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6C6EC" w14:textId="77777777" w:rsidR="00426E88" w:rsidRDefault="00426E88" w:rsidP="00426E88">
      <w:pPr>
        <w:jc w:val="both"/>
        <w:rPr>
          <w:rFonts w:ascii="Arial" w:hAnsi="Arial" w:cs="Arial"/>
          <w:sz w:val="24"/>
          <w:szCs w:val="24"/>
          <w:lang w:val="es-ES"/>
        </w:rPr>
      </w:pPr>
      <w:r w:rsidRPr="00FE3637">
        <w:rPr>
          <w:rFonts w:ascii="Arial" w:hAnsi="Arial" w:cs="Arial"/>
          <w:sz w:val="24"/>
          <w:szCs w:val="24"/>
          <w:lang w:val="es-ES"/>
        </w:rPr>
        <w:t>“Honorable Ayuntamiento”:</w:t>
      </w:r>
    </w:p>
    <w:p w14:paraId="5ADA395A" w14:textId="77777777" w:rsidR="00426E88" w:rsidRPr="00FE3637" w:rsidRDefault="00426E88" w:rsidP="00426E88">
      <w:pPr>
        <w:spacing w:after="160" w:line="259" w:lineRule="auto"/>
        <w:jc w:val="both"/>
        <w:rPr>
          <w:rFonts w:ascii="Arial" w:hAnsi="Arial" w:cs="Arial"/>
          <w:sz w:val="24"/>
          <w:szCs w:val="24"/>
          <w:lang w:val="es-ES"/>
        </w:rPr>
      </w:pPr>
    </w:p>
    <w:p w14:paraId="00D727F0" w14:textId="77777777" w:rsidR="00426E88" w:rsidRPr="00FE3637" w:rsidRDefault="00426E88" w:rsidP="00426E88">
      <w:pPr>
        <w:spacing w:after="160" w:line="259" w:lineRule="auto"/>
        <w:jc w:val="both"/>
        <w:rPr>
          <w:rFonts w:ascii="Arial" w:hAnsi="Arial" w:cs="Arial"/>
          <w:sz w:val="24"/>
          <w:szCs w:val="24"/>
          <w:lang w:val="es-ES"/>
        </w:rPr>
      </w:pPr>
      <w:r w:rsidRPr="00FE3637">
        <w:rPr>
          <w:rFonts w:ascii="Arial" w:hAnsi="Arial" w:cs="Arial"/>
          <w:sz w:val="24"/>
          <w:szCs w:val="24"/>
          <w:lang w:val="es-ES"/>
        </w:rPr>
        <w:t xml:space="preserve">En mi carácter de Presidente Municipal y de conformidad con lo establecido en el artículo 41 de la Ley del Gobierno y la Administración Pública Municipal del Estado de Jalisco y 12 del Reglamento del Ayuntamiento de Zapopan, Jalisco, me permito presentar a la alta y distinguida consideración de este Ayuntamiento en Pleno, la presente Iniciativa, la cual tiene por objeto que el Ayuntamiento estudie y en su caso, autorice el </w:t>
      </w:r>
      <w:r w:rsidRPr="00FE3637">
        <w:rPr>
          <w:rFonts w:ascii="Arial" w:hAnsi="Arial" w:cs="Arial"/>
          <w:b/>
          <w:sz w:val="24"/>
          <w:szCs w:val="24"/>
          <w:lang w:val="es-ES"/>
        </w:rPr>
        <w:t>Proyecto de Presupuesto de Egresos para el Ejercicio Fiscal 2021</w:t>
      </w:r>
      <w:r w:rsidRPr="00FE3637">
        <w:rPr>
          <w:rFonts w:ascii="Arial" w:hAnsi="Arial" w:cs="Arial"/>
          <w:sz w:val="24"/>
          <w:szCs w:val="24"/>
          <w:lang w:val="es-ES"/>
        </w:rPr>
        <w:t>, para lo cual formulo los siguientes:</w:t>
      </w:r>
    </w:p>
    <w:p w14:paraId="5923C76D" w14:textId="77777777" w:rsidR="00426E88" w:rsidRPr="00FE3637" w:rsidRDefault="00426E88" w:rsidP="00426E88">
      <w:pPr>
        <w:spacing w:after="160" w:line="259" w:lineRule="auto"/>
        <w:jc w:val="both"/>
        <w:rPr>
          <w:rFonts w:ascii="Arial" w:hAnsi="Arial" w:cs="Arial"/>
          <w:b/>
          <w:sz w:val="24"/>
          <w:szCs w:val="24"/>
          <w:lang w:val="es-ES"/>
        </w:rPr>
      </w:pPr>
    </w:p>
    <w:p w14:paraId="2B494597" w14:textId="53E3A1BE" w:rsidR="00426E88" w:rsidRPr="00426E88" w:rsidRDefault="00426E88" w:rsidP="00426E88">
      <w:pPr>
        <w:spacing w:after="160" w:line="259" w:lineRule="auto"/>
        <w:jc w:val="center"/>
        <w:rPr>
          <w:rFonts w:ascii="Arial" w:hAnsi="Arial" w:cs="Arial"/>
          <w:b/>
          <w:sz w:val="24"/>
          <w:szCs w:val="24"/>
          <w:lang w:val="es-ES"/>
        </w:rPr>
      </w:pPr>
      <w:r w:rsidRPr="00FE3637">
        <w:rPr>
          <w:rFonts w:ascii="Arial" w:hAnsi="Arial" w:cs="Arial"/>
          <w:b/>
          <w:sz w:val="24"/>
          <w:szCs w:val="24"/>
          <w:lang w:val="es-ES"/>
        </w:rPr>
        <w:t>Antecedentes y Consideraciones:</w:t>
      </w:r>
    </w:p>
    <w:p w14:paraId="34FF7D9C" w14:textId="77777777" w:rsidR="00426E88" w:rsidRDefault="00426E88" w:rsidP="00426E88">
      <w:pPr>
        <w:jc w:val="both"/>
        <w:rPr>
          <w:rFonts w:ascii="Arial" w:hAnsi="Arial" w:cs="Arial"/>
          <w:i/>
          <w:sz w:val="24"/>
          <w:szCs w:val="24"/>
          <w:lang w:val="es-ES"/>
        </w:rPr>
      </w:pPr>
      <w:r w:rsidRPr="00FE3637">
        <w:rPr>
          <w:rFonts w:ascii="Arial" w:hAnsi="Arial" w:cs="Arial"/>
          <w:b/>
          <w:sz w:val="24"/>
          <w:szCs w:val="24"/>
          <w:lang w:val="es-ES"/>
        </w:rPr>
        <w:t>1.</w:t>
      </w:r>
      <w:r w:rsidRPr="00FE3637">
        <w:rPr>
          <w:rFonts w:ascii="Arial" w:hAnsi="Arial" w:cs="Arial"/>
          <w:sz w:val="24"/>
          <w:szCs w:val="24"/>
          <w:lang w:val="es-ES"/>
        </w:rPr>
        <w:t xml:space="preserve"> De conformidad con el artículo 89 de la Constitución Política del Estado de Jalisco, “</w:t>
      </w:r>
      <w:r w:rsidRPr="00FE3637">
        <w:rPr>
          <w:rFonts w:ascii="Arial" w:hAnsi="Arial" w:cs="Arial"/>
          <w:i/>
          <w:sz w:val="24"/>
          <w:szCs w:val="24"/>
          <w:lang w:val="es-ES"/>
        </w:rPr>
        <w:t>el Congreso del Estado aprobará las leyes de ingresos de los municipios y revisará y fiscalizará las cuentas públicas municipales, en los términos de lo dispuesto por esta Constitución y las leyes que de ella emanen.</w:t>
      </w:r>
      <w:r>
        <w:rPr>
          <w:rFonts w:ascii="Arial" w:hAnsi="Arial" w:cs="Arial"/>
          <w:i/>
          <w:sz w:val="24"/>
          <w:szCs w:val="24"/>
          <w:lang w:val="es-ES"/>
        </w:rPr>
        <w:t xml:space="preserve"> </w:t>
      </w:r>
    </w:p>
    <w:p w14:paraId="488295A6" w14:textId="77777777" w:rsidR="00426E88" w:rsidRPr="00FE3637" w:rsidRDefault="00426E88" w:rsidP="00426E88">
      <w:pPr>
        <w:spacing w:after="160" w:line="259" w:lineRule="auto"/>
        <w:jc w:val="both"/>
        <w:rPr>
          <w:rFonts w:ascii="Arial" w:hAnsi="Arial" w:cs="Arial"/>
          <w:i/>
          <w:sz w:val="24"/>
          <w:szCs w:val="24"/>
          <w:lang w:val="es-ES"/>
        </w:rPr>
      </w:pPr>
      <w:r w:rsidRPr="00FE3637">
        <w:rPr>
          <w:rFonts w:ascii="Arial" w:hAnsi="Arial" w:cs="Arial"/>
          <w:i/>
          <w:sz w:val="24"/>
          <w:szCs w:val="24"/>
          <w:lang w:val="es-ES"/>
        </w:rPr>
        <w:t>Los presupuestos de egresos serán aprobados por los Ayuntamientos con base en sus ingresos disponibles y en las reglas establecidas en las leyes municipales respectivas</w:t>
      </w:r>
      <w:r w:rsidRPr="00FE3637">
        <w:rPr>
          <w:rFonts w:ascii="Arial" w:hAnsi="Arial" w:cs="Arial"/>
          <w:sz w:val="24"/>
          <w:szCs w:val="24"/>
          <w:lang w:val="es-ES"/>
        </w:rPr>
        <w:t>”.</w:t>
      </w:r>
    </w:p>
    <w:p w14:paraId="54B3E230" w14:textId="77777777" w:rsidR="00426E88" w:rsidRPr="00FE3637" w:rsidRDefault="00426E88" w:rsidP="00426E88">
      <w:pPr>
        <w:spacing w:after="160" w:line="259" w:lineRule="auto"/>
        <w:jc w:val="both"/>
        <w:rPr>
          <w:rFonts w:ascii="Arial" w:hAnsi="Arial" w:cs="Arial"/>
          <w:sz w:val="24"/>
          <w:szCs w:val="24"/>
          <w:lang w:val="es-ES"/>
        </w:rPr>
      </w:pPr>
      <w:r w:rsidRPr="00FE3637">
        <w:rPr>
          <w:rFonts w:ascii="Arial" w:hAnsi="Arial" w:cs="Arial"/>
          <w:b/>
          <w:sz w:val="24"/>
          <w:szCs w:val="24"/>
          <w:lang w:val="es-ES"/>
        </w:rPr>
        <w:t>2.</w:t>
      </w:r>
      <w:r w:rsidRPr="00FE3637">
        <w:rPr>
          <w:rFonts w:ascii="Arial" w:hAnsi="Arial" w:cs="Arial"/>
          <w:sz w:val="24"/>
          <w:szCs w:val="24"/>
          <w:lang w:val="es-ES"/>
        </w:rPr>
        <w:t xml:space="preserve"> La Ley General de Contabilidad Gubernamental en sus artículos primero y segundo señalan los criterios generales que regirán la contabilidad gubernamental y la emisión de información financiera de los entes públicos, con el fin de lograr su adecuada armonización. De igual manera,  los artículos 18, 19, 20 y 21 y los demás que se relacionan de la Ley de Disciplina Financiera de las Entidades Federativas y Municipios.</w:t>
      </w:r>
    </w:p>
    <w:p w14:paraId="13F91FF6" w14:textId="77777777" w:rsidR="00426E88" w:rsidRPr="00FE3637" w:rsidRDefault="00426E88" w:rsidP="00426E88">
      <w:pPr>
        <w:spacing w:after="160" w:line="259" w:lineRule="auto"/>
        <w:jc w:val="both"/>
        <w:rPr>
          <w:rFonts w:ascii="Arial" w:hAnsi="Arial" w:cs="Arial"/>
          <w:sz w:val="24"/>
          <w:szCs w:val="24"/>
          <w:lang w:val="es-ES"/>
        </w:rPr>
      </w:pPr>
      <w:r w:rsidRPr="00FE3637">
        <w:rPr>
          <w:rFonts w:ascii="Arial" w:hAnsi="Arial" w:cs="Arial"/>
          <w:b/>
          <w:sz w:val="24"/>
          <w:szCs w:val="24"/>
          <w:lang w:val="es-ES"/>
        </w:rPr>
        <w:t>3.</w:t>
      </w:r>
      <w:r w:rsidRPr="00FE3637">
        <w:rPr>
          <w:rFonts w:ascii="Arial" w:hAnsi="Arial" w:cs="Arial"/>
          <w:sz w:val="24"/>
          <w:szCs w:val="24"/>
          <w:lang w:val="es-ES"/>
        </w:rPr>
        <w:t xml:space="preserve"> El artículo 79 de la Ley del Gobierno y la Administración Pública Municipal del Estado de Jalisco, señala que:</w:t>
      </w:r>
    </w:p>
    <w:p w14:paraId="574BCFA5" w14:textId="77777777" w:rsidR="00426E88" w:rsidRPr="00FE3637" w:rsidRDefault="00426E88" w:rsidP="00426E88">
      <w:pPr>
        <w:spacing w:after="160" w:line="259" w:lineRule="auto"/>
        <w:jc w:val="both"/>
        <w:rPr>
          <w:rFonts w:ascii="Arial" w:hAnsi="Arial" w:cs="Arial"/>
          <w:i/>
          <w:sz w:val="24"/>
          <w:szCs w:val="24"/>
          <w:lang w:val="es-ES"/>
        </w:rPr>
      </w:pPr>
      <w:r w:rsidRPr="00FE3637">
        <w:rPr>
          <w:rFonts w:ascii="Arial" w:hAnsi="Arial" w:cs="Arial"/>
          <w:b/>
          <w:i/>
          <w:sz w:val="24"/>
          <w:szCs w:val="24"/>
          <w:lang w:val="es-ES"/>
        </w:rPr>
        <w:t>“</w:t>
      </w:r>
      <w:r w:rsidRPr="00FE3637">
        <w:rPr>
          <w:rFonts w:ascii="Arial" w:hAnsi="Arial" w:cs="Arial"/>
          <w:i/>
          <w:sz w:val="24"/>
          <w:szCs w:val="24"/>
          <w:lang w:val="es-ES"/>
        </w:rPr>
        <w:t>El Congreso del Estado debe aprobar las leyes de ingresos de los municipios sujetándose a las disposiciones y requisitos establecidos en la Ley de Disciplina Financiera de las Entidades Federativas y los Municipios. Los presupuestos de egresos deben ser aprobados por los Ayuntamientos, con base en sus ingresos disponibles,</w:t>
      </w:r>
      <w:r w:rsidRPr="00FE3637">
        <w:rPr>
          <w:rFonts w:ascii="Arial" w:hAnsi="Arial" w:cs="Arial"/>
          <w:b/>
          <w:i/>
          <w:sz w:val="24"/>
          <w:szCs w:val="24"/>
          <w:lang w:val="es-ES"/>
        </w:rPr>
        <w:t xml:space="preserve"> </w:t>
      </w:r>
      <w:r w:rsidRPr="00FE3637">
        <w:rPr>
          <w:rFonts w:ascii="Arial" w:hAnsi="Arial" w:cs="Arial"/>
          <w:i/>
          <w:sz w:val="24"/>
          <w:szCs w:val="24"/>
          <w:lang w:val="es-ES"/>
        </w:rPr>
        <w:t>de conformidad con la Ley de Hacienda Municipal del Estado de Jalisco y los criterios generales de política económica.</w:t>
      </w:r>
    </w:p>
    <w:p w14:paraId="1269DE63" w14:textId="77777777" w:rsidR="00426E88" w:rsidRPr="00FE3637" w:rsidRDefault="00426E88" w:rsidP="00426E88">
      <w:pPr>
        <w:spacing w:after="160" w:line="259" w:lineRule="auto"/>
        <w:jc w:val="both"/>
        <w:rPr>
          <w:rFonts w:ascii="Arial" w:hAnsi="Arial" w:cs="Arial"/>
          <w:i/>
          <w:sz w:val="24"/>
          <w:szCs w:val="24"/>
          <w:lang w:val="es-ES"/>
        </w:rPr>
      </w:pPr>
      <w:r w:rsidRPr="00FE3637">
        <w:rPr>
          <w:rFonts w:ascii="Arial" w:hAnsi="Arial" w:cs="Arial"/>
          <w:i/>
          <w:sz w:val="24"/>
          <w:szCs w:val="24"/>
          <w:lang w:val="es-ES"/>
        </w:rPr>
        <w:t xml:space="preserve">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w:t>
      </w:r>
      <w:r w:rsidRPr="00FE3637">
        <w:rPr>
          <w:rFonts w:ascii="Arial" w:hAnsi="Arial" w:cs="Arial"/>
          <w:i/>
          <w:sz w:val="24"/>
          <w:szCs w:val="24"/>
          <w:lang w:val="es-ES"/>
        </w:rPr>
        <w:lastRenderedPageBreak/>
        <w:t>expresado en términos de cobertura, eficiencia, impacto económico y social, calidad y equidad.</w:t>
      </w:r>
    </w:p>
    <w:p w14:paraId="02852F98" w14:textId="77777777" w:rsidR="00426E88" w:rsidRPr="00FE3637" w:rsidRDefault="00426E88" w:rsidP="00426E88">
      <w:pPr>
        <w:spacing w:after="160" w:line="259" w:lineRule="auto"/>
        <w:jc w:val="both"/>
        <w:rPr>
          <w:rFonts w:ascii="Arial" w:hAnsi="Arial" w:cs="Arial"/>
          <w:sz w:val="24"/>
          <w:szCs w:val="24"/>
          <w:lang w:val="es-ES"/>
        </w:rPr>
      </w:pPr>
      <w:r w:rsidRPr="00FE3637">
        <w:rPr>
          <w:rFonts w:ascii="Arial" w:hAnsi="Arial" w:cs="Arial"/>
          <w:i/>
          <w:sz w:val="24"/>
          <w:szCs w:val="24"/>
          <w:lang w:val="es-ES"/>
        </w:rPr>
        <w:t>Tanto las leyes de ingresos y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r w:rsidRPr="00FE3637">
        <w:rPr>
          <w:rFonts w:ascii="Arial" w:hAnsi="Arial" w:cs="Arial"/>
          <w:sz w:val="24"/>
          <w:szCs w:val="24"/>
          <w:lang w:val="es-ES"/>
        </w:rPr>
        <w:t>”.</w:t>
      </w:r>
    </w:p>
    <w:p w14:paraId="4A7F9377" w14:textId="5B4B389C" w:rsidR="00426E88" w:rsidRPr="00FE3637" w:rsidRDefault="00426E88" w:rsidP="00426E88">
      <w:p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4.</w:t>
      </w:r>
      <w:r w:rsidRPr="00FE3637">
        <w:rPr>
          <w:rFonts w:ascii="Arial" w:hAnsi="Arial" w:cs="Arial"/>
          <w:sz w:val="24"/>
          <w:szCs w:val="24"/>
          <w:lang w:val="es-ES_tradnl"/>
        </w:rPr>
        <w:t xml:space="preserve">  De igual forma</w:t>
      </w:r>
      <w:r w:rsidR="0058127D">
        <w:rPr>
          <w:rFonts w:ascii="Arial" w:hAnsi="Arial" w:cs="Arial"/>
          <w:sz w:val="24"/>
          <w:szCs w:val="24"/>
          <w:lang w:val="es-ES_tradnl"/>
        </w:rPr>
        <w:t>,</w:t>
      </w:r>
      <w:r w:rsidRPr="00FE3637">
        <w:rPr>
          <w:rFonts w:ascii="Arial" w:hAnsi="Arial" w:cs="Arial"/>
          <w:sz w:val="24"/>
          <w:szCs w:val="24"/>
          <w:lang w:val="es-ES_tradnl"/>
        </w:rPr>
        <w:t xml:space="preserve"> el presupuesto de egresos de los Municipios</w:t>
      </w:r>
      <w:r w:rsidR="0037409F">
        <w:rPr>
          <w:rFonts w:ascii="Arial" w:hAnsi="Arial" w:cs="Arial"/>
          <w:sz w:val="24"/>
          <w:szCs w:val="24"/>
          <w:lang w:val="es-ES_tradnl"/>
        </w:rPr>
        <w:t>,</w:t>
      </w:r>
      <w:r w:rsidRPr="00FE3637">
        <w:rPr>
          <w:rFonts w:ascii="Arial" w:hAnsi="Arial" w:cs="Arial"/>
          <w:sz w:val="24"/>
          <w:szCs w:val="24"/>
          <w:lang w:val="es-ES_tradnl"/>
        </w:rPr>
        <w:t xml:space="preserve"> debe de ser integrado d</w:t>
      </w:r>
      <w:r w:rsidR="0058127D">
        <w:rPr>
          <w:rFonts w:ascii="Arial" w:hAnsi="Arial" w:cs="Arial"/>
          <w:sz w:val="24"/>
          <w:szCs w:val="24"/>
          <w:lang w:val="es-ES_tradnl"/>
        </w:rPr>
        <w:t>e acuerdo con lo establecido en</w:t>
      </w:r>
      <w:r w:rsidRPr="00FE3637">
        <w:rPr>
          <w:rFonts w:ascii="Arial" w:hAnsi="Arial" w:cs="Arial"/>
          <w:sz w:val="24"/>
          <w:szCs w:val="24"/>
          <w:lang w:val="es-ES_tradnl"/>
        </w:rPr>
        <w:t xml:space="preserve"> la Ley de Hacienda Municipal del Estado de Jalisco</w:t>
      </w:r>
      <w:r w:rsidR="0058127D">
        <w:rPr>
          <w:rFonts w:ascii="Arial" w:hAnsi="Arial" w:cs="Arial"/>
          <w:sz w:val="24"/>
          <w:szCs w:val="24"/>
          <w:lang w:val="es-ES_tradnl"/>
        </w:rPr>
        <w:t>,</w:t>
      </w:r>
      <w:r w:rsidRPr="00FE3637">
        <w:rPr>
          <w:rFonts w:ascii="Arial" w:hAnsi="Arial" w:cs="Arial"/>
          <w:sz w:val="24"/>
          <w:szCs w:val="24"/>
          <w:lang w:val="es-ES_tradnl"/>
        </w:rPr>
        <w:t xml:space="preserve"> que estipula:</w:t>
      </w:r>
    </w:p>
    <w:p w14:paraId="1B490D62"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w:t>
      </w:r>
      <w:r w:rsidRPr="00FE3637">
        <w:rPr>
          <w:rFonts w:ascii="Arial" w:hAnsi="Arial" w:cs="Arial"/>
          <w:b/>
          <w:i/>
          <w:sz w:val="24"/>
          <w:szCs w:val="24"/>
          <w:lang w:val="es-ES_tradnl"/>
        </w:rPr>
        <w:t>Artículo 214</w:t>
      </w:r>
      <w:r w:rsidRPr="00FE3637">
        <w:rPr>
          <w:rFonts w:ascii="Arial" w:hAnsi="Arial" w:cs="Arial"/>
          <w:i/>
          <w:sz w:val="24"/>
          <w:szCs w:val="24"/>
          <w:lang w:val="es-ES_tradnl"/>
        </w:rPr>
        <w:t>. El proyecto de Presupuesto de Egresos del Municipio se integrará con los documentos que se refieren a:</w:t>
      </w:r>
    </w:p>
    <w:p w14:paraId="5C932837"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I. Exposición de motivos en la que se señalen los efectos políticos, económicos y sociales que se pretendan lograr;</w:t>
      </w:r>
    </w:p>
    <w:p w14:paraId="147AA7FD"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II. Descripción de los programas que integran el proyecto de presupuesto de egresos, señalando objetivos y prioridades globales, así como las dependencias y entes públicos municipales, responsables de su ejecución;</w:t>
      </w:r>
    </w:p>
    <w:p w14:paraId="408B5EDD"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 xml:space="preserve">III. Matrices de indicadores para resultados de cada una de las dependencias y entes públicos municipales; </w:t>
      </w:r>
    </w:p>
    <w:p w14:paraId="3DC328D7"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IV. Informe de los avances en el cumplimiento de los objetivos y metas de desarrollo establecidas en el Plan Municipal y de cada una de las Matrices de Indicadores para Resultados aplicados durante el año;</w:t>
      </w:r>
    </w:p>
    <w:p w14:paraId="030290CF"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V. Explicación y justificación de los principales programas, en especial de aquellos que abarquen dos o más ejercicios presupuestales; y de las diferentes partidas del presupuesto;</w:t>
      </w:r>
    </w:p>
    <w:p w14:paraId="1479FA5E"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VI. Estimación de ingresos y proporción de gastos del ejercicio presupuestal para el que se proponen;</w:t>
      </w:r>
    </w:p>
    <w:p w14:paraId="26869F3A"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VII. Las proyecciones del presupuesto de egresos considerando los criterios generales de política económica y con base en los formatos que emita el Consejo Nacional de Armonización Contable y abarcarán un periodo de tres años en adición al ejercicio fiscal en cuestión, las que se revisarán y, en su caso, se adecuarán anualmente en los ejercicios subsecuentes;</w:t>
      </w:r>
    </w:p>
    <w:p w14:paraId="15972B98"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VIII. Presentación según su clasificación: por dependencia, por objeto del gasto y programática;</w:t>
      </w:r>
    </w:p>
    <w:p w14:paraId="6370308C" w14:textId="77777777" w:rsidR="00426E88" w:rsidRDefault="00426E88" w:rsidP="00426E88">
      <w:pPr>
        <w:jc w:val="both"/>
        <w:rPr>
          <w:rFonts w:ascii="Arial" w:hAnsi="Arial" w:cs="Arial"/>
          <w:i/>
          <w:sz w:val="24"/>
          <w:szCs w:val="24"/>
          <w:lang w:val="es-ES_tradnl"/>
        </w:rPr>
      </w:pPr>
      <w:r w:rsidRPr="00FE3637">
        <w:rPr>
          <w:rFonts w:ascii="Arial" w:hAnsi="Arial" w:cs="Arial"/>
          <w:i/>
          <w:sz w:val="24"/>
          <w:szCs w:val="24"/>
          <w:lang w:val="es-ES_tradnl"/>
        </w:rPr>
        <w:t>IX. Ingresos y gastos estimados del ejercicio presupuestal en curso;</w:t>
      </w:r>
    </w:p>
    <w:p w14:paraId="62034BE4"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lastRenderedPageBreak/>
        <w:t xml:space="preserve">X. Situación de la deuda pública al fin del ejercicio presupuestal en curso y estimación de la que se tendrá al cierre del que se propone, incluyendo el saldo total de la deuda, condiciones de contratación, calendario de vencimiento de las obligaciones contraídas en el ejercicio inmediato anterior y la aplicación de los recursos a proyectos de inversión, así como su impacto en relación con el Presupuesto de Egresos; </w:t>
      </w:r>
    </w:p>
    <w:p w14:paraId="33834C49"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XI. Plantillas de personal por jornada y por nivel, conforme lo dispuesto en el artículo 10, fracción II, de la Ley de la Disciplina Financiera de las Entidades Federativas y los Municipios.</w:t>
      </w:r>
    </w:p>
    <w:p w14:paraId="4F1259EB"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Asimismo,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14:paraId="0E107E91"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XII. Programas de obra pública o similar que detalle proyectos de obra, su ubicación, el costo por cada una y el número de habitantes que se verán beneficiados, así como la cantidad asignada para cada caso en el Presupuesto de Egresos; y el capítulo específico que incorpore las erogaciones multianuales para proyectos de inversión en infraestructura;</w:t>
      </w:r>
    </w:p>
    <w:p w14:paraId="29D42D43"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 xml:space="preserve">XIII. Situación que guardan las obligaciones de pago derivadas de los contratos de asociación público-privada para el desarrollo de proyectos de inversión en infraestructura anual o multianual, o de prestación de servicios que en ejercicios anteriores fueron autorizados por el Ayuntamiento; </w:t>
      </w:r>
    </w:p>
    <w:p w14:paraId="4BD919BD"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 xml:space="preserve">XIV. Descripción de los riesgos relevantes para las finanzas municipales, incluyendo los montos de Deuda Contingente, acompañados de su propuesta de acción para enfrentarlos; </w:t>
      </w:r>
    </w:p>
    <w:p w14:paraId="62BD3C8D"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XV. Los resultados de las finanzas públicas que abarquen un periodo de los tres últimos años y el ejercicio fiscal en cuestión, de acuerdo con los formatos que emita el Consejo Nacional de Armonización Contable para este fin; y</w:t>
      </w:r>
    </w:p>
    <w:p w14:paraId="10C8E5B6"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 xml:space="preserve">XVI. En general, toda información que se considere útil para mostrar la propuesta en forma clara y completa. </w:t>
      </w:r>
    </w:p>
    <w:p w14:paraId="06212D98" w14:textId="77777777" w:rsidR="00426E88" w:rsidRPr="00FE3637" w:rsidRDefault="00426E88" w:rsidP="00426E88">
      <w:pPr>
        <w:spacing w:after="160" w:line="259" w:lineRule="auto"/>
        <w:jc w:val="both"/>
        <w:rPr>
          <w:rFonts w:ascii="Arial" w:hAnsi="Arial" w:cs="Arial"/>
          <w:i/>
          <w:sz w:val="24"/>
          <w:szCs w:val="24"/>
          <w:lang w:val="es-ES_tradnl"/>
        </w:rPr>
      </w:pPr>
      <w:r w:rsidRPr="00FE3637">
        <w:rPr>
          <w:rFonts w:ascii="Arial" w:hAnsi="Arial" w:cs="Arial"/>
          <w:i/>
          <w:sz w:val="24"/>
          <w:szCs w:val="24"/>
          <w:lang w:val="es-ES_tradnl"/>
        </w:rPr>
        <w:t>La proyección y resultados a que se refiere las fracciones VII y XV,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Planeación, Administración y Finanzas para cumplir con lo previsto en este artículo.”</w:t>
      </w:r>
    </w:p>
    <w:p w14:paraId="41DED5B8" w14:textId="77777777" w:rsidR="00426E88" w:rsidRPr="00FE3637" w:rsidRDefault="00426E88" w:rsidP="00426E88">
      <w:p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lastRenderedPageBreak/>
        <w:t>5.</w:t>
      </w:r>
      <w:r w:rsidRPr="00FE3637">
        <w:rPr>
          <w:rFonts w:ascii="Arial" w:hAnsi="Arial" w:cs="Arial"/>
          <w:sz w:val="24"/>
          <w:szCs w:val="24"/>
          <w:lang w:val="es-ES_tradnl"/>
        </w:rPr>
        <w:t xml:space="preserve"> El Presupuesto de Egresos se deberá elaborar también conforme a los Artículos 215, 216, 217 y 218 de la Ley de Hacienda Municipal del Estado de Jalisco.  </w:t>
      </w:r>
    </w:p>
    <w:p w14:paraId="1CB9C1D9" w14:textId="77777777" w:rsidR="00426E88" w:rsidRPr="00FE3637" w:rsidRDefault="00426E88" w:rsidP="00426E88">
      <w:p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6.</w:t>
      </w:r>
      <w:r w:rsidRPr="00FE3637">
        <w:rPr>
          <w:rFonts w:ascii="Arial" w:hAnsi="Arial" w:cs="Arial"/>
          <w:sz w:val="24"/>
          <w:szCs w:val="24"/>
          <w:lang w:val="es-ES_tradnl"/>
        </w:rPr>
        <w:t xml:space="preserve"> El Presupuesto de Egresos es el documento que concentra los recursos públicos a través de partidas presupuestarias en las que el gobierno municipal podrá gastar para satisfacer las necesidades de la comunidad zapopana; es también un instrumento que orienta la actividad económica del Municipio conforme a los artículos 206, 207, 208 209, 210 y 211 de la Ley de Hacienda Municipal del Estado de Jalisco.  </w:t>
      </w:r>
    </w:p>
    <w:p w14:paraId="1D4E58AF" w14:textId="77777777" w:rsidR="00426E88" w:rsidRPr="00FE3637" w:rsidRDefault="00426E88" w:rsidP="00426E88">
      <w:p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7.</w:t>
      </w:r>
      <w:r w:rsidRPr="00FE3637">
        <w:rPr>
          <w:rFonts w:ascii="Arial" w:hAnsi="Arial" w:cs="Arial"/>
          <w:sz w:val="24"/>
          <w:szCs w:val="24"/>
          <w:lang w:val="es-ES_tradnl"/>
        </w:rPr>
        <w:t xml:space="preserve"> El Presupuesto de Egresos rige y permite a la Administración Pública usar los recursos monetarios del Municipio durante un año fiscal, acorde a lo establecido en el Capítulo IV del ejercicio del gasto en sus artículos 219, 220 y 221.</w:t>
      </w:r>
    </w:p>
    <w:p w14:paraId="61ACE38D" w14:textId="77777777" w:rsidR="00426E88" w:rsidRPr="00FE3637" w:rsidRDefault="00426E88" w:rsidP="00426E88">
      <w:p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8.</w:t>
      </w:r>
      <w:r w:rsidRPr="00FE3637">
        <w:rPr>
          <w:rFonts w:ascii="Arial" w:hAnsi="Arial" w:cs="Arial"/>
          <w:sz w:val="24"/>
          <w:szCs w:val="24"/>
          <w:lang w:val="es-ES_tradnl"/>
        </w:rPr>
        <w:t xml:space="preserve"> El Presupuesto de Egresos es producto de la recaudación y, por tanto, es dinero aportado por el esfuerzo que realiza la sociedad para cumplir con sus contribuciones municipales, es necesario maximizar sus alcances para satisfacer las necesidades primarias del Municipio. Por tal razón, el ejercicio del gasto, la administración del mismo, su seguimiento y fiscalización de los recursos son un aspecto central en la rendición de cuentas y en Zapopan se comparte esta forma de ejercer el gasto. </w:t>
      </w:r>
    </w:p>
    <w:p w14:paraId="33E1B745" w14:textId="5EC0EB5C" w:rsidR="00426E88" w:rsidRPr="00FE3637" w:rsidRDefault="00426E88" w:rsidP="00426E88">
      <w:p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9.</w:t>
      </w:r>
      <w:r w:rsidRPr="00FE3637">
        <w:rPr>
          <w:rFonts w:ascii="Arial" w:hAnsi="Arial" w:cs="Arial"/>
          <w:sz w:val="24"/>
          <w:szCs w:val="24"/>
          <w:lang w:val="es-ES_tradnl"/>
        </w:rPr>
        <w:t xml:space="preserve"> El proyecto de presupuesto que hoy se propone para su revisión, estudio y en su caso autorización, fue elaborado bajo los siguientes principios:</w:t>
      </w:r>
    </w:p>
    <w:p w14:paraId="754098CC"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Universalidad.-</w:t>
      </w:r>
      <w:r w:rsidRPr="00FE3637">
        <w:rPr>
          <w:rFonts w:ascii="Arial" w:hAnsi="Arial" w:cs="Arial"/>
          <w:sz w:val="24"/>
          <w:szCs w:val="24"/>
          <w:lang w:val="es-ES_tradnl"/>
        </w:rPr>
        <w:t xml:space="preserve"> Se refiere a que el Presupuesto de Egresos debe contener todos los gastos del Gobierno y la Administración Pública Municipal.</w:t>
      </w:r>
    </w:p>
    <w:p w14:paraId="4A32B5EE"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Unidad.-</w:t>
      </w:r>
      <w:r w:rsidRPr="00FE3637">
        <w:rPr>
          <w:rFonts w:ascii="Arial" w:hAnsi="Arial" w:cs="Arial"/>
          <w:sz w:val="24"/>
          <w:szCs w:val="24"/>
          <w:lang w:val="es-ES_tradnl"/>
        </w:rPr>
        <w:t xml:space="preserve"> Significa que todo el presupuesto debe detallar las partidas por unidad ejecutora del gasto y no asignarlas de manera general.</w:t>
      </w:r>
    </w:p>
    <w:p w14:paraId="167A53FD"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Programas.-</w:t>
      </w:r>
      <w:r w:rsidRPr="00FE3637">
        <w:rPr>
          <w:rFonts w:ascii="Arial" w:hAnsi="Arial" w:cs="Arial"/>
          <w:sz w:val="24"/>
          <w:szCs w:val="24"/>
          <w:lang w:val="es-ES_tradnl"/>
        </w:rPr>
        <w:t xml:space="preserve"> Identifica las acciones, componentes y actividades de las Unidades Ejecutoras de Gasto para el cumplimiento de sus funciones, políticas y objetivos institucionales conforme a sus atribuciones. </w:t>
      </w:r>
    </w:p>
    <w:p w14:paraId="6DF4D34B"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Partidas.-</w:t>
      </w:r>
      <w:r w:rsidRPr="00FE3637">
        <w:rPr>
          <w:rFonts w:ascii="Arial" w:hAnsi="Arial" w:cs="Arial"/>
          <w:sz w:val="24"/>
          <w:szCs w:val="24"/>
          <w:lang w:val="es-ES_tradnl"/>
        </w:rPr>
        <w:t xml:space="preserve"> Son asignaciones concretas según la clasificación por Objeto de Gasto del CONAC, cuya erogación está permitida y generalmente numerada.</w:t>
      </w:r>
    </w:p>
    <w:p w14:paraId="645AE1E6"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Planificación.-</w:t>
      </w:r>
      <w:r w:rsidRPr="00FE3637">
        <w:rPr>
          <w:rFonts w:ascii="Arial" w:hAnsi="Arial" w:cs="Arial"/>
          <w:sz w:val="24"/>
          <w:szCs w:val="24"/>
          <w:lang w:val="es-ES_tradnl"/>
        </w:rPr>
        <w:t xml:space="preserve"> Con base en el Plan Municipal de Desarrollo y la planeación institucional se diseñan objetivos y políticas públicas para el mediano plazo que son contempladas en el Presupuesto de Egresos.</w:t>
      </w:r>
    </w:p>
    <w:p w14:paraId="0D9925ED"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Anualidad.-</w:t>
      </w:r>
      <w:r w:rsidRPr="00FE3637">
        <w:rPr>
          <w:rFonts w:ascii="Arial" w:hAnsi="Arial" w:cs="Arial"/>
          <w:sz w:val="24"/>
          <w:szCs w:val="24"/>
          <w:lang w:val="es-ES_tradnl"/>
        </w:rPr>
        <w:t xml:space="preserve"> El Presupuesto de Egresos tiene una vigencia anual que abarca del 1º de enero al 31 de diciembre de cada ejercicio fiscal.</w:t>
      </w:r>
    </w:p>
    <w:p w14:paraId="4750A1C1"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Previsión.-</w:t>
      </w:r>
      <w:r w:rsidRPr="00FE3637">
        <w:rPr>
          <w:rFonts w:ascii="Arial" w:hAnsi="Arial" w:cs="Arial"/>
          <w:sz w:val="24"/>
          <w:szCs w:val="24"/>
          <w:lang w:val="es-ES_tradnl"/>
        </w:rPr>
        <w:t xml:space="preserve"> Significa que el Presupuesto de Egresos debe ser aprobado, promulgado y publicado antes de su entrada en vigor.</w:t>
      </w:r>
    </w:p>
    <w:p w14:paraId="7B5A4CD7"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lastRenderedPageBreak/>
        <w:t>Periodicidad.-</w:t>
      </w:r>
      <w:r w:rsidRPr="00FE3637">
        <w:rPr>
          <w:rFonts w:ascii="Arial" w:hAnsi="Arial" w:cs="Arial"/>
          <w:sz w:val="24"/>
          <w:szCs w:val="24"/>
          <w:lang w:val="es-ES_tradnl"/>
        </w:rPr>
        <w:t xml:space="preserve"> Este principio se vincula con la anualidad del Presupuesto. Significa que es un documento que tiene vigencia por un periodo determinado, el periodo financiero de un año, y que para el siguiente año será necesario la expedición de un nuevo presupuesto. </w:t>
      </w:r>
    </w:p>
    <w:p w14:paraId="5242CB3E"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Claridad.-</w:t>
      </w:r>
      <w:r w:rsidRPr="00FE3637">
        <w:rPr>
          <w:rFonts w:ascii="Arial" w:hAnsi="Arial" w:cs="Arial"/>
          <w:sz w:val="24"/>
          <w:szCs w:val="24"/>
          <w:lang w:val="es-ES_tradnl"/>
        </w:rPr>
        <w:t xml:space="preserve"> Se refiere a que el Presupuesto sea entendible y pueda ser consultado por los servidores públicos y administradores sin ninguna complicación. En cierta medida este principio se atiende con el cumplimiento del principio de especialidad, al dejar perfectamente establecidos los conceptos que integran el presupuesto.</w:t>
      </w:r>
    </w:p>
    <w:p w14:paraId="677BDC2B"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Publicidad.-</w:t>
      </w:r>
      <w:r w:rsidRPr="00FE3637">
        <w:rPr>
          <w:rFonts w:ascii="Arial" w:hAnsi="Arial" w:cs="Arial"/>
          <w:sz w:val="24"/>
          <w:szCs w:val="24"/>
          <w:lang w:val="es-ES_tradnl"/>
        </w:rPr>
        <w:t xml:space="preserve"> El Presupuesto habrá de publicarse en la página de internet del periódico/boletín/gaceta oficial estatal o gaceta oficial municipal.</w:t>
      </w:r>
    </w:p>
    <w:p w14:paraId="15BA44E0" w14:textId="77777777" w:rsidR="00426E88" w:rsidRPr="00FE3637" w:rsidRDefault="00426E88" w:rsidP="00426E88">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Exactitud.-</w:t>
      </w:r>
      <w:r w:rsidRPr="00FE3637">
        <w:rPr>
          <w:rFonts w:ascii="Arial" w:hAnsi="Arial" w:cs="Arial"/>
          <w:sz w:val="24"/>
          <w:szCs w:val="24"/>
          <w:lang w:val="es-ES_tradnl"/>
        </w:rPr>
        <w:t xml:space="preserve"> Atañe a que las cantidades previstas correspondan a lo que el poder público necesitará para cumplir con sus atribuciones. Este principio hace referencia a lo que los economistas comúnmente señalan como presupuesto equilibrado, lo cual implica que lo recaudado deberá corresponderse con lo que se va a gastar.</w:t>
      </w:r>
    </w:p>
    <w:p w14:paraId="2A12137F" w14:textId="63ED59BE" w:rsidR="00426E88" w:rsidRPr="00F0043C" w:rsidRDefault="00426E88" w:rsidP="00F0043C">
      <w:pPr>
        <w:numPr>
          <w:ilvl w:val="0"/>
          <w:numId w:val="17"/>
        </w:numPr>
        <w:spacing w:after="160" w:line="259" w:lineRule="auto"/>
        <w:jc w:val="both"/>
        <w:rPr>
          <w:rFonts w:ascii="Arial" w:hAnsi="Arial" w:cs="Arial"/>
          <w:sz w:val="24"/>
          <w:szCs w:val="24"/>
          <w:lang w:val="es-ES_tradnl"/>
        </w:rPr>
      </w:pPr>
      <w:r w:rsidRPr="00FE3637">
        <w:rPr>
          <w:rFonts w:ascii="Arial" w:hAnsi="Arial" w:cs="Arial"/>
          <w:b/>
          <w:sz w:val="24"/>
          <w:szCs w:val="24"/>
          <w:lang w:val="es-ES_tradnl"/>
        </w:rPr>
        <w:t>Exclusividad.-</w:t>
      </w:r>
      <w:r w:rsidRPr="00FE3637">
        <w:rPr>
          <w:rFonts w:ascii="Arial" w:hAnsi="Arial" w:cs="Arial"/>
          <w:sz w:val="24"/>
          <w:szCs w:val="24"/>
          <w:lang w:val="es-ES_tradnl"/>
        </w:rPr>
        <w:t xml:space="preserve"> Se refiere a que el Presupuesto de Egresos corresponde únicamente al gasto del Municipio de Zapopan, Jalisco. </w:t>
      </w:r>
    </w:p>
    <w:p w14:paraId="647F6B0E" w14:textId="25E2A716" w:rsidR="009B322F" w:rsidRPr="00426E88" w:rsidRDefault="00426E88" w:rsidP="00F43942">
      <w:pPr>
        <w:spacing w:after="0" w:line="259" w:lineRule="auto"/>
        <w:jc w:val="both"/>
        <w:rPr>
          <w:rFonts w:ascii="Arial" w:hAnsi="Arial" w:cs="Arial"/>
          <w:sz w:val="24"/>
          <w:szCs w:val="24"/>
          <w:lang w:val="es-ES_tradnl"/>
        </w:rPr>
      </w:pPr>
      <w:r w:rsidRPr="00FE3637">
        <w:rPr>
          <w:rFonts w:ascii="Arial" w:hAnsi="Arial" w:cs="Arial"/>
          <w:sz w:val="24"/>
          <w:szCs w:val="24"/>
          <w:lang w:val="es-ES_tradnl"/>
        </w:rPr>
        <w:t>Para la formulación del Presupuesto de Egresos se consideraron los ingresos propios a obtener, así como los recursos federales correspondientes a las participaciones federales y estatales (Ramo 28), así como las fuentes de recursos que provienen del Fondo de Aportaciones Federales (Ramo 33). Con base en lo anterior, se plantea un Presupuesto de Ingresos estimado 2021, conforme al siguiente cuadro:</w:t>
      </w:r>
    </w:p>
    <w:p w14:paraId="301B0936" w14:textId="77777777" w:rsidR="00970B4A" w:rsidRPr="005F7AF4" w:rsidRDefault="00970B4A" w:rsidP="00F43942">
      <w:pPr>
        <w:pStyle w:val="1"/>
        <w:spacing w:line="240" w:lineRule="auto"/>
        <w:ind w:left="567" w:right="616" w:firstLine="0"/>
        <w:rPr>
          <w:rFonts w:ascii="Arial" w:hAnsi="Arial" w:cs="Arial"/>
          <w:sz w:val="22"/>
          <w:szCs w:val="22"/>
        </w:rPr>
      </w:pPr>
    </w:p>
    <w:tbl>
      <w:tblPr>
        <w:tblW w:w="7858" w:type="dxa"/>
        <w:jc w:val="center"/>
        <w:tblCellMar>
          <w:left w:w="70" w:type="dxa"/>
          <w:right w:w="70" w:type="dxa"/>
        </w:tblCellMar>
        <w:tblLook w:val="04A0" w:firstRow="1" w:lastRow="0" w:firstColumn="1" w:lastColumn="0" w:noHBand="0" w:noVBand="1"/>
      </w:tblPr>
      <w:tblGrid>
        <w:gridCol w:w="4793"/>
        <w:gridCol w:w="3065"/>
      </w:tblGrid>
      <w:tr w:rsidR="00637639" w:rsidRPr="005F7AF4" w14:paraId="11102C41" w14:textId="77777777" w:rsidTr="00660143">
        <w:trPr>
          <w:trHeight w:val="273"/>
          <w:jc w:val="center"/>
        </w:trPr>
        <w:tc>
          <w:tcPr>
            <w:tcW w:w="479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183D34BC" w14:textId="77777777" w:rsidR="00637639" w:rsidRPr="005F7AF4" w:rsidRDefault="00637639" w:rsidP="00660143">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RUBRO</w:t>
            </w:r>
          </w:p>
        </w:tc>
        <w:tc>
          <w:tcPr>
            <w:tcW w:w="3065" w:type="dxa"/>
            <w:tcBorders>
              <w:top w:val="single" w:sz="8" w:space="0" w:color="auto"/>
              <w:left w:val="nil"/>
              <w:bottom w:val="single" w:sz="8" w:space="0" w:color="auto"/>
              <w:right w:val="single" w:sz="8" w:space="0" w:color="auto"/>
            </w:tcBorders>
            <w:shd w:val="clear" w:color="000000" w:fill="A6A6A6"/>
            <w:noWrap/>
            <w:vAlign w:val="center"/>
            <w:hideMark/>
          </w:tcPr>
          <w:p w14:paraId="7F1CDB26" w14:textId="77777777" w:rsidR="00637639" w:rsidRPr="005F7AF4" w:rsidRDefault="00637639" w:rsidP="00660143">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MONTO</w:t>
            </w:r>
          </w:p>
        </w:tc>
      </w:tr>
      <w:tr w:rsidR="00637639" w:rsidRPr="005F7AF4" w14:paraId="55E81C41" w14:textId="77777777" w:rsidTr="00660143">
        <w:trPr>
          <w:trHeight w:val="556"/>
          <w:jc w:val="center"/>
        </w:trPr>
        <w:tc>
          <w:tcPr>
            <w:tcW w:w="4793" w:type="dxa"/>
            <w:tcBorders>
              <w:top w:val="nil"/>
              <w:left w:val="single" w:sz="8" w:space="0" w:color="auto"/>
              <w:bottom w:val="single" w:sz="8" w:space="0" w:color="auto"/>
              <w:right w:val="single" w:sz="8" w:space="0" w:color="auto"/>
            </w:tcBorders>
            <w:shd w:val="clear" w:color="auto" w:fill="auto"/>
            <w:noWrap/>
            <w:vAlign w:val="center"/>
            <w:hideMark/>
          </w:tcPr>
          <w:p w14:paraId="347E7F5F" w14:textId="38BF28DA" w:rsidR="00637639" w:rsidRPr="005F7AF4" w:rsidRDefault="00637639" w:rsidP="00A52822">
            <w:pPr>
              <w:spacing w:after="0" w:line="240" w:lineRule="auto"/>
              <w:rPr>
                <w:rFonts w:ascii="Arial" w:eastAsia="Times New Roman" w:hAnsi="Arial" w:cs="Arial"/>
                <w:color w:val="000000"/>
                <w:lang w:eastAsia="es-MX"/>
              </w:rPr>
            </w:pPr>
            <w:r w:rsidRPr="009B322F">
              <w:rPr>
                <w:rFonts w:ascii="Arial" w:eastAsia="Times New Roman" w:hAnsi="Arial" w:cs="Arial"/>
                <w:color w:val="000000"/>
                <w:lang w:eastAsia="es-MX"/>
              </w:rPr>
              <w:t>Ley de Ingresos del Municipio de Zapopan para el Ejercicio Fiscal 20</w:t>
            </w:r>
            <w:r w:rsidR="00660143" w:rsidRPr="009B322F">
              <w:rPr>
                <w:rFonts w:ascii="Arial" w:eastAsia="Times New Roman" w:hAnsi="Arial" w:cs="Arial"/>
                <w:color w:val="000000"/>
                <w:lang w:eastAsia="es-MX"/>
              </w:rPr>
              <w:t>21</w:t>
            </w:r>
          </w:p>
        </w:tc>
        <w:tc>
          <w:tcPr>
            <w:tcW w:w="3065" w:type="dxa"/>
            <w:tcBorders>
              <w:top w:val="nil"/>
              <w:left w:val="nil"/>
              <w:bottom w:val="single" w:sz="8" w:space="0" w:color="auto"/>
              <w:right w:val="single" w:sz="8" w:space="0" w:color="auto"/>
            </w:tcBorders>
            <w:shd w:val="clear" w:color="auto" w:fill="auto"/>
            <w:noWrap/>
            <w:vAlign w:val="center"/>
            <w:hideMark/>
          </w:tcPr>
          <w:p w14:paraId="73E93D78" w14:textId="3D6F19DB" w:rsidR="00637639" w:rsidRPr="009B322F" w:rsidRDefault="002E04D2" w:rsidP="00B96392">
            <w:pPr>
              <w:spacing w:after="0" w:line="240" w:lineRule="auto"/>
              <w:jc w:val="center"/>
              <w:rPr>
                <w:rFonts w:ascii="Arial" w:eastAsia="Times New Roman" w:hAnsi="Arial" w:cs="Arial"/>
                <w:bCs/>
                <w:color w:val="000000"/>
                <w:lang w:eastAsia="es-MX"/>
              </w:rPr>
            </w:pPr>
            <w:r>
              <w:rPr>
                <w:rFonts w:ascii="Arial" w:eastAsia="Times New Roman" w:hAnsi="Arial" w:cs="Arial"/>
                <w:bCs/>
                <w:color w:val="000000"/>
                <w:lang w:eastAsia="es-MX"/>
              </w:rPr>
              <w:t>$7,4</w:t>
            </w:r>
            <w:r w:rsidR="009B322F" w:rsidRPr="009B322F">
              <w:rPr>
                <w:rFonts w:ascii="Arial" w:eastAsia="Times New Roman" w:hAnsi="Arial" w:cs="Arial"/>
                <w:bCs/>
                <w:color w:val="000000"/>
                <w:lang w:eastAsia="es-MX"/>
              </w:rPr>
              <w:t>61,447,369.00</w:t>
            </w:r>
          </w:p>
        </w:tc>
      </w:tr>
    </w:tbl>
    <w:p w14:paraId="4490C699" w14:textId="1373A800" w:rsidR="00963BA8" w:rsidRPr="00631B19" w:rsidRDefault="00963BA8" w:rsidP="00DD0AAC">
      <w:pPr>
        <w:spacing w:before="240"/>
        <w:jc w:val="both"/>
        <w:rPr>
          <w:rFonts w:ascii="Arial" w:eastAsia="Times New Roman" w:hAnsi="Arial" w:cs="Arial"/>
          <w:b/>
          <w:color w:val="000000"/>
          <w:sz w:val="24"/>
          <w:lang w:eastAsia="es-MX"/>
        </w:rPr>
      </w:pPr>
      <w:r w:rsidRPr="00631B19">
        <w:rPr>
          <w:rFonts w:ascii="Arial" w:hAnsi="Arial" w:cs="Arial"/>
          <w:color w:val="000000"/>
          <w:sz w:val="24"/>
          <w:lang w:eastAsia="es-MX"/>
        </w:rPr>
        <w:t>Finalmente, el Presupuesto de Egresos que se estima para el 20</w:t>
      </w:r>
      <w:r w:rsidR="00444B5A">
        <w:rPr>
          <w:rFonts w:ascii="Arial" w:hAnsi="Arial" w:cs="Arial"/>
          <w:color w:val="000000"/>
          <w:sz w:val="24"/>
          <w:lang w:eastAsia="es-MX"/>
        </w:rPr>
        <w:t>21</w:t>
      </w:r>
      <w:r w:rsidRPr="00631B19">
        <w:rPr>
          <w:rFonts w:ascii="Arial" w:hAnsi="Arial" w:cs="Arial"/>
          <w:color w:val="000000"/>
          <w:sz w:val="24"/>
          <w:lang w:eastAsia="es-MX"/>
        </w:rPr>
        <w:t xml:space="preserve"> se alinea a lo estipulado en el Plan Municipal de Desarrollo </w:t>
      </w:r>
      <w:r w:rsidR="003A5B36">
        <w:rPr>
          <w:rFonts w:ascii="Arial" w:hAnsi="Arial" w:cs="Arial"/>
          <w:color w:val="000000"/>
          <w:sz w:val="24"/>
          <w:lang w:eastAsia="es-MX"/>
        </w:rPr>
        <w:t xml:space="preserve">y Gobernanza 2018-2021 </w:t>
      </w:r>
      <w:r w:rsidR="00F93CD8" w:rsidRPr="00631B19">
        <w:rPr>
          <w:rFonts w:ascii="Arial" w:hAnsi="Arial" w:cs="Arial"/>
          <w:color w:val="000000"/>
          <w:sz w:val="24"/>
          <w:lang w:eastAsia="es-MX"/>
        </w:rPr>
        <w:t xml:space="preserve">(PMDG) </w:t>
      </w:r>
      <w:r w:rsidRPr="00631B19">
        <w:rPr>
          <w:rFonts w:ascii="Arial" w:hAnsi="Arial" w:cs="Arial"/>
          <w:color w:val="000000"/>
          <w:sz w:val="24"/>
          <w:lang w:eastAsia="es-MX"/>
        </w:rPr>
        <w:t xml:space="preserve">a través de las Unidades Ejecutoras de Gasto, por medio de sus programas presupuestarios que conforman este paquete económico para la administración pública municipal de Zapopan. </w:t>
      </w:r>
    </w:p>
    <w:p w14:paraId="011FC563" w14:textId="02B5394B" w:rsidR="00963BA8" w:rsidRPr="00631B19" w:rsidRDefault="00637639" w:rsidP="00DD0AAC">
      <w:pPr>
        <w:spacing w:before="240"/>
        <w:jc w:val="both"/>
        <w:rPr>
          <w:rFonts w:ascii="Arial" w:eastAsia="Times New Roman" w:hAnsi="Arial" w:cs="Arial"/>
          <w:b/>
          <w:color w:val="000000"/>
          <w:sz w:val="24"/>
          <w:lang w:eastAsia="es-MX"/>
        </w:rPr>
      </w:pPr>
      <w:r w:rsidRPr="00631B19">
        <w:rPr>
          <w:rFonts w:ascii="Arial" w:hAnsi="Arial" w:cs="Arial"/>
          <w:b/>
          <w:sz w:val="24"/>
        </w:rPr>
        <w:t>10</w:t>
      </w:r>
      <w:r w:rsidR="00D15255" w:rsidRPr="00631B19">
        <w:rPr>
          <w:rFonts w:ascii="Arial" w:hAnsi="Arial" w:cs="Arial"/>
          <w:b/>
          <w:sz w:val="24"/>
        </w:rPr>
        <w:t>.</w:t>
      </w:r>
      <w:r w:rsidR="00D15255" w:rsidRPr="00631B19">
        <w:rPr>
          <w:rFonts w:ascii="Arial" w:hAnsi="Arial" w:cs="Arial"/>
          <w:sz w:val="24"/>
        </w:rPr>
        <w:t xml:space="preserve"> </w:t>
      </w:r>
      <w:r w:rsidR="00F93CD8" w:rsidRPr="00631B19">
        <w:rPr>
          <w:rFonts w:ascii="Arial" w:eastAsia="Times New Roman" w:hAnsi="Arial" w:cs="Arial"/>
          <w:color w:val="000000"/>
          <w:sz w:val="24"/>
          <w:lang w:eastAsia="es-MX"/>
        </w:rPr>
        <w:t xml:space="preserve">De acuerdo </w:t>
      </w:r>
      <w:r w:rsidR="00EE64F6" w:rsidRPr="00631B19">
        <w:rPr>
          <w:rFonts w:ascii="Arial" w:eastAsia="Times New Roman" w:hAnsi="Arial" w:cs="Arial"/>
          <w:color w:val="000000"/>
          <w:sz w:val="24"/>
          <w:lang w:eastAsia="es-MX"/>
        </w:rPr>
        <w:t>al Capítulo II, A</w:t>
      </w:r>
      <w:r w:rsidR="00D15255" w:rsidRPr="00631B19">
        <w:rPr>
          <w:rFonts w:ascii="Arial" w:eastAsia="Times New Roman" w:hAnsi="Arial" w:cs="Arial"/>
          <w:color w:val="000000"/>
          <w:sz w:val="24"/>
          <w:lang w:eastAsia="es-MX"/>
        </w:rPr>
        <w:t xml:space="preserve">rtículo </w:t>
      </w:r>
      <w:r w:rsidR="00BC42A9" w:rsidRPr="00631B19">
        <w:rPr>
          <w:rFonts w:ascii="Arial" w:eastAsia="Times New Roman" w:hAnsi="Arial" w:cs="Arial"/>
          <w:color w:val="000000"/>
          <w:sz w:val="24"/>
          <w:lang w:eastAsia="es-MX"/>
        </w:rPr>
        <w:t xml:space="preserve">18 </w:t>
      </w:r>
      <w:r w:rsidR="00D15255" w:rsidRPr="00631B19">
        <w:rPr>
          <w:rFonts w:ascii="Arial" w:eastAsia="Times New Roman" w:hAnsi="Arial" w:cs="Arial"/>
          <w:color w:val="000000"/>
          <w:sz w:val="24"/>
          <w:lang w:eastAsia="es-MX"/>
        </w:rPr>
        <w:t xml:space="preserve">de la Ley de Disciplina Financiera de los Entidades Federativas y Municipios, deberán de ser congruentes con los planes estatales y municipales de desarrollo y programas derivados de los mismos. En este </w:t>
      </w:r>
      <w:r w:rsidR="00D15255" w:rsidRPr="00631B19">
        <w:rPr>
          <w:rFonts w:ascii="Arial" w:eastAsia="Times New Roman" w:hAnsi="Arial" w:cs="Arial"/>
          <w:color w:val="000000"/>
          <w:sz w:val="24"/>
          <w:lang w:eastAsia="es-MX"/>
        </w:rPr>
        <w:lastRenderedPageBreak/>
        <w:t>sentido se presenta este proyecto de presupuesto considerando lo anterior, de la siguiente manera.</w:t>
      </w:r>
      <w:r w:rsidR="00D15255" w:rsidRPr="00631B19">
        <w:rPr>
          <w:rFonts w:ascii="Arial" w:eastAsia="Times New Roman" w:hAnsi="Arial" w:cs="Arial"/>
          <w:b/>
          <w:color w:val="000000"/>
          <w:sz w:val="24"/>
          <w:lang w:eastAsia="es-MX"/>
        </w:rPr>
        <w:t xml:space="preserve"> </w:t>
      </w:r>
    </w:p>
    <w:p w14:paraId="3AE4065C" w14:textId="634AD787" w:rsidR="00637639" w:rsidRPr="00631B19" w:rsidRDefault="00D15255" w:rsidP="00DD0AAC">
      <w:pPr>
        <w:spacing w:before="240"/>
        <w:jc w:val="both"/>
        <w:rPr>
          <w:rFonts w:ascii="Arial" w:eastAsia="Times New Roman" w:hAnsi="Arial" w:cs="Arial"/>
          <w:color w:val="000000"/>
          <w:sz w:val="24"/>
          <w:lang w:eastAsia="es-MX"/>
        </w:rPr>
      </w:pPr>
      <w:r w:rsidRPr="00631B19">
        <w:rPr>
          <w:rFonts w:ascii="Arial" w:eastAsia="Times New Roman" w:hAnsi="Arial" w:cs="Arial"/>
          <w:color w:val="000000"/>
          <w:sz w:val="24"/>
          <w:lang w:eastAsia="es-MX"/>
        </w:rPr>
        <w:t>Los datos revisados en los diagnósticos apuntan a que es necesario seguir fortaleciendo, en la medida de la disponibilidad presupuestal, las políticas de gasto que el municipio implementará para el ejercicio 20</w:t>
      </w:r>
      <w:r w:rsidR="00695A7B">
        <w:rPr>
          <w:rFonts w:ascii="Arial" w:eastAsia="Times New Roman" w:hAnsi="Arial" w:cs="Arial"/>
          <w:color w:val="000000"/>
          <w:sz w:val="24"/>
          <w:lang w:eastAsia="es-MX"/>
        </w:rPr>
        <w:t>21</w:t>
      </w:r>
      <w:r w:rsidRPr="00631B19">
        <w:rPr>
          <w:rFonts w:ascii="Arial" w:eastAsia="Times New Roman" w:hAnsi="Arial" w:cs="Arial"/>
          <w:color w:val="000000"/>
          <w:sz w:val="24"/>
          <w:lang w:eastAsia="es-MX"/>
        </w:rPr>
        <w:t xml:space="preserve">, que deberán estar dirigidas de forma prioritaria en atender a la población más vulnerable, al desarrollo de infraestructura para mejorar la competitividad, </w:t>
      </w:r>
      <w:r w:rsidR="00B53102" w:rsidRPr="00631B19">
        <w:rPr>
          <w:rFonts w:ascii="Arial" w:eastAsia="Times New Roman" w:hAnsi="Arial" w:cs="Arial"/>
          <w:color w:val="000000"/>
          <w:sz w:val="24"/>
          <w:lang w:eastAsia="es-MX"/>
        </w:rPr>
        <w:t xml:space="preserve">en la dotación de servicios públicos municipales, </w:t>
      </w:r>
      <w:r w:rsidRPr="00631B19">
        <w:rPr>
          <w:rFonts w:ascii="Arial" w:eastAsia="Times New Roman" w:hAnsi="Arial" w:cs="Arial"/>
          <w:color w:val="000000"/>
          <w:sz w:val="24"/>
          <w:lang w:eastAsia="es-MX"/>
        </w:rPr>
        <w:t>así como cerrar las brechas de desigualdad en el municipio acorde al Plan Municipal de Desarrollo</w:t>
      </w:r>
      <w:r w:rsidR="00F93036" w:rsidRPr="00631B19">
        <w:rPr>
          <w:rFonts w:ascii="Arial" w:eastAsia="Times New Roman" w:hAnsi="Arial" w:cs="Arial"/>
          <w:color w:val="000000"/>
          <w:sz w:val="24"/>
          <w:lang w:eastAsia="es-MX"/>
        </w:rPr>
        <w:t xml:space="preserve"> y Gobernanza</w:t>
      </w:r>
      <w:r w:rsidRPr="00631B19">
        <w:rPr>
          <w:rFonts w:ascii="Arial" w:eastAsia="Times New Roman" w:hAnsi="Arial" w:cs="Arial"/>
          <w:color w:val="000000"/>
          <w:sz w:val="24"/>
          <w:lang w:eastAsia="es-MX"/>
        </w:rPr>
        <w:t xml:space="preserve"> </w:t>
      </w:r>
      <w:r w:rsidR="00A543BD" w:rsidRPr="00631B19">
        <w:rPr>
          <w:rFonts w:ascii="Arial" w:eastAsia="Times New Roman" w:hAnsi="Arial" w:cs="Arial"/>
          <w:color w:val="000000"/>
          <w:sz w:val="24"/>
          <w:lang w:eastAsia="es-MX"/>
        </w:rPr>
        <w:t xml:space="preserve">(PMGD) </w:t>
      </w:r>
      <w:r w:rsidRPr="00631B19">
        <w:rPr>
          <w:rFonts w:ascii="Arial" w:eastAsia="Times New Roman" w:hAnsi="Arial" w:cs="Arial"/>
          <w:color w:val="000000"/>
          <w:sz w:val="24"/>
          <w:lang w:eastAsia="es-MX"/>
        </w:rPr>
        <w:t>2018</w:t>
      </w:r>
      <w:r w:rsidR="00906C03" w:rsidRPr="00631B19">
        <w:rPr>
          <w:rFonts w:ascii="Arial" w:eastAsia="Times New Roman" w:hAnsi="Arial" w:cs="Arial"/>
          <w:color w:val="000000"/>
          <w:sz w:val="24"/>
          <w:lang w:eastAsia="es-MX"/>
        </w:rPr>
        <w:t>-2021</w:t>
      </w:r>
      <w:r w:rsidR="00A543BD" w:rsidRPr="00631B19">
        <w:rPr>
          <w:rStyle w:val="Refdenotaalpie"/>
          <w:rFonts w:ascii="Arial" w:eastAsia="Times New Roman" w:hAnsi="Arial" w:cs="Arial"/>
          <w:color w:val="000000"/>
          <w:sz w:val="24"/>
          <w:lang w:eastAsia="es-MX"/>
        </w:rPr>
        <w:footnoteReference w:id="1"/>
      </w:r>
      <w:r w:rsidRPr="00631B19">
        <w:rPr>
          <w:rFonts w:ascii="Arial" w:eastAsia="Times New Roman" w:hAnsi="Arial" w:cs="Arial"/>
          <w:color w:val="000000"/>
          <w:sz w:val="24"/>
          <w:lang w:eastAsia="es-MX"/>
        </w:rPr>
        <w:t xml:space="preserve">. </w:t>
      </w:r>
    </w:p>
    <w:p w14:paraId="56D9473B" w14:textId="77777777" w:rsidR="001B65B8" w:rsidRPr="00631B19" w:rsidRDefault="5427E12F" w:rsidP="00DD0AAC">
      <w:pPr>
        <w:spacing w:before="240"/>
        <w:jc w:val="both"/>
        <w:rPr>
          <w:rFonts w:ascii="Arial" w:eastAsia="Times New Roman" w:hAnsi="Arial" w:cs="Arial"/>
          <w:sz w:val="24"/>
          <w:lang w:eastAsia="es-MX"/>
        </w:rPr>
      </w:pPr>
      <w:r w:rsidRPr="00631B19">
        <w:rPr>
          <w:rFonts w:ascii="Arial" w:eastAsia="Times New Roman" w:hAnsi="Arial" w:cs="Arial"/>
          <w:sz w:val="24"/>
          <w:lang w:eastAsia="es-MX"/>
        </w:rPr>
        <w:t xml:space="preserve">En este nuevo PMDG, se sigue impulsando políticas sociales transversales que aceleren el desarrollo social y humano de las personas, como es el caso de la estrategia </w:t>
      </w:r>
      <w:r w:rsidRPr="00631B19">
        <w:rPr>
          <w:rFonts w:ascii="Arial" w:eastAsia="Times New Roman" w:hAnsi="Arial" w:cs="Arial"/>
          <w:i/>
          <w:iCs/>
          <w:sz w:val="24"/>
          <w:lang w:eastAsia="es-MX"/>
        </w:rPr>
        <w:t>Ciudad de los Niños</w:t>
      </w:r>
      <w:r w:rsidRPr="00631B19">
        <w:rPr>
          <w:rFonts w:ascii="Arial" w:eastAsia="Times New Roman" w:hAnsi="Arial" w:cs="Arial"/>
          <w:sz w:val="24"/>
          <w:lang w:eastAsia="es-MX"/>
        </w:rPr>
        <w:t>. De igual manera, los Ejes de Desarrollo atienden las necesidades actuales y futuras de todas y todos los que habitan, transitan o desempeñan alguna actividad económica en Zapopan.</w:t>
      </w:r>
    </w:p>
    <w:p w14:paraId="5579F3CD" w14:textId="0D037A18" w:rsidR="00F629D2" w:rsidRPr="00631B19" w:rsidRDefault="5427E12F" w:rsidP="00DD0AAC">
      <w:pPr>
        <w:spacing w:before="240"/>
        <w:jc w:val="both"/>
        <w:rPr>
          <w:rFonts w:ascii="Arial" w:eastAsia="Times New Roman" w:hAnsi="Arial" w:cs="Arial"/>
          <w:sz w:val="24"/>
          <w:lang w:eastAsia="es-MX"/>
        </w:rPr>
      </w:pPr>
      <w:r w:rsidRPr="00631B19">
        <w:rPr>
          <w:rFonts w:ascii="Arial" w:eastAsia="Times New Roman" w:hAnsi="Arial" w:cs="Arial"/>
          <w:sz w:val="24"/>
          <w:lang w:eastAsia="es-MX"/>
        </w:rPr>
        <w:t>La planeación estratégica está sustentada en la premisa de BUEN</w:t>
      </w:r>
      <w:r w:rsidR="00A531FC" w:rsidRPr="00631B19">
        <w:rPr>
          <w:rFonts w:ascii="Arial" w:hAnsi="Arial" w:cs="Arial"/>
          <w:sz w:val="24"/>
        </w:rPr>
        <w:br/>
      </w:r>
      <w:r w:rsidRPr="00631B19">
        <w:rPr>
          <w:rFonts w:ascii="Arial" w:eastAsia="Times New Roman" w:hAnsi="Arial" w:cs="Arial"/>
          <w:sz w:val="24"/>
          <w:lang w:eastAsia="es-MX"/>
        </w:rPr>
        <w:t>GOBIERNO, por lo que se establecieron como fundamentos: la inclusión, la sustentabilidad, la innovación y la competitividad.</w:t>
      </w:r>
    </w:p>
    <w:p w14:paraId="323161C1" w14:textId="6D4D9C81" w:rsidR="00AD66DE" w:rsidRPr="00631B19" w:rsidRDefault="00A531FC" w:rsidP="00DD0AAC">
      <w:pPr>
        <w:spacing w:before="240"/>
        <w:jc w:val="both"/>
        <w:rPr>
          <w:rFonts w:ascii="Arial" w:eastAsia="Times New Roman" w:hAnsi="Arial" w:cs="Arial"/>
          <w:color w:val="000000"/>
          <w:sz w:val="24"/>
          <w:lang w:eastAsia="es-MX"/>
        </w:rPr>
      </w:pPr>
      <w:r w:rsidRPr="00631B19">
        <w:rPr>
          <w:rFonts w:ascii="Arial" w:eastAsia="Times New Roman" w:hAnsi="Arial" w:cs="Arial"/>
          <w:color w:val="000000"/>
          <w:sz w:val="24"/>
          <w:lang w:eastAsia="es-MX"/>
        </w:rPr>
        <w:t>Hacer un BUEN GOBIERNO significa tener la capacidad de organizar la</w:t>
      </w:r>
      <w:r w:rsidRPr="00631B19">
        <w:rPr>
          <w:rFonts w:ascii="Arial" w:eastAsia="Times New Roman" w:hAnsi="Arial" w:cs="Arial"/>
          <w:color w:val="000000"/>
          <w:sz w:val="24"/>
          <w:lang w:eastAsia="es-MX"/>
        </w:rPr>
        <w:br/>
        <w:t>administración pública para determinar con precisión y claridad qué se</w:t>
      </w:r>
      <w:r w:rsidR="00F629D2" w:rsidRPr="00631B19">
        <w:rPr>
          <w:rFonts w:ascii="Arial" w:eastAsia="Times New Roman" w:hAnsi="Arial" w:cs="Arial"/>
          <w:color w:val="000000"/>
          <w:sz w:val="24"/>
          <w:lang w:eastAsia="es-MX"/>
        </w:rPr>
        <w:t xml:space="preserve"> </w:t>
      </w:r>
      <w:r w:rsidR="00AD66DE" w:rsidRPr="00631B19">
        <w:rPr>
          <w:rFonts w:ascii="Arial" w:eastAsia="Times New Roman" w:hAnsi="Arial" w:cs="Arial"/>
          <w:color w:val="000000"/>
          <w:sz w:val="24"/>
          <w:lang w:eastAsia="es-MX"/>
        </w:rPr>
        <w:t>quiere hacer, cómo se lograrán las metas, con qué recursos se ejecutarán los</w:t>
      </w:r>
      <w:r w:rsidR="00AD66DE" w:rsidRPr="00631B19">
        <w:rPr>
          <w:rFonts w:ascii="Arial" w:eastAsia="Times New Roman" w:hAnsi="Arial" w:cs="Arial"/>
          <w:color w:val="000000"/>
          <w:sz w:val="24"/>
          <w:lang w:eastAsia="es-MX"/>
        </w:rPr>
        <w:br/>
        <w:t>programas, quiénes realizarán las acciones para lograrlo y qué resultados</w:t>
      </w:r>
      <w:r w:rsidR="00AD66DE" w:rsidRPr="00631B19">
        <w:rPr>
          <w:rFonts w:ascii="Arial" w:eastAsia="Times New Roman" w:hAnsi="Arial" w:cs="Arial"/>
          <w:color w:val="000000"/>
          <w:sz w:val="24"/>
          <w:lang w:eastAsia="es-MX"/>
        </w:rPr>
        <w:br/>
        <w:t>se quieren obtener</w:t>
      </w:r>
      <w:r w:rsidR="00F629D2" w:rsidRPr="00631B19">
        <w:rPr>
          <w:rFonts w:ascii="Arial" w:eastAsia="Times New Roman" w:hAnsi="Arial" w:cs="Arial"/>
          <w:color w:val="000000"/>
          <w:sz w:val="24"/>
          <w:lang w:eastAsia="es-MX"/>
        </w:rPr>
        <w:t>.</w:t>
      </w:r>
    </w:p>
    <w:p w14:paraId="74514E47" w14:textId="6350C7AC" w:rsidR="00F43942" w:rsidRDefault="00D15255" w:rsidP="00DD0AAC">
      <w:pPr>
        <w:spacing w:after="0" w:line="36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t>Eje</w:t>
      </w:r>
      <w:r w:rsidR="00A543BD" w:rsidRPr="005F7AF4">
        <w:rPr>
          <w:rFonts w:ascii="Arial" w:eastAsia="Times New Roman" w:hAnsi="Arial" w:cs="Arial"/>
          <w:b/>
          <w:color w:val="000000"/>
          <w:lang w:eastAsia="es-MX"/>
        </w:rPr>
        <w:t>s</w:t>
      </w:r>
      <w:r w:rsidRPr="005F7AF4">
        <w:rPr>
          <w:rFonts w:ascii="Arial" w:eastAsia="Times New Roman" w:hAnsi="Arial" w:cs="Arial"/>
          <w:b/>
          <w:color w:val="000000"/>
          <w:lang w:eastAsia="es-MX"/>
        </w:rPr>
        <w:t xml:space="preserve"> del PM</w:t>
      </w:r>
      <w:r w:rsidR="00A543BD" w:rsidRPr="005F7AF4">
        <w:rPr>
          <w:rFonts w:ascii="Arial" w:eastAsia="Times New Roman" w:hAnsi="Arial" w:cs="Arial"/>
          <w:b/>
          <w:color w:val="000000"/>
          <w:lang w:eastAsia="es-MX"/>
        </w:rPr>
        <w:t>GD</w:t>
      </w:r>
      <w:r w:rsidRPr="005F7AF4">
        <w:rPr>
          <w:rFonts w:ascii="Arial" w:eastAsia="Times New Roman" w:hAnsi="Arial" w:cs="Arial"/>
          <w:b/>
          <w:color w:val="000000"/>
          <w:lang w:eastAsia="es-MX"/>
        </w:rPr>
        <w:t xml:space="preserve"> 201</w:t>
      </w:r>
      <w:r w:rsidR="00A543BD" w:rsidRPr="005F7AF4">
        <w:rPr>
          <w:rFonts w:ascii="Arial" w:eastAsia="Times New Roman" w:hAnsi="Arial" w:cs="Arial"/>
          <w:b/>
          <w:color w:val="000000"/>
          <w:lang w:eastAsia="es-MX"/>
        </w:rPr>
        <w:t>8-2021</w:t>
      </w:r>
    </w:p>
    <w:p w14:paraId="005F0949" w14:textId="10ECDA59" w:rsidR="00F43942" w:rsidRDefault="00F43942" w:rsidP="00F43942">
      <w:pPr>
        <w:spacing w:after="0" w:line="360" w:lineRule="auto"/>
        <w:rPr>
          <w:rFonts w:ascii="Arial" w:eastAsia="Times New Roman" w:hAnsi="Arial" w:cs="Arial"/>
          <w:b/>
          <w:color w:val="000000"/>
          <w:lang w:eastAsia="es-MX"/>
        </w:rPr>
      </w:pPr>
      <w:r w:rsidRPr="005F7AF4">
        <w:rPr>
          <w:rFonts w:ascii="Arial" w:hAnsi="Arial" w:cs="Arial"/>
          <w:noProof/>
          <w:lang w:eastAsia="es-MX"/>
        </w:rPr>
        <w:drawing>
          <wp:anchor distT="0" distB="0" distL="114300" distR="114300" simplePos="0" relativeHeight="251664384" behindDoc="0" locked="1" layoutInCell="1" allowOverlap="0" wp14:anchorId="208ECCB1" wp14:editId="6A7B0AC6">
            <wp:simplePos x="0" y="0"/>
            <wp:positionH relativeFrom="column">
              <wp:posOffset>815339</wp:posOffset>
            </wp:positionH>
            <wp:positionV relativeFrom="paragraph">
              <wp:posOffset>-36196</wp:posOffset>
            </wp:positionV>
            <wp:extent cx="4201200" cy="2473200"/>
            <wp:effectExtent l="0" t="0" r="0" b="381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01200" cy="2473200"/>
                    </a:xfrm>
                    <a:prstGeom prst="rect">
                      <a:avLst/>
                    </a:prstGeom>
                  </pic:spPr>
                </pic:pic>
              </a:graphicData>
            </a:graphic>
            <wp14:sizeRelH relativeFrom="margin">
              <wp14:pctWidth>0</wp14:pctWidth>
            </wp14:sizeRelH>
            <wp14:sizeRelV relativeFrom="margin">
              <wp14:pctHeight>0</wp14:pctHeight>
            </wp14:sizeRelV>
          </wp:anchor>
        </w:drawing>
      </w:r>
    </w:p>
    <w:p w14:paraId="58F3EB18" w14:textId="5432B51D" w:rsidR="00F43942" w:rsidRDefault="00F43942" w:rsidP="00DD0AAC">
      <w:pPr>
        <w:spacing w:after="0" w:line="360" w:lineRule="auto"/>
        <w:jc w:val="center"/>
        <w:rPr>
          <w:rFonts w:ascii="Arial" w:eastAsia="Times New Roman" w:hAnsi="Arial" w:cs="Arial"/>
          <w:b/>
          <w:color w:val="000000"/>
          <w:lang w:eastAsia="es-MX"/>
        </w:rPr>
      </w:pPr>
    </w:p>
    <w:p w14:paraId="3870E60E" w14:textId="77777777" w:rsidR="00F43942" w:rsidRDefault="00F43942" w:rsidP="00DD0AAC">
      <w:pPr>
        <w:spacing w:after="0" w:line="360" w:lineRule="auto"/>
        <w:jc w:val="center"/>
        <w:rPr>
          <w:rFonts w:ascii="Arial" w:hAnsi="Arial" w:cs="Arial"/>
          <w:b/>
        </w:rPr>
      </w:pPr>
    </w:p>
    <w:p w14:paraId="5E367366" w14:textId="77777777" w:rsidR="00F43942" w:rsidRDefault="00F43942" w:rsidP="00DD0AAC">
      <w:pPr>
        <w:spacing w:after="0" w:line="360" w:lineRule="auto"/>
        <w:jc w:val="center"/>
        <w:rPr>
          <w:rFonts w:ascii="Arial" w:hAnsi="Arial" w:cs="Arial"/>
          <w:b/>
        </w:rPr>
      </w:pPr>
    </w:p>
    <w:p w14:paraId="69F5FD26" w14:textId="77777777" w:rsidR="00F43942" w:rsidRDefault="00F43942" w:rsidP="00DD0AAC">
      <w:pPr>
        <w:spacing w:after="0" w:line="360" w:lineRule="auto"/>
        <w:jc w:val="center"/>
        <w:rPr>
          <w:rFonts w:ascii="Arial" w:hAnsi="Arial" w:cs="Arial"/>
          <w:b/>
        </w:rPr>
      </w:pPr>
    </w:p>
    <w:p w14:paraId="1CFD86A1" w14:textId="77777777" w:rsidR="00F43942" w:rsidRDefault="00F43942" w:rsidP="00DD0AAC">
      <w:pPr>
        <w:spacing w:after="0" w:line="360" w:lineRule="auto"/>
        <w:jc w:val="center"/>
        <w:rPr>
          <w:rFonts w:ascii="Arial" w:hAnsi="Arial" w:cs="Arial"/>
          <w:b/>
        </w:rPr>
      </w:pPr>
    </w:p>
    <w:p w14:paraId="45229093" w14:textId="77777777" w:rsidR="00F43942" w:rsidRDefault="00F43942" w:rsidP="00DD0AAC">
      <w:pPr>
        <w:spacing w:after="0" w:line="360" w:lineRule="auto"/>
        <w:jc w:val="center"/>
        <w:rPr>
          <w:rFonts w:ascii="Arial" w:hAnsi="Arial" w:cs="Arial"/>
          <w:b/>
        </w:rPr>
      </w:pPr>
    </w:p>
    <w:p w14:paraId="5A11392F" w14:textId="77777777" w:rsidR="00F43942" w:rsidRDefault="00F43942" w:rsidP="00DD0AAC">
      <w:pPr>
        <w:spacing w:after="0" w:line="360" w:lineRule="auto"/>
        <w:jc w:val="center"/>
        <w:rPr>
          <w:rFonts w:ascii="Arial" w:hAnsi="Arial" w:cs="Arial"/>
          <w:b/>
        </w:rPr>
      </w:pPr>
    </w:p>
    <w:p w14:paraId="060688BA" w14:textId="6E34F319" w:rsidR="001E2078" w:rsidRPr="00DD0AAC" w:rsidRDefault="00F93CD8" w:rsidP="00DD0AAC">
      <w:pPr>
        <w:spacing w:after="0" w:line="360" w:lineRule="auto"/>
        <w:jc w:val="center"/>
        <w:rPr>
          <w:rFonts w:ascii="Arial" w:eastAsia="Times New Roman" w:hAnsi="Arial" w:cs="Arial"/>
          <w:b/>
          <w:color w:val="000000"/>
          <w:lang w:eastAsia="es-MX"/>
        </w:rPr>
      </w:pPr>
      <w:r w:rsidRPr="005F7AF4">
        <w:rPr>
          <w:rFonts w:ascii="Arial" w:hAnsi="Arial" w:cs="Arial"/>
          <w:b/>
        </w:rPr>
        <w:lastRenderedPageBreak/>
        <w:t>Vinculación de los O</w:t>
      </w:r>
      <w:r w:rsidR="00D15255" w:rsidRPr="005F7AF4">
        <w:rPr>
          <w:rFonts w:ascii="Arial" w:hAnsi="Arial" w:cs="Arial"/>
          <w:b/>
        </w:rPr>
        <w:t>bjetivos d</w:t>
      </w:r>
      <w:r w:rsidRPr="005F7AF4">
        <w:rPr>
          <w:rFonts w:ascii="Arial" w:hAnsi="Arial" w:cs="Arial"/>
          <w:b/>
        </w:rPr>
        <w:t>e D</w:t>
      </w:r>
      <w:r w:rsidR="00D15255" w:rsidRPr="005F7AF4">
        <w:rPr>
          <w:rFonts w:ascii="Arial" w:hAnsi="Arial" w:cs="Arial"/>
          <w:b/>
        </w:rPr>
        <w:t>esarrollo de Zapopan con el Presupuesto</w:t>
      </w:r>
    </w:p>
    <w:p w14:paraId="03ED4F9F" w14:textId="77777777" w:rsidR="001E2078" w:rsidRPr="005F7AF4" w:rsidRDefault="001E2078" w:rsidP="00A57E76">
      <w:pPr>
        <w:spacing w:line="360" w:lineRule="auto"/>
        <w:ind w:firstLine="708"/>
        <w:jc w:val="center"/>
        <w:rPr>
          <w:rFonts w:ascii="Arial" w:hAnsi="Arial" w:cs="Arial"/>
          <w:b/>
        </w:rPr>
      </w:pPr>
    </w:p>
    <w:p w14:paraId="03540A4A" w14:textId="596FB1AD" w:rsidR="00D15255" w:rsidRPr="005F7AF4" w:rsidRDefault="001E2078" w:rsidP="00DD0AAC">
      <w:pPr>
        <w:spacing w:line="360" w:lineRule="auto"/>
        <w:ind w:firstLine="708"/>
        <w:jc w:val="center"/>
        <w:rPr>
          <w:rFonts w:ascii="Arial" w:hAnsi="Arial" w:cs="Arial"/>
          <w:b/>
        </w:rPr>
      </w:pPr>
      <w:r w:rsidRPr="005F7AF4">
        <w:rPr>
          <w:rFonts w:ascii="Arial" w:eastAsia="Calibri" w:hAnsi="Arial" w:cs="Arial"/>
          <w:b/>
          <w:noProof/>
          <w:lang w:eastAsia="es-MX"/>
        </w:rPr>
        <w:drawing>
          <wp:inline distT="0" distB="0" distL="0" distR="0" wp14:anchorId="76B17E13" wp14:editId="7D96B150">
            <wp:extent cx="4419600" cy="2257425"/>
            <wp:effectExtent l="0" t="190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5409D2" w14:textId="0254B87D" w:rsidR="009D0395" w:rsidRPr="00631B19" w:rsidRDefault="009725E7" w:rsidP="009D0395">
      <w:pPr>
        <w:pStyle w:val="Prrafodelista"/>
        <w:numPr>
          <w:ilvl w:val="0"/>
          <w:numId w:val="13"/>
        </w:numPr>
        <w:jc w:val="both"/>
        <w:rPr>
          <w:rFonts w:ascii="Arial" w:hAnsi="Arial" w:cs="Arial"/>
          <w:sz w:val="24"/>
        </w:rPr>
      </w:pPr>
      <w:r w:rsidRPr="00631B19">
        <w:rPr>
          <w:rFonts w:ascii="Arial" w:hAnsi="Arial" w:cs="Arial"/>
          <w:sz w:val="24"/>
        </w:rPr>
        <w:t xml:space="preserve">Los objetivos anuales, estrategias y metas se encuentran dentro de los programas presupuestarios en los que se integra el </w:t>
      </w:r>
      <w:r w:rsidR="00B53102" w:rsidRPr="00631B19">
        <w:rPr>
          <w:rFonts w:ascii="Arial" w:hAnsi="Arial" w:cs="Arial"/>
          <w:sz w:val="24"/>
        </w:rPr>
        <w:t>Presupuesto de Egresos 20</w:t>
      </w:r>
      <w:r w:rsidR="00695A7B">
        <w:rPr>
          <w:rFonts w:ascii="Arial" w:hAnsi="Arial" w:cs="Arial"/>
          <w:sz w:val="24"/>
        </w:rPr>
        <w:t>21</w:t>
      </w:r>
      <w:r w:rsidR="00167E7B" w:rsidRPr="00631B19">
        <w:rPr>
          <w:rFonts w:ascii="Arial" w:hAnsi="Arial" w:cs="Arial"/>
          <w:sz w:val="24"/>
        </w:rPr>
        <w:t>.</w:t>
      </w:r>
    </w:p>
    <w:p w14:paraId="5D0BBA1C" w14:textId="77777777" w:rsidR="00DD0AAC" w:rsidRDefault="00DD0AAC" w:rsidP="00DD0AAC">
      <w:pPr>
        <w:pStyle w:val="Prrafodelista"/>
        <w:jc w:val="both"/>
        <w:rPr>
          <w:rFonts w:ascii="Arial" w:hAnsi="Arial" w:cs="Arial"/>
        </w:rPr>
      </w:pPr>
    </w:p>
    <w:p w14:paraId="44F1CD92" w14:textId="77777777" w:rsidR="00822BC5" w:rsidRDefault="00822BC5" w:rsidP="00DD0AAC">
      <w:pPr>
        <w:pStyle w:val="Prrafodelista"/>
        <w:jc w:val="both"/>
        <w:rPr>
          <w:rFonts w:ascii="Arial" w:hAnsi="Arial" w:cs="Arial"/>
        </w:rPr>
      </w:pPr>
    </w:p>
    <w:p w14:paraId="39F3D562" w14:textId="77777777" w:rsidR="00822BC5" w:rsidRPr="00DD0AAC" w:rsidRDefault="00822BC5" w:rsidP="00DD0AAC">
      <w:pPr>
        <w:pStyle w:val="Prrafodelista"/>
        <w:jc w:val="both"/>
        <w:rPr>
          <w:rFonts w:ascii="Arial" w:hAnsi="Arial" w:cs="Arial"/>
        </w:rPr>
      </w:pPr>
    </w:p>
    <w:p w14:paraId="62318FB0" w14:textId="23E9CA95" w:rsidR="00177B76" w:rsidRPr="005F7AF4" w:rsidRDefault="00177B76" w:rsidP="00177B76">
      <w:pPr>
        <w:jc w:val="both"/>
        <w:rPr>
          <w:rFonts w:ascii="Arial" w:hAnsi="Arial" w:cs="Arial"/>
        </w:rPr>
      </w:pPr>
    </w:p>
    <w:p w14:paraId="1A100BFA" w14:textId="5BE1D49D" w:rsidR="009725E7" w:rsidRPr="005F7AF4" w:rsidRDefault="009725E7" w:rsidP="00167E7B">
      <w:pPr>
        <w:pStyle w:val="Prrafodelista"/>
        <w:spacing w:line="360" w:lineRule="auto"/>
        <w:jc w:val="both"/>
        <w:rPr>
          <w:rFonts w:ascii="Arial" w:hAnsi="Arial" w:cs="Arial"/>
          <w:b/>
        </w:rPr>
      </w:pPr>
    </w:p>
    <w:p w14:paraId="2AC1853C" w14:textId="36287750" w:rsidR="00177B76" w:rsidRPr="005F7AF4" w:rsidRDefault="00177B76" w:rsidP="006620E3">
      <w:pPr>
        <w:pStyle w:val="Prrafodelista"/>
        <w:spacing w:line="360" w:lineRule="auto"/>
        <w:jc w:val="center"/>
        <w:rPr>
          <w:rFonts w:ascii="Arial" w:hAnsi="Arial" w:cs="Arial"/>
          <w:b/>
        </w:rPr>
      </w:pPr>
    </w:p>
    <w:p w14:paraId="32AD6125" w14:textId="52C70A12" w:rsidR="00660143" w:rsidRPr="00DD0AAC" w:rsidRDefault="002E6D6E" w:rsidP="00F43942">
      <w:pPr>
        <w:pStyle w:val="Prrafodelista"/>
        <w:spacing w:line="360" w:lineRule="auto"/>
        <w:jc w:val="center"/>
        <w:rPr>
          <w:rFonts w:ascii="Arial" w:hAnsi="Arial" w:cs="Arial"/>
          <w:b/>
        </w:rPr>
      </w:pPr>
      <w:r>
        <w:rPr>
          <w:rFonts w:ascii="Arial" w:hAnsi="Arial" w:cs="Arial"/>
          <w:b/>
          <w:noProof/>
          <w:lang w:eastAsia="es-MX"/>
        </w:rPr>
        <mc:AlternateContent>
          <mc:Choice Requires="wpg">
            <w:drawing>
              <wp:anchor distT="0" distB="0" distL="114300" distR="114300" simplePos="0" relativeHeight="251660288" behindDoc="0" locked="1" layoutInCell="1" allowOverlap="1" wp14:anchorId="2F731F0B" wp14:editId="29B83EC6">
                <wp:simplePos x="0" y="0"/>
                <wp:positionH relativeFrom="column">
                  <wp:posOffset>-26670</wp:posOffset>
                </wp:positionH>
                <wp:positionV relativeFrom="paragraph">
                  <wp:posOffset>-1305560</wp:posOffset>
                </wp:positionV>
                <wp:extent cx="6043930" cy="1227455"/>
                <wp:effectExtent l="19050" t="0" r="13970" b="10795"/>
                <wp:wrapNone/>
                <wp:docPr id="6" name="Grupo 6"/>
                <wp:cNvGraphicFramePr/>
                <a:graphic xmlns:a="http://schemas.openxmlformats.org/drawingml/2006/main">
                  <a:graphicData uri="http://schemas.microsoft.com/office/word/2010/wordprocessingGroup">
                    <wpg:wgp>
                      <wpg:cNvGrpSpPr/>
                      <wpg:grpSpPr>
                        <a:xfrm>
                          <a:off x="0" y="0"/>
                          <a:ext cx="6043930" cy="1227455"/>
                          <a:chOff x="0" y="-9530"/>
                          <a:chExt cx="6042712" cy="1227438"/>
                        </a:xfrm>
                      </wpg:grpSpPr>
                      <wps:wsp>
                        <wps:cNvPr id="11" name="Elipse 11"/>
                        <wps:cNvSpPr/>
                        <wps:spPr>
                          <a:xfrm>
                            <a:off x="4543425" y="-9530"/>
                            <a:ext cx="1499287" cy="1227438"/>
                          </a:xfrm>
                          <a:prstGeom prst="ellipse">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2C08F" w14:textId="77777777" w:rsidR="00AB46AC" w:rsidRDefault="00AB46AC" w:rsidP="00177B76">
                              <w:pPr>
                                <w:autoSpaceDE w:val="0"/>
                                <w:autoSpaceDN w:val="0"/>
                                <w:adjustRightInd w:val="0"/>
                                <w:spacing w:after="0" w:line="240" w:lineRule="auto"/>
                                <w:jc w:val="center"/>
                                <w:rPr>
                                  <w:rFonts w:ascii="Arial" w:hAnsi="Arial" w:cs="Arial"/>
                                  <w:b/>
                                  <w:color w:val="000000" w:themeColor="text1"/>
                                  <w:sz w:val="18"/>
                                  <w:szCs w:val="18"/>
                                </w:rPr>
                              </w:pPr>
                            </w:p>
                            <w:p w14:paraId="2D4404C5" w14:textId="77777777" w:rsidR="00AB46AC" w:rsidRPr="00177B76" w:rsidRDefault="00AB46AC" w:rsidP="00177B76">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2577C7A5" w14:textId="77777777" w:rsidR="00AB46AC" w:rsidRPr="00177B76" w:rsidRDefault="00AB46AC" w:rsidP="00177B76">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14:paraId="7F32C2C1" w14:textId="477E2D52" w:rsidR="00AB46AC" w:rsidRPr="00177B76" w:rsidRDefault="00AB46AC" w:rsidP="00177B76">
                              <w:pPr>
                                <w:jc w:val="center"/>
                                <w:rPr>
                                  <w:b/>
                                  <w:color w:val="000000" w:themeColor="text1"/>
                                </w:rPr>
                              </w:pPr>
                              <w:r>
                                <w:rPr>
                                  <w:rFonts w:ascii="Arial" w:hAnsi="Arial" w:cs="Arial"/>
                                  <w:b/>
                                  <w:color w:val="000000" w:themeColor="text1"/>
                                  <w:sz w:val="18"/>
                                  <w:szCs w:val="18"/>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9" name="Diagrama 9"/>
                        <wpg:cNvFrPr/>
                        <wpg:xfrm>
                          <a:off x="0" y="485775"/>
                          <a:ext cx="4429760" cy="43942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g:wgp>
                  </a:graphicData>
                </a:graphic>
                <wp14:sizeRelH relativeFrom="margin">
                  <wp14:pctWidth>0</wp14:pctWidth>
                </wp14:sizeRelH>
                <wp14:sizeRelV relativeFrom="margin">
                  <wp14:pctHeight>0</wp14:pctHeight>
                </wp14:sizeRelV>
              </wp:anchor>
            </w:drawing>
          </mc:Choice>
          <mc:Fallback>
            <w:pict>
              <v:group w14:anchorId="2F731F0B" id="Grupo 6" o:spid="_x0000_s1026" style="position:absolute;left:0;text-align:left;margin-left:-2.1pt;margin-top:-102.8pt;width:475.9pt;height:96.65pt;z-index:251660288;mso-width-relative:margin;mso-height-relative:margin" coordorigin=",-95" coordsize="60427,122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">
                <v:oval id="Elipse 11" o:spid="_x0000_s1027" style="position:absolute;left:45434;top:-95;width:14993;height:1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MQsEA&#10;AADbAAAADwAAAGRycy9kb3ducmV2LnhtbERPS2rDMBDdF3IHMYFuSiK7i9I6UUJwCenKUKcHmFgT&#10;y8QaOZbqz+2rQqG7ebzvbPeTbcVAvW8cK0jXCQjiyumGawVf5+PqFYQPyBpbx6RgJg/73eJhi5l2&#10;I3/SUIZaxBD2GSowIXSZlL4yZNGvXUccuavrLYYI+1rqHscYblv5nCQv0mLDscFgR7mh6lZ+WwVP&#10;+nrSxZ3ei6Ey50s+52+Nm5V6XE6HDYhAU/gX/7k/dJyfwu8v8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SzELBAAAA2wAAAA8AAAAAAAAAAAAAAAAAmAIAAGRycy9kb3du&#10;cmV2LnhtbFBLBQYAAAAABAAEAPUAAACGAwAAAAA=&#10;" fillcolor="#ff6" strokecolor="yellow" strokeweight="2pt">
                  <v:textbox>
                    <w:txbxContent>
                      <w:p w14:paraId="3142C08F" w14:textId="77777777" w:rsidR="00AB46AC" w:rsidRDefault="00AB46AC" w:rsidP="00177B76">
                        <w:pPr>
                          <w:autoSpaceDE w:val="0"/>
                          <w:autoSpaceDN w:val="0"/>
                          <w:adjustRightInd w:val="0"/>
                          <w:spacing w:after="0" w:line="240" w:lineRule="auto"/>
                          <w:jc w:val="center"/>
                          <w:rPr>
                            <w:rFonts w:ascii="Arial" w:hAnsi="Arial" w:cs="Arial"/>
                            <w:b/>
                            <w:color w:val="000000" w:themeColor="text1"/>
                            <w:sz w:val="18"/>
                            <w:szCs w:val="18"/>
                          </w:rPr>
                        </w:pPr>
                      </w:p>
                      <w:p w14:paraId="2D4404C5" w14:textId="77777777" w:rsidR="00AB46AC" w:rsidRPr="00177B76" w:rsidRDefault="00AB46AC" w:rsidP="00177B76">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2577C7A5" w14:textId="77777777" w:rsidR="00AB46AC" w:rsidRPr="00177B76" w:rsidRDefault="00AB46AC" w:rsidP="00177B76">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14:paraId="7F32C2C1" w14:textId="477E2D52" w:rsidR="00AB46AC" w:rsidRPr="00177B76" w:rsidRDefault="00AB46AC" w:rsidP="00177B76">
                        <w:pPr>
                          <w:jc w:val="center"/>
                          <w:rPr>
                            <w:b/>
                            <w:color w:val="000000" w:themeColor="text1"/>
                          </w:rPr>
                        </w:pPr>
                        <w:r>
                          <w:rPr>
                            <w:rFonts w:ascii="Arial" w:hAnsi="Arial" w:cs="Arial"/>
                            <w:b/>
                            <w:color w:val="000000" w:themeColor="text1"/>
                            <w:sz w:val="18"/>
                            <w:szCs w:val="18"/>
                          </w:rPr>
                          <w:t>2021</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9" o:spid="_x0000_s1028" type="#_x0000_t75" style="position:absolute;left:-304;top:4720;width:44552;height:46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">
                  <v:imagedata r:id="rId19" o:title=""/>
                  <o:lock v:ext="edit" aspectratio="f"/>
                </v:shape>
                <w10:anchorlock/>
              </v:group>
            </w:pict>
          </mc:Fallback>
        </mc:AlternateContent>
      </w:r>
    </w:p>
    <w:p w14:paraId="27A3B37D" w14:textId="12ACEE2F" w:rsidR="00177B76" w:rsidRPr="005F7AF4" w:rsidRDefault="00177B76" w:rsidP="001E2078">
      <w:pPr>
        <w:autoSpaceDE w:val="0"/>
        <w:autoSpaceDN w:val="0"/>
        <w:adjustRightInd w:val="0"/>
        <w:spacing w:after="0" w:line="240" w:lineRule="auto"/>
        <w:jc w:val="center"/>
        <w:rPr>
          <w:rFonts w:ascii="Arial" w:hAnsi="Arial" w:cs="Arial"/>
          <w:b/>
          <w:bCs/>
        </w:rPr>
      </w:pPr>
      <w:r w:rsidRPr="005F7AF4">
        <w:rPr>
          <w:rFonts w:ascii="Arial" w:hAnsi="Arial" w:cs="Arial"/>
          <w:b/>
          <w:bCs/>
        </w:rPr>
        <w:t>PROGRAMAS GENERALES DEL PLAN MUNICIPAL DE DESARROLLO</w:t>
      </w:r>
      <w:r w:rsidR="009D0395">
        <w:rPr>
          <w:rFonts w:ascii="Arial" w:hAnsi="Arial" w:cs="Arial"/>
          <w:b/>
          <w:bCs/>
        </w:rPr>
        <w:t xml:space="preserve"> Y GOBERNANZA</w:t>
      </w:r>
    </w:p>
    <w:p w14:paraId="7DFA4A6F" w14:textId="77777777" w:rsidR="001E2078" w:rsidRDefault="001E2078" w:rsidP="001E2078">
      <w:pPr>
        <w:autoSpaceDE w:val="0"/>
        <w:autoSpaceDN w:val="0"/>
        <w:adjustRightInd w:val="0"/>
        <w:spacing w:after="0" w:line="240" w:lineRule="auto"/>
        <w:jc w:val="center"/>
        <w:rPr>
          <w:rFonts w:ascii="Arial" w:hAnsi="Arial" w:cs="Arial"/>
          <w:b/>
          <w:bCs/>
        </w:rPr>
      </w:pPr>
    </w:p>
    <w:tbl>
      <w:tblPr>
        <w:tblW w:w="8789" w:type="dxa"/>
        <w:tblInd w:w="-10" w:type="dxa"/>
        <w:tblCellMar>
          <w:left w:w="70" w:type="dxa"/>
          <w:right w:w="70" w:type="dxa"/>
        </w:tblCellMar>
        <w:tblLook w:val="04A0" w:firstRow="1" w:lastRow="0" w:firstColumn="1" w:lastColumn="0" w:noHBand="0" w:noVBand="1"/>
      </w:tblPr>
      <w:tblGrid>
        <w:gridCol w:w="8789"/>
      </w:tblGrid>
      <w:tr w:rsidR="00660143" w:rsidRPr="00660143" w14:paraId="3B6E5D4B" w14:textId="77777777" w:rsidTr="002E6D6E">
        <w:trPr>
          <w:trHeight w:val="702"/>
        </w:trPr>
        <w:tc>
          <w:tcPr>
            <w:tcW w:w="8789"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53493B22" w14:textId="77777777" w:rsidR="00660143" w:rsidRPr="00660143" w:rsidRDefault="00660143" w:rsidP="00660143">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1</w:t>
            </w:r>
          </w:p>
        </w:tc>
      </w:tr>
      <w:tr w:rsidR="00660143" w:rsidRPr="00660143" w14:paraId="0F818709"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3FDED33"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 ZAPOPAN CIUDAD DE LOS NIÑOS.</w:t>
            </w:r>
          </w:p>
        </w:tc>
      </w:tr>
      <w:tr w:rsidR="00660143" w:rsidRPr="00660143" w14:paraId="0C809F84"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7261F03"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 TODAS LAS PERSONAS, TODOS LOS DERECHOS.</w:t>
            </w:r>
          </w:p>
        </w:tc>
      </w:tr>
      <w:tr w:rsidR="00660143" w:rsidRPr="00660143" w14:paraId="32D32DDF"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D74544F"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3. ZAPOPAN CIUDAD SEGURA PARA TODAS.</w:t>
            </w:r>
          </w:p>
        </w:tc>
      </w:tr>
      <w:tr w:rsidR="00660143" w:rsidRPr="00660143" w14:paraId="39EDDEF5"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A938F50"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 xml:space="preserve"> 4. ZAPOPAN CONTIGO.</w:t>
            </w:r>
          </w:p>
        </w:tc>
      </w:tr>
      <w:tr w:rsidR="00660143" w:rsidRPr="00660143" w14:paraId="113AD986"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58F303F"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5. CULTURA COMO MOTOR DEL DESARROLLO.</w:t>
            </w:r>
          </w:p>
        </w:tc>
      </w:tr>
      <w:tr w:rsidR="00660143" w:rsidRPr="00660143" w14:paraId="36A43BB8"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9B7AE3E"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6. MEJORAMIENTO DE ZONAS URBANAS Y ESPACIO PÚBLICO.</w:t>
            </w:r>
          </w:p>
        </w:tc>
      </w:tr>
      <w:tr w:rsidR="00660143" w:rsidRPr="00660143" w14:paraId="2179FB9D"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593C85A"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7. DEPORTE PARA TODOS.</w:t>
            </w:r>
          </w:p>
        </w:tc>
      </w:tr>
      <w:tr w:rsidR="00660143" w:rsidRPr="00660143" w14:paraId="780569B4"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FB6847C"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8. EN ZAPOPAN TODOS JUGAMOS.</w:t>
            </w:r>
          </w:p>
        </w:tc>
      </w:tr>
      <w:tr w:rsidR="00660143" w:rsidRPr="00660143" w14:paraId="75756C3A" w14:textId="77777777" w:rsidTr="002E6D6E">
        <w:trPr>
          <w:trHeight w:val="315"/>
        </w:trPr>
        <w:tc>
          <w:tcPr>
            <w:tcW w:w="8789" w:type="dxa"/>
            <w:tcBorders>
              <w:top w:val="nil"/>
              <w:left w:val="nil"/>
              <w:bottom w:val="single" w:sz="8" w:space="0" w:color="auto"/>
              <w:right w:val="nil"/>
            </w:tcBorders>
            <w:shd w:val="clear" w:color="auto" w:fill="auto"/>
            <w:vAlign w:val="center"/>
            <w:hideMark/>
          </w:tcPr>
          <w:p w14:paraId="02B5045F"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w:t>
            </w:r>
          </w:p>
        </w:tc>
      </w:tr>
      <w:tr w:rsidR="00660143" w:rsidRPr="00660143" w14:paraId="26D66E92" w14:textId="77777777" w:rsidTr="002E6D6E">
        <w:trPr>
          <w:trHeight w:val="702"/>
        </w:trPr>
        <w:tc>
          <w:tcPr>
            <w:tcW w:w="8789" w:type="dxa"/>
            <w:tcBorders>
              <w:top w:val="nil"/>
              <w:left w:val="single" w:sz="8" w:space="0" w:color="auto"/>
              <w:bottom w:val="single" w:sz="8" w:space="0" w:color="auto"/>
              <w:right w:val="single" w:sz="8" w:space="0" w:color="auto"/>
            </w:tcBorders>
            <w:shd w:val="clear" w:color="000000" w:fill="92D050"/>
            <w:vAlign w:val="center"/>
            <w:hideMark/>
          </w:tcPr>
          <w:p w14:paraId="34C5E45C" w14:textId="77777777" w:rsidR="00660143" w:rsidRPr="00660143" w:rsidRDefault="00660143" w:rsidP="00660143">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2</w:t>
            </w:r>
          </w:p>
        </w:tc>
      </w:tr>
      <w:tr w:rsidR="00660143" w:rsidRPr="00660143" w14:paraId="7C59AC29"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B5CA604"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9. DESARROLLO URBANO SUSTENTABLE CON VISIÓN METROPOLITANA.</w:t>
            </w:r>
          </w:p>
        </w:tc>
      </w:tr>
      <w:tr w:rsidR="00660143" w:rsidRPr="00660143" w14:paraId="70660A97"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72E9064"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10. COORDINACIÓN METROPOLITANA CON INSTRUMENTOS DE PLANEACIÓN MUNICIPAL</w:t>
            </w:r>
          </w:p>
        </w:tc>
      </w:tr>
      <w:tr w:rsidR="00660143" w:rsidRPr="00660143" w14:paraId="4C130C05"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5B140E3"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11. DESARROLLO AMBIENTAL SUSTENTABLE.</w:t>
            </w:r>
          </w:p>
        </w:tc>
      </w:tr>
      <w:tr w:rsidR="00660143" w:rsidRPr="00660143" w14:paraId="354C00CC"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1C10791"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12. MANEJO Y DISPOSICIÓN SUSTENTABLE DE RESIDUOS SÓLIDOS Y FORESTALES.</w:t>
            </w:r>
          </w:p>
        </w:tc>
      </w:tr>
      <w:tr w:rsidR="00660143" w:rsidRPr="00660143" w14:paraId="5C942857"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FC751A6"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13. MANTENIMIENTO Y CONSERVACIÓN DEL ARBOLADO URBANO Y ÁREAS VERDES MUNICIPALES.</w:t>
            </w:r>
          </w:p>
        </w:tc>
      </w:tr>
      <w:tr w:rsidR="00660143" w:rsidRPr="00660143" w14:paraId="390F382D"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ADC860B"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14. MOVILIDAD SUSTENTABLE.</w:t>
            </w:r>
          </w:p>
        </w:tc>
      </w:tr>
      <w:tr w:rsidR="00660143" w:rsidRPr="00660143" w14:paraId="2A359CCF"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7EAEA92"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15. INFRAESTRUCTURA PARA LA MOVILIDAD SUSTENTABLE CON VISIÓN METROPOLITANA.</w:t>
            </w:r>
          </w:p>
        </w:tc>
      </w:tr>
      <w:tr w:rsidR="00660143" w:rsidRPr="00660143" w14:paraId="199DED55" w14:textId="77777777" w:rsidTr="002E6D6E">
        <w:trPr>
          <w:trHeight w:val="330"/>
        </w:trPr>
        <w:tc>
          <w:tcPr>
            <w:tcW w:w="8789" w:type="dxa"/>
            <w:tcBorders>
              <w:top w:val="nil"/>
              <w:left w:val="nil"/>
              <w:bottom w:val="single" w:sz="8" w:space="0" w:color="auto"/>
              <w:right w:val="nil"/>
            </w:tcBorders>
            <w:shd w:val="clear" w:color="auto" w:fill="auto"/>
            <w:vAlign w:val="center"/>
            <w:hideMark/>
          </w:tcPr>
          <w:p w14:paraId="65CD8CC2"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w:t>
            </w:r>
          </w:p>
        </w:tc>
      </w:tr>
      <w:tr w:rsidR="00660143" w:rsidRPr="00660143" w14:paraId="44E9F776" w14:textId="77777777" w:rsidTr="002E6D6E">
        <w:trPr>
          <w:trHeight w:val="702"/>
        </w:trPr>
        <w:tc>
          <w:tcPr>
            <w:tcW w:w="8789" w:type="dxa"/>
            <w:tcBorders>
              <w:top w:val="nil"/>
              <w:left w:val="single" w:sz="8" w:space="0" w:color="auto"/>
              <w:bottom w:val="single" w:sz="8" w:space="0" w:color="auto"/>
              <w:right w:val="single" w:sz="8" w:space="0" w:color="auto"/>
            </w:tcBorders>
            <w:shd w:val="clear" w:color="000000" w:fill="FF33CC"/>
            <w:vAlign w:val="center"/>
            <w:hideMark/>
          </w:tcPr>
          <w:p w14:paraId="5AA69D36" w14:textId="77777777" w:rsidR="00660143" w:rsidRPr="00660143" w:rsidRDefault="00660143" w:rsidP="00660143">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3</w:t>
            </w:r>
          </w:p>
        </w:tc>
      </w:tr>
      <w:tr w:rsidR="00660143" w:rsidRPr="00660143" w14:paraId="1ABD081D"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EC73159"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16. ATENCIÓN FOCALIZADA EN ZONAS DE ALTO RIESGO A LA COMISIÓN DE DELITOS Y FALTAS ADMINISTRATIVAS</w:t>
            </w:r>
          </w:p>
        </w:tc>
      </w:tr>
      <w:tr w:rsidR="00660143" w:rsidRPr="00660143" w14:paraId="7F1D3474"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0ECFFC6"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17. PROFESIONALIZACIÓN Y FORTALECIMIENTO DEL ESTADO DE FUERZA.</w:t>
            </w:r>
          </w:p>
        </w:tc>
      </w:tr>
      <w:tr w:rsidR="00660143" w:rsidRPr="00660143" w14:paraId="21B687A5"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E724B11"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18. ESTRATEGIAS DE ACCIÓN DEL CENTRO DE PREVENCIÓN SOCIAL.</w:t>
            </w:r>
          </w:p>
        </w:tc>
      </w:tr>
      <w:tr w:rsidR="00660143" w:rsidRPr="00660143" w14:paraId="7C39EBDF"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27E8ED1"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19. TELECOMUNICACIONES PARA LA SEGURIDAD PÚBLICA Y PROTECCIÓN CIUDADANA.</w:t>
            </w:r>
          </w:p>
        </w:tc>
      </w:tr>
      <w:tr w:rsidR="00660143" w:rsidRPr="00660143" w14:paraId="7F0EBA42"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51AC545"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20. JUSTICIA MUNICIPAL.</w:t>
            </w:r>
          </w:p>
        </w:tc>
      </w:tr>
      <w:tr w:rsidR="00660143" w:rsidRPr="00660143" w14:paraId="419CE32F"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30C8024"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21. CULTURA DE LA PROTECCIÓN CIVIL APLICADA.</w:t>
            </w:r>
          </w:p>
        </w:tc>
      </w:tr>
      <w:tr w:rsidR="00660143" w:rsidRPr="00660143" w14:paraId="18520557"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AC45086"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22. GESTIÓN INTEGRAL DE RIESGOS DE DESASTRES.</w:t>
            </w:r>
          </w:p>
        </w:tc>
      </w:tr>
      <w:tr w:rsidR="00660143" w:rsidRPr="00660143" w14:paraId="2860385A"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DA39A39"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23. PROFESIONALIZACIÓN DEL CUERPO DE BOMBEROS.</w:t>
            </w:r>
          </w:p>
        </w:tc>
      </w:tr>
      <w:tr w:rsidR="00660143" w:rsidRPr="00660143" w14:paraId="5EF92ADB" w14:textId="77777777" w:rsidTr="00426E88">
        <w:trPr>
          <w:trHeight w:val="702"/>
        </w:trPr>
        <w:tc>
          <w:tcPr>
            <w:tcW w:w="8789" w:type="dxa"/>
            <w:tcBorders>
              <w:top w:val="nil"/>
              <w:left w:val="single" w:sz="8" w:space="0" w:color="auto"/>
              <w:bottom w:val="single" w:sz="4" w:space="0" w:color="auto"/>
              <w:right w:val="single" w:sz="8" w:space="0" w:color="auto"/>
            </w:tcBorders>
            <w:shd w:val="clear" w:color="auto" w:fill="auto"/>
            <w:vAlign w:val="center"/>
            <w:hideMark/>
          </w:tcPr>
          <w:p w14:paraId="51EDFA73" w14:textId="77777777" w:rsidR="00426E88" w:rsidRDefault="00426E88" w:rsidP="00660143">
            <w:pPr>
              <w:spacing w:after="0" w:line="240" w:lineRule="auto"/>
              <w:rPr>
                <w:rFonts w:ascii="Arial" w:eastAsia="Times New Roman" w:hAnsi="Arial" w:cs="Arial"/>
                <w:color w:val="000000"/>
                <w:lang w:eastAsia="es-MX"/>
              </w:rPr>
            </w:pPr>
          </w:p>
          <w:p w14:paraId="364A0D53" w14:textId="11C4F53B" w:rsidR="00426E88"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24. DESARROLLO TECNOLÓGICO E INNOVACIÓN PARA LA GESTIÓN INTEGRAL DE RIESGOS DE DESASTRES.</w:t>
            </w:r>
          </w:p>
          <w:p w14:paraId="0E5E9EA7" w14:textId="77777777" w:rsidR="00426E88" w:rsidRPr="00660143" w:rsidRDefault="00426E88" w:rsidP="00660143">
            <w:pPr>
              <w:spacing w:after="0" w:line="240" w:lineRule="auto"/>
              <w:rPr>
                <w:rFonts w:ascii="Arial" w:eastAsia="Times New Roman" w:hAnsi="Arial" w:cs="Arial"/>
                <w:color w:val="000000"/>
                <w:lang w:eastAsia="es-MX"/>
              </w:rPr>
            </w:pPr>
          </w:p>
        </w:tc>
      </w:tr>
      <w:tr w:rsidR="00426E88" w:rsidRPr="00660143" w14:paraId="4A07368F" w14:textId="77777777" w:rsidTr="00F43942">
        <w:trPr>
          <w:trHeight w:val="334"/>
        </w:trPr>
        <w:tc>
          <w:tcPr>
            <w:tcW w:w="8789" w:type="dxa"/>
            <w:tcBorders>
              <w:top w:val="single" w:sz="4" w:space="0" w:color="auto"/>
              <w:bottom w:val="single" w:sz="4" w:space="0" w:color="auto"/>
            </w:tcBorders>
            <w:shd w:val="clear" w:color="auto" w:fill="auto"/>
            <w:vAlign w:val="center"/>
          </w:tcPr>
          <w:p w14:paraId="01F90A27" w14:textId="77777777" w:rsidR="00426E88" w:rsidRDefault="00426E88" w:rsidP="00660143">
            <w:pPr>
              <w:spacing w:after="0" w:line="240" w:lineRule="auto"/>
              <w:rPr>
                <w:rFonts w:ascii="Arial" w:eastAsia="Times New Roman" w:hAnsi="Arial" w:cs="Arial"/>
                <w:color w:val="000000"/>
                <w:lang w:eastAsia="es-MX"/>
              </w:rPr>
            </w:pPr>
          </w:p>
        </w:tc>
      </w:tr>
      <w:tr w:rsidR="00660143" w:rsidRPr="00660143" w14:paraId="64479151" w14:textId="77777777" w:rsidTr="00F43942">
        <w:trPr>
          <w:trHeight w:val="702"/>
        </w:trPr>
        <w:tc>
          <w:tcPr>
            <w:tcW w:w="8789"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21A414B" w14:textId="77777777" w:rsidR="00660143" w:rsidRPr="00660143" w:rsidRDefault="00660143" w:rsidP="00660143">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4</w:t>
            </w:r>
          </w:p>
        </w:tc>
      </w:tr>
      <w:tr w:rsidR="00660143" w:rsidRPr="00660143" w14:paraId="6CDF42E1" w14:textId="77777777" w:rsidTr="00426E88">
        <w:trPr>
          <w:trHeight w:val="702"/>
        </w:trPr>
        <w:tc>
          <w:tcPr>
            <w:tcW w:w="878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89EBDAC"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25. ZAPOPAN EMPRENDE.</w:t>
            </w:r>
          </w:p>
        </w:tc>
      </w:tr>
      <w:tr w:rsidR="00660143" w:rsidRPr="00660143" w14:paraId="728CD371"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C1591F2"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26. APOYO INTEGRAL PARA LA PRODUCTIVIDAD RURAL.</w:t>
            </w:r>
          </w:p>
        </w:tc>
      </w:tr>
      <w:tr w:rsidR="00660143" w:rsidRPr="00660143" w14:paraId="3AF736E0"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F9890C9"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27. FOMENTO AL EMPLEO.</w:t>
            </w:r>
          </w:p>
        </w:tc>
      </w:tr>
      <w:tr w:rsidR="00660143" w:rsidRPr="00660143" w14:paraId="78E7E7D9"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90110A2"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28. CONOCE ZAPOPAN.</w:t>
            </w:r>
          </w:p>
        </w:tc>
      </w:tr>
      <w:tr w:rsidR="00660143" w:rsidRPr="00660143" w14:paraId="353D65C0"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3B6573B"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29. HECHO EN ZAPOPAN.</w:t>
            </w:r>
          </w:p>
        </w:tc>
      </w:tr>
      <w:tr w:rsidR="00660143" w:rsidRPr="00660143" w14:paraId="2006A088" w14:textId="77777777" w:rsidTr="00426E88">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F753F35"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30. LICENCIA EFICAZ.</w:t>
            </w:r>
          </w:p>
        </w:tc>
      </w:tr>
      <w:tr w:rsidR="00426E88" w:rsidRPr="00660143" w14:paraId="4315388B" w14:textId="77777777" w:rsidTr="00426E88">
        <w:trPr>
          <w:trHeight w:val="344"/>
        </w:trPr>
        <w:tc>
          <w:tcPr>
            <w:tcW w:w="8789" w:type="dxa"/>
            <w:tcBorders>
              <w:top w:val="single" w:sz="8" w:space="0" w:color="auto"/>
              <w:bottom w:val="single" w:sz="8" w:space="0" w:color="auto"/>
            </w:tcBorders>
            <w:shd w:val="clear" w:color="auto" w:fill="auto"/>
            <w:vAlign w:val="center"/>
          </w:tcPr>
          <w:p w14:paraId="27C170E8" w14:textId="77777777" w:rsidR="00426E88" w:rsidRPr="00660143" w:rsidRDefault="00426E88" w:rsidP="00660143">
            <w:pPr>
              <w:spacing w:after="0" w:line="240" w:lineRule="auto"/>
              <w:rPr>
                <w:rFonts w:ascii="Arial" w:eastAsia="Times New Roman" w:hAnsi="Arial" w:cs="Arial"/>
                <w:color w:val="000000"/>
                <w:lang w:eastAsia="es-MX"/>
              </w:rPr>
            </w:pPr>
          </w:p>
        </w:tc>
      </w:tr>
      <w:tr w:rsidR="00660143" w:rsidRPr="00660143" w14:paraId="7724AD5D" w14:textId="77777777" w:rsidTr="002E6D6E">
        <w:trPr>
          <w:trHeight w:val="702"/>
        </w:trPr>
        <w:tc>
          <w:tcPr>
            <w:tcW w:w="8789" w:type="dxa"/>
            <w:tcBorders>
              <w:top w:val="nil"/>
              <w:left w:val="single" w:sz="8" w:space="0" w:color="auto"/>
              <w:bottom w:val="single" w:sz="8" w:space="0" w:color="auto"/>
              <w:right w:val="single" w:sz="8" w:space="0" w:color="auto"/>
            </w:tcBorders>
            <w:shd w:val="clear" w:color="000000" w:fill="990099"/>
            <w:vAlign w:val="center"/>
            <w:hideMark/>
          </w:tcPr>
          <w:p w14:paraId="4DBA1782" w14:textId="77777777" w:rsidR="00660143" w:rsidRPr="00660143" w:rsidRDefault="00660143" w:rsidP="00660143">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5</w:t>
            </w:r>
          </w:p>
        </w:tc>
      </w:tr>
      <w:tr w:rsidR="00660143" w:rsidRPr="00660143" w14:paraId="2767734F"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51BD281"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31. GOBIERNO ABIERTO Y TRANSPARENTE.</w:t>
            </w:r>
          </w:p>
        </w:tc>
      </w:tr>
      <w:tr w:rsidR="00660143" w:rsidRPr="00660143" w14:paraId="38AD6E13"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6BF6C60"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32. INNOVACIÓN GUBERNAMENTAL.</w:t>
            </w:r>
          </w:p>
        </w:tc>
      </w:tr>
      <w:tr w:rsidR="00660143" w:rsidRPr="00660143" w14:paraId="60A1B315"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064A884"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33. RECURSOS HUMANOS EFICIENTES.</w:t>
            </w:r>
          </w:p>
        </w:tc>
      </w:tr>
      <w:tr w:rsidR="00660143" w:rsidRPr="00660143" w14:paraId="1EB0E693"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6601275"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34. PROCESOS DE ADQUISICIÓN TRANSPARENTES.</w:t>
            </w:r>
          </w:p>
        </w:tc>
      </w:tr>
      <w:tr w:rsidR="00660143" w:rsidRPr="00660143" w14:paraId="6FB53C62"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38A679A"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35. MODERNIZACIÓN DEL MARCO NORMATIVO MUNICIPAL.</w:t>
            </w:r>
          </w:p>
        </w:tc>
      </w:tr>
      <w:tr w:rsidR="00660143" w:rsidRPr="00660143" w14:paraId="567BE334" w14:textId="77777777" w:rsidTr="002E6D6E">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6DA79B5" w14:textId="77777777" w:rsidR="00660143" w:rsidRPr="00660143" w:rsidRDefault="00660143" w:rsidP="00660143">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36. FINANZAS PÚBLICAS FORTALECIDAS.</w:t>
            </w:r>
          </w:p>
        </w:tc>
      </w:tr>
    </w:tbl>
    <w:p w14:paraId="4938792B" w14:textId="77777777" w:rsidR="00812BFE" w:rsidRDefault="00812BFE" w:rsidP="002E6D6E">
      <w:pPr>
        <w:spacing w:after="0" w:line="360" w:lineRule="auto"/>
        <w:rPr>
          <w:rFonts w:ascii="Arial" w:hAnsi="Arial" w:cs="Arial"/>
          <w:b/>
        </w:rPr>
      </w:pPr>
    </w:p>
    <w:tbl>
      <w:tblPr>
        <w:tblW w:w="0" w:type="auto"/>
        <w:tblInd w:w="-10" w:type="dxa"/>
        <w:tblCellMar>
          <w:left w:w="70" w:type="dxa"/>
          <w:right w:w="70" w:type="dxa"/>
        </w:tblCellMar>
        <w:tblLook w:val="04A0" w:firstRow="1" w:lastRow="0" w:firstColumn="1" w:lastColumn="0" w:noHBand="0" w:noVBand="1"/>
      </w:tblPr>
      <w:tblGrid>
        <w:gridCol w:w="8828"/>
      </w:tblGrid>
      <w:tr w:rsidR="002E6D6E" w:rsidRPr="002E6D6E" w14:paraId="2AB62377" w14:textId="77777777" w:rsidTr="002E6D6E">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CCFF33"/>
            <w:vAlign w:val="center"/>
            <w:hideMark/>
          </w:tcPr>
          <w:p w14:paraId="2268D4BD" w14:textId="77777777" w:rsidR="002E6D6E" w:rsidRPr="002E6D6E" w:rsidRDefault="002E6D6E" w:rsidP="002E6D6E">
            <w:pPr>
              <w:spacing w:after="0" w:line="240" w:lineRule="auto"/>
              <w:jc w:val="center"/>
              <w:rPr>
                <w:rFonts w:ascii="Arial" w:eastAsia="Times New Roman" w:hAnsi="Arial" w:cs="Arial"/>
                <w:b/>
                <w:bCs/>
                <w:color w:val="000000"/>
                <w:lang w:eastAsia="es-MX"/>
              </w:rPr>
            </w:pPr>
            <w:r w:rsidRPr="002E6D6E">
              <w:rPr>
                <w:rFonts w:ascii="Arial" w:eastAsia="Times New Roman" w:hAnsi="Arial" w:cs="Arial"/>
                <w:b/>
                <w:bCs/>
                <w:color w:val="000000"/>
                <w:lang w:eastAsia="es-MX"/>
              </w:rPr>
              <w:t>Objetivos de Desarrollo</w:t>
            </w:r>
            <w:r w:rsidRPr="002E6D6E">
              <w:rPr>
                <w:rFonts w:ascii="Arial" w:eastAsia="Times New Roman" w:hAnsi="Arial" w:cs="Arial"/>
                <w:color w:val="000000"/>
                <w:lang w:eastAsia="es-MX"/>
              </w:rPr>
              <w:t xml:space="preserve"> </w:t>
            </w:r>
            <w:r w:rsidRPr="002E6D6E">
              <w:rPr>
                <w:rFonts w:ascii="Arial" w:eastAsia="Times New Roman" w:hAnsi="Arial" w:cs="Arial"/>
                <w:b/>
                <w:bCs/>
                <w:color w:val="000000"/>
                <w:lang w:eastAsia="es-MX"/>
              </w:rPr>
              <w:t>Sostenible  2018-2021</w:t>
            </w:r>
          </w:p>
        </w:tc>
      </w:tr>
      <w:tr w:rsidR="002E6D6E" w:rsidRPr="002E6D6E" w14:paraId="1C532867" w14:textId="77777777" w:rsidTr="002E6D6E">
        <w:trPr>
          <w:trHeight w:val="39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287B46AD"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 Reducir la pobreza buscando llegar a la meta propuesta de Fin de la pobreza.</w:t>
            </w:r>
          </w:p>
        </w:tc>
      </w:tr>
      <w:tr w:rsidR="002E6D6E" w:rsidRPr="002E6D6E" w14:paraId="1B4304FF" w14:textId="77777777" w:rsidTr="002E6D6E">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41AAD2"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2. Apostar a mejorar las condiciones de vida de la población, buscando llegar a la meta de Hambre Cero.</w:t>
            </w:r>
          </w:p>
        </w:tc>
      </w:tr>
      <w:tr w:rsidR="002E6D6E" w:rsidRPr="002E6D6E" w14:paraId="696B29DE" w14:textId="77777777" w:rsidTr="002E6D6E">
        <w:trPr>
          <w:trHeight w:val="647"/>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52361C8" w14:textId="297602AA"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3. Implementar acciones de Salud y Bienestar garantizando la plena cobertura de dichas acciones para los habitantes del Municipio de Zapopan</w:t>
            </w:r>
            <w:r>
              <w:rPr>
                <w:rFonts w:ascii="Arial" w:eastAsia="Times New Roman" w:hAnsi="Arial" w:cs="Arial"/>
                <w:color w:val="000000"/>
                <w:lang w:eastAsia="es-MX"/>
              </w:rPr>
              <w:t>.</w:t>
            </w:r>
          </w:p>
        </w:tc>
      </w:tr>
      <w:tr w:rsidR="002E6D6E" w:rsidRPr="002E6D6E" w14:paraId="50E9F3F9" w14:textId="77777777" w:rsidTr="002E6D6E">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321F5C"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4. Coadyuvar con las autoridades educativas federal y estatal para contar con una Educación de Calidad.</w:t>
            </w:r>
          </w:p>
        </w:tc>
      </w:tr>
      <w:tr w:rsidR="002E6D6E" w:rsidRPr="002E6D6E" w14:paraId="7BCC8078" w14:textId="77777777" w:rsidTr="002E6D6E">
        <w:trPr>
          <w:trHeight w:val="53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3A417259"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5. Consolidar los principios para la Igualdad de Género y la inclusión de los más vulnerables.</w:t>
            </w:r>
          </w:p>
        </w:tc>
      </w:tr>
      <w:tr w:rsidR="002E6D6E" w:rsidRPr="002E6D6E" w14:paraId="39C83500" w14:textId="77777777" w:rsidTr="002E6D6E">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696803"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6. Dotar a todas y todos los habitantes de Zapopan de Agua Limpia y Saneamiento.</w:t>
            </w:r>
          </w:p>
        </w:tc>
      </w:tr>
      <w:tr w:rsidR="002E6D6E" w:rsidRPr="002E6D6E" w14:paraId="0CAE9AD2" w14:textId="77777777" w:rsidTr="002E6D6E">
        <w:trPr>
          <w:trHeight w:val="408"/>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50A608DB"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7. Impulsar proyectos de generación de Energía Asequible y No Contaminante.</w:t>
            </w:r>
          </w:p>
        </w:tc>
      </w:tr>
      <w:tr w:rsidR="002E6D6E" w:rsidRPr="002E6D6E" w14:paraId="4A0D8923" w14:textId="77777777" w:rsidTr="002E6D6E">
        <w:trPr>
          <w:trHeight w:val="82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7614ED"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8. Generar condiciones favorables en conjunto con los sectores económicos para que los zapopanos obtengan un Trabajo Decente y digno y se logre un mayor nivel de Crecimiento Económico.</w:t>
            </w:r>
          </w:p>
        </w:tc>
      </w:tr>
      <w:tr w:rsidR="002E6D6E" w:rsidRPr="002E6D6E" w14:paraId="781BF880" w14:textId="77777777" w:rsidTr="002E6D6E">
        <w:trPr>
          <w:trHeight w:val="554"/>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0452D0AC"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9. Atraer nueva Industria e impulsar la Innovación de alto valor a través de mejorar la competitividad de Zapopan mediante el desarrollo de Infraestructura adecuada.</w:t>
            </w:r>
          </w:p>
        </w:tc>
      </w:tr>
      <w:tr w:rsidR="002E6D6E" w:rsidRPr="002E6D6E" w14:paraId="35A69C93" w14:textId="77777777" w:rsidTr="002E6D6E">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19322C"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10. Ofrecer alternativas reales, permanentes y de apoyo directo para lograr la Reducción de las Desigualdades.</w:t>
            </w:r>
          </w:p>
        </w:tc>
      </w:tr>
      <w:tr w:rsidR="002E6D6E" w:rsidRPr="002E6D6E" w14:paraId="26DCCF73" w14:textId="77777777" w:rsidTr="002E6D6E">
        <w:trPr>
          <w:trHeight w:val="78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53D17E08"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11. Fortalecer y aplicar estrictamente los instrumentos de planeación territorial y urbana, así como la normatividad establecida para desarrollar una Ciudad y Comunidad Sostenible.</w:t>
            </w:r>
          </w:p>
        </w:tc>
      </w:tr>
      <w:tr w:rsidR="002E6D6E" w:rsidRPr="002E6D6E" w14:paraId="6433D4A6" w14:textId="77777777" w:rsidTr="002E6D6E">
        <w:trPr>
          <w:trHeight w:val="5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0F40C1"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12. Generar conciencia mediante acciones de divulgación a toda la población sobre la importancia de adoptar modalidades de Producción y Consumo Sostenibles.</w:t>
            </w:r>
          </w:p>
        </w:tc>
      </w:tr>
      <w:tr w:rsidR="002E6D6E" w:rsidRPr="002E6D6E" w14:paraId="2F223F09" w14:textId="77777777" w:rsidTr="002E6D6E">
        <w:trPr>
          <w:trHeight w:val="585"/>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3371C869"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13. Implementar actividades que den ejemplo que el Municipio de Zapopan se pone en Acción por el Clima.</w:t>
            </w:r>
          </w:p>
        </w:tc>
      </w:tr>
      <w:tr w:rsidR="002E6D6E" w:rsidRPr="002E6D6E" w14:paraId="52580E34" w14:textId="77777777" w:rsidTr="002E6D6E">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D8FC68"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14. Implementar acciones que mitiguen la contaminación de los ecosistemas de la Vida Submarina.</w:t>
            </w:r>
          </w:p>
        </w:tc>
      </w:tr>
      <w:tr w:rsidR="002E6D6E" w:rsidRPr="002E6D6E" w14:paraId="1C85149A" w14:textId="77777777" w:rsidTr="002E6D6E">
        <w:trPr>
          <w:trHeight w:val="76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1725B45D"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15. Implementar acciones que mejoren la gestión y la preservación de las áreas naturales protegidas, la biodiversidad y los espacios públicos con áreas verdes como una protección para la Vida de Ecosistemas Terrestres.</w:t>
            </w:r>
          </w:p>
        </w:tc>
      </w:tr>
      <w:tr w:rsidR="002E6D6E" w:rsidRPr="002E6D6E" w14:paraId="57965804" w14:textId="77777777" w:rsidTr="002E6D6E">
        <w:trPr>
          <w:trHeight w:val="83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8740FFE" w14:textId="77777777"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lastRenderedPageBreak/>
              <w:t>16. Promover una sociedad pacífica, inclusiva, con valores y respeto por el orden social que generen Paz, tengan Justicia y cuenten con Instituciones Sólidas, transparentes y que rindan cuentas.</w:t>
            </w:r>
          </w:p>
        </w:tc>
      </w:tr>
      <w:tr w:rsidR="002E6D6E" w:rsidRPr="002E6D6E" w14:paraId="5C90F114" w14:textId="77777777" w:rsidTr="002E6D6E">
        <w:trPr>
          <w:trHeight w:val="830"/>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3DBB7C00" w14:textId="64C5752E" w:rsidR="002E6D6E" w:rsidRPr="002E6D6E" w:rsidRDefault="002E6D6E" w:rsidP="002E6D6E">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17. Fortalecer los medios en el Gobierno del Municipio de Zapopan para implementar acciones que contribuyan con los 17 Objetivo</w:t>
            </w:r>
            <w:r w:rsidR="00627971">
              <w:rPr>
                <w:rFonts w:ascii="Arial" w:eastAsia="Times New Roman" w:hAnsi="Arial" w:cs="Arial"/>
                <w:color w:val="000000"/>
                <w:lang w:eastAsia="es-MX"/>
              </w:rPr>
              <w:t>s</w:t>
            </w:r>
            <w:r w:rsidRPr="002E6D6E">
              <w:rPr>
                <w:rFonts w:ascii="Arial" w:eastAsia="Times New Roman" w:hAnsi="Arial" w:cs="Arial"/>
                <w:color w:val="000000"/>
                <w:lang w:eastAsia="es-MX"/>
              </w:rPr>
              <w:t xml:space="preserve"> de Desarrollo Sostenible y propicien Alianzas para Lograr los Objetivos.</w:t>
            </w:r>
          </w:p>
        </w:tc>
      </w:tr>
    </w:tbl>
    <w:p w14:paraId="0D5AE9FC" w14:textId="77777777" w:rsidR="002E6D6E" w:rsidRPr="00812BFE" w:rsidRDefault="002E6D6E" w:rsidP="00812BFE">
      <w:pPr>
        <w:spacing w:line="360" w:lineRule="auto"/>
        <w:rPr>
          <w:rFonts w:ascii="Arial" w:hAnsi="Arial" w:cs="Arial"/>
          <w:b/>
        </w:rPr>
      </w:pPr>
    </w:p>
    <w:p w14:paraId="4B3FC601" w14:textId="52299416" w:rsidR="001E2078" w:rsidRPr="005F7AF4" w:rsidRDefault="001E2078" w:rsidP="001E2078">
      <w:pPr>
        <w:autoSpaceDE w:val="0"/>
        <w:autoSpaceDN w:val="0"/>
        <w:adjustRightInd w:val="0"/>
        <w:spacing w:after="0" w:line="240" w:lineRule="auto"/>
        <w:jc w:val="center"/>
        <w:rPr>
          <w:rFonts w:ascii="Arial" w:hAnsi="Arial" w:cs="Arial"/>
          <w:b/>
          <w:bCs/>
        </w:rPr>
      </w:pPr>
      <w:r w:rsidRPr="005F7AF4">
        <w:rPr>
          <w:rFonts w:ascii="Arial" w:hAnsi="Arial" w:cs="Arial"/>
          <w:b/>
          <w:bCs/>
        </w:rPr>
        <w:t>PROGRAMAS PRESUPUESTARIOS QUE SE DERIVAN DEL PMDG</w:t>
      </w:r>
    </w:p>
    <w:p w14:paraId="689BE9B5" w14:textId="77777777" w:rsidR="001E2078" w:rsidRPr="005F7AF4" w:rsidRDefault="001E2078" w:rsidP="001E2078">
      <w:pPr>
        <w:autoSpaceDE w:val="0"/>
        <w:autoSpaceDN w:val="0"/>
        <w:adjustRightInd w:val="0"/>
        <w:spacing w:after="0" w:line="240" w:lineRule="auto"/>
        <w:jc w:val="center"/>
        <w:rPr>
          <w:rFonts w:ascii="Arial" w:hAnsi="Arial" w:cs="Arial"/>
          <w:b/>
          <w:bCs/>
        </w:rPr>
      </w:pPr>
    </w:p>
    <w:p w14:paraId="7628ADAA" w14:textId="0BFED3ED" w:rsidR="001E2078" w:rsidRDefault="001E2078" w:rsidP="00812BFE">
      <w:pPr>
        <w:autoSpaceDE w:val="0"/>
        <w:autoSpaceDN w:val="0"/>
        <w:adjustRightInd w:val="0"/>
        <w:spacing w:after="0" w:line="240" w:lineRule="auto"/>
        <w:jc w:val="center"/>
        <w:rPr>
          <w:rFonts w:ascii="Arial" w:hAnsi="Arial" w:cs="Arial"/>
          <w:b/>
          <w:bCs/>
        </w:rPr>
      </w:pPr>
      <w:r w:rsidRPr="005F7AF4">
        <w:rPr>
          <w:rFonts w:ascii="Arial" w:hAnsi="Arial" w:cs="Arial"/>
          <w:b/>
          <w:bCs/>
        </w:rPr>
        <w:t>LISTADO DE PROGRAMAS PRESUPUESTARI</w:t>
      </w:r>
      <w:r w:rsidR="00695A7B">
        <w:rPr>
          <w:rFonts w:ascii="Arial" w:hAnsi="Arial" w:cs="Arial"/>
          <w:b/>
          <w:bCs/>
        </w:rPr>
        <w:t>OS PARA EL EJERCICIO FISCAL 2021</w:t>
      </w:r>
    </w:p>
    <w:p w14:paraId="66F80B3E" w14:textId="77777777" w:rsidR="00695A7B" w:rsidRPr="00812BFE" w:rsidRDefault="00695A7B" w:rsidP="00812BFE">
      <w:pPr>
        <w:autoSpaceDE w:val="0"/>
        <w:autoSpaceDN w:val="0"/>
        <w:adjustRightInd w:val="0"/>
        <w:spacing w:after="0" w:line="240" w:lineRule="auto"/>
        <w:jc w:val="center"/>
        <w:rPr>
          <w:rFonts w:ascii="Arial" w:hAnsi="Arial" w:cs="Arial"/>
          <w:b/>
          <w:bCs/>
        </w:rPr>
      </w:pPr>
    </w:p>
    <w:tbl>
      <w:tblPr>
        <w:tblStyle w:val="Tabladecuadrcula4"/>
        <w:tblW w:w="0" w:type="auto"/>
        <w:tblLook w:val="04A0" w:firstRow="1" w:lastRow="0" w:firstColumn="1" w:lastColumn="0" w:noHBand="0" w:noVBand="1"/>
      </w:tblPr>
      <w:tblGrid>
        <w:gridCol w:w="4601"/>
        <w:gridCol w:w="4227"/>
      </w:tblGrid>
      <w:tr w:rsidR="00627971" w:rsidRPr="00627971" w14:paraId="61A82A12" w14:textId="77777777" w:rsidTr="006279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7A91F7A6" w14:textId="77777777" w:rsidR="00627971" w:rsidRPr="00627971" w:rsidRDefault="00627971" w:rsidP="00627971">
            <w:pPr>
              <w:jc w:val="center"/>
              <w:rPr>
                <w:rFonts w:ascii="Arial" w:eastAsia="Times New Roman" w:hAnsi="Arial" w:cs="Arial"/>
                <w:color w:val="auto"/>
                <w:lang w:eastAsia="es-MX"/>
              </w:rPr>
            </w:pPr>
            <w:r w:rsidRPr="00627971">
              <w:rPr>
                <w:rFonts w:ascii="Arial" w:eastAsia="Times New Roman" w:hAnsi="Arial" w:cs="Arial"/>
                <w:color w:val="auto"/>
                <w:lang w:eastAsia="es-MX"/>
              </w:rPr>
              <w:t>INTENCIÓN DE GASTO POR UNIDAD RESPONSABLE</w:t>
            </w:r>
          </w:p>
        </w:tc>
        <w:tc>
          <w:tcPr>
            <w:tcW w:w="0" w:type="auto"/>
            <w:vMerge w:val="restart"/>
            <w:vAlign w:val="center"/>
            <w:hideMark/>
          </w:tcPr>
          <w:p w14:paraId="4CD6A5EC" w14:textId="77777777" w:rsidR="00627971" w:rsidRPr="00627971" w:rsidRDefault="00627971" w:rsidP="0062797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lang w:eastAsia="es-MX"/>
              </w:rPr>
            </w:pPr>
            <w:r w:rsidRPr="00627971">
              <w:rPr>
                <w:rFonts w:ascii="Arial" w:eastAsia="Times New Roman" w:hAnsi="Arial" w:cs="Arial"/>
                <w:color w:val="FFFFFF"/>
                <w:lang w:eastAsia="es-MX"/>
              </w:rPr>
              <w:t>PROGRAMA PRESUPUESTARIO</w:t>
            </w:r>
          </w:p>
        </w:tc>
      </w:tr>
      <w:tr w:rsidR="00627971" w:rsidRPr="00627971" w14:paraId="35482287" w14:textId="77777777" w:rsidTr="0062797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0B62DE7E" w14:textId="77777777" w:rsidR="00627971" w:rsidRPr="00627971" w:rsidRDefault="00627971" w:rsidP="00627971">
            <w:pPr>
              <w:rPr>
                <w:rFonts w:ascii="Arial" w:eastAsia="Times New Roman" w:hAnsi="Arial" w:cs="Arial"/>
                <w:lang w:eastAsia="es-MX"/>
              </w:rPr>
            </w:pPr>
          </w:p>
        </w:tc>
        <w:tc>
          <w:tcPr>
            <w:tcW w:w="0" w:type="auto"/>
            <w:vMerge/>
            <w:vAlign w:val="center"/>
            <w:hideMark/>
          </w:tcPr>
          <w:p w14:paraId="6AFE351A" w14:textId="77777777" w:rsidR="00627971" w:rsidRPr="00627971" w:rsidRDefault="00627971" w:rsidP="006279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lang w:eastAsia="es-MX"/>
              </w:rPr>
            </w:pPr>
          </w:p>
        </w:tc>
      </w:tr>
      <w:tr w:rsidR="00627971" w:rsidRPr="00627971" w14:paraId="2C3471B1"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2B616717" w14:textId="77777777" w:rsidR="00627971" w:rsidRPr="00627971" w:rsidRDefault="00627971" w:rsidP="00627971">
            <w:pPr>
              <w:rPr>
                <w:rFonts w:ascii="Arial" w:eastAsia="Times New Roman" w:hAnsi="Arial" w:cs="Arial"/>
                <w:lang w:eastAsia="es-MX"/>
              </w:rPr>
            </w:pPr>
            <w:r w:rsidRPr="00627971">
              <w:rPr>
                <w:rFonts w:ascii="Arial" w:eastAsia="Times New Roman" w:hAnsi="Arial" w:cs="Arial"/>
                <w:lang w:eastAsia="es-MX"/>
              </w:rPr>
              <w:t>01. PRESIDENCIA</w:t>
            </w:r>
          </w:p>
        </w:tc>
        <w:tc>
          <w:tcPr>
            <w:tcW w:w="0" w:type="auto"/>
            <w:shd w:val="clear" w:color="auto" w:fill="auto"/>
            <w:vAlign w:val="center"/>
            <w:hideMark/>
          </w:tcPr>
          <w:p w14:paraId="52BCB339" w14:textId="77777777" w:rsidR="00627971" w:rsidRPr="00627971" w:rsidRDefault="00627971" w:rsidP="006279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01.1 GESTIÓN GUBERNAMENTAL</w:t>
            </w:r>
          </w:p>
        </w:tc>
      </w:tr>
      <w:tr w:rsidR="00627971" w:rsidRPr="00627971" w14:paraId="6A0E6609"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72FA60EC" w14:textId="77777777" w:rsidR="00627971" w:rsidRPr="00627971" w:rsidRDefault="00627971" w:rsidP="00627971">
            <w:pPr>
              <w:rPr>
                <w:rFonts w:ascii="Arial" w:eastAsia="Times New Roman" w:hAnsi="Arial" w:cs="Arial"/>
                <w:lang w:eastAsia="es-MX"/>
              </w:rPr>
            </w:pPr>
          </w:p>
        </w:tc>
        <w:tc>
          <w:tcPr>
            <w:tcW w:w="0" w:type="auto"/>
            <w:shd w:val="clear" w:color="auto" w:fill="auto"/>
            <w:vAlign w:val="center"/>
            <w:hideMark/>
          </w:tcPr>
          <w:p w14:paraId="0A6544D5" w14:textId="77777777" w:rsidR="00627971" w:rsidRPr="00627971" w:rsidRDefault="00627971" w:rsidP="006279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01.2 TRANSPARENCIA</w:t>
            </w:r>
          </w:p>
        </w:tc>
      </w:tr>
      <w:tr w:rsidR="00627971" w:rsidRPr="00627971" w14:paraId="740125C8" w14:textId="77777777" w:rsidTr="00627971">
        <w:trPr>
          <w:trHeight w:val="58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hideMark/>
          </w:tcPr>
          <w:p w14:paraId="456D4C1F" w14:textId="77777777" w:rsidR="00627971" w:rsidRPr="00627971" w:rsidRDefault="00627971" w:rsidP="00627971">
            <w:pPr>
              <w:rPr>
                <w:rFonts w:ascii="Arial" w:eastAsia="Times New Roman" w:hAnsi="Arial" w:cs="Arial"/>
                <w:lang w:eastAsia="es-MX"/>
              </w:rPr>
            </w:pPr>
            <w:r w:rsidRPr="00627971">
              <w:rPr>
                <w:rFonts w:ascii="Arial" w:eastAsia="Times New Roman" w:hAnsi="Arial" w:cs="Arial"/>
                <w:lang w:eastAsia="es-MX"/>
              </w:rPr>
              <w:t>02. JEFATURA DE GABINETE</w:t>
            </w:r>
          </w:p>
        </w:tc>
        <w:tc>
          <w:tcPr>
            <w:tcW w:w="0" w:type="auto"/>
            <w:shd w:val="clear" w:color="auto" w:fill="auto"/>
            <w:vAlign w:val="center"/>
            <w:hideMark/>
          </w:tcPr>
          <w:p w14:paraId="0D0E2DD6" w14:textId="77777777" w:rsidR="00627971" w:rsidRPr="00627971" w:rsidRDefault="00627971" w:rsidP="006279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02.1 APOYO A LA FUNCIÓN PÚBLICA Y AL MEJORAMIENTO DE LA GESTIÓN</w:t>
            </w:r>
          </w:p>
        </w:tc>
      </w:tr>
      <w:tr w:rsidR="00627971" w:rsidRPr="00627971" w14:paraId="4F15171E" w14:textId="77777777" w:rsidTr="0062797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hideMark/>
          </w:tcPr>
          <w:p w14:paraId="6B136EF4" w14:textId="77777777" w:rsidR="00627971" w:rsidRPr="00627971" w:rsidRDefault="00627971" w:rsidP="00627971">
            <w:pPr>
              <w:rPr>
                <w:rFonts w:ascii="Arial" w:eastAsia="Times New Roman" w:hAnsi="Arial" w:cs="Arial"/>
                <w:lang w:eastAsia="es-MX"/>
              </w:rPr>
            </w:pPr>
            <w:r w:rsidRPr="00627971">
              <w:rPr>
                <w:rFonts w:ascii="Arial" w:eastAsia="Times New Roman" w:hAnsi="Arial" w:cs="Arial"/>
                <w:lang w:eastAsia="es-MX"/>
              </w:rPr>
              <w:t>03. COMISARÍA GENERAL DE SEGURIDAD PÚBLICA</w:t>
            </w:r>
          </w:p>
        </w:tc>
        <w:tc>
          <w:tcPr>
            <w:tcW w:w="0" w:type="auto"/>
            <w:shd w:val="clear" w:color="auto" w:fill="auto"/>
            <w:vAlign w:val="center"/>
            <w:hideMark/>
          </w:tcPr>
          <w:p w14:paraId="639465DF" w14:textId="77777777" w:rsidR="00627971" w:rsidRPr="00627971" w:rsidRDefault="00627971" w:rsidP="006279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03.1 SEGURIDAD PÚBLICA</w:t>
            </w:r>
          </w:p>
        </w:tc>
      </w:tr>
      <w:tr w:rsidR="00627971" w:rsidRPr="00627971" w14:paraId="54B172F6"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7724C472" w14:textId="47C19A80" w:rsidR="00627971" w:rsidRPr="00627971" w:rsidRDefault="00627971" w:rsidP="00627971">
            <w:pPr>
              <w:rPr>
                <w:rFonts w:ascii="Arial" w:eastAsia="Times New Roman" w:hAnsi="Arial" w:cs="Arial"/>
                <w:lang w:eastAsia="es-MX"/>
              </w:rPr>
            </w:pPr>
            <w:r w:rsidRPr="00627971">
              <w:rPr>
                <w:rFonts w:ascii="Arial" w:eastAsia="Times New Roman" w:hAnsi="Arial" w:cs="Arial"/>
                <w:lang w:eastAsia="es-MX"/>
              </w:rPr>
              <w:t>04. SINDICATURA</w:t>
            </w:r>
            <w:r>
              <w:rPr>
                <w:rFonts w:ascii="Arial" w:eastAsia="Times New Roman" w:hAnsi="Arial" w:cs="Arial"/>
                <w:lang w:eastAsia="es-MX"/>
              </w:rPr>
              <w:t xml:space="preserve"> MUNICIPAL</w:t>
            </w:r>
          </w:p>
        </w:tc>
        <w:tc>
          <w:tcPr>
            <w:tcW w:w="0" w:type="auto"/>
            <w:shd w:val="clear" w:color="auto" w:fill="auto"/>
            <w:vAlign w:val="center"/>
            <w:hideMark/>
          </w:tcPr>
          <w:p w14:paraId="58912E7E" w14:textId="77777777" w:rsidR="00627971" w:rsidRPr="00627971" w:rsidRDefault="00627971" w:rsidP="006279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04.1 PROCURACIÓN DE JUSTICIA</w:t>
            </w:r>
          </w:p>
        </w:tc>
      </w:tr>
      <w:tr w:rsidR="00627971" w:rsidRPr="00627971" w14:paraId="5A2BBF51"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36942361" w14:textId="77777777" w:rsidR="00627971" w:rsidRPr="00627971" w:rsidRDefault="00627971" w:rsidP="00627971">
            <w:pPr>
              <w:rPr>
                <w:rFonts w:ascii="Arial" w:eastAsia="Times New Roman" w:hAnsi="Arial" w:cs="Arial"/>
                <w:lang w:eastAsia="es-MX"/>
              </w:rPr>
            </w:pPr>
          </w:p>
        </w:tc>
        <w:tc>
          <w:tcPr>
            <w:tcW w:w="0" w:type="auto"/>
            <w:shd w:val="clear" w:color="auto" w:fill="auto"/>
            <w:vAlign w:val="center"/>
            <w:hideMark/>
          </w:tcPr>
          <w:p w14:paraId="6C1E1C2C" w14:textId="77777777" w:rsidR="00627971" w:rsidRPr="00627971" w:rsidRDefault="00627971" w:rsidP="006279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04.2 CERTEZA JURÍDICA</w:t>
            </w:r>
          </w:p>
        </w:tc>
      </w:tr>
      <w:tr w:rsidR="00627971" w:rsidRPr="00627971" w14:paraId="440A0724" w14:textId="77777777" w:rsidTr="00627971">
        <w:trPr>
          <w:trHeight w:val="58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5B575FAA" w14:textId="0C1436BB" w:rsidR="00627971" w:rsidRPr="00627971" w:rsidRDefault="0058127D" w:rsidP="00627971">
            <w:pPr>
              <w:rPr>
                <w:rFonts w:ascii="Arial" w:eastAsia="Times New Roman" w:hAnsi="Arial" w:cs="Arial"/>
                <w:lang w:eastAsia="es-MX"/>
              </w:rPr>
            </w:pPr>
            <w:r>
              <w:rPr>
                <w:rFonts w:ascii="Arial" w:eastAsia="Times New Roman" w:hAnsi="Arial" w:cs="Arial"/>
                <w:lang w:eastAsia="es-MX"/>
              </w:rPr>
              <w:t>05. SECRETARÍ</w:t>
            </w:r>
            <w:r w:rsidR="00627971" w:rsidRPr="00627971">
              <w:rPr>
                <w:rFonts w:ascii="Arial" w:eastAsia="Times New Roman" w:hAnsi="Arial" w:cs="Arial"/>
                <w:lang w:eastAsia="es-MX"/>
              </w:rPr>
              <w:t>A DEL AYUNTAMIENTO</w:t>
            </w:r>
          </w:p>
        </w:tc>
        <w:tc>
          <w:tcPr>
            <w:tcW w:w="0" w:type="auto"/>
            <w:shd w:val="clear" w:color="auto" w:fill="auto"/>
            <w:vAlign w:val="center"/>
            <w:hideMark/>
          </w:tcPr>
          <w:p w14:paraId="41FDE369" w14:textId="77777777" w:rsidR="00627971" w:rsidRPr="00627971" w:rsidRDefault="00627971" w:rsidP="006279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05.1 EFICIENCIA GUBERNAMENTAL PARA LA POBLACIÓN</w:t>
            </w:r>
          </w:p>
        </w:tc>
      </w:tr>
      <w:tr w:rsidR="00627971" w:rsidRPr="00627971" w14:paraId="06F7ECB6"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4FC0BB4E" w14:textId="77777777" w:rsidR="00627971" w:rsidRPr="00627971" w:rsidRDefault="00627971" w:rsidP="00627971">
            <w:pPr>
              <w:rPr>
                <w:rFonts w:ascii="Arial" w:eastAsia="Times New Roman" w:hAnsi="Arial" w:cs="Arial"/>
                <w:lang w:eastAsia="es-MX"/>
              </w:rPr>
            </w:pPr>
          </w:p>
        </w:tc>
        <w:tc>
          <w:tcPr>
            <w:tcW w:w="0" w:type="auto"/>
            <w:shd w:val="clear" w:color="auto" w:fill="auto"/>
            <w:vAlign w:val="center"/>
            <w:hideMark/>
          </w:tcPr>
          <w:p w14:paraId="2FDE8743" w14:textId="77777777" w:rsidR="00627971" w:rsidRPr="00627971" w:rsidRDefault="00627971" w:rsidP="006279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05.2 GESTIÓN INTERNA EFICIENTE</w:t>
            </w:r>
          </w:p>
        </w:tc>
      </w:tr>
      <w:tr w:rsidR="00627971" w:rsidRPr="00627971" w14:paraId="09F480D0" w14:textId="77777777" w:rsidTr="00627971">
        <w:trPr>
          <w:trHeight w:val="58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7040ADA6" w14:textId="77777777" w:rsidR="00627971" w:rsidRPr="00627971" w:rsidRDefault="00627971" w:rsidP="00627971">
            <w:pPr>
              <w:rPr>
                <w:rFonts w:ascii="Arial" w:eastAsia="Times New Roman" w:hAnsi="Arial" w:cs="Arial"/>
                <w:lang w:eastAsia="es-MX"/>
              </w:rPr>
            </w:pPr>
          </w:p>
        </w:tc>
        <w:tc>
          <w:tcPr>
            <w:tcW w:w="0" w:type="auto"/>
            <w:shd w:val="clear" w:color="auto" w:fill="auto"/>
            <w:vAlign w:val="center"/>
            <w:hideMark/>
          </w:tcPr>
          <w:p w14:paraId="7C52A799" w14:textId="77777777" w:rsidR="00627971" w:rsidRPr="00627971" w:rsidRDefault="00627971" w:rsidP="006279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05.3 GESTIÓN INTEGRAL DE RIESGO DE DESASTRE PARA EL MUNICIPIO DE ZAPOPAN</w:t>
            </w:r>
          </w:p>
        </w:tc>
      </w:tr>
      <w:tr w:rsidR="00627971" w:rsidRPr="00627971" w14:paraId="47DE6888" w14:textId="77777777" w:rsidTr="0062797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03FE5228" w14:textId="77777777" w:rsidR="00627971" w:rsidRPr="00627971" w:rsidRDefault="00627971" w:rsidP="00627971">
            <w:pPr>
              <w:rPr>
                <w:rFonts w:ascii="Arial" w:eastAsia="Times New Roman" w:hAnsi="Arial" w:cs="Arial"/>
                <w:lang w:eastAsia="es-MX"/>
              </w:rPr>
            </w:pPr>
          </w:p>
        </w:tc>
        <w:tc>
          <w:tcPr>
            <w:tcW w:w="0" w:type="auto"/>
            <w:shd w:val="clear" w:color="auto" w:fill="auto"/>
            <w:vAlign w:val="center"/>
            <w:hideMark/>
          </w:tcPr>
          <w:p w14:paraId="4EA26A8C" w14:textId="77777777" w:rsidR="00627971" w:rsidRPr="00627971" w:rsidRDefault="00627971" w:rsidP="006279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05.4 INSPECCIÓN DE LUGARES QUE REQUIEREN DE LICENCIA O PERMISO</w:t>
            </w:r>
          </w:p>
        </w:tc>
      </w:tr>
      <w:tr w:rsidR="00043B1A" w:rsidRPr="00627971" w14:paraId="5BBC555A"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3A5D03EC" w14:textId="69510C35" w:rsidR="00043B1A" w:rsidRPr="00627971" w:rsidRDefault="00043B1A" w:rsidP="00627971">
            <w:pPr>
              <w:rPr>
                <w:rFonts w:ascii="Arial" w:eastAsia="Times New Roman" w:hAnsi="Arial" w:cs="Arial"/>
                <w:lang w:eastAsia="es-MX"/>
              </w:rPr>
            </w:pPr>
            <w:r w:rsidRPr="00627971">
              <w:rPr>
                <w:rFonts w:ascii="Arial" w:eastAsia="Times New Roman" w:hAnsi="Arial" w:cs="Arial"/>
                <w:lang w:eastAsia="es-MX"/>
              </w:rPr>
              <w:t>06. TESORERÍA</w:t>
            </w:r>
            <w:r>
              <w:rPr>
                <w:rFonts w:ascii="Arial" w:eastAsia="Times New Roman" w:hAnsi="Arial" w:cs="Arial"/>
                <w:lang w:eastAsia="es-MX"/>
              </w:rPr>
              <w:t xml:space="preserve"> MUNICIPAL</w:t>
            </w:r>
          </w:p>
        </w:tc>
        <w:tc>
          <w:tcPr>
            <w:tcW w:w="0" w:type="auto"/>
            <w:shd w:val="clear" w:color="auto" w:fill="auto"/>
            <w:vAlign w:val="center"/>
            <w:hideMark/>
          </w:tcPr>
          <w:p w14:paraId="1D6C3866" w14:textId="457D4C06" w:rsidR="00043B1A" w:rsidRPr="00627971" w:rsidRDefault="00043B1A" w:rsidP="006279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 xml:space="preserve">06.1 </w:t>
            </w:r>
            <w:r w:rsidR="00AE0369" w:rsidRPr="00AE0369">
              <w:rPr>
                <w:rFonts w:ascii="Arial" w:eastAsia="Times New Roman" w:hAnsi="Arial" w:cs="Arial"/>
                <w:color w:val="000000"/>
                <w:lang w:eastAsia="es-MX"/>
              </w:rPr>
              <w:t>FORTALECIMIENTO Y OPTIMIZACIÓN DEL CATASTRO</w:t>
            </w:r>
          </w:p>
        </w:tc>
      </w:tr>
      <w:tr w:rsidR="00043B1A" w:rsidRPr="00627971" w14:paraId="7344947C"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632355A7" w14:textId="77777777" w:rsidR="00043B1A" w:rsidRPr="00627971" w:rsidRDefault="00043B1A" w:rsidP="00627971">
            <w:pPr>
              <w:rPr>
                <w:rFonts w:ascii="Arial" w:eastAsia="Times New Roman" w:hAnsi="Arial" w:cs="Arial"/>
                <w:lang w:eastAsia="es-MX"/>
              </w:rPr>
            </w:pPr>
          </w:p>
        </w:tc>
        <w:tc>
          <w:tcPr>
            <w:tcW w:w="0" w:type="auto"/>
            <w:shd w:val="clear" w:color="auto" w:fill="auto"/>
            <w:vAlign w:val="center"/>
            <w:hideMark/>
          </w:tcPr>
          <w:p w14:paraId="5D99E073" w14:textId="77777777" w:rsidR="00043B1A" w:rsidRPr="00627971" w:rsidRDefault="00043B1A" w:rsidP="006279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06.2 INGRESOS</w:t>
            </w:r>
          </w:p>
        </w:tc>
      </w:tr>
      <w:tr w:rsidR="00043B1A" w:rsidRPr="00627971" w14:paraId="3A77CAF8"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29014ACA" w14:textId="77777777" w:rsidR="00043B1A" w:rsidRPr="00627971" w:rsidRDefault="00043B1A" w:rsidP="00627971">
            <w:pPr>
              <w:rPr>
                <w:rFonts w:ascii="Arial" w:eastAsia="Times New Roman" w:hAnsi="Arial" w:cs="Arial"/>
                <w:lang w:eastAsia="es-MX"/>
              </w:rPr>
            </w:pPr>
          </w:p>
        </w:tc>
        <w:tc>
          <w:tcPr>
            <w:tcW w:w="0" w:type="auto"/>
            <w:shd w:val="clear" w:color="auto" w:fill="auto"/>
            <w:vAlign w:val="center"/>
            <w:hideMark/>
          </w:tcPr>
          <w:p w14:paraId="319EF708" w14:textId="77777777" w:rsidR="00043B1A" w:rsidRPr="00627971" w:rsidRDefault="00043B1A" w:rsidP="006279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06.3 CONTABILIDAD Y EGRESOS</w:t>
            </w:r>
          </w:p>
        </w:tc>
      </w:tr>
      <w:tr w:rsidR="00043B1A" w:rsidRPr="00627971" w14:paraId="32CFD30D" w14:textId="77777777" w:rsidTr="00043B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14:paraId="20B25680" w14:textId="29477CA2" w:rsidR="00043B1A" w:rsidRPr="00627971" w:rsidRDefault="00043B1A" w:rsidP="00627971">
            <w:pPr>
              <w:rPr>
                <w:rFonts w:ascii="Arial" w:eastAsia="Times New Roman" w:hAnsi="Arial" w:cs="Arial"/>
                <w:lang w:eastAsia="es-MX"/>
              </w:rPr>
            </w:pPr>
          </w:p>
        </w:tc>
        <w:tc>
          <w:tcPr>
            <w:tcW w:w="0" w:type="auto"/>
            <w:shd w:val="clear" w:color="auto" w:fill="auto"/>
            <w:vAlign w:val="center"/>
          </w:tcPr>
          <w:p w14:paraId="74AD2E22" w14:textId="2EA9EC71" w:rsidR="00043B1A" w:rsidRPr="00627971" w:rsidRDefault="00043B1A" w:rsidP="006279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Times New Roman" w:hAnsi="Arial" w:cs="Arial"/>
                <w:color w:val="000000"/>
                <w:lang w:eastAsia="es-MX"/>
              </w:rPr>
              <w:t xml:space="preserve">06.4 </w:t>
            </w:r>
            <w:r w:rsidRPr="00043B1A">
              <w:rPr>
                <w:rFonts w:ascii="Arial" w:eastAsia="Times New Roman" w:hAnsi="Arial" w:cs="Arial"/>
                <w:color w:val="000000"/>
                <w:lang w:eastAsia="es-MX"/>
              </w:rPr>
              <w:t>FONDO DE APORTACIONES PARA EL FORTALECIMIENTO MUNICIPAL</w:t>
            </w:r>
          </w:p>
        </w:tc>
      </w:tr>
      <w:tr w:rsidR="00043B1A" w:rsidRPr="00627971" w14:paraId="4FABF39C"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C1C33C7" w14:textId="74DE2A56" w:rsidR="00043B1A" w:rsidRPr="00627971" w:rsidRDefault="00043B1A" w:rsidP="00043B1A">
            <w:pPr>
              <w:rPr>
                <w:rFonts w:ascii="Arial" w:eastAsia="Times New Roman" w:hAnsi="Arial" w:cs="Arial"/>
                <w:lang w:eastAsia="es-MX"/>
              </w:rPr>
            </w:pPr>
            <w:r w:rsidRPr="00627971">
              <w:rPr>
                <w:rFonts w:ascii="Arial" w:eastAsia="Times New Roman" w:hAnsi="Arial" w:cs="Arial"/>
                <w:lang w:eastAsia="es-MX"/>
              </w:rPr>
              <w:t>07. CONTRALORÍA</w:t>
            </w:r>
            <w:r>
              <w:rPr>
                <w:rFonts w:ascii="Arial" w:eastAsia="Times New Roman" w:hAnsi="Arial" w:cs="Arial"/>
                <w:lang w:eastAsia="es-MX"/>
              </w:rPr>
              <w:t xml:space="preserve"> CIUDADANA</w:t>
            </w:r>
          </w:p>
        </w:tc>
        <w:tc>
          <w:tcPr>
            <w:tcW w:w="0" w:type="auto"/>
            <w:shd w:val="clear" w:color="auto" w:fill="auto"/>
            <w:vAlign w:val="center"/>
          </w:tcPr>
          <w:p w14:paraId="50FB31A2" w14:textId="03DB9BFA"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 xml:space="preserve">07.1 </w:t>
            </w:r>
            <w:r w:rsidR="00AE0369" w:rsidRPr="00AE0369">
              <w:rPr>
                <w:rFonts w:ascii="Arial" w:eastAsia="Times New Roman" w:hAnsi="Arial" w:cs="Arial"/>
                <w:color w:val="000000"/>
                <w:lang w:eastAsia="es-MX"/>
              </w:rPr>
              <w:t>FISCALIZACIÓN, AUDITORÍA Y COMBATE A LA CORRUPCIÓN</w:t>
            </w:r>
          </w:p>
        </w:tc>
      </w:tr>
      <w:tr w:rsidR="00043B1A" w:rsidRPr="00627971" w14:paraId="48CE6A6E"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69E06792" w14:textId="207BAC8F" w:rsidR="00043B1A" w:rsidRPr="00627971" w:rsidRDefault="00043B1A" w:rsidP="00043B1A">
            <w:pPr>
              <w:rPr>
                <w:rFonts w:ascii="Arial" w:eastAsia="Times New Roman" w:hAnsi="Arial" w:cs="Arial"/>
                <w:lang w:eastAsia="es-MX"/>
              </w:rPr>
            </w:pPr>
            <w:r w:rsidRPr="00627971">
              <w:rPr>
                <w:rFonts w:ascii="Arial" w:eastAsia="Times New Roman" w:hAnsi="Arial" w:cs="Arial"/>
                <w:lang w:eastAsia="es-MX"/>
              </w:rPr>
              <w:t xml:space="preserve">08. </w:t>
            </w:r>
            <w:r w:rsidR="00C63910">
              <w:rPr>
                <w:rFonts w:ascii="Arial" w:eastAsia="Times New Roman" w:hAnsi="Arial" w:cs="Arial"/>
                <w:lang w:eastAsia="es-MX"/>
              </w:rPr>
              <w:t>COORDI</w:t>
            </w:r>
            <w:r>
              <w:rPr>
                <w:rFonts w:ascii="Arial" w:eastAsia="Times New Roman" w:hAnsi="Arial" w:cs="Arial"/>
                <w:lang w:eastAsia="es-MX"/>
              </w:rPr>
              <w:t xml:space="preserve">NACIÓN DE </w:t>
            </w:r>
            <w:r w:rsidRPr="00627971">
              <w:rPr>
                <w:rFonts w:ascii="Arial" w:eastAsia="Times New Roman" w:hAnsi="Arial" w:cs="Arial"/>
                <w:lang w:eastAsia="es-MX"/>
              </w:rPr>
              <w:t>SERVICIOS PÚBLICOS MUNICIPALES</w:t>
            </w:r>
          </w:p>
        </w:tc>
        <w:tc>
          <w:tcPr>
            <w:tcW w:w="0" w:type="auto"/>
            <w:shd w:val="clear" w:color="auto" w:fill="auto"/>
            <w:vAlign w:val="center"/>
            <w:hideMark/>
          </w:tcPr>
          <w:p w14:paraId="60F241AD"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08.1 IMAGEN URBANA</w:t>
            </w:r>
          </w:p>
        </w:tc>
      </w:tr>
      <w:tr w:rsidR="00043B1A" w:rsidRPr="00627971" w14:paraId="12FAE04A"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31D5DCF9"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748AFC38"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08.2 ESPACIOS PÚBLICOS</w:t>
            </w:r>
          </w:p>
        </w:tc>
      </w:tr>
      <w:tr w:rsidR="00043B1A" w:rsidRPr="00627971" w14:paraId="2542261E"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3D7B38BF"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3B3CC444"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08.3 SERVICIOS PÚBLICOS DE EXCELENCIA.</w:t>
            </w:r>
          </w:p>
        </w:tc>
      </w:tr>
      <w:tr w:rsidR="00043B1A" w:rsidRPr="00627971" w14:paraId="2EB7EA4A" w14:textId="77777777" w:rsidTr="00627971">
        <w:trPr>
          <w:trHeight w:val="58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75BD1653" w14:textId="32FC0FAF" w:rsidR="00043B1A" w:rsidRPr="00627971" w:rsidRDefault="00043B1A" w:rsidP="00043B1A">
            <w:pPr>
              <w:rPr>
                <w:rFonts w:ascii="Arial" w:eastAsia="Times New Roman" w:hAnsi="Arial" w:cs="Arial"/>
                <w:lang w:eastAsia="es-MX"/>
              </w:rPr>
            </w:pPr>
            <w:r w:rsidRPr="00627971">
              <w:rPr>
                <w:rFonts w:ascii="Arial" w:eastAsia="Times New Roman" w:hAnsi="Arial" w:cs="Arial"/>
                <w:lang w:eastAsia="es-MX"/>
              </w:rPr>
              <w:lastRenderedPageBreak/>
              <w:t xml:space="preserve">09. </w:t>
            </w:r>
            <w:r>
              <w:rPr>
                <w:rFonts w:ascii="Arial" w:eastAsia="Times New Roman" w:hAnsi="Arial" w:cs="Arial"/>
                <w:lang w:eastAsia="es-MX"/>
              </w:rPr>
              <w:t xml:space="preserve">COORDINACIÓN GENERAL DE </w:t>
            </w:r>
            <w:r w:rsidRPr="00627971">
              <w:rPr>
                <w:rFonts w:ascii="Arial" w:eastAsia="Times New Roman" w:hAnsi="Arial" w:cs="Arial"/>
                <w:lang w:eastAsia="es-MX"/>
              </w:rPr>
              <w:t>ADMINISTRACIÓN E INNOVACIÓN</w:t>
            </w:r>
            <w:r>
              <w:rPr>
                <w:rFonts w:ascii="Arial" w:eastAsia="Times New Roman" w:hAnsi="Arial" w:cs="Arial"/>
                <w:lang w:eastAsia="es-MX"/>
              </w:rPr>
              <w:t xml:space="preserve"> GUBERNAMENTAL</w:t>
            </w:r>
          </w:p>
        </w:tc>
        <w:tc>
          <w:tcPr>
            <w:tcW w:w="0" w:type="auto"/>
            <w:shd w:val="clear" w:color="auto" w:fill="auto"/>
            <w:vAlign w:val="center"/>
            <w:hideMark/>
          </w:tcPr>
          <w:p w14:paraId="720E6EA7"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09.1 TECNOLOGÍAS DE LA INFORMACIÓN Y LA COMUNICACIÓN</w:t>
            </w:r>
          </w:p>
        </w:tc>
      </w:tr>
      <w:tr w:rsidR="00043B1A" w:rsidRPr="00627971" w14:paraId="19791B90"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60A3E8D4"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0B2805F4"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09.2 MANTENIMIENTO</w:t>
            </w:r>
          </w:p>
        </w:tc>
      </w:tr>
      <w:tr w:rsidR="00043B1A" w:rsidRPr="00627971" w14:paraId="5967069F"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56232672" w14:textId="0F731973" w:rsidR="00043B1A" w:rsidRPr="00627971" w:rsidRDefault="00043B1A" w:rsidP="00043B1A">
            <w:pPr>
              <w:rPr>
                <w:rFonts w:ascii="Arial" w:eastAsia="Times New Roman" w:hAnsi="Arial" w:cs="Arial"/>
                <w:lang w:eastAsia="es-MX"/>
              </w:rPr>
            </w:pPr>
            <w:r w:rsidRPr="00627971">
              <w:rPr>
                <w:rFonts w:ascii="Arial" w:eastAsia="Times New Roman" w:hAnsi="Arial" w:cs="Arial"/>
                <w:lang w:eastAsia="es-MX"/>
              </w:rPr>
              <w:t xml:space="preserve">10. </w:t>
            </w:r>
            <w:r>
              <w:rPr>
                <w:rFonts w:ascii="Arial" w:eastAsia="Times New Roman" w:hAnsi="Arial" w:cs="Arial"/>
                <w:lang w:eastAsia="es-MX"/>
              </w:rPr>
              <w:t>COORDINACIÓN GENERAL DE  DE</w:t>
            </w:r>
            <w:r w:rsidRPr="00627971">
              <w:rPr>
                <w:rFonts w:ascii="Arial" w:eastAsia="Times New Roman" w:hAnsi="Arial" w:cs="Arial"/>
                <w:lang w:eastAsia="es-MX"/>
              </w:rPr>
              <w:t>SARROLLO ECONÓMICO Y COMBATE A LA DESIGUALDAD</w:t>
            </w:r>
          </w:p>
        </w:tc>
        <w:tc>
          <w:tcPr>
            <w:tcW w:w="0" w:type="auto"/>
            <w:shd w:val="clear" w:color="auto" w:fill="auto"/>
            <w:vAlign w:val="center"/>
            <w:hideMark/>
          </w:tcPr>
          <w:p w14:paraId="1D86DA07"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10.1 ACCESO AL MERCADO LABORAL</w:t>
            </w:r>
          </w:p>
        </w:tc>
      </w:tr>
      <w:tr w:rsidR="00043B1A" w:rsidRPr="00627971" w14:paraId="435D0575"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6075F7EC"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28B503BC"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10.2 COMBATE A LA DESIGUALDAD</w:t>
            </w:r>
          </w:p>
        </w:tc>
      </w:tr>
      <w:tr w:rsidR="00043B1A" w:rsidRPr="00627971" w14:paraId="7B682535"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62A74240"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45A58EE8"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10.3 TURISMO</w:t>
            </w:r>
          </w:p>
        </w:tc>
      </w:tr>
      <w:tr w:rsidR="00043B1A" w:rsidRPr="00627971" w14:paraId="012BFFBB"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656854AB"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6E850C0B"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10.4 EMPRENDEDORES</w:t>
            </w:r>
          </w:p>
        </w:tc>
      </w:tr>
      <w:tr w:rsidR="00043B1A" w:rsidRPr="00627971" w14:paraId="6180A730"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0FFE549F"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2B010745"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10.5 ZAPOPAN PRESENTE</w:t>
            </w:r>
          </w:p>
        </w:tc>
      </w:tr>
      <w:tr w:rsidR="00043B1A" w:rsidRPr="00627971" w14:paraId="40C81722"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1F9AB8B7" w14:textId="4DA40F91" w:rsidR="00043B1A" w:rsidRPr="00627971" w:rsidRDefault="00043B1A" w:rsidP="00043B1A">
            <w:pPr>
              <w:rPr>
                <w:rFonts w:ascii="Arial" w:eastAsia="Times New Roman" w:hAnsi="Arial" w:cs="Arial"/>
                <w:lang w:eastAsia="es-MX"/>
              </w:rPr>
            </w:pPr>
            <w:r w:rsidRPr="00627971">
              <w:rPr>
                <w:rFonts w:ascii="Arial" w:eastAsia="Times New Roman" w:hAnsi="Arial" w:cs="Arial"/>
                <w:lang w:eastAsia="es-MX"/>
              </w:rPr>
              <w:t xml:space="preserve">11. </w:t>
            </w:r>
            <w:r>
              <w:rPr>
                <w:rFonts w:ascii="Arial" w:eastAsia="Times New Roman" w:hAnsi="Arial" w:cs="Arial"/>
                <w:lang w:eastAsia="es-MX"/>
              </w:rPr>
              <w:t xml:space="preserve">COORDINACIÓN GENERAL DE </w:t>
            </w:r>
            <w:r w:rsidRPr="00627971">
              <w:rPr>
                <w:rFonts w:ascii="Arial" w:eastAsia="Times New Roman" w:hAnsi="Arial" w:cs="Arial"/>
                <w:lang w:eastAsia="es-MX"/>
              </w:rPr>
              <w:t>GESTIÓN INTEGRAL DE LA CIUDAD</w:t>
            </w:r>
          </w:p>
        </w:tc>
        <w:tc>
          <w:tcPr>
            <w:tcW w:w="0" w:type="auto"/>
            <w:shd w:val="clear" w:color="auto" w:fill="auto"/>
            <w:vAlign w:val="center"/>
            <w:hideMark/>
          </w:tcPr>
          <w:p w14:paraId="0DACFF3A"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11.1 ORDENAMIENTO DEL TERRITORIO</w:t>
            </w:r>
          </w:p>
        </w:tc>
      </w:tr>
      <w:tr w:rsidR="00043B1A" w:rsidRPr="00627971" w14:paraId="565FEB82"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572C3CA1"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571EDF0D"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11.2 MOVILIDAD Y TRANSPORTE</w:t>
            </w:r>
          </w:p>
        </w:tc>
      </w:tr>
      <w:tr w:rsidR="00043B1A" w:rsidRPr="00627971" w14:paraId="0215A50C"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38DAC8BF"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3C541E27"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11.3 MEDIO AMBIENTE</w:t>
            </w:r>
          </w:p>
        </w:tc>
      </w:tr>
      <w:tr w:rsidR="00043B1A" w:rsidRPr="00627971" w14:paraId="5EDF5DEC"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hideMark/>
          </w:tcPr>
          <w:p w14:paraId="13697FE6" w14:textId="1F5459A9" w:rsidR="00043B1A" w:rsidRPr="00627971" w:rsidRDefault="00043B1A" w:rsidP="00043B1A">
            <w:pPr>
              <w:rPr>
                <w:rFonts w:ascii="Arial" w:eastAsia="Times New Roman" w:hAnsi="Arial" w:cs="Arial"/>
                <w:lang w:eastAsia="es-MX"/>
              </w:rPr>
            </w:pPr>
            <w:r w:rsidRPr="00627971">
              <w:rPr>
                <w:rFonts w:ascii="Arial" w:eastAsia="Times New Roman" w:hAnsi="Arial" w:cs="Arial"/>
                <w:lang w:eastAsia="es-MX"/>
              </w:rPr>
              <w:t>12. OBRA</w:t>
            </w:r>
            <w:r>
              <w:rPr>
                <w:rFonts w:ascii="Arial" w:eastAsia="Times New Roman" w:hAnsi="Arial" w:cs="Arial"/>
                <w:lang w:eastAsia="es-MX"/>
              </w:rPr>
              <w:t>S</w:t>
            </w:r>
            <w:r w:rsidRPr="00627971">
              <w:rPr>
                <w:rFonts w:ascii="Arial" w:eastAsia="Times New Roman" w:hAnsi="Arial" w:cs="Arial"/>
                <w:lang w:eastAsia="es-MX"/>
              </w:rPr>
              <w:t xml:space="preserve"> PÚBLICA</w:t>
            </w:r>
            <w:r>
              <w:rPr>
                <w:rFonts w:ascii="Arial" w:eastAsia="Times New Roman" w:hAnsi="Arial" w:cs="Arial"/>
                <w:lang w:eastAsia="es-MX"/>
              </w:rPr>
              <w:t>S E INFRAESTRUCTURA</w:t>
            </w:r>
          </w:p>
        </w:tc>
        <w:tc>
          <w:tcPr>
            <w:tcW w:w="0" w:type="auto"/>
            <w:shd w:val="clear" w:color="auto" w:fill="auto"/>
            <w:vAlign w:val="center"/>
            <w:hideMark/>
          </w:tcPr>
          <w:p w14:paraId="515C596C"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12.1 OBRA PÚBLICA MUNICIPAL</w:t>
            </w:r>
          </w:p>
        </w:tc>
      </w:tr>
      <w:tr w:rsidR="00043B1A" w:rsidRPr="00627971" w14:paraId="19194992"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hideMark/>
          </w:tcPr>
          <w:p w14:paraId="3A2310D5" w14:textId="020068E9" w:rsidR="00043B1A" w:rsidRPr="00627971" w:rsidRDefault="00043B1A" w:rsidP="00043B1A">
            <w:pPr>
              <w:rPr>
                <w:rFonts w:ascii="Arial" w:eastAsia="Times New Roman" w:hAnsi="Arial" w:cs="Arial"/>
                <w:lang w:eastAsia="es-MX"/>
              </w:rPr>
            </w:pPr>
            <w:r w:rsidRPr="00627971">
              <w:rPr>
                <w:rFonts w:ascii="Arial" w:eastAsia="Times New Roman" w:hAnsi="Arial" w:cs="Arial"/>
                <w:lang w:eastAsia="es-MX"/>
              </w:rPr>
              <w:t xml:space="preserve">13. </w:t>
            </w:r>
            <w:r>
              <w:rPr>
                <w:rFonts w:ascii="Arial" w:eastAsia="Times New Roman" w:hAnsi="Arial" w:cs="Arial"/>
                <w:lang w:eastAsia="es-MX"/>
              </w:rPr>
              <w:t xml:space="preserve">COORDINACIÓN GENERAL DE </w:t>
            </w:r>
            <w:r w:rsidRPr="00627971">
              <w:rPr>
                <w:rFonts w:ascii="Arial" w:eastAsia="Times New Roman" w:hAnsi="Arial" w:cs="Arial"/>
                <w:lang w:eastAsia="es-MX"/>
              </w:rPr>
              <w:t>CONSTRUCCIÓN A LA COMUNIDAD</w:t>
            </w:r>
          </w:p>
        </w:tc>
        <w:tc>
          <w:tcPr>
            <w:tcW w:w="0" w:type="auto"/>
            <w:shd w:val="clear" w:color="auto" w:fill="auto"/>
            <w:vAlign w:val="center"/>
            <w:hideMark/>
          </w:tcPr>
          <w:p w14:paraId="6E499D02"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13.1 MAZ ARTE ZAPOPAN</w:t>
            </w:r>
          </w:p>
        </w:tc>
      </w:tr>
      <w:tr w:rsidR="00043B1A" w:rsidRPr="00627971" w14:paraId="5654FBB9"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7A28129E"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6E5F3A85"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13.2 EDUCACIÓN ZAPOPAN</w:t>
            </w:r>
          </w:p>
        </w:tc>
      </w:tr>
      <w:tr w:rsidR="00043B1A" w:rsidRPr="00627971" w14:paraId="330F831D"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1549C858"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4A978D2B"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13.3 CULTURA PARA TODOS</w:t>
            </w:r>
          </w:p>
        </w:tc>
      </w:tr>
      <w:tr w:rsidR="00043B1A" w:rsidRPr="00627971" w14:paraId="6EDB5E54"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7525B6DD"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42E5397E"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13.4 PARTICIPACIÓN CIUDADANA</w:t>
            </w:r>
          </w:p>
        </w:tc>
      </w:tr>
      <w:tr w:rsidR="00043B1A" w:rsidRPr="00627971" w14:paraId="79216501"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70BEA843"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5D49F3F8"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13.5 CIUDAD DE LOS NIÑOS</w:t>
            </w:r>
          </w:p>
        </w:tc>
      </w:tr>
      <w:tr w:rsidR="00043B1A" w:rsidRPr="00627971" w14:paraId="291E3093" w14:textId="77777777" w:rsidTr="00627971">
        <w:trPr>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112CD77E"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0053C7A2" w14:textId="77777777" w:rsidR="00043B1A" w:rsidRPr="00627971" w:rsidRDefault="00043B1A" w:rsidP="00043B1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13.6 DESARROLLO COMUNITARIO</w:t>
            </w:r>
          </w:p>
        </w:tc>
      </w:tr>
      <w:tr w:rsidR="00043B1A" w:rsidRPr="00627971" w14:paraId="4EBF553E" w14:textId="77777777" w:rsidTr="0062797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hideMark/>
          </w:tcPr>
          <w:p w14:paraId="063A3D04" w14:textId="77777777" w:rsidR="00043B1A" w:rsidRPr="00627971" w:rsidRDefault="00043B1A" w:rsidP="00043B1A">
            <w:pPr>
              <w:rPr>
                <w:rFonts w:ascii="Arial" w:eastAsia="Times New Roman" w:hAnsi="Arial" w:cs="Arial"/>
                <w:lang w:eastAsia="es-MX"/>
              </w:rPr>
            </w:pPr>
          </w:p>
        </w:tc>
        <w:tc>
          <w:tcPr>
            <w:tcW w:w="0" w:type="auto"/>
            <w:shd w:val="clear" w:color="auto" w:fill="auto"/>
            <w:vAlign w:val="center"/>
            <w:hideMark/>
          </w:tcPr>
          <w:p w14:paraId="03437A81" w14:textId="77777777" w:rsidR="00043B1A" w:rsidRPr="00627971" w:rsidRDefault="00043B1A" w:rsidP="00043B1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627971">
              <w:rPr>
                <w:rFonts w:ascii="Arial" w:eastAsia="Times New Roman" w:hAnsi="Arial" w:cs="Arial"/>
                <w:color w:val="000000"/>
                <w:lang w:eastAsia="es-MX"/>
              </w:rPr>
              <w:t>13.7 INSTITUTO DE LA JUVENTUD</w:t>
            </w:r>
          </w:p>
        </w:tc>
      </w:tr>
    </w:tbl>
    <w:p w14:paraId="25EFBDA2" w14:textId="77777777" w:rsidR="00DD0AAC" w:rsidRDefault="00DD0AAC" w:rsidP="00FD4B4C">
      <w:pPr>
        <w:autoSpaceDE w:val="0"/>
        <w:autoSpaceDN w:val="0"/>
        <w:adjustRightInd w:val="0"/>
        <w:spacing w:after="0" w:line="240" w:lineRule="auto"/>
        <w:jc w:val="both"/>
        <w:rPr>
          <w:rFonts w:ascii="Arial" w:hAnsi="Arial" w:cs="Arial"/>
          <w:b/>
        </w:rPr>
      </w:pPr>
    </w:p>
    <w:p w14:paraId="30DB875A" w14:textId="77777777" w:rsidR="00FD4B4C" w:rsidRPr="00631B19" w:rsidRDefault="00FD4B4C" w:rsidP="00FD4B4C">
      <w:pPr>
        <w:autoSpaceDE w:val="0"/>
        <w:autoSpaceDN w:val="0"/>
        <w:adjustRightInd w:val="0"/>
        <w:spacing w:after="0" w:line="240" w:lineRule="auto"/>
        <w:jc w:val="both"/>
        <w:rPr>
          <w:rFonts w:ascii="Arial" w:hAnsi="Arial" w:cs="Arial"/>
          <w:sz w:val="24"/>
        </w:rPr>
      </w:pPr>
      <w:r w:rsidRPr="00631B19">
        <w:rPr>
          <w:rFonts w:ascii="Arial" w:hAnsi="Arial" w:cs="Arial"/>
          <w:sz w:val="24"/>
        </w:rPr>
        <w:t>Con los recursos públicos se orientarán esfuerzos importantes para construir una</w:t>
      </w:r>
    </w:p>
    <w:p w14:paraId="70E45505" w14:textId="77777777" w:rsidR="00FD4B4C" w:rsidRPr="00631B19" w:rsidRDefault="00FD4B4C" w:rsidP="00FD4B4C">
      <w:pPr>
        <w:autoSpaceDE w:val="0"/>
        <w:autoSpaceDN w:val="0"/>
        <w:adjustRightInd w:val="0"/>
        <w:spacing w:after="0" w:line="240" w:lineRule="auto"/>
        <w:jc w:val="both"/>
        <w:rPr>
          <w:rFonts w:ascii="Arial" w:hAnsi="Arial" w:cs="Arial"/>
          <w:sz w:val="24"/>
        </w:rPr>
      </w:pPr>
      <w:r w:rsidRPr="00631B19">
        <w:rPr>
          <w:rFonts w:ascii="Arial" w:hAnsi="Arial" w:cs="Arial"/>
          <w:sz w:val="24"/>
        </w:rPr>
        <w:t>Ciudad de y para la niñez, con mejores servicios públicos, acceso a mejor infraestructura de movilidad, salud, deportiva y cultural, así como una mejora en la actitud y la forma de atender toda demanda de la ciudadanía por parte de los trabajadores del ayuntamiento.</w:t>
      </w:r>
    </w:p>
    <w:p w14:paraId="029E8C0B" w14:textId="77777777" w:rsidR="00FD4B4C" w:rsidRPr="00631B19" w:rsidRDefault="00FD4B4C" w:rsidP="00FD4B4C">
      <w:pPr>
        <w:autoSpaceDE w:val="0"/>
        <w:autoSpaceDN w:val="0"/>
        <w:adjustRightInd w:val="0"/>
        <w:spacing w:after="0" w:line="240" w:lineRule="auto"/>
        <w:jc w:val="both"/>
        <w:rPr>
          <w:rFonts w:ascii="Arial" w:hAnsi="Arial" w:cs="Arial"/>
          <w:sz w:val="24"/>
        </w:rPr>
      </w:pPr>
    </w:p>
    <w:p w14:paraId="526F71D6" w14:textId="681DF2AB" w:rsidR="00177B76" w:rsidRDefault="00FD4B4C" w:rsidP="00043B1A">
      <w:pPr>
        <w:autoSpaceDE w:val="0"/>
        <w:autoSpaceDN w:val="0"/>
        <w:adjustRightInd w:val="0"/>
        <w:spacing w:after="0" w:line="240" w:lineRule="auto"/>
        <w:jc w:val="both"/>
        <w:rPr>
          <w:rFonts w:ascii="Arial" w:hAnsi="Arial" w:cs="Arial"/>
          <w:sz w:val="24"/>
        </w:rPr>
      </w:pPr>
      <w:r w:rsidRPr="00631B19">
        <w:rPr>
          <w:rFonts w:ascii="Arial" w:hAnsi="Arial" w:cs="Arial"/>
          <w:sz w:val="24"/>
        </w:rPr>
        <w:t>Por lo anterior, las políticas d</w:t>
      </w:r>
      <w:r w:rsidR="00366389">
        <w:rPr>
          <w:rFonts w:ascii="Arial" w:hAnsi="Arial" w:cs="Arial"/>
          <w:sz w:val="24"/>
        </w:rPr>
        <w:t>e gasto en este presupuesto 2021</w:t>
      </w:r>
      <w:r w:rsidRPr="00631B19">
        <w:rPr>
          <w:rFonts w:ascii="Arial" w:hAnsi="Arial" w:cs="Arial"/>
          <w:sz w:val="24"/>
        </w:rPr>
        <w:t xml:space="preserve">, se propone seguir fortaleciendo los ejes que se vinculan cuatro estrategias básicas y dos políticas transversales: una referida a la infancia que se expresa en esta administración de convertir al municipio de Zapopan en una </w:t>
      </w:r>
      <w:r w:rsidRPr="00631B19">
        <w:rPr>
          <w:rFonts w:ascii="Arial" w:hAnsi="Arial" w:cs="Arial"/>
          <w:i/>
          <w:iCs/>
          <w:sz w:val="24"/>
        </w:rPr>
        <w:t xml:space="preserve">Ciudad de los Niños </w:t>
      </w:r>
      <w:r w:rsidRPr="00631B19">
        <w:rPr>
          <w:rFonts w:ascii="Arial" w:hAnsi="Arial" w:cs="Arial"/>
          <w:sz w:val="24"/>
        </w:rPr>
        <w:t>con un mayor énfasis en los servicios municipales, infraestructura y seguridad pública, entre otros.</w:t>
      </w:r>
    </w:p>
    <w:p w14:paraId="5FF379EA" w14:textId="77777777" w:rsidR="00043B1A" w:rsidRPr="00043B1A" w:rsidRDefault="00043B1A" w:rsidP="00043B1A">
      <w:pPr>
        <w:autoSpaceDE w:val="0"/>
        <w:autoSpaceDN w:val="0"/>
        <w:adjustRightInd w:val="0"/>
        <w:spacing w:after="0" w:line="240" w:lineRule="auto"/>
        <w:jc w:val="both"/>
        <w:rPr>
          <w:rFonts w:ascii="Arial" w:hAnsi="Arial" w:cs="Arial"/>
          <w:sz w:val="24"/>
        </w:rPr>
      </w:pPr>
    </w:p>
    <w:p w14:paraId="335CF0E4" w14:textId="1D9F3300" w:rsidR="00E111EC" w:rsidRPr="00631B19" w:rsidRDefault="00E111EC" w:rsidP="00E111EC">
      <w:pPr>
        <w:jc w:val="both"/>
        <w:rPr>
          <w:rFonts w:ascii="Arial" w:hAnsi="Arial" w:cs="Arial"/>
          <w:color w:val="000000"/>
          <w:spacing w:val="-6"/>
          <w:w w:val="105"/>
          <w:sz w:val="24"/>
          <w:lang w:val="es-ES"/>
        </w:rPr>
      </w:pPr>
      <w:r w:rsidRPr="00631B19">
        <w:rPr>
          <w:rFonts w:ascii="Arial" w:hAnsi="Arial" w:cs="Arial"/>
          <w:color w:val="000000"/>
          <w:spacing w:val="-2"/>
          <w:w w:val="105"/>
          <w:sz w:val="24"/>
          <w:lang w:val="es-ES"/>
        </w:rPr>
        <w:t xml:space="preserve">Para el ayuntamiento de Zapopan es prioritario incentivar el crecimiento de los </w:t>
      </w:r>
      <w:r w:rsidRPr="00631B19">
        <w:rPr>
          <w:rFonts w:ascii="Arial" w:hAnsi="Arial" w:cs="Arial"/>
          <w:color w:val="000000"/>
          <w:spacing w:val="-6"/>
          <w:w w:val="105"/>
          <w:sz w:val="24"/>
          <w:lang w:val="es-ES"/>
        </w:rPr>
        <w:t>niños, niñas y adolescentes, por lo tanto</w:t>
      </w:r>
      <w:r w:rsidR="0020017F" w:rsidRPr="00631B19">
        <w:rPr>
          <w:rFonts w:ascii="Arial" w:hAnsi="Arial" w:cs="Arial"/>
          <w:color w:val="000000"/>
          <w:spacing w:val="-6"/>
          <w:w w:val="105"/>
          <w:sz w:val="24"/>
          <w:lang w:val="es-ES"/>
        </w:rPr>
        <w:t>,</w:t>
      </w:r>
      <w:r w:rsidRPr="00631B19">
        <w:rPr>
          <w:rFonts w:ascii="Arial" w:hAnsi="Arial" w:cs="Arial"/>
          <w:color w:val="000000"/>
          <w:spacing w:val="-6"/>
          <w:w w:val="105"/>
          <w:sz w:val="24"/>
          <w:lang w:val="es-ES"/>
        </w:rPr>
        <w:t xml:space="preserve"> se implementó la estrategia </w:t>
      </w:r>
      <w:r w:rsidRPr="00631B19">
        <w:rPr>
          <w:rFonts w:ascii="Arial" w:hAnsi="Arial" w:cs="Arial"/>
          <w:i/>
          <w:color w:val="000000"/>
          <w:spacing w:val="-6"/>
          <w:w w:val="105"/>
          <w:sz w:val="24"/>
          <w:lang w:val="es-ES"/>
        </w:rPr>
        <w:t xml:space="preserve">Ciudad de los </w:t>
      </w:r>
      <w:r w:rsidRPr="00631B19">
        <w:rPr>
          <w:rFonts w:ascii="Arial" w:hAnsi="Arial" w:cs="Arial"/>
          <w:i/>
          <w:color w:val="000000"/>
          <w:spacing w:val="-2"/>
          <w:w w:val="105"/>
          <w:sz w:val="24"/>
          <w:lang w:val="es-ES"/>
        </w:rPr>
        <w:t>Niños</w:t>
      </w:r>
      <w:r w:rsidRPr="00631B19">
        <w:rPr>
          <w:rFonts w:ascii="Arial" w:hAnsi="Arial" w:cs="Arial"/>
          <w:color w:val="000000"/>
          <w:spacing w:val="-2"/>
          <w:w w:val="105"/>
          <w:sz w:val="24"/>
          <w:lang w:val="es-ES"/>
        </w:rPr>
        <w:t xml:space="preserve">, la cual busca que la infancia del municipio tenga acceso a instalaciones públicas de calidad, seguridad para transitar libremente y servicios públicos de </w:t>
      </w:r>
      <w:r w:rsidRPr="00631B19">
        <w:rPr>
          <w:rFonts w:ascii="Arial" w:hAnsi="Arial" w:cs="Arial"/>
          <w:color w:val="000000"/>
          <w:spacing w:val="-7"/>
          <w:w w:val="105"/>
          <w:sz w:val="24"/>
          <w:lang w:val="es-ES"/>
        </w:rPr>
        <w:t xml:space="preserve">calidad. Es por eso que se han articulado cuatro programas presupuestarios a dicha </w:t>
      </w:r>
      <w:r w:rsidRPr="00631B19">
        <w:rPr>
          <w:rFonts w:ascii="Arial" w:hAnsi="Arial" w:cs="Arial"/>
          <w:color w:val="000000"/>
          <w:spacing w:val="-6"/>
          <w:w w:val="105"/>
          <w:sz w:val="24"/>
          <w:lang w:val="es-ES"/>
        </w:rPr>
        <w:t>estrategia.</w:t>
      </w:r>
    </w:p>
    <w:p w14:paraId="068B36BC" w14:textId="393072B2" w:rsidR="00E111EC" w:rsidRDefault="00E111EC" w:rsidP="00E111EC">
      <w:pPr>
        <w:jc w:val="both"/>
        <w:rPr>
          <w:rFonts w:ascii="Arial" w:hAnsi="Arial" w:cs="Arial"/>
          <w:color w:val="000000"/>
          <w:spacing w:val="-6"/>
          <w:w w:val="105"/>
          <w:lang w:val="es-ES"/>
        </w:rPr>
      </w:pPr>
      <w:r w:rsidRPr="005F7AF4">
        <w:rPr>
          <w:rFonts w:ascii="Arial" w:hAnsi="Arial" w:cs="Arial"/>
          <w:noProof/>
          <w:lang w:eastAsia="es-MX"/>
        </w:rPr>
        <w:lastRenderedPageBreak/>
        <w:drawing>
          <wp:inline distT="0" distB="0" distL="0" distR="0" wp14:anchorId="751CEBB4" wp14:editId="718B42B6">
            <wp:extent cx="5413375" cy="260286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20"/>
                    <a:stretch>
                      <a:fillRect/>
                    </a:stretch>
                  </pic:blipFill>
                  <pic:spPr>
                    <a:xfrm>
                      <a:off x="0" y="0"/>
                      <a:ext cx="5413375" cy="2602865"/>
                    </a:xfrm>
                    <a:prstGeom prst="rect">
                      <a:avLst/>
                    </a:prstGeom>
                  </pic:spPr>
                </pic:pic>
              </a:graphicData>
            </a:graphic>
          </wp:inline>
        </w:drawing>
      </w:r>
    </w:p>
    <w:p w14:paraId="1CFD4751" w14:textId="77777777" w:rsidR="002A6739" w:rsidRPr="005F7AF4" w:rsidRDefault="002A6739" w:rsidP="00E111EC">
      <w:pPr>
        <w:jc w:val="both"/>
        <w:rPr>
          <w:rFonts w:ascii="Arial" w:hAnsi="Arial" w:cs="Arial"/>
          <w:color w:val="000000"/>
          <w:spacing w:val="-6"/>
          <w:w w:val="105"/>
          <w:lang w:val="es-ES"/>
        </w:rPr>
      </w:pPr>
    </w:p>
    <w:p w14:paraId="1C88C5FE" w14:textId="5BDBDEC0" w:rsidR="002A6739" w:rsidRPr="0025438C" w:rsidRDefault="00E111EC" w:rsidP="00E111EC">
      <w:pPr>
        <w:jc w:val="both"/>
        <w:rPr>
          <w:rFonts w:ascii="Arial" w:hAnsi="Arial" w:cs="Arial"/>
          <w:sz w:val="24"/>
        </w:rPr>
      </w:pPr>
      <w:r w:rsidRPr="00631B19">
        <w:rPr>
          <w:rFonts w:ascii="Arial" w:hAnsi="Arial" w:cs="Arial"/>
          <w:sz w:val="24"/>
        </w:rPr>
        <w:t>Se define la Estrategia transversal que impacta de manera directa a las niñas, niños y adolescentes del Municipio de Zapopan. Con la inversión aquí mostrada se pretende estimular la educación y la equidad de oportunidades para un desarrollo oportuno de la infancia.</w:t>
      </w:r>
    </w:p>
    <w:tbl>
      <w:tblPr>
        <w:tblW w:w="9220" w:type="dxa"/>
        <w:tblInd w:w="-10" w:type="dxa"/>
        <w:tblCellMar>
          <w:left w:w="70" w:type="dxa"/>
          <w:right w:w="70" w:type="dxa"/>
        </w:tblCellMar>
        <w:tblLook w:val="04A0" w:firstRow="1" w:lastRow="0" w:firstColumn="1" w:lastColumn="0" w:noHBand="0" w:noVBand="1"/>
      </w:tblPr>
      <w:tblGrid>
        <w:gridCol w:w="6096"/>
        <w:gridCol w:w="3124"/>
      </w:tblGrid>
      <w:tr w:rsidR="004A69DD" w:rsidRPr="004A69DD" w14:paraId="2D311967" w14:textId="77777777" w:rsidTr="00FB134B">
        <w:trPr>
          <w:trHeight w:val="315"/>
        </w:trPr>
        <w:tc>
          <w:tcPr>
            <w:tcW w:w="6096"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4D1D3DD1" w14:textId="77777777" w:rsidR="004A69DD" w:rsidRPr="002A6739" w:rsidRDefault="004A69DD" w:rsidP="004A69DD">
            <w:pPr>
              <w:spacing w:after="0" w:line="240" w:lineRule="auto"/>
              <w:jc w:val="center"/>
              <w:rPr>
                <w:rFonts w:ascii="Arial" w:eastAsia="Times New Roman" w:hAnsi="Arial" w:cs="Arial"/>
                <w:b/>
                <w:bCs/>
                <w:color w:val="FFFFFF" w:themeColor="background1"/>
                <w:sz w:val="24"/>
                <w:lang w:eastAsia="es-MX"/>
              </w:rPr>
            </w:pPr>
            <w:r w:rsidRPr="002A6739">
              <w:rPr>
                <w:rFonts w:ascii="Arial" w:eastAsia="Times New Roman" w:hAnsi="Arial" w:cs="Arial"/>
                <w:b/>
                <w:bCs/>
                <w:color w:val="FFFFFF" w:themeColor="background1"/>
                <w:sz w:val="24"/>
                <w:lang w:val="es-ES" w:eastAsia="es-MX"/>
              </w:rPr>
              <w:t>Anexo Transversal Unicef</w:t>
            </w:r>
          </w:p>
        </w:tc>
        <w:tc>
          <w:tcPr>
            <w:tcW w:w="3124" w:type="dxa"/>
            <w:tcBorders>
              <w:top w:val="single" w:sz="8" w:space="0" w:color="auto"/>
              <w:left w:val="nil"/>
              <w:bottom w:val="single" w:sz="8" w:space="0" w:color="auto"/>
              <w:right w:val="single" w:sz="8" w:space="0" w:color="auto"/>
            </w:tcBorders>
            <w:shd w:val="clear" w:color="000000" w:fill="00B0F0"/>
            <w:vAlign w:val="center"/>
            <w:hideMark/>
          </w:tcPr>
          <w:p w14:paraId="75D95224" w14:textId="77777777" w:rsidR="004A69DD" w:rsidRPr="002A6739" w:rsidRDefault="004A69DD" w:rsidP="004A69DD">
            <w:pPr>
              <w:spacing w:after="0" w:line="240" w:lineRule="auto"/>
              <w:jc w:val="center"/>
              <w:rPr>
                <w:rFonts w:ascii="Arial" w:eastAsia="Times New Roman" w:hAnsi="Arial" w:cs="Arial"/>
                <w:b/>
                <w:bCs/>
                <w:color w:val="FFFFFF" w:themeColor="background1"/>
                <w:sz w:val="24"/>
                <w:lang w:eastAsia="es-MX"/>
              </w:rPr>
            </w:pPr>
            <w:r w:rsidRPr="002A6739">
              <w:rPr>
                <w:rFonts w:ascii="Arial" w:eastAsia="Times New Roman" w:hAnsi="Arial" w:cs="Arial"/>
                <w:b/>
                <w:bCs/>
                <w:color w:val="FFFFFF" w:themeColor="background1"/>
                <w:sz w:val="24"/>
                <w:lang w:val="es-ES" w:eastAsia="es-MX"/>
              </w:rPr>
              <w:t>Monto</w:t>
            </w:r>
          </w:p>
        </w:tc>
      </w:tr>
      <w:tr w:rsidR="00911FE5" w:rsidRPr="004A69DD" w14:paraId="28A656B1" w14:textId="77777777" w:rsidTr="00FB134B">
        <w:trPr>
          <w:trHeight w:hRule="exact" w:val="6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4FA854AA" w14:textId="77777777" w:rsidR="00911FE5" w:rsidRPr="004A69DD" w:rsidRDefault="00911FE5" w:rsidP="00911FE5">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1. Coordinación general de desarrollo económico y combate a la desigualdad</w:t>
            </w:r>
          </w:p>
        </w:tc>
        <w:tc>
          <w:tcPr>
            <w:tcW w:w="3124" w:type="dxa"/>
            <w:tcBorders>
              <w:top w:val="nil"/>
              <w:left w:val="nil"/>
              <w:bottom w:val="single" w:sz="8" w:space="0" w:color="auto"/>
              <w:right w:val="single" w:sz="8" w:space="0" w:color="auto"/>
            </w:tcBorders>
            <w:shd w:val="clear" w:color="auto" w:fill="auto"/>
            <w:vAlign w:val="center"/>
            <w:hideMark/>
          </w:tcPr>
          <w:p w14:paraId="07C4EC35" w14:textId="6D589146" w:rsidR="00911FE5" w:rsidRPr="004A69DD" w:rsidRDefault="00911FE5" w:rsidP="00911FE5">
            <w:pPr>
              <w:spacing w:after="0" w:line="240" w:lineRule="auto"/>
              <w:jc w:val="right"/>
              <w:rPr>
                <w:rFonts w:ascii="Arial" w:eastAsia="Times New Roman" w:hAnsi="Arial" w:cs="Arial"/>
                <w:b/>
                <w:bCs/>
                <w:color w:val="000000"/>
                <w:lang w:eastAsia="es-MX"/>
              </w:rPr>
            </w:pPr>
            <w:r w:rsidRPr="00FA0DCB">
              <w:rPr>
                <w:rFonts w:ascii="Arial" w:eastAsia="Times New Roman" w:hAnsi="Arial" w:cs="Arial"/>
                <w:b/>
                <w:bCs/>
                <w:color w:val="000000"/>
                <w:lang w:eastAsia="es-MX"/>
              </w:rPr>
              <w:t>$146,446,020.00</w:t>
            </w:r>
          </w:p>
        </w:tc>
      </w:tr>
      <w:tr w:rsidR="00911FE5" w:rsidRPr="004A69DD" w14:paraId="612E3C15" w14:textId="77777777" w:rsidTr="00FB134B">
        <w:trPr>
          <w:trHeight w:hRule="exact" w:val="300"/>
        </w:trPr>
        <w:tc>
          <w:tcPr>
            <w:tcW w:w="6096" w:type="dxa"/>
            <w:tcBorders>
              <w:top w:val="nil"/>
              <w:left w:val="single" w:sz="8" w:space="0" w:color="auto"/>
              <w:bottom w:val="single" w:sz="8" w:space="0" w:color="auto"/>
              <w:right w:val="single" w:sz="8" w:space="0" w:color="auto"/>
            </w:tcBorders>
            <w:shd w:val="clear" w:color="000000" w:fill="FFFFFF"/>
            <w:vAlign w:val="center"/>
            <w:hideMark/>
          </w:tcPr>
          <w:p w14:paraId="105888F0" w14:textId="77777777" w:rsidR="00911FE5" w:rsidRPr="004A69DD" w:rsidRDefault="00911FE5" w:rsidP="00911FE5">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eastAsia="es-MX"/>
              </w:rPr>
              <w:t>Zapopan presente</w:t>
            </w:r>
          </w:p>
        </w:tc>
        <w:tc>
          <w:tcPr>
            <w:tcW w:w="3124" w:type="dxa"/>
            <w:tcBorders>
              <w:top w:val="nil"/>
              <w:left w:val="nil"/>
              <w:bottom w:val="single" w:sz="8" w:space="0" w:color="auto"/>
              <w:right w:val="single" w:sz="8" w:space="0" w:color="auto"/>
            </w:tcBorders>
            <w:shd w:val="clear" w:color="000000" w:fill="FFFFFF"/>
            <w:vAlign w:val="center"/>
            <w:hideMark/>
          </w:tcPr>
          <w:p w14:paraId="2F8A215A" w14:textId="57714D09" w:rsidR="00911FE5" w:rsidRPr="004A69DD" w:rsidRDefault="00911FE5" w:rsidP="00911FE5">
            <w:pPr>
              <w:spacing w:after="0" w:line="240" w:lineRule="auto"/>
              <w:jc w:val="right"/>
              <w:rPr>
                <w:rFonts w:ascii="Arial" w:eastAsia="Times New Roman" w:hAnsi="Arial" w:cs="Arial"/>
                <w:color w:val="000000"/>
                <w:lang w:eastAsia="es-MX"/>
              </w:rPr>
            </w:pPr>
            <w:r w:rsidRPr="00FA0DCB">
              <w:rPr>
                <w:rFonts w:ascii="Arial" w:eastAsia="Times New Roman" w:hAnsi="Arial" w:cs="Arial"/>
                <w:color w:val="000000"/>
                <w:lang w:eastAsia="es-MX"/>
              </w:rPr>
              <w:t>$145,946,020.00</w:t>
            </w:r>
          </w:p>
        </w:tc>
      </w:tr>
      <w:tr w:rsidR="00911FE5" w:rsidRPr="004A69DD" w14:paraId="2AF4D5D0" w14:textId="77777777" w:rsidTr="002A6739">
        <w:trPr>
          <w:trHeight w:hRule="exact" w:val="341"/>
        </w:trPr>
        <w:tc>
          <w:tcPr>
            <w:tcW w:w="6096" w:type="dxa"/>
            <w:tcBorders>
              <w:top w:val="nil"/>
              <w:left w:val="single" w:sz="8" w:space="0" w:color="auto"/>
              <w:bottom w:val="single" w:sz="8" w:space="0" w:color="auto"/>
              <w:right w:val="single" w:sz="8" w:space="0" w:color="auto"/>
            </w:tcBorders>
            <w:shd w:val="clear" w:color="000000" w:fill="FFFFFF"/>
            <w:vAlign w:val="center"/>
            <w:hideMark/>
          </w:tcPr>
          <w:p w14:paraId="45C3C8EC" w14:textId="77777777" w:rsidR="00911FE5" w:rsidRPr="004A69DD" w:rsidRDefault="00911FE5" w:rsidP="00911FE5">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eastAsia="es-MX"/>
              </w:rPr>
              <w:t>Bolos de dulces para el día del niño y navidad</w:t>
            </w:r>
          </w:p>
        </w:tc>
        <w:tc>
          <w:tcPr>
            <w:tcW w:w="3124" w:type="dxa"/>
            <w:tcBorders>
              <w:top w:val="nil"/>
              <w:left w:val="nil"/>
              <w:bottom w:val="single" w:sz="8" w:space="0" w:color="auto"/>
              <w:right w:val="single" w:sz="8" w:space="0" w:color="auto"/>
            </w:tcBorders>
            <w:shd w:val="clear" w:color="000000" w:fill="FFFFFF"/>
            <w:vAlign w:val="center"/>
            <w:hideMark/>
          </w:tcPr>
          <w:p w14:paraId="02FFD0AB" w14:textId="4BFBBB72" w:rsidR="00911FE5" w:rsidRPr="004A69DD" w:rsidRDefault="00911FE5" w:rsidP="00911FE5">
            <w:pPr>
              <w:spacing w:after="0" w:line="240" w:lineRule="auto"/>
              <w:jc w:val="right"/>
              <w:rPr>
                <w:rFonts w:ascii="Arial" w:eastAsia="Times New Roman" w:hAnsi="Arial" w:cs="Arial"/>
                <w:color w:val="000000"/>
                <w:lang w:eastAsia="es-MX"/>
              </w:rPr>
            </w:pPr>
            <w:r w:rsidRPr="004A69DD">
              <w:rPr>
                <w:rFonts w:ascii="Arial" w:eastAsia="Times New Roman" w:hAnsi="Arial" w:cs="Arial"/>
                <w:color w:val="000000"/>
                <w:lang w:eastAsia="es-MX"/>
              </w:rPr>
              <w:t>$500,000.00</w:t>
            </w:r>
          </w:p>
        </w:tc>
      </w:tr>
      <w:tr w:rsidR="00911FE5" w:rsidRPr="004A69DD" w14:paraId="66790893" w14:textId="77777777" w:rsidTr="00FB134B">
        <w:trPr>
          <w:trHeight w:hRule="exact" w:val="3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0DBB4E0E" w14:textId="77777777" w:rsidR="00911FE5" w:rsidRPr="004A69DD" w:rsidRDefault="00911FE5" w:rsidP="00911FE5">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2. Jefatura de gabinete</w:t>
            </w:r>
          </w:p>
        </w:tc>
        <w:tc>
          <w:tcPr>
            <w:tcW w:w="3124" w:type="dxa"/>
            <w:tcBorders>
              <w:top w:val="nil"/>
              <w:left w:val="nil"/>
              <w:bottom w:val="single" w:sz="8" w:space="0" w:color="auto"/>
              <w:right w:val="single" w:sz="8" w:space="0" w:color="auto"/>
            </w:tcBorders>
            <w:shd w:val="clear" w:color="auto" w:fill="auto"/>
            <w:vAlign w:val="center"/>
            <w:hideMark/>
          </w:tcPr>
          <w:p w14:paraId="65AE301F" w14:textId="6F139F0A" w:rsidR="00911FE5" w:rsidRPr="004A69DD" w:rsidRDefault="00911FE5" w:rsidP="00911FE5">
            <w:pPr>
              <w:spacing w:after="0" w:line="240" w:lineRule="auto"/>
              <w:jc w:val="right"/>
              <w:rPr>
                <w:rFonts w:ascii="Arial" w:eastAsia="Times New Roman" w:hAnsi="Arial" w:cs="Arial"/>
                <w:b/>
                <w:bCs/>
                <w:color w:val="000000"/>
                <w:lang w:eastAsia="es-MX"/>
              </w:rPr>
            </w:pPr>
            <w:r w:rsidRPr="004A69DD">
              <w:rPr>
                <w:rFonts w:ascii="Arial" w:eastAsia="Times New Roman" w:hAnsi="Arial" w:cs="Arial"/>
                <w:b/>
                <w:bCs/>
                <w:color w:val="000000"/>
                <w:lang w:eastAsia="es-MX"/>
              </w:rPr>
              <w:t>$1,500,000.00</w:t>
            </w:r>
          </w:p>
        </w:tc>
      </w:tr>
      <w:tr w:rsidR="00911FE5" w:rsidRPr="004A69DD" w14:paraId="7D1EBC0C" w14:textId="77777777" w:rsidTr="00FB134B">
        <w:trPr>
          <w:trHeight w:hRule="exact" w:val="300"/>
        </w:trPr>
        <w:tc>
          <w:tcPr>
            <w:tcW w:w="6096" w:type="dxa"/>
            <w:tcBorders>
              <w:top w:val="nil"/>
              <w:left w:val="single" w:sz="8" w:space="0" w:color="auto"/>
              <w:bottom w:val="single" w:sz="8" w:space="0" w:color="auto"/>
              <w:right w:val="single" w:sz="8" w:space="0" w:color="auto"/>
            </w:tcBorders>
            <w:shd w:val="clear" w:color="000000" w:fill="FFFFFF"/>
            <w:vAlign w:val="center"/>
            <w:hideMark/>
          </w:tcPr>
          <w:p w14:paraId="4C4ADE25" w14:textId="77777777" w:rsidR="00911FE5" w:rsidRPr="004A69DD" w:rsidRDefault="00911FE5" w:rsidP="00911FE5">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Festival del niño</w:t>
            </w:r>
          </w:p>
        </w:tc>
        <w:tc>
          <w:tcPr>
            <w:tcW w:w="3124" w:type="dxa"/>
            <w:tcBorders>
              <w:top w:val="nil"/>
              <w:left w:val="nil"/>
              <w:bottom w:val="single" w:sz="8" w:space="0" w:color="auto"/>
              <w:right w:val="single" w:sz="8" w:space="0" w:color="auto"/>
            </w:tcBorders>
            <w:shd w:val="clear" w:color="000000" w:fill="FFFFFF"/>
            <w:vAlign w:val="center"/>
            <w:hideMark/>
          </w:tcPr>
          <w:p w14:paraId="6F391D1C" w14:textId="67473DD1" w:rsidR="00911FE5" w:rsidRPr="004A69DD" w:rsidRDefault="00911FE5" w:rsidP="00911FE5">
            <w:pPr>
              <w:spacing w:after="0" w:line="240" w:lineRule="auto"/>
              <w:jc w:val="right"/>
              <w:rPr>
                <w:rFonts w:ascii="Arial" w:eastAsia="Times New Roman" w:hAnsi="Arial" w:cs="Arial"/>
                <w:color w:val="000000"/>
                <w:lang w:eastAsia="es-MX"/>
              </w:rPr>
            </w:pPr>
            <w:r w:rsidRPr="004A69DD">
              <w:rPr>
                <w:rFonts w:ascii="Arial" w:eastAsia="Times New Roman" w:hAnsi="Arial" w:cs="Arial"/>
                <w:color w:val="000000"/>
                <w:lang w:eastAsia="es-MX"/>
              </w:rPr>
              <w:t>$1,500,000.00</w:t>
            </w:r>
          </w:p>
        </w:tc>
      </w:tr>
      <w:tr w:rsidR="00911FE5" w:rsidRPr="004A69DD" w14:paraId="57FB962B" w14:textId="77777777" w:rsidTr="00FB134B">
        <w:trPr>
          <w:trHeight w:hRule="exact" w:val="6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1F210263" w14:textId="77777777" w:rsidR="00911FE5" w:rsidRPr="004A69DD" w:rsidRDefault="00911FE5" w:rsidP="00911FE5">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3. Coordinación general de construcción de la comunidad</w:t>
            </w:r>
          </w:p>
        </w:tc>
        <w:tc>
          <w:tcPr>
            <w:tcW w:w="3124" w:type="dxa"/>
            <w:tcBorders>
              <w:top w:val="nil"/>
              <w:left w:val="nil"/>
              <w:bottom w:val="single" w:sz="8" w:space="0" w:color="auto"/>
              <w:right w:val="single" w:sz="8" w:space="0" w:color="auto"/>
            </w:tcBorders>
            <w:shd w:val="clear" w:color="auto" w:fill="auto"/>
            <w:vAlign w:val="center"/>
            <w:hideMark/>
          </w:tcPr>
          <w:p w14:paraId="50654457" w14:textId="4074D0FB" w:rsidR="00911FE5" w:rsidRPr="004A69DD" w:rsidRDefault="00911FE5" w:rsidP="00911FE5">
            <w:pPr>
              <w:spacing w:after="0" w:line="240" w:lineRule="auto"/>
              <w:jc w:val="right"/>
              <w:rPr>
                <w:rFonts w:ascii="Arial" w:eastAsia="Times New Roman" w:hAnsi="Arial" w:cs="Arial"/>
                <w:b/>
                <w:bCs/>
                <w:color w:val="000000"/>
                <w:lang w:eastAsia="es-MX"/>
              </w:rPr>
            </w:pPr>
            <w:r w:rsidRPr="00B727D3">
              <w:rPr>
                <w:rFonts w:ascii="Arial" w:eastAsia="Times New Roman" w:hAnsi="Arial" w:cs="Arial"/>
                <w:b/>
                <w:bCs/>
                <w:color w:val="000000"/>
                <w:lang w:eastAsia="es-MX"/>
              </w:rPr>
              <w:t>$9,831,128.43</w:t>
            </w:r>
          </w:p>
        </w:tc>
      </w:tr>
      <w:tr w:rsidR="00911FE5" w:rsidRPr="004A69DD" w14:paraId="0F4CED62" w14:textId="77777777" w:rsidTr="00FB134B">
        <w:trPr>
          <w:trHeight w:hRule="exact" w:val="300"/>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69BCE448" w14:textId="77777777" w:rsidR="00911FE5" w:rsidRPr="004A69DD" w:rsidRDefault="00911FE5" w:rsidP="00911FE5">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Ciudad de los niños</w:t>
            </w:r>
          </w:p>
        </w:tc>
        <w:tc>
          <w:tcPr>
            <w:tcW w:w="3124" w:type="dxa"/>
            <w:tcBorders>
              <w:top w:val="nil"/>
              <w:left w:val="nil"/>
              <w:bottom w:val="single" w:sz="8" w:space="0" w:color="auto"/>
              <w:right w:val="single" w:sz="8" w:space="0" w:color="auto"/>
            </w:tcBorders>
            <w:shd w:val="clear" w:color="auto" w:fill="auto"/>
            <w:vAlign w:val="center"/>
            <w:hideMark/>
          </w:tcPr>
          <w:p w14:paraId="0E8E973E" w14:textId="00FB7DE3" w:rsidR="00911FE5" w:rsidRPr="004A69DD" w:rsidRDefault="00911FE5" w:rsidP="00911FE5">
            <w:pPr>
              <w:spacing w:after="0" w:line="240" w:lineRule="auto"/>
              <w:jc w:val="right"/>
              <w:rPr>
                <w:rFonts w:ascii="Arial" w:eastAsia="Times New Roman" w:hAnsi="Arial" w:cs="Arial"/>
                <w:color w:val="000000"/>
                <w:lang w:eastAsia="es-MX"/>
              </w:rPr>
            </w:pPr>
            <w:r w:rsidRPr="00B727D3">
              <w:rPr>
                <w:rFonts w:ascii="Arial" w:eastAsia="Times New Roman" w:hAnsi="Arial" w:cs="Arial"/>
                <w:color w:val="000000"/>
                <w:lang w:eastAsia="es-MX"/>
              </w:rPr>
              <w:t>$5,656,128.43</w:t>
            </w:r>
          </w:p>
        </w:tc>
      </w:tr>
      <w:tr w:rsidR="00911FE5" w:rsidRPr="004A69DD" w14:paraId="084AAFC2" w14:textId="77777777" w:rsidTr="00FB134B">
        <w:trPr>
          <w:trHeight w:hRule="exact" w:val="300"/>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153B8380" w14:textId="77777777" w:rsidR="00911FE5" w:rsidRPr="004A69DD" w:rsidRDefault="00911FE5" w:rsidP="00911FE5">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Material didáctico</w:t>
            </w:r>
          </w:p>
        </w:tc>
        <w:tc>
          <w:tcPr>
            <w:tcW w:w="3124" w:type="dxa"/>
            <w:tcBorders>
              <w:top w:val="nil"/>
              <w:left w:val="nil"/>
              <w:bottom w:val="single" w:sz="8" w:space="0" w:color="auto"/>
              <w:right w:val="single" w:sz="8" w:space="0" w:color="auto"/>
            </w:tcBorders>
            <w:shd w:val="clear" w:color="auto" w:fill="auto"/>
            <w:vAlign w:val="center"/>
            <w:hideMark/>
          </w:tcPr>
          <w:p w14:paraId="27307023" w14:textId="1AD89458" w:rsidR="00911FE5" w:rsidRPr="004A69DD" w:rsidRDefault="00911FE5" w:rsidP="00911FE5">
            <w:pPr>
              <w:spacing w:after="0" w:line="240" w:lineRule="auto"/>
              <w:jc w:val="right"/>
              <w:rPr>
                <w:rFonts w:ascii="Arial" w:eastAsia="Times New Roman" w:hAnsi="Arial" w:cs="Arial"/>
                <w:color w:val="000000"/>
                <w:lang w:eastAsia="es-MX"/>
              </w:rPr>
            </w:pPr>
            <w:r w:rsidRPr="004A69DD">
              <w:rPr>
                <w:rFonts w:ascii="Arial" w:eastAsia="Times New Roman" w:hAnsi="Arial" w:cs="Arial"/>
                <w:color w:val="000000"/>
                <w:lang w:eastAsia="es-MX"/>
              </w:rPr>
              <w:t>$735,000.00</w:t>
            </w:r>
          </w:p>
        </w:tc>
      </w:tr>
      <w:tr w:rsidR="00911FE5" w:rsidRPr="004A69DD" w14:paraId="1DB06343" w14:textId="77777777" w:rsidTr="002A6739">
        <w:trPr>
          <w:trHeight w:hRule="exact" w:val="33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34454C11" w14:textId="77777777" w:rsidR="00911FE5" w:rsidRPr="004A69DD" w:rsidRDefault="00911FE5" w:rsidP="00911FE5">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Actividades artístico culturales</w:t>
            </w:r>
          </w:p>
        </w:tc>
        <w:tc>
          <w:tcPr>
            <w:tcW w:w="3124" w:type="dxa"/>
            <w:tcBorders>
              <w:top w:val="nil"/>
              <w:left w:val="nil"/>
              <w:bottom w:val="single" w:sz="8" w:space="0" w:color="auto"/>
              <w:right w:val="single" w:sz="8" w:space="0" w:color="auto"/>
            </w:tcBorders>
            <w:shd w:val="clear" w:color="auto" w:fill="auto"/>
            <w:vAlign w:val="center"/>
            <w:hideMark/>
          </w:tcPr>
          <w:p w14:paraId="6183F08E" w14:textId="31340A54" w:rsidR="00911FE5" w:rsidRPr="004A69DD" w:rsidRDefault="00911FE5" w:rsidP="00911FE5">
            <w:pPr>
              <w:spacing w:after="0" w:line="240" w:lineRule="auto"/>
              <w:jc w:val="right"/>
              <w:rPr>
                <w:rFonts w:ascii="Arial" w:eastAsia="Times New Roman" w:hAnsi="Arial" w:cs="Arial"/>
                <w:color w:val="000000"/>
                <w:lang w:eastAsia="es-MX"/>
              </w:rPr>
            </w:pPr>
            <w:r w:rsidRPr="004A69DD">
              <w:rPr>
                <w:rFonts w:ascii="Arial" w:eastAsia="Times New Roman" w:hAnsi="Arial" w:cs="Arial"/>
                <w:color w:val="000000"/>
                <w:lang w:eastAsia="es-MX"/>
              </w:rPr>
              <w:t>$2,940,000.00</w:t>
            </w:r>
          </w:p>
        </w:tc>
      </w:tr>
      <w:tr w:rsidR="00911FE5" w:rsidRPr="004A69DD" w14:paraId="74058AFC" w14:textId="77777777" w:rsidTr="00FB134B">
        <w:trPr>
          <w:trHeight w:hRule="exact" w:val="300"/>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12DCB57E" w14:textId="77777777" w:rsidR="00911FE5" w:rsidRPr="004A69DD" w:rsidRDefault="00911FE5" w:rsidP="00911FE5">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1er festival picnic infantil</w:t>
            </w:r>
          </w:p>
        </w:tc>
        <w:tc>
          <w:tcPr>
            <w:tcW w:w="3124" w:type="dxa"/>
            <w:tcBorders>
              <w:top w:val="nil"/>
              <w:left w:val="nil"/>
              <w:bottom w:val="single" w:sz="8" w:space="0" w:color="auto"/>
              <w:right w:val="single" w:sz="8" w:space="0" w:color="auto"/>
            </w:tcBorders>
            <w:shd w:val="clear" w:color="auto" w:fill="auto"/>
            <w:vAlign w:val="center"/>
            <w:hideMark/>
          </w:tcPr>
          <w:p w14:paraId="382B666F" w14:textId="3A9573FF" w:rsidR="00911FE5" w:rsidRPr="004A69DD" w:rsidRDefault="00911FE5" w:rsidP="00911FE5">
            <w:pPr>
              <w:spacing w:after="0" w:line="240" w:lineRule="auto"/>
              <w:jc w:val="right"/>
              <w:rPr>
                <w:rFonts w:ascii="Arial" w:eastAsia="Times New Roman" w:hAnsi="Arial" w:cs="Arial"/>
                <w:color w:val="000000"/>
                <w:lang w:eastAsia="es-MX"/>
              </w:rPr>
            </w:pPr>
            <w:r w:rsidRPr="004A69DD">
              <w:rPr>
                <w:rFonts w:ascii="Arial" w:eastAsia="Times New Roman" w:hAnsi="Arial" w:cs="Arial"/>
                <w:color w:val="000000"/>
                <w:lang w:eastAsia="es-MX"/>
              </w:rPr>
              <w:t>$200,000.00</w:t>
            </w:r>
          </w:p>
        </w:tc>
      </w:tr>
      <w:tr w:rsidR="00911FE5" w:rsidRPr="004A69DD" w14:paraId="6B221085" w14:textId="77777777" w:rsidTr="00FB134B">
        <w:trPr>
          <w:trHeight w:hRule="exact" w:val="300"/>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13B1DD83" w14:textId="77777777" w:rsidR="00911FE5" w:rsidRPr="004A69DD" w:rsidRDefault="00911FE5" w:rsidP="00911FE5">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Arte en tu escuela</w:t>
            </w:r>
          </w:p>
        </w:tc>
        <w:tc>
          <w:tcPr>
            <w:tcW w:w="3124" w:type="dxa"/>
            <w:tcBorders>
              <w:top w:val="nil"/>
              <w:left w:val="nil"/>
              <w:bottom w:val="single" w:sz="8" w:space="0" w:color="auto"/>
              <w:right w:val="single" w:sz="8" w:space="0" w:color="auto"/>
            </w:tcBorders>
            <w:shd w:val="clear" w:color="auto" w:fill="auto"/>
            <w:vAlign w:val="center"/>
            <w:hideMark/>
          </w:tcPr>
          <w:p w14:paraId="298B96B9" w14:textId="32A65C5D" w:rsidR="00911FE5" w:rsidRPr="004A69DD" w:rsidRDefault="00911FE5" w:rsidP="00911FE5">
            <w:pPr>
              <w:spacing w:after="0" w:line="240" w:lineRule="auto"/>
              <w:jc w:val="right"/>
              <w:rPr>
                <w:rFonts w:ascii="Arial" w:eastAsia="Times New Roman" w:hAnsi="Arial" w:cs="Arial"/>
                <w:color w:val="000000"/>
                <w:lang w:eastAsia="es-MX"/>
              </w:rPr>
            </w:pPr>
            <w:r w:rsidRPr="004A69DD">
              <w:rPr>
                <w:rFonts w:ascii="Arial" w:eastAsia="Times New Roman" w:hAnsi="Arial" w:cs="Arial"/>
                <w:color w:val="000000"/>
                <w:lang w:eastAsia="es-MX"/>
              </w:rPr>
              <w:t>$300,000.00</w:t>
            </w:r>
          </w:p>
        </w:tc>
      </w:tr>
      <w:tr w:rsidR="00911FE5" w:rsidRPr="004A69DD" w14:paraId="10F99F4A" w14:textId="77777777" w:rsidTr="00FB134B">
        <w:trPr>
          <w:trHeight w:hRule="exact" w:val="3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14E0ABF1" w14:textId="1A32E256" w:rsidR="00911FE5" w:rsidRPr="004A69DD" w:rsidRDefault="00911FE5" w:rsidP="00911FE5">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val="es-ES" w:eastAsia="es-MX"/>
              </w:rPr>
              <w:t>4. Instituto Municipal de la J</w:t>
            </w:r>
            <w:r w:rsidRPr="004A69DD">
              <w:rPr>
                <w:rFonts w:ascii="Arial" w:eastAsia="Times New Roman" w:hAnsi="Arial" w:cs="Arial"/>
                <w:b/>
                <w:bCs/>
                <w:color w:val="000000"/>
                <w:lang w:val="es-ES" w:eastAsia="es-MX"/>
              </w:rPr>
              <w:t>uventud</w:t>
            </w:r>
          </w:p>
        </w:tc>
        <w:tc>
          <w:tcPr>
            <w:tcW w:w="3124" w:type="dxa"/>
            <w:tcBorders>
              <w:top w:val="nil"/>
              <w:left w:val="nil"/>
              <w:bottom w:val="single" w:sz="8" w:space="0" w:color="auto"/>
              <w:right w:val="single" w:sz="8" w:space="0" w:color="auto"/>
            </w:tcBorders>
            <w:shd w:val="clear" w:color="auto" w:fill="auto"/>
            <w:vAlign w:val="center"/>
            <w:hideMark/>
          </w:tcPr>
          <w:p w14:paraId="0A30E624" w14:textId="28E3E56D" w:rsidR="00911FE5" w:rsidRPr="004A69DD" w:rsidRDefault="00911FE5" w:rsidP="00911FE5">
            <w:pPr>
              <w:spacing w:after="0" w:line="240" w:lineRule="auto"/>
              <w:jc w:val="right"/>
              <w:rPr>
                <w:rFonts w:ascii="Arial" w:eastAsia="Times New Roman" w:hAnsi="Arial" w:cs="Arial"/>
                <w:b/>
                <w:bCs/>
                <w:color w:val="000000"/>
                <w:lang w:eastAsia="es-MX"/>
              </w:rPr>
            </w:pPr>
            <w:r w:rsidRPr="00D30AC5">
              <w:rPr>
                <w:rFonts w:ascii="Arial" w:eastAsia="Times New Roman" w:hAnsi="Arial" w:cs="Arial"/>
                <w:b/>
                <w:bCs/>
                <w:color w:val="000000"/>
                <w:lang w:eastAsia="es-MX"/>
              </w:rPr>
              <w:t>$2,618,355.80</w:t>
            </w:r>
          </w:p>
        </w:tc>
      </w:tr>
      <w:tr w:rsidR="00911FE5" w:rsidRPr="004A69DD" w14:paraId="644C08B4" w14:textId="77777777" w:rsidTr="00FB134B">
        <w:trPr>
          <w:trHeight w:hRule="exact" w:val="3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536093CD" w14:textId="77777777" w:rsidR="00911FE5" w:rsidRPr="004A69DD" w:rsidRDefault="00911FE5" w:rsidP="00911FE5">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5. OPD DIF</w:t>
            </w:r>
          </w:p>
        </w:tc>
        <w:tc>
          <w:tcPr>
            <w:tcW w:w="3124" w:type="dxa"/>
            <w:tcBorders>
              <w:top w:val="nil"/>
              <w:left w:val="nil"/>
              <w:bottom w:val="single" w:sz="8" w:space="0" w:color="auto"/>
              <w:right w:val="single" w:sz="8" w:space="0" w:color="auto"/>
            </w:tcBorders>
            <w:shd w:val="clear" w:color="auto" w:fill="auto"/>
            <w:vAlign w:val="center"/>
            <w:hideMark/>
          </w:tcPr>
          <w:p w14:paraId="3B1308F9" w14:textId="7EEB2348" w:rsidR="00911FE5" w:rsidRPr="004A69DD" w:rsidRDefault="00911FE5" w:rsidP="00911FE5">
            <w:pPr>
              <w:spacing w:after="0" w:line="240" w:lineRule="auto"/>
              <w:jc w:val="right"/>
              <w:rPr>
                <w:rFonts w:ascii="Arial" w:eastAsia="Times New Roman" w:hAnsi="Arial" w:cs="Arial"/>
                <w:b/>
                <w:bCs/>
                <w:color w:val="000000"/>
                <w:lang w:eastAsia="es-MX"/>
              </w:rPr>
            </w:pPr>
            <w:r w:rsidRPr="004A69DD">
              <w:rPr>
                <w:rFonts w:ascii="Arial" w:eastAsia="Times New Roman" w:hAnsi="Arial" w:cs="Arial"/>
                <w:b/>
                <w:bCs/>
                <w:color w:val="000000"/>
                <w:lang w:eastAsia="es-MX"/>
              </w:rPr>
              <w:t>$300,000,000.00</w:t>
            </w:r>
          </w:p>
        </w:tc>
      </w:tr>
      <w:tr w:rsidR="00911FE5" w:rsidRPr="004A69DD" w14:paraId="3870DD22" w14:textId="77777777" w:rsidTr="00FB134B">
        <w:trPr>
          <w:trHeight w:hRule="exact" w:val="3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53F6CFD6" w14:textId="77777777" w:rsidR="00911FE5" w:rsidRPr="004A69DD" w:rsidRDefault="00911FE5" w:rsidP="00911FE5">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6. OPD COMUDE</w:t>
            </w:r>
          </w:p>
        </w:tc>
        <w:tc>
          <w:tcPr>
            <w:tcW w:w="3124" w:type="dxa"/>
            <w:tcBorders>
              <w:top w:val="nil"/>
              <w:left w:val="nil"/>
              <w:bottom w:val="single" w:sz="8" w:space="0" w:color="auto"/>
              <w:right w:val="single" w:sz="8" w:space="0" w:color="auto"/>
            </w:tcBorders>
            <w:shd w:val="clear" w:color="auto" w:fill="auto"/>
            <w:vAlign w:val="center"/>
            <w:hideMark/>
          </w:tcPr>
          <w:p w14:paraId="3E90148B" w14:textId="53BDFFCC" w:rsidR="00911FE5" w:rsidRPr="004A69DD" w:rsidRDefault="00911FE5" w:rsidP="00911FE5">
            <w:pPr>
              <w:spacing w:after="0" w:line="240" w:lineRule="auto"/>
              <w:jc w:val="right"/>
              <w:rPr>
                <w:rFonts w:ascii="Arial" w:eastAsia="Times New Roman" w:hAnsi="Arial" w:cs="Arial"/>
                <w:b/>
                <w:bCs/>
                <w:color w:val="000000"/>
                <w:lang w:eastAsia="es-MX"/>
              </w:rPr>
            </w:pPr>
            <w:r w:rsidRPr="004A69DD">
              <w:rPr>
                <w:rFonts w:ascii="Arial" w:eastAsia="Times New Roman" w:hAnsi="Arial" w:cs="Arial"/>
                <w:b/>
                <w:bCs/>
                <w:color w:val="000000"/>
                <w:lang w:eastAsia="es-MX"/>
              </w:rPr>
              <w:t>$120,000,000.00</w:t>
            </w:r>
          </w:p>
        </w:tc>
      </w:tr>
      <w:tr w:rsidR="00911FE5" w:rsidRPr="004A69DD" w14:paraId="4D3A7DE5" w14:textId="77777777" w:rsidTr="00D30AC5">
        <w:trPr>
          <w:trHeight w:hRule="exact" w:val="315"/>
        </w:trPr>
        <w:tc>
          <w:tcPr>
            <w:tcW w:w="6096"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CE02383" w14:textId="77777777" w:rsidR="00911FE5" w:rsidRPr="004A69DD" w:rsidRDefault="00911FE5" w:rsidP="00911FE5">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Total</w:t>
            </w:r>
          </w:p>
        </w:tc>
        <w:tc>
          <w:tcPr>
            <w:tcW w:w="3124" w:type="dxa"/>
            <w:tcBorders>
              <w:top w:val="nil"/>
              <w:left w:val="nil"/>
              <w:bottom w:val="single" w:sz="8" w:space="0" w:color="auto"/>
              <w:right w:val="single" w:sz="8" w:space="0" w:color="auto"/>
            </w:tcBorders>
            <w:shd w:val="clear" w:color="auto" w:fill="D9D9D9" w:themeFill="background1" w:themeFillShade="D9"/>
            <w:vAlign w:val="center"/>
            <w:hideMark/>
          </w:tcPr>
          <w:p w14:paraId="1DBF4158" w14:textId="32187426" w:rsidR="00911FE5" w:rsidRPr="004A69DD" w:rsidRDefault="00911FE5" w:rsidP="00911FE5">
            <w:pPr>
              <w:spacing w:after="0" w:line="240" w:lineRule="auto"/>
              <w:jc w:val="right"/>
              <w:rPr>
                <w:rFonts w:ascii="Arial" w:eastAsia="Times New Roman" w:hAnsi="Arial" w:cs="Arial"/>
                <w:b/>
                <w:bCs/>
                <w:color w:val="000000"/>
                <w:lang w:eastAsia="es-MX"/>
              </w:rPr>
            </w:pPr>
            <w:r w:rsidRPr="00FA0DCB">
              <w:rPr>
                <w:rFonts w:ascii="Arial" w:eastAsia="Times New Roman" w:hAnsi="Arial" w:cs="Arial"/>
                <w:b/>
                <w:bCs/>
                <w:color w:val="000000"/>
                <w:lang w:eastAsia="es-MX"/>
              </w:rPr>
              <w:t>$580,395,504.23</w:t>
            </w:r>
          </w:p>
        </w:tc>
      </w:tr>
    </w:tbl>
    <w:p w14:paraId="374CCC44" w14:textId="77777777" w:rsidR="00812BFE" w:rsidRDefault="00812BFE" w:rsidP="00812BFE">
      <w:pPr>
        <w:spacing w:line="360" w:lineRule="auto"/>
        <w:rPr>
          <w:rFonts w:ascii="Arial" w:hAnsi="Arial" w:cs="Arial"/>
          <w:b/>
        </w:rPr>
      </w:pPr>
    </w:p>
    <w:p w14:paraId="416D6357" w14:textId="77777777" w:rsidR="002A6739" w:rsidRPr="00812BFE" w:rsidRDefault="002A6739" w:rsidP="00812BFE">
      <w:pPr>
        <w:spacing w:line="360" w:lineRule="auto"/>
        <w:rPr>
          <w:rFonts w:ascii="Arial" w:hAnsi="Arial" w:cs="Arial"/>
          <w:b/>
        </w:rPr>
      </w:pPr>
    </w:p>
    <w:p w14:paraId="458C547F" w14:textId="2D21B750" w:rsidR="00FD4B4C" w:rsidRPr="005F7AF4" w:rsidRDefault="00FD4B4C" w:rsidP="00FB134B">
      <w:pPr>
        <w:spacing w:after="0" w:line="360" w:lineRule="auto"/>
        <w:jc w:val="center"/>
        <w:rPr>
          <w:rFonts w:ascii="Arial" w:eastAsia="Times New Roman" w:hAnsi="Arial" w:cs="Arial"/>
          <w:b/>
          <w:color w:val="000000"/>
          <w:lang w:eastAsia="es-MX"/>
        </w:rPr>
      </w:pPr>
      <w:r w:rsidRPr="005F7AF4">
        <w:rPr>
          <w:rFonts w:ascii="Arial" w:eastAsia="Times New Roman" w:hAnsi="Arial" w:cs="Arial"/>
          <w:b/>
          <w:color w:val="000000"/>
          <w:lang w:eastAsia="es-MX"/>
        </w:rPr>
        <w:lastRenderedPageBreak/>
        <w:t>ÉNFASIS DEL GASTO PÚBLI</w:t>
      </w:r>
      <w:r w:rsidR="00366389">
        <w:rPr>
          <w:rFonts w:ascii="Arial" w:eastAsia="Times New Roman" w:hAnsi="Arial" w:cs="Arial"/>
          <w:b/>
          <w:color w:val="000000"/>
          <w:lang w:eastAsia="es-MX"/>
        </w:rPr>
        <w:t>CO PARA EL EJERCICIO FISCAL 2021</w:t>
      </w:r>
    </w:p>
    <w:p w14:paraId="71953C9F" w14:textId="1A069626" w:rsidR="00FD4B4C" w:rsidRPr="005F7AF4" w:rsidRDefault="00FD4B4C" w:rsidP="00FD4B4C">
      <w:pPr>
        <w:spacing w:after="0" w:line="360" w:lineRule="auto"/>
        <w:jc w:val="center"/>
        <w:rPr>
          <w:rFonts w:ascii="Arial" w:eastAsia="Times New Roman" w:hAnsi="Arial" w:cs="Arial"/>
          <w:b/>
          <w:color w:val="000000"/>
          <w:lang w:eastAsia="es-MX"/>
        </w:rPr>
      </w:pPr>
      <w:r w:rsidRPr="005F7AF4">
        <w:rPr>
          <w:rFonts w:ascii="Arial" w:eastAsia="Times New Roman" w:hAnsi="Arial" w:cs="Arial"/>
          <w:b/>
          <w:noProof/>
          <w:color w:val="000000"/>
          <w:lang w:eastAsia="es-MX"/>
        </w:rPr>
        <w:drawing>
          <wp:anchor distT="0" distB="0" distL="114300" distR="114300" simplePos="0" relativeHeight="251663360" behindDoc="1" locked="0" layoutInCell="1" allowOverlap="1" wp14:anchorId="7F5AD053" wp14:editId="08D42A15">
            <wp:simplePos x="0" y="0"/>
            <wp:positionH relativeFrom="column">
              <wp:posOffset>-337185</wp:posOffset>
            </wp:positionH>
            <wp:positionV relativeFrom="paragraph">
              <wp:posOffset>158115</wp:posOffset>
            </wp:positionV>
            <wp:extent cx="5612130" cy="2675132"/>
            <wp:effectExtent l="0" t="0" r="7620" b="0"/>
            <wp:wrapTight wrapText="bothSides">
              <wp:wrapPolygon edited="0">
                <wp:start x="293" y="0"/>
                <wp:lineTo x="147" y="615"/>
                <wp:lineTo x="73" y="6308"/>
                <wp:lineTo x="953" y="7538"/>
                <wp:lineTo x="1760" y="7538"/>
                <wp:lineTo x="1686" y="8154"/>
                <wp:lineTo x="1613" y="13538"/>
                <wp:lineTo x="2566" y="14923"/>
                <wp:lineTo x="3299" y="14923"/>
                <wp:lineTo x="3226" y="20308"/>
                <wp:lineTo x="3446" y="21231"/>
                <wp:lineTo x="3519" y="21385"/>
                <wp:lineTo x="21263" y="21385"/>
                <wp:lineTo x="21409" y="21231"/>
                <wp:lineTo x="21556" y="20462"/>
                <wp:lineTo x="21483" y="14923"/>
                <wp:lineTo x="19943" y="12462"/>
                <wp:lineTo x="19870" y="7538"/>
                <wp:lineTo x="18403" y="5077"/>
                <wp:lineTo x="18330" y="615"/>
                <wp:lineTo x="18183" y="0"/>
                <wp:lineTo x="293"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2675132"/>
                    </a:xfrm>
                    <a:prstGeom prst="rect">
                      <a:avLst/>
                    </a:prstGeom>
                    <a:noFill/>
                  </pic:spPr>
                </pic:pic>
              </a:graphicData>
            </a:graphic>
          </wp:anchor>
        </w:drawing>
      </w:r>
    </w:p>
    <w:p w14:paraId="054395C7" w14:textId="73DD2089" w:rsidR="00FD4B4C" w:rsidRPr="005F7AF4" w:rsidRDefault="00FD4B4C" w:rsidP="00FD4B4C">
      <w:pPr>
        <w:spacing w:after="0" w:line="360" w:lineRule="auto"/>
        <w:jc w:val="center"/>
        <w:rPr>
          <w:rFonts w:ascii="Arial" w:eastAsia="Times New Roman" w:hAnsi="Arial" w:cs="Arial"/>
          <w:b/>
          <w:color w:val="000000"/>
          <w:lang w:eastAsia="es-MX"/>
        </w:rPr>
      </w:pPr>
    </w:p>
    <w:p w14:paraId="170010D2" w14:textId="79B598CE" w:rsidR="00FD4B4C" w:rsidRPr="005F7AF4" w:rsidRDefault="00FD4B4C" w:rsidP="006620E3">
      <w:pPr>
        <w:pStyle w:val="Prrafodelista"/>
        <w:spacing w:line="360" w:lineRule="auto"/>
        <w:jc w:val="center"/>
        <w:rPr>
          <w:rFonts w:ascii="Arial" w:hAnsi="Arial" w:cs="Arial"/>
          <w:b/>
        </w:rPr>
      </w:pPr>
    </w:p>
    <w:p w14:paraId="186EEEB2" w14:textId="77777777" w:rsidR="00177B76" w:rsidRPr="005F7AF4" w:rsidRDefault="00177B76" w:rsidP="006620E3">
      <w:pPr>
        <w:pStyle w:val="Prrafodelista"/>
        <w:spacing w:line="360" w:lineRule="auto"/>
        <w:jc w:val="center"/>
        <w:rPr>
          <w:rFonts w:ascii="Arial" w:hAnsi="Arial" w:cs="Arial"/>
          <w:b/>
        </w:rPr>
      </w:pPr>
    </w:p>
    <w:p w14:paraId="72C7CEDE" w14:textId="77777777" w:rsidR="00177B76" w:rsidRPr="005F7AF4" w:rsidRDefault="00177B76" w:rsidP="006620E3">
      <w:pPr>
        <w:pStyle w:val="Prrafodelista"/>
        <w:spacing w:line="360" w:lineRule="auto"/>
        <w:jc w:val="center"/>
        <w:rPr>
          <w:rFonts w:ascii="Arial" w:hAnsi="Arial" w:cs="Arial"/>
          <w:b/>
        </w:rPr>
      </w:pPr>
    </w:p>
    <w:p w14:paraId="7658214B" w14:textId="77777777" w:rsidR="00177B76" w:rsidRPr="005F7AF4" w:rsidRDefault="00177B76" w:rsidP="006620E3">
      <w:pPr>
        <w:pStyle w:val="Prrafodelista"/>
        <w:spacing w:line="360" w:lineRule="auto"/>
        <w:jc w:val="center"/>
        <w:rPr>
          <w:rFonts w:ascii="Arial" w:hAnsi="Arial" w:cs="Arial"/>
          <w:b/>
        </w:rPr>
      </w:pPr>
    </w:p>
    <w:p w14:paraId="2E0223D2" w14:textId="77777777" w:rsidR="00177B76" w:rsidRPr="005F7AF4" w:rsidRDefault="00177B76" w:rsidP="006620E3">
      <w:pPr>
        <w:pStyle w:val="Prrafodelista"/>
        <w:spacing w:line="360" w:lineRule="auto"/>
        <w:jc w:val="center"/>
        <w:rPr>
          <w:rFonts w:ascii="Arial" w:hAnsi="Arial" w:cs="Arial"/>
          <w:b/>
        </w:rPr>
      </w:pPr>
    </w:p>
    <w:p w14:paraId="23250695" w14:textId="77777777" w:rsidR="00177B76" w:rsidRPr="005F7AF4" w:rsidRDefault="00177B76" w:rsidP="006620E3">
      <w:pPr>
        <w:pStyle w:val="Prrafodelista"/>
        <w:spacing w:line="360" w:lineRule="auto"/>
        <w:jc w:val="center"/>
        <w:rPr>
          <w:rFonts w:ascii="Arial" w:hAnsi="Arial" w:cs="Arial"/>
          <w:b/>
        </w:rPr>
      </w:pPr>
    </w:p>
    <w:p w14:paraId="4E5F0D8B" w14:textId="77777777" w:rsidR="00FD4B4C" w:rsidRPr="005F7AF4" w:rsidRDefault="00FD4B4C" w:rsidP="006620E3">
      <w:pPr>
        <w:pStyle w:val="Prrafodelista"/>
        <w:spacing w:line="360" w:lineRule="auto"/>
        <w:jc w:val="center"/>
        <w:rPr>
          <w:rFonts w:ascii="Arial" w:hAnsi="Arial" w:cs="Arial"/>
          <w:b/>
        </w:rPr>
      </w:pPr>
    </w:p>
    <w:p w14:paraId="2F9763E4" w14:textId="77777777" w:rsidR="00FD4B4C" w:rsidRPr="005F7AF4" w:rsidRDefault="00FD4B4C" w:rsidP="006620E3">
      <w:pPr>
        <w:pStyle w:val="Prrafodelista"/>
        <w:spacing w:line="360" w:lineRule="auto"/>
        <w:jc w:val="center"/>
        <w:rPr>
          <w:rFonts w:ascii="Arial" w:hAnsi="Arial" w:cs="Arial"/>
          <w:b/>
        </w:rPr>
      </w:pPr>
    </w:p>
    <w:p w14:paraId="5DDFE5DD" w14:textId="1F489E04" w:rsidR="00FD4B4C" w:rsidRPr="005F7AF4" w:rsidRDefault="00FD4B4C" w:rsidP="006620E3">
      <w:pPr>
        <w:pStyle w:val="Prrafodelista"/>
        <w:spacing w:line="360" w:lineRule="auto"/>
        <w:jc w:val="center"/>
        <w:rPr>
          <w:rFonts w:ascii="Arial" w:hAnsi="Arial" w:cs="Arial"/>
          <w:b/>
        </w:rPr>
      </w:pPr>
    </w:p>
    <w:p w14:paraId="7182266D" w14:textId="79F0EC9B" w:rsidR="00FD4B4C" w:rsidRPr="005F7AF4" w:rsidRDefault="00FD4B4C" w:rsidP="006620E3">
      <w:pPr>
        <w:pStyle w:val="Prrafodelista"/>
        <w:spacing w:line="360" w:lineRule="auto"/>
        <w:jc w:val="center"/>
        <w:rPr>
          <w:rFonts w:ascii="Arial" w:hAnsi="Arial" w:cs="Arial"/>
          <w:b/>
        </w:rPr>
      </w:pPr>
    </w:p>
    <w:p w14:paraId="290906F4" w14:textId="2AB1F64A" w:rsidR="00FD4B4C" w:rsidRPr="005F7AF4" w:rsidRDefault="00112A37" w:rsidP="006620E3">
      <w:pPr>
        <w:pStyle w:val="Prrafodelista"/>
        <w:spacing w:line="360" w:lineRule="auto"/>
        <w:jc w:val="center"/>
        <w:rPr>
          <w:rFonts w:ascii="Arial" w:hAnsi="Arial" w:cs="Arial"/>
          <w:b/>
        </w:rPr>
      </w:pPr>
      <w:r w:rsidRPr="005F7AF4">
        <w:rPr>
          <w:rFonts w:ascii="Arial" w:eastAsia="Calibri" w:hAnsi="Arial" w:cs="Arial"/>
          <w:noProof/>
          <w:lang w:eastAsia="es-MX"/>
        </w:rPr>
        <mc:AlternateContent>
          <mc:Choice Requires="wps">
            <w:drawing>
              <wp:anchor distT="0" distB="0" distL="114300" distR="114300" simplePos="0" relativeHeight="251662336" behindDoc="0" locked="0" layoutInCell="1" allowOverlap="1" wp14:anchorId="225661A4" wp14:editId="4D360D10">
                <wp:simplePos x="0" y="0"/>
                <wp:positionH relativeFrom="margin">
                  <wp:posOffset>172720</wp:posOffset>
                </wp:positionH>
                <wp:positionV relativeFrom="paragraph">
                  <wp:posOffset>40005</wp:posOffset>
                </wp:positionV>
                <wp:extent cx="5512777" cy="819150"/>
                <wp:effectExtent l="0" t="19050" r="31115" b="38100"/>
                <wp:wrapNone/>
                <wp:docPr id="16" name="Flecha derech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2777" cy="819150"/>
                        </a:xfrm>
                        <a:prstGeom prst="rightArrow">
                          <a:avLst/>
                        </a:prstGeom>
                        <a:solidFill>
                          <a:srgbClr val="4F81BD"/>
                        </a:solidFill>
                        <a:ln w="25400" cap="flat" cmpd="sng" algn="ctr">
                          <a:solidFill>
                            <a:srgbClr val="4F81BD">
                              <a:shade val="50000"/>
                            </a:srgbClr>
                          </a:solidFill>
                          <a:prstDash val="solid"/>
                        </a:ln>
                        <a:effectLst/>
                      </wps:spPr>
                      <wps:txbx>
                        <w:txbxContent>
                          <w:p w14:paraId="6EE61C08" w14:textId="77777777" w:rsidR="00AB46AC" w:rsidRPr="00F333E2" w:rsidRDefault="00AB46AC" w:rsidP="00FD4B4C">
                            <w:pPr>
                              <w:jc w:val="center"/>
                              <w:rPr>
                                <w:b/>
                                <w:i/>
                                <w:sz w:val="32"/>
                              </w:rPr>
                            </w:pPr>
                            <w:r w:rsidRPr="00F333E2">
                              <w:rPr>
                                <w:b/>
                                <w:i/>
                                <w:sz w:val="32"/>
                              </w:rPr>
                              <w:t>Actitud Zapopan y Zapopan Ciudad de los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5661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6" o:spid="_x0000_s1029" type="#_x0000_t13" style="position:absolute;left:0;text-align:left;margin-left:13.6pt;margin-top:3.15pt;width:434.1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" adj="19995" fillcolor="#4f81bd" strokecolor="#385d8a" strokeweight="2pt">
                <v:path arrowok="t"/>
                <v:textbox>
                  <w:txbxContent>
                    <w:p w14:paraId="6EE61C08" w14:textId="77777777" w:rsidR="00AB46AC" w:rsidRPr="00F333E2" w:rsidRDefault="00AB46AC" w:rsidP="00FD4B4C">
                      <w:pPr>
                        <w:jc w:val="center"/>
                        <w:rPr>
                          <w:b/>
                          <w:i/>
                          <w:sz w:val="32"/>
                        </w:rPr>
                      </w:pPr>
                      <w:r w:rsidRPr="00F333E2">
                        <w:rPr>
                          <w:b/>
                          <w:i/>
                          <w:sz w:val="32"/>
                        </w:rPr>
                        <w:t>Actitud Zapopan y Zapopan Ciudad de los Niños</w:t>
                      </w:r>
                    </w:p>
                  </w:txbxContent>
                </v:textbox>
                <w10:wrap anchorx="margin"/>
              </v:shape>
            </w:pict>
          </mc:Fallback>
        </mc:AlternateContent>
      </w:r>
    </w:p>
    <w:p w14:paraId="5A5C9315" w14:textId="77777777" w:rsidR="00FD4B4C" w:rsidRPr="005F7AF4" w:rsidRDefault="00FD4B4C" w:rsidP="006620E3">
      <w:pPr>
        <w:pStyle w:val="Prrafodelista"/>
        <w:spacing w:line="360" w:lineRule="auto"/>
        <w:jc w:val="center"/>
        <w:rPr>
          <w:rFonts w:ascii="Arial" w:hAnsi="Arial" w:cs="Arial"/>
          <w:b/>
        </w:rPr>
      </w:pPr>
    </w:p>
    <w:p w14:paraId="5E7A4D0E" w14:textId="77777777" w:rsidR="00177B76" w:rsidRPr="005F7AF4" w:rsidRDefault="00177B76" w:rsidP="006620E3">
      <w:pPr>
        <w:pStyle w:val="Prrafodelista"/>
        <w:spacing w:line="360" w:lineRule="auto"/>
        <w:jc w:val="center"/>
        <w:rPr>
          <w:rFonts w:ascii="Arial" w:hAnsi="Arial" w:cs="Arial"/>
          <w:b/>
        </w:rPr>
      </w:pPr>
    </w:p>
    <w:p w14:paraId="24893C56" w14:textId="77777777" w:rsidR="00D30AC5" w:rsidRDefault="00D30AC5" w:rsidP="00FB134B">
      <w:pPr>
        <w:spacing w:line="360" w:lineRule="auto"/>
        <w:jc w:val="center"/>
        <w:rPr>
          <w:rFonts w:ascii="Arial" w:hAnsi="Arial" w:cs="Arial"/>
          <w:b/>
        </w:rPr>
      </w:pPr>
    </w:p>
    <w:p w14:paraId="3FDC669D" w14:textId="77777777" w:rsidR="00D30AC5" w:rsidRDefault="00D30AC5" w:rsidP="00FB134B">
      <w:pPr>
        <w:spacing w:line="360" w:lineRule="auto"/>
        <w:jc w:val="center"/>
        <w:rPr>
          <w:rFonts w:ascii="Arial" w:hAnsi="Arial" w:cs="Arial"/>
          <w:b/>
        </w:rPr>
      </w:pPr>
    </w:p>
    <w:p w14:paraId="79EEF504" w14:textId="2D998E01" w:rsidR="00E87D03" w:rsidRPr="00FB134B" w:rsidRDefault="00D30C21" w:rsidP="00FB134B">
      <w:pPr>
        <w:spacing w:line="360" w:lineRule="auto"/>
        <w:jc w:val="center"/>
        <w:rPr>
          <w:rFonts w:ascii="Arial" w:hAnsi="Arial" w:cs="Arial"/>
          <w:b/>
        </w:rPr>
      </w:pPr>
      <w:r w:rsidRPr="00FB134B">
        <w:rPr>
          <w:rFonts w:ascii="Arial" w:hAnsi="Arial" w:cs="Arial"/>
          <w:b/>
        </w:rPr>
        <w:t xml:space="preserve">Planeación del desarrollo y retos </w:t>
      </w:r>
      <w:r w:rsidR="000D06A0" w:rsidRPr="00FB134B">
        <w:rPr>
          <w:rFonts w:ascii="Arial" w:hAnsi="Arial" w:cs="Arial"/>
          <w:b/>
        </w:rPr>
        <w:t>del municipio</w:t>
      </w:r>
    </w:p>
    <w:p w14:paraId="65185E8A" w14:textId="63E17E0E" w:rsidR="00E87D03" w:rsidRPr="005F7AF4" w:rsidRDefault="00731DB3" w:rsidP="00F345FD">
      <w:pPr>
        <w:pStyle w:val="Prrafodelista"/>
        <w:spacing w:after="0" w:line="360" w:lineRule="auto"/>
        <w:jc w:val="center"/>
        <w:rPr>
          <w:rFonts w:ascii="Arial" w:hAnsi="Arial" w:cs="Arial"/>
          <w:b/>
        </w:rPr>
      </w:pPr>
      <w:r w:rsidRPr="005F7AF4">
        <w:rPr>
          <w:rFonts w:ascii="Arial" w:hAnsi="Arial" w:cs="Arial"/>
          <w:noProof/>
          <w:lang w:eastAsia="es-MX"/>
        </w:rPr>
        <w:drawing>
          <wp:inline distT="0" distB="0" distL="0" distR="0" wp14:anchorId="0E2747FD" wp14:editId="71A0AE02">
            <wp:extent cx="3556000" cy="2268416"/>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3915"/>
                    <a:stretch/>
                  </pic:blipFill>
                  <pic:spPr bwMode="auto">
                    <a:xfrm>
                      <a:off x="0" y="0"/>
                      <a:ext cx="3565004" cy="2274160"/>
                    </a:xfrm>
                    <a:prstGeom prst="rect">
                      <a:avLst/>
                    </a:prstGeom>
                    <a:ln>
                      <a:noFill/>
                    </a:ln>
                    <a:extLst>
                      <a:ext uri="{53640926-AAD7-44D8-BBD7-CCE9431645EC}">
                        <a14:shadowObscured xmlns:a14="http://schemas.microsoft.com/office/drawing/2010/main"/>
                      </a:ext>
                    </a:extLst>
                  </pic:spPr>
                </pic:pic>
              </a:graphicData>
            </a:graphic>
          </wp:inline>
        </w:drawing>
      </w:r>
    </w:p>
    <w:p w14:paraId="0FFDE960" w14:textId="6825EC22" w:rsidR="00F345FD" w:rsidRPr="00DD0AAC" w:rsidRDefault="00F345FD" w:rsidP="00F345FD">
      <w:pPr>
        <w:spacing w:after="0" w:line="240" w:lineRule="auto"/>
        <w:jc w:val="center"/>
        <w:rPr>
          <w:rFonts w:ascii="Arial" w:eastAsia="Times New Roman" w:hAnsi="Arial" w:cs="Arial"/>
          <w:color w:val="000000"/>
          <w:sz w:val="20"/>
          <w:lang w:eastAsia="es-MX"/>
        </w:rPr>
      </w:pPr>
      <w:r w:rsidRPr="00DD0AAC">
        <w:rPr>
          <w:rFonts w:ascii="Arial" w:eastAsia="Times New Roman" w:hAnsi="Arial" w:cs="Arial"/>
          <w:color w:val="000000"/>
          <w:sz w:val="20"/>
          <w:lang w:eastAsia="es-MX"/>
        </w:rPr>
        <w:t xml:space="preserve">Fuente: PMGD 2018-2021 de Zapopan, Jalisco. </w:t>
      </w:r>
    </w:p>
    <w:p w14:paraId="11E0B5FC" w14:textId="74B25205" w:rsidR="004853B2" w:rsidRPr="005F7AF4" w:rsidRDefault="004853B2" w:rsidP="00F345FD">
      <w:pPr>
        <w:spacing w:after="0" w:line="240" w:lineRule="auto"/>
        <w:jc w:val="center"/>
        <w:rPr>
          <w:rFonts w:ascii="Arial" w:eastAsia="Times New Roman" w:hAnsi="Arial" w:cs="Arial"/>
          <w:color w:val="000000"/>
          <w:lang w:eastAsia="es-MX"/>
        </w:rPr>
      </w:pPr>
    </w:p>
    <w:p w14:paraId="780182F9" w14:textId="6D0A7FB8" w:rsidR="004853B2" w:rsidRPr="005F7AF4" w:rsidRDefault="004853B2" w:rsidP="00F345FD">
      <w:pPr>
        <w:spacing w:after="0" w:line="240" w:lineRule="auto"/>
        <w:jc w:val="center"/>
        <w:rPr>
          <w:rFonts w:ascii="Arial" w:eastAsia="Times New Roman" w:hAnsi="Arial" w:cs="Arial"/>
          <w:color w:val="000000"/>
          <w:lang w:eastAsia="es-MX"/>
        </w:rPr>
      </w:pPr>
    </w:p>
    <w:p w14:paraId="496251FB" w14:textId="13FF5C1C" w:rsidR="004853B2" w:rsidRPr="005F7AF4" w:rsidRDefault="004853B2" w:rsidP="009D0395">
      <w:pPr>
        <w:spacing w:after="0" w:line="240" w:lineRule="auto"/>
        <w:jc w:val="center"/>
        <w:rPr>
          <w:rFonts w:ascii="Arial" w:eastAsia="Times New Roman" w:hAnsi="Arial" w:cs="Arial"/>
          <w:color w:val="000000"/>
          <w:lang w:eastAsia="es-MX"/>
        </w:rPr>
      </w:pPr>
      <w:r w:rsidRPr="005F7AF4">
        <w:rPr>
          <w:rFonts w:ascii="Arial" w:hAnsi="Arial" w:cs="Arial"/>
          <w:noProof/>
          <w:lang w:eastAsia="es-MX"/>
        </w:rPr>
        <w:lastRenderedPageBreak/>
        <w:drawing>
          <wp:inline distT="0" distB="0" distL="0" distR="0" wp14:anchorId="69565802" wp14:editId="0AF30C02">
            <wp:extent cx="5905500" cy="34194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05500" cy="3419475"/>
                    </a:xfrm>
                    <a:prstGeom prst="rect">
                      <a:avLst/>
                    </a:prstGeom>
                  </pic:spPr>
                </pic:pic>
              </a:graphicData>
            </a:graphic>
          </wp:inline>
        </w:drawing>
      </w:r>
    </w:p>
    <w:p w14:paraId="28B18D8F" w14:textId="5663D36A" w:rsidR="000D06A0" w:rsidRPr="00631B19" w:rsidRDefault="000D06A0" w:rsidP="000D06A0">
      <w:pPr>
        <w:spacing w:after="0" w:line="240" w:lineRule="auto"/>
        <w:jc w:val="both"/>
        <w:rPr>
          <w:rFonts w:ascii="Arial" w:eastAsia="Times New Roman" w:hAnsi="Arial" w:cs="Arial"/>
          <w:color w:val="000000"/>
          <w:sz w:val="24"/>
          <w:lang w:eastAsia="es-MX"/>
        </w:rPr>
      </w:pPr>
      <w:r w:rsidRPr="00631B19">
        <w:rPr>
          <w:rFonts w:ascii="Arial" w:eastAsia="Times New Roman" w:hAnsi="Arial" w:cs="Arial"/>
          <w:color w:val="000000"/>
          <w:sz w:val="24"/>
          <w:lang w:eastAsia="es-MX"/>
        </w:rPr>
        <w:t xml:space="preserve">Esta vinculación permite tener mayor potencia en la planeación </w:t>
      </w:r>
      <w:r w:rsidR="00B10914" w:rsidRPr="00631B19">
        <w:rPr>
          <w:rFonts w:ascii="Arial" w:eastAsia="Times New Roman" w:hAnsi="Arial" w:cs="Arial"/>
          <w:color w:val="000000"/>
          <w:sz w:val="24"/>
          <w:lang w:eastAsia="es-MX"/>
        </w:rPr>
        <w:t xml:space="preserve">de las políticas públicas al clasificar las diferentes estrategias </w:t>
      </w:r>
      <w:r w:rsidR="006620E3" w:rsidRPr="00631B19">
        <w:rPr>
          <w:rFonts w:ascii="Arial" w:eastAsia="Times New Roman" w:hAnsi="Arial" w:cs="Arial"/>
          <w:color w:val="000000"/>
          <w:sz w:val="24"/>
          <w:lang w:eastAsia="es-MX"/>
        </w:rPr>
        <w:t>en otros subniveles y su vinculación con el mandato constitucional de los municipios.</w:t>
      </w:r>
    </w:p>
    <w:p w14:paraId="5143CF65" w14:textId="5138DA3A" w:rsidR="006620E3" w:rsidRPr="005F7AF4" w:rsidRDefault="006620E3" w:rsidP="000D06A0">
      <w:pPr>
        <w:spacing w:after="0" w:line="240" w:lineRule="auto"/>
        <w:jc w:val="both"/>
        <w:rPr>
          <w:rFonts w:ascii="Arial" w:eastAsia="Times New Roman" w:hAnsi="Arial" w:cs="Arial"/>
          <w:color w:val="000000"/>
          <w:lang w:eastAsia="es-MX"/>
        </w:rPr>
      </w:pPr>
    </w:p>
    <w:p w14:paraId="0D18D08B" w14:textId="2E005693" w:rsidR="006620E3" w:rsidRPr="005F7AF4" w:rsidRDefault="006620E3" w:rsidP="000D06A0">
      <w:pPr>
        <w:spacing w:after="0" w:line="240" w:lineRule="auto"/>
        <w:jc w:val="both"/>
        <w:rPr>
          <w:rFonts w:ascii="Arial" w:eastAsia="Times New Roman" w:hAnsi="Arial" w:cs="Arial"/>
          <w:color w:val="000000"/>
          <w:lang w:eastAsia="es-MX"/>
        </w:rPr>
      </w:pPr>
      <w:r w:rsidRPr="005F7AF4">
        <w:rPr>
          <w:rFonts w:ascii="Arial" w:hAnsi="Arial" w:cs="Arial"/>
          <w:noProof/>
          <w:lang w:eastAsia="es-MX"/>
        </w:rPr>
        <w:drawing>
          <wp:inline distT="0" distB="0" distL="0" distR="0" wp14:anchorId="5E062349" wp14:editId="778C861F">
            <wp:extent cx="5838825" cy="36385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8041"/>
                    <a:stretch/>
                  </pic:blipFill>
                  <pic:spPr bwMode="auto">
                    <a:xfrm>
                      <a:off x="0" y="0"/>
                      <a:ext cx="5841909" cy="3640472"/>
                    </a:xfrm>
                    <a:prstGeom prst="rect">
                      <a:avLst/>
                    </a:prstGeom>
                    <a:ln>
                      <a:noFill/>
                    </a:ln>
                    <a:extLst>
                      <a:ext uri="{53640926-AAD7-44D8-BBD7-CCE9431645EC}">
                        <a14:shadowObscured xmlns:a14="http://schemas.microsoft.com/office/drawing/2010/main"/>
                      </a:ext>
                    </a:extLst>
                  </pic:spPr>
                </pic:pic>
              </a:graphicData>
            </a:graphic>
          </wp:inline>
        </w:drawing>
      </w:r>
    </w:p>
    <w:p w14:paraId="467D6295" w14:textId="77777777" w:rsidR="009D0395" w:rsidRDefault="009D0395" w:rsidP="009D0395">
      <w:pPr>
        <w:spacing w:after="0" w:line="240" w:lineRule="auto"/>
        <w:rPr>
          <w:rFonts w:ascii="Arial" w:eastAsia="Times New Roman" w:hAnsi="Arial" w:cs="Arial"/>
          <w:color w:val="000000"/>
          <w:sz w:val="20"/>
          <w:lang w:eastAsia="es-MX"/>
        </w:rPr>
      </w:pPr>
    </w:p>
    <w:p w14:paraId="3A3D0014" w14:textId="533BC1BF" w:rsidR="006620E3" w:rsidRPr="009D0395" w:rsidRDefault="006620E3" w:rsidP="009D0395">
      <w:pPr>
        <w:spacing w:after="0" w:line="240" w:lineRule="auto"/>
        <w:jc w:val="center"/>
        <w:rPr>
          <w:rFonts w:ascii="Arial" w:eastAsia="Times New Roman" w:hAnsi="Arial" w:cs="Arial"/>
          <w:color w:val="000000"/>
          <w:sz w:val="20"/>
          <w:lang w:eastAsia="es-MX"/>
        </w:rPr>
      </w:pPr>
      <w:r w:rsidRPr="009D0395">
        <w:rPr>
          <w:rFonts w:ascii="Arial" w:eastAsia="Times New Roman" w:hAnsi="Arial" w:cs="Arial"/>
          <w:color w:val="000000"/>
          <w:sz w:val="20"/>
          <w:lang w:eastAsia="es-MX"/>
        </w:rPr>
        <w:t>Fuente: PMGD 2018-2021 de Zapopan, Jalisco.</w:t>
      </w:r>
    </w:p>
    <w:p w14:paraId="5EF85138" w14:textId="77777777" w:rsidR="00F345FD" w:rsidRPr="005F7AF4" w:rsidRDefault="00F345FD" w:rsidP="006620E3">
      <w:pPr>
        <w:spacing w:after="0" w:line="240" w:lineRule="auto"/>
        <w:jc w:val="center"/>
        <w:rPr>
          <w:rFonts w:ascii="Arial" w:eastAsia="Times New Roman" w:hAnsi="Arial" w:cs="Arial"/>
          <w:color w:val="000000"/>
          <w:lang w:eastAsia="es-MX"/>
        </w:rPr>
      </w:pPr>
    </w:p>
    <w:p w14:paraId="44C1440F" w14:textId="77777777" w:rsidR="000D06A0" w:rsidRPr="005F7AF4" w:rsidRDefault="000D06A0" w:rsidP="000D06A0">
      <w:pPr>
        <w:spacing w:after="0" w:line="240" w:lineRule="auto"/>
        <w:jc w:val="center"/>
        <w:rPr>
          <w:rFonts w:ascii="Arial" w:eastAsia="Times New Roman" w:hAnsi="Arial" w:cs="Arial"/>
          <w:color w:val="000000"/>
          <w:lang w:eastAsia="es-MX"/>
        </w:rPr>
      </w:pPr>
    </w:p>
    <w:p w14:paraId="5BA96524" w14:textId="5825A257" w:rsidR="00D15255" w:rsidRPr="005F7AF4" w:rsidRDefault="009642D7" w:rsidP="00D15255">
      <w:pPr>
        <w:spacing w:after="0" w:line="360" w:lineRule="auto"/>
        <w:jc w:val="center"/>
        <w:rPr>
          <w:rFonts w:ascii="Arial" w:hAnsi="Arial" w:cs="Arial"/>
          <w:b/>
        </w:rPr>
      </w:pPr>
      <w:r w:rsidRPr="005F7AF4">
        <w:rPr>
          <w:rFonts w:ascii="Arial" w:hAnsi="Arial" w:cs="Arial"/>
          <w:b/>
        </w:rPr>
        <w:t xml:space="preserve">Resultados de la planeación estratégica en el </w:t>
      </w:r>
      <w:r w:rsidR="00D15255" w:rsidRPr="005F7AF4">
        <w:rPr>
          <w:rFonts w:ascii="Arial" w:hAnsi="Arial" w:cs="Arial"/>
          <w:b/>
        </w:rPr>
        <w:t>PM</w:t>
      </w:r>
      <w:r w:rsidRPr="005F7AF4">
        <w:rPr>
          <w:rFonts w:ascii="Arial" w:hAnsi="Arial" w:cs="Arial"/>
          <w:b/>
        </w:rPr>
        <w:t>G</w:t>
      </w:r>
      <w:r w:rsidR="00D15255" w:rsidRPr="005F7AF4">
        <w:rPr>
          <w:rFonts w:ascii="Arial" w:hAnsi="Arial" w:cs="Arial"/>
          <w:b/>
        </w:rPr>
        <w:t>D</w:t>
      </w:r>
      <w:r w:rsidRPr="005F7AF4">
        <w:rPr>
          <w:rFonts w:ascii="Arial" w:hAnsi="Arial" w:cs="Arial"/>
          <w:b/>
        </w:rPr>
        <w:t xml:space="preserve"> 2018-2021</w:t>
      </w:r>
    </w:p>
    <w:p w14:paraId="54929261" w14:textId="13DB8539" w:rsidR="009642D7" w:rsidRPr="005F7AF4" w:rsidRDefault="009642D7" w:rsidP="00D15255">
      <w:pPr>
        <w:spacing w:after="0" w:line="360" w:lineRule="auto"/>
        <w:jc w:val="center"/>
        <w:rPr>
          <w:rFonts w:ascii="Arial" w:hAnsi="Arial" w:cs="Arial"/>
          <w:b/>
        </w:rPr>
      </w:pPr>
      <w:r w:rsidRPr="005F7AF4">
        <w:rPr>
          <w:rFonts w:ascii="Arial" w:hAnsi="Arial" w:cs="Arial"/>
          <w:noProof/>
          <w:lang w:eastAsia="es-MX"/>
        </w:rPr>
        <w:drawing>
          <wp:inline distT="0" distB="0" distL="0" distR="0" wp14:anchorId="67928F8E" wp14:editId="51892973">
            <wp:extent cx="6138545" cy="2828925"/>
            <wp:effectExtent l="19050" t="19050" r="14605" b="285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80766" cy="2848382"/>
                    </a:xfrm>
                    <a:prstGeom prst="rect">
                      <a:avLst/>
                    </a:prstGeom>
                    <a:ln>
                      <a:solidFill>
                        <a:schemeClr val="accent1"/>
                      </a:solidFill>
                    </a:ln>
                  </pic:spPr>
                </pic:pic>
              </a:graphicData>
            </a:graphic>
          </wp:inline>
        </w:drawing>
      </w:r>
    </w:p>
    <w:p w14:paraId="72E3C905" w14:textId="18451D41" w:rsidR="00177B76" w:rsidRPr="009D0395" w:rsidRDefault="00F345FD" w:rsidP="00812BFE">
      <w:pPr>
        <w:spacing w:after="0" w:line="240" w:lineRule="auto"/>
        <w:jc w:val="center"/>
        <w:rPr>
          <w:rFonts w:ascii="Arial" w:eastAsia="Times New Roman" w:hAnsi="Arial" w:cs="Arial"/>
          <w:color w:val="000000"/>
          <w:sz w:val="20"/>
          <w:lang w:eastAsia="es-MX"/>
        </w:rPr>
      </w:pPr>
      <w:r w:rsidRPr="009D0395">
        <w:rPr>
          <w:rFonts w:ascii="Arial" w:eastAsia="Times New Roman" w:hAnsi="Arial" w:cs="Arial"/>
          <w:color w:val="000000"/>
          <w:sz w:val="20"/>
          <w:lang w:eastAsia="es-MX"/>
        </w:rPr>
        <w:t xml:space="preserve">Fuente: PMGD 2018-2021 de Zapopan, Jalisco. </w:t>
      </w:r>
    </w:p>
    <w:p w14:paraId="1D821413" w14:textId="77777777" w:rsidR="00F345FD" w:rsidRPr="005F7AF4" w:rsidRDefault="00F345FD" w:rsidP="00910BBC">
      <w:pPr>
        <w:spacing w:after="0" w:line="240" w:lineRule="auto"/>
        <w:jc w:val="center"/>
        <w:rPr>
          <w:rFonts w:ascii="Arial" w:eastAsia="Times New Roman" w:hAnsi="Arial" w:cs="Arial"/>
          <w:color w:val="000000"/>
          <w:lang w:eastAsia="es-MX"/>
        </w:rPr>
      </w:pPr>
    </w:p>
    <w:p w14:paraId="12AFD4E4" w14:textId="77777777" w:rsidR="001B40BD" w:rsidRDefault="001B40BD" w:rsidP="00910BBC">
      <w:pPr>
        <w:spacing w:after="0" w:line="240" w:lineRule="auto"/>
        <w:ind w:left="708"/>
        <w:jc w:val="both"/>
        <w:rPr>
          <w:rFonts w:ascii="Arial" w:hAnsi="Arial" w:cs="Arial"/>
          <w:b/>
        </w:rPr>
      </w:pPr>
    </w:p>
    <w:p w14:paraId="599C9843" w14:textId="77777777" w:rsidR="00FB134B" w:rsidRPr="005F7AF4" w:rsidRDefault="00FB134B" w:rsidP="00910BBC">
      <w:pPr>
        <w:spacing w:after="0" w:line="240" w:lineRule="auto"/>
        <w:ind w:left="708"/>
        <w:jc w:val="both"/>
        <w:rPr>
          <w:rFonts w:ascii="Arial" w:hAnsi="Arial" w:cs="Arial"/>
          <w:b/>
        </w:rPr>
      </w:pPr>
    </w:p>
    <w:p w14:paraId="2A72DB67" w14:textId="1C0378DF" w:rsidR="006E0849" w:rsidRPr="009D0395" w:rsidRDefault="0000065F" w:rsidP="009E6935">
      <w:pPr>
        <w:spacing w:after="0" w:line="240" w:lineRule="auto"/>
        <w:ind w:left="708"/>
        <w:jc w:val="center"/>
        <w:rPr>
          <w:rFonts w:ascii="Arial" w:hAnsi="Arial" w:cs="Arial"/>
          <w:b/>
          <w:sz w:val="24"/>
        </w:rPr>
      </w:pPr>
      <w:r w:rsidRPr="009D0395">
        <w:rPr>
          <w:rFonts w:ascii="Arial" w:hAnsi="Arial" w:cs="Arial"/>
          <w:b/>
          <w:sz w:val="24"/>
        </w:rPr>
        <w:t>Evaluación de las políticas públicas en Zapopan</w:t>
      </w:r>
    </w:p>
    <w:p w14:paraId="11C9B929" w14:textId="6B190FED" w:rsidR="006E0849" w:rsidRPr="005F7AF4" w:rsidRDefault="006E0849" w:rsidP="00910BBC">
      <w:pPr>
        <w:spacing w:after="0" w:line="240" w:lineRule="auto"/>
        <w:ind w:left="708"/>
        <w:jc w:val="both"/>
        <w:rPr>
          <w:rFonts w:ascii="Arial" w:hAnsi="Arial" w:cs="Arial"/>
        </w:rPr>
      </w:pPr>
    </w:p>
    <w:p w14:paraId="3B84E7A4" w14:textId="5DA5B86D" w:rsidR="009E6935" w:rsidRPr="005F7AF4" w:rsidRDefault="009E6935" w:rsidP="00910BBC">
      <w:pPr>
        <w:spacing w:after="0" w:line="240" w:lineRule="auto"/>
        <w:ind w:left="708"/>
        <w:jc w:val="both"/>
        <w:rPr>
          <w:rFonts w:ascii="Arial" w:hAnsi="Arial" w:cs="Arial"/>
        </w:rPr>
      </w:pPr>
      <w:r w:rsidRPr="005F7AF4">
        <w:rPr>
          <w:rFonts w:ascii="Arial" w:hAnsi="Arial" w:cs="Arial"/>
          <w:noProof/>
          <w:lang w:eastAsia="es-MX"/>
        </w:rPr>
        <w:drawing>
          <wp:inline distT="0" distB="0" distL="0" distR="0" wp14:anchorId="39A108A3" wp14:editId="4C910838">
            <wp:extent cx="5362575" cy="23622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62575" cy="2362200"/>
                    </a:xfrm>
                    <a:prstGeom prst="rect">
                      <a:avLst/>
                    </a:prstGeom>
                  </pic:spPr>
                </pic:pic>
              </a:graphicData>
            </a:graphic>
          </wp:inline>
        </w:drawing>
      </w:r>
    </w:p>
    <w:p w14:paraId="2B5973F5" w14:textId="77777777" w:rsidR="00F43942" w:rsidRDefault="00F43942" w:rsidP="00A0242C">
      <w:pPr>
        <w:spacing w:after="0" w:line="240" w:lineRule="auto"/>
        <w:jc w:val="both"/>
        <w:rPr>
          <w:rFonts w:ascii="Arial" w:hAnsi="Arial" w:cs="Arial"/>
          <w:sz w:val="24"/>
          <w:szCs w:val="24"/>
        </w:rPr>
      </w:pPr>
    </w:p>
    <w:p w14:paraId="2CA99CC4" w14:textId="0B3C39BE" w:rsidR="006E0849" w:rsidRPr="00631B19" w:rsidRDefault="009E6935" w:rsidP="00A0242C">
      <w:pPr>
        <w:spacing w:after="0" w:line="240" w:lineRule="auto"/>
        <w:jc w:val="both"/>
        <w:rPr>
          <w:rFonts w:ascii="Arial" w:hAnsi="Arial" w:cs="Arial"/>
          <w:sz w:val="24"/>
          <w:szCs w:val="24"/>
        </w:rPr>
      </w:pPr>
      <w:r w:rsidRPr="00631B19">
        <w:rPr>
          <w:rFonts w:ascii="Arial" w:hAnsi="Arial" w:cs="Arial"/>
          <w:sz w:val="24"/>
          <w:szCs w:val="24"/>
        </w:rPr>
        <w:t xml:space="preserve">La administración </w:t>
      </w:r>
      <w:r w:rsidR="0067698A" w:rsidRPr="00631B19">
        <w:rPr>
          <w:rFonts w:ascii="Arial" w:hAnsi="Arial" w:cs="Arial"/>
          <w:sz w:val="24"/>
          <w:szCs w:val="24"/>
        </w:rPr>
        <w:t xml:space="preserve">municipal anterior y la presente </w:t>
      </w:r>
      <w:r w:rsidR="001B40BD" w:rsidRPr="00631B19">
        <w:rPr>
          <w:rFonts w:ascii="Arial" w:hAnsi="Arial" w:cs="Arial"/>
          <w:sz w:val="24"/>
          <w:szCs w:val="24"/>
        </w:rPr>
        <w:t>siguen</w:t>
      </w:r>
      <w:r w:rsidRPr="00631B19">
        <w:rPr>
          <w:rFonts w:ascii="Arial" w:hAnsi="Arial" w:cs="Arial"/>
          <w:sz w:val="24"/>
          <w:szCs w:val="24"/>
        </w:rPr>
        <w:t xml:space="preserve"> impulsando las evaluaciones de programas y políticas públicas en los Programas Anuales de Evaluación (PAE), </w:t>
      </w:r>
      <w:r w:rsidR="0067698A" w:rsidRPr="00631B19">
        <w:rPr>
          <w:rFonts w:ascii="Arial" w:hAnsi="Arial" w:cs="Arial"/>
          <w:sz w:val="24"/>
          <w:szCs w:val="24"/>
        </w:rPr>
        <w:t xml:space="preserve">para mejorar la aplicación de los recursos </w:t>
      </w:r>
      <w:r w:rsidR="00DC1961" w:rsidRPr="00631B19">
        <w:rPr>
          <w:rFonts w:ascii="Arial" w:hAnsi="Arial" w:cs="Arial"/>
          <w:sz w:val="24"/>
          <w:szCs w:val="24"/>
        </w:rPr>
        <w:t xml:space="preserve">con acciones de mejora que en los entregables de los programas. Estas evaluaciones </w:t>
      </w:r>
      <w:r w:rsidRPr="00631B19">
        <w:rPr>
          <w:rFonts w:ascii="Arial" w:hAnsi="Arial" w:cs="Arial"/>
          <w:sz w:val="24"/>
          <w:szCs w:val="24"/>
        </w:rPr>
        <w:t xml:space="preserve">se pueden consultar en </w:t>
      </w:r>
      <w:hyperlink r:id="rId27" w:history="1">
        <w:r w:rsidR="00A7140C" w:rsidRPr="00631B19">
          <w:rPr>
            <w:rStyle w:val="Hipervnculo"/>
            <w:rFonts w:ascii="Arial" w:hAnsi="Arial" w:cs="Arial"/>
            <w:sz w:val="24"/>
            <w:szCs w:val="24"/>
          </w:rPr>
          <w:t>https://www.zapopan.gob.mx/transparencia/articulo-8/sistema-de-evaluacion-de-desempeno-sed/</w:t>
        </w:r>
      </w:hyperlink>
    </w:p>
    <w:p w14:paraId="2BF94EAD" w14:textId="164C110A" w:rsidR="009E6935" w:rsidRPr="00631B19" w:rsidRDefault="009E6935" w:rsidP="00910BBC">
      <w:pPr>
        <w:spacing w:after="0" w:line="240" w:lineRule="auto"/>
        <w:ind w:left="708"/>
        <w:jc w:val="both"/>
        <w:rPr>
          <w:rFonts w:ascii="Arial" w:hAnsi="Arial" w:cs="Arial"/>
          <w:sz w:val="24"/>
          <w:szCs w:val="24"/>
        </w:rPr>
      </w:pPr>
    </w:p>
    <w:p w14:paraId="34A38BE2" w14:textId="09C27578" w:rsidR="00402DB1" w:rsidRPr="00631B19" w:rsidRDefault="00A7140C" w:rsidP="00A0242C">
      <w:pPr>
        <w:spacing w:after="0" w:line="240" w:lineRule="auto"/>
        <w:jc w:val="both"/>
        <w:rPr>
          <w:rFonts w:ascii="Arial" w:hAnsi="Arial" w:cs="Arial"/>
          <w:sz w:val="24"/>
          <w:szCs w:val="24"/>
        </w:rPr>
      </w:pPr>
      <w:r w:rsidRPr="00631B19">
        <w:rPr>
          <w:rFonts w:ascii="Arial" w:hAnsi="Arial" w:cs="Arial"/>
          <w:sz w:val="24"/>
          <w:szCs w:val="24"/>
        </w:rPr>
        <w:lastRenderedPageBreak/>
        <w:t>En este sentido</w:t>
      </w:r>
      <w:r w:rsidR="00366389">
        <w:rPr>
          <w:rFonts w:ascii="Arial" w:hAnsi="Arial" w:cs="Arial"/>
          <w:sz w:val="24"/>
          <w:szCs w:val="24"/>
        </w:rPr>
        <w:t>, para 2021</w:t>
      </w:r>
      <w:r w:rsidR="007E152C" w:rsidRPr="00631B19">
        <w:rPr>
          <w:rFonts w:ascii="Arial" w:hAnsi="Arial" w:cs="Arial"/>
          <w:sz w:val="24"/>
          <w:szCs w:val="24"/>
        </w:rPr>
        <w:t xml:space="preserve"> se </w:t>
      </w:r>
      <w:r w:rsidR="00DC1961" w:rsidRPr="00631B19">
        <w:rPr>
          <w:rFonts w:ascii="Arial" w:hAnsi="Arial" w:cs="Arial"/>
          <w:sz w:val="24"/>
          <w:szCs w:val="24"/>
        </w:rPr>
        <w:t>continúa</w:t>
      </w:r>
      <w:r w:rsidR="007E152C" w:rsidRPr="00631B19">
        <w:rPr>
          <w:rFonts w:ascii="Arial" w:hAnsi="Arial" w:cs="Arial"/>
          <w:sz w:val="24"/>
          <w:szCs w:val="24"/>
        </w:rPr>
        <w:t xml:space="preserve"> canalizando </w:t>
      </w:r>
      <w:r w:rsidR="00482273" w:rsidRPr="00631B19">
        <w:rPr>
          <w:rFonts w:ascii="Arial" w:hAnsi="Arial" w:cs="Arial"/>
          <w:sz w:val="24"/>
          <w:szCs w:val="24"/>
        </w:rPr>
        <w:t>los</w:t>
      </w:r>
      <w:r w:rsidR="00B53102" w:rsidRPr="00631B19">
        <w:rPr>
          <w:rFonts w:ascii="Arial" w:hAnsi="Arial" w:cs="Arial"/>
          <w:sz w:val="24"/>
          <w:szCs w:val="24"/>
        </w:rPr>
        <w:t xml:space="preserve"> recursos públicos </w:t>
      </w:r>
      <w:r w:rsidR="007E152C" w:rsidRPr="00631B19">
        <w:rPr>
          <w:rFonts w:ascii="Arial" w:hAnsi="Arial" w:cs="Arial"/>
          <w:sz w:val="24"/>
          <w:szCs w:val="24"/>
        </w:rPr>
        <w:t xml:space="preserve">hacia </w:t>
      </w:r>
      <w:r w:rsidR="00D15255" w:rsidRPr="00631B19">
        <w:rPr>
          <w:rFonts w:ascii="Arial" w:hAnsi="Arial" w:cs="Arial"/>
          <w:sz w:val="24"/>
          <w:szCs w:val="24"/>
        </w:rPr>
        <w:t xml:space="preserve">esfuerzos importantes para construir una ciudad de y para la niñez, </w:t>
      </w:r>
      <w:r w:rsidR="00482273" w:rsidRPr="00631B19">
        <w:rPr>
          <w:rFonts w:ascii="Arial" w:hAnsi="Arial" w:cs="Arial"/>
          <w:sz w:val="24"/>
          <w:szCs w:val="24"/>
        </w:rPr>
        <w:t xml:space="preserve">con mejores servicios públicos, </w:t>
      </w:r>
      <w:r w:rsidR="00D15255" w:rsidRPr="00631B19">
        <w:rPr>
          <w:rFonts w:ascii="Arial" w:hAnsi="Arial" w:cs="Arial"/>
          <w:sz w:val="24"/>
          <w:szCs w:val="24"/>
        </w:rPr>
        <w:t>acceso a mejor infraestructura de movilidad, salud, deportiva y cultural, así como una mejora en la actitud y la forma de atender toda demanda de la ciudadanía por parte de los trabajadores del ayuntamiento.</w:t>
      </w:r>
      <w:r w:rsidR="00402DB1" w:rsidRPr="00631B19">
        <w:rPr>
          <w:rFonts w:ascii="Arial" w:hAnsi="Arial" w:cs="Arial"/>
          <w:sz w:val="24"/>
          <w:szCs w:val="24"/>
        </w:rPr>
        <w:t xml:space="preserve"> </w:t>
      </w:r>
    </w:p>
    <w:p w14:paraId="1EF2E89B" w14:textId="77777777" w:rsidR="00F36531" w:rsidRPr="00631B19" w:rsidRDefault="00F36531" w:rsidP="00402DB1">
      <w:pPr>
        <w:spacing w:after="0" w:line="240" w:lineRule="auto"/>
        <w:ind w:left="708"/>
        <w:jc w:val="both"/>
        <w:rPr>
          <w:rFonts w:ascii="Arial" w:hAnsi="Arial" w:cs="Arial"/>
          <w:sz w:val="24"/>
          <w:szCs w:val="24"/>
        </w:rPr>
      </w:pPr>
    </w:p>
    <w:p w14:paraId="1830ABD5" w14:textId="08FE8B8D" w:rsidR="00042DBF" w:rsidRPr="00631B19" w:rsidRDefault="00D15255" w:rsidP="00A0242C">
      <w:pPr>
        <w:spacing w:after="0" w:line="240" w:lineRule="auto"/>
        <w:jc w:val="both"/>
        <w:rPr>
          <w:rFonts w:ascii="Arial" w:hAnsi="Arial" w:cs="Arial"/>
          <w:sz w:val="24"/>
          <w:szCs w:val="24"/>
        </w:rPr>
      </w:pPr>
      <w:r w:rsidRPr="00631B19">
        <w:rPr>
          <w:rFonts w:ascii="Arial" w:hAnsi="Arial" w:cs="Arial"/>
          <w:sz w:val="24"/>
          <w:szCs w:val="24"/>
        </w:rPr>
        <w:t>Por lo anterior, las políticas de gasto en este presupuesto 20</w:t>
      </w:r>
      <w:r w:rsidR="00366389">
        <w:rPr>
          <w:rFonts w:ascii="Arial" w:hAnsi="Arial" w:cs="Arial"/>
          <w:sz w:val="24"/>
          <w:szCs w:val="24"/>
        </w:rPr>
        <w:t>21</w:t>
      </w:r>
      <w:r w:rsidR="00EF6EF4" w:rsidRPr="00631B19">
        <w:rPr>
          <w:rFonts w:ascii="Arial" w:hAnsi="Arial" w:cs="Arial"/>
          <w:sz w:val="24"/>
          <w:szCs w:val="24"/>
        </w:rPr>
        <w:t xml:space="preserve"> fortalecen</w:t>
      </w:r>
      <w:r w:rsidRPr="00631B19">
        <w:rPr>
          <w:rFonts w:ascii="Arial" w:hAnsi="Arial" w:cs="Arial"/>
          <w:sz w:val="24"/>
          <w:szCs w:val="24"/>
        </w:rPr>
        <w:t xml:space="preserve"> los ejes </w:t>
      </w:r>
      <w:r w:rsidR="00910BBC" w:rsidRPr="00631B19">
        <w:rPr>
          <w:rFonts w:ascii="Arial" w:hAnsi="Arial" w:cs="Arial"/>
          <w:sz w:val="24"/>
          <w:szCs w:val="24"/>
        </w:rPr>
        <w:t xml:space="preserve">de desarrollo, sus estrategias y programas que se enmarcan en el PMGD 2018-2021. </w:t>
      </w:r>
    </w:p>
    <w:p w14:paraId="1E2C2B20" w14:textId="77777777" w:rsidR="00042DBF" w:rsidRPr="00631B19" w:rsidRDefault="00042DBF" w:rsidP="00042DBF">
      <w:pPr>
        <w:spacing w:after="0" w:line="240" w:lineRule="auto"/>
        <w:ind w:left="708"/>
        <w:jc w:val="both"/>
        <w:rPr>
          <w:rFonts w:ascii="Arial" w:hAnsi="Arial" w:cs="Arial"/>
          <w:sz w:val="24"/>
          <w:szCs w:val="24"/>
        </w:rPr>
      </w:pPr>
    </w:p>
    <w:p w14:paraId="18C4269B" w14:textId="0CC00DF2" w:rsidR="00042DBF" w:rsidRPr="00631B19" w:rsidRDefault="00A57E76" w:rsidP="00A0242C">
      <w:pPr>
        <w:spacing w:after="0" w:line="240" w:lineRule="auto"/>
        <w:jc w:val="both"/>
        <w:rPr>
          <w:rFonts w:ascii="Arial" w:hAnsi="Arial" w:cs="Arial"/>
          <w:sz w:val="24"/>
          <w:szCs w:val="24"/>
        </w:rPr>
      </w:pPr>
      <w:r w:rsidRPr="00631B19">
        <w:rPr>
          <w:rFonts w:ascii="Arial" w:hAnsi="Arial" w:cs="Arial"/>
          <w:b/>
          <w:sz w:val="24"/>
          <w:szCs w:val="24"/>
        </w:rPr>
        <w:t>11</w:t>
      </w:r>
      <w:r w:rsidR="083BB675" w:rsidRPr="00631B19">
        <w:rPr>
          <w:rFonts w:ascii="Arial" w:hAnsi="Arial" w:cs="Arial"/>
          <w:b/>
          <w:sz w:val="24"/>
          <w:szCs w:val="24"/>
        </w:rPr>
        <w:t>.</w:t>
      </w:r>
      <w:r w:rsidR="083BB675" w:rsidRPr="00631B19">
        <w:rPr>
          <w:rFonts w:ascii="Arial" w:hAnsi="Arial" w:cs="Arial"/>
          <w:sz w:val="24"/>
          <w:szCs w:val="24"/>
        </w:rPr>
        <w:t xml:space="preserve"> Se propone que se apruebe el Presupuesto de Egresos del Municipio de Zapopan, Jalisco, para el ejercicio fiscal del año </w:t>
      </w:r>
      <w:r w:rsidR="00EE64F6" w:rsidRPr="00631B19">
        <w:rPr>
          <w:rFonts w:ascii="Arial" w:hAnsi="Arial" w:cs="Arial"/>
          <w:sz w:val="24"/>
          <w:szCs w:val="24"/>
        </w:rPr>
        <w:t>20</w:t>
      </w:r>
      <w:r w:rsidR="00717A75">
        <w:rPr>
          <w:rFonts w:ascii="Arial" w:hAnsi="Arial" w:cs="Arial"/>
          <w:sz w:val="24"/>
          <w:szCs w:val="24"/>
        </w:rPr>
        <w:t>21</w:t>
      </w:r>
      <w:r w:rsidR="083BB675" w:rsidRPr="00631B19">
        <w:rPr>
          <w:rFonts w:ascii="Arial" w:hAnsi="Arial" w:cs="Arial"/>
          <w:sz w:val="24"/>
          <w:szCs w:val="24"/>
        </w:rPr>
        <w:t xml:space="preserve">, por la cantidad de </w:t>
      </w:r>
      <w:r w:rsidR="002E04D2">
        <w:rPr>
          <w:rFonts w:ascii="Arial" w:hAnsi="Arial" w:cs="Arial"/>
          <w:sz w:val="24"/>
          <w:lang w:val="es-ES"/>
        </w:rPr>
        <w:t>$7,4</w:t>
      </w:r>
      <w:r w:rsidR="00FB134B" w:rsidRPr="00B0746C">
        <w:rPr>
          <w:rFonts w:ascii="Arial" w:hAnsi="Arial" w:cs="Arial"/>
          <w:sz w:val="24"/>
          <w:lang w:val="es-ES"/>
        </w:rPr>
        <w:t>61,447,369.00 pesos, (</w:t>
      </w:r>
      <w:r w:rsidR="002E04D2">
        <w:rPr>
          <w:rFonts w:ascii="Arial" w:hAnsi="Arial" w:cs="Arial"/>
          <w:sz w:val="24"/>
          <w:lang w:val="es-ES"/>
        </w:rPr>
        <w:t>Siete mil cuatrocientos</w:t>
      </w:r>
      <w:r w:rsidR="00FB134B" w:rsidRPr="009B322F">
        <w:rPr>
          <w:rFonts w:ascii="Arial" w:hAnsi="Arial" w:cs="Arial"/>
          <w:sz w:val="24"/>
          <w:lang w:val="es-ES"/>
        </w:rPr>
        <w:t xml:space="preserve"> sesenta y un millones cuatrocientos cuarenta y siete mil trescientos sesenta y nueve </w:t>
      </w:r>
      <w:r w:rsidR="00FB134B" w:rsidRPr="00B0746C">
        <w:rPr>
          <w:rFonts w:ascii="Arial" w:hAnsi="Arial" w:cs="Arial"/>
          <w:sz w:val="24"/>
          <w:lang w:val="es-ES"/>
        </w:rPr>
        <w:t>00/100 MN)</w:t>
      </w:r>
      <w:r w:rsidR="083BB675" w:rsidRPr="009B322F">
        <w:rPr>
          <w:rFonts w:ascii="Arial" w:hAnsi="Arial" w:cs="Arial"/>
          <w:bCs/>
          <w:sz w:val="24"/>
          <w:szCs w:val="24"/>
        </w:rPr>
        <w:t>,</w:t>
      </w:r>
      <w:r w:rsidR="083BB675" w:rsidRPr="00631B19">
        <w:rPr>
          <w:rFonts w:ascii="Arial" w:hAnsi="Arial" w:cs="Arial"/>
          <w:sz w:val="24"/>
          <w:szCs w:val="24"/>
        </w:rPr>
        <w:t xml:space="preserve"> de conformidad</w:t>
      </w:r>
      <w:r w:rsidRPr="00631B19">
        <w:rPr>
          <w:rFonts w:ascii="Arial" w:hAnsi="Arial" w:cs="Arial"/>
          <w:sz w:val="24"/>
          <w:szCs w:val="24"/>
        </w:rPr>
        <w:t xml:space="preserve"> con los documentos anexos que acompañan</w:t>
      </w:r>
      <w:r w:rsidR="083BB675" w:rsidRPr="00631B19">
        <w:rPr>
          <w:rFonts w:ascii="Arial" w:hAnsi="Arial" w:cs="Arial"/>
          <w:sz w:val="24"/>
          <w:szCs w:val="24"/>
        </w:rPr>
        <w:t xml:space="preserve"> esta iniciativa</w:t>
      </w:r>
      <w:r w:rsidRPr="00631B19">
        <w:rPr>
          <w:rFonts w:ascii="Arial" w:hAnsi="Arial" w:cs="Arial"/>
          <w:sz w:val="24"/>
          <w:szCs w:val="24"/>
        </w:rPr>
        <w:t xml:space="preserve"> de Presupuesto</w:t>
      </w:r>
      <w:r w:rsidR="083BB675" w:rsidRPr="00631B19">
        <w:rPr>
          <w:rFonts w:ascii="Arial" w:hAnsi="Arial" w:cs="Arial"/>
          <w:sz w:val="24"/>
          <w:szCs w:val="24"/>
        </w:rPr>
        <w:t xml:space="preserve"> en los cuales se justifica la </w:t>
      </w:r>
      <w:r w:rsidRPr="00631B19">
        <w:rPr>
          <w:rFonts w:ascii="Arial" w:hAnsi="Arial" w:cs="Arial"/>
          <w:sz w:val="24"/>
          <w:szCs w:val="24"/>
        </w:rPr>
        <w:t>propuesta</w:t>
      </w:r>
      <w:r w:rsidR="00A61869" w:rsidRPr="00631B19">
        <w:rPr>
          <w:rFonts w:ascii="Arial" w:hAnsi="Arial" w:cs="Arial"/>
          <w:sz w:val="24"/>
          <w:szCs w:val="24"/>
        </w:rPr>
        <w:t xml:space="preserve"> en cuestión</w:t>
      </w:r>
      <w:r w:rsidRPr="00631B19">
        <w:rPr>
          <w:rFonts w:ascii="Arial" w:hAnsi="Arial" w:cs="Arial"/>
          <w:sz w:val="24"/>
          <w:szCs w:val="24"/>
        </w:rPr>
        <w:t xml:space="preserve">. </w:t>
      </w:r>
    </w:p>
    <w:p w14:paraId="6CFC4B92" w14:textId="77777777" w:rsidR="00042DBF" w:rsidRPr="00631B19" w:rsidRDefault="00042DBF" w:rsidP="00042DBF">
      <w:pPr>
        <w:spacing w:after="0" w:line="240" w:lineRule="auto"/>
        <w:ind w:left="708"/>
        <w:jc w:val="both"/>
        <w:rPr>
          <w:rFonts w:ascii="Arial" w:hAnsi="Arial" w:cs="Arial"/>
          <w:sz w:val="24"/>
          <w:szCs w:val="24"/>
        </w:rPr>
      </w:pPr>
    </w:p>
    <w:p w14:paraId="002A0ACA" w14:textId="72F51E03" w:rsidR="007626D3" w:rsidRPr="00631B19" w:rsidRDefault="007626D3" w:rsidP="00A0242C">
      <w:pPr>
        <w:spacing w:after="0" w:line="240" w:lineRule="auto"/>
        <w:jc w:val="both"/>
        <w:rPr>
          <w:rFonts w:ascii="Arial" w:hAnsi="Arial" w:cs="Arial"/>
          <w:sz w:val="24"/>
          <w:szCs w:val="24"/>
        </w:rPr>
      </w:pPr>
      <w:r w:rsidRPr="00631B19">
        <w:rPr>
          <w:rFonts w:ascii="Arial" w:hAnsi="Arial" w:cs="Arial"/>
          <w:sz w:val="24"/>
          <w:szCs w:val="24"/>
        </w:rPr>
        <w:t>Por lo anteriormente expuesto, me permito proponer a Ustedes el siguiente:</w:t>
      </w:r>
    </w:p>
    <w:p w14:paraId="7CB5239A" w14:textId="4C23C8F9" w:rsidR="00DB2065" w:rsidRPr="00631B19" w:rsidRDefault="00DB2065" w:rsidP="00812BFE">
      <w:pPr>
        <w:spacing w:after="0" w:line="240" w:lineRule="auto"/>
        <w:jc w:val="both"/>
        <w:rPr>
          <w:rFonts w:ascii="Arial" w:hAnsi="Arial" w:cs="Arial"/>
          <w:sz w:val="24"/>
          <w:szCs w:val="24"/>
        </w:rPr>
      </w:pPr>
    </w:p>
    <w:p w14:paraId="5DEC9652" w14:textId="77777777" w:rsidR="00112A37" w:rsidRPr="00631B19" w:rsidRDefault="00112A37" w:rsidP="00042DBF">
      <w:pPr>
        <w:spacing w:after="0" w:line="240" w:lineRule="auto"/>
        <w:ind w:left="708"/>
        <w:jc w:val="both"/>
        <w:rPr>
          <w:rFonts w:ascii="Arial" w:hAnsi="Arial" w:cs="Arial"/>
          <w:sz w:val="24"/>
          <w:szCs w:val="24"/>
        </w:rPr>
      </w:pPr>
    </w:p>
    <w:p w14:paraId="67ECA366" w14:textId="77777777" w:rsidR="0069196A" w:rsidRPr="00631B19" w:rsidRDefault="0069196A" w:rsidP="009B24A0">
      <w:pPr>
        <w:pStyle w:val="expandido"/>
        <w:spacing w:line="240" w:lineRule="auto"/>
        <w:ind w:left="567" w:right="616"/>
        <w:rPr>
          <w:rFonts w:ascii="Arial" w:hAnsi="Arial" w:cs="Arial"/>
          <w:szCs w:val="24"/>
        </w:rPr>
      </w:pPr>
      <w:r w:rsidRPr="00631B19">
        <w:rPr>
          <w:rFonts w:ascii="Arial" w:hAnsi="Arial" w:cs="Arial"/>
          <w:szCs w:val="24"/>
        </w:rPr>
        <w:t>Acuerdo</w:t>
      </w:r>
    </w:p>
    <w:p w14:paraId="7AA3FEC4" w14:textId="18194295" w:rsidR="00042DBF" w:rsidRPr="00631B19" w:rsidRDefault="00042DBF" w:rsidP="083BB675">
      <w:pPr>
        <w:pStyle w:val="1"/>
        <w:spacing w:line="240" w:lineRule="auto"/>
        <w:ind w:left="567" w:right="616" w:firstLine="0"/>
        <w:rPr>
          <w:rFonts w:ascii="Arial" w:eastAsia="Calibri" w:hAnsi="Arial" w:cs="Arial"/>
          <w:b/>
          <w:bCs/>
          <w:smallCaps/>
          <w:szCs w:val="24"/>
          <w:lang w:eastAsia="en-US"/>
        </w:rPr>
      </w:pPr>
    </w:p>
    <w:p w14:paraId="10C4AE62" w14:textId="5F26B2D8" w:rsidR="009B322F" w:rsidRPr="00B0746C" w:rsidRDefault="009B322F" w:rsidP="009B322F">
      <w:pPr>
        <w:jc w:val="both"/>
        <w:rPr>
          <w:rFonts w:ascii="Arial" w:hAnsi="Arial" w:cs="Arial"/>
          <w:sz w:val="24"/>
          <w:lang w:val="es-ES"/>
        </w:rPr>
      </w:pPr>
      <w:r w:rsidRPr="00B0746C">
        <w:rPr>
          <w:rFonts w:ascii="Arial" w:hAnsi="Arial" w:cs="Arial"/>
          <w:b/>
          <w:sz w:val="24"/>
          <w:lang w:val="es-ES"/>
        </w:rPr>
        <w:t>PRIMERO.-</w:t>
      </w:r>
      <w:r w:rsidRPr="00B0746C">
        <w:rPr>
          <w:rFonts w:ascii="Arial" w:hAnsi="Arial" w:cs="Arial"/>
          <w:sz w:val="24"/>
          <w:lang w:val="es-ES"/>
        </w:rPr>
        <w:t xml:space="preserve">  En cumplimiento a lo señalado en el artículo 79 de la Ley del Gobierno y la Administración Pública Municipal del Estado de Jalisco, presento a los integrantes de este H. Ayuntamiento, el Proyecto de Presupuesto de Egresos para el Ejercicio Fiscal 2021 junto con los</w:t>
      </w:r>
      <w:r w:rsidR="002E04D2">
        <w:rPr>
          <w:rFonts w:ascii="Arial" w:hAnsi="Arial" w:cs="Arial"/>
          <w:sz w:val="24"/>
          <w:lang w:val="es-ES"/>
        </w:rPr>
        <w:t xml:space="preserve"> anexos correspondientes a  $7,4</w:t>
      </w:r>
      <w:r w:rsidRPr="00B0746C">
        <w:rPr>
          <w:rFonts w:ascii="Arial" w:hAnsi="Arial" w:cs="Arial"/>
          <w:sz w:val="24"/>
          <w:lang w:val="es-ES"/>
        </w:rPr>
        <w:t>61,447,369.00 pesos, (</w:t>
      </w:r>
      <w:r w:rsidR="002E04D2">
        <w:rPr>
          <w:rFonts w:ascii="Arial" w:hAnsi="Arial" w:cs="Arial"/>
          <w:sz w:val="24"/>
          <w:lang w:val="es-ES"/>
        </w:rPr>
        <w:t>Siete mil cuatrocientos</w:t>
      </w:r>
      <w:r w:rsidRPr="009B322F">
        <w:rPr>
          <w:rFonts w:ascii="Arial" w:hAnsi="Arial" w:cs="Arial"/>
          <w:sz w:val="24"/>
          <w:lang w:val="es-ES"/>
        </w:rPr>
        <w:t xml:space="preserve"> sesenta y un millones cuatrocientos cuarenta y siete mil trescientos sesenta y nueve </w:t>
      </w:r>
      <w:r w:rsidRPr="00B0746C">
        <w:rPr>
          <w:rFonts w:ascii="Arial" w:hAnsi="Arial" w:cs="Arial"/>
          <w:sz w:val="24"/>
          <w:lang w:val="es-ES"/>
        </w:rPr>
        <w:t>00/100 MN)</w:t>
      </w:r>
      <w:r w:rsidR="00612ADE">
        <w:rPr>
          <w:rFonts w:ascii="Arial" w:hAnsi="Arial" w:cs="Arial"/>
          <w:sz w:val="24"/>
          <w:lang w:val="es-ES"/>
        </w:rPr>
        <w:t>.</w:t>
      </w:r>
    </w:p>
    <w:p w14:paraId="3D9295A4" w14:textId="77777777" w:rsidR="00A61869" w:rsidRPr="00631B19" w:rsidRDefault="00A61869" w:rsidP="083BB675">
      <w:pPr>
        <w:pStyle w:val="1"/>
        <w:spacing w:line="240" w:lineRule="auto"/>
        <w:ind w:left="567" w:right="616" w:firstLine="0"/>
        <w:rPr>
          <w:rFonts w:ascii="Arial" w:eastAsia="Calibri" w:hAnsi="Arial" w:cs="Arial"/>
          <w:szCs w:val="24"/>
          <w:lang w:val="es-ES" w:eastAsia="en-US"/>
        </w:rPr>
      </w:pPr>
    </w:p>
    <w:p w14:paraId="3CBF7340" w14:textId="5CAF3750" w:rsidR="0069196A" w:rsidRPr="00631B19" w:rsidRDefault="0069196A" w:rsidP="00A0242C">
      <w:pPr>
        <w:pStyle w:val="1"/>
        <w:spacing w:line="240" w:lineRule="auto"/>
        <w:ind w:right="616"/>
        <w:jc w:val="center"/>
        <w:rPr>
          <w:rFonts w:ascii="Arial" w:eastAsia="Calibri" w:hAnsi="Arial" w:cs="Arial"/>
          <w:b/>
          <w:szCs w:val="24"/>
          <w:lang w:val="es-ES" w:eastAsia="en-US"/>
        </w:rPr>
      </w:pPr>
      <w:r w:rsidRPr="00631B19">
        <w:rPr>
          <w:rFonts w:ascii="Arial" w:eastAsia="Calibri" w:hAnsi="Arial" w:cs="Arial"/>
          <w:b/>
          <w:szCs w:val="24"/>
          <w:lang w:val="es-ES" w:eastAsia="en-US"/>
        </w:rPr>
        <w:t xml:space="preserve">PRESUPUESTO DE EGRESOS DEL MUNICIPIO DE ZAPOPAN PARA </w:t>
      </w:r>
      <w:r w:rsidR="00FE1B83" w:rsidRPr="00631B19">
        <w:rPr>
          <w:rFonts w:ascii="Arial" w:eastAsia="Calibri" w:hAnsi="Arial" w:cs="Arial"/>
          <w:b/>
          <w:szCs w:val="24"/>
          <w:lang w:val="es-ES" w:eastAsia="en-US"/>
        </w:rPr>
        <w:t>EL EJERCICIO FISCAL 20</w:t>
      </w:r>
      <w:r w:rsidR="00366389">
        <w:rPr>
          <w:rFonts w:ascii="Arial" w:eastAsia="Calibri" w:hAnsi="Arial" w:cs="Arial"/>
          <w:b/>
          <w:szCs w:val="24"/>
          <w:lang w:val="es-ES" w:eastAsia="en-US"/>
        </w:rPr>
        <w:t>21</w:t>
      </w:r>
    </w:p>
    <w:p w14:paraId="17B53ED6" w14:textId="77777777" w:rsidR="0069196A" w:rsidRPr="00631B19" w:rsidRDefault="0069196A" w:rsidP="009B24A0">
      <w:pPr>
        <w:pStyle w:val="1"/>
        <w:spacing w:line="240" w:lineRule="auto"/>
        <w:ind w:left="567" w:right="616" w:firstLine="0"/>
        <w:rPr>
          <w:rFonts w:ascii="Arial" w:eastAsia="Calibri" w:hAnsi="Arial" w:cs="Arial"/>
          <w:szCs w:val="24"/>
          <w:lang w:val="es-ES" w:eastAsia="en-US"/>
        </w:rPr>
      </w:pPr>
    </w:p>
    <w:p w14:paraId="1F385064" w14:textId="77777777" w:rsidR="0069196A" w:rsidRPr="0025438C" w:rsidRDefault="0069196A" w:rsidP="009B24A0">
      <w:pPr>
        <w:pStyle w:val="1"/>
        <w:spacing w:line="240" w:lineRule="auto"/>
        <w:ind w:left="567" w:right="616" w:firstLine="0"/>
        <w:jc w:val="center"/>
        <w:rPr>
          <w:rFonts w:ascii="Arial" w:eastAsia="Calibri" w:hAnsi="Arial" w:cs="Arial"/>
          <w:b/>
          <w:szCs w:val="24"/>
          <w:lang w:val="es-ES" w:eastAsia="en-US"/>
        </w:rPr>
      </w:pPr>
      <w:r w:rsidRPr="0025438C">
        <w:rPr>
          <w:rFonts w:ascii="Arial" w:eastAsia="Calibri" w:hAnsi="Arial" w:cs="Arial"/>
          <w:b/>
          <w:szCs w:val="24"/>
          <w:lang w:val="es-ES" w:eastAsia="en-US"/>
        </w:rPr>
        <w:t>CAPÍTULO PRIMERO</w:t>
      </w:r>
    </w:p>
    <w:p w14:paraId="4E70CC17" w14:textId="77777777" w:rsidR="00782764" w:rsidRPr="0025438C" w:rsidRDefault="0069196A" w:rsidP="009B24A0">
      <w:pPr>
        <w:pStyle w:val="1"/>
        <w:spacing w:line="240" w:lineRule="auto"/>
        <w:ind w:left="567" w:right="616" w:firstLine="0"/>
        <w:jc w:val="center"/>
        <w:rPr>
          <w:rFonts w:ascii="Arial" w:hAnsi="Arial" w:cs="Arial"/>
          <w:b/>
          <w:color w:val="000000" w:themeColor="text1"/>
          <w:szCs w:val="24"/>
        </w:rPr>
      </w:pPr>
      <w:r w:rsidRPr="0025438C">
        <w:rPr>
          <w:rFonts w:ascii="Arial" w:eastAsia="Calibri" w:hAnsi="Arial" w:cs="Arial"/>
          <w:b/>
          <w:szCs w:val="24"/>
          <w:lang w:val="es-ES" w:eastAsia="en-US"/>
        </w:rPr>
        <w:t>DISPOSICIONES GENERALES</w:t>
      </w:r>
      <w:r w:rsidR="00782764" w:rsidRPr="0025438C">
        <w:rPr>
          <w:rFonts w:ascii="Arial" w:eastAsia="Calibri" w:hAnsi="Arial" w:cs="Arial"/>
          <w:b/>
          <w:szCs w:val="24"/>
          <w:lang w:val="es-ES" w:eastAsia="en-US"/>
        </w:rPr>
        <w:br/>
      </w:r>
    </w:p>
    <w:p w14:paraId="58527E4C" w14:textId="0C20D888" w:rsidR="00FF72A9" w:rsidRPr="00631B19" w:rsidRDefault="00FF72A9" w:rsidP="009B24A0">
      <w:pPr>
        <w:spacing w:line="240" w:lineRule="auto"/>
        <w:jc w:val="both"/>
        <w:rPr>
          <w:rFonts w:ascii="Arial" w:hAnsi="Arial" w:cs="Arial"/>
          <w:sz w:val="24"/>
          <w:szCs w:val="24"/>
        </w:rPr>
      </w:pPr>
      <w:r w:rsidRPr="00631B19">
        <w:rPr>
          <w:rFonts w:ascii="Arial" w:hAnsi="Arial" w:cs="Arial"/>
          <w:b/>
          <w:sz w:val="24"/>
          <w:szCs w:val="24"/>
        </w:rPr>
        <w:t>1.</w:t>
      </w:r>
      <w:r w:rsidRPr="00631B19">
        <w:rPr>
          <w:rFonts w:ascii="Arial" w:hAnsi="Arial" w:cs="Arial"/>
          <w:sz w:val="24"/>
          <w:szCs w:val="24"/>
        </w:rPr>
        <w:t xml:space="preserve"> La presente </w:t>
      </w:r>
      <w:r w:rsidR="004B3BD4" w:rsidRPr="00631B19">
        <w:rPr>
          <w:rFonts w:ascii="Arial" w:hAnsi="Arial" w:cs="Arial"/>
          <w:sz w:val="24"/>
          <w:szCs w:val="24"/>
        </w:rPr>
        <w:t xml:space="preserve">disposición </w:t>
      </w:r>
      <w:r w:rsidRPr="00631B19">
        <w:rPr>
          <w:rFonts w:ascii="Arial" w:hAnsi="Arial" w:cs="Arial"/>
          <w:sz w:val="24"/>
          <w:szCs w:val="24"/>
        </w:rPr>
        <w:t xml:space="preserve">tiene por objeto regular la asignación, </w:t>
      </w:r>
      <w:r w:rsidR="004B3BD4" w:rsidRPr="00631B19">
        <w:rPr>
          <w:rFonts w:ascii="Arial" w:hAnsi="Arial" w:cs="Arial"/>
          <w:sz w:val="24"/>
          <w:szCs w:val="24"/>
        </w:rPr>
        <w:t>aplicación</w:t>
      </w:r>
      <w:r w:rsidRPr="00631B19">
        <w:rPr>
          <w:rFonts w:ascii="Arial" w:hAnsi="Arial" w:cs="Arial"/>
          <w:sz w:val="24"/>
          <w:szCs w:val="24"/>
        </w:rPr>
        <w:t xml:space="preserve">, control y seguimiento del gasto público </w:t>
      </w:r>
      <w:r w:rsidR="004B3BD4" w:rsidRPr="00631B19">
        <w:rPr>
          <w:rFonts w:ascii="Arial" w:hAnsi="Arial" w:cs="Arial"/>
          <w:sz w:val="24"/>
          <w:szCs w:val="24"/>
        </w:rPr>
        <w:t>municipal de Zapopan</w:t>
      </w:r>
      <w:r w:rsidRPr="00631B19">
        <w:rPr>
          <w:rFonts w:ascii="Arial" w:hAnsi="Arial" w:cs="Arial"/>
          <w:sz w:val="24"/>
          <w:szCs w:val="24"/>
        </w:rPr>
        <w:t xml:space="preserve"> </w:t>
      </w:r>
      <w:r w:rsidR="009B7710" w:rsidRPr="00631B19">
        <w:rPr>
          <w:rFonts w:ascii="Arial" w:hAnsi="Arial" w:cs="Arial"/>
          <w:sz w:val="24"/>
          <w:szCs w:val="24"/>
        </w:rPr>
        <w:t xml:space="preserve">para el ejercicio fiscal de </w:t>
      </w:r>
      <w:r w:rsidR="00FC5225">
        <w:rPr>
          <w:rFonts w:ascii="Arial" w:hAnsi="Arial" w:cs="Arial"/>
          <w:sz w:val="24"/>
          <w:szCs w:val="24"/>
        </w:rPr>
        <w:t>2021</w:t>
      </w:r>
      <w:r w:rsidRPr="00631B19">
        <w:rPr>
          <w:rFonts w:ascii="Arial" w:hAnsi="Arial" w:cs="Arial"/>
          <w:sz w:val="24"/>
          <w:szCs w:val="24"/>
        </w:rPr>
        <w:t xml:space="preserve">, </w:t>
      </w:r>
      <w:r w:rsidR="004B3BD4" w:rsidRPr="00631B19">
        <w:rPr>
          <w:rFonts w:ascii="Arial" w:hAnsi="Arial" w:cs="Arial"/>
          <w:sz w:val="24"/>
          <w:szCs w:val="24"/>
        </w:rPr>
        <w:t>con apego a los ordenamiento</w:t>
      </w:r>
      <w:r w:rsidR="002E22EE" w:rsidRPr="00631B19">
        <w:rPr>
          <w:rFonts w:ascii="Arial" w:hAnsi="Arial" w:cs="Arial"/>
          <w:sz w:val="24"/>
          <w:szCs w:val="24"/>
        </w:rPr>
        <w:t>s legales y normatividad para</w:t>
      </w:r>
      <w:r w:rsidR="004B3BD4" w:rsidRPr="00631B19">
        <w:rPr>
          <w:rFonts w:ascii="Arial" w:hAnsi="Arial" w:cs="Arial"/>
          <w:sz w:val="24"/>
          <w:szCs w:val="24"/>
        </w:rPr>
        <w:t xml:space="preserve"> ejercer los recursos públicos. </w:t>
      </w:r>
    </w:p>
    <w:p w14:paraId="6FC411AF" w14:textId="77777777" w:rsidR="0073286E" w:rsidRPr="00631B19" w:rsidRDefault="0073286E" w:rsidP="009B24A0">
      <w:pPr>
        <w:spacing w:line="240" w:lineRule="auto"/>
        <w:jc w:val="both"/>
        <w:rPr>
          <w:rFonts w:ascii="Arial" w:hAnsi="Arial" w:cs="Arial"/>
          <w:color w:val="000000" w:themeColor="text1"/>
          <w:sz w:val="24"/>
          <w:szCs w:val="24"/>
        </w:rPr>
      </w:pPr>
      <w:r w:rsidRPr="00631B19">
        <w:rPr>
          <w:rFonts w:ascii="Arial" w:hAnsi="Arial" w:cs="Arial"/>
          <w:color w:val="000000" w:themeColor="text1"/>
          <w:sz w:val="24"/>
          <w:szCs w:val="24"/>
        </w:rPr>
        <w:t xml:space="preserve">Las Unidades </w:t>
      </w:r>
      <w:r w:rsidR="00974F6B" w:rsidRPr="00631B19">
        <w:rPr>
          <w:rFonts w:ascii="Arial" w:hAnsi="Arial" w:cs="Arial"/>
          <w:color w:val="000000" w:themeColor="text1"/>
          <w:sz w:val="24"/>
          <w:szCs w:val="24"/>
        </w:rPr>
        <w:t>E</w:t>
      </w:r>
      <w:r w:rsidRPr="00631B19">
        <w:rPr>
          <w:rFonts w:ascii="Arial" w:hAnsi="Arial" w:cs="Arial"/>
          <w:color w:val="000000" w:themeColor="text1"/>
          <w:sz w:val="24"/>
          <w:szCs w:val="24"/>
        </w:rPr>
        <w:t xml:space="preserve">jecutoras del </w:t>
      </w:r>
      <w:r w:rsidR="00974F6B" w:rsidRPr="00631B19">
        <w:rPr>
          <w:rFonts w:ascii="Arial" w:hAnsi="Arial" w:cs="Arial"/>
          <w:color w:val="000000" w:themeColor="text1"/>
          <w:sz w:val="24"/>
          <w:szCs w:val="24"/>
        </w:rPr>
        <w:t>G</w:t>
      </w:r>
      <w:r w:rsidRPr="00631B19">
        <w:rPr>
          <w:rFonts w:ascii="Arial" w:hAnsi="Arial" w:cs="Arial"/>
          <w:color w:val="000000" w:themeColor="text1"/>
          <w:sz w:val="24"/>
          <w:szCs w:val="24"/>
        </w:rPr>
        <w:t>asto deberán cuidar en todo momento el destino de los recursos pú</w:t>
      </w:r>
      <w:r w:rsidR="007F274A" w:rsidRPr="00631B19">
        <w:rPr>
          <w:rFonts w:ascii="Arial" w:hAnsi="Arial" w:cs="Arial"/>
          <w:color w:val="000000" w:themeColor="text1"/>
          <w:sz w:val="24"/>
          <w:szCs w:val="24"/>
        </w:rPr>
        <w:t>blicos bajo los criterios de:</w:t>
      </w:r>
      <w:r w:rsidRPr="00631B19">
        <w:rPr>
          <w:rFonts w:ascii="Arial" w:hAnsi="Arial" w:cs="Arial"/>
          <w:color w:val="000000" w:themeColor="text1"/>
          <w:sz w:val="24"/>
          <w:szCs w:val="24"/>
        </w:rPr>
        <w:t xml:space="preserve"> racionalidad, austeridad, economía, honradez, transparencia, eficacia, eficiencia </w:t>
      </w:r>
      <w:r w:rsidR="00747AE4" w:rsidRPr="00631B19">
        <w:rPr>
          <w:rFonts w:ascii="Arial" w:hAnsi="Arial" w:cs="Arial"/>
          <w:color w:val="000000" w:themeColor="text1"/>
          <w:sz w:val="24"/>
          <w:szCs w:val="24"/>
        </w:rPr>
        <w:t>y disciplina presupuestaria.</w:t>
      </w:r>
    </w:p>
    <w:p w14:paraId="4FE74BE0" w14:textId="6E7BD0C6" w:rsidR="00CA4D23" w:rsidRPr="00631B19" w:rsidRDefault="0073286E" w:rsidP="009B24A0">
      <w:p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2. </w:t>
      </w:r>
      <w:r w:rsidRPr="00631B19">
        <w:rPr>
          <w:rFonts w:ascii="Arial" w:hAnsi="Arial" w:cs="Arial"/>
          <w:color w:val="000000" w:themeColor="text1"/>
          <w:sz w:val="24"/>
          <w:szCs w:val="24"/>
        </w:rPr>
        <w:t xml:space="preserve">En la aplicación </w:t>
      </w:r>
      <w:r w:rsidR="005C2A54" w:rsidRPr="00631B19">
        <w:rPr>
          <w:rFonts w:ascii="Arial" w:hAnsi="Arial" w:cs="Arial"/>
          <w:color w:val="000000" w:themeColor="text1"/>
          <w:sz w:val="24"/>
          <w:szCs w:val="24"/>
        </w:rPr>
        <w:t>del Presupuesto de Egresos del M</w:t>
      </w:r>
      <w:r w:rsidRPr="00631B19">
        <w:rPr>
          <w:rFonts w:ascii="Arial" w:hAnsi="Arial" w:cs="Arial"/>
          <w:color w:val="000000" w:themeColor="text1"/>
          <w:sz w:val="24"/>
          <w:szCs w:val="24"/>
        </w:rPr>
        <w:t xml:space="preserve">unicipio, le corresponde a la Tesorería </w:t>
      </w:r>
      <w:r w:rsidR="005C2A54" w:rsidRPr="00631B19">
        <w:rPr>
          <w:rFonts w:ascii="Arial" w:hAnsi="Arial" w:cs="Arial"/>
          <w:color w:val="000000" w:themeColor="text1"/>
          <w:sz w:val="24"/>
          <w:szCs w:val="24"/>
        </w:rPr>
        <w:t>administrar la Hacienda P</w:t>
      </w:r>
      <w:r w:rsidRPr="00631B19">
        <w:rPr>
          <w:rFonts w:ascii="Arial" w:hAnsi="Arial" w:cs="Arial"/>
          <w:color w:val="000000" w:themeColor="text1"/>
          <w:sz w:val="24"/>
          <w:szCs w:val="24"/>
        </w:rPr>
        <w:t xml:space="preserve">ública, otorgar la suficiencia presupuestaria y </w:t>
      </w:r>
      <w:r w:rsidR="007F274A" w:rsidRPr="00631B19">
        <w:rPr>
          <w:rFonts w:ascii="Arial" w:hAnsi="Arial" w:cs="Arial"/>
          <w:color w:val="000000" w:themeColor="text1"/>
          <w:sz w:val="24"/>
          <w:szCs w:val="24"/>
        </w:rPr>
        <w:lastRenderedPageBreak/>
        <w:t xml:space="preserve">procurar </w:t>
      </w:r>
      <w:r w:rsidRPr="00631B19">
        <w:rPr>
          <w:rFonts w:ascii="Arial" w:hAnsi="Arial" w:cs="Arial"/>
          <w:color w:val="000000" w:themeColor="text1"/>
          <w:sz w:val="24"/>
          <w:szCs w:val="24"/>
        </w:rPr>
        <w:t>los ingresos municipales</w:t>
      </w:r>
      <w:r w:rsidR="008808DD" w:rsidRPr="00631B19">
        <w:rPr>
          <w:rFonts w:ascii="Arial" w:hAnsi="Arial" w:cs="Arial"/>
          <w:color w:val="000000" w:themeColor="text1"/>
          <w:sz w:val="24"/>
          <w:szCs w:val="24"/>
        </w:rPr>
        <w:t xml:space="preserve">; así como asignar y autorizar </w:t>
      </w:r>
      <w:r w:rsidR="00DF6D84" w:rsidRPr="00631B19">
        <w:rPr>
          <w:rFonts w:ascii="Arial" w:hAnsi="Arial" w:cs="Arial"/>
          <w:color w:val="000000" w:themeColor="text1"/>
          <w:sz w:val="24"/>
          <w:szCs w:val="24"/>
        </w:rPr>
        <w:t xml:space="preserve">sus recursos </w:t>
      </w:r>
      <w:r w:rsidR="008808DD" w:rsidRPr="00631B19">
        <w:rPr>
          <w:rFonts w:ascii="Arial" w:hAnsi="Arial" w:cs="Arial"/>
          <w:color w:val="000000" w:themeColor="text1"/>
          <w:sz w:val="24"/>
          <w:szCs w:val="24"/>
        </w:rPr>
        <w:t xml:space="preserve">a las unidades ejecutoras de gasto. </w:t>
      </w:r>
    </w:p>
    <w:p w14:paraId="7756C064" w14:textId="0833D5FF" w:rsidR="00FF72A9" w:rsidRPr="00631B19" w:rsidRDefault="008808DD" w:rsidP="009B24A0">
      <w:p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3</w:t>
      </w:r>
      <w:r w:rsidR="003A5B36">
        <w:rPr>
          <w:rFonts w:ascii="Arial" w:hAnsi="Arial" w:cs="Arial"/>
          <w:color w:val="000000" w:themeColor="text1"/>
          <w:sz w:val="24"/>
          <w:szCs w:val="24"/>
        </w:rPr>
        <w:t xml:space="preserve">. Para efectos de este </w:t>
      </w:r>
      <w:r w:rsidR="003A5B36" w:rsidRPr="00631B19">
        <w:rPr>
          <w:rFonts w:ascii="Arial" w:eastAsia="Calibri" w:hAnsi="Arial" w:cs="Arial"/>
          <w:szCs w:val="24"/>
          <w:lang w:val="es-ES"/>
        </w:rPr>
        <w:t>Proyecto de Presupuesto de E</w:t>
      </w:r>
      <w:r w:rsidR="003A5B36">
        <w:rPr>
          <w:rFonts w:ascii="Arial" w:eastAsia="Calibri" w:hAnsi="Arial" w:cs="Arial"/>
          <w:szCs w:val="24"/>
          <w:lang w:val="es-ES"/>
        </w:rPr>
        <w:t xml:space="preserve">gresos </w:t>
      </w:r>
      <w:r w:rsidR="00FF72A9" w:rsidRPr="00631B19">
        <w:rPr>
          <w:rFonts w:ascii="Arial" w:hAnsi="Arial" w:cs="Arial"/>
          <w:color w:val="000000" w:themeColor="text1"/>
          <w:sz w:val="24"/>
          <w:szCs w:val="24"/>
        </w:rPr>
        <w:t>se entenderá por:</w:t>
      </w:r>
    </w:p>
    <w:p w14:paraId="561FAB5F" w14:textId="77777777" w:rsidR="00CD4BB8" w:rsidRPr="00631B19" w:rsidRDefault="00C52DE2"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Actividad institucional:</w:t>
      </w:r>
      <w:r w:rsidRPr="00631B19">
        <w:rPr>
          <w:rFonts w:ascii="Arial" w:hAnsi="Arial" w:cs="Arial"/>
          <w:color w:val="000000" w:themeColor="text1"/>
          <w:sz w:val="24"/>
          <w:szCs w:val="24"/>
        </w:rPr>
        <w:t xml:space="preserve"> </w:t>
      </w:r>
      <w:r w:rsidR="00CD4BB8" w:rsidRPr="00631B19">
        <w:rPr>
          <w:rFonts w:ascii="Arial" w:hAnsi="Arial" w:cs="Arial"/>
          <w:color w:val="000000" w:themeColor="text1"/>
          <w:sz w:val="24"/>
          <w:szCs w:val="24"/>
        </w:rPr>
        <w:t xml:space="preserve">Son </w:t>
      </w:r>
      <w:r w:rsidRPr="00631B19">
        <w:rPr>
          <w:rFonts w:ascii="Arial" w:hAnsi="Arial" w:cs="Arial"/>
          <w:color w:val="000000" w:themeColor="text1"/>
          <w:sz w:val="24"/>
          <w:szCs w:val="24"/>
        </w:rPr>
        <w:t xml:space="preserve">acciones sustantivas o de apoyo que realizan los ejecutores de gasto con el fin de dar cumplimiento a </w:t>
      </w:r>
      <w:r w:rsidR="00CD4BB8" w:rsidRPr="00631B19">
        <w:rPr>
          <w:rFonts w:ascii="Arial" w:hAnsi="Arial" w:cs="Arial"/>
          <w:color w:val="000000" w:themeColor="text1"/>
          <w:sz w:val="24"/>
          <w:szCs w:val="24"/>
        </w:rPr>
        <w:t xml:space="preserve">las actividades inherentes de sus responsabilidades y atribuciones. </w:t>
      </w:r>
    </w:p>
    <w:p w14:paraId="17FE3CD9" w14:textId="77777777" w:rsidR="00BE1823" w:rsidRPr="00631B19" w:rsidRDefault="00BE1823"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Adecuaciones Presupuestarias:</w:t>
      </w:r>
      <w:r w:rsidRPr="00631B19">
        <w:rPr>
          <w:rFonts w:ascii="Arial" w:hAnsi="Arial" w:cs="Arial"/>
          <w:color w:val="000000" w:themeColor="text1"/>
          <w:sz w:val="24"/>
          <w:szCs w:val="24"/>
        </w:rPr>
        <w:t xml:space="preserve"> Las modificaciones a los calendarios d</w:t>
      </w:r>
      <w:r w:rsidR="007F274A" w:rsidRPr="00631B19">
        <w:rPr>
          <w:rFonts w:ascii="Arial" w:hAnsi="Arial" w:cs="Arial"/>
          <w:color w:val="000000" w:themeColor="text1"/>
          <w:sz w:val="24"/>
          <w:szCs w:val="24"/>
        </w:rPr>
        <w:t>e ministraciones presupuestales;</w:t>
      </w:r>
      <w:r w:rsidRPr="00631B19">
        <w:rPr>
          <w:rFonts w:ascii="Arial" w:hAnsi="Arial" w:cs="Arial"/>
          <w:color w:val="000000" w:themeColor="text1"/>
          <w:sz w:val="24"/>
          <w:szCs w:val="24"/>
        </w:rPr>
        <w:t xml:space="preserve"> las ampliaciones y reducciones al Presupuesto de Egresos municipal se determinarán con los lineamientos que se emitan para tal efecto. </w:t>
      </w:r>
    </w:p>
    <w:p w14:paraId="0F710270" w14:textId="77777777" w:rsidR="00BE1823" w:rsidRPr="00631B19" w:rsidRDefault="00BE1823"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Ahorros Presupuestarios:</w:t>
      </w:r>
      <w:r w:rsidRPr="00631B19">
        <w:rPr>
          <w:rFonts w:ascii="Arial" w:hAnsi="Arial" w:cs="Arial"/>
          <w:color w:val="000000" w:themeColor="text1"/>
          <w:sz w:val="24"/>
          <w:szCs w:val="24"/>
        </w:rPr>
        <w:t xml:space="preserve"> Son los r</w:t>
      </w:r>
      <w:r w:rsidR="007F274A" w:rsidRPr="00631B19">
        <w:rPr>
          <w:rFonts w:ascii="Arial" w:hAnsi="Arial" w:cs="Arial"/>
          <w:color w:val="000000" w:themeColor="text1"/>
          <w:sz w:val="24"/>
          <w:szCs w:val="24"/>
        </w:rPr>
        <w:t>emanentes de recursos generados</w:t>
      </w:r>
      <w:r w:rsidRPr="00631B19">
        <w:rPr>
          <w:rFonts w:ascii="Arial" w:hAnsi="Arial" w:cs="Arial"/>
          <w:color w:val="000000" w:themeColor="text1"/>
          <w:sz w:val="24"/>
          <w:szCs w:val="24"/>
        </w:rPr>
        <w:t xml:space="preserve"> durante el periodo de vigencia del Presupuesto de Egresos, una vez que</w:t>
      </w:r>
      <w:r w:rsidR="007F274A" w:rsidRPr="00631B19">
        <w:rPr>
          <w:rFonts w:ascii="Arial" w:hAnsi="Arial" w:cs="Arial"/>
          <w:color w:val="000000" w:themeColor="text1"/>
          <w:sz w:val="24"/>
          <w:szCs w:val="24"/>
        </w:rPr>
        <w:t xml:space="preserve"> se ha ejercido el gasto</w:t>
      </w:r>
      <w:r w:rsidRPr="00631B19">
        <w:rPr>
          <w:rFonts w:ascii="Arial" w:hAnsi="Arial" w:cs="Arial"/>
          <w:color w:val="000000" w:themeColor="text1"/>
          <w:sz w:val="24"/>
          <w:szCs w:val="24"/>
        </w:rPr>
        <w:t xml:space="preserve"> al final del ejercicio. </w:t>
      </w:r>
    </w:p>
    <w:p w14:paraId="7D773F9A" w14:textId="77777777" w:rsidR="00B828E9" w:rsidRPr="00631B19" w:rsidRDefault="005C2A54"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Amortización de la Deuda y Disminución de P</w:t>
      </w:r>
      <w:r w:rsidR="00B828E9" w:rsidRPr="00631B19">
        <w:rPr>
          <w:rFonts w:ascii="Arial" w:hAnsi="Arial" w:cs="Arial"/>
          <w:b/>
          <w:color w:val="000000" w:themeColor="text1"/>
          <w:sz w:val="24"/>
          <w:szCs w:val="24"/>
        </w:rPr>
        <w:t>asivos:</w:t>
      </w:r>
      <w:r w:rsidR="00B828E9" w:rsidRPr="00631B19">
        <w:rPr>
          <w:rFonts w:ascii="Arial" w:hAnsi="Arial" w:cs="Arial"/>
          <w:color w:val="000000" w:themeColor="text1"/>
          <w:sz w:val="24"/>
          <w:szCs w:val="24"/>
        </w:rPr>
        <w:t xml:space="preserve"> Representa el pago mediante el cual se disminuye la obligación principal de los pasivos contraídos por el municipio de Zapopan. </w:t>
      </w:r>
    </w:p>
    <w:p w14:paraId="62CFEAA2" w14:textId="77777777" w:rsidR="00B828E9" w:rsidRPr="00631B19" w:rsidRDefault="00B828E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Asignaciones Presupuestales:</w:t>
      </w:r>
      <w:r w:rsidR="00572DB1" w:rsidRPr="00631B19">
        <w:rPr>
          <w:rFonts w:ascii="Arial" w:hAnsi="Arial" w:cs="Arial"/>
          <w:color w:val="000000" w:themeColor="text1"/>
          <w:sz w:val="24"/>
          <w:szCs w:val="24"/>
        </w:rPr>
        <w:t xml:space="preserve"> Son </w:t>
      </w:r>
      <w:r w:rsidRPr="00631B19">
        <w:rPr>
          <w:rFonts w:ascii="Arial" w:hAnsi="Arial" w:cs="Arial"/>
          <w:color w:val="000000" w:themeColor="text1"/>
          <w:sz w:val="24"/>
          <w:szCs w:val="24"/>
        </w:rPr>
        <w:t>la</w:t>
      </w:r>
      <w:r w:rsidR="00572DB1" w:rsidRPr="00631B19">
        <w:rPr>
          <w:rFonts w:ascii="Arial" w:hAnsi="Arial" w:cs="Arial"/>
          <w:color w:val="000000" w:themeColor="text1"/>
          <w:sz w:val="24"/>
          <w:szCs w:val="24"/>
        </w:rPr>
        <w:t>s ministracio</w:t>
      </w:r>
      <w:r w:rsidRPr="00631B19">
        <w:rPr>
          <w:rFonts w:ascii="Arial" w:hAnsi="Arial" w:cs="Arial"/>
          <w:color w:val="000000" w:themeColor="text1"/>
          <w:sz w:val="24"/>
          <w:szCs w:val="24"/>
        </w:rPr>
        <w:t>n</w:t>
      </w:r>
      <w:r w:rsidR="00572DB1" w:rsidRPr="00631B19">
        <w:rPr>
          <w:rFonts w:ascii="Arial" w:hAnsi="Arial" w:cs="Arial"/>
          <w:color w:val="000000" w:themeColor="text1"/>
          <w:sz w:val="24"/>
          <w:szCs w:val="24"/>
        </w:rPr>
        <w:t>es</w:t>
      </w:r>
      <w:r w:rsidRPr="00631B19">
        <w:rPr>
          <w:rFonts w:ascii="Arial" w:hAnsi="Arial" w:cs="Arial"/>
          <w:color w:val="000000" w:themeColor="text1"/>
          <w:sz w:val="24"/>
          <w:szCs w:val="24"/>
        </w:rPr>
        <w:t xml:space="preserve"> destinad</w:t>
      </w:r>
      <w:r w:rsidR="00572DB1" w:rsidRPr="00631B19">
        <w:rPr>
          <w:rFonts w:ascii="Arial" w:hAnsi="Arial" w:cs="Arial"/>
          <w:color w:val="000000" w:themeColor="text1"/>
          <w:sz w:val="24"/>
          <w:szCs w:val="24"/>
        </w:rPr>
        <w:t>as a las unidades ejecutoras de</w:t>
      </w:r>
      <w:r w:rsidRPr="00631B19">
        <w:rPr>
          <w:rFonts w:ascii="Arial" w:hAnsi="Arial" w:cs="Arial"/>
          <w:color w:val="000000" w:themeColor="text1"/>
          <w:sz w:val="24"/>
          <w:szCs w:val="24"/>
        </w:rPr>
        <w:t xml:space="preserve"> gasto, mediante el Presupuesto de Egresos ap</w:t>
      </w:r>
      <w:r w:rsidR="003961C9" w:rsidRPr="00631B19">
        <w:rPr>
          <w:rFonts w:ascii="Arial" w:hAnsi="Arial" w:cs="Arial"/>
          <w:color w:val="000000" w:themeColor="text1"/>
          <w:sz w:val="24"/>
          <w:szCs w:val="24"/>
        </w:rPr>
        <w:t>robado a través de la Tesorería</w:t>
      </w:r>
      <w:r w:rsidR="00AA1884" w:rsidRPr="00631B19">
        <w:rPr>
          <w:rFonts w:ascii="Arial" w:hAnsi="Arial" w:cs="Arial"/>
          <w:color w:val="000000" w:themeColor="text1"/>
          <w:sz w:val="24"/>
          <w:szCs w:val="24"/>
        </w:rPr>
        <w:t>.</w:t>
      </w:r>
    </w:p>
    <w:p w14:paraId="5D693413" w14:textId="77777777" w:rsidR="00C52DE2" w:rsidRPr="00631B19" w:rsidRDefault="00F838D8" w:rsidP="009B24A0">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ASF</w:t>
      </w:r>
      <w:r w:rsidR="00C52DE2" w:rsidRPr="00631B19">
        <w:rPr>
          <w:rFonts w:ascii="Arial" w:hAnsi="Arial" w:cs="Arial"/>
          <w:b/>
          <w:color w:val="000000" w:themeColor="text1"/>
          <w:sz w:val="24"/>
          <w:szCs w:val="24"/>
        </w:rPr>
        <w:t>:</w:t>
      </w:r>
      <w:r w:rsidR="00C52DE2" w:rsidRPr="00631B19">
        <w:rPr>
          <w:rFonts w:ascii="Arial" w:hAnsi="Arial" w:cs="Arial"/>
          <w:color w:val="000000" w:themeColor="text1"/>
          <w:sz w:val="24"/>
          <w:szCs w:val="24"/>
        </w:rPr>
        <w:t xml:space="preserve"> </w:t>
      </w:r>
      <w:r w:rsidRPr="00631B19">
        <w:rPr>
          <w:rFonts w:ascii="Arial" w:hAnsi="Arial" w:cs="Arial"/>
          <w:color w:val="000000" w:themeColor="text1"/>
          <w:sz w:val="24"/>
          <w:szCs w:val="24"/>
        </w:rPr>
        <w:t>La</w:t>
      </w:r>
      <w:r w:rsidR="00C52DE2" w:rsidRPr="00631B19">
        <w:rPr>
          <w:rFonts w:ascii="Arial" w:hAnsi="Arial" w:cs="Arial"/>
          <w:color w:val="000000" w:themeColor="text1"/>
          <w:sz w:val="24"/>
          <w:szCs w:val="24"/>
        </w:rPr>
        <w:t xml:space="preserve"> Audi</w:t>
      </w:r>
      <w:r w:rsidR="003961C9" w:rsidRPr="00631B19">
        <w:rPr>
          <w:rFonts w:ascii="Arial" w:hAnsi="Arial" w:cs="Arial"/>
          <w:color w:val="000000" w:themeColor="text1"/>
          <w:sz w:val="24"/>
          <w:szCs w:val="24"/>
        </w:rPr>
        <w:t>toria Superior de la Federación</w:t>
      </w:r>
      <w:r w:rsidR="00AA1884" w:rsidRPr="00631B19">
        <w:rPr>
          <w:rFonts w:ascii="Arial" w:hAnsi="Arial" w:cs="Arial"/>
          <w:color w:val="000000" w:themeColor="text1"/>
          <w:sz w:val="24"/>
          <w:szCs w:val="24"/>
        </w:rPr>
        <w:t>.</w:t>
      </w:r>
    </w:p>
    <w:p w14:paraId="27FF93F9" w14:textId="77777777" w:rsidR="005D7A65" w:rsidRPr="00631B19" w:rsidRDefault="00F838D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ASEJ:</w:t>
      </w:r>
      <w:r w:rsidRPr="00631B19">
        <w:rPr>
          <w:rFonts w:cs="Arial"/>
          <w:color w:val="000000" w:themeColor="text1"/>
          <w:sz w:val="24"/>
          <w:szCs w:val="24"/>
          <w:lang w:val="es-MX"/>
        </w:rPr>
        <w:t xml:space="preserve"> La Auditoría </w:t>
      </w:r>
      <w:r w:rsidR="003961C9" w:rsidRPr="00631B19">
        <w:rPr>
          <w:rFonts w:cs="Arial"/>
          <w:color w:val="000000" w:themeColor="text1"/>
          <w:sz w:val="24"/>
          <w:szCs w:val="24"/>
          <w:lang w:val="es-MX"/>
        </w:rPr>
        <w:t>Superior del Estado de Jalisco</w:t>
      </w:r>
      <w:r w:rsidR="00AA1884" w:rsidRPr="00631B19">
        <w:rPr>
          <w:rFonts w:cs="Arial"/>
          <w:color w:val="000000" w:themeColor="text1"/>
          <w:sz w:val="24"/>
          <w:szCs w:val="24"/>
          <w:lang w:val="es-MX"/>
        </w:rPr>
        <w:t>.</w:t>
      </w:r>
    </w:p>
    <w:p w14:paraId="12DC6D7C" w14:textId="77777777" w:rsidR="00AA1884" w:rsidRPr="00631B19" w:rsidRDefault="00B828E9" w:rsidP="00AA1884">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Ayudas:</w:t>
      </w:r>
      <w:r w:rsidRPr="00631B19">
        <w:rPr>
          <w:rFonts w:ascii="Arial" w:hAnsi="Arial" w:cs="Arial"/>
          <w:color w:val="000000" w:themeColor="text1"/>
          <w:sz w:val="24"/>
          <w:szCs w:val="24"/>
        </w:rPr>
        <w:t xml:space="preserve"> Son transferencias y aportaciones de recursos públicos otorgadas por el Gobierno Municipal, a través de las Unidades Ejecutoras de Gasto </w:t>
      </w:r>
      <w:r w:rsidR="003961C9" w:rsidRPr="00631B19">
        <w:rPr>
          <w:rFonts w:ascii="Arial" w:hAnsi="Arial" w:cs="Arial"/>
          <w:color w:val="000000" w:themeColor="text1"/>
          <w:sz w:val="24"/>
          <w:szCs w:val="24"/>
        </w:rPr>
        <w:t xml:space="preserve">a </w:t>
      </w:r>
      <w:r w:rsidRPr="00631B19">
        <w:rPr>
          <w:rFonts w:ascii="Arial" w:hAnsi="Arial" w:cs="Arial"/>
          <w:color w:val="000000" w:themeColor="text1"/>
          <w:sz w:val="24"/>
          <w:szCs w:val="24"/>
        </w:rPr>
        <w:t>personas, instituciones y diversos sectores de la pob</w:t>
      </w:r>
      <w:r w:rsidR="003961C9" w:rsidRPr="00631B19">
        <w:rPr>
          <w:rFonts w:ascii="Arial" w:hAnsi="Arial" w:cs="Arial"/>
          <w:color w:val="000000" w:themeColor="text1"/>
          <w:sz w:val="24"/>
          <w:szCs w:val="24"/>
        </w:rPr>
        <w:t>lación para propósitos sociales</w:t>
      </w:r>
      <w:r w:rsidR="000E4DC7" w:rsidRPr="00631B19">
        <w:rPr>
          <w:rFonts w:ascii="Arial" w:hAnsi="Arial" w:cs="Arial"/>
          <w:color w:val="000000" w:themeColor="text1"/>
          <w:sz w:val="24"/>
          <w:szCs w:val="24"/>
        </w:rPr>
        <w:t>.</w:t>
      </w:r>
    </w:p>
    <w:p w14:paraId="2D60E01A" w14:textId="77777777" w:rsidR="000E4DC7" w:rsidRPr="00631B19" w:rsidRDefault="000E4DC7" w:rsidP="00AA1884">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Balance presupuestario:</w:t>
      </w:r>
      <w:r w:rsidRPr="00631B19">
        <w:rPr>
          <w:rFonts w:ascii="Arial" w:hAnsi="Arial" w:cs="Arial"/>
          <w:color w:val="000000" w:themeColor="text1"/>
          <w:sz w:val="24"/>
          <w:szCs w:val="24"/>
        </w:rPr>
        <w:t xml:space="preserve"> la diferencia entre los Ingresos totales incluidos en la Ley de Ingresos, y los Gastos totales considerados en el Presupuesto de Egresos, con excepción</w:t>
      </w:r>
      <w:r w:rsidR="00AA1884" w:rsidRPr="00631B19">
        <w:rPr>
          <w:rFonts w:ascii="Arial" w:hAnsi="Arial" w:cs="Arial"/>
          <w:color w:val="000000" w:themeColor="text1"/>
          <w:sz w:val="24"/>
          <w:szCs w:val="24"/>
        </w:rPr>
        <w:t xml:space="preserve"> de la amortización de la deuda.</w:t>
      </w:r>
    </w:p>
    <w:p w14:paraId="788205CE" w14:textId="77777777" w:rsidR="00AA1884" w:rsidRPr="00631B19" w:rsidRDefault="000E4DC7" w:rsidP="00AA1884">
      <w:pPr>
        <w:pStyle w:val="Texto"/>
        <w:numPr>
          <w:ilvl w:val="0"/>
          <w:numId w:val="7"/>
        </w:numPr>
        <w:spacing w:after="0" w:line="240" w:lineRule="auto"/>
        <w:rPr>
          <w:rFonts w:eastAsiaTheme="minorHAnsi" w:cs="Arial"/>
          <w:color w:val="000000" w:themeColor="text1"/>
          <w:sz w:val="24"/>
          <w:szCs w:val="24"/>
          <w:lang w:val="es-MX" w:eastAsia="en-US"/>
        </w:rPr>
      </w:pPr>
      <w:r w:rsidRPr="00631B19">
        <w:rPr>
          <w:rFonts w:eastAsiaTheme="minorHAnsi" w:cs="Arial"/>
          <w:b/>
          <w:color w:val="000000" w:themeColor="text1"/>
          <w:sz w:val="24"/>
          <w:szCs w:val="24"/>
          <w:lang w:val="es-MX" w:eastAsia="en-US"/>
        </w:rPr>
        <w:t>Balance presupuestario de recursos disponibles:</w:t>
      </w:r>
      <w:r w:rsidRPr="00631B19">
        <w:rPr>
          <w:rFonts w:eastAsiaTheme="minorHAnsi" w:cs="Arial"/>
          <w:color w:val="000000" w:themeColor="text1"/>
          <w:sz w:val="24"/>
          <w:szCs w:val="24"/>
          <w:lang w:val="es-MX" w:eastAsia="en-US"/>
        </w:rPr>
        <w:t xml:space="preserve"> la diferencia entre los Ingresos de libre disposición, incluidos en la Ley de Ingresos, más el Financiamiento Neto y los Gastos no etiquetados considerados en el Presupuesto de Egresos, con excepción</w:t>
      </w:r>
      <w:r w:rsidR="00AA1884" w:rsidRPr="00631B19">
        <w:rPr>
          <w:rFonts w:eastAsiaTheme="minorHAnsi" w:cs="Arial"/>
          <w:color w:val="000000" w:themeColor="text1"/>
          <w:sz w:val="24"/>
          <w:szCs w:val="24"/>
          <w:lang w:val="es-MX" w:eastAsia="en-US"/>
        </w:rPr>
        <w:t xml:space="preserve"> de la amortización de la deuda.</w:t>
      </w:r>
    </w:p>
    <w:p w14:paraId="2F25B12A" w14:textId="77777777" w:rsidR="00131B52" w:rsidRPr="00631B19" w:rsidRDefault="00131B52" w:rsidP="00AA1884">
      <w:pPr>
        <w:pStyle w:val="Texto"/>
        <w:numPr>
          <w:ilvl w:val="0"/>
          <w:numId w:val="7"/>
        </w:numPr>
        <w:spacing w:after="0" w:line="240" w:lineRule="auto"/>
        <w:rPr>
          <w:rFonts w:eastAsiaTheme="minorHAnsi" w:cs="Arial"/>
          <w:color w:val="000000" w:themeColor="text1"/>
          <w:sz w:val="24"/>
          <w:szCs w:val="24"/>
          <w:lang w:val="es-MX" w:eastAsia="en-US"/>
        </w:rPr>
      </w:pPr>
      <w:r w:rsidRPr="00631B19">
        <w:rPr>
          <w:rFonts w:cs="Arial"/>
          <w:b/>
          <w:color w:val="000000" w:themeColor="text1"/>
          <w:sz w:val="24"/>
          <w:szCs w:val="24"/>
        </w:rPr>
        <w:t xml:space="preserve">Clasificaciones del Presupuesto: </w:t>
      </w:r>
      <w:r w:rsidR="00DC43ED" w:rsidRPr="00631B19">
        <w:rPr>
          <w:rFonts w:cs="Arial"/>
          <w:color w:val="000000" w:themeColor="text1"/>
          <w:sz w:val="24"/>
          <w:szCs w:val="24"/>
        </w:rPr>
        <w:t>Son las categorías establecidas por el CONAC para la clasificación del gasto</w:t>
      </w:r>
      <w:r w:rsidRPr="00631B19">
        <w:rPr>
          <w:rFonts w:cs="Arial"/>
          <w:color w:val="000000" w:themeColor="text1"/>
          <w:sz w:val="24"/>
          <w:szCs w:val="24"/>
        </w:rPr>
        <w:t>, con el fin de sistematizar la orientación de los Recursos Públicos, registrar y analizar la estructura del Gasto Público, conforme a las disposiciones en vigor d</w:t>
      </w:r>
      <w:r w:rsidR="00DC43ED" w:rsidRPr="00631B19">
        <w:rPr>
          <w:rFonts w:cs="Arial"/>
          <w:color w:val="000000" w:themeColor="text1"/>
          <w:sz w:val="24"/>
          <w:szCs w:val="24"/>
        </w:rPr>
        <w:t>e la contabilidad gubernamental</w:t>
      </w:r>
      <w:r w:rsidR="00AA1884" w:rsidRPr="00631B19">
        <w:rPr>
          <w:rFonts w:cs="Arial"/>
          <w:color w:val="000000" w:themeColor="text1"/>
          <w:sz w:val="24"/>
          <w:szCs w:val="24"/>
        </w:rPr>
        <w:t>.</w:t>
      </w:r>
    </w:p>
    <w:p w14:paraId="540A5F84" w14:textId="77777777" w:rsidR="00BF3F79" w:rsidRPr="00631B19" w:rsidRDefault="00BF3F7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Administrativa:</w:t>
      </w:r>
      <w:r w:rsidRPr="00631B19">
        <w:rPr>
          <w:rFonts w:ascii="Arial" w:hAnsi="Arial" w:cs="Arial"/>
          <w:color w:val="000000" w:themeColor="text1"/>
          <w:sz w:val="24"/>
          <w:szCs w:val="24"/>
        </w:rPr>
        <w:t xml:space="preserve"> A</w:t>
      </w:r>
      <w:r w:rsidR="00DC43ED" w:rsidRPr="00631B19">
        <w:rPr>
          <w:rFonts w:ascii="Arial" w:hAnsi="Arial" w:cs="Arial"/>
          <w:color w:val="000000" w:themeColor="text1"/>
          <w:sz w:val="24"/>
          <w:szCs w:val="24"/>
        </w:rPr>
        <w:t>quella que tiene como propósito básico</w:t>
      </w:r>
      <w:r w:rsidRPr="00631B19">
        <w:rPr>
          <w:rFonts w:ascii="Arial" w:hAnsi="Arial" w:cs="Arial"/>
          <w:color w:val="000000" w:themeColor="text1"/>
          <w:sz w:val="24"/>
          <w:szCs w:val="24"/>
        </w:rPr>
        <w:t xml:space="preserve"> identificar las unidades administrativas a través de las cuales se realiza la asignación, gestión y rendición de lo</w:t>
      </w:r>
      <w:r w:rsidR="00DC43ED" w:rsidRPr="00631B19">
        <w:rPr>
          <w:rFonts w:ascii="Arial" w:hAnsi="Arial" w:cs="Arial"/>
          <w:color w:val="000000" w:themeColor="text1"/>
          <w:sz w:val="24"/>
          <w:szCs w:val="24"/>
        </w:rPr>
        <w:t>s recursos financieros públicos</w:t>
      </w:r>
      <w:r w:rsidR="00AA1884" w:rsidRPr="00631B19">
        <w:rPr>
          <w:rFonts w:ascii="Arial" w:hAnsi="Arial" w:cs="Arial"/>
          <w:color w:val="000000" w:themeColor="text1"/>
          <w:sz w:val="24"/>
          <w:szCs w:val="24"/>
        </w:rPr>
        <w:t>.</w:t>
      </w:r>
    </w:p>
    <w:p w14:paraId="2CFF1AD4" w14:textId="77777777" w:rsidR="00BF3F79" w:rsidRPr="00631B19" w:rsidRDefault="00BF3F7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por Tipo de Gasto:</w:t>
      </w:r>
      <w:r w:rsidRPr="00631B19">
        <w:rPr>
          <w:rFonts w:ascii="Arial" w:hAnsi="Arial" w:cs="Arial"/>
          <w:color w:val="000000" w:themeColor="text1"/>
          <w:sz w:val="24"/>
          <w:szCs w:val="24"/>
        </w:rPr>
        <w:t xml:space="preserve"> Son las transacciones públicas que generan gastos presentándolos en Gasto Corriente, Gasto de Capital, Amortización de la</w:t>
      </w:r>
      <w:r w:rsidR="00DC43ED" w:rsidRPr="00631B19">
        <w:rPr>
          <w:rFonts w:ascii="Arial" w:hAnsi="Arial" w:cs="Arial"/>
          <w:color w:val="000000" w:themeColor="text1"/>
          <w:sz w:val="24"/>
          <w:szCs w:val="24"/>
        </w:rPr>
        <w:t xml:space="preserve"> Deuda y Disminución de Pasivos</w:t>
      </w:r>
      <w:r w:rsidRPr="00631B19">
        <w:rPr>
          <w:rFonts w:ascii="Arial" w:hAnsi="Arial" w:cs="Arial"/>
          <w:color w:val="000000" w:themeColor="text1"/>
          <w:sz w:val="24"/>
          <w:szCs w:val="24"/>
        </w:rPr>
        <w:t xml:space="preserve"> </w:t>
      </w:r>
    </w:p>
    <w:p w14:paraId="51B5029E" w14:textId="77777777" w:rsidR="00BF3F79" w:rsidRPr="00631B19" w:rsidRDefault="00BF3F7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Clasificación Funcional: </w:t>
      </w:r>
      <w:r w:rsidR="00EF513E" w:rsidRPr="00631B19">
        <w:rPr>
          <w:rFonts w:ascii="Arial" w:hAnsi="Arial" w:cs="Arial"/>
          <w:color w:val="000000" w:themeColor="text1"/>
          <w:sz w:val="24"/>
          <w:szCs w:val="24"/>
        </w:rPr>
        <w:t>A</w:t>
      </w:r>
      <w:r w:rsidRPr="00631B19">
        <w:rPr>
          <w:rFonts w:ascii="Arial" w:hAnsi="Arial" w:cs="Arial"/>
          <w:color w:val="000000" w:themeColor="text1"/>
          <w:sz w:val="24"/>
          <w:szCs w:val="24"/>
        </w:rPr>
        <w:t xml:space="preserve">grupa el Gasto Público según la naturaleza de los servicios gubernamentales brindados a la población, permitiendo </w:t>
      </w:r>
      <w:r w:rsidRPr="00631B19">
        <w:rPr>
          <w:rFonts w:ascii="Arial" w:hAnsi="Arial" w:cs="Arial"/>
          <w:color w:val="000000" w:themeColor="text1"/>
          <w:sz w:val="24"/>
          <w:szCs w:val="24"/>
        </w:rPr>
        <w:lastRenderedPageBreak/>
        <w:t>determinar los objetivos generales de las políticas públicas y los recursos financieros que se as</w:t>
      </w:r>
      <w:r w:rsidR="00DC43ED" w:rsidRPr="00631B19">
        <w:rPr>
          <w:rFonts w:ascii="Arial" w:hAnsi="Arial" w:cs="Arial"/>
          <w:color w:val="000000" w:themeColor="text1"/>
          <w:sz w:val="24"/>
          <w:szCs w:val="24"/>
        </w:rPr>
        <w:t>ignan para alcanzar éstos</w:t>
      </w:r>
      <w:r w:rsidR="00AA1884" w:rsidRPr="00631B19">
        <w:rPr>
          <w:rFonts w:ascii="Arial" w:hAnsi="Arial" w:cs="Arial"/>
          <w:color w:val="000000" w:themeColor="text1"/>
          <w:sz w:val="24"/>
          <w:szCs w:val="24"/>
        </w:rPr>
        <w:t>.</w:t>
      </w:r>
    </w:p>
    <w:p w14:paraId="28324BCE" w14:textId="77777777" w:rsidR="00EF513E" w:rsidRPr="00631B19" w:rsidRDefault="00BF3F79"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Programática:</w:t>
      </w:r>
      <w:r w:rsidRPr="00631B19">
        <w:rPr>
          <w:rFonts w:ascii="Arial" w:hAnsi="Arial" w:cs="Arial"/>
          <w:color w:val="000000" w:themeColor="text1"/>
          <w:sz w:val="24"/>
          <w:szCs w:val="24"/>
        </w:rPr>
        <w:t xml:space="preserve"> </w:t>
      </w:r>
      <w:r w:rsidR="00EF513E" w:rsidRPr="00631B19">
        <w:rPr>
          <w:rFonts w:ascii="Arial" w:hAnsi="Arial" w:cs="Arial"/>
          <w:color w:val="000000" w:themeColor="text1"/>
          <w:sz w:val="24"/>
          <w:szCs w:val="24"/>
        </w:rPr>
        <w:t>O</w:t>
      </w:r>
      <w:r w:rsidRPr="00631B19">
        <w:rPr>
          <w:rFonts w:ascii="Arial" w:hAnsi="Arial" w:cs="Arial"/>
          <w:color w:val="000000" w:themeColor="text1"/>
          <w:sz w:val="24"/>
          <w:szCs w:val="24"/>
        </w:rPr>
        <w:t>rdena el Presupuesto de Egresos con la relación que tienen las erogaciones con los programas a cargo de los Ejecutores de Gasto</w:t>
      </w:r>
      <w:r w:rsidR="00AA1884" w:rsidRPr="00631B19">
        <w:rPr>
          <w:rFonts w:ascii="Arial" w:hAnsi="Arial" w:cs="Arial"/>
          <w:color w:val="000000" w:themeColor="text1"/>
          <w:sz w:val="24"/>
          <w:szCs w:val="24"/>
        </w:rPr>
        <w:t>.</w:t>
      </w:r>
    </w:p>
    <w:p w14:paraId="2C92E099" w14:textId="77777777" w:rsidR="00AA1884" w:rsidRPr="00631B19" w:rsidRDefault="005B2061" w:rsidP="00402E0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Clasificador:</w:t>
      </w:r>
      <w:r w:rsidRPr="00631B19">
        <w:rPr>
          <w:rFonts w:ascii="Arial" w:hAnsi="Arial" w:cs="Arial"/>
          <w:color w:val="000000" w:themeColor="text1"/>
          <w:sz w:val="24"/>
          <w:szCs w:val="24"/>
        </w:rPr>
        <w:t xml:space="preserve"> El Clasificador por Objeto de</w:t>
      </w:r>
      <w:r w:rsidR="00BF3F79" w:rsidRPr="00631B19">
        <w:rPr>
          <w:rFonts w:ascii="Arial" w:hAnsi="Arial" w:cs="Arial"/>
          <w:color w:val="000000" w:themeColor="text1"/>
          <w:sz w:val="24"/>
          <w:szCs w:val="24"/>
        </w:rPr>
        <w:t xml:space="preserve"> Gasto para la Administración Pública </w:t>
      </w:r>
      <w:r w:rsidR="00EF513E" w:rsidRPr="00631B19">
        <w:rPr>
          <w:rFonts w:ascii="Arial" w:hAnsi="Arial" w:cs="Arial"/>
          <w:color w:val="000000" w:themeColor="text1"/>
          <w:sz w:val="24"/>
          <w:szCs w:val="24"/>
        </w:rPr>
        <w:t xml:space="preserve">municipal </w:t>
      </w:r>
      <w:r w:rsidR="00BF3F79" w:rsidRPr="00631B19">
        <w:rPr>
          <w:rFonts w:ascii="Arial" w:hAnsi="Arial" w:cs="Arial"/>
          <w:color w:val="000000" w:themeColor="text1"/>
          <w:sz w:val="24"/>
          <w:szCs w:val="24"/>
        </w:rPr>
        <w:t>que permite registrar los gastos que se realizan en el proceso presupuestario. Resume, ordena y presenta los gastos programados en el presupuesto, de acuerdo con la naturaleza de los bienes, servicios</w:t>
      </w:r>
      <w:r w:rsidRPr="00631B19">
        <w:rPr>
          <w:rFonts w:ascii="Arial" w:hAnsi="Arial" w:cs="Arial"/>
          <w:color w:val="000000" w:themeColor="text1"/>
          <w:sz w:val="24"/>
          <w:szCs w:val="24"/>
        </w:rPr>
        <w:t>, activos y pasivos financieros</w:t>
      </w:r>
      <w:r w:rsidR="00AA1884" w:rsidRPr="00631B19">
        <w:rPr>
          <w:rFonts w:ascii="Arial" w:hAnsi="Arial" w:cs="Arial"/>
          <w:color w:val="000000" w:themeColor="text1"/>
          <w:sz w:val="24"/>
          <w:szCs w:val="24"/>
        </w:rPr>
        <w:t>.</w:t>
      </w:r>
    </w:p>
    <w:p w14:paraId="19BF215B" w14:textId="77777777" w:rsidR="005F46DD" w:rsidRPr="00631B19" w:rsidRDefault="00A314DB" w:rsidP="00402E0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Clave presupuestaria:</w:t>
      </w:r>
      <w:r w:rsidRPr="00631B19">
        <w:rPr>
          <w:rFonts w:ascii="Arial" w:hAnsi="Arial" w:cs="Arial"/>
          <w:color w:val="000000" w:themeColor="text1"/>
          <w:sz w:val="24"/>
          <w:szCs w:val="24"/>
        </w:rPr>
        <w:t xml:space="preserve"> Es una clave alfanumérica que ordena y clasifica las acciones de los ejecutores de gasto para determinar la aplicación del gasto y permite ubicar la utilización de los recursos públicos con los diferentes tipo</w:t>
      </w:r>
      <w:r w:rsidR="00A678E3" w:rsidRPr="00631B19">
        <w:rPr>
          <w:rFonts w:ascii="Arial" w:hAnsi="Arial" w:cs="Arial"/>
          <w:color w:val="000000" w:themeColor="text1"/>
          <w:sz w:val="24"/>
          <w:szCs w:val="24"/>
        </w:rPr>
        <w:t>s</w:t>
      </w:r>
      <w:r w:rsidR="005B2061" w:rsidRPr="00631B19">
        <w:rPr>
          <w:rFonts w:ascii="Arial" w:hAnsi="Arial" w:cs="Arial"/>
          <w:color w:val="000000" w:themeColor="text1"/>
          <w:sz w:val="24"/>
          <w:szCs w:val="24"/>
        </w:rPr>
        <w:t xml:space="preserve"> de clasificaciones</w:t>
      </w:r>
      <w:r w:rsidR="00AA1884" w:rsidRPr="00631B19">
        <w:rPr>
          <w:rFonts w:ascii="Arial" w:hAnsi="Arial" w:cs="Arial"/>
          <w:color w:val="000000" w:themeColor="text1"/>
          <w:sz w:val="24"/>
          <w:szCs w:val="24"/>
        </w:rPr>
        <w:t>.</w:t>
      </w:r>
    </w:p>
    <w:p w14:paraId="546F5661" w14:textId="77777777" w:rsidR="00A314DB" w:rsidRPr="00631B19" w:rsidRDefault="00A314DB" w:rsidP="009B24A0">
      <w:pPr>
        <w:pStyle w:val="Prrafodelista"/>
        <w:numPr>
          <w:ilvl w:val="0"/>
          <w:numId w:val="7"/>
        </w:numPr>
        <w:spacing w:line="240" w:lineRule="auto"/>
        <w:jc w:val="both"/>
        <w:rPr>
          <w:rFonts w:ascii="Arial" w:hAnsi="Arial" w:cs="Arial"/>
          <w:b/>
          <w:color w:val="000000" w:themeColor="text1"/>
          <w:sz w:val="24"/>
          <w:szCs w:val="24"/>
        </w:rPr>
      </w:pPr>
      <w:r w:rsidRPr="00631B19">
        <w:rPr>
          <w:rFonts w:ascii="Arial" w:hAnsi="Arial" w:cs="Arial"/>
          <w:b/>
          <w:color w:val="000000" w:themeColor="text1"/>
          <w:sz w:val="24"/>
          <w:szCs w:val="24"/>
        </w:rPr>
        <w:t xml:space="preserve">Coordinación General de Administración e Innovación Gubernamental (CGAIG): </w:t>
      </w:r>
      <w:r w:rsidR="00E31C59" w:rsidRPr="00631B19">
        <w:rPr>
          <w:rFonts w:ascii="Arial" w:hAnsi="Arial" w:cs="Arial"/>
          <w:color w:val="000000" w:themeColor="text1"/>
          <w:sz w:val="24"/>
          <w:szCs w:val="24"/>
        </w:rPr>
        <w:t>T</w:t>
      </w:r>
      <w:r w:rsidRPr="00631B19">
        <w:rPr>
          <w:rFonts w:ascii="Arial" w:hAnsi="Arial" w:cs="Arial"/>
          <w:color w:val="000000" w:themeColor="text1"/>
          <w:sz w:val="24"/>
          <w:szCs w:val="24"/>
          <w:shd w:val="clear" w:color="auto" w:fill="FFFFFF"/>
        </w:rPr>
        <w: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w:t>
      </w:r>
      <w:r w:rsidR="005B2061" w:rsidRPr="00631B19">
        <w:rPr>
          <w:rFonts w:ascii="Arial" w:hAnsi="Arial" w:cs="Arial"/>
          <w:color w:val="000000" w:themeColor="text1"/>
          <w:sz w:val="24"/>
          <w:szCs w:val="24"/>
          <w:shd w:val="clear" w:color="auto" w:fill="FFFFFF"/>
        </w:rPr>
        <w:t>ía</w:t>
      </w:r>
      <w:r w:rsidR="00AA1884" w:rsidRPr="00631B19">
        <w:rPr>
          <w:rFonts w:ascii="Arial" w:hAnsi="Arial" w:cs="Arial"/>
          <w:color w:val="000000" w:themeColor="text1"/>
          <w:sz w:val="24"/>
          <w:szCs w:val="24"/>
          <w:shd w:val="clear" w:color="auto" w:fill="FFFFFF"/>
        </w:rPr>
        <w:t>.</w:t>
      </w:r>
    </w:p>
    <w:p w14:paraId="4E51BB87" w14:textId="1DD06E31"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t>Coordinació</w:t>
      </w:r>
      <w:r w:rsidR="00FF35D5">
        <w:rPr>
          <w:rFonts w:ascii="Arial" w:hAnsi="Arial" w:cs="Arial"/>
          <w:b/>
          <w:color w:val="000000" w:themeColor="text1"/>
          <w:sz w:val="24"/>
          <w:szCs w:val="24"/>
        </w:rPr>
        <w:t xml:space="preserve">n General de Construcción de </w:t>
      </w:r>
      <w:r w:rsidRPr="00631B19">
        <w:rPr>
          <w:rFonts w:ascii="Arial" w:hAnsi="Arial" w:cs="Arial"/>
          <w:b/>
          <w:color w:val="000000" w:themeColor="text1"/>
          <w:sz w:val="24"/>
          <w:szCs w:val="24"/>
        </w:rPr>
        <w:t>Comunidad (CGCC),</w:t>
      </w:r>
      <w:r w:rsidR="00AA1884" w:rsidRPr="00631B19">
        <w:rPr>
          <w:rFonts w:ascii="Arial" w:hAnsi="Arial" w:cs="Arial"/>
          <w:b/>
          <w:color w:val="000000" w:themeColor="text1"/>
          <w:sz w:val="24"/>
          <w:szCs w:val="24"/>
        </w:rPr>
        <w:t xml:space="preserve"> </w:t>
      </w:r>
      <w:r w:rsidR="00E31C59" w:rsidRPr="00631B19">
        <w:rPr>
          <w:rFonts w:ascii="Arial" w:hAnsi="Arial" w:cs="Arial"/>
          <w:color w:val="000000" w:themeColor="text1"/>
          <w:sz w:val="24"/>
          <w:szCs w:val="24"/>
        </w:rPr>
        <w:t>S</w:t>
      </w:r>
      <w:r w:rsidRPr="00631B19">
        <w:rPr>
          <w:rFonts w:ascii="Arial" w:hAnsi="Arial" w:cs="Arial"/>
          <w:color w:val="000000" w:themeColor="text1"/>
          <w:sz w:val="24"/>
          <w:szCs w:val="24"/>
        </w:rPr>
        <w:t xml:space="preserve">e encarga de agrupar acciones para detonar </w:t>
      </w:r>
      <w:r w:rsidRPr="00631B19">
        <w:rPr>
          <w:rFonts w:ascii="Arial" w:hAnsi="Arial" w:cs="Arial"/>
          <w:color w:val="000000" w:themeColor="text1"/>
          <w:sz w:val="24"/>
          <w:szCs w:val="24"/>
          <w:shd w:val="clear" w:color="auto" w:fill="FFFFFF"/>
        </w:rPr>
        <w:t>el uso del espacio público y la reconstrucción del tejido social a través de la cultura, el deporte, la recreación y la salud.</w:t>
      </w:r>
    </w:p>
    <w:p w14:paraId="30940049"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Coordinación General de Desarrollo Económico y Combate a la Desigualdad (CGDECD): </w:t>
      </w:r>
      <w:r w:rsidRPr="00631B19">
        <w:rPr>
          <w:rFonts w:ascii="Arial" w:hAnsi="Arial" w:cs="Arial"/>
          <w:color w:val="000000" w:themeColor="text1"/>
          <w:sz w:val="24"/>
          <w:szCs w:val="24"/>
        </w:rPr>
        <w:t>Es la dependencia que c</w:t>
      </w:r>
      <w:r w:rsidRPr="00631B19">
        <w:rPr>
          <w:rFonts w:ascii="Arial" w:hAnsi="Arial" w:cs="Arial"/>
          <w:color w:val="000000" w:themeColor="text1"/>
          <w:sz w:val="24"/>
          <w:szCs w:val="24"/>
          <w:shd w:val="clear" w:color="auto" w:fill="FFFFFF"/>
        </w:rPr>
        <w:t>oordina las acciones de atracción de inversión y de reducción de la pobreza, para apostar por el desarrollo económico mediante la construcción de oportunidades.</w:t>
      </w:r>
    </w:p>
    <w:p w14:paraId="38DBCCFB"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Coordinación General de Gestión Integral de la Ciudad (CGGIC):</w:t>
      </w:r>
      <w:r w:rsidRPr="00631B19">
        <w:rPr>
          <w:rFonts w:ascii="Arial" w:hAnsi="Arial" w:cs="Arial"/>
          <w:color w:val="000000" w:themeColor="text1"/>
          <w:sz w:val="24"/>
          <w:szCs w:val="24"/>
        </w:rPr>
        <w:t xml:space="preserve"> Se encarga de asumir </w:t>
      </w:r>
      <w:r w:rsidRPr="00631B19">
        <w:rPr>
          <w:rFonts w:ascii="Arial" w:hAnsi="Arial" w:cs="Arial"/>
          <w:color w:val="000000" w:themeColor="text1"/>
          <w:sz w:val="24"/>
          <w:szCs w:val="24"/>
          <w:shd w:val="clear" w:color="auto" w:fill="FFFFFF"/>
        </w:rPr>
        <w:t>la tarea de recuperar la grandeza de la ciudad con orden y visión a futuro, anteponiendo el interés público por encima del privado.</w:t>
      </w:r>
    </w:p>
    <w:p w14:paraId="63539891"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Coordinación General de Servicios Municipales (CGSM): </w:t>
      </w:r>
      <w:r w:rsidRPr="00631B19">
        <w:rPr>
          <w:rFonts w:ascii="Arial" w:hAnsi="Arial" w:cs="Arial"/>
          <w:color w:val="000000" w:themeColor="text1"/>
          <w:sz w:val="24"/>
          <w:szCs w:val="24"/>
        </w:rPr>
        <w:t xml:space="preserve">Es la dependencia que </w:t>
      </w:r>
      <w:r w:rsidRPr="00631B19">
        <w:rPr>
          <w:rFonts w:ascii="Arial" w:hAnsi="Arial" w:cs="Arial"/>
          <w:color w:val="000000" w:themeColor="text1"/>
          <w:sz w:val="24"/>
          <w:szCs w:val="24"/>
          <w:shd w:val="clear" w:color="auto" w:fill="FFFFFF"/>
        </w:rPr>
        <w:t>tiene por objeto promover y ejecutar la prestación de los servicios públicos del Municipio.</w:t>
      </w:r>
    </w:p>
    <w:p w14:paraId="1910D549"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Comisaría General de Seguridad Pública (CGSP): </w:t>
      </w:r>
      <w:r w:rsidRPr="00631B19">
        <w:rPr>
          <w:rFonts w:ascii="Arial" w:hAnsi="Arial" w:cs="Arial"/>
          <w:color w:val="000000" w:themeColor="text1"/>
          <w:sz w:val="24"/>
          <w:szCs w:val="24"/>
        </w:rPr>
        <w:t>Organiza, establece y ejecuta las medidas que garanticen la seguridad de la población y del territorio municipal.</w:t>
      </w:r>
    </w:p>
    <w:p w14:paraId="35D3067F" w14:textId="77777777" w:rsidR="00A314DB" w:rsidRPr="00631B19" w:rsidRDefault="00A314DB"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CONAC:</w:t>
      </w:r>
      <w:r w:rsidRPr="00631B19">
        <w:rPr>
          <w:rFonts w:ascii="Arial" w:hAnsi="Arial" w:cs="Arial"/>
          <w:color w:val="000000" w:themeColor="text1"/>
          <w:sz w:val="24"/>
          <w:szCs w:val="24"/>
        </w:rPr>
        <w:t xml:space="preserve"> Consejo Nacional de Armonización Contable. </w:t>
      </w:r>
    </w:p>
    <w:p w14:paraId="7BACF9B8" w14:textId="77777777" w:rsidR="00A314DB" w:rsidRPr="00631B19" w:rsidRDefault="00A314DB"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t xml:space="preserve">Contraloría: </w:t>
      </w:r>
      <w:r w:rsidRPr="00631B19">
        <w:rPr>
          <w:rFonts w:ascii="Arial" w:hAnsi="Arial" w:cs="Arial"/>
          <w:color w:val="000000" w:themeColor="text1"/>
          <w:sz w:val="24"/>
          <w:szCs w:val="24"/>
          <w:shd w:val="clear" w:color="auto" w:fill="FFFFFF"/>
        </w:rPr>
        <w:t>La Contraloría Ciudadana es la dependencia interna de control, encargada de medir y supervisar que la gestión de las dependencias municipales</w:t>
      </w:r>
      <w:r w:rsidR="005D30E0" w:rsidRPr="00631B19">
        <w:rPr>
          <w:rFonts w:ascii="Arial" w:hAnsi="Arial" w:cs="Arial"/>
          <w:color w:val="000000" w:themeColor="text1"/>
          <w:sz w:val="24"/>
          <w:szCs w:val="24"/>
          <w:shd w:val="clear" w:color="auto" w:fill="FFFFFF"/>
        </w:rPr>
        <w:t xml:space="preserve"> </w:t>
      </w:r>
      <w:r w:rsidRPr="00631B19">
        <w:rPr>
          <w:rFonts w:ascii="Arial" w:hAnsi="Arial" w:cs="Arial"/>
          <w:color w:val="000000" w:themeColor="text1"/>
          <w:sz w:val="24"/>
          <w:szCs w:val="24"/>
          <w:shd w:val="clear" w:color="auto" w:fill="FFFFFF"/>
        </w:rPr>
        <w:t>de</w:t>
      </w:r>
      <w:r w:rsidR="005D30E0" w:rsidRPr="00631B19">
        <w:rPr>
          <w:rFonts w:ascii="Arial" w:hAnsi="Arial" w:cs="Arial"/>
          <w:color w:val="000000" w:themeColor="text1"/>
          <w:sz w:val="24"/>
          <w:szCs w:val="24"/>
          <w:shd w:val="clear" w:color="auto" w:fill="FFFFFF"/>
        </w:rPr>
        <w:t xml:space="preserve"> </w:t>
      </w:r>
      <w:r w:rsidRPr="00631B19">
        <w:rPr>
          <w:rFonts w:ascii="Arial" w:hAnsi="Arial" w:cs="Arial"/>
          <w:color w:val="000000" w:themeColor="text1"/>
          <w:sz w:val="24"/>
          <w:szCs w:val="24"/>
          <w:shd w:val="clear" w:color="auto" w:fill="FFFFFF"/>
        </w:rPr>
        <w:t>Zapopan se apeguen a las disposiciones normativas aplicables, así como a los presupuestos autorizados; cuidando que esta gestión facilite la transparencia y la rendición de cuentas.</w:t>
      </w:r>
    </w:p>
    <w:p w14:paraId="35F501E7"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Cuenta Pública:</w:t>
      </w:r>
      <w:r w:rsidR="00F838D8" w:rsidRPr="00631B19">
        <w:rPr>
          <w:rFonts w:cs="Arial"/>
          <w:color w:val="000000" w:themeColor="text1"/>
          <w:sz w:val="24"/>
          <w:szCs w:val="24"/>
          <w:lang w:val="es-MX"/>
        </w:rPr>
        <w:t xml:space="preserve"> </w:t>
      </w:r>
      <w:r w:rsidRPr="00631B19">
        <w:rPr>
          <w:rFonts w:cs="Arial"/>
          <w:color w:val="000000" w:themeColor="text1"/>
          <w:sz w:val="24"/>
          <w:szCs w:val="24"/>
          <w:lang w:val="es-MX"/>
        </w:rPr>
        <w:t xml:space="preserve">Cuenta </w:t>
      </w:r>
      <w:r w:rsidR="00325C78" w:rsidRPr="00631B19">
        <w:rPr>
          <w:rFonts w:cs="Arial"/>
          <w:color w:val="000000" w:themeColor="text1"/>
          <w:sz w:val="24"/>
          <w:szCs w:val="24"/>
          <w:lang w:val="es-MX"/>
        </w:rPr>
        <w:t>Pública M</w:t>
      </w:r>
      <w:r w:rsidR="00F838D8" w:rsidRPr="00631B19">
        <w:rPr>
          <w:rFonts w:cs="Arial"/>
          <w:color w:val="000000" w:themeColor="text1"/>
          <w:sz w:val="24"/>
          <w:szCs w:val="24"/>
          <w:lang w:val="es-MX"/>
        </w:rPr>
        <w:t>unicipal</w:t>
      </w:r>
      <w:r w:rsidR="00A760B2" w:rsidRPr="00631B19">
        <w:rPr>
          <w:rFonts w:cs="Arial"/>
          <w:color w:val="000000" w:themeColor="text1"/>
          <w:sz w:val="24"/>
          <w:szCs w:val="24"/>
          <w:lang w:val="es-MX"/>
        </w:rPr>
        <w:t>.</w:t>
      </w:r>
      <w:r w:rsidR="00F838D8" w:rsidRPr="00631B19">
        <w:rPr>
          <w:rFonts w:cs="Arial"/>
          <w:color w:val="000000" w:themeColor="text1"/>
          <w:sz w:val="24"/>
          <w:szCs w:val="24"/>
          <w:lang w:val="es-MX"/>
        </w:rPr>
        <w:t xml:space="preserve"> </w:t>
      </w:r>
    </w:p>
    <w:p w14:paraId="1356D0B7" w14:textId="77777777" w:rsidR="004B0730" w:rsidRPr="00631B19" w:rsidRDefault="00325C7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Déficit P</w:t>
      </w:r>
      <w:r w:rsidR="00C52DE2" w:rsidRPr="00631B19">
        <w:rPr>
          <w:rFonts w:cs="Arial"/>
          <w:b/>
          <w:color w:val="000000" w:themeColor="text1"/>
          <w:sz w:val="24"/>
          <w:szCs w:val="24"/>
          <w:lang w:val="es-MX"/>
        </w:rPr>
        <w:t>resupuestario:</w:t>
      </w:r>
      <w:r w:rsidR="00593E61" w:rsidRPr="00631B19">
        <w:rPr>
          <w:rFonts w:cs="Arial"/>
          <w:color w:val="000000" w:themeColor="text1"/>
          <w:sz w:val="24"/>
          <w:szCs w:val="24"/>
          <w:lang w:val="es-MX"/>
        </w:rPr>
        <w:t xml:space="preserve"> Corresponde al</w:t>
      </w:r>
      <w:r w:rsidR="00C52DE2" w:rsidRPr="00631B19">
        <w:rPr>
          <w:rFonts w:cs="Arial"/>
          <w:color w:val="000000" w:themeColor="text1"/>
          <w:sz w:val="24"/>
          <w:szCs w:val="24"/>
          <w:lang w:val="es-MX"/>
        </w:rPr>
        <w:t xml:space="preserve"> financiamiento que cubre la diferencia entre los montos previstos en la Ley de Ingre</w:t>
      </w:r>
      <w:r w:rsidR="001B70C9" w:rsidRPr="00631B19">
        <w:rPr>
          <w:rFonts w:cs="Arial"/>
          <w:color w:val="000000" w:themeColor="text1"/>
          <w:sz w:val="24"/>
          <w:szCs w:val="24"/>
          <w:lang w:val="es-MX"/>
        </w:rPr>
        <w:t xml:space="preserve">sos y el Presupuesto de Egresos. </w:t>
      </w:r>
    </w:p>
    <w:p w14:paraId="0491AF23" w14:textId="77777777" w:rsidR="00573E98" w:rsidRPr="00631B19" w:rsidRDefault="00573E9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lastRenderedPageBreak/>
        <w:t>Disciplina financiera:</w:t>
      </w:r>
      <w:r w:rsidR="004B0730" w:rsidRPr="00631B19">
        <w:rPr>
          <w:rFonts w:cs="Arial"/>
          <w:b/>
          <w:color w:val="000000" w:themeColor="text1"/>
          <w:sz w:val="24"/>
          <w:szCs w:val="24"/>
          <w:lang w:val="es-MX"/>
        </w:rPr>
        <w:t xml:space="preserve"> </w:t>
      </w:r>
      <w:r w:rsidR="004B0730" w:rsidRPr="00631B19">
        <w:rPr>
          <w:rFonts w:cs="Arial"/>
          <w:color w:val="000000" w:themeColor="text1"/>
          <w:sz w:val="24"/>
          <w:szCs w:val="24"/>
          <w:lang w:val="es-MX"/>
        </w:rPr>
        <w:t>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w:t>
      </w:r>
    </w:p>
    <w:p w14:paraId="63F87D19" w14:textId="77777777" w:rsidR="00C52DE2" w:rsidRPr="00631B19" w:rsidRDefault="00325C7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rPr>
        <w:t xml:space="preserve">Disponibilidad </w:t>
      </w:r>
      <w:r w:rsidR="00EF513E" w:rsidRPr="00631B19">
        <w:rPr>
          <w:rFonts w:cs="Arial"/>
          <w:b/>
          <w:color w:val="000000" w:themeColor="text1"/>
          <w:sz w:val="24"/>
          <w:szCs w:val="24"/>
        </w:rPr>
        <w:t>Presupuestaria:</w:t>
      </w:r>
      <w:r w:rsidR="00EF513E" w:rsidRPr="00631B19">
        <w:rPr>
          <w:rFonts w:cs="Arial"/>
          <w:color w:val="000000" w:themeColor="text1"/>
          <w:sz w:val="24"/>
          <w:szCs w:val="24"/>
        </w:rPr>
        <w:t xml:space="preserve"> </w:t>
      </w:r>
      <w:r w:rsidR="00FE374C" w:rsidRPr="00631B19">
        <w:rPr>
          <w:rFonts w:cs="Arial"/>
          <w:color w:val="000000" w:themeColor="text1"/>
          <w:sz w:val="24"/>
          <w:szCs w:val="24"/>
        </w:rPr>
        <w:t>Son l</w:t>
      </w:r>
      <w:r w:rsidR="00EF513E" w:rsidRPr="00631B19">
        <w:rPr>
          <w:rFonts w:cs="Arial"/>
          <w:color w:val="000000" w:themeColor="text1"/>
          <w:sz w:val="24"/>
          <w:szCs w:val="24"/>
        </w:rPr>
        <w:t xml:space="preserve">os Recursos Públicos del Presupuesto de Egresos </w:t>
      </w:r>
      <w:r w:rsidR="00FE374C" w:rsidRPr="00631B19">
        <w:rPr>
          <w:rFonts w:cs="Arial"/>
          <w:color w:val="000000" w:themeColor="text1"/>
          <w:sz w:val="24"/>
          <w:szCs w:val="24"/>
        </w:rPr>
        <w:t>de los que disponen las Unidades</w:t>
      </w:r>
      <w:r w:rsidR="00EF513E" w:rsidRPr="00631B19">
        <w:rPr>
          <w:rFonts w:cs="Arial"/>
          <w:color w:val="000000" w:themeColor="text1"/>
          <w:sz w:val="24"/>
          <w:szCs w:val="24"/>
        </w:rPr>
        <w:t xml:space="preserve"> Ejecuto</w:t>
      </w:r>
      <w:r w:rsidR="00FE374C" w:rsidRPr="00631B19">
        <w:rPr>
          <w:rFonts w:cs="Arial"/>
          <w:color w:val="000000" w:themeColor="text1"/>
          <w:sz w:val="24"/>
          <w:szCs w:val="24"/>
        </w:rPr>
        <w:t>ras del</w:t>
      </w:r>
      <w:r w:rsidR="00EF513E" w:rsidRPr="00631B19">
        <w:rPr>
          <w:rFonts w:cs="Arial"/>
          <w:color w:val="000000" w:themeColor="text1"/>
          <w:sz w:val="24"/>
          <w:szCs w:val="24"/>
        </w:rPr>
        <w:t xml:space="preserve"> Gasto conforme a las ministraciones de los mi</w:t>
      </w:r>
      <w:r w:rsidR="00FE374C" w:rsidRPr="00631B19">
        <w:rPr>
          <w:rFonts w:cs="Arial"/>
          <w:color w:val="000000" w:themeColor="text1"/>
          <w:sz w:val="24"/>
          <w:szCs w:val="24"/>
        </w:rPr>
        <w:t xml:space="preserve">smos, hasta que son devengados. </w:t>
      </w:r>
    </w:p>
    <w:p w14:paraId="4EE40870" w14:textId="77777777" w:rsidR="00593E61"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Economías:</w:t>
      </w:r>
      <w:r w:rsidRPr="00631B19">
        <w:rPr>
          <w:rFonts w:cs="Arial"/>
          <w:color w:val="000000" w:themeColor="text1"/>
          <w:sz w:val="24"/>
          <w:szCs w:val="24"/>
          <w:lang w:val="es-MX"/>
        </w:rPr>
        <w:t xml:space="preserve"> </w:t>
      </w:r>
      <w:r w:rsidR="001B70C9" w:rsidRPr="00631B19">
        <w:rPr>
          <w:rFonts w:cs="Arial"/>
          <w:color w:val="000000" w:themeColor="text1"/>
          <w:sz w:val="24"/>
          <w:szCs w:val="24"/>
          <w:lang w:val="es-MX"/>
        </w:rPr>
        <w:t>R</w:t>
      </w:r>
      <w:r w:rsidRPr="00631B19">
        <w:rPr>
          <w:rFonts w:cs="Arial"/>
          <w:color w:val="000000" w:themeColor="text1"/>
          <w:sz w:val="24"/>
          <w:szCs w:val="24"/>
          <w:lang w:val="es-MX"/>
        </w:rPr>
        <w:t>emanentes de recurso</w:t>
      </w:r>
      <w:r w:rsidR="001B70C9" w:rsidRPr="00631B19">
        <w:rPr>
          <w:rFonts w:cs="Arial"/>
          <w:color w:val="000000" w:themeColor="text1"/>
          <w:sz w:val="24"/>
          <w:szCs w:val="24"/>
          <w:lang w:val="es-MX"/>
        </w:rPr>
        <w:t xml:space="preserve">s no devengados del presupuesto. </w:t>
      </w:r>
    </w:p>
    <w:p w14:paraId="1D24A128" w14:textId="77777777" w:rsidR="00EE3D4E"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Estructura Programática</w:t>
      </w:r>
      <w:r w:rsidRPr="00631B19">
        <w:rPr>
          <w:rFonts w:cs="Arial"/>
          <w:color w:val="000000" w:themeColor="text1"/>
          <w:sz w:val="24"/>
          <w:szCs w:val="24"/>
          <w:lang w:val="es-MX"/>
        </w:rPr>
        <w:t xml:space="preserve">: </w:t>
      </w:r>
      <w:r w:rsidR="00A760B2" w:rsidRPr="00631B19">
        <w:rPr>
          <w:rFonts w:cs="Arial"/>
          <w:color w:val="000000" w:themeColor="text1"/>
          <w:sz w:val="24"/>
          <w:szCs w:val="24"/>
          <w:lang w:val="es-MX"/>
        </w:rPr>
        <w:t>E</w:t>
      </w:r>
      <w:r w:rsidRPr="00631B19">
        <w:rPr>
          <w:rFonts w:cs="Arial"/>
          <w:color w:val="000000" w:themeColor="text1"/>
          <w:sz w:val="24"/>
          <w:szCs w:val="24"/>
          <w:lang w:val="es-MX"/>
        </w:rPr>
        <w:t xml:space="preserve">l conjunto de categorías y elementos programáticos ordenados en forma coherente, el cual define las acciones que efectúan los ejecutores de gasto para alcanzar sus objetivos y metas de acuerdo </w:t>
      </w:r>
      <w:r w:rsidR="00593E61" w:rsidRPr="00631B19">
        <w:rPr>
          <w:rFonts w:cs="Arial"/>
          <w:color w:val="000000" w:themeColor="text1"/>
          <w:sz w:val="24"/>
          <w:szCs w:val="24"/>
          <w:lang w:val="es-MX"/>
        </w:rPr>
        <w:t>con las políticas de</w:t>
      </w:r>
      <w:r w:rsidR="00963950" w:rsidRPr="00631B19">
        <w:rPr>
          <w:rFonts w:cs="Arial"/>
          <w:color w:val="000000" w:themeColor="text1"/>
          <w:sz w:val="24"/>
          <w:szCs w:val="24"/>
          <w:lang w:val="es-MX"/>
        </w:rPr>
        <w:t>finidas en el Plan Municipal de Desarrollo.</w:t>
      </w:r>
    </w:p>
    <w:p w14:paraId="214747A9" w14:textId="77777777" w:rsidR="00A314DB" w:rsidRPr="00631B19" w:rsidRDefault="00EE3D4E"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Fondos de Aportaciones Federales:</w:t>
      </w:r>
      <w:r w:rsidRPr="00631B19">
        <w:rPr>
          <w:rFonts w:cs="Arial"/>
          <w:color w:val="000000" w:themeColor="text1"/>
          <w:sz w:val="24"/>
          <w:szCs w:val="24"/>
          <w:lang w:val="es-MX"/>
        </w:rPr>
        <w:t xml:space="preserve"> Son los recursos provenientes del Fondo de Fortalecimiento Municipal (FORTAMUN) y el Fondo de Infraestructura Social Muni</w:t>
      </w:r>
      <w:r w:rsidR="00325C78" w:rsidRPr="00631B19">
        <w:rPr>
          <w:rFonts w:cs="Arial"/>
          <w:color w:val="000000" w:themeColor="text1"/>
          <w:sz w:val="24"/>
          <w:szCs w:val="24"/>
          <w:lang w:val="es-MX"/>
        </w:rPr>
        <w:t>cipal (FISIM) provenientes del Ramo Federal P</w:t>
      </w:r>
      <w:r w:rsidRPr="00631B19">
        <w:rPr>
          <w:rFonts w:cs="Arial"/>
          <w:color w:val="000000" w:themeColor="text1"/>
          <w:sz w:val="24"/>
          <w:szCs w:val="24"/>
          <w:lang w:val="es-MX"/>
        </w:rPr>
        <w:t xml:space="preserve">resupuestario 33. </w:t>
      </w:r>
    </w:p>
    <w:p w14:paraId="4694E6DA"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total:</w:t>
      </w:r>
      <w:r w:rsidR="00963950" w:rsidRPr="00631B19">
        <w:rPr>
          <w:rFonts w:cs="Arial"/>
          <w:color w:val="000000" w:themeColor="text1"/>
          <w:sz w:val="24"/>
          <w:szCs w:val="24"/>
          <w:lang w:val="es-MX"/>
        </w:rPr>
        <w:t xml:space="preserve"> T</w:t>
      </w:r>
      <w:r w:rsidRPr="00631B19">
        <w:rPr>
          <w:rFonts w:cs="Arial"/>
          <w:color w:val="000000" w:themeColor="text1"/>
          <w:sz w:val="24"/>
          <w:szCs w:val="24"/>
          <w:lang w:val="es-MX"/>
        </w:rPr>
        <w:t>otalidad de las erogaciones aprobadas en el Presupuesto de Egresos con cargo a los ingresos pre</w:t>
      </w:r>
      <w:r w:rsidR="00963950" w:rsidRPr="00631B19">
        <w:rPr>
          <w:rFonts w:cs="Arial"/>
          <w:color w:val="000000" w:themeColor="text1"/>
          <w:sz w:val="24"/>
          <w:szCs w:val="24"/>
          <w:lang w:val="es-MX"/>
        </w:rPr>
        <w:t xml:space="preserve">vistos en la Ley de Ingresos y </w:t>
      </w:r>
      <w:r w:rsidRPr="00631B19">
        <w:rPr>
          <w:rFonts w:cs="Arial"/>
          <w:color w:val="000000" w:themeColor="text1"/>
          <w:sz w:val="24"/>
          <w:szCs w:val="24"/>
          <w:lang w:val="es-MX"/>
        </w:rPr>
        <w:t>adicio</w:t>
      </w:r>
      <w:r w:rsidR="00963950" w:rsidRPr="00631B19">
        <w:rPr>
          <w:rFonts w:cs="Arial"/>
          <w:color w:val="000000" w:themeColor="text1"/>
          <w:sz w:val="24"/>
          <w:szCs w:val="24"/>
          <w:lang w:val="es-MX"/>
        </w:rPr>
        <w:t xml:space="preserve">nales que se tuvieran durante el ejercicio fiscal. </w:t>
      </w:r>
    </w:p>
    <w:p w14:paraId="59690579"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programable:</w:t>
      </w:r>
      <w:r w:rsidRPr="00631B19">
        <w:rPr>
          <w:rFonts w:cs="Arial"/>
          <w:color w:val="000000" w:themeColor="text1"/>
          <w:sz w:val="24"/>
          <w:szCs w:val="24"/>
          <w:lang w:val="es-MX"/>
        </w:rPr>
        <w:t xml:space="preserve"> </w:t>
      </w:r>
      <w:r w:rsidR="00963950" w:rsidRPr="00631B19">
        <w:rPr>
          <w:rFonts w:cs="Arial"/>
          <w:color w:val="000000" w:themeColor="text1"/>
          <w:sz w:val="24"/>
          <w:szCs w:val="24"/>
          <w:lang w:val="es-MX"/>
        </w:rPr>
        <w:t xml:space="preserve">Son </w:t>
      </w:r>
      <w:r w:rsidRPr="00631B19">
        <w:rPr>
          <w:rFonts w:cs="Arial"/>
          <w:color w:val="000000" w:themeColor="text1"/>
          <w:sz w:val="24"/>
          <w:szCs w:val="24"/>
          <w:lang w:val="es-MX"/>
        </w:rPr>
        <w:t xml:space="preserve">las erogaciones </w:t>
      </w:r>
      <w:r w:rsidR="00963950" w:rsidRPr="00631B19">
        <w:rPr>
          <w:rFonts w:cs="Arial"/>
          <w:color w:val="000000" w:themeColor="text1"/>
          <w:sz w:val="24"/>
          <w:szCs w:val="24"/>
          <w:lang w:val="es-MX"/>
        </w:rPr>
        <w:t xml:space="preserve">municipales que se determinan </w:t>
      </w:r>
      <w:r w:rsidR="00794C9F" w:rsidRPr="00631B19">
        <w:rPr>
          <w:rFonts w:cs="Arial"/>
          <w:color w:val="000000" w:themeColor="text1"/>
          <w:sz w:val="24"/>
          <w:szCs w:val="24"/>
          <w:lang w:val="es-MX"/>
        </w:rPr>
        <w:t xml:space="preserve">en cumplimiento de las </w:t>
      </w:r>
      <w:r w:rsidRPr="00631B19">
        <w:rPr>
          <w:rFonts w:cs="Arial"/>
          <w:color w:val="000000" w:themeColor="text1"/>
          <w:sz w:val="24"/>
          <w:szCs w:val="24"/>
          <w:lang w:val="es-MX"/>
        </w:rPr>
        <w:t>atribuciones conforme a los programas para proveer bienes y se</w:t>
      </w:r>
      <w:r w:rsidR="00794C9F" w:rsidRPr="00631B19">
        <w:rPr>
          <w:rFonts w:cs="Arial"/>
          <w:color w:val="000000" w:themeColor="text1"/>
          <w:sz w:val="24"/>
          <w:szCs w:val="24"/>
          <w:lang w:val="es-MX"/>
        </w:rPr>
        <w:t>rvicios públicos a la población.</w:t>
      </w:r>
    </w:p>
    <w:p w14:paraId="2D03C95A" w14:textId="77777777" w:rsidR="00EE3D4E" w:rsidRPr="00631B19" w:rsidRDefault="00325C78"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No P</w:t>
      </w:r>
      <w:r w:rsidR="00C52DE2" w:rsidRPr="00631B19">
        <w:rPr>
          <w:rFonts w:cs="Arial"/>
          <w:b/>
          <w:color w:val="000000" w:themeColor="text1"/>
          <w:sz w:val="24"/>
          <w:szCs w:val="24"/>
          <w:lang w:val="es-MX"/>
        </w:rPr>
        <w:t>rogramable:</w:t>
      </w:r>
      <w:r w:rsidR="00C52DE2" w:rsidRPr="00631B19">
        <w:rPr>
          <w:rFonts w:cs="Arial"/>
          <w:color w:val="000000" w:themeColor="text1"/>
          <w:sz w:val="24"/>
          <w:szCs w:val="24"/>
          <w:lang w:val="es-MX"/>
        </w:rPr>
        <w:t xml:space="preserve"> </w:t>
      </w:r>
      <w:r w:rsidR="00794C9F" w:rsidRPr="00631B19">
        <w:rPr>
          <w:rFonts w:cs="Arial"/>
          <w:color w:val="000000" w:themeColor="text1"/>
          <w:sz w:val="24"/>
          <w:szCs w:val="24"/>
          <w:lang w:val="es-MX"/>
        </w:rPr>
        <w:t xml:space="preserve">Son </w:t>
      </w:r>
      <w:r w:rsidR="007F71E4" w:rsidRPr="00631B19">
        <w:rPr>
          <w:rFonts w:cs="Arial"/>
          <w:color w:val="000000" w:themeColor="text1"/>
          <w:sz w:val="24"/>
          <w:szCs w:val="24"/>
          <w:lang w:val="es-MX"/>
        </w:rPr>
        <w:t>las erogaciones del Gobierno M</w:t>
      </w:r>
      <w:r w:rsidR="00794C9F" w:rsidRPr="00631B19">
        <w:rPr>
          <w:rFonts w:cs="Arial"/>
          <w:color w:val="000000" w:themeColor="text1"/>
          <w:sz w:val="24"/>
          <w:szCs w:val="24"/>
          <w:lang w:val="es-MX"/>
        </w:rPr>
        <w:t xml:space="preserve">unicipal de Zapopan </w:t>
      </w:r>
      <w:r w:rsidR="00C52DE2" w:rsidRPr="00631B19">
        <w:rPr>
          <w:rFonts w:cs="Arial"/>
          <w:color w:val="000000" w:themeColor="text1"/>
          <w:sz w:val="24"/>
          <w:szCs w:val="24"/>
          <w:lang w:val="es-MX"/>
        </w:rPr>
        <w:t>que derivan del cumplimiento de obligaciones legales</w:t>
      </w:r>
      <w:r w:rsidR="00794C9F" w:rsidRPr="00631B19">
        <w:rPr>
          <w:rFonts w:cs="Arial"/>
          <w:color w:val="000000" w:themeColor="text1"/>
          <w:sz w:val="24"/>
          <w:szCs w:val="24"/>
          <w:lang w:val="es-MX"/>
        </w:rPr>
        <w:t>, institucionales y compromisos financieros q</w:t>
      </w:r>
      <w:r w:rsidR="00C52DE2" w:rsidRPr="00631B19">
        <w:rPr>
          <w:rFonts w:cs="Arial"/>
          <w:color w:val="000000" w:themeColor="text1"/>
          <w:sz w:val="24"/>
          <w:szCs w:val="24"/>
          <w:lang w:val="es-MX"/>
        </w:rPr>
        <w:t>ue no corresponden directamente a los programas para proveer bienes y servicios públicos a la población</w:t>
      </w:r>
      <w:r w:rsidR="00EE3D4E" w:rsidRPr="00631B19">
        <w:rPr>
          <w:rFonts w:cs="Arial"/>
          <w:color w:val="000000" w:themeColor="text1"/>
          <w:sz w:val="24"/>
          <w:szCs w:val="24"/>
          <w:lang w:val="es-MX"/>
        </w:rPr>
        <w:t>.</w:t>
      </w:r>
    </w:p>
    <w:p w14:paraId="055045BC" w14:textId="7777777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Gobierno Estatal:</w:t>
      </w:r>
      <w:r w:rsidRPr="00631B19">
        <w:rPr>
          <w:rFonts w:ascii="Arial" w:hAnsi="Arial" w:cs="Arial"/>
          <w:color w:val="000000" w:themeColor="text1"/>
          <w:sz w:val="24"/>
          <w:szCs w:val="24"/>
          <w:shd w:val="clear" w:color="auto" w:fill="FFFFFF"/>
        </w:rPr>
        <w:t xml:space="preserve"> Gobierno del Estado de Jalisco.</w:t>
      </w:r>
    </w:p>
    <w:p w14:paraId="738FEE13" w14:textId="7777777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 xml:space="preserve">Gobierno Federal: </w:t>
      </w:r>
      <w:r w:rsidRPr="00631B19">
        <w:rPr>
          <w:rFonts w:ascii="Arial" w:hAnsi="Arial" w:cs="Arial"/>
          <w:color w:val="000000" w:themeColor="text1"/>
          <w:sz w:val="24"/>
          <w:szCs w:val="24"/>
          <w:shd w:val="clear" w:color="auto" w:fill="FFFFFF"/>
        </w:rPr>
        <w:t>Gobierno Federal de los Estados Unidos Mexicanos.</w:t>
      </w:r>
    </w:p>
    <w:p w14:paraId="73AD3241" w14:textId="77777777" w:rsidR="00EE3D4E" w:rsidRPr="00631B19" w:rsidRDefault="00EE3D4E"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Gobierno Municipal:</w:t>
      </w:r>
      <w:r w:rsidRPr="00631B19">
        <w:rPr>
          <w:rFonts w:ascii="Arial" w:hAnsi="Arial" w:cs="Arial"/>
          <w:color w:val="000000" w:themeColor="text1"/>
          <w:sz w:val="24"/>
          <w:szCs w:val="24"/>
          <w:shd w:val="clear" w:color="auto" w:fill="FFFFFF"/>
        </w:rPr>
        <w:t xml:space="preserve"> Gobierno Municipal de Zapopan. </w:t>
      </w:r>
    </w:p>
    <w:p w14:paraId="566DE26B" w14:textId="77777777" w:rsidR="00131B52" w:rsidRPr="00631B19" w:rsidRDefault="00131B52" w:rsidP="009B24A0">
      <w:pPr>
        <w:pStyle w:val="Texto"/>
        <w:numPr>
          <w:ilvl w:val="0"/>
          <w:numId w:val="7"/>
        </w:numPr>
        <w:spacing w:after="0" w:line="240" w:lineRule="auto"/>
        <w:rPr>
          <w:rFonts w:cs="Arial"/>
          <w:color w:val="000000" w:themeColor="text1"/>
          <w:sz w:val="24"/>
          <w:szCs w:val="24"/>
        </w:rPr>
      </w:pPr>
      <w:r w:rsidRPr="00631B19">
        <w:rPr>
          <w:rFonts w:cs="Arial"/>
          <w:b/>
          <w:color w:val="000000" w:themeColor="text1"/>
          <w:sz w:val="24"/>
          <w:szCs w:val="24"/>
        </w:rPr>
        <w:t>Impacto Presupuestal</w:t>
      </w:r>
      <w:r w:rsidRPr="00631B19">
        <w:rPr>
          <w:rFonts w:cs="Arial"/>
          <w:color w:val="000000" w:themeColor="text1"/>
          <w:sz w:val="24"/>
          <w:szCs w:val="24"/>
        </w:rPr>
        <w:t>: Es el costo que generaría para el erario la aplicación de nuevas leyes, decretos, reglamentos, convenios y demás documentos que deba suscribir el municipio.</w:t>
      </w:r>
    </w:p>
    <w:p w14:paraId="509417FC" w14:textId="77777777" w:rsidR="00593E61" w:rsidRPr="00631B19" w:rsidRDefault="00593E61"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 xml:space="preserve">Indicadores: </w:t>
      </w:r>
      <w:r w:rsidRPr="00631B19">
        <w:rPr>
          <w:rFonts w:cs="Arial"/>
          <w:color w:val="000000" w:themeColor="text1"/>
          <w:sz w:val="24"/>
          <w:szCs w:val="24"/>
          <w:lang w:val="es-MX"/>
        </w:rPr>
        <w:t>Es la</w:t>
      </w:r>
      <w:r w:rsidRPr="00631B19">
        <w:rPr>
          <w:rFonts w:cs="Arial"/>
          <w:b/>
          <w:color w:val="000000" w:themeColor="text1"/>
          <w:sz w:val="24"/>
          <w:szCs w:val="24"/>
          <w:lang w:val="es-MX"/>
        </w:rPr>
        <w:t xml:space="preserve"> </w:t>
      </w:r>
      <w:r w:rsidRPr="00631B19">
        <w:rPr>
          <w:rFonts w:cs="Arial"/>
          <w:color w:val="000000" w:themeColor="text1"/>
          <w:sz w:val="24"/>
          <w:szCs w:val="24"/>
          <w:lang w:val="es-MX"/>
        </w:rPr>
        <w:t>expresión cuantitativa que proporciona un medio para medir logros, reflejar los cambios vinculados con las acciones del programa, monitorear y evaluar sus resultados. Los indicadores de eficiencia, eficacia, economía, calidad y honra</w:t>
      </w:r>
      <w:r w:rsidR="007F71E4" w:rsidRPr="00631B19">
        <w:rPr>
          <w:rFonts w:cs="Arial"/>
          <w:color w:val="000000" w:themeColor="text1"/>
          <w:sz w:val="24"/>
          <w:szCs w:val="24"/>
          <w:lang w:val="es-MX"/>
        </w:rPr>
        <w:t>dez se vinculan a lo estipulado en el a</w:t>
      </w:r>
      <w:r w:rsidRPr="00631B19">
        <w:rPr>
          <w:rFonts w:cs="Arial"/>
          <w:color w:val="000000" w:themeColor="text1"/>
          <w:sz w:val="24"/>
          <w:szCs w:val="24"/>
          <w:lang w:val="es-MX"/>
        </w:rPr>
        <w:t>rtículo 134 constitucional de los Estados Unidos Mexicanos.</w:t>
      </w:r>
    </w:p>
    <w:p w14:paraId="5C68F4B7" w14:textId="35D3983B"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Ingresos excedentes:</w:t>
      </w:r>
      <w:r w:rsidRPr="00631B19">
        <w:rPr>
          <w:rFonts w:cs="Arial"/>
          <w:color w:val="000000" w:themeColor="text1"/>
          <w:sz w:val="24"/>
          <w:szCs w:val="24"/>
          <w:lang w:val="es-MX"/>
        </w:rPr>
        <w:t xml:space="preserve"> </w:t>
      </w:r>
      <w:r w:rsidR="00BA6BFB" w:rsidRPr="00631B19">
        <w:rPr>
          <w:rFonts w:cs="Arial"/>
          <w:color w:val="000000" w:themeColor="text1"/>
          <w:sz w:val="24"/>
          <w:szCs w:val="24"/>
          <w:lang w:val="es-MX"/>
        </w:rPr>
        <w:t xml:space="preserve">Son </w:t>
      </w:r>
      <w:r w:rsidRPr="00631B19">
        <w:rPr>
          <w:rFonts w:cs="Arial"/>
          <w:color w:val="000000" w:themeColor="text1"/>
          <w:sz w:val="24"/>
          <w:szCs w:val="24"/>
          <w:lang w:val="es-MX"/>
        </w:rPr>
        <w:t>los recursos que durante el ejercicio fiscal se obtienen en exceso de los aprobados en la Ley de Ingresos</w:t>
      </w:r>
      <w:r w:rsidR="00A57B07" w:rsidRPr="00631B19">
        <w:rPr>
          <w:rFonts w:cs="Arial"/>
          <w:color w:val="000000" w:themeColor="text1"/>
          <w:sz w:val="24"/>
          <w:szCs w:val="24"/>
          <w:lang w:val="es-MX"/>
        </w:rPr>
        <w:t>.</w:t>
      </w:r>
    </w:p>
    <w:p w14:paraId="45F5C9D3" w14:textId="1905BB49" w:rsidR="00A4062C" w:rsidRPr="00631B19" w:rsidRDefault="00E2100E" w:rsidP="00A4062C">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Ingresos de Libre Disposición:</w:t>
      </w:r>
      <w:r w:rsidR="00FF35D5">
        <w:rPr>
          <w:rFonts w:cs="Arial"/>
          <w:color w:val="000000" w:themeColor="text1"/>
          <w:sz w:val="24"/>
          <w:szCs w:val="24"/>
          <w:lang w:val="es-MX"/>
        </w:rPr>
        <w:t xml:space="preserve"> L</w:t>
      </w:r>
      <w:r w:rsidR="00A4062C" w:rsidRPr="00631B19">
        <w:rPr>
          <w:rFonts w:cs="Arial"/>
          <w:color w:val="000000" w:themeColor="text1"/>
          <w:sz w:val="24"/>
          <w:szCs w:val="24"/>
          <w:lang w:val="es-MX"/>
        </w:rPr>
        <w:t>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2A873A5D" w14:textId="32028702" w:rsidR="007A1F73" w:rsidRPr="00631B19" w:rsidRDefault="002A3529" w:rsidP="007A1F73">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lastRenderedPageBreak/>
        <w:t xml:space="preserve">Ingresos </w:t>
      </w:r>
      <w:r w:rsidR="007A1F73" w:rsidRPr="00631B19">
        <w:rPr>
          <w:rFonts w:cs="Arial"/>
          <w:b/>
          <w:color w:val="000000" w:themeColor="text1"/>
          <w:sz w:val="24"/>
          <w:szCs w:val="24"/>
          <w:lang w:val="es-MX"/>
        </w:rPr>
        <w:t>locales</w:t>
      </w:r>
      <w:r w:rsidRPr="00631B19">
        <w:rPr>
          <w:rFonts w:cs="Arial"/>
          <w:b/>
          <w:color w:val="000000" w:themeColor="text1"/>
          <w:sz w:val="24"/>
          <w:szCs w:val="24"/>
          <w:lang w:val="es-MX"/>
        </w:rPr>
        <w:t>:</w:t>
      </w:r>
      <w:r w:rsidRPr="00631B19">
        <w:rPr>
          <w:rFonts w:cs="Arial"/>
          <w:color w:val="000000" w:themeColor="text1"/>
          <w:sz w:val="24"/>
          <w:szCs w:val="24"/>
          <w:lang w:val="es-MX"/>
        </w:rPr>
        <w:t xml:space="preserve"> </w:t>
      </w:r>
      <w:r w:rsidR="007A1F73" w:rsidRPr="00631B19">
        <w:rPr>
          <w:rFonts w:cs="Arial"/>
          <w:color w:val="000000" w:themeColor="text1"/>
          <w:sz w:val="24"/>
          <w:szCs w:val="24"/>
          <w:lang w:val="es-MX"/>
        </w:rPr>
        <w:t>aquéllos percibidos por las Entidades Federativas y los Municipios por impuestos, contribuciones de mejoras, derechos, productos y aprovechamientos, incluidos los recibidos por venta de bienes y prestación de servicios y los demás previstos en términos de las disposiciones aplicables;</w:t>
      </w:r>
    </w:p>
    <w:p w14:paraId="62451399" w14:textId="77777777" w:rsidR="00F14AEE" w:rsidRPr="00631B19" w:rsidRDefault="00F14AEE"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Inversión pública productiva:</w:t>
      </w:r>
      <w:r w:rsidRPr="00631B19">
        <w:rPr>
          <w:rFonts w:ascii="Arial" w:hAnsi="Arial" w:cs="Arial"/>
          <w:color w:val="000000" w:themeColor="text1"/>
          <w:sz w:val="24"/>
          <w:szCs w:val="24"/>
          <w:shd w:val="clear" w:color="auto" w:fill="FFFFFF"/>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F0DB372" w14:textId="225A4A25" w:rsidR="00313AAC" w:rsidRPr="00631B19" w:rsidRDefault="00313AAC"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Jefatura de Gabinete:</w:t>
      </w:r>
      <w:r w:rsidRPr="00631B19">
        <w:rPr>
          <w:rFonts w:ascii="Arial" w:hAnsi="Arial" w:cs="Arial"/>
          <w:color w:val="000000" w:themeColor="text1"/>
          <w:sz w:val="24"/>
          <w:szCs w:val="24"/>
          <w:shd w:val="clear" w:color="auto" w:fill="FFFFFF"/>
        </w:rPr>
        <w:t xml:space="preserve"> Es la instancia institucional para acordar, presentar avances sistemáticos y rendir informes, relativos a la</w:t>
      </w:r>
      <w:r w:rsidR="007F71E4" w:rsidRPr="00631B19">
        <w:rPr>
          <w:rFonts w:ascii="Arial" w:hAnsi="Arial" w:cs="Arial"/>
          <w:color w:val="000000" w:themeColor="text1"/>
          <w:sz w:val="24"/>
          <w:szCs w:val="24"/>
          <w:shd w:val="clear" w:color="auto" w:fill="FFFFFF"/>
        </w:rPr>
        <w:t xml:space="preserve">s </w:t>
      </w:r>
      <w:r w:rsidR="00DF6D84">
        <w:rPr>
          <w:rFonts w:ascii="Arial" w:hAnsi="Arial" w:cs="Arial"/>
          <w:color w:val="000000" w:themeColor="text1"/>
          <w:sz w:val="24"/>
          <w:szCs w:val="24"/>
          <w:shd w:val="clear" w:color="auto" w:fill="FFFFFF"/>
        </w:rPr>
        <w:t>coordinacio</w:t>
      </w:r>
      <w:r w:rsidR="00552579" w:rsidRPr="00631B19">
        <w:rPr>
          <w:rFonts w:ascii="Arial" w:hAnsi="Arial" w:cs="Arial"/>
          <w:color w:val="000000" w:themeColor="text1"/>
          <w:sz w:val="24"/>
          <w:szCs w:val="24"/>
          <w:shd w:val="clear" w:color="auto" w:fill="FFFFFF"/>
        </w:rPr>
        <w:t>n</w:t>
      </w:r>
      <w:r w:rsidRPr="00631B19">
        <w:rPr>
          <w:rFonts w:ascii="Arial" w:hAnsi="Arial" w:cs="Arial"/>
          <w:color w:val="000000" w:themeColor="text1"/>
          <w:sz w:val="24"/>
          <w:szCs w:val="24"/>
          <w:shd w:val="clear" w:color="auto" w:fill="FFFFFF"/>
        </w:rPr>
        <w:t>es.</w:t>
      </w:r>
    </w:p>
    <w:p w14:paraId="1BA9CE3E" w14:textId="77777777" w:rsidR="00EE3D4E" w:rsidRPr="00631B19" w:rsidRDefault="00EE3D4E"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Ley de Ingresos:</w:t>
      </w:r>
      <w:r w:rsidRPr="00631B19">
        <w:rPr>
          <w:rFonts w:cs="Arial"/>
          <w:color w:val="000000" w:themeColor="text1"/>
          <w:sz w:val="24"/>
          <w:szCs w:val="24"/>
          <w:lang w:val="es-MX"/>
        </w:rPr>
        <w:t xml:space="preserve"> Es la normatividad que regula la Ley de Ingresos del municipio</w:t>
      </w:r>
      <w:r w:rsidR="00EE64F6" w:rsidRPr="00631B19">
        <w:rPr>
          <w:rFonts w:cs="Arial"/>
          <w:color w:val="000000" w:themeColor="text1"/>
          <w:sz w:val="24"/>
          <w:szCs w:val="24"/>
          <w:lang w:val="es-MX"/>
        </w:rPr>
        <w:t xml:space="preserve"> para el ejercicio fiscal. </w:t>
      </w:r>
    </w:p>
    <w:p w14:paraId="5C59F258" w14:textId="65885499" w:rsidR="00EE3D4E" w:rsidRPr="00631B19" w:rsidRDefault="00EE3D4E" w:rsidP="00FF35D5">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Organismos Público</w:t>
      </w:r>
      <w:r w:rsidR="00F14AEE" w:rsidRPr="00631B19">
        <w:rPr>
          <w:rFonts w:ascii="Arial" w:hAnsi="Arial" w:cs="Arial"/>
          <w:b/>
          <w:color w:val="000000" w:themeColor="text1"/>
          <w:sz w:val="24"/>
          <w:szCs w:val="24"/>
        </w:rPr>
        <w:t>s</w:t>
      </w:r>
      <w:r w:rsidRPr="00631B19">
        <w:rPr>
          <w:rFonts w:ascii="Arial" w:hAnsi="Arial" w:cs="Arial"/>
          <w:b/>
          <w:color w:val="000000" w:themeColor="text1"/>
          <w:sz w:val="24"/>
          <w:szCs w:val="24"/>
        </w:rPr>
        <w:t xml:space="preserve"> Descentralizados: </w:t>
      </w:r>
      <w:r w:rsidRPr="00631B19">
        <w:rPr>
          <w:rFonts w:ascii="Arial" w:hAnsi="Arial" w:cs="Arial"/>
          <w:color w:val="000000" w:themeColor="text1"/>
          <w:sz w:val="24"/>
          <w:szCs w:val="24"/>
        </w:rPr>
        <w:t xml:space="preserve">Los OPDS que forman parte del municipio son: Consejo Municipal del Deporte (COMUDE), Sistema </w:t>
      </w:r>
      <w:r w:rsidR="00FF35D5">
        <w:rPr>
          <w:rFonts w:ascii="Arial" w:hAnsi="Arial" w:cs="Arial"/>
          <w:color w:val="000000" w:themeColor="text1"/>
          <w:sz w:val="24"/>
          <w:szCs w:val="24"/>
        </w:rPr>
        <w:t xml:space="preserve">para el Desarrollo </w:t>
      </w:r>
      <w:r w:rsidRPr="00631B19">
        <w:rPr>
          <w:rFonts w:ascii="Arial" w:hAnsi="Arial" w:cs="Arial"/>
          <w:color w:val="000000" w:themeColor="text1"/>
          <w:sz w:val="24"/>
          <w:szCs w:val="24"/>
        </w:rPr>
        <w:t xml:space="preserve">Integral </w:t>
      </w:r>
      <w:r w:rsidR="00C63910">
        <w:rPr>
          <w:rFonts w:ascii="Arial" w:hAnsi="Arial" w:cs="Arial"/>
          <w:color w:val="000000" w:themeColor="text1"/>
          <w:sz w:val="24"/>
          <w:szCs w:val="24"/>
        </w:rPr>
        <w:t xml:space="preserve">de la Familia </w:t>
      </w:r>
      <w:r w:rsidR="00FF35D5">
        <w:rPr>
          <w:rFonts w:ascii="Arial" w:hAnsi="Arial" w:cs="Arial"/>
          <w:color w:val="000000" w:themeColor="text1"/>
          <w:sz w:val="24"/>
          <w:szCs w:val="24"/>
        </w:rPr>
        <w:t xml:space="preserve">de Zapopan </w:t>
      </w:r>
      <w:r w:rsidR="00C63910">
        <w:rPr>
          <w:rFonts w:ascii="Arial" w:hAnsi="Arial" w:cs="Arial"/>
          <w:color w:val="000000" w:themeColor="text1"/>
          <w:sz w:val="24"/>
          <w:szCs w:val="24"/>
        </w:rPr>
        <w:t xml:space="preserve">(DIF municipal), </w:t>
      </w:r>
      <w:r w:rsidRPr="00631B19">
        <w:rPr>
          <w:rFonts w:ascii="Arial" w:hAnsi="Arial" w:cs="Arial"/>
          <w:color w:val="000000" w:themeColor="text1"/>
          <w:sz w:val="24"/>
          <w:szCs w:val="24"/>
        </w:rPr>
        <w:t>Servicios</w:t>
      </w:r>
      <w:r w:rsidR="00C63910">
        <w:rPr>
          <w:rFonts w:ascii="Arial" w:hAnsi="Arial" w:cs="Arial"/>
          <w:color w:val="000000" w:themeColor="text1"/>
          <w:sz w:val="24"/>
          <w:szCs w:val="24"/>
        </w:rPr>
        <w:t xml:space="preserve"> de Salud (Hospital municipal) e</w:t>
      </w:r>
      <w:r w:rsidR="00C63910" w:rsidRPr="00C63910">
        <w:rPr>
          <w:rFonts w:ascii="Arial" w:hAnsi="Arial" w:cs="Arial"/>
          <w:color w:val="000000" w:themeColor="text1"/>
          <w:sz w:val="24"/>
          <w:szCs w:val="24"/>
        </w:rPr>
        <w:t xml:space="preserve"> </w:t>
      </w:r>
      <w:r w:rsidR="00FF35D5" w:rsidRPr="00FF35D5">
        <w:rPr>
          <w:rFonts w:ascii="Arial" w:hAnsi="Arial" w:cs="Arial"/>
          <w:color w:val="000000" w:themeColor="text1"/>
          <w:sz w:val="24"/>
          <w:szCs w:val="24"/>
        </w:rPr>
        <w:t>Instituto Municipal de las Mujeres Zapopanas para la Igualdad Sustantiva</w:t>
      </w:r>
      <w:r w:rsidR="00FF35D5">
        <w:rPr>
          <w:rFonts w:ascii="Arial" w:hAnsi="Arial" w:cs="Arial"/>
          <w:color w:val="000000" w:themeColor="text1"/>
          <w:sz w:val="24"/>
          <w:szCs w:val="24"/>
        </w:rPr>
        <w:t xml:space="preserve"> </w:t>
      </w:r>
      <w:r w:rsidR="00C63910" w:rsidRPr="00C63910">
        <w:rPr>
          <w:rFonts w:ascii="Arial" w:hAnsi="Arial" w:cs="Arial"/>
          <w:color w:val="000000" w:themeColor="text1"/>
          <w:sz w:val="24"/>
          <w:szCs w:val="24"/>
        </w:rPr>
        <w:t>(Inmujeres Zapopan).</w:t>
      </w:r>
    </w:p>
    <w:p w14:paraId="01B3014D" w14:textId="77777777" w:rsidR="00EE3D4E" w:rsidRPr="00631B19" w:rsidRDefault="002A3529" w:rsidP="009B24A0">
      <w:pPr>
        <w:pStyle w:val="Texto"/>
        <w:numPr>
          <w:ilvl w:val="0"/>
          <w:numId w:val="7"/>
        </w:numPr>
        <w:spacing w:after="0" w:line="240" w:lineRule="auto"/>
        <w:rPr>
          <w:rFonts w:cs="Arial"/>
          <w:b/>
          <w:color w:val="000000" w:themeColor="text1"/>
          <w:sz w:val="24"/>
          <w:szCs w:val="24"/>
          <w:lang w:val="es-MX"/>
        </w:rPr>
      </w:pPr>
      <w:r w:rsidRPr="00631B19">
        <w:rPr>
          <w:rFonts w:cs="Arial"/>
          <w:b/>
          <w:color w:val="000000" w:themeColor="text1"/>
          <w:sz w:val="24"/>
          <w:szCs w:val="24"/>
          <w:lang w:val="es-MX"/>
        </w:rPr>
        <w:t xml:space="preserve">Participaciones: </w:t>
      </w:r>
      <w:r w:rsidRPr="00631B19">
        <w:rPr>
          <w:rFonts w:cs="Arial"/>
          <w:color w:val="000000" w:themeColor="text1"/>
          <w:sz w:val="24"/>
          <w:szCs w:val="24"/>
          <w:lang w:val="es-MX"/>
        </w:rPr>
        <w:t>Son recursos que provienen de las participaciones estatales y federales que estipula la Ley de Coor</w:t>
      </w:r>
      <w:r w:rsidR="007F71E4" w:rsidRPr="00631B19">
        <w:rPr>
          <w:rFonts w:cs="Arial"/>
          <w:color w:val="000000" w:themeColor="text1"/>
          <w:sz w:val="24"/>
          <w:szCs w:val="24"/>
          <w:lang w:val="es-MX"/>
        </w:rPr>
        <w:t>dinación Fiscal en función del Ramo P</w:t>
      </w:r>
      <w:r w:rsidRPr="00631B19">
        <w:rPr>
          <w:rFonts w:cs="Arial"/>
          <w:color w:val="000000" w:themeColor="text1"/>
          <w:sz w:val="24"/>
          <w:szCs w:val="24"/>
          <w:lang w:val="es-MX"/>
        </w:rPr>
        <w:t>resupuestario 28.</w:t>
      </w:r>
      <w:r w:rsidRPr="00631B19">
        <w:rPr>
          <w:rFonts w:cs="Arial"/>
          <w:b/>
          <w:color w:val="000000" w:themeColor="text1"/>
          <w:sz w:val="24"/>
          <w:szCs w:val="24"/>
          <w:lang w:val="es-MX"/>
        </w:rPr>
        <w:t xml:space="preserve"> </w:t>
      </w:r>
    </w:p>
    <w:p w14:paraId="4B458698" w14:textId="77777777" w:rsidR="00EE3D4E" w:rsidRPr="00631B19" w:rsidRDefault="00EE3D4E" w:rsidP="009B24A0">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Presidencia Municipal:</w:t>
      </w:r>
      <w:r w:rsidRPr="00631B19">
        <w:rPr>
          <w:rFonts w:ascii="Arial" w:hAnsi="Arial" w:cs="Arial"/>
          <w:color w:val="000000" w:themeColor="text1"/>
          <w:sz w:val="24"/>
          <w:szCs w:val="24"/>
        </w:rPr>
        <w:t xml:space="preserve"> Presidencia del Municipio de Zapopan. </w:t>
      </w:r>
    </w:p>
    <w:p w14:paraId="454941B9" w14:textId="77777777" w:rsidR="0061192C" w:rsidRPr="00631B19" w:rsidRDefault="0061192C"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Presupuesto de Egresos:</w:t>
      </w:r>
      <w:r w:rsidR="008803D7" w:rsidRPr="00631B19">
        <w:rPr>
          <w:rFonts w:cs="Arial"/>
          <w:color w:val="000000" w:themeColor="text1"/>
          <w:sz w:val="24"/>
          <w:szCs w:val="24"/>
          <w:lang w:val="es-MX"/>
        </w:rPr>
        <w:t xml:space="preserve"> E</w:t>
      </w:r>
      <w:r w:rsidRPr="00631B19">
        <w:rPr>
          <w:rFonts w:cs="Arial"/>
          <w:color w:val="000000" w:themeColor="text1"/>
          <w:sz w:val="24"/>
          <w:szCs w:val="24"/>
          <w:lang w:val="es-MX"/>
        </w:rPr>
        <w:t xml:space="preserve">l Presupuesto de Egresos del municipio para el ejercicio fiscal correspondiente, incluyendo el decreto, los anexos y tomos. </w:t>
      </w:r>
    </w:p>
    <w:p w14:paraId="266B3225" w14:textId="77777777" w:rsidR="0061192C" w:rsidRPr="00631B19" w:rsidRDefault="0061192C" w:rsidP="009B24A0">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 xml:space="preserve">Regidores: </w:t>
      </w:r>
      <w:r w:rsidR="008803D7" w:rsidRPr="00631B19">
        <w:rPr>
          <w:rFonts w:ascii="Arial" w:hAnsi="Arial" w:cs="Arial"/>
          <w:color w:val="000000" w:themeColor="text1"/>
          <w:sz w:val="24"/>
          <w:szCs w:val="24"/>
          <w:shd w:val="clear" w:color="auto" w:fill="FFFFFF"/>
        </w:rPr>
        <w:t>S</w:t>
      </w:r>
      <w:r w:rsidRPr="00631B19">
        <w:rPr>
          <w:rFonts w:ascii="Arial" w:hAnsi="Arial" w:cs="Arial"/>
          <w:color w:val="000000" w:themeColor="text1"/>
          <w:sz w:val="24"/>
          <w:szCs w:val="24"/>
          <w:shd w:val="clear" w:color="auto" w:fill="FFFFFF"/>
        </w:rPr>
        <w:t xml:space="preserve">on los representantes populares de los distintos partidos políticos que integran Ayuntamiento de Zapopan. </w:t>
      </w:r>
    </w:p>
    <w:p w14:paraId="796F8A68" w14:textId="77777777" w:rsidR="00AA1884" w:rsidRPr="00631B19" w:rsidRDefault="0061192C" w:rsidP="00AA1884">
      <w:pPr>
        <w:pStyle w:val="Texto"/>
        <w:numPr>
          <w:ilvl w:val="0"/>
          <w:numId w:val="7"/>
        </w:numPr>
        <w:spacing w:after="120" w:line="240" w:lineRule="auto"/>
        <w:rPr>
          <w:rFonts w:cs="Arial"/>
          <w:color w:val="000000" w:themeColor="text1"/>
          <w:sz w:val="24"/>
          <w:szCs w:val="24"/>
          <w:lang w:val="es-MX"/>
        </w:rPr>
      </w:pPr>
      <w:r w:rsidRPr="00631B19">
        <w:rPr>
          <w:rFonts w:cs="Arial"/>
          <w:b/>
          <w:color w:val="000000" w:themeColor="text1"/>
          <w:sz w:val="24"/>
          <w:szCs w:val="24"/>
          <w:lang w:val="es-MX"/>
        </w:rPr>
        <w:t>Reglas de operación:</w:t>
      </w:r>
      <w:r w:rsidR="008803D7" w:rsidRPr="00631B19">
        <w:rPr>
          <w:rFonts w:cs="Arial"/>
          <w:color w:val="000000" w:themeColor="text1"/>
          <w:sz w:val="24"/>
          <w:szCs w:val="24"/>
          <w:lang w:val="es-MX"/>
        </w:rPr>
        <w:t xml:space="preserve"> L</w:t>
      </w:r>
      <w:r w:rsidRPr="00631B19">
        <w:rPr>
          <w:rFonts w:cs="Arial"/>
          <w:color w:val="000000" w:themeColor="text1"/>
          <w:sz w:val="24"/>
          <w:szCs w:val="24"/>
          <w:lang w:val="es-MX"/>
        </w:rPr>
        <w:t>as disposiciones a las cuales se sujetan determinados programas y fondos con el objeto de otorgar transparencia y asegurar la aplicación eficiente, eficaz y oportuna de los recursos públicos.</w:t>
      </w:r>
    </w:p>
    <w:p w14:paraId="471DB73C" w14:textId="77777777" w:rsidR="0061192C" w:rsidRPr="00631B19" w:rsidRDefault="0061192C" w:rsidP="00AA1884">
      <w:pPr>
        <w:pStyle w:val="Texto"/>
        <w:numPr>
          <w:ilvl w:val="0"/>
          <w:numId w:val="7"/>
        </w:numPr>
        <w:spacing w:after="120" w:line="240" w:lineRule="auto"/>
        <w:rPr>
          <w:rFonts w:cs="Arial"/>
          <w:color w:val="000000" w:themeColor="text1"/>
          <w:sz w:val="24"/>
          <w:szCs w:val="24"/>
          <w:lang w:val="es-MX"/>
        </w:rPr>
      </w:pPr>
      <w:r w:rsidRPr="00631B19">
        <w:rPr>
          <w:rFonts w:cs="Arial"/>
          <w:b/>
          <w:color w:val="000000" w:themeColor="text1"/>
          <w:sz w:val="24"/>
          <w:szCs w:val="24"/>
          <w:lang w:val="es-MX"/>
        </w:rPr>
        <w:t>Remuneraciones:</w:t>
      </w:r>
      <w:r w:rsidR="008803D7" w:rsidRPr="00631B19">
        <w:rPr>
          <w:rFonts w:cs="Arial"/>
          <w:color w:val="000000" w:themeColor="text1"/>
          <w:sz w:val="24"/>
          <w:szCs w:val="24"/>
          <w:lang w:val="es-MX"/>
        </w:rPr>
        <w:t xml:space="preserve"> L</w:t>
      </w:r>
      <w:r w:rsidRPr="00631B19">
        <w:rPr>
          <w:rFonts w:cs="Arial"/>
          <w:color w:val="000000" w:themeColor="text1"/>
          <w:sz w:val="24"/>
          <w:szCs w:val="24"/>
          <w:lang w:val="es-MX"/>
        </w:rPr>
        <w:t xml:space="preserve">a retribución económica que corresponda a los servidores públicos por concepto de percepciones. </w:t>
      </w:r>
    </w:p>
    <w:p w14:paraId="5A0B5196" w14:textId="77777777" w:rsidR="00EE3D4E" w:rsidRPr="00631B19" w:rsidRDefault="00EE3D4E" w:rsidP="009B24A0">
      <w:pPr>
        <w:pStyle w:val="Prrafodelista"/>
        <w:numPr>
          <w:ilvl w:val="0"/>
          <w:numId w:val="7"/>
        </w:numPr>
        <w:spacing w:line="240" w:lineRule="auto"/>
        <w:jc w:val="both"/>
        <w:rPr>
          <w:rFonts w:ascii="Arial" w:hAnsi="Arial" w:cs="Arial"/>
          <w:b/>
          <w:color w:val="000000" w:themeColor="text1"/>
          <w:sz w:val="24"/>
          <w:szCs w:val="24"/>
        </w:rPr>
      </w:pPr>
      <w:r w:rsidRPr="00631B19">
        <w:rPr>
          <w:rFonts w:ascii="Arial" w:hAnsi="Arial" w:cs="Arial"/>
          <w:b/>
          <w:color w:val="000000" w:themeColor="text1"/>
          <w:sz w:val="24"/>
          <w:szCs w:val="24"/>
        </w:rPr>
        <w:t xml:space="preserve">Secretaría del Ayuntamiento: </w:t>
      </w:r>
      <w:r w:rsidRPr="00631B19">
        <w:rPr>
          <w:rFonts w:ascii="Arial" w:hAnsi="Arial" w:cs="Arial"/>
          <w:color w:val="000000" w:themeColor="text1"/>
          <w:sz w:val="24"/>
          <w:szCs w:val="24"/>
        </w:rPr>
        <w:t>L</w:t>
      </w:r>
      <w:r w:rsidRPr="00631B19">
        <w:rPr>
          <w:rFonts w:ascii="Arial" w:hAnsi="Arial" w:cs="Arial"/>
          <w:color w:val="000000" w:themeColor="text1"/>
          <w:sz w:val="24"/>
          <w:szCs w:val="24"/>
          <w:shd w:val="clear" w:color="auto" w:fill="FFFFFF"/>
        </w:rPr>
        <w:t xml:space="preserve">a Secretaría, revisa la normatividad, </w:t>
      </w:r>
      <w:r w:rsidR="0061192C" w:rsidRPr="00631B19">
        <w:rPr>
          <w:rFonts w:ascii="Arial" w:hAnsi="Arial" w:cs="Arial"/>
          <w:color w:val="000000" w:themeColor="text1"/>
          <w:sz w:val="24"/>
          <w:szCs w:val="24"/>
          <w:shd w:val="clear" w:color="auto" w:fill="FFFFFF"/>
        </w:rPr>
        <w:t xml:space="preserve">funciones y los </w:t>
      </w:r>
      <w:r w:rsidRPr="00631B19">
        <w:rPr>
          <w:rFonts w:ascii="Arial" w:hAnsi="Arial" w:cs="Arial"/>
          <w:color w:val="000000" w:themeColor="text1"/>
          <w:sz w:val="24"/>
          <w:szCs w:val="24"/>
          <w:shd w:val="clear" w:color="auto" w:fill="FFFFFF"/>
        </w:rPr>
        <w:t>asuntos de Presidencia.</w:t>
      </w:r>
      <w:r w:rsidRPr="00631B19">
        <w:rPr>
          <w:rFonts w:ascii="Arial" w:hAnsi="Arial" w:cs="Arial"/>
          <w:b/>
          <w:color w:val="000000" w:themeColor="text1"/>
          <w:sz w:val="24"/>
          <w:szCs w:val="24"/>
        </w:rPr>
        <w:t xml:space="preserve"> </w:t>
      </w:r>
    </w:p>
    <w:p w14:paraId="7F45CAB2" w14:textId="7777777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Secretaría Particular: </w:t>
      </w:r>
      <w:r w:rsidRPr="00631B19">
        <w:rPr>
          <w:rFonts w:ascii="Arial" w:hAnsi="Arial" w:cs="Arial"/>
          <w:color w:val="000000" w:themeColor="text1"/>
          <w:sz w:val="24"/>
          <w:szCs w:val="24"/>
        </w:rPr>
        <w:t xml:space="preserve">Es la instancia que auxilia las labores de la Presidencia municipal. </w:t>
      </w:r>
    </w:p>
    <w:p w14:paraId="337DFB63" w14:textId="7777777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lastRenderedPageBreak/>
        <w:t xml:space="preserve">Sindicatura: </w:t>
      </w:r>
      <w:r w:rsidRPr="00631B19">
        <w:rPr>
          <w:rFonts w:ascii="Arial" w:hAnsi="Arial" w:cs="Arial"/>
          <w:color w:val="000000" w:themeColor="text1"/>
          <w:sz w:val="24"/>
          <w:szCs w:val="24"/>
        </w:rPr>
        <w:t xml:space="preserve">Es la oficina </w:t>
      </w:r>
      <w:r w:rsidRPr="00631B19">
        <w:rPr>
          <w:rFonts w:ascii="Arial" w:hAnsi="Arial" w:cs="Arial"/>
          <w:color w:val="000000" w:themeColor="text1"/>
          <w:sz w:val="24"/>
          <w:szCs w:val="24"/>
          <w:shd w:val="clear" w:color="auto" w:fill="FFFFFF"/>
        </w:rPr>
        <w:t>encargada de representar</w:t>
      </w:r>
      <w:r w:rsidR="007F71E4" w:rsidRPr="00631B19">
        <w:rPr>
          <w:rFonts w:ascii="Arial" w:hAnsi="Arial" w:cs="Arial"/>
          <w:color w:val="000000" w:themeColor="text1"/>
          <w:sz w:val="24"/>
          <w:szCs w:val="24"/>
          <w:shd w:val="clear" w:color="auto" w:fill="FFFFFF"/>
        </w:rPr>
        <w:t xml:space="preserve"> legalmente al Municipio en los </w:t>
      </w:r>
      <w:r w:rsidRPr="00631B19">
        <w:rPr>
          <w:rFonts w:ascii="Arial" w:hAnsi="Arial" w:cs="Arial"/>
          <w:color w:val="000000" w:themeColor="text1"/>
          <w:sz w:val="24"/>
          <w:szCs w:val="24"/>
          <w:shd w:val="clear" w:color="auto" w:fill="FFFFFF"/>
        </w:rPr>
        <w:t>contratos y convenios que suscriba, en todo acto en que el Ayuntamiento ordene su intervención, en los litigios de los que sea parte, así como pr</w:t>
      </w:r>
      <w:r w:rsidR="007F71E4" w:rsidRPr="00631B19">
        <w:rPr>
          <w:rFonts w:ascii="Arial" w:hAnsi="Arial" w:cs="Arial"/>
          <w:color w:val="000000" w:themeColor="text1"/>
          <w:sz w:val="24"/>
          <w:szCs w:val="24"/>
          <w:shd w:val="clear" w:color="auto" w:fill="FFFFFF"/>
        </w:rPr>
        <w:t>ocurar y defender los intereses m</w:t>
      </w:r>
      <w:r w:rsidRPr="00631B19">
        <w:rPr>
          <w:rFonts w:ascii="Arial" w:hAnsi="Arial" w:cs="Arial"/>
          <w:color w:val="000000" w:themeColor="text1"/>
          <w:sz w:val="24"/>
          <w:szCs w:val="24"/>
          <w:shd w:val="clear" w:color="auto" w:fill="FFFFFF"/>
        </w:rPr>
        <w:t>unicipales.</w:t>
      </w:r>
    </w:p>
    <w:p w14:paraId="0321CE06" w14:textId="77777777" w:rsidR="00BE1823" w:rsidRPr="00631B19" w:rsidRDefault="00BE1823"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Sistema de Evaluación del Desempeño:</w:t>
      </w:r>
      <w:r w:rsidR="004F6EBA" w:rsidRPr="00631B19">
        <w:rPr>
          <w:rFonts w:ascii="Arial" w:hAnsi="Arial" w:cs="Arial"/>
          <w:color w:val="000000" w:themeColor="text1"/>
          <w:sz w:val="24"/>
          <w:szCs w:val="24"/>
        </w:rPr>
        <w:t xml:space="preserve"> </w:t>
      </w:r>
      <w:r w:rsidRPr="00631B19">
        <w:rPr>
          <w:rFonts w:ascii="Arial" w:hAnsi="Arial" w:cs="Arial"/>
          <w:color w:val="000000" w:themeColor="text1"/>
          <w:sz w:val="24"/>
          <w:szCs w:val="24"/>
        </w:rPr>
        <w:t>Conjunto de elementos metodológicos que permiten realizar una valoración objetiva del desempeño de los programas, bajo los principios de verificación del grado de cumplimiento de metas y objetivos, con base en indicadores estratégicos y de gestión.</w:t>
      </w:r>
    </w:p>
    <w:p w14:paraId="42E9737A" w14:textId="77777777" w:rsidR="00BE1823" w:rsidRPr="00631B19" w:rsidRDefault="00131B52"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Suficiencia Presupuestaria</w:t>
      </w:r>
      <w:r w:rsidRPr="00631B19">
        <w:rPr>
          <w:rFonts w:ascii="Arial" w:hAnsi="Arial" w:cs="Arial"/>
          <w:color w:val="000000" w:themeColor="text1"/>
          <w:sz w:val="24"/>
          <w:szCs w:val="24"/>
        </w:rPr>
        <w:t xml:space="preserve">: Es la capacidad de Recursos Públicos que tiene una Unidad Ejecutora del Gasto en función de las Asignaciones Presupuestales autorizadas en el Presupuesto. </w:t>
      </w:r>
    </w:p>
    <w:p w14:paraId="10FFEB1D" w14:textId="29A984B7" w:rsidR="00EE3D4E" w:rsidRPr="00631B19" w:rsidRDefault="00EE3D4E" w:rsidP="009B24A0">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Tesorería: </w:t>
      </w:r>
      <w:r w:rsidRPr="00631B19">
        <w:rPr>
          <w:rFonts w:ascii="Arial" w:hAnsi="Arial" w:cs="Arial"/>
          <w:color w:val="000000" w:themeColor="text1"/>
          <w:sz w:val="24"/>
          <w:szCs w:val="24"/>
        </w:rPr>
        <w:t xml:space="preserve">La Tesorería Municipal, es la dependencia encargada de la Hacienda Pública del Municipio a través de sus diversas </w:t>
      </w:r>
      <w:r w:rsidR="00A429AC" w:rsidRPr="00631B19">
        <w:rPr>
          <w:rFonts w:ascii="Arial" w:hAnsi="Arial" w:cs="Arial"/>
          <w:color w:val="000000" w:themeColor="text1"/>
          <w:sz w:val="24"/>
          <w:szCs w:val="24"/>
        </w:rPr>
        <w:t>direcciones</w:t>
      </w:r>
      <w:r w:rsidRPr="00631B19">
        <w:rPr>
          <w:rFonts w:ascii="Arial" w:hAnsi="Arial" w:cs="Arial"/>
          <w:color w:val="000000" w:themeColor="text1"/>
          <w:sz w:val="24"/>
          <w:szCs w:val="24"/>
        </w:rPr>
        <w:t xml:space="preserve"> y unidades que la integran. </w:t>
      </w:r>
    </w:p>
    <w:p w14:paraId="44EB6F35" w14:textId="55FB431F" w:rsidR="00BE1823" w:rsidRPr="00631B19" w:rsidRDefault="00EE3D4E" w:rsidP="009B24A0">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Unidades Ejecutoras de Gasto: </w:t>
      </w:r>
      <w:r w:rsidRPr="00631B19">
        <w:rPr>
          <w:rFonts w:ascii="Arial" w:hAnsi="Arial" w:cs="Arial"/>
          <w:color w:val="000000" w:themeColor="text1"/>
          <w:sz w:val="24"/>
          <w:szCs w:val="24"/>
        </w:rPr>
        <w:t xml:space="preserve">Son las </w:t>
      </w:r>
      <w:r w:rsidR="00A429AC" w:rsidRPr="00631B19">
        <w:rPr>
          <w:rFonts w:ascii="Arial" w:hAnsi="Arial" w:cs="Arial"/>
          <w:color w:val="000000" w:themeColor="text1"/>
          <w:sz w:val="24"/>
          <w:szCs w:val="24"/>
        </w:rPr>
        <w:t>Coordinaciones</w:t>
      </w:r>
      <w:r w:rsidR="007F71E4" w:rsidRPr="00631B19">
        <w:rPr>
          <w:rFonts w:ascii="Arial" w:hAnsi="Arial" w:cs="Arial"/>
          <w:color w:val="000000" w:themeColor="text1"/>
          <w:sz w:val="24"/>
          <w:szCs w:val="24"/>
        </w:rPr>
        <w:t xml:space="preserve"> Generales; la Comisarí</w:t>
      </w:r>
      <w:r w:rsidRPr="00631B19">
        <w:rPr>
          <w:rFonts w:ascii="Arial" w:hAnsi="Arial" w:cs="Arial"/>
          <w:color w:val="000000" w:themeColor="text1"/>
          <w:sz w:val="24"/>
          <w:szCs w:val="24"/>
        </w:rPr>
        <w:t xml:space="preserve">a General de Seguridad Pública; La Tesorería Municipal; Contraloría; Secretaría del Ayuntamiento; Sindicatura; </w:t>
      </w:r>
      <w:r w:rsidR="008915DC" w:rsidRPr="00631B19">
        <w:rPr>
          <w:rFonts w:ascii="Arial" w:hAnsi="Arial" w:cs="Arial"/>
          <w:color w:val="000000" w:themeColor="text1"/>
          <w:sz w:val="24"/>
          <w:szCs w:val="24"/>
        </w:rPr>
        <w:t>Dirección de Obra</w:t>
      </w:r>
      <w:r w:rsidR="00FF35D5">
        <w:rPr>
          <w:rFonts w:ascii="Arial" w:hAnsi="Arial" w:cs="Arial"/>
          <w:color w:val="000000" w:themeColor="text1"/>
          <w:sz w:val="24"/>
          <w:szCs w:val="24"/>
        </w:rPr>
        <w:t>s</w:t>
      </w:r>
      <w:r w:rsidR="008915DC" w:rsidRPr="00631B19">
        <w:rPr>
          <w:rFonts w:ascii="Arial" w:hAnsi="Arial" w:cs="Arial"/>
          <w:color w:val="000000" w:themeColor="text1"/>
          <w:sz w:val="24"/>
          <w:szCs w:val="24"/>
        </w:rPr>
        <w:t xml:space="preserve"> Pública</w:t>
      </w:r>
      <w:r w:rsidR="00FF35D5">
        <w:rPr>
          <w:rFonts w:ascii="Arial" w:hAnsi="Arial" w:cs="Arial"/>
          <w:color w:val="000000" w:themeColor="text1"/>
          <w:sz w:val="24"/>
          <w:szCs w:val="24"/>
        </w:rPr>
        <w:t>s</w:t>
      </w:r>
      <w:r w:rsidR="008915DC" w:rsidRPr="00631B19">
        <w:rPr>
          <w:rFonts w:ascii="Arial" w:hAnsi="Arial" w:cs="Arial"/>
          <w:color w:val="000000" w:themeColor="text1"/>
          <w:sz w:val="24"/>
          <w:szCs w:val="24"/>
        </w:rPr>
        <w:t xml:space="preserve"> e Infraestructura, Jefatura de Gabinete y Presidencia.</w:t>
      </w:r>
    </w:p>
    <w:p w14:paraId="17161C86" w14:textId="77777777"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Subejercicio de gasto</w:t>
      </w:r>
      <w:r w:rsidRPr="00631B19">
        <w:rPr>
          <w:rFonts w:cs="Arial"/>
          <w:color w:val="000000" w:themeColor="text1"/>
          <w:sz w:val="24"/>
          <w:szCs w:val="24"/>
          <w:lang w:val="es-MX"/>
        </w:rPr>
        <w:t xml:space="preserve">: </w:t>
      </w:r>
      <w:r w:rsidR="002F1C7B" w:rsidRPr="00631B19">
        <w:rPr>
          <w:rFonts w:cs="Arial"/>
          <w:color w:val="000000" w:themeColor="text1"/>
          <w:sz w:val="24"/>
          <w:szCs w:val="24"/>
          <w:lang w:val="es-MX"/>
        </w:rPr>
        <w:t xml:space="preserve">Son </w:t>
      </w:r>
      <w:r w:rsidRPr="00631B19">
        <w:rPr>
          <w:rFonts w:cs="Arial"/>
          <w:color w:val="000000" w:themeColor="text1"/>
          <w:sz w:val="24"/>
          <w:szCs w:val="24"/>
          <w:lang w:val="es-MX"/>
        </w:rPr>
        <w:t>las disponibilidades presupuestarias que resultan, con base e</w:t>
      </w:r>
      <w:r w:rsidR="00BE1823" w:rsidRPr="00631B19">
        <w:rPr>
          <w:rFonts w:cs="Arial"/>
          <w:color w:val="000000" w:themeColor="text1"/>
          <w:sz w:val="24"/>
          <w:szCs w:val="24"/>
          <w:lang w:val="es-MX"/>
        </w:rPr>
        <w:t xml:space="preserve">n el calendario de presupuesto. </w:t>
      </w:r>
    </w:p>
    <w:p w14:paraId="4650F31B" w14:textId="75812521"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Subsidios:</w:t>
      </w:r>
      <w:r w:rsidR="002F1C7B" w:rsidRPr="00631B19">
        <w:rPr>
          <w:rFonts w:cs="Arial"/>
          <w:color w:val="000000" w:themeColor="text1"/>
          <w:sz w:val="24"/>
          <w:szCs w:val="24"/>
          <w:lang w:val="es-MX"/>
        </w:rPr>
        <w:t xml:space="preserve"> Corresponde </w:t>
      </w:r>
      <w:r w:rsidRPr="00631B19">
        <w:rPr>
          <w:rFonts w:cs="Arial"/>
          <w:color w:val="000000" w:themeColor="text1"/>
          <w:sz w:val="24"/>
          <w:szCs w:val="24"/>
          <w:lang w:val="es-MX"/>
        </w:rPr>
        <w:t xml:space="preserve">asignaciones previstas en el Presupuesto de Egresos que, a través de las dependencias y entidades, se otorgan a los diferentes sectores de la sociedad, a las entidades federativas o municipios para fomentar el desarrollo de actividades sociales o económicas </w:t>
      </w:r>
      <w:r w:rsidR="00DF6D84">
        <w:rPr>
          <w:rFonts w:cs="Arial"/>
          <w:color w:val="000000" w:themeColor="text1"/>
          <w:sz w:val="24"/>
          <w:szCs w:val="24"/>
          <w:lang w:val="es-MX"/>
        </w:rPr>
        <w:t>prioritarias de interés general.</w:t>
      </w:r>
    </w:p>
    <w:p w14:paraId="2A8B3604" w14:textId="7F25B68C" w:rsidR="00C52DE2" w:rsidRPr="00631B19" w:rsidRDefault="00C52DE2" w:rsidP="009B24A0">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Transferencias:</w:t>
      </w:r>
      <w:r w:rsidRPr="00631B19">
        <w:rPr>
          <w:rFonts w:cs="Arial"/>
          <w:color w:val="000000" w:themeColor="text1"/>
          <w:sz w:val="24"/>
          <w:szCs w:val="24"/>
          <w:lang w:val="es-MX"/>
        </w:rPr>
        <w:t xml:space="preserve"> </w:t>
      </w:r>
      <w:r w:rsidR="00753670" w:rsidRPr="00631B19">
        <w:rPr>
          <w:rFonts w:cs="Arial"/>
          <w:color w:val="000000" w:themeColor="text1"/>
          <w:sz w:val="24"/>
          <w:szCs w:val="24"/>
          <w:lang w:val="es-MX"/>
        </w:rPr>
        <w:t>A</w:t>
      </w:r>
      <w:r w:rsidRPr="00631B19">
        <w:rPr>
          <w:rFonts w:cs="Arial"/>
          <w:color w:val="000000" w:themeColor="text1"/>
          <w:sz w:val="24"/>
          <w:szCs w:val="24"/>
          <w:lang w:val="es-MX"/>
        </w:rPr>
        <w:t xml:space="preserve">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w:t>
      </w:r>
      <w:r w:rsidR="00DF6D84">
        <w:rPr>
          <w:rFonts w:cs="Arial"/>
          <w:color w:val="000000" w:themeColor="text1"/>
          <w:sz w:val="24"/>
          <w:szCs w:val="24"/>
          <w:lang w:val="es-MX"/>
        </w:rPr>
        <w:t>en moneda nacional o extranjera.</w:t>
      </w:r>
    </w:p>
    <w:p w14:paraId="4517C6DE" w14:textId="45016065" w:rsidR="00361301" w:rsidRPr="00F43942" w:rsidRDefault="00BE1823" w:rsidP="009B24A0">
      <w:pPr>
        <w:pStyle w:val="Texto"/>
        <w:numPr>
          <w:ilvl w:val="0"/>
          <w:numId w:val="7"/>
        </w:numPr>
        <w:spacing w:after="0" w:line="240" w:lineRule="auto"/>
        <w:rPr>
          <w:rFonts w:cs="Arial"/>
          <w:b/>
          <w:bCs/>
          <w:color w:val="000000" w:themeColor="text1"/>
          <w:sz w:val="24"/>
          <w:szCs w:val="24"/>
          <w:lang w:val="es-MX"/>
        </w:rPr>
      </w:pPr>
      <w:r w:rsidRPr="00631B19">
        <w:rPr>
          <w:rFonts w:cs="Arial"/>
          <w:b/>
          <w:bCs/>
          <w:color w:val="000000" w:themeColor="text1"/>
          <w:sz w:val="24"/>
          <w:szCs w:val="24"/>
          <w:lang w:val="es-MX"/>
        </w:rPr>
        <w:t>U</w:t>
      </w:r>
      <w:r w:rsidR="00C52DE2" w:rsidRPr="00631B19">
        <w:rPr>
          <w:rFonts w:cs="Arial"/>
          <w:b/>
          <w:color w:val="000000" w:themeColor="text1"/>
          <w:sz w:val="24"/>
          <w:szCs w:val="24"/>
          <w:lang w:val="es-MX"/>
        </w:rPr>
        <w:t>nidad responsable</w:t>
      </w:r>
      <w:r w:rsidR="00C52DE2" w:rsidRPr="00631B19">
        <w:rPr>
          <w:rFonts w:cs="Arial"/>
          <w:color w:val="000000" w:themeColor="text1"/>
          <w:sz w:val="24"/>
          <w:szCs w:val="24"/>
          <w:lang w:val="es-MX"/>
        </w:rPr>
        <w:t>:</w:t>
      </w:r>
      <w:r w:rsidRPr="00631B19">
        <w:rPr>
          <w:rFonts w:cs="Arial"/>
          <w:color w:val="000000" w:themeColor="text1"/>
          <w:sz w:val="24"/>
          <w:szCs w:val="24"/>
          <w:lang w:val="es-MX"/>
        </w:rPr>
        <w:t xml:space="preserve"> </w:t>
      </w:r>
      <w:r w:rsidR="00C52DE2" w:rsidRPr="00631B19">
        <w:rPr>
          <w:rFonts w:cs="Arial"/>
          <w:color w:val="000000" w:themeColor="text1"/>
          <w:sz w:val="24"/>
          <w:szCs w:val="24"/>
          <w:lang w:val="es-MX"/>
        </w:rPr>
        <w:t xml:space="preserve">área administrativa que está obligada a la rendición de cuentas sobre los recursos humanos, materiales y financieros que administra para contribuir al cumplimiento de los programas comprendidos en la estructura programática autorizada </w:t>
      </w:r>
      <w:r w:rsidR="00753670" w:rsidRPr="00631B19">
        <w:rPr>
          <w:rFonts w:cs="Arial"/>
          <w:color w:val="000000" w:themeColor="text1"/>
          <w:sz w:val="24"/>
          <w:szCs w:val="24"/>
          <w:lang w:val="es-MX"/>
        </w:rPr>
        <w:t xml:space="preserve">y/o Unidad Ejecutora del Gasto. </w:t>
      </w:r>
    </w:p>
    <w:p w14:paraId="60DBE1D9" w14:textId="77777777" w:rsidR="00F43942" w:rsidRPr="00F43942" w:rsidRDefault="00F43942" w:rsidP="00F43942">
      <w:pPr>
        <w:pStyle w:val="Texto"/>
        <w:spacing w:after="0" w:line="240" w:lineRule="auto"/>
        <w:ind w:left="720" w:firstLine="0"/>
        <w:rPr>
          <w:rFonts w:cs="Arial"/>
          <w:b/>
          <w:bCs/>
          <w:color w:val="000000" w:themeColor="text1"/>
          <w:sz w:val="24"/>
          <w:szCs w:val="24"/>
          <w:lang w:val="es-MX"/>
        </w:rPr>
      </w:pPr>
    </w:p>
    <w:p w14:paraId="16DBF431" w14:textId="457A6E89" w:rsidR="007D59CF" w:rsidRDefault="00A531F6" w:rsidP="009B24A0">
      <w:p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4.</w:t>
      </w:r>
      <w:r w:rsidRPr="00631B19">
        <w:rPr>
          <w:rFonts w:ascii="Arial" w:hAnsi="Arial" w:cs="Arial"/>
          <w:color w:val="000000" w:themeColor="text1"/>
          <w:sz w:val="24"/>
          <w:szCs w:val="24"/>
        </w:rPr>
        <w:t xml:space="preserve"> El </w:t>
      </w:r>
      <w:r w:rsidR="00CA4D23" w:rsidRPr="00631B19">
        <w:rPr>
          <w:rFonts w:ascii="Arial" w:hAnsi="Arial" w:cs="Arial"/>
          <w:color w:val="000000" w:themeColor="text1"/>
          <w:sz w:val="24"/>
          <w:szCs w:val="24"/>
        </w:rPr>
        <w:t>P</w:t>
      </w:r>
      <w:r w:rsidRPr="00631B19">
        <w:rPr>
          <w:rFonts w:ascii="Arial" w:hAnsi="Arial" w:cs="Arial"/>
          <w:color w:val="000000" w:themeColor="text1"/>
          <w:sz w:val="24"/>
          <w:szCs w:val="24"/>
        </w:rPr>
        <w:t>resupuesto de Egresos del municipio de Zapopa</w:t>
      </w:r>
      <w:r w:rsidR="00B76988" w:rsidRPr="00631B19">
        <w:rPr>
          <w:rFonts w:ascii="Arial" w:hAnsi="Arial" w:cs="Arial"/>
          <w:color w:val="000000" w:themeColor="text1"/>
          <w:sz w:val="24"/>
          <w:szCs w:val="24"/>
        </w:rPr>
        <w:t>n, para el ejercicio fisca</w:t>
      </w:r>
      <w:r w:rsidR="00445B8C" w:rsidRPr="00631B19">
        <w:rPr>
          <w:rFonts w:ascii="Arial" w:hAnsi="Arial" w:cs="Arial"/>
          <w:color w:val="000000" w:themeColor="text1"/>
          <w:sz w:val="24"/>
          <w:szCs w:val="24"/>
        </w:rPr>
        <w:t>l 20</w:t>
      </w:r>
      <w:r w:rsidR="00FC5225">
        <w:rPr>
          <w:rFonts w:ascii="Arial" w:hAnsi="Arial" w:cs="Arial"/>
          <w:color w:val="000000" w:themeColor="text1"/>
          <w:sz w:val="24"/>
          <w:szCs w:val="24"/>
        </w:rPr>
        <w:t>21</w:t>
      </w:r>
      <w:r w:rsidRPr="00631B19">
        <w:rPr>
          <w:rFonts w:ascii="Arial" w:hAnsi="Arial" w:cs="Arial"/>
          <w:color w:val="000000" w:themeColor="text1"/>
          <w:sz w:val="24"/>
          <w:szCs w:val="24"/>
        </w:rPr>
        <w:t xml:space="preserve"> asciende a la cantidad </w:t>
      </w:r>
      <w:r w:rsidR="00CA4D23" w:rsidRPr="00631B19">
        <w:rPr>
          <w:rFonts w:ascii="Arial" w:hAnsi="Arial" w:cs="Arial"/>
          <w:color w:val="000000" w:themeColor="text1"/>
          <w:sz w:val="24"/>
          <w:szCs w:val="24"/>
        </w:rPr>
        <w:t xml:space="preserve">de </w:t>
      </w:r>
      <w:r w:rsidR="002E04D2">
        <w:rPr>
          <w:rFonts w:ascii="Arial" w:hAnsi="Arial" w:cs="Arial"/>
          <w:sz w:val="24"/>
          <w:lang w:val="es-ES"/>
        </w:rPr>
        <w:t>$7,4</w:t>
      </w:r>
      <w:r w:rsidR="00F20E9F" w:rsidRPr="00B0746C">
        <w:rPr>
          <w:rFonts w:ascii="Arial" w:hAnsi="Arial" w:cs="Arial"/>
          <w:sz w:val="24"/>
          <w:lang w:val="es-ES"/>
        </w:rPr>
        <w:t>61,447,369.00 pesos, (</w:t>
      </w:r>
      <w:r w:rsidR="002E04D2">
        <w:rPr>
          <w:rFonts w:ascii="Arial" w:hAnsi="Arial" w:cs="Arial"/>
          <w:sz w:val="24"/>
          <w:lang w:val="es-ES"/>
        </w:rPr>
        <w:t>Siete mil cuatrocientos</w:t>
      </w:r>
      <w:r w:rsidR="00F20E9F" w:rsidRPr="009B322F">
        <w:rPr>
          <w:rFonts w:ascii="Arial" w:hAnsi="Arial" w:cs="Arial"/>
          <w:sz w:val="24"/>
          <w:lang w:val="es-ES"/>
        </w:rPr>
        <w:t xml:space="preserve"> sesenta y un millones cuatrocientos cuarenta y siete mil trescientos sesenta y nueve </w:t>
      </w:r>
      <w:r w:rsidR="00F20E9F" w:rsidRPr="00B0746C">
        <w:rPr>
          <w:rFonts w:ascii="Arial" w:hAnsi="Arial" w:cs="Arial"/>
          <w:sz w:val="24"/>
          <w:lang w:val="es-ES"/>
        </w:rPr>
        <w:t>00/100 MN)</w:t>
      </w:r>
      <w:r w:rsidR="00F20E9F">
        <w:rPr>
          <w:rFonts w:ascii="Arial" w:hAnsi="Arial" w:cs="Arial"/>
          <w:sz w:val="24"/>
          <w:lang w:val="es-ES"/>
        </w:rPr>
        <w:t xml:space="preserve"> </w:t>
      </w:r>
      <w:r w:rsidR="00CA4D23" w:rsidRPr="00631B19">
        <w:rPr>
          <w:rFonts w:ascii="Arial" w:hAnsi="Arial" w:cs="Arial"/>
          <w:color w:val="000000" w:themeColor="text1"/>
          <w:sz w:val="24"/>
          <w:szCs w:val="24"/>
        </w:rPr>
        <w:t xml:space="preserve">pesos Moneda Nacional </w:t>
      </w:r>
      <w:r w:rsidR="00C62CB9" w:rsidRPr="00631B19">
        <w:rPr>
          <w:rFonts w:ascii="Arial" w:hAnsi="Arial" w:cs="Arial"/>
          <w:color w:val="000000" w:themeColor="text1"/>
          <w:sz w:val="24"/>
          <w:szCs w:val="24"/>
        </w:rPr>
        <w:t>de acuerdo con</w:t>
      </w:r>
      <w:r w:rsidRPr="00631B19">
        <w:rPr>
          <w:rFonts w:ascii="Arial" w:hAnsi="Arial" w:cs="Arial"/>
          <w:color w:val="000000" w:themeColor="text1"/>
          <w:sz w:val="24"/>
          <w:szCs w:val="24"/>
        </w:rPr>
        <w:t xml:space="preserve"> las clasificaciones siguientes</w:t>
      </w:r>
      <w:r w:rsidR="007D59CF" w:rsidRPr="00631B19">
        <w:rPr>
          <w:rFonts w:ascii="Arial" w:hAnsi="Arial" w:cs="Arial"/>
          <w:color w:val="000000" w:themeColor="text1"/>
          <w:sz w:val="24"/>
          <w:szCs w:val="24"/>
        </w:rPr>
        <w:t>:</w:t>
      </w:r>
    </w:p>
    <w:p w14:paraId="4C55C0F1" w14:textId="77777777" w:rsidR="00FF2B05" w:rsidRDefault="00FF2B05" w:rsidP="009B24A0">
      <w:pPr>
        <w:spacing w:line="240" w:lineRule="auto"/>
        <w:jc w:val="both"/>
        <w:rPr>
          <w:rFonts w:ascii="Arial" w:hAnsi="Arial" w:cs="Arial"/>
          <w:color w:val="000000" w:themeColor="text1"/>
          <w:sz w:val="24"/>
          <w:szCs w:val="24"/>
        </w:rPr>
      </w:pPr>
    </w:p>
    <w:p w14:paraId="6E7435E5" w14:textId="77777777" w:rsidR="00F43942" w:rsidRDefault="00F43942" w:rsidP="009B24A0">
      <w:pPr>
        <w:spacing w:line="240" w:lineRule="auto"/>
        <w:jc w:val="both"/>
        <w:rPr>
          <w:rFonts w:ascii="Arial" w:hAnsi="Arial" w:cs="Arial"/>
          <w:color w:val="000000" w:themeColor="text1"/>
          <w:sz w:val="24"/>
          <w:szCs w:val="24"/>
        </w:rPr>
      </w:pPr>
    </w:p>
    <w:p w14:paraId="7B4479E4" w14:textId="77777777" w:rsidR="00F43942" w:rsidRPr="00631B19" w:rsidRDefault="00F43942" w:rsidP="009B24A0">
      <w:pPr>
        <w:spacing w:line="240" w:lineRule="auto"/>
        <w:jc w:val="both"/>
        <w:rPr>
          <w:rFonts w:ascii="Arial" w:hAnsi="Arial" w:cs="Arial"/>
          <w:color w:val="000000" w:themeColor="text1"/>
          <w:sz w:val="24"/>
          <w:szCs w:val="24"/>
        </w:rPr>
      </w:pPr>
    </w:p>
    <w:p w14:paraId="0F33B559" w14:textId="27DBCB2C" w:rsidR="00E6299F" w:rsidRPr="00631B19" w:rsidRDefault="009D379E" w:rsidP="00E6299F">
      <w:pPr>
        <w:spacing w:line="240" w:lineRule="auto"/>
        <w:jc w:val="center"/>
        <w:rPr>
          <w:rFonts w:ascii="Arial" w:hAnsi="Arial" w:cs="Arial"/>
          <w:b/>
          <w:color w:val="000000" w:themeColor="text1"/>
          <w:sz w:val="24"/>
          <w:szCs w:val="24"/>
        </w:rPr>
      </w:pPr>
      <w:bookmarkStart w:id="0" w:name="_Hlk529897906"/>
      <w:r w:rsidRPr="00631B19">
        <w:rPr>
          <w:rFonts w:ascii="Arial" w:hAnsi="Arial" w:cs="Arial"/>
          <w:b/>
          <w:color w:val="000000" w:themeColor="text1"/>
          <w:sz w:val="24"/>
          <w:szCs w:val="24"/>
        </w:rPr>
        <w:lastRenderedPageBreak/>
        <w:t>CLASIFICADOR DESAGREGADO POR OBJETO D</w:t>
      </w:r>
      <w:r>
        <w:rPr>
          <w:rFonts w:ascii="Arial" w:hAnsi="Arial" w:cs="Arial"/>
          <w:b/>
          <w:color w:val="000000" w:themeColor="text1"/>
          <w:sz w:val="24"/>
          <w:szCs w:val="24"/>
        </w:rPr>
        <w:t xml:space="preserve">EL GASTO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8"/>
        <w:gridCol w:w="2950"/>
      </w:tblGrid>
      <w:tr w:rsidR="000B676F" w:rsidRPr="000B676F" w14:paraId="242AA55F" w14:textId="77777777" w:rsidTr="00FD3C33">
        <w:trPr>
          <w:trHeight w:val="600"/>
        </w:trPr>
        <w:tc>
          <w:tcPr>
            <w:tcW w:w="3329" w:type="pct"/>
            <w:shd w:val="clear" w:color="000000" w:fill="000000"/>
            <w:vAlign w:val="center"/>
            <w:hideMark/>
          </w:tcPr>
          <w:p w14:paraId="082CEC76" w14:textId="77777777" w:rsidR="000B676F" w:rsidRPr="000B676F" w:rsidRDefault="000B676F" w:rsidP="000B676F">
            <w:pPr>
              <w:spacing w:after="0" w:line="240" w:lineRule="auto"/>
              <w:jc w:val="center"/>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CAPITULOS, CONCEPTOS Y PARTIDAS DEL CLASIFICADOR POR OBJETO DEL GASTO</w:t>
            </w:r>
          </w:p>
        </w:tc>
        <w:tc>
          <w:tcPr>
            <w:tcW w:w="1671" w:type="pct"/>
            <w:shd w:val="clear" w:color="000000" w:fill="000000"/>
            <w:noWrap/>
            <w:vAlign w:val="center"/>
            <w:hideMark/>
          </w:tcPr>
          <w:p w14:paraId="3E783233" w14:textId="77777777" w:rsidR="000B676F" w:rsidRPr="000B676F" w:rsidRDefault="000B676F" w:rsidP="000B676F">
            <w:pPr>
              <w:spacing w:after="0" w:line="240" w:lineRule="auto"/>
              <w:jc w:val="center"/>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PRESUPUESTO</w:t>
            </w:r>
          </w:p>
        </w:tc>
      </w:tr>
      <w:tr w:rsidR="00FD3C33" w:rsidRPr="000B676F" w14:paraId="08196D54" w14:textId="77777777" w:rsidTr="00FD3C33">
        <w:trPr>
          <w:trHeight w:val="330"/>
        </w:trPr>
        <w:tc>
          <w:tcPr>
            <w:tcW w:w="3329" w:type="pct"/>
            <w:shd w:val="clear" w:color="000000" w:fill="FF9900"/>
            <w:vAlign w:val="center"/>
            <w:hideMark/>
          </w:tcPr>
          <w:p w14:paraId="1316F4FF" w14:textId="77777777" w:rsidR="00FD3C33" w:rsidRPr="000B676F" w:rsidRDefault="00FD3C33" w:rsidP="00FD3C33">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1000 SERVICIOS PERSONALES</w:t>
            </w:r>
          </w:p>
        </w:tc>
        <w:tc>
          <w:tcPr>
            <w:tcW w:w="1671" w:type="pct"/>
            <w:shd w:val="clear" w:color="000000" w:fill="FF9900"/>
            <w:noWrap/>
            <w:vAlign w:val="center"/>
            <w:hideMark/>
          </w:tcPr>
          <w:p w14:paraId="72C1990D" w14:textId="2857BA07" w:rsidR="00FD3C33" w:rsidRPr="00FD3C33" w:rsidRDefault="00FD3C33" w:rsidP="00FD3C33">
            <w:pPr>
              <w:spacing w:after="0" w:line="240" w:lineRule="auto"/>
              <w:jc w:val="right"/>
              <w:rPr>
                <w:rFonts w:ascii="Arial" w:eastAsia="Times New Roman" w:hAnsi="Arial" w:cs="Arial"/>
                <w:b/>
                <w:bCs/>
                <w:color w:val="FFFFFF"/>
                <w:sz w:val="24"/>
                <w:szCs w:val="24"/>
                <w:lang w:eastAsia="es-MX"/>
              </w:rPr>
            </w:pPr>
            <w:r w:rsidRPr="00FD3C33">
              <w:rPr>
                <w:rFonts w:ascii="Arial" w:hAnsi="Arial" w:cs="Arial"/>
                <w:b/>
                <w:bCs/>
                <w:color w:val="FFFFFF"/>
                <w:sz w:val="24"/>
              </w:rPr>
              <w:t>$3,660,295,669.75</w:t>
            </w:r>
          </w:p>
        </w:tc>
      </w:tr>
      <w:tr w:rsidR="00FD3C33" w:rsidRPr="000B676F" w14:paraId="0261D340" w14:textId="77777777" w:rsidTr="00FD3C33">
        <w:trPr>
          <w:trHeight w:val="645"/>
        </w:trPr>
        <w:tc>
          <w:tcPr>
            <w:tcW w:w="3329" w:type="pct"/>
            <w:shd w:val="clear" w:color="000000" w:fill="BFBFBF"/>
            <w:vAlign w:val="center"/>
            <w:hideMark/>
          </w:tcPr>
          <w:p w14:paraId="5283EEAE" w14:textId="77777777" w:rsidR="00FD3C33" w:rsidRPr="000B676F" w:rsidRDefault="00FD3C33" w:rsidP="00FD3C33">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1100 REMUNERACIONES AL PERSONAL DE CARÁCTER PERMANENTE</w:t>
            </w:r>
          </w:p>
        </w:tc>
        <w:tc>
          <w:tcPr>
            <w:tcW w:w="1671" w:type="pct"/>
            <w:shd w:val="clear" w:color="000000" w:fill="BFBFBF"/>
            <w:noWrap/>
            <w:vAlign w:val="center"/>
            <w:hideMark/>
          </w:tcPr>
          <w:p w14:paraId="2A6867C6" w14:textId="0E601805" w:rsidR="00FD3C33" w:rsidRPr="00FD3C33" w:rsidRDefault="00CA0AC1" w:rsidP="00FD3C33">
            <w:pPr>
              <w:spacing w:after="0" w:line="240" w:lineRule="auto"/>
              <w:jc w:val="right"/>
              <w:rPr>
                <w:rFonts w:ascii="Arial" w:eastAsia="Times New Roman" w:hAnsi="Arial" w:cs="Arial"/>
                <w:b/>
                <w:bCs/>
                <w:color w:val="000000"/>
                <w:sz w:val="24"/>
                <w:szCs w:val="24"/>
                <w:lang w:eastAsia="es-MX"/>
              </w:rPr>
            </w:pPr>
            <w:r>
              <w:rPr>
                <w:rFonts w:ascii="Arial" w:hAnsi="Arial" w:cs="Arial"/>
                <w:b/>
                <w:bCs/>
                <w:color w:val="000000"/>
                <w:sz w:val="24"/>
              </w:rPr>
              <w:t>$1,876,401,956.98</w:t>
            </w:r>
          </w:p>
        </w:tc>
      </w:tr>
      <w:tr w:rsidR="00FD3C33" w:rsidRPr="000B676F" w14:paraId="011C7E91" w14:textId="77777777" w:rsidTr="00FD3C33">
        <w:trPr>
          <w:trHeight w:val="315"/>
        </w:trPr>
        <w:tc>
          <w:tcPr>
            <w:tcW w:w="3329" w:type="pct"/>
            <w:shd w:val="clear" w:color="auto" w:fill="auto"/>
            <w:vAlign w:val="center"/>
            <w:hideMark/>
          </w:tcPr>
          <w:p w14:paraId="7DF1FA30"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111 DIETAS</w:t>
            </w:r>
          </w:p>
        </w:tc>
        <w:tc>
          <w:tcPr>
            <w:tcW w:w="1671" w:type="pct"/>
            <w:shd w:val="clear" w:color="auto" w:fill="auto"/>
            <w:noWrap/>
            <w:vAlign w:val="center"/>
            <w:hideMark/>
          </w:tcPr>
          <w:p w14:paraId="47180FA1" w14:textId="7EFCE30A"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$22,573,235.52</w:t>
            </w:r>
          </w:p>
        </w:tc>
      </w:tr>
      <w:tr w:rsidR="00FD3C33" w:rsidRPr="000B676F" w14:paraId="13F11858" w14:textId="77777777" w:rsidTr="00FD3C33">
        <w:trPr>
          <w:trHeight w:val="315"/>
        </w:trPr>
        <w:tc>
          <w:tcPr>
            <w:tcW w:w="3329" w:type="pct"/>
            <w:shd w:val="clear" w:color="auto" w:fill="auto"/>
            <w:vAlign w:val="center"/>
            <w:hideMark/>
          </w:tcPr>
          <w:p w14:paraId="3D302371"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112 HABERES</w:t>
            </w:r>
          </w:p>
        </w:tc>
        <w:tc>
          <w:tcPr>
            <w:tcW w:w="1671" w:type="pct"/>
            <w:shd w:val="clear" w:color="auto" w:fill="auto"/>
            <w:noWrap/>
            <w:vAlign w:val="center"/>
            <w:hideMark/>
          </w:tcPr>
          <w:p w14:paraId="7ACC8AAD" w14:textId="5CCEF1B6"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1898F1E4" w14:textId="77777777" w:rsidTr="00FD3C33">
        <w:trPr>
          <w:trHeight w:val="615"/>
        </w:trPr>
        <w:tc>
          <w:tcPr>
            <w:tcW w:w="3329" w:type="pct"/>
            <w:shd w:val="clear" w:color="auto" w:fill="auto"/>
            <w:vAlign w:val="center"/>
            <w:hideMark/>
          </w:tcPr>
          <w:p w14:paraId="233FA76F"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113 SUELDOS BASE AL PERSONAL PERMANENTE</w:t>
            </w:r>
          </w:p>
        </w:tc>
        <w:tc>
          <w:tcPr>
            <w:tcW w:w="1671" w:type="pct"/>
            <w:shd w:val="clear" w:color="auto" w:fill="auto"/>
            <w:noWrap/>
            <w:vAlign w:val="center"/>
            <w:hideMark/>
          </w:tcPr>
          <w:p w14:paraId="5C072164" w14:textId="73EFD66D" w:rsidR="00FD3C33" w:rsidRPr="00FD3C33" w:rsidRDefault="00CA0AC1" w:rsidP="00FD3C33">
            <w:pPr>
              <w:spacing w:after="0" w:line="240" w:lineRule="auto"/>
              <w:jc w:val="right"/>
              <w:rPr>
                <w:rFonts w:ascii="Arial" w:eastAsia="Times New Roman" w:hAnsi="Arial" w:cs="Arial"/>
                <w:color w:val="000000"/>
                <w:sz w:val="24"/>
                <w:szCs w:val="24"/>
                <w:lang w:eastAsia="es-MX"/>
              </w:rPr>
            </w:pPr>
            <w:r>
              <w:rPr>
                <w:rFonts w:ascii="Arial" w:hAnsi="Arial" w:cs="Arial"/>
                <w:color w:val="000000"/>
                <w:sz w:val="24"/>
              </w:rPr>
              <w:t>$1,853,828,721.46</w:t>
            </w:r>
          </w:p>
        </w:tc>
      </w:tr>
      <w:tr w:rsidR="00FD3C33" w:rsidRPr="000B676F" w14:paraId="0ECC6694" w14:textId="77777777" w:rsidTr="00FD3C33">
        <w:trPr>
          <w:trHeight w:val="615"/>
        </w:trPr>
        <w:tc>
          <w:tcPr>
            <w:tcW w:w="3329" w:type="pct"/>
            <w:shd w:val="clear" w:color="auto" w:fill="auto"/>
            <w:vAlign w:val="center"/>
            <w:hideMark/>
          </w:tcPr>
          <w:p w14:paraId="3E847545"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114 REMUNERACIONES POR ADSCRIPCIÓN LABORAL EN EL EXTRANJERO</w:t>
            </w:r>
          </w:p>
        </w:tc>
        <w:tc>
          <w:tcPr>
            <w:tcW w:w="1671" w:type="pct"/>
            <w:shd w:val="clear" w:color="auto" w:fill="auto"/>
            <w:noWrap/>
            <w:vAlign w:val="center"/>
            <w:hideMark/>
          </w:tcPr>
          <w:p w14:paraId="7A93AFCE" w14:textId="1E9C5B14"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33722A8E" w14:textId="77777777" w:rsidTr="00FD3C33">
        <w:trPr>
          <w:trHeight w:val="645"/>
        </w:trPr>
        <w:tc>
          <w:tcPr>
            <w:tcW w:w="3329" w:type="pct"/>
            <w:shd w:val="clear" w:color="000000" w:fill="BFBFBF"/>
            <w:vAlign w:val="center"/>
            <w:hideMark/>
          </w:tcPr>
          <w:p w14:paraId="5287EF3E" w14:textId="77777777" w:rsidR="00FD3C33" w:rsidRPr="000B676F" w:rsidRDefault="00FD3C33" w:rsidP="00FD3C33">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1200 REMUNERACIONES AL PERSONAL DE CARÁCTER TRANSITORIO</w:t>
            </w:r>
          </w:p>
        </w:tc>
        <w:tc>
          <w:tcPr>
            <w:tcW w:w="1671" w:type="pct"/>
            <w:shd w:val="clear" w:color="000000" w:fill="D0CECE"/>
            <w:noWrap/>
            <w:vAlign w:val="center"/>
            <w:hideMark/>
          </w:tcPr>
          <w:p w14:paraId="43F1EF32" w14:textId="24B39FBC" w:rsidR="00FD3C33" w:rsidRPr="00FD3C33" w:rsidRDefault="00FD3C33" w:rsidP="00FD3C33">
            <w:pPr>
              <w:spacing w:after="0" w:line="240" w:lineRule="auto"/>
              <w:jc w:val="right"/>
              <w:rPr>
                <w:rFonts w:ascii="Arial" w:eastAsia="Times New Roman" w:hAnsi="Arial" w:cs="Arial"/>
                <w:b/>
                <w:bCs/>
                <w:color w:val="000000"/>
                <w:sz w:val="24"/>
                <w:szCs w:val="24"/>
                <w:lang w:eastAsia="es-MX"/>
              </w:rPr>
            </w:pPr>
            <w:r w:rsidRPr="00FD3C33">
              <w:rPr>
                <w:rFonts w:ascii="Arial" w:hAnsi="Arial" w:cs="Arial"/>
                <w:b/>
                <w:bCs/>
                <w:color w:val="000000"/>
                <w:sz w:val="24"/>
              </w:rPr>
              <w:t>$241,987,104.00</w:t>
            </w:r>
          </w:p>
        </w:tc>
      </w:tr>
      <w:tr w:rsidR="00FD3C33" w:rsidRPr="000B676F" w14:paraId="7309F966" w14:textId="77777777" w:rsidTr="00FD3C33">
        <w:trPr>
          <w:trHeight w:val="315"/>
        </w:trPr>
        <w:tc>
          <w:tcPr>
            <w:tcW w:w="3329" w:type="pct"/>
            <w:shd w:val="clear" w:color="auto" w:fill="auto"/>
            <w:vAlign w:val="center"/>
            <w:hideMark/>
          </w:tcPr>
          <w:p w14:paraId="3DD757D0"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121 HONORARIOS ASIMILABLES A SALARIOS</w:t>
            </w:r>
          </w:p>
        </w:tc>
        <w:tc>
          <w:tcPr>
            <w:tcW w:w="1671" w:type="pct"/>
            <w:shd w:val="clear" w:color="auto" w:fill="auto"/>
            <w:noWrap/>
            <w:vAlign w:val="center"/>
            <w:hideMark/>
          </w:tcPr>
          <w:p w14:paraId="09509252" w14:textId="1D1D22D7"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35F56A4A" w14:textId="77777777" w:rsidTr="00FD3C33">
        <w:trPr>
          <w:trHeight w:val="615"/>
        </w:trPr>
        <w:tc>
          <w:tcPr>
            <w:tcW w:w="3329" w:type="pct"/>
            <w:shd w:val="clear" w:color="auto" w:fill="auto"/>
            <w:vAlign w:val="center"/>
            <w:hideMark/>
          </w:tcPr>
          <w:p w14:paraId="60B1C54C"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122 SUELDOS BASE AL PERSONAL EVENTUAL</w:t>
            </w:r>
          </w:p>
        </w:tc>
        <w:tc>
          <w:tcPr>
            <w:tcW w:w="1671" w:type="pct"/>
            <w:shd w:val="clear" w:color="auto" w:fill="auto"/>
            <w:noWrap/>
            <w:vAlign w:val="center"/>
            <w:hideMark/>
          </w:tcPr>
          <w:p w14:paraId="1EEAEF92" w14:textId="623BEC32"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$241,987,104.00</w:t>
            </w:r>
          </w:p>
        </w:tc>
      </w:tr>
      <w:tr w:rsidR="00FD3C33" w:rsidRPr="000B676F" w14:paraId="18AAF8AF" w14:textId="77777777" w:rsidTr="00FD3C33">
        <w:trPr>
          <w:trHeight w:val="615"/>
        </w:trPr>
        <w:tc>
          <w:tcPr>
            <w:tcW w:w="3329" w:type="pct"/>
            <w:shd w:val="clear" w:color="auto" w:fill="auto"/>
            <w:vAlign w:val="center"/>
            <w:hideMark/>
          </w:tcPr>
          <w:p w14:paraId="22FB5FD8" w14:textId="57A45770"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123 RETRIBUCIONES POR SERVICIOS DE CARÁCTER SOCIA</w:t>
            </w:r>
            <w:r>
              <w:rPr>
                <w:rFonts w:ascii="Arial" w:eastAsia="Times New Roman" w:hAnsi="Arial" w:cs="Arial"/>
                <w:color w:val="000000"/>
                <w:sz w:val="24"/>
                <w:szCs w:val="24"/>
                <w:lang w:eastAsia="es-MX"/>
              </w:rPr>
              <w:t>L</w:t>
            </w:r>
          </w:p>
        </w:tc>
        <w:tc>
          <w:tcPr>
            <w:tcW w:w="1671" w:type="pct"/>
            <w:shd w:val="clear" w:color="auto" w:fill="auto"/>
            <w:noWrap/>
            <w:vAlign w:val="center"/>
            <w:hideMark/>
          </w:tcPr>
          <w:p w14:paraId="20989579" w14:textId="69D1C723"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167929EE" w14:textId="77777777" w:rsidTr="00EA0F6B">
        <w:trPr>
          <w:trHeight w:val="1009"/>
        </w:trPr>
        <w:tc>
          <w:tcPr>
            <w:tcW w:w="3329" w:type="pct"/>
            <w:shd w:val="clear" w:color="auto" w:fill="auto"/>
            <w:vAlign w:val="center"/>
            <w:hideMark/>
          </w:tcPr>
          <w:p w14:paraId="72130E1D"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124 RETRIBUCIÓN A LOS REPRESENTANTES DE LOS TRABAJADORES Y DE LOS PATRONES EN LA JUNTA DE CONCILIACIÓN Y ARBITRAJE</w:t>
            </w:r>
          </w:p>
        </w:tc>
        <w:tc>
          <w:tcPr>
            <w:tcW w:w="1671" w:type="pct"/>
            <w:shd w:val="clear" w:color="auto" w:fill="auto"/>
            <w:noWrap/>
            <w:vAlign w:val="center"/>
            <w:hideMark/>
          </w:tcPr>
          <w:p w14:paraId="601165BF" w14:textId="13E436B6"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68251DEB" w14:textId="77777777" w:rsidTr="00FD3C33">
        <w:trPr>
          <w:trHeight w:val="645"/>
        </w:trPr>
        <w:tc>
          <w:tcPr>
            <w:tcW w:w="3329" w:type="pct"/>
            <w:shd w:val="clear" w:color="000000" w:fill="BFBFBF"/>
            <w:vAlign w:val="center"/>
            <w:hideMark/>
          </w:tcPr>
          <w:p w14:paraId="414A4542" w14:textId="77777777" w:rsidR="00FD3C33" w:rsidRPr="000B676F" w:rsidRDefault="00FD3C33" w:rsidP="00FD3C33">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1300 REMUNERACIONES ADICIONALES Y ESPECIALES</w:t>
            </w:r>
          </w:p>
        </w:tc>
        <w:tc>
          <w:tcPr>
            <w:tcW w:w="1671" w:type="pct"/>
            <w:shd w:val="clear" w:color="000000" w:fill="BFBFBF"/>
            <w:noWrap/>
            <w:vAlign w:val="center"/>
            <w:hideMark/>
          </w:tcPr>
          <w:p w14:paraId="594FDED9" w14:textId="4CBC879B" w:rsidR="00FD3C33" w:rsidRPr="00FD3C33" w:rsidRDefault="00FD3C33" w:rsidP="00FD3C33">
            <w:pPr>
              <w:spacing w:after="0" w:line="240" w:lineRule="auto"/>
              <w:jc w:val="right"/>
              <w:rPr>
                <w:rFonts w:ascii="Arial" w:eastAsia="Times New Roman" w:hAnsi="Arial" w:cs="Arial"/>
                <w:b/>
                <w:bCs/>
                <w:color w:val="000000"/>
                <w:sz w:val="24"/>
                <w:szCs w:val="24"/>
                <w:lang w:eastAsia="es-MX"/>
              </w:rPr>
            </w:pPr>
            <w:r w:rsidRPr="00FD3C33">
              <w:rPr>
                <w:rFonts w:ascii="Arial" w:hAnsi="Arial" w:cs="Arial"/>
                <w:b/>
                <w:bCs/>
                <w:color w:val="000000"/>
                <w:sz w:val="24"/>
              </w:rPr>
              <w:t>$375,179,148.34</w:t>
            </w:r>
          </w:p>
        </w:tc>
      </w:tr>
      <w:tr w:rsidR="00FD3C33" w:rsidRPr="000B676F" w14:paraId="0BC64772" w14:textId="77777777" w:rsidTr="00FD3C33">
        <w:trPr>
          <w:trHeight w:val="615"/>
        </w:trPr>
        <w:tc>
          <w:tcPr>
            <w:tcW w:w="3329" w:type="pct"/>
            <w:shd w:val="clear" w:color="auto" w:fill="auto"/>
            <w:vAlign w:val="center"/>
            <w:hideMark/>
          </w:tcPr>
          <w:p w14:paraId="72F9C092"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131 PRIMAS POR AÑOS DE SERVICIOS EFECTIVOS PRESTADOS</w:t>
            </w:r>
          </w:p>
        </w:tc>
        <w:tc>
          <w:tcPr>
            <w:tcW w:w="1671" w:type="pct"/>
            <w:shd w:val="clear" w:color="auto" w:fill="auto"/>
            <w:noWrap/>
            <w:vAlign w:val="center"/>
            <w:hideMark/>
          </w:tcPr>
          <w:p w14:paraId="725D9912" w14:textId="7997B4D4"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63C83B64" w14:textId="77777777" w:rsidTr="00FD3C33">
        <w:trPr>
          <w:trHeight w:val="615"/>
        </w:trPr>
        <w:tc>
          <w:tcPr>
            <w:tcW w:w="3329" w:type="pct"/>
            <w:shd w:val="clear" w:color="auto" w:fill="auto"/>
            <w:vAlign w:val="center"/>
            <w:hideMark/>
          </w:tcPr>
          <w:p w14:paraId="50AF9649"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132 PRIMAS DE VACACIONES, DOMINICAL Y GRATIFICACIÓN DE FIN DE AÑO</w:t>
            </w:r>
          </w:p>
        </w:tc>
        <w:tc>
          <w:tcPr>
            <w:tcW w:w="1671" w:type="pct"/>
            <w:shd w:val="clear" w:color="auto" w:fill="auto"/>
            <w:noWrap/>
            <w:vAlign w:val="center"/>
            <w:hideMark/>
          </w:tcPr>
          <w:p w14:paraId="7B255F5C" w14:textId="6318A0C7"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$362,679,148.34</w:t>
            </w:r>
          </w:p>
        </w:tc>
      </w:tr>
      <w:tr w:rsidR="00FD3C33" w:rsidRPr="000B676F" w14:paraId="648A15FA" w14:textId="77777777" w:rsidTr="00FD3C33">
        <w:trPr>
          <w:trHeight w:val="315"/>
        </w:trPr>
        <w:tc>
          <w:tcPr>
            <w:tcW w:w="3329" w:type="pct"/>
            <w:shd w:val="clear" w:color="auto" w:fill="auto"/>
            <w:vAlign w:val="center"/>
            <w:hideMark/>
          </w:tcPr>
          <w:p w14:paraId="139B459F"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133 HORAS EXTRAORDINARIAS</w:t>
            </w:r>
          </w:p>
        </w:tc>
        <w:tc>
          <w:tcPr>
            <w:tcW w:w="1671" w:type="pct"/>
            <w:shd w:val="clear" w:color="auto" w:fill="auto"/>
            <w:noWrap/>
            <w:vAlign w:val="center"/>
            <w:hideMark/>
          </w:tcPr>
          <w:p w14:paraId="46CA9384" w14:textId="30B76AAA"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$12,500,000.00</w:t>
            </w:r>
          </w:p>
        </w:tc>
      </w:tr>
      <w:tr w:rsidR="00FD3C33" w:rsidRPr="000B676F" w14:paraId="2B862341" w14:textId="77777777" w:rsidTr="00FD3C33">
        <w:trPr>
          <w:trHeight w:val="315"/>
        </w:trPr>
        <w:tc>
          <w:tcPr>
            <w:tcW w:w="3329" w:type="pct"/>
            <w:shd w:val="clear" w:color="auto" w:fill="auto"/>
            <w:vAlign w:val="center"/>
            <w:hideMark/>
          </w:tcPr>
          <w:p w14:paraId="207A0EA9"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134 COMPENSACIONES</w:t>
            </w:r>
          </w:p>
        </w:tc>
        <w:tc>
          <w:tcPr>
            <w:tcW w:w="1671" w:type="pct"/>
            <w:shd w:val="clear" w:color="auto" w:fill="auto"/>
            <w:noWrap/>
            <w:vAlign w:val="center"/>
            <w:hideMark/>
          </w:tcPr>
          <w:p w14:paraId="05912005" w14:textId="65D19555"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182DEF42" w14:textId="77777777" w:rsidTr="00FD3C33">
        <w:trPr>
          <w:trHeight w:val="315"/>
        </w:trPr>
        <w:tc>
          <w:tcPr>
            <w:tcW w:w="3329" w:type="pct"/>
            <w:shd w:val="clear" w:color="auto" w:fill="auto"/>
            <w:vAlign w:val="center"/>
            <w:hideMark/>
          </w:tcPr>
          <w:p w14:paraId="54033A5F"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135 SOBRE HABERES</w:t>
            </w:r>
          </w:p>
        </w:tc>
        <w:tc>
          <w:tcPr>
            <w:tcW w:w="1671" w:type="pct"/>
            <w:shd w:val="clear" w:color="auto" w:fill="auto"/>
            <w:noWrap/>
            <w:vAlign w:val="center"/>
            <w:hideMark/>
          </w:tcPr>
          <w:p w14:paraId="1AE32C79" w14:textId="1A23DE8A"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0DD2BB79" w14:textId="77777777" w:rsidTr="00FD3C33">
        <w:trPr>
          <w:trHeight w:val="915"/>
        </w:trPr>
        <w:tc>
          <w:tcPr>
            <w:tcW w:w="3329" w:type="pct"/>
            <w:shd w:val="clear" w:color="auto" w:fill="auto"/>
            <w:vAlign w:val="center"/>
            <w:hideMark/>
          </w:tcPr>
          <w:p w14:paraId="35406D86"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136 ASIGNACIONES DE TÉCNICO, DE MANDO, POR COMISIÓN, DE VUELO Y DE TÉCNICO ESPECIAL</w:t>
            </w:r>
          </w:p>
        </w:tc>
        <w:tc>
          <w:tcPr>
            <w:tcW w:w="1671" w:type="pct"/>
            <w:shd w:val="clear" w:color="auto" w:fill="auto"/>
            <w:noWrap/>
            <w:vAlign w:val="center"/>
            <w:hideMark/>
          </w:tcPr>
          <w:p w14:paraId="03B69084" w14:textId="112675E7"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5F64698F" w14:textId="77777777" w:rsidTr="00FD3C33">
        <w:trPr>
          <w:trHeight w:val="315"/>
        </w:trPr>
        <w:tc>
          <w:tcPr>
            <w:tcW w:w="3329" w:type="pct"/>
            <w:shd w:val="clear" w:color="auto" w:fill="auto"/>
            <w:vAlign w:val="center"/>
            <w:hideMark/>
          </w:tcPr>
          <w:p w14:paraId="686EC82D"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137 HONORARIOS ESPECIALES</w:t>
            </w:r>
          </w:p>
        </w:tc>
        <w:tc>
          <w:tcPr>
            <w:tcW w:w="1671" w:type="pct"/>
            <w:shd w:val="clear" w:color="auto" w:fill="auto"/>
            <w:noWrap/>
            <w:vAlign w:val="center"/>
            <w:hideMark/>
          </w:tcPr>
          <w:p w14:paraId="7D026187" w14:textId="2932AF5D"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28DACEFB" w14:textId="77777777" w:rsidTr="00FD3C33">
        <w:trPr>
          <w:trHeight w:val="915"/>
        </w:trPr>
        <w:tc>
          <w:tcPr>
            <w:tcW w:w="3329" w:type="pct"/>
            <w:shd w:val="clear" w:color="auto" w:fill="auto"/>
            <w:vAlign w:val="center"/>
            <w:hideMark/>
          </w:tcPr>
          <w:p w14:paraId="2A3273FC"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138 PARTICIPACIONES POR VIGILANCIA EN EL CUMPLIMIENTO DE LAS LEYES Y CUSTODIA DE VALORES</w:t>
            </w:r>
          </w:p>
        </w:tc>
        <w:tc>
          <w:tcPr>
            <w:tcW w:w="1671" w:type="pct"/>
            <w:shd w:val="clear" w:color="auto" w:fill="auto"/>
            <w:noWrap/>
            <w:vAlign w:val="center"/>
            <w:hideMark/>
          </w:tcPr>
          <w:p w14:paraId="6C9846A3" w14:textId="3FFC9718"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45DA84EC" w14:textId="77777777" w:rsidTr="00FD3C33">
        <w:trPr>
          <w:trHeight w:val="330"/>
        </w:trPr>
        <w:tc>
          <w:tcPr>
            <w:tcW w:w="3329" w:type="pct"/>
            <w:shd w:val="clear" w:color="000000" w:fill="BFBFBF"/>
            <w:vAlign w:val="center"/>
            <w:hideMark/>
          </w:tcPr>
          <w:p w14:paraId="6D433F15" w14:textId="77777777" w:rsidR="00FD3C33" w:rsidRPr="000B676F" w:rsidRDefault="00FD3C33" w:rsidP="00FD3C33">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1400 SEGURIDAD SOCIAL</w:t>
            </w:r>
          </w:p>
        </w:tc>
        <w:tc>
          <w:tcPr>
            <w:tcW w:w="1671" w:type="pct"/>
            <w:shd w:val="clear" w:color="000000" w:fill="D0CECE"/>
            <w:noWrap/>
            <w:vAlign w:val="center"/>
            <w:hideMark/>
          </w:tcPr>
          <w:p w14:paraId="47D808E8" w14:textId="137F33AB" w:rsidR="00FD3C33" w:rsidRPr="00FD3C33" w:rsidRDefault="00CA0AC1" w:rsidP="00FD3C33">
            <w:pPr>
              <w:spacing w:after="0" w:line="240" w:lineRule="auto"/>
              <w:jc w:val="right"/>
              <w:rPr>
                <w:rFonts w:ascii="Arial" w:eastAsia="Times New Roman" w:hAnsi="Arial" w:cs="Arial"/>
                <w:b/>
                <w:bCs/>
                <w:color w:val="000000"/>
                <w:sz w:val="24"/>
                <w:szCs w:val="24"/>
                <w:lang w:eastAsia="es-MX"/>
              </w:rPr>
            </w:pPr>
            <w:r>
              <w:rPr>
                <w:rFonts w:ascii="Arial" w:hAnsi="Arial" w:cs="Arial"/>
                <w:b/>
                <w:bCs/>
                <w:color w:val="000000"/>
                <w:sz w:val="24"/>
              </w:rPr>
              <w:t>$561,837,191.17</w:t>
            </w:r>
          </w:p>
        </w:tc>
      </w:tr>
      <w:tr w:rsidR="00FD3C33" w:rsidRPr="000B676F" w14:paraId="37020F0A" w14:textId="77777777" w:rsidTr="00FD3C33">
        <w:trPr>
          <w:trHeight w:val="315"/>
        </w:trPr>
        <w:tc>
          <w:tcPr>
            <w:tcW w:w="3329" w:type="pct"/>
            <w:shd w:val="clear" w:color="auto" w:fill="auto"/>
            <w:vAlign w:val="center"/>
            <w:hideMark/>
          </w:tcPr>
          <w:p w14:paraId="6B2A2700"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141 APORTACIONES DE SEGURIDAD SOCIAL</w:t>
            </w:r>
          </w:p>
        </w:tc>
        <w:tc>
          <w:tcPr>
            <w:tcW w:w="1671" w:type="pct"/>
            <w:shd w:val="clear" w:color="auto" w:fill="auto"/>
            <w:noWrap/>
            <w:vAlign w:val="center"/>
            <w:hideMark/>
          </w:tcPr>
          <w:p w14:paraId="4B271FF6" w14:textId="7A71F5C5"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$93,604,645.38</w:t>
            </w:r>
          </w:p>
        </w:tc>
      </w:tr>
      <w:tr w:rsidR="00FD3C33" w:rsidRPr="000B676F" w14:paraId="3F3E9F01" w14:textId="77777777" w:rsidTr="00FD3C33">
        <w:trPr>
          <w:trHeight w:val="315"/>
        </w:trPr>
        <w:tc>
          <w:tcPr>
            <w:tcW w:w="3329" w:type="pct"/>
            <w:shd w:val="clear" w:color="auto" w:fill="auto"/>
            <w:vAlign w:val="center"/>
            <w:hideMark/>
          </w:tcPr>
          <w:p w14:paraId="6507B0F9"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142 APORTACIONES A FONDOS DE VIVIENDA</w:t>
            </w:r>
          </w:p>
        </w:tc>
        <w:tc>
          <w:tcPr>
            <w:tcW w:w="1671" w:type="pct"/>
            <w:shd w:val="clear" w:color="auto" w:fill="auto"/>
            <w:noWrap/>
            <w:vAlign w:val="center"/>
            <w:hideMark/>
          </w:tcPr>
          <w:p w14:paraId="731D1F17" w14:textId="6DF34539" w:rsidR="00FD3C33" w:rsidRPr="00FD3C33" w:rsidRDefault="00CA0AC1" w:rsidP="00FD3C33">
            <w:pPr>
              <w:spacing w:after="0" w:line="240" w:lineRule="auto"/>
              <w:jc w:val="right"/>
              <w:rPr>
                <w:rFonts w:ascii="Arial" w:eastAsia="Times New Roman" w:hAnsi="Arial" w:cs="Arial"/>
                <w:color w:val="000000"/>
                <w:sz w:val="24"/>
                <w:szCs w:val="24"/>
                <w:lang w:eastAsia="es-MX"/>
              </w:rPr>
            </w:pPr>
            <w:r>
              <w:rPr>
                <w:rFonts w:ascii="Arial" w:hAnsi="Arial" w:cs="Arial"/>
                <w:color w:val="000000"/>
                <w:sz w:val="24"/>
              </w:rPr>
              <w:t>$58,909,717.31</w:t>
            </w:r>
          </w:p>
        </w:tc>
      </w:tr>
      <w:tr w:rsidR="00FD3C33" w:rsidRPr="000B676F" w14:paraId="64EE0624" w14:textId="77777777" w:rsidTr="00FD3C33">
        <w:trPr>
          <w:trHeight w:val="615"/>
        </w:trPr>
        <w:tc>
          <w:tcPr>
            <w:tcW w:w="3329" w:type="pct"/>
            <w:shd w:val="clear" w:color="auto" w:fill="auto"/>
            <w:vAlign w:val="center"/>
            <w:hideMark/>
          </w:tcPr>
          <w:p w14:paraId="6066C7B2"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143 APORTACIONES AL SISTEMA PARA EL RETIRO</w:t>
            </w:r>
          </w:p>
        </w:tc>
        <w:tc>
          <w:tcPr>
            <w:tcW w:w="1671" w:type="pct"/>
            <w:shd w:val="clear" w:color="auto" w:fill="auto"/>
            <w:noWrap/>
            <w:vAlign w:val="center"/>
            <w:hideMark/>
          </w:tcPr>
          <w:p w14:paraId="6207EBCD" w14:textId="462FB91B"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$359,322,828.48</w:t>
            </w:r>
          </w:p>
        </w:tc>
      </w:tr>
      <w:tr w:rsidR="00FD3C33" w:rsidRPr="000B676F" w14:paraId="6D288A87" w14:textId="77777777" w:rsidTr="00FD3C33">
        <w:trPr>
          <w:trHeight w:val="315"/>
        </w:trPr>
        <w:tc>
          <w:tcPr>
            <w:tcW w:w="3329" w:type="pct"/>
            <w:shd w:val="clear" w:color="auto" w:fill="auto"/>
            <w:vAlign w:val="center"/>
            <w:hideMark/>
          </w:tcPr>
          <w:p w14:paraId="1A6E77C9"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144 APORTACIONES PARA SEGUROS</w:t>
            </w:r>
          </w:p>
        </w:tc>
        <w:tc>
          <w:tcPr>
            <w:tcW w:w="1671" w:type="pct"/>
            <w:shd w:val="clear" w:color="auto" w:fill="auto"/>
            <w:noWrap/>
            <w:vAlign w:val="center"/>
            <w:hideMark/>
          </w:tcPr>
          <w:p w14:paraId="1AF6124B" w14:textId="515C9814"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$50,000,000.00</w:t>
            </w:r>
          </w:p>
        </w:tc>
      </w:tr>
      <w:tr w:rsidR="00FD3C33" w:rsidRPr="000B676F" w14:paraId="223C23DF" w14:textId="77777777" w:rsidTr="00FD3C33">
        <w:trPr>
          <w:trHeight w:val="569"/>
        </w:trPr>
        <w:tc>
          <w:tcPr>
            <w:tcW w:w="3329" w:type="pct"/>
            <w:shd w:val="clear" w:color="000000" w:fill="BFBFBF"/>
            <w:vAlign w:val="center"/>
            <w:hideMark/>
          </w:tcPr>
          <w:p w14:paraId="47576197" w14:textId="77777777" w:rsidR="00FD3C33" w:rsidRPr="000B676F" w:rsidRDefault="00FD3C33" w:rsidP="00FD3C33">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1500 OTRAS PRESTACIONES SOCIALES Y ECONÓMICAS</w:t>
            </w:r>
          </w:p>
        </w:tc>
        <w:tc>
          <w:tcPr>
            <w:tcW w:w="1671" w:type="pct"/>
            <w:shd w:val="clear" w:color="000000" w:fill="BFBFBF"/>
            <w:noWrap/>
            <w:vAlign w:val="center"/>
            <w:hideMark/>
          </w:tcPr>
          <w:p w14:paraId="7E47C421" w14:textId="708F437F" w:rsidR="00FD3C33" w:rsidRPr="00FD3C33" w:rsidRDefault="00FD3C33" w:rsidP="00FD3C33">
            <w:pPr>
              <w:spacing w:after="0" w:line="240" w:lineRule="auto"/>
              <w:jc w:val="right"/>
              <w:rPr>
                <w:rFonts w:ascii="Arial" w:eastAsia="Times New Roman" w:hAnsi="Arial" w:cs="Arial"/>
                <w:b/>
                <w:bCs/>
                <w:color w:val="000000"/>
                <w:sz w:val="24"/>
                <w:szCs w:val="24"/>
                <w:lang w:eastAsia="es-MX"/>
              </w:rPr>
            </w:pPr>
            <w:r w:rsidRPr="00FD3C33">
              <w:rPr>
                <w:rFonts w:ascii="Arial" w:hAnsi="Arial" w:cs="Arial"/>
                <w:b/>
                <w:bCs/>
                <w:color w:val="000000"/>
                <w:sz w:val="24"/>
              </w:rPr>
              <w:t>$549,861,269.26</w:t>
            </w:r>
          </w:p>
        </w:tc>
      </w:tr>
      <w:tr w:rsidR="00FD3C33" w:rsidRPr="000B676F" w14:paraId="5F558C6B" w14:textId="77777777" w:rsidTr="00FD3C33">
        <w:trPr>
          <w:trHeight w:val="615"/>
        </w:trPr>
        <w:tc>
          <w:tcPr>
            <w:tcW w:w="3329" w:type="pct"/>
            <w:shd w:val="clear" w:color="auto" w:fill="auto"/>
            <w:vAlign w:val="center"/>
            <w:hideMark/>
          </w:tcPr>
          <w:p w14:paraId="7838DB7B"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151 CUOTAS PARA EL FONDO DE AHORRO Y FONDO DE TRABAJO</w:t>
            </w:r>
          </w:p>
        </w:tc>
        <w:tc>
          <w:tcPr>
            <w:tcW w:w="1671" w:type="pct"/>
            <w:shd w:val="clear" w:color="auto" w:fill="auto"/>
            <w:noWrap/>
            <w:vAlign w:val="center"/>
            <w:hideMark/>
          </w:tcPr>
          <w:p w14:paraId="3848E3BD" w14:textId="54339427"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6544EEB9" w14:textId="77777777" w:rsidTr="00FD3C33">
        <w:trPr>
          <w:trHeight w:val="315"/>
        </w:trPr>
        <w:tc>
          <w:tcPr>
            <w:tcW w:w="3329" w:type="pct"/>
            <w:shd w:val="clear" w:color="auto" w:fill="auto"/>
            <w:vAlign w:val="center"/>
            <w:hideMark/>
          </w:tcPr>
          <w:p w14:paraId="6FF8DF00"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152 INDEMNIZACIONES</w:t>
            </w:r>
          </w:p>
        </w:tc>
        <w:tc>
          <w:tcPr>
            <w:tcW w:w="1671" w:type="pct"/>
            <w:shd w:val="clear" w:color="auto" w:fill="auto"/>
            <w:noWrap/>
            <w:vAlign w:val="center"/>
            <w:hideMark/>
          </w:tcPr>
          <w:p w14:paraId="3990060D" w14:textId="533525D7"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$2,000,000.00</w:t>
            </w:r>
          </w:p>
        </w:tc>
      </w:tr>
      <w:tr w:rsidR="00FD3C33" w:rsidRPr="000B676F" w14:paraId="6FDD205F" w14:textId="77777777" w:rsidTr="00FD3C33">
        <w:trPr>
          <w:trHeight w:val="315"/>
        </w:trPr>
        <w:tc>
          <w:tcPr>
            <w:tcW w:w="3329" w:type="pct"/>
            <w:shd w:val="clear" w:color="auto" w:fill="auto"/>
            <w:vAlign w:val="center"/>
            <w:hideMark/>
          </w:tcPr>
          <w:p w14:paraId="20870C6C"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153 PRESTACIONES Y HABERES DE RETIRO</w:t>
            </w:r>
          </w:p>
        </w:tc>
        <w:tc>
          <w:tcPr>
            <w:tcW w:w="1671" w:type="pct"/>
            <w:shd w:val="clear" w:color="auto" w:fill="auto"/>
            <w:noWrap/>
            <w:vAlign w:val="center"/>
            <w:hideMark/>
          </w:tcPr>
          <w:p w14:paraId="77F43D35" w14:textId="56273AD6"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6DB59B8E" w14:textId="77777777" w:rsidTr="00FD3C33">
        <w:trPr>
          <w:trHeight w:val="315"/>
        </w:trPr>
        <w:tc>
          <w:tcPr>
            <w:tcW w:w="3329" w:type="pct"/>
            <w:shd w:val="clear" w:color="auto" w:fill="auto"/>
            <w:vAlign w:val="center"/>
            <w:hideMark/>
          </w:tcPr>
          <w:p w14:paraId="112FE21D"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154 PRESTACIONES CONTRACTUALES</w:t>
            </w:r>
          </w:p>
        </w:tc>
        <w:tc>
          <w:tcPr>
            <w:tcW w:w="1671" w:type="pct"/>
            <w:shd w:val="clear" w:color="auto" w:fill="auto"/>
            <w:noWrap/>
            <w:vAlign w:val="center"/>
            <w:hideMark/>
          </w:tcPr>
          <w:p w14:paraId="750220EA" w14:textId="07E098B1"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$547,861,269.26</w:t>
            </w:r>
          </w:p>
        </w:tc>
      </w:tr>
      <w:tr w:rsidR="00FD3C33" w:rsidRPr="000B676F" w14:paraId="28170AC9" w14:textId="77777777" w:rsidTr="00FD3C33">
        <w:trPr>
          <w:trHeight w:val="615"/>
        </w:trPr>
        <w:tc>
          <w:tcPr>
            <w:tcW w:w="3329" w:type="pct"/>
            <w:shd w:val="clear" w:color="auto" w:fill="auto"/>
            <w:vAlign w:val="center"/>
            <w:hideMark/>
          </w:tcPr>
          <w:p w14:paraId="6B1D7BD0"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155 APOYOS A LA CAPACITACIÓN DE LOS SERVIDORES PÚBLICOS</w:t>
            </w:r>
          </w:p>
        </w:tc>
        <w:tc>
          <w:tcPr>
            <w:tcW w:w="1671" w:type="pct"/>
            <w:shd w:val="clear" w:color="auto" w:fill="auto"/>
            <w:noWrap/>
            <w:vAlign w:val="center"/>
            <w:hideMark/>
          </w:tcPr>
          <w:p w14:paraId="6523C3AF" w14:textId="303F2A2F"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43E7F744" w14:textId="77777777" w:rsidTr="00FD3C33">
        <w:trPr>
          <w:trHeight w:val="615"/>
        </w:trPr>
        <w:tc>
          <w:tcPr>
            <w:tcW w:w="3329" w:type="pct"/>
            <w:shd w:val="clear" w:color="auto" w:fill="auto"/>
            <w:vAlign w:val="center"/>
            <w:hideMark/>
          </w:tcPr>
          <w:p w14:paraId="17057E50"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159 OTRAS PRESTACIONES SOCIALES Y ECONÓMICAS</w:t>
            </w:r>
          </w:p>
        </w:tc>
        <w:tc>
          <w:tcPr>
            <w:tcW w:w="1671" w:type="pct"/>
            <w:shd w:val="clear" w:color="auto" w:fill="auto"/>
            <w:noWrap/>
            <w:vAlign w:val="center"/>
            <w:hideMark/>
          </w:tcPr>
          <w:p w14:paraId="48CB8CDE" w14:textId="3E7CD4F3"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289C4F53" w14:textId="77777777" w:rsidTr="00FD3C33">
        <w:trPr>
          <w:trHeight w:val="330"/>
        </w:trPr>
        <w:tc>
          <w:tcPr>
            <w:tcW w:w="3329" w:type="pct"/>
            <w:shd w:val="clear" w:color="000000" w:fill="BFBFBF"/>
            <w:vAlign w:val="center"/>
            <w:hideMark/>
          </w:tcPr>
          <w:p w14:paraId="3505C4A5" w14:textId="77777777" w:rsidR="00FD3C33" w:rsidRPr="000B676F" w:rsidRDefault="00FD3C33" w:rsidP="00FD3C33">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1600 PREVISIONES</w:t>
            </w:r>
          </w:p>
        </w:tc>
        <w:tc>
          <w:tcPr>
            <w:tcW w:w="1671" w:type="pct"/>
            <w:shd w:val="clear" w:color="000000" w:fill="D0CECE"/>
            <w:noWrap/>
            <w:vAlign w:val="center"/>
            <w:hideMark/>
          </w:tcPr>
          <w:p w14:paraId="3955B8B8" w14:textId="2DE68E7C" w:rsidR="00FD3C33" w:rsidRPr="00FD3C33" w:rsidRDefault="00FD3C33" w:rsidP="00FD3C33">
            <w:pPr>
              <w:spacing w:after="0" w:line="240" w:lineRule="auto"/>
              <w:jc w:val="right"/>
              <w:rPr>
                <w:rFonts w:ascii="Arial" w:eastAsia="Times New Roman" w:hAnsi="Arial" w:cs="Arial"/>
                <w:b/>
                <w:bCs/>
                <w:color w:val="000000"/>
                <w:sz w:val="24"/>
                <w:szCs w:val="24"/>
                <w:lang w:eastAsia="es-MX"/>
              </w:rPr>
            </w:pPr>
            <w:r w:rsidRPr="00FD3C33">
              <w:rPr>
                <w:rFonts w:ascii="Arial" w:hAnsi="Arial" w:cs="Arial"/>
                <w:b/>
                <w:bCs/>
                <w:color w:val="000000"/>
                <w:sz w:val="24"/>
              </w:rPr>
              <w:t>$0.00</w:t>
            </w:r>
          </w:p>
        </w:tc>
      </w:tr>
      <w:tr w:rsidR="00FD3C33" w:rsidRPr="000B676F" w14:paraId="5B74C7CF" w14:textId="77777777" w:rsidTr="00FD3C33">
        <w:trPr>
          <w:trHeight w:val="615"/>
        </w:trPr>
        <w:tc>
          <w:tcPr>
            <w:tcW w:w="3329" w:type="pct"/>
            <w:shd w:val="clear" w:color="auto" w:fill="auto"/>
            <w:vAlign w:val="center"/>
            <w:hideMark/>
          </w:tcPr>
          <w:p w14:paraId="0F9BECE3"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161 PREVISIONES DE CARÁCTER LABORAL, ECONÓMICA Y SEGURIDAD SOCIAL</w:t>
            </w:r>
          </w:p>
        </w:tc>
        <w:tc>
          <w:tcPr>
            <w:tcW w:w="1671" w:type="pct"/>
            <w:shd w:val="clear" w:color="auto" w:fill="auto"/>
            <w:noWrap/>
            <w:vAlign w:val="center"/>
            <w:hideMark/>
          </w:tcPr>
          <w:p w14:paraId="6BDB69BF" w14:textId="4F7C3028"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FD3C33" w:rsidRPr="000B676F" w14:paraId="5FDE570C" w14:textId="77777777" w:rsidTr="00FD3C33">
        <w:trPr>
          <w:trHeight w:val="645"/>
        </w:trPr>
        <w:tc>
          <w:tcPr>
            <w:tcW w:w="3329" w:type="pct"/>
            <w:shd w:val="clear" w:color="000000" w:fill="BFBFBF"/>
            <w:vAlign w:val="center"/>
            <w:hideMark/>
          </w:tcPr>
          <w:p w14:paraId="2A22411E" w14:textId="77777777" w:rsidR="00FD3C33" w:rsidRPr="000B676F" w:rsidRDefault="00FD3C33" w:rsidP="00FD3C33">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1700 PAGO DE ESTÍMULOS A SERVIDORES PÚBLICOS</w:t>
            </w:r>
          </w:p>
        </w:tc>
        <w:tc>
          <w:tcPr>
            <w:tcW w:w="1671" w:type="pct"/>
            <w:shd w:val="clear" w:color="000000" w:fill="BFBFBF"/>
            <w:noWrap/>
            <w:vAlign w:val="center"/>
            <w:hideMark/>
          </w:tcPr>
          <w:p w14:paraId="7F28EB78" w14:textId="283C9BE3" w:rsidR="00FD3C33" w:rsidRPr="00FD3C33" w:rsidRDefault="00FD3C33" w:rsidP="00FD3C33">
            <w:pPr>
              <w:spacing w:after="0" w:line="240" w:lineRule="auto"/>
              <w:jc w:val="right"/>
              <w:rPr>
                <w:rFonts w:ascii="Arial" w:eastAsia="Times New Roman" w:hAnsi="Arial" w:cs="Arial"/>
                <w:b/>
                <w:bCs/>
                <w:color w:val="000000"/>
                <w:sz w:val="24"/>
                <w:szCs w:val="24"/>
                <w:lang w:eastAsia="es-MX"/>
              </w:rPr>
            </w:pPr>
            <w:r w:rsidRPr="00FD3C33">
              <w:rPr>
                <w:rFonts w:ascii="Arial" w:hAnsi="Arial" w:cs="Arial"/>
                <w:b/>
                <w:bCs/>
                <w:color w:val="000000"/>
                <w:sz w:val="24"/>
              </w:rPr>
              <w:t>$55,029,000.00</w:t>
            </w:r>
          </w:p>
        </w:tc>
      </w:tr>
      <w:tr w:rsidR="00FD3C33" w:rsidRPr="000B676F" w14:paraId="1BF72157" w14:textId="77777777" w:rsidTr="00FD3C33">
        <w:trPr>
          <w:trHeight w:val="315"/>
        </w:trPr>
        <w:tc>
          <w:tcPr>
            <w:tcW w:w="3329" w:type="pct"/>
            <w:shd w:val="clear" w:color="auto" w:fill="auto"/>
            <w:vAlign w:val="center"/>
            <w:hideMark/>
          </w:tcPr>
          <w:p w14:paraId="6FBE5C52"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171 ESTÍMULOS</w:t>
            </w:r>
          </w:p>
        </w:tc>
        <w:tc>
          <w:tcPr>
            <w:tcW w:w="1671" w:type="pct"/>
            <w:shd w:val="clear" w:color="auto" w:fill="auto"/>
            <w:noWrap/>
            <w:vAlign w:val="center"/>
            <w:hideMark/>
          </w:tcPr>
          <w:p w14:paraId="74E8A461" w14:textId="67B6A1EF"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$55,029,000.00</w:t>
            </w:r>
          </w:p>
        </w:tc>
      </w:tr>
      <w:tr w:rsidR="00FD3C33" w:rsidRPr="000B676F" w14:paraId="1AEACB65" w14:textId="77777777" w:rsidTr="00FD3C33">
        <w:trPr>
          <w:trHeight w:val="315"/>
        </w:trPr>
        <w:tc>
          <w:tcPr>
            <w:tcW w:w="3329" w:type="pct"/>
            <w:shd w:val="clear" w:color="auto" w:fill="auto"/>
            <w:vAlign w:val="center"/>
            <w:hideMark/>
          </w:tcPr>
          <w:p w14:paraId="72C6C312" w14:textId="77777777" w:rsidR="00FD3C33" w:rsidRPr="000B676F" w:rsidRDefault="00FD3C33" w:rsidP="00FD3C33">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172 RECOMPENSAS</w:t>
            </w:r>
          </w:p>
        </w:tc>
        <w:tc>
          <w:tcPr>
            <w:tcW w:w="1671" w:type="pct"/>
            <w:shd w:val="clear" w:color="auto" w:fill="auto"/>
            <w:noWrap/>
            <w:vAlign w:val="center"/>
            <w:hideMark/>
          </w:tcPr>
          <w:p w14:paraId="4E3679C8" w14:textId="192BC118" w:rsidR="00FD3C33" w:rsidRPr="00FD3C33" w:rsidRDefault="00FD3C33" w:rsidP="00FD3C33">
            <w:pPr>
              <w:spacing w:after="0" w:line="240" w:lineRule="auto"/>
              <w:jc w:val="right"/>
              <w:rPr>
                <w:rFonts w:ascii="Arial" w:eastAsia="Times New Roman" w:hAnsi="Arial" w:cs="Arial"/>
                <w:color w:val="000000"/>
                <w:sz w:val="24"/>
                <w:szCs w:val="24"/>
                <w:lang w:eastAsia="es-MX"/>
              </w:rPr>
            </w:pPr>
            <w:r w:rsidRPr="00FD3C33">
              <w:rPr>
                <w:rFonts w:ascii="Arial" w:hAnsi="Arial" w:cs="Arial"/>
                <w:color w:val="000000"/>
                <w:sz w:val="24"/>
              </w:rPr>
              <w:t>$0.00</w:t>
            </w:r>
          </w:p>
        </w:tc>
      </w:tr>
      <w:tr w:rsidR="000B676F" w:rsidRPr="000B676F" w14:paraId="55CBA3A0" w14:textId="77777777" w:rsidTr="00FD3C33">
        <w:trPr>
          <w:trHeight w:val="330"/>
        </w:trPr>
        <w:tc>
          <w:tcPr>
            <w:tcW w:w="3329" w:type="pct"/>
            <w:shd w:val="clear" w:color="000000" w:fill="FF9900"/>
            <w:vAlign w:val="center"/>
            <w:hideMark/>
          </w:tcPr>
          <w:p w14:paraId="3C899E16"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2000 MATERIALES Y SUMINISTROS</w:t>
            </w:r>
          </w:p>
        </w:tc>
        <w:tc>
          <w:tcPr>
            <w:tcW w:w="1671" w:type="pct"/>
            <w:shd w:val="clear" w:color="000000" w:fill="FF9900"/>
            <w:noWrap/>
            <w:vAlign w:val="center"/>
            <w:hideMark/>
          </w:tcPr>
          <w:p w14:paraId="068274E8" w14:textId="77777777" w:rsidR="000B676F" w:rsidRPr="000B676F" w:rsidRDefault="000B676F" w:rsidP="000B676F">
            <w:pPr>
              <w:spacing w:after="0" w:line="240" w:lineRule="auto"/>
              <w:jc w:val="right"/>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$413,028,730.04</w:t>
            </w:r>
          </w:p>
        </w:tc>
      </w:tr>
      <w:tr w:rsidR="000B676F" w:rsidRPr="000B676F" w14:paraId="6809BBAE" w14:textId="77777777" w:rsidTr="00FD3C33">
        <w:trPr>
          <w:trHeight w:val="960"/>
        </w:trPr>
        <w:tc>
          <w:tcPr>
            <w:tcW w:w="3329" w:type="pct"/>
            <w:shd w:val="clear" w:color="000000" w:fill="BFBFBF"/>
            <w:vAlign w:val="center"/>
            <w:hideMark/>
          </w:tcPr>
          <w:p w14:paraId="00510593"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2100 MATERIALES DE ADMINISTRACIÓN, EMISIÓN DE DOCUMENTOS Y ARTÍCULOS OFICIALES</w:t>
            </w:r>
          </w:p>
        </w:tc>
        <w:tc>
          <w:tcPr>
            <w:tcW w:w="1671" w:type="pct"/>
            <w:shd w:val="clear" w:color="000000" w:fill="BFBFBF"/>
            <w:noWrap/>
            <w:vAlign w:val="center"/>
            <w:hideMark/>
          </w:tcPr>
          <w:p w14:paraId="3F4F80B7"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$21,608,502.50</w:t>
            </w:r>
          </w:p>
        </w:tc>
      </w:tr>
      <w:tr w:rsidR="000B676F" w:rsidRPr="000B676F" w14:paraId="2F5F196B" w14:textId="77777777" w:rsidTr="00FD3C33">
        <w:trPr>
          <w:trHeight w:val="615"/>
        </w:trPr>
        <w:tc>
          <w:tcPr>
            <w:tcW w:w="3329" w:type="pct"/>
            <w:shd w:val="clear" w:color="auto" w:fill="auto"/>
            <w:vAlign w:val="center"/>
            <w:hideMark/>
          </w:tcPr>
          <w:p w14:paraId="5871EA3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211 MATERIALES, ÚTILES Y EQUIPOS MENORES DE OFICINA</w:t>
            </w:r>
          </w:p>
        </w:tc>
        <w:tc>
          <w:tcPr>
            <w:tcW w:w="1671" w:type="pct"/>
            <w:shd w:val="clear" w:color="auto" w:fill="auto"/>
            <w:noWrap/>
            <w:vAlign w:val="center"/>
            <w:hideMark/>
          </w:tcPr>
          <w:p w14:paraId="2532F7F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$8,452,018.39</w:t>
            </w:r>
          </w:p>
        </w:tc>
      </w:tr>
      <w:tr w:rsidR="000B676F" w:rsidRPr="000B676F" w14:paraId="2DB39E5C" w14:textId="77777777" w:rsidTr="00FD3C33">
        <w:trPr>
          <w:trHeight w:val="615"/>
        </w:trPr>
        <w:tc>
          <w:tcPr>
            <w:tcW w:w="3329" w:type="pct"/>
            <w:shd w:val="clear" w:color="auto" w:fill="auto"/>
            <w:vAlign w:val="center"/>
            <w:hideMark/>
          </w:tcPr>
          <w:p w14:paraId="6E5EE62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212 MATERIALES Y ÚTILES DE IMPRESIÓN Y REPRODUCCIÓN</w:t>
            </w:r>
          </w:p>
        </w:tc>
        <w:tc>
          <w:tcPr>
            <w:tcW w:w="1671" w:type="pct"/>
            <w:shd w:val="clear" w:color="auto" w:fill="auto"/>
            <w:noWrap/>
            <w:vAlign w:val="center"/>
            <w:hideMark/>
          </w:tcPr>
          <w:p w14:paraId="49B1310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$278,000.00</w:t>
            </w:r>
          </w:p>
        </w:tc>
      </w:tr>
      <w:tr w:rsidR="000B676F" w:rsidRPr="000B676F" w14:paraId="2F6BC864" w14:textId="77777777" w:rsidTr="00FD3C33">
        <w:trPr>
          <w:trHeight w:val="315"/>
        </w:trPr>
        <w:tc>
          <w:tcPr>
            <w:tcW w:w="3329" w:type="pct"/>
            <w:shd w:val="clear" w:color="auto" w:fill="auto"/>
            <w:vAlign w:val="center"/>
            <w:hideMark/>
          </w:tcPr>
          <w:p w14:paraId="5ECEF2B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213 MATERIAL ESTADÍSTICO Y GEOGRÁFICO</w:t>
            </w:r>
          </w:p>
        </w:tc>
        <w:tc>
          <w:tcPr>
            <w:tcW w:w="1671" w:type="pct"/>
            <w:shd w:val="clear" w:color="auto" w:fill="auto"/>
            <w:noWrap/>
            <w:vAlign w:val="center"/>
            <w:hideMark/>
          </w:tcPr>
          <w:p w14:paraId="4441E7F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$27,500.00</w:t>
            </w:r>
          </w:p>
        </w:tc>
      </w:tr>
      <w:tr w:rsidR="000B676F" w:rsidRPr="000B676F" w14:paraId="5C221131" w14:textId="77777777" w:rsidTr="00FD3C33">
        <w:trPr>
          <w:trHeight w:val="915"/>
        </w:trPr>
        <w:tc>
          <w:tcPr>
            <w:tcW w:w="3329" w:type="pct"/>
            <w:shd w:val="clear" w:color="auto" w:fill="auto"/>
            <w:vAlign w:val="center"/>
            <w:hideMark/>
          </w:tcPr>
          <w:p w14:paraId="54F374E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214 MATERIALES, ÚTILES Y EQUIPOS MENORES DE TECNOLOGÍAS DE LA INFORMACIÓN Y COMUNICACIONES</w:t>
            </w:r>
          </w:p>
        </w:tc>
        <w:tc>
          <w:tcPr>
            <w:tcW w:w="1671" w:type="pct"/>
            <w:shd w:val="clear" w:color="auto" w:fill="auto"/>
            <w:noWrap/>
            <w:vAlign w:val="center"/>
            <w:hideMark/>
          </w:tcPr>
          <w:p w14:paraId="1AD7995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$1,481,704.11</w:t>
            </w:r>
          </w:p>
        </w:tc>
      </w:tr>
      <w:tr w:rsidR="000B676F" w:rsidRPr="000B676F" w14:paraId="6E20EE69" w14:textId="77777777" w:rsidTr="00FD3C33">
        <w:trPr>
          <w:trHeight w:val="615"/>
        </w:trPr>
        <w:tc>
          <w:tcPr>
            <w:tcW w:w="3329" w:type="pct"/>
            <w:shd w:val="clear" w:color="auto" w:fill="auto"/>
            <w:vAlign w:val="center"/>
            <w:hideMark/>
          </w:tcPr>
          <w:p w14:paraId="21FA714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215 MATERIAL IMPRESO E INFORMACIÓN DIGITAL</w:t>
            </w:r>
          </w:p>
        </w:tc>
        <w:tc>
          <w:tcPr>
            <w:tcW w:w="1671" w:type="pct"/>
            <w:shd w:val="clear" w:color="auto" w:fill="auto"/>
            <w:noWrap/>
            <w:vAlign w:val="center"/>
            <w:hideMark/>
          </w:tcPr>
          <w:p w14:paraId="1FD94B0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$3,903,220.00</w:t>
            </w:r>
          </w:p>
        </w:tc>
      </w:tr>
      <w:tr w:rsidR="000B676F" w:rsidRPr="000B676F" w14:paraId="1297F669" w14:textId="77777777" w:rsidTr="00FD3C33">
        <w:trPr>
          <w:trHeight w:val="315"/>
        </w:trPr>
        <w:tc>
          <w:tcPr>
            <w:tcW w:w="3329" w:type="pct"/>
            <w:shd w:val="clear" w:color="auto" w:fill="auto"/>
            <w:vAlign w:val="center"/>
            <w:hideMark/>
          </w:tcPr>
          <w:p w14:paraId="0067374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216 MATERIAL DE LIMPIEZA</w:t>
            </w:r>
          </w:p>
        </w:tc>
        <w:tc>
          <w:tcPr>
            <w:tcW w:w="1671" w:type="pct"/>
            <w:shd w:val="clear" w:color="auto" w:fill="auto"/>
            <w:noWrap/>
            <w:vAlign w:val="center"/>
            <w:hideMark/>
          </w:tcPr>
          <w:p w14:paraId="12C1098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$6,694,560.00</w:t>
            </w:r>
          </w:p>
        </w:tc>
      </w:tr>
      <w:tr w:rsidR="000B676F" w:rsidRPr="000B676F" w14:paraId="2198D526" w14:textId="77777777" w:rsidTr="00FD3C33">
        <w:trPr>
          <w:trHeight w:val="315"/>
        </w:trPr>
        <w:tc>
          <w:tcPr>
            <w:tcW w:w="3329" w:type="pct"/>
            <w:shd w:val="clear" w:color="auto" w:fill="auto"/>
            <w:vAlign w:val="center"/>
            <w:hideMark/>
          </w:tcPr>
          <w:p w14:paraId="6AD4E4F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217 MATERIALES Y ÚTILES DE ENSEÑANZA</w:t>
            </w:r>
          </w:p>
        </w:tc>
        <w:tc>
          <w:tcPr>
            <w:tcW w:w="1671" w:type="pct"/>
            <w:shd w:val="clear" w:color="auto" w:fill="auto"/>
            <w:noWrap/>
            <w:vAlign w:val="center"/>
            <w:hideMark/>
          </w:tcPr>
          <w:p w14:paraId="04613E1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$771,500.00</w:t>
            </w:r>
          </w:p>
        </w:tc>
      </w:tr>
      <w:tr w:rsidR="000B676F" w:rsidRPr="000B676F" w14:paraId="37CC236A" w14:textId="77777777" w:rsidTr="00FD3C33">
        <w:trPr>
          <w:trHeight w:val="615"/>
        </w:trPr>
        <w:tc>
          <w:tcPr>
            <w:tcW w:w="3329" w:type="pct"/>
            <w:shd w:val="clear" w:color="auto" w:fill="auto"/>
            <w:vAlign w:val="center"/>
            <w:hideMark/>
          </w:tcPr>
          <w:p w14:paraId="7F35DAE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218 MATERIALES PARA EL REGISTRO E IDENTIFICACIÓN DE BIENES Y PERSONAS</w:t>
            </w:r>
          </w:p>
        </w:tc>
        <w:tc>
          <w:tcPr>
            <w:tcW w:w="1671" w:type="pct"/>
            <w:shd w:val="clear" w:color="auto" w:fill="auto"/>
            <w:noWrap/>
            <w:vAlign w:val="center"/>
            <w:hideMark/>
          </w:tcPr>
          <w:p w14:paraId="501B064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5D79522" w14:textId="77777777" w:rsidTr="00FD3C33">
        <w:trPr>
          <w:trHeight w:val="330"/>
        </w:trPr>
        <w:tc>
          <w:tcPr>
            <w:tcW w:w="3329" w:type="pct"/>
            <w:shd w:val="clear" w:color="000000" w:fill="BFBFBF"/>
            <w:vAlign w:val="center"/>
            <w:hideMark/>
          </w:tcPr>
          <w:p w14:paraId="2D7762A4"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2200 ALIMENTOS Y UTENSILIOS</w:t>
            </w:r>
          </w:p>
        </w:tc>
        <w:tc>
          <w:tcPr>
            <w:tcW w:w="1671" w:type="pct"/>
            <w:shd w:val="clear" w:color="000000" w:fill="D0CECE"/>
            <w:noWrap/>
            <w:vAlign w:val="center"/>
            <w:hideMark/>
          </w:tcPr>
          <w:p w14:paraId="580FEBD8"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$8,824,642.00</w:t>
            </w:r>
          </w:p>
        </w:tc>
      </w:tr>
      <w:tr w:rsidR="000B676F" w:rsidRPr="000B676F" w14:paraId="1C13B223" w14:textId="77777777" w:rsidTr="00FD3C33">
        <w:trPr>
          <w:trHeight w:val="615"/>
        </w:trPr>
        <w:tc>
          <w:tcPr>
            <w:tcW w:w="3329" w:type="pct"/>
            <w:shd w:val="clear" w:color="auto" w:fill="auto"/>
            <w:vAlign w:val="center"/>
            <w:hideMark/>
          </w:tcPr>
          <w:p w14:paraId="6A81271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221 PRODUCTOS ALIMENTICIOS PARA PERSONAS</w:t>
            </w:r>
          </w:p>
        </w:tc>
        <w:tc>
          <w:tcPr>
            <w:tcW w:w="1671" w:type="pct"/>
            <w:shd w:val="clear" w:color="auto" w:fill="auto"/>
            <w:noWrap/>
            <w:vAlign w:val="center"/>
            <w:hideMark/>
          </w:tcPr>
          <w:p w14:paraId="77C6AE2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$3,901,800.00</w:t>
            </w:r>
          </w:p>
        </w:tc>
      </w:tr>
      <w:tr w:rsidR="000B676F" w:rsidRPr="000B676F" w14:paraId="7E2311D9" w14:textId="77777777" w:rsidTr="00FD3C33">
        <w:trPr>
          <w:trHeight w:val="615"/>
        </w:trPr>
        <w:tc>
          <w:tcPr>
            <w:tcW w:w="3329" w:type="pct"/>
            <w:shd w:val="clear" w:color="auto" w:fill="auto"/>
            <w:vAlign w:val="center"/>
            <w:hideMark/>
          </w:tcPr>
          <w:p w14:paraId="3AA5A36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222 PRODUCTOS ALIMENTICIOS PARA ANIMALES</w:t>
            </w:r>
          </w:p>
        </w:tc>
        <w:tc>
          <w:tcPr>
            <w:tcW w:w="1671" w:type="pct"/>
            <w:shd w:val="clear" w:color="auto" w:fill="auto"/>
            <w:noWrap/>
            <w:vAlign w:val="center"/>
            <w:hideMark/>
          </w:tcPr>
          <w:p w14:paraId="7F79C90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$4,699,900.00</w:t>
            </w:r>
          </w:p>
        </w:tc>
      </w:tr>
      <w:tr w:rsidR="000B676F" w:rsidRPr="000B676F" w14:paraId="7651EB25" w14:textId="77777777" w:rsidTr="00FD3C33">
        <w:trPr>
          <w:trHeight w:val="615"/>
        </w:trPr>
        <w:tc>
          <w:tcPr>
            <w:tcW w:w="3329" w:type="pct"/>
            <w:shd w:val="clear" w:color="auto" w:fill="auto"/>
            <w:vAlign w:val="center"/>
            <w:hideMark/>
          </w:tcPr>
          <w:p w14:paraId="2270A41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223 UTENSILIOS PARA EL SERVICIO DE ALIMENTACIÓN</w:t>
            </w:r>
          </w:p>
        </w:tc>
        <w:tc>
          <w:tcPr>
            <w:tcW w:w="1671" w:type="pct"/>
            <w:shd w:val="clear" w:color="auto" w:fill="auto"/>
            <w:noWrap/>
            <w:vAlign w:val="center"/>
            <w:hideMark/>
          </w:tcPr>
          <w:p w14:paraId="56542D1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$222,942.00</w:t>
            </w:r>
          </w:p>
        </w:tc>
      </w:tr>
      <w:tr w:rsidR="000B676F" w:rsidRPr="000B676F" w14:paraId="39E47DFB" w14:textId="77777777" w:rsidTr="00FD3C33">
        <w:trPr>
          <w:trHeight w:val="645"/>
        </w:trPr>
        <w:tc>
          <w:tcPr>
            <w:tcW w:w="3329" w:type="pct"/>
            <w:shd w:val="clear" w:color="000000" w:fill="BFBFBF"/>
            <w:vAlign w:val="center"/>
            <w:hideMark/>
          </w:tcPr>
          <w:p w14:paraId="3FB6E1F4"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2300 MATERIAS PRIMAS Y MATERIALES DE PRODUCCIÓN Y COMERCIALIZACIÓN</w:t>
            </w:r>
          </w:p>
        </w:tc>
        <w:tc>
          <w:tcPr>
            <w:tcW w:w="1671" w:type="pct"/>
            <w:shd w:val="clear" w:color="000000" w:fill="BFBFBF"/>
            <w:noWrap/>
            <w:vAlign w:val="center"/>
            <w:hideMark/>
          </w:tcPr>
          <w:p w14:paraId="66071CB0"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4774E1FB" w14:textId="77777777" w:rsidTr="00FD3C33">
        <w:trPr>
          <w:trHeight w:val="915"/>
        </w:trPr>
        <w:tc>
          <w:tcPr>
            <w:tcW w:w="3329" w:type="pct"/>
            <w:shd w:val="clear" w:color="auto" w:fill="auto"/>
            <w:vAlign w:val="center"/>
            <w:hideMark/>
          </w:tcPr>
          <w:p w14:paraId="0DC1CB3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231 PRODUCTOS ALIMENTICIOS, AGROPECUARIOS Y FORESTALES ADQUIRIDOS COMO MATERIA PRIMA</w:t>
            </w:r>
          </w:p>
        </w:tc>
        <w:tc>
          <w:tcPr>
            <w:tcW w:w="1671" w:type="pct"/>
            <w:shd w:val="clear" w:color="auto" w:fill="auto"/>
            <w:noWrap/>
            <w:vAlign w:val="center"/>
            <w:hideMark/>
          </w:tcPr>
          <w:p w14:paraId="5E9CFBC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5641A92" w14:textId="77777777" w:rsidTr="00FD3C33">
        <w:trPr>
          <w:trHeight w:val="615"/>
        </w:trPr>
        <w:tc>
          <w:tcPr>
            <w:tcW w:w="3329" w:type="pct"/>
            <w:shd w:val="clear" w:color="auto" w:fill="auto"/>
            <w:vAlign w:val="center"/>
            <w:hideMark/>
          </w:tcPr>
          <w:p w14:paraId="6A0E335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232 INSUMOS TEXTILES ADQUIRIDOS COMO MATERIA PRIMA</w:t>
            </w:r>
          </w:p>
        </w:tc>
        <w:tc>
          <w:tcPr>
            <w:tcW w:w="1671" w:type="pct"/>
            <w:shd w:val="clear" w:color="auto" w:fill="auto"/>
            <w:noWrap/>
            <w:vAlign w:val="center"/>
            <w:hideMark/>
          </w:tcPr>
          <w:p w14:paraId="3DD4BD0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1322C67" w14:textId="77777777" w:rsidTr="00FD3C33">
        <w:trPr>
          <w:trHeight w:val="915"/>
        </w:trPr>
        <w:tc>
          <w:tcPr>
            <w:tcW w:w="3329" w:type="pct"/>
            <w:shd w:val="clear" w:color="auto" w:fill="auto"/>
            <w:vAlign w:val="center"/>
            <w:hideMark/>
          </w:tcPr>
          <w:p w14:paraId="0C5C1DE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233 PRODUCTOS DE PAPEL, CARTÓN E IMPRESOS ADQUIRIDOS COMO MATERIA PRIMA</w:t>
            </w:r>
          </w:p>
        </w:tc>
        <w:tc>
          <w:tcPr>
            <w:tcW w:w="1671" w:type="pct"/>
            <w:shd w:val="clear" w:color="auto" w:fill="auto"/>
            <w:noWrap/>
            <w:vAlign w:val="center"/>
            <w:hideMark/>
          </w:tcPr>
          <w:p w14:paraId="44F39F4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1B07805" w14:textId="77777777" w:rsidTr="00FD3C33">
        <w:trPr>
          <w:trHeight w:val="915"/>
        </w:trPr>
        <w:tc>
          <w:tcPr>
            <w:tcW w:w="3329" w:type="pct"/>
            <w:shd w:val="clear" w:color="auto" w:fill="auto"/>
            <w:vAlign w:val="center"/>
            <w:hideMark/>
          </w:tcPr>
          <w:p w14:paraId="0CDE3B7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234 COMBUSTIBLES, LUBRICANTES, ADITIVOS, CARBÓN Y SUS DERIVADOS ADQUIRIDOS COMO MATERIA PRIMA</w:t>
            </w:r>
          </w:p>
        </w:tc>
        <w:tc>
          <w:tcPr>
            <w:tcW w:w="1671" w:type="pct"/>
            <w:shd w:val="clear" w:color="auto" w:fill="auto"/>
            <w:noWrap/>
            <w:vAlign w:val="center"/>
            <w:hideMark/>
          </w:tcPr>
          <w:p w14:paraId="449B379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A864E5D" w14:textId="77777777" w:rsidTr="00FD3C33">
        <w:trPr>
          <w:trHeight w:val="915"/>
        </w:trPr>
        <w:tc>
          <w:tcPr>
            <w:tcW w:w="3329" w:type="pct"/>
            <w:shd w:val="clear" w:color="auto" w:fill="auto"/>
            <w:vAlign w:val="center"/>
            <w:hideMark/>
          </w:tcPr>
          <w:p w14:paraId="39F91B5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235 PRODUCTOS QUÍMICOS, FARMACÉUTICOS Y DE LABORATORIO ADQUIRIDOS COMO MATERIA PRIMA</w:t>
            </w:r>
          </w:p>
        </w:tc>
        <w:tc>
          <w:tcPr>
            <w:tcW w:w="1671" w:type="pct"/>
            <w:shd w:val="clear" w:color="auto" w:fill="auto"/>
            <w:noWrap/>
            <w:vAlign w:val="center"/>
            <w:hideMark/>
          </w:tcPr>
          <w:p w14:paraId="249A323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AAC6B6B" w14:textId="77777777" w:rsidTr="00FD3C33">
        <w:trPr>
          <w:trHeight w:val="915"/>
        </w:trPr>
        <w:tc>
          <w:tcPr>
            <w:tcW w:w="3329" w:type="pct"/>
            <w:shd w:val="clear" w:color="auto" w:fill="auto"/>
            <w:vAlign w:val="center"/>
            <w:hideMark/>
          </w:tcPr>
          <w:p w14:paraId="1D79177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236 PRODUCTOS METÁLICOS Y A BASE DE MINERALES NO METÁLICOS ADQUIRIDOS COMO MATERIA PRIMA</w:t>
            </w:r>
          </w:p>
        </w:tc>
        <w:tc>
          <w:tcPr>
            <w:tcW w:w="1671" w:type="pct"/>
            <w:shd w:val="clear" w:color="auto" w:fill="auto"/>
            <w:noWrap/>
            <w:vAlign w:val="center"/>
            <w:hideMark/>
          </w:tcPr>
          <w:p w14:paraId="4985BCE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4ED3F53" w14:textId="77777777" w:rsidTr="00FD3C33">
        <w:trPr>
          <w:trHeight w:val="645"/>
        </w:trPr>
        <w:tc>
          <w:tcPr>
            <w:tcW w:w="3329" w:type="pct"/>
            <w:shd w:val="clear" w:color="auto" w:fill="auto"/>
            <w:vAlign w:val="center"/>
            <w:hideMark/>
          </w:tcPr>
          <w:p w14:paraId="33A1B3A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237 PRODUCTOS DE CUERO, PIEL, PLÁSTICO Y HULE ADQUIRIDOS COMO MATERIA PRIMA</w:t>
            </w:r>
          </w:p>
        </w:tc>
        <w:tc>
          <w:tcPr>
            <w:tcW w:w="1671" w:type="pct"/>
            <w:shd w:val="clear" w:color="auto" w:fill="auto"/>
            <w:noWrap/>
            <w:vAlign w:val="center"/>
            <w:hideMark/>
          </w:tcPr>
          <w:p w14:paraId="5D74CD1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8F8D02A" w14:textId="77777777" w:rsidTr="00FD3C33">
        <w:trPr>
          <w:trHeight w:val="615"/>
        </w:trPr>
        <w:tc>
          <w:tcPr>
            <w:tcW w:w="3329" w:type="pct"/>
            <w:shd w:val="clear" w:color="auto" w:fill="auto"/>
            <w:vAlign w:val="center"/>
            <w:hideMark/>
          </w:tcPr>
          <w:p w14:paraId="7CA34E0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238 MERCANCÍAS ADQUIRIDAS PARA SU COMERCIALIZACIÓN</w:t>
            </w:r>
          </w:p>
        </w:tc>
        <w:tc>
          <w:tcPr>
            <w:tcW w:w="1671" w:type="pct"/>
            <w:shd w:val="clear" w:color="auto" w:fill="auto"/>
            <w:noWrap/>
            <w:vAlign w:val="center"/>
            <w:hideMark/>
          </w:tcPr>
          <w:p w14:paraId="1FF584E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390B62B" w14:textId="77777777" w:rsidTr="00FD3C33">
        <w:trPr>
          <w:trHeight w:val="615"/>
        </w:trPr>
        <w:tc>
          <w:tcPr>
            <w:tcW w:w="3329" w:type="pct"/>
            <w:shd w:val="clear" w:color="auto" w:fill="auto"/>
            <w:vAlign w:val="center"/>
            <w:hideMark/>
          </w:tcPr>
          <w:p w14:paraId="6C5695D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239 OTROS PRODUCTOS ADQUIRIDOS COMO MATERIA PRIMA</w:t>
            </w:r>
          </w:p>
        </w:tc>
        <w:tc>
          <w:tcPr>
            <w:tcW w:w="1671" w:type="pct"/>
            <w:shd w:val="clear" w:color="auto" w:fill="auto"/>
            <w:noWrap/>
            <w:vAlign w:val="center"/>
            <w:hideMark/>
          </w:tcPr>
          <w:p w14:paraId="50BFA7A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B574D5D" w14:textId="77777777" w:rsidTr="00FD3C33">
        <w:trPr>
          <w:trHeight w:val="645"/>
        </w:trPr>
        <w:tc>
          <w:tcPr>
            <w:tcW w:w="3329" w:type="pct"/>
            <w:shd w:val="clear" w:color="000000" w:fill="BFBFBF"/>
            <w:vAlign w:val="center"/>
            <w:hideMark/>
          </w:tcPr>
          <w:p w14:paraId="41A98868"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2400 MATERIALES Y ARTÍCULOS DE CONSTRUCCIÓN Y DE REPARACIÓN</w:t>
            </w:r>
          </w:p>
        </w:tc>
        <w:tc>
          <w:tcPr>
            <w:tcW w:w="1671" w:type="pct"/>
            <w:shd w:val="clear" w:color="000000" w:fill="BFBFBF"/>
            <w:noWrap/>
            <w:vAlign w:val="center"/>
            <w:hideMark/>
          </w:tcPr>
          <w:p w14:paraId="1FE2D021"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$106,019,855.20</w:t>
            </w:r>
          </w:p>
        </w:tc>
      </w:tr>
      <w:tr w:rsidR="000B676F" w:rsidRPr="000B676F" w14:paraId="01D32F9C" w14:textId="77777777" w:rsidTr="00FD3C33">
        <w:trPr>
          <w:trHeight w:val="330"/>
        </w:trPr>
        <w:tc>
          <w:tcPr>
            <w:tcW w:w="3329" w:type="pct"/>
            <w:shd w:val="clear" w:color="auto" w:fill="auto"/>
            <w:vAlign w:val="center"/>
            <w:hideMark/>
          </w:tcPr>
          <w:p w14:paraId="3F3FDEA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241 PRODUCTOS MINERALES NO METÁLICOS</w:t>
            </w:r>
          </w:p>
        </w:tc>
        <w:tc>
          <w:tcPr>
            <w:tcW w:w="1671" w:type="pct"/>
            <w:shd w:val="clear" w:color="auto" w:fill="auto"/>
            <w:noWrap/>
            <w:vAlign w:val="center"/>
            <w:hideMark/>
          </w:tcPr>
          <w:p w14:paraId="104D556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$1,212,087.20</w:t>
            </w:r>
          </w:p>
        </w:tc>
      </w:tr>
      <w:tr w:rsidR="000B676F" w:rsidRPr="000B676F" w14:paraId="6C767924" w14:textId="77777777" w:rsidTr="00FD3C33">
        <w:trPr>
          <w:trHeight w:val="330"/>
        </w:trPr>
        <w:tc>
          <w:tcPr>
            <w:tcW w:w="3329" w:type="pct"/>
            <w:shd w:val="clear" w:color="auto" w:fill="auto"/>
            <w:vAlign w:val="center"/>
            <w:hideMark/>
          </w:tcPr>
          <w:p w14:paraId="1DD6349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242 CEMENTO Y PRODUCTOS DE CONCRETO</w:t>
            </w:r>
          </w:p>
        </w:tc>
        <w:tc>
          <w:tcPr>
            <w:tcW w:w="1671" w:type="pct"/>
            <w:shd w:val="clear" w:color="auto" w:fill="auto"/>
            <w:noWrap/>
            <w:vAlign w:val="center"/>
            <w:hideMark/>
          </w:tcPr>
          <w:p w14:paraId="3DAB375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$11,229,763.00</w:t>
            </w:r>
          </w:p>
        </w:tc>
      </w:tr>
      <w:tr w:rsidR="000B676F" w:rsidRPr="000B676F" w14:paraId="173CD16E" w14:textId="77777777" w:rsidTr="00FD3C33">
        <w:trPr>
          <w:trHeight w:val="315"/>
        </w:trPr>
        <w:tc>
          <w:tcPr>
            <w:tcW w:w="3329" w:type="pct"/>
            <w:shd w:val="clear" w:color="auto" w:fill="auto"/>
            <w:vAlign w:val="center"/>
            <w:hideMark/>
          </w:tcPr>
          <w:p w14:paraId="18123BF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243 CAL, YESO Y PRODUCTOS DE YESO</w:t>
            </w:r>
          </w:p>
        </w:tc>
        <w:tc>
          <w:tcPr>
            <w:tcW w:w="1671" w:type="pct"/>
            <w:shd w:val="clear" w:color="auto" w:fill="auto"/>
            <w:noWrap/>
            <w:vAlign w:val="center"/>
            <w:hideMark/>
          </w:tcPr>
          <w:p w14:paraId="0E92225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$115,000.00</w:t>
            </w:r>
          </w:p>
        </w:tc>
      </w:tr>
      <w:tr w:rsidR="000B676F" w:rsidRPr="000B676F" w14:paraId="49103F4A" w14:textId="77777777" w:rsidTr="00FD3C33">
        <w:trPr>
          <w:trHeight w:val="315"/>
        </w:trPr>
        <w:tc>
          <w:tcPr>
            <w:tcW w:w="3329" w:type="pct"/>
            <w:shd w:val="clear" w:color="auto" w:fill="auto"/>
            <w:vAlign w:val="center"/>
            <w:hideMark/>
          </w:tcPr>
          <w:p w14:paraId="133B30A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244 MADERA Y PRODUCTOS DE MADERA</w:t>
            </w:r>
          </w:p>
        </w:tc>
        <w:tc>
          <w:tcPr>
            <w:tcW w:w="1671" w:type="pct"/>
            <w:shd w:val="clear" w:color="auto" w:fill="auto"/>
            <w:noWrap/>
            <w:vAlign w:val="center"/>
            <w:hideMark/>
          </w:tcPr>
          <w:p w14:paraId="60C6E37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$167,260.00</w:t>
            </w:r>
          </w:p>
        </w:tc>
      </w:tr>
      <w:tr w:rsidR="000B676F" w:rsidRPr="000B676F" w14:paraId="33F2196F" w14:textId="77777777" w:rsidTr="00FD3C33">
        <w:trPr>
          <w:trHeight w:val="315"/>
        </w:trPr>
        <w:tc>
          <w:tcPr>
            <w:tcW w:w="3329" w:type="pct"/>
            <w:shd w:val="clear" w:color="auto" w:fill="auto"/>
            <w:vAlign w:val="center"/>
            <w:hideMark/>
          </w:tcPr>
          <w:p w14:paraId="0F58E08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245 VIDRIO Y PRODUCTOS DE VIDRIO</w:t>
            </w:r>
          </w:p>
        </w:tc>
        <w:tc>
          <w:tcPr>
            <w:tcW w:w="1671" w:type="pct"/>
            <w:shd w:val="clear" w:color="auto" w:fill="auto"/>
            <w:noWrap/>
            <w:vAlign w:val="center"/>
            <w:hideMark/>
          </w:tcPr>
          <w:p w14:paraId="5FAABBC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$480,600.00</w:t>
            </w:r>
          </w:p>
        </w:tc>
      </w:tr>
      <w:tr w:rsidR="000B676F" w:rsidRPr="000B676F" w14:paraId="0B208447" w14:textId="77777777" w:rsidTr="00FD3C33">
        <w:trPr>
          <w:trHeight w:val="315"/>
        </w:trPr>
        <w:tc>
          <w:tcPr>
            <w:tcW w:w="3329" w:type="pct"/>
            <w:shd w:val="clear" w:color="auto" w:fill="auto"/>
            <w:vAlign w:val="center"/>
            <w:hideMark/>
          </w:tcPr>
          <w:p w14:paraId="69C678E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246 MATERIAL ELÉCTRICO Y ELECTRÓNICO</w:t>
            </w:r>
          </w:p>
        </w:tc>
        <w:tc>
          <w:tcPr>
            <w:tcW w:w="1671" w:type="pct"/>
            <w:shd w:val="clear" w:color="auto" w:fill="auto"/>
            <w:noWrap/>
            <w:vAlign w:val="center"/>
            <w:hideMark/>
          </w:tcPr>
          <w:p w14:paraId="7E1873D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$65,758,000.00</w:t>
            </w:r>
          </w:p>
        </w:tc>
      </w:tr>
      <w:tr w:rsidR="000B676F" w:rsidRPr="000B676F" w14:paraId="3E30ED17" w14:textId="77777777" w:rsidTr="00FD3C33">
        <w:trPr>
          <w:trHeight w:val="615"/>
        </w:trPr>
        <w:tc>
          <w:tcPr>
            <w:tcW w:w="3329" w:type="pct"/>
            <w:shd w:val="clear" w:color="auto" w:fill="auto"/>
            <w:vAlign w:val="center"/>
            <w:hideMark/>
          </w:tcPr>
          <w:p w14:paraId="797F5FC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247 ARTÍCULOS METÁLICOS PARA LA CONSTRUCCIÓN</w:t>
            </w:r>
          </w:p>
        </w:tc>
        <w:tc>
          <w:tcPr>
            <w:tcW w:w="1671" w:type="pct"/>
            <w:shd w:val="clear" w:color="auto" w:fill="auto"/>
            <w:noWrap/>
            <w:vAlign w:val="center"/>
            <w:hideMark/>
          </w:tcPr>
          <w:p w14:paraId="268B044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$9,566,620.00</w:t>
            </w:r>
          </w:p>
        </w:tc>
      </w:tr>
      <w:tr w:rsidR="000B676F" w:rsidRPr="000B676F" w14:paraId="7ED4EC52" w14:textId="77777777" w:rsidTr="00FD3C33">
        <w:trPr>
          <w:trHeight w:val="315"/>
        </w:trPr>
        <w:tc>
          <w:tcPr>
            <w:tcW w:w="3329" w:type="pct"/>
            <w:shd w:val="clear" w:color="auto" w:fill="auto"/>
            <w:vAlign w:val="center"/>
            <w:hideMark/>
          </w:tcPr>
          <w:p w14:paraId="7604738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248 MATERIALES COMPLEMENTARIOS</w:t>
            </w:r>
          </w:p>
        </w:tc>
        <w:tc>
          <w:tcPr>
            <w:tcW w:w="1671" w:type="pct"/>
            <w:shd w:val="clear" w:color="auto" w:fill="auto"/>
            <w:noWrap/>
            <w:vAlign w:val="center"/>
            <w:hideMark/>
          </w:tcPr>
          <w:p w14:paraId="23D0082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$224,000.00</w:t>
            </w:r>
          </w:p>
        </w:tc>
      </w:tr>
      <w:tr w:rsidR="000B676F" w:rsidRPr="000B676F" w14:paraId="5B5297A0" w14:textId="77777777" w:rsidTr="00FD3C33">
        <w:trPr>
          <w:trHeight w:val="615"/>
        </w:trPr>
        <w:tc>
          <w:tcPr>
            <w:tcW w:w="3329" w:type="pct"/>
            <w:shd w:val="clear" w:color="auto" w:fill="auto"/>
            <w:vAlign w:val="center"/>
            <w:hideMark/>
          </w:tcPr>
          <w:p w14:paraId="497AFC2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249 OTROS MATERIALES Y ARTÍCULOS DE CONSTRUCCIÓN Y REPARACIÓN</w:t>
            </w:r>
          </w:p>
        </w:tc>
        <w:tc>
          <w:tcPr>
            <w:tcW w:w="1671" w:type="pct"/>
            <w:shd w:val="clear" w:color="auto" w:fill="auto"/>
            <w:noWrap/>
            <w:vAlign w:val="center"/>
            <w:hideMark/>
          </w:tcPr>
          <w:p w14:paraId="0E2923E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$17,266,525.00</w:t>
            </w:r>
          </w:p>
        </w:tc>
      </w:tr>
      <w:tr w:rsidR="000B676F" w:rsidRPr="000B676F" w14:paraId="40F6CC69" w14:textId="77777777" w:rsidTr="00FD3C33">
        <w:trPr>
          <w:trHeight w:val="645"/>
        </w:trPr>
        <w:tc>
          <w:tcPr>
            <w:tcW w:w="3329" w:type="pct"/>
            <w:shd w:val="clear" w:color="000000" w:fill="BFBFBF"/>
            <w:vAlign w:val="center"/>
            <w:hideMark/>
          </w:tcPr>
          <w:p w14:paraId="0A8FBF01"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2500 PRODUCTOS QUÍMICOS, FARMACÉUTICOS Y DE LABORATORIO</w:t>
            </w:r>
          </w:p>
        </w:tc>
        <w:tc>
          <w:tcPr>
            <w:tcW w:w="1671" w:type="pct"/>
            <w:shd w:val="clear" w:color="000000" w:fill="BFBFBF"/>
            <w:noWrap/>
            <w:vAlign w:val="center"/>
            <w:hideMark/>
          </w:tcPr>
          <w:p w14:paraId="479F2FBA"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$10,974,481.98</w:t>
            </w:r>
          </w:p>
        </w:tc>
      </w:tr>
      <w:tr w:rsidR="000B676F" w:rsidRPr="000B676F" w14:paraId="513C41A6" w14:textId="77777777" w:rsidTr="00FD3C33">
        <w:trPr>
          <w:trHeight w:val="315"/>
        </w:trPr>
        <w:tc>
          <w:tcPr>
            <w:tcW w:w="3329" w:type="pct"/>
            <w:shd w:val="clear" w:color="auto" w:fill="auto"/>
            <w:vAlign w:val="center"/>
            <w:hideMark/>
          </w:tcPr>
          <w:p w14:paraId="570CA9D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251 PRODUCTOS QUÍMICOS BÁSICOS</w:t>
            </w:r>
          </w:p>
        </w:tc>
        <w:tc>
          <w:tcPr>
            <w:tcW w:w="1671" w:type="pct"/>
            <w:shd w:val="clear" w:color="auto" w:fill="auto"/>
            <w:noWrap/>
            <w:vAlign w:val="center"/>
            <w:hideMark/>
          </w:tcPr>
          <w:p w14:paraId="1BDB905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$71,800.00</w:t>
            </w:r>
          </w:p>
        </w:tc>
      </w:tr>
      <w:tr w:rsidR="000B676F" w:rsidRPr="000B676F" w14:paraId="688F4E7F" w14:textId="77777777" w:rsidTr="00FD3C33">
        <w:trPr>
          <w:trHeight w:val="615"/>
        </w:trPr>
        <w:tc>
          <w:tcPr>
            <w:tcW w:w="3329" w:type="pct"/>
            <w:shd w:val="clear" w:color="auto" w:fill="auto"/>
            <w:vAlign w:val="center"/>
            <w:hideMark/>
          </w:tcPr>
          <w:p w14:paraId="0FAF6F6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252 FERTILIZANTES, PESTICIDAS Y OTROS AGROQUÍMICOS</w:t>
            </w:r>
          </w:p>
        </w:tc>
        <w:tc>
          <w:tcPr>
            <w:tcW w:w="1671" w:type="pct"/>
            <w:shd w:val="clear" w:color="auto" w:fill="auto"/>
            <w:noWrap/>
            <w:vAlign w:val="center"/>
            <w:hideMark/>
          </w:tcPr>
          <w:p w14:paraId="58524E3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$156,000.00</w:t>
            </w:r>
          </w:p>
        </w:tc>
      </w:tr>
      <w:tr w:rsidR="000B676F" w:rsidRPr="000B676F" w14:paraId="68417BF1" w14:textId="77777777" w:rsidTr="00FD3C33">
        <w:trPr>
          <w:trHeight w:val="615"/>
        </w:trPr>
        <w:tc>
          <w:tcPr>
            <w:tcW w:w="3329" w:type="pct"/>
            <w:shd w:val="clear" w:color="auto" w:fill="auto"/>
            <w:vAlign w:val="center"/>
            <w:hideMark/>
          </w:tcPr>
          <w:p w14:paraId="5CC3590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253 MEDICINAS Y PRODUCTOS FARMACÉUTICOS</w:t>
            </w:r>
          </w:p>
        </w:tc>
        <w:tc>
          <w:tcPr>
            <w:tcW w:w="1671" w:type="pct"/>
            <w:shd w:val="clear" w:color="auto" w:fill="auto"/>
            <w:noWrap/>
            <w:vAlign w:val="center"/>
            <w:hideMark/>
          </w:tcPr>
          <w:p w14:paraId="4D3AEA7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$3,105,000.00</w:t>
            </w:r>
          </w:p>
        </w:tc>
      </w:tr>
      <w:tr w:rsidR="000B676F" w:rsidRPr="000B676F" w14:paraId="5947A130" w14:textId="77777777" w:rsidTr="00FD3C33">
        <w:trPr>
          <w:trHeight w:val="615"/>
        </w:trPr>
        <w:tc>
          <w:tcPr>
            <w:tcW w:w="3329" w:type="pct"/>
            <w:shd w:val="clear" w:color="auto" w:fill="auto"/>
            <w:vAlign w:val="center"/>
            <w:hideMark/>
          </w:tcPr>
          <w:p w14:paraId="333CCCE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254 MATERIALES, ACCESORIOS Y SUMINISTROS MÉDICOS</w:t>
            </w:r>
          </w:p>
        </w:tc>
        <w:tc>
          <w:tcPr>
            <w:tcW w:w="1671" w:type="pct"/>
            <w:shd w:val="clear" w:color="auto" w:fill="auto"/>
            <w:noWrap/>
            <w:vAlign w:val="center"/>
            <w:hideMark/>
          </w:tcPr>
          <w:p w14:paraId="3E8D998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$3,148,500.00</w:t>
            </w:r>
          </w:p>
        </w:tc>
      </w:tr>
      <w:tr w:rsidR="000B676F" w:rsidRPr="000B676F" w14:paraId="2FFDC57F" w14:textId="77777777" w:rsidTr="00FD3C33">
        <w:trPr>
          <w:trHeight w:val="615"/>
        </w:trPr>
        <w:tc>
          <w:tcPr>
            <w:tcW w:w="3329" w:type="pct"/>
            <w:shd w:val="clear" w:color="auto" w:fill="auto"/>
            <w:vAlign w:val="center"/>
            <w:hideMark/>
          </w:tcPr>
          <w:p w14:paraId="2BFFA3C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255 MATERIALES, ACCESORIOS Y SUMINISTROS DE LABORATORIO</w:t>
            </w:r>
          </w:p>
        </w:tc>
        <w:tc>
          <w:tcPr>
            <w:tcW w:w="1671" w:type="pct"/>
            <w:shd w:val="clear" w:color="auto" w:fill="auto"/>
            <w:noWrap/>
            <w:vAlign w:val="center"/>
            <w:hideMark/>
          </w:tcPr>
          <w:p w14:paraId="093ACE0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$70,000.00</w:t>
            </w:r>
          </w:p>
        </w:tc>
      </w:tr>
      <w:tr w:rsidR="000B676F" w:rsidRPr="000B676F" w14:paraId="32DD2D66" w14:textId="77777777" w:rsidTr="00FD3C33">
        <w:trPr>
          <w:trHeight w:val="615"/>
        </w:trPr>
        <w:tc>
          <w:tcPr>
            <w:tcW w:w="3329" w:type="pct"/>
            <w:shd w:val="clear" w:color="auto" w:fill="auto"/>
            <w:vAlign w:val="center"/>
            <w:hideMark/>
          </w:tcPr>
          <w:p w14:paraId="358E576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256 FIBRAS SINTÉTICAS, HULES, PLÁSTICOS Y DERIVADOS</w:t>
            </w:r>
          </w:p>
        </w:tc>
        <w:tc>
          <w:tcPr>
            <w:tcW w:w="1671" w:type="pct"/>
            <w:shd w:val="clear" w:color="auto" w:fill="auto"/>
            <w:noWrap/>
            <w:vAlign w:val="center"/>
            <w:hideMark/>
          </w:tcPr>
          <w:p w14:paraId="30BBE21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$2,323,181.98</w:t>
            </w:r>
          </w:p>
        </w:tc>
      </w:tr>
      <w:tr w:rsidR="000B676F" w:rsidRPr="000B676F" w14:paraId="1B97D0E2" w14:textId="77777777" w:rsidTr="00FD3C33">
        <w:trPr>
          <w:trHeight w:val="315"/>
        </w:trPr>
        <w:tc>
          <w:tcPr>
            <w:tcW w:w="3329" w:type="pct"/>
            <w:shd w:val="clear" w:color="auto" w:fill="auto"/>
            <w:vAlign w:val="center"/>
            <w:hideMark/>
          </w:tcPr>
          <w:p w14:paraId="6A237FD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259 OTROS PRODUCTOS QUÍMICOS</w:t>
            </w:r>
          </w:p>
        </w:tc>
        <w:tc>
          <w:tcPr>
            <w:tcW w:w="1671" w:type="pct"/>
            <w:shd w:val="clear" w:color="auto" w:fill="auto"/>
            <w:noWrap/>
            <w:vAlign w:val="center"/>
            <w:hideMark/>
          </w:tcPr>
          <w:p w14:paraId="6EED2B0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$2,100,000.00</w:t>
            </w:r>
          </w:p>
        </w:tc>
      </w:tr>
      <w:tr w:rsidR="000B676F" w:rsidRPr="000B676F" w14:paraId="639081D4" w14:textId="77777777" w:rsidTr="00FD3C33">
        <w:trPr>
          <w:trHeight w:val="645"/>
        </w:trPr>
        <w:tc>
          <w:tcPr>
            <w:tcW w:w="3329" w:type="pct"/>
            <w:shd w:val="clear" w:color="000000" w:fill="BFBFBF"/>
            <w:vAlign w:val="center"/>
            <w:hideMark/>
          </w:tcPr>
          <w:p w14:paraId="2A3529F9"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2600 COMBUSTIBLES, LUBRICANTES Y ADITIVOS</w:t>
            </w:r>
          </w:p>
        </w:tc>
        <w:tc>
          <w:tcPr>
            <w:tcW w:w="1671" w:type="pct"/>
            <w:shd w:val="clear" w:color="000000" w:fill="BFBFBF"/>
            <w:noWrap/>
            <w:vAlign w:val="center"/>
            <w:hideMark/>
          </w:tcPr>
          <w:p w14:paraId="5497EDF4"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$144,640,294.00</w:t>
            </w:r>
          </w:p>
        </w:tc>
      </w:tr>
      <w:tr w:rsidR="000B676F" w:rsidRPr="000B676F" w14:paraId="088A008C" w14:textId="77777777" w:rsidTr="00FD3C33">
        <w:trPr>
          <w:trHeight w:val="615"/>
        </w:trPr>
        <w:tc>
          <w:tcPr>
            <w:tcW w:w="3329" w:type="pct"/>
            <w:shd w:val="clear" w:color="auto" w:fill="auto"/>
            <w:vAlign w:val="center"/>
            <w:hideMark/>
          </w:tcPr>
          <w:p w14:paraId="39D19A3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261 COMBUSTIBLES, LUBRICANTES Y ADITIVOS</w:t>
            </w:r>
          </w:p>
        </w:tc>
        <w:tc>
          <w:tcPr>
            <w:tcW w:w="1671" w:type="pct"/>
            <w:shd w:val="clear" w:color="auto" w:fill="auto"/>
            <w:noWrap/>
            <w:vAlign w:val="center"/>
            <w:hideMark/>
          </w:tcPr>
          <w:p w14:paraId="39157DD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$144,640,294.00</w:t>
            </w:r>
          </w:p>
        </w:tc>
      </w:tr>
      <w:tr w:rsidR="000B676F" w:rsidRPr="000B676F" w14:paraId="0EE24BDD" w14:textId="77777777" w:rsidTr="00FD3C33">
        <w:trPr>
          <w:trHeight w:val="315"/>
        </w:trPr>
        <w:tc>
          <w:tcPr>
            <w:tcW w:w="3329" w:type="pct"/>
            <w:shd w:val="clear" w:color="auto" w:fill="auto"/>
            <w:vAlign w:val="center"/>
            <w:hideMark/>
          </w:tcPr>
          <w:p w14:paraId="3143A10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262 CARBÓN Y SUS DERIVADOS</w:t>
            </w:r>
          </w:p>
        </w:tc>
        <w:tc>
          <w:tcPr>
            <w:tcW w:w="1671" w:type="pct"/>
            <w:shd w:val="clear" w:color="auto" w:fill="auto"/>
            <w:noWrap/>
            <w:vAlign w:val="center"/>
            <w:hideMark/>
          </w:tcPr>
          <w:p w14:paraId="0A8441F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A64FD47" w14:textId="77777777" w:rsidTr="00FD3C33">
        <w:trPr>
          <w:trHeight w:val="645"/>
        </w:trPr>
        <w:tc>
          <w:tcPr>
            <w:tcW w:w="3329" w:type="pct"/>
            <w:shd w:val="clear" w:color="000000" w:fill="BFBFBF"/>
            <w:vAlign w:val="center"/>
            <w:hideMark/>
          </w:tcPr>
          <w:p w14:paraId="1A850F31"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2700 VESTUARIO, BLANCOS, PRENDAS DE PROTECCIÓN Y ARTÍCULOS DEPORTIVOS</w:t>
            </w:r>
          </w:p>
        </w:tc>
        <w:tc>
          <w:tcPr>
            <w:tcW w:w="1671" w:type="pct"/>
            <w:shd w:val="clear" w:color="000000" w:fill="BFBFBF"/>
            <w:noWrap/>
            <w:vAlign w:val="center"/>
            <w:hideMark/>
          </w:tcPr>
          <w:p w14:paraId="7DA47D39"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$49,379,399.98</w:t>
            </w:r>
          </w:p>
        </w:tc>
      </w:tr>
      <w:tr w:rsidR="000B676F" w:rsidRPr="000B676F" w14:paraId="1A0230A6" w14:textId="77777777" w:rsidTr="00FD3C33">
        <w:trPr>
          <w:trHeight w:val="315"/>
        </w:trPr>
        <w:tc>
          <w:tcPr>
            <w:tcW w:w="3329" w:type="pct"/>
            <w:shd w:val="clear" w:color="auto" w:fill="auto"/>
            <w:vAlign w:val="center"/>
            <w:hideMark/>
          </w:tcPr>
          <w:p w14:paraId="7F55532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271 VESTUARIO Y UNIFORMES</w:t>
            </w:r>
          </w:p>
        </w:tc>
        <w:tc>
          <w:tcPr>
            <w:tcW w:w="1671" w:type="pct"/>
            <w:shd w:val="clear" w:color="auto" w:fill="auto"/>
            <w:noWrap/>
            <w:vAlign w:val="center"/>
            <w:hideMark/>
          </w:tcPr>
          <w:p w14:paraId="0763C82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$35,149,799.98</w:t>
            </w:r>
          </w:p>
        </w:tc>
      </w:tr>
      <w:tr w:rsidR="000B676F" w:rsidRPr="000B676F" w14:paraId="59A39DB6" w14:textId="77777777" w:rsidTr="00FD3C33">
        <w:trPr>
          <w:trHeight w:val="615"/>
        </w:trPr>
        <w:tc>
          <w:tcPr>
            <w:tcW w:w="3329" w:type="pct"/>
            <w:shd w:val="clear" w:color="auto" w:fill="auto"/>
            <w:vAlign w:val="center"/>
            <w:hideMark/>
          </w:tcPr>
          <w:p w14:paraId="611117C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272 PRENDAS DE SEGURIDAD Y PROTECCIÓN PERSONAL</w:t>
            </w:r>
          </w:p>
        </w:tc>
        <w:tc>
          <w:tcPr>
            <w:tcW w:w="1671" w:type="pct"/>
            <w:shd w:val="clear" w:color="auto" w:fill="auto"/>
            <w:noWrap/>
            <w:vAlign w:val="center"/>
            <w:hideMark/>
          </w:tcPr>
          <w:p w14:paraId="67CA5EC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$13,831,800.00</w:t>
            </w:r>
          </w:p>
        </w:tc>
      </w:tr>
      <w:tr w:rsidR="000B676F" w:rsidRPr="000B676F" w14:paraId="157B1D55" w14:textId="77777777" w:rsidTr="00FD3C33">
        <w:trPr>
          <w:trHeight w:val="315"/>
        </w:trPr>
        <w:tc>
          <w:tcPr>
            <w:tcW w:w="3329" w:type="pct"/>
            <w:shd w:val="clear" w:color="auto" w:fill="auto"/>
            <w:vAlign w:val="center"/>
            <w:hideMark/>
          </w:tcPr>
          <w:p w14:paraId="74E634A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273 ARTÍCULOS DEPORTIVOS</w:t>
            </w:r>
          </w:p>
        </w:tc>
        <w:tc>
          <w:tcPr>
            <w:tcW w:w="1671" w:type="pct"/>
            <w:shd w:val="clear" w:color="auto" w:fill="auto"/>
            <w:noWrap/>
            <w:vAlign w:val="center"/>
            <w:hideMark/>
          </w:tcPr>
          <w:p w14:paraId="3E7E7C8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$273,800.00</w:t>
            </w:r>
          </w:p>
        </w:tc>
      </w:tr>
      <w:tr w:rsidR="000B676F" w:rsidRPr="000B676F" w14:paraId="4CF331A2" w14:textId="77777777" w:rsidTr="00FD3C33">
        <w:trPr>
          <w:trHeight w:val="315"/>
        </w:trPr>
        <w:tc>
          <w:tcPr>
            <w:tcW w:w="3329" w:type="pct"/>
            <w:shd w:val="clear" w:color="auto" w:fill="auto"/>
            <w:vAlign w:val="center"/>
            <w:hideMark/>
          </w:tcPr>
          <w:p w14:paraId="2F210FC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274 PRODUCTOS TEXTILES</w:t>
            </w:r>
          </w:p>
        </w:tc>
        <w:tc>
          <w:tcPr>
            <w:tcW w:w="1671" w:type="pct"/>
            <w:shd w:val="clear" w:color="auto" w:fill="auto"/>
            <w:noWrap/>
            <w:vAlign w:val="center"/>
            <w:hideMark/>
          </w:tcPr>
          <w:p w14:paraId="2266631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$10,000.00</w:t>
            </w:r>
          </w:p>
        </w:tc>
      </w:tr>
      <w:tr w:rsidR="000B676F" w:rsidRPr="000B676F" w14:paraId="5C4BC746" w14:textId="77777777" w:rsidTr="00FD3C33">
        <w:trPr>
          <w:trHeight w:val="615"/>
        </w:trPr>
        <w:tc>
          <w:tcPr>
            <w:tcW w:w="3329" w:type="pct"/>
            <w:shd w:val="clear" w:color="auto" w:fill="auto"/>
            <w:vAlign w:val="center"/>
            <w:hideMark/>
          </w:tcPr>
          <w:p w14:paraId="28C3DF0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275 BLANCOS Y OTROS PRODUCTOS TEXTILES, EXCEPTO PRENDAS DE VESTIR</w:t>
            </w:r>
          </w:p>
        </w:tc>
        <w:tc>
          <w:tcPr>
            <w:tcW w:w="1671" w:type="pct"/>
            <w:shd w:val="clear" w:color="auto" w:fill="auto"/>
            <w:noWrap/>
            <w:vAlign w:val="center"/>
            <w:hideMark/>
          </w:tcPr>
          <w:p w14:paraId="7D4F0A5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$114,000.00</w:t>
            </w:r>
          </w:p>
        </w:tc>
      </w:tr>
      <w:tr w:rsidR="000B676F" w:rsidRPr="000B676F" w14:paraId="7C962E18" w14:textId="77777777" w:rsidTr="00FD3C33">
        <w:trPr>
          <w:trHeight w:val="645"/>
        </w:trPr>
        <w:tc>
          <w:tcPr>
            <w:tcW w:w="3329" w:type="pct"/>
            <w:shd w:val="clear" w:color="000000" w:fill="BFBFBF"/>
            <w:vAlign w:val="center"/>
            <w:hideMark/>
          </w:tcPr>
          <w:p w14:paraId="6228C063"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2800 MATERIALES Y SUMINISTROS PARA SEGURIDAD</w:t>
            </w:r>
          </w:p>
        </w:tc>
        <w:tc>
          <w:tcPr>
            <w:tcW w:w="1671" w:type="pct"/>
            <w:shd w:val="clear" w:color="000000" w:fill="BFBFBF"/>
            <w:noWrap/>
            <w:vAlign w:val="center"/>
            <w:hideMark/>
          </w:tcPr>
          <w:p w14:paraId="50698EC0"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$4,070,000.00</w:t>
            </w:r>
          </w:p>
        </w:tc>
      </w:tr>
      <w:tr w:rsidR="000B676F" w:rsidRPr="000B676F" w14:paraId="14A5AB04" w14:textId="77777777" w:rsidTr="00FD3C33">
        <w:trPr>
          <w:trHeight w:val="615"/>
        </w:trPr>
        <w:tc>
          <w:tcPr>
            <w:tcW w:w="3329" w:type="pct"/>
            <w:shd w:val="clear" w:color="auto" w:fill="auto"/>
            <w:vAlign w:val="center"/>
            <w:hideMark/>
          </w:tcPr>
          <w:p w14:paraId="2873407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281 SUSTANCIAS Y MATERIALES EXPLOSIVOS</w:t>
            </w:r>
          </w:p>
        </w:tc>
        <w:tc>
          <w:tcPr>
            <w:tcW w:w="1671" w:type="pct"/>
            <w:shd w:val="clear" w:color="auto" w:fill="auto"/>
            <w:noWrap/>
            <w:vAlign w:val="center"/>
            <w:hideMark/>
          </w:tcPr>
          <w:p w14:paraId="687CBE8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$70,000.00</w:t>
            </w:r>
          </w:p>
        </w:tc>
      </w:tr>
      <w:tr w:rsidR="000B676F" w:rsidRPr="000B676F" w14:paraId="06A2934A" w14:textId="77777777" w:rsidTr="00FD3C33">
        <w:trPr>
          <w:trHeight w:val="315"/>
        </w:trPr>
        <w:tc>
          <w:tcPr>
            <w:tcW w:w="3329" w:type="pct"/>
            <w:shd w:val="clear" w:color="auto" w:fill="auto"/>
            <w:vAlign w:val="center"/>
            <w:hideMark/>
          </w:tcPr>
          <w:p w14:paraId="329E82D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282 MATERIALES DE SEGURIDAD PUBLICA</w:t>
            </w:r>
          </w:p>
        </w:tc>
        <w:tc>
          <w:tcPr>
            <w:tcW w:w="1671" w:type="pct"/>
            <w:shd w:val="clear" w:color="auto" w:fill="auto"/>
            <w:noWrap/>
            <w:vAlign w:val="center"/>
            <w:hideMark/>
          </w:tcPr>
          <w:p w14:paraId="060EF39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$3,000,000.00</w:t>
            </w:r>
          </w:p>
        </w:tc>
      </w:tr>
      <w:tr w:rsidR="000B676F" w:rsidRPr="000B676F" w14:paraId="6548A1B6" w14:textId="77777777" w:rsidTr="00FD3C33">
        <w:trPr>
          <w:trHeight w:val="615"/>
        </w:trPr>
        <w:tc>
          <w:tcPr>
            <w:tcW w:w="3329" w:type="pct"/>
            <w:shd w:val="clear" w:color="auto" w:fill="auto"/>
            <w:vAlign w:val="center"/>
            <w:hideMark/>
          </w:tcPr>
          <w:p w14:paraId="25F9254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283 PRENDAS DE PROTECCIÓN PARA SEGURIDAD PÚBLICA Y NACIONAL</w:t>
            </w:r>
          </w:p>
        </w:tc>
        <w:tc>
          <w:tcPr>
            <w:tcW w:w="1671" w:type="pct"/>
            <w:shd w:val="clear" w:color="auto" w:fill="auto"/>
            <w:noWrap/>
            <w:vAlign w:val="center"/>
            <w:hideMark/>
          </w:tcPr>
          <w:p w14:paraId="62189CE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$1,000,000.00</w:t>
            </w:r>
          </w:p>
        </w:tc>
      </w:tr>
      <w:tr w:rsidR="000B676F" w:rsidRPr="000B676F" w14:paraId="6586233D" w14:textId="77777777" w:rsidTr="00FD3C33">
        <w:trPr>
          <w:trHeight w:val="645"/>
        </w:trPr>
        <w:tc>
          <w:tcPr>
            <w:tcW w:w="3329" w:type="pct"/>
            <w:shd w:val="clear" w:color="000000" w:fill="BFBFBF"/>
            <w:vAlign w:val="center"/>
            <w:hideMark/>
          </w:tcPr>
          <w:p w14:paraId="2E70A1C1"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2900 HERRAMIENTAS, REFACCIONES Y ACCESORIOS MENORES</w:t>
            </w:r>
          </w:p>
        </w:tc>
        <w:tc>
          <w:tcPr>
            <w:tcW w:w="1671" w:type="pct"/>
            <w:shd w:val="clear" w:color="000000" w:fill="BFBFBF"/>
            <w:noWrap/>
            <w:vAlign w:val="center"/>
            <w:hideMark/>
          </w:tcPr>
          <w:p w14:paraId="31FA2C66"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$67,511,554.38</w:t>
            </w:r>
          </w:p>
        </w:tc>
      </w:tr>
      <w:tr w:rsidR="000B676F" w:rsidRPr="000B676F" w14:paraId="0BF7E9D6" w14:textId="77777777" w:rsidTr="00FD3C33">
        <w:trPr>
          <w:trHeight w:val="315"/>
        </w:trPr>
        <w:tc>
          <w:tcPr>
            <w:tcW w:w="3329" w:type="pct"/>
            <w:shd w:val="clear" w:color="auto" w:fill="auto"/>
            <w:vAlign w:val="center"/>
            <w:hideMark/>
          </w:tcPr>
          <w:p w14:paraId="6602C15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291 HERRAMIENTAS MENORES</w:t>
            </w:r>
          </w:p>
        </w:tc>
        <w:tc>
          <w:tcPr>
            <w:tcW w:w="1671" w:type="pct"/>
            <w:shd w:val="clear" w:color="auto" w:fill="auto"/>
            <w:noWrap/>
            <w:vAlign w:val="center"/>
            <w:hideMark/>
          </w:tcPr>
          <w:p w14:paraId="12C0DD5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$4,816,523.38</w:t>
            </w:r>
          </w:p>
        </w:tc>
      </w:tr>
      <w:tr w:rsidR="000B676F" w:rsidRPr="000B676F" w14:paraId="7AB2A590" w14:textId="77777777" w:rsidTr="00FD3C33">
        <w:trPr>
          <w:trHeight w:val="615"/>
        </w:trPr>
        <w:tc>
          <w:tcPr>
            <w:tcW w:w="3329" w:type="pct"/>
            <w:shd w:val="clear" w:color="auto" w:fill="auto"/>
            <w:vAlign w:val="center"/>
            <w:hideMark/>
          </w:tcPr>
          <w:p w14:paraId="40D2760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292 REFACCIONES Y ACCESORIOS MENORES DE EDIFICIOS</w:t>
            </w:r>
          </w:p>
        </w:tc>
        <w:tc>
          <w:tcPr>
            <w:tcW w:w="1671" w:type="pct"/>
            <w:shd w:val="clear" w:color="auto" w:fill="auto"/>
            <w:noWrap/>
            <w:vAlign w:val="center"/>
            <w:hideMark/>
          </w:tcPr>
          <w:p w14:paraId="6507E39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$2,034,531.00</w:t>
            </w:r>
          </w:p>
        </w:tc>
      </w:tr>
      <w:tr w:rsidR="000B676F" w:rsidRPr="000B676F" w14:paraId="7F5C75CE" w14:textId="77777777" w:rsidTr="00FD3C33">
        <w:trPr>
          <w:trHeight w:val="1215"/>
        </w:trPr>
        <w:tc>
          <w:tcPr>
            <w:tcW w:w="3329" w:type="pct"/>
            <w:shd w:val="clear" w:color="auto" w:fill="auto"/>
            <w:vAlign w:val="center"/>
            <w:hideMark/>
          </w:tcPr>
          <w:p w14:paraId="32868EB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293 REFACCIONES Y ACCESORIOS MENORES DE MOBILIARIO Y EQUIPO DE ADMINISTRACIÓN, EDUCACIONAL Y RECREATIVO</w:t>
            </w:r>
          </w:p>
        </w:tc>
        <w:tc>
          <w:tcPr>
            <w:tcW w:w="1671" w:type="pct"/>
            <w:shd w:val="clear" w:color="auto" w:fill="auto"/>
            <w:noWrap/>
            <w:vAlign w:val="center"/>
            <w:hideMark/>
          </w:tcPr>
          <w:p w14:paraId="6F1E7AD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$1,396,379.00</w:t>
            </w:r>
          </w:p>
        </w:tc>
      </w:tr>
      <w:tr w:rsidR="000B676F" w:rsidRPr="000B676F" w14:paraId="649E0817" w14:textId="77777777" w:rsidTr="00FD3C33">
        <w:trPr>
          <w:trHeight w:val="915"/>
        </w:trPr>
        <w:tc>
          <w:tcPr>
            <w:tcW w:w="3329" w:type="pct"/>
            <w:shd w:val="clear" w:color="auto" w:fill="auto"/>
            <w:vAlign w:val="center"/>
            <w:hideMark/>
          </w:tcPr>
          <w:p w14:paraId="1920540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294 REFACCIONES Y ACCESORIOS MENORES DE EQUIPO DE CÓMPUTO Y TECNOLOGÍAS DE LA INFORMACIÓN</w:t>
            </w:r>
          </w:p>
        </w:tc>
        <w:tc>
          <w:tcPr>
            <w:tcW w:w="1671" w:type="pct"/>
            <w:shd w:val="clear" w:color="auto" w:fill="auto"/>
            <w:noWrap/>
            <w:vAlign w:val="center"/>
            <w:hideMark/>
          </w:tcPr>
          <w:p w14:paraId="0845461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$2,973,852.00</w:t>
            </w:r>
          </w:p>
        </w:tc>
      </w:tr>
      <w:tr w:rsidR="000B676F" w:rsidRPr="000B676F" w14:paraId="7E5F3C99" w14:textId="77777777" w:rsidTr="00FD3C33">
        <w:trPr>
          <w:trHeight w:val="915"/>
        </w:trPr>
        <w:tc>
          <w:tcPr>
            <w:tcW w:w="3329" w:type="pct"/>
            <w:shd w:val="clear" w:color="auto" w:fill="auto"/>
            <w:vAlign w:val="center"/>
            <w:hideMark/>
          </w:tcPr>
          <w:p w14:paraId="1DA9353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295 REFACCIONES Y ACCESORIOS MENORES DE EQUIPO E INSTRUMENTAL MÉDICO Y DE LABORATORIO</w:t>
            </w:r>
          </w:p>
        </w:tc>
        <w:tc>
          <w:tcPr>
            <w:tcW w:w="1671" w:type="pct"/>
            <w:shd w:val="clear" w:color="auto" w:fill="auto"/>
            <w:noWrap/>
            <w:vAlign w:val="center"/>
            <w:hideMark/>
          </w:tcPr>
          <w:p w14:paraId="7F6C720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532F1BF" w14:textId="77777777" w:rsidTr="00FD3C33">
        <w:trPr>
          <w:trHeight w:val="615"/>
        </w:trPr>
        <w:tc>
          <w:tcPr>
            <w:tcW w:w="3329" w:type="pct"/>
            <w:shd w:val="clear" w:color="auto" w:fill="auto"/>
            <w:vAlign w:val="center"/>
            <w:hideMark/>
          </w:tcPr>
          <w:p w14:paraId="26A4B37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296 REFACCIONES Y ACCESORIOS MENORES DE EQUIPO DE TRANSPORTE</w:t>
            </w:r>
          </w:p>
        </w:tc>
        <w:tc>
          <w:tcPr>
            <w:tcW w:w="1671" w:type="pct"/>
            <w:shd w:val="clear" w:color="auto" w:fill="auto"/>
            <w:noWrap/>
            <w:vAlign w:val="center"/>
            <w:hideMark/>
          </w:tcPr>
          <w:p w14:paraId="1786B0A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$51,441,000.00</w:t>
            </w:r>
          </w:p>
        </w:tc>
      </w:tr>
      <w:tr w:rsidR="000B676F" w:rsidRPr="000B676F" w14:paraId="30FC7351" w14:textId="77777777" w:rsidTr="00FD3C33">
        <w:trPr>
          <w:trHeight w:val="645"/>
        </w:trPr>
        <w:tc>
          <w:tcPr>
            <w:tcW w:w="3329" w:type="pct"/>
            <w:shd w:val="clear" w:color="auto" w:fill="auto"/>
            <w:vAlign w:val="center"/>
            <w:hideMark/>
          </w:tcPr>
          <w:p w14:paraId="2E70FD6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297 REFACCIONES Y ACCESORIOS MENORES DE EQUIPO DE DEFENSA Y SEGURIDAD</w:t>
            </w:r>
          </w:p>
        </w:tc>
        <w:tc>
          <w:tcPr>
            <w:tcW w:w="1671" w:type="pct"/>
            <w:shd w:val="clear" w:color="auto" w:fill="auto"/>
            <w:noWrap/>
            <w:vAlign w:val="center"/>
            <w:hideMark/>
          </w:tcPr>
          <w:p w14:paraId="3FB5800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2DA79BD" w14:textId="77777777" w:rsidTr="00FD3C33">
        <w:trPr>
          <w:trHeight w:val="615"/>
        </w:trPr>
        <w:tc>
          <w:tcPr>
            <w:tcW w:w="3329" w:type="pct"/>
            <w:shd w:val="clear" w:color="auto" w:fill="auto"/>
            <w:vAlign w:val="center"/>
            <w:hideMark/>
          </w:tcPr>
          <w:p w14:paraId="5FE0B2C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298 REFACCIONES Y ACCESORIOS MENORES DE MAQUINARIA Y OTROS EQUIPOS</w:t>
            </w:r>
          </w:p>
        </w:tc>
        <w:tc>
          <w:tcPr>
            <w:tcW w:w="1671" w:type="pct"/>
            <w:shd w:val="clear" w:color="auto" w:fill="auto"/>
            <w:noWrap/>
            <w:vAlign w:val="center"/>
            <w:hideMark/>
          </w:tcPr>
          <w:p w14:paraId="4A38748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$4,842,269.00</w:t>
            </w:r>
          </w:p>
        </w:tc>
      </w:tr>
      <w:tr w:rsidR="000B676F" w:rsidRPr="000B676F" w14:paraId="75BB92A0" w14:textId="77777777" w:rsidTr="00FD3C33">
        <w:trPr>
          <w:trHeight w:val="615"/>
        </w:trPr>
        <w:tc>
          <w:tcPr>
            <w:tcW w:w="3329" w:type="pct"/>
            <w:shd w:val="clear" w:color="auto" w:fill="auto"/>
            <w:vAlign w:val="center"/>
            <w:hideMark/>
          </w:tcPr>
          <w:p w14:paraId="427D31A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299 REFACCIONES Y ACCESORIOS MENORES OTROS BIENES MUEBLES</w:t>
            </w:r>
          </w:p>
        </w:tc>
        <w:tc>
          <w:tcPr>
            <w:tcW w:w="1671" w:type="pct"/>
            <w:shd w:val="clear" w:color="auto" w:fill="auto"/>
            <w:noWrap/>
            <w:vAlign w:val="center"/>
            <w:hideMark/>
          </w:tcPr>
          <w:p w14:paraId="57E7E15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$7,000.00</w:t>
            </w:r>
          </w:p>
        </w:tc>
      </w:tr>
      <w:tr w:rsidR="000B676F" w:rsidRPr="000B676F" w14:paraId="31BA2389" w14:textId="77777777" w:rsidTr="00FD3C33">
        <w:trPr>
          <w:trHeight w:val="330"/>
        </w:trPr>
        <w:tc>
          <w:tcPr>
            <w:tcW w:w="3329" w:type="pct"/>
            <w:shd w:val="clear" w:color="000000" w:fill="FF9900"/>
            <w:vAlign w:val="center"/>
            <w:hideMark/>
          </w:tcPr>
          <w:p w14:paraId="37F4F8CA"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3000 SERVICIOS GENERALES</w:t>
            </w:r>
          </w:p>
        </w:tc>
        <w:tc>
          <w:tcPr>
            <w:tcW w:w="1671" w:type="pct"/>
            <w:shd w:val="clear" w:color="000000" w:fill="FF9900"/>
            <w:noWrap/>
            <w:vAlign w:val="center"/>
            <w:hideMark/>
          </w:tcPr>
          <w:p w14:paraId="4BF9302E" w14:textId="28994602" w:rsidR="000B676F" w:rsidRPr="000B676F" w:rsidRDefault="000867B5" w:rsidP="000B676F">
            <w:pPr>
              <w:spacing w:after="0" w:line="240" w:lineRule="auto"/>
              <w:jc w:val="right"/>
              <w:rPr>
                <w:rFonts w:ascii="Arial" w:eastAsia="Times New Roman" w:hAnsi="Arial" w:cs="Arial"/>
                <w:b/>
                <w:bCs/>
                <w:color w:val="FFFFFF"/>
                <w:sz w:val="24"/>
                <w:szCs w:val="24"/>
                <w:lang w:eastAsia="es-MX"/>
              </w:rPr>
            </w:pPr>
            <w:r w:rsidRPr="000867B5">
              <w:rPr>
                <w:rFonts w:ascii="Arial" w:eastAsia="Times New Roman" w:hAnsi="Arial" w:cs="Arial"/>
                <w:b/>
                <w:bCs/>
                <w:color w:val="FFFFFF"/>
                <w:sz w:val="24"/>
                <w:szCs w:val="24"/>
                <w:lang w:eastAsia="es-MX"/>
              </w:rPr>
              <w:t>$1,214,706,281.79</w:t>
            </w:r>
          </w:p>
        </w:tc>
      </w:tr>
      <w:tr w:rsidR="000B676F" w:rsidRPr="000B676F" w14:paraId="58933E8C" w14:textId="77777777" w:rsidTr="00FD3C33">
        <w:trPr>
          <w:trHeight w:val="330"/>
        </w:trPr>
        <w:tc>
          <w:tcPr>
            <w:tcW w:w="3329" w:type="pct"/>
            <w:shd w:val="clear" w:color="000000" w:fill="BFBFBF"/>
            <w:vAlign w:val="center"/>
            <w:hideMark/>
          </w:tcPr>
          <w:p w14:paraId="4CF21BE8"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3100 SERVICIOS BÁSICOS</w:t>
            </w:r>
          </w:p>
        </w:tc>
        <w:tc>
          <w:tcPr>
            <w:tcW w:w="1671" w:type="pct"/>
            <w:shd w:val="clear" w:color="000000" w:fill="BFBFBF"/>
            <w:noWrap/>
            <w:vAlign w:val="center"/>
            <w:hideMark/>
          </w:tcPr>
          <w:p w14:paraId="7F2564A6"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$285,651,717.00</w:t>
            </w:r>
          </w:p>
        </w:tc>
      </w:tr>
      <w:tr w:rsidR="000B676F" w:rsidRPr="000B676F" w14:paraId="19713734" w14:textId="77777777" w:rsidTr="00FD3C33">
        <w:trPr>
          <w:trHeight w:val="315"/>
        </w:trPr>
        <w:tc>
          <w:tcPr>
            <w:tcW w:w="3329" w:type="pct"/>
            <w:shd w:val="clear" w:color="auto" w:fill="auto"/>
            <w:vAlign w:val="center"/>
            <w:hideMark/>
          </w:tcPr>
          <w:p w14:paraId="23D35FA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311 ENERGÍA ELÉCTRICA</w:t>
            </w:r>
          </w:p>
        </w:tc>
        <w:tc>
          <w:tcPr>
            <w:tcW w:w="1671" w:type="pct"/>
            <w:shd w:val="clear" w:color="auto" w:fill="auto"/>
            <w:noWrap/>
            <w:vAlign w:val="center"/>
            <w:hideMark/>
          </w:tcPr>
          <w:p w14:paraId="7F090E2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$261,854,657.00</w:t>
            </w:r>
          </w:p>
        </w:tc>
      </w:tr>
      <w:tr w:rsidR="000B676F" w:rsidRPr="000B676F" w14:paraId="6FF00A6F" w14:textId="77777777" w:rsidTr="00FD3C33">
        <w:trPr>
          <w:trHeight w:val="315"/>
        </w:trPr>
        <w:tc>
          <w:tcPr>
            <w:tcW w:w="3329" w:type="pct"/>
            <w:shd w:val="clear" w:color="auto" w:fill="auto"/>
            <w:vAlign w:val="center"/>
            <w:hideMark/>
          </w:tcPr>
          <w:p w14:paraId="275F868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312 GAS</w:t>
            </w:r>
          </w:p>
        </w:tc>
        <w:tc>
          <w:tcPr>
            <w:tcW w:w="1671" w:type="pct"/>
            <w:shd w:val="clear" w:color="auto" w:fill="auto"/>
            <w:noWrap/>
            <w:vAlign w:val="center"/>
            <w:hideMark/>
          </w:tcPr>
          <w:p w14:paraId="16B9C61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$859,500.00</w:t>
            </w:r>
          </w:p>
        </w:tc>
      </w:tr>
      <w:tr w:rsidR="000B676F" w:rsidRPr="000B676F" w14:paraId="10125891" w14:textId="77777777" w:rsidTr="00FD3C33">
        <w:trPr>
          <w:trHeight w:val="315"/>
        </w:trPr>
        <w:tc>
          <w:tcPr>
            <w:tcW w:w="3329" w:type="pct"/>
            <w:shd w:val="clear" w:color="auto" w:fill="auto"/>
            <w:vAlign w:val="center"/>
            <w:hideMark/>
          </w:tcPr>
          <w:p w14:paraId="66CD2E1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313 AGUA</w:t>
            </w:r>
          </w:p>
        </w:tc>
        <w:tc>
          <w:tcPr>
            <w:tcW w:w="1671" w:type="pct"/>
            <w:shd w:val="clear" w:color="auto" w:fill="auto"/>
            <w:noWrap/>
            <w:vAlign w:val="center"/>
            <w:hideMark/>
          </w:tcPr>
          <w:p w14:paraId="686F476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30964F6" w14:textId="77777777" w:rsidTr="00FD3C33">
        <w:trPr>
          <w:trHeight w:val="315"/>
        </w:trPr>
        <w:tc>
          <w:tcPr>
            <w:tcW w:w="3329" w:type="pct"/>
            <w:shd w:val="clear" w:color="auto" w:fill="auto"/>
            <w:vAlign w:val="center"/>
            <w:hideMark/>
          </w:tcPr>
          <w:p w14:paraId="2ADC5D9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314 TELEFONÍA TRADICIONAL</w:t>
            </w:r>
          </w:p>
        </w:tc>
        <w:tc>
          <w:tcPr>
            <w:tcW w:w="1671" w:type="pct"/>
            <w:shd w:val="clear" w:color="auto" w:fill="auto"/>
            <w:noWrap/>
            <w:vAlign w:val="center"/>
            <w:hideMark/>
          </w:tcPr>
          <w:p w14:paraId="6300069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$6,540,000.00</w:t>
            </w:r>
          </w:p>
        </w:tc>
      </w:tr>
      <w:tr w:rsidR="000B676F" w:rsidRPr="000B676F" w14:paraId="7E635FC6" w14:textId="77777777" w:rsidTr="00FD3C33">
        <w:trPr>
          <w:trHeight w:val="315"/>
        </w:trPr>
        <w:tc>
          <w:tcPr>
            <w:tcW w:w="3329" w:type="pct"/>
            <w:shd w:val="clear" w:color="auto" w:fill="auto"/>
            <w:vAlign w:val="center"/>
            <w:hideMark/>
          </w:tcPr>
          <w:p w14:paraId="6A72FB3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315 TELEFONÍA CELULAR</w:t>
            </w:r>
          </w:p>
        </w:tc>
        <w:tc>
          <w:tcPr>
            <w:tcW w:w="1671" w:type="pct"/>
            <w:shd w:val="clear" w:color="auto" w:fill="auto"/>
            <w:noWrap/>
            <w:vAlign w:val="center"/>
            <w:hideMark/>
          </w:tcPr>
          <w:p w14:paraId="581D7D7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$1,700,000.00</w:t>
            </w:r>
          </w:p>
        </w:tc>
      </w:tr>
      <w:tr w:rsidR="000B676F" w:rsidRPr="000B676F" w14:paraId="3C0B75DF" w14:textId="77777777" w:rsidTr="00FD3C33">
        <w:trPr>
          <w:trHeight w:val="615"/>
        </w:trPr>
        <w:tc>
          <w:tcPr>
            <w:tcW w:w="3329" w:type="pct"/>
            <w:shd w:val="clear" w:color="auto" w:fill="auto"/>
            <w:vAlign w:val="center"/>
            <w:hideMark/>
          </w:tcPr>
          <w:p w14:paraId="455E207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316 SERVICIOS DE TELECOMUNICACIONES Y SATÉLITES</w:t>
            </w:r>
          </w:p>
        </w:tc>
        <w:tc>
          <w:tcPr>
            <w:tcW w:w="1671" w:type="pct"/>
            <w:shd w:val="clear" w:color="auto" w:fill="auto"/>
            <w:noWrap/>
            <w:vAlign w:val="center"/>
            <w:hideMark/>
          </w:tcPr>
          <w:p w14:paraId="470F967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$6,640,120.00</w:t>
            </w:r>
          </w:p>
        </w:tc>
      </w:tr>
      <w:tr w:rsidR="000B676F" w:rsidRPr="000B676F" w14:paraId="039C2D31" w14:textId="77777777" w:rsidTr="00FD3C33">
        <w:trPr>
          <w:trHeight w:val="645"/>
        </w:trPr>
        <w:tc>
          <w:tcPr>
            <w:tcW w:w="3329" w:type="pct"/>
            <w:shd w:val="clear" w:color="auto" w:fill="auto"/>
            <w:vAlign w:val="center"/>
            <w:hideMark/>
          </w:tcPr>
          <w:p w14:paraId="1EB5B96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317 SERVICIOS DE ACCESO DE INTERNET, REDES Y PROCESAMIENTO DE INFORMACIÓN</w:t>
            </w:r>
          </w:p>
        </w:tc>
        <w:tc>
          <w:tcPr>
            <w:tcW w:w="1671" w:type="pct"/>
            <w:shd w:val="clear" w:color="auto" w:fill="auto"/>
            <w:noWrap/>
            <w:vAlign w:val="center"/>
            <w:hideMark/>
          </w:tcPr>
          <w:p w14:paraId="3C96E35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$7,965,440.00</w:t>
            </w:r>
          </w:p>
        </w:tc>
      </w:tr>
      <w:tr w:rsidR="000B676F" w:rsidRPr="000B676F" w14:paraId="2ACCD55B" w14:textId="77777777" w:rsidTr="00FD3C33">
        <w:trPr>
          <w:trHeight w:val="315"/>
        </w:trPr>
        <w:tc>
          <w:tcPr>
            <w:tcW w:w="3329" w:type="pct"/>
            <w:shd w:val="clear" w:color="auto" w:fill="auto"/>
            <w:vAlign w:val="center"/>
            <w:hideMark/>
          </w:tcPr>
          <w:p w14:paraId="197E673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318 SERVICIOS POSTALES Y TELEGRÁFICOS</w:t>
            </w:r>
          </w:p>
        </w:tc>
        <w:tc>
          <w:tcPr>
            <w:tcW w:w="1671" w:type="pct"/>
            <w:shd w:val="clear" w:color="auto" w:fill="auto"/>
            <w:noWrap/>
            <w:vAlign w:val="center"/>
            <w:hideMark/>
          </w:tcPr>
          <w:p w14:paraId="2149E46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$92,000.00</w:t>
            </w:r>
          </w:p>
        </w:tc>
      </w:tr>
      <w:tr w:rsidR="000B676F" w:rsidRPr="000B676F" w14:paraId="7FD92015" w14:textId="77777777" w:rsidTr="00FD3C33">
        <w:trPr>
          <w:trHeight w:val="615"/>
        </w:trPr>
        <w:tc>
          <w:tcPr>
            <w:tcW w:w="3329" w:type="pct"/>
            <w:shd w:val="clear" w:color="auto" w:fill="auto"/>
            <w:vAlign w:val="center"/>
            <w:hideMark/>
          </w:tcPr>
          <w:p w14:paraId="0F21E0E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319 SERVICIOS INTEGRALES Y OTROS SERVICIOS</w:t>
            </w:r>
          </w:p>
        </w:tc>
        <w:tc>
          <w:tcPr>
            <w:tcW w:w="1671" w:type="pct"/>
            <w:shd w:val="clear" w:color="auto" w:fill="auto"/>
            <w:noWrap/>
            <w:vAlign w:val="center"/>
            <w:hideMark/>
          </w:tcPr>
          <w:p w14:paraId="21BD8D0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6F9BF31" w14:textId="77777777" w:rsidTr="00FD3C33">
        <w:trPr>
          <w:trHeight w:val="330"/>
        </w:trPr>
        <w:tc>
          <w:tcPr>
            <w:tcW w:w="3329" w:type="pct"/>
            <w:shd w:val="clear" w:color="000000" w:fill="BFBFBF"/>
            <w:vAlign w:val="center"/>
            <w:hideMark/>
          </w:tcPr>
          <w:p w14:paraId="47B0C934"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3200 SERVICIOS DE ARRENDAMIENTO</w:t>
            </w:r>
          </w:p>
        </w:tc>
        <w:tc>
          <w:tcPr>
            <w:tcW w:w="1671" w:type="pct"/>
            <w:shd w:val="clear" w:color="000000" w:fill="BFBFBF"/>
            <w:noWrap/>
            <w:vAlign w:val="center"/>
            <w:hideMark/>
          </w:tcPr>
          <w:p w14:paraId="6423A83B"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$188,130,497.28</w:t>
            </w:r>
          </w:p>
        </w:tc>
      </w:tr>
      <w:tr w:rsidR="000B676F" w:rsidRPr="000B676F" w14:paraId="530B49FC" w14:textId="77777777" w:rsidTr="00FD3C33">
        <w:trPr>
          <w:trHeight w:val="315"/>
        </w:trPr>
        <w:tc>
          <w:tcPr>
            <w:tcW w:w="3329" w:type="pct"/>
            <w:shd w:val="clear" w:color="auto" w:fill="auto"/>
            <w:vAlign w:val="center"/>
            <w:hideMark/>
          </w:tcPr>
          <w:p w14:paraId="762899E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321 ARRENDAMIENTO DE TERRENOS</w:t>
            </w:r>
          </w:p>
        </w:tc>
        <w:tc>
          <w:tcPr>
            <w:tcW w:w="1671" w:type="pct"/>
            <w:shd w:val="clear" w:color="auto" w:fill="auto"/>
            <w:noWrap/>
            <w:vAlign w:val="center"/>
            <w:hideMark/>
          </w:tcPr>
          <w:p w14:paraId="0EA4603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5844C5D" w14:textId="77777777" w:rsidTr="00FD3C33">
        <w:trPr>
          <w:trHeight w:val="315"/>
        </w:trPr>
        <w:tc>
          <w:tcPr>
            <w:tcW w:w="3329" w:type="pct"/>
            <w:shd w:val="clear" w:color="auto" w:fill="auto"/>
            <w:vAlign w:val="center"/>
            <w:hideMark/>
          </w:tcPr>
          <w:p w14:paraId="732230F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322 ARRENDAMIENTO DE EDIFICIOS</w:t>
            </w:r>
          </w:p>
        </w:tc>
        <w:tc>
          <w:tcPr>
            <w:tcW w:w="1671" w:type="pct"/>
            <w:shd w:val="clear" w:color="auto" w:fill="auto"/>
            <w:noWrap/>
            <w:vAlign w:val="center"/>
            <w:hideMark/>
          </w:tcPr>
          <w:p w14:paraId="01BE886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$5,209,000.00</w:t>
            </w:r>
          </w:p>
        </w:tc>
      </w:tr>
      <w:tr w:rsidR="000B676F" w:rsidRPr="000B676F" w14:paraId="3423E1E7" w14:textId="77777777" w:rsidTr="00FD3C33">
        <w:trPr>
          <w:trHeight w:val="915"/>
        </w:trPr>
        <w:tc>
          <w:tcPr>
            <w:tcW w:w="3329" w:type="pct"/>
            <w:shd w:val="clear" w:color="auto" w:fill="auto"/>
            <w:vAlign w:val="center"/>
            <w:hideMark/>
          </w:tcPr>
          <w:p w14:paraId="3F7236F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323 ARRENDAMIENTO DE MOBILIARIO Y EQUIPO DE ADMINISTRACIÓN, EDUCACIONAL Y RECREATIVO</w:t>
            </w:r>
          </w:p>
        </w:tc>
        <w:tc>
          <w:tcPr>
            <w:tcW w:w="1671" w:type="pct"/>
            <w:shd w:val="clear" w:color="auto" w:fill="auto"/>
            <w:noWrap/>
            <w:vAlign w:val="center"/>
            <w:hideMark/>
          </w:tcPr>
          <w:p w14:paraId="1BB2C45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$10,478,640.00</w:t>
            </w:r>
          </w:p>
        </w:tc>
      </w:tr>
      <w:tr w:rsidR="000B676F" w:rsidRPr="000B676F" w14:paraId="3F9A44B4" w14:textId="77777777" w:rsidTr="00FD3C33">
        <w:trPr>
          <w:trHeight w:val="615"/>
        </w:trPr>
        <w:tc>
          <w:tcPr>
            <w:tcW w:w="3329" w:type="pct"/>
            <w:shd w:val="clear" w:color="auto" w:fill="auto"/>
            <w:vAlign w:val="center"/>
            <w:hideMark/>
          </w:tcPr>
          <w:p w14:paraId="5F9E24A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324 ARRENDAMIENTO DE EQUIPO E INSTRUMENTAL MÉDICO Y DE LABORATORIO</w:t>
            </w:r>
          </w:p>
        </w:tc>
        <w:tc>
          <w:tcPr>
            <w:tcW w:w="1671" w:type="pct"/>
            <w:shd w:val="clear" w:color="auto" w:fill="auto"/>
            <w:noWrap/>
            <w:vAlign w:val="center"/>
            <w:hideMark/>
          </w:tcPr>
          <w:p w14:paraId="50F0C3F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$50,000.00</w:t>
            </w:r>
          </w:p>
        </w:tc>
      </w:tr>
      <w:tr w:rsidR="000B676F" w:rsidRPr="000B676F" w14:paraId="618B13B8" w14:textId="77777777" w:rsidTr="00FD3C33">
        <w:trPr>
          <w:trHeight w:val="615"/>
        </w:trPr>
        <w:tc>
          <w:tcPr>
            <w:tcW w:w="3329" w:type="pct"/>
            <w:shd w:val="clear" w:color="auto" w:fill="auto"/>
            <w:vAlign w:val="center"/>
            <w:hideMark/>
          </w:tcPr>
          <w:p w14:paraId="1C4A77C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325 ARRENDAMIENTO DE EQUIPO DE TRANSPORTE</w:t>
            </w:r>
          </w:p>
        </w:tc>
        <w:tc>
          <w:tcPr>
            <w:tcW w:w="1671" w:type="pct"/>
            <w:shd w:val="clear" w:color="auto" w:fill="auto"/>
            <w:noWrap/>
            <w:vAlign w:val="center"/>
            <w:hideMark/>
          </w:tcPr>
          <w:p w14:paraId="6FE28EB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$128,430,018.48</w:t>
            </w:r>
          </w:p>
        </w:tc>
      </w:tr>
      <w:tr w:rsidR="000B676F" w:rsidRPr="000B676F" w14:paraId="5AC10DCA" w14:textId="77777777" w:rsidTr="00FD3C33">
        <w:trPr>
          <w:trHeight w:val="615"/>
        </w:trPr>
        <w:tc>
          <w:tcPr>
            <w:tcW w:w="3329" w:type="pct"/>
            <w:shd w:val="clear" w:color="auto" w:fill="auto"/>
            <w:vAlign w:val="center"/>
            <w:hideMark/>
          </w:tcPr>
          <w:p w14:paraId="2F806E0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326 ARRENDAMIENTO DE MAQUINARIA, OTROS EQUIPOS Y HERRAMIENTAS</w:t>
            </w:r>
          </w:p>
        </w:tc>
        <w:tc>
          <w:tcPr>
            <w:tcW w:w="1671" w:type="pct"/>
            <w:shd w:val="clear" w:color="auto" w:fill="auto"/>
            <w:noWrap/>
            <w:vAlign w:val="center"/>
            <w:hideMark/>
          </w:tcPr>
          <w:p w14:paraId="6D0B04B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$35,820,338.80</w:t>
            </w:r>
          </w:p>
        </w:tc>
      </w:tr>
      <w:tr w:rsidR="000B676F" w:rsidRPr="000B676F" w14:paraId="5F725AF9" w14:textId="77777777" w:rsidTr="00FD3C33">
        <w:trPr>
          <w:trHeight w:val="615"/>
        </w:trPr>
        <w:tc>
          <w:tcPr>
            <w:tcW w:w="3329" w:type="pct"/>
            <w:shd w:val="clear" w:color="auto" w:fill="auto"/>
            <w:vAlign w:val="center"/>
            <w:hideMark/>
          </w:tcPr>
          <w:p w14:paraId="3B3ADD7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327 ARRENDAMIENTO DE ACTIVOS INTANGIBLES</w:t>
            </w:r>
          </w:p>
        </w:tc>
        <w:tc>
          <w:tcPr>
            <w:tcW w:w="1671" w:type="pct"/>
            <w:shd w:val="clear" w:color="auto" w:fill="auto"/>
            <w:noWrap/>
            <w:vAlign w:val="center"/>
            <w:hideMark/>
          </w:tcPr>
          <w:p w14:paraId="5C4F0B5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$4,582,500.00</w:t>
            </w:r>
          </w:p>
        </w:tc>
      </w:tr>
      <w:tr w:rsidR="000B676F" w:rsidRPr="000B676F" w14:paraId="2554493A" w14:textId="77777777" w:rsidTr="00FD3C33">
        <w:trPr>
          <w:trHeight w:val="315"/>
        </w:trPr>
        <w:tc>
          <w:tcPr>
            <w:tcW w:w="3329" w:type="pct"/>
            <w:shd w:val="clear" w:color="auto" w:fill="auto"/>
            <w:vAlign w:val="center"/>
            <w:hideMark/>
          </w:tcPr>
          <w:p w14:paraId="4118EAE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328 ARRENDAMIENTO FINANCIERO</w:t>
            </w:r>
          </w:p>
        </w:tc>
        <w:tc>
          <w:tcPr>
            <w:tcW w:w="1671" w:type="pct"/>
            <w:shd w:val="clear" w:color="auto" w:fill="auto"/>
            <w:noWrap/>
            <w:vAlign w:val="center"/>
            <w:hideMark/>
          </w:tcPr>
          <w:p w14:paraId="73F8A80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0B4AE20" w14:textId="77777777" w:rsidTr="00FD3C33">
        <w:trPr>
          <w:trHeight w:val="315"/>
        </w:trPr>
        <w:tc>
          <w:tcPr>
            <w:tcW w:w="3329" w:type="pct"/>
            <w:shd w:val="clear" w:color="auto" w:fill="auto"/>
            <w:vAlign w:val="center"/>
            <w:hideMark/>
          </w:tcPr>
          <w:p w14:paraId="2D8A00A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329 OTROS ARRENDAMIENTOS</w:t>
            </w:r>
          </w:p>
        </w:tc>
        <w:tc>
          <w:tcPr>
            <w:tcW w:w="1671" w:type="pct"/>
            <w:shd w:val="clear" w:color="auto" w:fill="auto"/>
            <w:noWrap/>
            <w:vAlign w:val="center"/>
            <w:hideMark/>
          </w:tcPr>
          <w:p w14:paraId="2246C9B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$3,560,000.00</w:t>
            </w:r>
          </w:p>
        </w:tc>
      </w:tr>
      <w:tr w:rsidR="000B676F" w:rsidRPr="000B676F" w14:paraId="31BC7AE0" w14:textId="77777777" w:rsidTr="00FD3C33">
        <w:trPr>
          <w:trHeight w:val="581"/>
        </w:trPr>
        <w:tc>
          <w:tcPr>
            <w:tcW w:w="3329" w:type="pct"/>
            <w:shd w:val="clear" w:color="000000" w:fill="BFBFBF"/>
            <w:vAlign w:val="center"/>
            <w:hideMark/>
          </w:tcPr>
          <w:p w14:paraId="7E88A9C8"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3300 SERVICIOS PROFESIONALES, CIENTÍFICOS, TÉCNICOS Y OTROS SERVICIOS</w:t>
            </w:r>
          </w:p>
        </w:tc>
        <w:tc>
          <w:tcPr>
            <w:tcW w:w="1671" w:type="pct"/>
            <w:shd w:val="clear" w:color="000000" w:fill="BFBFBF"/>
            <w:noWrap/>
            <w:vAlign w:val="center"/>
            <w:hideMark/>
          </w:tcPr>
          <w:p w14:paraId="5BE66BA5" w14:textId="5C443546" w:rsidR="000B676F" w:rsidRPr="000B676F" w:rsidRDefault="003B3C09" w:rsidP="000B676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$213,848,661.18</w:t>
            </w:r>
          </w:p>
        </w:tc>
      </w:tr>
      <w:tr w:rsidR="000B676F" w:rsidRPr="000B676F" w14:paraId="67918F67" w14:textId="77777777" w:rsidTr="00FD3C33">
        <w:trPr>
          <w:trHeight w:val="585"/>
        </w:trPr>
        <w:tc>
          <w:tcPr>
            <w:tcW w:w="3329" w:type="pct"/>
            <w:shd w:val="clear" w:color="auto" w:fill="auto"/>
            <w:vAlign w:val="center"/>
            <w:hideMark/>
          </w:tcPr>
          <w:p w14:paraId="26C2A65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331 SERVICIOS LEGALES, DE CONTABILIDAD, AUDITORIA Y RELACIONADOS</w:t>
            </w:r>
          </w:p>
        </w:tc>
        <w:tc>
          <w:tcPr>
            <w:tcW w:w="1671" w:type="pct"/>
            <w:shd w:val="clear" w:color="auto" w:fill="auto"/>
            <w:noWrap/>
            <w:vAlign w:val="center"/>
            <w:hideMark/>
          </w:tcPr>
          <w:p w14:paraId="1475001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$84,160,000.00</w:t>
            </w:r>
          </w:p>
        </w:tc>
      </w:tr>
      <w:tr w:rsidR="000B676F" w:rsidRPr="000B676F" w14:paraId="1325CE76" w14:textId="77777777" w:rsidTr="00FD3C33">
        <w:trPr>
          <w:trHeight w:val="315"/>
        </w:trPr>
        <w:tc>
          <w:tcPr>
            <w:tcW w:w="3329" w:type="pct"/>
            <w:shd w:val="clear" w:color="auto" w:fill="auto"/>
            <w:vAlign w:val="center"/>
            <w:hideMark/>
          </w:tcPr>
          <w:p w14:paraId="563757D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332 ARRENDAMIENTO DE EDIFICIOS</w:t>
            </w:r>
          </w:p>
        </w:tc>
        <w:tc>
          <w:tcPr>
            <w:tcW w:w="1671" w:type="pct"/>
            <w:shd w:val="clear" w:color="auto" w:fill="auto"/>
            <w:noWrap/>
            <w:vAlign w:val="center"/>
            <w:hideMark/>
          </w:tcPr>
          <w:p w14:paraId="2431520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89B63AE" w14:textId="77777777" w:rsidTr="00FD3C33">
        <w:trPr>
          <w:trHeight w:val="915"/>
        </w:trPr>
        <w:tc>
          <w:tcPr>
            <w:tcW w:w="3329" w:type="pct"/>
            <w:shd w:val="clear" w:color="auto" w:fill="auto"/>
            <w:vAlign w:val="center"/>
            <w:hideMark/>
          </w:tcPr>
          <w:p w14:paraId="2C6E438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333 SERVICIOS DE CONSULTORÍA ADMINISTRATIVA, PROCESOS, TÉCNICA Y EN TECNOLOGÍAS DE LA INFORMACIÓN</w:t>
            </w:r>
          </w:p>
        </w:tc>
        <w:tc>
          <w:tcPr>
            <w:tcW w:w="1671" w:type="pct"/>
            <w:shd w:val="clear" w:color="auto" w:fill="auto"/>
            <w:noWrap/>
            <w:vAlign w:val="center"/>
            <w:hideMark/>
          </w:tcPr>
          <w:p w14:paraId="1D20A66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$37,164,540.00</w:t>
            </w:r>
          </w:p>
        </w:tc>
      </w:tr>
      <w:tr w:rsidR="000B676F" w:rsidRPr="000B676F" w14:paraId="381BAF89" w14:textId="77777777" w:rsidTr="00FD3C33">
        <w:trPr>
          <w:trHeight w:val="315"/>
        </w:trPr>
        <w:tc>
          <w:tcPr>
            <w:tcW w:w="3329" w:type="pct"/>
            <w:shd w:val="clear" w:color="auto" w:fill="auto"/>
            <w:vAlign w:val="center"/>
            <w:hideMark/>
          </w:tcPr>
          <w:p w14:paraId="4C4BC38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334 SERVICIOS DE CAPACITACIÓN</w:t>
            </w:r>
          </w:p>
        </w:tc>
        <w:tc>
          <w:tcPr>
            <w:tcW w:w="1671" w:type="pct"/>
            <w:shd w:val="clear" w:color="auto" w:fill="auto"/>
            <w:noWrap/>
            <w:vAlign w:val="center"/>
            <w:hideMark/>
          </w:tcPr>
          <w:p w14:paraId="1199108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$4,007,220.00</w:t>
            </w:r>
          </w:p>
        </w:tc>
      </w:tr>
      <w:tr w:rsidR="000B676F" w:rsidRPr="000B676F" w14:paraId="4B9033A5" w14:textId="77777777" w:rsidTr="00FD3C33">
        <w:trPr>
          <w:trHeight w:val="615"/>
        </w:trPr>
        <w:tc>
          <w:tcPr>
            <w:tcW w:w="3329" w:type="pct"/>
            <w:shd w:val="clear" w:color="auto" w:fill="auto"/>
            <w:vAlign w:val="center"/>
            <w:hideMark/>
          </w:tcPr>
          <w:p w14:paraId="1929DFD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335 SERVICIOS DE INVESTIGACIÓN CIENTÍFICA Y DESARROLLO</w:t>
            </w:r>
          </w:p>
        </w:tc>
        <w:tc>
          <w:tcPr>
            <w:tcW w:w="1671" w:type="pct"/>
            <w:shd w:val="clear" w:color="auto" w:fill="auto"/>
            <w:noWrap/>
            <w:vAlign w:val="center"/>
            <w:hideMark/>
          </w:tcPr>
          <w:p w14:paraId="767D9A2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$370,000.00</w:t>
            </w:r>
          </w:p>
        </w:tc>
      </w:tr>
      <w:tr w:rsidR="000B676F" w:rsidRPr="000B676F" w14:paraId="0037947F" w14:textId="77777777" w:rsidTr="00FD3C33">
        <w:trPr>
          <w:trHeight w:val="615"/>
        </w:trPr>
        <w:tc>
          <w:tcPr>
            <w:tcW w:w="3329" w:type="pct"/>
            <w:shd w:val="clear" w:color="auto" w:fill="auto"/>
            <w:vAlign w:val="center"/>
            <w:hideMark/>
          </w:tcPr>
          <w:p w14:paraId="761A1A7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336 SERVICIOS DE APOYO ADMINISTRATIVO, TRADUCCIÓN, FOTOCOPIADO E IMPRESIÓN</w:t>
            </w:r>
          </w:p>
        </w:tc>
        <w:tc>
          <w:tcPr>
            <w:tcW w:w="1671" w:type="pct"/>
            <w:shd w:val="clear" w:color="auto" w:fill="auto"/>
            <w:noWrap/>
            <w:vAlign w:val="center"/>
            <w:hideMark/>
          </w:tcPr>
          <w:p w14:paraId="6276BCD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$17,446,560.00</w:t>
            </w:r>
          </w:p>
        </w:tc>
      </w:tr>
      <w:tr w:rsidR="000B676F" w:rsidRPr="000B676F" w14:paraId="40214367" w14:textId="77777777" w:rsidTr="00FD3C33">
        <w:trPr>
          <w:trHeight w:val="615"/>
        </w:trPr>
        <w:tc>
          <w:tcPr>
            <w:tcW w:w="3329" w:type="pct"/>
            <w:shd w:val="clear" w:color="auto" w:fill="auto"/>
            <w:vAlign w:val="center"/>
            <w:hideMark/>
          </w:tcPr>
          <w:p w14:paraId="6F48806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337 ARRENDAMIENTO DE ACTIVOS INTANGIBLES</w:t>
            </w:r>
          </w:p>
        </w:tc>
        <w:tc>
          <w:tcPr>
            <w:tcW w:w="1671" w:type="pct"/>
            <w:shd w:val="clear" w:color="auto" w:fill="auto"/>
            <w:noWrap/>
            <w:vAlign w:val="center"/>
            <w:hideMark/>
          </w:tcPr>
          <w:p w14:paraId="4B741A4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3D4BC75" w14:textId="77777777" w:rsidTr="00FD3C33">
        <w:trPr>
          <w:trHeight w:val="315"/>
        </w:trPr>
        <w:tc>
          <w:tcPr>
            <w:tcW w:w="3329" w:type="pct"/>
            <w:shd w:val="clear" w:color="auto" w:fill="auto"/>
            <w:vAlign w:val="center"/>
            <w:hideMark/>
          </w:tcPr>
          <w:p w14:paraId="57239AF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338 ARRENDAMIENTO FINANCIERO</w:t>
            </w:r>
          </w:p>
        </w:tc>
        <w:tc>
          <w:tcPr>
            <w:tcW w:w="1671" w:type="pct"/>
            <w:shd w:val="clear" w:color="auto" w:fill="auto"/>
            <w:noWrap/>
            <w:vAlign w:val="center"/>
            <w:hideMark/>
          </w:tcPr>
          <w:p w14:paraId="0BFBBED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D873BC0" w14:textId="77777777" w:rsidTr="00FD3C33">
        <w:trPr>
          <w:trHeight w:val="615"/>
        </w:trPr>
        <w:tc>
          <w:tcPr>
            <w:tcW w:w="3329" w:type="pct"/>
            <w:shd w:val="clear" w:color="auto" w:fill="auto"/>
            <w:vAlign w:val="center"/>
            <w:hideMark/>
          </w:tcPr>
          <w:p w14:paraId="234EAE7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339 SERVICIOS PROFESIONALES, CIENTÍFICOS Y TÉCNICOS INTEGRALES</w:t>
            </w:r>
          </w:p>
        </w:tc>
        <w:tc>
          <w:tcPr>
            <w:tcW w:w="1671" w:type="pct"/>
            <w:shd w:val="clear" w:color="auto" w:fill="auto"/>
            <w:noWrap/>
            <w:vAlign w:val="center"/>
            <w:hideMark/>
          </w:tcPr>
          <w:p w14:paraId="1C88F762" w14:textId="429A502F" w:rsidR="000B676F" w:rsidRPr="000B676F" w:rsidRDefault="003B3C09" w:rsidP="000B676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$70,700</w:t>
            </w:r>
            <w:r w:rsidR="000B676F" w:rsidRPr="000B676F">
              <w:rPr>
                <w:rFonts w:ascii="Arial" w:eastAsia="Times New Roman" w:hAnsi="Arial" w:cs="Arial"/>
                <w:color w:val="000000"/>
                <w:sz w:val="24"/>
                <w:szCs w:val="24"/>
                <w:lang w:eastAsia="es-MX"/>
              </w:rPr>
              <w:t>,341.18</w:t>
            </w:r>
          </w:p>
        </w:tc>
      </w:tr>
      <w:tr w:rsidR="000B676F" w:rsidRPr="000B676F" w14:paraId="3DD88249" w14:textId="77777777" w:rsidTr="00FD3C33">
        <w:trPr>
          <w:trHeight w:val="645"/>
        </w:trPr>
        <w:tc>
          <w:tcPr>
            <w:tcW w:w="3329" w:type="pct"/>
            <w:shd w:val="clear" w:color="000000" w:fill="BFBFBF"/>
            <w:vAlign w:val="center"/>
            <w:hideMark/>
          </w:tcPr>
          <w:p w14:paraId="580C03B9"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3400 SERVICIOS FINANCIEROS, BANCARIOS Y COMERCIALES</w:t>
            </w:r>
          </w:p>
        </w:tc>
        <w:tc>
          <w:tcPr>
            <w:tcW w:w="1671" w:type="pct"/>
            <w:shd w:val="clear" w:color="000000" w:fill="BFBFBF"/>
            <w:noWrap/>
            <w:vAlign w:val="center"/>
            <w:hideMark/>
          </w:tcPr>
          <w:p w14:paraId="5FF7BB47"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$107,852,500.00</w:t>
            </w:r>
          </w:p>
        </w:tc>
      </w:tr>
      <w:tr w:rsidR="000B676F" w:rsidRPr="000B676F" w14:paraId="7AF2755C" w14:textId="77777777" w:rsidTr="00FD3C33">
        <w:trPr>
          <w:trHeight w:val="315"/>
        </w:trPr>
        <w:tc>
          <w:tcPr>
            <w:tcW w:w="3329" w:type="pct"/>
            <w:shd w:val="clear" w:color="auto" w:fill="auto"/>
            <w:vAlign w:val="center"/>
            <w:hideMark/>
          </w:tcPr>
          <w:p w14:paraId="360B0F2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341 SERVICIOS FINANCIEROS Y BANCARIOS</w:t>
            </w:r>
          </w:p>
        </w:tc>
        <w:tc>
          <w:tcPr>
            <w:tcW w:w="1671" w:type="pct"/>
            <w:shd w:val="clear" w:color="auto" w:fill="auto"/>
            <w:noWrap/>
            <w:vAlign w:val="center"/>
            <w:hideMark/>
          </w:tcPr>
          <w:p w14:paraId="6150FC7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$18,090,000.00</w:t>
            </w:r>
          </w:p>
        </w:tc>
      </w:tr>
      <w:tr w:rsidR="000B676F" w:rsidRPr="000B676F" w14:paraId="08D030B5" w14:textId="77777777" w:rsidTr="00FD3C33">
        <w:trPr>
          <w:trHeight w:val="615"/>
        </w:trPr>
        <w:tc>
          <w:tcPr>
            <w:tcW w:w="3329" w:type="pct"/>
            <w:shd w:val="clear" w:color="auto" w:fill="auto"/>
            <w:vAlign w:val="center"/>
            <w:hideMark/>
          </w:tcPr>
          <w:p w14:paraId="428D4E9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342 SERVICIOS DE COBRANZA, INVESTIGACIÓN CREDITICIA Y SIMILAR</w:t>
            </w:r>
          </w:p>
        </w:tc>
        <w:tc>
          <w:tcPr>
            <w:tcW w:w="1671" w:type="pct"/>
            <w:shd w:val="clear" w:color="auto" w:fill="auto"/>
            <w:noWrap/>
            <w:vAlign w:val="center"/>
            <w:hideMark/>
          </w:tcPr>
          <w:p w14:paraId="420D06F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$20,452,500.00</w:t>
            </w:r>
          </w:p>
        </w:tc>
      </w:tr>
      <w:tr w:rsidR="000B676F" w:rsidRPr="000B676F" w14:paraId="12E3652D" w14:textId="77777777" w:rsidTr="00FD3C33">
        <w:trPr>
          <w:trHeight w:val="615"/>
        </w:trPr>
        <w:tc>
          <w:tcPr>
            <w:tcW w:w="3329" w:type="pct"/>
            <w:shd w:val="clear" w:color="auto" w:fill="auto"/>
            <w:vAlign w:val="center"/>
            <w:hideMark/>
          </w:tcPr>
          <w:p w14:paraId="35E94B7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343 SERVICIOS DE RECAUDACIÓN, TRASLADO Y CUSTODIA DE VALORES</w:t>
            </w:r>
          </w:p>
        </w:tc>
        <w:tc>
          <w:tcPr>
            <w:tcW w:w="1671" w:type="pct"/>
            <w:shd w:val="clear" w:color="auto" w:fill="auto"/>
            <w:noWrap/>
            <w:vAlign w:val="center"/>
            <w:hideMark/>
          </w:tcPr>
          <w:p w14:paraId="520131E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$2,800,000.00</w:t>
            </w:r>
          </w:p>
        </w:tc>
      </w:tr>
      <w:tr w:rsidR="000B676F" w:rsidRPr="000B676F" w14:paraId="5CB94655" w14:textId="77777777" w:rsidTr="00FD3C33">
        <w:trPr>
          <w:trHeight w:val="615"/>
        </w:trPr>
        <w:tc>
          <w:tcPr>
            <w:tcW w:w="3329" w:type="pct"/>
            <w:shd w:val="clear" w:color="auto" w:fill="auto"/>
            <w:vAlign w:val="center"/>
            <w:hideMark/>
          </w:tcPr>
          <w:p w14:paraId="38AD1A0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344 SEGUROS DE RESPONSABILIDAD PATRIMONIAL Y FIANZAS</w:t>
            </w:r>
          </w:p>
        </w:tc>
        <w:tc>
          <w:tcPr>
            <w:tcW w:w="1671" w:type="pct"/>
            <w:shd w:val="clear" w:color="auto" w:fill="auto"/>
            <w:noWrap/>
            <w:vAlign w:val="center"/>
            <w:hideMark/>
          </w:tcPr>
          <w:p w14:paraId="63CD797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$70,000.00</w:t>
            </w:r>
          </w:p>
        </w:tc>
      </w:tr>
      <w:tr w:rsidR="000B676F" w:rsidRPr="000B676F" w14:paraId="22E5924B" w14:textId="77777777" w:rsidTr="00FD3C33">
        <w:trPr>
          <w:trHeight w:val="315"/>
        </w:trPr>
        <w:tc>
          <w:tcPr>
            <w:tcW w:w="3329" w:type="pct"/>
            <w:shd w:val="clear" w:color="auto" w:fill="auto"/>
            <w:vAlign w:val="center"/>
            <w:hideMark/>
          </w:tcPr>
          <w:p w14:paraId="4ACC19F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345 SEGURO DE BIENES PATRIMONIALES</w:t>
            </w:r>
          </w:p>
        </w:tc>
        <w:tc>
          <w:tcPr>
            <w:tcW w:w="1671" w:type="pct"/>
            <w:shd w:val="clear" w:color="auto" w:fill="auto"/>
            <w:noWrap/>
            <w:vAlign w:val="center"/>
            <w:hideMark/>
          </w:tcPr>
          <w:p w14:paraId="130E33C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$50,000,000.00</w:t>
            </w:r>
          </w:p>
        </w:tc>
      </w:tr>
      <w:tr w:rsidR="000B676F" w:rsidRPr="000B676F" w14:paraId="2E35ACC7" w14:textId="77777777" w:rsidTr="00FD3C33">
        <w:trPr>
          <w:trHeight w:val="315"/>
        </w:trPr>
        <w:tc>
          <w:tcPr>
            <w:tcW w:w="3329" w:type="pct"/>
            <w:shd w:val="clear" w:color="auto" w:fill="auto"/>
            <w:vAlign w:val="center"/>
            <w:hideMark/>
          </w:tcPr>
          <w:p w14:paraId="5C2A0CC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346 ALMACENAJE, ENVASE Y EMBALAJE</w:t>
            </w:r>
          </w:p>
        </w:tc>
        <w:tc>
          <w:tcPr>
            <w:tcW w:w="1671" w:type="pct"/>
            <w:shd w:val="clear" w:color="auto" w:fill="auto"/>
            <w:noWrap/>
            <w:vAlign w:val="center"/>
            <w:hideMark/>
          </w:tcPr>
          <w:p w14:paraId="54391DB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$9,000,000.00</w:t>
            </w:r>
          </w:p>
        </w:tc>
      </w:tr>
      <w:tr w:rsidR="000B676F" w:rsidRPr="000B676F" w14:paraId="0F5BEABB" w14:textId="77777777" w:rsidTr="00FD3C33">
        <w:trPr>
          <w:trHeight w:val="315"/>
        </w:trPr>
        <w:tc>
          <w:tcPr>
            <w:tcW w:w="3329" w:type="pct"/>
            <w:shd w:val="clear" w:color="auto" w:fill="auto"/>
            <w:vAlign w:val="center"/>
            <w:hideMark/>
          </w:tcPr>
          <w:p w14:paraId="5C322A1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347 FLETES Y MANIOBRAS</w:t>
            </w:r>
          </w:p>
        </w:tc>
        <w:tc>
          <w:tcPr>
            <w:tcW w:w="1671" w:type="pct"/>
            <w:shd w:val="clear" w:color="auto" w:fill="auto"/>
            <w:noWrap/>
            <w:vAlign w:val="center"/>
            <w:hideMark/>
          </w:tcPr>
          <w:p w14:paraId="0B852EA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$7,440,000.00</w:t>
            </w:r>
          </w:p>
        </w:tc>
      </w:tr>
      <w:tr w:rsidR="000B676F" w:rsidRPr="000B676F" w14:paraId="50C2E00C" w14:textId="77777777" w:rsidTr="00FD3C33">
        <w:trPr>
          <w:trHeight w:val="315"/>
        </w:trPr>
        <w:tc>
          <w:tcPr>
            <w:tcW w:w="3329" w:type="pct"/>
            <w:shd w:val="clear" w:color="auto" w:fill="auto"/>
            <w:vAlign w:val="center"/>
            <w:hideMark/>
          </w:tcPr>
          <w:p w14:paraId="5448B98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348 COMISIONES POR VENTAS</w:t>
            </w:r>
          </w:p>
        </w:tc>
        <w:tc>
          <w:tcPr>
            <w:tcW w:w="1671" w:type="pct"/>
            <w:shd w:val="clear" w:color="auto" w:fill="auto"/>
            <w:noWrap/>
            <w:vAlign w:val="center"/>
            <w:hideMark/>
          </w:tcPr>
          <w:p w14:paraId="0502A00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6B4088D" w14:textId="77777777" w:rsidTr="00FD3C33">
        <w:trPr>
          <w:trHeight w:val="615"/>
        </w:trPr>
        <w:tc>
          <w:tcPr>
            <w:tcW w:w="3329" w:type="pct"/>
            <w:shd w:val="clear" w:color="auto" w:fill="auto"/>
            <w:vAlign w:val="center"/>
            <w:hideMark/>
          </w:tcPr>
          <w:p w14:paraId="5F1A179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349 SERVICIOS FINANCIEROS, BANCARIOS Y COMERCIALES INTEGRALES</w:t>
            </w:r>
          </w:p>
        </w:tc>
        <w:tc>
          <w:tcPr>
            <w:tcW w:w="1671" w:type="pct"/>
            <w:shd w:val="clear" w:color="auto" w:fill="auto"/>
            <w:noWrap/>
            <w:vAlign w:val="center"/>
            <w:hideMark/>
          </w:tcPr>
          <w:p w14:paraId="0707863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B57C883" w14:textId="77777777" w:rsidTr="00FD3C33">
        <w:trPr>
          <w:trHeight w:val="791"/>
        </w:trPr>
        <w:tc>
          <w:tcPr>
            <w:tcW w:w="3329" w:type="pct"/>
            <w:shd w:val="clear" w:color="000000" w:fill="BFBFBF"/>
            <w:vAlign w:val="center"/>
            <w:hideMark/>
          </w:tcPr>
          <w:p w14:paraId="03B8E1A4"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3500 SERVICIOS DE INSTALACIÓN, REPARACIÓN, MANTENIMIENTO Y CONSERVACIÓN</w:t>
            </w:r>
          </w:p>
        </w:tc>
        <w:tc>
          <w:tcPr>
            <w:tcW w:w="1671" w:type="pct"/>
            <w:shd w:val="clear" w:color="000000" w:fill="BFBFBF"/>
            <w:noWrap/>
            <w:vAlign w:val="center"/>
            <w:hideMark/>
          </w:tcPr>
          <w:p w14:paraId="66B510F1" w14:textId="4ED936E7" w:rsidR="000B676F" w:rsidRPr="000B676F" w:rsidRDefault="003B3C09" w:rsidP="000B676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$265,108</w:t>
            </w:r>
            <w:r w:rsidR="000B676F" w:rsidRPr="000B676F">
              <w:rPr>
                <w:rFonts w:ascii="Arial" w:eastAsia="Times New Roman" w:hAnsi="Arial" w:cs="Arial"/>
                <w:b/>
                <w:bCs/>
                <w:color w:val="000000"/>
                <w:sz w:val="24"/>
                <w:szCs w:val="24"/>
                <w:lang w:eastAsia="es-MX"/>
              </w:rPr>
              <w:t>,417.73</w:t>
            </w:r>
          </w:p>
        </w:tc>
      </w:tr>
      <w:tr w:rsidR="000B676F" w:rsidRPr="000B676F" w14:paraId="1B8EF39A" w14:textId="77777777" w:rsidTr="00FD3C33">
        <w:trPr>
          <w:trHeight w:val="615"/>
        </w:trPr>
        <w:tc>
          <w:tcPr>
            <w:tcW w:w="3329" w:type="pct"/>
            <w:shd w:val="clear" w:color="auto" w:fill="auto"/>
            <w:vAlign w:val="center"/>
            <w:hideMark/>
          </w:tcPr>
          <w:p w14:paraId="01B4371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351 CONSERVACIÓN Y MANTENIMIENTO MENOR DE INMUEBLES</w:t>
            </w:r>
          </w:p>
        </w:tc>
        <w:tc>
          <w:tcPr>
            <w:tcW w:w="1671" w:type="pct"/>
            <w:shd w:val="clear" w:color="auto" w:fill="auto"/>
            <w:noWrap/>
            <w:vAlign w:val="center"/>
            <w:hideMark/>
          </w:tcPr>
          <w:p w14:paraId="79B122B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$36,064,500.00</w:t>
            </w:r>
          </w:p>
        </w:tc>
      </w:tr>
      <w:tr w:rsidR="000B676F" w:rsidRPr="000B676F" w14:paraId="1502FFC4" w14:textId="77777777" w:rsidTr="00FD3C33">
        <w:trPr>
          <w:trHeight w:val="1215"/>
        </w:trPr>
        <w:tc>
          <w:tcPr>
            <w:tcW w:w="3329" w:type="pct"/>
            <w:shd w:val="clear" w:color="auto" w:fill="auto"/>
            <w:vAlign w:val="center"/>
            <w:hideMark/>
          </w:tcPr>
          <w:p w14:paraId="562408E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352 INSTALACIÓN, REPARACIÓN Y MANTENIMIENTO DE MOBILIARIO Y EQUIPO DE ADMINISTRACIÓN, EDUCACIONAL Y RECREATIVO</w:t>
            </w:r>
          </w:p>
        </w:tc>
        <w:tc>
          <w:tcPr>
            <w:tcW w:w="1671" w:type="pct"/>
            <w:shd w:val="clear" w:color="auto" w:fill="auto"/>
            <w:noWrap/>
            <w:vAlign w:val="center"/>
            <w:hideMark/>
          </w:tcPr>
          <w:p w14:paraId="3F75607A" w14:textId="15CF0CE9" w:rsidR="000B676F" w:rsidRPr="000B676F" w:rsidRDefault="003B3C09" w:rsidP="000B676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$12,027</w:t>
            </w:r>
            <w:r w:rsidR="000B676F" w:rsidRPr="000B676F">
              <w:rPr>
                <w:rFonts w:ascii="Arial" w:eastAsia="Times New Roman" w:hAnsi="Arial" w:cs="Arial"/>
                <w:color w:val="000000"/>
                <w:sz w:val="24"/>
                <w:szCs w:val="24"/>
                <w:lang w:eastAsia="es-MX"/>
              </w:rPr>
              <w:t>,945.74</w:t>
            </w:r>
          </w:p>
        </w:tc>
      </w:tr>
      <w:tr w:rsidR="000B676F" w:rsidRPr="000B676F" w14:paraId="632D47E9" w14:textId="77777777" w:rsidTr="00FD3C33">
        <w:trPr>
          <w:trHeight w:val="915"/>
        </w:trPr>
        <w:tc>
          <w:tcPr>
            <w:tcW w:w="3329" w:type="pct"/>
            <w:shd w:val="clear" w:color="auto" w:fill="auto"/>
            <w:vAlign w:val="center"/>
            <w:hideMark/>
          </w:tcPr>
          <w:p w14:paraId="2F1AB4B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353 INSTALACIÓN, REPARACIÓN Y MANTENIMIENTO DE EQUIPO DE CÓMPUTO Y TECNOLOGÍA DE LA INFORMACIÓN</w:t>
            </w:r>
          </w:p>
        </w:tc>
        <w:tc>
          <w:tcPr>
            <w:tcW w:w="1671" w:type="pct"/>
            <w:shd w:val="clear" w:color="auto" w:fill="auto"/>
            <w:noWrap/>
            <w:vAlign w:val="center"/>
            <w:hideMark/>
          </w:tcPr>
          <w:p w14:paraId="2E93479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$3,117,000.00</w:t>
            </w:r>
          </w:p>
        </w:tc>
      </w:tr>
      <w:tr w:rsidR="000B676F" w:rsidRPr="000B676F" w14:paraId="1394894F" w14:textId="77777777" w:rsidTr="00FD3C33">
        <w:trPr>
          <w:trHeight w:val="915"/>
        </w:trPr>
        <w:tc>
          <w:tcPr>
            <w:tcW w:w="3329" w:type="pct"/>
            <w:shd w:val="clear" w:color="auto" w:fill="auto"/>
            <w:vAlign w:val="center"/>
            <w:hideMark/>
          </w:tcPr>
          <w:p w14:paraId="5B2CA55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354 INSTALACIÓN, REPARACIÓN Y MANTENIMIENTO DE EQUIPO E INSTRUMENTAL MÉDICO Y DE LABORATORIO</w:t>
            </w:r>
          </w:p>
        </w:tc>
        <w:tc>
          <w:tcPr>
            <w:tcW w:w="1671" w:type="pct"/>
            <w:shd w:val="clear" w:color="auto" w:fill="auto"/>
            <w:noWrap/>
            <w:vAlign w:val="center"/>
            <w:hideMark/>
          </w:tcPr>
          <w:p w14:paraId="5AD0B3F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5E82B7C" w14:textId="77777777" w:rsidTr="00FD3C33">
        <w:trPr>
          <w:trHeight w:val="615"/>
        </w:trPr>
        <w:tc>
          <w:tcPr>
            <w:tcW w:w="3329" w:type="pct"/>
            <w:shd w:val="clear" w:color="auto" w:fill="auto"/>
            <w:vAlign w:val="center"/>
            <w:hideMark/>
          </w:tcPr>
          <w:p w14:paraId="4464643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355 REPARACIÓN Y MANTENIMIENTO DE EQUIPO DE TRANSPORTE</w:t>
            </w:r>
          </w:p>
        </w:tc>
        <w:tc>
          <w:tcPr>
            <w:tcW w:w="1671" w:type="pct"/>
            <w:shd w:val="clear" w:color="auto" w:fill="auto"/>
            <w:noWrap/>
            <w:vAlign w:val="center"/>
            <w:hideMark/>
          </w:tcPr>
          <w:p w14:paraId="5A65FEA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$83,954,471.99</w:t>
            </w:r>
          </w:p>
        </w:tc>
      </w:tr>
      <w:tr w:rsidR="000B676F" w:rsidRPr="000B676F" w14:paraId="0E33BE61" w14:textId="77777777" w:rsidTr="00FD3C33">
        <w:trPr>
          <w:trHeight w:val="615"/>
        </w:trPr>
        <w:tc>
          <w:tcPr>
            <w:tcW w:w="3329" w:type="pct"/>
            <w:shd w:val="clear" w:color="auto" w:fill="auto"/>
            <w:vAlign w:val="center"/>
            <w:hideMark/>
          </w:tcPr>
          <w:p w14:paraId="06D8F87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356 REPARACIÓN Y MANTENIMIENTO DE EQUIPO DE DEFENSA Y SEGURIDAD</w:t>
            </w:r>
          </w:p>
        </w:tc>
        <w:tc>
          <w:tcPr>
            <w:tcW w:w="1671" w:type="pct"/>
            <w:shd w:val="clear" w:color="auto" w:fill="auto"/>
            <w:noWrap/>
            <w:vAlign w:val="center"/>
            <w:hideMark/>
          </w:tcPr>
          <w:p w14:paraId="4CC0742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$100,000.00</w:t>
            </w:r>
          </w:p>
        </w:tc>
      </w:tr>
      <w:tr w:rsidR="000B676F" w:rsidRPr="000B676F" w14:paraId="4B8BC4FD" w14:textId="77777777" w:rsidTr="00FD3C33">
        <w:trPr>
          <w:trHeight w:val="915"/>
        </w:trPr>
        <w:tc>
          <w:tcPr>
            <w:tcW w:w="3329" w:type="pct"/>
            <w:shd w:val="clear" w:color="auto" w:fill="auto"/>
            <w:vAlign w:val="center"/>
            <w:hideMark/>
          </w:tcPr>
          <w:p w14:paraId="721B3F0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357 INSTALACIÓN, REPARACIÓN Y MANTENIMIENTO DE MAQUINARIA, OTROS EQUIPOS Y HERRAMIENTA</w:t>
            </w:r>
          </w:p>
        </w:tc>
        <w:tc>
          <w:tcPr>
            <w:tcW w:w="1671" w:type="pct"/>
            <w:shd w:val="clear" w:color="auto" w:fill="auto"/>
            <w:noWrap/>
            <w:vAlign w:val="center"/>
            <w:hideMark/>
          </w:tcPr>
          <w:p w14:paraId="1A4E5E7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$103,024,500.00</w:t>
            </w:r>
          </w:p>
        </w:tc>
      </w:tr>
      <w:tr w:rsidR="000B676F" w:rsidRPr="000B676F" w14:paraId="7CB29E35" w14:textId="77777777" w:rsidTr="00FD3C33">
        <w:trPr>
          <w:trHeight w:val="615"/>
        </w:trPr>
        <w:tc>
          <w:tcPr>
            <w:tcW w:w="3329" w:type="pct"/>
            <w:shd w:val="clear" w:color="auto" w:fill="auto"/>
            <w:vAlign w:val="center"/>
            <w:hideMark/>
          </w:tcPr>
          <w:p w14:paraId="4C11071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358 SERVICIOS DE LIMPIEZA Y MANEJO DE DESECHOS</w:t>
            </w:r>
          </w:p>
        </w:tc>
        <w:tc>
          <w:tcPr>
            <w:tcW w:w="1671" w:type="pct"/>
            <w:shd w:val="clear" w:color="auto" w:fill="auto"/>
            <w:noWrap/>
            <w:vAlign w:val="center"/>
            <w:hideMark/>
          </w:tcPr>
          <w:p w14:paraId="444A97E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$13,420,000.00</w:t>
            </w:r>
          </w:p>
        </w:tc>
      </w:tr>
      <w:tr w:rsidR="000B676F" w:rsidRPr="000B676F" w14:paraId="5D68C585" w14:textId="77777777" w:rsidTr="00FD3C33">
        <w:trPr>
          <w:trHeight w:val="390"/>
        </w:trPr>
        <w:tc>
          <w:tcPr>
            <w:tcW w:w="3329" w:type="pct"/>
            <w:shd w:val="clear" w:color="auto" w:fill="auto"/>
            <w:vAlign w:val="center"/>
            <w:hideMark/>
          </w:tcPr>
          <w:p w14:paraId="6B6C4BE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359 SERVICIOS DE JARDINERÍA Y FUMIGACIÓN</w:t>
            </w:r>
          </w:p>
        </w:tc>
        <w:tc>
          <w:tcPr>
            <w:tcW w:w="1671" w:type="pct"/>
            <w:shd w:val="clear" w:color="auto" w:fill="auto"/>
            <w:noWrap/>
            <w:vAlign w:val="center"/>
            <w:hideMark/>
          </w:tcPr>
          <w:p w14:paraId="34A9492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$13,400,000.00</w:t>
            </w:r>
          </w:p>
        </w:tc>
      </w:tr>
      <w:tr w:rsidR="000B676F" w:rsidRPr="000B676F" w14:paraId="03D1C04E" w14:textId="77777777" w:rsidTr="00FD3C33">
        <w:trPr>
          <w:trHeight w:val="449"/>
        </w:trPr>
        <w:tc>
          <w:tcPr>
            <w:tcW w:w="3329" w:type="pct"/>
            <w:shd w:val="clear" w:color="000000" w:fill="BFBFBF"/>
            <w:vAlign w:val="center"/>
            <w:hideMark/>
          </w:tcPr>
          <w:p w14:paraId="176E636C"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3600 SERVICIOS DE COMUNICACIÓN SOCIAL Y PUBLICIDAD</w:t>
            </w:r>
          </w:p>
        </w:tc>
        <w:tc>
          <w:tcPr>
            <w:tcW w:w="1671" w:type="pct"/>
            <w:shd w:val="clear" w:color="000000" w:fill="BFBFBF"/>
            <w:noWrap/>
            <w:vAlign w:val="center"/>
            <w:hideMark/>
          </w:tcPr>
          <w:p w14:paraId="00E8F37D" w14:textId="0974BCDB" w:rsidR="000B676F" w:rsidRPr="000B676F" w:rsidRDefault="000867B5" w:rsidP="000B676F">
            <w:pPr>
              <w:spacing w:after="0" w:line="240" w:lineRule="auto"/>
              <w:jc w:val="right"/>
              <w:rPr>
                <w:rFonts w:ascii="Arial" w:eastAsia="Times New Roman" w:hAnsi="Arial" w:cs="Arial"/>
                <w:b/>
                <w:bCs/>
                <w:color w:val="000000"/>
                <w:sz w:val="24"/>
                <w:szCs w:val="24"/>
                <w:lang w:eastAsia="es-MX"/>
              </w:rPr>
            </w:pPr>
            <w:r w:rsidRPr="000867B5">
              <w:rPr>
                <w:rFonts w:ascii="Arial" w:eastAsia="Times New Roman" w:hAnsi="Arial" w:cs="Arial"/>
                <w:b/>
                <w:bCs/>
                <w:color w:val="000000"/>
                <w:sz w:val="24"/>
                <w:szCs w:val="24"/>
                <w:lang w:eastAsia="es-MX"/>
              </w:rPr>
              <w:t>$43,122,400.00</w:t>
            </w:r>
          </w:p>
        </w:tc>
      </w:tr>
      <w:tr w:rsidR="000B676F" w:rsidRPr="000B676F" w14:paraId="19A0BB5D" w14:textId="77777777" w:rsidTr="00FD3C33">
        <w:trPr>
          <w:trHeight w:val="1215"/>
        </w:trPr>
        <w:tc>
          <w:tcPr>
            <w:tcW w:w="3329" w:type="pct"/>
            <w:shd w:val="clear" w:color="auto" w:fill="auto"/>
            <w:vAlign w:val="center"/>
            <w:hideMark/>
          </w:tcPr>
          <w:p w14:paraId="20CB252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361 DIFUSIÓN POR RADIO, TELEVISIÓN Y OTROS MEDIOS DE MENSAJES SOBRE PROGRAMAS Y ACTIVIDADES GUBERNAMENTALES</w:t>
            </w:r>
          </w:p>
        </w:tc>
        <w:tc>
          <w:tcPr>
            <w:tcW w:w="1671" w:type="pct"/>
            <w:shd w:val="clear" w:color="auto" w:fill="auto"/>
            <w:noWrap/>
            <w:vAlign w:val="center"/>
            <w:hideMark/>
          </w:tcPr>
          <w:p w14:paraId="2C5D7D68" w14:textId="371B591F" w:rsidR="000B676F" w:rsidRPr="000B676F" w:rsidRDefault="000867B5" w:rsidP="000B676F">
            <w:pPr>
              <w:spacing w:after="0" w:line="240" w:lineRule="auto"/>
              <w:jc w:val="right"/>
              <w:rPr>
                <w:rFonts w:ascii="Arial" w:eastAsia="Times New Roman" w:hAnsi="Arial" w:cs="Arial"/>
                <w:color w:val="000000"/>
                <w:sz w:val="24"/>
                <w:szCs w:val="24"/>
                <w:lang w:eastAsia="es-MX"/>
              </w:rPr>
            </w:pPr>
            <w:r w:rsidRPr="000867B5">
              <w:rPr>
                <w:rFonts w:ascii="Arial" w:eastAsia="Times New Roman" w:hAnsi="Arial" w:cs="Arial"/>
                <w:color w:val="000000"/>
                <w:sz w:val="24"/>
                <w:szCs w:val="24"/>
                <w:lang w:eastAsia="es-MX"/>
              </w:rPr>
              <w:t>$26,050,000.00</w:t>
            </w:r>
          </w:p>
        </w:tc>
      </w:tr>
      <w:tr w:rsidR="000B676F" w:rsidRPr="000B676F" w14:paraId="36B25790" w14:textId="77777777" w:rsidTr="00FD3C33">
        <w:trPr>
          <w:trHeight w:val="1215"/>
        </w:trPr>
        <w:tc>
          <w:tcPr>
            <w:tcW w:w="3329" w:type="pct"/>
            <w:shd w:val="clear" w:color="auto" w:fill="auto"/>
            <w:vAlign w:val="center"/>
            <w:hideMark/>
          </w:tcPr>
          <w:p w14:paraId="46409FE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362 DIFUSIÓN POR RADIO, TELEVISIÓN Y OTROS MEDIOS DE MENSAJES COMERCIALES PARA PROMOVER LA VENTA DE BIENES O SERVICIOS</w:t>
            </w:r>
          </w:p>
        </w:tc>
        <w:tc>
          <w:tcPr>
            <w:tcW w:w="1671" w:type="pct"/>
            <w:shd w:val="clear" w:color="auto" w:fill="auto"/>
            <w:noWrap/>
            <w:vAlign w:val="center"/>
            <w:hideMark/>
          </w:tcPr>
          <w:p w14:paraId="38447E6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DA36BB6" w14:textId="77777777" w:rsidTr="00FD3C33">
        <w:trPr>
          <w:trHeight w:val="915"/>
        </w:trPr>
        <w:tc>
          <w:tcPr>
            <w:tcW w:w="3329" w:type="pct"/>
            <w:shd w:val="clear" w:color="auto" w:fill="auto"/>
            <w:vAlign w:val="center"/>
            <w:hideMark/>
          </w:tcPr>
          <w:p w14:paraId="72D60BD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363 SERVICIOS DE CREATIVIDAD, PREPRODUCCIÓN Y PRODUCCIÓN DE PUBLICIDAD, EXCEPTO INTERNET</w:t>
            </w:r>
          </w:p>
        </w:tc>
        <w:tc>
          <w:tcPr>
            <w:tcW w:w="1671" w:type="pct"/>
            <w:shd w:val="clear" w:color="auto" w:fill="auto"/>
            <w:noWrap/>
            <w:vAlign w:val="center"/>
            <w:hideMark/>
          </w:tcPr>
          <w:p w14:paraId="18916A3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$7,360,000.00</w:t>
            </w:r>
          </w:p>
        </w:tc>
      </w:tr>
      <w:tr w:rsidR="000B676F" w:rsidRPr="000B676F" w14:paraId="30B71B26" w14:textId="77777777" w:rsidTr="00FD3C33">
        <w:trPr>
          <w:trHeight w:val="615"/>
        </w:trPr>
        <w:tc>
          <w:tcPr>
            <w:tcW w:w="3329" w:type="pct"/>
            <w:shd w:val="clear" w:color="auto" w:fill="auto"/>
            <w:vAlign w:val="center"/>
            <w:hideMark/>
          </w:tcPr>
          <w:p w14:paraId="2167E86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364 SERVICIOS DE REVELADO DE FOTOGRAFÍAS</w:t>
            </w:r>
          </w:p>
        </w:tc>
        <w:tc>
          <w:tcPr>
            <w:tcW w:w="1671" w:type="pct"/>
            <w:shd w:val="clear" w:color="auto" w:fill="auto"/>
            <w:noWrap/>
            <w:vAlign w:val="center"/>
            <w:hideMark/>
          </w:tcPr>
          <w:p w14:paraId="2A4B959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$50,000.00</w:t>
            </w:r>
          </w:p>
        </w:tc>
      </w:tr>
      <w:tr w:rsidR="000B676F" w:rsidRPr="000B676F" w14:paraId="09283F23" w14:textId="77777777" w:rsidTr="00FD3C33">
        <w:trPr>
          <w:trHeight w:val="615"/>
        </w:trPr>
        <w:tc>
          <w:tcPr>
            <w:tcW w:w="3329" w:type="pct"/>
            <w:shd w:val="clear" w:color="auto" w:fill="auto"/>
            <w:vAlign w:val="center"/>
            <w:hideMark/>
          </w:tcPr>
          <w:p w14:paraId="7B99515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365 SERVICIOS DE LA INDUSTRIA FÍLMICA, DEL SONIDO Y DEL VIDEO</w:t>
            </w:r>
          </w:p>
        </w:tc>
        <w:tc>
          <w:tcPr>
            <w:tcW w:w="1671" w:type="pct"/>
            <w:shd w:val="clear" w:color="auto" w:fill="auto"/>
            <w:noWrap/>
            <w:vAlign w:val="center"/>
            <w:hideMark/>
          </w:tcPr>
          <w:p w14:paraId="43D2CDA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F1C43C4" w14:textId="77777777" w:rsidTr="00FD3C33">
        <w:trPr>
          <w:trHeight w:val="915"/>
        </w:trPr>
        <w:tc>
          <w:tcPr>
            <w:tcW w:w="3329" w:type="pct"/>
            <w:shd w:val="clear" w:color="auto" w:fill="auto"/>
            <w:vAlign w:val="center"/>
            <w:hideMark/>
          </w:tcPr>
          <w:p w14:paraId="680ACF6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366 SERVICIO DE CREACIÓN Y DIFUSIÓN DE CONTENIDO EXCLUSIVAMENTE A TRAVÉS DE INTERNET</w:t>
            </w:r>
          </w:p>
        </w:tc>
        <w:tc>
          <w:tcPr>
            <w:tcW w:w="1671" w:type="pct"/>
            <w:shd w:val="clear" w:color="auto" w:fill="auto"/>
            <w:noWrap/>
            <w:vAlign w:val="center"/>
            <w:hideMark/>
          </w:tcPr>
          <w:p w14:paraId="01C4346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$9,384,000.00</w:t>
            </w:r>
          </w:p>
        </w:tc>
      </w:tr>
      <w:tr w:rsidR="000B676F" w:rsidRPr="000B676F" w14:paraId="38F1A7DF" w14:textId="77777777" w:rsidTr="00FD3C33">
        <w:trPr>
          <w:trHeight w:val="315"/>
        </w:trPr>
        <w:tc>
          <w:tcPr>
            <w:tcW w:w="3329" w:type="pct"/>
            <w:shd w:val="clear" w:color="auto" w:fill="auto"/>
            <w:vAlign w:val="center"/>
            <w:hideMark/>
          </w:tcPr>
          <w:p w14:paraId="5A608DF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369 OTROS SERVICIOS DE INFORMACIÓN</w:t>
            </w:r>
          </w:p>
        </w:tc>
        <w:tc>
          <w:tcPr>
            <w:tcW w:w="1671" w:type="pct"/>
            <w:shd w:val="clear" w:color="auto" w:fill="auto"/>
            <w:noWrap/>
            <w:vAlign w:val="center"/>
            <w:hideMark/>
          </w:tcPr>
          <w:p w14:paraId="4532624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$278,400.00</w:t>
            </w:r>
          </w:p>
        </w:tc>
      </w:tr>
      <w:tr w:rsidR="000B676F" w:rsidRPr="000B676F" w14:paraId="2CB65817" w14:textId="77777777" w:rsidTr="00FD3C33">
        <w:trPr>
          <w:trHeight w:val="330"/>
        </w:trPr>
        <w:tc>
          <w:tcPr>
            <w:tcW w:w="3329" w:type="pct"/>
            <w:shd w:val="clear" w:color="000000" w:fill="BFBFBF"/>
            <w:vAlign w:val="center"/>
            <w:hideMark/>
          </w:tcPr>
          <w:p w14:paraId="29C1DA93"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3700 SERVICIOS DE TRASLADO Y VIÁTICOS</w:t>
            </w:r>
          </w:p>
        </w:tc>
        <w:tc>
          <w:tcPr>
            <w:tcW w:w="1671" w:type="pct"/>
            <w:shd w:val="clear" w:color="000000" w:fill="BFBFBF"/>
            <w:noWrap/>
            <w:vAlign w:val="center"/>
            <w:hideMark/>
          </w:tcPr>
          <w:p w14:paraId="0CEAF499"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$2,115,000.00</w:t>
            </w:r>
          </w:p>
        </w:tc>
      </w:tr>
      <w:tr w:rsidR="000B676F" w:rsidRPr="000B676F" w14:paraId="00C4E066" w14:textId="77777777" w:rsidTr="00FD3C33">
        <w:trPr>
          <w:trHeight w:val="315"/>
        </w:trPr>
        <w:tc>
          <w:tcPr>
            <w:tcW w:w="3329" w:type="pct"/>
            <w:shd w:val="clear" w:color="auto" w:fill="auto"/>
            <w:vAlign w:val="center"/>
            <w:hideMark/>
          </w:tcPr>
          <w:p w14:paraId="6A5E414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371 PASAJES AÉREOS</w:t>
            </w:r>
          </w:p>
        </w:tc>
        <w:tc>
          <w:tcPr>
            <w:tcW w:w="1671" w:type="pct"/>
            <w:shd w:val="clear" w:color="auto" w:fill="auto"/>
            <w:noWrap/>
            <w:vAlign w:val="center"/>
            <w:hideMark/>
          </w:tcPr>
          <w:p w14:paraId="3CFAE8E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$848,000.00</w:t>
            </w:r>
          </w:p>
        </w:tc>
      </w:tr>
      <w:tr w:rsidR="000B676F" w:rsidRPr="000B676F" w14:paraId="151DA972" w14:textId="77777777" w:rsidTr="00FD3C33">
        <w:trPr>
          <w:trHeight w:val="315"/>
        </w:trPr>
        <w:tc>
          <w:tcPr>
            <w:tcW w:w="3329" w:type="pct"/>
            <w:shd w:val="clear" w:color="auto" w:fill="auto"/>
            <w:vAlign w:val="center"/>
            <w:hideMark/>
          </w:tcPr>
          <w:p w14:paraId="1BE168A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372 PASAJES TERRESTRES</w:t>
            </w:r>
          </w:p>
        </w:tc>
        <w:tc>
          <w:tcPr>
            <w:tcW w:w="1671" w:type="pct"/>
            <w:shd w:val="clear" w:color="auto" w:fill="auto"/>
            <w:noWrap/>
            <w:vAlign w:val="center"/>
            <w:hideMark/>
          </w:tcPr>
          <w:p w14:paraId="31794A2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$188,000.00</w:t>
            </w:r>
          </w:p>
        </w:tc>
      </w:tr>
      <w:tr w:rsidR="000B676F" w:rsidRPr="000B676F" w14:paraId="245AECE2" w14:textId="77777777" w:rsidTr="00FD3C33">
        <w:trPr>
          <w:trHeight w:val="615"/>
        </w:trPr>
        <w:tc>
          <w:tcPr>
            <w:tcW w:w="3329" w:type="pct"/>
            <w:shd w:val="clear" w:color="auto" w:fill="auto"/>
            <w:vAlign w:val="center"/>
            <w:hideMark/>
          </w:tcPr>
          <w:p w14:paraId="2DFA474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373 PASAJES MARÍTIMOS, LACUSTRES Y FLUVIALES</w:t>
            </w:r>
          </w:p>
        </w:tc>
        <w:tc>
          <w:tcPr>
            <w:tcW w:w="1671" w:type="pct"/>
            <w:shd w:val="clear" w:color="auto" w:fill="auto"/>
            <w:noWrap/>
            <w:vAlign w:val="center"/>
            <w:hideMark/>
          </w:tcPr>
          <w:p w14:paraId="758C59B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EFE8DDC" w14:textId="77777777" w:rsidTr="00FD3C33">
        <w:trPr>
          <w:trHeight w:val="315"/>
        </w:trPr>
        <w:tc>
          <w:tcPr>
            <w:tcW w:w="3329" w:type="pct"/>
            <w:shd w:val="clear" w:color="auto" w:fill="auto"/>
            <w:vAlign w:val="center"/>
            <w:hideMark/>
          </w:tcPr>
          <w:p w14:paraId="4F3E4DBA" w14:textId="77777777" w:rsidR="000B676F" w:rsidRPr="000B676F" w:rsidRDefault="000B676F" w:rsidP="000B676F">
            <w:pPr>
              <w:spacing w:after="0" w:line="240" w:lineRule="auto"/>
              <w:rPr>
                <w:rFonts w:ascii="Arial" w:eastAsia="Times New Roman" w:hAnsi="Arial" w:cs="Arial"/>
                <w:color w:val="000000"/>
                <w:sz w:val="23"/>
                <w:szCs w:val="23"/>
                <w:lang w:eastAsia="es-MX"/>
              </w:rPr>
            </w:pPr>
            <w:r w:rsidRPr="000B676F">
              <w:rPr>
                <w:rFonts w:ascii="Arial" w:eastAsia="Times New Roman" w:hAnsi="Arial" w:cs="Arial"/>
                <w:color w:val="000000"/>
                <w:sz w:val="23"/>
                <w:szCs w:val="23"/>
                <w:lang w:eastAsia="es-MX"/>
              </w:rPr>
              <w:t>374 AUTOTRANSPORTE</w:t>
            </w:r>
          </w:p>
        </w:tc>
        <w:tc>
          <w:tcPr>
            <w:tcW w:w="1671" w:type="pct"/>
            <w:shd w:val="clear" w:color="auto" w:fill="auto"/>
            <w:noWrap/>
            <w:vAlign w:val="center"/>
            <w:hideMark/>
          </w:tcPr>
          <w:p w14:paraId="2438B82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A66FCE8" w14:textId="77777777" w:rsidTr="00FD3C33">
        <w:trPr>
          <w:trHeight w:val="315"/>
        </w:trPr>
        <w:tc>
          <w:tcPr>
            <w:tcW w:w="3329" w:type="pct"/>
            <w:shd w:val="clear" w:color="auto" w:fill="auto"/>
            <w:vAlign w:val="center"/>
            <w:hideMark/>
          </w:tcPr>
          <w:p w14:paraId="7694FFE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375 VIÁTICOS EN EL PAÍS</w:t>
            </w:r>
          </w:p>
        </w:tc>
        <w:tc>
          <w:tcPr>
            <w:tcW w:w="1671" w:type="pct"/>
            <w:shd w:val="clear" w:color="auto" w:fill="auto"/>
            <w:noWrap/>
            <w:vAlign w:val="center"/>
            <w:hideMark/>
          </w:tcPr>
          <w:p w14:paraId="4D29DF4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$887,000.00</w:t>
            </w:r>
          </w:p>
        </w:tc>
      </w:tr>
      <w:tr w:rsidR="000B676F" w:rsidRPr="000B676F" w14:paraId="6E288A4C" w14:textId="77777777" w:rsidTr="00FD3C33">
        <w:trPr>
          <w:trHeight w:val="315"/>
        </w:trPr>
        <w:tc>
          <w:tcPr>
            <w:tcW w:w="3329" w:type="pct"/>
            <w:shd w:val="clear" w:color="auto" w:fill="auto"/>
            <w:vAlign w:val="center"/>
            <w:hideMark/>
          </w:tcPr>
          <w:p w14:paraId="3C013BE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376 VIÁTICOS EN EL EXTRANJERO</w:t>
            </w:r>
          </w:p>
        </w:tc>
        <w:tc>
          <w:tcPr>
            <w:tcW w:w="1671" w:type="pct"/>
            <w:shd w:val="clear" w:color="auto" w:fill="auto"/>
            <w:noWrap/>
            <w:vAlign w:val="center"/>
            <w:hideMark/>
          </w:tcPr>
          <w:p w14:paraId="1662FA4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$175,000.00</w:t>
            </w:r>
          </w:p>
        </w:tc>
      </w:tr>
      <w:tr w:rsidR="000B676F" w:rsidRPr="000B676F" w14:paraId="4C1F8867" w14:textId="77777777" w:rsidTr="00FD3C33">
        <w:trPr>
          <w:trHeight w:val="615"/>
        </w:trPr>
        <w:tc>
          <w:tcPr>
            <w:tcW w:w="3329" w:type="pct"/>
            <w:shd w:val="clear" w:color="auto" w:fill="auto"/>
            <w:vAlign w:val="center"/>
            <w:hideMark/>
          </w:tcPr>
          <w:p w14:paraId="244E864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377 GASTOS DE INSTALACIÓN Y TRASLADO DE MENAJE</w:t>
            </w:r>
          </w:p>
        </w:tc>
        <w:tc>
          <w:tcPr>
            <w:tcW w:w="1671" w:type="pct"/>
            <w:shd w:val="clear" w:color="auto" w:fill="auto"/>
            <w:noWrap/>
            <w:vAlign w:val="center"/>
            <w:hideMark/>
          </w:tcPr>
          <w:p w14:paraId="73818D8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0B8FF87" w14:textId="77777777" w:rsidTr="00FD3C33">
        <w:trPr>
          <w:trHeight w:val="615"/>
        </w:trPr>
        <w:tc>
          <w:tcPr>
            <w:tcW w:w="3329" w:type="pct"/>
            <w:shd w:val="clear" w:color="auto" w:fill="auto"/>
            <w:vAlign w:val="center"/>
            <w:hideMark/>
          </w:tcPr>
          <w:p w14:paraId="70C0A3C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378 SERVICIOS INTEGRALES DE TRASLADO Y VIÁTICOS</w:t>
            </w:r>
          </w:p>
        </w:tc>
        <w:tc>
          <w:tcPr>
            <w:tcW w:w="1671" w:type="pct"/>
            <w:shd w:val="clear" w:color="auto" w:fill="auto"/>
            <w:noWrap/>
            <w:vAlign w:val="center"/>
            <w:hideMark/>
          </w:tcPr>
          <w:p w14:paraId="295799E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D7A1C6E" w14:textId="77777777" w:rsidTr="00FD3C33">
        <w:trPr>
          <w:trHeight w:val="615"/>
        </w:trPr>
        <w:tc>
          <w:tcPr>
            <w:tcW w:w="3329" w:type="pct"/>
            <w:shd w:val="clear" w:color="auto" w:fill="auto"/>
            <w:vAlign w:val="center"/>
            <w:hideMark/>
          </w:tcPr>
          <w:p w14:paraId="742F9D2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379 OTROS SERVICIOS DE TRASLADO Y HOSPEDAJE</w:t>
            </w:r>
          </w:p>
        </w:tc>
        <w:tc>
          <w:tcPr>
            <w:tcW w:w="1671" w:type="pct"/>
            <w:shd w:val="clear" w:color="auto" w:fill="auto"/>
            <w:noWrap/>
            <w:vAlign w:val="center"/>
            <w:hideMark/>
          </w:tcPr>
          <w:p w14:paraId="61ABF8F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$17,000.00</w:t>
            </w:r>
          </w:p>
        </w:tc>
      </w:tr>
      <w:tr w:rsidR="000B676F" w:rsidRPr="000B676F" w14:paraId="62E02BE8" w14:textId="77777777" w:rsidTr="00FD3C33">
        <w:trPr>
          <w:trHeight w:val="330"/>
        </w:trPr>
        <w:tc>
          <w:tcPr>
            <w:tcW w:w="3329" w:type="pct"/>
            <w:shd w:val="clear" w:color="000000" w:fill="BFBFBF"/>
            <w:vAlign w:val="center"/>
            <w:hideMark/>
          </w:tcPr>
          <w:p w14:paraId="70A16A7F"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3800 SERVICIOS OFICIALES</w:t>
            </w:r>
          </w:p>
        </w:tc>
        <w:tc>
          <w:tcPr>
            <w:tcW w:w="1671" w:type="pct"/>
            <w:shd w:val="clear" w:color="000000" w:fill="BFBFBF"/>
            <w:noWrap/>
            <w:vAlign w:val="center"/>
            <w:hideMark/>
          </w:tcPr>
          <w:p w14:paraId="7B7F6F5D"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$33,066,288.60</w:t>
            </w:r>
          </w:p>
        </w:tc>
      </w:tr>
      <w:tr w:rsidR="000B676F" w:rsidRPr="000B676F" w14:paraId="01E11DFC" w14:textId="77777777" w:rsidTr="00FD3C33">
        <w:trPr>
          <w:trHeight w:val="315"/>
        </w:trPr>
        <w:tc>
          <w:tcPr>
            <w:tcW w:w="3329" w:type="pct"/>
            <w:shd w:val="clear" w:color="auto" w:fill="auto"/>
            <w:vAlign w:val="center"/>
            <w:hideMark/>
          </w:tcPr>
          <w:p w14:paraId="4D015D7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381 GASTOS DE CEREMONIAL</w:t>
            </w:r>
          </w:p>
        </w:tc>
        <w:tc>
          <w:tcPr>
            <w:tcW w:w="1671" w:type="pct"/>
            <w:shd w:val="clear" w:color="auto" w:fill="auto"/>
            <w:noWrap/>
            <w:vAlign w:val="center"/>
            <w:hideMark/>
          </w:tcPr>
          <w:p w14:paraId="486C681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7074D4B" w14:textId="77777777" w:rsidTr="00FD3C33">
        <w:trPr>
          <w:trHeight w:val="315"/>
        </w:trPr>
        <w:tc>
          <w:tcPr>
            <w:tcW w:w="3329" w:type="pct"/>
            <w:shd w:val="clear" w:color="auto" w:fill="auto"/>
            <w:vAlign w:val="center"/>
            <w:hideMark/>
          </w:tcPr>
          <w:p w14:paraId="3447FCC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382 GASTOS DE ORDEN SOCIAL Y CULTURAL</w:t>
            </w:r>
          </w:p>
        </w:tc>
        <w:tc>
          <w:tcPr>
            <w:tcW w:w="1671" w:type="pct"/>
            <w:shd w:val="clear" w:color="auto" w:fill="auto"/>
            <w:noWrap/>
            <w:vAlign w:val="center"/>
            <w:hideMark/>
          </w:tcPr>
          <w:p w14:paraId="48BA1D6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$28,660,288.60</w:t>
            </w:r>
          </w:p>
        </w:tc>
      </w:tr>
      <w:tr w:rsidR="000B676F" w:rsidRPr="000B676F" w14:paraId="797353D4" w14:textId="77777777" w:rsidTr="00FD3C33">
        <w:trPr>
          <w:trHeight w:val="315"/>
        </w:trPr>
        <w:tc>
          <w:tcPr>
            <w:tcW w:w="3329" w:type="pct"/>
            <w:shd w:val="clear" w:color="auto" w:fill="auto"/>
            <w:vAlign w:val="center"/>
            <w:hideMark/>
          </w:tcPr>
          <w:p w14:paraId="5E2CEB4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383 CONGRESOS Y CONVENCIONES</w:t>
            </w:r>
          </w:p>
        </w:tc>
        <w:tc>
          <w:tcPr>
            <w:tcW w:w="1671" w:type="pct"/>
            <w:shd w:val="clear" w:color="auto" w:fill="auto"/>
            <w:noWrap/>
            <w:vAlign w:val="center"/>
            <w:hideMark/>
          </w:tcPr>
          <w:p w14:paraId="7C4B8D2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$416,000.00</w:t>
            </w:r>
          </w:p>
        </w:tc>
      </w:tr>
      <w:tr w:rsidR="000B676F" w:rsidRPr="000B676F" w14:paraId="2A4561F7" w14:textId="77777777" w:rsidTr="00FD3C33">
        <w:trPr>
          <w:trHeight w:val="315"/>
        </w:trPr>
        <w:tc>
          <w:tcPr>
            <w:tcW w:w="3329" w:type="pct"/>
            <w:shd w:val="clear" w:color="auto" w:fill="auto"/>
            <w:vAlign w:val="center"/>
            <w:hideMark/>
          </w:tcPr>
          <w:p w14:paraId="5863E89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384 EXPOSICIONES</w:t>
            </w:r>
          </w:p>
        </w:tc>
        <w:tc>
          <w:tcPr>
            <w:tcW w:w="1671" w:type="pct"/>
            <w:shd w:val="clear" w:color="auto" w:fill="auto"/>
            <w:noWrap/>
            <w:vAlign w:val="center"/>
            <w:hideMark/>
          </w:tcPr>
          <w:p w14:paraId="0BDFF84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$3,990,000.00</w:t>
            </w:r>
          </w:p>
        </w:tc>
      </w:tr>
      <w:tr w:rsidR="000B676F" w:rsidRPr="000B676F" w14:paraId="4CDB10B5" w14:textId="77777777" w:rsidTr="00FD3C33">
        <w:trPr>
          <w:trHeight w:val="315"/>
        </w:trPr>
        <w:tc>
          <w:tcPr>
            <w:tcW w:w="3329" w:type="pct"/>
            <w:shd w:val="clear" w:color="auto" w:fill="auto"/>
            <w:vAlign w:val="center"/>
            <w:hideMark/>
          </w:tcPr>
          <w:p w14:paraId="42CBF8D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385 GASTOS DE REPRESENTACIÓN</w:t>
            </w:r>
          </w:p>
        </w:tc>
        <w:tc>
          <w:tcPr>
            <w:tcW w:w="1671" w:type="pct"/>
            <w:shd w:val="clear" w:color="auto" w:fill="auto"/>
            <w:noWrap/>
            <w:vAlign w:val="center"/>
            <w:hideMark/>
          </w:tcPr>
          <w:p w14:paraId="26169EE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54E2A44" w14:textId="77777777" w:rsidTr="00FD3C33">
        <w:trPr>
          <w:trHeight w:val="330"/>
        </w:trPr>
        <w:tc>
          <w:tcPr>
            <w:tcW w:w="3329" w:type="pct"/>
            <w:shd w:val="clear" w:color="000000" w:fill="BFBFBF"/>
            <w:vAlign w:val="center"/>
            <w:hideMark/>
          </w:tcPr>
          <w:p w14:paraId="0B1CD536"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3900 OTROS SERVICIOS GENERALES</w:t>
            </w:r>
          </w:p>
        </w:tc>
        <w:tc>
          <w:tcPr>
            <w:tcW w:w="1671" w:type="pct"/>
            <w:shd w:val="clear" w:color="000000" w:fill="BFBFBF"/>
            <w:noWrap/>
            <w:vAlign w:val="center"/>
            <w:hideMark/>
          </w:tcPr>
          <w:p w14:paraId="6C2C29D8"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$75,810,800.00</w:t>
            </w:r>
          </w:p>
        </w:tc>
      </w:tr>
      <w:tr w:rsidR="000B676F" w:rsidRPr="000B676F" w14:paraId="3E4B9918" w14:textId="77777777" w:rsidTr="00FD3C33">
        <w:trPr>
          <w:trHeight w:val="615"/>
        </w:trPr>
        <w:tc>
          <w:tcPr>
            <w:tcW w:w="3329" w:type="pct"/>
            <w:shd w:val="clear" w:color="auto" w:fill="auto"/>
            <w:vAlign w:val="center"/>
            <w:hideMark/>
          </w:tcPr>
          <w:p w14:paraId="52B87AF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391 SERVICIOS FUNERARIOS Y DE CEMENTERIOS</w:t>
            </w:r>
          </w:p>
        </w:tc>
        <w:tc>
          <w:tcPr>
            <w:tcW w:w="1671" w:type="pct"/>
            <w:shd w:val="clear" w:color="auto" w:fill="auto"/>
            <w:noWrap/>
            <w:vAlign w:val="center"/>
            <w:hideMark/>
          </w:tcPr>
          <w:p w14:paraId="0A53721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9F5C70C" w14:textId="77777777" w:rsidTr="00FD3C33">
        <w:trPr>
          <w:trHeight w:val="315"/>
        </w:trPr>
        <w:tc>
          <w:tcPr>
            <w:tcW w:w="3329" w:type="pct"/>
            <w:shd w:val="clear" w:color="auto" w:fill="auto"/>
            <w:vAlign w:val="center"/>
            <w:hideMark/>
          </w:tcPr>
          <w:p w14:paraId="753CF9E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392 IMPUESTOS Y DERECHOS</w:t>
            </w:r>
          </w:p>
        </w:tc>
        <w:tc>
          <w:tcPr>
            <w:tcW w:w="1671" w:type="pct"/>
            <w:shd w:val="clear" w:color="auto" w:fill="auto"/>
            <w:noWrap/>
            <w:vAlign w:val="center"/>
            <w:hideMark/>
          </w:tcPr>
          <w:p w14:paraId="3F4CA22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$11,510,800.00</w:t>
            </w:r>
          </w:p>
        </w:tc>
      </w:tr>
      <w:tr w:rsidR="000B676F" w:rsidRPr="000B676F" w14:paraId="31ED2729" w14:textId="77777777" w:rsidTr="00FD3C33">
        <w:trPr>
          <w:trHeight w:val="615"/>
        </w:trPr>
        <w:tc>
          <w:tcPr>
            <w:tcW w:w="3329" w:type="pct"/>
            <w:shd w:val="clear" w:color="auto" w:fill="auto"/>
            <w:vAlign w:val="center"/>
            <w:hideMark/>
          </w:tcPr>
          <w:p w14:paraId="64E2147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393 IMPUESTOS Y DERECHOS DE IMPORTACIÓN</w:t>
            </w:r>
          </w:p>
        </w:tc>
        <w:tc>
          <w:tcPr>
            <w:tcW w:w="1671" w:type="pct"/>
            <w:shd w:val="clear" w:color="auto" w:fill="auto"/>
            <w:noWrap/>
            <w:vAlign w:val="center"/>
            <w:hideMark/>
          </w:tcPr>
          <w:p w14:paraId="5038E67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4BA7CE4" w14:textId="77777777" w:rsidTr="00FD3C33">
        <w:trPr>
          <w:trHeight w:val="615"/>
        </w:trPr>
        <w:tc>
          <w:tcPr>
            <w:tcW w:w="3329" w:type="pct"/>
            <w:shd w:val="clear" w:color="auto" w:fill="auto"/>
            <w:vAlign w:val="center"/>
            <w:hideMark/>
          </w:tcPr>
          <w:p w14:paraId="72042CE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394 SENTENCIAS Y RESOLUCIONES POR AUTORIDAD COMPETENTE</w:t>
            </w:r>
          </w:p>
        </w:tc>
        <w:tc>
          <w:tcPr>
            <w:tcW w:w="1671" w:type="pct"/>
            <w:shd w:val="clear" w:color="auto" w:fill="auto"/>
            <w:noWrap/>
            <w:vAlign w:val="center"/>
            <w:hideMark/>
          </w:tcPr>
          <w:p w14:paraId="253A9D8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$60,000,000.00</w:t>
            </w:r>
          </w:p>
        </w:tc>
      </w:tr>
      <w:tr w:rsidR="000B676F" w:rsidRPr="000B676F" w14:paraId="746BA21F" w14:textId="77777777" w:rsidTr="00FD3C33">
        <w:trPr>
          <w:trHeight w:val="615"/>
        </w:trPr>
        <w:tc>
          <w:tcPr>
            <w:tcW w:w="3329" w:type="pct"/>
            <w:shd w:val="clear" w:color="auto" w:fill="auto"/>
            <w:vAlign w:val="center"/>
            <w:hideMark/>
          </w:tcPr>
          <w:p w14:paraId="115614C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395 PENAS, MULTAS, ACCESORIOS Y ACTUALIZACIONES</w:t>
            </w:r>
          </w:p>
        </w:tc>
        <w:tc>
          <w:tcPr>
            <w:tcW w:w="1671" w:type="pct"/>
            <w:shd w:val="clear" w:color="auto" w:fill="auto"/>
            <w:noWrap/>
            <w:vAlign w:val="center"/>
            <w:hideMark/>
          </w:tcPr>
          <w:p w14:paraId="2E685AA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$2,700,000.00</w:t>
            </w:r>
          </w:p>
        </w:tc>
      </w:tr>
      <w:tr w:rsidR="000B676F" w:rsidRPr="000B676F" w14:paraId="6B7C3709" w14:textId="77777777" w:rsidTr="00FD3C33">
        <w:trPr>
          <w:trHeight w:val="615"/>
        </w:trPr>
        <w:tc>
          <w:tcPr>
            <w:tcW w:w="3329" w:type="pct"/>
            <w:shd w:val="clear" w:color="auto" w:fill="auto"/>
            <w:vAlign w:val="center"/>
            <w:hideMark/>
          </w:tcPr>
          <w:p w14:paraId="6037621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396 OTROS GASTOS POR RESPONSABILIDADES</w:t>
            </w:r>
          </w:p>
        </w:tc>
        <w:tc>
          <w:tcPr>
            <w:tcW w:w="1671" w:type="pct"/>
            <w:shd w:val="clear" w:color="auto" w:fill="auto"/>
            <w:noWrap/>
            <w:vAlign w:val="center"/>
            <w:hideMark/>
          </w:tcPr>
          <w:p w14:paraId="47BAFCA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$1,600,000.00</w:t>
            </w:r>
          </w:p>
        </w:tc>
      </w:tr>
      <w:tr w:rsidR="000B676F" w:rsidRPr="000B676F" w14:paraId="36479E17" w14:textId="77777777" w:rsidTr="00FD3C33">
        <w:trPr>
          <w:trHeight w:val="315"/>
        </w:trPr>
        <w:tc>
          <w:tcPr>
            <w:tcW w:w="3329" w:type="pct"/>
            <w:shd w:val="clear" w:color="auto" w:fill="auto"/>
            <w:vAlign w:val="center"/>
            <w:hideMark/>
          </w:tcPr>
          <w:p w14:paraId="17584B5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397 UTILIDADES</w:t>
            </w:r>
          </w:p>
        </w:tc>
        <w:tc>
          <w:tcPr>
            <w:tcW w:w="1671" w:type="pct"/>
            <w:shd w:val="clear" w:color="auto" w:fill="auto"/>
            <w:noWrap/>
            <w:vAlign w:val="center"/>
            <w:hideMark/>
          </w:tcPr>
          <w:p w14:paraId="314EC77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14DF9F6" w14:textId="77777777" w:rsidTr="00FD3C33">
        <w:trPr>
          <w:trHeight w:val="915"/>
        </w:trPr>
        <w:tc>
          <w:tcPr>
            <w:tcW w:w="3329" w:type="pct"/>
            <w:shd w:val="clear" w:color="auto" w:fill="auto"/>
            <w:vAlign w:val="center"/>
            <w:hideMark/>
          </w:tcPr>
          <w:p w14:paraId="74889B1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398 IMPUESTO SOBRE NÓMINAS Y OTROS QUE SE DERIVEN DE UNA RELACIÓN LABORAL</w:t>
            </w:r>
          </w:p>
        </w:tc>
        <w:tc>
          <w:tcPr>
            <w:tcW w:w="1671" w:type="pct"/>
            <w:shd w:val="clear" w:color="auto" w:fill="auto"/>
            <w:noWrap/>
            <w:vAlign w:val="center"/>
            <w:hideMark/>
          </w:tcPr>
          <w:p w14:paraId="37B3A1A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E51D204" w14:textId="77777777" w:rsidTr="00FD3C33">
        <w:trPr>
          <w:trHeight w:val="315"/>
        </w:trPr>
        <w:tc>
          <w:tcPr>
            <w:tcW w:w="3329" w:type="pct"/>
            <w:shd w:val="clear" w:color="auto" w:fill="auto"/>
            <w:vAlign w:val="center"/>
            <w:hideMark/>
          </w:tcPr>
          <w:p w14:paraId="277B07D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399 OTROS SERVICIOS GENERALES</w:t>
            </w:r>
          </w:p>
        </w:tc>
        <w:tc>
          <w:tcPr>
            <w:tcW w:w="1671" w:type="pct"/>
            <w:shd w:val="clear" w:color="auto" w:fill="auto"/>
            <w:noWrap/>
            <w:vAlign w:val="center"/>
            <w:hideMark/>
          </w:tcPr>
          <w:p w14:paraId="35E99DA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942EEA1" w14:textId="77777777" w:rsidTr="00FD3C33">
        <w:trPr>
          <w:trHeight w:val="645"/>
        </w:trPr>
        <w:tc>
          <w:tcPr>
            <w:tcW w:w="3329" w:type="pct"/>
            <w:shd w:val="clear" w:color="000000" w:fill="FF9900"/>
            <w:vAlign w:val="center"/>
            <w:hideMark/>
          </w:tcPr>
          <w:p w14:paraId="03F2CA69"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4000 TRANSFERENCIAS, ASIGNACIONES, SUBSIDIOS Y OTRAS AYUDAS</w:t>
            </w:r>
          </w:p>
        </w:tc>
        <w:tc>
          <w:tcPr>
            <w:tcW w:w="1671" w:type="pct"/>
            <w:shd w:val="clear" w:color="000000" w:fill="FF9900"/>
            <w:noWrap/>
            <w:vAlign w:val="center"/>
            <w:hideMark/>
          </w:tcPr>
          <w:p w14:paraId="144BC14A" w14:textId="76017C5B" w:rsidR="000B676F" w:rsidRPr="000B676F" w:rsidRDefault="000867B5" w:rsidP="000B676F">
            <w:pPr>
              <w:spacing w:after="0" w:line="240" w:lineRule="auto"/>
              <w:jc w:val="right"/>
              <w:rPr>
                <w:rFonts w:ascii="Arial" w:eastAsia="Times New Roman" w:hAnsi="Arial" w:cs="Arial"/>
                <w:b/>
                <w:bCs/>
                <w:color w:val="FFFFFF"/>
                <w:sz w:val="24"/>
                <w:szCs w:val="24"/>
                <w:lang w:eastAsia="es-MX"/>
              </w:rPr>
            </w:pPr>
            <w:r w:rsidRPr="000867B5">
              <w:rPr>
                <w:rFonts w:ascii="Arial" w:eastAsia="Times New Roman" w:hAnsi="Arial" w:cs="Arial"/>
                <w:b/>
                <w:bCs/>
                <w:color w:val="FFFFFF"/>
                <w:sz w:val="24"/>
                <w:szCs w:val="24"/>
                <w:lang w:eastAsia="es-MX"/>
              </w:rPr>
              <w:t>$1,170,964,179.76</w:t>
            </w:r>
          </w:p>
        </w:tc>
      </w:tr>
      <w:tr w:rsidR="000B676F" w:rsidRPr="000B676F" w14:paraId="79FA0410" w14:textId="77777777" w:rsidTr="00FD3C33">
        <w:trPr>
          <w:trHeight w:val="645"/>
        </w:trPr>
        <w:tc>
          <w:tcPr>
            <w:tcW w:w="3329" w:type="pct"/>
            <w:shd w:val="clear" w:color="000000" w:fill="BFBFBF"/>
            <w:vAlign w:val="center"/>
            <w:hideMark/>
          </w:tcPr>
          <w:p w14:paraId="57C9598C"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4100 TRANSFERENCIAS INTERNAS Y ASIGNACIONES AL SECTOR PÚBLICO</w:t>
            </w:r>
          </w:p>
        </w:tc>
        <w:tc>
          <w:tcPr>
            <w:tcW w:w="1671" w:type="pct"/>
            <w:shd w:val="clear" w:color="000000" w:fill="BFBFBF"/>
            <w:noWrap/>
            <w:vAlign w:val="center"/>
            <w:hideMark/>
          </w:tcPr>
          <w:p w14:paraId="627D3F80"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$19,295,000.00</w:t>
            </w:r>
          </w:p>
        </w:tc>
      </w:tr>
      <w:tr w:rsidR="000B676F" w:rsidRPr="000B676F" w14:paraId="44FF2F36" w14:textId="77777777" w:rsidTr="00FD3C33">
        <w:trPr>
          <w:trHeight w:val="615"/>
        </w:trPr>
        <w:tc>
          <w:tcPr>
            <w:tcW w:w="3329" w:type="pct"/>
            <w:shd w:val="clear" w:color="auto" w:fill="auto"/>
            <w:vAlign w:val="center"/>
            <w:hideMark/>
          </w:tcPr>
          <w:p w14:paraId="077ACF9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411 ASIGNACIONES PRESUPUESTARIAS AL PODER EJECUTIVO</w:t>
            </w:r>
          </w:p>
        </w:tc>
        <w:tc>
          <w:tcPr>
            <w:tcW w:w="1671" w:type="pct"/>
            <w:shd w:val="clear" w:color="auto" w:fill="auto"/>
            <w:noWrap/>
            <w:vAlign w:val="center"/>
            <w:hideMark/>
          </w:tcPr>
          <w:p w14:paraId="0D7B0F1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56466B6" w14:textId="77777777" w:rsidTr="00FD3C33">
        <w:trPr>
          <w:trHeight w:val="615"/>
        </w:trPr>
        <w:tc>
          <w:tcPr>
            <w:tcW w:w="3329" w:type="pct"/>
            <w:shd w:val="clear" w:color="auto" w:fill="auto"/>
            <w:vAlign w:val="center"/>
            <w:hideMark/>
          </w:tcPr>
          <w:p w14:paraId="0CC3117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412 ASIGNACIONES PRESUPUESTARIAS AL PODER LEGISLATIVO</w:t>
            </w:r>
          </w:p>
        </w:tc>
        <w:tc>
          <w:tcPr>
            <w:tcW w:w="1671" w:type="pct"/>
            <w:shd w:val="clear" w:color="auto" w:fill="auto"/>
            <w:noWrap/>
            <w:vAlign w:val="center"/>
            <w:hideMark/>
          </w:tcPr>
          <w:p w14:paraId="3282F7A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7347B0A" w14:textId="77777777" w:rsidTr="00FD3C33">
        <w:trPr>
          <w:trHeight w:val="615"/>
        </w:trPr>
        <w:tc>
          <w:tcPr>
            <w:tcW w:w="3329" w:type="pct"/>
            <w:shd w:val="clear" w:color="auto" w:fill="auto"/>
            <w:vAlign w:val="center"/>
            <w:hideMark/>
          </w:tcPr>
          <w:p w14:paraId="57C53D2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413 ASIGNACIONES PRESUPUESTARIAS AL PODER JUDICIAL</w:t>
            </w:r>
          </w:p>
        </w:tc>
        <w:tc>
          <w:tcPr>
            <w:tcW w:w="1671" w:type="pct"/>
            <w:shd w:val="clear" w:color="auto" w:fill="auto"/>
            <w:noWrap/>
            <w:vAlign w:val="center"/>
            <w:hideMark/>
          </w:tcPr>
          <w:p w14:paraId="44C8676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7447AD4" w14:textId="77777777" w:rsidTr="00FD3C33">
        <w:trPr>
          <w:trHeight w:val="615"/>
        </w:trPr>
        <w:tc>
          <w:tcPr>
            <w:tcW w:w="3329" w:type="pct"/>
            <w:shd w:val="clear" w:color="auto" w:fill="auto"/>
            <w:vAlign w:val="center"/>
            <w:hideMark/>
          </w:tcPr>
          <w:p w14:paraId="1361228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414 ASIGNACIONES PRESUPUESTARIAS A ÓRGANOS AUTÓNOMOS</w:t>
            </w:r>
          </w:p>
        </w:tc>
        <w:tc>
          <w:tcPr>
            <w:tcW w:w="1671" w:type="pct"/>
            <w:shd w:val="clear" w:color="auto" w:fill="auto"/>
            <w:noWrap/>
            <w:vAlign w:val="center"/>
            <w:hideMark/>
          </w:tcPr>
          <w:p w14:paraId="10772EA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6AA9C76" w14:textId="77777777" w:rsidTr="00FD3C33">
        <w:trPr>
          <w:trHeight w:val="975"/>
        </w:trPr>
        <w:tc>
          <w:tcPr>
            <w:tcW w:w="3329" w:type="pct"/>
            <w:shd w:val="clear" w:color="auto" w:fill="auto"/>
            <w:vAlign w:val="center"/>
            <w:hideMark/>
          </w:tcPr>
          <w:p w14:paraId="2928F48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415 TRANSFERENCIAS INTERNAS OTORGADAS A ENTIDADES PARAESTATALES NO EMPRESARIALES Y NO FINANCIERAS</w:t>
            </w:r>
          </w:p>
        </w:tc>
        <w:tc>
          <w:tcPr>
            <w:tcW w:w="1671" w:type="pct"/>
            <w:shd w:val="clear" w:color="auto" w:fill="auto"/>
            <w:noWrap/>
            <w:vAlign w:val="center"/>
            <w:hideMark/>
          </w:tcPr>
          <w:p w14:paraId="2339ACE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493720A" w14:textId="77777777" w:rsidTr="00FD3C33">
        <w:trPr>
          <w:trHeight w:val="915"/>
        </w:trPr>
        <w:tc>
          <w:tcPr>
            <w:tcW w:w="3329" w:type="pct"/>
            <w:shd w:val="clear" w:color="auto" w:fill="auto"/>
            <w:vAlign w:val="center"/>
            <w:hideMark/>
          </w:tcPr>
          <w:p w14:paraId="0A4161D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416 TRANSFERENCIAS INTERNAS OTORGADAS A ENTIDADES PARAESTATALES EMPRESARIALES Y NO FINANCIERAS</w:t>
            </w:r>
          </w:p>
        </w:tc>
        <w:tc>
          <w:tcPr>
            <w:tcW w:w="1671" w:type="pct"/>
            <w:shd w:val="clear" w:color="auto" w:fill="auto"/>
            <w:noWrap/>
            <w:vAlign w:val="center"/>
            <w:hideMark/>
          </w:tcPr>
          <w:p w14:paraId="095247A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D8ED99E" w14:textId="77777777" w:rsidTr="00FD3C33">
        <w:trPr>
          <w:trHeight w:val="915"/>
        </w:trPr>
        <w:tc>
          <w:tcPr>
            <w:tcW w:w="3329" w:type="pct"/>
            <w:shd w:val="clear" w:color="auto" w:fill="auto"/>
            <w:vAlign w:val="center"/>
            <w:hideMark/>
          </w:tcPr>
          <w:p w14:paraId="178AAF1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417 TRANSFERENCIAS INTERNAS OTORGADAS A FIDEICOMISOS PÚBLICOS EMPRESARIALES Y NO FINANCIEROS</w:t>
            </w:r>
          </w:p>
        </w:tc>
        <w:tc>
          <w:tcPr>
            <w:tcW w:w="1671" w:type="pct"/>
            <w:shd w:val="clear" w:color="auto" w:fill="auto"/>
            <w:noWrap/>
            <w:vAlign w:val="center"/>
            <w:hideMark/>
          </w:tcPr>
          <w:p w14:paraId="3E6BEDC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$19,295,000.00</w:t>
            </w:r>
          </w:p>
        </w:tc>
      </w:tr>
      <w:tr w:rsidR="000B676F" w:rsidRPr="000B676F" w14:paraId="38F6B18C" w14:textId="77777777" w:rsidTr="00FD3C33">
        <w:trPr>
          <w:trHeight w:val="915"/>
        </w:trPr>
        <w:tc>
          <w:tcPr>
            <w:tcW w:w="3329" w:type="pct"/>
            <w:shd w:val="clear" w:color="auto" w:fill="auto"/>
            <w:vAlign w:val="center"/>
            <w:hideMark/>
          </w:tcPr>
          <w:p w14:paraId="7C3F5DC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418 TRANSFERENCIAS INTERNAS OTORGADAS A INSTITUCIONES PARAESTATALES PÚBLICAS FINANCIERAS</w:t>
            </w:r>
          </w:p>
        </w:tc>
        <w:tc>
          <w:tcPr>
            <w:tcW w:w="1671" w:type="pct"/>
            <w:shd w:val="clear" w:color="auto" w:fill="auto"/>
            <w:noWrap/>
            <w:vAlign w:val="center"/>
            <w:hideMark/>
          </w:tcPr>
          <w:p w14:paraId="25FEBF1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DE6F2CB" w14:textId="77777777" w:rsidTr="00FD3C33">
        <w:trPr>
          <w:trHeight w:val="915"/>
        </w:trPr>
        <w:tc>
          <w:tcPr>
            <w:tcW w:w="3329" w:type="pct"/>
            <w:shd w:val="clear" w:color="auto" w:fill="auto"/>
            <w:vAlign w:val="center"/>
            <w:hideMark/>
          </w:tcPr>
          <w:p w14:paraId="6B0624E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419 TRANSFERENCIAS INTERNAS OTORGADAS A FIDEICOMISOS PÚBLICOS FINANCIEROS</w:t>
            </w:r>
          </w:p>
        </w:tc>
        <w:tc>
          <w:tcPr>
            <w:tcW w:w="1671" w:type="pct"/>
            <w:shd w:val="clear" w:color="auto" w:fill="auto"/>
            <w:noWrap/>
            <w:vAlign w:val="center"/>
            <w:hideMark/>
          </w:tcPr>
          <w:p w14:paraId="65C33C2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9EC28F9" w14:textId="77777777" w:rsidTr="00FD3C33">
        <w:trPr>
          <w:trHeight w:val="645"/>
        </w:trPr>
        <w:tc>
          <w:tcPr>
            <w:tcW w:w="3329" w:type="pct"/>
            <w:shd w:val="clear" w:color="000000" w:fill="BFBFBF"/>
            <w:vAlign w:val="center"/>
            <w:hideMark/>
          </w:tcPr>
          <w:p w14:paraId="6FFD14AF"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4200 TRANSFERENCIAS AL RESTO DEL SECTOR PÚBLICO</w:t>
            </w:r>
          </w:p>
        </w:tc>
        <w:tc>
          <w:tcPr>
            <w:tcW w:w="1671" w:type="pct"/>
            <w:shd w:val="clear" w:color="000000" w:fill="BFBFBF"/>
            <w:noWrap/>
            <w:vAlign w:val="center"/>
            <w:hideMark/>
          </w:tcPr>
          <w:p w14:paraId="5B0F6D97"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$861,000,000.00</w:t>
            </w:r>
          </w:p>
        </w:tc>
      </w:tr>
      <w:tr w:rsidR="000B676F" w:rsidRPr="000B676F" w14:paraId="6391677A" w14:textId="77777777" w:rsidTr="00FD3C33">
        <w:trPr>
          <w:trHeight w:val="915"/>
        </w:trPr>
        <w:tc>
          <w:tcPr>
            <w:tcW w:w="3329" w:type="pct"/>
            <w:shd w:val="clear" w:color="auto" w:fill="auto"/>
            <w:vAlign w:val="center"/>
            <w:hideMark/>
          </w:tcPr>
          <w:p w14:paraId="73ECC09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421 TRANSFERENCIAS OTORGADAS A ENTIDADES PARAESTATALES NO EMPRESARIALES Y NO FINANCIERAS</w:t>
            </w:r>
          </w:p>
        </w:tc>
        <w:tc>
          <w:tcPr>
            <w:tcW w:w="1671" w:type="pct"/>
            <w:shd w:val="clear" w:color="auto" w:fill="auto"/>
            <w:noWrap/>
            <w:vAlign w:val="center"/>
            <w:hideMark/>
          </w:tcPr>
          <w:p w14:paraId="5CA5E6B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$861,000,000.00</w:t>
            </w:r>
          </w:p>
        </w:tc>
      </w:tr>
      <w:tr w:rsidR="000B676F" w:rsidRPr="000B676F" w14:paraId="12EEBF70" w14:textId="77777777" w:rsidTr="00FD3C33">
        <w:trPr>
          <w:trHeight w:val="915"/>
        </w:trPr>
        <w:tc>
          <w:tcPr>
            <w:tcW w:w="3329" w:type="pct"/>
            <w:shd w:val="clear" w:color="auto" w:fill="auto"/>
            <w:vAlign w:val="center"/>
            <w:hideMark/>
          </w:tcPr>
          <w:p w14:paraId="5C3BA17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422 TRANSFERENCIAS OTORGADAS PARA ENTIDADES PARAESTATALES EMPRESARIALES Y NO FINANCIERAS</w:t>
            </w:r>
          </w:p>
        </w:tc>
        <w:tc>
          <w:tcPr>
            <w:tcW w:w="1671" w:type="pct"/>
            <w:shd w:val="clear" w:color="auto" w:fill="auto"/>
            <w:noWrap/>
            <w:vAlign w:val="center"/>
            <w:hideMark/>
          </w:tcPr>
          <w:p w14:paraId="76AE2C8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B4693C1" w14:textId="77777777" w:rsidTr="00FD3C33">
        <w:trPr>
          <w:trHeight w:val="600"/>
        </w:trPr>
        <w:tc>
          <w:tcPr>
            <w:tcW w:w="3329" w:type="pct"/>
            <w:shd w:val="clear" w:color="auto" w:fill="auto"/>
            <w:vAlign w:val="center"/>
            <w:hideMark/>
          </w:tcPr>
          <w:p w14:paraId="6C32EC5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423 TRANSFERENCIAS OTORGADAS PARA INSTITUCIONES PARAESTATALES PÚBLICAS FINANCIERAS</w:t>
            </w:r>
          </w:p>
        </w:tc>
        <w:tc>
          <w:tcPr>
            <w:tcW w:w="1671" w:type="pct"/>
            <w:shd w:val="clear" w:color="auto" w:fill="auto"/>
            <w:noWrap/>
            <w:vAlign w:val="center"/>
            <w:hideMark/>
          </w:tcPr>
          <w:p w14:paraId="78A2092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8135096" w14:textId="77777777" w:rsidTr="00FD3C33">
        <w:trPr>
          <w:trHeight w:val="615"/>
        </w:trPr>
        <w:tc>
          <w:tcPr>
            <w:tcW w:w="3329" w:type="pct"/>
            <w:shd w:val="clear" w:color="auto" w:fill="auto"/>
            <w:vAlign w:val="center"/>
            <w:hideMark/>
          </w:tcPr>
          <w:p w14:paraId="5D9F4AE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424 TRANSFERENCIAS OTORGADAS A ENTIDADES FEDERATIVAS Y MUNICIPIOS</w:t>
            </w:r>
          </w:p>
        </w:tc>
        <w:tc>
          <w:tcPr>
            <w:tcW w:w="1671" w:type="pct"/>
            <w:shd w:val="clear" w:color="auto" w:fill="auto"/>
            <w:noWrap/>
            <w:vAlign w:val="center"/>
            <w:hideMark/>
          </w:tcPr>
          <w:p w14:paraId="430A2AA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70004B7" w14:textId="77777777" w:rsidTr="00FD3C33">
        <w:trPr>
          <w:trHeight w:val="615"/>
        </w:trPr>
        <w:tc>
          <w:tcPr>
            <w:tcW w:w="3329" w:type="pct"/>
            <w:shd w:val="clear" w:color="auto" w:fill="auto"/>
            <w:vAlign w:val="center"/>
            <w:hideMark/>
          </w:tcPr>
          <w:p w14:paraId="1807775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425 TRANSFERENCIAS A FIDEICOMISOS DE ENTIDADES FEDERATIVAS Y MUNICIPIOS</w:t>
            </w:r>
          </w:p>
        </w:tc>
        <w:tc>
          <w:tcPr>
            <w:tcW w:w="1671" w:type="pct"/>
            <w:shd w:val="clear" w:color="auto" w:fill="auto"/>
            <w:noWrap/>
            <w:vAlign w:val="center"/>
            <w:hideMark/>
          </w:tcPr>
          <w:p w14:paraId="717B01C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CBF7D74" w14:textId="77777777" w:rsidTr="00FD3C33">
        <w:trPr>
          <w:trHeight w:val="330"/>
        </w:trPr>
        <w:tc>
          <w:tcPr>
            <w:tcW w:w="3329" w:type="pct"/>
            <w:shd w:val="clear" w:color="000000" w:fill="BFBFBF"/>
            <w:vAlign w:val="center"/>
            <w:hideMark/>
          </w:tcPr>
          <w:p w14:paraId="76C196A7"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4300 SUBSIDIOS Y SUBVENCIONES</w:t>
            </w:r>
          </w:p>
        </w:tc>
        <w:tc>
          <w:tcPr>
            <w:tcW w:w="1671" w:type="pct"/>
            <w:shd w:val="clear" w:color="000000" w:fill="BFBFBF"/>
            <w:noWrap/>
            <w:vAlign w:val="center"/>
            <w:hideMark/>
          </w:tcPr>
          <w:p w14:paraId="7BBD6B04" w14:textId="7B2F9BB0" w:rsidR="000B676F" w:rsidRPr="000B676F" w:rsidRDefault="005F4013" w:rsidP="000B676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$11</w:t>
            </w:r>
            <w:r w:rsidR="000B676F" w:rsidRPr="000B676F">
              <w:rPr>
                <w:rFonts w:ascii="Arial" w:eastAsia="Times New Roman" w:hAnsi="Arial" w:cs="Arial"/>
                <w:b/>
                <w:bCs/>
                <w:color w:val="000000"/>
                <w:sz w:val="24"/>
                <w:szCs w:val="24"/>
                <w:lang w:eastAsia="es-MX"/>
              </w:rPr>
              <w:t>,100,000.00</w:t>
            </w:r>
          </w:p>
        </w:tc>
      </w:tr>
      <w:tr w:rsidR="000B676F" w:rsidRPr="000B676F" w14:paraId="60004DBF" w14:textId="77777777" w:rsidTr="00FD3C33">
        <w:trPr>
          <w:trHeight w:val="315"/>
        </w:trPr>
        <w:tc>
          <w:tcPr>
            <w:tcW w:w="3329" w:type="pct"/>
            <w:shd w:val="clear" w:color="auto" w:fill="auto"/>
            <w:vAlign w:val="center"/>
            <w:hideMark/>
          </w:tcPr>
          <w:p w14:paraId="493C8E8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431 SUBSIDIOS A LA PRODUCCIÓN</w:t>
            </w:r>
          </w:p>
        </w:tc>
        <w:tc>
          <w:tcPr>
            <w:tcW w:w="1671" w:type="pct"/>
            <w:shd w:val="clear" w:color="auto" w:fill="auto"/>
            <w:noWrap/>
            <w:vAlign w:val="center"/>
            <w:hideMark/>
          </w:tcPr>
          <w:p w14:paraId="3333A9A8" w14:textId="515C01D3" w:rsidR="000B676F" w:rsidRPr="000B676F" w:rsidRDefault="005F4013" w:rsidP="000B676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$11</w:t>
            </w:r>
            <w:r w:rsidR="000B676F" w:rsidRPr="000B676F">
              <w:rPr>
                <w:rFonts w:ascii="Arial" w:eastAsia="Times New Roman" w:hAnsi="Arial" w:cs="Arial"/>
                <w:color w:val="000000"/>
                <w:sz w:val="24"/>
                <w:szCs w:val="24"/>
                <w:lang w:eastAsia="es-MX"/>
              </w:rPr>
              <w:t>,100,000.00</w:t>
            </w:r>
          </w:p>
        </w:tc>
      </w:tr>
      <w:tr w:rsidR="000B676F" w:rsidRPr="000B676F" w14:paraId="396C9D72" w14:textId="77777777" w:rsidTr="00FD3C33">
        <w:trPr>
          <w:trHeight w:val="315"/>
        </w:trPr>
        <w:tc>
          <w:tcPr>
            <w:tcW w:w="3329" w:type="pct"/>
            <w:shd w:val="clear" w:color="auto" w:fill="auto"/>
            <w:vAlign w:val="center"/>
            <w:hideMark/>
          </w:tcPr>
          <w:p w14:paraId="06B38FA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432 SUBSIDIOS A LA DISTRIBUCIÓN</w:t>
            </w:r>
          </w:p>
        </w:tc>
        <w:tc>
          <w:tcPr>
            <w:tcW w:w="1671" w:type="pct"/>
            <w:shd w:val="clear" w:color="auto" w:fill="auto"/>
            <w:noWrap/>
            <w:vAlign w:val="center"/>
            <w:hideMark/>
          </w:tcPr>
          <w:p w14:paraId="319B99E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BC802EE" w14:textId="77777777" w:rsidTr="00FD3C33">
        <w:trPr>
          <w:trHeight w:val="315"/>
        </w:trPr>
        <w:tc>
          <w:tcPr>
            <w:tcW w:w="3329" w:type="pct"/>
            <w:shd w:val="clear" w:color="auto" w:fill="auto"/>
            <w:vAlign w:val="center"/>
            <w:hideMark/>
          </w:tcPr>
          <w:p w14:paraId="16E0E66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433 SUBSIDIOS A LA INVERSIÓN</w:t>
            </w:r>
          </w:p>
        </w:tc>
        <w:tc>
          <w:tcPr>
            <w:tcW w:w="1671" w:type="pct"/>
            <w:shd w:val="clear" w:color="auto" w:fill="auto"/>
            <w:noWrap/>
            <w:vAlign w:val="center"/>
            <w:hideMark/>
          </w:tcPr>
          <w:p w14:paraId="4CF4861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00D5173" w14:textId="77777777" w:rsidTr="00FD3C33">
        <w:trPr>
          <w:trHeight w:val="615"/>
        </w:trPr>
        <w:tc>
          <w:tcPr>
            <w:tcW w:w="3329" w:type="pct"/>
            <w:shd w:val="clear" w:color="auto" w:fill="auto"/>
            <w:vAlign w:val="center"/>
            <w:hideMark/>
          </w:tcPr>
          <w:p w14:paraId="23254C9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434 SUBSIDIOS A LA PRESTACIÓN DE SERVICIOS PÚBLICOS</w:t>
            </w:r>
          </w:p>
        </w:tc>
        <w:tc>
          <w:tcPr>
            <w:tcW w:w="1671" w:type="pct"/>
            <w:shd w:val="clear" w:color="auto" w:fill="auto"/>
            <w:noWrap/>
            <w:vAlign w:val="center"/>
            <w:hideMark/>
          </w:tcPr>
          <w:p w14:paraId="68F8E8F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A39196C" w14:textId="77777777" w:rsidTr="00FD3C33">
        <w:trPr>
          <w:trHeight w:val="615"/>
        </w:trPr>
        <w:tc>
          <w:tcPr>
            <w:tcW w:w="3329" w:type="pct"/>
            <w:shd w:val="clear" w:color="auto" w:fill="auto"/>
            <w:vAlign w:val="center"/>
            <w:hideMark/>
          </w:tcPr>
          <w:p w14:paraId="09FA71D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435 SUBSIDIOS PARA CUBRIR DIFERENCIALES DE TASAS DE INTERÉS</w:t>
            </w:r>
          </w:p>
        </w:tc>
        <w:tc>
          <w:tcPr>
            <w:tcW w:w="1671" w:type="pct"/>
            <w:shd w:val="clear" w:color="auto" w:fill="auto"/>
            <w:noWrap/>
            <w:vAlign w:val="center"/>
            <w:hideMark/>
          </w:tcPr>
          <w:p w14:paraId="67EDD60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E1C5E50" w14:textId="77777777" w:rsidTr="00FD3C33">
        <w:trPr>
          <w:trHeight w:val="315"/>
        </w:trPr>
        <w:tc>
          <w:tcPr>
            <w:tcW w:w="3329" w:type="pct"/>
            <w:shd w:val="clear" w:color="auto" w:fill="auto"/>
            <w:vAlign w:val="center"/>
            <w:hideMark/>
          </w:tcPr>
          <w:p w14:paraId="6B910B4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436 SUBSIDIOS A LA VIVIENDA</w:t>
            </w:r>
          </w:p>
        </w:tc>
        <w:tc>
          <w:tcPr>
            <w:tcW w:w="1671" w:type="pct"/>
            <w:shd w:val="clear" w:color="auto" w:fill="auto"/>
            <w:noWrap/>
            <w:vAlign w:val="center"/>
            <w:hideMark/>
          </w:tcPr>
          <w:p w14:paraId="366A110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FBD7748" w14:textId="77777777" w:rsidTr="00FD3C33">
        <w:trPr>
          <w:trHeight w:val="315"/>
        </w:trPr>
        <w:tc>
          <w:tcPr>
            <w:tcW w:w="3329" w:type="pct"/>
            <w:shd w:val="clear" w:color="auto" w:fill="auto"/>
            <w:vAlign w:val="center"/>
            <w:hideMark/>
          </w:tcPr>
          <w:p w14:paraId="415AE6F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437 SUBVENCIONES AL CONSUMO</w:t>
            </w:r>
          </w:p>
        </w:tc>
        <w:tc>
          <w:tcPr>
            <w:tcW w:w="1671" w:type="pct"/>
            <w:shd w:val="clear" w:color="auto" w:fill="auto"/>
            <w:noWrap/>
            <w:vAlign w:val="center"/>
            <w:hideMark/>
          </w:tcPr>
          <w:p w14:paraId="575AC17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F492745" w14:textId="77777777" w:rsidTr="00FD3C33">
        <w:trPr>
          <w:trHeight w:val="615"/>
        </w:trPr>
        <w:tc>
          <w:tcPr>
            <w:tcW w:w="3329" w:type="pct"/>
            <w:shd w:val="clear" w:color="auto" w:fill="auto"/>
            <w:vAlign w:val="center"/>
            <w:hideMark/>
          </w:tcPr>
          <w:p w14:paraId="3295D8B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438 SUBSIDIOS A ENTIDADES FEDERATIVAS Y MUNICIPIOS</w:t>
            </w:r>
          </w:p>
        </w:tc>
        <w:tc>
          <w:tcPr>
            <w:tcW w:w="1671" w:type="pct"/>
            <w:shd w:val="clear" w:color="auto" w:fill="auto"/>
            <w:noWrap/>
            <w:vAlign w:val="center"/>
            <w:hideMark/>
          </w:tcPr>
          <w:p w14:paraId="39A7392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0A2B6F0" w14:textId="77777777" w:rsidTr="00FD3C33">
        <w:trPr>
          <w:trHeight w:val="315"/>
        </w:trPr>
        <w:tc>
          <w:tcPr>
            <w:tcW w:w="3329" w:type="pct"/>
            <w:shd w:val="clear" w:color="auto" w:fill="auto"/>
            <w:vAlign w:val="center"/>
            <w:hideMark/>
          </w:tcPr>
          <w:p w14:paraId="14747D8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439 OTROS SUBSIDIOS</w:t>
            </w:r>
          </w:p>
        </w:tc>
        <w:tc>
          <w:tcPr>
            <w:tcW w:w="1671" w:type="pct"/>
            <w:shd w:val="clear" w:color="auto" w:fill="auto"/>
            <w:noWrap/>
            <w:vAlign w:val="center"/>
            <w:hideMark/>
          </w:tcPr>
          <w:p w14:paraId="54014AE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B9EC3C8" w14:textId="77777777" w:rsidTr="00FD3C33">
        <w:trPr>
          <w:trHeight w:val="330"/>
        </w:trPr>
        <w:tc>
          <w:tcPr>
            <w:tcW w:w="3329" w:type="pct"/>
            <w:shd w:val="clear" w:color="000000" w:fill="BFBFBF"/>
            <w:vAlign w:val="center"/>
            <w:hideMark/>
          </w:tcPr>
          <w:p w14:paraId="0D50F22D"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4400 AYUDAS SOCIALES</w:t>
            </w:r>
          </w:p>
        </w:tc>
        <w:tc>
          <w:tcPr>
            <w:tcW w:w="1671" w:type="pct"/>
            <w:shd w:val="clear" w:color="000000" w:fill="BFBFBF"/>
            <w:noWrap/>
            <w:vAlign w:val="center"/>
            <w:hideMark/>
          </w:tcPr>
          <w:p w14:paraId="75676BC8" w14:textId="225E8572" w:rsidR="000B676F" w:rsidRPr="000B676F" w:rsidRDefault="005F4013" w:rsidP="000B676F">
            <w:pPr>
              <w:spacing w:after="0"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$183</w:t>
            </w:r>
            <w:r w:rsidR="000B676F" w:rsidRPr="000B676F">
              <w:rPr>
                <w:rFonts w:ascii="Arial" w:eastAsia="Times New Roman" w:hAnsi="Arial" w:cs="Arial"/>
                <w:b/>
                <w:bCs/>
                <w:color w:val="000000"/>
                <w:sz w:val="24"/>
                <w:szCs w:val="24"/>
                <w:lang w:eastAsia="es-MX"/>
              </w:rPr>
              <w:t>,116,100.00</w:t>
            </w:r>
          </w:p>
        </w:tc>
      </w:tr>
      <w:tr w:rsidR="000B676F" w:rsidRPr="000B676F" w14:paraId="2DA1C673" w14:textId="77777777" w:rsidTr="00FD3C33">
        <w:trPr>
          <w:trHeight w:val="315"/>
        </w:trPr>
        <w:tc>
          <w:tcPr>
            <w:tcW w:w="3329" w:type="pct"/>
            <w:shd w:val="clear" w:color="auto" w:fill="auto"/>
            <w:vAlign w:val="center"/>
            <w:hideMark/>
          </w:tcPr>
          <w:p w14:paraId="34C9875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441 AYUDAS SOCIALES A PERSONAS</w:t>
            </w:r>
          </w:p>
        </w:tc>
        <w:tc>
          <w:tcPr>
            <w:tcW w:w="1671" w:type="pct"/>
            <w:shd w:val="clear" w:color="auto" w:fill="auto"/>
            <w:noWrap/>
            <w:vAlign w:val="center"/>
            <w:hideMark/>
          </w:tcPr>
          <w:p w14:paraId="325979C8" w14:textId="63202E95" w:rsidR="000B676F" w:rsidRPr="000B676F" w:rsidRDefault="005F4013" w:rsidP="000B676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$168</w:t>
            </w:r>
            <w:r w:rsidR="000B676F" w:rsidRPr="000B676F">
              <w:rPr>
                <w:rFonts w:ascii="Arial" w:eastAsia="Times New Roman" w:hAnsi="Arial" w:cs="Arial"/>
                <w:color w:val="000000"/>
                <w:sz w:val="24"/>
                <w:szCs w:val="24"/>
                <w:lang w:eastAsia="es-MX"/>
              </w:rPr>
              <w:t>,252,080.00</w:t>
            </w:r>
          </w:p>
        </w:tc>
      </w:tr>
      <w:tr w:rsidR="000B676F" w:rsidRPr="000B676F" w14:paraId="51B1F63E" w14:textId="77777777" w:rsidTr="00FD3C33">
        <w:trPr>
          <w:trHeight w:val="615"/>
        </w:trPr>
        <w:tc>
          <w:tcPr>
            <w:tcW w:w="3329" w:type="pct"/>
            <w:shd w:val="clear" w:color="auto" w:fill="auto"/>
            <w:vAlign w:val="center"/>
            <w:hideMark/>
          </w:tcPr>
          <w:p w14:paraId="3246E69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442 BECAS Y OTRAS AYUDAS PARA PROGRAMAS DE CAPACITACIÓN</w:t>
            </w:r>
          </w:p>
        </w:tc>
        <w:tc>
          <w:tcPr>
            <w:tcW w:w="1671" w:type="pct"/>
            <w:shd w:val="clear" w:color="auto" w:fill="auto"/>
            <w:noWrap/>
            <w:vAlign w:val="center"/>
            <w:hideMark/>
          </w:tcPr>
          <w:p w14:paraId="650A281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$5,825,000.00</w:t>
            </w:r>
          </w:p>
        </w:tc>
      </w:tr>
      <w:tr w:rsidR="000B676F" w:rsidRPr="000B676F" w14:paraId="308F317D" w14:textId="77777777" w:rsidTr="00FD3C33">
        <w:trPr>
          <w:trHeight w:val="615"/>
        </w:trPr>
        <w:tc>
          <w:tcPr>
            <w:tcW w:w="3329" w:type="pct"/>
            <w:shd w:val="clear" w:color="auto" w:fill="auto"/>
            <w:vAlign w:val="center"/>
            <w:hideMark/>
          </w:tcPr>
          <w:p w14:paraId="33407F3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443 AYUDAS SOCIALES A INSTITUCIONES DE ENSEÑANZA</w:t>
            </w:r>
          </w:p>
        </w:tc>
        <w:tc>
          <w:tcPr>
            <w:tcW w:w="1671" w:type="pct"/>
            <w:shd w:val="clear" w:color="auto" w:fill="auto"/>
            <w:noWrap/>
            <w:vAlign w:val="center"/>
            <w:hideMark/>
          </w:tcPr>
          <w:p w14:paraId="4C5D40E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$6,919,020.00</w:t>
            </w:r>
          </w:p>
        </w:tc>
      </w:tr>
      <w:tr w:rsidR="000B676F" w:rsidRPr="000B676F" w14:paraId="073FF709" w14:textId="77777777" w:rsidTr="00FD3C33">
        <w:trPr>
          <w:trHeight w:val="615"/>
        </w:trPr>
        <w:tc>
          <w:tcPr>
            <w:tcW w:w="3329" w:type="pct"/>
            <w:shd w:val="clear" w:color="auto" w:fill="auto"/>
            <w:vAlign w:val="center"/>
            <w:hideMark/>
          </w:tcPr>
          <w:p w14:paraId="006A46E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444 AYUDAS SOCIALES A ACTIVIDADES CIENTÍFICAS O ACADÉMICAS</w:t>
            </w:r>
          </w:p>
        </w:tc>
        <w:tc>
          <w:tcPr>
            <w:tcW w:w="1671" w:type="pct"/>
            <w:shd w:val="clear" w:color="auto" w:fill="auto"/>
            <w:noWrap/>
            <w:vAlign w:val="center"/>
            <w:hideMark/>
          </w:tcPr>
          <w:p w14:paraId="082ED22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CEB0395" w14:textId="77777777" w:rsidTr="00FD3C33">
        <w:trPr>
          <w:trHeight w:val="615"/>
        </w:trPr>
        <w:tc>
          <w:tcPr>
            <w:tcW w:w="3329" w:type="pct"/>
            <w:shd w:val="clear" w:color="auto" w:fill="auto"/>
            <w:vAlign w:val="center"/>
            <w:hideMark/>
          </w:tcPr>
          <w:p w14:paraId="3BF4D85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445 AYUDAS SOCIALES A INSTITUCIONES SIN FINES DE LUCRO</w:t>
            </w:r>
          </w:p>
        </w:tc>
        <w:tc>
          <w:tcPr>
            <w:tcW w:w="1671" w:type="pct"/>
            <w:shd w:val="clear" w:color="auto" w:fill="auto"/>
            <w:noWrap/>
            <w:vAlign w:val="center"/>
            <w:hideMark/>
          </w:tcPr>
          <w:p w14:paraId="3B1C6F6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$2,120,000.00</w:t>
            </w:r>
          </w:p>
        </w:tc>
      </w:tr>
      <w:tr w:rsidR="000B676F" w:rsidRPr="000B676F" w14:paraId="474FE081" w14:textId="77777777" w:rsidTr="00FD3C33">
        <w:trPr>
          <w:trHeight w:val="315"/>
        </w:trPr>
        <w:tc>
          <w:tcPr>
            <w:tcW w:w="3329" w:type="pct"/>
            <w:shd w:val="clear" w:color="auto" w:fill="auto"/>
            <w:vAlign w:val="center"/>
            <w:hideMark/>
          </w:tcPr>
          <w:p w14:paraId="6EF54F4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446 AYUDAS SOCIALES A COOPERATIVAS</w:t>
            </w:r>
          </w:p>
        </w:tc>
        <w:tc>
          <w:tcPr>
            <w:tcW w:w="1671" w:type="pct"/>
            <w:shd w:val="clear" w:color="auto" w:fill="auto"/>
            <w:noWrap/>
            <w:vAlign w:val="center"/>
            <w:hideMark/>
          </w:tcPr>
          <w:p w14:paraId="53F05DE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4C2FFB1" w14:textId="77777777" w:rsidTr="00FD3C33">
        <w:trPr>
          <w:trHeight w:val="615"/>
        </w:trPr>
        <w:tc>
          <w:tcPr>
            <w:tcW w:w="3329" w:type="pct"/>
            <w:shd w:val="clear" w:color="auto" w:fill="auto"/>
            <w:vAlign w:val="center"/>
            <w:hideMark/>
          </w:tcPr>
          <w:p w14:paraId="5E64906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447 AYUDAS SOCIALES A ENTIDADES DE INTERÉS PÚBLICO</w:t>
            </w:r>
          </w:p>
        </w:tc>
        <w:tc>
          <w:tcPr>
            <w:tcW w:w="1671" w:type="pct"/>
            <w:shd w:val="clear" w:color="auto" w:fill="auto"/>
            <w:noWrap/>
            <w:vAlign w:val="center"/>
            <w:hideMark/>
          </w:tcPr>
          <w:p w14:paraId="53057E1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CC8447E" w14:textId="77777777" w:rsidTr="00FD3C33">
        <w:trPr>
          <w:trHeight w:val="615"/>
        </w:trPr>
        <w:tc>
          <w:tcPr>
            <w:tcW w:w="3329" w:type="pct"/>
            <w:shd w:val="clear" w:color="auto" w:fill="auto"/>
            <w:vAlign w:val="center"/>
            <w:hideMark/>
          </w:tcPr>
          <w:p w14:paraId="17D7D9C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448 AYUDAS POR DESASTRES NATURALES Y OTROS SINIESTROS</w:t>
            </w:r>
          </w:p>
        </w:tc>
        <w:tc>
          <w:tcPr>
            <w:tcW w:w="1671" w:type="pct"/>
            <w:shd w:val="clear" w:color="auto" w:fill="auto"/>
            <w:noWrap/>
            <w:vAlign w:val="center"/>
            <w:hideMark/>
          </w:tcPr>
          <w:p w14:paraId="4ECA952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C9D08FA" w14:textId="77777777" w:rsidTr="00FD3C33">
        <w:trPr>
          <w:trHeight w:val="330"/>
        </w:trPr>
        <w:tc>
          <w:tcPr>
            <w:tcW w:w="3329" w:type="pct"/>
            <w:shd w:val="clear" w:color="000000" w:fill="D0CECE"/>
            <w:vAlign w:val="center"/>
            <w:hideMark/>
          </w:tcPr>
          <w:p w14:paraId="39F87B60"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4500 PENSIONES Y JUBILACIONES</w:t>
            </w:r>
          </w:p>
        </w:tc>
        <w:tc>
          <w:tcPr>
            <w:tcW w:w="1671" w:type="pct"/>
            <w:shd w:val="clear" w:color="000000" w:fill="D0CECE"/>
            <w:noWrap/>
            <w:vAlign w:val="center"/>
            <w:hideMark/>
          </w:tcPr>
          <w:p w14:paraId="0CA1F768"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1ABF9DAB" w14:textId="77777777" w:rsidTr="00FD3C33">
        <w:trPr>
          <w:trHeight w:val="315"/>
        </w:trPr>
        <w:tc>
          <w:tcPr>
            <w:tcW w:w="3329" w:type="pct"/>
            <w:shd w:val="clear" w:color="auto" w:fill="auto"/>
            <w:vAlign w:val="center"/>
            <w:hideMark/>
          </w:tcPr>
          <w:p w14:paraId="6F6E418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451 PENSIONES</w:t>
            </w:r>
          </w:p>
        </w:tc>
        <w:tc>
          <w:tcPr>
            <w:tcW w:w="1671" w:type="pct"/>
            <w:shd w:val="clear" w:color="auto" w:fill="auto"/>
            <w:noWrap/>
            <w:vAlign w:val="center"/>
            <w:hideMark/>
          </w:tcPr>
          <w:p w14:paraId="73D3ADC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149C650" w14:textId="77777777" w:rsidTr="00FD3C33">
        <w:trPr>
          <w:trHeight w:val="315"/>
        </w:trPr>
        <w:tc>
          <w:tcPr>
            <w:tcW w:w="3329" w:type="pct"/>
            <w:shd w:val="clear" w:color="auto" w:fill="auto"/>
            <w:vAlign w:val="center"/>
            <w:hideMark/>
          </w:tcPr>
          <w:p w14:paraId="441056E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452 JUBILACIONES</w:t>
            </w:r>
          </w:p>
        </w:tc>
        <w:tc>
          <w:tcPr>
            <w:tcW w:w="1671" w:type="pct"/>
            <w:shd w:val="clear" w:color="auto" w:fill="auto"/>
            <w:noWrap/>
            <w:vAlign w:val="center"/>
            <w:hideMark/>
          </w:tcPr>
          <w:p w14:paraId="41E2B51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F242DD6" w14:textId="77777777" w:rsidTr="00FD3C33">
        <w:trPr>
          <w:trHeight w:val="315"/>
        </w:trPr>
        <w:tc>
          <w:tcPr>
            <w:tcW w:w="3329" w:type="pct"/>
            <w:shd w:val="clear" w:color="auto" w:fill="auto"/>
            <w:vAlign w:val="center"/>
            <w:hideMark/>
          </w:tcPr>
          <w:p w14:paraId="7649C32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459 OTRAS PENSIONES Y JUBILACIONES</w:t>
            </w:r>
          </w:p>
        </w:tc>
        <w:tc>
          <w:tcPr>
            <w:tcW w:w="1671" w:type="pct"/>
            <w:shd w:val="clear" w:color="auto" w:fill="auto"/>
            <w:noWrap/>
            <w:vAlign w:val="center"/>
            <w:hideMark/>
          </w:tcPr>
          <w:p w14:paraId="06D1869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A5F3038" w14:textId="77777777" w:rsidTr="00FD3C33">
        <w:trPr>
          <w:trHeight w:val="645"/>
        </w:trPr>
        <w:tc>
          <w:tcPr>
            <w:tcW w:w="3329" w:type="pct"/>
            <w:shd w:val="clear" w:color="000000" w:fill="D0CECE"/>
            <w:vAlign w:val="center"/>
            <w:hideMark/>
          </w:tcPr>
          <w:p w14:paraId="19FF3752"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4600 TRANSFERENCIAS A FIDEICOMISOS, MANDATOS Y OTROS ANÁLOGOS</w:t>
            </w:r>
          </w:p>
        </w:tc>
        <w:tc>
          <w:tcPr>
            <w:tcW w:w="1671" w:type="pct"/>
            <w:shd w:val="clear" w:color="000000" w:fill="D0CECE"/>
            <w:noWrap/>
            <w:vAlign w:val="center"/>
            <w:hideMark/>
          </w:tcPr>
          <w:p w14:paraId="6EFA10B0"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489D9C82" w14:textId="77777777" w:rsidTr="00FD3C33">
        <w:trPr>
          <w:trHeight w:val="615"/>
        </w:trPr>
        <w:tc>
          <w:tcPr>
            <w:tcW w:w="3329" w:type="pct"/>
            <w:shd w:val="clear" w:color="auto" w:fill="auto"/>
            <w:vAlign w:val="center"/>
            <w:hideMark/>
          </w:tcPr>
          <w:p w14:paraId="00C986A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461 TRANSFERENCIAS A FIDEICOMISOS DEL PODER EJECUTIVO</w:t>
            </w:r>
          </w:p>
        </w:tc>
        <w:tc>
          <w:tcPr>
            <w:tcW w:w="1671" w:type="pct"/>
            <w:shd w:val="clear" w:color="auto" w:fill="auto"/>
            <w:noWrap/>
            <w:vAlign w:val="center"/>
            <w:hideMark/>
          </w:tcPr>
          <w:p w14:paraId="4E3E570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C1A0531" w14:textId="77777777" w:rsidTr="00FD3C33">
        <w:trPr>
          <w:trHeight w:val="615"/>
        </w:trPr>
        <w:tc>
          <w:tcPr>
            <w:tcW w:w="3329" w:type="pct"/>
            <w:shd w:val="clear" w:color="auto" w:fill="auto"/>
            <w:vAlign w:val="center"/>
            <w:hideMark/>
          </w:tcPr>
          <w:p w14:paraId="6189FAE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462 TRANSFERENCIAS A FIDEICOMISOS DEL PODER LEGISLATIVO</w:t>
            </w:r>
          </w:p>
        </w:tc>
        <w:tc>
          <w:tcPr>
            <w:tcW w:w="1671" w:type="pct"/>
            <w:shd w:val="clear" w:color="auto" w:fill="auto"/>
            <w:noWrap/>
            <w:vAlign w:val="center"/>
            <w:hideMark/>
          </w:tcPr>
          <w:p w14:paraId="056C057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CB3FF6A" w14:textId="77777777" w:rsidTr="00FD3C33">
        <w:trPr>
          <w:trHeight w:val="615"/>
        </w:trPr>
        <w:tc>
          <w:tcPr>
            <w:tcW w:w="3329" w:type="pct"/>
            <w:shd w:val="clear" w:color="auto" w:fill="auto"/>
            <w:vAlign w:val="center"/>
            <w:hideMark/>
          </w:tcPr>
          <w:p w14:paraId="2D45D84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463 TRANSFERENCIAS A FIDEICOMISOS DEL PODER JUDICIAL</w:t>
            </w:r>
          </w:p>
        </w:tc>
        <w:tc>
          <w:tcPr>
            <w:tcW w:w="1671" w:type="pct"/>
            <w:shd w:val="clear" w:color="auto" w:fill="auto"/>
            <w:noWrap/>
            <w:vAlign w:val="center"/>
            <w:hideMark/>
          </w:tcPr>
          <w:p w14:paraId="6B88085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6E32CB2" w14:textId="77777777" w:rsidTr="00FD3C33">
        <w:trPr>
          <w:trHeight w:val="915"/>
        </w:trPr>
        <w:tc>
          <w:tcPr>
            <w:tcW w:w="3329" w:type="pct"/>
            <w:shd w:val="clear" w:color="auto" w:fill="auto"/>
            <w:vAlign w:val="center"/>
            <w:hideMark/>
          </w:tcPr>
          <w:p w14:paraId="005A663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464 TRANSFERENCIAS A FIDEICOMISOS PÚBLICOS DE ENTIDADES PARAESTATALES NO EMPRESARIALES Y NO FINANCIERAS</w:t>
            </w:r>
          </w:p>
        </w:tc>
        <w:tc>
          <w:tcPr>
            <w:tcW w:w="1671" w:type="pct"/>
            <w:shd w:val="clear" w:color="auto" w:fill="auto"/>
            <w:noWrap/>
            <w:vAlign w:val="center"/>
            <w:hideMark/>
          </w:tcPr>
          <w:p w14:paraId="27111F1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0190CCD" w14:textId="77777777" w:rsidTr="00FD3C33">
        <w:trPr>
          <w:trHeight w:val="915"/>
        </w:trPr>
        <w:tc>
          <w:tcPr>
            <w:tcW w:w="3329" w:type="pct"/>
            <w:shd w:val="clear" w:color="auto" w:fill="auto"/>
            <w:vAlign w:val="center"/>
            <w:hideMark/>
          </w:tcPr>
          <w:p w14:paraId="6436816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465 TRANSFERENCIAS A FIDEICOMISOS PÚBLICOS DE ENTIDADES PARAESTATALES EMPRESARIALES Y NO FINANCIERAS</w:t>
            </w:r>
          </w:p>
        </w:tc>
        <w:tc>
          <w:tcPr>
            <w:tcW w:w="1671" w:type="pct"/>
            <w:shd w:val="clear" w:color="auto" w:fill="auto"/>
            <w:noWrap/>
            <w:vAlign w:val="center"/>
            <w:hideMark/>
          </w:tcPr>
          <w:p w14:paraId="1A0E427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25996D5" w14:textId="77777777" w:rsidTr="00FD3C33">
        <w:trPr>
          <w:trHeight w:val="615"/>
        </w:trPr>
        <w:tc>
          <w:tcPr>
            <w:tcW w:w="3329" w:type="pct"/>
            <w:shd w:val="clear" w:color="auto" w:fill="auto"/>
            <w:vAlign w:val="center"/>
            <w:hideMark/>
          </w:tcPr>
          <w:p w14:paraId="4C0CDD1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466 TRANSFERENCIAS A FIDEICOMISOS DE INSTITUCIONES PÚBLICAS FINANCIERAS</w:t>
            </w:r>
          </w:p>
        </w:tc>
        <w:tc>
          <w:tcPr>
            <w:tcW w:w="1671" w:type="pct"/>
            <w:shd w:val="clear" w:color="auto" w:fill="auto"/>
            <w:noWrap/>
            <w:vAlign w:val="center"/>
            <w:hideMark/>
          </w:tcPr>
          <w:p w14:paraId="248A227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2D73897" w14:textId="77777777" w:rsidTr="00FD3C33">
        <w:trPr>
          <w:trHeight w:val="615"/>
        </w:trPr>
        <w:tc>
          <w:tcPr>
            <w:tcW w:w="3329" w:type="pct"/>
            <w:shd w:val="clear" w:color="auto" w:fill="auto"/>
            <w:vAlign w:val="center"/>
            <w:hideMark/>
          </w:tcPr>
          <w:p w14:paraId="21FC548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469 OTRAS TRANSFERENCIAS A FIDEICOMISOS</w:t>
            </w:r>
          </w:p>
        </w:tc>
        <w:tc>
          <w:tcPr>
            <w:tcW w:w="1671" w:type="pct"/>
            <w:shd w:val="clear" w:color="auto" w:fill="auto"/>
            <w:noWrap/>
            <w:vAlign w:val="center"/>
            <w:hideMark/>
          </w:tcPr>
          <w:p w14:paraId="68438F2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199C63D" w14:textId="77777777" w:rsidTr="00FD3C33">
        <w:trPr>
          <w:trHeight w:val="645"/>
        </w:trPr>
        <w:tc>
          <w:tcPr>
            <w:tcW w:w="3329" w:type="pct"/>
            <w:shd w:val="clear" w:color="000000" w:fill="D0CECE"/>
            <w:vAlign w:val="center"/>
            <w:hideMark/>
          </w:tcPr>
          <w:p w14:paraId="15A2AA89"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4700 TRANSFERENCIAS A LA SEGURIDAD SOCIAL</w:t>
            </w:r>
          </w:p>
        </w:tc>
        <w:tc>
          <w:tcPr>
            <w:tcW w:w="1671" w:type="pct"/>
            <w:shd w:val="clear" w:color="000000" w:fill="D0CECE"/>
            <w:noWrap/>
            <w:vAlign w:val="center"/>
            <w:hideMark/>
          </w:tcPr>
          <w:p w14:paraId="1C750DA9"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3D37D431" w14:textId="77777777" w:rsidTr="00FD3C33">
        <w:trPr>
          <w:trHeight w:val="615"/>
        </w:trPr>
        <w:tc>
          <w:tcPr>
            <w:tcW w:w="3329" w:type="pct"/>
            <w:shd w:val="clear" w:color="auto" w:fill="auto"/>
            <w:vAlign w:val="center"/>
            <w:hideMark/>
          </w:tcPr>
          <w:p w14:paraId="1356F4B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471 TRANSFERENCIAS POR OBLIGACIÓN DE LEY</w:t>
            </w:r>
          </w:p>
        </w:tc>
        <w:tc>
          <w:tcPr>
            <w:tcW w:w="1671" w:type="pct"/>
            <w:shd w:val="clear" w:color="auto" w:fill="auto"/>
            <w:noWrap/>
            <w:vAlign w:val="center"/>
            <w:hideMark/>
          </w:tcPr>
          <w:p w14:paraId="09F5FEA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07AC227" w14:textId="77777777" w:rsidTr="00FD3C33">
        <w:trPr>
          <w:trHeight w:val="330"/>
        </w:trPr>
        <w:tc>
          <w:tcPr>
            <w:tcW w:w="3329" w:type="pct"/>
            <w:shd w:val="clear" w:color="000000" w:fill="BFBFBF"/>
            <w:vAlign w:val="center"/>
            <w:hideMark/>
          </w:tcPr>
          <w:p w14:paraId="21D42F20"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4800 DONATIVOS</w:t>
            </w:r>
          </w:p>
        </w:tc>
        <w:tc>
          <w:tcPr>
            <w:tcW w:w="1671" w:type="pct"/>
            <w:shd w:val="clear" w:color="000000" w:fill="BFBFBF"/>
            <w:noWrap/>
            <w:vAlign w:val="center"/>
            <w:hideMark/>
          </w:tcPr>
          <w:p w14:paraId="64209180" w14:textId="108C56E0" w:rsidR="000B676F" w:rsidRPr="000B676F" w:rsidRDefault="000867B5" w:rsidP="000B676F">
            <w:pPr>
              <w:spacing w:after="0" w:line="240" w:lineRule="auto"/>
              <w:jc w:val="right"/>
              <w:rPr>
                <w:rFonts w:ascii="Arial" w:eastAsia="Times New Roman" w:hAnsi="Arial" w:cs="Arial"/>
                <w:b/>
                <w:bCs/>
                <w:color w:val="000000"/>
                <w:sz w:val="24"/>
                <w:szCs w:val="24"/>
                <w:lang w:eastAsia="es-MX"/>
              </w:rPr>
            </w:pPr>
            <w:r w:rsidRPr="000867B5">
              <w:rPr>
                <w:rFonts w:ascii="Arial" w:eastAsia="Times New Roman" w:hAnsi="Arial" w:cs="Arial"/>
                <w:b/>
                <w:bCs/>
                <w:color w:val="000000"/>
                <w:sz w:val="24"/>
                <w:szCs w:val="24"/>
                <w:lang w:eastAsia="es-MX"/>
              </w:rPr>
              <w:t>$96,453,079.76</w:t>
            </w:r>
          </w:p>
        </w:tc>
      </w:tr>
      <w:tr w:rsidR="000B676F" w:rsidRPr="000B676F" w14:paraId="04ED50FA" w14:textId="77777777" w:rsidTr="00FD3C33">
        <w:trPr>
          <w:trHeight w:val="615"/>
        </w:trPr>
        <w:tc>
          <w:tcPr>
            <w:tcW w:w="3329" w:type="pct"/>
            <w:shd w:val="clear" w:color="auto" w:fill="auto"/>
            <w:vAlign w:val="center"/>
            <w:hideMark/>
          </w:tcPr>
          <w:p w14:paraId="1077262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481 DONATIVOS A INSTITUCIONES SIN FINES DE LUCRO</w:t>
            </w:r>
          </w:p>
        </w:tc>
        <w:tc>
          <w:tcPr>
            <w:tcW w:w="1671" w:type="pct"/>
            <w:shd w:val="clear" w:color="auto" w:fill="auto"/>
            <w:noWrap/>
            <w:vAlign w:val="center"/>
            <w:hideMark/>
          </w:tcPr>
          <w:p w14:paraId="45FFE47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$47,240,000.00</w:t>
            </w:r>
          </w:p>
        </w:tc>
      </w:tr>
      <w:tr w:rsidR="000B676F" w:rsidRPr="000B676F" w14:paraId="7C34C827" w14:textId="77777777" w:rsidTr="00FD3C33">
        <w:trPr>
          <w:trHeight w:val="345"/>
        </w:trPr>
        <w:tc>
          <w:tcPr>
            <w:tcW w:w="3329" w:type="pct"/>
            <w:shd w:val="clear" w:color="auto" w:fill="auto"/>
            <w:vAlign w:val="center"/>
            <w:hideMark/>
          </w:tcPr>
          <w:p w14:paraId="1F4837D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482 DONATIVOS A ENTIDADES FEDERATIVAS</w:t>
            </w:r>
          </w:p>
        </w:tc>
        <w:tc>
          <w:tcPr>
            <w:tcW w:w="1671" w:type="pct"/>
            <w:shd w:val="clear" w:color="auto" w:fill="auto"/>
            <w:noWrap/>
            <w:vAlign w:val="center"/>
            <w:hideMark/>
          </w:tcPr>
          <w:p w14:paraId="30926B8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485FD52" w14:textId="77777777" w:rsidTr="00FD3C33">
        <w:trPr>
          <w:trHeight w:val="315"/>
        </w:trPr>
        <w:tc>
          <w:tcPr>
            <w:tcW w:w="3329" w:type="pct"/>
            <w:shd w:val="clear" w:color="auto" w:fill="auto"/>
            <w:vAlign w:val="center"/>
            <w:hideMark/>
          </w:tcPr>
          <w:p w14:paraId="0FEF686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483 DONATIVOS A FIDEICOMISOS PRIVADOS</w:t>
            </w:r>
          </w:p>
        </w:tc>
        <w:tc>
          <w:tcPr>
            <w:tcW w:w="1671" w:type="pct"/>
            <w:shd w:val="clear" w:color="auto" w:fill="auto"/>
            <w:noWrap/>
            <w:vAlign w:val="center"/>
            <w:hideMark/>
          </w:tcPr>
          <w:p w14:paraId="6E84B7A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34A79EA" w14:textId="77777777" w:rsidTr="00FD3C33">
        <w:trPr>
          <w:trHeight w:val="375"/>
        </w:trPr>
        <w:tc>
          <w:tcPr>
            <w:tcW w:w="3329" w:type="pct"/>
            <w:shd w:val="clear" w:color="auto" w:fill="auto"/>
            <w:vAlign w:val="center"/>
            <w:hideMark/>
          </w:tcPr>
          <w:p w14:paraId="53541E9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484 DONATIVOS A FIDEICOMISOS ESTATALES</w:t>
            </w:r>
          </w:p>
        </w:tc>
        <w:tc>
          <w:tcPr>
            <w:tcW w:w="1671" w:type="pct"/>
            <w:shd w:val="clear" w:color="auto" w:fill="auto"/>
            <w:noWrap/>
            <w:vAlign w:val="center"/>
            <w:hideMark/>
          </w:tcPr>
          <w:p w14:paraId="5D272F32" w14:textId="7F8075DF" w:rsidR="000B676F" w:rsidRPr="000B676F" w:rsidRDefault="000867B5" w:rsidP="000B676F">
            <w:pPr>
              <w:spacing w:after="0" w:line="240" w:lineRule="auto"/>
              <w:jc w:val="right"/>
              <w:rPr>
                <w:rFonts w:ascii="Arial" w:eastAsia="Times New Roman" w:hAnsi="Arial" w:cs="Arial"/>
                <w:color w:val="000000"/>
                <w:sz w:val="24"/>
                <w:szCs w:val="24"/>
                <w:lang w:eastAsia="es-MX"/>
              </w:rPr>
            </w:pPr>
            <w:r w:rsidRPr="000867B5">
              <w:rPr>
                <w:rFonts w:ascii="Arial" w:eastAsia="Times New Roman" w:hAnsi="Arial" w:cs="Arial"/>
                <w:color w:val="000000"/>
                <w:sz w:val="24"/>
                <w:szCs w:val="24"/>
                <w:lang w:eastAsia="es-MX"/>
              </w:rPr>
              <w:t>$49,213,079.76</w:t>
            </w:r>
          </w:p>
        </w:tc>
      </w:tr>
      <w:tr w:rsidR="000B676F" w:rsidRPr="000B676F" w14:paraId="185F72F9" w14:textId="77777777" w:rsidTr="00FD3C33">
        <w:trPr>
          <w:trHeight w:val="315"/>
        </w:trPr>
        <w:tc>
          <w:tcPr>
            <w:tcW w:w="3329" w:type="pct"/>
            <w:shd w:val="clear" w:color="auto" w:fill="auto"/>
            <w:vAlign w:val="center"/>
            <w:hideMark/>
          </w:tcPr>
          <w:p w14:paraId="1B33DD4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485 DONATIVOS INTERNACIONALES</w:t>
            </w:r>
          </w:p>
        </w:tc>
        <w:tc>
          <w:tcPr>
            <w:tcW w:w="1671" w:type="pct"/>
            <w:shd w:val="clear" w:color="auto" w:fill="auto"/>
            <w:noWrap/>
            <w:vAlign w:val="center"/>
            <w:hideMark/>
          </w:tcPr>
          <w:p w14:paraId="2FBD9DE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5AEAA15" w14:textId="77777777" w:rsidTr="00FD3C33">
        <w:trPr>
          <w:trHeight w:val="330"/>
        </w:trPr>
        <w:tc>
          <w:tcPr>
            <w:tcW w:w="3329" w:type="pct"/>
            <w:shd w:val="clear" w:color="000000" w:fill="D0CECE"/>
            <w:vAlign w:val="center"/>
            <w:hideMark/>
          </w:tcPr>
          <w:p w14:paraId="20CA7BF2"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4900 TRANSFERENCIAS AL EXTERIOR</w:t>
            </w:r>
          </w:p>
        </w:tc>
        <w:tc>
          <w:tcPr>
            <w:tcW w:w="1671" w:type="pct"/>
            <w:shd w:val="clear" w:color="000000" w:fill="D0CECE"/>
            <w:noWrap/>
            <w:vAlign w:val="center"/>
            <w:hideMark/>
          </w:tcPr>
          <w:p w14:paraId="1301C351"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2BA41EC6" w14:textId="77777777" w:rsidTr="00FD3C33">
        <w:trPr>
          <w:trHeight w:val="615"/>
        </w:trPr>
        <w:tc>
          <w:tcPr>
            <w:tcW w:w="3329" w:type="pct"/>
            <w:shd w:val="clear" w:color="auto" w:fill="auto"/>
            <w:vAlign w:val="center"/>
            <w:hideMark/>
          </w:tcPr>
          <w:p w14:paraId="58BFAF2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491 TRANSFERENCIAS PARA GOBIERNOS EXTRANJEROS</w:t>
            </w:r>
          </w:p>
        </w:tc>
        <w:tc>
          <w:tcPr>
            <w:tcW w:w="1671" w:type="pct"/>
            <w:shd w:val="clear" w:color="auto" w:fill="auto"/>
            <w:noWrap/>
            <w:vAlign w:val="center"/>
            <w:hideMark/>
          </w:tcPr>
          <w:p w14:paraId="4CB089D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F0E6BED" w14:textId="77777777" w:rsidTr="00FD3C33">
        <w:trPr>
          <w:trHeight w:val="615"/>
        </w:trPr>
        <w:tc>
          <w:tcPr>
            <w:tcW w:w="3329" w:type="pct"/>
            <w:shd w:val="clear" w:color="auto" w:fill="auto"/>
            <w:vAlign w:val="center"/>
            <w:hideMark/>
          </w:tcPr>
          <w:p w14:paraId="523D517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492 TRANSFERENCIAS PARA ORGANISMOS INTERNACIONALES</w:t>
            </w:r>
          </w:p>
        </w:tc>
        <w:tc>
          <w:tcPr>
            <w:tcW w:w="1671" w:type="pct"/>
            <w:shd w:val="clear" w:color="auto" w:fill="auto"/>
            <w:noWrap/>
            <w:vAlign w:val="center"/>
            <w:hideMark/>
          </w:tcPr>
          <w:p w14:paraId="156B43A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C0DAA3A" w14:textId="77777777" w:rsidTr="00FD3C33">
        <w:trPr>
          <w:trHeight w:val="615"/>
        </w:trPr>
        <w:tc>
          <w:tcPr>
            <w:tcW w:w="3329" w:type="pct"/>
            <w:shd w:val="clear" w:color="auto" w:fill="auto"/>
            <w:vAlign w:val="center"/>
            <w:hideMark/>
          </w:tcPr>
          <w:p w14:paraId="774F474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493 TRANSFERENCIAS PARA EL SECTOR PRIVADO EXTERNO</w:t>
            </w:r>
          </w:p>
        </w:tc>
        <w:tc>
          <w:tcPr>
            <w:tcW w:w="1671" w:type="pct"/>
            <w:shd w:val="clear" w:color="auto" w:fill="auto"/>
            <w:noWrap/>
            <w:vAlign w:val="center"/>
            <w:hideMark/>
          </w:tcPr>
          <w:p w14:paraId="376E430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4B7B047" w14:textId="77777777" w:rsidTr="00FD3C33">
        <w:trPr>
          <w:trHeight w:val="645"/>
        </w:trPr>
        <w:tc>
          <w:tcPr>
            <w:tcW w:w="3329" w:type="pct"/>
            <w:shd w:val="clear" w:color="000000" w:fill="FF9900"/>
            <w:vAlign w:val="center"/>
            <w:hideMark/>
          </w:tcPr>
          <w:p w14:paraId="53482845"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5000 BIENES MUEBLES, INMUEBLES E INTANGIBLES</w:t>
            </w:r>
          </w:p>
        </w:tc>
        <w:tc>
          <w:tcPr>
            <w:tcW w:w="1671" w:type="pct"/>
            <w:shd w:val="clear" w:color="000000" w:fill="FF9900"/>
            <w:noWrap/>
            <w:vAlign w:val="center"/>
            <w:hideMark/>
          </w:tcPr>
          <w:p w14:paraId="123DB78F" w14:textId="77777777" w:rsidR="000B676F" w:rsidRPr="000B676F" w:rsidRDefault="000B676F" w:rsidP="000B676F">
            <w:pPr>
              <w:spacing w:after="0" w:line="240" w:lineRule="auto"/>
              <w:jc w:val="right"/>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$69,201,274.69</w:t>
            </w:r>
          </w:p>
        </w:tc>
      </w:tr>
      <w:tr w:rsidR="000B676F" w:rsidRPr="000B676F" w14:paraId="33CE779D" w14:textId="77777777" w:rsidTr="00FD3C33">
        <w:trPr>
          <w:trHeight w:val="645"/>
        </w:trPr>
        <w:tc>
          <w:tcPr>
            <w:tcW w:w="3329" w:type="pct"/>
            <w:shd w:val="clear" w:color="000000" w:fill="BFBFBF"/>
            <w:vAlign w:val="center"/>
            <w:hideMark/>
          </w:tcPr>
          <w:p w14:paraId="75F290FF"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5100 MOBILIARIO Y EQUIPO DE ADMINISTRACIÓN</w:t>
            </w:r>
          </w:p>
        </w:tc>
        <w:tc>
          <w:tcPr>
            <w:tcW w:w="1671" w:type="pct"/>
            <w:shd w:val="clear" w:color="000000" w:fill="BFBFBF"/>
            <w:noWrap/>
            <w:vAlign w:val="center"/>
            <w:hideMark/>
          </w:tcPr>
          <w:p w14:paraId="75B1747B"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$21,491,913.60</w:t>
            </w:r>
          </w:p>
        </w:tc>
      </w:tr>
      <w:tr w:rsidR="000B676F" w:rsidRPr="000B676F" w14:paraId="2ED4D21E" w14:textId="77777777" w:rsidTr="00FD3C33">
        <w:trPr>
          <w:trHeight w:val="315"/>
        </w:trPr>
        <w:tc>
          <w:tcPr>
            <w:tcW w:w="3329" w:type="pct"/>
            <w:shd w:val="clear" w:color="auto" w:fill="auto"/>
            <w:vAlign w:val="center"/>
            <w:hideMark/>
          </w:tcPr>
          <w:p w14:paraId="12CF8F4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511 MUEBLES DE OFICINA Y ESTANTERÍA</w:t>
            </w:r>
          </w:p>
        </w:tc>
        <w:tc>
          <w:tcPr>
            <w:tcW w:w="1671" w:type="pct"/>
            <w:shd w:val="clear" w:color="auto" w:fill="auto"/>
            <w:noWrap/>
            <w:vAlign w:val="center"/>
            <w:hideMark/>
          </w:tcPr>
          <w:p w14:paraId="3FB8C7C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$1,823,915.60</w:t>
            </w:r>
          </w:p>
        </w:tc>
      </w:tr>
      <w:tr w:rsidR="000B676F" w:rsidRPr="000B676F" w14:paraId="0D2BDB1A" w14:textId="77777777" w:rsidTr="00FD3C33">
        <w:trPr>
          <w:trHeight w:val="615"/>
        </w:trPr>
        <w:tc>
          <w:tcPr>
            <w:tcW w:w="3329" w:type="pct"/>
            <w:shd w:val="clear" w:color="auto" w:fill="auto"/>
            <w:vAlign w:val="center"/>
            <w:hideMark/>
          </w:tcPr>
          <w:p w14:paraId="358DA4E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512 MUEBLES, EXCEPTO DE OFICINA Y ESTANTERÍA</w:t>
            </w:r>
          </w:p>
        </w:tc>
        <w:tc>
          <w:tcPr>
            <w:tcW w:w="1671" w:type="pct"/>
            <w:shd w:val="clear" w:color="auto" w:fill="auto"/>
            <w:noWrap/>
            <w:vAlign w:val="center"/>
            <w:hideMark/>
          </w:tcPr>
          <w:p w14:paraId="15FC5A9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$615,598.00</w:t>
            </w:r>
          </w:p>
        </w:tc>
      </w:tr>
      <w:tr w:rsidR="000B676F" w:rsidRPr="000B676F" w14:paraId="4209FE44" w14:textId="77777777" w:rsidTr="00FD3C33">
        <w:trPr>
          <w:trHeight w:val="615"/>
        </w:trPr>
        <w:tc>
          <w:tcPr>
            <w:tcW w:w="3329" w:type="pct"/>
            <w:shd w:val="clear" w:color="auto" w:fill="auto"/>
            <w:vAlign w:val="center"/>
            <w:hideMark/>
          </w:tcPr>
          <w:p w14:paraId="6681272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513 BIENES ARTÍSTICOS, CULTURALES Y CIENTÍFICOS</w:t>
            </w:r>
          </w:p>
        </w:tc>
        <w:tc>
          <w:tcPr>
            <w:tcW w:w="1671" w:type="pct"/>
            <w:shd w:val="clear" w:color="auto" w:fill="auto"/>
            <w:noWrap/>
            <w:vAlign w:val="center"/>
            <w:hideMark/>
          </w:tcPr>
          <w:p w14:paraId="03C89BB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6A89D6C" w14:textId="77777777" w:rsidTr="00FD3C33">
        <w:trPr>
          <w:trHeight w:val="315"/>
        </w:trPr>
        <w:tc>
          <w:tcPr>
            <w:tcW w:w="3329" w:type="pct"/>
            <w:shd w:val="clear" w:color="auto" w:fill="auto"/>
            <w:vAlign w:val="center"/>
            <w:hideMark/>
          </w:tcPr>
          <w:p w14:paraId="146C412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514 OBJETOS DE VALOR</w:t>
            </w:r>
          </w:p>
        </w:tc>
        <w:tc>
          <w:tcPr>
            <w:tcW w:w="1671" w:type="pct"/>
            <w:shd w:val="clear" w:color="auto" w:fill="auto"/>
            <w:noWrap/>
            <w:vAlign w:val="center"/>
            <w:hideMark/>
          </w:tcPr>
          <w:p w14:paraId="180D70A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05F05DE" w14:textId="77777777" w:rsidTr="00FD3C33">
        <w:trPr>
          <w:trHeight w:val="615"/>
        </w:trPr>
        <w:tc>
          <w:tcPr>
            <w:tcW w:w="3329" w:type="pct"/>
            <w:shd w:val="clear" w:color="auto" w:fill="auto"/>
            <w:vAlign w:val="center"/>
            <w:hideMark/>
          </w:tcPr>
          <w:p w14:paraId="1DAC2CC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515 EQUIPO DE CÓMPUTO Y DE TECNOLOGÍAS DE LA INFORMACIÓN</w:t>
            </w:r>
          </w:p>
        </w:tc>
        <w:tc>
          <w:tcPr>
            <w:tcW w:w="1671" w:type="pct"/>
            <w:shd w:val="clear" w:color="auto" w:fill="auto"/>
            <w:noWrap/>
            <w:vAlign w:val="center"/>
            <w:hideMark/>
          </w:tcPr>
          <w:p w14:paraId="713D868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$18,244,400.00</w:t>
            </w:r>
          </w:p>
        </w:tc>
      </w:tr>
      <w:tr w:rsidR="000B676F" w:rsidRPr="000B676F" w14:paraId="6B54192D" w14:textId="77777777" w:rsidTr="00FD3C33">
        <w:trPr>
          <w:trHeight w:val="615"/>
        </w:trPr>
        <w:tc>
          <w:tcPr>
            <w:tcW w:w="3329" w:type="pct"/>
            <w:shd w:val="clear" w:color="auto" w:fill="auto"/>
            <w:vAlign w:val="center"/>
            <w:hideMark/>
          </w:tcPr>
          <w:p w14:paraId="3870F63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519 OTROS MOBILIARIOS Y EQUIPOS DE ADMINISTRACIÓN</w:t>
            </w:r>
          </w:p>
        </w:tc>
        <w:tc>
          <w:tcPr>
            <w:tcW w:w="1671" w:type="pct"/>
            <w:shd w:val="clear" w:color="auto" w:fill="auto"/>
            <w:noWrap/>
            <w:vAlign w:val="center"/>
            <w:hideMark/>
          </w:tcPr>
          <w:p w14:paraId="60A3147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$808,000.00</w:t>
            </w:r>
          </w:p>
        </w:tc>
      </w:tr>
      <w:tr w:rsidR="000B676F" w:rsidRPr="000B676F" w14:paraId="05B8BD0D" w14:textId="77777777" w:rsidTr="00FD3C33">
        <w:trPr>
          <w:trHeight w:val="645"/>
        </w:trPr>
        <w:tc>
          <w:tcPr>
            <w:tcW w:w="3329" w:type="pct"/>
            <w:shd w:val="clear" w:color="000000" w:fill="BFBFBF"/>
            <w:vAlign w:val="center"/>
            <w:hideMark/>
          </w:tcPr>
          <w:p w14:paraId="1456C34B"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5200 MOBILIARIO Y EQUIPO EDUCACIONAL Y RECREATIVO</w:t>
            </w:r>
          </w:p>
        </w:tc>
        <w:tc>
          <w:tcPr>
            <w:tcW w:w="1671" w:type="pct"/>
            <w:shd w:val="clear" w:color="000000" w:fill="BFBFBF"/>
            <w:noWrap/>
            <w:vAlign w:val="center"/>
            <w:hideMark/>
          </w:tcPr>
          <w:p w14:paraId="5F8ED61B"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$5,713,123.00</w:t>
            </w:r>
          </w:p>
        </w:tc>
      </w:tr>
      <w:tr w:rsidR="000B676F" w:rsidRPr="000B676F" w14:paraId="3A825295" w14:textId="77777777" w:rsidTr="00FD3C33">
        <w:trPr>
          <w:trHeight w:val="315"/>
        </w:trPr>
        <w:tc>
          <w:tcPr>
            <w:tcW w:w="3329" w:type="pct"/>
            <w:shd w:val="clear" w:color="auto" w:fill="auto"/>
            <w:vAlign w:val="center"/>
            <w:hideMark/>
          </w:tcPr>
          <w:p w14:paraId="1B395D2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521 EQUIPOS Y APARATOS AUDIOVISUALES</w:t>
            </w:r>
          </w:p>
        </w:tc>
        <w:tc>
          <w:tcPr>
            <w:tcW w:w="1671" w:type="pct"/>
            <w:shd w:val="clear" w:color="auto" w:fill="auto"/>
            <w:noWrap/>
            <w:vAlign w:val="center"/>
            <w:hideMark/>
          </w:tcPr>
          <w:p w14:paraId="02B6D12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$247,600.00</w:t>
            </w:r>
          </w:p>
        </w:tc>
      </w:tr>
      <w:tr w:rsidR="000B676F" w:rsidRPr="000B676F" w14:paraId="0CFCD01E" w14:textId="77777777" w:rsidTr="00FD3C33">
        <w:trPr>
          <w:trHeight w:val="315"/>
        </w:trPr>
        <w:tc>
          <w:tcPr>
            <w:tcW w:w="3329" w:type="pct"/>
            <w:shd w:val="clear" w:color="auto" w:fill="auto"/>
            <w:vAlign w:val="center"/>
            <w:hideMark/>
          </w:tcPr>
          <w:p w14:paraId="34A6E55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522 APARATOS DEPORTIVOS</w:t>
            </w:r>
          </w:p>
        </w:tc>
        <w:tc>
          <w:tcPr>
            <w:tcW w:w="1671" w:type="pct"/>
            <w:shd w:val="clear" w:color="auto" w:fill="auto"/>
            <w:noWrap/>
            <w:vAlign w:val="center"/>
            <w:hideMark/>
          </w:tcPr>
          <w:p w14:paraId="01B80DF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776F476" w14:textId="77777777" w:rsidTr="00FD3C33">
        <w:trPr>
          <w:trHeight w:val="315"/>
        </w:trPr>
        <w:tc>
          <w:tcPr>
            <w:tcW w:w="3329" w:type="pct"/>
            <w:shd w:val="clear" w:color="auto" w:fill="auto"/>
            <w:vAlign w:val="center"/>
            <w:hideMark/>
          </w:tcPr>
          <w:p w14:paraId="59C8CD6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523 CÁMARAS FOTOGRÁFICAS Y DE VIDEO</w:t>
            </w:r>
          </w:p>
        </w:tc>
        <w:tc>
          <w:tcPr>
            <w:tcW w:w="1671" w:type="pct"/>
            <w:shd w:val="clear" w:color="auto" w:fill="auto"/>
            <w:noWrap/>
            <w:vAlign w:val="center"/>
            <w:hideMark/>
          </w:tcPr>
          <w:p w14:paraId="077C528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$1,279,115.00</w:t>
            </w:r>
          </w:p>
        </w:tc>
      </w:tr>
      <w:tr w:rsidR="000B676F" w:rsidRPr="000B676F" w14:paraId="1BC0606A" w14:textId="77777777" w:rsidTr="00FD3C33">
        <w:trPr>
          <w:trHeight w:val="615"/>
        </w:trPr>
        <w:tc>
          <w:tcPr>
            <w:tcW w:w="3329" w:type="pct"/>
            <w:shd w:val="clear" w:color="auto" w:fill="auto"/>
            <w:vAlign w:val="center"/>
            <w:hideMark/>
          </w:tcPr>
          <w:p w14:paraId="398D308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529 OTRO MOBILIARIO Y EQUIPO EDUCACIONAL Y RECREATIVO</w:t>
            </w:r>
          </w:p>
        </w:tc>
        <w:tc>
          <w:tcPr>
            <w:tcW w:w="1671" w:type="pct"/>
            <w:shd w:val="clear" w:color="auto" w:fill="auto"/>
            <w:noWrap/>
            <w:vAlign w:val="center"/>
            <w:hideMark/>
          </w:tcPr>
          <w:p w14:paraId="788B86D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$4,186,408.00</w:t>
            </w:r>
          </w:p>
        </w:tc>
      </w:tr>
      <w:tr w:rsidR="000B676F" w:rsidRPr="000B676F" w14:paraId="164898CD" w14:textId="77777777" w:rsidTr="00FD3C33">
        <w:trPr>
          <w:trHeight w:val="645"/>
        </w:trPr>
        <w:tc>
          <w:tcPr>
            <w:tcW w:w="3329" w:type="pct"/>
            <w:shd w:val="clear" w:color="000000" w:fill="BFBFBF"/>
            <w:vAlign w:val="center"/>
            <w:hideMark/>
          </w:tcPr>
          <w:p w14:paraId="3E3F7D7A"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5300 EQUIPO E INSTRUMENTAL MÉDICO Y DE LABORATORIO</w:t>
            </w:r>
          </w:p>
        </w:tc>
        <w:tc>
          <w:tcPr>
            <w:tcW w:w="1671" w:type="pct"/>
            <w:shd w:val="clear" w:color="000000" w:fill="BFBFBF"/>
            <w:noWrap/>
            <w:vAlign w:val="center"/>
            <w:hideMark/>
          </w:tcPr>
          <w:p w14:paraId="24BD894A"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$1,018,480.00</w:t>
            </w:r>
          </w:p>
        </w:tc>
      </w:tr>
      <w:tr w:rsidR="000B676F" w:rsidRPr="000B676F" w14:paraId="0DFB6206" w14:textId="77777777" w:rsidTr="00FD3C33">
        <w:trPr>
          <w:trHeight w:val="315"/>
        </w:trPr>
        <w:tc>
          <w:tcPr>
            <w:tcW w:w="3329" w:type="pct"/>
            <w:shd w:val="clear" w:color="auto" w:fill="auto"/>
            <w:vAlign w:val="center"/>
            <w:hideMark/>
          </w:tcPr>
          <w:p w14:paraId="7A1ABDC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531 EQUIPO MÉDICO Y DE LABORATORIO</w:t>
            </w:r>
          </w:p>
        </w:tc>
        <w:tc>
          <w:tcPr>
            <w:tcW w:w="1671" w:type="pct"/>
            <w:shd w:val="clear" w:color="auto" w:fill="auto"/>
            <w:noWrap/>
            <w:vAlign w:val="center"/>
            <w:hideMark/>
          </w:tcPr>
          <w:p w14:paraId="6EF0265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$887,480.00</w:t>
            </w:r>
          </w:p>
        </w:tc>
      </w:tr>
      <w:tr w:rsidR="000B676F" w:rsidRPr="000B676F" w14:paraId="1DF915F0" w14:textId="77777777" w:rsidTr="00FD3C33">
        <w:trPr>
          <w:trHeight w:val="615"/>
        </w:trPr>
        <w:tc>
          <w:tcPr>
            <w:tcW w:w="3329" w:type="pct"/>
            <w:shd w:val="clear" w:color="auto" w:fill="auto"/>
            <w:vAlign w:val="center"/>
            <w:hideMark/>
          </w:tcPr>
          <w:p w14:paraId="7FEC3D3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532 INSTRUMENTAL MÉDICO Y DE LABORATORIO</w:t>
            </w:r>
          </w:p>
        </w:tc>
        <w:tc>
          <w:tcPr>
            <w:tcW w:w="1671" w:type="pct"/>
            <w:shd w:val="clear" w:color="auto" w:fill="auto"/>
            <w:noWrap/>
            <w:vAlign w:val="center"/>
            <w:hideMark/>
          </w:tcPr>
          <w:p w14:paraId="24F6752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$131,000.00</w:t>
            </w:r>
          </w:p>
        </w:tc>
      </w:tr>
      <w:tr w:rsidR="000B676F" w:rsidRPr="000B676F" w14:paraId="3EE13C0B" w14:textId="77777777" w:rsidTr="00FD3C33">
        <w:trPr>
          <w:trHeight w:val="391"/>
        </w:trPr>
        <w:tc>
          <w:tcPr>
            <w:tcW w:w="3329" w:type="pct"/>
            <w:shd w:val="clear" w:color="000000" w:fill="BFBFBF"/>
            <w:vAlign w:val="center"/>
            <w:hideMark/>
          </w:tcPr>
          <w:p w14:paraId="77CB5793"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5400 VEHÍCULOS Y EQUIPO DE TRANSPORTE</w:t>
            </w:r>
          </w:p>
        </w:tc>
        <w:tc>
          <w:tcPr>
            <w:tcW w:w="1671" w:type="pct"/>
            <w:shd w:val="clear" w:color="000000" w:fill="BFBFBF"/>
            <w:noWrap/>
            <w:vAlign w:val="center"/>
            <w:hideMark/>
          </w:tcPr>
          <w:p w14:paraId="4EEB95DE"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$1,100,000.00</w:t>
            </w:r>
          </w:p>
        </w:tc>
      </w:tr>
      <w:tr w:rsidR="000B676F" w:rsidRPr="000B676F" w14:paraId="227DB7B7" w14:textId="77777777" w:rsidTr="00FD3C33">
        <w:trPr>
          <w:trHeight w:val="315"/>
        </w:trPr>
        <w:tc>
          <w:tcPr>
            <w:tcW w:w="3329" w:type="pct"/>
            <w:shd w:val="clear" w:color="auto" w:fill="auto"/>
            <w:vAlign w:val="center"/>
            <w:hideMark/>
          </w:tcPr>
          <w:p w14:paraId="61C9360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541 VEHÍCULOS Y EQUIPO TERRESTRE</w:t>
            </w:r>
          </w:p>
        </w:tc>
        <w:tc>
          <w:tcPr>
            <w:tcW w:w="1671" w:type="pct"/>
            <w:shd w:val="clear" w:color="auto" w:fill="auto"/>
            <w:noWrap/>
            <w:vAlign w:val="center"/>
            <w:hideMark/>
          </w:tcPr>
          <w:p w14:paraId="7F2AA80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A2B1821" w14:textId="77777777" w:rsidTr="00FD3C33">
        <w:trPr>
          <w:trHeight w:val="315"/>
        </w:trPr>
        <w:tc>
          <w:tcPr>
            <w:tcW w:w="3329" w:type="pct"/>
            <w:shd w:val="clear" w:color="auto" w:fill="auto"/>
            <w:vAlign w:val="center"/>
            <w:hideMark/>
          </w:tcPr>
          <w:p w14:paraId="4BFDBBE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542 CARROCERÍAS Y REMOLQUES</w:t>
            </w:r>
          </w:p>
        </w:tc>
        <w:tc>
          <w:tcPr>
            <w:tcW w:w="1671" w:type="pct"/>
            <w:shd w:val="clear" w:color="auto" w:fill="auto"/>
            <w:noWrap/>
            <w:vAlign w:val="center"/>
            <w:hideMark/>
          </w:tcPr>
          <w:p w14:paraId="601F41C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$850,000.00</w:t>
            </w:r>
          </w:p>
        </w:tc>
      </w:tr>
      <w:tr w:rsidR="000B676F" w:rsidRPr="000B676F" w14:paraId="6C3954A7" w14:textId="77777777" w:rsidTr="00FD3C33">
        <w:trPr>
          <w:trHeight w:val="315"/>
        </w:trPr>
        <w:tc>
          <w:tcPr>
            <w:tcW w:w="3329" w:type="pct"/>
            <w:shd w:val="clear" w:color="auto" w:fill="auto"/>
            <w:vAlign w:val="center"/>
            <w:hideMark/>
          </w:tcPr>
          <w:p w14:paraId="5249839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543 EQUIPO AEROESPACIAL</w:t>
            </w:r>
          </w:p>
        </w:tc>
        <w:tc>
          <w:tcPr>
            <w:tcW w:w="1671" w:type="pct"/>
            <w:shd w:val="clear" w:color="auto" w:fill="auto"/>
            <w:noWrap/>
            <w:vAlign w:val="center"/>
            <w:hideMark/>
          </w:tcPr>
          <w:p w14:paraId="694A8E1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D22C780" w14:textId="77777777" w:rsidTr="00FD3C33">
        <w:trPr>
          <w:trHeight w:val="315"/>
        </w:trPr>
        <w:tc>
          <w:tcPr>
            <w:tcW w:w="3329" w:type="pct"/>
            <w:shd w:val="clear" w:color="auto" w:fill="auto"/>
            <w:vAlign w:val="center"/>
            <w:hideMark/>
          </w:tcPr>
          <w:p w14:paraId="6E717E2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544 EQUIPO FERROVIARIO</w:t>
            </w:r>
          </w:p>
        </w:tc>
        <w:tc>
          <w:tcPr>
            <w:tcW w:w="1671" w:type="pct"/>
            <w:shd w:val="clear" w:color="auto" w:fill="auto"/>
            <w:noWrap/>
            <w:vAlign w:val="center"/>
            <w:hideMark/>
          </w:tcPr>
          <w:p w14:paraId="1300B4B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70C02ED" w14:textId="77777777" w:rsidTr="00FD3C33">
        <w:trPr>
          <w:trHeight w:val="315"/>
        </w:trPr>
        <w:tc>
          <w:tcPr>
            <w:tcW w:w="3329" w:type="pct"/>
            <w:shd w:val="clear" w:color="auto" w:fill="auto"/>
            <w:vAlign w:val="center"/>
            <w:hideMark/>
          </w:tcPr>
          <w:p w14:paraId="5A4C313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545 EMBARCACIONES</w:t>
            </w:r>
          </w:p>
        </w:tc>
        <w:tc>
          <w:tcPr>
            <w:tcW w:w="1671" w:type="pct"/>
            <w:shd w:val="clear" w:color="auto" w:fill="auto"/>
            <w:noWrap/>
            <w:vAlign w:val="center"/>
            <w:hideMark/>
          </w:tcPr>
          <w:p w14:paraId="380A1D1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19CF5FE" w14:textId="77777777" w:rsidTr="00FD3C33">
        <w:trPr>
          <w:trHeight w:val="315"/>
        </w:trPr>
        <w:tc>
          <w:tcPr>
            <w:tcW w:w="3329" w:type="pct"/>
            <w:shd w:val="clear" w:color="auto" w:fill="auto"/>
            <w:vAlign w:val="center"/>
            <w:hideMark/>
          </w:tcPr>
          <w:p w14:paraId="22D9480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549 OTROS EQUIPOS DE TRANSPORTE</w:t>
            </w:r>
          </w:p>
        </w:tc>
        <w:tc>
          <w:tcPr>
            <w:tcW w:w="1671" w:type="pct"/>
            <w:shd w:val="clear" w:color="auto" w:fill="auto"/>
            <w:noWrap/>
            <w:vAlign w:val="center"/>
            <w:hideMark/>
          </w:tcPr>
          <w:p w14:paraId="04AD90E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$250,000.00</w:t>
            </w:r>
          </w:p>
        </w:tc>
      </w:tr>
      <w:tr w:rsidR="000B676F" w:rsidRPr="000B676F" w14:paraId="5A1FFF7F" w14:textId="77777777" w:rsidTr="00FD3C33">
        <w:trPr>
          <w:trHeight w:val="330"/>
        </w:trPr>
        <w:tc>
          <w:tcPr>
            <w:tcW w:w="3329" w:type="pct"/>
            <w:shd w:val="clear" w:color="000000" w:fill="D0CECE"/>
            <w:vAlign w:val="center"/>
            <w:hideMark/>
          </w:tcPr>
          <w:p w14:paraId="4D95BF5B"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5500 EQUIPO DE DEFENSA Y SEGURIDAD</w:t>
            </w:r>
          </w:p>
        </w:tc>
        <w:tc>
          <w:tcPr>
            <w:tcW w:w="1671" w:type="pct"/>
            <w:shd w:val="clear" w:color="000000" w:fill="D0CECE"/>
            <w:noWrap/>
            <w:vAlign w:val="center"/>
            <w:hideMark/>
          </w:tcPr>
          <w:p w14:paraId="04DAD4BD"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4B3D497E" w14:textId="77777777" w:rsidTr="00FD3C33">
        <w:trPr>
          <w:trHeight w:val="315"/>
        </w:trPr>
        <w:tc>
          <w:tcPr>
            <w:tcW w:w="3329" w:type="pct"/>
            <w:shd w:val="clear" w:color="auto" w:fill="auto"/>
            <w:vAlign w:val="center"/>
            <w:hideMark/>
          </w:tcPr>
          <w:p w14:paraId="189984C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551 EQUIPO DE DEFENSA Y SEGURIDAD</w:t>
            </w:r>
          </w:p>
        </w:tc>
        <w:tc>
          <w:tcPr>
            <w:tcW w:w="1671" w:type="pct"/>
            <w:shd w:val="clear" w:color="auto" w:fill="auto"/>
            <w:noWrap/>
            <w:vAlign w:val="center"/>
            <w:hideMark/>
          </w:tcPr>
          <w:p w14:paraId="54869CE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3DCDFBB" w14:textId="77777777" w:rsidTr="00FD3C33">
        <w:trPr>
          <w:trHeight w:val="645"/>
        </w:trPr>
        <w:tc>
          <w:tcPr>
            <w:tcW w:w="3329" w:type="pct"/>
            <w:shd w:val="clear" w:color="000000" w:fill="BFBFBF"/>
            <w:vAlign w:val="center"/>
            <w:hideMark/>
          </w:tcPr>
          <w:p w14:paraId="093933E1"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5600 MAQUINARIA, OTROS EQUIPOS Y HERRAMIENTAS</w:t>
            </w:r>
          </w:p>
        </w:tc>
        <w:tc>
          <w:tcPr>
            <w:tcW w:w="1671" w:type="pct"/>
            <w:shd w:val="clear" w:color="000000" w:fill="BFBFBF"/>
            <w:noWrap/>
            <w:vAlign w:val="center"/>
            <w:hideMark/>
          </w:tcPr>
          <w:p w14:paraId="7287EEB1"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$28,814,245.57</w:t>
            </w:r>
          </w:p>
        </w:tc>
      </w:tr>
      <w:tr w:rsidR="000B676F" w:rsidRPr="000B676F" w14:paraId="14E40E27" w14:textId="77777777" w:rsidTr="00FD3C33">
        <w:trPr>
          <w:trHeight w:val="315"/>
        </w:trPr>
        <w:tc>
          <w:tcPr>
            <w:tcW w:w="3329" w:type="pct"/>
            <w:shd w:val="clear" w:color="auto" w:fill="auto"/>
            <w:vAlign w:val="center"/>
            <w:hideMark/>
          </w:tcPr>
          <w:p w14:paraId="2B7FE44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561 MAQUINARIA Y EQUIPO AGROPECUARIO</w:t>
            </w:r>
          </w:p>
        </w:tc>
        <w:tc>
          <w:tcPr>
            <w:tcW w:w="1671" w:type="pct"/>
            <w:shd w:val="clear" w:color="auto" w:fill="auto"/>
            <w:noWrap/>
            <w:vAlign w:val="center"/>
            <w:hideMark/>
          </w:tcPr>
          <w:p w14:paraId="6465150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$2,005,000.00</w:t>
            </w:r>
          </w:p>
        </w:tc>
      </w:tr>
      <w:tr w:rsidR="000B676F" w:rsidRPr="000B676F" w14:paraId="1DDB8871" w14:textId="77777777" w:rsidTr="00FD3C33">
        <w:trPr>
          <w:trHeight w:val="315"/>
        </w:trPr>
        <w:tc>
          <w:tcPr>
            <w:tcW w:w="3329" w:type="pct"/>
            <w:shd w:val="clear" w:color="auto" w:fill="auto"/>
            <w:vAlign w:val="center"/>
            <w:hideMark/>
          </w:tcPr>
          <w:p w14:paraId="0BFF9D8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562 MAQUINARIA Y EQUIPO INDUSTRIAL</w:t>
            </w:r>
          </w:p>
        </w:tc>
        <w:tc>
          <w:tcPr>
            <w:tcW w:w="1671" w:type="pct"/>
            <w:shd w:val="clear" w:color="auto" w:fill="auto"/>
            <w:noWrap/>
            <w:vAlign w:val="center"/>
            <w:hideMark/>
          </w:tcPr>
          <w:p w14:paraId="684AEFB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$4,054,204.03</w:t>
            </w:r>
          </w:p>
        </w:tc>
      </w:tr>
      <w:tr w:rsidR="000B676F" w:rsidRPr="000B676F" w14:paraId="68E766E7" w14:textId="77777777" w:rsidTr="00FD3C33">
        <w:trPr>
          <w:trHeight w:val="615"/>
        </w:trPr>
        <w:tc>
          <w:tcPr>
            <w:tcW w:w="3329" w:type="pct"/>
            <w:shd w:val="clear" w:color="auto" w:fill="auto"/>
            <w:vAlign w:val="center"/>
            <w:hideMark/>
          </w:tcPr>
          <w:p w14:paraId="0A0E10A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563 MAQUINARIA Y EQUIPO DE CONSTRUCCIÓN</w:t>
            </w:r>
          </w:p>
        </w:tc>
        <w:tc>
          <w:tcPr>
            <w:tcW w:w="1671" w:type="pct"/>
            <w:shd w:val="clear" w:color="auto" w:fill="auto"/>
            <w:noWrap/>
            <w:vAlign w:val="center"/>
            <w:hideMark/>
          </w:tcPr>
          <w:p w14:paraId="58A2641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$800,000.00</w:t>
            </w:r>
          </w:p>
        </w:tc>
      </w:tr>
      <w:tr w:rsidR="000B676F" w:rsidRPr="000B676F" w14:paraId="1B9A4651" w14:textId="77777777" w:rsidTr="00FD3C33">
        <w:trPr>
          <w:trHeight w:val="915"/>
        </w:trPr>
        <w:tc>
          <w:tcPr>
            <w:tcW w:w="3329" w:type="pct"/>
            <w:shd w:val="clear" w:color="auto" w:fill="auto"/>
            <w:vAlign w:val="center"/>
            <w:hideMark/>
          </w:tcPr>
          <w:p w14:paraId="106398D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564 SISTEMAS DE AIRE ACONDICIONADO, CALEFACCIÓN Y DE REFRIGERACIÓN INDUSTRIAL Y COMERCIAL</w:t>
            </w:r>
          </w:p>
        </w:tc>
        <w:tc>
          <w:tcPr>
            <w:tcW w:w="1671" w:type="pct"/>
            <w:shd w:val="clear" w:color="auto" w:fill="auto"/>
            <w:noWrap/>
            <w:vAlign w:val="center"/>
            <w:hideMark/>
          </w:tcPr>
          <w:p w14:paraId="57EC342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$4,000,000.00</w:t>
            </w:r>
          </w:p>
        </w:tc>
      </w:tr>
      <w:tr w:rsidR="000B676F" w:rsidRPr="000B676F" w14:paraId="6971E6BF" w14:textId="77777777" w:rsidTr="00FD3C33">
        <w:trPr>
          <w:trHeight w:val="615"/>
        </w:trPr>
        <w:tc>
          <w:tcPr>
            <w:tcW w:w="3329" w:type="pct"/>
            <w:shd w:val="clear" w:color="auto" w:fill="auto"/>
            <w:vAlign w:val="center"/>
            <w:hideMark/>
          </w:tcPr>
          <w:p w14:paraId="08884C1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565 EQUIPO DE COMUNICACIÓN Y TELECOMUNICACIÓN</w:t>
            </w:r>
          </w:p>
        </w:tc>
        <w:tc>
          <w:tcPr>
            <w:tcW w:w="1671" w:type="pct"/>
            <w:shd w:val="clear" w:color="auto" w:fill="auto"/>
            <w:noWrap/>
            <w:vAlign w:val="center"/>
            <w:hideMark/>
          </w:tcPr>
          <w:p w14:paraId="6FDC172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$7,106,621.54</w:t>
            </w:r>
          </w:p>
        </w:tc>
      </w:tr>
      <w:tr w:rsidR="000B676F" w:rsidRPr="000B676F" w14:paraId="66BEE3C4" w14:textId="77777777" w:rsidTr="00FD3C33">
        <w:trPr>
          <w:trHeight w:val="615"/>
        </w:trPr>
        <w:tc>
          <w:tcPr>
            <w:tcW w:w="3329" w:type="pct"/>
            <w:shd w:val="clear" w:color="auto" w:fill="auto"/>
            <w:vAlign w:val="center"/>
            <w:hideMark/>
          </w:tcPr>
          <w:p w14:paraId="51AE1FA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566 EQUIPOS DE GENERACIÓN ELÉCTRICA, APARATOS Y ACCESORIOS ELÉCTRICOS</w:t>
            </w:r>
          </w:p>
        </w:tc>
        <w:tc>
          <w:tcPr>
            <w:tcW w:w="1671" w:type="pct"/>
            <w:shd w:val="clear" w:color="auto" w:fill="auto"/>
            <w:noWrap/>
            <w:vAlign w:val="center"/>
            <w:hideMark/>
          </w:tcPr>
          <w:p w14:paraId="2001239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$3,252,092.00</w:t>
            </w:r>
          </w:p>
        </w:tc>
      </w:tr>
      <w:tr w:rsidR="000B676F" w:rsidRPr="000B676F" w14:paraId="1E6C7134" w14:textId="77777777" w:rsidTr="00FD3C33">
        <w:trPr>
          <w:trHeight w:val="615"/>
        </w:trPr>
        <w:tc>
          <w:tcPr>
            <w:tcW w:w="3329" w:type="pct"/>
            <w:shd w:val="clear" w:color="auto" w:fill="auto"/>
            <w:vAlign w:val="center"/>
            <w:hideMark/>
          </w:tcPr>
          <w:p w14:paraId="4434D1D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567 HERRAMIENTAS Y MÁQUINAS-HERRAMIENTA</w:t>
            </w:r>
          </w:p>
        </w:tc>
        <w:tc>
          <w:tcPr>
            <w:tcW w:w="1671" w:type="pct"/>
            <w:shd w:val="clear" w:color="auto" w:fill="auto"/>
            <w:noWrap/>
            <w:vAlign w:val="center"/>
            <w:hideMark/>
          </w:tcPr>
          <w:p w14:paraId="3962CD5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$5,998,500.00</w:t>
            </w:r>
          </w:p>
        </w:tc>
      </w:tr>
      <w:tr w:rsidR="000B676F" w:rsidRPr="000B676F" w14:paraId="320CE1FF" w14:textId="77777777" w:rsidTr="00FD3C33">
        <w:trPr>
          <w:trHeight w:val="315"/>
        </w:trPr>
        <w:tc>
          <w:tcPr>
            <w:tcW w:w="3329" w:type="pct"/>
            <w:shd w:val="clear" w:color="auto" w:fill="auto"/>
            <w:vAlign w:val="center"/>
            <w:hideMark/>
          </w:tcPr>
          <w:p w14:paraId="413F8F4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569 OTROS EQUIPOS</w:t>
            </w:r>
          </w:p>
        </w:tc>
        <w:tc>
          <w:tcPr>
            <w:tcW w:w="1671" w:type="pct"/>
            <w:shd w:val="clear" w:color="auto" w:fill="auto"/>
            <w:noWrap/>
            <w:vAlign w:val="center"/>
            <w:hideMark/>
          </w:tcPr>
          <w:p w14:paraId="3E67E01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$1,597,828.00</w:t>
            </w:r>
          </w:p>
        </w:tc>
      </w:tr>
      <w:tr w:rsidR="000B676F" w:rsidRPr="000B676F" w14:paraId="3C329A2A" w14:textId="77777777" w:rsidTr="00FD3C33">
        <w:trPr>
          <w:trHeight w:val="330"/>
        </w:trPr>
        <w:tc>
          <w:tcPr>
            <w:tcW w:w="3329" w:type="pct"/>
            <w:shd w:val="clear" w:color="000000" w:fill="BFBFBF"/>
            <w:vAlign w:val="center"/>
            <w:hideMark/>
          </w:tcPr>
          <w:p w14:paraId="3346AEFB"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5700 ACTIVOS BIOLÓGICOS</w:t>
            </w:r>
          </w:p>
        </w:tc>
        <w:tc>
          <w:tcPr>
            <w:tcW w:w="1671" w:type="pct"/>
            <w:shd w:val="clear" w:color="000000" w:fill="BFBFBF"/>
            <w:noWrap/>
            <w:vAlign w:val="center"/>
            <w:hideMark/>
          </w:tcPr>
          <w:p w14:paraId="39B3A7A1"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$1,200,000.00</w:t>
            </w:r>
          </w:p>
        </w:tc>
      </w:tr>
      <w:tr w:rsidR="000B676F" w:rsidRPr="000B676F" w14:paraId="5D256807" w14:textId="77777777" w:rsidTr="00FD3C33">
        <w:trPr>
          <w:trHeight w:val="315"/>
        </w:trPr>
        <w:tc>
          <w:tcPr>
            <w:tcW w:w="3329" w:type="pct"/>
            <w:shd w:val="clear" w:color="auto" w:fill="auto"/>
            <w:vAlign w:val="center"/>
            <w:hideMark/>
          </w:tcPr>
          <w:p w14:paraId="7C510C7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571 BOVINOS</w:t>
            </w:r>
          </w:p>
        </w:tc>
        <w:tc>
          <w:tcPr>
            <w:tcW w:w="1671" w:type="pct"/>
            <w:shd w:val="clear" w:color="auto" w:fill="auto"/>
            <w:noWrap/>
            <w:vAlign w:val="center"/>
            <w:hideMark/>
          </w:tcPr>
          <w:p w14:paraId="4C57BE1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4A99682" w14:textId="77777777" w:rsidTr="00FD3C33">
        <w:trPr>
          <w:trHeight w:val="315"/>
        </w:trPr>
        <w:tc>
          <w:tcPr>
            <w:tcW w:w="3329" w:type="pct"/>
            <w:shd w:val="clear" w:color="auto" w:fill="auto"/>
            <w:vAlign w:val="center"/>
            <w:hideMark/>
          </w:tcPr>
          <w:p w14:paraId="7F14BA4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572 PORCINOS</w:t>
            </w:r>
          </w:p>
        </w:tc>
        <w:tc>
          <w:tcPr>
            <w:tcW w:w="1671" w:type="pct"/>
            <w:shd w:val="clear" w:color="auto" w:fill="auto"/>
            <w:noWrap/>
            <w:vAlign w:val="center"/>
            <w:hideMark/>
          </w:tcPr>
          <w:p w14:paraId="593BC2B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6FD3C10" w14:textId="77777777" w:rsidTr="00FD3C33">
        <w:trPr>
          <w:trHeight w:val="315"/>
        </w:trPr>
        <w:tc>
          <w:tcPr>
            <w:tcW w:w="3329" w:type="pct"/>
            <w:shd w:val="clear" w:color="auto" w:fill="auto"/>
            <w:vAlign w:val="center"/>
            <w:hideMark/>
          </w:tcPr>
          <w:p w14:paraId="58FFE3A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573 AVES</w:t>
            </w:r>
          </w:p>
        </w:tc>
        <w:tc>
          <w:tcPr>
            <w:tcW w:w="1671" w:type="pct"/>
            <w:shd w:val="clear" w:color="auto" w:fill="auto"/>
            <w:noWrap/>
            <w:vAlign w:val="center"/>
            <w:hideMark/>
          </w:tcPr>
          <w:p w14:paraId="6BCC484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4956DD9" w14:textId="77777777" w:rsidTr="00FD3C33">
        <w:trPr>
          <w:trHeight w:val="315"/>
        </w:trPr>
        <w:tc>
          <w:tcPr>
            <w:tcW w:w="3329" w:type="pct"/>
            <w:shd w:val="clear" w:color="auto" w:fill="auto"/>
            <w:vAlign w:val="center"/>
            <w:hideMark/>
          </w:tcPr>
          <w:p w14:paraId="0BF5DFE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574 OVINOS Y CAPRINOS</w:t>
            </w:r>
          </w:p>
        </w:tc>
        <w:tc>
          <w:tcPr>
            <w:tcW w:w="1671" w:type="pct"/>
            <w:shd w:val="clear" w:color="auto" w:fill="auto"/>
            <w:noWrap/>
            <w:vAlign w:val="center"/>
            <w:hideMark/>
          </w:tcPr>
          <w:p w14:paraId="729B22D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8332B24" w14:textId="77777777" w:rsidTr="00FD3C33">
        <w:trPr>
          <w:trHeight w:val="315"/>
        </w:trPr>
        <w:tc>
          <w:tcPr>
            <w:tcW w:w="3329" w:type="pct"/>
            <w:shd w:val="clear" w:color="auto" w:fill="auto"/>
            <w:vAlign w:val="center"/>
            <w:hideMark/>
          </w:tcPr>
          <w:p w14:paraId="33A3F78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575 PECES Y ACUICULTURA</w:t>
            </w:r>
          </w:p>
        </w:tc>
        <w:tc>
          <w:tcPr>
            <w:tcW w:w="1671" w:type="pct"/>
            <w:shd w:val="clear" w:color="auto" w:fill="auto"/>
            <w:noWrap/>
            <w:vAlign w:val="center"/>
            <w:hideMark/>
          </w:tcPr>
          <w:p w14:paraId="345B936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826096E" w14:textId="77777777" w:rsidTr="00FD3C33">
        <w:trPr>
          <w:trHeight w:val="315"/>
        </w:trPr>
        <w:tc>
          <w:tcPr>
            <w:tcW w:w="3329" w:type="pct"/>
            <w:shd w:val="clear" w:color="auto" w:fill="auto"/>
            <w:vAlign w:val="center"/>
            <w:hideMark/>
          </w:tcPr>
          <w:p w14:paraId="1E0AD18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576 EQUINOS</w:t>
            </w:r>
          </w:p>
        </w:tc>
        <w:tc>
          <w:tcPr>
            <w:tcW w:w="1671" w:type="pct"/>
            <w:shd w:val="clear" w:color="auto" w:fill="auto"/>
            <w:noWrap/>
            <w:vAlign w:val="center"/>
            <w:hideMark/>
          </w:tcPr>
          <w:p w14:paraId="2016076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F34DBFF" w14:textId="77777777" w:rsidTr="00FD3C33">
        <w:trPr>
          <w:trHeight w:val="315"/>
        </w:trPr>
        <w:tc>
          <w:tcPr>
            <w:tcW w:w="3329" w:type="pct"/>
            <w:shd w:val="clear" w:color="auto" w:fill="auto"/>
            <w:vAlign w:val="center"/>
            <w:hideMark/>
          </w:tcPr>
          <w:p w14:paraId="364477B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577 ESPECIES MENORES Y DE ZOOLÓGICO</w:t>
            </w:r>
          </w:p>
        </w:tc>
        <w:tc>
          <w:tcPr>
            <w:tcW w:w="1671" w:type="pct"/>
            <w:shd w:val="clear" w:color="auto" w:fill="auto"/>
            <w:noWrap/>
            <w:vAlign w:val="center"/>
            <w:hideMark/>
          </w:tcPr>
          <w:p w14:paraId="7BB238A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$1,200,000.00</w:t>
            </w:r>
          </w:p>
        </w:tc>
      </w:tr>
      <w:tr w:rsidR="000B676F" w:rsidRPr="000B676F" w14:paraId="543ACA56" w14:textId="77777777" w:rsidTr="00FD3C33">
        <w:trPr>
          <w:trHeight w:val="315"/>
        </w:trPr>
        <w:tc>
          <w:tcPr>
            <w:tcW w:w="3329" w:type="pct"/>
            <w:shd w:val="clear" w:color="auto" w:fill="auto"/>
            <w:vAlign w:val="center"/>
            <w:hideMark/>
          </w:tcPr>
          <w:p w14:paraId="29E8CAC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578 ÁRBOLES Y PLANTAS</w:t>
            </w:r>
          </w:p>
        </w:tc>
        <w:tc>
          <w:tcPr>
            <w:tcW w:w="1671" w:type="pct"/>
            <w:shd w:val="clear" w:color="auto" w:fill="auto"/>
            <w:noWrap/>
            <w:vAlign w:val="center"/>
            <w:hideMark/>
          </w:tcPr>
          <w:p w14:paraId="62B8525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B451864" w14:textId="77777777" w:rsidTr="00FD3C33">
        <w:trPr>
          <w:trHeight w:val="315"/>
        </w:trPr>
        <w:tc>
          <w:tcPr>
            <w:tcW w:w="3329" w:type="pct"/>
            <w:shd w:val="clear" w:color="auto" w:fill="auto"/>
            <w:vAlign w:val="center"/>
            <w:hideMark/>
          </w:tcPr>
          <w:p w14:paraId="6E71281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579 OTROS ACTIVOS BIOLÓGICOS</w:t>
            </w:r>
          </w:p>
        </w:tc>
        <w:tc>
          <w:tcPr>
            <w:tcW w:w="1671" w:type="pct"/>
            <w:shd w:val="clear" w:color="auto" w:fill="auto"/>
            <w:noWrap/>
            <w:vAlign w:val="center"/>
            <w:hideMark/>
          </w:tcPr>
          <w:p w14:paraId="061B2AC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AB724A1" w14:textId="77777777" w:rsidTr="00FD3C33">
        <w:trPr>
          <w:trHeight w:val="330"/>
        </w:trPr>
        <w:tc>
          <w:tcPr>
            <w:tcW w:w="3329" w:type="pct"/>
            <w:shd w:val="clear" w:color="000000" w:fill="BFBFBF"/>
            <w:vAlign w:val="center"/>
            <w:hideMark/>
          </w:tcPr>
          <w:p w14:paraId="04C59716"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5800 BIENES INMUEBLES</w:t>
            </w:r>
          </w:p>
        </w:tc>
        <w:tc>
          <w:tcPr>
            <w:tcW w:w="1671" w:type="pct"/>
            <w:shd w:val="clear" w:color="000000" w:fill="BFBFBF"/>
            <w:noWrap/>
            <w:vAlign w:val="center"/>
            <w:hideMark/>
          </w:tcPr>
          <w:p w14:paraId="2B41E9E8"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106B40D5" w14:textId="77777777" w:rsidTr="00FD3C33">
        <w:trPr>
          <w:trHeight w:val="315"/>
        </w:trPr>
        <w:tc>
          <w:tcPr>
            <w:tcW w:w="3329" w:type="pct"/>
            <w:shd w:val="clear" w:color="auto" w:fill="auto"/>
            <w:vAlign w:val="center"/>
            <w:hideMark/>
          </w:tcPr>
          <w:p w14:paraId="7F04E29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581 TERRENOS</w:t>
            </w:r>
          </w:p>
        </w:tc>
        <w:tc>
          <w:tcPr>
            <w:tcW w:w="1671" w:type="pct"/>
            <w:shd w:val="clear" w:color="auto" w:fill="auto"/>
            <w:noWrap/>
            <w:vAlign w:val="center"/>
            <w:hideMark/>
          </w:tcPr>
          <w:p w14:paraId="7974C9B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83E51DC" w14:textId="77777777" w:rsidTr="00FD3C33">
        <w:trPr>
          <w:trHeight w:val="315"/>
        </w:trPr>
        <w:tc>
          <w:tcPr>
            <w:tcW w:w="3329" w:type="pct"/>
            <w:shd w:val="clear" w:color="auto" w:fill="auto"/>
            <w:vAlign w:val="center"/>
            <w:hideMark/>
          </w:tcPr>
          <w:p w14:paraId="7DA2ECA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582 VIVIENDAS</w:t>
            </w:r>
          </w:p>
        </w:tc>
        <w:tc>
          <w:tcPr>
            <w:tcW w:w="1671" w:type="pct"/>
            <w:shd w:val="clear" w:color="auto" w:fill="auto"/>
            <w:noWrap/>
            <w:vAlign w:val="center"/>
            <w:hideMark/>
          </w:tcPr>
          <w:p w14:paraId="6E5D316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B063AD5" w14:textId="77777777" w:rsidTr="00FD3C33">
        <w:trPr>
          <w:trHeight w:val="315"/>
        </w:trPr>
        <w:tc>
          <w:tcPr>
            <w:tcW w:w="3329" w:type="pct"/>
            <w:shd w:val="clear" w:color="auto" w:fill="auto"/>
            <w:vAlign w:val="center"/>
            <w:hideMark/>
          </w:tcPr>
          <w:p w14:paraId="59D7130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583 EDIFICIOS NO RESIDENCIALES</w:t>
            </w:r>
          </w:p>
        </w:tc>
        <w:tc>
          <w:tcPr>
            <w:tcW w:w="1671" w:type="pct"/>
            <w:shd w:val="clear" w:color="auto" w:fill="auto"/>
            <w:noWrap/>
            <w:vAlign w:val="center"/>
            <w:hideMark/>
          </w:tcPr>
          <w:p w14:paraId="2B00DC0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DF9A22C" w14:textId="77777777" w:rsidTr="00FD3C33">
        <w:trPr>
          <w:trHeight w:val="315"/>
        </w:trPr>
        <w:tc>
          <w:tcPr>
            <w:tcW w:w="3329" w:type="pct"/>
            <w:shd w:val="clear" w:color="auto" w:fill="auto"/>
            <w:vAlign w:val="center"/>
            <w:hideMark/>
          </w:tcPr>
          <w:p w14:paraId="190BD6F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589 OTROS BIENES INMUEBLES</w:t>
            </w:r>
          </w:p>
        </w:tc>
        <w:tc>
          <w:tcPr>
            <w:tcW w:w="1671" w:type="pct"/>
            <w:shd w:val="clear" w:color="auto" w:fill="auto"/>
            <w:noWrap/>
            <w:vAlign w:val="center"/>
            <w:hideMark/>
          </w:tcPr>
          <w:p w14:paraId="7643B16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2C95EE9" w14:textId="77777777" w:rsidTr="00FD3C33">
        <w:trPr>
          <w:trHeight w:val="330"/>
        </w:trPr>
        <w:tc>
          <w:tcPr>
            <w:tcW w:w="3329" w:type="pct"/>
            <w:shd w:val="clear" w:color="000000" w:fill="BFBFBF"/>
            <w:vAlign w:val="center"/>
            <w:hideMark/>
          </w:tcPr>
          <w:p w14:paraId="0CCF3F3D"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5900 ACTIVOS INTANGIBLES</w:t>
            </w:r>
          </w:p>
        </w:tc>
        <w:tc>
          <w:tcPr>
            <w:tcW w:w="1671" w:type="pct"/>
            <w:shd w:val="clear" w:color="000000" w:fill="BFBFBF"/>
            <w:noWrap/>
            <w:vAlign w:val="center"/>
            <w:hideMark/>
          </w:tcPr>
          <w:p w14:paraId="05B9C50E"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$9,863,512.52</w:t>
            </w:r>
          </w:p>
        </w:tc>
      </w:tr>
      <w:tr w:rsidR="000B676F" w:rsidRPr="000B676F" w14:paraId="0E423311" w14:textId="77777777" w:rsidTr="00FD3C33">
        <w:trPr>
          <w:trHeight w:val="315"/>
        </w:trPr>
        <w:tc>
          <w:tcPr>
            <w:tcW w:w="3329" w:type="pct"/>
            <w:shd w:val="clear" w:color="auto" w:fill="auto"/>
            <w:vAlign w:val="center"/>
            <w:hideMark/>
          </w:tcPr>
          <w:p w14:paraId="424AECA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591 SOFTWARE</w:t>
            </w:r>
          </w:p>
        </w:tc>
        <w:tc>
          <w:tcPr>
            <w:tcW w:w="1671" w:type="pct"/>
            <w:shd w:val="clear" w:color="auto" w:fill="auto"/>
            <w:noWrap/>
            <w:vAlign w:val="center"/>
            <w:hideMark/>
          </w:tcPr>
          <w:p w14:paraId="4F65C4F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$3,668,212.52</w:t>
            </w:r>
          </w:p>
        </w:tc>
      </w:tr>
      <w:tr w:rsidR="000B676F" w:rsidRPr="000B676F" w14:paraId="50C7AE16" w14:textId="77777777" w:rsidTr="00FD3C33">
        <w:trPr>
          <w:trHeight w:val="315"/>
        </w:trPr>
        <w:tc>
          <w:tcPr>
            <w:tcW w:w="3329" w:type="pct"/>
            <w:shd w:val="clear" w:color="auto" w:fill="auto"/>
            <w:vAlign w:val="center"/>
            <w:hideMark/>
          </w:tcPr>
          <w:p w14:paraId="1CADC5E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592 PATENTES</w:t>
            </w:r>
          </w:p>
        </w:tc>
        <w:tc>
          <w:tcPr>
            <w:tcW w:w="1671" w:type="pct"/>
            <w:shd w:val="clear" w:color="auto" w:fill="auto"/>
            <w:noWrap/>
            <w:vAlign w:val="center"/>
            <w:hideMark/>
          </w:tcPr>
          <w:p w14:paraId="518E07A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0A2E48C" w14:textId="77777777" w:rsidTr="00FD3C33">
        <w:trPr>
          <w:trHeight w:val="315"/>
        </w:trPr>
        <w:tc>
          <w:tcPr>
            <w:tcW w:w="3329" w:type="pct"/>
            <w:shd w:val="clear" w:color="auto" w:fill="auto"/>
            <w:vAlign w:val="center"/>
            <w:hideMark/>
          </w:tcPr>
          <w:p w14:paraId="176E72D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593 MARCAS</w:t>
            </w:r>
          </w:p>
        </w:tc>
        <w:tc>
          <w:tcPr>
            <w:tcW w:w="1671" w:type="pct"/>
            <w:shd w:val="clear" w:color="auto" w:fill="auto"/>
            <w:noWrap/>
            <w:vAlign w:val="center"/>
            <w:hideMark/>
          </w:tcPr>
          <w:p w14:paraId="0338445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FD219C5" w14:textId="77777777" w:rsidTr="00FD3C33">
        <w:trPr>
          <w:trHeight w:val="315"/>
        </w:trPr>
        <w:tc>
          <w:tcPr>
            <w:tcW w:w="3329" w:type="pct"/>
            <w:shd w:val="clear" w:color="auto" w:fill="auto"/>
            <w:vAlign w:val="center"/>
            <w:hideMark/>
          </w:tcPr>
          <w:p w14:paraId="24269D0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594 DERECHOS</w:t>
            </w:r>
          </w:p>
        </w:tc>
        <w:tc>
          <w:tcPr>
            <w:tcW w:w="1671" w:type="pct"/>
            <w:shd w:val="clear" w:color="auto" w:fill="auto"/>
            <w:noWrap/>
            <w:vAlign w:val="center"/>
            <w:hideMark/>
          </w:tcPr>
          <w:p w14:paraId="786257E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A47F778" w14:textId="77777777" w:rsidTr="00FD3C33">
        <w:trPr>
          <w:trHeight w:val="315"/>
        </w:trPr>
        <w:tc>
          <w:tcPr>
            <w:tcW w:w="3329" w:type="pct"/>
            <w:shd w:val="clear" w:color="auto" w:fill="auto"/>
            <w:vAlign w:val="center"/>
            <w:hideMark/>
          </w:tcPr>
          <w:p w14:paraId="6A337BE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595 CONCESIONES</w:t>
            </w:r>
          </w:p>
        </w:tc>
        <w:tc>
          <w:tcPr>
            <w:tcW w:w="1671" w:type="pct"/>
            <w:shd w:val="clear" w:color="auto" w:fill="auto"/>
            <w:noWrap/>
            <w:vAlign w:val="center"/>
            <w:hideMark/>
          </w:tcPr>
          <w:p w14:paraId="5424FE9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DBE134C" w14:textId="77777777" w:rsidTr="00FD3C33">
        <w:trPr>
          <w:trHeight w:val="315"/>
        </w:trPr>
        <w:tc>
          <w:tcPr>
            <w:tcW w:w="3329" w:type="pct"/>
            <w:shd w:val="clear" w:color="auto" w:fill="auto"/>
            <w:vAlign w:val="center"/>
            <w:hideMark/>
          </w:tcPr>
          <w:p w14:paraId="25ED7FC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596 FRANQUICIAS</w:t>
            </w:r>
          </w:p>
        </w:tc>
        <w:tc>
          <w:tcPr>
            <w:tcW w:w="1671" w:type="pct"/>
            <w:shd w:val="clear" w:color="auto" w:fill="auto"/>
            <w:noWrap/>
            <w:vAlign w:val="center"/>
            <w:hideMark/>
          </w:tcPr>
          <w:p w14:paraId="234CA0B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2202A8A" w14:textId="77777777" w:rsidTr="00FD3C33">
        <w:trPr>
          <w:trHeight w:val="615"/>
        </w:trPr>
        <w:tc>
          <w:tcPr>
            <w:tcW w:w="3329" w:type="pct"/>
            <w:shd w:val="clear" w:color="auto" w:fill="auto"/>
            <w:vAlign w:val="center"/>
            <w:hideMark/>
          </w:tcPr>
          <w:p w14:paraId="0FF738C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597 LICENCIAS INFORMÁTICAS E INTELECTUALES</w:t>
            </w:r>
          </w:p>
        </w:tc>
        <w:tc>
          <w:tcPr>
            <w:tcW w:w="1671" w:type="pct"/>
            <w:shd w:val="clear" w:color="auto" w:fill="auto"/>
            <w:noWrap/>
            <w:vAlign w:val="center"/>
            <w:hideMark/>
          </w:tcPr>
          <w:p w14:paraId="1A491E6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$6,195,300.00</w:t>
            </w:r>
          </w:p>
        </w:tc>
      </w:tr>
      <w:tr w:rsidR="000B676F" w:rsidRPr="000B676F" w14:paraId="4158121E" w14:textId="77777777" w:rsidTr="00FD3C33">
        <w:trPr>
          <w:trHeight w:val="615"/>
        </w:trPr>
        <w:tc>
          <w:tcPr>
            <w:tcW w:w="3329" w:type="pct"/>
            <w:shd w:val="clear" w:color="auto" w:fill="auto"/>
            <w:vAlign w:val="center"/>
            <w:hideMark/>
          </w:tcPr>
          <w:p w14:paraId="270CB0C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598 LICENCIAS INDUSTRIALES, COMERCIALES Y OTRAS</w:t>
            </w:r>
          </w:p>
        </w:tc>
        <w:tc>
          <w:tcPr>
            <w:tcW w:w="1671" w:type="pct"/>
            <w:shd w:val="clear" w:color="auto" w:fill="auto"/>
            <w:noWrap/>
            <w:vAlign w:val="center"/>
            <w:hideMark/>
          </w:tcPr>
          <w:p w14:paraId="2CE7529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7102A35" w14:textId="77777777" w:rsidTr="00FD3C33">
        <w:trPr>
          <w:trHeight w:val="315"/>
        </w:trPr>
        <w:tc>
          <w:tcPr>
            <w:tcW w:w="3329" w:type="pct"/>
            <w:shd w:val="clear" w:color="auto" w:fill="auto"/>
            <w:vAlign w:val="center"/>
            <w:hideMark/>
          </w:tcPr>
          <w:p w14:paraId="6ABBE9A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599 OTROS ACTIVOS INTANGIBLES</w:t>
            </w:r>
          </w:p>
        </w:tc>
        <w:tc>
          <w:tcPr>
            <w:tcW w:w="1671" w:type="pct"/>
            <w:shd w:val="clear" w:color="auto" w:fill="auto"/>
            <w:noWrap/>
            <w:vAlign w:val="center"/>
            <w:hideMark/>
          </w:tcPr>
          <w:p w14:paraId="45FEB26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605B55F" w14:textId="77777777" w:rsidTr="00FD3C33">
        <w:trPr>
          <w:trHeight w:val="330"/>
        </w:trPr>
        <w:tc>
          <w:tcPr>
            <w:tcW w:w="3329" w:type="pct"/>
            <w:shd w:val="clear" w:color="000000" w:fill="FF9900"/>
            <w:vAlign w:val="center"/>
            <w:hideMark/>
          </w:tcPr>
          <w:p w14:paraId="223023F3"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6000 INVERSIÓN PÚBLICA</w:t>
            </w:r>
          </w:p>
        </w:tc>
        <w:tc>
          <w:tcPr>
            <w:tcW w:w="1671" w:type="pct"/>
            <w:shd w:val="clear" w:color="000000" w:fill="FF9900"/>
            <w:noWrap/>
            <w:vAlign w:val="center"/>
            <w:hideMark/>
          </w:tcPr>
          <w:p w14:paraId="2BDFDBF3" w14:textId="4087F7A2" w:rsidR="000B676F" w:rsidRPr="000B676F" w:rsidRDefault="000867B5" w:rsidP="000B676F">
            <w:pPr>
              <w:spacing w:after="0" w:line="240" w:lineRule="auto"/>
              <w:jc w:val="right"/>
              <w:rPr>
                <w:rFonts w:ascii="Arial" w:eastAsia="Times New Roman" w:hAnsi="Arial" w:cs="Arial"/>
                <w:b/>
                <w:bCs/>
                <w:color w:val="FFFFFF"/>
                <w:sz w:val="24"/>
                <w:szCs w:val="24"/>
                <w:lang w:eastAsia="es-MX"/>
              </w:rPr>
            </w:pPr>
            <w:r w:rsidRPr="000867B5">
              <w:rPr>
                <w:rFonts w:ascii="Arial" w:eastAsia="Times New Roman" w:hAnsi="Arial" w:cs="Arial"/>
                <w:b/>
                <w:bCs/>
                <w:color w:val="FFFFFF"/>
                <w:sz w:val="24"/>
                <w:szCs w:val="24"/>
                <w:lang w:eastAsia="es-MX"/>
              </w:rPr>
              <w:t>$773,798,900.00</w:t>
            </w:r>
          </w:p>
        </w:tc>
      </w:tr>
      <w:tr w:rsidR="000B676F" w:rsidRPr="000B676F" w14:paraId="0D9B6AB1" w14:textId="77777777" w:rsidTr="00FD3C33">
        <w:trPr>
          <w:trHeight w:val="645"/>
        </w:trPr>
        <w:tc>
          <w:tcPr>
            <w:tcW w:w="3329" w:type="pct"/>
            <w:shd w:val="clear" w:color="000000" w:fill="BFBFBF"/>
            <w:vAlign w:val="center"/>
            <w:hideMark/>
          </w:tcPr>
          <w:p w14:paraId="640BCAE9"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6100 OBRA PÚBLICA EN BIENES DE DOMINIO PÚBLICO</w:t>
            </w:r>
          </w:p>
        </w:tc>
        <w:tc>
          <w:tcPr>
            <w:tcW w:w="1671" w:type="pct"/>
            <w:shd w:val="clear" w:color="000000" w:fill="BFBFBF"/>
            <w:noWrap/>
            <w:vAlign w:val="center"/>
            <w:hideMark/>
          </w:tcPr>
          <w:p w14:paraId="33743ED6" w14:textId="29206D4E" w:rsidR="000B676F" w:rsidRPr="000B676F" w:rsidRDefault="000867B5" w:rsidP="000B676F">
            <w:pPr>
              <w:spacing w:after="0" w:line="240" w:lineRule="auto"/>
              <w:jc w:val="right"/>
              <w:rPr>
                <w:rFonts w:ascii="Arial" w:eastAsia="Times New Roman" w:hAnsi="Arial" w:cs="Arial"/>
                <w:b/>
                <w:bCs/>
                <w:color w:val="000000"/>
                <w:sz w:val="24"/>
                <w:szCs w:val="24"/>
                <w:lang w:eastAsia="es-MX"/>
              </w:rPr>
            </w:pPr>
            <w:r w:rsidRPr="000867B5">
              <w:rPr>
                <w:rFonts w:ascii="Arial" w:eastAsia="Times New Roman" w:hAnsi="Arial" w:cs="Arial"/>
                <w:b/>
                <w:bCs/>
                <w:color w:val="000000"/>
                <w:sz w:val="24"/>
                <w:szCs w:val="24"/>
                <w:lang w:eastAsia="es-MX"/>
              </w:rPr>
              <w:t>$589,896,745.61</w:t>
            </w:r>
          </w:p>
        </w:tc>
      </w:tr>
      <w:tr w:rsidR="000B676F" w:rsidRPr="000B676F" w14:paraId="755508DA" w14:textId="77777777" w:rsidTr="00FD3C33">
        <w:trPr>
          <w:trHeight w:val="315"/>
        </w:trPr>
        <w:tc>
          <w:tcPr>
            <w:tcW w:w="3329" w:type="pct"/>
            <w:shd w:val="clear" w:color="auto" w:fill="auto"/>
            <w:vAlign w:val="center"/>
            <w:hideMark/>
          </w:tcPr>
          <w:p w14:paraId="1E58BEB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611 EDIFICACIÓN HABITACIONAL</w:t>
            </w:r>
          </w:p>
        </w:tc>
        <w:tc>
          <w:tcPr>
            <w:tcW w:w="1671" w:type="pct"/>
            <w:shd w:val="clear" w:color="auto" w:fill="auto"/>
            <w:noWrap/>
            <w:vAlign w:val="center"/>
            <w:hideMark/>
          </w:tcPr>
          <w:p w14:paraId="4D98ADE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F410175" w14:textId="77777777" w:rsidTr="00FD3C33">
        <w:trPr>
          <w:trHeight w:val="315"/>
        </w:trPr>
        <w:tc>
          <w:tcPr>
            <w:tcW w:w="3329" w:type="pct"/>
            <w:shd w:val="clear" w:color="auto" w:fill="auto"/>
            <w:vAlign w:val="center"/>
            <w:hideMark/>
          </w:tcPr>
          <w:p w14:paraId="5A41966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612 EDIFICACIÓN NO HABITACIONAL</w:t>
            </w:r>
          </w:p>
        </w:tc>
        <w:tc>
          <w:tcPr>
            <w:tcW w:w="1671" w:type="pct"/>
            <w:shd w:val="clear" w:color="auto" w:fill="auto"/>
            <w:noWrap/>
            <w:vAlign w:val="center"/>
            <w:hideMark/>
          </w:tcPr>
          <w:p w14:paraId="21337CA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$98,765,053.00</w:t>
            </w:r>
          </w:p>
        </w:tc>
      </w:tr>
      <w:tr w:rsidR="000B676F" w:rsidRPr="000B676F" w14:paraId="003F9E11" w14:textId="77777777" w:rsidTr="00FD3C33">
        <w:trPr>
          <w:trHeight w:val="945"/>
        </w:trPr>
        <w:tc>
          <w:tcPr>
            <w:tcW w:w="3329" w:type="pct"/>
            <w:shd w:val="clear" w:color="auto" w:fill="auto"/>
            <w:vAlign w:val="center"/>
            <w:hideMark/>
          </w:tcPr>
          <w:p w14:paraId="0BE1BE9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613 CONSTRUCCIÓN DE OBRAS PARA EL ABASTECIMIENTO DE AGUA, PETRÓLEO, GAS, ELECTRICIDAD Y TELECOMUNICACIONES</w:t>
            </w:r>
          </w:p>
        </w:tc>
        <w:tc>
          <w:tcPr>
            <w:tcW w:w="1671" w:type="pct"/>
            <w:shd w:val="clear" w:color="auto" w:fill="auto"/>
            <w:noWrap/>
            <w:vAlign w:val="center"/>
            <w:hideMark/>
          </w:tcPr>
          <w:p w14:paraId="6E59A5E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5F694B0" w14:textId="77777777" w:rsidTr="00FD3C33">
        <w:trPr>
          <w:trHeight w:val="915"/>
        </w:trPr>
        <w:tc>
          <w:tcPr>
            <w:tcW w:w="3329" w:type="pct"/>
            <w:shd w:val="clear" w:color="auto" w:fill="auto"/>
            <w:vAlign w:val="center"/>
            <w:hideMark/>
          </w:tcPr>
          <w:p w14:paraId="239F965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614 DIVISIÓN DE TERRENOS Y CONSTRUCCIÓN DE OBRAS DE URBANIZACIÓN</w:t>
            </w:r>
          </w:p>
        </w:tc>
        <w:tc>
          <w:tcPr>
            <w:tcW w:w="1671" w:type="pct"/>
            <w:shd w:val="clear" w:color="auto" w:fill="auto"/>
            <w:noWrap/>
            <w:vAlign w:val="center"/>
            <w:hideMark/>
          </w:tcPr>
          <w:p w14:paraId="3C5863B9" w14:textId="179744C8" w:rsidR="000B676F" w:rsidRPr="000B676F" w:rsidRDefault="000867B5" w:rsidP="000B676F">
            <w:pPr>
              <w:spacing w:after="0" w:line="240" w:lineRule="auto"/>
              <w:jc w:val="right"/>
              <w:rPr>
                <w:rFonts w:ascii="Arial" w:eastAsia="Times New Roman" w:hAnsi="Arial" w:cs="Arial"/>
                <w:color w:val="000000"/>
                <w:sz w:val="24"/>
                <w:szCs w:val="24"/>
                <w:lang w:eastAsia="es-MX"/>
              </w:rPr>
            </w:pPr>
            <w:r w:rsidRPr="000867B5">
              <w:rPr>
                <w:rFonts w:ascii="Arial" w:eastAsia="Times New Roman" w:hAnsi="Arial" w:cs="Arial"/>
                <w:color w:val="000000"/>
                <w:sz w:val="24"/>
                <w:szCs w:val="24"/>
                <w:lang w:eastAsia="es-MX"/>
              </w:rPr>
              <w:t>$491,131,692.61</w:t>
            </w:r>
          </w:p>
        </w:tc>
      </w:tr>
      <w:tr w:rsidR="000B676F" w:rsidRPr="000B676F" w14:paraId="5C0FCAB3" w14:textId="77777777" w:rsidTr="00FD3C33">
        <w:trPr>
          <w:trHeight w:val="615"/>
        </w:trPr>
        <w:tc>
          <w:tcPr>
            <w:tcW w:w="3329" w:type="pct"/>
            <w:shd w:val="clear" w:color="auto" w:fill="auto"/>
            <w:vAlign w:val="center"/>
            <w:hideMark/>
          </w:tcPr>
          <w:p w14:paraId="7FB2EDA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615 CONSTRUCCIÓN DE VÍAS DE COMUNICACIÓN</w:t>
            </w:r>
          </w:p>
        </w:tc>
        <w:tc>
          <w:tcPr>
            <w:tcW w:w="1671" w:type="pct"/>
            <w:shd w:val="clear" w:color="auto" w:fill="auto"/>
            <w:noWrap/>
            <w:vAlign w:val="center"/>
            <w:hideMark/>
          </w:tcPr>
          <w:p w14:paraId="0E5488C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21B298E" w14:textId="77777777" w:rsidTr="00FD3C33">
        <w:trPr>
          <w:trHeight w:val="615"/>
        </w:trPr>
        <w:tc>
          <w:tcPr>
            <w:tcW w:w="3329" w:type="pct"/>
            <w:shd w:val="clear" w:color="auto" w:fill="auto"/>
            <w:vAlign w:val="center"/>
            <w:hideMark/>
          </w:tcPr>
          <w:p w14:paraId="64E02CC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616 OTRAS CONSTRUCCIONES DE INGENIERÍA CIVIL U OBRA PESADA</w:t>
            </w:r>
          </w:p>
        </w:tc>
        <w:tc>
          <w:tcPr>
            <w:tcW w:w="1671" w:type="pct"/>
            <w:shd w:val="clear" w:color="auto" w:fill="auto"/>
            <w:noWrap/>
            <w:vAlign w:val="center"/>
            <w:hideMark/>
          </w:tcPr>
          <w:p w14:paraId="072218B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BFB0833" w14:textId="77777777" w:rsidTr="00FD3C33">
        <w:trPr>
          <w:trHeight w:val="615"/>
        </w:trPr>
        <w:tc>
          <w:tcPr>
            <w:tcW w:w="3329" w:type="pct"/>
            <w:shd w:val="clear" w:color="auto" w:fill="auto"/>
            <w:vAlign w:val="center"/>
            <w:hideMark/>
          </w:tcPr>
          <w:p w14:paraId="2715F6D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617 INSTALACIONES Y EQUIPAMIENTO EN CONSTRUCCIONES</w:t>
            </w:r>
          </w:p>
        </w:tc>
        <w:tc>
          <w:tcPr>
            <w:tcW w:w="1671" w:type="pct"/>
            <w:shd w:val="clear" w:color="auto" w:fill="auto"/>
            <w:noWrap/>
            <w:vAlign w:val="center"/>
            <w:hideMark/>
          </w:tcPr>
          <w:p w14:paraId="10AB702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177975F" w14:textId="77777777" w:rsidTr="00FD3C33">
        <w:trPr>
          <w:trHeight w:val="915"/>
        </w:trPr>
        <w:tc>
          <w:tcPr>
            <w:tcW w:w="3329" w:type="pct"/>
            <w:shd w:val="clear" w:color="auto" w:fill="auto"/>
            <w:vAlign w:val="center"/>
            <w:hideMark/>
          </w:tcPr>
          <w:p w14:paraId="0876598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619 TRABAJOS DE ACABADOS EN EDIFICACIONES Y OTROS TRABAJOS ESPECIALIZADOS</w:t>
            </w:r>
          </w:p>
        </w:tc>
        <w:tc>
          <w:tcPr>
            <w:tcW w:w="1671" w:type="pct"/>
            <w:shd w:val="clear" w:color="auto" w:fill="auto"/>
            <w:noWrap/>
            <w:vAlign w:val="center"/>
            <w:hideMark/>
          </w:tcPr>
          <w:p w14:paraId="3F566BE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BBDF0E6" w14:textId="77777777" w:rsidTr="00FD3C33">
        <w:trPr>
          <w:trHeight w:val="330"/>
        </w:trPr>
        <w:tc>
          <w:tcPr>
            <w:tcW w:w="3329" w:type="pct"/>
            <w:shd w:val="clear" w:color="000000" w:fill="BFBFBF"/>
            <w:vAlign w:val="center"/>
            <w:hideMark/>
          </w:tcPr>
          <w:p w14:paraId="13F718C4"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6200 OBRA PÚBLICA EN BIENES PROPIOS</w:t>
            </w:r>
          </w:p>
        </w:tc>
        <w:tc>
          <w:tcPr>
            <w:tcW w:w="1671" w:type="pct"/>
            <w:shd w:val="clear" w:color="000000" w:fill="BFBFBF"/>
            <w:noWrap/>
            <w:vAlign w:val="center"/>
            <w:hideMark/>
          </w:tcPr>
          <w:p w14:paraId="097DD76C"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$183,902,154.39</w:t>
            </w:r>
          </w:p>
        </w:tc>
      </w:tr>
      <w:tr w:rsidR="000B676F" w:rsidRPr="000B676F" w14:paraId="6021CD7B" w14:textId="77777777" w:rsidTr="00FD3C33">
        <w:trPr>
          <w:trHeight w:val="315"/>
        </w:trPr>
        <w:tc>
          <w:tcPr>
            <w:tcW w:w="3329" w:type="pct"/>
            <w:shd w:val="clear" w:color="auto" w:fill="auto"/>
            <w:vAlign w:val="center"/>
            <w:hideMark/>
          </w:tcPr>
          <w:p w14:paraId="00CF76E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621 EDIFICACIÓN HABITACIONAL</w:t>
            </w:r>
          </w:p>
        </w:tc>
        <w:tc>
          <w:tcPr>
            <w:tcW w:w="1671" w:type="pct"/>
            <w:shd w:val="clear" w:color="auto" w:fill="auto"/>
            <w:noWrap/>
            <w:vAlign w:val="center"/>
            <w:hideMark/>
          </w:tcPr>
          <w:p w14:paraId="3211637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F6D62E4" w14:textId="77777777" w:rsidTr="00FD3C33">
        <w:trPr>
          <w:trHeight w:val="315"/>
        </w:trPr>
        <w:tc>
          <w:tcPr>
            <w:tcW w:w="3329" w:type="pct"/>
            <w:shd w:val="clear" w:color="auto" w:fill="auto"/>
            <w:vAlign w:val="center"/>
            <w:hideMark/>
          </w:tcPr>
          <w:p w14:paraId="0BD4D9B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622 EDIFICACIÓN NO HABITACIONAL</w:t>
            </w:r>
          </w:p>
        </w:tc>
        <w:tc>
          <w:tcPr>
            <w:tcW w:w="1671" w:type="pct"/>
            <w:shd w:val="clear" w:color="auto" w:fill="auto"/>
            <w:noWrap/>
            <w:vAlign w:val="center"/>
            <w:hideMark/>
          </w:tcPr>
          <w:p w14:paraId="7FB0099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$183,902,154.39</w:t>
            </w:r>
          </w:p>
        </w:tc>
      </w:tr>
      <w:tr w:rsidR="000B676F" w:rsidRPr="000B676F" w14:paraId="3E4ECD98" w14:textId="77777777" w:rsidTr="00FD3C33">
        <w:trPr>
          <w:trHeight w:val="915"/>
        </w:trPr>
        <w:tc>
          <w:tcPr>
            <w:tcW w:w="3329" w:type="pct"/>
            <w:shd w:val="clear" w:color="auto" w:fill="auto"/>
            <w:vAlign w:val="center"/>
            <w:hideMark/>
          </w:tcPr>
          <w:p w14:paraId="427787B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623 CONSTRUCCIÓN DE OBRAS PARA EL ABASTECIMIENTO DE AGUA, PETRÓLEO, GAS, ELECTRICIDAD Y TELECOMUNICACIONES</w:t>
            </w:r>
          </w:p>
        </w:tc>
        <w:tc>
          <w:tcPr>
            <w:tcW w:w="1671" w:type="pct"/>
            <w:shd w:val="clear" w:color="auto" w:fill="auto"/>
            <w:noWrap/>
            <w:vAlign w:val="center"/>
            <w:hideMark/>
          </w:tcPr>
          <w:p w14:paraId="7E9F3F5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5E3DDFB" w14:textId="77777777" w:rsidTr="00FD3C33">
        <w:trPr>
          <w:trHeight w:val="915"/>
        </w:trPr>
        <w:tc>
          <w:tcPr>
            <w:tcW w:w="3329" w:type="pct"/>
            <w:shd w:val="clear" w:color="auto" w:fill="auto"/>
            <w:vAlign w:val="center"/>
            <w:hideMark/>
          </w:tcPr>
          <w:p w14:paraId="70320EF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624 DIVISIÓN DE TERRENOS Y CONSTRUCCIÓN DE OBRAS DE URBANIZACIÓN</w:t>
            </w:r>
          </w:p>
        </w:tc>
        <w:tc>
          <w:tcPr>
            <w:tcW w:w="1671" w:type="pct"/>
            <w:shd w:val="clear" w:color="auto" w:fill="auto"/>
            <w:noWrap/>
            <w:vAlign w:val="center"/>
            <w:hideMark/>
          </w:tcPr>
          <w:p w14:paraId="4B75164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78D0B38" w14:textId="77777777" w:rsidTr="00FD3C33">
        <w:trPr>
          <w:trHeight w:val="615"/>
        </w:trPr>
        <w:tc>
          <w:tcPr>
            <w:tcW w:w="3329" w:type="pct"/>
            <w:shd w:val="clear" w:color="auto" w:fill="auto"/>
            <w:vAlign w:val="center"/>
            <w:hideMark/>
          </w:tcPr>
          <w:p w14:paraId="71C7D79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625 CONSTRUCCIÓN DE VÍAS DE COMUNICACIÓN</w:t>
            </w:r>
          </w:p>
        </w:tc>
        <w:tc>
          <w:tcPr>
            <w:tcW w:w="1671" w:type="pct"/>
            <w:shd w:val="clear" w:color="auto" w:fill="auto"/>
            <w:noWrap/>
            <w:vAlign w:val="center"/>
            <w:hideMark/>
          </w:tcPr>
          <w:p w14:paraId="1AA7EF1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781C64B" w14:textId="77777777" w:rsidTr="00FD3C33">
        <w:trPr>
          <w:trHeight w:val="615"/>
        </w:trPr>
        <w:tc>
          <w:tcPr>
            <w:tcW w:w="3329" w:type="pct"/>
            <w:shd w:val="clear" w:color="auto" w:fill="auto"/>
            <w:vAlign w:val="center"/>
            <w:hideMark/>
          </w:tcPr>
          <w:p w14:paraId="38F43B7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626 OTRAS CONSTRUCCIONES DE INGENIERÍA CIVIL U OBRA PESADA</w:t>
            </w:r>
          </w:p>
        </w:tc>
        <w:tc>
          <w:tcPr>
            <w:tcW w:w="1671" w:type="pct"/>
            <w:shd w:val="clear" w:color="auto" w:fill="auto"/>
            <w:noWrap/>
            <w:vAlign w:val="center"/>
            <w:hideMark/>
          </w:tcPr>
          <w:p w14:paraId="0C99E8B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8291AAA" w14:textId="77777777" w:rsidTr="00FD3C33">
        <w:trPr>
          <w:trHeight w:val="615"/>
        </w:trPr>
        <w:tc>
          <w:tcPr>
            <w:tcW w:w="3329" w:type="pct"/>
            <w:shd w:val="clear" w:color="auto" w:fill="auto"/>
            <w:vAlign w:val="center"/>
            <w:hideMark/>
          </w:tcPr>
          <w:p w14:paraId="18A0F0D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627 INSTALACIONES Y EQUIPAMIENTO EN CONSTRUCCIONES</w:t>
            </w:r>
          </w:p>
        </w:tc>
        <w:tc>
          <w:tcPr>
            <w:tcW w:w="1671" w:type="pct"/>
            <w:shd w:val="clear" w:color="auto" w:fill="auto"/>
            <w:noWrap/>
            <w:vAlign w:val="center"/>
            <w:hideMark/>
          </w:tcPr>
          <w:p w14:paraId="7144D19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78C8B66" w14:textId="77777777" w:rsidTr="00FD3C33">
        <w:trPr>
          <w:trHeight w:val="915"/>
        </w:trPr>
        <w:tc>
          <w:tcPr>
            <w:tcW w:w="3329" w:type="pct"/>
            <w:shd w:val="clear" w:color="auto" w:fill="auto"/>
            <w:vAlign w:val="center"/>
            <w:hideMark/>
          </w:tcPr>
          <w:p w14:paraId="5BF0EE5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629 TRABAJOS DE ACABADOS EN EDIFICACIONES Y OTROS TRABAJOS ESPECIALIZADOS</w:t>
            </w:r>
          </w:p>
        </w:tc>
        <w:tc>
          <w:tcPr>
            <w:tcW w:w="1671" w:type="pct"/>
            <w:shd w:val="clear" w:color="auto" w:fill="auto"/>
            <w:noWrap/>
            <w:vAlign w:val="center"/>
            <w:hideMark/>
          </w:tcPr>
          <w:p w14:paraId="44F509F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34C441F" w14:textId="77777777" w:rsidTr="00FD3C33">
        <w:trPr>
          <w:trHeight w:val="645"/>
        </w:trPr>
        <w:tc>
          <w:tcPr>
            <w:tcW w:w="3329" w:type="pct"/>
            <w:shd w:val="clear" w:color="000000" w:fill="D0CECE"/>
            <w:vAlign w:val="center"/>
            <w:hideMark/>
          </w:tcPr>
          <w:p w14:paraId="35CC77C9"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6300 PROYECTOS PRODUCTIVOS Y ACCIONES DE FOMENTO</w:t>
            </w:r>
          </w:p>
        </w:tc>
        <w:tc>
          <w:tcPr>
            <w:tcW w:w="1671" w:type="pct"/>
            <w:shd w:val="clear" w:color="000000" w:fill="D0CECE"/>
            <w:noWrap/>
            <w:vAlign w:val="center"/>
            <w:hideMark/>
          </w:tcPr>
          <w:p w14:paraId="001C288C"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330107C2" w14:textId="77777777" w:rsidTr="00FD3C33">
        <w:trPr>
          <w:trHeight w:val="1215"/>
        </w:trPr>
        <w:tc>
          <w:tcPr>
            <w:tcW w:w="3329" w:type="pct"/>
            <w:shd w:val="clear" w:color="auto" w:fill="auto"/>
            <w:vAlign w:val="center"/>
            <w:hideMark/>
          </w:tcPr>
          <w:p w14:paraId="2FDE3B1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631 ESTUDIOS, FORMULACIÓN Y EVALUACIÓN DE PROYECTOS PRODUCTIVOS NO INCLUIDOS EN CONCEPTOS ANTERIORES DE ESTE CAPÍTULO</w:t>
            </w:r>
          </w:p>
        </w:tc>
        <w:tc>
          <w:tcPr>
            <w:tcW w:w="1671" w:type="pct"/>
            <w:shd w:val="clear" w:color="auto" w:fill="auto"/>
            <w:noWrap/>
            <w:vAlign w:val="center"/>
            <w:hideMark/>
          </w:tcPr>
          <w:p w14:paraId="7B8EDEA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CA3D9E9" w14:textId="77777777" w:rsidTr="00FD3C33">
        <w:trPr>
          <w:trHeight w:val="1215"/>
        </w:trPr>
        <w:tc>
          <w:tcPr>
            <w:tcW w:w="3329" w:type="pct"/>
            <w:shd w:val="clear" w:color="auto" w:fill="auto"/>
            <w:vAlign w:val="center"/>
            <w:hideMark/>
          </w:tcPr>
          <w:p w14:paraId="49937BD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632 EJECUCIÓN DE PROYECTOS PRODUCTIVOS NO INCLUIDOS EN CONCEPTOS ANTERIORES DE ESTE CAPÍTULO</w:t>
            </w:r>
          </w:p>
        </w:tc>
        <w:tc>
          <w:tcPr>
            <w:tcW w:w="1671" w:type="pct"/>
            <w:shd w:val="clear" w:color="auto" w:fill="auto"/>
            <w:noWrap/>
            <w:vAlign w:val="center"/>
            <w:hideMark/>
          </w:tcPr>
          <w:p w14:paraId="3A01A85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8869561" w14:textId="77777777" w:rsidTr="00FD3C33">
        <w:trPr>
          <w:trHeight w:val="645"/>
        </w:trPr>
        <w:tc>
          <w:tcPr>
            <w:tcW w:w="3329" w:type="pct"/>
            <w:shd w:val="clear" w:color="000000" w:fill="FF9900"/>
            <w:vAlign w:val="center"/>
            <w:hideMark/>
          </w:tcPr>
          <w:p w14:paraId="64EBA459"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7000 INVERSIONES FINANCIERAS Y OTRAS PROVISIONES</w:t>
            </w:r>
          </w:p>
        </w:tc>
        <w:tc>
          <w:tcPr>
            <w:tcW w:w="1671" w:type="pct"/>
            <w:shd w:val="clear" w:color="000000" w:fill="FF9900"/>
            <w:noWrap/>
            <w:vAlign w:val="center"/>
            <w:hideMark/>
          </w:tcPr>
          <w:p w14:paraId="3F0CC8F8" w14:textId="77777777" w:rsidR="000B676F" w:rsidRPr="000B676F" w:rsidRDefault="000B676F" w:rsidP="000B676F">
            <w:pPr>
              <w:spacing w:after="0" w:line="240" w:lineRule="auto"/>
              <w:jc w:val="right"/>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$1,000,000.00</w:t>
            </w:r>
          </w:p>
        </w:tc>
      </w:tr>
      <w:tr w:rsidR="000B676F" w:rsidRPr="000B676F" w14:paraId="2064023D" w14:textId="77777777" w:rsidTr="00FD3C33">
        <w:trPr>
          <w:trHeight w:val="645"/>
        </w:trPr>
        <w:tc>
          <w:tcPr>
            <w:tcW w:w="3329" w:type="pct"/>
            <w:shd w:val="clear" w:color="000000" w:fill="BFBFBF"/>
            <w:vAlign w:val="center"/>
            <w:hideMark/>
          </w:tcPr>
          <w:p w14:paraId="0E1D886D"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7100 INVERSIONES PARA EL FOMENTO DE ACTIVIDADES PRODUCTIVAS</w:t>
            </w:r>
          </w:p>
        </w:tc>
        <w:tc>
          <w:tcPr>
            <w:tcW w:w="1671" w:type="pct"/>
            <w:shd w:val="clear" w:color="000000" w:fill="BFBFBF"/>
            <w:noWrap/>
            <w:vAlign w:val="center"/>
            <w:hideMark/>
          </w:tcPr>
          <w:p w14:paraId="1E077D70"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5C711418" w14:textId="77777777" w:rsidTr="00FD3C33">
        <w:trPr>
          <w:trHeight w:val="1215"/>
        </w:trPr>
        <w:tc>
          <w:tcPr>
            <w:tcW w:w="3329" w:type="pct"/>
            <w:shd w:val="clear" w:color="auto" w:fill="auto"/>
            <w:vAlign w:val="center"/>
            <w:hideMark/>
          </w:tcPr>
          <w:p w14:paraId="37B69BC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711 CRÉDITOS OTORGADOS POR ENTIDADES FEDERATIVAS Y MUNICIPIOS AL SECTOR SOCIAL Y PRIVADO PARA EL FOMENTO DE ACTIVIDADES PRODUCTIVAS</w:t>
            </w:r>
          </w:p>
        </w:tc>
        <w:tc>
          <w:tcPr>
            <w:tcW w:w="1671" w:type="pct"/>
            <w:shd w:val="clear" w:color="auto" w:fill="auto"/>
            <w:noWrap/>
            <w:vAlign w:val="center"/>
            <w:hideMark/>
          </w:tcPr>
          <w:p w14:paraId="7381FA6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20BC56E" w14:textId="77777777" w:rsidTr="00FD3C33">
        <w:trPr>
          <w:trHeight w:val="1215"/>
        </w:trPr>
        <w:tc>
          <w:tcPr>
            <w:tcW w:w="3329" w:type="pct"/>
            <w:shd w:val="clear" w:color="auto" w:fill="auto"/>
            <w:vAlign w:val="center"/>
            <w:hideMark/>
          </w:tcPr>
          <w:p w14:paraId="791CB72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712 CRÉDITOS OTORGADOS POR LAS ENTIDADES FEDERATIVAS A MUNICIPIOS PARA EL FOMENTO DE ACTIVIDADES PRODUCTIVAS</w:t>
            </w:r>
          </w:p>
        </w:tc>
        <w:tc>
          <w:tcPr>
            <w:tcW w:w="1671" w:type="pct"/>
            <w:shd w:val="clear" w:color="auto" w:fill="auto"/>
            <w:noWrap/>
            <w:vAlign w:val="center"/>
            <w:hideMark/>
          </w:tcPr>
          <w:p w14:paraId="5DAB5C9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0FEB30C" w14:textId="77777777" w:rsidTr="00FD3C33">
        <w:trPr>
          <w:trHeight w:val="645"/>
        </w:trPr>
        <w:tc>
          <w:tcPr>
            <w:tcW w:w="3329" w:type="pct"/>
            <w:shd w:val="clear" w:color="000000" w:fill="D0CECE"/>
            <w:vAlign w:val="center"/>
            <w:hideMark/>
          </w:tcPr>
          <w:p w14:paraId="68A1C5C1"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7200 ACCIONES Y PARTICIPACIONES DE CAPITAL</w:t>
            </w:r>
          </w:p>
        </w:tc>
        <w:tc>
          <w:tcPr>
            <w:tcW w:w="1671" w:type="pct"/>
            <w:shd w:val="clear" w:color="000000" w:fill="D0CECE"/>
            <w:noWrap/>
            <w:vAlign w:val="center"/>
            <w:hideMark/>
          </w:tcPr>
          <w:p w14:paraId="212C712E"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54E9EB0C" w14:textId="77777777" w:rsidTr="00FD3C33">
        <w:trPr>
          <w:trHeight w:val="1215"/>
        </w:trPr>
        <w:tc>
          <w:tcPr>
            <w:tcW w:w="3329" w:type="pct"/>
            <w:shd w:val="clear" w:color="auto" w:fill="auto"/>
            <w:vAlign w:val="center"/>
            <w:hideMark/>
          </w:tcPr>
          <w:p w14:paraId="0627BC3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721 ACCIONES Y PARTICIPACIONES DE CAPITAL EN ENTIDADES PARAESTATALES NO EMPRESARIALES Y NO FINANCIERAS CON FINES DE POLÍTICA ECONÓMICA</w:t>
            </w:r>
          </w:p>
        </w:tc>
        <w:tc>
          <w:tcPr>
            <w:tcW w:w="1671" w:type="pct"/>
            <w:shd w:val="clear" w:color="auto" w:fill="auto"/>
            <w:noWrap/>
            <w:vAlign w:val="center"/>
            <w:hideMark/>
          </w:tcPr>
          <w:p w14:paraId="3D6B355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ED70681" w14:textId="77777777" w:rsidTr="00FD3C33">
        <w:trPr>
          <w:trHeight w:val="1215"/>
        </w:trPr>
        <w:tc>
          <w:tcPr>
            <w:tcW w:w="3329" w:type="pct"/>
            <w:shd w:val="clear" w:color="auto" w:fill="auto"/>
            <w:vAlign w:val="center"/>
            <w:hideMark/>
          </w:tcPr>
          <w:p w14:paraId="2CEB1E2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722 ACCIONES Y PARTICIPACIONES DE CAPITAL EN ENTIDADES PARAESTATALES EMPRESARIALES Y NO FINANCIERAS CON FINES DE POLÍTICA ECONÓMICA</w:t>
            </w:r>
          </w:p>
        </w:tc>
        <w:tc>
          <w:tcPr>
            <w:tcW w:w="1671" w:type="pct"/>
            <w:shd w:val="clear" w:color="auto" w:fill="auto"/>
            <w:noWrap/>
            <w:vAlign w:val="center"/>
            <w:hideMark/>
          </w:tcPr>
          <w:p w14:paraId="52F07C2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37320F0" w14:textId="77777777" w:rsidTr="00FD3C33">
        <w:trPr>
          <w:trHeight w:val="1215"/>
        </w:trPr>
        <w:tc>
          <w:tcPr>
            <w:tcW w:w="3329" w:type="pct"/>
            <w:shd w:val="clear" w:color="auto" w:fill="auto"/>
            <w:vAlign w:val="center"/>
            <w:hideMark/>
          </w:tcPr>
          <w:p w14:paraId="4A21811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723 ACCIONES Y PARTICIPACIONES DE CAPITAL EN INSTITUCIONES PARAESTATALES PÚBLICAS FINANCIERAS CON FINES DE POLÍTICA ECONÓMICA</w:t>
            </w:r>
          </w:p>
        </w:tc>
        <w:tc>
          <w:tcPr>
            <w:tcW w:w="1671" w:type="pct"/>
            <w:shd w:val="clear" w:color="auto" w:fill="auto"/>
            <w:noWrap/>
            <w:vAlign w:val="center"/>
            <w:hideMark/>
          </w:tcPr>
          <w:p w14:paraId="0263384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0E14BD8" w14:textId="77777777" w:rsidTr="00FD3C33">
        <w:trPr>
          <w:trHeight w:val="915"/>
        </w:trPr>
        <w:tc>
          <w:tcPr>
            <w:tcW w:w="3329" w:type="pct"/>
            <w:shd w:val="clear" w:color="auto" w:fill="auto"/>
            <w:vAlign w:val="center"/>
            <w:hideMark/>
          </w:tcPr>
          <w:p w14:paraId="62C3578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724 ACCIONES Y PARTICIPACIONES DE CAPITAL EN EL SECTOR PRIVADO CON FINES DE POLÍTICA ECONÓMICA</w:t>
            </w:r>
          </w:p>
        </w:tc>
        <w:tc>
          <w:tcPr>
            <w:tcW w:w="1671" w:type="pct"/>
            <w:shd w:val="clear" w:color="auto" w:fill="auto"/>
            <w:noWrap/>
            <w:vAlign w:val="center"/>
            <w:hideMark/>
          </w:tcPr>
          <w:p w14:paraId="7B02AE2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8202694" w14:textId="77777777" w:rsidTr="00FD3C33">
        <w:trPr>
          <w:trHeight w:val="990"/>
        </w:trPr>
        <w:tc>
          <w:tcPr>
            <w:tcW w:w="3329" w:type="pct"/>
            <w:shd w:val="clear" w:color="auto" w:fill="auto"/>
            <w:vAlign w:val="center"/>
            <w:hideMark/>
          </w:tcPr>
          <w:p w14:paraId="4E27603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725 ACCIONES Y PARTICIPACIONES DE CAPITAL EN ORGANISMOS INTERNACIONALES CON FINES DE POLÍTICA ECONÓMICA</w:t>
            </w:r>
          </w:p>
        </w:tc>
        <w:tc>
          <w:tcPr>
            <w:tcW w:w="1671" w:type="pct"/>
            <w:shd w:val="clear" w:color="auto" w:fill="auto"/>
            <w:noWrap/>
            <w:vAlign w:val="center"/>
            <w:hideMark/>
          </w:tcPr>
          <w:p w14:paraId="57A38B3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F2CEDF5" w14:textId="77777777" w:rsidTr="00FD3C33">
        <w:trPr>
          <w:trHeight w:val="915"/>
        </w:trPr>
        <w:tc>
          <w:tcPr>
            <w:tcW w:w="3329" w:type="pct"/>
            <w:shd w:val="clear" w:color="auto" w:fill="auto"/>
            <w:vAlign w:val="center"/>
            <w:hideMark/>
          </w:tcPr>
          <w:p w14:paraId="4474C9B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726 ACCIONES Y PARTICIPACIONES DE CAPITAL EN EL SECTOR EXTERNO CON FINES DE POLÍTICA ECONÓMICA</w:t>
            </w:r>
          </w:p>
        </w:tc>
        <w:tc>
          <w:tcPr>
            <w:tcW w:w="1671" w:type="pct"/>
            <w:shd w:val="clear" w:color="auto" w:fill="auto"/>
            <w:noWrap/>
            <w:vAlign w:val="center"/>
            <w:hideMark/>
          </w:tcPr>
          <w:p w14:paraId="4F6A618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D39FB61" w14:textId="77777777" w:rsidTr="00FD3C33">
        <w:trPr>
          <w:trHeight w:val="915"/>
        </w:trPr>
        <w:tc>
          <w:tcPr>
            <w:tcW w:w="3329" w:type="pct"/>
            <w:shd w:val="clear" w:color="auto" w:fill="auto"/>
            <w:vAlign w:val="center"/>
            <w:hideMark/>
          </w:tcPr>
          <w:p w14:paraId="39B1AF6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727 ACCIONES Y PARTICIPACIONES DE CAPITAL EN EL SECTOR PÚBLICO CON FINES DE GESTIÓN DE LIQUIDEZ</w:t>
            </w:r>
          </w:p>
        </w:tc>
        <w:tc>
          <w:tcPr>
            <w:tcW w:w="1671" w:type="pct"/>
            <w:shd w:val="clear" w:color="auto" w:fill="auto"/>
            <w:noWrap/>
            <w:vAlign w:val="center"/>
            <w:hideMark/>
          </w:tcPr>
          <w:p w14:paraId="70A24B9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43692F0" w14:textId="77777777" w:rsidTr="00FD3C33">
        <w:trPr>
          <w:trHeight w:val="915"/>
        </w:trPr>
        <w:tc>
          <w:tcPr>
            <w:tcW w:w="3329" w:type="pct"/>
            <w:shd w:val="clear" w:color="auto" w:fill="auto"/>
            <w:vAlign w:val="center"/>
            <w:hideMark/>
          </w:tcPr>
          <w:p w14:paraId="546D7BE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728 ACCIONES Y PARTICIPACIONES DE CAPITAL EN EL SECTOR PRIVADO CON FINES DE GESTIÓN DE LIQUIDEZ</w:t>
            </w:r>
          </w:p>
        </w:tc>
        <w:tc>
          <w:tcPr>
            <w:tcW w:w="1671" w:type="pct"/>
            <w:shd w:val="clear" w:color="auto" w:fill="auto"/>
            <w:noWrap/>
            <w:vAlign w:val="center"/>
            <w:hideMark/>
          </w:tcPr>
          <w:p w14:paraId="0737013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56D8537" w14:textId="77777777" w:rsidTr="00FD3C33">
        <w:trPr>
          <w:trHeight w:val="915"/>
        </w:trPr>
        <w:tc>
          <w:tcPr>
            <w:tcW w:w="3329" w:type="pct"/>
            <w:shd w:val="clear" w:color="auto" w:fill="auto"/>
            <w:vAlign w:val="center"/>
            <w:hideMark/>
          </w:tcPr>
          <w:p w14:paraId="1CAFF9F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729 ACCIONES Y PARTICIPACIONES DE CAPITAL EN EL SECTOR EXTERNO CON FINES DE GESTIÓN DE LIQUIDEZ</w:t>
            </w:r>
          </w:p>
        </w:tc>
        <w:tc>
          <w:tcPr>
            <w:tcW w:w="1671" w:type="pct"/>
            <w:shd w:val="clear" w:color="auto" w:fill="auto"/>
            <w:noWrap/>
            <w:vAlign w:val="center"/>
            <w:hideMark/>
          </w:tcPr>
          <w:p w14:paraId="261597C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3BECED9" w14:textId="77777777" w:rsidTr="00FD3C33">
        <w:trPr>
          <w:trHeight w:val="330"/>
        </w:trPr>
        <w:tc>
          <w:tcPr>
            <w:tcW w:w="3329" w:type="pct"/>
            <w:shd w:val="clear" w:color="000000" w:fill="D0CECE"/>
            <w:vAlign w:val="center"/>
            <w:hideMark/>
          </w:tcPr>
          <w:p w14:paraId="759C5E7A"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7300 COMPRA DE TÍTULOS Y VALORES</w:t>
            </w:r>
          </w:p>
        </w:tc>
        <w:tc>
          <w:tcPr>
            <w:tcW w:w="1671" w:type="pct"/>
            <w:shd w:val="clear" w:color="000000" w:fill="D0CECE"/>
            <w:noWrap/>
            <w:vAlign w:val="center"/>
            <w:hideMark/>
          </w:tcPr>
          <w:p w14:paraId="0AE163D0"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25BF2655" w14:textId="77777777" w:rsidTr="00FD3C33">
        <w:trPr>
          <w:trHeight w:val="315"/>
        </w:trPr>
        <w:tc>
          <w:tcPr>
            <w:tcW w:w="3329" w:type="pct"/>
            <w:shd w:val="clear" w:color="auto" w:fill="auto"/>
            <w:vAlign w:val="center"/>
            <w:hideMark/>
          </w:tcPr>
          <w:p w14:paraId="4A121BB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731 BONOS</w:t>
            </w:r>
          </w:p>
        </w:tc>
        <w:tc>
          <w:tcPr>
            <w:tcW w:w="1671" w:type="pct"/>
            <w:shd w:val="clear" w:color="auto" w:fill="auto"/>
            <w:noWrap/>
            <w:vAlign w:val="center"/>
            <w:hideMark/>
          </w:tcPr>
          <w:p w14:paraId="33BE473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AC80066" w14:textId="77777777" w:rsidTr="00FD3C33">
        <w:trPr>
          <w:trHeight w:val="915"/>
        </w:trPr>
        <w:tc>
          <w:tcPr>
            <w:tcW w:w="3329" w:type="pct"/>
            <w:shd w:val="clear" w:color="auto" w:fill="auto"/>
            <w:vAlign w:val="center"/>
            <w:hideMark/>
          </w:tcPr>
          <w:p w14:paraId="312E4F7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732 VALORES REPRESENTATIVOS DE DEUDA ADQUIRIDOS CON FINES DE POLÍTICA ECONÓMICA</w:t>
            </w:r>
          </w:p>
        </w:tc>
        <w:tc>
          <w:tcPr>
            <w:tcW w:w="1671" w:type="pct"/>
            <w:shd w:val="clear" w:color="auto" w:fill="auto"/>
            <w:noWrap/>
            <w:vAlign w:val="center"/>
            <w:hideMark/>
          </w:tcPr>
          <w:p w14:paraId="58AA5D3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2E419EB" w14:textId="77777777" w:rsidTr="00FD3C33">
        <w:trPr>
          <w:trHeight w:val="915"/>
        </w:trPr>
        <w:tc>
          <w:tcPr>
            <w:tcW w:w="3329" w:type="pct"/>
            <w:shd w:val="clear" w:color="auto" w:fill="auto"/>
            <w:vAlign w:val="center"/>
            <w:hideMark/>
          </w:tcPr>
          <w:p w14:paraId="05C3F99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733 VALORES REPRESENTATIVOS DE DEUDA ADQUIRIDOS CON FINES DE GESTIÓN DE LIQUIDEZ</w:t>
            </w:r>
          </w:p>
        </w:tc>
        <w:tc>
          <w:tcPr>
            <w:tcW w:w="1671" w:type="pct"/>
            <w:shd w:val="clear" w:color="auto" w:fill="auto"/>
            <w:noWrap/>
            <w:vAlign w:val="center"/>
            <w:hideMark/>
          </w:tcPr>
          <w:p w14:paraId="4A4BA41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61C6D8F" w14:textId="77777777" w:rsidTr="00FD3C33">
        <w:trPr>
          <w:trHeight w:val="915"/>
        </w:trPr>
        <w:tc>
          <w:tcPr>
            <w:tcW w:w="3329" w:type="pct"/>
            <w:shd w:val="clear" w:color="auto" w:fill="auto"/>
            <w:vAlign w:val="center"/>
            <w:hideMark/>
          </w:tcPr>
          <w:p w14:paraId="13C3325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734 OBLIGACIONES NEGOCIABLES ADQUIRIDAS CON FINES DE POLÍTICA ECONÓMICA</w:t>
            </w:r>
          </w:p>
        </w:tc>
        <w:tc>
          <w:tcPr>
            <w:tcW w:w="1671" w:type="pct"/>
            <w:shd w:val="clear" w:color="auto" w:fill="auto"/>
            <w:noWrap/>
            <w:vAlign w:val="center"/>
            <w:hideMark/>
          </w:tcPr>
          <w:p w14:paraId="426F625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88053D6" w14:textId="77777777" w:rsidTr="00FD3C33">
        <w:trPr>
          <w:trHeight w:val="915"/>
        </w:trPr>
        <w:tc>
          <w:tcPr>
            <w:tcW w:w="3329" w:type="pct"/>
            <w:shd w:val="clear" w:color="auto" w:fill="auto"/>
            <w:vAlign w:val="center"/>
            <w:hideMark/>
          </w:tcPr>
          <w:p w14:paraId="4BA3EB8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735 OBLIGACIONES NEGOCIABLES ADQUIRIDAS CON FINES DE GESTIÓN DE LIQUIDEZ</w:t>
            </w:r>
          </w:p>
        </w:tc>
        <w:tc>
          <w:tcPr>
            <w:tcW w:w="1671" w:type="pct"/>
            <w:shd w:val="clear" w:color="auto" w:fill="auto"/>
            <w:noWrap/>
            <w:vAlign w:val="center"/>
            <w:hideMark/>
          </w:tcPr>
          <w:p w14:paraId="6A8E848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195A794" w14:textId="77777777" w:rsidTr="00FD3C33">
        <w:trPr>
          <w:trHeight w:val="315"/>
        </w:trPr>
        <w:tc>
          <w:tcPr>
            <w:tcW w:w="3329" w:type="pct"/>
            <w:shd w:val="clear" w:color="auto" w:fill="auto"/>
            <w:vAlign w:val="center"/>
            <w:hideMark/>
          </w:tcPr>
          <w:p w14:paraId="6E1D3C8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739 OTROS VALORES</w:t>
            </w:r>
          </w:p>
        </w:tc>
        <w:tc>
          <w:tcPr>
            <w:tcW w:w="1671" w:type="pct"/>
            <w:shd w:val="clear" w:color="auto" w:fill="auto"/>
            <w:noWrap/>
            <w:vAlign w:val="center"/>
            <w:hideMark/>
          </w:tcPr>
          <w:p w14:paraId="72A8677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6178203" w14:textId="77777777" w:rsidTr="00FD3C33">
        <w:trPr>
          <w:trHeight w:val="330"/>
        </w:trPr>
        <w:tc>
          <w:tcPr>
            <w:tcW w:w="3329" w:type="pct"/>
            <w:shd w:val="clear" w:color="000000" w:fill="D0CECE"/>
            <w:vAlign w:val="center"/>
            <w:hideMark/>
          </w:tcPr>
          <w:p w14:paraId="254ABBE6"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7400 CONCESIÓN DE PRÉSTAMOS</w:t>
            </w:r>
          </w:p>
        </w:tc>
        <w:tc>
          <w:tcPr>
            <w:tcW w:w="1671" w:type="pct"/>
            <w:shd w:val="clear" w:color="000000" w:fill="D0CECE"/>
            <w:noWrap/>
            <w:vAlign w:val="center"/>
            <w:hideMark/>
          </w:tcPr>
          <w:p w14:paraId="3F1725F2"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108F8AFA" w14:textId="77777777" w:rsidTr="00FD3C33">
        <w:trPr>
          <w:trHeight w:val="1215"/>
        </w:trPr>
        <w:tc>
          <w:tcPr>
            <w:tcW w:w="3329" w:type="pct"/>
            <w:shd w:val="clear" w:color="auto" w:fill="auto"/>
            <w:vAlign w:val="center"/>
            <w:hideMark/>
          </w:tcPr>
          <w:p w14:paraId="7EE3A9C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741 CONCESIÓN DE PRÉSTAMOS A ENTIDADES PARAESTATALES NO EMPRESARIALES Y NO FINANCIERAS CON FINES DE POLÍTICA ECONÓMICA</w:t>
            </w:r>
          </w:p>
        </w:tc>
        <w:tc>
          <w:tcPr>
            <w:tcW w:w="1671" w:type="pct"/>
            <w:shd w:val="clear" w:color="auto" w:fill="auto"/>
            <w:noWrap/>
            <w:vAlign w:val="center"/>
            <w:hideMark/>
          </w:tcPr>
          <w:p w14:paraId="7EF4CDF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42CE915" w14:textId="77777777" w:rsidTr="00FD3C33">
        <w:trPr>
          <w:trHeight w:val="1215"/>
        </w:trPr>
        <w:tc>
          <w:tcPr>
            <w:tcW w:w="3329" w:type="pct"/>
            <w:shd w:val="clear" w:color="auto" w:fill="auto"/>
            <w:vAlign w:val="center"/>
            <w:hideMark/>
          </w:tcPr>
          <w:p w14:paraId="6DD35C7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742 CONCESIÓN DE PRÉSTAMOS A ENTIDADES PARAESTATALES EMPRESARIALES Y NO FINANCIERAS CON FINES DE POLÍTICA ECONÓMICA</w:t>
            </w:r>
          </w:p>
        </w:tc>
        <w:tc>
          <w:tcPr>
            <w:tcW w:w="1671" w:type="pct"/>
            <w:shd w:val="clear" w:color="auto" w:fill="auto"/>
            <w:noWrap/>
            <w:vAlign w:val="center"/>
            <w:hideMark/>
          </w:tcPr>
          <w:p w14:paraId="608FB55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A8A7B8F" w14:textId="77777777" w:rsidTr="00FD3C33">
        <w:trPr>
          <w:trHeight w:val="1215"/>
        </w:trPr>
        <w:tc>
          <w:tcPr>
            <w:tcW w:w="3329" w:type="pct"/>
            <w:shd w:val="clear" w:color="auto" w:fill="auto"/>
            <w:vAlign w:val="center"/>
            <w:hideMark/>
          </w:tcPr>
          <w:p w14:paraId="49F684A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743 CONCESIÓN DE PRÉSTAMOS A INSTITUCIONES PARAESTATALES PÚBLICAS FINANCIERAS CON FINES DE POLÍTICA ECONÓMICA</w:t>
            </w:r>
          </w:p>
        </w:tc>
        <w:tc>
          <w:tcPr>
            <w:tcW w:w="1671" w:type="pct"/>
            <w:shd w:val="clear" w:color="auto" w:fill="auto"/>
            <w:noWrap/>
            <w:vAlign w:val="center"/>
            <w:hideMark/>
          </w:tcPr>
          <w:p w14:paraId="114AB83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74824BC" w14:textId="77777777" w:rsidTr="00FD3C33">
        <w:trPr>
          <w:trHeight w:val="915"/>
        </w:trPr>
        <w:tc>
          <w:tcPr>
            <w:tcW w:w="3329" w:type="pct"/>
            <w:shd w:val="clear" w:color="auto" w:fill="auto"/>
            <w:vAlign w:val="center"/>
            <w:hideMark/>
          </w:tcPr>
          <w:p w14:paraId="2DB30BC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744 CONCESIÓN DE PRÉSTAMOS A ENTIDADES FEDERATIVAS Y MUNICIPIOS CON FINES DE POLÍTICA ECONÓMICA</w:t>
            </w:r>
          </w:p>
        </w:tc>
        <w:tc>
          <w:tcPr>
            <w:tcW w:w="1671" w:type="pct"/>
            <w:shd w:val="clear" w:color="auto" w:fill="auto"/>
            <w:noWrap/>
            <w:vAlign w:val="center"/>
            <w:hideMark/>
          </w:tcPr>
          <w:p w14:paraId="48D750E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70CCB2F" w14:textId="77777777" w:rsidTr="00FD3C33">
        <w:trPr>
          <w:trHeight w:val="915"/>
        </w:trPr>
        <w:tc>
          <w:tcPr>
            <w:tcW w:w="3329" w:type="pct"/>
            <w:shd w:val="clear" w:color="auto" w:fill="auto"/>
            <w:vAlign w:val="center"/>
            <w:hideMark/>
          </w:tcPr>
          <w:p w14:paraId="75B6003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745 CONCESIÓN DE PRÉSTAMOS AL SECTOR PRIVADO CON FINES DE POLÍTICA ECONÓMICA</w:t>
            </w:r>
          </w:p>
        </w:tc>
        <w:tc>
          <w:tcPr>
            <w:tcW w:w="1671" w:type="pct"/>
            <w:shd w:val="clear" w:color="auto" w:fill="auto"/>
            <w:noWrap/>
            <w:vAlign w:val="center"/>
            <w:hideMark/>
          </w:tcPr>
          <w:p w14:paraId="6232EF2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EB76DC7" w14:textId="77777777" w:rsidTr="00FD3C33">
        <w:trPr>
          <w:trHeight w:val="915"/>
        </w:trPr>
        <w:tc>
          <w:tcPr>
            <w:tcW w:w="3329" w:type="pct"/>
            <w:shd w:val="clear" w:color="auto" w:fill="auto"/>
            <w:vAlign w:val="center"/>
            <w:hideMark/>
          </w:tcPr>
          <w:p w14:paraId="20DBB021"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746 CONCESIÓN DE PRÉSTAMOS AL SECTOR EXTERNO CON FINES DE POLÍTICA ECONÓMICA</w:t>
            </w:r>
          </w:p>
        </w:tc>
        <w:tc>
          <w:tcPr>
            <w:tcW w:w="1671" w:type="pct"/>
            <w:shd w:val="clear" w:color="auto" w:fill="auto"/>
            <w:noWrap/>
            <w:vAlign w:val="center"/>
            <w:hideMark/>
          </w:tcPr>
          <w:p w14:paraId="2700A49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13B2664" w14:textId="77777777" w:rsidTr="00FD3C33">
        <w:trPr>
          <w:trHeight w:val="915"/>
        </w:trPr>
        <w:tc>
          <w:tcPr>
            <w:tcW w:w="3329" w:type="pct"/>
            <w:shd w:val="clear" w:color="auto" w:fill="auto"/>
            <w:vAlign w:val="center"/>
            <w:hideMark/>
          </w:tcPr>
          <w:p w14:paraId="3DFB503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747 CONCESIÓN DE PRÉSTAMOS AL SECTOR PÚBLICO CON FINES DE GESTIÓN DE LIQUIDEZ</w:t>
            </w:r>
          </w:p>
        </w:tc>
        <w:tc>
          <w:tcPr>
            <w:tcW w:w="1671" w:type="pct"/>
            <w:shd w:val="clear" w:color="auto" w:fill="auto"/>
            <w:noWrap/>
            <w:vAlign w:val="center"/>
            <w:hideMark/>
          </w:tcPr>
          <w:p w14:paraId="6D4167E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E4110FE" w14:textId="77777777" w:rsidTr="00FD3C33">
        <w:trPr>
          <w:trHeight w:val="915"/>
        </w:trPr>
        <w:tc>
          <w:tcPr>
            <w:tcW w:w="3329" w:type="pct"/>
            <w:shd w:val="clear" w:color="auto" w:fill="auto"/>
            <w:vAlign w:val="center"/>
            <w:hideMark/>
          </w:tcPr>
          <w:p w14:paraId="553C835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748 CONCESIÓN DE PRÉSTAMOS AL SECTOR PRIVADO CON FINES DE GESTIÓN DE LIQUIDEZ</w:t>
            </w:r>
          </w:p>
        </w:tc>
        <w:tc>
          <w:tcPr>
            <w:tcW w:w="1671" w:type="pct"/>
            <w:shd w:val="clear" w:color="auto" w:fill="auto"/>
            <w:noWrap/>
            <w:vAlign w:val="center"/>
            <w:hideMark/>
          </w:tcPr>
          <w:p w14:paraId="0D87CFF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8EEFAD0" w14:textId="77777777" w:rsidTr="00FD3C33">
        <w:trPr>
          <w:trHeight w:val="915"/>
        </w:trPr>
        <w:tc>
          <w:tcPr>
            <w:tcW w:w="3329" w:type="pct"/>
            <w:shd w:val="clear" w:color="auto" w:fill="auto"/>
            <w:vAlign w:val="center"/>
            <w:hideMark/>
          </w:tcPr>
          <w:p w14:paraId="11359BD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749 CONCESIÓN DE PRÉSTAMOS AL SECTOR EXTERNO CON FINES DE GESTIÓN DE LIQUIDEZ</w:t>
            </w:r>
          </w:p>
        </w:tc>
        <w:tc>
          <w:tcPr>
            <w:tcW w:w="1671" w:type="pct"/>
            <w:shd w:val="clear" w:color="auto" w:fill="auto"/>
            <w:noWrap/>
            <w:vAlign w:val="center"/>
            <w:hideMark/>
          </w:tcPr>
          <w:p w14:paraId="50A87074"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C1AF7A6" w14:textId="77777777" w:rsidTr="00FD3C33">
        <w:trPr>
          <w:trHeight w:val="645"/>
        </w:trPr>
        <w:tc>
          <w:tcPr>
            <w:tcW w:w="3329" w:type="pct"/>
            <w:shd w:val="clear" w:color="000000" w:fill="D0CECE"/>
            <w:vAlign w:val="center"/>
            <w:hideMark/>
          </w:tcPr>
          <w:p w14:paraId="3318F440"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7500 INVERSIONES EN FIDEICOMISOS, MANDATOS Y OTROS ANÁLOGOS</w:t>
            </w:r>
          </w:p>
        </w:tc>
        <w:tc>
          <w:tcPr>
            <w:tcW w:w="1671" w:type="pct"/>
            <w:shd w:val="clear" w:color="000000" w:fill="D0CECE"/>
            <w:noWrap/>
            <w:vAlign w:val="center"/>
            <w:hideMark/>
          </w:tcPr>
          <w:p w14:paraId="5F5F0A4C"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5A57A257" w14:textId="77777777" w:rsidTr="00FD3C33">
        <w:trPr>
          <w:trHeight w:val="615"/>
        </w:trPr>
        <w:tc>
          <w:tcPr>
            <w:tcW w:w="3329" w:type="pct"/>
            <w:shd w:val="clear" w:color="auto" w:fill="auto"/>
            <w:vAlign w:val="center"/>
            <w:hideMark/>
          </w:tcPr>
          <w:p w14:paraId="119B86A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751 INVERSIONES EN FIDEICOMISOS DEL PODER EJECUTIVO</w:t>
            </w:r>
          </w:p>
        </w:tc>
        <w:tc>
          <w:tcPr>
            <w:tcW w:w="1671" w:type="pct"/>
            <w:shd w:val="clear" w:color="auto" w:fill="auto"/>
            <w:noWrap/>
            <w:vAlign w:val="center"/>
            <w:hideMark/>
          </w:tcPr>
          <w:p w14:paraId="168A7FD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5EDBC72" w14:textId="77777777" w:rsidTr="00FD3C33">
        <w:trPr>
          <w:trHeight w:val="615"/>
        </w:trPr>
        <w:tc>
          <w:tcPr>
            <w:tcW w:w="3329" w:type="pct"/>
            <w:shd w:val="clear" w:color="auto" w:fill="auto"/>
            <w:vAlign w:val="center"/>
            <w:hideMark/>
          </w:tcPr>
          <w:p w14:paraId="6EFBBCC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752 INVERSIONES EN FIDEICOMISOS DEL PODER LEGISLATIVO</w:t>
            </w:r>
          </w:p>
        </w:tc>
        <w:tc>
          <w:tcPr>
            <w:tcW w:w="1671" w:type="pct"/>
            <w:shd w:val="clear" w:color="auto" w:fill="auto"/>
            <w:noWrap/>
            <w:vAlign w:val="center"/>
            <w:hideMark/>
          </w:tcPr>
          <w:p w14:paraId="4A85B14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8BA0597" w14:textId="77777777" w:rsidTr="00FD3C33">
        <w:trPr>
          <w:trHeight w:val="615"/>
        </w:trPr>
        <w:tc>
          <w:tcPr>
            <w:tcW w:w="3329" w:type="pct"/>
            <w:shd w:val="clear" w:color="auto" w:fill="auto"/>
            <w:vAlign w:val="center"/>
            <w:hideMark/>
          </w:tcPr>
          <w:p w14:paraId="0C630CE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753 INVERSIONES EN FIDEICOMISOS DEL PODER JUDICIAL</w:t>
            </w:r>
          </w:p>
        </w:tc>
        <w:tc>
          <w:tcPr>
            <w:tcW w:w="1671" w:type="pct"/>
            <w:shd w:val="clear" w:color="auto" w:fill="auto"/>
            <w:noWrap/>
            <w:vAlign w:val="center"/>
            <w:hideMark/>
          </w:tcPr>
          <w:p w14:paraId="4EF1AE5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CA7C517" w14:textId="77777777" w:rsidTr="00FD3C33">
        <w:trPr>
          <w:trHeight w:val="915"/>
        </w:trPr>
        <w:tc>
          <w:tcPr>
            <w:tcW w:w="3329" w:type="pct"/>
            <w:shd w:val="clear" w:color="auto" w:fill="auto"/>
            <w:vAlign w:val="center"/>
            <w:hideMark/>
          </w:tcPr>
          <w:p w14:paraId="03753E5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754 INVERSIONES EN FIDEICOMISOS PÚBLICOS NO EMPRESARIALES Y NO FINANCIEROS</w:t>
            </w:r>
          </w:p>
        </w:tc>
        <w:tc>
          <w:tcPr>
            <w:tcW w:w="1671" w:type="pct"/>
            <w:shd w:val="clear" w:color="auto" w:fill="auto"/>
            <w:noWrap/>
            <w:vAlign w:val="center"/>
            <w:hideMark/>
          </w:tcPr>
          <w:p w14:paraId="43E6145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270FB45" w14:textId="77777777" w:rsidTr="00FD3C33">
        <w:trPr>
          <w:trHeight w:val="915"/>
        </w:trPr>
        <w:tc>
          <w:tcPr>
            <w:tcW w:w="3329" w:type="pct"/>
            <w:shd w:val="clear" w:color="auto" w:fill="auto"/>
            <w:vAlign w:val="center"/>
            <w:hideMark/>
          </w:tcPr>
          <w:p w14:paraId="7B4101F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755 INVERSIONES EN FIDEICOMISOS PÚBLICOS EMPRESARIALES Y NO FINANCIEROS</w:t>
            </w:r>
          </w:p>
        </w:tc>
        <w:tc>
          <w:tcPr>
            <w:tcW w:w="1671" w:type="pct"/>
            <w:shd w:val="clear" w:color="auto" w:fill="auto"/>
            <w:noWrap/>
            <w:vAlign w:val="center"/>
            <w:hideMark/>
          </w:tcPr>
          <w:p w14:paraId="07F5F97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185DD4E" w14:textId="77777777" w:rsidTr="00FD3C33">
        <w:trPr>
          <w:trHeight w:val="615"/>
        </w:trPr>
        <w:tc>
          <w:tcPr>
            <w:tcW w:w="3329" w:type="pct"/>
            <w:shd w:val="clear" w:color="auto" w:fill="auto"/>
            <w:vAlign w:val="center"/>
            <w:hideMark/>
          </w:tcPr>
          <w:p w14:paraId="436424C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756 INVERSIONES EN FIDEICOMISOS PÚBLICOS FINANCIEROS</w:t>
            </w:r>
          </w:p>
        </w:tc>
        <w:tc>
          <w:tcPr>
            <w:tcW w:w="1671" w:type="pct"/>
            <w:shd w:val="clear" w:color="auto" w:fill="auto"/>
            <w:noWrap/>
            <w:vAlign w:val="center"/>
            <w:hideMark/>
          </w:tcPr>
          <w:p w14:paraId="73E41EF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F0581BE" w14:textId="77777777" w:rsidTr="00FD3C33">
        <w:trPr>
          <w:trHeight w:val="615"/>
        </w:trPr>
        <w:tc>
          <w:tcPr>
            <w:tcW w:w="3329" w:type="pct"/>
            <w:shd w:val="clear" w:color="auto" w:fill="auto"/>
            <w:vAlign w:val="center"/>
            <w:hideMark/>
          </w:tcPr>
          <w:p w14:paraId="5787A38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757 INVERSIONES EN FIDEICOMISOS DE ENTIDADES FEDERATIVAS</w:t>
            </w:r>
          </w:p>
        </w:tc>
        <w:tc>
          <w:tcPr>
            <w:tcW w:w="1671" w:type="pct"/>
            <w:shd w:val="clear" w:color="auto" w:fill="auto"/>
            <w:noWrap/>
            <w:vAlign w:val="center"/>
            <w:hideMark/>
          </w:tcPr>
          <w:p w14:paraId="0999094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CB7492B" w14:textId="77777777" w:rsidTr="00FD3C33">
        <w:trPr>
          <w:trHeight w:val="615"/>
        </w:trPr>
        <w:tc>
          <w:tcPr>
            <w:tcW w:w="3329" w:type="pct"/>
            <w:shd w:val="clear" w:color="auto" w:fill="auto"/>
            <w:vAlign w:val="center"/>
            <w:hideMark/>
          </w:tcPr>
          <w:p w14:paraId="214F428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758 INVERSIONES EN FIDEICOMISOS DE MUNICIPIOS</w:t>
            </w:r>
          </w:p>
        </w:tc>
        <w:tc>
          <w:tcPr>
            <w:tcW w:w="1671" w:type="pct"/>
            <w:shd w:val="clear" w:color="auto" w:fill="auto"/>
            <w:noWrap/>
            <w:vAlign w:val="center"/>
            <w:hideMark/>
          </w:tcPr>
          <w:p w14:paraId="78B7C2C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80B7816" w14:textId="77777777" w:rsidTr="00FD3C33">
        <w:trPr>
          <w:trHeight w:val="315"/>
        </w:trPr>
        <w:tc>
          <w:tcPr>
            <w:tcW w:w="3329" w:type="pct"/>
            <w:shd w:val="clear" w:color="auto" w:fill="auto"/>
            <w:vAlign w:val="center"/>
            <w:hideMark/>
          </w:tcPr>
          <w:p w14:paraId="5E7ED58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759 OTRAS INVERSIONES EN FIDEICOMISOS</w:t>
            </w:r>
          </w:p>
        </w:tc>
        <w:tc>
          <w:tcPr>
            <w:tcW w:w="1671" w:type="pct"/>
            <w:shd w:val="clear" w:color="auto" w:fill="auto"/>
            <w:noWrap/>
            <w:vAlign w:val="center"/>
            <w:hideMark/>
          </w:tcPr>
          <w:p w14:paraId="42D387B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B375FF5" w14:textId="77777777" w:rsidTr="00FD3C33">
        <w:trPr>
          <w:trHeight w:val="330"/>
        </w:trPr>
        <w:tc>
          <w:tcPr>
            <w:tcW w:w="3329" w:type="pct"/>
            <w:shd w:val="clear" w:color="000000" w:fill="D0CECE"/>
            <w:vAlign w:val="center"/>
            <w:hideMark/>
          </w:tcPr>
          <w:p w14:paraId="7B0ACBB1"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7600 OTRAS INVERSIONES FINANCIERAS</w:t>
            </w:r>
          </w:p>
        </w:tc>
        <w:tc>
          <w:tcPr>
            <w:tcW w:w="1671" w:type="pct"/>
            <w:shd w:val="clear" w:color="000000" w:fill="D0CECE"/>
            <w:noWrap/>
            <w:vAlign w:val="center"/>
            <w:hideMark/>
          </w:tcPr>
          <w:p w14:paraId="68352E20"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1AAEC92B" w14:textId="77777777" w:rsidTr="00FD3C33">
        <w:trPr>
          <w:trHeight w:val="615"/>
        </w:trPr>
        <w:tc>
          <w:tcPr>
            <w:tcW w:w="3329" w:type="pct"/>
            <w:shd w:val="clear" w:color="auto" w:fill="auto"/>
            <w:vAlign w:val="center"/>
            <w:hideMark/>
          </w:tcPr>
          <w:p w14:paraId="76692E2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761 DEPÓSITOS A LARGO PLAZO EN MONEDA NACIONAL</w:t>
            </w:r>
          </w:p>
        </w:tc>
        <w:tc>
          <w:tcPr>
            <w:tcW w:w="1671" w:type="pct"/>
            <w:shd w:val="clear" w:color="auto" w:fill="auto"/>
            <w:noWrap/>
            <w:vAlign w:val="center"/>
            <w:hideMark/>
          </w:tcPr>
          <w:p w14:paraId="3C1C09B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3880056" w14:textId="77777777" w:rsidTr="00FD3C33">
        <w:trPr>
          <w:trHeight w:val="615"/>
        </w:trPr>
        <w:tc>
          <w:tcPr>
            <w:tcW w:w="3329" w:type="pct"/>
            <w:shd w:val="clear" w:color="auto" w:fill="auto"/>
            <w:vAlign w:val="center"/>
            <w:hideMark/>
          </w:tcPr>
          <w:p w14:paraId="3E6835D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762 DEPÓSITOS A LARGO PLAZO EN MONEDA EXTRANJERA</w:t>
            </w:r>
          </w:p>
        </w:tc>
        <w:tc>
          <w:tcPr>
            <w:tcW w:w="1671" w:type="pct"/>
            <w:shd w:val="clear" w:color="auto" w:fill="auto"/>
            <w:noWrap/>
            <w:vAlign w:val="center"/>
            <w:hideMark/>
          </w:tcPr>
          <w:p w14:paraId="3EE71E7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F6A5275" w14:textId="77777777" w:rsidTr="00FD3C33">
        <w:trPr>
          <w:trHeight w:val="645"/>
        </w:trPr>
        <w:tc>
          <w:tcPr>
            <w:tcW w:w="3329" w:type="pct"/>
            <w:shd w:val="clear" w:color="000000" w:fill="D0CECE"/>
            <w:vAlign w:val="center"/>
            <w:hideMark/>
          </w:tcPr>
          <w:p w14:paraId="5381C5EC"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7900 PROVISIONES PARA CONTINGENCIAS Y OTRAS EROGACIONES ESPECIALES</w:t>
            </w:r>
          </w:p>
        </w:tc>
        <w:tc>
          <w:tcPr>
            <w:tcW w:w="1671" w:type="pct"/>
            <w:shd w:val="clear" w:color="000000" w:fill="D0CECE"/>
            <w:noWrap/>
            <w:vAlign w:val="center"/>
            <w:hideMark/>
          </w:tcPr>
          <w:p w14:paraId="3492D10B"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$1,000,000.00</w:t>
            </w:r>
          </w:p>
        </w:tc>
      </w:tr>
      <w:tr w:rsidR="000B676F" w:rsidRPr="000B676F" w14:paraId="2BC20426" w14:textId="77777777" w:rsidTr="00FD3C33">
        <w:trPr>
          <w:trHeight w:val="615"/>
        </w:trPr>
        <w:tc>
          <w:tcPr>
            <w:tcW w:w="3329" w:type="pct"/>
            <w:shd w:val="clear" w:color="auto" w:fill="auto"/>
            <w:vAlign w:val="center"/>
            <w:hideMark/>
          </w:tcPr>
          <w:p w14:paraId="2CEA4CF0"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791 CONTINGENCIAS POR FENÓMENOS NATURALES</w:t>
            </w:r>
          </w:p>
        </w:tc>
        <w:tc>
          <w:tcPr>
            <w:tcW w:w="1671" w:type="pct"/>
            <w:shd w:val="clear" w:color="auto" w:fill="auto"/>
            <w:noWrap/>
            <w:vAlign w:val="center"/>
            <w:hideMark/>
          </w:tcPr>
          <w:p w14:paraId="3396658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$1,000,000.00</w:t>
            </w:r>
          </w:p>
        </w:tc>
      </w:tr>
      <w:tr w:rsidR="000B676F" w:rsidRPr="000B676F" w14:paraId="798D0183" w14:textId="77777777" w:rsidTr="00FD3C33">
        <w:trPr>
          <w:trHeight w:val="315"/>
        </w:trPr>
        <w:tc>
          <w:tcPr>
            <w:tcW w:w="3329" w:type="pct"/>
            <w:shd w:val="clear" w:color="auto" w:fill="auto"/>
            <w:vAlign w:val="center"/>
            <w:hideMark/>
          </w:tcPr>
          <w:p w14:paraId="4D25F54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792 CONTINGENCIAS SOCIOECONÓMICAS</w:t>
            </w:r>
          </w:p>
        </w:tc>
        <w:tc>
          <w:tcPr>
            <w:tcW w:w="1671" w:type="pct"/>
            <w:shd w:val="clear" w:color="auto" w:fill="auto"/>
            <w:noWrap/>
            <w:vAlign w:val="center"/>
            <w:hideMark/>
          </w:tcPr>
          <w:p w14:paraId="44408076"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1527B69" w14:textId="77777777" w:rsidTr="00FD3C33">
        <w:trPr>
          <w:trHeight w:val="315"/>
        </w:trPr>
        <w:tc>
          <w:tcPr>
            <w:tcW w:w="3329" w:type="pct"/>
            <w:shd w:val="clear" w:color="auto" w:fill="auto"/>
            <w:vAlign w:val="center"/>
            <w:hideMark/>
          </w:tcPr>
          <w:p w14:paraId="317FE5D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799 OTRAS EROGACIONES ESPECIALES</w:t>
            </w:r>
          </w:p>
        </w:tc>
        <w:tc>
          <w:tcPr>
            <w:tcW w:w="1671" w:type="pct"/>
            <w:shd w:val="clear" w:color="auto" w:fill="auto"/>
            <w:noWrap/>
            <w:vAlign w:val="center"/>
            <w:hideMark/>
          </w:tcPr>
          <w:p w14:paraId="12A14EA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92E91D5" w14:textId="77777777" w:rsidTr="00FD3C33">
        <w:trPr>
          <w:trHeight w:val="330"/>
        </w:trPr>
        <w:tc>
          <w:tcPr>
            <w:tcW w:w="3329" w:type="pct"/>
            <w:shd w:val="clear" w:color="000000" w:fill="FF9900"/>
            <w:vAlign w:val="center"/>
            <w:hideMark/>
          </w:tcPr>
          <w:p w14:paraId="64554DD3"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8000 PARTICIPACIONES Y APORTACIONES</w:t>
            </w:r>
          </w:p>
        </w:tc>
        <w:tc>
          <w:tcPr>
            <w:tcW w:w="1671" w:type="pct"/>
            <w:shd w:val="clear" w:color="000000" w:fill="FF9900"/>
            <w:noWrap/>
            <w:vAlign w:val="center"/>
            <w:hideMark/>
          </w:tcPr>
          <w:p w14:paraId="379779F6" w14:textId="77777777" w:rsidR="000B676F" w:rsidRPr="000B676F" w:rsidRDefault="000B676F" w:rsidP="000B676F">
            <w:pPr>
              <w:spacing w:after="0" w:line="240" w:lineRule="auto"/>
              <w:jc w:val="right"/>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$0.00</w:t>
            </w:r>
          </w:p>
        </w:tc>
      </w:tr>
      <w:tr w:rsidR="000B676F" w:rsidRPr="000B676F" w14:paraId="1D60B944" w14:textId="77777777" w:rsidTr="00FD3C33">
        <w:trPr>
          <w:trHeight w:val="330"/>
        </w:trPr>
        <w:tc>
          <w:tcPr>
            <w:tcW w:w="3329" w:type="pct"/>
            <w:shd w:val="clear" w:color="000000" w:fill="D0CECE"/>
            <w:vAlign w:val="center"/>
            <w:hideMark/>
          </w:tcPr>
          <w:p w14:paraId="1A9D6C73"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8100 PARTICIPACIONES</w:t>
            </w:r>
          </w:p>
        </w:tc>
        <w:tc>
          <w:tcPr>
            <w:tcW w:w="1671" w:type="pct"/>
            <w:shd w:val="clear" w:color="000000" w:fill="D0CECE"/>
            <w:noWrap/>
            <w:vAlign w:val="center"/>
            <w:hideMark/>
          </w:tcPr>
          <w:p w14:paraId="245649FA"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344DB30E" w14:textId="77777777" w:rsidTr="00FD3C33">
        <w:trPr>
          <w:trHeight w:val="315"/>
        </w:trPr>
        <w:tc>
          <w:tcPr>
            <w:tcW w:w="3329" w:type="pct"/>
            <w:shd w:val="clear" w:color="auto" w:fill="auto"/>
            <w:vAlign w:val="center"/>
            <w:hideMark/>
          </w:tcPr>
          <w:p w14:paraId="22B0171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811 FONDO GENERAL DE PARTICIPACIONES</w:t>
            </w:r>
          </w:p>
        </w:tc>
        <w:tc>
          <w:tcPr>
            <w:tcW w:w="1671" w:type="pct"/>
            <w:shd w:val="clear" w:color="auto" w:fill="auto"/>
            <w:noWrap/>
            <w:vAlign w:val="center"/>
            <w:hideMark/>
          </w:tcPr>
          <w:p w14:paraId="58724F0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CF5BB36" w14:textId="77777777" w:rsidTr="00FD3C33">
        <w:trPr>
          <w:trHeight w:val="315"/>
        </w:trPr>
        <w:tc>
          <w:tcPr>
            <w:tcW w:w="3329" w:type="pct"/>
            <w:shd w:val="clear" w:color="auto" w:fill="auto"/>
            <w:vAlign w:val="center"/>
            <w:hideMark/>
          </w:tcPr>
          <w:p w14:paraId="23DAE3D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812 FONDO DE FOMENTO MUNICIPAL</w:t>
            </w:r>
          </w:p>
        </w:tc>
        <w:tc>
          <w:tcPr>
            <w:tcW w:w="1671" w:type="pct"/>
            <w:shd w:val="clear" w:color="auto" w:fill="auto"/>
            <w:noWrap/>
            <w:vAlign w:val="center"/>
            <w:hideMark/>
          </w:tcPr>
          <w:p w14:paraId="1F62D0EC"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CDE4803" w14:textId="77777777" w:rsidTr="00FD3C33">
        <w:trPr>
          <w:trHeight w:val="615"/>
        </w:trPr>
        <w:tc>
          <w:tcPr>
            <w:tcW w:w="3329" w:type="pct"/>
            <w:shd w:val="clear" w:color="auto" w:fill="auto"/>
            <w:vAlign w:val="center"/>
            <w:hideMark/>
          </w:tcPr>
          <w:p w14:paraId="6A1BD96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813 PARTICIPACIONES DE LAS ENTIDADES FEDERATIVAS A LOS MUNICIPIOS</w:t>
            </w:r>
          </w:p>
        </w:tc>
        <w:tc>
          <w:tcPr>
            <w:tcW w:w="1671" w:type="pct"/>
            <w:shd w:val="clear" w:color="auto" w:fill="auto"/>
            <w:noWrap/>
            <w:vAlign w:val="center"/>
            <w:hideMark/>
          </w:tcPr>
          <w:p w14:paraId="4970865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0FFDBEF" w14:textId="77777777" w:rsidTr="00FD3C33">
        <w:trPr>
          <w:trHeight w:val="570"/>
        </w:trPr>
        <w:tc>
          <w:tcPr>
            <w:tcW w:w="3329" w:type="pct"/>
            <w:shd w:val="clear" w:color="auto" w:fill="auto"/>
            <w:vAlign w:val="center"/>
            <w:hideMark/>
          </w:tcPr>
          <w:p w14:paraId="767D92D3"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814 OTROS CONCEPTOS PARTICIPABLES DE LA FEDERACIÓN A ENTIDADES FEDERATIVAS</w:t>
            </w:r>
          </w:p>
        </w:tc>
        <w:tc>
          <w:tcPr>
            <w:tcW w:w="1671" w:type="pct"/>
            <w:shd w:val="clear" w:color="auto" w:fill="auto"/>
            <w:noWrap/>
            <w:vAlign w:val="center"/>
            <w:hideMark/>
          </w:tcPr>
          <w:p w14:paraId="4A768CA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11443F5" w14:textId="77777777" w:rsidTr="00FD3C33">
        <w:trPr>
          <w:trHeight w:val="615"/>
        </w:trPr>
        <w:tc>
          <w:tcPr>
            <w:tcW w:w="3329" w:type="pct"/>
            <w:shd w:val="clear" w:color="auto" w:fill="auto"/>
            <w:vAlign w:val="center"/>
            <w:hideMark/>
          </w:tcPr>
          <w:p w14:paraId="32A528CE"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815 OTROS CONCEPTOS PARTICIPABLES DE LA FEDERACIÓN A MUNICIPIOS</w:t>
            </w:r>
          </w:p>
        </w:tc>
        <w:tc>
          <w:tcPr>
            <w:tcW w:w="1671" w:type="pct"/>
            <w:shd w:val="clear" w:color="auto" w:fill="auto"/>
            <w:noWrap/>
            <w:vAlign w:val="center"/>
            <w:hideMark/>
          </w:tcPr>
          <w:p w14:paraId="051B3D8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0566CF0" w14:textId="77777777" w:rsidTr="00FD3C33">
        <w:trPr>
          <w:trHeight w:val="615"/>
        </w:trPr>
        <w:tc>
          <w:tcPr>
            <w:tcW w:w="3329" w:type="pct"/>
            <w:shd w:val="clear" w:color="auto" w:fill="auto"/>
            <w:vAlign w:val="center"/>
            <w:hideMark/>
          </w:tcPr>
          <w:p w14:paraId="017FAE4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816 CONVENIOS DE COLABORACIÓN ADMINISTRATIVA</w:t>
            </w:r>
          </w:p>
        </w:tc>
        <w:tc>
          <w:tcPr>
            <w:tcW w:w="1671" w:type="pct"/>
            <w:shd w:val="clear" w:color="auto" w:fill="auto"/>
            <w:noWrap/>
            <w:vAlign w:val="center"/>
            <w:hideMark/>
          </w:tcPr>
          <w:p w14:paraId="1A4E7E7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4E20A74" w14:textId="77777777" w:rsidTr="00FD3C33">
        <w:trPr>
          <w:trHeight w:val="330"/>
        </w:trPr>
        <w:tc>
          <w:tcPr>
            <w:tcW w:w="3329" w:type="pct"/>
            <w:shd w:val="clear" w:color="000000" w:fill="D0CECE"/>
            <w:vAlign w:val="center"/>
            <w:hideMark/>
          </w:tcPr>
          <w:p w14:paraId="1E9E0C3E"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8300 APORTACIONES</w:t>
            </w:r>
          </w:p>
        </w:tc>
        <w:tc>
          <w:tcPr>
            <w:tcW w:w="1671" w:type="pct"/>
            <w:shd w:val="clear" w:color="000000" w:fill="D0CECE"/>
            <w:noWrap/>
            <w:vAlign w:val="center"/>
            <w:hideMark/>
          </w:tcPr>
          <w:p w14:paraId="3048689D"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741FD5A6" w14:textId="77777777" w:rsidTr="00FD3C33">
        <w:trPr>
          <w:trHeight w:val="615"/>
        </w:trPr>
        <w:tc>
          <w:tcPr>
            <w:tcW w:w="3329" w:type="pct"/>
            <w:shd w:val="clear" w:color="auto" w:fill="auto"/>
            <w:vAlign w:val="center"/>
            <w:hideMark/>
          </w:tcPr>
          <w:p w14:paraId="4EB7DF8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831 APORTACIONES DE LA FEDERACIÓN A LAS ENTIDADES FEDERATIVAS</w:t>
            </w:r>
          </w:p>
        </w:tc>
        <w:tc>
          <w:tcPr>
            <w:tcW w:w="1671" w:type="pct"/>
            <w:shd w:val="clear" w:color="auto" w:fill="auto"/>
            <w:noWrap/>
            <w:vAlign w:val="center"/>
            <w:hideMark/>
          </w:tcPr>
          <w:p w14:paraId="7F08152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D25FB11" w14:textId="77777777" w:rsidTr="00FD3C33">
        <w:trPr>
          <w:trHeight w:val="615"/>
        </w:trPr>
        <w:tc>
          <w:tcPr>
            <w:tcW w:w="3329" w:type="pct"/>
            <w:shd w:val="clear" w:color="auto" w:fill="auto"/>
            <w:vAlign w:val="center"/>
            <w:hideMark/>
          </w:tcPr>
          <w:p w14:paraId="04543DE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832 APORTACIONES DE LA FEDERACIÓN A MUNICIPIOS</w:t>
            </w:r>
          </w:p>
        </w:tc>
        <w:tc>
          <w:tcPr>
            <w:tcW w:w="1671" w:type="pct"/>
            <w:shd w:val="clear" w:color="auto" w:fill="auto"/>
            <w:noWrap/>
            <w:vAlign w:val="center"/>
            <w:hideMark/>
          </w:tcPr>
          <w:p w14:paraId="2ED7F02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B485E37" w14:textId="77777777" w:rsidTr="00FD3C33">
        <w:trPr>
          <w:trHeight w:val="615"/>
        </w:trPr>
        <w:tc>
          <w:tcPr>
            <w:tcW w:w="3329" w:type="pct"/>
            <w:shd w:val="clear" w:color="auto" w:fill="auto"/>
            <w:vAlign w:val="center"/>
            <w:hideMark/>
          </w:tcPr>
          <w:p w14:paraId="251D734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833 APORTACIONES DE LAS ENTIDADES FEDERATIVAS A LOS MUNICIPIOS</w:t>
            </w:r>
          </w:p>
        </w:tc>
        <w:tc>
          <w:tcPr>
            <w:tcW w:w="1671" w:type="pct"/>
            <w:shd w:val="clear" w:color="auto" w:fill="auto"/>
            <w:noWrap/>
            <w:vAlign w:val="center"/>
            <w:hideMark/>
          </w:tcPr>
          <w:p w14:paraId="75DD065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A6AA7B3" w14:textId="77777777" w:rsidTr="00FD3C33">
        <w:trPr>
          <w:trHeight w:val="915"/>
        </w:trPr>
        <w:tc>
          <w:tcPr>
            <w:tcW w:w="3329" w:type="pct"/>
            <w:shd w:val="clear" w:color="auto" w:fill="auto"/>
            <w:vAlign w:val="center"/>
            <w:hideMark/>
          </w:tcPr>
          <w:p w14:paraId="6253498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834 APORTACIONES PREVISTAS EN LEYES Y DECRETOS AL SISTEMA DE PROTECCIÓN SOCIAL</w:t>
            </w:r>
          </w:p>
        </w:tc>
        <w:tc>
          <w:tcPr>
            <w:tcW w:w="1671" w:type="pct"/>
            <w:shd w:val="clear" w:color="auto" w:fill="auto"/>
            <w:noWrap/>
            <w:vAlign w:val="center"/>
            <w:hideMark/>
          </w:tcPr>
          <w:p w14:paraId="3037DEC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ADF2DD2" w14:textId="77777777" w:rsidTr="00FD3C33">
        <w:trPr>
          <w:trHeight w:val="915"/>
        </w:trPr>
        <w:tc>
          <w:tcPr>
            <w:tcW w:w="3329" w:type="pct"/>
            <w:shd w:val="clear" w:color="auto" w:fill="auto"/>
            <w:vAlign w:val="center"/>
            <w:hideMark/>
          </w:tcPr>
          <w:p w14:paraId="18B0605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835 APORTACIONES PREVISTAS EN LEYES Y DECRETOS COMPENSATORIAS A ENTIDADES FEDERATIVAS Y MUNICIPIOS</w:t>
            </w:r>
          </w:p>
        </w:tc>
        <w:tc>
          <w:tcPr>
            <w:tcW w:w="1671" w:type="pct"/>
            <w:shd w:val="clear" w:color="auto" w:fill="auto"/>
            <w:noWrap/>
            <w:vAlign w:val="center"/>
            <w:hideMark/>
          </w:tcPr>
          <w:p w14:paraId="416C82B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52EBDD4" w14:textId="77777777" w:rsidTr="00FD3C33">
        <w:trPr>
          <w:trHeight w:val="330"/>
        </w:trPr>
        <w:tc>
          <w:tcPr>
            <w:tcW w:w="3329" w:type="pct"/>
            <w:shd w:val="clear" w:color="000000" w:fill="D0CECE"/>
            <w:vAlign w:val="center"/>
            <w:hideMark/>
          </w:tcPr>
          <w:p w14:paraId="5EEDC9D9"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8500 CONVENIOS</w:t>
            </w:r>
          </w:p>
        </w:tc>
        <w:tc>
          <w:tcPr>
            <w:tcW w:w="1671" w:type="pct"/>
            <w:shd w:val="clear" w:color="000000" w:fill="D0CECE"/>
            <w:noWrap/>
            <w:vAlign w:val="center"/>
            <w:hideMark/>
          </w:tcPr>
          <w:p w14:paraId="63656DB6"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74E59D90" w14:textId="77777777" w:rsidTr="00FD3C33">
        <w:trPr>
          <w:trHeight w:val="315"/>
        </w:trPr>
        <w:tc>
          <w:tcPr>
            <w:tcW w:w="3329" w:type="pct"/>
            <w:shd w:val="clear" w:color="auto" w:fill="auto"/>
            <w:vAlign w:val="center"/>
            <w:hideMark/>
          </w:tcPr>
          <w:p w14:paraId="2D35384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851 CONVENIOS DE REASIGNACIÓN</w:t>
            </w:r>
          </w:p>
        </w:tc>
        <w:tc>
          <w:tcPr>
            <w:tcW w:w="1671" w:type="pct"/>
            <w:shd w:val="clear" w:color="auto" w:fill="auto"/>
            <w:noWrap/>
            <w:vAlign w:val="center"/>
            <w:hideMark/>
          </w:tcPr>
          <w:p w14:paraId="6DBC892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5813BF8" w14:textId="77777777" w:rsidTr="00FD3C33">
        <w:trPr>
          <w:trHeight w:val="315"/>
        </w:trPr>
        <w:tc>
          <w:tcPr>
            <w:tcW w:w="3329" w:type="pct"/>
            <w:shd w:val="clear" w:color="auto" w:fill="auto"/>
            <w:vAlign w:val="center"/>
            <w:hideMark/>
          </w:tcPr>
          <w:p w14:paraId="27DA90C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852 CONVENIOS DE DESCENTRALIZACIÓN</w:t>
            </w:r>
          </w:p>
        </w:tc>
        <w:tc>
          <w:tcPr>
            <w:tcW w:w="1671" w:type="pct"/>
            <w:shd w:val="clear" w:color="auto" w:fill="auto"/>
            <w:noWrap/>
            <w:vAlign w:val="center"/>
            <w:hideMark/>
          </w:tcPr>
          <w:p w14:paraId="06F0F8B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4DD217B" w14:textId="77777777" w:rsidTr="00FD3C33">
        <w:trPr>
          <w:trHeight w:val="315"/>
        </w:trPr>
        <w:tc>
          <w:tcPr>
            <w:tcW w:w="3329" w:type="pct"/>
            <w:shd w:val="clear" w:color="auto" w:fill="auto"/>
            <w:vAlign w:val="center"/>
            <w:hideMark/>
          </w:tcPr>
          <w:p w14:paraId="29E6969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853 OTROS CONVENIOS</w:t>
            </w:r>
          </w:p>
        </w:tc>
        <w:tc>
          <w:tcPr>
            <w:tcW w:w="1671" w:type="pct"/>
            <w:shd w:val="clear" w:color="auto" w:fill="auto"/>
            <w:noWrap/>
            <w:vAlign w:val="center"/>
            <w:hideMark/>
          </w:tcPr>
          <w:p w14:paraId="0E2C4EF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FB247BB" w14:textId="77777777" w:rsidTr="00FD3C33">
        <w:trPr>
          <w:trHeight w:val="330"/>
        </w:trPr>
        <w:tc>
          <w:tcPr>
            <w:tcW w:w="3329" w:type="pct"/>
            <w:shd w:val="clear" w:color="000000" w:fill="FF9900"/>
            <w:vAlign w:val="center"/>
            <w:hideMark/>
          </w:tcPr>
          <w:p w14:paraId="425A52C9"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9000 DEUDA PÚBLICA</w:t>
            </w:r>
          </w:p>
        </w:tc>
        <w:tc>
          <w:tcPr>
            <w:tcW w:w="1671" w:type="pct"/>
            <w:shd w:val="clear" w:color="000000" w:fill="FF9900"/>
            <w:noWrap/>
            <w:vAlign w:val="center"/>
            <w:hideMark/>
          </w:tcPr>
          <w:p w14:paraId="1E26C077" w14:textId="77777777" w:rsidR="000B676F" w:rsidRPr="000B676F" w:rsidRDefault="000B676F" w:rsidP="000B676F">
            <w:pPr>
              <w:spacing w:after="0" w:line="240" w:lineRule="auto"/>
              <w:jc w:val="right"/>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$158,452,332.97</w:t>
            </w:r>
          </w:p>
        </w:tc>
      </w:tr>
      <w:tr w:rsidR="000B676F" w:rsidRPr="000B676F" w14:paraId="6BC4FC7F" w14:textId="77777777" w:rsidTr="00FD3C33">
        <w:trPr>
          <w:trHeight w:val="300"/>
        </w:trPr>
        <w:tc>
          <w:tcPr>
            <w:tcW w:w="3329" w:type="pct"/>
            <w:shd w:val="clear" w:color="000000" w:fill="BFBFBF"/>
            <w:vAlign w:val="center"/>
            <w:hideMark/>
          </w:tcPr>
          <w:p w14:paraId="0576BB1C"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9100 AMORTIZACIÓN DE LA DEUDA PÚBLICA</w:t>
            </w:r>
          </w:p>
        </w:tc>
        <w:tc>
          <w:tcPr>
            <w:tcW w:w="1671" w:type="pct"/>
            <w:shd w:val="clear" w:color="000000" w:fill="BFBFBF"/>
            <w:noWrap/>
            <w:vAlign w:val="center"/>
            <w:hideMark/>
          </w:tcPr>
          <w:p w14:paraId="36F4E369"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$61,463,388.37</w:t>
            </w:r>
          </w:p>
        </w:tc>
      </w:tr>
      <w:tr w:rsidR="000B676F" w:rsidRPr="000B676F" w14:paraId="11502FBC" w14:textId="77777777" w:rsidTr="00FD3C33">
        <w:trPr>
          <w:trHeight w:val="615"/>
        </w:trPr>
        <w:tc>
          <w:tcPr>
            <w:tcW w:w="3329" w:type="pct"/>
            <w:shd w:val="clear" w:color="auto" w:fill="auto"/>
            <w:vAlign w:val="center"/>
            <w:hideMark/>
          </w:tcPr>
          <w:p w14:paraId="7F178DA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911 AMORTIZACIÓN DE LA DEUDA INTERNA CON INSTITUCIONES DE CRÉDITO</w:t>
            </w:r>
          </w:p>
        </w:tc>
        <w:tc>
          <w:tcPr>
            <w:tcW w:w="1671" w:type="pct"/>
            <w:shd w:val="clear" w:color="auto" w:fill="auto"/>
            <w:noWrap/>
            <w:vAlign w:val="center"/>
            <w:hideMark/>
          </w:tcPr>
          <w:p w14:paraId="45A2CAF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$61,463,388.37</w:t>
            </w:r>
          </w:p>
        </w:tc>
      </w:tr>
      <w:tr w:rsidR="000B676F" w:rsidRPr="000B676F" w14:paraId="2642E9D1" w14:textId="77777777" w:rsidTr="00FD3C33">
        <w:trPr>
          <w:trHeight w:val="615"/>
        </w:trPr>
        <w:tc>
          <w:tcPr>
            <w:tcW w:w="3329" w:type="pct"/>
            <w:shd w:val="clear" w:color="auto" w:fill="auto"/>
            <w:vAlign w:val="center"/>
            <w:hideMark/>
          </w:tcPr>
          <w:p w14:paraId="4C43EAE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912 AMORTIZACIÓN DE LA DEUDA INTERNA POR EMISIÓN DE TÍTULOS Y VALORES</w:t>
            </w:r>
          </w:p>
        </w:tc>
        <w:tc>
          <w:tcPr>
            <w:tcW w:w="1671" w:type="pct"/>
            <w:shd w:val="clear" w:color="auto" w:fill="auto"/>
            <w:noWrap/>
            <w:vAlign w:val="center"/>
            <w:hideMark/>
          </w:tcPr>
          <w:p w14:paraId="6497952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52FAD48" w14:textId="77777777" w:rsidTr="00FD3C33">
        <w:trPr>
          <w:trHeight w:val="615"/>
        </w:trPr>
        <w:tc>
          <w:tcPr>
            <w:tcW w:w="3329" w:type="pct"/>
            <w:shd w:val="clear" w:color="auto" w:fill="auto"/>
            <w:vAlign w:val="center"/>
            <w:hideMark/>
          </w:tcPr>
          <w:p w14:paraId="7010C42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913 AMORTIZACIÓN DE ARRENDAMIENTOS FINANCIEROS NACIONALES</w:t>
            </w:r>
          </w:p>
        </w:tc>
        <w:tc>
          <w:tcPr>
            <w:tcW w:w="1671" w:type="pct"/>
            <w:shd w:val="clear" w:color="auto" w:fill="auto"/>
            <w:noWrap/>
            <w:vAlign w:val="center"/>
            <w:hideMark/>
          </w:tcPr>
          <w:p w14:paraId="4E42D69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2F7A253" w14:textId="77777777" w:rsidTr="00FD3C33">
        <w:trPr>
          <w:trHeight w:val="615"/>
        </w:trPr>
        <w:tc>
          <w:tcPr>
            <w:tcW w:w="3329" w:type="pct"/>
            <w:shd w:val="clear" w:color="auto" w:fill="auto"/>
            <w:vAlign w:val="center"/>
            <w:hideMark/>
          </w:tcPr>
          <w:p w14:paraId="41178D1B"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914 AMORTIZACIÓN DE LA DEUDA EXTERNA CON INSTITUCIONES DE CRÉDITO</w:t>
            </w:r>
          </w:p>
        </w:tc>
        <w:tc>
          <w:tcPr>
            <w:tcW w:w="1671" w:type="pct"/>
            <w:shd w:val="clear" w:color="auto" w:fill="auto"/>
            <w:noWrap/>
            <w:vAlign w:val="center"/>
            <w:hideMark/>
          </w:tcPr>
          <w:p w14:paraId="3F8D18A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F5BD0B3" w14:textId="77777777" w:rsidTr="00FD3C33">
        <w:trPr>
          <w:trHeight w:val="915"/>
        </w:trPr>
        <w:tc>
          <w:tcPr>
            <w:tcW w:w="3329" w:type="pct"/>
            <w:shd w:val="clear" w:color="auto" w:fill="auto"/>
            <w:vAlign w:val="center"/>
            <w:hideMark/>
          </w:tcPr>
          <w:p w14:paraId="111B13F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915 AMORTIZACIÓN DE DEUDA EXTERNA CON ORGANISMOS FINANCIEROS INTERNACIONALES</w:t>
            </w:r>
          </w:p>
        </w:tc>
        <w:tc>
          <w:tcPr>
            <w:tcW w:w="1671" w:type="pct"/>
            <w:shd w:val="clear" w:color="auto" w:fill="auto"/>
            <w:noWrap/>
            <w:vAlign w:val="center"/>
            <w:hideMark/>
          </w:tcPr>
          <w:p w14:paraId="56D9749F"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118A0EB" w14:textId="77777777" w:rsidTr="00FD3C33">
        <w:trPr>
          <w:trHeight w:val="315"/>
        </w:trPr>
        <w:tc>
          <w:tcPr>
            <w:tcW w:w="3329" w:type="pct"/>
            <w:shd w:val="clear" w:color="auto" w:fill="auto"/>
            <w:vAlign w:val="center"/>
            <w:hideMark/>
          </w:tcPr>
          <w:p w14:paraId="3062542C"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916 AMORTIZACIÓN DE LA DEUDA BILATERAL</w:t>
            </w:r>
          </w:p>
        </w:tc>
        <w:tc>
          <w:tcPr>
            <w:tcW w:w="1671" w:type="pct"/>
            <w:shd w:val="clear" w:color="auto" w:fill="auto"/>
            <w:noWrap/>
            <w:vAlign w:val="center"/>
            <w:hideMark/>
          </w:tcPr>
          <w:p w14:paraId="4743DA4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B624D2C" w14:textId="77777777" w:rsidTr="00FD3C33">
        <w:trPr>
          <w:trHeight w:val="615"/>
        </w:trPr>
        <w:tc>
          <w:tcPr>
            <w:tcW w:w="3329" w:type="pct"/>
            <w:shd w:val="clear" w:color="auto" w:fill="auto"/>
            <w:vAlign w:val="center"/>
            <w:hideMark/>
          </w:tcPr>
          <w:p w14:paraId="78E21EC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917 AMORTIZACIÓN DE LA DEUDA EXTERNA POR EMISIÓN DE TÍTULOS Y VALORES</w:t>
            </w:r>
          </w:p>
        </w:tc>
        <w:tc>
          <w:tcPr>
            <w:tcW w:w="1671" w:type="pct"/>
            <w:shd w:val="clear" w:color="auto" w:fill="auto"/>
            <w:noWrap/>
            <w:vAlign w:val="center"/>
            <w:hideMark/>
          </w:tcPr>
          <w:p w14:paraId="15C3961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956E102" w14:textId="77777777" w:rsidTr="00FD3C33">
        <w:trPr>
          <w:trHeight w:val="615"/>
        </w:trPr>
        <w:tc>
          <w:tcPr>
            <w:tcW w:w="3329" w:type="pct"/>
            <w:shd w:val="clear" w:color="auto" w:fill="auto"/>
            <w:vAlign w:val="center"/>
            <w:hideMark/>
          </w:tcPr>
          <w:p w14:paraId="55374FC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918 AMORTIZACIÓN DE ARRENDAMIENTOS FINANCIEROS INTERNACIONALES</w:t>
            </w:r>
          </w:p>
        </w:tc>
        <w:tc>
          <w:tcPr>
            <w:tcW w:w="1671" w:type="pct"/>
            <w:shd w:val="clear" w:color="auto" w:fill="auto"/>
            <w:noWrap/>
            <w:vAlign w:val="center"/>
            <w:hideMark/>
          </w:tcPr>
          <w:p w14:paraId="45FC4103"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A5554FE" w14:textId="77777777" w:rsidTr="00FD3C33">
        <w:trPr>
          <w:trHeight w:val="330"/>
        </w:trPr>
        <w:tc>
          <w:tcPr>
            <w:tcW w:w="3329" w:type="pct"/>
            <w:shd w:val="clear" w:color="000000" w:fill="BFBFBF"/>
            <w:vAlign w:val="center"/>
            <w:hideMark/>
          </w:tcPr>
          <w:p w14:paraId="15031087"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9200 INTERESES DE LA DEUDA PÚBLICA</w:t>
            </w:r>
          </w:p>
        </w:tc>
        <w:tc>
          <w:tcPr>
            <w:tcW w:w="1671" w:type="pct"/>
            <w:shd w:val="clear" w:color="000000" w:fill="BFBFBF"/>
            <w:noWrap/>
            <w:vAlign w:val="center"/>
            <w:hideMark/>
          </w:tcPr>
          <w:p w14:paraId="319DB5D4"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$79,594,366.41</w:t>
            </w:r>
          </w:p>
        </w:tc>
      </w:tr>
      <w:tr w:rsidR="000B676F" w:rsidRPr="000B676F" w14:paraId="2402C57A" w14:textId="77777777" w:rsidTr="00FD3C33">
        <w:trPr>
          <w:trHeight w:val="615"/>
        </w:trPr>
        <w:tc>
          <w:tcPr>
            <w:tcW w:w="3329" w:type="pct"/>
            <w:shd w:val="clear" w:color="auto" w:fill="auto"/>
            <w:vAlign w:val="center"/>
            <w:hideMark/>
          </w:tcPr>
          <w:p w14:paraId="06AA58F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921 INTERESES DE LA DEUDA INTERNA CON INSTITUCIONES DE CRÉDITO</w:t>
            </w:r>
          </w:p>
        </w:tc>
        <w:tc>
          <w:tcPr>
            <w:tcW w:w="1671" w:type="pct"/>
            <w:shd w:val="clear" w:color="auto" w:fill="auto"/>
            <w:noWrap/>
            <w:vAlign w:val="center"/>
            <w:hideMark/>
          </w:tcPr>
          <w:p w14:paraId="502484A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$79,594,366.41</w:t>
            </w:r>
          </w:p>
        </w:tc>
      </w:tr>
      <w:tr w:rsidR="000B676F" w:rsidRPr="000B676F" w14:paraId="26117E3D" w14:textId="77777777" w:rsidTr="00FD3C33">
        <w:trPr>
          <w:trHeight w:val="615"/>
        </w:trPr>
        <w:tc>
          <w:tcPr>
            <w:tcW w:w="3329" w:type="pct"/>
            <w:shd w:val="clear" w:color="auto" w:fill="auto"/>
            <w:vAlign w:val="center"/>
            <w:hideMark/>
          </w:tcPr>
          <w:p w14:paraId="195EB0FD"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922 INTERESES DERIVADOS DE LA COLOCACIÓN DE TÍTULOS Y VALORES</w:t>
            </w:r>
          </w:p>
        </w:tc>
        <w:tc>
          <w:tcPr>
            <w:tcW w:w="1671" w:type="pct"/>
            <w:shd w:val="clear" w:color="auto" w:fill="auto"/>
            <w:noWrap/>
            <w:vAlign w:val="center"/>
            <w:hideMark/>
          </w:tcPr>
          <w:p w14:paraId="60B8A151"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0E259AC" w14:textId="77777777" w:rsidTr="00FD3C33">
        <w:trPr>
          <w:trHeight w:val="615"/>
        </w:trPr>
        <w:tc>
          <w:tcPr>
            <w:tcW w:w="3329" w:type="pct"/>
            <w:shd w:val="clear" w:color="auto" w:fill="auto"/>
            <w:vAlign w:val="center"/>
            <w:hideMark/>
          </w:tcPr>
          <w:p w14:paraId="0824AD8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923 INTERESES POR ARRENDAMIENTOS FINANCIEROS NACIONALES</w:t>
            </w:r>
          </w:p>
        </w:tc>
        <w:tc>
          <w:tcPr>
            <w:tcW w:w="1671" w:type="pct"/>
            <w:shd w:val="clear" w:color="auto" w:fill="auto"/>
            <w:noWrap/>
            <w:vAlign w:val="center"/>
            <w:hideMark/>
          </w:tcPr>
          <w:p w14:paraId="0221AC7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4AF1795E" w14:textId="77777777" w:rsidTr="00FD3C33">
        <w:trPr>
          <w:trHeight w:val="615"/>
        </w:trPr>
        <w:tc>
          <w:tcPr>
            <w:tcW w:w="3329" w:type="pct"/>
            <w:shd w:val="clear" w:color="auto" w:fill="auto"/>
            <w:vAlign w:val="center"/>
            <w:hideMark/>
          </w:tcPr>
          <w:p w14:paraId="669712C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924 INTERESES DE LA DEUDA EXTERNA CON INSTITUCIONES DE CRÉDITO</w:t>
            </w:r>
          </w:p>
        </w:tc>
        <w:tc>
          <w:tcPr>
            <w:tcW w:w="1671" w:type="pct"/>
            <w:shd w:val="clear" w:color="auto" w:fill="auto"/>
            <w:noWrap/>
            <w:vAlign w:val="center"/>
            <w:hideMark/>
          </w:tcPr>
          <w:p w14:paraId="4CB80700"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C8F035C" w14:textId="77777777" w:rsidTr="00FD3C33">
        <w:trPr>
          <w:trHeight w:val="915"/>
        </w:trPr>
        <w:tc>
          <w:tcPr>
            <w:tcW w:w="3329" w:type="pct"/>
            <w:shd w:val="clear" w:color="auto" w:fill="auto"/>
            <w:vAlign w:val="center"/>
            <w:hideMark/>
          </w:tcPr>
          <w:p w14:paraId="2CC9FA5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925 INTERESES DE LA DEUDA CON ORGANISMOS FINANCIEROS INTERNACIONALES</w:t>
            </w:r>
          </w:p>
        </w:tc>
        <w:tc>
          <w:tcPr>
            <w:tcW w:w="1671" w:type="pct"/>
            <w:shd w:val="clear" w:color="auto" w:fill="auto"/>
            <w:noWrap/>
            <w:vAlign w:val="center"/>
            <w:hideMark/>
          </w:tcPr>
          <w:p w14:paraId="5B95CAB9"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133D3B91" w14:textId="77777777" w:rsidTr="00FD3C33">
        <w:trPr>
          <w:trHeight w:val="315"/>
        </w:trPr>
        <w:tc>
          <w:tcPr>
            <w:tcW w:w="3329" w:type="pct"/>
            <w:shd w:val="clear" w:color="auto" w:fill="auto"/>
            <w:vAlign w:val="center"/>
            <w:hideMark/>
          </w:tcPr>
          <w:p w14:paraId="3580A655"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926 INTERESES DE LA DEUDA BILATERAL</w:t>
            </w:r>
          </w:p>
        </w:tc>
        <w:tc>
          <w:tcPr>
            <w:tcW w:w="1671" w:type="pct"/>
            <w:shd w:val="clear" w:color="auto" w:fill="auto"/>
            <w:noWrap/>
            <w:vAlign w:val="center"/>
            <w:hideMark/>
          </w:tcPr>
          <w:p w14:paraId="2379D06A"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09A13EB" w14:textId="77777777" w:rsidTr="00FD3C33">
        <w:trPr>
          <w:trHeight w:val="915"/>
        </w:trPr>
        <w:tc>
          <w:tcPr>
            <w:tcW w:w="3329" w:type="pct"/>
            <w:shd w:val="clear" w:color="auto" w:fill="auto"/>
            <w:vAlign w:val="center"/>
            <w:hideMark/>
          </w:tcPr>
          <w:p w14:paraId="2F22E0F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927 INTERESES DERIVADOS DE LA COLOCACIÓN DE TÍTULOS Y VALORES EN EL EXTERIOR</w:t>
            </w:r>
          </w:p>
        </w:tc>
        <w:tc>
          <w:tcPr>
            <w:tcW w:w="1671" w:type="pct"/>
            <w:shd w:val="clear" w:color="auto" w:fill="auto"/>
            <w:noWrap/>
            <w:vAlign w:val="center"/>
            <w:hideMark/>
          </w:tcPr>
          <w:p w14:paraId="681D8C3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EECAA57" w14:textId="77777777" w:rsidTr="00FD3C33">
        <w:trPr>
          <w:trHeight w:val="615"/>
        </w:trPr>
        <w:tc>
          <w:tcPr>
            <w:tcW w:w="3329" w:type="pct"/>
            <w:shd w:val="clear" w:color="auto" w:fill="auto"/>
            <w:vAlign w:val="center"/>
            <w:hideMark/>
          </w:tcPr>
          <w:p w14:paraId="41FAFFB4"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928 INTERESES POR ARRENDAMIENTOS FINANCIEROS INTERNACIONALES</w:t>
            </w:r>
          </w:p>
        </w:tc>
        <w:tc>
          <w:tcPr>
            <w:tcW w:w="1671" w:type="pct"/>
            <w:shd w:val="clear" w:color="auto" w:fill="auto"/>
            <w:noWrap/>
            <w:vAlign w:val="center"/>
            <w:hideMark/>
          </w:tcPr>
          <w:p w14:paraId="5530745B"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73A189A3" w14:textId="77777777" w:rsidTr="00FD3C33">
        <w:trPr>
          <w:trHeight w:val="330"/>
        </w:trPr>
        <w:tc>
          <w:tcPr>
            <w:tcW w:w="3329" w:type="pct"/>
            <w:shd w:val="clear" w:color="000000" w:fill="D0CECE"/>
            <w:vAlign w:val="center"/>
            <w:hideMark/>
          </w:tcPr>
          <w:p w14:paraId="184F98EF"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9300 COMISIONES DE LA DEUDA PÚBLICA</w:t>
            </w:r>
          </w:p>
        </w:tc>
        <w:tc>
          <w:tcPr>
            <w:tcW w:w="1671" w:type="pct"/>
            <w:shd w:val="clear" w:color="000000" w:fill="D0CECE"/>
            <w:noWrap/>
            <w:vAlign w:val="center"/>
            <w:hideMark/>
          </w:tcPr>
          <w:p w14:paraId="40AACDAF"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0761120B" w14:textId="77777777" w:rsidTr="00FD3C33">
        <w:trPr>
          <w:trHeight w:val="615"/>
        </w:trPr>
        <w:tc>
          <w:tcPr>
            <w:tcW w:w="3329" w:type="pct"/>
            <w:shd w:val="clear" w:color="auto" w:fill="auto"/>
            <w:vAlign w:val="center"/>
            <w:hideMark/>
          </w:tcPr>
          <w:p w14:paraId="172A34F8"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931 COMISIONES DE LA DEUDA PÚBLICA INTERNA</w:t>
            </w:r>
          </w:p>
        </w:tc>
        <w:tc>
          <w:tcPr>
            <w:tcW w:w="1671" w:type="pct"/>
            <w:shd w:val="clear" w:color="auto" w:fill="auto"/>
            <w:noWrap/>
            <w:vAlign w:val="center"/>
            <w:hideMark/>
          </w:tcPr>
          <w:p w14:paraId="493EC03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6062F040" w14:textId="77777777" w:rsidTr="00FD3C33">
        <w:trPr>
          <w:trHeight w:val="615"/>
        </w:trPr>
        <w:tc>
          <w:tcPr>
            <w:tcW w:w="3329" w:type="pct"/>
            <w:shd w:val="clear" w:color="auto" w:fill="auto"/>
            <w:vAlign w:val="center"/>
            <w:hideMark/>
          </w:tcPr>
          <w:p w14:paraId="31FDE07A"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932 COMISIONES DE LA DEUDA PÚBLICA EXTERNA</w:t>
            </w:r>
          </w:p>
        </w:tc>
        <w:tc>
          <w:tcPr>
            <w:tcW w:w="1671" w:type="pct"/>
            <w:shd w:val="clear" w:color="auto" w:fill="auto"/>
            <w:noWrap/>
            <w:vAlign w:val="center"/>
            <w:hideMark/>
          </w:tcPr>
          <w:p w14:paraId="73996FC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BFE5DA9" w14:textId="77777777" w:rsidTr="00FD3C33">
        <w:trPr>
          <w:trHeight w:val="330"/>
        </w:trPr>
        <w:tc>
          <w:tcPr>
            <w:tcW w:w="3329" w:type="pct"/>
            <w:shd w:val="clear" w:color="000000" w:fill="BFBFBF"/>
            <w:vAlign w:val="center"/>
            <w:hideMark/>
          </w:tcPr>
          <w:p w14:paraId="4EA7ACED"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9400 GASTOS DE LA DEUDA PÚBLICA</w:t>
            </w:r>
          </w:p>
        </w:tc>
        <w:tc>
          <w:tcPr>
            <w:tcW w:w="1671" w:type="pct"/>
            <w:shd w:val="clear" w:color="000000" w:fill="BFBFBF"/>
            <w:noWrap/>
            <w:vAlign w:val="center"/>
            <w:hideMark/>
          </w:tcPr>
          <w:p w14:paraId="11A1EC99"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$1,306,486.39</w:t>
            </w:r>
          </w:p>
        </w:tc>
      </w:tr>
      <w:tr w:rsidR="000B676F" w:rsidRPr="000B676F" w14:paraId="4C984684" w14:textId="77777777" w:rsidTr="00FD3C33">
        <w:trPr>
          <w:trHeight w:val="360"/>
        </w:trPr>
        <w:tc>
          <w:tcPr>
            <w:tcW w:w="3329" w:type="pct"/>
            <w:shd w:val="clear" w:color="auto" w:fill="auto"/>
            <w:vAlign w:val="center"/>
            <w:hideMark/>
          </w:tcPr>
          <w:p w14:paraId="385BD91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941 GASTOS DE LA DEUDA PÚBLICA INTERNA</w:t>
            </w:r>
          </w:p>
        </w:tc>
        <w:tc>
          <w:tcPr>
            <w:tcW w:w="1671" w:type="pct"/>
            <w:shd w:val="clear" w:color="auto" w:fill="auto"/>
            <w:noWrap/>
            <w:vAlign w:val="center"/>
            <w:hideMark/>
          </w:tcPr>
          <w:p w14:paraId="36A3FFC7"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$1,306,486.39</w:t>
            </w:r>
          </w:p>
        </w:tc>
      </w:tr>
      <w:tr w:rsidR="000B676F" w:rsidRPr="000B676F" w14:paraId="28B74FF3" w14:textId="77777777" w:rsidTr="00FD3C33">
        <w:trPr>
          <w:trHeight w:val="615"/>
        </w:trPr>
        <w:tc>
          <w:tcPr>
            <w:tcW w:w="3329" w:type="pct"/>
            <w:shd w:val="clear" w:color="auto" w:fill="auto"/>
            <w:vAlign w:val="center"/>
            <w:hideMark/>
          </w:tcPr>
          <w:p w14:paraId="08D60BE6"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942 GASTOS DE LA DEUDA PÚBLICA EXTERNA</w:t>
            </w:r>
          </w:p>
        </w:tc>
        <w:tc>
          <w:tcPr>
            <w:tcW w:w="1671" w:type="pct"/>
            <w:shd w:val="clear" w:color="auto" w:fill="auto"/>
            <w:noWrap/>
            <w:vAlign w:val="center"/>
            <w:hideMark/>
          </w:tcPr>
          <w:p w14:paraId="16933725"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515610CD" w14:textId="77777777" w:rsidTr="00FD3C33">
        <w:trPr>
          <w:trHeight w:val="330"/>
        </w:trPr>
        <w:tc>
          <w:tcPr>
            <w:tcW w:w="3329" w:type="pct"/>
            <w:shd w:val="clear" w:color="000000" w:fill="D0CECE"/>
            <w:vAlign w:val="center"/>
            <w:hideMark/>
          </w:tcPr>
          <w:p w14:paraId="1B82D806"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9500 COSTO POR COBERTURAS</w:t>
            </w:r>
          </w:p>
        </w:tc>
        <w:tc>
          <w:tcPr>
            <w:tcW w:w="1671" w:type="pct"/>
            <w:shd w:val="clear" w:color="000000" w:fill="D0CECE"/>
            <w:noWrap/>
            <w:vAlign w:val="center"/>
            <w:hideMark/>
          </w:tcPr>
          <w:p w14:paraId="05A6213F"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$16,088,091.80</w:t>
            </w:r>
          </w:p>
        </w:tc>
      </w:tr>
      <w:tr w:rsidR="000B676F" w:rsidRPr="000B676F" w14:paraId="39B24D9B" w14:textId="77777777" w:rsidTr="00FD3C33">
        <w:trPr>
          <w:trHeight w:val="315"/>
        </w:trPr>
        <w:tc>
          <w:tcPr>
            <w:tcW w:w="3329" w:type="pct"/>
            <w:shd w:val="clear" w:color="auto" w:fill="auto"/>
            <w:vAlign w:val="center"/>
            <w:hideMark/>
          </w:tcPr>
          <w:p w14:paraId="6DCF7B09"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951 COSTOS POR COBERTURAS</w:t>
            </w:r>
          </w:p>
        </w:tc>
        <w:tc>
          <w:tcPr>
            <w:tcW w:w="1671" w:type="pct"/>
            <w:shd w:val="clear" w:color="auto" w:fill="auto"/>
            <w:noWrap/>
            <w:vAlign w:val="center"/>
            <w:hideMark/>
          </w:tcPr>
          <w:p w14:paraId="4BAFFE0E"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$16,088,091.80</w:t>
            </w:r>
          </w:p>
        </w:tc>
      </w:tr>
      <w:tr w:rsidR="000B676F" w:rsidRPr="000B676F" w14:paraId="48BEF831" w14:textId="77777777" w:rsidTr="00FD3C33">
        <w:trPr>
          <w:trHeight w:val="330"/>
        </w:trPr>
        <w:tc>
          <w:tcPr>
            <w:tcW w:w="3329" w:type="pct"/>
            <w:shd w:val="clear" w:color="000000" w:fill="D0CECE"/>
            <w:vAlign w:val="center"/>
            <w:hideMark/>
          </w:tcPr>
          <w:p w14:paraId="08580A14"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9600 APOYOS FINANCIEROS</w:t>
            </w:r>
          </w:p>
        </w:tc>
        <w:tc>
          <w:tcPr>
            <w:tcW w:w="1671" w:type="pct"/>
            <w:shd w:val="clear" w:color="000000" w:fill="D0CECE"/>
            <w:noWrap/>
            <w:vAlign w:val="center"/>
            <w:hideMark/>
          </w:tcPr>
          <w:p w14:paraId="348761C8"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3DFB5205" w14:textId="77777777" w:rsidTr="00FD3C33">
        <w:trPr>
          <w:trHeight w:val="615"/>
        </w:trPr>
        <w:tc>
          <w:tcPr>
            <w:tcW w:w="3329" w:type="pct"/>
            <w:shd w:val="clear" w:color="auto" w:fill="auto"/>
            <w:vAlign w:val="center"/>
            <w:hideMark/>
          </w:tcPr>
          <w:p w14:paraId="61445507"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961 APOYOS A INTERMEDIARIOS FINANCIEROS</w:t>
            </w:r>
          </w:p>
        </w:tc>
        <w:tc>
          <w:tcPr>
            <w:tcW w:w="1671" w:type="pct"/>
            <w:shd w:val="clear" w:color="auto" w:fill="auto"/>
            <w:noWrap/>
            <w:vAlign w:val="center"/>
            <w:hideMark/>
          </w:tcPr>
          <w:p w14:paraId="157ED698"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3DD84BB0" w14:textId="77777777" w:rsidTr="00FD3C33">
        <w:trPr>
          <w:trHeight w:val="630"/>
        </w:trPr>
        <w:tc>
          <w:tcPr>
            <w:tcW w:w="3329" w:type="pct"/>
            <w:shd w:val="clear" w:color="auto" w:fill="auto"/>
            <w:vAlign w:val="center"/>
            <w:hideMark/>
          </w:tcPr>
          <w:p w14:paraId="6D866A9F"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962 APOYOS A AHORRADORES Y DEUDORES DEL SISTEMA FINANCIERO NACIONAL</w:t>
            </w:r>
          </w:p>
        </w:tc>
        <w:tc>
          <w:tcPr>
            <w:tcW w:w="1671" w:type="pct"/>
            <w:shd w:val="clear" w:color="auto" w:fill="auto"/>
            <w:noWrap/>
            <w:vAlign w:val="center"/>
            <w:hideMark/>
          </w:tcPr>
          <w:p w14:paraId="58B549AD"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2898360A" w14:textId="77777777" w:rsidTr="00FD3C33">
        <w:trPr>
          <w:trHeight w:val="645"/>
        </w:trPr>
        <w:tc>
          <w:tcPr>
            <w:tcW w:w="3329" w:type="pct"/>
            <w:shd w:val="clear" w:color="000000" w:fill="BFBFBF"/>
            <w:vAlign w:val="center"/>
            <w:hideMark/>
          </w:tcPr>
          <w:p w14:paraId="2DDC709C" w14:textId="77777777" w:rsidR="000B676F" w:rsidRPr="000B676F" w:rsidRDefault="000B676F" w:rsidP="000B676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9900 ADEUDOS DE EJERCICIOS FISCALES ANTERIORES (ADEFAS)</w:t>
            </w:r>
          </w:p>
        </w:tc>
        <w:tc>
          <w:tcPr>
            <w:tcW w:w="1671" w:type="pct"/>
            <w:shd w:val="clear" w:color="000000" w:fill="BFBFBF"/>
            <w:noWrap/>
            <w:vAlign w:val="center"/>
            <w:hideMark/>
          </w:tcPr>
          <w:p w14:paraId="7CD8EA0F" w14:textId="77777777" w:rsidR="000B676F" w:rsidRPr="000B676F" w:rsidRDefault="000B676F" w:rsidP="000B676F">
            <w:pPr>
              <w:spacing w:after="0" w:line="240" w:lineRule="auto"/>
              <w:jc w:val="right"/>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$0.00</w:t>
            </w:r>
          </w:p>
        </w:tc>
      </w:tr>
      <w:tr w:rsidR="000B676F" w:rsidRPr="000B676F" w14:paraId="05E16C96" w14:textId="77777777" w:rsidTr="00FD3C33">
        <w:trPr>
          <w:trHeight w:val="315"/>
        </w:trPr>
        <w:tc>
          <w:tcPr>
            <w:tcW w:w="3329" w:type="pct"/>
            <w:shd w:val="clear" w:color="auto" w:fill="auto"/>
            <w:vAlign w:val="center"/>
            <w:hideMark/>
          </w:tcPr>
          <w:p w14:paraId="725DE962" w14:textId="77777777" w:rsidR="000B676F" w:rsidRPr="000B676F" w:rsidRDefault="000B676F" w:rsidP="000B676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991 ADEFAS</w:t>
            </w:r>
          </w:p>
        </w:tc>
        <w:tc>
          <w:tcPr>
            <w:tcW w:w="1671" w:type="pct"/>
            <w:shd w:val="clear" w:color="auto" w:fill="auto"/>
            <w:noWrap/>
            <w:vAlign w:val="center"/>
            <w:hideMark/>
          </w:tcPr>
          <w:p w14:paraId="17CF46F2" w14:textId="77777777" w:rsidR="000B676F" w:rsidRPr="000B676F" w:rsidRDefault="000B676F" w:rsidP="000B676F">
            <w:pPr>
              <w:spacing w:after="0" w:line="240" w:lineRule="auto"/>
              <w:jc w:val="right"/>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$0.00</w:t>
            </w:r>
          </w:p>
        </w:tc>
      </w:tr>
      <w:tr w:rsidR="000B676F" w:rsidRPr="000B676F" w14:paraId="08D46A06" w14:textId="77777777" w:rsidTr="00FD3C33">
        <w:trPr>
          <w:trHeight w:val="330"/>
        </w:trPr>
        <w:tc>
          <w:tcPr>
            <w:tcW w:w="3329" w:type="pct"/>
            <w:shd w:val="clear" w:color="000000" w:fill="FF9900"/>
            <w:vAlign w:val="center"/>
            <w:hideMark/>
          </w:tcPr>
          <w:p w14:paraId="340F7296" w14:textId="77777777" w:rsidR="000B676F" w:rsidRPr="000B676F" w:rsidRDefault="000B676F" w:rsidP="000B676F">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TOTAL GENERAL</w:t>
            </w:r>
          </w:p>
        </w:tc>
        <w:tc>
          <w:tcPr>
            <w:tcW w:w="1671" w:type="pct"/>
            <w:shd w:val="clear" w:color="000000" w:fill="FF9900"/>
            <w:noWrap/>
            <w:vAlign w:val="center"/>
            <w:hideMark/>
          </w:tcPr>
          <w:p w14:paraId="4FABB1E4" w14:textId="499A26DD" w:rsidR="000B676F" w:rsidRPr="000B676F" w:rsidRDefault="000867B5" w:rsidP="000B676F">
            <w:pPr>
              <w:spacing w:after="0" w:line="240" w:lineRule="auto"/>
              <w:jc w:val="right"/>
              <w:rPr>
                <w:rFonts w:ascii="Arial" w:eastAsia="Times New Roman" w:hAnsi="Arial" w:cs="Arial"/>
                <w:b/>
                <w:bCs/>
                <w:color w:val="FFFFFF"/>
                <w:sz w:val="24"/>
                <w:szCs w:val="24"/>
                <w:lang w:eastAsia="es-MX"/>
              </w:rPr>
            </w:pPr>
            <w:r w:rsidRPr="000867B5">
              <w:rPr>
                <w:rFonts w:ascii="Arial" w:eastAsia="Times New Roman" w:hAnsi="Arial" w:cs="Arial"/>
                <w:b/>
                <w:bCs/>
                <w:color w:val="FFFFFF"/>
                <w:sz w:val="24"/>
                <w:szCs w:val="24"/>
                <w:lang w:eastAsia="es-MX"/>
              </w:rPr>
              <w:t>$7,461,447,369.00</w:t>
            </w:r>
          </w:p>
        </w:tc>
      </w:tr>
    </w:tbl>
    <w:p w14:paraId="2C42616D" w14:textId="77777777" w:rsidR="00812BFE" w:rsidRDefault="00812BFE" w:rsidP="00F349CC">
      <w:pPr>
        <w:spacing w:after="0" w:line="240" w:lineRule="auto"/>
        <w:rPr>
          <w:rFonts w:ascii="Arial" w:hAnsi="Arial" w:cs="Arial"/>
          <w:b/>
          <w:color w:val="000000" w:themeColor="text1"/>
        </w:rPr>
      </w:pPr>
    </w:p>
    <w:p w14:paraId="6C7299B8" w14:textId="56C3A591" w:rsidR="00FF2B05" w:rsidRPr="009D379E" w:rsidRDefault="00FA0981" w:rsidP="00F349CC">
      <w:pPr>
        <w:spacing w:after="0"/>
        <w:jc w:val="both"/>
        <w:rPr>
          <w:rFonts w:ascii="Arial" w:hAnsi="Arial" w:cs="Arial"/>
          <w:sz w:val="24"/>
          <w:szCs w:val="24"/>
        </w:rPr>
      </w:pPr>
      <w:r w:rsidRPr="00631B19">
        <w:rPr>
          <w:rFonts w:ascii="Arial" w:hAnsi="Arial" w:cs="Arial"/>
          <w:sz w:val="24"/>
          <w:szCs w:val="24"/>
        </w:rPr>
        <w:t>En el capítulo 1000 se desglosa el pago que corresponde a las aportaciones al Instituto de Pensiones del Estado de Jalisco (IPEJAL). Dado que el Ayuntamiento no otorga pensiones directas, por lo tanto el concepto 4500 pensiones y jubilaciones no se utiliza para este fin, lo anterior toda vez que el Instituto de Pensiones del Estado de Jalisco es la instancia que dictamina la jubilación, montos a pagar y el otorgamiento de las demás prestaciones de los servidores públicos que se jubilan.</w:t>
      </w:r>
      <w:r w:rsidR="009D379E">
        <w:rPr>
          <w:rFonts w:ascii="Arial" w:hAnsi="Arial" w:cs="Arial"/>
          <w:sz w:val="24"/>
          <w:szCs w:val="24"/>
        </w:rPr>
        <w:t xml:space="preserve"> </w:t>
      </w:r>
    </w:p>
    <w:p w14:paraId="340DD32D" w14:textId="77777777" w:rsidR="00D914C9" w:rsidRPr="003E3899" w:rsidRDefault="00D914C9" w:rsidP="00D914C9">
      <w:pPr>
        <w:pStyle w:val="Sinespaciado"/>
        <w:rPr>
          <w:rFonts w:ascii="Arial" w:hAnsi="Arial" w:cs="Arial"/>
          <w:b/>
          <w:sz w:val="24"/>
          <w:szCs w:val="24"/>
        </w:rPr>
      </w:pPr>
    </w:p>
    <w:p w14:paraId="116B2F15" w14:textId="77777777" w:rsidR="00D914C9" w:rsidRDefault="00D914C9" w:rsidP="00D914C9">
      <w:pPr>
        <w:pStyle w:val="Sinespaciado"/>
        <w:jc w:val="center"/>
        <w:rPr>
          <w:rFonts w:ascii="Arial" w:hAnsi="Arial" w:cs="Arial"/>
          <w:b/>
          <w:sz w:val="24"/>
          <w:szCs w:val="24"/>
        </w:rPr>
      </w:pPr>
      <w:r w:rsidRPr="003E3899">
        <w:rPr>
          <w:rFonts w:ascii="Arial" w:hAnsi="Arial" w:cs="Arial"/>
          <w:b/>
          <w:sz w:val="24"/>
          <w:szCs w:val="24"/>
        </w:rPr>
        <w:t>Obligaciones de pago relacionados con</w:t>
      </w:r>
    </w:p>
    <w:p w14:paraId="57F9E1EA" w14:textId="77777777" w:rsidR="00D914C9" w:rsidRPr="003E3899" w:rsidRDefault="00D914C9" w:rsidP="00D914C9">
      <w:pPr>
        <w:pStyle w:val="Sinespaciado"/>
        <w:jc w:val="center"/>
        <w:rPr>
          <w:rFonts w:ascii="Arial" w:hAnsi="Arial" w:cs="Arial"/>
          <w:b/>
          <w:sz w:val="24"/>
          <w:szCs w:val="24"/>
        </w:rPr>
      </w:pPr>
      <w:r w:rsidRPr="003E3899">
        <w:rPr>
          <w:rFonts w:ascii="Arial" w:hAnsi="Arial" w:cs="Arial"/>
          <w:b/>
          <w:sz w:val="24"/>
          <w:szCs w:val="24"/>
        </w:rPr>
        <w:t>la Partida Presupuestal 394</w:t>
      </w:r>
      <w:r>
        <w:rPr>
          <w:rFonts w:ascii="Arial" w:hAnsi="Arial" w:cs="Arial"/>
          <w:b/>
          <w:sz w:val="24"/>
          <w:szCs w:val="24"/>
        </w:rPr>
        <w:t xml:space="preserve">, </w:t>
      </w:r>
      <w:r w:rsidRPr="003E3899">
        <w:rPr>
          <w:rFonts w:ascii="Arial" w:hAnsi="Arial" w:cs="Arial"/>
          <w:b/>
          <w:sz w:val="24"/>
          <w:szCs w:val="24"/>
        </w:rPr>
        <w:t>denominada</w:t>
      </w:r>
    </w:p>
    <w:p w14:paraId="285CAB12" w14:textId="77777777" w:rsidR="00D914C9" w:rsidRPr="003E3899" w:rsidRDefault="00D914C9" w:rsidP="00D914C9">
      <w:pPr>
        <w:pStyle w:val="Sinespaciado"/>
        <w:jc w:val="center"/>
        <w:rPr>
          <w:rFonts w:ascii="Arial" w:hAnsi="Arial" w:cs="Arial"/>
          <w:b/>
          <w:sz w:val="24"/>
          <w:szCs w:val="24"/>
        </w:rPr>
      </w:pPr>
      <w:r w:rsidRPr="003E3899">
        <w:rPr>
          <w:rFonts w:ascii="Arial" w:hAnsi="Arial" w:cs="Arial"/>
          <w:b/>
          <w:sz w:val="24"/>
          <w:szCs w:val="24"/>
        </w:rPr>
        <w:t>“Sentencias y Resoluciones por Autoridad Competente”.</w:t>
      </w:r>
    </w:p>
    <w:p w14:paraId="061B9BF2" w14:textId="77777777" w:rsidR="00D914C9" w:rsidRPr="003E3899" w:rsidRDefault="00D914C9" w:rsidP="00D914C9">
      <w:pPr>
        <w:pStyle w:val="Sinespaciado"/>
        <w:jc w:val="center"/>
        <w:rPr>
          <w:rFonts w:ascii="Arial" w:hAnsi="Arial" w:cs="Arial"/>
          <w:b/>
          <w:sz w:val="24"/>
          <w:szCs w:val="24"/>
        </w:rPr>
      </w:pPr>
    </w:p>
    <w:p w14:paraId="6C3A548D" w14:textId="77777777" w:rsidR="00D914C9" w:rsidRPr="003E3899" w:rsidRDefault="00D914C9" w:rsidP="00D914C9">
      <w:pPr>
        <w:pStyle w:val="Sinespaciado"/>
        <w:spacing w:line="360" w:lineRule="auto"/>
        <w:jc w:val="both"/>
        <w:rPr>
          <w:rFonts w:ascii="Arial" w:eastAsia="Times New Roman" w:hAnsi="Arial" w:cs="Arial"/>
          <w:sz w:val="24"/>
          <w:szCs w:val="24"/>
          <w:lang w:val="es-ES" w:eastAsia="es-MX"/>
        </w:rPr>
      </w:pPr>
      <w:r w:rsidRPr="003E3899">
        <w:rPr>
          <w:rFonts w:ascii="Arial" w:hAnsi="Arial" w:cs="Arial"/>
          <w:sz w:val="24"/>
          <w:szCs w:val="24"/>
        </w:rPr>
        <w:t>Obligación de pago</w:t>
      </w:r>
      <w:r w:rsidRPr="003E3899">
        <w:rPr>
          <w:rFonts w:ascii="Arial" w:hAnsi="Arial" w:cs="Arial"/>
          <w:b/>
          <w:sz w:val="24"/>
          <w:szCs w:val="24"/>
        </w:rPr>
        <w:t xml:space="preserve"> </w:t>
      </w:r>
      <w:r w:rsidRPr="003E3899">
        <w:rPr>
          <w:rFonts w:ascii="Arial" w:hAnsi="Arial" w:cs="Arial"/>
          <w:sz w:val="24"/>
          <w:szCs w:val="24"/>
        </w:rPr>
        <w:t xml:space="preserve">derivada de la ejecutoria de amparo tramitada ante el Juzgado Segundo de Distrito en Materias Administrativa, Civil y de Trabajo en el Estado de Jalisco, bajo número de expediente 1120/2018, que condena al Ayuntamiento de Zapopan, a pagar a el </w:t>
      </w:r>
      <w:r w:rsidRPr="003E3899">
        <w:rPr>
          <w:rFonts w:ascii="Arial" w:hAnsi="Arial" w:cs="Arial"/>
          <w:i/>
          <w:sz w:val="24"/>
          <w:szCs w:val="24"/>
        </w:rPr>
        <w:t>“Ejido El Collí, Municipio de Zapopan, Jalisco”,</w:t>
      </w:r>
      <w:r w:rsidRPr="003E3899">
        <w:rPr>
          <w:rFonts w:ascii="Arial" w:hAnsi="Arial" w:cs="Arial"/>
          <w:sz w:val="24"/>
          <w:szCs w:val="24"/>
        </w:rPr>
        <w:t xml:space="preserve"> la cantidad de </w:t>
      </w:r>
      <w:r w:rsidRPr="003E3899">
        <w:rPr>
          <w:rFonts w:ascii="Arial" w:eastAsia="Times New Roman" w:hAnsi="Arial" w:cs="Arial"/>
          <w:sz w:val="24"/>
          <w:szCs w:val="24"/>
          <w:lang w:val="es-ES" w:eastAsia="es-MX"/>
        </w:rPr>
        <w:t>$</w:t>
      </w:r>
      <w:r w:rsidRPr="003E3899">
        <w:rPr>
          <w:rFonts w:ascii="Arial" w:eastAsia="Times New Roman" w:hAnsi="Arial" w:cs="Arial"/>
          <w:color w:val="FFFFFF" w:themeColor="background1"/>
          <w:sz w:val="24"/>
          <w:szCs w:val="24"/>
          <w:lang w:val="es-ES" w:eastAsia="es-MX"/>
        </w:rPr>
        <w:t>_</w:t>
      </w:r>
      <w:r w:rsidRPr="003E3899">
        <w:rPr>
          <w:rFonts w:ascii="Arial" w:eastAsia="Times New Roman" w:hAnsi="Arial" w:cs="Arial"/>
          <w:sz w:val="24"/>
          <w:szCs w:val="24"/>
          <w:lang w:val="es-ES" w:eastAsia="es-MX"/>
        </w:rPr>
        <w:t>289’400,399.25 (doscientos ochenta y nueve millones, cuatrocientos mil trescientos noventa y nueve pesos 25/100 moneda nacional).</w:t>
      </w:r>
    </w:p>
    <w:p w14:paraId="14CA838F" w14:textId="77777777" w:rsidR="00D914C9" w:rsidRPr="003E3899" w:rsidRDefault="00D914C9" w:rsidP="00D914C9">
      <w:pPr>
        <w:pStyle w:val="Sinespaciado"/>
        <w:spacing w:line="360" w:lineRule="auto"/>
        <w:jc w:val="both"/>
        <w:rPr>
          <w:rFonts w:ascii="Arial" w:eastAsia="Times New Roman" w:hAnsi="Arial" w:cs="Arial"/>
          <w:sz w:val="24"/>
          <w:szCs w:val="24"/>
          <w:lang w:val="es-ES" w:eastAsia="es-MX"/>
        </w:rPr>
      </w:pPr>
    </w:p>
    <w:p w14:paraId="3825D2CD" w14:textId="77777777" w:rsidR="00D914C9" w:rsidRPr="003E3899" w:rsidRDefault="00D914C9" w:rsidP="00D914C9">
      <w:pPr>
        <w:pStyle w:val="Sinespaciado"/>
        <w:spacing w:line="360" w:lineRule="auto"/>
        <w:jc w:val="center"/>
        <w:rPr>
          <w:rFonts w:ascii="Arial" w:hAnsi="Arial" w:cs="Arial"/>
          <w:b/>
          <w:sz w:val="24"/>
          <w:szCs w:val="24"/>
        </w:rPr>
      </w:pPr>
      <w:r w:rsidRPr="003E3899">
        <w:rPr>
          <w:rFonts w:ascii="Arial" w:hAnsi="Arial" w:cs="Arial"/>
          <w:b/>
          <w:sz w:val="24"/>
          <w:szCs w:val="24"/>
        </w:rPr>
        <w:t>Antecedentes</w:t>
      </w:r>
    </w:p>
    <w:p w14:paraId="1E14D1C0" w14:textId="77777777" w:rsidR="00D914C9" w:rsidRPr="003E3899" w:rsidRDefault="00D914C9" w:rsidP="00D914C9">
      <w:pPr>
        <w:pStyle w:val="Sinespaciado"/>
        <w:spacing w:line="360" w:lineRule="auto"/>
        <w:jc w:val="both"/>
        <w:rPr>
          <w:rFonts w:ascii="Arial" w:hAnsi="Arial" w:cs="Arial"/>
          <w:b/>
          <w:sz w:val="24"/>
          <w:szCs w:val="24"/>
        </w:rPr>
      </w:pPr>
    </w:p>
    <w:p w14:paraId="1FBF6CF9" w14:textId="77777777" w:rsidR="00D914C9" w:rsidRPr="003E3899" w:rsidRDefault="00D914C9" w:rsidP="00D914C9">
      <w:pPr>
        <w:pStyle w:val="Sinespaciado"/>
        <w:numPr>
          <w:ilvl w:val="0"/>
          <w:numId w:val="34"/>
        </w:numPr>
        <w:spacing w:line="360" w:lineRule="auto"/>
        <w:jc w:val="both"/>
        <w:rPr>
          <w:rFonts w:ascii="Arial" w:hAnsi="Arial" w:cs="Arial"/>
          <w:b/>
          <w:sz w:val="24"/>
          <w:szCs w:val="24"/>
        </w:rPr>
      </w:pPr>
      <w:r w:rsidRPr="003E3899">
        <w:rPr>
          <w:rFonts w:ascii="Arial" w:eastAsia="Times New Roman" w:hAnsi="Arial" w:cs="Arial"/>
          <w:bCs/>
          <w:sz w:val="24"/>
          <w:szCs w:val="24"/>
          <w:lang w:val="es-ES" w:eastAsia="es-MX"/>
        </w:rPr>
        <w:t>El núcleo ejidal denominado “Ejido El Collí, Municipio de Zapopan, Jalisco”,</w:t>
      </w:r>
      <w:r w:rsidRPr="003E3899">
        <w:rPr>
          <w:rFonts w:ascii="Arial" w:eastAsia="Times New Roman" w:hAnsi="Arial" w:cs="Arial"/>
          <w:sz w:val="24"/>
          <w:szCs w:val="24"/>
          <w:lang w:val="es-ES" w:eastAsia="es-MX"/>
        </w:rPr>
        <w:t xml:space="preserve"> también conocido como el Ejido El Collí, presentó demanda de Amparo Indirecto, señalando como acto reclamado la omisión de la instauración del procedimiento expropiatorio y el correspondiente pago indemnizatorio con motivo de la ilegal ocupación de una superficie de su propiedad, que actualmente ocupa la </w:t>
      </w:r>
      <w:r w:rsidRPr="003E3899">
        <w:rPr>
          <w:rFonts w:ascii="Arial" w:eastAsia="Times New Roman" w:hAnsi="Arial" w:cs="Arial"/>
          <w:b/>
          <w:sz w:val="24"/>
          <w:szCs w:val="24"/>
          <w:lang w:val="es-ES" w:eastAsia="es-MX"/>
        </w:rPr>
        <w:t>Avenida “Las Torres”,</w:t>
      </w:r>
      <w:r w:rsidRPr="003E3899">
        <w:rPr>
          <w:rFonts w:ascii="Arial" w:eastAsia="Times New Roman" w:hAnsi="Arial" w:cs="Arial"/>
          <w:sz w:val="24"/>
          <w:szCs w:val="24"/>
          <w:lang w:val="es-ES" w:eastAsia="es-MX"/>
        </w:rPr>
        <w:t xml:space="preserve"> así como un segundo acto reclamado, consistente en la privación de la propiedad y posesión de una superficie aproximada de 9-88-00 hectáreas; </w:t>
      </w:r>
      <w:r w:rsidRPr="003E3899">
        <w:rPr>
          <w:rFonts w:ascii="Arial" w:eastAsia="Times New Roman" w:hAnsi="Arial" w:cs="Arial"/>
          <w:sz w:val="24"/>
          <w:szCs w:val="24"/>
          <w:lang w:val="es-ES" w:eastAsia="es-MX"/>
        </w:rPr>
        <w:lastRenderedPageBreak/>
        <w:t xml:space="preserve">señalando como autoridades responsables al Ayuntamiento de Zapopan y al entonces Director General de Obras Públicas del Municipio de Zapopan, Jalisco, juicio que se tramitó inicialmente ante el Juzgado Primero de Distrito en Materia Administrativa en el Estado de Jalisco, bajo número de expediente 1378/2009, </w:t>
      </w:r>
      <w:r w:rsidRPr="003E3899">
        <w:rPr>
          <w:rFonts w:ascii="Arial" w:eastAsia="Times New Roman" w:hAnsi="Arial" w:cs="Arial"/>
          <w:i/>
          <w:sz w:val="24"/>
          <w:szCs w:val="24"/>
          <w:lang w:val="es-ES" w:eastAsia="es-MX"/>
        </w:rPr>
        <w:t>(mismo que posteriormente fue remitido al Juzgado Segundo de Distrito en Materias Administrativa, Civil y de Trabajo en el Estado de Jalisco, bajo Juicio de Amparo número 1120/2018).</w:t>
      </w:r>
    </w:p>
    <w:p w14:paraId="0DC4451B" w14:textId="77777777" w:rsidR="00D914C9" w:rsidRPr="003E3899" w:rsidRDefault="00D914C9" w:rsidP="00D914C9">
      <w:pPr>
        <w:pStyle w:val="Sinespaciado"/>
        <w:spacing w:line="360" w:lineRule="auto"/>
        <w:ind w:left="720"/>
        <w:jc w:val="both"/>
        <w:rPr>
          <w:rFonts w:ascii="Arial" w:hAnsi="Arial" w:cs="Arial"/>
          <w:b/>
          <w:sz w:val="24"/>
          <w:szCs w:val="24"/>
        </w:rPr>
      </w:pPr>
    </w:p>
    <w:p w14:paraId="3D9BDC93" w14:textId="77777777" w:rsidR="00D914C9" w:rsidRPr="003E3899" w:rsidRDefault="00D914C9" w:rsidP="00D914C9">
      <w:pPr>
        <w:pStyle w:val="Sinespaciado"/>
        <w:numPr>
          <w:ilvl w:val="0"/>
          <w:numId w:val="34"/>
        </w:numPr>
        <w:spacing w:line="360" w:lineRule="auto"/>
        <w:jc w:val="both"/>
        <w:rPr>
          <w:rFonts w:ascii="Arial" w:eastAsia="Times New Roman" w:hAnsi="Arial" w:cs="Arial"/>
          <w:sz w:val="24"/>
          <w:szCs w:val="24"/>
          <w:lang w:val="es-ES" w:eastAsia="es-MX"/>
        </w:rPr>
      </w:pPr>
      <w:r w:rsidRPr="003E3899">
        <w:rPr>
          <w:rFonts w:ascii="Arial" w:eastAsia="Times New Roman" w:hAnsi="Arial" w:cs="Arial"/>
          <w:sz w:val="24"/>
          <w:szCs w:val="24"/>
          <w:lang w:val="es-ES" w:eastAsia="es-MX"/>
        </w:rPr>
        <w:t xml:space="preserve">Seguido el juicio en cada una de sus etapas procesales, con fecha 20 de julio de 2018, el Juzgado Segundo de Distrito en Materias Administrativa y de Trabajo en el Estado de Jalisco, bajo expediente de Amparo Indirecto número 1120/2018, resolvió el </w:t>
      </w:r>
      <w:r w:rsidRPr="003E3899">
        <w:rPr>
          <w:rFonts w:ascii="Arial" w:eastAsia="Times New Roman" w:hAnsi="Arial" w:cs="Arial"/>
          <w:i/>
          <w:sz w:val="24"/>
          <w:szCs w:val="24"/>
          <w:lang w:val="es-ES" w:eastAsia="es-MX"/>
        </w:rPr>
        <w:t>Incidente de Daños y Perjuicios,</w:t>
      </w:r>
      <w:r w:rsidRPr="003E3899">
        <w:rPr>
          <w:rFonts w:ascii="Arial" w:eastAsia="Times New Roman" w:hAnsi="Arial" w:cs="Arial"/>
          <w:sz w:val="24"/>
          <w:szCs w:val="24"/>
          <w:lang w:val="es-ES" w:eastAsia="es-MX"/>
        </w:rPr>
        <w:t xml:space="preserve"> en cuyo resolutivo único señaló: </w:t>
      </w:r>
      <w:r w:rsidRPr="003E3899">
        <w:rPr>
          <w:rFonts w:ascii="Arial" w:eastAsia="Times New Roman" w:hAnsi="Arial" w:cs="Arial"/>
          <w:i/>
          <w:sz w:val="24"/>
          <w:szCs w:val="24"/>
          <w:lang w:val="es-ES" w:eastAsia="es-MX"/>
        </w:rPr>
        <w:t>“</w:t>
      </w:r>
      <w:r w:rsidRPr="003E3899">
        <w:rPr>
          <w:rFonts w:ascii="Arial" w:eastAsia="Times New Roman" w:hAnsi="Arial" w:cs="Arial"/>
          <w:i/>
          <w:iCs/>
          <w:sz w:val="24"/>
          <w:szCs w:val="24"/>
          <w:lang w:val="es-ES" w:eastAsia="es-MX"/>
        </w:rPr>
        <w:t xml:space="preserve">Se fija por concepto de indemnización relativa al incidente innominado para el cumplimiento sustituto de la ejecutoria de amparo a favor del Ejido quejoso El Collí”, municipio de Zapopan, Jalisco, </w:t>
      </w:r>
      <w:r w:rsidRPr="003E3899">
        <w:rPr>
          <w:rFonts w:ascii="Arial" w:eastAsia="Times New Roman" w:hAnsi="Arial" w:cs="Arial"/>
          <w:b/>
          <w:i/>
          <w:iCs/>
          <w:sz w:val="24"/>
          <w:szCs w:val="24"/>
          <w:lang w:val="es-ES" w:eastAsia="es-MX"/>
        </w:rPr>
        <w:t>la cantidad de $289,400,399.25 (Doscientos ochenta y nueve millones, cuatrocientos mil trescientos noventa y nueve pesos con veinticinco centavos M.N.)</w:t>
      </w:r>
      <w:r w:rsidRPr="003E3899">
        <w:rPr>
          <w:rFonts w:ascii="Arial" w:eastAsia="Times New Roman" w:hAnsi="Arial" w:cs="Arial"/>
          <w:i/>
          <w:iCs/>
          <w:sz w:val="24"/>
          <w:szCs w:val="24"/>
          <w:lang w:val="es-ES" w:eastAsia="es-MX"/>
        </w:rPr>
        <w:t>, monto que deberán cubrir las autoridades responsables al ejido quejoso”</w:t>
      </w:r>
      <w:r w:rsidRPr="003E3899">
        <w:rPr>
          <w:rFonts w:ascii="Arial" w:eastAsia="Times New Roman" w:hAnsi="Arial" w:cs="Arial"/>
          <w:sz w:val="24"/>
          <w:szCs w:val="24"/>
          <w:lang w:val="es-ES" w:eastAsia="es-MX"/>
        </w:rPr>
        <w:t>.</w:t>
      </w:r>
    </w:p>
    <w:p w14:paraId="1F69BCFC" w14:textId="77777777" w:rsidR="00D914C9" w:rsidRPr="003E3899" w:rsidRDefault="00D914C9" w:rsidP="00D914C9">
      <w:pPr>
        <w:pStyle w:val="Sinespaciado"/>
        <w:spacing w:line="360" w:lineRule="auto"/>
        <w:jc w:val="both"/>
        <w:rPr>
          <w:rFonts w:ascii="Arial" w:hAnsi="Arial" w:cs="Arial"/>
          <w:b/>
          <w:sz w:val="24"/>
          <w:szCs w:val="24"/>
        </w:rPr>
      </w:pPr>
    </w:p>
    <w:p w14:paraId="3683D143" w14:textId="77777777" w:rsidR="00D914C9" w:rsidRPr="003E3899" w:rsidRDefault="00D914C9" w:rsidP="00D914C9">
      <w:pPr>
        <w:pStyle w:val="Sinespaciado"/>
        <w:numPr>
          <w:ilvl w:val="0"/>
          <w:numId w:val="34"/>
        </w:numPr>
        <w:spacing w:line="360" w:lineRule="auto"/>
        <w:ind w:hanging="436"/>
        <w:jc w:val="both"/>
        <w:rPr>
          <w:rFonts w:ascii="Arial" w:hAnsi="Arial" w:cs="Arial"/>
          <w:b/>
          <w:sz w:val="24"/>
          <w:szCs w:val="24"/>
        </w:rPr>
      </w:pPr>
      <w:r w:rsidRPr="003E3899">
        <w:rPr>
          <w:rFonts w:ascii="Arial" w:eastAsia="Times New Roman" w:hAnsi="Arial" w:cs="Arial"/>
          <w:sz w:val="24"/>
          <w:szCs w:val="24"/>
          <w:lang w:val="es-ES" w:eastAsia="es-MX"/>
        </w:rPr>
        <w:t>Con la finalidad de dar cumplimiento a la ejecutoria de amparo multicitada, este Ayuntamiento, a través de la Sindicatura Municipal, tuvo diversos acercamientos con los representantes del ejido quejoso, a efecto de acordar la suscripción de un Convenio de Pago, cuya celebración a la postre, fue autorizada por este Ayuntamiento mediante el dictamen 383/2019, aprobado el 27 veintisiete de agosto de 2020 dos mil veinte, propuesta que fue presentada a los representantes del ejido quejoso, quienes hasta la fecha no han aceptado suscribirlo en los términos propuestos que se avalan en el dictamen en cita.</w:t>
      </w:r>
    </w:p>
    <w:p w14:paraId="79FFB647" w14:textId="77777777" w:rsidR="00D914C9" w:rsidRPr="003E3899" w:rsidRDefault="00D914C9" w:rsidP="00D914C9">
      <w:pPr>
        <w:pStyle w:val="Sinespaciado"/>
        <w:spacing w:line="360" w:lineRule="auto"/>
        <w:ind w:left="720"/>
        <w:jc w:val="both"/>
        <w:rPr>
          <w:rFonts w:ascii="Arial" w:eastAsia="Times New Roman" w:hAnsi="Arial" w:cs="Arial"/>
          <w:sz w:val="24"/>
          <w:szCs w:val="24"/>
          <w:lang w:val="es-ES" w:eastAsia="es-MX"/>
        </w:rPr>
      </w:pPr>
    </w:p>
    <w:p w14:paraId="6200B1CF" w14:textId="77777777" w:rsidR="00D914C9" w:rsidRPr="00D914C9" w:rsidRDefault="00D914C9" w:rsidP="00D914C9">
      <w:pPr>
        <w:pStyle w:val="Sinespaciado"/>
        <w:spacing w:line="360" w:lineRule="auto"/>
        <w:ind w:left="720"/>
        <w:jc w:val="both"/>
        <w:rPr>
          <w:rFonts w:ascii="Arial" w:hAnsi="Arial" w:cs="Arial"/>
          <w:b/>
          <w:i/>
          <w:sz w:val="24"/>
          <w:szCs w:val="24"/>
        </w:rPr>
      </w:pPr>
      <w:r w:rsidRPr="00D914C9">
        <w:rPr>
          <w:rFonts w:ascii="Arial" w:eastAsia="Times New Roman" w:hAnsi="Arial" w:cs="Arial"/>
          <w:i/>
          <w:sz w:val="24"/>
          <w:szCs w:val="24"/>
          <w:lang w:val="es-ES" w:eastAsia="es-MX"/>
        </w:rPr>
        <w:t xml:space="preserve">Cabe señalar que ante la posibilidad de que el ejido quejoso no aceptará suscribir el convenio de pago que se le propuso, en el propio dictamen 383/2019, se previó la posibilidad de que el Ayuntamiento, procediera a la </w:t>
      </w:r>
      <w:r w:rsidRPr="00D914C9">
        <w:rPr>
          <w:rFonts w:ascii="Arial" w:eastAsia="Times New Roman" w:hAnsi="Arial" w:cs="Arial"/>
          <w:i/>
          <w:sz w:val="24"/>
          <w:szCs w:val="24"/>
          <w:lang w:val="es-ES" w:eastAsia="es-MX"/>
        </w:rPr>
        <w:lastRenderedPageBreak/>
        <w:t>venta directa a terceros de los inmuebles ahí relacionados, estableciendo que el producto de la venta debería aplicarse al pago del adeudo.</w:t>
      </w:r>
    </w:p>
    <w:p w14:paraId="4FB24151" w14:textId="77777777" w:rsidR="00D914C9" w:rsidRPr="003E3899" w:rsidRDefault="00D914C9" w:rsidP="00D914C9">
      <w:pPr>
        <w:pStyle w:val="Sinespaciado"/>
        <w:spacing w:line="360" w:lineRule="auto"/>
        <w:ind w:left="720"/>
        <w:jc w:val="both"/>
        <w:rPr>
          <w:rFonts w:ascii="Arial" w:hAnsi="Arial" w:cs="Arial"/>
          <w:b/>
          <w:sz w:val="24"/>
          <w:szCs w:val="24"/>
        </w:rPr>
      </w:pPr>
    </w:p>
    <w:p w14:paraId="0480A894" w14:textId="77777777" w:rsidR="00D914C9" w:rsidRPr="003E3899" w:rsidRDefault="00D914C9" w:rsidP="00D914C9">
      <w:pPr>
        <w:pStyle w:val="Sinespaciado"/>
        <w:numPr>
          <w:ilvl w:val="0"/>
          <w:numId w:val="34"/>
        </w:numPr>
        <w:spacing w:line="360" w:lineRule="auto"/>
        <w:ind w:hanging="436"/>
        <w:jc w:val="both"/>
        <w:rPr>
          <w:rFonts w:ascii="Arial" w:hAnsi="Arial" w:cs="Arial"/>
          <w:b/>
          <w:sz w:val="24"/>
          <w:szCs w:val="24"/>
        </w:rPr>
      </w:pPr>
      <w:r w:rsidRPr="003E3899">
        <w:rPr>
          <w:rFonts w:ascii="Arial" w:eastAsia="Times New Roman" w:hAnsi="Arial" w:cs="Arial"/>
          <w:sz w:val="24"/>
          <w:szCs w:val="24"/>
          <w:lang w:val="es-ES" w:eastAsia="es-MX"/>
        </w:rPr>
        <w:t xml:space="preserve">En ese contexto, resulta que a la fecha, de la cantidad total adeudada que asciende a </w:t>
      </w:r>
      <w:r w:rsidRPr="003E3899">
        <w:rPr>
          <w:rFonts w:ascii="Arial" w:eastAsia="Times New Roman" w:hAnsi="Arial" w:cs="Arial"/>
          <w:b/>
          <w:sz w:val="24"/>
          <w:szCs w:val="24"/>
          <w:lang w:val="es-ES" w:eastAsia="es-MX"/>
        </w:rPr>
        <w:t>$289’400,399.25</w:t>
      </w:r>
      <w:r w:rsidRPr="003E3899">
        <w:rPr>
          <w:rFonts w:ascii="Arial" w:eastAsia="Times New Roman" w:hAnsi="Arial" w:cs="Arial"/>
          <w:sz w:val="24"/>
          <w:szCs w:val="24"/>
          <w:lang w:val="es-ES" w:eastAsia="es-MX"/>
        </w:rPr>
        <w:t xml:space="preserve"> </w:t>
      </w:r>
      <w:r w:rsidRPr="003E3899">
        <w:rPr>
          <w:rFonts w:ascii="Arial" w:eastAsia="Times New Roman" w:hAnsi="Arial" w:cs="Arial"/>
          <w:b/>
          <w:sz w:val="24"/>
          <w:szCs w:val="24"/>
          <w:lang w:val="es-ES" w:eastAsia="es-MX"/>
        </w:rPr>
        <w:t>(doscientos ochenta y nueve millones, cuatrocientos mil trescientos noventa y nueve pesos 25/100 moneda nacional),</w:t>
      </w:r>
      <w:r w:rsidRPr="003E3899">
        <w:rPr>
          <w:rFonts w:ascii="Arial" w:eastAsia="Times New Roman" w:hAnsi="Arial" w:cs="Arial"/>
          <w:sz w:val="24"/>
          <w:szCs w:val="24"/>
          <w:lang w:val="es-ES" w:eastAsia="es-MX"/>
        </w:rPr>
        <w:t xml:space="preserve"> el Ayuntamiento de Zapopan únicamente le ha pagado al núcleo ejidal quejoso la cantidad de </w:t>
      </w:r>
      <w:r w:rsidRPr="003E3899">
        <w:rPr>
          <w:rFonts w:ascii="Arial" w:eastAsia="Times New Roman" w:hAnsi="Arial" w:cs="Arial"/>
          <w:b/>
          <w:sz w:val="24"/>
          <w:szCs w:val="24"/>
          <w:lang w:val="es-ES" w:eastAsia="es-MX"/>
        </w:rPr>
        <w:t>$17’044,000.00 (diecisiete millones cuarenta y cuatro mil pesos 00/100 moneda nacional),</w:t>
      </w:r>
      <w:r w:rsidRPr="003E3899">
        <w:rPr>
          <w:rFonts w:ascii="Arial" w:eastAsia="Times New Roman" w:hAnsi="Arial" w:cs="Arial"/>
          <w:sz w:val="24"/>
          <w:szCs w:val="24"/>
          <w:lang w:val="es-ES" w:eastAsia="es-MX"/>
        </w:rPr>
        <w:t xml:space="preserve"> es decir, sólo ha dado cumplimiento parcial a la ejecutoria de amparo </w:t>
      </w:r>
      <w:r w:rsidRPr="003E3899">
        <w:rPr>
          <w:rFonts w:ascii="Arial" w:hAnsi="Arial" w:cs="Arial"/>
          <w:sz w:val="24"/>
          <w:szCs w:val="24"/>
        </w:rPr>
        <w:t>radicada bajo expediente número 1120/2018 del Juzgado Segundo de Distrito en Materias Administrativa, Civil y de Trabajo en el Estado de Jalisco, precisando que dicho pago parcial se llevó a cabo de la siguiente manera</w:t>
      </w:r>
      <w:r w:rsidRPr="003E3899">
        <w:rPr>
          <w:rFonts w:ascii="Arial" w:eastAsia="Times New Roman" w:hAnsi="Arial" w:cs="Arial"/>
          <w:sz w:val="24"/>
          <w:szCs w:val="24"/>
          <w:lang w:val="es-ES" w:eastAsia="es-MX"/>
        </w:rPr>
        <w:t>:</w:t>
      </w:r>
    </w:p>
    <w:p w14:paraId="56CFFBAC" w14:textId="77777777" w:rsidR="00D914C9" w:rsidRPr="003E3899" w:rsidRDefault="00D914C9" w:rsidP="00D914C9">
      <w:pPr>
        <w:pStyle w:val="Sinespaciado"/>
        <w:spacing w:line="360" w:lineRule="auto"/>
        <w:ind w:left="720"/>
        <w:jc w:val="both"/>
        <w:rPr>
          <w:rFonts w:ascii="Arial" w:eastAsia="Times New Roman" w:hAnsi="Arial" w:cs="Arial"/>
          <w:sz w:val="24"/>
          <w:szCs w:val="24"/>
          <w:lang w:val="es-ES" w:eastAsia="es-MX"/>
        </w:rPr>
      </w:pPr>
    </w:p>
    <w:p w14:paraId="03F6E163" w14:textId="77777777" w:rsidR="00D914C9" w:rsidRPr="003E3899" w:rsidRDefault="00D914C9" w:rsidP="00D914C9">
      <w:pPr>
        <w:pStyle w:val="Sinespaciado"/>
        <w:numPr>
          <w:ilvl w:val="0"/>
          <w:numId w:val="35"/>
        </w:numPr>
        <w:spacing w:line="360" w:lineRule="auto"/>
        <w:jc w:val="both"/>
        <w:rPr>
          <w:rFonts w:ascii="Arial" w:hAnsi="Arial" w:cs="Arial"/>
          <w:b/>
          <w:sz w:val="24"/>
          <w:szCs w:val="24"/>
        </w:rPr>
      </w:pPr>
      <w:r w:rsidRPr="003E3899">
        <w:rPr>
          <w:rFonts w:ascii="Arial" w:eastAsia="Times New Roman" w:hAnsi="Arial" w:cs="Arial"/>
          <w:sz w:val="24"/>
          <w:szCs w:val="24"/>
          <w:lang w:val="es-ES" w:eastAsia="es-MX"/>
        </w:rPr>
        <w:t xml:space="preserve">La suma de </w:t>
      </w:r>
      <w:r w:rsidRPr="003E3899">
        <w:rPr>
          <w:rFonts w:ascii="Arial" w:eastAsia="Times New Roman" w:hAnsi="Arial" w:cs="Arial"/>
          <w:b/>
          <w:sz w:val="24"/>
          <w:szCs w:val="24"/>
          <w:lang w:val="es-ES" w:eastAsia="es-MX"/>
        </w:rPr>
        <w:t>$</w:t>
      </w:r>
      <w:r w:rsidRPr="003E3899">
        <w:rPr>
          <w:rFonts w:ascii="Arial" w:eastAsia="Times New Roman" w:hAnsi="Arial" w:cs="Arial"/>
          <w:b/>
          <w:color w:val="FFFFFF" w:themeColor="background1"/>
          <w:sz w:val="24"/>
          <w:szCs w:val="24"/>
          <w:lang w:val="es-ES" w:eastAsia="es-MX"/>
        </w:rPr>
        <w:t>_</w:t>
      </w:r>
      <w:r w:rsidRPr="003E3899">
        <w:rPr>
          <w:rFonts w:ascii="Arial" w:eastAsia="Times New Roman" w:hAnsi="Arial" w:cs="Arial"/>
          <w:b/>
          <w:sz w:val="24"/>
          <w:szCs w:val="24"/>
          <w:lang w:val="es-ES" w:eastAsia="es-MX"/>
        </w:rPr>
        <w:t>12’044,000.00 (doce millones cuarenta y cuatro mil pesos</w:t>
      </w:r>
      <w:r w:rsidRPr="003E3899">
        <w:rPr>
          <w:rFonts w:ascii="Arial" w:eastAsia="Times New Roman" w:hAnsi="Arial" w:cs="Arial"/>
          <w:sz w:val="24"/>
          <w:szCs w:val="24"/>
          <w:lang w:val="es-ES" w:eastAsia="es-MX"/>
        </w:rPr>
        <w:t xml:space="preserve"> </w:t>
      </w:r>
      <w:r w:rsidRPr="003E3899">
        <w:rPr>
          <w:rFonts w:ascii="Arial" w:eastAsia="Times New Roman" w:hAnsi="Arial" w:cs="Arial"/>
          <w:b/>
          <w:sz w:val="24"/>
          <w:szCs w:val="24"/>
          <w:lang w:val="es-ES" w:eastAsia="es-MX"/>
        </w:rPr>
        <w:t>00/100 moneda nacional),</w:t>
      </w:r>
      <w:r w:rsidRPr="003E3899">
        <w:rPr>
          <w:rFonts w:ascii="Arial" w:eastAsia="Times New Roman" w:hAnsi="Arial" w:cs="Arial"/>
          <w:sz w:val="24"/>
          <w:szCs w:val="24"/>
          <w:lang w:val="es-ES" w:eastAsia="es-MX"/>
        </w:rPr>
        <w:t xml:space="preserve"> se le pago mediante transferencia interbancaria el día 20 veinte de noviembre de 2020 dos mil veinte, cantidad que se obtuvo de la venta de dos predios propiedad municipal, localizados sobre la Avenida Mariano Otero, esquina con calle Peña Nevada, identificados como lotes 7 y 8, en la colonia El Collí Urbano, cuya venta se autorizó en el dictamen 383/2019, aprobado por este Ayuntamiento el 27 de agosto de 2020; y,</w:t>
      </w:r>
    </w:p>
    <w:p w14:paraId="313135A8" w14:textId="77777777" w:rsidR="00D914C9" w:rsidRPr="003E3899" w:rsidRDefault="00D914C9" w:rsidP="00D914C9">
      <w:pPr>
        <w:pStyle w:val="Sinespaciado"/>
        <w:spacing w:line="360" w:lineRule="auto"/>
        <w:ind w:left="1080"/>
        <w:jc w:val="both"/>
        <w:rPr>
          <w:rFonts w:ascii="Arial" w:hAnsi="Arial" w:cs="Arial"/>
          <w:b/>
          <w:sz w:val="24"/>
          <w:szCs w:val="24"/>
        </w:rPr>
      </w:pPr>
    </w:p>
    <w:p w14:paraId="47E44BB1" w14:textId="77777777" w:rsidR="00D914C9" w:rsidRPr="003E3899" w:rsidRDefault="00D914C9" w:rsidP="00D914C9">
      <w:pPr>
        <w:pStyle w:val="Sinespaciado"/>
        <w:numPr>
          <w:ilvl w:val="0"/>
          <w:numId w:val="35"/>
        </w:numPr>
        <w:spacing w:line="360" w:lineRule="auto"/>
        <w:jc w:val="both"/>
        <w:rPr>
          <w:rFonts w:ascii="Arial" w:hAnsi="Arial" w:cs="Arial"/>
          <w:b/>
          <w:sz w:val="24"/>
          <w:szCs w:val="24"/>
        </w:rPr>
      </w:pPr>
      <w:r w:rsidRPr="003E3899">
        <w:rPr>
          <w:rFonts w:ascii="Arial" w:eastAsia="Times New Roman" w:hAnsi="Arial" w:cs="Arial"/>
          <w:sz w:val="24"/>
          <w:szCs w:val="24"/>
          <w:lang w:val="es-ES" w:eastAsia="es-MX"/>
        </w:rPr>
        <w:t xml:space="preserve">El monto de </w:t>
      </w:r>
      <w:r w:rsidRPr="003E3899">
        <w:rPr>
          <w:rFonts w:ascii="Arial" w:eastAsia="Times New Roman" w:hAnsi="Arial" w:cs="Arial"/>
          <w:b/>
          <w:sz w:val="24"/>
          <w:szCs w:val="24"/>
          <w:lang w:val="es-ES" w:eastAsia="es-MX"/>
        </w:rPr>
        <w:t>$</w:t>
      </w:r>
      <w:r w:rsidRPr="003E3899">
        <w:rPr>
          <w:rFonts w:ascii="Arial" w:eastAsia="Times New Roman" w:hAnsi="Arial" w:cs="Arial"/>
          <w:b/>
          <w:color w:val="FFFFFF" w:themeColor="background1"/>
          <w:sz w:val="24"/>
          <w:szCs w:val="24"/>
          <w:lang w:val="es-ES" w:eastAsia="es-MX"/>
        </w:rPr>
        <w:t>_</w:t>
      </w:r>
      <w:r w:rsidRPr="003E3899">
        <w:rPr>
          <w:rFonts w:ascii="Arial" w:eastAsia="Times New Roman" w:hAnsi="Arial" w:cs="Arial"/>
          <w:b/>
          <w:sz w:val="24"/>
          <w:szCs w:val="24"/>
          <w:lang w:val="es-ES" w:eastAsia="es-MX"/>
        </w:rPr>
        <w:t>5’000,000.00 (cinco millones de pesos 00/100 moneda nacional),</w:t>
      </w:r>
      <w:r w:rsidRPr="003E3899">
        <w:rPr>
          <w:rFonts w:ascii="Arial" w:eastAsia="Times New Roman" w:hAnsi="Arial" w:cs="Arial"/>
          <w:sz w:val="24"/>
          <w:szCs w:val="24"/>
          <w:lang w:val="es-ES" w:eastAsia="es-MX"/>
        </w:rPr>
        <w:t xml:space="preserve"> se obtuvieron de economías generadas por la Tesorería Municipal, con motivo de la ejecución del gasto de los recursos contemplados en el presupuesto de egresos del presente ejercicio fiscal 2020 dos mil veinte.</w:t>
      </w:r>
    </w:p>
    <w:p w14:paraId="1C38A117" w14:textId="77777777" w:rsidR="00D914C9" w:rsidRPr="003E3899" w:rsidRDefault="00D914C9" w:rsidP="00D914C9">
      <w:pPr>
        <w:pStyle w:val="Prrafodelista"/>
        <w:spacing w:after="0" w:line="360" w:lineRule="auto"/>
        <w:jc w:val="both"/>
        <w:rPr>
          <w:rFonts w:ascii="Arial" w:eastAsia="Times New Roman" w:hAnsi="Arial" w:cs="Arial"/>
          <w:sz w:val="24"/>
          <w:szCs w:val="24"/>
          <w:lang w:val="es-ES" w:eastAsia="es-MX"/>
        </w:rPr>
      </w:pPr>
    </w:p>
    <w:p w14:paraId="4388B663" w14:textId="77777777" w:rsidR="00D914C9" w:rsidRPr="003E3899" w:rsidRDefault="00D914C9" w:rsidP="00D914C9">
      <w:pPr>
        <w:pStyle w:val="Prrafodelista"/>
        <w:numPr>
          <w:ilvl w:val="0"/>
          <w:numId w:val="34"/>
        </w:numPr>
        <w:spacing w:after="0" w:line="360" w:lineRule="auto"/>
        <w:ind w:left="709"/>
        <w:jc w:val="both"/>
        <w:rPr>
          <w:rFonts w:ascii="Arial" w:eastAsia="Times New Roman" w:hAnsi="Arial" w:cs="Arial"/>
          <w:sz w:val="24"/>
          <w:szCs w:val="24"/>
          <w:lang w:val="es-ES" w:eastAsia="es-MX"/>
        </w:rPr>
      </w:pPr>
      <w:r w:rsidRPr="003E3899">
        <w:rPr>
          <w:rFonts w:ascii="Arial" w:eastAsia="Times New Roman" w:hAnsi="Arial" w:cs="Arial"/>
          <w:sz w:val="24"/>
          <w:szCs w:val="24"/>
          <w:lang w:val="es-ES" w:eastAsia="es-MX"/>
        </w:rPr>
        <w:t xml:space="preserve">Así las cosas, resulta que a la fecha, el Ayuntamiento de Zapopan, le adeuda al ejido quejoso, la diferencia restante de la obligación total de pago antes </w:t>
      </w:r>
      <w:r w:rsidRPr="003E3899">
        <w:rPr>
          <w:rFonts w:ascii="Arial" w:eastAsia="Times New Roman" w:hAnsi="Arial" w:cs="Arial"/>
          <w:sz w:val="24"/>
          <w:szCs w:val="24"/>
          <w:lang w:val="es-ES" w:eastAsia="es-MX"/>
        </w:rPr>
        <w:lastRenderedPageBreak/>
        <w:t xml:space="preserve">referida, es decir, tiene una deuda que asciende a la cantidad de </w:t>
      </w:r>
      <w:r w:rsidRPr="003E3899">
        <w:rPr>
          <w:rFonts w:ascii="Arial" w:eastAsia="Times New Roman" w:hAnsi="Arial" w:cs="Arial"/>
          <w:b/>
          <w:sz w:val="24"/>
          <w:szCs w:val="24"/>
          <w:lang w:val="es-ES" w:eastAsia="es-MX"/>
        </w:rPr>
        <w:t>$</w:t>
      </w:r>
      <w:r w:rsidRPr="003E3899">
        <w:rPr>
          <w:rFonts w:ascii="Arial" w:eastAsia="Times New Roman" w:hAnsi="Arial" w:cs="Arial"/>
          <w:b/>
          <w:color w:val="FFFFFF" w:themeColor="background1"/>
          <w:sz w:val="24"/>
          <w:szCs w:val="24"/>
          <w:lang w:val="es-ES" w:eastAsia="es-MX"/>
        </w:rPr>
        <w:t>_</w:t>
      </w:r>
      <w:r w:rsidRPr="003E3899">
        <w:rPr>
          <w:rFonts w:ascii="Arial" w:eastAsia="Times New Roman" w:hAnsi="Arial" w:cs="Arial"/>
          <w:b/>
          <w:sz w:val="24"/>
          <w:szCs w:val="24"/>
          <w:lang w:val="es-ES" w:eastAsia="es-MX"/>
        </w:rPr>
        <w:t>272’356,399.25 (doscientos setenta dos millones trescientos cincuenta y seis mil trescientos noventa y nueve pesos 25/100 moneda nacional).</w:t>
      </w:r>
    </w:p>
    <w:p w14:paraId="6EC9D54B" w14:textId="77777777" w:rsidR="00D914C9" w:rsidRPr="003E3899" w:rsidRDefault="00D914C9" w:rsidP="00D914C9">
      <w:pPr>
        <w:pStyle w:val="Prrafodelista"/>
        <w:spacing w:after="0" w:line="360" w:lineRule="auto"/>
        <w:ind w:left="709"/>
        <w:jc w:val="both"/>
        <w:rPr>
          <w:rFonts w:ascii="Arial" w:eastAsia="Times New Roman" w:hAnsi="Arial" w:cs="Arial"/>
          <w:sz w:val="24"/>
          <w:szCs w:val="24"/>
          <w:lang w:val="es-ES" w:eastAsia="es-MX"/>
        </w:rPr>
      </w:pPr>
    </w:p>
    <w:p w14:paraId="50089C93" w14:textId="77777777" w:rsidR="00D914C9" w:rsidRPr="003E3899" w:rsidRDefault="00D914C9" w:rsidP="00D914C9">
      <w:pPr>
        <w:pStyle w:val="Prrafodelista"/>
        <w:numPr>
          <w:ilvl w:val="0"/>
          <w:numId w:val="34"/>
        </w:numPr>
        <w:spacing w:after="0" w:line="360" w:lineRule="auto"/>
        <w:ind w:left="709"/>
        <w:jc w:val="both"/>
        <w:rPr>
          <w:rFonts w:ascii="Arial" w:eastAsia="Times New Roman" w:hAnsi="Arial" w:cs="Arial"/>
          <w:sz w:val="24"/>
          <w:szCs w:val="24"/>
          <w:lang w:val="es-ES" w:eastAsia="es-MX"/>
        </w:rPr>
      </w:pPr>
      <w:r w:rsidRPr="003E3899">
        <w:rPr>
          <w:rFonts w:ascii="Arial" w:eastAsia="Times New Roman" w:hAnsi="Arial" w:cs="Arial"/>
          <w:sz w:val="24"/>
          <w:szCs w:val="24"/>
          <w:lang w:val="es-ES" w:eastAsia="es-MX"/>
        </w:rPr>
        <w:t>Cabe apuntar que a fin de satisfacer la obligación de pago preindicada y</w:t>
      </w:r>
      <w:r w:rsidRPr="003E3899">
        <w:rPr>
          <w:rFonts w:ascii="Arial" w:hAnsi="Arial" w:cs="Arial"/>
          <w:sz w:val="24"/>
          <w:szCs w:val="24"/>
        </w:rPr>
        <w:t xml:space="preserve"> dar cumplimiento cabal a la ejecutoria del juicio de amparo indirecto número 1120/2018 del Juzgado Segundo de Distrito en Materias Administrativa, Civil y de Trabajo en el Estado de Jalisco, en el presente dictamen de Presupuesto de Egresos, se prevén las siguientes modalidades de pago, respetando, en la medida de lo posible, la prelación de las mismas:</w:t>
      </w:r>
    </w:p>
    <w:p w14:paraId="756B96D4" w14:textId="77777777" w:rsidR="00D914C9" w:rsidRPr="003E3899" w:rsidRDefault="00D914C9" w:rsidP="00D914C9">
      <w:pPr>
        <w:pStyle w:val="Prrafodelista"/>
        <w:spacing w:line="360" w:lineRule="auto"/>
        <w:jc w:val="both"/>
        <w:rPr>
          <w:rFonts w:ascii="Arial" w:hAnsi="Arial" w:cs="Arial"/>
          <w:sz w:val="24"/>
          <w:szCs w:val="24"/>
        </w:rPr>
      </w:pPr>
    </w:p>
    <w:p w14:paraId="3B8644A4" w14:textId="77777777" w:rsidR="00D914C9" w:rsidRPr="003E3899" w:rsidRDefault="00D914C9" w:rsidP="00D914C9">
      <w:pPr>
        <w:pStyle w:val="Prrafodelista"/>
        <w:numPr>
          <w:ilvl w:val="0"/>
          <w:numId w:val="36"/>
        </w:numPr>
        <w:spacing w:line="360" w:lineRule="auto"/>
        <w:jc w:val="both"/>
        <w:rPr>
          <w:rFonts w:ascii="Arial" w:hAnsi="Arial" w:cs="Arial"/>
          <w:sz w:val="24"/>
          <w:szCs w:val="24"/>
        </w:rPr>
      </w:pPr>
      <w:r w:rsidRPr="003E3899">
        <w:rPr>
          <w:rFonts w:ascii="Arial" w:hAnsi="Arial" w:cs="Arial"/>
          <w:sz w:val="24"/>
          <w:szCs w:val="24"/>
        </w:rPr>
        <w:t>Entregar al ejido quejoso, el producto de la venta de los inmuebles que para tal efecto se contemplan en el dictamen 383/2019, aprobado por este Ayuntamiento el día 27 veintisiete de agosto de 2020 dos mil veinte;</w:t>
      </w:r>
    </w:p>
    <w:p w14:paraId="29042AB6" w14:textId="77777777" w:rsidR="00D914C9" w:rsidRPr="003E3899" w:rsidRDefault="00D914C9" w:rsidP="00D914C9">
      <w:pPr>
        <w:pStyle w:val="Prrafodelista"/>
        <w:spacing w:line="360" w:lineRule="auto"/>
        <w:ind w:left="1080"/>
        <w:jc w:val="both"/>
        <w:rPr>
          <w:rFonts w:ascii="Arial" w:hAnsi="Arial" w:cs="Arial"/>
          <w:sz w:val="24"/>
          <w:szCs w:val="24"/>
        </w:rPr>
      </w:pPr>
    </w:p>
    <w:p w14:paraId="1FE74782" w14:textId="77777777" w:rsidR="00D914C9" w:rsidRPr="003E3899" w:rsidRDefault="00D914C9" w:rsidP="00D914C9">
      <w:pPr>
        <w:pStyle w:val="Prrafodelista"/>
        <w:numPr>
          <w:ilvl w:val="0"/>
          <w:numId w:val="36"/>
        </w:numPr>
        <w:spacing w:line="360" w:lineRule="auto"/>
        <w:jc w:val="both"/>
        <w:rPr>
          <w:rFonts w:ascii="Arial" w:hAnsi="Arial" w:cs="Arial"/>
          <w:sz w:val="24"/>
          <w:szCs w:val="24"/>
        </w:rPr>
      </w:pPr>
      <w:r w:rsidRPr="003E3899">
        <w:rPr>
          <w:rFonts w:ascii="Arial" w:hAnsi="Arial" w:cs="Arial"/>
          <w:sz w:val="24"/>
          <w:szCs w:val="24"/>
        </w:rPr>
        <w:t>Entregar al ejido quejoso, en dación de pago, los inmuebles que para tal efecto se contemplan en el dictamen 383/2019, antes citado, siempre que el Ejido los acepte.</w:t>
      </w:r>
    </w:p>
    <w:p w14:paraId="06AF1355" w14:textId="77777777" w:rsidR="00D914C9" w:rsidRPr="003E3899" w:rsidRDefault="00D914C9" w:rsidP="00D914C9">
      <w:pPr>
        <w:pStyle w:val="Prrafodelista"/>
        <w:spacing w:line="360" w:lineRule="auto"/>
        <w:ind w:left="1080"/>
        <w:jc w:val="both"/>
        <w:rPr>
          <w:rFonts w:ascii="Arial" w:hAnsi="Arial" w:cs="Arial"/>
          <w:sz w:val="24"/>
          <w:szCs w:val="24"/>
        </w:rPr>
      </w:pPr>
    </w:p>
    <w:p w14:paraId="058553D6" w14:textId="77777777" w:rsidR="00D914C9" w:rsidRPr="003E3899" w:rsidRDefault="00D914C9" w:rsidP="00D914C9">
      <w:pPr>
        <w:pStyle w:val="Prrafodelista"/>
        <w:numPr>
          <w:ilvl w:val="0"/>
          <w:numId w:val="36"/>
        </w:numPr>
        <w:spacing w:line="360" w:lineRule="auto"/>
        <w:jc w:val="both"/>
        <w:rPr>
          <w:rFonts w:ascii="Arial" w:hAnsi="Arial" w:cs="Arial"/>
          <w:sz w:val="24"/>
          <w:szCs w:val="24"/>
        </w:rPr>
      </w:pPr>
      <w:r w:rsidRPr="003E3899">
        <w:rPr>
          <w:rFonts w:ascii="Arial" w:hAnsi="Arial" w:cs="Arial"/>
          <w:sz w:val="24"/>
          <w:szCs w:val="24"/>
        </w:rPr>
        <w:t>En caso de que el Ejido acepte inmuebles en dación de pago, también se considerarán como cantidades pagadas a favor del propio Ejido, aquellos montos que el Ayuntamiento de Zapopan, erogue por concepto de gastos de escrituración de tales inmuebles.</w:t>
      </w:r>
    </w:p>
    <w:p w14:paraId="66EDF5CF" w14:textId="77777777" w:rsidR="00D914C9" w:rsidRPr="003E3899" w:rsidRDefault="00D914C9" w:rsidP="00D914C9">
      <w:pPr>
        <w:pStyle w:val="Prrafodelista"/>
        <w:spacing w:line="360" w:lineRule="auto"/>
        <w:ind w:left="1080"/>
        <w:jc w:val="both"/>
        <w:rPr>
          <w:rFonts w:ascii="Arial" w:hAnsi="Arial" w:cs="Arial"/>
          <w:sz w:val="24"/>
          <w:szCs w:val="24"/>
        </w:rPr>
      </w:pPr>
    </w:p>
    <w:p w14:paraId="51FBE176" w14:textId="77777777" w:rsidR="00D914C9" w:rsidRPr="003E3899" w:rsidRDefault="00D914C9" w:rsidP="00D914C9">
      <w:pPr>
        <w:pStyle w:val="Prrafodelista"/>
        <w:numPr>
          <w:ilvl w:val="0"/>
          <w:numId w:val="36"/>
        </w:numPr>
        <w:spacing w:line="360" w:lineRule="auto"/>
        <w:jc w:val="both"/>
        <w:rPr>
          <w:rFonts w:ascii="Arial" w:hAnsi="Arial" w:cs="Arial"/>
          <w:sz w:val="24"/>
          <w:szCs w:val="24"/>
        </w:rPr>
      </w:pPr>
      <w:r w:rsidRPr="003E3899">
        <w:rPr>
          <w:rFonts w:ascii="Arial" w:hAnsi="Arial" w:cs="Arial"/>
          <w:sz w:val="24"/>
          <w:szCs w:val="24"/>
        </w:rPr>
        <w:t>También se considerarán como parte del pago del adeudo, aquellas cantidades que por concepto de saldos a favor (créditos fiscales), se le reconozcan al Ejido acreedor, en términos de lo establecido en el dictamen 383/2019, siempre que éste los acepte como medio de pago.</w:t>
      </w:r>
    </w:p>
    <w:p w14:paraId="47054ED9" w14:textId="77777777" w:rsidR="00D914C9" w:rsidRPr="003E3899" w:rsidRDefault="00D914C9" w:rsidP="00D914C9">
      <w:pPr>
        <w:pStyle w:val="Prrafodelista"/>
        <w:spacing w:line="360" w:lineRule="auto"/>
        <w:ind w:left="1080"/>
        <w:jc w:val="both"/>
        <w:rPr>
          <w:rFonts w:ascii="Arial" w:hAnsi="Arial" w:cs="Arial"/>
          <w:sz w:val="24"/>
          <w:szCs w:val="24"/>
        </w:rPr>
      </w:pPr>
    </w:p>
    <w:p w14:paraId="31AEB2A6" w14:textId="77777777" w:rsidR="00D914C9" w:rsidRPr="003E3899" w:rsidRDefault="00D914C9" w:rsidP="00D914C9">
      <w:pPr>
        <w:pStyle w:val="Prrafodelista"/>
        <w:numPr>
          <w:ilvl w:val="0"/>
          <w:numId w:val="36"/>
        </w:numPr>
        <w:spacing w:line="360" w:lineRule="auto"/>
        <w:jc w:val="both"/>
        <w:rPr>
          <w:rFonts w:ascii="Arial" w:hAnsi="Arial" w:cs="Arial"/>
          <w:sz w:val="24"/>
          <w:szCs w:val="24"/>
        </w:rPr>
      </w:pPr>
      <w:r w:rsidRPr="003E3899">
        <w:rPr>
          <w:rFonts w:ascii="Arial" w:hAnsi="Arial" w:cs="Arial"/>
          <w:sz w:val="24"/>
          <w:szCs w:val="24"/>
        </w:rPr>
        <w:lastRenderedPageBreak/>
        <w:t>Entregando al Ejido el numerario que para efectos de pago se consigna en este presupuesto de egresos, conforme a la suficiencia presupuestal que vaya proveyendo la Tesorería Municipal durante el ejercicio, en la inteligencia de que, si de la suma de los conceptos de pago indicados en los puntos que anteceden, resulta una cantidad superior al monto total de la deuda, entonces, sólo se pagará al ejido acreedor la suma restante de total del adeudo.</w:t>
      </w:r>
    </w:p>
    <w:p w14:paraId="16085FA7" w14:textId="77777777" w:rsidR="00D914C9" w:rsidRPr="003E3899" w:rsidRDefault="00D914C9" w:rsidP="00D914C9">
      <w:pPr>
        <w:pStyle w:val="Prrafodelista"/>
        <w:ind w:left="1080"/>
        <w:rPr>
          <w:rFonts w:ascii="Arial" w:hAnsi="Arial" w:cs="Arial"/>
          <w:sz w:val="24"/>
          <w:szCs w:val="24"/>
        </w:rPr>
      </w:pPr>
    </w:p>
    <w:p w14:paraId="6C74AD7C" w14:textId="0CDB1C68" w:rsidR="00D914C9" w:rsidRPr="00D914C9" w:rsidRDefault="00D914C9" w:rsidP="00D914C9">
      <w:pPr>
        <w:spacing w:line="360" w:lineRule="auto"/>
        <w:ind w:left="708"/>
        <w:jc w:val="both"/>
        <w:rPr>
          <w:rFonts w:ascii="Arial" w:hAnsi="Arial" w:cs="Arial"/>
          <w:sz w:val="24"/>
          <w:szCs w:val="24"/>
        </w:rPr>
      </w:pPr>
      <w:r w:rsidRPr="003E3899">
        <w:rPr>
          <w:rFonts w:ascii="Arial" w:hAnsi="Arial" w:cs="Arial"/>
          <w:sz w:val="24"/>
          <w:szCs w:val="24"/>
        </w:rPr>
        <w:t>En ese contexto, en la siguiente tabla se pueden ver reflejadas las cantidades estimadas:</w:t>
      </w:r>
    </w:p>
    <w:tbl>
      <w:tblPr>
        <w:tblStyle w:val="Tablaconcuadrcula"/>
        <w:tblW w:w="4601" w:type="pct"/>
        <w:jc w:val="center"/>
        <w:tblLook w:val="04A0" w:firstRow="1" w:lastRow="0" w:firstColumn="1" w:lastColumn="0" w:noHBand="0" w:noVBand="1"/>
      </w:tblPr>
      <w:tblGrid>
        <w:gridCol w:w="5948"/>
        <w:gridCol w:w="2176"/>
      </w:tblGrid>
      <w:tr w:rsidR="00D914C9" w:rsidRPr="003E3899" w14:paraId="4E5ED6BE" w14:textId="77777777" w:rsidTr="00D914C9">
        <w:trPr>
          <w:trHeight w:val="785"/>
          <w:jc w:val="center"/>
        </w:trPr>
        <w:tc>
          <w:tcPr>
            <w:tcW w:w="3661" w:type="pct"/>
            <w:shd w:val="clear" w:color="auto" w:fill="808080" w:themeFill="background1" w:themeFillShade="80"/>
            <w:vAlign w:val="center"/>
          </w:tcPr>
          <w:p w14:paraId="53304C28" w14:textId="77777777" w:rsidR="00D914C9" w:rsidRPr="003E3899" w:rsidRDefault="00D914C9" w:rsidP="00DA575E">
            <w:pPr>
              <w:pStyle w:val="Prrafodelista"/>
              <w:ind w:left="0"/>
              <w:jc w:val="center"/>
              <w:rPr>
                <w:rFonts w:ascii="Arial" w:hAnsi="Arial" w:cs="Arial"/>
                <w:b/>
                <w:sz w:val="24"/>
                <w:szCs w:val="24"/>
              </w:rPr>
            </w:pPr>
          </w:p>
          <w:p w14:paraId="7EE679C3" w14:textId="77777777" w:rsidR="00D914C9" w:rsidRPr="003E3899" w:rsidRDefault="00D914C9" w:rsidP="00DA575E">
            <w:pPr>
              <w:pStyle w:val="Prrafodelista"/>
              <w:ind w:left="0"/>
              <w:jc w:val="center"/>
              <w:rPr>
                <w:rFonts w:ascii="Arial" w:hAnsi="Arial" w:cs="Arial"/>
                <w:b/>
                <w:sz w:val="24"/>
                <w:szCs w:val="24"/>
              </w:rPr>
            </w:pPr>
            <w:r w:rsidRPr="003E3899">
              <w:rPr>
                <w:rFonts w:ascii="Arial" w:hAnsi="Arial" w:cs="Arial"/>
                <w:b/>
                <w:sz w:val="24"/>
                <w:szCs w:val="24"/>
              </w:rPr>
              <w:t>Concepto de Pago</w:t>
            </w:r>
          </w:p>
        </w:tc>
        <w:tc>
          <w:tcPr>
            <w:tcW w:w="1339" w:type="pct"/>
            <w:shd w:val="clear" w:color="auto" w:fill="808080" w:themeFill="background1" w:themeFillShade="80"/>
            <w:vAlign w:val="center"/>
          </w:tcPr>
          <w:p w14:paraId="6ADA28DF" w14:textId="77777777" w:rsidR="00D914C9" w:rsidRPr="003E3899" w:rsidRDefault="00D914C9" w:rsidP="00DA575E">
            <w:pPr>
              <w:jc w:val="center"/>
              <w:rPr>
                <w:rFonts w:ascii="Arial" w:hAnsi="Arial" w:cs="Arial"/>
                <w:b/>
                <w:sz w:val="24"/>
                <w:szCs w:val="24"/>
              </w:rPr>
            </w:pPr>
            <w:r w:rsidRPr="003E3899">
              <w:rPr>
                <w:rFonts w:ascii="Arial" w:hAnsi="Arial" w:cs="Arial"/>
                <w:b/>
                <w:sz w:val="24"/>
                <w:szCs w:val="24"/>
              </w:rPr>
              <w:t>Cantidad</w:t>
            </w:r>
          </w:p>
        </w:tc>
      </w:tr>
      <w:tr w:rsidR="00D914C9" w:rsidRPr="003E3899" w14:paraId="1F5F5084" w14:textId="77777777" w:rsidTr="00D914C9">
        <w:trPr>
          <w:trHeight w:val="356"/>
          <w:jc w:val="center"/>
        </w:trPr>
        <w:tc>
          <w:tcPr>
            <w:tcW w:w="3661" w:type="pct"/>
            <w:vAlign w:val="center"/>
          </w:tcPr>
          <w:p w14:paraId="276107DF" w14:textId="77777777" w:rsidR="00D914C9" w:rsidRPr="003E3899" w:rsidRDefault="00D914C9" w:rsidP="00DA575E">
            <w:pPr>
              <w:pStyle w:val="Prrafodelista"/>
              <w:ind w:left="0"/>
              <w:jc w:val="both"/>
              <w:rPr>
                <w:rFonts w:ascii="Arial" w:hAnsi="Arial" w:cs="Arial"/>
                <w:sz w:val="24"/>
                <w:szCs w:val="24"/>
              </w:rPr>
            </w:pPr>
            <w:r w:rsidRPr="003E3899">
              <w:rPr>
                <w:rFonts w:ascii="Arial" w:hAnsi="Arial" w:cs="Arial"/>
                <w:sz w:val="24"/>
                <w:szCs w:val="24"/>
              </w:rPr>
              <w:t>Venta directa a terceros de los inmuebles o su dación en pago al Ejido:</w:t>
            </w:r>
          </w:p>
        </w:tc>
        <w:tc>
          <w:tcPr>
            <w:tcW w:w="1339" w:type="pct"/>
            <w:vAlign w:val="center"/>
          </w:tcPr>
          <w:p w14:paraId="5077CF7A" w14:textId="77777777" w:rsidR="00D914C9" w:rsidRPr="003E3899" w:rsidRDefault="00D914C9" w:rsidP="00DA575E">
            <w:pPr>
              <w:jc w:val="right"/>
              <w:rPr>
                <w:rFonts w:ascii="Arial" w:hAnsi="Arial" w:cs="Arial"/>
                <w:b/>
                <w:sz w:val="24"/>
                <w:szCs w:val="24"/>
              </w:rPr>
            </w:pPr>
            <w:r w:rsidRPr="003E3899">
              <w:rPr>
                <w:rFonts w:ascii="Arial" w:hAnsi="Arial" w:cs="Arial"/>
                <w:b/>
                <w:sz w:val="24"/>
                <w:szCs w:val="24"/>
              </w:rPr>
              <w:t>$ 251’158,948.00</w:t>
            </w:r>
          </w:p>
        </w:tc>
      </w:tr>
      <w:tr w:rsidR="00D914C9" w:rsidRPr="003E3899" w14:paraId="3DE180D4" w14:textId="77777777" w:rsidTr="00D914C9">
        <w:trPr>
          <w:jc w:val="center"/>
        </w:trPr>
        <w:tc>
          <w:tcPr>
            <w:tcW w:w="3661" w:type="pct"/>
            <w:vAlign w:val="center"/>
          </w:tcPr>
          <w:p w14:paraId="26A09F96" w14:textId="77777777" w:rsidR="00D914C9" w:rsidRPr="003E3899" w:rsidRDefault="00D914C9" w:rsidP="00DA575E">
            <w:pPr>
              <w:pStyle w:val="Prrafodelista"/>
              <w:ind w:left="0"/>
              <w:jc w:val="both"/>
              <w:rPr>
                <w:rFonts w:ascii="Arial" w:hAnsi="Arial" w:cs="Arial"/>
                <w:sz w:val="24"/>
                <w:szCs w:val="24"/>
              </w:rPr>
            </w:pPr>
            <w:r w:rsidRPr="003E3899">
              <w:rPr>
                <w:rFonts w:ascii="Arial" w:hAnsi="Arial" w:cs="Arial"/>
                <w:sz w:val="24"/>
                <w:szCs w:val="24"/>
              </w:rPr>
              <w:t>Gastos de escrituración, en caso de entregarse inmuebles en dación de pago, un monto máximo aproximado de:</w:t>
            </w:r>
          </w:p>
        </w:tc>
        <w:tc>
          <w:tcPr>
            <w:tcW w:w="1339" w:type="pct"/>
            <w:vAlign w:val="center"/>
          </w:tcPr>
          <w:p w14:paraId="7B1709D7" w14:textId="77777777" w:rsidR="00D914C9" w:rsidRPr="003E3899" w:rsidRDefault="00D914C9" w:rsidP="00DA575E">
            <w:pPr>
              <w:jc w:val="right"/>
              <w:rPr>
                <w:rFonts w:ascii="Arial" w:hAnsi="Arial" w:cs="Arial"/>
                <w:b/>
                <w:sz w:val="24"/>
                <w:szCs w:val="24"/>
              </w:rPr>
            </w:pPr>
            <w:r w:rsidRPr="003E3899">
              <w:rPr>
                <w:rFonts w:ascii="Arial" w:hAnsi="Arial" w:cs="Arial"/>
                <w:b/>
                <w:sz w:val="24"/>
                <w:szCs w:val="24"/>
              </w:rPr>
              <w:t>$   2’000,0000.00</w:t>
            </w:r>
          </w:p>
        </w:tc>
      </w:tr>
      <w:tr w:rsidR="00D914C9" w:rsidRPr="003E3899" w14:paraId="2926F375" w14:textId="77777777" w:rsidTr="00D914C9">
        <w:trPr>
          <w:jc w:val="center"/>
        </w:trPr>
        <w:tc>
          <w:tcPr>
            <w:tcW w:w="3661" w:type="pct"/>
            <w:vAlign w:val="center"/>
          </w:tcPr>
          <w:p w14:paraId="0F182B72" w14:textId="77777777" w:rsidR="00D914C9" w:rsidRPr="003E3899" w:rsidRDefault="00D914C9" w:rsidP="00DA575E">
            <w:pPr>
              <w:pStyle w:val="Prrafodelista"/>
              <w:ind w:left="0"/>
              <w:jc w:val="both"/>
              <w:rPr>
                <w:rFonts w:ascii="Arial" w:hAnsi="Arial" w:cs="Arial"/>
                <w:sz w:val="24"/>
                <w:szCs w:val="24"/>
              </w:rPr>
            </w:pPr>
            <w:r w:rsidRPr="003E3899">
              <w:rPr>
                <w:rFonts w:ascii="Arial" w:hAnsi="Arial" w:cs="Arial"/>
                <w:sz w:val="24"/>
                <w:szCs w:val="24"/>
              </w:rPr>
              <w:t>Saldos a favor (créditos fiscales):</w:t>
            </w:r>
          </w:p>
        </w:tc>
        <w:tc>
          <w:tcPr>
            <w:tcW w:w="1339" w:type="pct"/>
            <w:vAlign w:val="center"/>
          </w:tcPr>
          <w:p w14:paraId="2D477381" w14:textId="77777777" w:rsidR="00D914C9" w:rsidRPr="003E3899" w:rsidRDefault="00D914C9" w:rsidP="00DA575E">
            <w:pPr>
              <w:jc w:val="right"/>
              <w:rPr>
                <w:rFonts w:ascii="Arial" w:hAnsi="Arial" w:cs="Arial"/>
                <w:b/>
                <w:sz w:val="24"/>
                <w:szCs w:val="24"/>
              </w:rPr>
            </w:pPr>
            <w:r w:rsidRPr="003E3899">
              <w:rPr>
                <w:rFonts w:ascii="Arial" w:hAnsi="Arial" w:cs="Arial"/>
                <w:b/>
                <w:sz w:val="24"/>
                <w:szCs w:val="24"/>
              </w:rPr>
              <w:t>$ 11’000,0000.00</w:t>
            </w:r>
          </w:p>
        </w:tc>
      </w:tr>
      <w:tr w:rsidR="00D914C9" w:rsidRPr="003E3899" w14:paraId="244F4209" w14:textId="77777777" w:rsidTr="00D914C9">
        <w:trPr>
          <w:jc w:val="center"/>
        </w:trPr>
        <w:tc>
          <w:tcPr>
            <w:tcW w:w="3661" w:type="pct"/>
            <w:vAlign w:val="center"/>
          </w:tcPr>
          <w:p w14:paraId="56568FF1" w14:textId="77777777" w:rsidR="00D914C9" w:rsidRPr="003E3899" w:rsidRDefault="00D914C9" w:rsidP="00DA575E">
            <w:pPr>
              <w:pStyle w:val="Prrafodelista"/>
              <w:ind w:left="0"/>
              <w:jc w:val="both"/>
              <w:rPr>
                <w:rFonts w:ascii="Arial" w:hAnsi="Arial" w:cs="Arial"/>
                <w:sz w:val="24"/>
                <w:szCs w:val="24"/>
              </w:rPr>
            </w:pPr>
            <w:r w:rsidRPr="003E3899">
              <w:rPr>
                <w:rFonts w:ascii="Arial" w:hAnsi="Arial" w:cs="Arial"/>
                <w:sz w:val="24"/>
                <w:szCs w:val="24"/>
              </w:rPr>
              <w:t>Pago en numerario con cargo a la partida 394:</w:t>
            </w:r>
          </w:p>
        </w:tc>
        <w:tc>
          <w:tcPr>
            <w:tcW w:w="1339" w:type="pct"/>
            <w:vAlign w:val="center"/>
          </w:tcPr>
          <w:p w14:paraId="51DCF27B" w14:textId="77777777" w:rsidR="00D914C9" w:rsidRPr="003E3899" w:rsidRDefault="00D914C9" w:rsidP="00DA575E">
            <w:pPr>
              <w:jc w:val="right"/>
              <w:rPr>
                <w:rFonts w:ascii="Arial" w:hAnsi="Arial" w:cs="Arial"/>
                <w:b/>
                <w:sz w:val="24"/>
                <w:szCs w:val="24"/>
              </w:rPr>
            </w:pPr>
            <w:r w:rsidRPr="003E3899">
              <w:rPr>
                <w:rFonts w:ascii="Arial" w:hAnsi="Arial" w:cs="Arial"/>
                <w:b/>
                <w:sz w:val="24"/>
                <w:szCs w:val="24"/>
              </w:rPr>
              <w:t>$   50’000,000.00</w:t>
            </w:r>
          </w:p>
        </w:tc>
      </w:tr>
      <w:tr w:rsidR="00D914C9" w:rsidRPr="003E3899" w14:paraId="0258C232" w14:textId="77777777" w:rsidTr="00D914C9">
        <w:trPr>
          <w:jc w:val="center"/>
        </w:trPr>
        <w:tc>
          <w:tcPr>
            <w:tcW w:w="3661" w:type="pct"/>
            <w:vAlign w:val="center"/>
          </w:tcPr>
          <w:p w14:paraId="0FA51596" w14:textId="77777777" w:rsidR="00D914C9" w:rsidRPr="003E3899" w:rsidRDefault="00D914C9" w:rsidP="00DA575E">
            <w:pPr>
              <w:pStyle w:val="Prrafodelista"/>
              <w:ind w:left="0"/>
              <w:jc w:val="center"/>
              <w:rPr>
                <w:rFonts w:ascii="Arial" w:hAnsi="Arial" w:cs="Arial"/>
                <w:b/>
                <w:sz w:val="24"/>
                <w:szCs w:val="24"/>
              </w:rPr>
            </w:pPr>
            <w:r w:rsidRPr="003E3899">
              <w:rPr>
                <w:rFonts w:ascii="Arial" w:hAnsi="Arial" w:cs="Arial"/>
                <w:b/>
                <w:sz w:val="24"/>
                <w:szCs w:val="24"/>
              </w:rPr>
              <w:t>Total:</w:t>
            </w:r>
          </w:p>
        </w:tc>
        <w:tc>
          <w:tcPr>
            <w:tcW w:w="1339" w:type="pct"/>
            <w:vAlign w:val="center"/>
          </w:tcPr>
          <w:p w14:paraId="4B39C574" w14:textId="77777777" w:rsidR="00D914C9" w:rsidRPr="003E3899" w:rsidRDefault="00D914C9" w:rsidP="00DA575E">
            <w:pPr>
              <w:jc w:val="right"/>
              <w:rPr>
                <w:rFonts w:ascii="Arial" w:hAnsi="Arial" w:cs="Arial"/>
                <w:b/>
                <w:sz w:val="24"/>
                <w:szCs w:val="24"/>
              </w:rPr>
            </w:pPr>
            <w:r w:rsidRPr="003E3899">
              <w:rPr>
                <w:rFonts w:ascii="Arial" w:hAnsi="Arial" w:cs="Arial"/>
                <w:b/>
                <w:sz w:val="24"/>
                <w:szCs w:val="24"/>
              </w:rPr>
              <w:t>$ 314’158,948.00</w:t>
            </w:r>
          </w:p>
        </w:tc>
      </w:tr>
    </w:tbl>
    <w:p w14:paraId="221E9D7B" w14:textId="77777777" w:rsidR="00D914C9" w:rsidRPr="003E3899" w:rsidRDefault="00D914C9" w:rsidP="00D914C9">
      <w:pPr>
        <w:pStyle w:val="Sinespaciado"/>
        <w:spacing w:line="360" w:lineRule="auto"/>
        <w:ind w:left="709"/>
        <w:jc w:val="both"/>
        <w:rPr>
          <w:rFonts w:ascii="Arial" w:hAnsi="Arial" w:cs="Arial"/>
          <w:sz w:val="24"/>
          <w:szCs w:val="24"/>
        </w:rPr>
      </w:pPr>
    </w:p>
    <w:p w14:paraId="0B8C3CB3" w14:textId="77777777" w:rsidR="00D914C9" w:rsidRPr="003E3899" w:rsidRDefault="00D914C9" w:rsidP="00D914C9">
      <w:pPr>
        <w:pStyle w:val="Sinespaciado"/>
        <w:spacing w:line="360" w:lineRule="auto"/>
        <w:ind w:left="360"/>
        <w:jc w:val="both"/>
        <w:rPr>
          <w:rFonts w:ascii="Arial" w:eastAsia="Times New Roman" w:hAnsi="Arial" w:cs="Arial"/>
          <w:sz w:val="24"/>
          <w:szCs w:val="24"/>
          <w:lang w:val="es-ES" w:eastAsia="es-MX"/>
        </w:rPr>
      </w:pPr>
      <w:r w:rsidRPr="003E3899">
        <w:rPr>
          <w:rFonts w:ascii="Arial" w:hAnsi="Arial" w:cs="Arial"/>
          <w:sz w:val="24"/>
          <w:szCs w:val="24"/>
        </w:rPr>
        <w:t xml:space="preserve">Como se advierte, de lograrse la venta directa a terceros de los inmuebles propiedad municipal y/o la entrega de los mismos en dación de pago al ejido quejoso, ya sea de algunos o incluso de todos ellos, se estaría alcanzando la suma de </w:t>
      </w:r>
      <w:r w:rsidRPr="003E3899">
        <w:rPr>
          <w:rFonts w:ascii="Arial" w:hAnsi="Arial" w:cs="Arial"/>
          <w:b/>
          <w:sz w:val="24"/>
          <w:szCs w:val="24"/>
        </w:rPr>
        <w:t>$ 314’158,948.00</w:t>
      </w:r>
      <w:r w:rsidRPr="003E3899">
        <w:rPr>
          <w:rFonts w:ascii="Arial" w:hAnsi="Arial" w:cs="Arial"/>
          <w:sz w:val="24"/>
          <w:szCs w:val="24"/>
        </w:rPr>
        <w:t xml:space="preserve"> (trescientos catorce millones ciento cincuenta y ocho mil novecientos cuarenta y ocho pesos 00/100 moneda nacional), es decir, se estaría superando el monto de lo aún adeudado, que asciende a la cantidad de </w:t>
      </w:r>
      <w:r w:rsidRPr="003E3899">
        <w:rPr>
          <w:rFonts w:ascii="Arial" w:eastAsia="Times New Roman" w:hAnsi="Arial" w:cs="Arial"/>
          <w:b/>
          <w:sz w:val="24"/>
          <w:szCs w:val="24"/>
          <w:lang w:val="es-ES" w:eastAsia="es-MX"/>
        </w:rPr>
        <w:t>$272’356,399.25 (doscientos setenta dos millones trescientos cincuenta y seis mil trescientos noventa y nueve pesos 25/100 moneda nacional),</w:t>
      </w:r>
      <w:r w:rsidRPr="003E3899">
        <w:rPr>
          <w:rFonts w:ascii="Arial" w:eastAsia="Times New Roman" w:hAnsi="Arial" w:cs="Arial"/>
          <w:sz w:val="24"/>
          <w:szCs w:val="24"/>
          <w:lang w:val="es-ES" w:eastAsia="es-MX"/>
        </w:rPr>
        <w:t xml:space="preserve"> de ahí, que se justifique facultar a la Sindicatura Municipal y a la Tesorería Municipal, para que lleven a cabo los ajustes que sean necesarios a fin de cubrir al ejido quejoso únicamente la cantidad aún adeudada.</w:t>
      </w:r>
    </w:p>
    <w:p w14:paraId="1E014E4F" w14:textId="77777777" w:rsidR="00D914C9" w:rsidRPr="003E3899" w:rsidRDefault="00D914C9" w:rsidP="00D914C9">
      <w:pPr>
        <w:pStyle w:val="Sinespaciado"/>
        <w:spacing w:line="360" w:lineRule="auto"/>
        <w:ind w:left="709"/>
        <w:jc w:val="both"/>
        <w:rPr>
          <w:rFonts w:ascii="Arial" w:eastAsia="Times New Roman" w:hAnsi="Arial" w:cs="Arial"/>
          <w:b/>
          <w:sz w:val="24"/>
          <w:szCs w:val="24"/>
          <w:lang w:val="es-ES" w:eastAsia="es-MX"/>
        </w:rPr>
      </w:pPr>
    </w:p>
    <w:p w14:paraId="3325F7C7" w14:textId="77777777" w:rsidR="00D914C9" w:rsidRPr="003E3899" w:rsidRDefault="00D914C9" w:rsidP="00D914C9">
      <w:pPr>
        <w:pStyle w:val="Sinespaciado"/>
        <w:numPr>
          <w:ilvl w:val="0"/>
          <w:numId w:val="34"/>
        </w:numPr>
        <w:spacing w:line="360" w:lineRule="auto"/>
        <w:jc w:val="both"/>
        <w:rPr>
          <w:rFonts w:ascii="Arial" w:hAnsi="Arial" w:cs="Arial"/>
          <w:b/>
          <w:sz w:val="24"/>
          <w:szCs w:val="24"/>
        </w:rPr>
      </w:pPr>
      <w:r w:rsidRPr="003E3899">
        <w:rPr>
          <w:rFonts w:ascii="Arial" w:hAnsi="Arial" w:cs="Arial"/>
          <w:sz w:val="24"/>
          <w:szCs w:val="24"/>
        </w:rPr>
        <w:lastRenderedPageBreak/>
        <w:t xml:space="preserve">De igual manera, en el caso de que a más tardar el 15 quince de noviembre del año 2021 dos mil veintiuno, el ejido acreedor no haya aceptado los inmuebles en dación de pago que se le proponen en el dictamen 383/2019, y/o no se logre la venta de dichos inmuebles a terceros, para con su producto pagar el adeudo que tiene el Ayuntamiento de Zapopan; </w:t>
      </w:r>
      <w:r w:rsidRPr="003E3899">
        <w:rPr>
          <w:rFonts w:ascii="Arial" w:hAnsi="Arial" w:cs="Arial"/>
          <w:b/>
          <w:sz w:val="24"/>
          <w:szCs w:val="24"/>
        </w:rPr>
        <w:t>desde estos momentos se instruye y se faculta a la Tesorería Municipal,</w:t>
      </w:r>
      <w:r w:rsidRPr="003E3899">
        <w:rPr>
          <w:rFonts w:ascii="Arial" w:hAnsi="Arial" w:cs="Arial"/>
          <w:sz w:val="24"/>
          <w:szCs w:val="24"/>
        </w:rPr>
        <w:t xml:space="preserve"> para que proceda a pagar al ejido quejoso aquellas cantidades que aún se encuentren pendientes de pago, con cargo a la partida presupuestal 394; cuidando de no exceder la cuantía condenada de </w:t>
      </w:r>
      <w:r w:rsidRPr="003E3899">
        <w:rPr>
          <w:rFonts w:ascii="Arial" w:eastAsia="Times New Roman" w:hAnsi="Arial" w:cs="Arial"/>
          <w:b/>
          <w:sz w:val="24"/>
          <w:szCs w:val="24"/>
          <w:lang w:val="es-ES" w:eastAsia="es-MX"/>
        </w:rPr>
        <w:t>$</w:t>
      </w:r>
      <w:r w:rsidRPr="003E3899">
        <w:rPr>
          <w:rFonts w:ascii="Arial" w:eastAsia="Times New Roman" w:hAnsi="Arial" w:cs="Arial"/>
          <w:b/>
          <w:color w:val="FFFFFF" w:themeColor="background1"/>
          <w:sz w:val="24"/>
          <w:szCs w:val="24"/>
          <w:lang w:val="es-ES" w:eastAsia="es-MX"/>
        </w:rPr>
        <w:t>_</w:t>
      </w:r>
      <w:r w:rsidRPr="003E3899">
        <w:rPr>
          <w:rFonts w:ascii="Arial" w:eastAsia="Times New Roman" w:hAnsi="Arial" w:cs="Arial"/>
          <w:b/>
          <w:sz w:val="24"/>
          <w:szCs w:val="24"/>
          <w:lang w:val="es-ES" w:eastAsia="es-MX"/>
        </w:rPr>
        <w:t xml:space="preserve">272’356,399.25 </w:t>
      </w:r>
      <w:r w:rsidRPr="003E3899">
        <w:rPr>
          <w:rFonts w:ascii="Arial" w:eastAsia="Times New Roman" w:hAnsi="Arial" w:cs="Arial"/>
          <w:sz w:val="24"/>
          <w:szCs w:val="24"/>
          <w:lang w:val="es-ES" w:eastAsia="es-MX"/>
        </w:rPr>
        <w:t>(doscientos setenta dos millones trescientos cincuenta y seis mil trescientos noventa y nueve pesos 25/100 moneda nacional).</w:t>
      </w:r>
    </w:p>
    <w:p w14:paraId="529F6748" w14:textId="77777777" w:rsidR="00D914C9" w:rsidRPr="003E3899" w:rsidRDefault="00D914C9" w:rsidP="00D914C9">
      <w:pPr>
        <w:pStyle w:val="Sinespaciado"/>
        <w:spacing w:line="360" w:lineRule="auto"/>
        <w:ind w:left="720"/>
        <w:jc w:val="both"/>
        <w:rPr>
          <w:rFonts w:ascii="Arial" w:hAnsi="Arial" w:cs="Arial"/>
          <w:b/>
          <w:sz w:val="24"/>
          <w:szCs w:val="24"/>
        </w:rPr>
      </w:pPr>
    </w:p>
    <w:p w14:paraId="484A14C4" w14:textId="77777777" w:rsidR="00D914C9" w:rsidRPr="003E3899" w:rsidRDefault="00D914C9" w:rsidP="00D914C9">
      <w:pPr>
        <w:pStyle w:val="Sinespaciado"/>
        <w:spacing w:line="360" w:lineRule="auto"/>
        <w:ind w:left="360"/>
        <w:jc w:val="both"/>
        <w:rPr>
          <w:rFonts w:ascii="Arial" w:eastAsia="Times New Roman" w:hAnsi="Arial" w:cs="Arial"/>
          <w:sz w:val="24"/>
          <w:szCs w:val="24"/>
          <w:lang w:val="es-ES" w:eastAsia="es-MX"/>
        </w:rPr>
      </w:pPr>
      <w:r w:rsidRPr="003E3899">
        <w:rPr>
          <w:rFonts w:ascii="Arial" w:hAnsi="Arial" w:cs="Arial"/>
          <w:sz w:val="24"/>
          <w:szCs w:val="24"/>
        </w:rPr>
        <w:t xml:space="preserve">Para cumplimentar lo indicado en el párrafo anterior, la Tesorería Municipal deberá llevar a cabo los ajustes que resulten necesarios entre las diferentes partidas de este presupuesto de egresos, a fin de darle suficiencia presupuestal a la partida 394; en la inteligencia de que dichos ajustes podrán realizarse de manera gradual y en la medida en que las partidas afectadas cuenten con flujo de numerario, debiendo asegurarse de que el adeudo sea cubierto dentro del </w:t>
      </w:r>
      <w:r w:rsidRPr="003E3899">
        <w:rPr>
          <w:rFonts w:ascii="Arial" w:eastAsia="Times New Roman" w:hAnsi="Arial" w:cs="Arial"/>
          <w:sz w:val="24"/>
          <w:szCs w:val="24"/>
          <w:lang w:val="es-ES" w:eastAsia="es-MX"/>
        </w:rPr>
        <w:t>ejercicio fiscal del año 2021, a menos que se pacte un plazo mayor con el ejido acreedor.</w:t>
      </w:r>
    </w:p>
    <w:p w14:paraId="02664FB7" w14:textId="77777777" w:rsidR="00D914C9" w:rsidRDefault="00D914C9" w:rsidP="00791FDF">
      <w:pPr>
        <w:jc w:val="both"/>
        <w:rPr>
          <w:rFonts w:ascii="Arial" w:hAnsi="Arial" w:cs="Arial"/>
          <w:sz w:val="24"/>
        </w:rPr>
      </w:pPr>
    </w:p>
    <w:p w14:paraId="31010657" w14:textId="4A058E34" w:rsidR="00727BDF" w:rsidRPr="00631B19" w:rsidRDefault="00C17B2A" w:rsidP="00327E36">
      <w:pPr>
        <w:spacing w:after="0" w:line="240" w:lineRule="auto"/>
        <w:jc w:val="center"/>
        <w:rPr>
          <w:rFonts w:ascii="Arial" w:hAnsi="Arial" w:cs="Arial"/>
          <w:b/>
          <w:color w:val="000000" w:themeColor="text1"/>
          <w:sz w:val="24"/>
          <w:szCs w:val="24"/>
        </w:rPr>
      </w:pPr>
      <w:r w:rsidRPr="00631B19">
        <w:rPr>
          <w:rFonts w:ascii="Arial" w:hAnsi="Arial" w:cs="Arial"/>
          <w:b/>
          <w:color w:val="000000" w:themeColor="text1"/>
          <w:sz w:val="24"/>
          <w:szCs w:val="24"/>
        </w:rPr>
        <w:t>CLASIFICADOR POR TIPO DE GASTO</w:t>
      </w:r>
    </w:p>
    <w:p w14:paraId="62157A92" w14:textId="77777777" w:rsidR="00E15E2E" w:rsidRPr="005F7AF4" w:rsidRDefault="00E15E2E" w:rsidP="008E647D">
      <w:pPr>
        <w:spacing w:after="0" w:line="240" w:lineRule="auto"/>
        <w:jc w:val="center"/>
        <w:rPr>
          <w:rFonts w:ascii="Arial" w:hAnsi="Arial" w:cs="Arial"/>
          <w:b/>
          <w:color w:val="000000" w:themeColor="text1"/>
        </w:rPr>
      </w:pPr>
    </w:p>
    <w:tbl>
      <w:tblPr>
        <w:tblW w:w="5000" w:type="pct"/>
        <w:tblCellMar>
          <w:left w:w="70" w:type="dxa"/>
          <w:right w:w="70" w:type="dxa"/>
        </w:tblCellMar>
        <w:tblLook w:val="04A0" w:firstRow="1" w:lastRow="0" w:firstColumn="1" w:lastColumn="0" w:noHBand="0" w:noVBand="1"/>
      </w:tblPr>
      <w:tblGrid>
        <w:gridCol w:w="6676"/>
        <w:gridCol w:w="2142"/>
      </w:tblGrid>
      <w:tr w:rsidR="00A431E1" w:rsidRPr="00A431E1" w14:paraId="1D3D0321" w14:textId="77777777" w:rsidTr="00A431E1">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65F25894" w14:textId="77777777" w:rsidR="00A431E1" w:rsidRPr="00AB46AC" w:rsidRDefault="00A431E1" w:rsidP="00A431E1">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POR TIPO DE GASTO</w:t>
            </w:r>
          </w:p>
        </w:tc>
      </w:tr>
      <w:tr w:rsidR="00A431E1" w:rsidRPr="00A431E1" w14:paraId="1BD30B29" w14:textId="77777777" w:rsidTr="00AB46AC">
        <w:trPr>
          <w:trHeight w:val="315"/>
        </w:trPr>
        <w:tc>
          <w:tcPr>
            <w:tcW w:w="3880" w:type="pct"/>
            <w:tcBorders>
              <w:top w:val="nil"/>
              <w:left w:val="single" w:sz="8" w:space="0" w:color="auto"/>
              <w:bottom w:val="single" w:sz="8" w:space="0" w:color="auto"/>
              <w:right w:val="single" w:sz="8" w:space="0" w:color="auto"/>
            </w:tcBorders>
            <w:shd w:val="clear" w:color="000000" w:fill="000000"/>
            <w:noWrap/>
            <w:vAlign w:val="center"/>
            <w:hideMark/>
          </w:tcPr>
          <w:p w14:paraId="48ADC8E7" w14:textId="77777777" w:rsidR="00A431E1" w:rsidRPr="00AB46AC" w:rsidRDefault="00A431E1" w:rsidP="00A431E1">
            <w:pPr>
              <w:spacing w:after="0" w:line="240" w:lineRule="auto"/>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Tipo de Gasto</w:t>
            </w:r>
          </w:p>
        </w:tc>
        <w:tc>
          <w:tcPr>
            <w:tcW w:w="1120" w:type="pct"/>
            <w:tcBorders>
              <w:top w:val="nil"/>
              <w:left w:val="nil"/>
              <w:bottom w:val="single" w:sz="8" w:space="0" w:color="auto"/>
              <w:right w:val="single" w:sz="8" w:space="0" w:color="auto"/>
            </w:tcBorders>
            <w:shd w:val="clear" w:color="000000" w:fill="000000"/>
            <w:noWrap/>
            <w:vAlign w:val="center"/>
            <w:hideMark/>
          </w:tcPr>
          <w:p w14:paraId="4E011D6F" w14:textId="77777777" w:rsidR="00A431E1" w:rsidRPr="00AB46AC" w:rsidRDefault="00A431E1" w:rsidP="00A431E1">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Importe</w:t>
            </w:r>
          </w:p>
        </w:tc>
      </w:tr>
      <w:tr w:rsidR="00AB46AC" w:rsidRPr="00A431E1" w14:paraId="7ECC35A3" w14:textId="77777777" w:rsidTr="00AB46AC">
        <w:trPr>
          <w:trHeight w:val="300"/>
        </w:trPr>
        <w:tc>
          <w:tcPr>
            <w:tcW w:w="3880" w:type="pct"/>
            <w:tcBorders>
              <w:top w:val="nil"/>
              <w:left w:val="single" w:sz="8" w:space="0" w:color="auto"/>
              <w:bottom w:val="single" w:sz="8" w:space="0" w:color="auto"/>
              <w:right w:val="nil"/>
            </w:tcBorders>
            <w:shd w:val="clear" w:color="auto" w:fill="auto"/>
            <w:vAlign w:val="center"/>
            <w:hideMark/>
          </w:tcPr>
          <w:p w14:paraId="0A5FE396"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Gasto Corriente</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1BAAB41B" w14:textId="0E90C309"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$6,459,994,861.34</w:t>
            </w:r>
          </w:p>
        </w:tc>
      </w:tr>
      <w:tr w:rsidR="00AB46AC" w:rsidRPr="00A431E1" w14:paraId="74F195A5" w14:textId="77777777" w:rsidTr="00AB46AC">
        <w:trPr>
          <w:trHeight w:val="300"/>
        </w:trPr>
        <w:tc>
          <w:tcPr>
            <w:tcW w:w="3880" w:type="pct"/>
            <w:tcBorders>
              <w:top w:val="nil"/>
              <w:left w:val="single" w:sz="8" w:space="0" w:color="auto"/>
              <w:bottom w:val="single" w:sz="8" w:space="0" w:color="auto"/>
              <w:right w:val="nil"/>
            </w:tcBorders>
            <w:shd w:val="clear" w:color="auto" w:fill="auto"/>
            <w:vAlign w:val="center"/>
            <w:hideMark/>
          </w:tcPr>
          <w:p w14:paraId="7B32B981"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Gasto de Capital</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64037D7A" w14:textId="51EB2536"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$843,000,174.69</w:t>
            </w:r>
          </w:p>
        </w:tc>
      </w:tr>
      <w:tr w:rsidR="00AB46AC" w:rsidRPr="00A431E1" w14:paraId="4029979B" w14:textId="77777777" w:rsidTr="00AB46AC">
        <w:trPr>
          <w:trHeight w:val="270"/>
        </w:trPr>
        <w:tc>
          <w:tcPr>
            <w:tcW w:w="3880" w:type="pct"/>
            <w:tcBorders>
              <w:top w:val="nil"/>
              <w:left w:val="single" w:sz="8" w:space="0" w:color="auto"/>
              <w:bottom w:val="single" w:sz="8" w:space="0" w:color="auto"/>
              <w:right w:val="nil"/>
            </w:tcBorders>
            <w:shd w:val="clear" w:color="auto" w:fill="auto"/>
            <w:vAlign w:val="center"/>
            <w:hideMark/>
          </w:tcPr>
          <w:p w14:paraId="7306E375"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Amortización de la deuda y disminución de pasivos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6A50FDE8" w14:textId="1808CACB"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$158,452,332.97</w:t>
            </w:r>
          </w:p>
        </w:tc>
      </w:tr>
      <w:tr w:rsidR="00AB46AC" w:rsidRPr="00A431E1" w14:paraId="30AF03D1" w14:textId="77777777" w:rsidTr="00AB46AC">
        <w:trPr>
          <w:trHeight w:val="300"/>
        </w:trPr>
        <w:tc>
          <w:tcPr>
            <w:tcW w:w="3880" w:type="pct"/>
            <w:tcBorders>
              <w:top w:val="nil"/>
              <w:left w:val="single" w:sz="8" w:space="0" w:color="auto"/>
              <w:bottom w:val="single" w:sz="8" w:space="0" w:color="auto"/>
              <w:right w:val="nil"/>
            </w:tcBorders>
            <w:shd w:val="clear" w:color="auto" w:fill="auto"/>
            <w:vAlign w:val="center"/>
            <w:hideMark/>
          </w:tcPr>
          <w:p w14:paraId="16A9E57C"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Pensiones y Jubilaciones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0ED5872A" w14:textId="75E8D0C5"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$0.00</w:t>
            </w:r>
          </w:p>
        </w:tc>
      </w:tr>
      <w:tr w:rsidR="00AB46AC" w:rsidRPr="00A431E1" w14:paraId="5A9A8C41" w14:textId="77777777" w:rsidTr="00AB46AC">
        <w:trPr>
          <w:trHeight w:val="300"/>
        </w:trPr>
        <w:tc>
          <w:tcPr>
            <w:tcW w:w="3880" w:type="pct"/>
            <w:tcBorders>
              <w:top w:val="nil"/>
              <w:left w:val="single" w:sz="8" w:space="0" w:color="auto"/>
              <w:bottom w:val="single" w:sz="8" w:space="0" w:color="auto"/>
              <w:right w:val="nil"/>
            </w:tcBorders>
            <w:shd w:val="clear" w:color="auto" w:fill="auto"/>
            <w:vAlign w:val="center"/>
            <w:hideMark/>
          </w:tcPr>
          <w:p w14:paraId="45322D2F"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Participaciones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30FC501F" w14:textId="6A71A974"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$0.00</w:t>
            </w:r>
          </w:p>
        </w:tc>
      </w:tr>
      <w:tr w:rsidR="00AB46AC" w:rsidRPr="00A431E1" w14:paraId="08186F7B" w14:textId="77777777" w:rsidTr="00AB46AC">
        <w:trPr>
          <w:trHeight w:val="315"/>
        </w:trPr>
        <w:tc>
          <w:tcPr>
            <w:tcW w:w="3880" w:type="pct"/>
            <w:tcBorders>
              <w:top w:val="nil"/>
              <w:left w:val="single" w:sz="8" w:space="0" w:color="auto"/>
              <w:bottom w:val="single" w:sz="8" w:space="0" w:color="auto"/>
              <w:right w:val="nil"/>
            </w:tcBorders>
            <w:shd w:val="clear" w:color="000000" w:fill="FF9900"/>
            <w:vAlign w:val="center"/>
            <w:hideMark/>
          </w:tcPr>
          <w:p w14:paraId="76036F07" w14:textId="77777777" w:rsidR="00AB46AC" w:rsidRPr="00AB46AC" w:rsidRDefault="00AB46AC" w:rsidP="00AB46AC">
            <w:pPr>
              <w:spacing w:after="0" w:line="240" w:lineRule="auto"/>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Total</w:t>
            </w:r>
          </w:p>
        </w:tc>
        <w:tc>
          <w:tcPr>
            <w:tcW w:w="1120" w:type="pct"/>
            <w:tcBorders>
              <w:top w:val="nil"/>
              <w:left w:val="single" w:sz="8" w:space="0" w:color="auto"/>
              <w:bottom w:val="single" w:sz="8" w:space="0" w:color="auto"/>
              <w:right w:val="single" w:sz="8" w:space="0" w:color="auto"/>
            </w:tcBorders>
            <w:shd w:val="clear" w:color="000000" w:fill="FF9900"/>
            <w:noWrap/>
            <w:vAlign w:val="center"/>
            <w:hideMark/>
          </w:tcPr>
          <w:p w14:paraId="7CC76270" w14:textId="0BA6CD29" w:rsidR="00AB46AC" w:rsidRPr="00AB46AC" w:rsidRDefault="00AB46AC" w:rsidP="00AB46AC">
            <w:pPr>
              <w:spacing w:after="0" w:line="240" w:lineRule="auto"/>
              <w:jc w:val="right"/>
              <w:rPr>
                <w:rFonts w:ascii="Arial" w:eastAsia="Times New Roman" w:hAnsi="Arial" w:cs="Arial"/>
                <w:b/>
                <w:bCs/>
                <w:color w:val="FFFFFF"/>
                <w:sz w:val="24"/>
                <w:szCs w:val="24"/>
                <w:lang w:eastAsia="es-MX"/>
              </w:rPr>
            </w:pPr>
            <w:r w:rsidRPr="00AB46AC">
              <w:rPr>
                <w:rFonts w:ascii="Arial" w:hAnsi="Arial" w:cs="Arial"/>
                <w:b/>
                <w:bCs/>
                <w:color w:val="FFFFFF"/>
                <w:sz w:val="24"/>
                <w:szCs w:val="24"/>
              </w:rPr>
              <w:t>$7,461,447,369.00</w:t>
            </w:r>
          </w:p>
        </w:tc>
      </w:tr>
    </w:tbl>
    <w:p w14:paraId="27976010" w14:textId="77777777" w:rsidR="00EA0F6B" w:rsidRDefault="00EA0F6B" w:rsidP="00FD3C33">
      <w:pPr>
        <w:spacing w:line="240" w:lineRule="auto"/>
        <w:jc w:val="center"/>
        <w:rPr>
          <w:rFonts w:ascii="Arial" w:eastAsia="Times New Roman" w:hAnsi="Arial" w:cs="Arial"/>
          <w:b/>
          <w:bCs/>
          <w:color w:val="000000"/>
          <w:sz w:val="24"/>
          <w:lang w:eastAsia="es-MX"/>
        </w:rPr>
      </w:pPr>
    </w:p>
    <w:p w14:paraId="2A0CC52C" w14:textId="77777777" w:rsidR="00D914C9" w:rsidRDefault="00D914C9" w:rsidP="00FD3C33">
      <w:pPr>
        <w:spacing w:line="240" w:lineRule="auto"/>
        <w:jc w:val="center"/>
        <w:rPr>
          <w:rFonts w:ascii="Arial" w:eastAsia="Times New Roman" w:hAnsi="Arial" w:cs="Arial"/>
          <w:b/>
          <w:bCs/>
          <w:color w:val="000000"/>
          <w:sz w:val="24"/>
          <w:lang w:eastAsia="es-MX"/>
        </w:rPr>
      </w:pPr>
      <w:bookmarkStart w:id="1" w:name="_GoBack"/>
      <w:bookmarkEnd w:id="1"/>
    </w:p>
    <w:p w14:paraId="278560B8" w14:textId="77777777" w:rsidR="00EA0F6B" w:rsidRDefault="00EA0F6B" w:rsidP="00FD3C33">
      <w:pPr>
        <w:spacing w:line="240" w:lineRule="auto"/>
        <w:jc w:val="center"/>
        <w:rPr>
          <w:rFonts w:ascii="Arial" w:eastAsia="Times New Roman" w:hAnsi="Arial" w:cs="Arial"/>
          <w:b/>
          <w:bCs/>
          <w:color w:val="000000"/>
          <w:sz w:val="24"/>
          <w:lang w:eastAsia="es-MX"/>
        </w:rPr>
      </w:pPr>
    </w:p>
    <w:p w14:paraId="507FCD4D" w14:textId="14829A87" w:rsidR="00B4679D" w:rsidRPr="00631B19" w:rsidRDefault="00C17B2A" w:rsidP="00FD3C33">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lastRenderedPageBreak/>
        <w:t>CLASIFICACIÓN ADMINISTRATIVA</w:t>
      </w:r>
    </w:p>
    <w:tbl>
      <w:tblPr>
        <w:tblW w:w="8848" w:type="dxa"/>
        <w:tblInd w:w="-10" w:type="dxa"/>
        <w:tblCellMar>
          <w:left w:w="70" w:type="dxa"/>
          <w:right w:w="70" w:type="dxa"/>
        </w:tblCellMar>
        <w:tblLook w:val="04A0" w:firstRow="1" w:lastRow="0" w:firstColumn="1" w:lastColumn="0" w:noHBand="0" w:noVBand="1"/>
      </w:tblPr>
      <w:tblGrid>
        <w:gridCol w:w="1592"/>
        <w:gridCol w:w="5212"/>
        <w:gridCol w:w="2142"/>
      </w:tblGrid>
      <w:tr w:rsidR="00B4679D" w:rsidRPr="005F7AF4" w14:paraId="07BC4A82" w14:textId="77777777" w:rsidTr="00B4679D">
        <w:trPr>
          <w:trHeight w:val="312"/>
        </w:trPr>
        <w:tc>
          <w:tcPr>
            <w:tcW w:w="8848" w:type="dxa"/>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7B4E5914" w14:textId="4D54EC90" w:rsidR="00B4679D" w:rsidRPr="00AB46AC" w:rsidRDefault="00AD0CEE" w:rsidP="00B4679D">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ADMINISTRATIVA</w:t>
            </w:r>
          </w:p>
        </w:tc>
      </w:tr>
      <w:tr w:rsidR="00B4679D" w:rsidRPr="005F7AF4" w14:paraId="571A48FF" w14:textId="77777777" w:rsidTr="00B4679D">
        <w:trPr>
          <w:trHeight w:val="312"/>
        </w:trPr>
        <w:tc>
          <w:tcPr>
            <w:tcW w:w="1592" w:type="dxa"/>
            <w:tcBorders>
              <w:top w:val="nil"/>
              <w:left w:val="single" w:sz="8" w:space="0" w:color="auto"/>
              <w:bottom w:val="single" w:sz="8" w:space="0" w:color="auto"/>
              <w:right w:val="nil"/>
            </w:tcBorders>
            <w:shd w:val="clear" w:color="000000" w:fill="000000"/>
            <w:noWrap/>
            <w:vAlign w:val="center"/>
            <w:hideMark/>
          </w:tcPr>
          <w:p w14:paraId="5D83029D" w14:textId="77777777" w:rsidR="00B4679D" w:rsidRPr="005F7AF4" w:rsidRDefault="00B4679D" w:rsidP="00B4679D">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CLAVE</w:t>
            </w:r>
          </w:p>
        </w:tc>
        <w:tc>
          <w:tcPr>
            <w:tcW w:w="5212" w:type="dxa"/>
            <w:tcBorders>
              <w:top w:val="nil"/>
              <w:left w:val="single" w:sz="8" w:space="0" w:color="auto"/>
              <w:bottom w:val="single" w:sz="8" w:space="0" w:color="auto"/>
              <w:right w:val="nil"/>
            </w:tcBorders>
            <w:shd w:val="clear" w:color="000000" w:fill="000000"/>
            <w:noWrap/>
            <w:vAlign w:val="center"/>
            <w:hideMark/>
          </w:tcPr>
          <w:p w14:paraId="06083361" w14:textId="77777777" w:rsidR="00B4679D" w:rsidRPr="00AB46AC" w:rsidRDefault="00B4679D" w:rsidP="00B4679D">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Administrativa</w:t>
            </w:r>
          </w:p>
        </w:tc>
        <w:tc>
          <w:tcPr>
            <w:tcW w:w="2044" w:type="dxa"/>
            <w:tcBorders>
              <w:top w:val="nil"/>
              <w:left w:val="single" w:sz="8" w:space="0" w:color="auto"/>
              <w:bottom w:val="single" w:sz="8" w:space="0" w:color="auto"/>
              <w:right w:val="single" w:sz="8" w:space="0" w:color="auto"/>
            </w:tcBorders>
            <w:shd w:val="clear" w:color="000000" w:fill="000000"/>
            <w:noWrap/>
            <w:vAlign w:val="center"/>
            <w:hideMark/>
          </w:tcPr>
          <w:p w14:paraId="03A7CAC3" w14:textId="77777777" w:rsidR="00B4679D" w:rsidRPr="00AB46AC" w:rsidRDefault="00B4679D" w:rsidP="00B4679D">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Importe</w:t>
            </w:r>
          </w:p>
        </w:tc>
      </w:tr>
      <w:tr w:rsidR="00B4679D" w:rsidRPr="005F7AF4" w14:paraId="06551AA2" w14:textId="77777777" w:rsidTr="009D379E">
        <w:trPr>
          <w:trHeight w:val="312"/>
        </w:trPr>
        <w:tc>
          <w:tcPr>
            <w:tcW w:w="1592" w:type="dxa"/>
            <w:tcBorders>
              <w:top w:val="nil"/>
              <w:left w:val="single" w:sz="8" w:space="0" w:color="auto"/>
              <w:bottom w:val="single" w:sz="8" w:space="0" w:color="auto"/>
              <w:right w:val="single" w:sz="8" w:space="0" w:color="auto"/>
            </w:tcBorders>
            <w:shd w:val="clear" w:color="000000" w:fill="A6A6A6"/>
            <w:vAlign w:val="center"/>
            <w:hideMark/>
          </w:tcPr>
          <w:p w14:paraId="266F3448" w14:textId="77777777" w:rsidR="00B4679D" w:rsidRPr="005F7AF4" w:rsidRDefault="00B4679D" w:rsidP="00B4679D">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 xml:space="preserve">3.1.0.0.0 </w:t>
            </w:r>
          </w:p>
        </w:tc>
        <w:tc>
          <w:tcPr>
            <w:tcW w:w="5212" w:type="dxa"/>
            <w:tcBorders>
              <w:top w:val="nil"/>
              <w:left w:val="nil"/>
              <w:bottom w:val="single" w:sz="8" w:space="0" w:color="auto"/>
              <w:right w:val="nil"/>
            </w:tcBorders>
            <w:shd w:val="clear" w:color="000000" w:fill="A6A6A6"/>
            <w:vAlign w:val="center"/>
            <w:hideMark/>
          </w:tcPr>
          <w:p w14:paraId="1335793D" w14:textId="43FEC29E" w:rsidR="00B4679D" w:rsidRPr="00AB46AC" w:rsidRDefault="009D379E" w:rsidP="00B4679D">
            <w:pPr>
              <w:spacing w:after="0" w:line="240" w:lineRule="auto"/>
              <w:rPr>
                <w:rFonts w:ascii="Arial" w:eastAsia="Times New Roman" w:hAnsi="Arial" w:cs="Arial"/>
                <w:b/>
                <w:bCs/>
                <w:color w:val="000000"/>
                <w:sz w:val="24"/>
                <w:szCs w:val="24"/>
                <w:lang w:eastAsia="es-MX"/>
              </w:rPr>
            </w:pPr>
            <w:r w:rsidRPr="00AB46AC">
              <w:rPr>
                <w:rFonts w:ascii="Arial" w:eastAsia="Times New Roman" w:hAnsi="Arial" w:cs="Arial"/>
                <w:b/>
                <w:bCs/>
                <w:color w:val="000000"/>
                <w:sz w:val="24"/>
                <w:szCs w:val="24"/>
                <w:lang w:eastAsia="es-MX"/>
              </w:rPr>
              <w:t>Sector Publico No Financiero</w:t>
            </w:r>
          </w:p>
        </w:tc>
        <w:tc>
          <w:tcPr>
            <w:tcW w:w="2044" w:type="dxa"/>
            <w:tcBorders>
              <w:top w:val="nil"/>
              <w:left w:val="single" w:sz="8" w:space="0" w:color="auto"/>
              <w:bottom w:val="single" w:sz="8" w:space="0" w:color="auto"/>
              <w:right w:val="single" w:sz="8" w:space="0" w:color="auto"/>
            </w:tcBorders>
            <w:shd w:val="clear" w:color="000000" w:fill="A6A6A6"/>
            <w:vAlign w:val="center"/>
          </w:tcPr>
          <w:p w14:paraId="0578CCCA" w14:textId="14B4FD07" w:rsidR="00B4679D" w:rsidRPr="00AB46AC" w:rsidRDefault="00056412" w:rsidP="00B4679D">
            <w:pPr>
              <w:spacing w:after="0" w:line="240" w:lineRule="auto"/>
              <w:rPr>
                <w:rFonts w:ascii="Arial" w:eastAsia="Times New Roman" w:hAnsi="Arial" w:cs="Arial"/>
                <w:b/>
                <w:bCs/>
                <w:color w:val="000000"/>
                <w:sz w:val="24"/>
                <w:szCs w:val="24"/>
                <w:lang w:eastAsia="es-MX"/>
              </w:rPr>
            </w:pPr>
            <w:r w:rsidRPr="00AB46AC">
              <w:rPr>
                <w:rFonts w:ascii="Arial" w:eastAsia="Times New Roman" w:hAnsi="Arial" w:cs="Arial"/>
                <w:b/>
                <w:bCs/>
                <w:color w:val="000000"/>
                <w:sz w:val="24"/>
                <w:szCs w:val="24"/>
                <w:lang w:eastAsia="es-MX"/>
              </w:rPr>
              <w:t>$7,4</w:t>
            </w:r>
            <w:r w:rsidR="00F349CC" w:rsidRPr="00AB46AC">
              <w:rPr>
                <w:rFonts w:ascii="Arial" w:eastAsia="Times New Roman" w:hAnsi="Arial" w:cs="Arial"/>
                <w:b/>
                <w:bCs/>
                <w:color w:val="000000"/>
                <w:sz w:val="24"/>
                <w:szCs w:val="24"/>
                <w:lang w:eastAsia="es-MX"/>
              </w:rPr>
              <w:t>61,447,369.00</w:t>
            </w:r>
          </w:p>
        </w:tc>
      </w:tr>
      <w:tr w:rsidR="00F349CC" w:rsidRPr="005F7AF4" w14:paraId="2F0FA1B9" w14:textId="77777777" w:rsidTr="003A66A2">
        <w:trPr>
          <w:trHeight w:val="312"/>
        </w:trPr>
        <w:tc>
          <w:tcPr>
            <w:tcW w:w="1592" w:type="dxa"/>
            <w:tcBorders>
              <w:top w:val="nil"/>
              <w:left w:val="single" w:sz="8" w:space="0" w:color="auto"/>
              <w:bottom w:val="single" w:sz="8" w:space="0" w:color="auto"/>
              <w:right w:val="single" w:sz="8" w:space="0" w:color="auto"/>
            </w:tcBorders>
            <w:shd w:val="clear" w:color="000000" w:fill="BFBFBF"/>
            <w:vAlign w:val="center"/>
            <w:hideMark/>
          </w:tcPr>
          <w:p w14:paraId="09EB63A4" w14:textId="77777777" w:rsidR="00F349CC" w:rsidRPr="005F7AF4" w:rsidRDefault="00F349CC" w:rsidP="00F349CC">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3.1.1.0.0 </w:t>
            </w:r>
          </w:p>
        </w:tc>
        <w:tc>
          <w:tcPr>
            <w:tcW w:w="5212" w:type="dxa"/>
            <w:tcBorders>
              <w:top w:val="nil"/>
              <w:left w:val="nil"/>
              <w:bottom w:val="single" w:sz="8" w:space="0" w:color="auto"/>
              <w:right w:val="nil"/>
            </w:tcBorders>
            <w:shd w:val="clear" w:color="000000" w:fill="BFBFBF"/>
            <w:vAlign w:val="center"/>
            <w:hideMark/>
          </w:tcPr>
          <w:p w14:paraId="265A3331" w14:textId="180D2533" w:rsidR="00F349CC" w:rsidRPr="00AB46AC" w:rsidRDefault="00F349CC" w:rsidP="00F349C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 General Municipal</w:t>
            </w:r>
          </w:p>
        </w:tc>
        <w:tc>
          <w:tcPr>
            <w:tcW w:w="2044" w:type="dxa"/>
            <w:tcBorders>
              <w:top w:val="nil"/>
              <w:left w:val="single" w:sz="8" w:space="0" w:color="auto"/>
              <w:bottom w:val="single" w:sz="8" w:space="0" w:color="auto"/>
              <w:right w:val="single" w:sz="8" w:space="0" w:color="auto"/>
            </w:tcBorders>
            <w:shd w:val="clear" w:color="000000" w:fill="BFBFBF"/>
          </w:tcPr>
          <w:p w14:paraId="6D6AA382" w14:textId="1E530C46" w:rsidR="00F349CC" w:rsidRPr="00AB46AC" w:rsidRDefault="00056412" w:rsidP="00F349C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bCs/>
                <w:color w:val="000000"/>
                <w:sz w:val="24"/>
                <w:szCs w:val="24"/>
                <w:lang w:eastAsia="es-MX"/>
              </w:rPr>
              <w:t>$7,4</w:t>
            </w:r>
            <w:r w:rsidR="00F349CC" w:rsidRPr="00AB46AC">
              <w:rPr>
                <w:rFonts w:ascii="Arial" w:eastAsia="Times New Roman" w:hAnsi="Arial" w:cs="Arial"/>
                <w:bCs/>
                <w:color w:val="000000"/>
                <w:sz w:val="24"/>
                <w:szCs w:val="24"/>
                <w:lang w:eastAsia="es-MX"/>
              </w:rPr>
              <w:t>61,447,369.00</w:t>
            </w:r>
          </w:p>
        </w:tc>
      </w:tr>
      <w:tr w:rsidR="00F349CC" w:rsidRPr="005F7AF4" w14:paraId="6B93A137" w14:textId="77777777" w:rsidTr="003A66A2">
        <w:trPr>
          <w:trHeight w:val="312"/>
        </w:trPr>
        <w:tc>
          <w:tcPr>
            <w:tcW w:w="1592" w:type="dxa"/>
            <w:tcBorders>
              <w:top w:val="nil"/>
              <w:left w:val="single" w:sz="8" w:space="0" w:color="auto"/>
              <w:bottom w:val="single" w:sz="8" w:space="0" w:color="auto"/>
              <w:right w:val="single" w:sz="8" w:space="0" w:color="auto"/>
            </w:tcBorders>
            <w:shd w:val="clear" w:color="000000" w:fill="F2F2F2"/>
            <w:vAlign w:val="center"/>
            <w:hideMark/>
          </w:tcPr>
          <w:p w14:paraId="05BBF47A" w14:textId="77777777" w:rsidR="00F349CC" w:rsidRPr="005F7AF4" w:rsidRDefault="00F349CC" w:rsidP="00F349CC">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3.1.1.1.0 </w:t>
            </w:r>
          </w:p>
        </w:tc>
        <w:tc>
          <w:tcPr>
            <w:tcW w:w="5212" w:type="dxa"/>
            <w:tcBorders>
              <w:top w:val="nil"/>
              <w:left w:val="nil"/>
              <w:bottom w:val="single" w:sz="8" w:space="0" w:color="auto"/>
              <w:right w:val="nil"/>
            </w:tcBorders>
            <w:shd w:val="clear" w:color="000000" w:fill="F2F2F2"/>
            <w:vAlign w:val="center"/>
            <w:hideMark/>
          </w:tcPr>
          <w:p w14:paraId="169E9DA0" w14:textId="77777777" w:rsidR="00F349CC" w:rsidRPr="00AB46AC" w:rsidRDefault="00F349CC" w:rsidP="00F349C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 Municipal</w:t>
            </w:r>
          </w:p>
        </w:tc>
        <w:tc>
          <w:tcPr>
            <w:tcW w:w="2044" w:type="dxa"/>
            <w:tcBorders>
              <w:top w:val="nil"/>
              <w:left w:val="single" w:sz="8" w:space="0" w:color="auto"/>
              <w:bottom w:val="single" w:sz="8" w:space="0" w:color="auto"/>
              <w:right w:val="single" w:sz="8" w:space="0" w:color="auto"/>
            </w:tcBorders>
            <w:shd w:val="clear" w:color="000000" w:fill="F2F2F2"/>
          </w:tcPr>
          <w:p w14:paraId="5E11CA88" w14:textId="79B21095" w:rsidR="00F349CC" w:rsidRPr="00AB46AC" w:rsidRDefault="00056412" w:rsidP="00F349C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bCs/>
                <w:color w:val="000000"/>
                <w:sz w:val="24"/>
                <w:szCs w:val="24"/>
                <w:lang w:eastAsia="es-MX"/>
              </w:rPr>
              <w:t>$7,4</w:t>
            </w:r>
            <w:r w:rsidR="00F349CC" w:rsidRPr="00AB46AC">
              <w:rPr>
                <w:rFonts w:ascii="Arial" w:eastAsia="Times New Roman" w:hAnsi="Arial" w:cs="Arial"/>
                <w:bCs/>
                <w:color w:val="000000"/>
                <w:sz w:val="24"/>
                <w:szCs w:val="24"/>
                <w:lang w:eastAsia="es-MX"/>
              </w:rPr>
              <w:t>61,447,369.00</w:t>
            </w:r>
          </w:p>
        </w:tc>
      </w:tr>
      <w:tr w:rsidR="00F349CC" w:rsidRPr="005F7AF4" w14:paraId="550F0894" w14:textId="77777777" w:rsidTr="003A66A2">
        <w:trPr>
          <w:trHeight w:val="312"/>
        </w:trPr>
        <w:tc>
          <w:tcPr>
            <w:tcW w:w="1592" w:type="dxa"/>
            <w:tcBorders>
              <w:top w:val="nil"/>
              <w:left w:val="single" w:sz="8" w:space="0" w:color="auto"/>
              <w:bottom w:val="single" w:sz="8" w:space="0" w:color="auto"/>
              <w:right w:val="single" w:sz="8" w:space="0" w:color="auto"/>
            </w:tcBorders>
            <w:shd w:val="clear" w:color="000000" w:fill="FFFFFF"/>
            <w:vAlign w:val="center"/>
            <w:hideMark/>
          </w:tcPr>
          <w:p w14:paraId="199CA4B5" w14:textId="77777777" w:rsidR="00F349CC" w:rsidRPr="005F7AF4" w:rsidRDefault="00F349CC" w:rsidP="00F349CC">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3.1.1.1.1 </w:t>
            </w:r>
          </w:p>
        </w:tc>
        <w:tc>
          <w:tcPr>
            <w:tcW w:w="5212" w:type="dxa"/>
            <w:tcBorders>
              <w:top w:val="nil"/>
              <w:left w:val="nil"/>
              <w:bottom w:val="single" w:sz="8" w:space="0" w:color="auto"/>
              <w:right w:val="nil"/>
            </w:tcBorders>
            <w:shd w:val="clear" w:color="000000" w:fill="FFFFFF"/>
            <w:vAlign w:val="center"/>
            <w:hideMark/>
          </w:tcPr>
          <w:p w14:paraId="2967729F" w14:textId="77777777" w:rsidR="00F349CC" w:rsidRPr="00AB46AC" w:rsidRDefault="00F349CC" w:rsidP="00F349C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Órgano Ejecutivo Municipal (Ayuntamiento)</w:t>
            </w:r>
          </w:p>
        </w:tc>
        <w:tc>
          <w:tcPr>
            <w:tcW w:w="2044" w:type="dxa"/>
            <w:tcBorders>
              <w:top w:val="nil"/>
              <w:left w:val="single" w:sz="8" w:space="0" w:color="auto"/>
              <w:bottom w:val="single" w:sz="8" w:space="0" w:color="auto"/>
              <w:right w:val="single" w:sz="8" w:space="0" w:color="auto"/>
            </w:tcBorders>
            <w:shd w:val="clear" w:color="000000" w:fill="FFFFFF"/>
          </w:tcPr>
          <w:p w14:paraId="00A50074" w14:textId="29981086" w:rsidR="00F349CC" w:rsidRPr="00AB46AC" w:rsidRDefault="00056412" w:rsidP="00F349C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bCs/>
                <w:color w:val="000000"/>
                <w:sz w:val="24"/>
                <w:szCs w:val="24"/>
                <w:lang w:eastAsia="es-MX"/>
              </w:rPr>
              <w:t>$7,4</w:t>
            </w:r>
            <w:r w:rsidR="00F349CC" w:rsidRPr="00AB46AC">
              <w:rPr>
                <w:rFonts w:ascii="Arial" w:eastAsia="Times New Roman" w:hAnsi="Arial" w:cs="Arial"/>
                <w:bCs/>
                <w:color w:val="000000"/>
                <w:sz w:val="24"/>
                <w:szCs w:val="24"/>
                <w:lang w:eastAsia="es-MX"/>
              </w:rPr>
              <w:t>61,447,369.00</w:t>
            </w:r>
          </w:p>
        </w:tc>
      </w:tr>
    </w:tbl>
    <w:p w14:paraId="195A8893" w14:textId="3671848A" w:rsidR="00936FA1" w:rsidRPr="005F7AF4" w:rsidRDefault="00936FA1" w:rsidP="00841B9A">
      <w:pPr>
        <w:tabs>
          <w:tab w:val="left" w:pos="2340"/>
        </w:tabs>
        <w:spacing w:line="240" w:lineRule="auto"/>
        <w:rPr>
          <w:rFonts w:ascii="Arial" w:eastAsia="Times New Roman" w:hAnsi="Arial" w:cs="Arial"/>
          <w:b/>
          <w:bCs/>
          <w:color w:val="000000"/>
          <w:lang w:eastAsia="es-MX"/>
        </w:rPr>
      </w:pPr>
    </w:p>
    <w:p w14:paraId="2DE38568" w14:textId="47882A64" w:rsidR="004E4CF4" w:rsidRPr="00631B19" w:rsidRDefault="00C17B2A" w:rsidP="00112A37">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 xml:space="preserve">CLASIFICACIÓN POR FUENTE DE FINANCIAMIENTO </w:t>
      </w:r>
    </w:p>
    <w:tbl>
      <w:tblPr>
        <w:tblW w:w="5058" w:type="pct"/>
        <w:tblCellMar>
          <w:left w:w="70" w:type="dxa"/>
          <w:right w:w="70" w:type="dxa"/>
        </w:tblCellMar>
        <w:tblLook w:val="04A0" w:firstRow="1" w:lastRow="0" w:firstColumn="1" w:lastColumn="0" w:noHBand="0" w:noVBand="1"/>
      </w:tblPr>
      <w:tblGrid>
        <w:gridCol w:w="6255"/>
        <w:gridCol w:w="2665"/>
      </w:tblGrid>
      <w:tr w:rsidR="00A431E1" w:rsidRPr="00AB46AC" w14:paraId="3AE62AC2" w14:textId="77777777" w:rsidTr="00AB46A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1C105DAB" w14:textId="77777777" w:rsidR="00A431E1" w:rsidRPr="00AB46AC" w:rsidRDefault="00A431E1" w:rsidP="00A431E1">
            <w:pPr>
              <w:spacing w:after="0" w:line="240" w:lineRule="auto"/>
              <w:jc w:val="center"/>
              <w:rPr>
                <w:rFonts w:ascii="Arial" w:eastAsia="Times New Roman" w:hAnsi="Arial" w:cs="Arial"/>
                <w:b/>
                <w:bCs/>
                <w:color w:val="FFFFFF"/>
                <w:szCs w:val="24"/>
                <w:lang w:eastAsia="es-MX"/>
              </w:rPr>
            </w:pPr>
            <w:r w:rsidRPr="00AB46AC">
              <w:rPr>
                <w:rFonts w:ascii="Arial" w:eastAsia="Times New Roman" w:hAnsi="Arial" w:cs="Arial"/>
                <w:b/>
                <w:bCs/>
                <w:color w:val="FFFFFF"/>
                <w:szCs w:val="24"/>
                <w:lang w:eastAsia="es-MX"/>
              </w:rPr>
              <w:t>CLASIFICADOR POR FUENTE DE FINANCIAMIENTO</w:t>
            </w:r>
          </w:p>
        </w:tc>
      </w:tr>
      <w:tr w:rsidR="00A431E1" w:rsidRPr="00AB46AC" w14:paraId="707588E9" w14:textId="77777777" w:rsidTr="00AB46AC">
        <w:trPr>
          <w:trHeight w:val="315"/>
        </w:trPr>
        <w:tc>
          <w:tcPr>
            <w:tcW w:w="3506" w:type="pct"/>
            <w:tcBorders>
              <w:top w:val="nil"/>
              <w:left w:val="single" w:sz="8" w:space="0" w:color="auto"/>
              <w:bottom w:val="nil"/>
              <w:right w:val="single" w:sz="8" w:space="0" w:color="auto"/>
            </w:tcBorders>
            <w:shd w:val="clear" w:color="000000" w:fill="000000"/>
            <w:vAlign w:val="center"/>
            <w:hideMark/>
          </w:tcPr>
          <w:p w14:paraId="2B0332D0" w14:textId="77777777" w:rsidR="00A431E1" w:rsidRPr="00AB46AC" w:rsidRDefault="00A431E1" w:rsidP="00A431E1">
            <w:pPr>
              <w:spacing w:after="0" w:line="240" w:lineRule="auto"/>
              <w:jc w:val="center"/>
              <w:rPr>
                <w:rFonts w:ascii="Arial" w:eastAsia="Times New Roman" w:hAnsi="Arial" w:cs="Arial"/>
                <w:b/>
                <w:bCs/>
                <w:color w:val="FFFFFF"/>
                <w:szCs w:val="24"/>
                <w:lang w:eastAsia="es-MX"/>
              </w:rPr>
            </w:pPr>
            <w:r w:rsidRPr="00AB46AC">
              <w:rPr>
                <w:rFonts w:ascii="Arial" w:eastAsia="Times New Roman" w:hAnsi="Arial" w:cs="Arial"/>
                <w:b/>
                <w:bCs/>
                <w:color w:val="FFFFFF"/>
                <w:szCs w:val="24"/>
                <w:lang w:eastAsia="es-MX"/>
              </w:rPr>
              <w:t>Fuente Financiamiento</w:t>
            </w:r>
          </w:p>
        </w:tc>
        <w:tc>
          <w:tcPr>
            <w:tcW w:w="1494" w:type="pct"/>
            <w:tcBorders>
              <w:top w:val="nil"/>
              <w:left w:val="nil"/>
              <w:bottom w:val="nil"/>
              <w:right w:val="single" w:sz="8" w:space="0" w:color="auto"/>
            </w:tcBorders>
            <w:shd w:val="clear" w:color="000000" w:fill="000000"/>
            <w:noWrap/>
            <w:vAlign w:val="center"/>
            <w:hideMark/>
          </w:tcPr>
          <w:p w14:paraId="34C12357" w14:textId="77777777" w:rsidR="00A431E1" w:rsidRPr="00AB46AC" w:rsidRDefault="00A431E1" w:rsidP="00A431E1">
            <w:pPr>
              <w:spacing w:after="0" w:line="240" w:lineRule="auto"/>
              <w:jc w:val="center"/>
              <w:rPr>
                <w:rFonts w:ascii="Arial" w:eastAsia="Times New Roman" w:hAnsi="Arial" w:cs="Arial"/>
                <w:b/>
                <w:bCs/>
                <w:color w:val="FFFFFF"/>
                <w:szCs w:val="24"/>
                <w:lang w:eastAsia="es-MX"/>
              </w:rPr>
            </w:pPr>
            <w:r w:rsidRPr="00AB46AC">
              <w:rPr>
                <w:rFonts w:ascii="Arial" w:eastAsia="Times New Roman" w:hAnsi="Arial" w:cs="Arial"/>
                <w:b/>
                <w:bCs/>
                <w:color w:val="FFFFFF"/>
                <w:szCs w:val="24"/>
                <w:lang w:eastAsia="es-MX"/>
              </w:rPr>
              <w:t>Importe</w:t>
            </w:r>
          </w:p>
        </w:tc>
      </w:tr>
      <w:tr w:rsidR="00AB46AC" w:rsidRPr="00AB46AC" w14:paraId="09570062" w14:textId="77777777" w:rsidTr="00AB46AC">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8123759" w14:textId="77777777" w:rsidR="00AB46AC" w:rsidRPr="00AB46AC" w:rsidRDefault="00AB46AC" w:rsidP="00AB46AC">
            <w:pPr>
              <w:spacing w:after="0" w:line="240" w:lineRule="auto"/>
              <w:rPr>
                <w:rFonts w:ascii="Arial" w:eastAsia="Times New Roman" w:hAnsi="Arial" w:cs="Arial"/>
                <w:b/>
                <w:bCs/>
                <w:color w:val="000000"/>
                <w:szCs w:val="24"/>
                <w:lang w:eastAsia="es-MX"/>
              </w:rPr>
            </w:pPr>
            <w:r w:rsidRPr="00AB46AC">
              <w:rPr>
                <w:rFonts w:ascii="Arial" w:eastAsia="Times New Roman" w:hAnsi="Arial" w:cs="Arial"/>
                <w:b/>
                <w:bCs/>
                <w:color w:val="000000"/>
                <w:szCs w:val="24"/>
                <w:lang w:eastAsia="es-MX"/>
              </w:rPr>
              <w:t>1. No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1DE22FF8" w14:textId="0C610EAE" w:rsidR="00AB46AC" w:rsidRPr="00AB46AC" w:rsidRDefault="00AB46AC" w:rsidP="00AB46AC">
            <w:pPr>
              <w:spacing w:after="0" w:line="240" w:lineRule="auto"/>
              <w:jc w:val="right"/>
              <w:rPr>
                <w:rFonts w:ascii="Arial" w:eastAsia="Times New Roman" w:hAnsi="Arial" w:cs="Arial"/>
                <w:b/>
                <w:bCs/>
                <w:color w:val="000000"/>
                <w:szCs w:val="24"/>
                <w:lang w:eastAsia="es-MX"/>
              </w:rPr>
            </w:pPr>
            <w:r>
              <w:rPr>
                <w:rFonts w:ascii="Arial" w:hAnsi="Arial" w:cs="Arial"/>
                <w:b/>
                <w:bCs/>
                <w:color w:val="000000"/>
              </w:rPr>
              <w:t>$6,498,009,621.00</w:t>
            </w:r>
          </w:p>
        </w:tc>
      </w:tr>
      <w:tr w:rsidR="00AB46AC" w:rsidRPr="00AB46AC" w14:paraId="490E193C" w14:textId="77777777" w:rsidTr="00AB46AC">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69B6676C"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11. Recursos Fiscales</w:t>
            </w:r>
          </w:p>
        </w:tc>
        <w:tc>
          <w:tcPr>
            <w:tcW w:w="1494" w:type="pct"/>
            <w:tcBorders>
              <w:top w:val="nil"/>
              <w:left w:val="nil"/>
              <w:bottom w:val="single" w:sz="8" w:space="0" w:color="auto"/>
              <w:right w:val="single" w:sz="8" w:space="0" w:color="auto"/>
            </w:tcBorders>
            <w:shd w:val="clear" w:color="auto" w:fill="auto"/>
            <w:noWrap/>
            <w:vAlign w:val="center"/>
            <w:hideMark/>
          </w:tcPr>
          <w:p w14:paraId="15AA8071" w14:textId="0DD73ED5"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AB46AC" w:rsidRPr="00AB46AC" w14:paraId="7EBB8717" w14:textId="77777777" w:rsidTr="00AB46AC">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3CEAF6C0"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12. Financiamientos Internos</w:t>
            </w:r>
          </w:p>
        </w:tc>
        <w:tc>
          <w:tcPr>
            <w:tcW w:w="1494" w:type="pct"/>
            <w:tcBorders>
              <w:top w:val="nil"/>
              <w:left w:val="nil"/>
              <w:bottom w:val="single" w:sz="8" w:space="0" w:color="auto"/>
              <w:right w:val="single" w:sz="8" w:space="0" w:color="auto"/>
            </w:tcBorders>
            <w:shd w:val="clear" w:color="auto" w:fill="auto"/>
            <w:noWrap/>
            <w:vAlign w:val="center"/>
            <w:hideMark/>
          </w:tcPr>
          <w:p w14:paraId="1D09096E" w14:textId="2509B24D"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AB46AC" w:rsidRPr="00AB46AC" w14:paraId="305AE439" w14:textId="77777777" w:rsidTr="00AB46AC">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B3A7E27"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13. Financiamientos Externos</w:t>
            </w:r>
          </w:p>
        </w:tc>
        <w:tc>
          <w:tcPr>
            <w:tcW w:w="1494" w:type="pct"/>
            <w:tcBorders>
              <w:top w:val="nil"/>
              <w:left w:val="nil"/>
              <w:bottom w:val="single" w:sz="8" w:space="0" w:color="auto"/>
              <w:right w:val="single" w:sz="8" w:space="0" w:color="auto"/>
            </w:tcBorders>
            <w:shd w:val="clear" w:color="auto" w:fill="auto"/>
            <w:noWrap/>
            <w:vAlign w:val="center"/>
            <w:hideMark/>
          </w:tcPr>
          <w:p w14:paraId="0E06A7AA" w14:textId="1A28B41C"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AB46AC" w:rsidRPr="00AB46AC" w14:paraId="5A087537" w14:textId="77777777" w:rsidTr="00AB46AC">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29F232C7"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14. Ingresos Propios </w:t>
            </w:r>
          </w:p>
        </w:tc>
        <w:tc>
          <w:tcPr>
            <w:tcW w:w="1494" w:type="pct"/>
            <w:tcBorders>
              <w:top w:val="nil"/>
              <w:left w:val="nil"/>
              <w:bottom w:val="single" w:sz="8" w:space="0" w:color="auto"/>
              <w:right w:val="single" w:sz="8" w:space="0" w:color="auto"/>
            </w:tcBorders>
            <w:shd w:val="clear" w:color="auto" w:fill="auto"/>
            <w:vAlign w:val="center"/>
            <w:hideMark/>
          </w:tcPr>
          <w:p w14:paraId="4B92CE7D" w14:textId="59BDAF7A"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$3,350,951,618.00</w:t>
            </w:r>
          </w:p>
        </w:tc>
      </w:tr>
      <w:tr w:rsidR="00AB46AC" w:rsidRPr="00AB46AC" w14:paraId="4886FED1" w14:textId="77777777" w:rsidTr="00AB46AC">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118596BA"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4CF40595" w14:textId="298949C9"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$2,627,271,747.00</w:t>
            </w:r>
          </w:p>
        </w:tc>
      </w:tr>
      <w:tr w:rsidR="00AB46AC" w:rsidRPr="00AB46AC" w14:paraId="77D1561C" w14:textId="77777777" w:rsidTr="00AB46AC">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DEA8205"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16. Recursos Estatales</w:t>
            </w:r>
          </w:p>
        </w:tc>
        <w:tc>
          <w:tcPr>
            <w:tcW w:w="1494" w:type="pct"/>
            <w:tcBorders>
              <w:top w:val="nil"/>
              <w:left w:val="nil"/>
              <w:bottom w:val="single" w:sz="8" w:space="0" w:color="auto"/>
              <w:right w:val="single" w:sz="8" w:space="0" w:color="auto"/>
            </w:tcBorders>
            <w:shd w:val="clear" w:color="auto" w:fill="auto"/>
            <w:vAlign w:val="center"/>
            <w:hideMark/>
          </w:tcPr>
          <w:p w14:paraId="288B01D0" w14:textId="490FB52E"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$519,786,256.00</w:t>
            </w:r>
          </w:p>
        </w:tc>
      </w:tr>
      <w:tr w:rsidR="00AB46AC" w:rsidRPr="00AB46AC" w14:paraId="142BFE1A" w14:textId="77777777" w:rsidTr="00AB46AC">
        <w:trPr>
          <w:trHeight w:val="360"/>
        </w:trPr>
        <w:tc>
          <w:tcPr>
            <w:tcW w:w="3506" w:type="pct"/>
            <w:tcBorders>
              <w:top w:val="nil"/>
              <w:left w:val="single" w:sz="8" w:space="0" w:color="auto"/>
              <w:bottom w:val="nil"/>
              <w:right w:val="single" w:sz="8" w:space="0" w:color="auto"/>
            </w:tcBorders>
            <w:shd w:val="clear" w:color="auto" w:fill="auto"/>
            <w:vAlign w:val="center"/>
            <w:hideMark/>
          </w:tcPr>
          <w:p w14:paraId="34E1704D"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17. Otros Recursos de Libre Disposición</w:t>
            </w:r>
          </w:p>
        </w:tc>
        <w:tc>
          <w:tcPr>
            <w:tcW w:w="1494" w:type="pct"/>
            <w:tcBorders>
              <w:top w:val="nil"/>
              <w:left w:val="nil"/>
              <w:bottom w:val="nil"/>
              <w:right w:val="single" w:sz="8" w:space="0" w:color="auto"/>
            </w:tcBorders>
            <w:shd w:val="clear" w:color="auto" w:fill="auto"/>
            <w:vAlign w:val="center"/>
            <w:hideMark/>
          </w:tcPr>
          <w:p w14:paraId="479E04D3" w14:textId="61414CD7"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AB46AC" w:rsidRPr="00AB46AC" w14:paraId="66B2E9B6" w14:textId="77777777" w:rsidTr="00AB46AC">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76BFF10D" w14:textId="77777777" w:rsidR="00AB46AC" w:rsidRPr="00AB46AC" w:rsidRDefault="00AB46AC" w:rsidP="00AB46AC">
            <w:pPr>
              <w:spacing w:after="0" w:line="240" w:lineRule="auto"/>
              <w:rPr>
                <w:rFonts w:ascii="Arial" w:eastAsia="Times New Roman" w:hAnsi="Arial" w:cs="Arial"/>
                <w:b/>
                <w:bCs/>
                <w:color w:val="000000"/>
                <w:szCs w:val="24"/>
                <w:lang w:eastAsia="es-MX"/>
              </w:rPr>
            </w:pPr>
            <w:r w:rsidRPr="00AB46AC">
              <w:rPr>
                <w:rFonts w:ascii="Arial" w:eastAsia="Times New Roman" w:hAnsi="Arial" w:cs="Arial"/>
                <w:b/>
                <w:bCs/>
                <w:color w:val="000000"/>
                <w:szCs w:val="24"/>
                <w:lang w:eastAsia="es-MX"/>
              </w:rPr>
              <w:t>2.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3C8F761C" w14:textId="7328CF8B" w:rsidR="00AB46AC" w:rsidRPr="00AB46AC" w:rsidRDefault="00AB46AC" w:rsidP="00AB46AC">
            <w:pPr>
              <w:spacing w:after="0" w:line="240" w:lineRule="auto"/>
              <w:jc w:val="right"/>
              <w:rPr>
                <w:rFonts w:ascii="Arial" w:eastAsia="Times New Roman" w:hAnsi="Arial" w:cs="Arial"/>
                <w:b/>
                <w:bCs/>
                <w:color w:val="000000"/>
                <w:szCs w:val="24"/>
                <w:lang w:eastAsia="es-MX"/>
              </w:rPr>
            </w:pPr>
            <w:r>
              <w:rPr>
                <w:rFonts w:ascii="Arial" w:hAnsi="Arial" w:cs="Arial"/>
                <w:b/>
                <w:bCs/>
                <w:color w:val="000000"/>
              </w:rPr>
              <w:t>$963,437,748.00</w:t>
            </w:r>
          </w:p>
        </w:tc>
      </w:tr>
      <w:tr w:rsidR="00AB46AC" w:rsidRPr="00AB46AC" w14:paraId="15C5E4ED" w14:textId="77777777" w:rsidTr="00AB46AC">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8BCC747"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25.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7D35D8AA" w14:textId="79F7E210"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$963,437,748.00</w:t>
            </w:r>
          </w:p>
        </w:tc>
      </w:tr>
      <w:tr w:rsidR="00AB46AC" w:rsidRPr="00AB46AC" w14:paraId="0E3D0C04" w14:textId="77777777" w:rsidTr="00AB46AC">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63EC129D"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26. Recursos Estatales </w:t>
            </w:r>
          </w:p>
        </w:tc>
        <w:tc>
          <w:tcPr>
            <w:tcW w:w="1494" w:type="pct"/>
            <w:tcBorders>
              <w:top w:val="nil"/>
              <w:left w:val="nil"/>
              <w:bottom w:val="single" w:sz="8" w:space="0" w:color="auto"/>
              <w:right w:val="single" w:sz="8" w:space="0" w:color="auto"/>
            </w:tcBorders>
            <w:shd w:val="clear" w:color="auto" w:fill="auto"/>
            <w:vAlign w:val="center"/>
            <w:hideMark/>
          </w:tcPr>
          <w:p w14:paraId="72930BEA" w14:textId="1B07B96E"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AB46AC" w:rsidRPr="00AB46AC" w14:paraId="6C1F9B30" w14:textId="77777777" w:rsidTr="00AB46AC">
        <w:trPr>
          <w:trHeight w:val="334"/>
        </w:trPr>
        <w:tc>
          <w:tcPr>
            <w:tcW w:w="3506" w:type="pct"/>
            <w:tcBorders>
              <w:top w:val="nil"/>
              <w:left w:val="single" w:sz="8" w:space="0" w:color="auto"/>
              <w:bottom w:val="nil"/>
              <w:right w:val="single" w:sz="8" w:space="0" w:color="auto"/>
            </w:tcBorders>
            <w:shd w:val="clear" w:color="000000" w:fill="FFFFFF"/>
            <w:vAlign w:val="center"/>
            <w:hideMark/>
          </w:tcPr>
          <w:p w14:paraId="5702C09B" w14:textId="77777777" w:rsidR="00AB46AC" w:rsidRPr="00AB46AC" w:rsidRDefault="00AB46AC" w:rsidP="00AB46AC">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27. Otros Recursos de Transferencias Federales Etiquetadas</w:t>
            </w:r>
          </w:p>
        </w:tc>
        <w:tc>
          <w:tcPr>
            <w:tcW w:w="1494" w:type="pct"/>
            <w:tcBorders>
              <w:top w:val="nil"/>
              <w:left w:val="nil"/>
              <w:bottom w:val="nil"/>
              <w:right w:val="single" w:sz="8" w:space="0" w:color="auto"/>
            </w:tcBorders>
            <w:shd w:val="clear" w:color="000000" w:fill="FFFFFF"/>
            <w:vAlign w:val="center"/>
            <w:hideMark/>
          </w:tcPr>
          <w:p w14:paraId="1FA3DB45" w14:textId="3D42CF44" w:rsidR="00AB46AC" w:rsidRPr="00AB46AC" w:rsidRDefault="00AB46AC" w:rsidP="00AB46AC">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AB46AC" w:rsidRPr="00AB46AC" w14:paraId="7CDFB7C6" w14:textId="77777777" w:rsidTr="00AB46AC">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FF9900"/>
            <w:vAlign w:val="center"/>
            <w:hideMark/>
          </w:tcPr>
          <w:p w14:paraId="13917853" w14:textId="77777777" w:rsidR="00AB46AC" w:rsidRPr="00AB46AC" w:rsidRDefault="00AB46AC" w:rsidP="00AB46AC">
            <w:pPr>
              <w:spacing w:after="0" w:line="240" w:lineRule="auto"/>
              <w:rPr>
                <w:rFonts w:ascii="Arial" w:eastAsia="Times New Roman" w:hAnsi="Arial" w:cs="Arial"/>
                <w:b/>
                <w:bCs/>
                <w:color w:val="FFFFFF"/>
                <w:szCs w:val="24"/>
                <w:lang w:eastAsia="es-MX"/>
              </w:rPr>
            </w:pPr>
            <w:r w:rsidRPr="00AB46AC">
              <w:rPr>
                <w:rFonts w:ascii="Arial" w:eastAsia="Times New Roman" w:hAnsi="Arial" w:cs="Arial"/>
                <w:b/>
                <w:bCs/>
                <w:color w:val="FFFFFF"/>
                <w:szCs w:val="24"/>
                <w:lang w:eastAsia="es-MX"/>
              </w:rPr>
              <w:t>TOTAL</w:t>
            </w:r>
          </w:p>
        </w:tc>
        <w:tc>
          <w:tcPr>
            <w:tcW w:w="1494" w:type="pct"/>
            <w:tcBorders>
              <w:top w:val="single" w:sz="8" w:space="0" w:color="auto"/>
              <w:left w:val="nil"/>
              <w:bottom w:val="single" w:sz="8" w:space="0" w:color="auto"/>
              <w:right w:val="single" w:sz="8" w:space="0" w:color="auto"/>
            </w:tcBorders>
            <w:shd w:val="clear" w:color="000000" w:fill="FF9900"/>
            <w:noWrap/>
            <w:vAlign w:val="center"/>
            <w:hideMark/>
          </w:tcPr>
          <w:p w14:paraId="4EC1D39B" w14:textId="39C5805E" w:rsidR="00AB46AC" w:rsidRPr="00AB46AC" w:rsidRDefault="00AB46AC" w:rsidP="00AB46AC">
            <w:pPr>
              <w:spacing w:after="0" w:line="240" w:lineRule="auto"/>
              <w:jc w:val="right"/>
              <w:rPr>
                <w:rFonts w:ascii="Arial" w:eastAsia="Times New Roman" w:hAnsi="Arial" w:cs="Arial"/>
                <w:b/>
                <w:bCs/>
                <w:color w:val="FFFFFF"/>
                <w:szCs w:val="24"/>
                <w:lang w:eastAsia="es-MX"/>
              </w:rPr>
            </w:pPr>
            <w:r>
              <w:rPr>
                <w:rFonts w:ascii="Arial" w:hAnsi="Arial" w:cs="Arial"/>
                <w:b/>
                <w:bCs/>
                <w:color w:val="FFFFFF"/>
              </w:rPr>
              <w:t>$7,461,447,369.00</w:t>
            </w:r>
          </w:p>
        </w:tc>
      </w:tr>
    </w:tbl>
    <w:p w14:paraId="3DBE3D41" w14:textId="77777777" w:rsidR="00FD3C33" w:rsidRDefault="00FD3C33" w:rsidP="00FD3C33">
      <w:pPr>
        <w:spacing w:after="0" w:line="240" w:lineRule="auto"/>
        <w:jc w:val="center"/>
        <w:rPr>
          <w:rFonts w:ascii="Arial" w:hAnsi="Arial" w:cs="Arial"/>
          <w:b/>
          <w:color w:val="000000" w:themeColor="text1"/>
          <w:sz w:val="24"/>
        </w:rPr>
      </w:pPr>
    </w:p>
    <w:p w14:paraId="1601779D" w14:textId="1D29B7EF" w:rsidR="001B5BE7" w:rsidRDefault="00C17B2A" w:rsidP="00FD3C33">
      <w:pPr>
        <w:spacing w:after="0" w:line="240" w:lineRule="auto"/>
        <w:jc w:val="center"/>
        <w:rPr>
          <w:rFonts w:ascii="Arial" w:hAnsi="Arial" w:cs="Arial"/>
          <w:b/>
          <w:color w:val="000000" w:themeColor="text1"/>
          <w:sz w:val="24"/>
        </w:rPr>
      </w:pPr>
      <w:r w:rsidRPr="00631B19">
        <w:rPr>
          <w:rFonts w:ascii="Arial" w:hAnsi="Arial" w:cs="Arial"/>
          <w:b/>
          <w:color w:val="000000" w:themeColor="text1"/>
          <w:sz w:val="24"/>
        </w:rPr>
        <w:t>CLASIFICADOR ADMINISTRATIVO DEL GASTO</w:t>
      </w:r>
    </w:p>
    <w:tbl>
      <w:tblPr>
        <w:tblW w:w="5000" w:type="pct"/>
        <w:tblLayout w:type="fixed"/>
        <w:tblCellMar>
          <w:left w:w="70" w:type="dxa"/>
          <w:right w:w="70" w:type="dxa"/>
        </w:tblCellMar>
        <w:tblLook w:val="04A0" w:firstRow="1" w:lastRow="0" w:firstColumn="1" w:lastColumn="0" w:noHBand="0" w:noVBand="1"/>
      </w:tblPr>
      <w:tblGrid>
        <w:gridCol w:w="6091"/>
        <w:gridCol w:w="2737"/>
      </w:tblGrid>
      <w:tr w:rsidR="001D3C1B" w:rsidRPr="00B94D5A" w14:paraId="76D2827F" w14:textId="77777777" w:rsidTr="009D379E">
        <w:trPr>
          <w:trHeight w:val="300"/>
        </w:trPr>
        <w:tc>
          <w:tcPr>
            <w:tcW w:w="3450"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01D55671" w14:textId="77777777" w:rsidR="001D3C1B" w:rsidRPr="00B94D5A" w:rsidRDefault="001D3C1B" w:rsidP="00FD3C33">
            <w:pPr>
              <w:spacing w:after="0" w:line="240" w:lineRule="auto"/>
              <w:jc w:val="center"/>
              <w:rPr>
                <w:rFonts w:ascii="Arial" w:eastAsia="Times New Roman" w:hAnsi="Arial" w:cs="Arial"/>
                <w:b/>
                <w:bCs/>
                <w:color w:val="000000"/>
                <w:sz w:val="24"/>
                <w:szCs w:val="24"/>
                <w:lang w:eastAsia="es-MX"/>
              </w:rPr>
            </w:pPr>
            <w:r w:rsidRPr="005F7AF4">
              <w:rPr>
                <w:rFonts w:ascii="Arial" w:eastAsia="Times New Roman" w:hAnsi="Arial" w:cs="Arial"/>
                <w:b/>
                <w:bCs/>
                <w:color w:val="FFFFFF"/>
                <w:lang w:eastAsia="es-MX"/>
              </w:rPr>
              <w:t>UNIDAD RESPONSABLE</w:t>
            </w:r>
          </w:p>
        </w:tc>
        <w:tc>
          <w:tcPr>
            <w:tcW w:w="1550" w:type="pct"/>
            <w:tcBorders>
              <w:top w:val="single" w:sz="4" w:space="0" w:color="auto"/>
              <w:left w:val="nil"/>
              <w:bottom w:val="single" w:sz="4" w:space="0" w:color="auto"/>
              <w:right w:val="single" w:sz="4" w:space="0" w:color="auto"/>
            </w:tcBorders>
            <w:shd w:val="clear" w:color="auto" w:fill="000000" w:themeFill="text1"/>
            <w:noWrap/>
            <w:vAlign w:val="bottom"/>
            <w:hideMark/>
          </w:tcPr>
          <w:p w14:paraId="7061E671" w14:textId="1F8AF29A" w:rsidR="001D3C1B" w:rsidRPr="00B94D5A" w:rsidRDefault="009D379E" w:rsidP="00FD3C33">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FFFFFF"/>
                <w:lang w:eastAsia="es-MX"/>
              </w:rPr>
              <w:t>PRESUPUESTO 2021</w:t>
            </w:r>
          </w:p>
        </w:tc>
      </w:tr>
      <w:tr w:rsidR="00AB46AC" w:rsidRPr="00B94D5A" w14:paraId="0809405F"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4E5463D"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01 PRESIDENCIA</w:t>
            </w:r>
          </w:p>
        </w:tc>
        <w:tc>
          <w:tcPr>
            <w:tcW w:w="1550" w:type="pct"/>
            <w:tcBorders>
              <w:top w:val="nil"/>
              <w:left w:val="nil"/>
              <w:bottom w:val="single" w:sz="4" w:space="0" w:color="auto"/>
              <w:right w:val="single" w:sz="4" w:space="0" w:color="auto"/>
            </w:tcBorders>
            <w:shd w:val="clear" w:color="auto" w:fill="auto"/>
            <w:noWrap/>
            <w:vAlign w:val="center"/>
          </w:tcPr>
          <w:p w14:paraId="6AC44EA0" w14:textId="7F27BCFB"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$69,419,717.55 </w:t>
            </w:r>
          </w:p>
        </w:tc>
      </w:tr>
      <w:tr w:rsidR="00AB46AC" w:rsidRPr="00B94D5A" w14:paraId="2BDAB20E"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5F733BB"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02 JEFATURA DE GABINETE</w:t>
            </w:r>
          </w:p>
        </w:tc>
        <w:tc>
          <w:tcPr>
            <w:tcW w:w="1550" w:type="pct"/>
            <w:tcBorders>
              <w:top w:val="nil"/>
              <w:left w:val="nil"/>
              <w:bottom w:val="single" w:sz="4" w:space="0" w:color="auto"/>
              <w:right w:val="single" w:sz="4" w:space="0" w:color="auto"/>
            </w:tcBorders>
            <w:shd w:val="clear" w:color="auto" w:fill="auto"/>
            <w:noWrap/>
            <w:vAlign w:val="center"/>
          </w:tcPr>
          <w:p w14:paraId="5788881D" w14:textId="6D27CB07"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$133,395,081.11 </w:t>
            </w:r>
          </w:p>
        </w:tc>
      </w:tr>
      <w:tr w:rsidR="00AB46AC" w:rsidRPr="00B94D5A" w14:paraId="49603FA0"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FED7DAD"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03 COMISARIA GENERAL DE SEGURIDAD PÚBLICA </w:t>
            </w:r>
          </w:p>
        </w:tc>
        <w:tc>
          <w:tcPr>
            <w:tcW w:w="1550" w:type="pct"/>
            <w:tcBorders>
              <w:top w:val="nil"/>
              <w:left w:val="nil"/>
              <w:bottom w:val="single" w:sz="4" w:space="0" w:color="auto"/>
              <w:right w:val="single" w:sz="4" w:space="0" w:color="auto"/>
            </w:tcBorders>
            <w:shd w:val="clear" w:color="auto" w:fill="auto"/>
            <w:noWrap/>
            <w:vAlign w:val="center"/>
          </w:tcPr>
          <w:p w14:paraId="54FB57B3" w14:textId="0ABF8309"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$868,144,045.35 </w:t>
            </w:r>
          </w:p>
        </w:tc>
      </w:tr>
      <w:tr w:rsidR="00AB46AC" w:rsidRPr="00B94D5A" w14:paraId="36639CA2"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C75AF8D"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04 SINDICATURA DEL AYUNTAMIENTO</w:t>
            </w:r>
          </w:p>
        </w:tc>
        <w:tc>
          <w:tcPr>
            <w:tcW w:w="1550" w:type="pct"/>
            <w:tcBorders>
              <w:top w:val="nil"/>
              <w:left w:val="nil"/>
              <w:bottom w:val="single" w:sz="4" w:space="0" w:color="auto"/>
              <w:right w:val="single" w:sz="4" w:space="0" w:color="auto"/>
            </w:tcBorders>
            <w:shd w:val="clear" w:color="auto" w:fill="auto"/>
            <w:noWrap/>
            <w:vAlign w:val="center"/>
          </w:tcPr>
          <w:p w14:paraId="19DC6035" w14:textId="1965226D"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$162,166,847.69 </w:t>
            </w:r>
          </w:p>
        </w:tc>
      </w:tr>
      <w:tr w:rsidR="00AB46AC" w:rsidRPr="00B94D5A" w14:paraId="6C09DBEF"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67CC25A"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05 SECRETARIA DEL AYUNTAMIENTO</w:t>
            </w:r>
          </w:p>
        </w:tc>
        <w:tc>
          <w:tcPr>
            <w:tcW w:w="1550" w:type="pct"/>
            <w:tcBorders>
              <w:top w:val="nil"/>
              <w:left w:val="nil"/>
              <w:bottom w:val="single" w:sz="4" w:space="0" w:color="auto"/>
              <w:right w:val="single" w:sz="4" w:space="0" w:color="auto"/>
            </w:tcBorders>
            <w:shd w:val="clear" w:color="auto" w:fill="auto"/>
            <w:noWrap/>
            <w:vAlign w:val="center"/>
          </w:tcPr>
          <w:p w14:paraId="1B38C5D2" w14:textId="40A6B135"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$326,224,146.28 </w:t>
            </w:r>
          </w:p>
        </w:tc>
      </w:tr>
      <w:tr w:rsidR="00AB46AC" w:rsidRPr="00B94D5A" w14:paraId="2F6B1F86"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1474713" w14:textId="2B3C9C6C" w:rsidR="00AB46AC" w:rsidRPr="00B94D5A" w:rsidRDefault="00AB46AC" w:rsidP="00AB46AC">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06 TESORERÍA MUNICIPAL*</w:t>
            </w:r>
          </w:p>
        </w:tc>
        <w:tc>
          <w:tcPr>
            <w:tcW w:w="1550" w:type="pct"/>
            <w:tcBorders>
              <w:top w:val="nil"/>
              <w:left w:val="nil"/>
              <w:bottom w:val="single" w:sz="4" w:space="0" w:color="auto"/>
              <w:right w:val="single" w:sz="4" w:space="0" w:color="auto"/>
            </w:tcBorders>
            <w:shd w:val="clear" w:color="auto" w:fill="auto"/>
            <w:noWrap/>
            <w:vAlign w:val="center"/>
          </w:tcPr>
          <w:p w14:paraId="367E896E" w14:textId="693A2ECE"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$1,337,344,566.12 </w:t>
            </w:r>
          </w:p>
        </w:tc>
      </w:tr>
      <w:tr w:rsidR="00AB46AC" w:rsidRPr="00B94D5A" w14:paraId="72F3A660"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BA513FF"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07 CONTRALORIA CIUDADANA</w:t>
            </w:r>
          </w:p>
        </w:tc>
        <w:tc>
          <w:tcPr>
            <w:tcW w:w="1550" w:type="pct"/>
            <w:tcBorders>
              <w:top w:val="nil"/>
              <w:left w:val="nil"/>
              <w:bottom w:val="single" w:sz="4" w:space="0" w:color="auto"/>
              <w:right w:val="single" w:sz="4" w:space="0" w:color="auto"/>
            </w:tcBorders>
            <w:shd w:val="clear" w:color="auto" w:fill="auto"/>
            <w:noWrap/>
            <w:vAlign w:val="center"/>
          </w:tcPr>
          <w:p w14:paraId="46FCFFF1" w14:textId="5DB7609A"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$24,123,828.24 </w:t>
            </w:r>
          </w:p>
        </w:tc>
      </w:tr>
      <w:tr w:rsidR="00AB46AC" w:rsidRPr="00B94D5A" w14:paraId="65B13FBC"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842AB50" w14:textId="7A6B71E3" w:rsidR="00AB46AC" w:rsidRPr="00B94D5A" w:rsidRDefault="00AB46AC" w:rsidP="00AB46AC">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08 COORDINACIÓ</w:t>
            </w:r>
            <w:r w:rsidRPr="00B94D5A">
              <w:rPr>
                <w:rFonts w:ascii="Arial" w:eastAsia="Times New Roman" w:hAnsi="Arial" w:cs="Arial"/>
                <w:color w:val="000000"/>
                <w:sz w:val="24"/>
                <w:szCs w:val="24"/>
                <w:lang w:eastAsia="es-MX"/>
              </w:rPr>
              <w:t>N GENERAL DE SERVICIOS MUNICIPALES</w:t>
            </w:r>
          </w:p>
        </w:tc>
        <w:tc>
          <w:tcPr>
            <w:tcW w:w="1550" w:type="pct"/>
            <w:tcBorders>
              <w:top w:val="nil"/>
              <w:left w:val="nil"/>
              <w:bottom w:val="single" w:sz="4" w:space="0" w:color="auto"/>
              <w:right w:val="single" w:sz="4" w:space="0" w:color="auto"/>
            </w:tcBorders>
            <w:shd w:val="clear" w:color="auto" w:fill="auto"/>
            <w:noWrap/>
            <w:vAlign w:val="center"/>
          </w:tcPr>
          <w:p w14:paraId="00B2C80D" w14:textId="65CFCC34"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$1,154,378,183.93 </w:t>
            </w:r>
          </w:p>
        </w:tc>
      </w:tr>
      <w:tr w:rsidR="00AB46AC" w:rsidRPr="00B94D5A" w14:paraId="34F3EFAD"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BE70529"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09 COORDINACIÓN GENERAL DE ADMINISTRACIÓN E INNOVACIÓN GUBERNAMENTAL.</w:t>
            </w:r>
          </w:p>
        </w:tc>
        <w:tc>
          <w:tcPr>
            <w:tcW w:w="1550" w:type="pct"/>
            <w:tcBorders>
              <w:top w:val="nil"/>
              <w:left w:val="nil"/>
              <w:bottom w:val="single" w:sz="4" w:space="0" w:color="auto"/>
              <w:right w:val="single" w:sz="4" w:space="0" w:color="auto"/>
            </w:tcBorders>
            <w:shd w:val="clear" w:color="auto" w:fill="auto"/>
            <w:noWrap/>
            <w:vAlign w:val="center"/>
          </w:tcPr>
          <w:p w14:paraId="48BDD07C" w14:textId="129DB6C2"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$1,879,871,398.14 </w:t>
            </w:r>
          </w:p>
        </w:tc>
      </w:tr>
      <w:tr w:rsidR="00AB46AC" w:rsidRPr="00B94D5A" w14:paraId="19A7F4E0"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D3E9665"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lastRenderedPageBreak/>
              <w:t xml:space="preserve">10 COORDINACIÓN GENERAL DE DESARROLLO ECONÓMICO Y COMBATE A LA DESIGUALDAD </w:t>
            </w:r>
          </w:p>
        </w:tc>
        <w:tc>
          <w:tcPr>
            <w:tcW w:w="1550" w:type="pct"/>
            <w:tcBorders>
              <w:top w:val="nil"/>
              <w:left w:val="nil"/>
              <w:bottom w:val="single" w:sz="4" w:space="0" w:color="auto"/>
              <w:right w:val="single" w:sz="4" w:space="0" w:color="auto"/>
            </w:tcBorders>
            <w:shd w:val="clear" w:color="auto" w:fill="auto"/>
            <w:noWrap/>
            <w:vAlign w:val="center"/>
          </w:tcPr>
          <w:p w14:paraId="351C4C4D" w14:textId="07D8AAC2"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$424,937,875.33 </w:t>
            </w:r>
          </w:p>
        </w:tc>
      </w:tr>
      <w:tr w:rsidR="00AB46AC" w:rsidRPr="00B94D5A" w14:paraId="4D39FD0F"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B69F31D"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11 COORDINACIÓN GENERAL DE GESTIÓN INTEGRAL DE LA CIUDAD.</w:t>
            </w:r>
          </w:p>
        </w:tc>
        <w:tc>
          <w:tcPr>
            <w:tcW w:w="1550" w:type="pct"/>
            <w:tcBorders>
              <w:top w:val="nil"/>
              <w:left w:val="nil"/>
              <w:bottom w:val="single" w:sz="4" w:space="0" w:color="auto"/>
              <w:right w:val="single" w:sz="4" w:space="0" w:color="auto"/>
            </w:tcBorders>
            <w:shd w:val="clear" w:color="auto" w:fill="auto"/>
            <w:noWrap/>
            <w:vAlign w:val="center"/>
          </w:tcPr>
          <w:p w14:paraId="0AA09327" w14:textId="230D185D"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$139,487,591.70 </w:t>
            </w:r>
          </w:p>
        </w:tc>
      </w:tr>
      <w:tr w:rsidR="00AB46AC" w:rsidRPr="00B94D5A" w14:paraId="224E6D02"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44AE03A3"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12 DIRECCIÓN DE OBRAS PÚBLICAS E INFRAESTRUCTURA.</w:t>
            </w:r>
          </w:p>
        </w:tc>
        <w:tc>
          <w:tcPr>
            <w:tcW w:w="1550" w:type="pct"/>
            <w:tcBorders>
              <w:top w:val="nil"/>
              <w:left w:val="nil"/>
              <w:bottom w:val="single" w:sz="4" w:space="0" w:color="auto"/>
              <w:right w:val="single" w:sz="4" w:space="0" w:color="auto"/>
            </w:tcBorders>
            <w:shd w:val="clear" w:color="auto" w:fill="auto"/>
            <w:noWrap/>
            <w:vAlign w:val="center"/>
          </w:tcPr>
          <w:p w14:paraId="62CE603A" w14:textId="03544438"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$797,659,027.87 </w:t>
            </w:r>
          </w:p>
        </w:tc>
      </w:tr>
      <w:tr w:rsidR="00AB46AC" w:rsidRPr="00B94D5A" w14:paraId="2B9F1FD4" w14:textId="77777777" w:rsidTr="00AB46AC">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5B8BAB2" w14:textId="77777777" w:rsidR="00AB46AC" w:rsidRPr="00B94D5A" w:rsidRDefault="00AB46AC" w:rsidP="00AB46AC">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13 COORDINACIÓN GENERAL DE CONSTRUCCIÓN DE COMUNIDAD.</w:t>
            </w:r>
          </w:p>
        </w:tc>
        <w:tc>
          <w:tcPr>
            <w:tcW w:w="1550" w:type="pct"/>
            <w:tcBorders>
              <w:top w:val="nil"/>
              <w:left w:val="nil"/>
              <w:bottom w:val="single" w:sz="4" w:space="0" w:color="auto"/>
              <w:right w:val="single" w:sz="4" w:space="0" w:color="auto"/>
            </w:tcBorders>
            <w:shd w:val="clear" w:color="auto" w:fill="auto"/>
            <w:noWrap/>
            <w:vAlign w:val="center"/>
          </w:tcPr>
          <w:p w14:paraId="0ADF17C2" w14:textId="213E58BE" w:rsidR="00AB46AC" w:rsidRPr="00AB46AC" w:rsidRDefault="00AB46AC" w:rsidP="00AB46AC">
            <w:pPr>
              <w:spacing w:after="0" w:line="240" w:lineRule="auto"/>
              <w:jc w:val="right"/>
              <w:rPr>
                <w:rFonts w:ascii="Arial" w:eastAsia="Times New Roman" w:hAnsi="Arial" w:cs="Arial"/>
                <w:color w:val="000000"/>
                <w:sz w:val="24"/>
                <w:szCs w:val="24"/>
                <w:lang w:eastAsia="es-MX"/>
              </w:rPr>
            </w:pPr>
            <w:r w:rsidRPr="00AB46AC">
              <w:rPr>
                <w:rFonts w:ascii="Arial" w:hAnsi="Arial" w:cs="Arial"/>
                <w:sz w:val="24"/>
                <w:szCs w:val="24"/>
              </w:rPr>
              <w:t xml:space="preserve"> $144,295,059.69 </w:t>
            </w:r>
          </w:p>
        </w:tc>
      </w:tr>
      <w:tr w:rsidR="00AB46AC" w:rsidRPr="00B94D5A" w14:paraId="69AACD52" w14:textId="77777777" w:rsidTr="00AB46AC">
        <w:trPr>
          <w:trHeight w:val="495"/>
        </w:trPr>
        <w:tc>
          <w:tcPr>
            <w:tcW w:w="3450" w:type="pct"/>
            <w:tcBorders>
              <w:top w:val="nil"/>
              <w:left w:val="single" w:sz="4" w:space="0" w:color="auto"/>
              <w:bottom w:val="single" w:sz="4" w:space="0" w:color="auto"/>
              <w:right w:val="single" w:sz="4" w:space="0" w:color="auto"/>
            </w:tcBorders>
            <w:shd w:val="clear" w:color="auto" w:fill="FF9900"/>
            <w:noWrap/>
            <w:vAlign w:val="center"/>
            <w:hideMark/>
          </w:tcPr>
          <w:p w14:paraId="1294E441" w14:textId="77777777" w:rsidR="00AB46AC" w:rsidRPr="009D379E" w:rsidRDefault="00AB46AC" w:rsidP="00AB46AC">
            <w:pPr>
              <w:spacing w:after="0" w:line="240" w:lineRule="auto"/>
              <w:rPr>
                <w:rFonts w:ascii="Arial" w:eastAsia="Times New Roman" w:hAnsi="Arial" w:cs="Arial"/>
                <w:b/>
                <w:bCs/>
                <w:color w:val="FFFFFF" w:themeColor="background1"/>
                <w:sz w:val="24"/>
                <w:szCs w:val="24"/>
                <w:lang w:eastAsia="es-MX"/>
              </w:rPr>
            </w:pPr>
            <w:r w:rsidRPr="009D379E">
              <w:rPr>
                <w:rFonts w:ascii="Arial" w:eastAsia="Times New Roman" w:hAnsi="Arial" w:cs="Arial"/>
                <w:b/>
                <w:bCs/>
                <w:color w:val="FFFFFF" w:themeColor="background1"/>
                <w:sz w:val="24"/>
                <w:szCs w:val="24"/>
                <w:lang w:eastAsia="es-MX"/>
              </w:rPr>
              <w:t>Total general</w:t>
            </w:r>
          </w:p>
        </w:tc>
        <w:tc>
          <w:tcPr>
            <w:tcW w:w="1550" w:type="pct"/>
            <w:tcBorders>
              <w:top w:val="nil"/>
              <w:left w:val="nil"/>
              <w:bottom w:val="single" w:sz="4" w:space="0" w:color="auto"/>
              <w:right w:val="single" w:sz="4" w:space="0" w:color="auto"/>
            </w:tcBorders>
            <w:shd w:val="clear" w:color="auto" w:fill="FF9900"/>
            <w:noWrap/>
            <w:vAlign w:val="center"/>
          </w:tcPr>
          <w:p w14:paraId="75055C17" w14:textId="62848642" w:rsidR="00AB46AC" w:rsidRPr="00AB46AC" w:rsidRDefault="00AB46AC" w:rsidP="00AB46AC">
            <w:pPr>
              <w:spacing w:after="0" w:line="240" w:lineRule="auto"/>
              <w:jc w:val="right"/>
              <w:rPr>
                <w:rFonts w:ascii="Arial" w:eastAsia="Times New Roman" w:hAnsi="Arial" w:cs="Arial"/>
                <w:b/>
                <w:bCs/>
                <w:color w:val="FFFFFF" w:themeColor="background1"/>
                <w:sz w:val="24"/>
                <w:szCs w:val="24"/>
                <w:lang w:eastAsia="es-MX"/>
              </w:rPr>
            </w:pPr>
            <w:r w:rsidRPr="00AB46AC">
              <w:rPr>
                <w:rFonts w:ascii="Arial" w:hAnsi="Arial" w:cs="Arial"/>
                <w:sz w:val="24"/>
                <w:szCs w:val="24"/>
              </w:rPr>
              <w:t xml:space="preserve"> </w:t>
            </w:r>
            <w:r w:rsidRPr="00AB46AC">
              <w:rPr>
                <w:rFonts w:ascii="Arial" w:hAnsi="Arial" w:cs="Arial"/>
                <w:b/>
                <w:color w:val="FFFFFF" w:themeColor="background1"/>
                <w:sz w:val="24"/>
                <w:szCs w:val="24"/>
              </w:rPr>
              <w:t xml:space="preserve">$7,461,447,369.00 </w:t>
            </w:r>
          </w:p>
        </w:tc>
      </w:tr>
    </w:tbl>
    <w:p w14:paraId="2C8B1CD4" w14:textId="37209987" w:rsidR="00F43942" w:rsidRPr="00F43942" w:rsidRDefault="005470C6" w:rsidP="005470C6">
      <w:pPr>
        <w:spacing w:line="240" w:lineRule="auto"/>
        <w:rPr>
          <w:rFonts w:ascii="Arial" w:hAnsi="Arial" w:cs="Arial"/>
          <w:b/>
          <w:color w:val="000000" w:themeColor="text1"/>
          <w:sz w:val="18"/>
        </w:rPr>
      </w:pPr>
      <w:r w:rsidRPr="00E921B3">
        <w:rPr>
          <w:rFonts w:ascii="Arial" w:hAnsi="Arial" w:cs="Arial"/>
          <w:b/>
          <w:color w:val="000000" w:themeColor="text1"/>
          <w:sz w:val="18"/>
        </w:rPr>
        <w:t>*Tesorería incluye subsidio de transferencia a OPD`S</w:t>
      </w:r>
    </w:p>
    <w:p w14:paraId="5DC1F247" w14:textId="2AC067D3" w:rsidR="00B94D5A" w:rsidRDefault="00C17B2A" w:rsidP="00B94D5A">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CLASIFICADOR ADMINISTRATIVO DEL GASTO POR UNIDAD RESPONSABLE</w:t>
      </w:r>
      <w:r>
        <w:rPr>
          <w:rFonts w:ascii="Arial" w:hAnsi="Arial" w:cs="Arial"/>
          <w:b/>
          <w:color w:val="000000" w:themeColor="text1"/>
          <w:sz w:val="24"/>
        </w:rPr>
        <w:t xml:space="preserve"> DESAGREGADO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368"/>
        <w:gridCol w:w="2450"/>
      </w:tblGrid>
      <w:tr w:rsidR="00F340D3" w:rsidRPr="00F340D3" w14:paraId="106770D5" w14:textId="77777777" w:rsidTr="00F340D3">
        <w:trPr>
          <w:trHeight w:val="330"/>
        </w:trPr>
        <w:tc>
          <w:tcPr>
            <w:tcW w:w="5000" w:type="pct"/>
            <w:gridSpan w:val="2"/>
            <w:shd w:val="clear" w:color="000000" w:fill="000000"/>
            <w:noWrap/>
            <w:vAlign w:val="center"/>
            <w:hideMark/>
          </w:tcPr>
          <w:p w14:paraId="6DC74322" w14:textId="77777777" w:rsidR="00F340D3" w:rsidRPr="00F340D3" w:rsidRDefault="00F340D3" w:rsidP="00F340D3">
            <w:pPr>
              <w:spacing w:after="0" w:line="240" w:lineRule="auto"/>
              <w:jc w:val="center"/>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PRESUPUESTO POR UNIDAD RESPONSABLE Y ÁREAS</w:t>
            </w:r>
          </w:p>
        </w:tc>
      </w:tr>
      <w:tr w:rsidR="00F340D3" w:rsidRPr="00F340D3" w14:paraId="4974ACF8" w14:textId="77777777" w:rsidTr="00F340D3">
        <w:trPr>
          <w:trHeight w:val="330"/>
        </w:trPr>
        <w:tc>
          <w:tcPr>
            <w:tcW w:w="3611" w:type="pct"/>
            <w:shd w:val="clear" w:color="000000" w:fill="FF9900"/>
            <w:vAlign w:val="center"/>
            <w:hideMark/>
          </w:tcPr>
          <w:p w14:paraId="6B604A0F" w14:textId="77777777" w:rsidR="00F340D3" w:rsidRPr="00F340D3" w:rsidRDefault="00F340D3" w:rsidP="00F340D3">
            <w:pPr>
              <w:spacing w:after="0" w:line="240" w:lineRule="auto"/>
              <w:jc w:val="center"/>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UNIDAD RESPONSABLE / ÁREA</w:t>
            </w:r>
          </w:p>
        </w:tc>
        <w:tc>
          <w:tcPr>
            <w:tcW w:w="1389" w:type="pct"/>
            <w:shd w:val="clear" w:color="000000" w:fill="FF9900"/>
            <w:noWrap/>
            <w:vAlign w:val="center"/>
            <w:hideMark/>
          </w:tcPr>
          <w:p w14:paraId="68060181" w14:textId="77777777" w:rsidR="00F340D3" w:rsidRPr="00F340D3" w:rsidRDefault="00F340D3" w:rsidP="00F340D3">
            <w:pPr>
              <w:spacing w:after="0" w:line="240" w:lineRule="auto"/>
              <w:jc w:val="center"/>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MONTO ASIGNADO</w:t>
            </w:r>
          </w:p>
        </w:tc>
      </w:tr>
      <w:tr w:rsidR="00F340D3" w:rsidRPr="00F340D3" w14:paraId="204FB025" w14:textId="77777777" w:rsidTr="00F340D3">
        <w:trPr>
          <w:trHeight w:val="330"/>
        </w:trPr>
        <w:tc>
          <w:tcPr>
            <w:tcW w:w="3611" w:type="pct"/>
            <w:shd w:val="clear" w:color="000000" w:fill="BFBFBF"/>
            <w:vAlign w:val="center"/>
            <w:hideMark/>
          </w:tcPr>
          <w:p w14:paraId="1C1C90A5"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01 PRESIDENCIA</w:t>
            </w:r>
          </w:p>
        </w:tc>
        <w:tc>
          <w:tcPr>
            <w:tcW w:w="1389" w:type="pct"/>
            <w:shd w:val="clear" w:color="000000" w:fill="BFBFBF"/>
            <w:noWrap/>
            <w:vAlign w:val="center"/>
            <w:hideMark/>
          </w:tcPr>
          <w:p w14:paraId="0EE5C8A9"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$69,419,717.55</w:t>
            </w:r>
          </w:p>
        </w:tc>
      </w:tr>
      <w:tr w:rsidR="00F340D3" w:rsidRPr="00F340D3" w14:paraId="06383168" w14:textId="77777777" w:rsidTr="00F340D3">
        <w:trPr>
          <w:trHeight w:val="315"/>
        </w:trPr>
        <w:tc>
          <w:tcPr>
            <w:tcW w:w="3611" w:type="pct"/>
            <w:shd w:val="clear" w:color="auto" w:fill="auto"/>
            <w:vAlign w:val="center"/>
            <w:hideMark/>
          </w:tcPr>
          <w:p w14:paraId="2C25507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DESPACHO DE PRESIDENCIA</w:t>
            </w:r>
          </w:p>
        </w:tc>
        <w:tc>
          <w:tcPr>
            <w:tcW w:w="1389" w:type="pct"/>
            <w:shd w:val="clear" w:color="auto" w:fill="auto"/>
            <w:noWrap/>
            <w:vAlign w:val="center"/>
            <w:hideMark/>
          </w:tcPr>
          <w:p w14:paraId="2E8D851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$5,340,051.95</w:t>
            </w:r>
          </w:p>
        </w:tc>
      </w:tr>
      <w:tr w:rsidR="00F340D3" w:rsidRPr="00F340D3" w14:paraId="4BEC0EA6" w14:textId="77777777" w:rsidTr="00F340D3">
        <w:trPr>
          <w:trHeight w:val="315"/>
        </w:trPr>
        <w:tc>
          <w:tcPr>
            <w:tcW w:w="3611" w:type="pct"/>
            <w:shd w:val="clear" w:color="auto" w:fill="auto"/>
            <w:vAlign w:val="center"/>
            <w:hideMark/>
          </w:tcPr>
          <w:p w14:paraId="34CC1908"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SECRETARÍA PARTICULAR</w:t>
            </w:r>
          </w:p>
        </w:tc>
        <w:tc>
          <w:tcPr>
            <w:tcW w:w="1389" w:type="pct"/>
            <w:shd w:val="clear" w:color="auto" w:fill="auto"/>
            <w:noWrap/>
            <w:vAlign w:val="center"/>
            <w:hideMark/>
          </w:tcPr>
          <w:p w14:paraId="14E90EDE"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$8,134,676.04</w:t>
            </w:r>
          </w:p>
        </w:tc>
      </w:tr>
      <w:tr w:rsidR="00F340D3" w:rsidRPr="00F340D3" w14:paraId="7848B3A4" w14:textId="77777777" w:rsidTr="00F340D3">
        <w:trPr>
          <w:trHeight w:val="472"/>
        </w:trPr>
        <w:tc>
          <w:tcPr>
            <w:tcW w:w="3611" w:type="pct"/>
            <w:shd w:val="clear" w:color="auto" w:fill="auto"/>
            <w:vAlign w:val="center"/>
            <w:hideMark/>
          </w:tcPr>
          <w:p w14:paraId="39FAD264"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TRANSPARENCIA Y BUENAS PRÁCTICAS</w:t>
            </w:r>
          </w:p>
        </w:tc>
        <w:tc>
          <w:tcPr>
            <w:tcW w:w="1389" w:type="pct"/>
            <w:shd w:val="clear" w:color="auto" w:fill="auto"/>
            <w:noWrap/>
            <w:vAlign w:val="center"/>
            <w:hideMark/>
          </w:tcPr>
          <w:p w14:paraId="6666293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$3,614,665.98</w:t>
            </w:r>
          </w:p>
        </w:tc>
      </w:tr>
      <w:tr w:rsidR="00F340D3" w:rsidRPr="00F340D3" w14:paraId="15916A32" w14:textId="77777777" w:rsidTr="00F340D3">
        <w:trPr>
          <w:trHeight w:val="315"/>
        </w:trPr>
        <w:tc>
          <w:tcPr>
            <w:tcW w:w="3611" w:type="pct"/>
            <w:shd w:val="clear" w:color="auto" w:fill="auto"/>
            <w:vAlign w:val="center"/>
            <w:hideMark/>
          </w:tcPr>
          <w:p w14:paraId="18209A69"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14 REGIDORES</w:t>
            </w:r>
          </w:p>
        </w:tc>
        <w:tc>
          <w:tcPr>
            <w:tcW w:w="1389" w:type="pct"/>
            <w:shd w:val="clear" w:color="auto" w:fill="auto"/>
            <w:noWrap/>
            <w:vAlign w:val="center"/>
            <w:hideMark/>
          </w:tcPr>
          <w:p w14:paraId="35D05D20"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$52,330,323.58</w:t>
            </w:r>
          </w:p>
        </w:tc>
      </w:tr>
      <w:tr w:rsidR="00F340D3" w:rsidRPr="00F340D3" w14:paraId="4468805E" w14:textId="77777777" w:rsidTr="00F340D3">
        <w:trPr>
          <w:trHeight w:val="330"/>
        </w:trPr>
        <w:tc>
          <w:tcPr>
            <w:tcW w:w="3611" w:type="pct"/>
            <w:shd w:val="clear" w:color="000000" w:fill="BFBFBF"/>
            <w:vAlign w:val="center"/>
            <w:hideMark/>
          </w:tcPr>
          <w:p w14:paraId="06A3C447"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02 JEFATURA DE GABINETE</w:t>
            </w:r>
          </w:p>
        </w:tc>
        <w:tc>
          <w:tcPr>
            <w:tcW w:w="1389" w:type="pct"/>
            <w:shd w:val="clear" w:color="000000" w:fill="BFBFBF"/>
            <w:noWrap/>
            <w:vAlign w:val="center"/>
            <w:hideMark/>
          </w:tcPr>
          <w:p w14:paraId="53AD8F8A"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$133,395,081.11</w:t>
            </w:r>
          </w:p>
        </w:tc>
      </w:tr>
      <w:tr w:rsidR="00F340D3" w:rsidRPr="00F340D3" w14:paraId="40FBB923" w14:textId="77777777" w:rsidTr="00F340D3">
        <w:trPr>
          <w:trHeight w:val="490"/>
        </w:trPr>
        <w:tc>
          <w:tcPr>
            <w:tcW w:w="3611" w:type="pct"/>
            <w:shd w:val="clear" w:color="auto" w:fill="auto"/>
            <w:vAlign w:val="center"/>
            <w:hideMark/>
          </w:tcPr>
          <w:p w14:paraId="78116AD0"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COORDINACIÓN DE ANÁLISIS ESTRATÉGICO Y COMUNICACIÓN</w:t>
            </w:r>
          </w:p>
        </w:tc>
        <w:tc>
          <w:tcPr>
            <w:tcW w:w="1389" w:type="pct"/>
            <w:shd w:val="clear" w:color="auto" w:fill="auto"/>
            <w:noWrap/>
            <w:vAlign w:val="center"/>
            <w:hideMark/>
          </w:tcPr>
          <w:p w14:paraId="4F3BB781"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$72,172,192.87</w:t>
            </w:r>
          </w:p>
        </w:tc>
      </w:tr>
      <w:tr w:rsidR="00F340D3" w:rsidRPr="00F340D3" w14:paraId="2E70B5E3" w14:textId="77777777" w:rsidTr="00F340D3">
        <w:trPr>
          <w:trHeight w:val="315"/>
        </w:trPr>
        <w:tc>
          <w:tcPr>
            <w:tcW w:w="3611" w:type="pct"/>
            <w:shd w:val="clear" w:color="auto" w:fill="auto"/>
            <w:vAlign w:val="center"/>
            <w:hideMark/>
          </w:tcPr>
          <w:p w14:paraId="13FA556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JEFATURA DE GABINETE</w:t>
            </w:r>
          </w:p>
        </w:tc>
        <w:tc>
          <w:tcPr>
            <w:tcW w:w="1389" w:type="pct"/>
            <w:shd w:val="clear" w:color="auto" w:fill="auto"/>
            <w:noWrap/>
            <w:vAlign w:val="center"/>
            <w:hideMark/>
          </w:tcPr>
          <w:p w14:paraId="05ABE4AF"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$21,003,945.61</w:t>
            </w:r>
          </w:p>
        </w:tc>
      </w:tr>
      <w:tr w:rsidR="00F340D3" w:rsidRPr="00F340D3" w14:paraId="237F7AA5" w14:textId="77777777" w:rsidTr="00F340D3">
        <w:trPr>
          <w:trHeight w:val="615"/>
        </w:trPr>
        <w:tc>
          <w:tcPr>
            <w:tcW w:w="3611" w:type="pct"/>
            <w:shd w:val="clear" w:color="auto" w:fill="auto"/>
            <w:vAlign w:val="center"/>
            <w:hideMark/>
          </w:tcPr>
          <w:p w14:paraId="34FE94AA"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RELACIONES PÚBLICAS, PROTOCOLO Y EVENTOS</w:t>
            </w:r>
          </w:p>
        </w:tc>
        <w:tc>
          <w:tcPr>
            <w:tcW w:w="1389" w:type="pct"/>
            <w:shd w:val="clear" w:color="auto" w:fill="auto"/>
            <w:noWrap/>
            <w:vAlign w:val="center"/>
            <w:hideMark/>
          </w:tcPr>
          <w:p w14:paraId="259A1760"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$15,016,609.06</w:t>
            </w:r>
          </w:p>
        </w:tc>
      </w:tr>
      <w:tr w:rsidR="00F340D3" w:rsidRPr="00F340D3" w14:paraId="565D9B93" w14:textId="77777777" w:rsidTr="00F340D3">
        <w:trPr>
          <w:trHeight w:val="406"/>
        </w:trPr>
        <w:tc>
          <w:tcPr>
            <w:tcW w:w="3611" w:type="pct"/>
            <w:shd w:val="clear" w:color="auto" w:fill="auto"/>
            <w:vAlign w:val="center"/>
            <w:hideMark/>
          </w:tcPr>
          <w:p w14:paraId="6C90CB54"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PROYECTOS ESTRATÉGICOS</w:t>
            </w:r>
          </w:p>
        </w:tc>
        <w:tc>
          <w:tcPr>
            <w:tcW w:w="1389" w:type="pct"/>
            <w:shd w:val="clear" w:color="auto" w:fill="auto"/>
            <w:noWrap/>
            <w:vAlign w:val="center"/>
            <w:hideMark/>
          </w:tcPr>
          <w:p w14:paraId="09D548FC"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$16,013,594.81</w:t>
            </w:r>
          </w:p>
        </w:tc>
      </w:tr>
      <w:tr w:rsidR="00F340D3" w:rsidRPr="00F340D3" w14:paraId="6C799D63" w14:textId="77777777" w:rsidTr="00F340D3">
        <w:trPr>
          <w:trHeight w:val="615"/>
        </w:trPr>
        <w:tc>
          <w:tcPr>
            <w:tcW w:w="3611" w:type="pct"/>
            <w:shd w:val="clear" w:color="auto" w:fill="auto"/>
            <w:vAlign w:val="center"/>
            <w:hideMark/>
          </w:tcPr>
          <w:p w14:paraId="602640C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PROCESOS CIUDADANOS Y EVALUACIÓN Y SEGUIMIENTO</w:t>
            </w:r>
          </w:p>
        </w:tc>
        <w:tc>
          <w:tcPr>
            <w:tcW w:w="1389" w:type="pct"/>
            <w:shd w:val="clear" w:color="auto" w:fill="auto"/>
            <w:noWrap/>
            <w:vAlign w:val="center"/>
            <w:hideMark/>
          </w:tcPr>
          <w:p w14:paraId="3690CF9D"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$9,188,738.76</w:t>
            </w:r>
          </w:p>
        </w:tc>
      </w:tr>
      <w:tr w:rsidR="00F340D3" w:rsidRPr="00F340D3" w14:paraId="7492C898" w14:textId="77777777" w:rsidTr="00F340D3">
        <w:trPr>
          <w:trHeight w:val="419"/>
        </w:trPr>
        <w:tc>
          <w:tcPr>
            <w:tcW w:w="3611" w:type="pct"/>
            <w:shd w:val="clear" w:color="000000" w:fill="BFBFBF"/>
            <w:vAlign w:val="center"/>
            <w:hideMark/>
          </w:tcPr>
          <w:p w14:paraId="1097D9A0"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 xml:space="preserve">03 COMISARÍA GENERAL DE SEGURIDAD PÚBLICA </w:t>
            </w:r>
          </w:p>
        </w:tc>
        <w:tc>
          <w:tcPr>
            <w:tcW w:w="1389" w:type="pct"/>
            <w:shd w:val="clear" w:color="000000" w:fill="BFBFBF"/>
            <w:noWrap/>
            <w:vAlign w:val="center"/>
            <w:hideMark/>
          </w:tcPr>
          <w:p w14:paraId="2C848FF1"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$868,144,045.35</w:t>
            </w:r>
          </w:p>
        </w:tc>
      </w:tr>
      <w:tr w:rsidR="00F340D3" w:rsidRPr="00F340D3" w14:paraId="752783F9" w14:textId="77777777" w:rsidTr="00F340D3">
        <w:trPr>
          <w:trHeight w:val="410"/>
        </w:trPr>
        <w:tc>
          <w:tcPr>
            <w:tcW w:w="3611" w:type="pct"/>
            <w:shd w:val="clear" w:color="auto" w:fill="auto"/>
            <w:vAlign w:val="center"/>
            <w:hideMark/>
          </w:tcPr>
          <w:p w14:paraId="3E266A54"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03 COMISARÍA GENERAL DE SEGURIDAD PÚBLICA </w:t>
            </w:r>
          </w:p>
        </w:tc>
        <w:tc>
          <w:tcPr>
            <w:tcW w:w="1389" w:type="pct"/>
            <w:shd w:val="clear" w:color="auto" w:fill="auto"/>
            <w:noWrap/>
            <w:vAlign w:val="center"/>
            <w:hideMark/>
          </w:tcPr>
          <w:p w14:paraId="62C9DCC6"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$868,144,045.35</w:t>
            </w:r>
          </w:p>
        </w:tc>
      </w:tr>
      <w:tr w:rsidR="00F340D3" w:rsidRPr="00F340D3" w14:paraId="13A65D98" w14:textId="77777777" w:rsidTr="00F340D3">
        <w:trPr>
          <w:trHeight w:val="330"/>
        </w:trPr>
        <w:tc>
          <w:tcPr>
            <w:tcW w:w="3611" w:type="pct"/>
            <w:shd w:val="clear" w:color="000000" w:fill="BFBFBF"/>
            <w:vAlign w:val="center"/>
            <w:hideMark/>
          </w:tcPr>
          <w:p w14:paraId="07FEE4D1"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04 SINDICATURA DEL AYUNTAMIENTO</w:t>
            </w:r>
          </w:p>
        </w:tc>
        <w:tc>
          <w:tcPr>
            <w:tcW w:w="1389" w:type="pct"/>
            <w:shd w:val="clear" w:color="000000" w:fill="BFBFBF"/>
            <w:noWrap/>
            <w:vAlign w:val="center"/>
            <w:hideMark/>
          </w:tcPr>
          <w:p w14:paraId="589CD50E"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$162,166,847.69</w:t>
            </w:r>
          </w:p>
        </w:tc>
      </w:tr>
      <w:tr w:rsidR="00F340D3" w:rsidRPr="00F340D3" w14:paraId="1BC9718A" w14:textId="77777777" w:rsidTr="00F340D3">
        <w:trPr>
          <w:trHeight w:val="315"/>
        </w:trPr>
        <w:tc>
          <w:tcPr>
            <w:tcW w:w="3611" w:type="pct"/>
            <w:shd w:val="clear" w:color="auto" w:fill="auto"/>
            <w:vAlign w:val="center"/>
            <w:hideMark/>
          </w:tcPr>
          <w:p w14:paraId="70614C15"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JURÍDICO CONTENCIOSO</w:t>
            </w:r>
          </w:p>
        </w:tc>
        <w:tc>
          <w:tcPr>
            <w:tcW w:w="1389" w:type="pct"/>
            <w:shd w:val="clear" w:color="auto" w:fill="auto"/>
            <w:noWrap/>
            <w:vAlign w:val="center"/>
            <w:hideMark/>
          </w:tcPr>
          <w:p w14:paraId="5FB0C6DA"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$76,922,415.57</w:t>
            </w:r>
          </w:p>
        </w:tc>
      </w:tr>
      <w:tr w:rsidR="00F340D3" w:rsidRPr="00F340D3" w14:paraId="3D703EB9" w14:textId="77777777" w:rsidTr="00F340D3">
        <w:trPr>
          <w:trHeight w:val="315"/>
        </w:trPr>
        <w:tc>
          <w:tcPr>
            <w:tcW w:w="3611" w:type="pct"/>
            <w:shd w:val="clear" w:color="auto" w:fill="auto"/>
            <w:vAlign w:val="center"/>
            <w:hideMark/>
          </w:tcPr>
          <w:p w14:paraId="1A157488"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DIRECCIÓN JURÍDICO CONSULTIVO</w:t>
            </w:r>
          </w:p>
        </w:tc>
        <w:tc>
          <w:tcPr>
            <w:tcW w:w="1389" w:type="pct"/>
            <w:shd w:val="clear" w:color="auto" w:fill="auto"/>
            <w:noWrap/>
            <w:vAlign w:val="center"/>
            <w:hideMark/>
          </w:tcPr>
          <w:p w14:paraId="44243E21"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$7,287,408.82</w:t>
            </w:r>
          </w:p>
        </w:tc>
      </w:tr>
      <w:tr w:rsidR="00F340D3" w:rsidRPr="00F340D3" w14:paraId="62049109" w14:textId="77777777" w:rsidTr="00F340D3">
        <w:trPr>
          <w:trHeight w:val="315"/>
        </w:trPr>
        <w:tc>
          <w:tcPr>
            <w:tcW w:w="3611" w:type="pct"/>
            <w:shd w:val="clear" w:color="auto" w:fill="auto"/>
            <w:vAlign w:val="center"/>
            <w:hideMark/>
          </w:tcPr>
          <w:p w14:paraId="162304AB"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JURÍDICO LABORAL</w:t>
            </w:r>
          </w:p>
        </w:tc>
        <w:tc>
          <w:tcPr>
            <w:tcW w:w="1389" w:type="pct"/>
            <w:shd w:val="clear" w:color="auto" w:fill="auto"/>
            <w:noWrap/>
            <w:vAlign w:val="center"/>
            <w:hideMark/>
          </w:tcPr>
          <w:p w14:paraId="5876D635"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$19,086,189.60</w:t>
            </w:r>
          </w:p>
        </w:tc>
      </w:tr>
      <w:tr w:rsidR="00F340D3" w:rsidRPr="00F340D3" w14:paraId="47BFDE90" w14:textId="77777777" w:rsidTr="00F340D3">
        <w:trPr>
          <w:trHeight w:val="315"/>
        </w:trPr>
        <w:tc>
          <w:tcPr>
            <w:tcW w:w="3611" w:type="pct"/>
            <w:shd w:val="clear" w:color="auto" w:fill="auto"/>
            <w:vAlign w:val="center"/>
            <w:hideMark/>
          </w:tcPr>
          <w:p w14:paraId="643CE1AE"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SINDICATURA</w:t>
            </w:r>
          </w:p>
        </w:tc>
        <w:tc>
          <w:tcPr>
            <w:tcW w:w="1389" w:type="pct"/>
            <w:shd w:val="clear" w:color="auto" w:fill="auto"/>
            <w:noWrap/>
            <w:vAlign w:val="center"/>
            <w:hideMark/>
          </w:tcPr>
          <w:p w14:paraId="0EAAC12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$948,500.00</w:t>
            </w:r>
          </w:p>
        </w:tc>
      </w:tr>
      <w:tr w:rsidR="00F340D3" w:rsidRPr="00F340D3" w14:paraId="3DB77BF6" w14:textId="77777777" w:rsidTr="00F340D3">
        <w:trPr>
          <w:trHeight w:val="315"/>
        </w:trPr>
        <w:tc>
          <w:tcPr>
            <w:tcW w:w="3611" w:type="pct"/>
            <w:shd w:val="clear" w:color="auto" w:fill="auto"/>
            <w:vAlign w:val="center"/>
            <w:hideMark/>
          </w:tcPr>
          <w:p w14:paraId="26CA1068"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DIRECCIÓN DE JUSTICIA MUNICIPAL</w:t>
            </w:r>
          </w:p>
        </w:tc>
        <w:tc>
          <w:tcPr>
            <w:tcW w:w="1389" w:type="pct"/>
            <w:shd w:val="clear" w:color="auto" w:fill="auto"/>
            <w:noWrap/>
            <w:vAlign w:val="center"/>
            <w:hideMark/>
          </w:tcPr>
          <w:p w14:paraId="30E4344F"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$7,247,764.82</w:t>
            </w:r>
          </w:p>
        </w:tc>
      </w:tr>
      <w:tr w:rsidR="00F340D3" w:rsidRPr="00F340D3" w14:paraId="22C62FCA" w14:textId="77777777" w:rsidTr="00F340D3">
        <w:trPr>
          <w:trHeight w:val="315"/>
        </w:trPr>
        <w:tc>
          <w:tcPr>
            <w:tcW w:w="3611" w:type="pct"/>
            <w:shd w:val="clear" w:color="auto" w:fill="auto"/>
            <w:vAlign w:val="center"/>
            <w:hideMark/>
          </w:tcPr>
          <w:p w14:paraId="431B6E39"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07 DIRECCIÓN DE JUZGADOS MUNICIPALES</w:t>
            </w:r>
          </w:p>
        </w:tc>
        <w:tc>
          <w:tcPr>
            <w:tcW w:w="1389" w:type="pct"/>
            <w:shd w:val="clear" w:color="auto" w:fill="auto"/>
            <w:noWrap/>
            <w:vAlign w:val="center"/>
            <w:hideMark/>
          </w:tcPr>
          <w:p w14:paraId="0E606317"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$23,560,758.59</w:t>
            </w:r>
          </w:p>
        </w:tc>
      </w:tr>
      <w:tr w:rsidR="00F340D3" w:rsidRPr="00F340D3" w14:paraId="4C8C770F" w14:textId="77777777" w:rsidTr="00F340D3">
        <w:trPr>
          <w:trHeight w:val="605"/>
        </w:trPr>
        <w:tc>
          <w:tcPr>
            <w:tcW w:w="3611" w:type="pct"/>
            <w:shd w:val="clear" w:color="auto" w:fill="auto"/>
            <w:vAlign w:val="center"/>
            <w:hideMark/>
          </w:tcPr>
          <w:p w14:paraId="28242855"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lastRenderedPageBreak/>
              <w:t>08 DIRECCIÓN JURÍDICA ADSCRITA A LA COMISARÍA GENERAL DE SEGURIDAD PÚBLICA</w:t>
            </w:r>
          </w:p>
        </w:tc>
        <w:tc>
          <w:tcPr>
            <w:tcW w:w="1389" w:type="pct"/>
            <w:shd w:val="clear" w:color="auto" w:fill="auto"/>
            <w:noWrap/>
            <w:vAlign w:val="center"/>
            <w:hideMark/>
          </w:tcPr>
          <w:p w14:paraId="0E2C1774"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$7,011,271.44</w:t>
            </w:r>
          </w:p>
        </w:tc>
      </w:tr>
      <w:tr w:rsidR="00F340D3" w:rsidRPr="00F340D3" w14:paraId="62C3D01F" w14:textId="77777777" w:rsidTr="00F340D3">
        <w:trPr>
          <w:trHeight w:val="615"/>
        </w:trPr>
        <w:tc>
          <w:tcPr>
            <w:tcW w:w="3611" w:type="pct"/>
            <w:shd w:val="clear" w:color="auto" w:fill="auto"/>
            <w:vAlign w:val="center"/>
            <w:hideMark/>
          </w:tcPr>
          <w:p w14:paraId="43C063F3"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09 DIRECCIÓN DE INVESTIGACIÓN Y SUPERVISIÓN INTERNA</w:t>
            </w:r>
          </w:p>
        </w:tc>
        <w:tc>
          <w:tcPr>
            <w:tcW w:w="1389" w:type="pct"/>
            <w:shd w:val="clear" w:color="auto" w:fill="auto"/>
            <w:noWrap/>
            <w:vAlign w:val="center"/>
            <w:hideMark/>
          </w:tcPr>
          <w:p w14:paraId="46C73187"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$7,989,643.44</w:t>
            </w:r>
          </w:p>
        </w:tc>
      </w:tr>
      <w:tr w:rsidR="00F340D3" w:rsidRPr="00F340D3" w14:paraId="0418F4F6" w14:textId="77777777" w:rsidTr="00F340D3">
        <w:trPr>
          <w:trHeight w:val="315"/>
        </w:trPr>
        <w:tc>
          <w:tcPr>
            <w:tcW w:w="3611" w:type="pct"/>
            <w:shd w:val="clear" w:color="auto" w:fill="auto"/>
            <w:vAlign w:val="center"/>
            <w:hideMark/>
          </w:tcPr>
          <w:p w14:paraId="0D142B6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10 DIRECCIÓN GENERAL JURÍDICA MUNICIPAL</w:t>
            </w:r>
          </w:p>
        </w:tc>
        <w:tc>
          <w:tcPr>
            <w:tcW w:w="1389" w:type="pct"/>
            <w:shd w:val="clear" w:color="auto" w:fill="auto"/>
            <w:noWrap/>
            <w:vAlign w:val="center"/>
            <w:hideMark/>
          </w:tcPr>
          <w:p w14:paraId="59D2B93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$12,112,895.41</w:t>
            </w:r>
          </w:p>
        </w:tc>
      </w:tr>
      <w:tr w:rsidR="00F340D3" w:rsidRPr="00F340D3" w14:paraId="78AFD2B5" w14:textId="77777777" w:rsidTr="00F340D3">
        <w:trPr>
          <w:trHeight w:val="132"/>
        </w:trPr>
        <w:tc>
          <w:tcPr>
            <w:tcW w:w="3611" w:type="pct"/>
            <w:shd w:val="clear" w:color="000000" w:fill="BFBFBF"/>
            <w:vAlign w:val="center"/>
            <w:hideMark/>
          </w:tcPr>
          <w:p w14:paraId="4C7A43C1"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05 SECRETARÍA DEL AYUNTAMIENTO</w:t>
            </w:r>
          </w:p>
        </w:tc>
        <w:tc>
          <w:tcPr>
            <w:tcW w:w="1389" w:type="pct"/>
            <w:shd w:val="clear" w:color="000000" w:fill="BFBFBF"/>
            <w:noWrap/>
            <w:vAlign w:val="center"/>
            <w:hideMark/>
          </w:tcPr>
          <w:p w14:paraId="09861A69"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$326,224,146.28</w:t>
            </w:r>
          </w:p>
        </w:tc>
      </w:tr>
      <w:tr w:rsidR="00F340D3" w:rsidRPr="00F340D3" w14:paraId="739E6339" w14:textId="77777777" w:rsidTr="00F340D3">
        <w:trPr>
          <w:trHeight w:val="474"/>
        </w:trPr>
        <w:tc>
          <w:tcPr>
            <w:tcW w:w="3611" w:type="pct"/>
            <w:shd w:val="clear" w:color="auto" w:fill="auto"/>
            <w:vAlign w:val="center"/>
            <w:hideMark/>
          </w:tcPr>
          <w:p w14:paraId="0C335C2C"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REGISTRO CIVIL</w:t>
            </w:r>
          </w:p>
        </w:tc>
        <w:tc>
          <w:tcPr>
            <w:tcW w:w="1389" w:type="pct"/>
            <w:shd w:val="clear" w:color="auto" w:fill="auto"/>
            <w:noWrap/>
            <w:vAlign w:val="center"/>
            <w:hideMark/>
          </w:tcPr>
          <w:p w14:paraId="2963C58C"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$24,520,325.61</w:t>
            </w:r>
          </w:p>
        </w:tc>
      </w:tr>
      <w:tr w:rsidR="00F340D3" w:rsidRPr="00F340D3" w14:paraId="216E9947" w14:textId="77777777" w:rsidTr="00F340D3">
        <w:trPr>
          <w:trHeight w:val="615"/>
        </w:trPr>
        <w:tc>
          <w:tcPr>
            <w:tcW w:w="3611" w:type="pct"/>
            <w:shd w:val="clear" w:color="auto" w:fill="auto"/>
            <w:vAlign w:val="center"/>
            <w:hideMark/>
          </w:tcPr>
          <w:p w14:paraId="1E5179F8"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COORDINACION MUNICIAL DE PROTECCIÓN CIVIL Y BOMBEROS</w:t>
            </w:r>
          </w:p>
        </w:tc>
        <w:tc>
          <w:tcPr>
            <w:tcW w:w="1389" w:type="pct"/>
            <w:shd w:val="clear" w:color="auto" w:fill="auto"/>
            <w:noWrap/>
            <w:vAlign w:val="center"/>
            <w:hideMark/>
          </w:tcPr>
          <w:p w14:paraId="36C0E71A"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$134,629,327.04</w:t>
            </w:r>
          </w:p>
        </w:tc>
      </w:tr>
      <w:tr w:rsidR="00F340D3" w:rsidRPr="00F340D3" w14:paraId="4BDF78FF" w14:textId="77777777" w:rsidTr="00F340D3">
        <w:trPr>
          <w:trHeight w:val="615"/>
        </w:trPr>
        <w:tc>
          <w:tcPr>
            <w:tcW w:w="3611" w:type="pct"/>
            <w:shd w:val="clear" w:color="auto" w:fill="auto"/>
            <w:vAlign w:val="center"/>
            <w:hideMark/>
          </w:tcPr>
          <w:p w14:paraId="2AFB018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ARCHIVO GENERAL DEL MUNICIPIO DE ZAPOPAN</w:t>
            </w:r>
          </w:p>
        </w:tc>
        <w:tc>
          <w:tcPr>
            <w:tcW w:w="1389" w:type="pct"/>
            <w:shd w:val="clear" w:color="auto" w:fill="auto"/>
            <w:noWrap/>
            <w:vAlign w:val="center"/>
            <w:hideMark/>
          </w:tcPr>
          <w:p w14:paraId="7A77400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$6,307,169.85</w:t>
            </w:r>
          </w:p>
        </w:tc>
      </w:tr>
      <w:tr w:rsidR="00F340D3" w:rsidRPr="00F340D3" w14:paraId="48CA0034" w14:textId="77777777" w:rsidTr="00F340D3">
        <w:trPr>
          <w:trHeight w:val="302"/>
        </w:trPr>
        <w:tc>
          <w:tcPr>
            <w:tcW w:w="3611" w:type="pct"/>
            <w:shd w:val="clear" w:color="auto" w:fill="auto"/>
            <w:vAlign w:val="center"/>
            <w:hideMark/>
          </w:tcPr>
          <w:p w14:paraId="5731BA9B"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INTEGRACIÓN Y DICTAMINACIÓN</w:t>
            </w:r>
          </w:p>
        </w:tc>
        <w:tc>
          <w:tcPr>
            <w:tcW w:w="1389" w:type="pct"/>
            <w:shd w:val="clear" w:color="auto" w:fill="auto"/>
            <w:noWrap/>
            <w:vAlign w:val="center"/>
            <w:hideMark/>
          </w:tcPr>
          <w:p w14:paraId="29D0C2B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$6,465,199.98</w:t>
            </w:r>
          </w:p>
        </w:tc>
      </w:tr>
      <w:tr w:rsidR="00F340D3" w:rsidRPr="00F340D3" w14:paraId="7BA5C54E" w14:textId="77777777" w:rsidTr="00F340D3">
        <w:trPr>
          <w:trHeight w:val="315"/>
        </w:trPr>
        <w:tc>
          <w:tcPr>
            <w:tcW w:w="3611" w:type="pct"/>
            <w:shd w:val="clear" w:color="auto" w:fill="auto"/>
            <w:vAlign w:val="center"/>
            <w:hideMark/>
          </w:tcPr>
          <w:p w14:paraId="0876A70E"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SECRETARÍA DEL AYUNTAMIENTO</w:t>
            </w:r>
          </w:p>
        </w:tc>
        <w:tc>
          <w:tcPr>
            <w:tcW w:w="1389" w:type="pct"/>
            <w:shd w:val="clear" w:color="auto" w:fill="auto"/>
            <w:noWrap/>
            <w:vAlign w:val="center"/>
            <w:hideMark/>
          </w:tcPr>
          <w:p w14:paraId="4AF38799"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$21,210,089.00</w:t>
            </w:r>
          </w:p>
        </w:tc>
      </w:tr>
      <w:tr w:rsidR="00F340D3" w:rsidRPr="00F340D3" w14:paraId="0AAAC41A" w14:textId="77777777" w:rsidTr="00F340D3">
        <w:trPr>
          <w:trHeight w:val="212"/>
        </w:trPr>
        <w:tc>
          <w:tcPr>
            <w:tcW w:w="3611" w:type="pct"/>
            <w:shd w:val="clear" w:color="auto" w:fill="auto"/>
            <w:vAlign w:val="center"/>
            <w:hideMark/>
          </w:tcPr>
          <w:p w14:paraId="218F418A"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DIRECCIÓN DE ACTAS, ACUERDOS Y SEGUIMIENTO</w:t>
            </w:r>
          </w:p>
        </w:tc>
        <w:tc>
          <w:tcPr>
            <w:tcW w:w="1389" w:type="pct"/>
            <w:shd w:val="clear" w:color="auto" w:fill="auto"/>
            <w:noWrap/>
            <w:vAlign w:val="center"/>
            <w:hideMark/>
          </w:tcPr>
          <w:p w14:paraId="0FD21CE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$4,098,742.93</w:t>
            </w:r>
          </w:p>
        </w:tc>
      </w:tr>
      <w:tr w:rsidR="00F340D3" w:rsidRPr="00F340D3" w14:paraId="3F89D122" w14:textId="77777777" w:rsidTr="00F340D3">
        <w:trPr>
          <w:trHeight w:val="315"/>
        </w:trPr>
        <w:tc>
          <w:tcPr>
            <w:tcW w:w="3611" w:type="pct"/>
            <w:shd w:val="clear" w:color="auto" w:fill="auto"/>
            <w:vAlign w:val="center"/>
            <w:hideMark/>
          </w:tcPr>
          <w:p w14:paraId="5431BD2F"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07 DIRECCIÓN DE ATENCIÓN CIUDADANA</w:t>
            </w:r>
          </w:p>
        </w:tc>
        <w:tc>
          <w:tcPr>
            <w:tcW w:w="1389" w:type="pct"/>
            <w:shd w:val="clear" w:color="auto" w:fill="auto"/>
            <w:noWrap/>
            <w:vAlign w:val="center"/>
            <w:hideMark/>
          </w:tcPr>
          <w:p w14:paraId="1333A691"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$7,199,290.39</w:t>
            </w:r>
          </w:p>
        </w:tc>
      </w:tr>
      <w:tr w:rsidR="00F340D3" w:rsidRPr="00F340D3" w14:paraId="32791923" w14:textId="77777777" w:rsidTr="00F340D3">
        <w:trPr>
          <w:trHeight w:val="717"/>
        </w:trPr>
        <w:tc>
          <w:tcPr>
            <w:tcW w:w="3611" w:type="pct"/>
            <w:shd w:val="clear" w:color="auto" w:fill="auto"/>
            <w:vAlign w:val="center"/>
            <w:hideMark/>
          </w:tcPr>
          <w:p w14:paraId="2528D1A1"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08 DIRECCIÓN DE DELEGACIONES Y AGENCIAS MUNICIPALES</w:t>
            </w:r>
          </w:p>
        </w:tc>
        <w:tc>
          <w:tcPr>
            <w:tcW w:w="1389" w:type="pct"/>
            <w:shd w:val="clear" w:color="auto" w:fill="auto"/>
            <w:noWrap/>
            <w:vAlign w:val="center"/>
            <w:hideMark/>
          </w:tcPr>
          <w:p w14:paraId="29FEE3E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$17,625,404.59</w:t>
            </w:r>
          </w:p>
        </w:tc>
      </w:tr>
      <w:tr w:rsidR="00F340D3" w:rsidRPr="00F340D3" w14:paraId="3C1B4374" w14:textId="77777777" w:rsidTr="00F340D3">
        <w:trPr>
          <w:trHeight w:val="315"/>
        </w:trPr>
        <w:tc>
          <w:tcPr>
            <w:tcW w:w="3611" w:type="pct"/>
            <w:shd w:val="clear" w:color="auto" w:fill="auto"/>
            <w:vAlign w:val="center"/>
            <w:hideMark/>
          </w:tcPr>
          <w:p w14:paraId="6AC62ADB"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09 DIRECCION DE INSPECCIÓN Y VIGILANCIA</w:t>
            </w:r>
          </w:p>
        </w:tc>
        <w:tc>
          <w:tcPr>
            <w:tcW w:w="1389" w:type="pct"/>
            <w:shd w:val="clear" w:color="auto" w:fill="auto"/>
            <w:noWrap/>
            <w:vAlign w:val="center"/>
            <w:hideMark/>
          </w:tcPr>
          <w:p w14:paraId="4F66F6EA"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$85,695,550.05</w:t>
            </w:r>
          </w:p>
        </w:tc>
      </w:tr>
      <w:tr w:rsidR="00F340D3" w:rsidRPr="00F340D3" w14:paraId="1D03A151" w14:textId="77777777" w:rsidTr="00F340D3">
        <w:trPr>
          <w:trHeight w:val="538"/>
        </w:trPr>
        <w:tc>
          <w:tcPr>
            <w:tcW w:w="3611" w:type="pct"/>
            <w:shd w:val="clear" w:color="auto" w:fill="auto"/>
            <w:vAlign w:val="center"/>
            <w:hideMark/>
          </w:tcPr>
          <w:p w14:paraId="7CF787D0"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10 DIRECCIÓN DE DERECHOS HUMANOS Y ATENCIÓN A VÍCTIMAS DE LOS DESAPARECIDOS</w:t>
            </w:r>
          </w:p>
        </w:tc>
        <w:tc>
          <w:tcPr>
            <w:tcW w:w="1389" w:type="pct"/>
            <w:shd w:val="clear" w:color="auto" w:fill="auto"/>
            <w:noWrap/>
            <w:vAlign w:val="center"/>
            <w:hideMark/>
          </w:tcPr>
          <w:p w14:paraId="3F222C20"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$1,369,154.60</w:t>
            </w:r>
          </w:p>
        </w:tc>
      </w:tr>
      <w:tr w:rsidR="00F340D3" w:rsidRPr="00F340D3" w14:paraId="5FE0BA84" w14:textId="77777777" w:rsidTr="00F340D3">
        <w:trPr>
          <w:trHeight w:val="315"/>
        </w:trPr>
        <w:tc>
          <w:tcPr>
            <w:tcW w:w="3611" w:type="pct"/>
            <w:shd w:val="clear" w:color="auto" w:fill="auto"/>
            <w:vAlign w:val="center"/>
            <w:hideMark/>
          </w:tcPr>
          <w:p w14:paraId="2F50642A"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 DIRECCIÓN DE INCLUSIÓN Y MIGRANTES</w:t>
            </w:r>
          </w:p>
        </w:tc>
        <w:tc>
          <w:tcPr>
            <w:tcW w:w="1389" w:type="pct"/>
            <w:shd w:val="clear" w:color="auto" w:fill="auto"/>
            <w:noWrap/>
            <w:vAlign w:val="center"/>
            <w:hideMark/>
          </w:tcPr>
          <w:p w14:paraId="3A1F5A87"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$17,103,892.24</w:t>
            </w:r>
          </w:p>
        </w:tc>
      </w:tr>
      <w:tr w:rsidR="00F340D3" w:rsidRPr="00F340D3" w14:paraId="3507FC8F" w14:textId="77777777" w:rsidTr="00F340D3">
        <w:trPr>
          <w:trHeight w:val="330"/>
        </w:trPr>
        <w:tc>
          <w:tcPr>
            <w:tcW w:w="3611" w:type="pct"/>
            <w:shd w:val="clear" w:color="000000" w:fill="BFBFBF"/>
            <w:vAlign w:val="center"/>
            <w:hideMark/>
          </w:tcPr>
          <w:p w14:paraId="4B60531D" w14:textId="245FDC66"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06 TESORERÍA MUNICIPAL</w:t>
            </w:r>
            <w:r>
              <w:rPr>
                <w:rFonts w:ascii="Arial" w:eastAsia="Times New Roman" w:hAnsi="Arial" w:cs="Arial"/>
                <w:b/>
                <w:bCs/>
                <w:color w:val="000000"/>
                <w:sz w:val="24"/>
                <w:szCs w:val="24"/>
                <w:lang w:eastAsia="es-MX"/>
              </w:rPr>
              <w:t>*</w:t>
            </w:r>
          </w:p>
        </w:tc>
        <w:tc>
          <w:tcPr>
            <w:tcW w:w="1389" w:type="pct"/>
            <w:shd w:val="clear" w:color="000000" w:fill="BFBFBF"/>
            <w:noWrap/>
            <w:vAlign w:val="center"/>
            <w:hideMark/>
          </w:tcPr>
          <w:p w14:paraId="49614E5C"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$1,337,344,566.12</w:t>
            </w:r>
          </w:p>
        </w:tc>
      </w:tr>
      <w:tr w:rsidR="00F340D3" w:rsidRPr="00F340D3" w14:paraId="41683AD5" w14:textId="77777777" w:rsidTr="00F340D3">
        <w:trPr>
          <w:trHeight w:val="67"/>
        </w:trPr>
        <w:tc>
          <w:tcPr>
            <w:tcW w:w="3611" w:type="pct"/>
            <w:shd w:val="clear" w:color="auto" w:fill="auto"/>
            <w:vAlign w:val="center"/>
            <w:hideMark/>
          </w:tcPr>
          <w:p w14:paraId="0E70CB53"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INGRESOS</w:t>
            </w:r>
          </w:p>
        </w:tc>
        <w:tc>
          <w:tcPr>
            <w:tcW w:w="1389" w:type="pct"/>
            <w:shd w:val="clear" w:color="auto" w:fill="auto"/>
            <w:noWrap/>
            <w:vAlign w:val="center"/>
            <w:hideMark/>
          </w:tcPr>
          <w:p w14:paraId="1834ECAC"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$143,468,275.43</w:t>
            </w:r>
          </w:p>
        </w:tc>
      </w:tr>
      <w:tr w:rsidR="00F340D3" w:rsidRPr="00F340D3" w14:paraId="5F80D695" w14:textId="77777777" w:rsidTr="00F340D3">
        <w:trPr>
          <w:trHeight w:val="302"/>
        </w:trPr>
        <w:tc>
          <w:tcPr>
            <w:tcW w:w="3611" w:type="pct"/>
            <w:shd w:val="clear" w:color="auto" w:fill="auto"/>
            <w:vAlign w:val="center"/>
            <w:hideMark/>
          </w:tcPr>
          <w:p w14:paraId="56A5C7A2"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DIRECCIÓN DE PRESUPUESTO Y EGRESOS</w:t>
            </w:r>
          </w:p>
        </w:tc>
        <w:tc>
          <w:tcPr>
            <w:tcW w:w="1389" w:type="pct"/>
            <w:shd w:val="clear" w:color="auto" w:fill="auto"/>
            <w:noWrap/>
            <w:vAlign w:val="center"/>
            <w:hideMark/>
          </w:tcPr>
          <w:p w14:paraId="30E86BE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$14,391,163.96</w:t>
            </w:r>
          </w:p>
        </w:tc>
      </w:tr>
      <w:tr w:rsidR="00F340D3" w:rsidRPr="00F340D3" w14:paraId="0BEAF763" w14:textId="77777777" w:rsidTr="00F340D3">
        <w:trPr>
          <w:trHeight w:val="315"/>
        </w:trPr>
        <w:tc>
          <w:tcPr>
            <w:tcW w:w="3611" w:type="pct"/>
            <w:shd w:val="clear" w:color="auto" w:fill="auto"/>
            <w:vAlign w:val="center"/>
            <w:hideMark/>
          </w:tcPr>
          <w:p w14:paraId="6CB50584"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CONTABILIDAD</w:t>
            </w:r>
          </w:p>
        </w:tc>
        <w:tc>
          <w:tcPr>
            <w:tcW w:w="1389" w:type="pct"/>
            <w:shd w:val="clear" w:color="auto" w:fill="auto"/>
            <w:noWrap/>
            <w:vAlign w:val="center"/>
            <w:hideMark/>
          </w:tcPr>
          <w:p w14:paraId="77A18EAA"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$30,487,036.51</w:t>
            </w:r>
          </w:p>
        </w:tc>
      </w:tr>
      <w:tr w:rsidR="00F340D3" w:rsidRPr="00F340D3" w14:paraId="1A7E62CA" w14:textId="77777777" w:rsidTr="00F340D3">
        <w:trPr>
          <w:trHeight w:val="315"/>
        </w:trPr>
        <w:tc>
          <w:tcPr>
            <w:tcW w:w="3611" w:type="pct"/>
            <w:shd w:val="clear" w:color="auto" w:fill="auto"/>
            <w:vAlign w:val="center"/>
            <w:hideMark/>
          </w:tcPr>
          <w:p w14:paraId="50214C88"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GLOSA</w:t>
            </w:r>
          </w:p>
        </w:tc>
        <w:tc>
          <w:tcPr>
            <w:tcW w:w="1389" w:type="pct"/>
            <w:shd w:val="clear" w:color="auto" w:fill="auto"/>
            <w:noWrap/>
            <w:vAlign w:val="center"/>
            <w:hideMark/>
          </w:tcPr>
          <w:p w14:paraId="2881E6C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$6,054,539.19</w:t>
            </w:r>
          </w:p>
        </w:tc>
      </w:tr>
      <w:tr w:rsidR="00F340D3" w:rsidRPr="00F340D3" w14:paraId="3B5D8797" w14:textId="77777777" w:rsidTr="00F340D3">
        <w:trPr>
          <w:trHeight w:val="315"/>
        </w:trPr>
        <w:tc>
          <w:tcPr>
            <w:tcW w:w="3611" w:type="pct"/>
            <w:shd w:val="clear" w:color="auto" w:fill="auto"/>
            <w:vAlign w:val="center"/>
            <w:hideMark/>
          </w:tcPr>
          <w:p w14:paraId="7DA0AFB4"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CATASTRO</w:t>
            </w:r>
          </w:p>
        </w:tc>
        <w:tc>
          <w:tcPr>
            <w:tcW w:w="1389" w:type="pct"/>
            <w:shd w:val="clear" w:color="auto" w:fill="auto"/>
            <w:noWrap/>
            <w:vAlign w:val="center"/>
            <w:hideMark/>
          </w:tcPr>
          <w:p w14:paraId="188181CE"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$42,028,088.20</w:t>
            </w:r>
          </w:p>
        </w:tc>
      </w:tr>
      <w:tr w:rsidR="00F340D3" w:rsidRPr="00F340D3" w14:paraId="297C69DC" w14:textId="77777777" w:rsidTr="00F340D3">
        <w:trPr>
          <w:trHeight w:val="615"/>
        </w:trPr>
        <w:tc>
          <w:tcPr>
            <w:tcW w:w="3611" w:type="pct"/>
            <w:shd w:val="clear" w:color="auto" w:fill="auto"/>
            <w:vAlign w:val="center"/>
            <w:hideMark/>
          </w:tcPr>
          <w:p w14:paraId="0E2777D6"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DESPACHO  DE LA TESORERÍA Y UNIDAD ENLACE ADMINISTRATIVO JURÍDICO</w:t>
            </w:r>
          </w:p>
        </w:tc>
        <w:tc>
          <w:tcPr>
            <w:tcW w:w="1389" w:type="pct"/>
            <w:shd w:val="clear" w:color="auto" w:fill="auto"/>
            <w:noWrap/>
            <w:vAlign w:val="center"/>
            <w:hideMark/>
          </w:tcPr>
          <w:p w14:paraId="1B2D0744"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$1,100,915,462.83</w:t>
            </w:r>
          </w:p>
        </w:tc>
      </w:tr>
      <w:tr w:rsidR="00F340D3" w:rsidRPr="00F340D3" w14:paraId="3D37191A" w14:textId="77777777" w:rsidTr="00F340D3">
        <w:trPr>
          <w:trHeight w:val="330"/>
        </w:trPr>
        <w:tc>
          <w:tcPr>
            <w:tcW w:w="3611" w:type="pct"/>
            <w:shd w:val="clear" w:color="000000" w:fill="BFBFBF"/>
            <w:vAlign w:val="center"/>
            <w:hideMark/>
          </w:tcPr>
          <w:p w14:paraId="24F5F291"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07 CONTRALORÍA CIUDADANA</w:t>
            </w:r>
          </w:p>
        </w:tc>
        <w:tc>
          <w:tcPr>
            <w:tcW w:w="1389" w:type="pct"/>
            <w:shd w:val="clear" w:color="000000" w:fill="BFBFBF"/>
            <w:noWrap/>
            <w:vAlign w:val="center"/>
            <w:hideMark/>
          </w:tcPr>
          <w:p w14:paraId="0A676FC2"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$24,123,828.24</w:t>
            </w:r>
          </w:p>
        </w:tc>
      </w:tr>
      <w:tr w:rsidR="00F340D3" w:rsidRPr="00F340D3" w14:paraId="1B73F8C6" w14:textId="77777777" w:rsidTr="00F340D3">
        <w:trPr>
          <w:trHeight w:val="315"/>
        </w:trPr>
        <w:tc>
          <w:tcPr>
            <w:tcW w:w="3611" w:type="pct"/>
            <w:shd w:val="clear" w:color="auto" w:fill="auto"/>
            <w:vAlign w:val="center"/>
            <w:hideMark/>
          </w:tcPr>
          <w:p w14:paraId="05CADA0F"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AUDITORÍA</w:t>
            </w:r>
          </w:p>
        </w:tc>
        <w:tc>
          <w:tcPr>
            <w:tcW w:w="1389" w:type="pct"/>
            <w:shd w:val="clear" w:color="auto" w:fill="auto"/>
            <w:noWrap/>
            <w:vAlign w:val="center"/>
            <w:hideMark/>
          </w:tcPr>
          <w:p w14:paraId="521C1C3C"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$11,148,983.66</w:t>
            </w:r>
          </w:p>
        </w:tc>
      </w:tr>
      <w:tr w:rsidR="00F340D3" w:rsidRPr="00F340D3" w14:paraId="47683862" w14:textId="77777777" w:rsidTr="00F340D3">
        <w:trPr>
          <w:trHeight w:val="271"/>
        </w:trPr>
        <w:tc>
          <w:tcPr>
            <w:tcW w:w="3611" w:type="pct"/>
            <w:shd w:val="clear" w:color="auto" w:fill="auto"/>
            <w:vAlign w:val="center"/>
            <w:hideMark/>
          </w:tcPr>
          <w:p w14:paraId="4B1B88A3"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SUBSTANCIACIÓN Y RESOLUCIÓN</w:t>
            </w:r>
          </w:p>
        </w:tc>
        <w:tc>
          <w:tcPr>
            <w:tcW w:w="1389" w:type="pct"/>
            <w:shd w:val="clear" w:color="auto" w:fill="auto"/>
            <w:noWrap/>
            <w:vAlign w:val="center"/>
            <w:hideMark/>
          </w:tcPr>
          <w:p w14:paraId="7A55C4B4"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$1,706,944.23</w:t>
            </w:r>
          </w:p>
        </w:tc>
      </w:tr>
      <w:tr w:rsidR="00F340D3" w:rsidRPr="00F340D3" w14:paraId="1C5066A9" w14:textId="77777777" w:rsidTr="00F340D3">
        <w:trPr>
          <w:trHeight w:val="315"/>
        </w:trPr>
        <w:tc>
          <w:tcPr>
            <w:tcW w:w="3611" w:type="pct"/>
            <w:shd w:val="clear" w:color="auto" w:fill="auto"/>
            <w:vAlign w:val="center"/>
            <w:hideMark/>
          </w:tcPr>
          <w:p w14:paraId="0447DF59"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INVESTIGACIÓN</w:t>
            </w:r>
          </w:p>
        </w:tc>
        <w:tc>
          <w:tcPr>
            <w:tcW w:w="1389" w:type="pct"/>
            <w:shd w:val="clear" w:color="auto" w:fill="auto"/>
            <w:noWrap/>
            <w:vAlign w:val="center"/>
            <w:hideMark/>
          </w:tcPr>
          <w:p w14:paraId="54500158"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$1,589,285.64</w:t>
            </w:r>
          </w:p>
        </w:tc>
      </w:tr>
      <w:tr w:rsidR="00F340D3" w:rsidRPr="00F340D3" w14:paraId="1E15553D" w14:textId="77777777" w:rsidTr="00F340D3">
        <w:trPr>
          <w:trHeight w:val="315"/>
        </w:trPr>
        <w:tc>
          <w:tcPr>
            <w:tcW w:w="3611" w:type="pct"/>
            <w:shd w:val="clear" w:color="auto" w:fill="auto"/>
            <w:vAlign w:val="center"/>
            <w:hideMark/>
          </w:tcPr>
          <w:p w14:paraId="537F2521"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07 CONTRALORÍA CIUDADANA</w:t>
            </w:r>
          </w:p>
        </w:tc>
        <w:tc>
          <w:tcPr>
            <w:tcW w:w="1389" w:type="pct"/>
            <w:shd w:val="clear" w:color="auto" w:fill="auto"/>
            <w:noWrap/>
            <w:vAlign w:val="center"/>
            <w:hideMark/>
          </w:tcPr>
          <w:p w14:paraId="4FC0449F"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$9,678,614.71</w:t>
            </w:r>
          </w:p>
        </w:tc>
      </w:tr>
      <w:tr w:rsidR="00F340D3" w:rsidRPr="00F340D3" w14:paraId="2A96C227" w14:textId="77777777" w:rsidTr="00F340D3">
        <w:trPr>
          <w:trHeight w:val="442"/>
        </w:trPr>
        <w:tc>
          <w:tcPr>
            <w:tcW w:w="3611" w:type="pct"/>
            <w:shd w:val="clear" w:color="000000" w:fill="BFBFBF"/>
            <w:vAlign w:val="center"/>
            <w:hideMark/>
          </w:tcPr>
          <w:p w14:paraId="3373D7F5"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08 COORDINACIÓN GENERAL DE SERVICIOS MUNICIPALES</w:t>
            </w:r>
          </w:p>
        </w:tc>
        <w:tc>
          <w:tcPr>
            <w:tcW w:w="1389" w:type="pct"/>
            <w:shd w:val="clear" w:color="000000" w:fill="BFBFBF"/>
            <w:noWrap/>
            <w:vAlign w:val="center"/>
            <w:hideMark/>
          </w:tcPr>
          <w:p w14:paraId="7E30A0D3"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$1,154,378,183.93</w:t>
            </w:r>
          </w:p>
        </w:tc>
      </w:tr>
      <w:tr w:rsidR="00F340D3" w:rsidRPr="00F340D3" w14:paraId="021F40D8" w14:textId="77777777" w:rsidTr="00F340D3">
        <w:trPr>
          <w:trHeight w:val="615"/>
        </w:trPr>
        <w:tc>
          <w:tcPr>
            <w:tcW w:w="3611" w:type="pct"/>
            <w:shd w:val="clear" w:color="auto" w:fill="auto"/>
            <w:vAlign w:val="center"/>
            <w:hideMark/>
          </w:tcPr>
          <w:p w14:paraId="74A3239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GESTIÓN INTEGRAL DEL AGUA Y DRENAJE</w:t>
            </w:r>
          </w:p>
        </w:tc>
        <w:tc>
          <w:tcPr>
            <w:tcW w:w="1389" w:type="pct"/>
            <w:shd w:val="clear" w:color="auto" w:fill="auto"/>
            <w:noWrap/>
            <w:vAlign w:val="center"/>
            <w:hideMark/>
          </w:tcPr>
          <w:p w14:paraId="319A28E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$93,218,304.24</w:t>
            </w:r>
          </w:p>
        </w:tc>
      </w:tr>
      <w:tr w:rsidR="00F340D3" w:rsidRPr="00F340D3" w14:paraId="71F49CBB" w14:textId="77777777" w:rsidTr="00F340D3">
        <w:trPr>
          <w:trHeight w:val="315"/>
        </w:trPr>
        <w:tc>
          <w:tcPr>
            <w:tcW w:w="3611" w:type="pct"/>
            <w:shd w:val="clear" w:color="auto" w:fill="auto"/>
            <w:vAlign w:val="center"/>
            <w:hideMark/>
          </w:tcPr>
          <w:p w14:paraId="040750A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lastRenderedPageBreak/>
              <w:t>02 DIRECCIÓN DE MERCADOS</w:t>
            </w:r>
          </w:p>
        </w:tc>
        <w:tc>
          <w:tcPr>
            <w:tcW w:w="1389" w:type="pct"/>
            <w:shd w:val="clear" w:color="auto" w:fill="auto"/>
            <w:noWrap/>
            <w:vAlign w:val="center"/>
            <w:hideMark/>
          </w:tcPr>
          <w:p w14:paraId="27AEA4CA"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$13,980,602.45</w:t>
            </w:r>
          </w:p>
        </w:tc>
      </w:tr>
      <w:tr w:rsidR="00F340D3" w:rsidRPr="00F340D3" w14:paraId="7FE9D9E6" w14:textId="77777777" w:rsidTr="00F340D3">
        <w:trPr>
          <w:trHeight w:val="315"/>
        </w:trPr>
        <w:tc>
          <w:tcPr>
            <w:tcW w:w="3611" w:type="pct"/>
            <w:shd w:val="clear" w:color="auto" w:fill="auto"/>
            <w:vAlign w:val="center"/>
            <w:hideMark/>
          </w:tcPr>
          <w:p w14:paraId="502DAE34"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MEJORAMIENTO URBANO</w:t>
            </w:r>
          </w:p>
        </w:tc>
        <w:tc>
          <w:tcPr>
            <w:tcW w:w="1389" w:type="pct"/>
            <w:shd w:val="clear" w:color="auto" w:fill="auto"/>
            <w:noWrap/>
            <w:vAlign w:val="center"/>
            <w:hideMark/>
          </w:tcPr>
          <w:p w14:paraId="0380D14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$82,326,843.48</w:t>
            </w:r>
          </w:p>
        </w:tc>
      </w:tr>
      <w:tr w:rsidR="00F340D3" w:rsidRPr="00F340D3" w14:paraId="4E40FDBE" w14:textId="77777777" w:rsidTr="00F340D3">
        <w:trPr>
          <w:trHeight w:val="315"/>
        </w:trPr>
        <w:tc>
          <w:tcPr>
            <w:tcW w:w="3611" w:type="pct"/>
            <w:shd w:val="clear" w:color="auto" w:fill="auto"/>
            <w:vAlign w:val="center"/>
            <w:hideMark/>
          </w:tcPr>
          <w:p w14:paraId="49593A79"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PARQUES Y JARDINES</w:t>
            </w:r>
          </w:p>
        </w:tc>
        <w:tc>
          <w:tcPr>
            <w:tcW w:w="1389" w:type="pct"/>
            <w:shd w:val="clear" w:color="auto" w:fill="auto"/>
            <w:noWrap/>
            <w:vAlign w:val="center"/>
            <w:hideMark/>
          </w:tcPr>
          <w:p w14:paraId="7F251FC6"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$111,685,044.66</w:t>
            </w:r>
          </w:p>
        </w:tc>
      </w:tr>
      <w:tr w:rsidR="00F340D3" w:rsidRPr="00F340D3" w14:paraId="28F86296" w14:textId="77777777" w:rsidTr="00F340D3">
        <w:trPr>
          <w:trHeight w:val="315"/>
        </w:trPr>
        <w:tc>
          <w:tcPr>
            <w:tcW w:w="3611" w:type="pct"/>
            <w:shd w:val="clear" w:color="auto" w:fill="auto"/>
            <w:vAlign w:val="center"/>
            <w:hideMark/>
          </w:tcPr>
          <w:p w14:paraId="2E5343F5"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PAVIMENTOS</w:t>
            </w:r>
          </w:p>
        </w:tc>
        <w:tc>
          <w:tcPr>
            <w:tcW w:w="1389" w:type="pct"/>
            <w:shd w:val="clear" w:color="auto" w:fill="auto"/>
            <w:noWrap/>
            <w:vAlign w:val="center"/>
            <w:hideMark/>
          </w:tcPr>
          <w:p w14:paraId="4B62D0FD"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$111,249,949.80</w:t>
            </w:r>
          </w:p>
        </w:tc>
      </w:tr>
      <w:tr w:rsidR="00F340D3" w:rsidRPr="00F340D3" w14:paraId="38BAE680" w14:textId="77777777" w:rsidTr="00F340D3">
        <w:trPr>
          <w:trHeight w:val="315"/>
        </w:trPr>
        <w:tc>
          <w:tcPr>
            <w:tcW w:w="3611" w:type="pct"/>
            <w:shd w:val="clear" w:color="auto" w:fill="auto"/>
            <w:vAlign w:val="center"/>
            <w:hideMark/>
          </w:tcPr>
          <w:p w14:paraId="5BEAE4D0"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07 DIRECCIÓN DE RASTRO MUNICIPAL</w:t>
            </w:r>
          </w:p>
        </w:tc>
        <w:tc>
          <w:tcPr>
            <w:tcW w:w="1389" w:type="pct"/>
            <w:shd w:val="clear" w:color="auto" w:fill="auto"/>
            <w:noWrap/>
            <w:vAlign w:val="center"/>
            <w:hideMark/>
          </w:tcPr>
          <w:p w14:paraId="5D58F4F9"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$46,986,449.45</w:t>
            </w:r>
          </w:p>
        </w:tc>
      </w:tr>
      <w:tr w:rsidR="00F340D3" w:rsidRPr="00F340D3" w14:paraId="24EBD494" w14:textId="77777777" w:rsidTr="00F340D3">
        <w:trPr>
          <w:trHeight w:val="615"/>
        </w:trPr>
        <w:tc>
          <w:tcPr>
            <w:tcW w:w="3611" w:type="pct"/>
            <w:shd w:val="clear" w:color="auto" w:fill="auto"/>
            <w:vAlign w:val="center"/>
            <w:hideMark/>
          </w:tcPr>
          <w:p w14:paraId="75298182"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08 COORDINACIÓN GENERAL DE SERVICIOS MUNICIPALES</w:t>
            </w:r>
          </w:p>
        </w:tc>
        <w:tc>
          <w:tcPr>
            <w:tcW w:w="1389" w:type="pct"/>
            <w:shd w:val="clear" w:color="auto" w:fill="auto"/>
            <w:noWrap/>
            <w:vAlign w:val="center"/>
            <w:hideMark/>
          </w:tcPr>
          <w:p w14:paraId="545A3D3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$177,587,103.38</w:t>
            </w:r>
          </w:p>
        </w:tc>
      </w:tr>
      <w:tr w:rsidR="00F340D3" w:rsidRPr="00F340D3" w14:paraId="06595F90" w14:textId="77777777" w:rsidTr="00F340D3">
        <w:trPr>
          <w:trHeight w:val="315"/>
        </w:trPr>
        <w:tc>
          <w:tcPr>
            <w:tcW w:w="3611" w:type="pct"/>
            <w:shd w:val="clear" w:color="auto" w:fill="auto"/>
            <w:vAlign w:val="center"/>
            <w:hideMark/>
          </w:tcPr>
          <w:p w14:paraId="06470AEF"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09 DIRECCIÓN DE CEMENTERIOS </w:t>
            </w:r>
          </w:p>
        </w:tc>
        <w:tc>
          <w:tcPr>
            <w:tcW w:w="1389" w:type="pct"/>
            <w:shd w:val="clear" w:color="auto" w:fill="auto"/>
            <w:noWrap/>
            <w:vAlign w:val="center"/>
            <w:hideMark/>
          </w:tcPr>
          <w:p w14:paraId="6E7B2C24"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$15,995,589.14</w:t>
            </w:r>
          </w:p>
        </w:tc>
      </w:tr>
      <w:tr w:rsidR="00F340D3" w:rsidRPr="00F340D3" w14:paraId="0C692D59" w14:textId="77777777" w:rsidTr="00F340D3">
        <w:trPr>
          <w:trHeight w:val="615"/>
        </w:trPr>
        <w:tc>
          <w:tcPr>
            <w:tcW w:w="3611" w:type="pct"/>
            <w:shd w:val="clear" w:color="auto" w:fill="auto"/>
            <w:vAlign w:val="center"/>
            <w:hideMark/>
          </w:tcPr>
          <w:p w14:paraId="2DB3BBCE"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10 DIRECCIÓN DE TIANGUIS Y COMERCIO EN ESPACIOS ABIERTOS </w:t>
            </w:r>
          </w:p>
        </w:tc>
        <w:tc>
          <w:tcPr>
            <w:tcW w:w="1389" w:type="pct"/>
            <w:shd w:val="clear" w:color="auto" w:fill="auto"/>
            <w:noWrap/>
            <w:vAlign w:val="center"/>
            <w:hideMark/>
          </w:tcPr>
          <w:p w14:paraId="633892E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$13,735,930.08</w:t>
            </w:r>
          </w:p>
        </w:tc>
      </w:tr>
      <w:tr w:rsidR="00F340D3" w:rsidRPr="00F340D3" w14:paraId="4522C4B9" w14:textId="77777777" w:rsidTr="00F340D3">
        <w:trPr>
          <w:trHeight w:val="315"/>
        </w:trPr>
        <w:tc>
          <w:tcPr>
            <w:tcW w:w="3611" w:type="pct"/>
            <w:shd w:val="clear" w:color="auto" w:fill="auto"/>
            <w:vAlign w:val="center"/>
            <w:hideMark/>
          </w:tcPr>
          <w:p w14:paraId="39FD58FE"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 DIRECCIÓN DE ALUMBRADO PÚBLICO</w:t>
            </w:r>
          </w:p>
        </w:tc>
        <w:tc>
          <w:tcPr>
            <w:tcW w:w="1389" w:type="pct"/>
            <w:shd w:val="clear" w:color="auto" w:fill="auto"/>
            <w:noWrap/>
            <w:vAlign w:val="center"/>
            <w:hideMark/>
          </w:tcPr>
          <w:p w14:paraId="474BE1D0"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$291,249,941.21</w:t>
            </w:r>
          </w:p>
        </w:tc>
      </w:tr>
      <w:tr w:rsidR="00F340D3" w:rsidRPr="00F340D3" w14:paraId="4CDE35E6" w14:textId="77777777" w:rsidTr="00F340D3">
        <w:trPr>
          <w:trHeight w:val="315"/>
        </w:trPr>
        <w:tc>
          <w:tcPr>
            <w:tcW w:w="3611" w:type="pct"/>
            <w:shd w:val="clear" w:color="auto" w:fill="auto"/>
            <w:vAlign w:val="center"/>
            <w:hideMark/>
          </w:tcPr>
          <w:p w14:paraId="61E1D714"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12 DIRECCIÓN DE ASEO PÚBLICO</w:t>
            </w:r>
          </w:p>
        </w:tc>
        <w:tc>
          <w:tcPr>
            <w:tcW w:w="1389" w:type="pct"/>
            <w:shd w:val="clear" w:color="auto" w:fill="auto"/>
            <w:noWrap/>
            <w:vAlign w:val="center"/>
            <w:hideMark/>
          </w:tcPr>
          <w:p w14:paraId="30050D5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$178,124,090.25</w:t>
            </w:r>
          </w:p>
        </w:tc>
      </w:tr>
      <w:tr w:rsidR="00F340D3" w:rsidRPr="00F340D3" w14:paraId="2531F918" w14:textId="77777777" w:rsidTr="00F340D3">
        <w:trPr>
          <w:trHeight w:val="388"/>
        </w:trPr>
        <w:tc>
          <w:tcPr>
            <w:tcW w:w="3611" w:type="pct"/>
            <w:shd w:val="clear" w:color="auto" w:fill="auto"/>
            <w:vAlign w:val="center"/>
            <w:hideMark/>
          </w:tcPr>
          <w:p w14:paraId="03C68A3B"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14 DIRECCIÓN DE SOCIALIZACIÓN Y PROYECTOS</w:t>
            </w:r>
          </w:p>
        </w:tc>
        <w:tc>
          <w:tcPr>
            <w:tcW w:w="1389" w:type="pct"/>
            <w:shd w:val="clear" w:color="auto" w:fill="auto"/>
            <w:noWrap/>
            <w:vAlign w:val="center"/>
            <w:hideMark/>
          </w:tcPr>
          <w:p w14:paraId="72B1AC75"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$13,501,074.74</w:t>
            </w:r>
          </w:p>
        </w:tc>
      </w:tr>
      <w:tr w:rsidR="00F340D3" w:rsidRPr="00F340D3" w14:paraId="01CF2BB6" w14:textId="77777777" w:rsidTr="00F340D3">
        <w:trPr>
          <w:trHeight w:val="615"/>
        </w:trPr>
        <w:tc>
          <w:tcPr>
            <w:tcW w:w="3611" w:type="pct"/>
            <w:shd w:val="clear" w:color="auto" w:fill="auto"/>
            <w:vAlign w:val="center"/>
            <w:hideMark/>
          </w:tcPr>
          <w:p w14:paraId="092DD97A"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15 DIRECCIÓN DE CONTROL DE CALIDAD DE SERVICIOS MUNICIPALES </w:t>
            </w:r>
          </w:p>
        </w:tc>
        <w:tc>
          <w:tcPr>
            <w:tcW w:w="1389" w:type="pct"/>
            <w:shd w:val="clear" w:color="auto" w:fill="auto"/>
            <w:noWrap/>
            <w:vAlign w:val="center"/>
            <w:hideMark/>
          </w:tcPr>
          <w:p w14:paraId="3EFCC2EF"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$4,737,261.05</w:t>
            </w:r>
          </w:p>
        </w:tc>
      </w:tr>
      <w:tr w:rsidR="00F340D3" w:rsidRPr="00F340D3" w14:paraId="1A014CFA" w14:textId="77777777" w:rsidTr="00F340D3">
        <w:trPr>
          <w:trHeight w:val="615"/>
        </w:trPr>
        <w:tc>
          <w:tcPr>
            <w:tcW w:w="3611" w:type="pct"/>
            <w:shd w:val="clear" w:color="000000" w:fill="BFBFBF"/>
            <w:vAlign w:val="center"/>
            <w:hideMark/>
          </w:tcPr>
          <w:p w14:paraId="03CC9347"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09 COORDINACIÓN GENERAL DE ADMINISTRACIÓN E INNOVACIÓN GUBERNAMENTAL</w:t>
            </w:r>
          </w:p>
        </w:tc>
        <w:tc>
          <w:tcPr>
            <w:tcW w:w="1389" w:type="pct"/>
            <w:shd w:val="clear" w:color="000000" w:fill="BFBFBF"/>
            <w:noWrap/>
            <w:vAlign w:val="center"/>
            <w:hideMark/>
          </w:tcPr>
          <w:p w14:paraId="5A3ABA13"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$1,879,871,398.14</w:t>
            </w:r>
          </w:p>
        </w:tc>
      </w:tr>
      <w:tr w:rsidR="00F340D3" w:rsidRPr="00F340D3" w14:paraId="578887E1" w14:textId="77777777" w:rsidTr="00F340D3">
        <w:trPr>
          <w:trHeight w:val="315"/>
        </w:trPr>
        <w:tc>
          <w:tcPr>
            <w:tcW w:w="3611" w:type="pct"/>
            <w:shd w:val="clear" w:color="auto" w:fill="auto"/>
            <w:vAlign w:val="center"/>
            <w:hideMark/>
          </w:tcPr>
          <w:p w14:paraId="3EF2D475"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ADMINISTRACIÓN</w:t>
            </w:r>
          </w:p>
        </w:tc>
        <w:tc>
          <w:tcPr>
            <w:tcW w:w="1389" w:type="pct"/>
            <w:shd w:val="clear" w:color="auto" w:fill="auto"/>
            <w:noWrap/>
            <w:vAlign w:val="center"/>
            <w:hideMark/>
          </w:tcPr>
          <w:p w14:paraId="04CD6AD8"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$435,696,332.59</w:t>
            </w:r>
          </w:p>
        </w:tc>
      </w:tr>
      <w:tr w:rsidR="00F340D3" w:rsidRPr="00F340D3" w14:paraId="74E4BEAE" w14:textId="77777777" w:rsidTr="00F340D3">
        <w:trPr>
          <w:trHeight w:val="354"/>
        </w:trPr>
        <w:tc>
          <w:tcPr>
            <w:tcW w:w="3611" w:type="pct"/>
            <w:shd w:val="clear" w:color="auto" w:fill="auto"/>
            <w:vAlign w:val="center"/>
            <w:hideMark/>
          </w:tcPr>
          <w:p w14:paraId="2BD1B169"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DIRECCIÓN DE INNOVACIÓN GUBERNAMENTAL</w:t>
            </w:r>
          </w:p>
        </w:tc>
        <w:tc>
          <w:tcPr>
            <w:tcW w:w="1389" w:type="pct"/>
            <w:shd w:val="clear" w:color="auto" w:fill="auto"/>
            <w:noWrap/>
            <w:vAlign w:val="center"/>
            <w:hideMark/>
          </w:tcPr>
          <w:p w14:paraId="268FC77D"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$119,683,177.78</w:t>
            </w:r>
          </w:p>
        </w:tc>
      </w:tr>
      <w:tr w:rsidR="00F340D3" w:rsidRPr="00F340D3" w14:paraId="7D1101C0" w14:textId="77777777" w:rsidTr="00F340D3">
        <w:trPr>
          <w:trHeight w:val="402"/>
        </w:trPr>
        <w:tc>
          <w:tcPr>
            <w:tcW w:w="3611" w:type="pct"/>
            <w:shd w:val="clear" w:color="auto" w:fill="auto"/>
            <w:vAlign w:val="center"/>
            <w:hideMark/>
          </w:tcPr>
          <w:p w14:paraId="067402D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CONSERVACIÓN DE INMUEBLES</w:t>
            </w:r>
          </w:p>
        </w:tc>
        <w:tc>
          <w:tcPr>
            <w:tcW w:w="1389" w:type="pct"/>
            <w:shd w:val="clear" w:color="auto" w:fill="auto"/>
            <w:noWrap/>
            <w:vAlign w:val="center"/>
            <w:hideMark/>
          </w:tcPr>
          <w:p w14:paraId="2B9E904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$121,965,036.53</w:t>
            </w:r>
          </w:p>
        </w:tc>
      </w:tr>
      <w:tr w:rsidR="00F340D3" w:rsidRPr="00F340D3" w14:paraId="369537E9" w14:textId="77777777" w:rsidTr="00F340D3">
        <w:trPr>
          <w:trHeight w:val="315"/>
        </w:trPr>
        <w:tc>
          <w:tcPr>
            <w:tcW w:w="3611" w:type="pct"/>
            <w:shd w:val="clear" w:color="auto" w:fill="auto"/>
            <w:vAlign w:val="center"/>
            <w:hideMark/>
          </w:tcPr>
          <w:p w14:paraId="107D116C"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RECURSOS HUMANOS</w:t>
            </w:r>
          </w:p>
        </w:tc>
        <w:tc>
          <w:tcPr>
            <w:tcW w:w="1389" w:type="pct"/>
            <w:shd w:val="clear" w:color="auto" w:fill="auto"/>
            <w:noWrap/>
            <w:vAlign w:val="center"/>
            <w:hideMark/>
          </w:tcPr>
          <w:p w14:paraId="29121AA7"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$1,174,398,764.77</w:t>
            </w:r>
          </w:p>
        </w:tc>
      </w:tr>
      <w:tr w:rsidR="00F340D3" w:rsidRPr="00F340D3" w14:paraId="15E03029" w14:textId="77777777" w:rsidTr="00F340D3">
        <w:trPr>
          <w:trHeight w:val="315"/>
        </w:trPr>
        <w:tc>
          <w:tcPr>
            <w:tcW w:w="3611" w:type="pct"/>
            <w:shd w:val="clear" w:color="auto" w:fill="auto"/>
            <w:vAlign w:val="center"/>
            <w:hideMark/>
          </w:tcPr>
          <w:p w14:paraId="158EA4D0"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ADQUISICIONES</w:t>
            </w:r>
          </w:p>
        </w:tc>
        <w:tc>
          <w:tcPr>
            <w:tcW w:w="1389" w:type="pct"/>
            <w:shd w:val="clear" w:color="auto" w:fill="auto"/>
            <w:noWrap/>
            <w:vAlign w:val="center"/>
            <w:hideMark/>
          </w:tcPr>
          <w:p w14:paraId="1C5577C3"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$11,832,717.18</w:t>
            </w:r>
          </w:p>
        </w:tc>
      </w:tr>
      <w:tr w:rsidR="00F340D3" w:rsidRPr="00F340D3" w14:paraId="1B35401C" w14:textId="77777777" w:rsidTr="00F340D3">
        <w:trPr>
          <w:trHeight w:val="547"/>
        </w:trPr>
        <w:tc>
          <w:tcPr>
            <w:tcW w:w="3611" w:type="pct"/>
            <w:shd w:val="clear" w:color="auto" w:fill="auto"/>
            <w:vAlign w:val="center"/>
            <w:hideMark/>
          </w:tcPr>
          <w:p w14:paraId="54A450D6"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09 COORDINACIÓN GENERAL DE ADMINISTRACION E INNOVACION GUBERNAMENTAL</w:t>
            </w:r>
          </w:p>
        </w:tc>
        <w:tc>
          <w:tcPr>
            <w:tcW w:w="1389" w:type="pct"/>
            <w:shd w:val="clear" w:color="auto" w:fill="auto"/>
            <w:noWrap/>
            <w:vAlign w:val="center"/>
            <w:hideMark/>
          </w:tcPr>
          <w:p w14:paraId="3EBE079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$10,190,805.72</w:t>
            </w:r>
          </w:p>
        </w:tc>
      </w:tr>
      <w:tr w:rsidR="00F340D3" w:rsidRPr="00F340D3" w14:paraId="234E4162" w14:textId="77777777" w:rsidTr="00F340D3">
        <w:trPr>
          <w:trHeight w:val="435"/>
        </w:trPr>
        <w:tc>
          <w:tcPr>
            <w:tcW w:w="3611" w:type="pct"/>
            <w:shd w:val="clear" w:color="auto" w:fill="auto"/>
            <w:vAlign w:val="center"/>
            <w:hideMark/>
          </w:tcPr>
          <w:p w14:paraId="64E9445E"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 DIRECCIÓN DE MEJORA REGULATORIA</w:t>
            </w:r>
          </w:p>
        </w:tc>
        <w:tc>
          <w:tcPr>
            <w:tcW w:w="1389" w:type="pct"/>
            <w:shd w:val="clear" w:color="auto" w:fill="auto"/>
            <w:noWrap/>
            <w:vAlign w:val="center"/>
            <w:hideMark/>
          </w:tcPr>
          <w:p w14:paraId="63F0ADF3"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$6,104,563.57</w:t>
            </w:r>
          </w:p>
        </w:tc>
      </w:tr>
      <w:tr w:rsidR="00F340D3" w:rsidRPr="00F340D3" w14:paraId="3174DF54" w14:textId="77777777" w:rsidTr="00F340D3">
        <w:trPr>
          <w:trHeight w:val="676"/>
        </w:trPr>
        <w:tc>
          <w:tcPr>
            <w:tcW w:w="3611" w:type="pct"/>
            <w:shd w:val="clear" w:color="000000" w:fill="BFBFBF"/>
            <w:vAlign w:val="center"/>
            <w:hideMark/>
          </w:tcPr>
          <w:p w14:paraId="0C2F1AFB"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 xml:space="preserve">10 COORDINACIÓN GENERAL DE DESARROLLO ECONÓMICO Y COMBATE A LA DESIGUALDAD </w:t>
            </w:r>
          </w:p>
        </w:tc>
        <w:tc>
          <w:tcPr>
            <w:tcW w:w="1389" w:type="pct"/>
            <w:shd w:val="clear" w:color="000000" w:fill="BFBFBF"/>
            <w:noWrap/>
            <w:vAlign w:val="center"/>
            <w:hideMark/>
          </w:tcPr>
          <w:p w14:paraId="062AC283"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$424,937,875.33</w:t>
            </w:r>
          </w:p>
        </w:tc>
      </w:tr>
      <w:tr w:rsidR="00F340D3" w:rsidRPr="00F340D3" w14:paraId="51ED8B15" w14:textId="77777777" w:rsidTr="00F340D3">
        <w:trPr>
          <w:trHeight w:val="615"/>
        </w:trPr>
        <w:tc>
          <w:tcPr>
            <w:tcW w:w="3611" w:type="pct"/>
            <w:shd w:val="clear" w:color="auto" w:fill="auto"/>
            <w:vAlign w:val="center"/>
            <w:hideMark/>
          </w:tcPr>
          <w:p w14:paraId="6BA854C8"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PROGRAMAS SOCIALES MUNICIPALES</w:t>
            </w:r>
          </w:p>
        </w:tc>
        <w:tc>
          <w:tcPr>
            <w:tcW w:w="1389" w:type="pct"/>
            <w:shd w:val="clear" w:color="auto" w:fill="auto"/>
            <w:noWrap/>
            <w:vAlign w:val="center"/>
            <w:hideMark/>
          </w:tcPr>
          <w:p w14:paraId="33C9707F" w14:textId="0225DA5F" w:rsidR="00F340D3" w:rsidRPr="00F340D3" w:rsidRDefault="00B220FB" w:rsidP="00F340D3">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$216</w:t>
            </w:r>
            <w:r w:rsidR="00F340D3" w:rsidRPr="00F340D3">
              <w:rPr>
                <w:rFonts w:ascii="Arial" w:eastAsia="Times New Roman" w:hAnsi="Arial" w:cs="Arial"/>
                <w:color w:val="000000"/>
                <w:sz w:val="24"/>
                <w:szCs w:val="24"/>
                <w:lang w:eastAsia="es-MX"/>
              </w:rPr>
              <w:t>,730,204.09</w:t>
            </w:r>
          </w:p>
        </w:tc>
      </w:tr>
      <w:tr w:rsidR="00F340D3" w:rsidRPr="00F340D3" w14:paraId="637D92D4" w14:textId="77777777" w:rsidTr="00F340D3">
        <w:trPr>
          <w:trHeight w:val="615"/>
        </w:trPr>
        <w:tc>
          <w:tcPr>
            <w:tcW w:w="3611" w:type="pct"/>
            <w:shd w:val="clear" w:color="auto" w:fill="auto"/>
            <w:vAlign w:val="center"/>
            <w:hideMark/>
          </w:tcPr>
          <w:p w14:paraId="20FD8164"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GESTIÓN DE PROGRAMAS SOCIALES ESTATALES Y FEDERALES</w:t>
            </w:r>
          </w:p>
        </w:tc>
        <w:tc>
          <w:tcPr>
            <w:tcW w:w="1389" w:type="pct"/>
            <w:shd w:val="clear" w:color="auto" w:fill="auto"/>
            <w:noWrap/>
            <w:vAlign w:val="center"/>
            <w:hideMark/>
          </w:tcPr>
          <w:p w14:paraId="3859AE39"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$4,007,346.41</w:t>
            </w:r>
          </w:p>
        </w:tc>
      </w:tr>
      <w:tr w:rsidR="00F340D3" w:rsidRPr="00F340D3" w14:paraId="060E5B74" w14:textId="77777777" w:rsidTr="00F340D3">
        <w:trPr>
          <w:trHeight w:val="360"/>
        </w:trPr>
        <w:tc>
          <w:tcPr>
            <w:tcW w:w="3611" w:type="pct"/>
            <w:shd w:val="clear" w:color="auto" w:fill="auto"/>
            <w:vAlign w:val="center"/>
            <w:hideMark/>
          </w:tcPr>
          <w:p w14:paraId="6376ABDA"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PROMOCIÓN ECONOMICA</w:t>
            </w:r>
          </w:p>
        </w:tc>
        <w:tc>
          <w:tcPr>
            <w:tcW w:w="1389" w:type="pct"/>
            <w:shd w:val="clear" w:color="auto" w:fill="auto"/>
            <w:noWrap/>
            <w:vAlign w:val="center"/>
            <w:hideMark/>
          </w:tcPr>
          <w:p w14:paraId="5AABA60E"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$25,997,402.92</w:t>
            </w:r>
          </w:p>
        </w:tc>
      </w:tr>
      <w:tr w:rsidR="00F340D3" w:rsidRPr="00F340D3" w14:paraId="460B9015" w14:textId="77777777" w:rsidTr="00F340D3">
        <w:trPr>
          <w:trHeight w:val="315"/>
        </w:trPr>
        <w:tc>
          <w:tcPr>
            <w:tcW w:w="3611" w:type="pct"/>
            <w:shd w:val="clear" w:color="auto" w:fill="auto"/>
            <w:vAlign w:val="center"/>
            <w:hideMark/>
          </w:tcPr>
          <w:p w14:paraId="6FD727FC"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DIRECCIÓN DE PADRÓN Y LICENCIAS</w:t>
            </w:r>
          </w:p>
        </w:tc>
        <w:tc>
          <w:tcPr>
            <w:tcW w:w="1389" w:type="pct"/>
            <w:shd w:val="clear" w:color="auto" w:fill="auto"/>
            <w:noWrap/>
            <w:vAlign w:val="center"/>
            <w:hideMark/>
          </w:tcPr>
          <w:p w14:paraId="2C25ED41"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$31,808,956.79</w:t>
            </w:r>
          </w:p>
        </w:tc>
      </w:tr>
      <w:tr w:rsidR="00F340D3" w:rsidRPr="00F340D3" w14:paraId="2516F646" w14:textId="77777777" w:rsidTr="00F340D3">
        <w:trPr>
          <w:trHeight w:val="119"/>
        </w:trPr>
        <w:tc>
          <w:tcPr>
            <w:tcW w:w="3611" w:type="pct"/>
            <w:shd w:val="clear" w:color="auto" w:fill="auto"/>
            <w:vAlign w:val="center"/>
            <w:hideMark/>
          </w:tcPr>
          <w:p w14:paraId="44A35BAE"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07 DIRECCIÓN DE TURISMO Y CENTRO HISTÓRICO </w:t>
            </w:r>
          </w:p>
        </w:tc>
        <w:tc>
          <w:tcPr>
            <w:tcW w:w="1389" w:type="pct"/>
            <w:shd w:val="clear" w:color="auto" w:fill="auto"/>
            <w:noWrap/>
            <w:vAlign w:val="center"/>
            <w:hideMark/>
          </w:tcPr>
          <w:p w14:paraId="4A010B2F"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$9,040,566.92</w:t>
            </w:r>
          </w:p>
        </w:tc>
      </w:tr>
      <w:tr w:rsidR="00F340D3" w:rsidRPr="00F340D3" w14:paraId="6B9540FF" w14:textId="77777777" w:rsidTr="00F340D3">
        <w:trPr>
          <w:trHeight w:val="244"/>
        </w:trPr>
        <w:tc>
          <w:tcPr>
            <w:tcW w:w="3611" w:type="pct"/>
            <w:shd w:val="clear" w:color="auto" w:fill="auto"/>
            <w:vAlign w:val="center"/>
            <w:hideMark/>
          </w:tcPr>
          <w:p w14:paraId="7CF299FE"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08 DIRECCIÓN DE DESARROLLO AGROPECUARIO</w:t>
            </w:r>
          </w:p>
        </w:tc>
        <w:tc>
          <w:tcPr>
            <w:tcW w:w="1389" w:type="pct"/>
            <w:shd w:val="clear" w:color="auto" w:fill="auto"/>
            <w:noWrap/>
            <w:vAlign w:val="center"/>
            <w:hideMark/>
          </w:tcPr>
          <w:p w14:paraId="020A98D1" w14:textId="7E71A074" w:rsidR="00F340D3" w:rsidRPr="00F340D3" w:rsidRDefault="00B220FB" w:rsidP="00F340D3">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$24</w:t>
            </w:r>
            <w:r w:rsidR="00F340D3" w:rsidRPr="00F340D3">
              <w:rPr>
                <w:rFonts w:ascii="Arial" w:eastAsia="Times New Roman" w:hAnsi="Arial" w:cs="Arial"/>
                <w:color w:val="000000"/>
                <w:sz w:val="24"/>
                <w:szCs w:val="24"/>
                <w:lang w:eastAsia="es-MX"/>
              </w:rPr>
              <w:t>,788,153.00</w:t>
            </w:r>
          </w:p>
        </w:tc>
      </w:tr>
      <w:tr w:rsidR="00F340D3" w:rsidRPr="00F340D3" w14:paraId="19B94884" w14:textId="77777777" w:rsidTr="00F340D3">
        <w:trPr>
          <w:trHeight w:val="524"/>
        </w:trPr>
        <w:tc>
          <w:tcPr>
            <w:tcW w:w="3611" w:type="pct"/>
            <w:shd w:val="clear" w:color="auto" w:fill="auto"/>
            <w:vAlign w:val="center"/>
            <w:hideMark/>
          </w:tcPr>
          <w:p w14:paraId="57EB63E2"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10 COORDINACIÓN GENERAL DE DESARROLLO ECONÓMICO Y COMBATE A LA DESIGUALDAD </w:t>
            </w:r>
          </w:p>
        </w:tc>
        <w:tc>
          <w:tcPr>
            <w:tcW w:w="1389" w:type="pct"/>
            <w:shd w:val="clear" w:color="auto" w:fill="auto"/>
            <w:noWrap/>
            <w:vAlign w:val="center"/>
            <w:hideMark/>
          </w:tcPr>
          <w:p w14:paraId="7C63BF92"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$112,565,245.20</w:t>
            </w:r>
          </w:p>
        </w:tc>
      </w:tr>
      <w:tr w:rsidR="00F340D3" w:rsidRPr="00F340D3" w14:paraId="7733DC84" w14:textId="77777777" w:rsidTr="00F340D3">
        <w:trPr>
          <w:trHeight w:val="645"/>
        </w:trPr>
        <w:tc>
          <w:tcPr>
            <w:tcW w:w="3611" w:type="pct"/>
            <w:shd w:val="clear" w:color="000000" w:fill="BFBFBF"/>
            <w:vAlign w:val="center"/>
            <w:hideMark/>
          </w:tcPr>
          <w:p w14:paraId="741FA8D2"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11 COORDINACIÓN GENERAL DE GESTIÓN INTEGRAL DE LA CIUDAD</w:t>
            </w:r>
          </w:p>
        </w:tc>
        <w:tc>
          <w:tcPr>
            <w:tcW w:w="1389" w:type="pct"/>
            <w:shd w:val="clear" w:color="000000" w:fill="BFBFBF"/>
            <w:noWrap/>
            <w:vAlign w:val="center"/>
            <w:hideMark/>
          </w:tcPr>
          <w:p w14:paraId="7D9C7B51"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$139,487,591.70</w:t>
            </w:r>
          </w:p>
        </w:tc>
      </w:tr>
      <w:tr w:rsidR="00F340D3" w:rsidRPr="00F340D3" w14:paraId="6F13C545" w14:textId="77777777" w:rsidTr="00F340D3">
        <w:trPr>
          <w:trHeight w:val="424"/>
        </w:trPr>
        <w:tc>
          <w:tcPr>
            <w:tcW w:w="3611" w:type="pct"/>
            <w:shd w:val="clear" w:color="auto" w:fill="auto"/>
            <w:vAlign w:val="center"/>
            <w:hideMark/>
          </w:tcPr>
          <w:p w14:paraId="1B9FAB2B"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lastRenderedPageBreak/>
              <w:t>02 DIRECCIÓN DE ORDENAMIENTO DEL TERRITORIO</w:t>
            </w:r>
          </w:p>
        </w:tc>
        <w:tc>
          <w:tcPr>
            <w:tcW w:w="1389" w:type="pct"/>
            <w:shd w:val="clear" w:color="auto" w:fill="auto"/>
            <w:noWrap/>
            <w:vAlign w:val="center"/>
            <w:hideMark/>
          </w:tcPr>
          <w:p w14:paraId="577643CC"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$29,426,699.46</w:t>
            </w:r>
          </w:p>
        </w:tc>
      </w:tr>
      <w:tr w:rsidR="00F340D3" w:rsidRPr="00F340D3" w14:paraId="6A677880" w14:textId="77777777" w:rsidTr="00F340D3">
        <w:trPr>
          <w:trHeight w:val="390"/>
        </w:trPr>
        <w:tc>
          <w:tcPr>
            <w:tcW w:w="3611" w:type="pct"/>
            <w:shd w:val="clear" w:color="auto" w:fill="auto"/>
            <w:vAlign w:val="center"/>
            <w:hideMark/>
          </w:tcPr>
          <w:p w14:paraId="6483D1F0"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MOVILIDAD Y TRANSPORTE</w:t>
            </w:r>
          </w:p>
        </w:tc>
        <w:tc>
          <w:tcPr>
            <w:tcW w:w="1389" w:type="pct"/>
            <w:shd w:val="clear" w:color="auto" w:fill="auto"/>
            <w:noWrap/>
            <w:vAlign w:val="center"/>
            <w:hideMark/>
          </w:tcPr>
          <w:p w14:paraId="3019D75B" w14:textId="68F25102" w:rsidR="00F340D3" w:rsidRPr="00F340D3" w:rsidRDefault="00A907F4" w:rsidP="00F340D3">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$50,3</w:t>
            </w:r>
            <w:r w:rsidR="00F340D3" w:rsidRPr="00F340D3">
              <w:rPr>
                <w:rFonts w:ascii="Arial" w:eastAsia="Times New Roman" w:hAnsi="Arial" w:cs="Arial"/>
                <w:color w:val="000000"/>
                <w:sz w:val="24"/>
                <w:szCs w:val="24"/>
                <w:lang w:eastAsia="es-MX"/>
              </w:rPr>
              <w:t>69,102.65</w:t>
            </w:r>
          </w:p>
        </w:tc>
      </w:tr>
      <w:tr w:rsidR="00F340D3" w:rsidRPr="00F340D3" w14:paraId="6D899E21" w14:textId="77777777" w:rsidTr="00F340D3">
        <w:trPr>
          <w:trHeight w:val="315"/>
        </w:trPr>
        <w:tc>
          <w:tcPr>
            <w:tcW w:w="3611" w:type="pct"/>
            <w:shd w:val="clear" w:color="auto" w:fill="auto"/>
            <w:vAlign w:val="center"/>
            <w:hideMark/>
          </w:tcPr>
          <w:p w14:paraId="1E86BA6B"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MEDIO AMBIENTE</w:t>
            </w:r>
          </w:p>
        </w:tc>
        <w:tc>
          <w:tcPr>
            <w:tcW w:w="1389" w:type="pct"/>
            <w:shd w:val="clear" w:color="auto" w:fill="auto"/>
            <w:noWrap/>
            <w:vAlign w:val="center"/>
            <w:hideMark/>
          </w:tcPr>
          <w:p w14:paraId="31AA4E46" w14:textId="1F6C25FD" w:rsidR="00F340D3" w:rsidRPr="00F340D3" w:rsidRDefault="00A907F4" w:rsidP="00F340D3">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$21,0</w:t>
            </w:r>
            <w:r w:rsidR="00F340D3" w:rsidRPr="00F340D3">
              <w:rPr>
                <w:rFonts w:ascii="Arial" w:eastAsia="Times New Roman" w:hAnsi="Arial" w:cs="Arial"/>
                <w:color w:val="000000"/>
                <w:sz w:val="24"/>
                <w:szCs w:val="24"/>
                <w:lang w:eastAsia="es-MX"/>
              </w:rPr>
              <w:t>33,446.33</w:t>
            </w:r>
          </w:p>
        </w:tc>
      </w:tr>
      <w:tr w:rsidR="00F340D3" w:rsidRPr="00F340D3" w14:paraId="7AE33CFC" w14:textId="77777777" w:rsidTr="00F340D3">
        <w:trPr>
          <w:trHeight w:val="524"/>
        </w:trPr>
        <w:tc>
          <w:tcPr>
            <w:tcW w:w="3611" w:type="pct"/>
            <w:shd w:val="clear" w:color="auto" w:fill="auto"/>
            <w:vAlign w:val="center"/>
            <w:hideMark/>
          </w:tcPr>
          <w:p w14:paraId="53845BDC"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 COORDINACIÓN GENERAL DE GESTIÓN INTEGRAL DE LA CIUDAD</w:t>
            </w:r>
          </w:p>
        </w:tc>
        <w:tc>
          <w:tcPr>
            <w:tcW w:w="1389" w:type="pct"/>
            <w:shd w:val="clear" w:color="auto" w:fill="auto"/>
            <w:noWrap/>
            <w:vAlign w:val="center"/>
            <w:hideMark/>
          </w:tcPr>
          <w:p w14:paraId="17C4FB23"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$8,397,122.62</w:t>
            </w:r>
          </w:p>
        </w:tc>
      </w:tr>
      <w:tr w:rsidR="00F340D3" w:rsidRPr="00F340D3" w14:paraId="1D8944BB" w14:textId="77777777" w:rsidTr="00F340D3">
        <w:trPr>
          <w:trHeight w:val="615"/>
        </w:trPr>
        <w:tc>
          <w:tcPr>
            <w:tcW w:w="3611" w:type="pct"/>
            <w:shd w:val="clear" w:color="auto" w:fill="auto"/>
            <w:vAlign w:val="center"/>
            <w:hideMark/>
          </w:tcPr>
          <w:p w14:paraId="7AA7967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12 DIRECCIÓN DE PLANEACIÓN PARA EL DESARROLLO DE LA CIUDAD</w:t>
            </w:r>
          </w:p>
        </w:tc>
        <w:tc>
          <w:tcPr>
            <w:tcW w:w="1389" w:type="pct"/>
            <w:shd w:val="clear" w:color="auto" w:fill="auto"/>
            <w:noWrap/>
            <w:vAlign w:val="center"/>
            <w:hideMark/>
          </w:tcPr>
          <w:p w14:paraId="0A453EDC"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$7,238,720.58</w:t>
            </w:r>
          </w:p>
        </w:tc>
      </w:tr>
      <w:tr w:rsidR="00F340D3" w:rsidRPr="00F340D3" w14:paraId="6A6DB6E7" w14:textId="77777777" w:rsidTr="00F340D3">
        <w:trPr>
          <w:trHeight w:val="315"/>
        </w:trPr>
        <w:tc>
          <w:tcPr>
            <w:tcW w:w="3611" w:type="pct"/>
            <w:shd w:val="clear" w:color="auto" w:fill="auto"/>
            <w:vAlign w:val="center"/>
            <w:hideMark/>
          </w:tcPr>
          <w:p w14:paraId="361E865D"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 DIRECCIÓN DE PROTECCIÓN ANIMAL</w:t>
            </w:r>
          </w:p>
        </w:tc>
        <w:tc>
          <w:tcPr>
            <w:tcW w:w="1389" w:type="pct"/>
            <w:shd w:val="clear" w:color="auto" w:fill="auto"/>
            <w:noWrap/>
            <w:vAlign w:val="center"/>
            <w:hideMark/>
          </w:tcPr>
          <w:p w14:paraId="4C155BC0"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$23,022,500.06</w:t>
            </w:r>
          </w:p>
        </w:tc>
      </w:tr>
      <w:tr w:rsidR="00F340D3" w:rsidRPr="00F340D3" w14:paraId="0343630F" w14:textId="77777777" w:rsidTr="00F340D3">
        <w:trPr>
          <w:trHeight w:val="645"/>
        </w:trPr>
        <w:tc>
          <w:tcPr>
            <w:tcW w:w="3611" w:type="pct"/>
            <w:shd w:val="clear" w:color="000000" w:fill="BFBFBF"/>
            <w:vAlign w:val="center"/>
            <w:hideMark/>
          </w:tcPr>
          <w:p w14:paraId="0E0EBA2D"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12 DIRECCIÓN DE OBRAS PÚBLICAS E INFRAESTRUCTURA</w:t>
            </w:r>
          </w:p>
        </w:tc>
        <w:tc>
          <w:tcPr>
            <w:tcW w:w="1389" w:type="pct"/>
            <w:shd w:val="clear" w:color="000000" w:fill="BFBFBF"/>
            <w:noWrap/>
            <w:vAlign w:val="center"/>
            <w:hideMark/>
          </w:tcPr>
          <w:p w14:paraId="6609064B"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$797,659,027.87</w:t>
            </w:r>
          </w:p>
        </w:tc>
      </w:tr>
      <w:tr w:rsidR="00F340D3" w:rsidRPr="00F340D3" w14:paraId="14D62D24" w14:textId="77777777" w:rsidTr="00F340D3">
        <w:trPr>
          <w:trHeight w:val="386"/>
        </w:trPr>
        <w:tc>
          <w:tcPr>
            <w:tcW w:w="3611" w:type="pct"/>
            <w:shd w:val="clear" w:color="auto" w:fill="auto"/>
            <w:vAlign w:val="center"/>
            <w:hideMark/>
          </w:tcPr>
          <w:p w14:paraId="4B3BFAEF"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12 DIRECCIÓN DE OBRAS PÚBLICAS E INFRAESTRUCTURA</w:t>
            </w:r>
          </w:p>
        </w:tc>
        <w:tc>
          <w:tcPr>
            <w:tcW w:w="1389" w:type="pct"/>
            <w:shd w:val="clear" w:color="auto" w:fill="auto"/>
            <w:noWrap/>
            <w:vAlign w:val="center"/>
            <w:hideMark/>
          </w:tcPr>
          <w:p w14:paraId="57167D6A"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$797,659,027.87</w:t>
            </w:r>
          </w:p>
        </w:tc>
      </w:tr>
      <w:tr w:rsidR="00F340D3" w:rsidRPr="00F340D3" w14:paraId="56E51380" w14:textId="77777777" w:rsidTr="00F340D3">
        <w:trPr>
          <w:trHeight w:val="645"/>
        </w:trPr>
        <w:tc>
          <w:tcPr>
            <w:tcW w:w="3611" w:type="pct"/>
            <w:shd w:val="clear" w:color="000000" w:fill="BFBFBF"/>
            <w:vAlign w:val="center"/>
            <w:hideMark/>
          </w:tcPr>
          <w:p w14:paraId="778E8B8D" w14:textId="77777777" w:rsidR="00F340D3" w:rsidRPr="00F340D3" w:rsidRDefault="00F340D3" w:rsidP="00F340D3">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13 COORDINACIÓN GENERAL DE CONSTRUCCIÓN DE COMUNIDAD</w:t>
            </w:r>
          </w:p>
        </w:tc>
        <w:tc>
          <w:tcPr>
            <w:tcW w:w="1389" w:type="pct"/>
            <w:shd w:val="clear" w:color="000000" w:fill="BFBFBF"/>
            <w:noWrap/>
            <w:vAlign w:val="center"/>
            <w:hideMark/>
          </w:tcPr>
          <w:p w14:paraId="328C9962" w14:textId="77777777" w:rsidR="00F340D3" w:rsidRPr="00F340D3" w:rsidRDefault="00F340D3" w:rsidP="00F340D3">
            <w:pPr>
              <w:spacing w:after="0" w:line="240" w:lineRule="auto"/>
              <w:jc w:val="right"/>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$144,295,059.69</w:t>
            </w:r>
          </w:p>
        </w:tc>
      </w:tr>
      <w:tr w:rsidR="00F340D3" w:rsidRPr="00F340D3" w14:paraId="0A0C5E35" w14:textId="77777777" w:rsidTr="00F340D3">
        <w:trPr>
          <w:trHeight w:val="360"/>
        </w:trPr>
        <w:tc>
          <w:tcPr>
            <w:tcW w:w="3611" w:type="pct"/>
            <w:shd w:val="clear" w:color="auto" w:fill="auto"/>
            <w:vAlign w:val="center"/>
            <w:hideMark/>
          </w:tcPr>
          <w:p w14:paraId="2D29F99B"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DIRECCION PARTICIPACIÓN CIUDADANA</w:t>
            </w:r>
          </w:p>
        </w:tc>
        <w:tc>
          <w:tcPr>
            <w:tcW w:w="1389" w:type="pct"/>
            <w:shd w:val="clear" w:color="auto" w:fill="auto"/>
            <w:noWrap/>
            <w:vAlign w:val="center"/>
            <w:hideMark/>
          </w:tcPr>
          <w:p w14:paraId="3E597C8F"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$18,755,047.36</w:t>
            </w:r>
          </w:p>
        </w:tc>
      </w:tr>
      <w:tr w:rsidR="00F340D3" w:rsidRPr="00F340D3" w14:paraId="7BCE3ABA" w14:textId="77777777" w:rsidTr="00F340D3">
        <w:trPr>
          <w:trHeight w:val="315"/>
        </w:trPr>
        <w:tc>
          <w:tcPr>
            <w:tcW w:w="3611" w:type="pct"/>
            <w:shd w:val="clear" w:color="auto" w:fill="auto"/>
            <w:vAlign w:val="center"/>
            <w:hideMark/>
          </w:tcPr>
          <w:p w14:paraId="1786CC15"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DIRECCION DE EDUCACIÓN</w:t>
            </w:r>
          </w:p>
        </w:tc>
        <w:tc>
          <w:tcPr>
            <w:tcW w:w="1389" w:type="pct"/>
            <w:shd w:val="clear" w:color="auto" w:fill="auto"/>
            <w:noWrap/>
            <w:vAlign w:val="center"/>
            <w:hideMark/>
          </w:tcPr>
          <w:p w14:paraId="294FF747"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$21,055,725.20</w:t>
            </w:r>
          </w:p>
        </w:tc>
      </w:tr>
      <w:tr w:rsidR="00F340D3" w:rsidRPr="00F340D3" w14:paraId="7F576C2E" w14:textId="77777777" w:rsidTr="00F340D3">
        <w:trPr>
          <w:trHeight w:val="315"/>
        </w:trPr>
        <w:tc>
          <w:tcPr>
            <w:tcW w:w="3611" w:type="pct"/>
            <w:shd w:val="clear" w:color="auto" w:fill="auto"/>
            <w:vAlign w:val="center"/>
            <w:hideMark/>
          </w:tcPr>
          <w:p w14:paraId="31AFECE7"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CULTURA</w:t>
            </w:r>
          </w:p>
        </w:tc>
        <w:tc>
          <w:tcPr>
            <w:tcW w:w="1389" w:type="pct"/>
            <w:shd w:val="clear" w:color="auto" w:fill="auto"/>
            <w:noWrap/>
            <w:vAlign w:val="center"/>
            <w:hideMark/>
          </w:tcPr>
          <w:p w14:paraId="45203328"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$53,458,724.55</w:t>
            </w:r>
          </w:p>
        </w:tc>
      </w:tr>
      <w:tr w:rsidR="00F340D3" w:rsidRPr="00F340D3" w14:paraId="58ADC300" w14:textId="77777777" w:rsidTr="00F340D3">
        <w:trPr>
          <w:trHeight w:val="315"/>
        </w:trPr>
        <w:tc>
          <w:tcPr>
            <w:tcW w:w="3611" w:type="pct"/>
            <w:shd w:val="clear" w:color="auto" w:fill="auto"/>
            <w:vAlign w:val="center"/>
            <w:hideMark/>
          </w:tcPr>
          <w:p w14:paraId="57DE1B11"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DIRECCIÓN CIUDAD DE LOS NIÑOS</w:t>
            </w:r>
          </w:p>
        </w:tc>
        <w:tc>
          <w:tcPr>
            <w:tcW w:w="1389" w:type="pct"/>
            <w:shd w:val="clear" w:color="auto" w:fill="auto"/>
            <w:noWrap/>
            <w:vAlign w:val="center"/>
            <w:hideMark/>
          </w:tcPr>
          <w:p w14:paraId="7EC14CD7"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$9,331,128.43</w:t>
            </w:r>
          </w:p>
        </w:tc>
      </w:tr>
      <w:tr w:rsidR="00F340D3" w:rsidRPr="00F340D3" w14:paraId="16B0BA4F" w14:textId="77777777" w:rsidTr="00F340D3">
        <w:trPr>
          <w:trHeight w:val="466"/>
        </w:trPr>
        <w:tc>
          <w:tcPr>
            <w:tcW w:w="3611" w:type="pct"/>
            <w:shd w:val="clear" w:color="auto" w:fill="auto"/>
            <w:vAlign w:val="center"/>
            <w:hideMark/>
          </w:tcPr>
          <w:p w14:paraId="1D1EAA3F"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 COORDINACIÓN GENERAL DE CONSTRUCCIÓN DE COMUNIDAD</w:t>
            </w:r>
          </w:p>
        </w:tc>
        <w:tc>
          <w:tcPr>
            <w:tcW w:w="1389" w:type="pct"/>
            <w:shd w:val="clear" w:color="auto" w:fill="auto"/>
            <w:noWrap/>
            <w:vAlign w:val="center"/>
            <w:hideMark/>
          </w:tcPr>
          <w:p w14:paraId="3C760529"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$16,468,018.54</w:t>
            </w:r>
          </w:p>
        </w:tc>
      </w:tr>
      <w:tr w:rsidR="00F340D3" w:rsidRPr="00F340D3" w14:paraId="429E9048" w14:textId="77777777" w:rsidTr="00F340D3">
        <w:trPr>
          <w:trHeight w:val="353"/>
        </w:trPr>
        <w:tc>
          <w:tcPr>
            <w:tcW w:w="3611" w:type="pct"/>
            <w:shd w:val="clear" w:color="auto" w:fill="auto"/>
            <w:vAlign w:val="center"/>
            <w:hideMark/>
          </w:tcPr>
          <w:p w14:paraId="14E815F5"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14 DIRECCIÓN DE DESARROLLO COMUNITARIO</w:t>
            </w:r>
          </w:p>
        </w:tc>
        <w:tc>
          <w:tcPr>
            <w:tcW w:w="1389" w:type="pct"/>
            <w:shd w:val="clear" w:color="auto" w:fill="auto"/>
            <w:noWrap/>
            <w:vAlign w:val="center"/>
            <w:hideMark/>
          </w:tcPr>
          <w:p w14:paraId="269F26C1"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$19,027,059.81</w:t>
            </w:r>
          </w:p>
        </w:tc>
      </w:tr>
      <w:tr w:rsidR="00F340D3" w:rsidRPr="00F340D3" w14:paraId="475D656E" w14:textId="77777777" w:rsidTr="00F340D3">
        <w:trPr>
          <w:trHeight w:val="315"/>
        </w:trPr>
        <w:tc>
          <w:tcPr>
            <w:tcW w:w="3611" w:type="pct"/>
            <w:shd w:val="clear" w:color="auto" w:fill="auto"/>
            <w:vAlign w:val="center"/>
            <w:hideMark/>
          </w:tcPr>
          <w:p w14:paraId="5811EFA6"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15 MUSEO DE ARTE DE ZAPOPAN</w:t>
            </w:r>
          </w:p>
        </w:tc>
        <w:tc>
          <w:tcPr>
            <w:tcW w:w="1389" w:type="pct"/>
            <w:shd w:val="clear" w:color="auto" w:fill="auto"/>
            <w:noWrap/>
            <w:vAlign w:val="center"/>
            <w:hideMark/>
          </w:tcPr>
          <w:p w14:paraId="432396CF"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$3,581,000.00</w:t>
            </w:r>
          </w:p>
        </w:tc>
      </w:tr>
      <w:tr w:rsidR="00F340D3" w:rsidRPr="00F340D3" w14:paraId="4450F381" w14:textId="77777777" w:rsidTr="00F340D3">
        <w:trPr>
          <w:trHeight w:val="386"/>
        </w:trPr>
        <w:tc>
          <w:tcPr>
            <w:tcW w:w="3611" w:type="pct"/>
            <w:shd w:val="clear" w:color="auto" w:fill="auto"/>
            <w:vAlign w:val="center"/>
            <w:hideMark/>
          </w:tcPr>
          <w:p w14:paraId="65090BD1" w14:textId="77777777" w:rsidR="00F340D3" w:rsidRPr="00F340D3" w:rsidRDefault="00F340D3" w:rsidP="00F340D3">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16 INSTITUTO MUNICIPAL DE LA JUVENTUD DE ZAPOPAN</w:t>
            </w:r>
          </w:p>
        </w:tc>
        <w:tc>
          <w:tcPr>
            <w:tcW w:w="1389" w:type="pct"/>
            <w:shd w:val="clear" w:color="auto" w:fill="auto"/>
            <w:noWrap/>
            <w:vAlign w:val="center"/>
            <w:hideMark/>
          </w:tcPr>
          <w:p w14:paraId="27174F7B" w14:textId="77777777" w:rsidR="00F340D3" w:rsidRPr="00F340D3" w:rsidRDefault="00F340D3" w:rsidP="00F340D3">
            <w:pPr>
              <w:spacing w:after="0" w:line="240" w:lineRule="auto"/>
              <w:jc w:val="right"/>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$2,618,355.80</w:t>
            </w:r>
          </w:p>
        </w:tc>
      </w:tr>
      <w:tr w:rsidR="00F340D3" w:rsidRPr="00F340D3" w14:paraId="26CF4FAC" w14:textId="77777777" w:rsidTr="00F340D3">
        <w:trPr>
          <w:trHeight w:val="330"/>
        </w:trPr>
        <w:tc>
          <w:tcPr>
            <w:tcW w:w="3611" w:type="pct"/>
            <w:shd w:val="clear" w:color="000000" w:fill="FF9900"/>
            <w:vAlign w:val="center"/>
            <w:hideMark/>
          </w:tcPr>
          <w:p w14:paraId="709A8330" w14:textId="77777777" w:rsidR="00F340D3" w:rsidRPr="00F340D3" w:rsidRDefault="00F340D3" w:rsidP="00F340D3">
            <w:pPr>
              <w:spacing w:after="0" w:line="240" w:lineRule="auto"/>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TOTAL</w:t>
            </w:r>
          </w:p>
        </w:tc>
        <w:tc>
          <w:tcPr>
            <w:tcW w:w="1389" w:type="pct"/>
            <w:shd w:val="clear" w:color="000000" w:fill="FF9900"/>
            <w:noWrap/>
            <w:vAlign w:val="center"/>
            <w:hideMark/>
          </w:tcPr>
          <w:p w14:paraId="72A7B4C8" w14:textId="77777777" w:rsidR="00F340D3" w:rsidRPr="00F340D3" w:rsidRDefault="00F340D3" w:rsidP="00F340D3">
            <w:pPr>
              <w:spacing w:after="0" w:line="240" w:lineRule="auto"/>
              <w:jc w:val="right"/>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$7,461,447,369.00</w:t>
            </w:r>
          </w:p>
        </w:tc>
      </w:tr>
    </w:tbl>
    <w:p w14:paraId="60FE9C5A" w14:textId="3745C83F" w:rsidR="00F606D3" w:rsidRDefault="00FD1BC7" w:rsidP="003D3AA7">
      <w:pPr>
        <w:spacing w:after="0" w:line="240" w:lineRule="auto"/>
        <w:rPr>
          <w:rFonts w:ascii="Arial" w:hAnsi="Arial" w:cs="Arial"/>
          <w:b/>
          <w:color w:val="000000" w:themeColor="text1"/>
          <w:sz w:val="24"/>
        </w:rPr>
      </w:pPr>
      <w:r>
        <w:rPr>
          <w:rFonts w:ascii="Arial" w:hAnsi="Arial" w:cs="Arial"/>
          <w:b/>
          <w:color w:val="000000" w:themeColor="text1"/>
          <w:sz w:val="18"/>
        </w:rPr>
        <w:t>*</w:t>
      </w:r>
      <w:r w:rsidRPr="00E921B3">
        <w:rPr>
          <w:rFonts w:ascii="Arial" w:hAnsi="Arial" w:cs="Arial"/>
          <w:b/>
          <w:color w:val="000000" w:themeColor="text1"/>
          <w:sz w:val="18"/>
        </w:rPr>
        <w:t>Tesorería incluye subsidio de transferencia a OPD`S</w:t>
      </w:r>
    </w:p>
    <w:p w14:paraId="4640C001" w14:textId="77777777" w:rsidR="00FD3C33" w:rsidRDefault="00FD3C33" w:rsidP="003D3AA7">
      <w:pPr>
        <w:spacing w:after="0" w:line="240" w:lineRule="auto"/>
        <w:jc w:val="both"/>
        <w:rPr>
          <w:rFonts w:ascii="Arial" w:hAnsi="Arial" w:cs="Arial"/>
          <w:color w:val="000000" w:themeColor="text1"/>
          <w:sz w:val="24"/>
        </w:rPr>
      </w:pPr>
    </w:p>
    <w:p w14:paraId="6A3D9405" w14:textId="46E732C9" w:rsidR="002276D2" w:rsidRDefault="00063E36" w:rsidP="003D3AA7">
      <w:pPr>
        <w:spacing w:after="0" w:line="240" w:lineRule="auto"/>
        <w:jc w:val="both"/>
        <w:rPr>
          <w:rFonts w:ascii="Arial" w:hAnsi="Arial" w:cs="Arial"/>
          <w:color w:val="000000" w:themeColor="text1"/>
          <w:sz w:val="24"/>
        </w:rPr>
      </w:pPr>
      <w:r w:rsidRPr="002C4E09">
        <w:rPr>
          <w:rFonts w:ascii="Arial" w:hAnsi="Arial" w:cs="Arial"/>
          <w:color w:val="000000" w:themeColor="text1"/>
          <w:sz w:val="24"/>
        </w:rPr>
        <w:t>En lo que respecta a los  4 Centros de Atención Infantil Comunitarios (CAIC´s), contenidos dentro de la Pa</w:t>
      </w:r>
      <w:r>
        <w:rPr>
          <w:rFonts w:ascii="Arial" w:hAnsi="Arial" w:cs="Arial"/>
          <w:color w:val="000000" w:themeColor="text1"/>
          <w:sz w:val="24"/>
        </w:rPr>
        <w:t>rtida Presupuestal número 481, “</w:t>
      </w:r>
      <w:r w:rsidRPr="002C4E09">
        <w:rPr>
          <w:rFonts w:ascii="Arial" w:hAnsi="Arial" w:cs="Arial"/>
          <w:color w:val="000000" w:themeColor="text1"/>
          <w:sz w:val="24"/>
        </w:rPr>
        <w:t xml:space="preserve">Donativos a Instituciones sin Fines de Lucro”, se les asignó un  presupuesto de </w:t>
      </w:r>
      <w:r w:rsidR="005F2B7E">
        <w:rPr>
          <w:rFonts w:ascii="Arial" w:hAnsi="Arial" w:cs="Arial"/>
          <w:color w:val="000000" w:themeColor="text1"/>
          <w:sz w:val="24"/>
        </w:rPr>
        <w:t>$8,250,000.00</w:t>
      </w:r>
      <w:r w:rsidRPr="002C4E09">
        <w:rPr>
          <w:rFonts w:ascii="Arial" w:hAnsi="Arial" w:cs="Arial"/>
          <w:color w:val="000000" w:themeColor="text1"/>
          <w:sz w:val="24"/>
        </w:rPr>
        <w:t>, el cual se encuentra integrado en la Coordinación General de Desarrollo Económ</w:t>
      </w:r>
      <w:r w:rsidR="00FF2B05">
        <w:rPr>
          <w:rFonts w:ascii="Arial" w:hAnsi="Arial" w:cs="Arial"/>
          <w:color w:val="000000" w:themeColor="text1"/>
          <w:sz w:val="24"/>
        </w:rPr>
        <w:t>ico y Combate a la Desigualdad.</w:t>
      </w:r>
    </w:p>
    <w:p w14:paraId="6A0CA9A1" w14:textId="77777777" w:rsidR="003D3AA7" w:rsidRPr="00FF2B05" w:rsidRDefault="003D3AA7" w:rsidP="003D3AA7">
      <w:pPr>
        <w:spacing w:after="0" w:line="240" w:lineRule="auto"/>
        <w:jc w:val="both"/>
        <w:rPr>
          <w:rFonts w:ascii="Arial" w:hAnsi="Arial" w:cs="Arial"/>
          <w:color w:val="000000" w:themeColor="text1"/>
          <w:sz w:val="24"/>
        </w:rPr>
      </w:pPr>
    </w:p>
    <w:p w14:paraId="1526DC75" w14:textId="6CD5CF0D" w:rsidR="00962A83" w:rsidRDefault="002276D2" w:rsidP="002276D2">
      <w:pPr>
        <w:jc w:val="both"/>
        <w:rPr>
          <w:rFonts w:ascii="Arial" w:hAnsi="Arial" w:cs="Arial"/>
          <w:sz w:val="24"/>
          <w:szCs w:val="24"/>
        </w:rPr>
      </w:pPr>
      <w:r>
        <w:rPr>
          <w:rFonts w:ascii="Arial" w:hAnsi="Arial" w:cs="Arial"/>
          <w:sz w:val="24"/>
          <w:szCs w:val="24"/>
        </w:rPr>
        <w:t xml:space="preserve">Con el fin de dar  mayor claridad,  </w:t>
      </w:r>
      <w:r w:rsidRPr="00A9619E">
        <w:rPr>
          <w:rFonts w:ascii="Arial" w:hAnsi="Arial" w:cs="Arial"/>
          <w:sz w:val="24"/>
          <w:szCs w:val="24"/>
        </w:rPr>
        <w:t>se desglosa la asignación</w:t>
      </w:r>
      <w:r>
        <w:rPr>
          <w:rFonts w:ascii="Arial" w:hAnsi="Arial" w:cs="Arial"/>
          <w:sz w:val="24"/>
          <w:szCs w:val="24"/>
        </w:rPr>
        <w:t xml:space="preserve"> presupuestal para; el  despacho de la Presidencia $</w:t>
      </w:r>
      <w:r w:rsidR="007C6969" w:rsidRPr="007C6969">
        <w:rPr>
          <w:rFonts w:ascii="Arial" w:hAnsi="Arial" w:cs="Arial"/>
          <w:sz w:val="24"/>
          <w:szCs w:val="24"/>
        </w:rPr>
        <w:t>5,340,051.95</w:t>
      </w:r>
      <w:r w:rsidR="002E04D2">
        <w:rPr>
          <w:rFonts w:ascii="Arial" w:hAnsi="Arial" w:cs="Arial"/>
          <w:sz w:val="24"/>
          <w:szCs w:val="24"/>
        </w:rPr>
        <w:t>,</w:t>
      </w:r>
      <w:r w:rsidRPr="00A9619E">
        <w:rPr>
          <w:rFonts w:ascii="Arial" w:hAnsi="Arial" w:cs="Arial"/>
          <w:sz w:val="24"/>
          <w:szCs w:val="24"/>
        </w:rPr>
        <w:t xml:space="preserve"> </w:t>
      </w:r>
      <w:r w:rsidR="00F86D14">
        <w:rPr>
          <w:rFonts w:ascii="Arial" w:hAnsi="Arial" w:cs="Arial"/>
          <w:sz w:val="24"/>
          <w:szCs w:val="24"/>
        </w:rPr>
        <w:t xml:space="preserve">Regidores </w:t>
      </w:r>
      <w:r w:rsidR="00BF0336" w:rsidRPr="00BF0336">
        <w:rPr>
          <w:rFonts w:ascii="Arial" w:hAnsi="Arial" w:cs="Arial"/>
          <w:sz w:val="24"/>
          <w:szCs w:val="24"/>
        </w:rPr>
        <w:t>$52,330,323.58</w:t>
      </w:r>
      <w:r w:rsidR="00F86D14">
        <w:rPr>
          <w:rFonts w:ascii="Arial" w:hAnsi="Arial" w:cs="Arial"/>
          <w:sz w:val="24"/>
          <w:szCs w:val="24"/>
        </w:rPr>
        <w:t xml:space="preserve">, </w:t>
      </w:r>
      <w:r w:rsidRPr="00A9619E">
        <w:rPr>
          <w:rFonts w:ascii="Arial" w:hAnsi="Arial" w:cs="Arial"/>
          <w:sz w:val="24"/>
          <w:szCs w:val="24"/>
        </w:rPr>
        <w:t xml:space="preserve">a la Dirección de Transparencia y Buenas Prácticas </w:t>
      </w:r>
      <w:r w:rsidR="007C6969" w:rsidRPr="007C6969">
        <w:rPr>
          <w:rFonts w:ascii="Arial" w:hAnsi="Arial" w:cs="Arial"/>
          <w:sz w:val="24"/>
          <w:szCs w:val="24"/>
        </w:rPr>
        <w:t>$3,614,665.98</w:t>
      </w:r>
      <w:r w:rsidRPr="00A9619E">
        <w:rPr>
          <w:rFonts w:ascii="Arial" w:hAnsi="Arial" w:cs="Arial"/>
          <w:sz w:val="24"/>
          <w:szCs w:val="24"/>
        </w:rPr>
        <w:t>,</w:t>
      </w:r>
      <w:r>
        <w:rPr>
          <w:rFonts w:ascii="Arial" w:hAnsi="Arial" w:cs="Arial"/>
          <w:sz w:val="24"/>
          <w:szCs w:val="24"/>
        </w:rPr>
        <w:t xml:space="preserve"> a la</w:t>
      </w:r>
      <w:r w:rsidRPr="00A9619E">
        <w:rPr>
          <w:rFonts w:ascii="Arial" w:hAnsi="Arial" w:cs="Arial"/>
          <w:sz w:val="24"/>
          <w:szCs w:val="24"/>
        </w:rPr>
        <w:t xml:space="preserve"> Coordinación de Análisis Estratégico y Comunicación </w:t>
      </w:r>
      <w:r w:rsidR="007C6969" w:rsidRPr="009E0929">
        <w:rPr>
          <w:rFonts w:ascii="Arial" w:hAnsi="Arial" w:cs="Arial"/>
          <w:sz w:val="24"/>
          <w:szCs w:val="24"/>
        </w:rPr>
        <w:t>$</w:t>
      </w:r>
      <w:r w:rsidR="00F86D14" w:rsidRPr="009E0929">
        <w:rPr>
          <w:rFonts w:ascii="Arial" w:hAnsi="Arial" w:cs="Arial"/>
          <w:sz w:val="24"/>
          <w:szCs w:val="24"/>
        </w:rPr>
        <w:t>72,172,192.87</w:t>
      </w:r>
      <w:r w:rsidRPr="00A9619E">
        <w:rPr>
          <w:rFonts w:ascii="Arial" w:hAnsi="Arial" w:cs="Arial"/>
          <w:sz w:val="24"/>
          <w:szCs w:val="24"/>
        </w:rPr>
        <w:t xml:space="preserve">, </w:t>
      </w:r>
      <w:r>
        <w:rPr>
          <w:rFonts w:ascii="Arial" w:hAnsi="Arial" w:cs="Arial"/>
          <w:sz w:val="24"/>
          <w:szCs w:val="24"/>
        </w:rPr>
        <w:t xml:space="preserve">a la </w:t>
      </w:r>
      <w:r w:rsidRPr="00A9619E">
        <w:rPr>
          <w:rFonts w:ascii="Arial" w:hAnsi="Arial" w:cs="Arial"/>
          <w:sz w:val="24"/>
          <w:szCs w:val="24"/>
        </w:rPr>
        <w:t xml:space="preserve">Dirección de Juzgados Municipales </w:t>
      </w:r>
      <w:r w:rsidR="007C6969" w:rsidRPr="007C6969">
        <w:rPr>
          <w:rFonts w:ascii="Arial" w:hAnsi="Arial" w:cs="Arial"/>
          <w:sz w:val="24"/>
          <w:szCs w:val="24"/>
        </w:rPr>
        <w:t>$23,560,758.59</w:t>
      </w:r>
      <w:r w:rsidR="007C6969">
        <w:rPr>
          <w:rFonts w:ascii="Arial" w:hAnsi="Arial" w:cs="Arial"/>
          <w:sz w:val="24"/>
          <w:szCs w:val="24"/>
        </w:rPr>
        <w:t xml:space="preserve">, </w:t>
      </w:r>
      <w:r>
        <w:rPr>
          <w:rFonts w:ascii="Arial" w:hAnsi="Arial" w:cs="Arial"/>
          <w:sz w:val="24"/>
          <w:szCs w:val="24"/>
        </w:rPr>
        <w:t xml:space="preserve">así como a la </w:t>
      </w:r>
      <w:r w:rsidRPr="00A9619E">
        <w:rPr>
          <w:rFonts w:ascii="Arial" w:hAnsi="Arial" w:cs="Arial"/>
          <w:sz w:val="24"/>
          <w:szCs w:val="24"/>
        </w:rPr>
        <w:t xml:space="preserve">Dirección de Agencias y Delegaciones Municipales </w:t>
      </w:r>
      <w:r w:rsidR="007C6969" w:rsidRPr="007C6969">
        <w:rPr>
          <w:rFonts w:ascii="Arial" w:hAnsi="Arial" w:cs="Arial"/>
          <w:sz w:val="24"/>
          <w:szCs w:val="24"/>
        </w:rPr>
        <w:t>$17,625,404.59</w:t>
      </w:r>
      <w:r>
        <w:rPr>
          <w:rFonts w:ascii="Arial" w:hAnsi="Arial" w:cs="Arial"/>
          <w:sz w:val="24"/>
          <w:szCs w:val="24"/>
        </w:rPr>
        <w:t xml:space="preserve">, la cual se distribuye </w:t>
      </w:r>
      <w:r w:rsidRPr="00A9619E">
        <w:rPr>
          <w:rFonts w:ascii="Arial" w:hAnsi="Arial" w:cs="Arial"/>
          <w:sz w:val="24"/>
          <w:szCs w:val="24"/>
        </w:rPr>
        <w:t>de la siguiente</w:t>
      </w:r>
      <w:r>
        <w:rPr>
          <w:rFonts w:ascii="Arial" w:hAnsi="Arial" w:cs="Arial"/>
          <w:sz w:val="24"/>
          <w:szCs w:val="24"/>
        </w:rPr>
        <w:t xml:space="preserve"> manera</w:t>
      </w:r>
      <w:r w:rsidRPr="00A9619E">
        <w:rPr>
          <w:rFonts w:ascii="Arial" w:hAnsi="Arial" w:cs="Arial"/>
          <w:sz w:val="24"/>
          <w:szCs w:val="24"/>
        </w:rPr>
        <w:t>:</w:t>
      </w:r>
    </w:p>
    <w:p w14:paraId="3D12B497" w14:textId="77777777" w:rsidR="00FD3C33" w:rsidRDefault="00FD3C33" w:rsidP="002276D2">
      <w:pPr>
        <w:jc w:val="both"/>
        <w:rPr>
          <w:rFonts w:ascii="Arial" w:hAnsi="Arial" w:cs="Arial"/>
          <w:sz w:val="24"/>
          <w:szCs w:val="24"/>
        </w:rPr>
      </w:pPr>
    </w:p>
    <w:tbl>
      <w:tblPr>
        <w:tblW w:w="5948" w:type="pct"/>
        <w:tblInd w:w="-719" w:type="dxa"/>
        <w:tblLayout w:type="fixed"/>
        <w:tblCellMar>
          <w:left w:w="70" w:type="dxa"/>
          <w:right w:w="70" w:type="dxa"/>
        </w:tblCellMar>
        <w:tblLook w:val="04A0" w:firstRow="1" w:lastRow="0" w:firstColumn="1" w:lastColumn="0" w:noHBand="0" w:noVBand="1"/>
      </w:tblPr>
      <w:tblGrid>
        <w:gridCol w:w="2836"/>
        <w:gridCol w:w="1276"/>
        <w:gridCol w:w="1135"/>
        <w:gridCol w:w="1276"/>
        <w:gridCol w:w="569"/>
        <w:gridCol w:w="1135"/>
        <w:gridCol w:w="566"/>
        <w:gridCol w:w="569"/>
        <w:gridCol w:w="564"/>
        <w:gridCol w:w="564"/>
      </w:tblGrid>
      <w:tr w:rsidR="002276D2" w:rsidRPr="006F38EF" w14:paraId="64F2AAEF" w14:textId="77777777" w:rsidTr="002276D2">
        <w:trPr>
          <w:trHeight w:val="300"/>
        </w:trPr>
        <w:tc>
          <w:tcPr>
            <w:tcW w:w="1352" w:type="pct"/>
            <w:tcBorders>
              <w:top w:val="single" w:sz="8" w:space="0" w:color="auto"/>
              <w:left w:val="single" w:sz="8" w:space="0" w:color="auto"/>
              <w:bottom w:val="single" w:sz="4" w:space="0" w:color="auto"/>
              <w:right w:val="single" w:sz="4" w:space="0" w:color="auto"/>
            </w:tcBorders>
            <w:shd w:val="clear" w:color="auto" w:fill="000000" w:themeFill="text1"/>
            <w:noWrap/>
            <w:vAlign w:val="center"/>
            <w:hideMark/>
          </w:tcPr>
          <w:p w14:paraId="0A932C50"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p>
        </w:tc>
        <w:tc>
          <w:tcPr>
            <w:tcW w:w="3648" w:type="pct"/>
            <w:gridSpan w:val="9"/>
            <w:tcBorders>
              <w:top w:val="single" w:sz="8" w:space="0" w:color="auto"/>
              <w:left w:val="nil"/>
              <w:bottom w:val="single" w:sz="4" w:space="0" w:color="auto"/>
              <w:right w:val="single" w:sz="8" w:space="0" w:color="000000"/>
            </w:tcBorders>
            <w:shd w:val="clear" w:color="auto" w:fill="000000" w:themeFill="text1"/>
            <w:noWrap/>
            <w:vAlign w:val="center"/>
            <w:hideMark/>
          </w:tcPr>
          <w:p w14:paraId="4B17A3C5" w14:textId="02D469BF" w:rsidR="002276D2" w:rsidRPr="006F38EF" w:rsidRDefault="003D3AA7" w:rsidP="003D3AA7">
            <w:pPr>
              <w:spacing w:after="0" w:line="240" w:lineRule="auto"/>
              <w:rPr>
                <w:rFonts w:ascii="Arial" w:eastAsia="Times New Roman" w:hAnsi="Arial" w:cs="Arial"/>
                <w:b/>
                <w:bCs/>
                <w:color w:val="FFFFFF" w:themeColor="background1"/>
                <w:sz w:val="16"/>
                <w:szCs w:val="16"/>
                <w:lang w:eastAsia="es-MX"/>
              </w:rPr>
            </w:pPr>
            <w:r>
              <w:rPr>
                <w:rFonts w:ascii="Arial" w:eastAsia="Times New Roman" w:hAnsi="Arial" w:cs="Arial"/>
                <w:b/>
                <w:bCs/>
                <w:color w:val="FFFFFF" w:themeColor="background1"/>
                <w:sz w:val="16"/>
                <w:szCs w:val="16"/>
                <w:lang w:eastAsia="es-MX"/>
              </w:rPr>
              <w:t xml:space="preserve">                                    </w:t>
            </w:r>
            <w:r w:rsidR="002276D2" w:rsidRPr="006F38EF">
              <w:rPr>
                <w:rFonts w:ascii="Arial" w:eastAsia="Times New Roman" w:hAnsi="Arial" w:cs="Arial"/>
                <w:b/>
                <w:bCs/>
                <w:color w:val="FFFFFF" w:themeColor="background1"/>
                <w:sz w:val="16"/>
                <w:szCs w:val="16"/>
                <w:lang w:eastAsia="es-MX"/>
              </w:rPr>
              <w:t>MONTO ASIGNADO</w:t>
            </w:r>
          </w:p>
        </w:tc>
      </w:tr>
      <w:tr w:rsidR="002276D2" w:rsidRPr="006F38EF" w14:paraId="7EAF30F8" w14:textId="77777777" w:rsidTr="00C17B2A">
        <w:trPr>
          <w:trHeight w:val="1800"/>
        </w:trPr>
        <w:tc>
          <w:tcPr>
            <w:tcW w:w="1352" w:type="pct"/>
            <w:tcBorders>
              <w:top w:val="nil"/>
              <w:left w:val="single" w:sz="8" w:space="0" w:color="auto"/>
              <w:bottom w:val="single" w:sz="4" w:space="0" w:color="auto"/>
              <w:right w:val="single" w:sz="4" w:space="0" w:color="auto"/>
            </w:tcBorders>
            <w:shd w:val="clear" w:color="auto" w:fill="FF9900"/>
            <w:noWrap/>
            <w:vAlign w:val="center"/>
            <w:hideMark/>
          </w:tcPr>
          <w:p w14:paraId="4C948204"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DEPENDENCIA</w:t>
            </w:r>
          </w:p>
        </w:tc>
        <w:tc>
          <w:tcPr>
            <w:tcW w:w="608" w:type="pct"/>
            <w:tcBorders>
              <w:top w:val="nil"/>
              <w:left w:val="nil"/>
              <w:bottom w:val="single" w:sz="4" w:space="0" w:color="auto"/>
              <w:right w:val="single" w:sz="4" w:space="0" w:color="auto"/>
            </w:tcBorders>
            <w:shd w:val="clear" w:color="auto" w:fill="FF9900"/>
            <w:noWrap/>
            <w:textDirection w:val="btLr"/>
            <w:vAlign w:val="center"/>
            <w:hideMark/>
          </w:tcPr>
          <w:p w14:paraId="784CC292"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1000</w:t>
            </w:r>
          </w:p>
        </w:tc>
        <w:tc>
          <w:tcPr>
            <w:tcW w:w="541" w:type="pct"/>
            <w:tcBorders>
              <w:top w:val="nil"/>
              <w:left w:val="nil"/>
              <w:bottom w:val="single" w:sz="4" w:space="0" w:color="auto"/>
              <w:right w:val="single" w:sz="4" w:space="0" w:color="auto"/>
            </w:tcBorders>
            <w:shd w:val="clear" w:color="auto" w:fill="FF9900"/>
            <w:noWrap/>
            <w:textDirection w:val="btLr"/>
            <w:vAlign w:val="center"/>
            <w:hideMark/>
          </w:tcPr>
          <w:p w14:paraId="33D14331"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2000</w:t>
            </w:r>
          </w:p>
        </w:tc>
        <w:tc>
          <w:tcPr>
            <w:tcW w:w="608" w:type="pct"/>
            <w:tcBorders>
              <w:top w:val="nil"/>
              <w:left w:val="nil"/>
              <w:bottom w:val="single" w:sz="4" w:space="0" w:color="auto"/>
              <w:right w:val="single" w:sz="4" w:space="0" w:color="auto"/>
            </w:tcBorders>
            <w:shd w:val="clear" w:color="auto" w:fill="FF9900"/>
            <w:noWrap/>
            <w:textDirection w:val="btLr"/>
            <w:vAlign w:val="center"/>
            <w:hideMark/>
          </w:tcPr>
          <w:p w14:paraId="7E0B74DB"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3000</w:t>
            </w:r>
          </w:p>
        </w:tc>
        <w:tc>
          <w:tcPr>
            <w:tcW w:w="271" w:type="pct"/>
            <w:tcBorders>
              <w:top w:val="nil"/>
              <w:left w:val="nil"/>
              <w:bottom w:val="single" w:sz="4" w:space="0" w:color="auto"/>
              <w:right w:val="single" w:sz="4" w:space="0" w:color="auto"/>
            </w:tcBorders>
            <w:shd w:val="clear" w:color="auto" w:fill="FF9900"/>
            <w:noWrap/>
            <w:textDirection w:val="btLr"/>
            <w:vAlign w:val="center"/>
            <w:hideMark/>
          </w:tcPr>
          <w:p w14:paraId="188EEF65"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4000</w:t>
            </w:r>
          </w:p>
        </w:tc>
        <w:tc>
          <w:tcPr>
            <w:tcW w:w="541" w:type="pct"/>
            <w:tcBorders>
              <w:top w:val="nil"/>
              <w:left w:val="nil"/>
              <w:bottom w:val="single" w:sz="4" w:space="0" w:color="auto"/>
              <w:right w:val="single" w:sz="4" w:space="0" w:color="auto"/>
            </w:tcBorders>
            <w:shd w:val="clear" w:color="auto" w:fill="FF9900"/>
            <w:noWrap/>
            <w:textDirection w:val="btLr"/>
            <w:vAlign w:val="center"/>
            <w:hideMark/>
          </w:tcPr>
          <w:p w14:paraId="3E82B6A8"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5000</w:t>
            </w:r>
          </w:p>
        </w:tc>
        <w:tc>
          <w:tcPr>
            <w:tcW w:w="270" w:type="pct"/>
            <w:tcBorders>
              <w:top w:val="nil"/>
              <w:left w:val="nil"/>
              <w:bottom w:val="single" w:sz="4" w:space="0" w:color="auto"/>
              <w:right w:val="single" w:sz="4" w:space="0" w:color="auto"/>
            </w:tcBorders>
            <w:shd w:val="clear" w:color="auto" w:fill="FF9900"/>
            <w:noWrap/>
            <w:textDirection w:val="btLr"/>
            <w:vAlign w:val="center"/>
            <w:hideMark/>
          </w:tcPr>
          <w:p w14:paraId="37A61104"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6000</w:t>
            </w:r>
          </w:p>
        </w:tc>
        <w:tc>
          <w:tcPr>
            <w:tcW w:w="271" w:type="pct"/>
            <w:tcBorders>
              <w:top w:val="nil"/>
              <w:left w:val="nil"/>
              <w:bottom w:val="single" w:sz="4" w:space="0" w:color="auto"/>
              <w:right w:val="single" w:sz="4" w:space="0" w:color="auto"/>
            </w:tcBorders>
            <w:shd w:val="clear" w:color="auto" w:fill="FF9900"/>
            <w:noWrap/>
            <w:textDirection w:val="btLr"/>
            <w:vAlign w:val="center"/>
            <w:hideMark/>
          </w:tcPr>
          <w:p w14:paraId="78E792F4"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7000</w:t>
            </w:r>
          </w:p>
        </w:tc>
        <w:tc>
          <w:tcPr>
            <w:tcW w:w="269" w:type="pct"/>
            <w:tcBorders>
              <w:top w:val="nil"/>
              <w:left w:val="nil"/>
              <w:bottom w:val="single" w:sz="4" w:space="0" w:color="auto"/>
              <w:right w:val="single" w:sz="4" w:space="0" w:color="auto"/>
            </w:tcBorders>
            <w:shd w:val="clear" w:color="auto" w:fill="FF9900"/>
            <w:noWrap/>
            <w:textDirection w:val="btLr"/>
            <w:vAlign w:val="center"/>
            <w:hideMark/>
          </w:tcPr>
          <w:p w14:paraId="66FD85F0"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8000</w:t>
            </w:r>
          </w:p>
        </w:tc>
        <w:tc>
          <w:tcPr>
            <w:tcW w:w="269" w:type="pct"/>
            <w:tcBorders>
              <w:top w:val="nil"/>
              <w:left w:val="nil"/>
              <w:bottom w:val="single" w:sz="4" w:space="0" w:color="auto"/>
              <w:right w:val="single" w:sz="8" w:space="0" w:color="auto"/>
            </w:tcBorders>
            <w:shd w:val="clear" w:color="auto" w:fill="FF9900"/>
            <w:noWrap/>
            <w:textDirection w:val="btLr"/>
            <w:vAlign w:val="center"/>
            <w:hideMark/>
          </w:tcPr>
          <w:p w14:paraId="27082639" w14:textId="77777777" w:rsidR="002276D2" w:rsidRPr="006F38EF" w:rsidRDefault="002276D2" w:rsidP="002276D2">
            <w:pPr>
              <w:spacing w:after="0" w:line="240" w:lineRule="auto"/>
              <w:jc w:val="center"/>
              <w:rPr>
                <w:rFonts w:ascii="Arial" w:eastAsia="Times New Roman" w:hAnsi="Arial" w:cs="Arial"/>
                <w:b/>
                <w:bCs/>
                <w:color w:val="FFFFFF" w:themeColor="background1"/>
                <w:sz w:val="16"/>
                <w:szCs w:val="16"/>
                <w:lang w:eastAsia="es-MX"/>
              </w:rPr>
            </w:pPr>
            <w:r w:rsidRPr="006F38EF">
              <w:rPr>
                <w:rFonts w:ascii="Arial" w:eastAsia="Times New Roman" w:hAnsi="Arial" w:cs="Arial"/>
                <w:b/>
                <w:bCs/>
                <w:color w:val="FFFFFF" w:themeColor="background1"/>
                <w:sz w:val="16"/>
                <w:szCs w:val="16"/>
                <w:lang w:eastAsia="es-MX"/>
              </w:rPr>
              <w:t>CAPITULO 9000</w:t>
            </w:r>
          </w:p>
        </w:tc>
      </w:tr>
      <w:tr w:rsidR="003A0F21" w:rsidRPr="006F38EF" w14:paraId="4F716623" w14:textId="77777777" w:rsidTr="003A0F21">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hideMark/>
          </w:tcPr>
          <w:p w14:paraId="21F69940" w14:textId="77777777" w:rsidR="003A0F21" w:rsidRPr="006F38EF" w:rsidRDefault="003A0F21" w:rsidP="003A0F21">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PRESIDENCIA</w:t>
            </w:r>
            <w:r>
              <w:rPr>
                <w:rFonts w:ascii="Arial" w:eastAsia="Times New Roman" w:hAnsi="Arial" w:cs="Arial"/>
                <w:color w:val="000000"/>
                <w:sz w:val="16"/>
                <w:szCs w:val="16"/>
                <w:lang w:eastAsia="es-MX"/>
              </w:rPr>
              <w:t>.</w:t>
            </w:r>
          </w:p>
        </w:tc>
        <w:tc>
          <w:tcPr>
            <w:tcW w:w="608" w:type="pct"/>
            <w:tcBorders>
              <w:top w:val="nil"/>
              <w:left w:val="nil"/>
              <w:bottom w:val="single" w:sz="4" w:space="0" w:color="auto"/>
              <w:right w:val="single" w:sz="4" w:space="0" w:color="auto"/>
            </w:tcBorders>
            <w:shd w:val="clear" w:color="auto" w:fill="auto"/>
            <w:noWrap/>
            <w:vAlign w:val="center"/>
          </w:tcPr>
          <w:p w14:paraId="0C61E92C" w14:textId="293A236B" w:rsidR="003A0F21" w:rsidRPr="006F38EF" w:rsidRDefault="003A0F21" w:rsidP="003A0F2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$5,340,051.95</w:t>
            </w:r>
          </w:p>
        </w:tc>
        <w:tc>
          <w:tcPr>
            <w:tcW w:w="541" w:type="pct"/>
            <w:tcBorders>
              <w:top w:val="nil"/>
              <w:left w:val="nil"/>
              <w:bottom w:val="single" w:sz="4" w:space="0" w:color="auto"/>
              <w:right w:val="single" w:sz="4" w:space="0" w:color="auto"/>
            </w:tcBorders>
            <w:shd w:val="clear" w:color="auto" w:fill="auto"/>
            <w:noWrap/>
            <w:vAlign w:val="center"/>
          </w:tcPr>
          <w:p w14:paraId="233AE3F3" w14:textId="30FB91EA" w:rsidR="003A0F21" w:rsidRPr="006F38EF" w:rsidRDefault="003A0F21" w:rsidP="003A0F2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p>
        </w:tc>
        <w:tc>
          <w:tcPr>
            <w:tcW w:w="608" w:type="pct"/>
            <w:tcBorders>
              <w:top w:val="nil"/>
              <w:left w:val="nil"/>
              <w:bottom w:val="single" w:sz="4" w:space="0" w:color="auto"/>
              <w:right w:val="single" w:sz="4" w:space="0" w:color="auto"/>
            </w:tcBorders>
            <w:shd w:val="clear" w:color="auto" w:fill="auto"/>
            <w:noWrap/>
            <w:vAlign w:val="center"/>
          </w:tcPr>
          <w:p w14:paraId="2547A623" w14:textId="3B1CC96C" w:rsidR="003A0F21" w:rsidRPr="006F38EF" w:rsidRDefault="003A0F21" w:rsidP="003A0F21">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tcPr>
          <w:p w14:paraId="48BD63C8" w14:textId="5A68132B" w:rsidR="003A0F21" w:rsidRPr="006F38EF" w:rsidRDefault="003A0F21" w:rsidP="003A0F21">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tcPr>
          <w:p w14:paraId="24A9CC0B" w14:textId="65B437C7" w:rsidR="003A0F21" w:rsidRPr="006F38EF" w:rsidRDefault="003A0F21" w:rsidP="003A0F21">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70" w:type="pct"/>
            <w:tcBorders>
              <w:top w:val="nil"/>
              <w:left w:val="nil"/>
              <w:bottom w:val="single" w:sz="4" w:space="0" w:color="auto"/>
              <w:right w:val="single" w:sz="4" w:space="0" w:color="auto"/>
            </w:tcBorders>
            <w:shd w:val="clear" w:color="auto" w:fill="auto"/>
            <w:noWrap/>
            <w:vAlign w:val="center"/>
          </w:tcPr>
          <w:p w14:paraId="21059A6A" w14:textId="4DCCC15B" w:rsidR="003A0F21" w:rsidRPr="006F38EF" w:rsidRDefault="003A0F21" w:rsidP="003A0F21">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tcPr>
          <w:p w14:paraId="6F0194DE" w14:textId="4322A7C2" w:rsidR="003A0F21" w:rsidRPr="006F38EF" w:rsidRDefault="003A0F21" w:rsidP="003A0F21">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tcPr>
          <w:p w14:paraId="2AB909FA" w14:textId="238AA64E" w:rsidR="003A0F21" w:rsidRPr="006F38EF" w:rsidRDefault="003A0F21" w:rsidP="003A0F21">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tcPr>
          <w:p w14:paraId="17C08314" w14:textId="191AB63C" w:rsidR="003A0F21" w:rsidRPr="006F38EF" w:rsidRDefault="003A0F21" w:rsidP="003A0F21">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r>
      <w:tr w:rsidR="00FC1F64" w:rsidRPr="006F38EF" w14:paraId="4E02C174" w14:textId="77777777" w:rsidTr="003A0F21">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tcPr>
          <w:p w14:paraId="35E76BC8" w14:textId="5AC4523C" w:rsidR="00FC1F64" w:rsidRPr="006F38EF" w:rsidRDefault="00FC1F64" w:rsidP="00FC1F6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REGIDORES (CABILDO).</w:t>
            </w:r>
          </w:p>
        </w:tc>
        <w:tc>
          <w:tcPr>
            <w:tcW w:w="608" w:type="pct"/>
            <w:tcBorders>
              <w:top w:val="nil"/>
              <w:left w:val="nil"/>
              <w:bottom w:val="single" w:sz="4" w:space="0" w:color="auto"/>
              <w:right w:val="single" w:sz="4" w:space="0" w:color="auto"/>
            </w:tcBorders>
            <w:shd w:val="clear" w:color="auto" w:fill="auto"/>
            <w:noWrap/>
            <w:vAlign w:val="center"/>
          </w:tcPr>
          <w:p w14:paraId="0A1EB000" w14:textId="36B5F155" w:rsidR="00FC1F64" w:rsidRDefault="00BF0336" w:rsidP="00FC1F64">
            <w:pPr>
              <w:spacing w:after="0" w:line="240" w:lineRule="auto"/>
              <w:jc w:val="center"/>
              <w:rPr>
                <w:rFonts w:ascii="Arial" w:eastAsia="Times New Roman" w:hAnsi="Arial" w:cs="Arial"/>
                <w:color w:val="000000"/>
                <w:sz w:val="16"/>
                <w:szCs w:val="16"/>
                <w:lang w:eastAsia="es-MX"/>
              </w:rPr>
            </w:pPr>
            <w:r w:rsidRPr="00BF0336">
              <w:rPr>
                <w:rFonts w:ascii="Arial" w:eastAsia="Times New Roman" w:hAnsi="Arial" w:cs="Arial"/>
                <w:color w:val="000000"/>
                <w:sz w:val="16"/>
                <w:szCs w:val="16"/>
                <w:lang w:eastAsia="es-MX"/>
              </w:rPr>
              <w:t>$52,330,323.58</w:t>
            </w:r>
          </w:p>
        </w:tc>
        <w:tc>
          <w:tcPr>
            <w:tcW w:w="541" w:type="pct"/>
            <w:tcBorders>
              <w:top w:val="nil"/>
              <w:left w:val="nil"/>
              <w:bottom w:val="single" w:sz="4" w:space="0" w:color="auto"/>
              <w:right w:val="single" w:sz="4" w:space="0" w:color="auto"/>
            </w:tcBorders>
            <w:shd w:val="clear" w:color="auto" w:fill="auto"/>
            <w:noWrap/>
            <w:vAlign w:val="center"/>
          </w:tcPr>
          <w:p w14:paraId="5652A965" w14:textId="3AF47E86" w:rsidR="00FC1F64"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p>
        </w:tc>
        <w:tc>
          <w:tcPr>
            <w:tcW w:w="608" w:type="pct"/>
            <w:tcBorders>
              <w:top w:val="nil"/>
              <w:left w:val="nil"/>
              <w:bottom w:val="single" w:sz="4" w:space="0" w:color="auto"/>
              <w:right w:val="single" w:sz="4" w:space="0" w:color="auto"/>
            </w:tcBorders>
            <w:shd w:val="clear" w:color="auto" w:fill="auto"/>
            <w:noWrap/>
            <w:vAlign w:val="center"/>
          </w:tcPr>
          <w:p w14:paraId="3C3966C7" w14:textId="50A6A72F" w:rsidR="00FC1F64" w:rsidRPr="00AC6150" w:rsidRDefault="00FC1F64" w:rsidP="00FC1F64">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tcPr>
          <w:p w14:paraId="0128A708" w14:textId="24689203" w:rsidR="00FC1F64" w:rsidRPr="00AC6150" w:rsidRDefault="00FC1F64" w:rsidP="00FC1F64">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tcPr>
          <w:p w14:paraId="0F9C7D01" w14:textId="5AB6520F" w:rsidR="00FC1F64" w:rsidRPr="00AC6150" w:rsidRDefault="00FC1F64" w:rsidP="00FC1F64">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70" w:type="pct"/>
            <w:tcBorders>
              <w:top w:val="nil"/>
              <w:left w:val="nil"/>
              <w:bottom w:val="single" w:sz="4" w:space="0" w:color="auto"/>
              <w:right w:val="single" w:sz="4" w:space="0" w:color="auto"/>
            </w:tcBorders>
            <w:shd w:val="clear" w:color="auto" w:fill="auto"/>
            <w:noWrap/>
            <w:vAlign w:val="center"/>
          </w:tcPr>
          <w:p w14:paraId="01745175" w14:textId="1F76E28B" w:rsidR="00FC1F64" w:rsidRPr="00AC6150" w:rsidRDefault="00FC1F64" w:rsidP="00FC1F64">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tcPr>
          <w:p w14:paraId="6665960F" w14:textId="2EDDA0D9" w:rsidR="00FC1F64" w:rsidRPr="00AC6150" w:rsidRDefault="00FC1F64" w:rsidP="00FC1F64">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tcPr>
          <w:p w14:paraId="623AA782" w14:textId="07708113" w:rsidR="00FC1F64" w:rsidRPr="00AC6150" w:rsidRDefault="00FC1F64" w:rsidP="00FC1F64">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tcPr>
          <w:p w14:paraId="7F39230E" w14:textId="02145A06" w:rsidR="00FC1F64" w:rsidRPr="00AC6150" w:rsidRDefault="00FC1F64" w:rsidP="00FC1F64">
            <w:pPr>
              <w:spacing w:after="0" w:line="240" w:lineRule="auto"/>
              <w:jc w:val="center"/>
              <w:rPr>
                <w:rFonts w:ascii="Arial" w:eastAsia="Times New Roman" w:hAnsi="Arial" w:cs="Arial"/>
                <w:color w:val="000000"/>
                <w:sz w:val="16"/>
                <w:szCs w:val="16"/>
                <w:lang w:eastAsia="es-MX"/>
              </w:rPr>
            </w:pPr>
            <w:r w:rsidRPr="00AC6150">
              <w:rPr>
                <w:rFonts w:ascii="Arial" w:eastAsia="Times New Roman" w:hAnsi="Arial" w:cs="Arial"/>
                <w:color w:val="000000"/>
                <w:sz w:val="16"/>
                <w:szCs w:val="16"/>
                <w:lang w:eastAsia="es-MX"/>
              </w:rPr>
              <w:t>$0.00</w:t>
            </w:r>
          </w:p>
        </w:tc>
      </w:tr>
      <w:tr w:rsidR="00FC1F64" w:rsidRPr="006F38EF" w14:paraId="3B03595E" w14:textId="77777777" w:rsidTr="003A0F21">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hideMark/>
          </w:tcPr>
          <w:p w14:paraId="4C683EAE" w14:textId="77777777" w:rsidR="00FC1F64" w:rsidRPr="006F38EF" w:rsidRDefault="00FC1F64" w:rsidP="00FC1F64">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DIRECCIÓN DE TRANSPARENCIA Y BUENAS PRÁCTICAS</w:t>
            </w:r>
            <w:r>
              <w:rPr>
                <w:rFonts w:ascii="Arial" w:eastAsia="Times New Roman" w:hAnsi="Arial" w:cs="Arial"/>
                <w:color w:val="000000"/>
                <w:sz w:val="16"/>
                <w:szCs w:val="16"/>
                <w:lang w:eastAsia="es-MX"/>
              </w:rPr>
              <w:t>.</w:t>
            </w:r>
          </w:p>
        </w:tc>
        <w:tc>
          <w:tcPr>
            <w:tcW w:w="608" w:type="pct"/>
            <w:tcBorders>
              <w:top w:val="nil"/>
              <w:left w:val="nil"/>
              <w:bottom w:val="single" w:sz="4" w:space="0" w:color="auto"/>
              <w:right w:val="single" w:sz="4" w:space="0" w:color="auto"/>
            </w:tcBorders>
            <w:shd w:val="clear" w:color="auto" w:fill="auto"/>
            <w:noWrap/>
            <w:vAlign w:val="center"/>
          </w:tcPr>
          <w:p w14:paraId="56397D9D" w14:textId="366D82DC"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$3,464,665.98</w:t>
            </w:r>
          </w:p>
        </w:tc>
        <w:tc>
          <w:tcPr>
            <w:tcW w:w="541" w:type="pct"/>
            <w:tcBorders>
              <w:top w:val="nil"/>
              <w:left w:val="nil"/>
              <w:bottom w:val="single" w:sz="4" w:space="0" w:color="auto"/>
              <w:right w:val="single" w:sz="4" w:space="0" w:color="auto"/>
            </w:tcBorders>
            <w:shd w:val="clear" w:color="auto" w:fill="auto"/>
            <w:noWrap/>
            <w:vAlign w:val="center"/>
          </w:tcPr>
          <w:p w14:paraId="7694D928" w14:textId="2241F43C"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$100,000.00</w:t>
            </w:r>
          </w:p>
        </w:tc>
        <w:tc>
          <w:tcPr>
            <w:tcW w:w="608" w:type="pct"/>
            <w:tcBorders>
              <w:top w:val="nil"/>
              <w:left w:val="nil"/>
              <w:bottom w:val="single" w:sz="4" w:space="0" w:color="auto"/>
              <w:right w:val="single" w:sz="4" w:space="0" w:color="auto"/>
            </w:tcBorders>
            <w:shd w:val="clear" w:color="auto" w:fill="auto"/>
            <w:noWrap/>
            <w:vAlign w:val="center"/>
          </w:tcPr>
          <w:p w14:paraId="475BCDAA" w14:textId="5743721E"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$50,000.00</w:t>
            </w:r>
          </w:p>
        </w:tc>
        <w:tc>
          <w:tcPr>
            <w:tcW w:w="271" w:type="pct"/>
            <w:tcBorders>
              <w:top w:val="nil"/>
              <w:left w:val="nil"/>
              <w:bottom w:val="single" w:sz="4" w:space="0" w:color="auto"/>
              <w:right w:val="single" w:sz="4" w:space="0" w:color="auto"/>
            </w:tcBorders>
            <w:shd w:val="clear" w:color="auto" w:fill="auto"/>
            <w:noWrap/>
            <w:vAlign w:val="center"/>
          </w:tcPr>
          <w:p w14:paraId="27EDCF99" w14:textId="5BF86C21"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A305BB">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tcPr>
          <w:p w14:paraId="6941D614" w14:textId="64591CCE"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A305BB">
              <w:rPr>
                <w:rFonts w:ascii="Arial" w:eastAsia="Times New Roman" w:hAnsi="Arial" w:cs="Arial"/>
                <w:color w:val="000000"/>
                <w:sz w:val="16"/>
                <w:szCs w:val="16"/>
                <w:lang w:eastAsia="es-MX"/>
              </w:rPr>
              <w:t>$0.00</w:t>
            </w:r>
          </w:p>
        </w:tc>
        <w:tc>
          <w:tcPr>
            <w:tcW w:w="270" w:type="pct"/>
            <w:tcBorders>
              <w:top w:val="nil"/>
              <w:left w:val="nil"/>
              <w:bottom w:val="single" w:sz="4" w:space="0" w:color="auto"/>
              <w:right w:val="single" w:sz="4" w:space="0" w:color="auto"/>
            </w:tcBorders>
            <w:shd w:val="clear" w:color="auto" w:fill="auto"/>
            <w:noWrap/>
            <w:vAlign w:val="center"/>
          </w:tcPr>
          <w:p w14:paraId="1DBEB1A2" w14:textId="49B2FD7A"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A305BB">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tcPr>
          <w:p w14:paraId="37B14AB3" w14:textId="72B307B6"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A305BB">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tcPr>
          <w:p w14:paraId="278B8D5F" w14:textId="593BBB84"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A305BB">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tcPr>
          <w:p w14:paraId="2FBB2EE8" w14:textId="63958E18"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A305BB">
              <w:rPr>
                <w:rFonts w:ascii="Arial" w:eastAsia="Times New Roman" w:hAnsi="Arial" w:cs="Arial"/>
                <w:color w:val="000000"/>
                <w:sz w:val="16"/>
                <w:szCs w:val="16"/>
                <w:lang w:eastAsia="es-MX"/>
              </w:rPr>
              <w:t>$0.00</w:t>
            </w:r>
          </w:p>
        </w:tc>
      </w:tr>
      <w:tr w:rsidR="00FC1F64" w:rsidRPr="006F38EF" w14:paraId="4D162C0B" w14:textId="77777777" w:rsidTr="003A0F21">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hideMark/>
          </w:tcPr>
          <w:p w14:paraId="0A8831E2" w14:textId="77777777" w:rsidR="00FC1F64" w:rsidRPr="00F86D14" w:rsidRDefault="00FC1F64" w:rsidP="00FC1F64">
            <w:pPr>
              <w:spacing w:after="0" w:line="240" w:lineRule="auto"/>
              <w:rPr>
                <w:rFonts w:ascii="Arial" w:eastAsia="Times New Roman" w:hAnsi="Arial" w:cs="Arial"/>
                <w:color w:val="000000"/>
                <w:sz w:val="16"/>
                <w:szCs w:val="16"/>
                <w:lang w:eastAsia="es-MX"/>
              </w:rPr>
            </w:pPr>
            <w:r w:rsidRPr="00F86D14">
              <w:rPr>
                <w:rFonts w:ascii="Arial" w:eastAsia="Times New Roman" w:hAnsi="Arial" w:cs="Arial"/>
                <w:color w:val="000000"/>
                <w:sz w:val="16"/>
                <w:szCs w:val="16"/>
                <w:lang w:eastAsia="es-MX"/>
              </w:rPr>
              <w:t>COORDINACIÓN DE ANÁLISIS ESTRÉGICO Y COMUNICACIÓN.</w:t>
            </w:r>
          </w:p>
        </w:tc>
        <w:tc>
          <w:tcPr>
            <w:tcW w:w="608" w:type="pct"/>
            <w:tcBorders>
              <w:top w:val="nil"/>
              <w:left w:val="nil"/>
              <w:bottom w:val="single" w:sz="4" w:space="0" w:color="auto"/>
              <w:right w:val="single" w:sz="4" w:space="0" w:color="auto"/>
            </w:tcBorders>
            <w:shd w:val="clear" w:color="auto" w:fill="auto"/>
            <w:noWrap/>
            <w:vAlign w:val="center"/>
          </w:tcPr>
          <w:p w14:paraId="25EE7090" w14:textId="254AD72C" w:rsidR="00FC1F64" w:rsidRPr="00F86D14" w:rsidRDefault="00F86D14" w:rsidP="00FC1F64">
            <w:pPr>
              <w:spacing w:after="0" w:line="240" w:lineRule="auto"/>
              <w:jc w:val="center"/>
              <w:rPr>
                <w:rFonts w:ascii="Arial" w:eastAsia="Times New Roman" w:hAnsi="Arial" w:cs="Arial"/>
                <w:color w:val="000000"/>
                <w:sz w:val="16"/>
                <w:szCs w:val="16"/>
                <w:lang w:eastAsia="es-MX"/>
              </w:rPr>
            </w:pPr>
            <w:r w:rsidRPr="00F86D14">
              <w:rPr>
                <w:rFonts w:ascii="Arial" w:eastAsia="Times New Roman" w:hAnsi="Arial" w:cs="Arial"/>
                <w:color w:val="000000"/>
                <w:sz w:val="16"/>
                <w:szCs w:val="16"/>
                <w:lang w:eastAsia="es-MX"/>
              </w:rPr>
              <w:t>$23,394,792.87</w:t>
            </w:r>
          </w:p>
        </w:tc>
        <w:tc>
          <w:tcPr>
            <w:tcW w:w="541" w:type="pct"/>
            <w:tcBorders>
              <w:top w:val="nil"/>
              <w:left w:val="nil"/>
              <w:bottom w:val="single" w:sz="4" w:space="0" w:color="auto"/>
              <w:right w:val="single" w:sz="4" w:space="0" w:color="auto"/>
            </w:tcBorders>
            <w:shd w:val="clear" w:color="auto" w:fill="auto"/>
            <w:noWrap/>
            <w:vAlign w:val="center"/>
          </w:tcPr>
          <w:p w14:paraId="47610666" w14:textId="64C66EBD" w:rsidR="00FC1F64" w:rsidRPr="00F86D14" w:rsidRDefault="00FC1F64" w:rsidP="00FC1F64">
            <w:pPr>
              <w:spacing w:after="0" w:line="240" w:lineRule="auto"/>
              <w:jc w:val="center"/>
              <w:rPr>
                <w:rFonts w:ascii="Arial" w:eastAsia="Times New Roman" w:hAnsi="Arial" w:cs="Arial"/>
                <w:color w:val="000000"/>
                <w:sz w:val="16"/>
                <w:szCs w:val="16"/>
                <w:lang w:eastAsia="es-MX"/>
              </w:rPr>
            </w:pPr>
            <w:r w:rsidRPr="00F86D14">
              <w:rPr>
                <w:rFonts w:ascii="Arial" w:eastAsia="Times New Roman" w:hAnsi="Arial" w:cs="Arial"/>
                <w:color w:val="000000"/>
                <w:sz w:val="16"/>
                <w:szCs w:val="16"/>
                <w:lang w:eastAsia="es-MX"/>
              </w:rPr>
              <w:t>$250,000.00</w:t>
            </w:r>
          </w:p>
        </w:tc>
        <w:tc>
          <w:tcPr>
            <w:tcW w:w="608" w:type="pct"/>
            <w:tcBorders>
              <w:top w:val="nil"/>
              <w:left w:val="nil"/>
              <w:bottom w:val="single" w:sz="4" w:space="0" w:color="auto"/>
              <w:right w:val="single" w:sz="4" w:space="0" w:color="auto"/>
            </w:tcBorders>
            <w:shd w:val="clear" w:color="auto" w:fill="auto"/>
            <w:noWrap/>
            <w:vAlign w:val="center"/>
          </w:tcPr>
          <w:p w14:paraId="703F58D5" w14:textId="3AA04E74" w:rsidR="00FC1F64" w:rsidRPr="00F86D14" w:rsidRDefault="00F86D14" w:rsidP="00FC1F64">
            <w:pPr>
              <w:spacing w:after="0" w:line="240" w:lineRule="auto"/>
              <w:jc w:val="center"/>
              <w:rPr>
                <w:rFonts w:ascii="Arial" w:eastAsia="Times New Roman" w:hAnsi="Arial" w:cs="Arial"/>
                <w:color w:val="000000"/>
                <w:sz w:val="16"/>
                <w:szCs w:val="16"/>
                <w:lang w:eastAsia="es-MX"/>
              </w:rPr>
            </w:pPr>
            <w:r w:rsidRPr="00F86D14">
              <w:rPr>
                <w:rFonts w:ascii="Arial" w:eastAsia="Times New Roman" w:hAnsi="Arial" w:cs="Arial"/>
                <w:color w:val="000000"/>
                <w:sz w:val="16"/>
                <w:szCs w:val="16"/>
                <w:lang w:eastAsia="es-MX"/>
              </w:rPr>
              <w:t>$48</w:t>
            </w:r>
            <w:r w:rsidR="00FC1F64" w:rsidRPr="00F86D14">
              <w:rPr>
                <w:rFonts w:ascii="Arial" w:eastAsia="Times New Roman" w:hAnsi="Arial" w:cs="Arial"/>
                <w:color w:val="000000"/>
                <w:sz w:val="16"/>
                <w:szCs w:val="16"/>
                <w:lang w:eastAsia="es-MX"/>
              </w:rPr>
              <w:t>,427,400.00</w:t>
            </w:r>
          </w:p>
        </w:tc>
        <w:tc>
          <w:tcPr>
            <w:tcW w:w="271" w:type="pct"/>
            <w:tcBorders>
              <w:top w:val="nil"/>
              <w:left w:val="nil"/>
              <w:bottom w:val="single" w:sz="4" w:space="0" w:color="auto"/>
              <w:right w:val="single" w:sz="4" w:space="0" w:color="auto"/>
            </w:tcBorders>
            <w:shd w:val="clear" w:color="auto" w:fill="auto"/>
            <w:noWrap/>
            <w:vAlign w:val="center"/>
          </w:tcPr>
          <w:p w14:paraId="493FE528" w14:textId="33CF215B" w:rsidR="00FC1F64" w:rsidRPr="00F86D14" w:rsidRDefault="00FC1F64" w:rsidP="00FC1F64">
            <w:pPr>
              <w:spacing w:after="0" w:line="240" w:lineRule="auto"/>
              <w:jc w:val="center"/>
              <w:rPr>
                <w:rFonts w:ascii="Arial" w:eastAsia="Times New Roman" w:hAnsi="Arial" w:cs="Arial"/>
                <w:color w:val="000000"/>
                <w:sz w:val="16"/>
                <w:szCs w:val="16"/>
                <w:lang w:eastAsia="es-MX"/>
              </w:rPr>
            </w:pPr>
            <w:r w:rsidRPr="00F86D14">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tcPr>
          <w:p w14:paraId="3346FA16" w14:textId="493FFBE9" w:rsidR="00FC1F64" w:rsidRPr="00F86D14" w:rsidRDefault="00FC1F64" w:rsidP="00FC1F64">
            <w:pPr>
              <w:spacing w:after="0" w:line="240" w:lineRule="auto"/>
              <w:jc w:val="center"/>
              <w:rPr>
                <w:rFonts w:ascii="Arial" w:eastAsia="Times New Roman" w:hAnsi="Arial" w:cs="Arial"/>
                <w:color w:val="000000"/>
                <w:sz w:val="16"/>
                <w:szCs w:val="16"/>
                <w:lang w:eastAsia="es-MX"/>
              </w:rPr>
            </w:pPr>
            <w:r w:rsidRPr="00F86D14">
              <w:rPr>
                <w:rFonts w:ascii="Arial" w:eastAsia="Times New Roman" w:hAnsi="Arial" w:cs="Arial"/>
                <w:color w:val="000000"/>
                <w:sz w:val="16"/>
                <w:szCs w:val="16"/>
                <w:lang w:eastAsia="es-MX"/>
              </w:rPr>
              <w:t>$100,000.00</w:t>
            </w:r>
          </w:p>
        </w:tc>
        <w:tc>
          <w:tcPr>
            <w:tcW w:w="270" w:type="pct"/>
            <w:tcBorders>
              <w:top w:val="nil"/>
              <w:left w:val="nil"/>
              <w:bottom w:val="single" w:sz="4" w:space="0" w:color="auto"/>
              <w:right w:val="single" w:sz="4" w:space="0" w:color="auto"/>
            </w:tcBorders>
            <w:shd w:val="clear" w:color="auto" w:fill="auto"/>
            <w:noWrap/>
            <w:vAlign w:val="center"/>
          </w:tcPr>
          <w:p w14:paraId="44F4ED91" w14:textId="1FFF2CFF"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CD32F5">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tcPr>
          <w:p w14:paraId="034AA9C6" w14:textId="1B6DE5D1"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CD32F5">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tcPr>
          <w:p w14:paraId="625FB917" w14:textId="621638B9"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CD32F5">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tcPr>
          <w:p w14:paraId="0D4C8EFD" w14:textId="098AFB16"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CD32F5">
              <w:rPr>
                <w:rFonts w:ascii="Arial" w:eastAsia="Times New Roman" w:hAnsi="Arial" w:cs="Arial"/>
                <w:color w:val="000000"/>
                <w:sz w:val="16"/>
                <w:szCs w:val="16"/>
                <w:lang w:eastAsia="es-MX"/>
              </w:rPr>
              <w:t>$0.00</w:t>
            </w:r>
          </w:p>
        </w:tc>
      </w:tr>
      <w:tr w:rsidR="00FC1F64" w:rsidRPr="006F38EF" w14:paraId="016388BA" w14:textId="77777777" w:rsidTr="003A0F21">
        <w:trPr>
          <w:trHeight w:val="300"/>
        </w:trPr>
        <w:tc>
          <w:tcPr>
            <w:tcW w:w="1352" w:type="pct"/>
            <w:tcBorders>
              <w:top w:val="nil"/>
              <w:left w:val="single" w:sz="8" w:space="0" w:color="auto"/>
              <w:bottom w:val="single" w:sz="4" w:space="0" w:color="auto"/>
              <w:right w:val="single" w:sz="4" w:space="0" w:color="auto"/>
            </w:tcBorders>
            <w:shd w:val="clear" w:color="auto" w:fill="auto"/>
            <w:noWrap/>
            <w:vAlign w:val="center"/>
            <w:hideMark/>
          </w:tcPr>
          <w:p w14:paraId="66A47B4F" w14:textId="77777777" w:rsidR="00FC1F64" w:rsidRPr="006F38EF" w:rsidRDefault="00FC1F64" w:rsidP="00FC1F64">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DIRECCIÓN DE JUZGADOS MUNICIPALES</w:t>
            </w:r>
            <w:r>
              <w:rPr>
                <w:rFonts w:ascii="Arial" w:eastAsia="Times New Roman" w:hAnsi="Arial" w:cs="Arial"/>
                <w:color w:val="000000"/>
                <w:sz w:val="16"/>
                <w:szCs w:val="16"/>
                <w:lang w:eastAsia="es-MX"/>
              </w:rPr>
              <w:t>.</w:t>
            </w:r>
          </w:p>
        </w:tc>
        <w:tc>
          <w:tcPr>
            <w:tcW w:w="608" w:type="pct"/>
            <w:tcBorders>
              <w:top w:val="nil"/>
              <w:left w:val="nil"/>
              <w:bottom w:val="single" w:sz="4" w:space="0" w:color="auto"/>
              <w:right w:val="single" w:sz="4" w:space="0" w:color="auto"/>
            </w:tcBorders>
            <w:shd w:val="clear" w:color="auto" w:fill="auto"/>
            <w:noWrap/>
            <w:vAlign w:val="center"/>
          </w:tcPr>
          <w:p w14:paraId="4F1B7352" w14:textId="36AFEDCA"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$23,128,258.59</w:t>
            </w:r>
          </w:p>
        </w:tc>
        <w:tc>
          <w:tcPr>
            <w:tcW w:w="541" w:type="pct"/>
            <w:tcBorders>
              <w:top w:val="nil"/>
              <w:left w:val="nil"/>
              <w:bottom w:val="single" w:sz="4" w:space="0" w:color="auto"/>
              <w:right w:val="single" w:sz="4" w:space="0" w:color="auto"/>
            </w:tcBorders>
            <w:shd w:val="clear" w:color="auto" w:fill="auto"/>
            <w:noWrap/>
            <w:vAlign w:val="center"/>
          </w:tcPr>
          <w:p w14:paraId="6B23E0A9" w14:textId="1642378D"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$409,000.00</w:t>
            </w:r>
          </w:p>
        </w:tc>
        <w:tc>
          <w:tcPr>
            <w:tcW w:w="608" w:type="pct"/>
            <w:tcBorders>
              <w:top w:val="nil"/>
              <w:left w:val="nil"/>
              <w:bottom w:val="single" w:sz="4" w:space="0" w:color="auto"/>
              <w:right w:val="single" w:sz="4" w:space="0" w:color="auto"/>
            </w:tcBorders>
            <w:shd w:val="clear" w:color="auto" w:fill="auto"/>
            <w:noWrap/>
            <w:vAlign w:val="center"/>
          </w:tcPr>
          <w:p w14:paraId="5A6EA55C" w14:textId="0559D58C"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$12,000.00</w:t>
            </w:r>
          </w:p>
        </w:tc>
        <w:tc>
          <w:tcPr>
            <w:tcW w:w="271" w:type="pct"/>
            <w:tcBorders>
              <w:top w:val="nil"/>
              <w:left w:val="nil"/>
              <w:bottom w:val="single" w:sz="4" w:space="0" w:color="auto"/>
              <w:right w:val="single" w:sz="4" w:space="0" w:color="auto"/>
            </w:tcBorders>
            <w:shd w:val="clear" w:color="auto" w:fill="auto"/>
            <w:noWrap/>
            <w:vAlign w:val="center"/>
          </w:tcPr>
          <w:p w14:paraId="61CA9EE6" w14:textId="2C3F79E6"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p>
        </w:tc>
        <w:tc>
          <w:tcPr>
            <w:tcW w:w="541" w:type="pct"/>
            <w:tcBorders>
              <w:top w:val="nil"/>
              <w:left w:val="nil"/>
              <w:bottom w:val="single" w:sz="4" w:space="0" w:color="auto"/>
              <w:right w:val="single" w:sz="4" w:space="0" w:color="auto"/>
            </w:tcBorders>
            <w:shd w:val="clear" w:color="auto" w:fill="auto"/>
            <w:noWrap/>
            <w:vAlign w:val="center"/>
          </w:tcPr>
          <w:p w14:paraId="353ECDA6" w14:textId="62620D9C"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$11,500.00</w:t>
            </w:r>
          </w:p>
        </w:tc>
        <w:tc>
          <w:tcPr>
            <w:tcW w:w="270" w:type="pct"/>
            <w:tcBorders>
              <w:top w:val="nil"/>
              <w:left w:val="nil"/>
              <w:bottom w:val="single" w:sz="4" w:space="0" w:color="auto"/>
              <w:right w:val="single" w:sz="4" w:space="0" w:color="auto"/>
            </w:tcBorders>
            <w:shd w:val="clear" w:color="auto" w:fill="auto"/>
            <w:noWrap/>
            <w:vAlign w:val="center"/>
          </w:tcPr>
          <w:p w14:paraId="456428F4" w14:textId="355B5D43"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4B098B">
              <w:rPr>
                <w:rFonts w:ascii="Arial" w:eastAsia="Times New Roman" w:hAnsi="Arial" w:cs="Arial"/>
                <w:color w:val="000000"/>
                <w:sz w:val="16"/>
                <w:szCs w:val="16"/>
                <w:lang w:eastAsia="es-MX"/>
              </w:rPr>
              <w:t>$0.00</w:t>
            </w:r>
          </w:p>
        </w:tc>
        <w:tc>
          <w:tcPr>
            <w:tcW w:w="271" w:type="pct"/>
            <w:tcBorders>
              <w:top w:val="nil"/>
              <w:left w:val="nil"/>
              <w:bottom w:val="single" w:sz="4" w:space="0" w:color="auto"/>
              <w:right w:val="single" w:sz="4" w:space="0" w:color="auto"/>
            </w:tcBorders>
            <w:shd w:val="clear" w:color="auto" w:fill="auto"/>
            <w:noWrap/>
            <w:vAlign w:val="center"/>
          </w:tcPr>
          <w:p w14:paraId="2E83F5B4" w14:textId="0D15A3F7"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4B098B">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4" w:space="0" w:color="auto"/>
            </w:tcBorders>
            <w:shd w:val="clear" w:color="auto" w:fill="auto"/>
            <w:noWrap/>
            <w:vAlign w:val="center"/>
          </w:tcPr>
          <w:p w14:paraId="1775C4CC" w14:textId="123FFF4B"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4B098B">
              <w:rPr>
                <w:rFonts w:ascii="Arial" w:eastAsia="Times New Roman" w:hAnsi="Arial" w:cs="Arial"/>
                <w:color w:val="000000"/>
                <w:sz w:val="16"/>
                <w:szCs w:val="16"/>
                <w:lang w:eastAsia="es-MX"/>
              </w:rPr>
              <w:t>$0.00</w:t>
            </w:r>
          </w:p>
        </w:tc>
        <w:tc>
          <w:tcPr>
            <w:tcW w:w="269" w:type="pct"/>
            <w:tcBorders>
              <w:top w:val="nil"/>
              <w:left w:val="nil"/>
              <w:bottom w:val="single" w:sz="4" w:space="0" w:color="auto"/>
              <w:right w:val="single" w:sz="8" w:space="0" w:color="auto"/>
            </w:tcBorders>
            <w:shd w:val="clear" w:color="auto" w:fill="auto"/>
            <w:noWrap/>
            <w:vAlign w:val="center"/>
          </w:tcPr>
          <w:p w14:paraId="1C0B87C0" w14:textId="3C319B71"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4B098B">
              <w:rPr>
                <w:rFonts w:ascii="Arial" w:eastAsia="Times New Roman" w:hAnsi="Arial" w:cs="Arial"/>
                <w:color w:val="000000"/>
                <w:sz w:val="16"/>
                <w:szCs w:val="16"/>
                <w:lang w:eastAsia="es-MX"/>
              </w:rPr>
              <w:t>$0.00</w:t>
            </w:r>
          </w:p>
        </w:tc>
      </w:tr>
      <w:tr w:rsidR="00FC1F64" w:rsidRPr="006F38EF" w14:paraId="059746BF" w14:textId="77777777" w:rsidTr="003A0F21">
        <w:trPr>
          <w:trHeight w:val="315"/>
        </w:trPr>
        <w:tc>
          <w:tcPr>
            <w:tcW w:w="1352" w:type="pct"/>
            <w:tcBorders>
              <w:top w:val="nil"/>
              <w:left w:val="single" w:sz="8" w:space="0" w:color="auto"/>
              <w:bottom w:val="single" w:sz="8" w:space="0" w:color="auto"/>
              <w:right w:val="single" w:sz="4" w:space="0" w:color="auto"/>
            </w:tcBorders>
            <w:shd w:val="clear" w:color="auto" w:fill="auto"/>
            <w:noWrap/>
            <w:vAlign w:val="center"/>
            <w:hideMark/>
          </w:tcPr>
          <w:p w14:paraId="6280EEFB" w14:textId="77777777" w:rsidR="00FC1F64" w:rsidRPr="006F38EF" w:rsidRDefault="00FC1F64" w:rsidP="00FC1F64">
            <w:pPr>
              <w:spacing w:after="0" w:line="240" w:lineRule="auto"/>
              <w:rPr>
                <w:rFonts w:ascii="Arial" w:eastAsia="Times New Roman" w:hAnsi="Arial" w:cs="Arial"/>
                <w:color w:val="000000"/>
                <w:sz w:val="16"/>
                <w:szCs w:val="16"/>
                <w:lang w:eastAsia="es-MX"/>
              </w:rPr>
            </w:pPr>
            <w:r w:rsidRPr="006F38EF">
              <w:rPr>
                <w:rFonts w:ascii="Arial" w:eastAsia="Times New Roman" w:hAnsi="Arial" w:cs="Arial"/>
                <w:color w:val="000000"/>
                <w:sz w:val="16"/>
                <w:szCs w:val="16"/>
                <w:lang w:eastAsia="es-MX"/>
              </w:rPr>
              <w:t>DIRECCIÓN DE DELEGACIONES Y AGENCIAS MUNICIPALES</w:t>
            </w:r>
            <w:r>
              <w:rPr>
                <w:rFonts w:ascii="Arial" w:eastAsia="Times New Roman" w:hAnsi="Arial" w:cs="Arial"/>
                <w:color w:val="000000"/>
                <w:sz w:val="16"/>
                <w:szCs w:val="16"/>
                <w:lang w:eastAsia="es-MX"/>
              </w:rPr>
              <w:t>.</w:t>
            </w:r>
          </w:p>
        </w:tc>
        <w:tc>
          <w:tcPr>
            <w:tcW w:w="608" w:type="pct"/>
            <w:tcBorders>
              <w:top w:val="nil"/>
              <w:left w:val="nil"/>
              <w:bottom w:val="single" w:sz="8" w:space="0" w:color="auto"/>
              <w:right w:val="single" w:sz="4" w:space="0" w:color="auto"/>
            </w:tcBorders>
            <w:shd w:val="clear" w:color="auto" w:fill="auto"/>
            <w:noWrap/>
            <w:vAlign w:val="center"/>
          </w:tcPr>
          <w:p w14:paraId="075D01DC" w14:textId="66B10AE3"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$17,625,404.59</w:t>
            </w:r>
          </w:p>
        </w:tc>
        <w:tc>
          <w:tcPr>
            <w:tcW w:w="541" w:type="pct"/>
            <w:tcBorders>
              <w:top w:val="nil"/>
              <w:left w:val="nil"/>
              <w:bottom w:val="single" w:sz="8" w:space="0" w:color="auto"/>
              <w:right w:val="single" w:sz="4" w:space="0" w:color="auto"/>
            </w:tcBorders>
            <w:shd w:val="clear" w:color="auto" w:fill="auto"/>
            <w:noWrap/>
            <w:vAlign w:val="center"/>
          </w:tcPr>
          <w:p w14:paraId="161CF85E" w14:textId="64D368D6"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F231F8">
              <w:rPr>
                <w:rFonts w:ascii="Arial" w:eastAsia="Times New Roman" w:hAnsi="Arial" w:cs="Arial"/>
                <w:color w:val="000000"/>
                <w:sz w:val="16"/>
                <w:szCs w:val="16"/>
                <w:lang w:eastAsia="es-MX"/>
              </w:rPr>
              <w:t>$0.00</w:t>
            </w:r>
          </w:p>
        </w:tc>
        <w:tc>
          <w:tcPr>
            <w:tcW w:w="608" w:type="pct"/>
            <w:tcBorders>
              <w:top w:val="nil"/>
              <w:left w:val="nil"/>
              <w:bottom w:val="single" w:sz="8" w:space="0" w:color="auto"/>
              <w:right w:val="single" w:sz="4" w:space="0" w:color="auto"/>
            </w:tcBorders>
            <w:shd w:val="clear" w:color="auto" w:fill="auto"/>
            <w:noWrap/>
            <w:vAlign w:val="center"/>
          </w:tcPr>
          <w:p w14:paraId="7070DE66" w14:textId="1D69C56B"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F231F8">
              <w:rPr>
                <w:rFonts w:ascii="Arial" w:eastAsia="Times New Roman" w:hAnsi="Arial" w:cs="Arial"/>
                <w:color w:val="000000"/>
                <w:sz w:val="16"/>
                <w:szCs w:val="16"/>
                <w:lang w:eastAsia="es-MX"/>
              </w:rPr>
              <w:t>$0.00</w:t>
            </w:r>
          </w:p>
        </w:tc>
        <w:tc>
          <w:tcPr>
            <w:tcW w:w="271" w:type="pct"/>
            <w:tcBorders>
              <w:top w:val="nil"/>
              <w:left w:val="nil"/>
              <w:bottom w:val="single" w:sz="8" w:space="0" w:color="auto"/>
              <w:right w:val="single" w:sz="4" w:space="0" w:color="auto"/>
            </w:tcBorders>
            <w:shd w:val="clear" w:color="auto" w:fill="auto"/>
            <w:noWrap/>
            <w:vAlign w:val="center"/>
          </w:tcPr>
          <w:p w14:paraId="3510EE5C" w14:textId="1A343E3B" w:rsidR="00FC1F64" w:rsidRPr="006F38EF" w:rsidRDefault="00FC1F64" w:rsidP="00FC1F64">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p>
        </w:tc>
        <w:tc>
          <w:tcPr>
            <w:tcW w:w="541" w:type="pct"/>
            <w:tcBorders>
              <w:top w:val="nil"/>
              <w:left w:val="nil"/>
              <w:bottom w:val="single" w:sz="8" w:space="0" w:color="auto"/>
              <w:right w:val="single" w:sz="4" w:space="0" w:color="auto"/>
            </w:tcBorders>
            <w:shd w:val="clear" w:color="auto" w:fill="auto"/>
            <w:noWrap/>
            <w:vAlign w:val="center"/>
          </w:tcPr>
          <w:p w14:paraId="65950A46" w14:textId="67454AB2"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BB0D93">
              <w:rPr>
                <w:rFonts w:ascii="Arial" w:eastAsia="Times New Roman" w:hAnsi="Arial" w:cs="Arial"/>
                <w:color w:val="000000"/>
                <w:sz w:val="16"/>
                <w:szCs w:val="16"/>
                <w:lang w:eastAsia="es-MX"/>
              </w:rPr>
              <w:t>$0.00</w:t>
            </w:r>
          </w:p>
        </w:tc>
        <w:tc>
          <w:tcPr>
            <w:tcW w:w="270" w:type="pct"/>
            <w:tcBorders>
              <w:top w:val="nil"/>
              <w:left w:val="nil"/>
              <w:bottom w:val="single" w:sz="8" w:space="0" w:color="auto"/>
              <w:right w:val="single" w:sz="4" w:space="0" w:color="auto"/>
            </w:tcBorders>
            <w:shd w:val="clear" w:color="auto" w:fill="auto"/>
            <w:noWrap/>
            <w:vAlign w:val="center"/>
          </w:tcPr>
          <w:p w14:paraId="21B80AE1" w14:textId="25312BCB"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BB0D93">
              <w:rPr>
                <w:rFonts w:ascii="Arial" w:eastAsia="Times New Roman" w:hAnsi="Arial" w:cs="Arial"/>
                <w:color w:val="000000"/>
                <w:sz w:val="16"/>
                <w:szCs w:val="16"/>
                <w:lang w:eastAsia="es-MX"/>
              </w:rPr>
              <w:t>$0.00</w:t>
            </w:r>
          </w:p>
        </w:tc>
        <w:tc>
          <w:tcPr>
            <w:tcW w:w="271" w:type="pct"/>
            <w:tcBorders>
              <w:top w:val="nil"/>
              <w:left w:val="nil"/>
              <w:bottom w:val="single" w:sz="8" w:space="0" w:color="auto"/>
              <w:right w:val="single" w:sz="4" w:space="0" w:color="auto"/>
            </w:tcBorders>
            <w:shd w:val="clear" w:color="auto" w:fill="auto"/>
            <w:noWrap/>
            <w:vAlign w:val="center"/>
          </w:tcPr>
          <w:p w14:paraId="2C861F59" w14:textId="6A69DCB7"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BB0D93">
              <w:rPr>
                <w:rFonts w:ascii="Arial" w:eastAsia="Times New Roman" w:hAnsi="Arial" w:cs="Arial"/>
                <w:color w:val="000000"/>
                <w:sz w:val="16"/>
                <w:szCs w:val="16"/>
                <w:lang w:eastAsia="es-MX"/>
              </w:rPr>
              <w:t>$0.00</w:t>
            </w:r>
          </w:p>
        </w:tc>
        <w:tc>
          <w:tcPr>
            <w:tcW w:w="269" w:type="pct"/>
            <w:tcBorders>
              <w:top w:val="nil"/>
              <w:left w:val="nil"/>
              <w:bottom w:val="single" w:sz="8" w:space="0" w:color="auto"/>
              <w:right w:val="single" w:sz="4" w:space="0" w:color="auto"/>
            </w:tcBorders>
            <w:shd w:val="clear" w:color="auto" w:fill="auto"/>
            <w:noWrap/>
            <w:vAlign w:val="center"/>
          </w:tcPr>
          <w:p w14:paraId="306D695B" w14:textId="7A454DBD"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BB0D93">
              <w:rPr>
                <w:rFonts w:ascii="Arial" w:eastAsia="Times New Roman" w:hAnsi="Arial" w:cs="Arial"/>
                <w:color w:val="000000"/>
                <w:sz w:val="16"/>
                <w:szCs w:val="16"/>
                <w:lang w:eastAsia="es-MX"/>
              </w:rPr>
              <w:t>$0.00</w:t>
            </w:r>
          </w:p>
        </w:tc>
        <w:tc>
          <w:tcPr>
            <w:tcW w:w="269" w:type="pct"/>
            <w:tcBorders>
              <w:top w:val="nil"/>
              <w:left w:val="nil"/>
              <w:bottom w:val="single" w:sz="8" w:space="0" w:color="auto"/>
              <w:right w:val="single" w:sz="8" w:space="0" w:color="auto"/>
            </w:tcBorders>
            <w:shd w:val="clear" w:color="auto" w:fill="auto"/>
            <w:noWrap/>
            <w:vAlign w:val="center"/>
          </w:tcPr>
          <w:p w14:paraId="706FA198" w14:textId="4FC45621" w:rsidR="00FC1F64" w:rsidRPr="006F38EF" w:rsidRDefault="00FC1F64" w:rsidP="00FC1F64">
            <w:pPr>
              <w:spacing w:after="0" w:line="240" w:lineRule="auto"/>
              <w:jc w:val="center"/>
              <w:rPr>
                <w:rFonts w:ascii="Arial" w:eastAsia="Times New Roman" w:hAnsi="Arial" w:cs="Arial"/>
                <w:color w:val="000000"/>
                <w:sz w:val="16"/>
                <w:szCs w:val="16"/>
                <w:lang w:eastAsia="es-MX"/>
              </w:rPr>
            </w:pPr>
            <w:r w:rsidRPr="00BB0D93">
              <w:rPr>
                <w:rFonts w:ascii="Arial" w:eastAsia="Times New Roman" w:hAnsi="Arial" w:cs="Arial"/>
                <w:color w:val="000000"/>
                <w:sz w:val="16"/>
                <w:szCs w:val="16"/>
                <w:lang w:eastAsia="es-MX"/>
              </w:rPr>
              <w:t>$0.00</w:t>
            </w:r>
          </w:p>
        </w:tc>
      </w:tr>
    </w:tbl>
    <w:p w14:paraId="254939EC" w14:textId="77777777" w:rsidR="003A66A2" w:rsidRDefault="003A66A2" w:rsidP="00F43942">
      <w:pPr>
        <w:spacing w:line="240" w:lineRule="auto"/>
        <w:jc w:val="center"/>
        <w:rPr>
          <w:rFonts w:ascii="Arial" w:eastAsia="Times New Roman" w:hAnsi="Arial" w:cs="Arial"/>
          <w:b/>
          <w:bCs/>
          <w:color w:val="000000"/>
          <w:sz w:val="24"/>
          <w:lang w:eastAsia="es-MX"/>
        </w:rPr>
      </w:pPr>
    </w:p>
    <w:p w14:paraId="2E47D64A" w14:textId="3FEED4ED" w:rsidR="001B5BE7" w:rsidRPr="00631B19" w:rsidRDefault="00C17B2A" w:rsidP="00F43942">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t>CLASIFICACIÓN FUNCIONAL DEL GASTO PROGRAMÁTICO</w:t>
      </w:r>
    </w:p>
    <w:tbl>
      <w:tblPr>
        <w:tblW w:w="7340" w:type="dxa"/>
        <w:tblInd w:w="741" w:type="dxa"/>
        <w:tblCellMar>
          <w:left w:w="70" w:type="dxa"/>
          <w:right w:w="70" w:type="dxa"/>
        </w:tblCellMar>
        <w:tblLook w:val="04A0" w:firstRow="1" w:lastRow="0" w:firstColumn="1" w:lastColumn="0" w:noHBand="0" w:noVBand="1"/>
      </w:tblPr>
      <w:tblGrid>
        <w:gridCol w:w="5061"/>
        <w:gridCol w:w="2279"/>
      </w:tblGrid>
      <w:tr w:rsidR="00070B00" w:rsidRPr="005F7AF4" w14:paraId="09E485D8" w14:textId="77777777" w:rsidTr="00AD0CEE">
        <w:trPr>
          <w:trHeight w:val="368"/>
        </w:trPr>
        <w:tc>
          <w:tcPr>
            <w:tcW w:w="7340"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319A5CBD" w14:textId="1128D6CE" w:rsidR="00070B00" w:rsidRPr="005F7AF4" w:rsidRDefault="003A66A2" w:rsidP="00070B00">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r>
      <w:tr w:rsidR="00070B00" w:rsidRPr="005F7AF4" w14:paraId="1B0E339D" w14:textId="77777777" w:rsidTr="00E9581A">
        <w:trPr>
          <w:trHeight w:val="315"/>
        </w:trPr>
        <w:tc>
          <w:tcPr>
            <w:tcW w:w="5061" w:type="dxa"/>
            <w:tcBorders>
              <w:top w:val="nil"/>
              <w:left w:val="single" w:sz="8" w:space="0" w:color="auto"/>
              <w:bottom w:val="single" w:sz="8" w:space="0" w:color="auto"/>
              <w:right w:val="nil"/>
            </w:tcBorders>
            <w:shd w:val="clear" w:color="000000" w:fill="000000"/>
            <w:vAlign w:val="center"/>
            <w:hideMark/>
          </w:tcPr>
          <w:p w14:paraId="1EEF7860" w14:textId="77777777" w:rsidR="00070B00" w:rsidRPr="005F7AF4" w:rsidRDefault="00070B00" w:rsidP="00070B00">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c>
          <w:tcPr>
            <w:tcW w:w="2279" w:type="dxa"/>
            <w:tcBorders>
              <w:top w:val="nil"/>
              <w:left w:val="single" w:sz="8" w:space="0" w:color="auto"/>
              <w:bottom w:val="single" w:sz="8" w:space="0" w:color="auto"/>
              <w:right w:val="single" w:sz="8" w:space="0" w:color="auto"/>
            </w:tcBorders>
            <w:shd w:val="clear" w:color="000000" w:fill="000000"/>
            <w:vAlign w:val="center"/>
            <w:hideMark/>
          </w:tcPr>
          <w:p w14:paraId="63E9CA99" w14:textId="77777777" w:rsidR="00070B00" w:rsidRPr="005F7AF4" w:rsidRDefault="00070B00" w:rsidP="00070B00">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 xml:space="preserve"> Importe </w:t>
            </w:r>
          </w:p>
        </w:tc>
      </w:tr>
      <w:tr w:rsidR="00AB46AC" w:rsidRPr="005F7AF4" w14:paraId="625F0649" w14:textId="77777777" w:rsidTr="00E9581A">
        <w:trPr>
          <w:trHeight w:val="315"/>
        </w:trPr>
        <w:tc>
          <w:tcPr>
            <w:tcW w:w="5061" w:type="dxa"/>
            <w:tcBorders>
              <w:top w:val="nil"/>
              <w:left w:val="single" w:sz="8" w:space="0" w:color="auto"/>
              <w:bottom w:val="single" w:sz="8" w:space="0" w:color="auto"/>
              <w:right w:val="nil"/>
            </w:tcBorders>
            <w:shd w:val="clear" w:color="auto" w:fill="auto"/>
            <w:vAlign w:val="center"/>
            <w:hideMark/>
          </w:tcPr>
          <w:p w14:paraId="0ADED452"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w:t>
            </w:r>
          </w:p>
        </w:tc>
        <w:tc>
          <w:tcPr>
            <w:tcW w:w="2279" w:type="dxa"/>
            <w:tcBorders>
              <w:top w:val="nil"/>
              <w:left w:val="single" w:sz="8" w:space="0" w:color="auto"/>
              <w:bottom w:val="single" w:sz="8" w:space="0" w:color="auto"/>
              <w:right w:val="single" w:sz="8" w:space="0" w:color="auto"/>
            </w:tcBorders>
            <w:shd w:val="clear" w:color="auto" w:fill="auto"/>
            <w:vAlign w:val="center"/>
          </w:tcPr>
          <w:p w14:paraId="21840FCE" w14:textId="6F09FF51" w:rsidR="00AB46AC" w:rsidRPr="00AB46AC" w:rsidRDefault="00AB46AC" w:rsidP="00AB46AC">
            <w:pPr>
              <w:spacing w:after="0" w:line="240" w:lineRule="auto"/>
              <w:jc w:val="right"/>
              <w:rPr>
                <w:rFonts w:ascii="Arial" w:eastAsia="Times New Roman" w:hAnsi="Arial" w:cs="Arial"/>
                <w:sz w:val="24"/>
                <w:szCs w:val="24"/>
                <w:lang w:eastAsia="es-MX"/>
              </w:rPr>
            </w:pPr>
            <w:r w:rsidRPr="00AB46AC">
              <w:rPr>
                <w:rFonts w:ascii="Arial" w:hAnsi="Arial" w:cs="Arial"/>
                <w:bCs/>
                <w:sz w:val="24"/>
              </w:rPr>
              <w:t>$4,806,289,630.48</w:t>
            </w:r>
          </w:p>
        </w:tc>
      </w:tr>
      <w:tr w:rsidR="00AB46AC" w:rsidRPr="005F7AF4" w14:paraId="49FEE8F3" w14:textId="77777777" w:rsidTr="00E9581A">
        <w:trPr>
          <w:trHeight w:val="315"/>
        </w:trPr>
        <w:tc>
          <w:tcPr>
            <w:tcW w:w="5061" w:type="dxa"/>
            <w:tcBorders>
              <w:top w:val="nil"/>
              <w:left w:val="single" w:sz="8" w:space="0" w:color="auto"/>
              <w:bottom w:val="single" w:sz="8" w:space="0" w:color="auto"/>
              <w:right w:val="nil"/>
            </w:tcBorders>
            <w:shd w:val="clear" w:color="auto" w:fill="auto"/>
            <w:vAlign w:val="center"/>
            <w:hideMark/>
          </w:tcPr>
          <w:p w14:paraId="7280FE0D"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Desarrollo Social</w:t>
            </w:r>
          </w:p>
        </w:tc>
        <w:tc>
          <w:tcPr>
            <w:tcW w:w="2279" w:type="dxa"/>
            <w:tcBorders>
              <w:top w:val="nil"/>
              <w:left w:val="single" w:sz="8" w:space="0" w:color="auto"/>
              <w:bottom w:val="single" w:sz="8" w:space="0" w:color="auto"/>
              <w:right w:val="single" w:sz="8" w:space="0" w:color="auto"/>
            </w:tcBorders>
            <w:shd w:val="clear" w:color="auto" w:fill="auto"/>
            <w:vAlign w:val="center"/>
          </w:tcPr>
          <w:p w14:paraId="599F2944" w14:textId="1DAE0A61" w:rsidR="00AB46AC" w:rsidRPr="00AB46AC" w:rsidRDefault="00202995" w:rsidP="00AB46AC">
            <w:pPr>
              <w:spacing w:after="0" w:line="240" w:lineRule="auto"/>
              <w:jc w:val="right"/>
              <w:rPr>
                <w:rFonts w:ascii="Arial" w:eastAsia="Times New Roman" w:hAnsi="Arial" w:cs="Arial"/>
                <w:sz w:val="24"/>
                <w:szCs w:val="24"/>
                <w:lang w:eastAsia="es-MX"/>
              </w:rPr>
            </w:pPr>
            <w:r>
              <w:rPr>
                <w:rFonts w:ascii="Arial" w:hAnsi="Arial" w:cs="Arial"/>
                <w:bCs/>
                <w:sz w:val="24"/>
              </w:rPr>
              <w:t>$2,630</w:t>
            </w:r>
            <w:r w:rsidR="00AB46AC" w:rsidRPr="00AB46AC">
              <w:rPr>
                <w:rFonts w:ascii="Arial" w:hAnsi="Arial" w:cs="Arial"/>
                <w:bCs/>
                <w:sz w:val="24"/>
              </w:rPr>
              <w:t>,579,738.52</w:t>
            </w:r>
          </w:p>
        </w:tc>
      </w:tr>
      <w:tr w:rsidR="00AB46AC" w:rsidRPr="005F7AF4" w14:paraId="44A1EF79" w14:textId="77777777" w:rsidTr="00E9581A">
        <w:trPr>
          <w:trHeight w:val="315"/>
        </w:trPr>
        <w:tc>
          <w:tcPr>
            <w:tcW w:w="5061" w:type="dxa"/>
            <w:tcBorders>
              <w:top w:val="nil"/>
              <w:left w:val="single" w:sz="8" w:space="0" w:color="auto"/>
              <w:bottom w:val="single" w:sz="8" w:space="0" w:color="auto"/>
              <w:right w:val="nil"/>
            </w:tcBorders>
            <w:shd w:val="clear" w:color="auto" w:fill="auto"/>
            <w:vAlign w:val="center"/>
            <w:hideMark/>
          </w:tcPr>
          <w:p w14:paraId="533B848C"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Desarrollo Económico</w:t>
            </w:r>
          </w:p>
        </w:tc>
        <w:tc>
          <w:tcPr>
            <w:tcW w:w="2279" w:type="dxa"/>
            <w:tcBorders>
              <w:top w:val="nil"/>
              <w:left w:val="single" w:sz="8" w:space="0" w:color="auto"/>
              <w:bottom w:val="single" w:sz="8" w:space="0" w:color="auto"/>
              <w:right w:val="single" w:sz="8" w:space="0" w:color="auto"/>
            </w:tcBorders>
            <w:shd w:val="clear" w:color="auto" w:fill="auto"/>
            <w:vAlign w:val="center"/>
          </w:tcPr>
          <w:p w14:paraId="2D58D9A2" w14:textId="4501CA58" w:rsidR="00AB46AC" w:rsidRPr="00AB46AC" w:rsidRDefault="00202995" w:rsidP="00AB46AC">
            <w:pPr>
              <w:spacing w:after="0" w:line="240" w:lineRule="auto"/>
              <w:jc w:val="right"/>
              <w:rPr>
                <w:rFonts w:ascii="Arial" w:eastAsia="Times New Roman" w:hAnsi="Arial" w:cs="Arial"/>
                <w:sz w:val="24"/>
                <w:szCs w:val="24"/>
                <w:lang w:eastAsia="es-MX"/>
              </w:rPr>
            </w:pPr>
            <w:r>
              <w:rPr>
                <w:rFonts w:ascii="Arial" w:hAnsi="Arial" w:cs="Arial"/>
                <w:bCs/>
                <w:sz w:val="24"/>
              </w:rPr>
              <w:t>$24</w:t>
            </w:r>
            <w:r w:rsidR="00AB46AC" w:rsidRPr="00AB46AC">
              <w:rPr>
                <w:rFonts w:ascii="Arial" w:hAnsi="Arial" w:cs="Arial"/>
                <w:bCs/>
                <w:sz w:val="24"/>
              </w:rPr>
              <w:t>,578,000.00</w:t>
            </w:r>
          </w:p>
        </w:tc>
      </w:tr>
      <w:tr w:rsidR="00AB46AC" w:rsidRPr="005F7AF4" w14:paraId="706E4F3A" w14:textId="77777777" w:rsidTr="00E9581A">
        <w:trPr>
          <w:trHeight w:val="315"/>
        </w:trPr>
        <w:tc>
          <w:tcPr>
            <w:tcW w:w="5061" w:type="dxa"/>
            <w:tcBorders>
              <w:top w:val="nil"/>
              <w:left w:val="single" w:sz="8" w:space="0" w:color="auto"/>
              <w:bottom w:val="single" w:sz="8" w:space="0" w:color="auto"/>
              <w:right w:val="nil"/>
            </w:tcBorders>
            <w:shd w:val="clear" w:color="auto" w:fill="auto"/>
            <w:vAlign w:val="center"/>
            <w:hideMark/>
          </w:tcPr>
          <w:p w14:paraId="136CC3B6" w14:textId="77777777" w:rsidR="00AB46AC" w:rsidRPr="00AB46AC" w:rsidRDefault="00AB46AC" w:rsidP="00AB46AC">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Otras no clasificadas en funciones anteriores</w:t>
            </w:r>
          </w:p>
        </w:tc>
        <w:tc>
          <w:tcPr>
            <w:tcW w:w="2279" w:type="dxa"/>
            <w:tcBorders>
              <w:top w:val="nil"/>
              <w:left w:val="single" w:sz="8" w:space="0" w:color="auto"/>
              <w:bottom w:val="single" w:sz="8" w:space="0" w:color="auto"/>
              <w:right w:val="single" w:sz="8" w:space="0" w:color="auto"/>
            </w:tcBorders>
            <w:shd w:val="clear" w:color="auto" w:fill="auto"/>
            <w:vAlign w:val="center"/>
          </w:tcPr>
          <w:p w14:paraId="4E9CCCEC" w14:textId="4E0F68B7" w:rsidR="00AB46AC" w:rsidRPr="00AB46AC" w:rsidRDefault="00AB46AC" w:rsidP="00AB46AC">
            <w:pPr>
              <w:spacing w:after="0" w:line="240" w:lineRule="auto"/>
              <w:jc w:val="right"/>
              <w:rPr>
                <w:rFonts w:ascii="Arial" w:eastAsia="Times New Roman" w:hAnsi="Arial" w:cs="Arial"/>
                <w:sz w:val="24"/>
                <w:szCs w:val="24"/>
                <w:lang w:eastAsia="es-MX"/>
              </w:rPr>
            </w:pPr>
            <w:r w:rsidRPr="00AB46AC">
              <w:rPr>
                <w:rFonts w:ascii="Arial" w:hAnsi="Arial" w:cs="Arial"/>
                <w:bCs/>
                <w:sz w:val="24"/>
              </w:rPr>
              <w:t>$0.00</w:t>
            </w:r>
          </w:p>
        </w:tc>
      </w:tr>
      <w:tr w:rsidR="00070B00" w:rsidRPr="005F7AF4" w14:paraId="407E89B6" w14:textId="77777777" w:rsidTr="00E9581A">
        <w:trPr>
          <w:trHeight w:val="315"/>
        </w:trPr>
        <w:tc>
          <w:tcPr>
            <w:tcW w:w="5061" w:type="dxa"/>
            <w:tcBorders>
              <w:top w:val="nil"/>
              <w:left w:val="single" w:sz="8" w:space="0" w:color="auto"/>
              <w:bottom w:val="single" w:sz="8" w:space="0" w:color="auto"/>
              <w:right w:val="nil"/>
            </w:tcBorders>
            <w:shd w:val="clear" w:color="000000" w:fill="FF9900"/>
            <w:vAlign w:val="center"/>
            <w:hideMark/>
          </w:tcPr>
          <w:p w14:paraId="52E24793" w14:textId="77777777" w:rsidR="00070B00" w:rsidRPr="005F7AF4" w:rsidRDefault="00070B00" w:rsidP="00936FA1">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2279" w:type="dxa"/>
            <w:tcBorders>
              <w:top w:val="nil"/>
              <w:left w:val="single" w:sz="8" w:space="0" w:color="auto"/>
              <w:bottom w:val="single" w:sz="8" w:space="0" w:color="auto"/>
              <w:right w:val="single" w:sz="8" w:space="0" w:color="auto"/>
            </w:tcBorders>
            <w:shd w:val="clear" w:color="000000" w:fill="FF9900"/>
            <w:vAlign w:val="center"/>
          </w:tcPr>
          <w:p w14:paraId="4DE0B4A2" w14:textId="1A1AEF87" w:rsidR="00070B00" w:rsidRPr="005F7AF4" w:rsidRDefault="009D6425" w:rsidP="00936FA1">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$7,4</w:t>
            </w:r>
            <w:r w:rsidR="003A66A2" w:rsidRPr="003A66A2">
              <w:rPr>
                <w:rFonts w:ascii="Arial" w:eastAsia="Times New Roman" w:hAnsi="Arial" w:cs="Arial"/>
                <w:b/>
                <w:bCs/>
                <w:color w:val="FFFFFF"/>
                <w:lang w:eastAsia="es-MX"/>
              </w:rPr>
              <w:t>61,447,369.00</w:t>
            </w:r>
          </w:p>
        </w:tc>
      </w:tr>
    </w:tbl>
    <w:p w14:paraId="625E1A54" w14:textId="77777777" w:rsidR="003A66A2" w:rsidRPr="005F7AF4" w:rsidRDefault="003A66A2" w:rsidP="00112A37">
      <w:pPr>
        <w:spacing w:line="240" w:lineRule="auto"/>
        <w:rPr>
          <w:rFonts w:ascii="Arial" w:hAnsi="Arial" w:cs="Arial"/>
          <w:b/>
          <w:color w:val="000000" w:themeColor="text1"/>
        </w:rPr>
      </w:pPr>
    </w:p>
    <w:p w14:paraId="03685CDD" w14:textId="37E706B9" w:rsidR="001E4FE4" w:rsidRPr="00631B19" w:rsidRDefault="00C17B2A" w:rsidP="00112A37">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 xml:space="preserve">CLASIFICACIÓN FUNCIONAL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18"/>
        <w:gridCol w:w="2836"/>
        <w:gridCol w:w="2164"/>
      </w:tblGrid>
      <w:tr w:rsidR="00AB46AC" w:rsidRPr="00AB46AC" w14:paraId="70888575" w14:textId="77777777" w:rsidTr="00AB46AC">
        <w:trPr>
          <w:trHeight w:val="315"/>
        </w:trPr>
        <w:tc>
          <w:tcPr>
            <w:tcW w:w="5000" w:type="pct"/>
            <w:gridSpan w:val="3"/>
            <w:shd w:val="clear" w:color="000000" w:fill="FF9900"/>
            <w:vAlign w:val="center"/>
            <w:hideMark/>
          </w:tcPr>
          <w:p w14:paraId="23182678" w14:textId="77777777" w:rsidR="00AB46AC" w:rsidRPr="00AB46AC" w:rsidRDefault="00AB46AC" w:rsidP="00AB46AC">
            <w:pPr>
              <w:spacing w:after="0" w:line="240" w:lineRule="auto"/>
              <w:jc w:val="center"/>
              <w:rPr>
                <w:rFonts w:ascii="Arial" w:eastAsia="Times New Roman" w:hAnsi="Arial" w:cs="Arial"/>
                <w:b/>
                <w:bCs/>
                <w:color w:val="FFFFFF"/>
                <w:lang w:eastAsia="es-MX"/>
              </w:rPr>
            </w:pPr>
            <w:r w:rsidRPr="00AB46AC">
              <w:rPr>
                <w:rFonts w:ascii="Arial" w:eastAsia="Times New Roman" w:hAnsi="Arial" w:cs="Arial"/>
                <w:b/>
                <w:bCs/>
                <w:color w:val="FFFFFF"/>
                <w:lang w:eastAsia="es-MX"/>
              </w:rPr>
              <w:t>CLASIFICACIÓN FUNCIONAL</w:t>
            </w:r>
          </w:p>
        </w:tc>
      </w:tr>
      <w:tr w:rsidR="00AB46AC" w:rsidRPr="00AB46AC" w14:paraId="083FB581" w14:textId="77777777" w:rsidTr="00AB46AC">
        <w:trPr>
          <w:trHeight w:val="315"/>
        </w:trPr>
        <w:tc>
          <w:tcPr>
            <w:tcW w:w="2165" w:type="pct"/>
            <w:shd w:val="clear" w:color="000000" w:fill="000000"/>
            <w:vAlign w:val="center"/>
            <w:hideMark/>
          </w:tcPr>
          <w:p w14:paraId="4074DEBA" w14:textId="77777777" w:rsidR="00AB46AC" w:rsidRPr="00AB46AC" w:rsidRDefault="00AB46AC" w:rsidP="00AB46AC">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1 GOBIERNO</w:t>
            </w:r>
          </w:p>
        </w:tc>
        <w:tc>
          <w:tcPr>
            <w:tcW w:w="1608" w:type="pct"/>
            <w:shd w:val="clear" w:color="000000" w:fill="000000"/>
            <w:vAlign w:val="center"/>
            <w:hideMark/>
          </w:tcPr>
          <w:p w14:paraId="5E915DE9" w14:textId="77777777" w:rsidR="00AB46AC" w:rsidRPr="00AB46AC" w:rsidRDefault="00AB46AC" w:rsidP="00AB46AC">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09CC9368" w14:textId="77777777" w:rsidR="00AB46AC" w:rsidRPr="00AB46AC" w:rsidRDefault="00AB46AC" w:rsidP="00AB46AC">
            <w:pPr>
              <w:spacing w:after="0" w:line="240" w:lineRule="auto"/>
              <w:jc w:val="right"/>
              <w:rPr>
                <w:rFonts w:ascii="Arial" w:eastAsia="Times New Roman" w:hAnsi="Arial" w:cs="Arial"/>
                <w:b/>
                <w:bCs/>
                <w:color w:val="FFFFFF"/>
                <w:lang w:eastAsia="es-MX"/>
              </w:rPr>
            </w:pPr>
            <w:r w:rsidRPr="00AB46AC">
              <w:rPr>
                <w:rFonts w:ascii="Arial" w:eastAsia="Times New Roman" w:hAnsi="Arial" w:cs="Arial"/>
                <w:b/>
                <w:bCs/>
                <w:color w:val="FFFFFF"/>
                <w:lang w:eastAsia="es-MX"/>
              </w:rPr>
              <w:t>$4,806,289,630.48</w:t>
            </w:r>
          </w:p>
        </w:tc>
      </w:tr>
      <w:tr w:rsidR="00AB46AC" w:rsidRPr="00AB46AC" w14:paraId="2578A66A" w14:textId="77777777" w:rsidTr="00AB46AC">
        <w:trPr>
          <w:trHeight w:val="315"/>
        </w:trPr>
        <w:tc>
          <w:tcPr>
            <w:tcW w:w="2165" w:type="pct"/>
            <w:shd w:val="clear" w:color="000000" w:fill="F2F2F2"/>
            <w:vAlign w:val="center"/>
            <w:hideMark/>
          </w:tcPr>
          <w:p w14:paraId="0F22DC99"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1.1. LEGISLACIÓN</w:t>
            </w:r>
          </w:p>
        </w:tc>
        <w:tc>
          <w:tcPr>
            <w:tcW w:w="1608" w:type="pct"/>
            <w:shd w:val="clear" w:color="000000" w:fill="F2F2F2"/>
            <w:vAlign w:val="center"/>
            <w:hideMark/>
          </w:tcPr>
          <w:p w14:paraId="47759F0A"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6632B16"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$24,123,828.24</w:t>
            </w:r>
          </w:p>
        </w:tc>
      </w:tr>
      <w:tr w:rsidR="00AB46AC" w:rsidRPr="00AB46AC" w14:paraId="492923C8" w14:textId="77777777" w:rsidTr="00AB46AC">
        <w:trPr>
          <w:trHeight w:val="300"/>
        </w:trPr>
        <w:tc>
          <w:tcPr>
            <w:tcW w:w="2165" w:type="pct"/>
            <w:shd w:val="clear" w:color="auto" w:fill="auto"/>
            <w:vAlign w:val="center"/>
            <w:hideMark/>
          </w:tcPr>
          <w:p w14:paraId="2094E58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1.1.1</w:t>
            </w:r>
          </w:p>
        </w:tc>
        <w:tc>
          <w:tcPr>
            <w:tcW w:w="1608" w:type="pct"/>
            <w:shd w:val="clear" w:color="auto" w:fill="auto"/>
            <w:vAlign w:val="center"/>
            <w:hideMark/>
          </w:tcPr>
          <w:p w14:paraId="0B376982" w14:textId="77777777" w:rsidR="00AB46AC" w:rsidRPr="00AB46AC" w:rsidRDefault="00AB46AC" w:rsidP="00AB46AC">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Legislación</w:t>
            </w:r>
          </w:p>
        </w:tc>
        <w:tc>
          <w:tcPr>
            <w:tcW w:w="1227" w:type="pct"/>
            <w:shd w:val="clear" w:color="auto" w:fill="auto"/>
            <w:noWrap/>
            <w:vAlign w:val="center"/>
            <w:hideMark/>
          </w:tcPr>
          <w:p w14:paraId="67D7496F"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ACAD476" w14:textId="77777777" w:rsidTr="00AB46AC">
        <w:trPr>
          <w:trHeight w:val="300"/>
        </w:trPr>
        <w:tc>
          <w:tcPr>
            <w:tcW w:w="2165" w:type="pct"/>
            <w:shd w:val="clear" w:color="auto" w:fill="auto"/>
            <w:vAlign w:val="center"/>
            <w:hideMark/>
          </w:tcPr>
          <w:p w14:paraId="4A4E7E2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1.1.2</w:t>
            </w:r>
          </w:p>
        </w:tc>
        <w:tc>
          <w:tcPr>
            <w:tcW w:w="1608" w:type="pct"/>
            <w:shd w:val="clear" w:color="auto" w:fill="auto"/>
            <w:vAlign w:val="center"/>
            <w:hideMark/>
          </w:tcPr>
          <w:p w14:paraId="404B9256" w14:textId="77777777" w:rsidR="00AB46AC" w:rsidRPr="00AB46AC" w:rsidRDefault="00AB46AC" w:rsidP="00AB46AC">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Fiscalización</w:t>
            </w:r>
          </w:p>
        </w:tc>
        <w:tc>
          <w:tcPr>
            <w:tcW w:w="1227" w:type="pct"/>
            <w:shd w:val="clear" w:color="auto" w:fill="auto"/>
            <w:noWrap/>
            <w:vAlign w:val="center"/>
            <w:hideMark/>
          </w:tcPr>
          <w:p w14:paraId="2E39CF1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$24,123,828.24</w:t>
            </w:r>
          </w:p>
        </w:tc>
      </w:tr>
      <w:tr w:rsidR="00AB46AC" w:rsidRPr="00AB46AC" w14:paraId="7F10A66F" w14:textId="77777777" w:rsidTr="00AB46AC">
        <w:trPr>
          <w:trHeight w:val="315"/>
        </w:trPr>
        <w:tc>
          <w:tcPr>
            <w:tcW w:w="2165" w:type="pct"/>
            <w:shd w:val="clear" w:color="000000" w:fill="F2F2F2"/>
            <w:vAlign w:val="center"/>
            <w:hideMark/>
          </w:tcPr>
          <w:p w14:paraId="52459FAA"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1.2. JUSTICIA</w:t>
            </w:r>
          </w:p>
        </w:tc>
        <w:tc>
          <w:tcPr>
            <w:tcW w:w="1608" w:type="pct"/>
            <w:shd w:val="clear" w:color="000000" w:fill="F2F2F2"/>
            <w:vAlign w:val="center"/>
            <w:hideMark/>
          </w:tcPr>
          <w:p w14:paraId="540B0CB5"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6F34E53"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$168,766,847.69</w:t>
            </w:r>
          </w:p>
        </w:tc>
      </w:tr>
      <w:tr w:rsidR="00AB46AC" w:rsidRPr="00AB46AC" w14:paraId="160E78CD" w14:textId="77777777" w:rsidTr="00AB46AC">
        <w:trPr>
          <w:trHeight w:val="300"/>
        </w:trPr>
        <w:tc>
          <w:tcPr>
            <w:tcW w:w="2165" w:type="pct"/>
            <w:shd w:val="clear" w:color="auto" w:fill="auto"/>
            <w:vAlign w:val="center"/>
            <w:hideMark/>
          </w:tcPr>
          <w:p w14:paraId="3CCDD9D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1.2.1</w:t>
            </w:r>
          </w:p>
        </w:tc>
        <w:tc>
          <w:tcPr>
            <w:tcW w:w="1608" w:type="pct"/>
            <w:shd w:val="clear" w:color="auto" w:fill="auto"/>
            <w:vAlign w:val="center"/>
            <w:hideMark/>
          </w:tcPr>
          <w:p w14:paraId="402A43E7" w14:textId="77777777" w:rsidR="00AB46AC" w:rsidRPr="00AB46AC" w:rsidRDefault="00AB46AC" w:rsidP="00AB46AC">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Impartición de Justicia</w:t>
            </w:r>
          </w:p>
        </w:tc>
        <w:tc>
          <w:tcPr>
            <w:tcW w:w="1227" w:type="pct"/>
            <w:shd w:val="clear" w:color="auto" w:fill="auto"/>
            <w:noWrap/>
            <w:vAlign w:val="center"/>
            <w:hideMark/>
          </w:tcPr>
          <w:p w14:paraId="307BBD0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F00E5ED" w14:textId="77777777" w:rsidTr="00AB46AC">
        <w:trPr>
          <w:trHeight w:val="300"/>
        </w:trPr>
        <w:tc>
          <w:tcPr>
            <w:tcW w:w="2165" w:type="pct"/>
            <w:shd w:val="clear" w:color="auto" w:fill="auto"/>
            <w:vAlign w:val="center"/>
            <w:hideMark/>
          </w:tcPr>
          <w:p w14:paraId="443D151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1.2.2</w:t>
            </w:r>
          </w:p>
        </w:tc>
        <w:tc>
          <w:tcPr>
            <w:tcW w:w="1608" w:type="pct"/>
            <w:shd w:val="clear" w:color="auto" w:fill="auto"/>
            <w:vAlign w:val="center"/>
            <w:hideMark/>
          </w:tcPr>
          <w:p w14:paraId="765F9555" w14:textId="77777777" w:rsidR="00AB46AC" w:rsidRPr="00AB46AC" w:rsidRDefault="00AB46AC" w:rsidP="00AB46AC">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Procuración de Justicia</w:t>
            </w:r>
          </w:p>
        </w:tc>
        <w:tc>
          <w:tcPr>
            <w:tcW w:w="1227" w:type="pct"/>
            <w:shd w:val="clear" w:color="auto" w:fill="auto"/>
            <w:noWrap/>
            <w:vAlign w:val="center"/>
            <w:hideMark/>
          </w:tcPr>
          <w:p w14:paraId="4BF0C6A1"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$168,766,847.69</w:t>
            </w:r>
          </w:p>
        </w:tc>
      </w:tr>
      <w:tr w:rsidR="00AB46AC" w:rsidRPr="00AB46AC" w14:paraId="3A7DAF40" w14:textId="77777777" w:rsidTr="00AB46AC">
        <w:trPr>
          <w:trHeight w:val="585"/>
        </w:trPr>
        <w:tc>
          <w:tcPr>
            <w:tcW w:w="2165" w:type="pct"/>
            <w:shd w:val="clear" w:color="auto" w:fill="auto"/>
            <w:vAlign w:val="center"/>
            <w:hideMark/>
          </w:tcPr>
          <w:p w14:paraId="1081B45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1.2.3</w:t>
            </w:r>
          </w:p>
        </w:tc>
        <w:tc>
          <w:tcPr>
            <w:tcW w:w="1608" w:type="pct"/>
            <w:shd w:val="clear" w:color="auto" w:fill="auto"/>
            <w:vAlign w:val="center"/>
            <w:hideMark/>
          </w:tcPr>
          <w:p w14:paraId="5AEFBE79" w14:textId="77777777" w:rsidR="00AB46AC" w:rsidRPr="00AB46AC" w:rsidRDefault="00AB46AC" w:rsidP="00AB46AC">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Reclusión y Readaptación Social</w:t>
            </w:r>
          </w:p>
        </w:tc>
        <w:tc>
          <w:tcPr>
            <w:tcW w:w="1227" w:type="pct"/>
            <w:shd w:val="clear" w:color="auto" w:fill="auto"/>
            <w:noWrap/>
            <w:vAlign w:val="center"/>
            <w:hideMark/>
          </w:tcPr>
          <w:p w14:paraId="3A6B1E7F"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5D649F08" w14:textId="77777777" w:rsidTr="00AB46AC">
        <w:trPr>
          <w:trHeight w:val="300"/>
        </w:trPr>
        <w:tc>
          <w:tcPr>
            <w:tcW w:w="2165" w:type="pct"/>
            <w:shd w:val="clear" w:color="auto" w:fill="auto"/>
            <w:vAlign w:val="center"/>
            <w:hideMark/>
          </w:tcPr>
          <w:p w14:paraId="02B8FE2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1.2.4</w:t>
            </w:r>
          </w:p>
        </w:tc>
        <w:tc>
          <w:tcPr>
            <w:tcW w:w="1608" w:type="pct"/>
            <w:shd w:val="clear" w:color="auto" w:fill="auto"/>
            <w:vAlign w:val="center"/>
            <w:hideMark/>
          </w:tcPr>
          <w:p w14:paraId="0DFBA23F" w14:textId="77777777" w:rsidR="00AB46AC" w:rsidRPr="00AB46AC" w:rsidRDefault="00AB46AC" w:rsidP="00AB46AC">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Derechos Humanos</w:t>
            </w:r>
          </w:p>
        </w:tc>
        <w:tc>
          <w:tcPr>
            <w:tcW w:w="1227" w:type="pct"/>
            <w:shd w:val="clear" w:color="auto" w:fill="auto"/>
            <w:noWrap/>
            <w:vAlign w:val="center"/>
            <w:hideMark/>
          </w:tcPr>
          <w:p w14:paraId="098C1093"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EF24564" w14:textId="77777777" w:rsidTr="00AB46AC">
        <w:trPr>
          <w:trHeight w:val="615"/>
        </w:trPr>
        <w:tc>
          <w:tcPr>
            <w:tcW w:w="2165" w:type="pct"/>
            <w:shd w:val="clear" w:color="000000" w:fill="F2F2F2"/>
            <w:vAlign w:val="center"/>
            <w:hideMark/>
          </w:tcPr>
          <w:p w14:paraId="7835E89E"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1.3. COORDINACIÓN DE LA POLÍTICA DE GOBIERNO</w:t>
            </w:r>
          </w:p>
        </w:tc>
        <w:tc>
          <w:tcPr>
            <w:tcW w:w="1608" w:type="pct"/>
            <w:shd w:val="clear" w:color="000000" w:fill="F2F2F2"/>
            <w:vAlign w:val="center"/>
            <w:hideMark/>
          </w:tcPr>
          <w:p w14:paraId="4729F91F"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304700B1"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$2,081,909,196.80</w:t>
            </w:r>
          </w:p>
        </w:tc>
      </w:tr>
      <w:tr w:rsidR="00AB46AC" w:rsidRPr="00AB46AC" w14:paraId="3116F15C" w14:textId="77777777" w:rsidTr="00AB46AC">
        <w:trPr>
          <w:trHeight w:val="300"/>
        </w:trPr>
        <w:tc>
          <w:tcPr>
            <w:tcW w:w="2165" w:type="pct"/>
            <w:shd w:val="clear" w:color="auto" w:fill="auto"/>
            <w:vAlign w:val="center"/>
            <w:hideMark/>
          </w:tcPr>
          <w:p w14:paraId="1F5CE4E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1.3.1</w:t>
            </w:r>
          </w:p>
        </w:tc>
        <w:tc>
          <w:tcPr>
            <w:tcW w:w="1608" w:type="pct"/>
            <w:shd w:val="clear" w:color="auto" w:fill="auto"/>
            <w:vAlign w:val="center"/>
            <w:hideMark/>
          </w:tcPr>
          <w:p w14:paraId="49C6F22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Presidencia / Gubernatura</w:t>
            </w:r>
          </w:p>
        </w:tc>
        <w:tc>
          <w:tcPr>
            <w:tcW w:w="1227" w:type="pct"/>
            <w:shd w:val="clear" w:color="auto" w:fill="auto"/>
            <w:noWrap/>
            <w:vAlign w:val="center"/>
            <w:hideMark/>
          </w:tcPr>
          <w:p w14:paraId="704563E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$69,269,717.55</w:t>
            </w:r>
          </w:p>
        </w:tc>
      </w:tr>
      <w:tr w:rsidR="00AB46AC" w:rsidRPr="00AB46AC" w14:paraId="4B27C5A5" w14:textId="77777777" w:rsidTr="00AB46AC">
        <w:trPr>
          <w:trHeight w:val="300"/>
        </w:trPr>
        <w:tc>
          <w:tcPr>
            <w:tcW w:w="2165" w:type="pct"/>
            <w:shd w:val="clear" w:color="auto" w:fill="auto"/>
            <w:vAlign w:val="center"/>
            <w:hideMark/>
          </w:tcPr>
          <w:p w14:paraId="583618E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1.3.2</w:t>
            </w:r>
          </w:p>
        </w:tc>
        <w:tc>
          <w:tcPr>
            <w:tcW w:w="1608" w:type="pct"/>
            <w:shd w:val="clear" w:color="auto" w:fill="auto"/>
            <w:vAlign w:val="center"/>
            <w:hideMark/>
          </w:tcPr>
          <w:p w14:paraId="2E65745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Política Interior</w:t>
            </w:r>
          </w:p>
        </w:tc>
        <w:tc>
          <w:tcPr>
            <w:tcW w:w="1227" w:type="pct"/>
            <w:shd w:val="clear" w:color="auto" w:fill="auto"/>
            <w:noWrap/>
            <w:vAlign w:val="center"/>
            <w:hideMark/>
          </w:tcPr>
          <w:p w14:paraId="052DDA99"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$132,395,081.11</w:t>
            </w:r>
          </w:p>
        </w:tc>
      </w:tr>
      <w:tr w:rsidR="00AB46AC" w:rsidRPr="00AB46AC" w14:paraId="30AC0FE5" w14:textId="77777777" w:rsidTr="00AB46AC">
        <w:trPr>
          <w:trHeight w:val="585"/>
        </w:trPr>
        <w:tc>
          <w:tcPr>
            <w:tcW w:w="2165" w:type="pct"/>
            <w:shd w:val="clear" w:color="auto" w:fill="auto"/>
            <w:vAlign w:val="center"/>
            <w:hideMark/>
          </w:tcPr>
          <w:p w14:paraId="4FD62F4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1.3.3</w:t>
            </w:r>
          </w:p>
        </w:tc>
        <w:tc>
          <w:tcPr>
            <w:tcW w:w="1608" w:type="pct"/>
            <w:shd w:val="clear" w:color="auto" w:fill="auto"/>
            <w:vAlign w:val="center"/>
            <w:hideMark/>
          </w:tcPr>
          <w:p w14:paraId="66E04C3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Preservación y Cuidado del Patrimonio Público</w:t>
            </w:r>
          </w:p>
        </w:tc>
        <w:tc>
          <w:tcPr>
            <w:tcW w:w="1227" w:type="pct"/>
            <w:shd w:val="clear" w:color="auto" w:fill="auto"/>
            <w:noWrap/>
            <w:vAlign w:val="center"/>
            <w:hideMark/>
          </w:tcPr>
          <w:p w14:paraId="45D8FE99"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46D7B0B" w14:textId="77777777" w:rsidTr="00AB46AC">
        <w:trPr>
          <w:trHeight w:val="300"/>
        </w:trPr>
        <w:tc>
          <w:tcPr>
            <w:tcW w:w="2165" w:type="pct"/>
            <w:shd w:val="clear" w:color="auto" w:fill="auto"/>
            <w:vAlign w:val="center"/>
            <w:hideMark/>
          </w:tcPr>
          <w:p w14:paraId="53EA95A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1.3.4</w:t>
            </w:r>
          </w:p>
        </w:tc>
        <w:tc>
          <w:tcPr>
            <w:tcW w:w="1608" w:type="pct"/>
            <w:shd w:val="clear" w:color="auto" w:fill="auto"/>
            <w:vAlign w:val="center"/>
            <w:hideMark/>
          </w:tcPr>
          <w:p w14:paraId="697B790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Función Pública</w:t>
            </w:r>
          </w:p>
        </w:tc>
        <w:tc>
          <w:tcPr>
            <w:tcW w:w="1227" w:type="pct"/>
            <w:shd w:val="clear" w:color="auto" w:fill="auto"/>
            <w:noWrap/>
            <w:vAlign w:val="center"/>
            <w:hideMark/>
          </w:tcPr>
          <w:p w14:paraId="40E03567"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$1,880,244,398.14</w:t>
            </w:r>
          </w:p>
        </w:tc>
      </w:tr>
      <w:tr w:rsidR="00AB46AC" w:rsidRPr="00AB46AC" w14:paraId="065E5E92" w14:textId="77777777" w:rsidTr="00AB46AC">
        <w:trPr>
          <w:trHeight w:val="300"/>
        </w:trPr>
        <w:tc>
          <w:tcPr>
            <w:tcW w:w="2165" w:type="pct"/>
            <w:shd w:val="clear" w:color="auto" w:fill="auto"/>
            <w:vAlign w:val="center"/>
            <w:hideMark/>
          </w:tcPr>
          <w:p w14:paraId="271651E7"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1.3.5</w:t>
            </w:r>
          </w:p>
        </w:tc>
        <w:tc>
          <w:tcPr>
            <w:tcW w:w="1608" w:type="pct"/>
            <w:shd w:val="clear" w:color="auto" w:fill="auto"/>
            <w:vAlign w:val="center"/>
            <w:hideMark/>
          </w:tcPr>
          <w:p w14:paraId="1E50DCF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Jurídicos</w:t>
            </w:r>
          </w:p>
        </w:tc>
        <w:tc>
          <w:tcPr>
            <w:tcW w:w="1227" w:type="pct"/>
            <w:shd w:val="clear" w:color="auto" w:fill="auto"/>
            <w:noWrap/>
            <w:vAlign w:val="center"/>
            <w:hideMark/>
          </w:tcPr>
          <w:p w14:paraId="1F39C59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BF5CEFF" w14:textId="77777777" w:rsidTr="00AB46AC">
        <w:trPr>
          <w:trHeight w:val="585"/>
        </w:trPr>
        <w:tc>
          <w:tcPr>
            <w:tcW w:w="2165" w:type="pct"/>
            <w:shd w:val="clear" w:color="auto" w:fill="auto"/>
            <w:vAlign w:val="center"/>
            <w:hideMark/>
          </w:tcPr>
          <w:p w14:paraId="6D5EAE4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1.3.6</w:t>
            </w:r>
          </w:p>
        </w:tc>
        <w:tc>
          <w:tcPr>
            <w:tcW w:w="1608" w:type="pct"/>
            <w:shd w:val="clear" w:color="auto" w:fill="auto"/>
            <w:vAlign w:val="center"/>
            <w:hideMark/>
          </w:tcPr>
          <w:p w14:paraId="6451A0B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Organización de Procesos Electorales</w:t>
            </w:r>
          </w:p>
        </w:tc>
        <w:tc>
          <w:tcPr>
            <w:tcW w:w="1227" w:type="pct"/>
            <w:shd w:val="clear" w:color="auto" w:fill="auto"/>
            <w:noWrap/>
            <w:vAlign w:val="center"/>
            <w:hideMark/>
          </w:tcPr>
          <w:p w14:paraId="2A8F066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1AF5EAC" w14:textId="77777777" w:rsidTr="00AB46AC">
        <w:trPr>
          <w:trHeight w:val="300"/>
        </w:trPr>
        <w:tc>
          <w:tcPr>
            <w:tcW w:w="2165" w:type="pct"/>
            <w:shd w:val="clear" w:color="auto" w:fill="auto"/>
            <w:vAlign w:val="center"/>
            <w:hideMark/>
          </w:tcPr>
          <w:p w14:paraId="3012F93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1.3.7</w:t>
            </w:r>
          </w:p>
        </w:tc>
        <w:tc>
          <w:tcPr>
            <w:tcW w:w="1608" w:type="pct"/>
            <w:shd w:val="clear" w:color="auto" w:fill="auto"/>
            <w:vAlign w:val="center"/>
            <w:hideMark/>
          </w:tcPr>
          <w:p w14:paraId="62EF47A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Población</w:t>
            </w:r>
          </w:p>
        </w:tc>
        <w:tc>
          <w:tcPr>
            <w:tcW w:w="1227" w:type="pct"/>
            <w:shd w:val="clear" w:color="auto" w:fill="auto"/>
            <w:noWrap/>
            <w:vAlign w:val="center"/>
            <w:hideMark/>
          </w:tcPr>
          <w:p w14:paraId="109CFD55"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334E3F4" w14:textId="77777777" w:rsidTr="00AB46AC">
        <w:trPr>
          <w:trHeight w:val="300"/>
        </w:trPr>
        <w:tc>
          <w:tcPr>
            <w:tcW w:w="2165" w:type="pct"/>
            <w:shd w:val="clear" w:color="auto" w:fill="auto"/>
            <w:vAlign w:val="center"/>
            <w:hideMark/>
          </w:tcPr>
          <w:p w14:paraId="6FCFE08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1.3.8</w:t>
            </w:r>
          </w:p>
        </w:tc>
        <w:tc>
          <w:tcPr>
            <w:tcW w:w="1608" w:type="pct"/>
            <w:shd w:val="clear" w:color="auto" w:fill="auto"/>
            <w:vAlign w:val="center"/>
            <w:hideMark/>
          </w:tcPr>
          <w:p w14:paraId="14E642A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Territorio</w:t>
            </w:r>
          </w:p>
        </w:tc>
        <w:tc>
          <w:tcPr>
            <w:tcW w:w="1227" w:type="pct"/>
            <w:shd w:val="clear" w:color="auto" w:fill="auto"/>
            <w:noWrap/>
            <w:vAlign w:val="center"/>
            <w:hideMark/>
          </w:tcPr>
          <w:p w14:paraId="609730B8"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B987D5C" w14:textId="77777777" w:rsidTr="00AB46AC">
        <w:trPr>
          <w:trHeight w:val="300"/>
        </w:trPr>
        <w:tc>
          <w:tcPr>
            <w:tcW w:w="2165" w:type="pct"/>
            <w:shd w:val="clear" w:color="auto" w:fill="auto"/>
            <w:vAlign w:val="center"/>
            <w:hideMark/>
          </w:tcPr>
          <w:p w14:paraId="3F19CAB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1.3.9</w:t>
            </w:r>
          </w:p>
        </w:tc>
        <w:tc>
          <w:tcPr>
            <w:tcW w:w="1608" w:type="pct"/>
            <w:shd w:val="clear" w:color="auto" w:fill="auto"/>
            <w:vAlign w:val="center"/>
            <w:hideMark/>
          </w:tcPr>
          <w:p w14:paraId="5B8224A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w:t>
            </w:r>
          </w:p>
        </w:tc>
        <w:tc>
          <w:tcPr>
            <w:tcW w:w="1227" w:type="pct"/>
            <w:shd w:val="clear" w:color="auto" w:fill="auto"/>
            <w:noWrap/>
            <w:vAlign w:val="center"/>
            <w:hideMark/>
          </w:tcPr>
          <w:p w14:paraId="2AC5A6B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FCDB2C3" w14:textId="77777777" w:rsidTr="00AB46AC">
        <w:trPr>
          <w:trHeight w:val="315"/>
        </w:trPr>
        <w:tc>
          <w:tcPr>
            <w:tcW w:w="2165" w:type="pct"/>
            <w:shd w:val="clear" w:color="000000" w:fill="F2F2F2"/>
            <w:vAlign w:val="center"/>
            <w:hideMark/>
          </w:tcPr>
          <w:p w14:paraId="240E20F1"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1.4. RELACIONES EXTERIORES</w:t>
            </w:r>
          </w:p>
        </w:tc>
        <w:tc>
          <w:tcPr>
            <w:tcW w:w="1608" w:type="pct"/>
            <w:shd w:val="clear" w:color="000000" w:fill="F2F2F2"/>
            <w:vAlign w:val="center"/>
            <w:hideMark/>
          </w:tcPr>
          <w:p w14:paraId="4D129464"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CD3AE2C"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695B0AFB" w14:textId="77777777" w:rsidTr="00AB46AC">
        <w:trPr>
          <w:trHeight w:val="300"/>
        </w:trPr>
        <w:tc>
          <w:tcPr>
            <w:tcW w:w="2165" w:type="pct"/>
            <w:shd w:val="clear" w:color="auto" w:fill="auto"/>
            <w:vAlign w:val="center"/>
            <w:hideMark/>
          </w:tcPr>
          <w:p w14:paraId="514FC87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1.4.1</w:t>
            </w:r>
          </w:p>
        </w:tc>
        <w:tc>
          <w:tcPr>
            <w:tcW w:w="1608" w:type="pct"/>
            <w:shd w:val="clear" w:color="auto" w:fill="auto"/>
            <w:vAlign w:val="center"/>
            <w:hideMark/>
          </w:tcPr>
          <w:p w14:paraId="7CC97C9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Relaciones Exteriores</w:t>
            </w:r>
          </w:p>
        </w:tc>
        <w:tc>
          <w:tcPr>
            <w:tcW w:w="1227" w:type="pct"/>
            <w:shd w:val="clear" w:color="auto" w:fill="auto"/>
            <w:noWrap/>
            <w:vAlign w:val="center"/>
            <w:hideMark/>
          </w:tcPr>
          <w:p w14:paraId="58BD1853"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B931558" w14:textId="77777777" w:rsidTr="00AB46AC">
        <w:trPr>
          <w:trHeight w:val="615"/>
        </w:trPr>
        <w:tc>
          <w:tcPr>
            <w:tcW w:w="2165" w:type="pct"/>
            <w:shd w:val="clear" w:color="000000" w:fill="F2F2F2"/>
            <w:vAlign w:val="center"/>
            <w:hideMark/>
          </w:tcPr>
          <w:p w14:paraId="64C12F6D"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1.5. ASUNTOS FINANCIEROS Y HACENDARIOS</w:t>
            </w:r>
          </w:p>
        </w:tc>
        <w:tc>
          <w:tcPr>
            <w:tcW w:w="1608" w:type="pct"/>
            <w:shd w:val="clear" w:color="000000" w:fill="F2F2F2"/>
            <w:vAlign w:val="center"/>
            <w:hideMark/>
          </w:tcPr>
          <w:p w14:paraId="6245462E"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6A24DE5"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$1,336,873,066.12</w:t>
            </w:r>
          </w:p>
        </w:tc>
      </w:tr>
      <w:tr w:rsidR="00AB46AC" w:rsidRPr="00AB46AC" w14:paraId="355BE0B0" w14:textId="77777777" w:rsidTr="00AB46AC">
        <w:trPr>
          <w:trHeight w:val="300"/>
        </w:trPr>
        <w:tc>
          <w:tcPr>
            <w:tcW w:w="2165" w:type="pct"/>
            <w:shd w:val="clear" w:color="auto" w:fill="auto"/>
            <w:vAlign w:val="center"/>
            <w:hideMark/>
          </w:tcPr>
          <w:p w14:paraId="04A6B1E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1.5.1</w:t>
            </w:r>
          </w:p>
        </w:tc>
        <w:tc>
          <w:tcPr>
            <w:tcW w:w="1608" w:type="pct"/>
            <w:shd w:val="clear" w:color="auto" w:fill="auto"/>
            <w:vAlign w:val="center"/>
            <w:hideMark/>
          </w:tcPr>
          <w:p w14:paraId="0A04ACB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Financieros</w:t>
            </w:r>
          </w:p>
        </w:tc>
        <w:tc>
          <w:tcPr>
            <w:tcW w:w="1227" w:type="pct"/>
            <w:shd w:val="clear" w:color="auto" w:fill="auto"/>
            <w:noWrap/>
            <w:vAlign w:val="center"/>
            <w:hideMark/>
          </w:tcPr>
          <w:p w14:paraId="706387C1"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D190D99" w14:textId="77777777" w:rsidTr="00AB46AC">
        <w:trPr>
          <w:trHeight w:val="300"/>
        </w:trPr>
        <w:tc>
          <w:tcPr>
            <w:tcW w:w="2165" w:type="pct"/>
            <w:shd w:val="clear" w:color="auto" w:fill="auto"/>
            <w:vAlign w:val="center"/>
            <w:hideMark/>
          </w:tcPr>
          <w:p w14:paraId="20C7973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1.5.2</w:t>
            </w:r>
          </w:p>
        </w:tc>
        <w:tc>
          <w:tcPr>
            <w:tcW w:w="1608" w:type="pct"/>
            <w:shd w:val="clear" w:color="auto" w:fill="auto"/>
            <w:vAlign w:val="center"/>
            <w:hideMark/>
          </w:tcPr>
          <w:p w14:paraId="24017D5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Hacendarios</w:t>
            </w:r>
          </w:p>
        </w:tc>
        <w:tc>
          <w:tcPr>
            <w:tcW w:w="1227" w:type="pct"/>
            <w:shd w:val="clear" w:color="auto" w:fill="auto"/>
            <w:noWrap/>
            <w:vAlign w:val="center"/>
            <w:hideMark/>
          </w:tcPr>
          <w:p w14:paraId="683324D6"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$1,336,873,066.12</w:t>
            </w:r>
          </w:p>
        </w:tc>
      </w:tr>
      <w:tr w:rsidR="00AB46AC" w:rsidRPr="00AB46AC" w14:paraId="6D2F3C58" w14:textId="77777777" w:rsidTr="00AB46AC">
        <w:trPr>
          <w:trHeight w:val="315"/>
        </w:trPr>
        <w:tc>
          <w:tcPr>
            <w:tcW w:w="2165" w:type="pct"/>
            <w:shd w:val="clear" w:color="000000" w:fill="F2F2F2"/>
            <w:vAlign w:val="center"/>
            <w:hideMark/>
          </w:tcPr>
          <w:p w14:paraId="152B509F"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1.6. SEGURIDAD NACIONAL</w:t>
            </w:r>
          </w:p>
        </w:tc>
        <w:tc>
          <w:tcPr>
            <w:tcW w:w="1608" w:type="pct"/>
            <w:shd w:val="clear" w:color="000000" w:fill="F2F2F2"/>
            <w:vAlign w:val="center"/>
            <w:hideMark/>
          </w:tcPr>
          <w:p w14:paraId="39C0936B"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2BE4376E"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62587F37" w14:textId="77777777" w:rsidTr="00AB46AC">
        <w:trPr>
          <w:trHeight w:val="300"/>
        </w:trPr>
        <w:tc>
          <w:tcPr>
            <w:tcW w:w="2165" w:type="pct"/>
            <w:shd w:val="clear" w:color="auto" w:fill="auto"/>
            <w:vAlign w:val="center"/>
            <w:hideMark/>
          </w:tcPr>
          <w:p w14:paraId="482ADD7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1.6.1</w:t>
            </w:r>
          </w:p>
        </w:tc>
        <w:tc>
          <w:tcPr>
            <w:tcW w:w="1608" w:type="pct"/>
            <w:shd w:val="clear" w:color="auto" w:fill="auto"/>
            <w:vAlign w:val="center"/>
            <w:hideMark/>
          </w:tcPr>
          <w:p w14:paraId="2F7E6AC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Defensa</w:t>
            </w:r>
          </w:p>
        </w:tc>
        <w:tc>
          <w:tcPr>
            <w:tcW w:w="1227" w:type="pct"/>
            <w:shd w:val="clear" w:color="auto" w:fill="auto"/>
            <w:noWrap/>
            <w:vAlign w:val="center"/>
            <w:hideMark/>
          </w:tcPr>
          <w:p w14:paraId="1FD2501F"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F451E91" w14:textId="77777777" w:rsidTr="00AB46AC">
        <w:trPr>
          <w:trHeight w:val="300"/>
        </w:trPr>
        <w:tc>
          <w:tcPr>
            <w:tcW w:w="2165" w:type="pct"/>
            <w:shd w:val="clear" w:color="auto" w:fill="auto"/>
            <w:vAlign w:val="center"/>
            <w:hideMark/>
          </w:tcPr>
          <w:p w14:paraId="7815458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1.6.2</w:t>
            </w:r>
          </w:p>
        </w:tc>
        <w:tc>
          <w:tcPr>
            <w:tcW w:w="1608" w:type="pct"/>
            <w:shd w:val="clear" w:color="auto" w:fill="auto"/>
            <w:vAlign w:val="center"/>
            <w:hideMark/>
          </w:tcPr>
          <w:p w14:paraId="63196977"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Marina</w:t>
            </w:r>
          </w:p>
        </w:tc>
        <w:tc>
          <w:tcPr>
            <w:tcW w:w="1227" w:type="pct"/>
            <w:shd w:val="clear" w:color="auto" w:fill="auto"/>
            <w:noWrap/>
            <w:vAlign w:val="center"/>
            <w:hideMark/>
          </w:tcPr>
          <w:p w14:paraId="60EFEC32"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043136E" w14:textId="77777777" w:rsidTr="00AB46AC">
        <w:trPr>
          <w:trHeight w:val="585"/>
        </w:trPr>
        <w:tc>
          <w:tcPr>
            <w:tcW w:w="2165" w:type="pct"/>
            <w:shd w:val="clear" w:color="auto" w:fill="auto"/>
            <w:vAlign w:val="center"/>
            <w:hideMark/>
          </w:tcPr>
          <w:p w14:paraId="49B289C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1.6.3</w:t>
            </w:r>
          </w:p>
        </w:tc>
        <w:tc>
          <w:tcPr>
            <w:tcW w:w="1608" w:type="pct"/>
            <w:shd w:val="clear" w:color="auto" w:fill="auto"/>
            <w:vAlign w:val="center"/>
            <w:hideMark/>
          </w:tcPr>
          <w:p w14:paraId="615D515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Inteligencia para la Preservación de la Seguridad Nacional</w:t>
            </w:r>
          </w:p>
        </w:tc>
        <w:tc>
          <w:tcPr>
            <w:tcW w:w="1227" w:type="pct"/>
            <w:shd w:val="clear" w:color="auto" w:fill="auto"/>
            <w:noWrap/>
            <w:vAlign w:val="center"/>
            <w:hideMark/>
          </w:tcPr>
          <w:p w14:paraId="54057414"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AF582B4" w14:textId="77777777" w:rsidTr="00AB46AC">
        <w:trPr>
          <w:trHeight w:val="615"/>
        </w:trPr>
        <w:tc>
          <w:tcPr>
            <w:tcW w:w="2165" w:type="pct"/>
            <w:shd w:val="clear" w:color="000000" w:fill="F2F2F2"/>
            <w:vAlign w:val="center"/>
            <w:hideMark/>
          </w:tcPr>
          <w:p w14:paraId="584D5FF1"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1.7. ASUNTOS DE ORDEN PÚBLICO Y DE SEGURIDAD INTERIOR</w:t>
            </w:r>
          </w:p>
        </w:tc>
        <w:tc>
          <w:tcPr>
            <w:tcW w:w="1608" w:type="pct"/>
            <w:shd w:val="clear" w:color="000000" w:fill="F2F2F2"/>
            <w:vAlign w:val="center"/>
            <w:hideMark/>
          </w:tcPr>
          <w:p w14:paraId="2B66797E"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54FA18E"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$905,203,224.78</w:t>
            </w:r>
          </w:p>
        </w:tc>
      </w:tr>
      <w:tr w:rsidR="00AB46AC" w:rsidRPr="00AB46AC" w14:paraId="2D413A29" w14:textId="77777777" w:rsidTr="00AB46AC">
        <w:trPr>
          <w:trHeight w:val="300"/>
        </w:trPr>
        <w:tc>
          <w:tcPr>
            <w:tcW w:w="2165" w:type="pct"/>
            <w:shd w:val="clear" w:color="auto" w:fill="auto"/>
            <w:vAlign w:val="center"/>
            <w:hideMark/>
          </w:tcPr>
          <w:p w14:paraId="27A3FD1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1.7.1</w:t>
            </w:r>
          </w:p>
        </w:tc>
        <w:tc>
          <w:tcPr>
            <w:tcW w:w="1608" w:type="pct"/>
            <w:shd w:val="clear" w:color="auto" w:fill="auto"/>
            <w:vAlign w:val="center"/>
            <w:hideMark/>
          </w:tcPr>
          <w:p w14:paraId="59325DE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Policía</w:t>
            </w:r>
          </w:p>
        </w:tc>
        <w:tc>
          <w:tcPr>
            <w:tcW w:w="1227" w:type="pct"/>
            <w:shd w:val="clear" w:color="auto" w:fill="auto"/>
            <w:noWrap/>
            <w:vAlign w:val="center"/>
            <w:hideMark/>
          </w:tcPr>
          <w:p w14:paraId="7C4990B4"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$868,144,045.35</w:t>
            </w:r>
          </w:p>
        </w:tc>
      </w:tr>
      <w:tr w:rsidR="00AB46AC" w:rsidRPr="00AB46AC" w14:paraId="441C8DFB" w14:textId="77777777" w:rsidTr="00AB46AC">
        <w:trPr>
          <w:trHeight w:val="300"/>
        </w:trPr>
        <w:tc>
          <w:tcPr>
            <w:tcW w:w="2165" w:type="pct"/>
            <w:shd w:val="clear" w:color="auto" w:fill="auto"/>
            <w:vAlign w:val="center"/>
            <w:hideMark/>
          </w:tcPr>
          <w:p w14:paraId="3A60F89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1.7.2</w:t>
            </w:r>
          </w:p>
        </w:tc>
        <w:tc>
          <w:tcPr>
            <w:tcW w:w="1608" w:type="pct"/>
            <w:shd w:val="clear" w:color="auto" w:fill="auto"/>
            <w:vAlign w:val="center"/>
            <w:hideMark/>
          </w:tcPr>
          <w:p w14:paraId="352E379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Civil</w:t>
            </w:r>
          </w:p>
        </w:tc>
        <w:tc>
          <w:tcPr>
            <w:tcW w:w="1227" w:type="pct"/>
            <w:shd w:val="clear" w:color="auto" w:fill="auto"/>
            <w:noWrap/>
            <w:vAlign w:val="center"/>
            <w:hideMark/>
          </w:tcPr>
          <w:p w14:paraId="49184BB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$37,059,179.43</w:t>
            </w:r>
          </w:p>
        </w:tc>
      </w:tr>
      <w:tr w:rsidR="00AB46AC" w:rsidRPr="00AB46AC" w14:paraId="28590F97" w14:textId="77777777" w:rsidTr="00AB46AC">
        <w:trPr>
          <w:trHeight w:val="585"/>
        </w:trPr>
        <w:tc>
          <w:tcPr>
            <w:tcW w:w="2165" w:type="pct"/>
            <w:shd w:val="clear" w:color="auto" w:fill="auto"/>
            <w:vAlign w:val="center"/>
            <w:hideMark/>
          </w:tcPr>
          <w:p w14:paraId="167FB75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1.7.3</w:t>
            </w:r>
          </w:p>
        </w:tc>
        <w:tc>
          <w:tcPr>
            <w:tcW w:w="1608" w:type="pct"/>
            <w:shd w:val="clear" w:color="auto" w:fill="auto"/>
            <w:vAlign w:val="center"/>
            <w:hideMark/>
          </w:tcPr>
          <w:p w14:paraId="3CAA5B2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de Orden Público y Seguridad</w:t>
            </w:r>
          </w:p>
        </w:tc>
        <w:tc>
          <w:tcPr>
            <w:tcW w:w="1227" w:type="pct"/>
            <w:shd w:val="clear" w:color="auto" w:fill="auto"/>
            <w:noWrap/>
            <w:vAlign w:val="center"/>
            <w:hideMark/>
          </w:tcPr>
          <w:p w14:paraId="6E78B8DE"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555A0A82" w14:textId="77777777" w:rsidTr="00AB46AC">
        <w:trPr>
          <w:trHeight w:val="585"/>
        </w:trPr>
        <w:tc>
          <w:tcPr>
            <w:tcW w:w="2165" w:type="pct"/>
            <w:shd w:val="clear" w:color="auto" w:fill="auto"/>
            <w:vAlign w:val="center"/>
            <w:hideMark/>
          </w:tcPr>
          <w:p w14:paraId="7BB7DFE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1.7.4</w:t>
            </w:r>
          </w:p>
        </w:tc>
        <w:tc>
          <w:tcPr>
            <w:tcW w:w="1608" w:type="pct"/>
            <w:shd w:val="clear" w:color="auto" w:fill="auto"/>
            <w:vAlign w:val="center"/>
            <w:hideMark/>
          </w:tcPr>
          <w:p w14:paraId="5815AF2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Sistema Nacional de Seguridad Pública</w:t>
            </w:r>
          </w:p>
        </w:tc>
        <w:tc>
          <w:tcPr>
            <w:tcW w:w="1227" w:type="pct"/>
            <w:shd w:val="clear" w:color="auto" w:fill="auto"/>
            <w:noWrap/>
            <w:vAlign w:val="center"/>
            <w:hideMark/>
          </w:tcPr>
          <w:p w14:paraId="52EC7BE6"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AE8D6F8" w14:textId="77777777" w:rsidTr="00AB46AC">
        <w:trPr>
          <w:trHeight w:val="315"/>
        </w:trPr>
        <w:tc>
          <w:tcPr>
            <w:tcW w:w="2165" w:type="pct"/>
            <w:shd w:val="clear" w:color="000000" w:fill="F2F2F2"/>
            <w:vAlign w:val="center"/>
            <w:hideMark/>
          </w:tcPr>
          <w:p w14:paraId="7A5202E7"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1.8. OTROS SERVICIOS GENERALES</w:t>
            </w:r>
          </w:p>
        </w:tc>
        <w:tc>
          <w:tcPr>
            <w:tcW w:w="1608" w:type="pct"/>
            <w:shd w:val="clear" w:color="000000" w:fill="F2F2F2"/>
            <w:vAlign w:val="center"/>
            <w:hideMark/>
          </w:tcPr>
          <w:p w14:paraId="3746446A"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DBB70F3"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$289,413,466.85</w:t>
            </w:r>
          </w:p>
        </w:tc>
      </w:tr>
      <w:tr w:rsidR="00AB46AC" w:rsidRPr="00AB46AC" w14:paraId="43146AA7" w14:textId="77777777" w:rsidTr="00AB46AC">
        <w:trPr>
          <w:trHeight w:val="585"/>
        </w:trPr>
        <w:tc>
          <w:tcPr>
            <w:tcW w:w="2165" w:type="pct"/>
            <w:shd w:val="clear" w:color="auto" w:fill="auto"/>
            <w:vAlign w:val="center"/>
            <w:hideMark/>
          </w:tcPr>
          <w:p w14:paraId="118BC6E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1.8.1</w:t>
            </w:r>
          </w:p>
        </w:tc>
        <w:tc>
          <w:tcPr>
            <w:tcW w:w="1608" w:type="pct"/>
            <w:shd w:val="clear" w:color="auto" w:fill="auto"/>
            <w:vAlign w:val="center"/>
            <w:hideMark/>
          </w:tcPr>
          <w:p w14:paraId="3A5976F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Registrales, Administrativos y Patrimoniales</w:t>
            </w:r>
          </w:p>
        </w:tc>
        <w:tc>
          <w:tcPr>
            <w:tcW w:w="1227" w:type="pct"/>
            <w:shd w:val="clear" w:color="auto" w:fill="auto"/>
            <w:noWrap/>
            <w:vAlign w:val="center"/>
            <w:hideMark/>
          </w:tcPr>
          <w:p w14:paraId="1535915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$281,389,466.85</w:t>
            </w:r>
          </w:p>
        </w:tc>
      </w:tr>
      <w:tr w:rsidR="00AB46AC" w:rsidRPr="00AB46AC" w14:paraId="03CA7767" w14:textId="77777777" w:rsidTr="00AB46AC">
        <w:trPr>
          <w:trHeight w:val="300"/>
        </w:trPr>
        <w:tc>
          <w:tcPr>
            <w:tcW w:w="2165" w:type="pct"/>
            <w:shd w:val="clear" w:color="auto" w:fill="auto"/>
            <w:vAlign w:val="center"/>
            <w:hideMark/>
          </w:tcPr>
          <w:p w14:paraId="014C522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1.8.2</w:t>
            </w:r>
          </w:p>
        </w:tc>
        <w:tc>
          <w:tcPr>
            <w:tcW w:w="1608" w:type="pct"/>
            <w:shd w:val="clear" w:color="auto" w:fill="auto"/>
            <w:vAlign w:val="center"/>
            <w:hideMark/>
          </w:tcPr>
          <w:p w14:paraId="67F94317"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Estadísticos</w:t>
            </w:r>
          </w:p>
        </w:tc>
        <w:tc>
          <w:tcPr>
            <w:tcW w:w="1227" w:type="pct"/>
            <w:shd w:val="clear" w:color="auto" w:fill="auto"/>
            <w:noWrap/>
            <w:vAlign w:val="center"/>
            <w:hideMark/>
          </w:tcPr>
          <w:p w14:paraId="608FB2C7"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561D64B" w14:textId="77777777" w:rsidTr="00AB46AC">
        <w:trPr>
          <w:trHeight w:val="585"/>
        </w:trPr>
        <w:tc>
          <w:tcPr>
            <w:tcW w:w="2165" w:type="pct"/>
            <w:shd w:val="clear" w:color="auto" w:fill="auto"/>
            <w:vAlign w:val="center"/>
            <w:hideMark/>
          </w:tcPr>
          <w:p w14:paraId="09536E9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1.8.3</w:t>
            </w:r>
          </w:p>
        </w:tc>
        <w:tc>
          <w:tcPr>
            <w:tcW w:w="1608" w:type="pct"/>
            <w:shd w:val="clear" w:color="auto" w:fill="auto"/>
            <w:vAlign w:val="center"/>
            <w:hideMark/>
          </w:tcPr>
          <w:p w14:paraId="60C6EF0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de Comunicación y Medios</w:t>
            </w:r>
          </w:p>
        </w:tc>
        <w:tc>
          <w:tcPr>
            <w:tcW w:w="1227" w:type="pct"/>
            <w:shd w:val="clear" w:color="auto" w:fill="auto"/>
            <w:noWrap/>
            <w:vAlign w:val="center"/>
            <w:hideMark/>
          </w:tcPr>
          <w:p w14:paraId="4ACC944B"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59E82E0B" w14:textId="77777777" w:rsidTr="00AB46AC">
        <w:trPr>
          <w:trHeight w:val="585"/>
        </w:trPr>
        <w:tc>
          <w:tcPr>
            <w:tcW w:w="2165" w:type="pct"/>
            <w:shd w:val="clear" w:color="auto" w:fill="auto"/>
            <w:vAlign w:val="center"/>
            <w:hideMark/>
          </w:tcPr>
          <w:p w14:paraId="3566B4F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1.8.4</w:t>
            </w:r>
          </w:p>
        </w:tc>
        <w:tc>
          <w:tcPr>
            <w:tcW w:w="1608" w:type="pct"/>
            <w:shd w:val="clear" w:color="auto" w:fill="auto"/>
            <w:vAlign w:val="center"/>
            <w:hideMark/>
          </w:tcPr>
          <w:p w14:paraId="4038562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Acceso a la Información Pública Gubernamental</w:t>
            </w:r>
          </w:p>
        </w:tc>
        <w:tc>
          <w:tcPr>
            <w:tcW w:w="1227" w:type="pct"/>
            <w:shd w:val="clear" w:color="auto" w:fill="auto"/>
            <w:noWrap/>
            <w:vAlign w:val="center"/>
            <w:hideMark/>
          </w:tcPr>
          <w:p w14:paraId="4C4DA60D"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$150,000.00</w:t>
            </w:r>
          </w:p>
        </w:tc>
      </w:tr>
      <w:tr w:rsidR="00AB46AC" w:rsidRPr="00AB46AC" w14:paraId="3EDCAA33" w14:textId="77777777" w:rsidTr="00AB46AC">
        <w:trPr>
          <w:trHeight w:val="300"/>
        </w:trPr>
        <w:tc>
          <w:tcPr>
            <w:tcW w:w="2165" w:type="pct"/>
            <w:shd w:val="clear" w:color="auto" w:fill="auto"/>
            <w:vAlign w:val="center"/>
            <w:hideMark/>
          </w:tcPr>
          <w:p w14:paraId="3B3B365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1.8.5</w:t>
            </w:r>
          </w:p>
        </w:tc>
        <w:tc>
          <w:tcPr>
            <w:tcW w:w="1608" w:type="pct"/>
            <w:shd w:val="clear" w:color="auto" w:fill="auto"/>
            <w:vAlign w:val="center"/>
            <w:hideMark/>
          </w:tcPr>
          <w:p w14:paraId="69A1438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w:t>
            </w:r>
          </w:p>
        </w:tc>
        <w:tc>
          <w:tcPr>
            <w:tcW w:w="1227" w:type="pct"/>
            <w:shd w:val="clear" w:color="auto" w:fill="auto"/>
            <w:noWrap/>
            <w:vAlign w:val="center"/>
            <w:hideMark/>
          </w:tcPr>
          <w:p w14:paraId="6AA7B521"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$7,874,000.00</w:t>
            </w:r>
          </w:p>
        </w:tc>
      </w:tr>
      <w:tr w:rsidR="00AB46AC" w:rsidRPr="00AB46AC" w14:paraId="39D65C6C" w14:textId="77777777" w:rsidTr="00AB46AC">
        <w:trPr>
          <w:trHeight w:val="315"/>
        </w:trPr>
        <w:tc>
          <w:tcPr>
            <w:tcW w:w="2165" w:type="pct"/>
            <w:shd w:val="clear" w:color="000000" w:fill="000000"/>
            <w:vAlign w:val="center"/>
            <w:hideMark/>
          </w:tcPr>
          <w:p w14:paraId="327A3FFE" w14:textId="77777777" w:rsidR="00AB46AC" w:rsidRPr="00AB46AC" w:rsidRDefault="00AB46AC" w:rsidP="00AB46AC">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lastRenderedPageBreak/>
              <w:t>2 DESARROLLO SOCIAL</w:t>
            </w:r>
          </w:p>
        </w:tc>
        <w:tc>
          <w:tcPr>
            <w:tcW w:w="1608" w:type="pct"/>
            <w:shd w:val="clear" w:color="000000" w:fill="000000"/>
            <w:vAlign w:val="center"/>
            <w:hideMark/>
          </w:tcPr>
          <w:p w14:paraId="16F5C878" w14:textId="77777777" w:rsidR="00AB46AC" w:rsidRPr="00AB46AC" w:rsidRDefault="00AB46AC" w:rsidP="00AB46AC">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6E186B39" w14:textId="1033F5A5" w:rsidR="00AB46AC" w:rsidRPr="00AB46AC" w:rsidRDefault="00915D68" w:rsidP="00AB46AC">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$2,630</w:t>
            </w:r>
            <w:r w:rsidR="00AB46AC" w:rsidRPr="00AB46AC">
              <w:rPr>
                <w:rFonts w:ascii="Arial" w:eastAsia="Times New Roman" w:hAnsi="Arial" w:cs="Arial"/>
                <w:b/>
                <w:bCs/>
                <w:color w:val="FFFFFF"/>
                <w:lang w:eastAsia="es-MX"/>
              </w:rPr>
              <w:t>,579,738.52</w:t>
            </w:r>
          </w:p>
        </w:tc>
      </w:tr>
      <w:tr w:rsidR="00AB46AC" w:rsidRPr="00AB46AC" w14:paraId="00D82673" w14:textId="77777777" w:rsidTr="00AB46AC">
        <w:trPr>
          <w:trHeight w:val="315"/>
        </w:trPr>
        <w:tc>
          <w:tcPr>
            <w:tcW w:w="2165" w:type="pct"/>
            <w:shd w:val="clear" w:color="000000" w:fill="F2F2F2"/>
            <w:vAlign w:val="center"/>
            <w:hideMark/>
          </w:tcPr>
          <w:p w14:paraId="6FA478AB"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2.1. PROTECCIÓN AMBIENTAL</w:t>
            </w:r>
          </w:p>
        </w:tc>
        <w:tc>
          <w:tcPr>
            <w:tcW w:w="1608" w:type="pct"/>
            <w:shd w:val="clear" w:color="000000" w:fill="F2F2F2"/>
            <w:vAlign w:val="center"/>
            <w:hideMark/>
          </w:tcPr>
          <w:p w14:paraId="13B6255F"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DC45AB1" w14:textId="58F6A77D" w:rsidR="00AB46AC" w:rsidRPr="00AB46AC" w:rsidRDefault="00915D68" w:rsidP="00AB46AC">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$722,4</w:t>
            </w:r>
            <w:r w:rsidR="00AB46AC" w:rsidRPr="00AB46AC">
              <w:rPr>
                <w:rFonts w:ascii="Arial" w:eastAsia="Times New Roman" w:hAnsi="Arial" w:cs="Arial"/>
                <w:b/>
                <w:bCs/>
                <w:color w:val="000000"/>
                <w:lang w:eastAsia="es-MX"/>
              </w:rPr>
              <w:t>46,338.94</w:t>
            </w:r>
          </w:p>
        </w:tc>
      </w:tr>
      <w:tr w:rsidR="00AB46AC" w:rsidRPr="00AB46AC" w14:paraId="7C86433E" w14:textId="77777777" w:rsidTr="00AB46AC">
        <w:trPr>
          <w:trHeight w:val="300"/>
        </w:trPr>
        <w:tc>
          <w:tcPr>
            <w:tcW w:w="2165" w:type="pct"/>
            <w:shd w:val="clear" w:color="auto" w:fill="auto"/>
            <w:vAlign w:val="center"/>
            <w:hideMark/>
          </w:tcPr>
          <w:p w14:paraId="7F47BDB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2.1.1</w:t>
            </w:r>
          </w:p>
        </w:tc>
        <w:tc>
          <w:tcPr>
            <w:tcW w:w="1608" w:type="pct"/>
            <w:shd w:val="clear" w:color="auto" w:fill="auto"/>
            <w:vAlign w:val="center"/>
            <w:hideMark/>
          </w:tcPr>
          <w:p w14:paraId="7E45778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Ordenación de Desechos</w:t>
            </w:r>
          </w:p>
        </w:tc>
        <w:tc>
          <w:tcPr>
            <w:tcW w:w="1227" w:type="pct"/>
            <w:shd w:val="clear" w:color="auto" w:fill="auto"/>
            <w:noWrap/>
            <w:vAlign w:val="center"/>
            <w:hideMark/>
          </w:tcPr>
          <w:p w14:paraId="4A06A8CB"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E3CE73D" w14:textId="77777777" w:rsidTr="00AB46AC">
        <w:trPr>
          <w:trHeight w:val="300"/>
        </w:trPr>
        <w:tc>
          <w:tcPr>
            <w:tcW w:w="2165" w:type="pct"/>
            <w:shd w:val="clear" w:color="auto" w:fill="auto"/>
            <w:vAlign w:val="center"/>
            <w:hideMark/>
          </w:tcPr>
          <w:p w14:paraId="45CE970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2.1.2</w:t>
            </w:r>
          </w:p>
        </w:tc>
        <w:tc>
          <w:tcPr>
            <w:tcW w:w="1608" w:type="pct"/>
            <w:shd w:val="clear" w:color="auto" w:fill="auto"/>
            <w:vAlign w:val="center"/>
            <w:hideMark/>
          </w:tcPr>
          <w:p w14:paraId="218420B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Administración del Agua</w:t>
            </w:r>
          </w:p>
        </w:tc>
        <w:tc>
          <w:tcPr>
            <w:tcW w:w="1227" w:type="pct"/>
            <w:shd w:val="clear" w:color="auto" w:fill="auto"/>
            <w:noWrap/>
            <w:vAlign w:val="center"/>
            <w:hideMark/>
          </w:tcPr>
          <w:p w14:paraId="64E8B38C"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110A3FD0" w14:textId="77777777" w:rsidTr="00AB46AC">
        <w:trPr>
          <w:trHeight w:val="870"/>
        </w:trPr>
        <w:tc>
          <w:tcPr>
            <w:tcW w:w="2165" w:type="pct"/>
            <w:shd w:val="clear" w:color="auto" w:fill="auto"/>
            <w:vAlign w:val="center"/>
            <w:hideMark/>
          </w:tcPr>
          <w:p w14:paraId="117FDFC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2.1.3</w:t>
            </w:r>
          </w:p>
        </w:tc>
        <w:tc>
          <w:tcPr>
            <w:tcW w:w="1608" w:type="pct"/>
            <w:shd w:val="clear" w:color="auto" w:fill="auto"/>
            <w:vAlign w:val="center"/>
            <w:hideMark/>
          </w:tcPr>
          <w:p w14:paraId="71B8E69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Ordenación de Aguas Residuales, Drenaje y Alcantarillado</w:t>
            </w:r>
          </w:p>
        </w:tc>
        <w:tc>
          <w:tcPr>
            <w:tcW w:w="1227" w:type="pct"/>
            <w:shd w:val="clear" w:color="auto" w:fill="auto"/>
            <w:noWrap/>
            <w:vAlign w:val="center"/>
            <w:hideMark/>
          </w:tcPr>
          <w:p w14:paraId="5D729D52"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F0EE39A" w14:textId="77777777" w:rsidTr="00AB46AC">
        <w:trPr>
          <w:trHeight w:val="300"/>
        </w:trPr>
        <w:tc>
          <w:tcPr>
            <w:tcW w:w="2165" w:type="pct"/>
            <w:shd w:val="clear" w:color="auto" w:fill="auto"/>
            <w:vAlign w:val="center"/>
            <w:hideMark/>
          </w:tcPr>
          <w:p w14:paraId="513ECD0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2.1.4</w:t>
            </w:r>
          </w:p>
        </w:tc>
        <w:tc>
          <w:tcPr>
            <w:tcW w:w="1608" w:type="pct"/>
            <w:shd w:val="clear" w:color="auto" w:fill="auto"/>
            <w:vAlign w:val="center"/>
            <w:hideMark/>
          </w:tcPr>
          <w:p w14:paraId="714D584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Reducción de la Contaminación</w:t>
            </w:r>
          </w:p>
        </w:tc>
        <w:tc>
          <w:tcPr>
            <w:tcW w:w="1227" w:type="pct"/>
            <w:shd w:val="clear" w:color="auto" w:fill="auto"/>
            <w:noWrap/>
            <w:vAlign w:val="center"/>
            <w:hideMark/>
          </w:tcPr>
          <w:p w14:paraId="3F4116A7"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$709,673,530.14</w:t>
            </w:r>
          </w:p>
        </w:tc>
      </w:tr>
      <w:tr w:rsidR="00AB46AC" w:rsidRPr="00AB46AC" w14:paraId="1AF779ED" w14:textId="77777777" w:rsidTr="00AB46AC">
        <w:trPr>
          <w:trHeight w:val="585"/>
        </w:trPr>
        <w:tc>
          <w:tcPr>
            <w:tcW w:w="2165" w:type="pct"/>
            <w:shd w:val="clear" w:color="auto" w:fill="auto"/>
            <w:vAlign w:val="center"/>
            <w:hideMark/>
          </w:tcPr>
          <w:p w14:paraId="393E6A1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2.1.5</w:t>
            </w:r>
          </w:p>
        </w:tc>
        <w:tc>
          <w:tcPr>
            <w:tcW w:w="1608" w:type="pct"/>
            <w:shd w:val="clear" w:color="auto" w:fill="auto"/>
            <w:vAlign w:val="center"/>
            <w:hideMark/>
          </w:tcPr>
          <w:p w14:paraId="2A795B8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de la Diversidad Biológica y del Paisaje</w:t>
            </w:r>
          </w:p>
        </w:tc>
        <w:tc>
          <w:tcPr>
            <w:tcW w:w="1227" w:type="pct"/>
            <w:shd w:val="clear" w:color="auto" w:fill="auto"/>
            <w:noWrap/>
            <w:vAlign w:val="center"/>
            <w:hideMark/>
          </w:tcPr>
          <w:p w14:paraId="0CB871EE" w14:textId="02E52894" w:rsidR="00AB46AC" w:rsidRPr="00AB46AC" w:rsidRDefault="00915D68" w:rsidP="00AB46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$12,7</w:t>
            </w:r>
            <w:r w:rsidR="00AB46AC" w:rsidRPr="00AB46AC">
              <w:rPr>
                <w:rFonts w:ascii="Arial" w:eastAsia="Times New Roman" w:hAnsi="Arial" w:cs="Arial"/>
                <w:color w:val="000000"/>
                <w:lang w:eastAsia="es-MX"/>
              </w:rPr>
              <w:t>72,808.80</w:t>
            </w:r>
          </w:p>
        </w:tc>
      </w:tr>
      <w:tr w:rsidR="00AB46AC" w:rsidRPr="00AB46AC" w14:paraId="34016E6F" w14:textId="77777777" w:rsidTr="00AB46AC">
        <w:trPr>
          <w:trHeight w:val="300"/>
        </w:trPr>
        <w:tc>
          <w:tcPr>
            <w:tcW w:w="2165" w:type="pct"/>
            <w:shd w:val="clear" w:color="auto" w:fill="auto"/>
            <w:vAlign w:val="center"/>
            <w:hideMark/>
          </w:tcPr>
          <w:p w14:paraId="230D30F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2.1.6</w:t>
            </w:r>
          </w:p>
        </w:tc>
        <w:tc>
          <w:tcPr>
            <w:tcW w:w="1608" w:type="pct"/>
            <w:shd w:val="clear" w:color="auto" w:fill="auto"/>
            <w:vAlign w:val="center"/>
            <w:hideMark/>
          </w:tcPr>
          <w:p w14:paraId="4C1D6D7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de Protección Ambiental</w:t>
            </w:r>
          </w:p>
        </w:tc>
        <w:tc>
          <w:tcPr>
            <w:tcW w:w="1227" w:type="pct"/>
            <w:shd w:val="clear" w:color="auto" w:fill="auto"/>
            <w:noWrap/>
            <w:vAlign w:val="center"/>
            <w:hideMark/>
          </w:tcPr>
          <w:p w14:paraId="1FFC7AD8"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BE30CED" w14:textId="77777777" w:rsidTr="00AB46AC">
        <w:trPr>
          <w:trHeight w:val="615"/>
        </w:trPr>
        <w:tc>
          <w:tcPr>
            <w:tcW w:w="2165" w:type="pct"/>
            <w:shd w:val="clear" w:color="000000" w:fill="F2F2F2"/>
            <w:vAlign w:val="center"/>
            <w:hideMark/>
          </w:tcPr>
          <w:p w14:paraId="35F67A7B"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2.2. VIVIENDA Y SERVICIOS A LA COMUNIDAD</w:t>
            </w:r>
          </w:p>
        </w:tc>
        <w:tc>
          <w:tcPr>
            <w:tcW w:w="1608" w:type="pct"/>
            <w:shd w:val="clear" w:color="000000" w:fill="F2F2F2"/>
            <w:vAlign w:val="center"/>
            <w:hideMark/>
          </w:tcPr>
          <w:p w14:paraId="4BC59893"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767B1BB6" w14:textId="02F01EA6" w:rsidR="00AB46AC" w:rsidRPr="00AB46AC" w:rsidRDefault="00915D68" w:rsidP="00AB46AC">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$1,369,0</w:t>
            </w:r>
            <w:r w:rsidR="00AB46AC" w:rsidRPr="00AB46AC">
              <w:rPr>
                <w:rFonts w:ascii="Arial" w:eastAsia="Times New Roman" w:hAnsi="Arial" w:cs="Arial"/>
                <w:b/>
                <w:bCs/>
                <w:color w:val="000000"/>
                <w:lang w:eastAsia="es-MX"/>
              </w:rPr>
              <w:t>78,464.56</w:t>
            </w:r>
          </w:p>
        </w:tc>
      </w:tr>
      <w:tr w:rsidR="00AB46AC" w:rsidRPr="00AB46AC" w14:paraId="20C140F3" w14:textId="77777777" w:rsidTr="00AB46AC">
        <w:trPr>
          <w:trHeight w:val="300"/>
        </w:trPr>
        <w:tc>
          <w:tcPr>
            <w:tcW w:w="2165" w:type="pct"/>
            <w:shd w:val="clear" w:color="auto" w:fill="auto"/>
            <w:vAlign w:val="center"/>
            <w:hideMark/>
          </w:tcPr>
          <w:p w14:paraId="0073CB0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2.2.1</w:t>
            </w:r>
          </w:p>
        </w:tc>
        <w:tc>
          <w:tcPr>
            <w:tcW w:w="1608" w:type="pct"/>
            <w:shd w:val="clear" w:color="auto" w:fill="auto"/>
            <w:vAlign w:val="center"/>
            <w:hideMark/>
          </w:tcPr>
          <w:p w14:paraId="7540607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Urbanización</w:t>
            </w:r>
          </w:p>
        </w:tc>
        <w:tc>
          <w:tcPr>
            <w:tcW w:w="1227" w:type="pct"/>
            <w:shd w:val="clear" w:color="auto" w:fill="auto"/>
            <w:noWrap/>
            <w:vAlign w:val="center"/>
            <w:hideMark/>
          </w:tcPr>
          <w:p w14:paraId="41C0E941" w14:textId="24B9638D" w:rsidR="00AB46AC" w:rsidRPr="00AB46AC" w:rsidRDefault="00915D68" w:rsidP="00915D6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$1,369,0</w:t>
            </w:r>
            <w:r w:rsidR="00AB46AC" w:rsidRPr="00AB46AC">
              <w:rPr>
                <w:rFonts w:ascii="Arial" w:eastAsia="Times New Roman" w:hAnsi="Arial" w:cs="Arial"/>
                <w:color w:val="000000"/>
                <w:lang w:eastAsia="es-MX"/>
              </w:rPr>
              <w:t>78,464.56</w:t>
            </w:r>
          </w:p>
        </w:tc>
      </w:tr>
      <w:tr w:rsidR="00AB46AC" w:rsidRPr="00AB46AC" w14:paraId="539BCF8A" w14:textId="77777777" w:rsidTr="00AB46AC">
        <w:trPr>
          <w:trHeight w:val="300"/>
        </w:trPr>
        <w:tc>
          <w:tcPr>
            <w:tcW w:w="2165" w:type="pct"/>
            <w:shd w:val="clear" w:color="auto" w:fill="auto"/>
            <w:vAlign w:val="center"/>
            <w:hideMark/>
          </w:tcPr>
          <w:p w14:paraId="30E5780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2.2.2</w:t>
            </w:r>
          </w:p>
        </w:tc>
        <w:tc>
          <w:tcPr>
            <w:tcW w:w="1608" w:type="pct"/>
            <w:shd w:val="clear" w:color="auto" w:fill="auto"/>
            <w:vAlign w:val="center"/>
            <w:hideMark/>
          </w:tcPr>
          <w:p w14:paraId="6E3B796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Comunitario</w:t>
            </w:r>
          </w:p>
        </w:tc>
        <w:tc>
          <w:tcPr>
            <w:tcW w:w="1227" w:type="pct"/>
            <w:shd w:val="clear" w:color="auto" w:fill="auto"/>
            <w:noWrap/>
            <w:vAlign w:val="center"/>
            <w:hideMark/>
          </w:tcPr>
          <w:p w14:paraId="7AACD607"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5BF9D573" w14:textId="77777777" w:rsidTr="00AB46AC">
        <w:trPr>
          <w:trHeight w:val="300"/>
        </w:trPr>
        <w:tc>
          <w:tcPr>
            <w:tcW w:w="2165" w:type="pct"/>
            <w:shd w:val="clear" w:color="auto" w:fill="auto"/>
            <w:vAlign w:val="center"/>
            <w:hideMark/>
          </w:tcPr>
          <w:p w14:paraId="1B75CAD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2.2.3</w:t>
            </w:r>
          </w:p>
        </w:tc>
        <w:tc>
          <w:tcPr>
            <w:tcW w:w="1608" w:type="pct"/>
            <w:shd w:val="clear" w:color="auto" w:fill="auto"/>
            <w:vAlign w:val="center"/>
            <w:hideMark/>
          </w:tcPr>
          <w:p w14:paraId="10F418B7"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Abastecimiento de Agua</w:t>
            </w:r>
          </w:p>
        </w:tc>
        <w:tc>
          <w:tcPr>
            <w:tcW w:w="1227" w:type="pct"/>
            <w:shd w:val="clear" w:color="auto" w:fill="auto"/>
            <w:noWrap/>
            <w:vAlign w:val="center"/>
            <w:hideMark/>
          </w:tcPr>
          <w:p w14:paraId="7F64E032"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5C68E87" w14:textId="77777777" w:rsidTr="00AB46AC">
        <w:trPr>
          <w:trHeight w:val="300"/>
        </w:trPr>
        <w:tc>
          <w:tcPr>
            <w:tcW w:w="2165" w:type="pct"/>
            <w:shd w:val="clear" w:color="auto" w:fill="auto"/>
            <w:vAlign w:val="center"/>
            <w:hideMark/>
          </w:tcPr>
          <w:p w14:paraId="1A7E7D3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2.2.4</w:t>
            </w:r>
          </w:p>
        </w:tc>
        <w:tc>
          <w:tcPr>
            <w:tcW w:w="1608" w:type="pct"/>
            <w:shd w:val="clear" w:color="auto" w:fill="auto"/>
            <w:vAlign w:val="center"/>
            <w:hideMark/>
          </w:tcPr>
          <w:p w14:paraId="019651B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Alumbrado Público</w:t>
            </w:r>
          </w:p>
        </w:tc>
        <w:tc>
          <w:tcPr>
            <w:tcW w:w="1227" w:type="pct"/>
            <w:shd w:val="clear" w:color="auto" w:fill="auto"/>
            <w:noWrap/>
            <w:vAlign w:val="center"/>
            <w:hideMark/>
          </w:tcPr>
          <w:p w14:paraId="7EC8BB4E"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17CC4B7" w14:textId="77777777" w:rsidTr="00AB46AC">
        <w:trPr>
          <w:trHeight w:val="300"/>
        </w:trPr>
        <w:tc>
          <w:tcPr>
            <w:tcW w:w="2165" w:type="pct"/>
            <w:shd w:val="clear" w:color="auto" w:fill="auto"/>
            <w:vAlign w:val="center"/>
            <w:hideMark/>
          </w:tcPr>
          <w:p w14:paraId="5D56CBB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2.2.5</w:t>
            </w:r>
          </w:p>
        </w:tc>
        <w:tc>
          <w:tcPr>
            <w:tcW w:w="1608" w:type="pct"/>
            <w:shd w:val="clear" w:color="auto" w:fill="auto"/>
            <w:vAlign w:val="center"/>
            <w:hideMark/>
          </w:tcPr>
          <w:p w14:paraId="65D1793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Vivienda</w:t>
            </w:r>
          </w:p>
        </w:tc>
        <w:tc>
          <w:tcPr>
            <w:tcW w:w="1227" w:type="pct"/>
            <w:shd w:val="clear" w:color="auto" w:fill="auto"/>
            <w:noWrap/>
            <w:vAlign w:val="center"/>
            <w:hideMark/>
          </w:tcPr>
          <w:p w14:paraId="30239E4D"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BAE8C6B" w14:textId="77777777" w:rsidTr="00AB46AC">
        <w:trPr>
          <w:trHeight w:val="300"/>
        </w:trPr>
        <w:tc>
          <w:tcPr>
            <w:tcW w:w="2165" w:type="pct"/>
            <w:shd w:val="clear" w:color="auto" w:fill="auto"/>
            <w:vAlign w:val="center"/>
            <w:hideMark/>
          </w:tcPr>
          <w:p w14:paraId="0A938B0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2.2.6</w:t>
            </w:r>
          </w:p>
        </w:tc>
        <w:tc>
          <w:tcPr>
            <w:tcW w:w="1608" w:type="pct"/>
            <w:shd w:val="clear" w:color="auto" w:fill="auto"/>
            <w:vAlign w:val="center"/>
            <w:hideMark/>
          </w:tcPr>
          <w:p w14:paraId="5949709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Comunales</w:t>
            </w:r>
          </w:p>
        </w:tc>
        <w:tc>
          <w:tcPr>
            <w:tcW w:w="1227" w:type="pct"/>
            <w:shd w:val="clear" w:color="auto" w:fill="auto"/>
            <w:noWrap/>
            <w:vAlign w:val="center"/>
            <w:hideMark/>
          </w:tcPr>
          <w:p w14:paraId="71725EDF"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BBC8D30" w14:textId="77777777" w:rsidTr="00AB46AC">
        <w:trPr>
          <w:trHeight w:val="300"/>
        </w:trPr>
        <w:tc>
          <w:tcPr>
            <w:tcW w:w="2165" w:type="pct"/>
            <w:shd w:val="clear" w:color="auto" w:fill="auto"/>
            <w:vAlign w:val="center"/>
            <w:hideMark/>
          </w:tcPr>
          <w:p w14:paraId="024DC50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2.2.7</w:t>
            </w:r>
          </w:p>
        </w:tc>
        <w:tc>
          <w:tcPr>
            <w:tcW w:w="1608" w:type="pct"/>
            <w:shd w:val="clear" w:color="auto" w:fill="auto"/>
            <w:vAlign w:val="center"/>
            <w:hideMark/>
          </w:tcPr>
          <w:p w14:paraId="7C8B92E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Regional</w:t>
            </w:r>
          </w:p>
        </w:tc>
        <w:tc>
          <w:tcPr>
            <w:tcW w:w="1227" w:type="pct"/>
            <w:shd w:val="clear" w:color="auto" w:fill="auto"/>
            <w:noWrap/>
            <w:vAlign w:val="center"/>
            <w:hideMark/>
          </w:tcPr>
          <w:p w14:paraId="11906698"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9BED416" w14:textId="77777777" w:rsidTr="00AB46AC">
        <w:trPr>
          <w:trHeight w:val="315"/>
        </w:trPr>
        <w:tc>
          <w:tcPr>
            <w:tcW w:w="2165" w:type="pct"/>
            <w:shd w:val="clear" w:color="000000" w:fill="F2F2F2"/>
            <w:vAlign w:val="center"/>
            <w:hideMark/>
          </w:tcPr>
          <w:p w14:paraId="3B815E94"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2.3. SALUD</w:t>
            </w:r>
          </w:p>
        </w:tc>
        <w:tc>
          <w:tcPr>
            <w:tcW w:w="1608" w:type="pct"/>
            <w:shd w:val="clear" w:color="000000" w:fill="F2F2F2"/>
            <w:vAlign w:val="center"/>
            <w:hideMark/>
          </w:tcPr>
          <w:p w14:paraId="6D161C38"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44582FD"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6C92CB37" w14:textId="77777777" w:rsidTr="00AB46AC">
        <w:trPr>
          <w:trHeight w:val="585"/>
        </w:trPr>
        <w:tc>
          <w:tcPr>
            <w:tcW w:w="2165" w:type="pct"/>
            <w:shd w:val="clear" w:color="auto" w:fill="auto"/>
            <w:vAlign w:val="center"/>
            <w:hideMark/>
          </w:tcPr>
          <w:p w14:paraId="28DB485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2.3.1</w:t>
            </w:r>
          </w:p>
        </w:tc>
        <w:tc>
          <w:tcPr>
            <w:tcW w:w="1608" w:type="pct"/>
            <w:shd w:val="clear" w:color="auto" w:fill="auto"/>
            <w:vAlign w:val="center"/>
            <w:hideMark/>
          </w:tcPr>
          <w:p w14:paraId="7F728D90"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Prestación de Servicios de Salud a la Comunidad</w:t>
            </w:r>
          </w:p>
        </w:tc>
        <w:tc>
          <w:tcPr>
            <w:tcW w:w="1227" w:type="pct"/>
            <w:shd w:val="clear" w:color="auto" w:fill="auto"/>
            <w:noWrap/>
            <w:vAlign w:val="center"/>
            <w:hideMark/>
          </w:tcPr>
          <w:p w14:paraId="68ADBF5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1337456A" w14:textId="77777777" w:rsidTr="00AB46AC">
        <w:trPr>
          <w:trHeight w:val="585"/>
        </w:trPr>
        <w:tc>
          <w:tcPr>
            <w:tcW w:w="2165" w:type="pct"/>
            <w:shd w:val="clear" w:color="auto" w:fill="auto"/>
            <w:vAlign w:val="center"/>
            <w:hideMark/>
          </w:tcPr>
          <w:p w14:paraId="568AEFE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2.3.2</w:t>
            </w:r>
          </w:p>
        </w:tc>
        <w:tc>
          <w:tcPr>
            <w:tcW w:w="1608" w:type="pct"/>
            <w:shd w:val="clear" w:color="auto" w:fill="auto"/>
            <w:vAlign w:val="center"/>
            <w:hideMark/>
          </w:tcPr>
          <w:p w14:paraId="2B22FCCA"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Prestación de Servicios de Salud a la Persona</w:t>
            </w:r>
          </w:p>
        </w:tc>
        <w:tc>
          <w:tcPr>
            <w:tcW w:w="1227" w:type="pct"/>
            <w:shd w:val="clear" w:color="auto" w:fill="auto"/>
            <w:noWrap/>
            <w:vAlign w:val="center"/>
            <w:hideMark/>
          </w:tcPr>
          <w:p w14:paraId="784892DE"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997B463" w14:textId="77777777" w:rsidTr="00AB46AC">
        <w:trPr>
          <w:trHeight w:val="585"/>
        </w:trPr>
        <w:tc>
          <w:tcPr>
            <w:tcW w:w="2165" w:type="pct"/>
            <w:shd w:val="clear" w:color="auto" w:fill="auto"/>
            <w:vAlign w:val="center"/>
            <w:hideMark/>
          </w:tcPr>
          <w:p w14:paraId="4A6EA33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2.3.3</w:t>
            </w:r>
          </w:p>
        </w:tc>
        <w:tc>
          <w:tcPr>
            <w:tcW w:w="1608" w:type="pct"/>
            <w:shd w:val="clear" w:color="auto" w:fill="auto"/>
            <w:vAlign w:val="center"/>
            <w:hideMark/>
          </w:tcPr>
          <w:p w14:paraId="117929B0"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Generación de Recursos para la Salud</w:t>
            </w:r>
          </w:p>
        </w:tc>
        <w:tc>
          <w:tcPr>
            <w:tcW w:w="1227" w:type="pct"/>
            <w:shd w:val="clear" w:color="auto" w:fill="auto"/>
            <w:noWrap/>
            <w:vAlign w:val="center"/>
            <w:hideMark/>
          </w:tcPr>
          <w:p w14:paraId="70410633"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52147E54" w14:textId="77777777" w:rsidTr="00AB46AC">
        <w:trPr>
          <w:trHeight w:val="300"/>
        </w:trPr>
        <w:tc>
          <w:tcPr>
            <w:tcW w:w="2165" w:type="pct"/>
            <w:shd w:val="clear" w:color="auto" w:fill="auto"/>
            <w:vAlign w:val="center"/>
            <w:hideMark/>
          </w:tcPr>
          <w:p w14:paraId="1BEFF62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2.3.4</w:t>
            </w:r>
          </w:p>
        </w:tc>
        <w:tc>
          <w:tcPr>
            <w:tcW w:w="1608" w:type="pct"/>
            <w:shd w:val="clear" w:color="auto" w:fill="auto"/>
            <w:vAlign w:val="center"/>
            <w:hideMark/>
          </w:tcPr>
          <w:p w14:paraId="5FC24AB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Rectoría del Sistema de Salud</w:t>
            </w:r>
          </w:p>
        </w:tc>
        <w:tc>
          <w:tcPr>
            <w:tcW w:w="1227" w:type="pct"/>
            <w:shd w:val="clear" w:color="auto" w:fill="auto"/>
            <w:noWrap/>
            <w:vAlign w:val="center"/>
            <w:hideMark/>
          </w:tcPr>
          <w:p w14:paraId="3BB962E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384A180" w14:textId="77777777" w:rsidTr="00AB46AC">
        <w:trPr>
          <w:trHeight w:val="300"/>
        </w:trPr>
        <w:tc>
          <w:tcPr>
            <w:tcW w:w="2165" w:type="pct"/>
            <w:shd w:val="clear" w:color="auto" w:fill="auto"/>
            <w:vAlign w:val="center"/>
            <w:hideMark/>
          </w:tcPr>
          <w:p w14:paraId="773F35C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2.3.5</w:t>
            </w:r>
          </w:p>
        </w:tc>
        <w:tc>
          <w:tcPr>
            <w:tcW w:w="1608" w:type="pct"/>
            <w:shd w:val="clear" w:color="auto" w:fill="auto"/>
            <w:vAlign w:val="center"/>
            <w:hideMark/>
          </w:tcPr>
          <w:p w14:paraId="4EFE13C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Social en Salud</w:t>
            </w:r>
          </w:p>
        </w:tc>
        <w:tc>
          <w:tcPr>
            <w:tcW w:w="1227" w:type="pct"/>
            <w:shd w:val="clear" w:color="auto" w:fill="auto"/>
            <w:noWrap/>
            <w:vAlign w:val="center"/>
            <w:hideMark/>
          </w:tcPr>
          <w:p w14:paraId="04491A5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1CB4D660" w14:textId="77777777" w:rsidTr="00AB46AC">
        <w:trPr>
          <w:trHeight w:val="915"/>
        </w:trPr>
        <w:tc>
          <w:tcPr>
            <w:tcW w:w="2165" w:type="pct"/>
            <w:shd w:val="clear" w:color="000000" w:fill="F2F2F2"/>
            <w:vAlign w:val="center"/>
            <w:hideMark/>
          </w:tcPr>
          <w:p w14:paraId="123464D3"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2.4. RECREACIÓN, CULTURA Y OTRAS MANIFESTACIONES SOCIALES</w:t>
            </w:r>
          </w:p>
        </w:tc>
        <w:tc>
          <w:tcPr>
            <w:tcW w:w="1608" w:type="pct"/>
            <w:shd w:val="clear" w:color="000000" w:fill="F2F2F2"/>
            <w:vAlign w:val="center"/>
            <w:hideMark/>
          </w:tcPr>
          <w:p w14:paraId="7F0CA467"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30BF4A3"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$129,127,757.89</w:t>
            </w:r>
          </w:p>
        </w:tc>
      </w:tr>
      <w:tr w:rsidR="00AB46AC" w:rsidRPr="00AB46AC" w14:paraId="6DF2A548" w14:textId="77777777" w:rsidTr="00AB46AC">
        <w:trPr>
          <w:trHeight w:val="300"/>
        </w:trPr>
        <w:tc>
          <w:tcPr>
            <w:tcW w:w="2165" w:type="pct"/>
            <w:shd w:val="clear" w:color="auto" w:fill="auto"/>
            <w:vAlign w:val="center"/>
            <w:hideMark/>
          </w:tcPr>
          <w:p w14:paraId="6090ED7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2.4.1</w:t>
            </w:r>
          </w:p>
        </w:tc>
        <w:tc>
          <w:tcPr>
            <w:tcW w:w="1608" w:type="pct"/>
            <w:shd w:val="clear" w:color="auto" w:fill="auto"/>
            <w:vAlign w:val="center"/>
            <w:hideMark/>
          </w:tcPr>
          <w:p w14:paraId="32F2470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Deporte y Recreación</w:t>
            </w:r>
          </w:p>
        </w:tc>
        <w:tc>
          <w:tcPr>
            <w:tcW w:w="1227" w:type="pct"/>
            <w:shd w:val="clear" w:color="auto" w:fill="auto"/>
            <w:noWrap/>
            <w:vAlign w:val="center"/>
            <w:hideMark/>
          </w:tcPr>
          <w:p w14:paraId="139C4AE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4697BD0" w14:textId="77777777" w:rsidTr="00AB46AC">
        <w:trPr>
          <w:trHeight w:val="300"/>
        </w:trPr>
        <w:tc>
          <w:tcPr>
            <w:tcW w:w="2165" w:type="pct"/>
            <w:shd w:val="clear" w:color="auto" w:fill="auto"/>
            <w:vAlign w:val="center"/>
            <w:hideMark/>
          </w:tcPr>
          <w:p w14:paraId="10BBB6C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2.4.2</w:t>
            </w:r>
          </w:p>
        </w:tc>
        <w:tc>
          <w:tcPr>
            <w:tcW w:w="1608" w:type="pct"/>
            <w:shd w:val="clear" w:color="auto" w:fill="auto"/>
            <w:vAlign w:val="center"/>
            <w:hideMark/>
          </w:tcPr>
          <w:p w14:paraId="0C60322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Cultura</w:t>
            </w:r>
          </w:p>
        </w:tc>
        <w:tc>
          <w:tcPr>
            <w:tcW w:w="1227" w:type="pct"/>
            <w:shd w:val="clear" w:color="auto" w:fill="auto"/>
            <w:noWrap/>
            <w:vAlign w:val="center"/>
            <w:hideMark/>
          </w:tcPr>
          <w:p w14:paraId="61701884"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$129,127,757.89</w:t>
            </w:r>
          </w:p>
        </w:tc>
      </w:tr>
      <w:tr w:rsidR="00AB46AC" w:rsidRPr="00AB46AC" w14:paraId="25981BD3" w14:textId="77777777" w:rsidTr="00AB46AC">
        <w:trPr>
          <w:trHeight w:val="300"/>
        </w:trPr>
        <w:tc>
          <w:tcPr>
            <w:tcW w:w="2165" w:type="pct"/>
            <w:shd w:val="clear" w:color="auto" w:fill="auto"/>
            <w:vAlign w:val="center"/>
            <w:hideMark/>
          </w:tcPr>
          <w:p w14:paraId="7DBF97B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2.4.3</w:t>
            </w:r>
          </w:p>
        </w:tc>
        <w:tc>
          <w:tcPr>
            <w:tcW w:w="1608" w:type="pct"/>
            <w:shd w:val="clear" w:color="auto" w:fill="auto"/>
            <w:vAlign w:val="center"/>
            <w:hideMark/>
          </w:tcPr>
          <w:p w14:paraId="3A2BB69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Radio, Televisión y Editoriales</w:t>
            </w:r>
          </w:p>
        </w:tc>
        <w:tc>
          <w:tcPr>
            <w:tcW w:w="1227" w:type="pct"/>
            <w:shd w:val="clear" w:color="auto" w:fill="auto"/>
            <w:noWrap/>
            <w:vAlign w:val="center"/>
            <w:hideMark/>
          </w:tcPr>
          <w:p w14:paraId="3A09D0B2"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1C85038" w14:textId="77777777" w:rsidTr="00AB46AC">
        <w:trPr>
          <w:trHeight w:val="585"/>
        </w:trPr>
        <w:tc>
          <w:tcPr>
            <w:tcW w:w="2165" w:type="pct"/>
            <w:shd w:val="clear" w:color="auto" w:fill="auto"/>
            <w:vAlign w:val="center"/>
            <w:hideMark/>
          </w:tcPr>
          <w:p w14:paraId="57703B5A"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2.4.4</w:t>
            </w:r>
          </w:p>
        </w:tc>
        <w:tc>
          <w:tcPr>
            <w:tcW w:w="1608" w:type="pct"/>
            <w:shd w:val="clear" w:color="auto" w:fill="auto"/>
            <w:vAlign w:val="center"/>
            <w:hideMark/>
          </w:tcPr>
          <w:p w14:paraId="07A1D36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Religiosos y Otras Manifestaciones Sociales</w:t>
            </w:r>
          </w:p>
        </w:tc>
        <w:tc>
          <w:tcPr>
            <w:tcW w:w="1227" w:type="pct"/>
            <w:shd w:val="clear" w:color="auto" w:fill="auto"/>
            <w:noWrap/>
            <w:vAlign w:val="center"/>
            <w:hideMark/>
          </w:tcPr>
          <w:p w14:paraId="6637B284"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1CBFD75F" w14:textId="77777777" w:rsidTr="00AB46AC">
        <w:trPr>
          <w:trHeight w:val="315"/>
        </w:trPr>
        <w:tc>
          <w:tcPr>
            <w:tcW w:w="2165" w:type="pct"/>
            <w:shd w:val="clear" w:color="000000" w:fill="F2F2F2"/>
            <w:vAlign w:val="center"/>
            <w:hideMark/>
          </w:tcPr>
          <w:p w14:paraId="7CBA14C9"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2.5. EDUCACIÓN</w:t>
            </w:r>
          </w:p>
        </w:tc>
        <w:tc>
          <w:tcPr>
            <w:tcW w:w="1608" w:type="pct"/>
            <w:shd w:val="clear" w:color="000000" w:fill="F2F2F2"/>
            <w:vAlign w:val="center"/>
            <w:hideMark/>
          </w:tcPr>
          <w:p w14:paraId="09BC55D1"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934E19C" w14:textId="2DE1EE6E" w:rsidR="00AB46AC" w:rsidRPr="00AB46AC" w:rsidRDefault="00915D68" w:rsidP="00AB46AC">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$146</w:t>
            </w:r>
            <w:r w:rsidR="00AB46AC" w:rsidRPr="00AB46AC">
              <w:rPr>
                <w:rFonts w:ascii="Arial" w:eastAsia="Times New Roman" w:hAnsi="Arial" w:cs="Arial"/>
                <w:b/>
                <w:bCs/>
                <w:color w:val="000000"/>
                <w:lang w:eastAsia="es-MX"/>
              </w:rPr>
              <w:t>,186,020.00</w:t>
            </w:r>
          </w:p>
        </w:tc>
      </w:tr>
      <w:tr w:rsidR="00AB46AC" w:rsidRPr="00AB46AC" w14:paraId="33FA2C59" w14:textId="77777777" w:rsidTr="00AB46AC">
        <w:trPr>
          <w:trHeight w:val="300"/>
        </w:trPr>
        <w:tc>
          <w:tcPr>
            <w:tcW w:w="2165" w:type="pct"/>
            <w:shd w:val="clear" w:color="auto" w:fill="auto"/>
            <w:vAlign w:val="center"/>
            <w:hideMark/>
          </w:tcPr>
          <w:p w14:paraId="06B605B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2.5.1</w:t>
            </w:r>
          </w:p>
        </w:tc>
        <w:tc>
          <w:tcPr>
            <w:tcW w:w="1608" w:type="pct"/>
            <w:shd w:val="clear" w:color="auto" w:fill="auto"/>
            <w:vAlign w:val="center"/>
            <w:hideMark/>
          </w:tcPr>
          <w:p w14:paraId="100726A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Básica</w:t>
            </w:r>
          </w:p>
        </w:tc>
        <w:tc>
          <w:tcPr>
            <w:tcW w:w="1227" w:type="pct"/>
            <w:shd w:val="clear" w:color="auto" w:fill="auto"/>
            <w:noWrap/>
            <w:vAlign w:val="center"/>
            <w:hideMark/>
          </w:tcPr>
          <w:p w14:paraId="7D62022B" w14:textId="31B9C99B" w:rsidR="00AB46AC" w:rsidRPr="00AB46AC" w:rsidRDefault="00915D68" w:rsidP="00AB46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$146</w:t>
            </w:r>
            <w:r w:rsidR="00AB46AC" w:rsidRPr="00AB46AC">
              <w:rPr>
                <w:rFonts w:ascii="Arial" w:eastAsia="Times New Roman" w:hAnsi="Arial" w:cs="Arial"/>
                <w:color w:val="000000"/>
                <w:lang w:eastAsia="es-MX"/>
              </w:rPr>
              <w:t>,186,020.00</w:t>
            </w:r>
          </w:p>
        </w:tc>
      </w:tr>
      <w:tr w:rsidR="00AB46AC" w:rsidRPr="00AB46AC" w14:paraId="18127EF3" w14:textId="77777777" w:rsidTr="00AB46AC">
        <w:trPr>
          <w:trHeight w:val="300"/>
        </w:trPr>
        <w:tc>
          <w:tcPr>
            <w:tcW w:w="2165" w:type="pct"/>
            <w:shd w:val="clear" w:color="auto" w:fill="auto"/>
            <w:vAlign w:val="center"/>
            <w:hideMark/>
          </w:tcPr>
          <w:p w14:paraId="1F842E9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2.5.2</w:t>
            </w:r>
          </w:p>
        </w:tc>
        <w:tc>
          <w:tcPr>
            <w:tcW w:w="1608" w:type="pct"/>
            <w:shd w:val="clear" w:color="auto" w:fill="auto"/>
            <w:vAlign w:val="center"/>
            <w:hideMark/>
          </w:tcPr>
          <w:p w14:paraId="2CFB618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Media Superior</w:t>
            </w:r>
          </w:p>
        </w:tc>
        <w:tc>
          <w:tcPr>
            <w:tcW w:w="1227" w:type="pct"/>
            <w:shd w:val="clear" w:color="auto" w:fill="auto"/>
            <w:noWrap/>
            <w:vAlign w:val="center"/>
            <w:hideMark/>
          </w:tcPr>
          <w:p w14:paraId="42D8F3EC"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D5EFE8E" w14:textId="77777777" w:rsidTr="00AB46AC">
        <w:trPr>
          <w:trHeight w:val="300"/>
        </w:trPr>
        <w:tc>
          <w:tcPr>
            <w:tcW w:w="2165" w:type="pct"/>
            <w:shd w:val="clear" w:color="auto" w:fill="auto"/>
            <w:vAlign w:val="center"/>
            <w:hideMark/>
          </w:tcPr>
          <w:p w14:paraId="189CFE6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2.5.3</w:t>
            </w:r>
          </w:p>
        </w:tc>
        <w:tc>
          <w:tcPr>
            <w:tcW w:w="1608" w:type="pct"/>
            <w:shd w:val="clear" w:color="auto" w:fill="auto"/>
            <w:vAlign w:val="center"/>
            <w:hideMark/>
          </w:tcPr>
          <w:p w14:paraId="59D986B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Superior</w:t>
            </w:r>
          </w:p>
        </w:tc>
        <w:tc>
          <w:tcPr>
            <w:tcW w:w="1227" w:type="pct"/>
            <w:shd w:val="clear" w:color="auto" w:fill="auto"/>
            <w:noWrap/>
            <w:vAlign w:val="center"/>
            <w:hideMark/>
          </w:tcPr>
          <w:p w14:paraId="09131D7D"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463F23F" w14:textId="77777777" w:rsidTr="00AB46AC">
        <w:trPr>
          <w:trHeight w:val="300"/>
        </w:trPr>
        <w:tc>
          <w:tcPr>
            <w:tcW w:w="2165" w:type="pct"/>
            <w:shd w:val="clear" w:color="auto" w:fill="auto"/>
            <w:vAlign w:val="center"/>
            <w:hideMark/>
          </w:tcPr>
          <w:p w14:paraId="005865A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2.5.4</w:t>
            </w:r>
          </w:p>
        </w:tc>
        <w:tc>
          <w:tcPr>
            <w:tcW w:w="1608" w:type="pct"/>
            <w:shd w:val="clear" w:color="auto" w:fill="auto"/>
            <w:vAlign w:val="center"/>
            <w:hideMark/>
          </w:tcPr>
          <w:p w14:paraId="5A3F955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Posgrado</w:t>
            </w:r>
          </w:p>
        </w:tc>
        <w:tc>
          <w:tcPr>
            <w:tcW w:w="1227" w:type="pct"/>
            <w:shd w:val="clear" w:color="auto" w:fill="auto"/>
            <w:noWrap/>
            <w:vAlign w:val="center"/>
            <w:hideMark/>
          </w:tcPr>
          <w:p w14:paraId="54524D15"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20B0715" w14:textId="77777777" w:rsidTr="00AB46AC">
        <w:trPr>
          <w:trHeight w:val="300"/>
        </w:trPr>
        <w:tc>
          <w:tcPr>
            <w:tcW w:w="2165" w:type="pct"/>
            <w:shd w:val="clear" w:color="auto" w:fill="auto"/>
            <w:vAlign w:val="center"/>
            <w:hideMark/>
          </w:tcPr>
          <w:p w14:paraId="39515000"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2.5.5</w:t>
            </w:r>
          </w:p>
        </w:tc>
        <w:tc>
          <w:tcPr>
            <w:tcW w:w="1608" w:type="pct"/>
            <w:shd w:val="clear" w:color="auto" w:fill="auto"/>
            <w:vAlign w:val="center"/>
            <w:hideMark/>
          </w:tcPr>
          <w:p w14:paraId="7F76E63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para Adultos</w:t>
            </w:r>
          </w:p>
        </w:tc>
        <w:tc>
          <w:tcPr>
            <w:tcW w:w="1227" w:type="pct"/>
            <w:shd w:val="clear" w:color="auto" w:fill="auto"/>
            <w:noWrap/>
            <w:vAlign w:val="center"/>
            <w:hideMark/>
          </w:tcPr>
          <w:p w14:paraId="0F6BB4FD"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6821584" w14:textId="77777777" w:rsidTr="00AB46AC">
        <w:trPr>
          <w:trHeight w:val="585"/>
        </w:trPr>
        <w:tc>
          <w:tcPr>
            <w:tcW w:w="2165" w:type="pct"/>
            <w:shd w:val="clear" w:color="auto" w:fill="auto"/>
            <w:vAlign w:val="center"/>
            <w:hideMark/>
          </w:tcPr>
          <w:p w14:paraId="6C1B7AC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2.5.6</w:t>
            </w:r>
          </w:p>
        </w:tc>
        <w:tc>
          <w:tcPr>
            <w:tcW w:w="1608" w:type="pct"/>
            <w:shd w:val="clear" w:color="auto" w:fill="auto"/>
            <w:vAlign w:val="center"/>
            <w:hideMark/>
          </w:tcPr>
          <w:p w14:paraId="75432A4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Servicios Educativos y Actividades Inherentes</w:t>
            </w:r>
          </w:p>
        </w:tc>
        <w:tc>
          <w:tcPr>
            <w:tcW w:w="1227" w:type="pct"/>
            <w:shd w:val="clear" w:color="auto" w:fill="auto"/>
            <w:noWrap/>
            <w:vAlign w:val="center"/>
            <w:hideMark/>
          </w:tcPr>
          <w:p w14:paraId="2CBA6A05"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3287E99" w14:textId="77777777" w:rsidTr="00AB46AC">
        <w:trPr>
          <w:trHeight w:val="315"/>
        </w:trPr>
        <w:tc>
          <w:tcPr>
            <w:tcW w:w="2165" w:type="pct"/>
            <w:shd w:val="clear" w:color="000000" w:fill="F2F2F2"/>
            <w:vAlign w:val="center"/>
            <w:hideMark/>
          </w:tcPr>
          <w:p w14:paraId="4780184F"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2.6. PROTECCIÓN SOCIAL</w:t>
            </w:r>
          </w:p>
        </w:tc>
        <w:tc>
          <w:tcPr>
            <w:tcW w:w="1608" w:type="pct"/>
            <w:shd w:val="clear" w:color="000000" w:fill="F2F2F2"/>
            <w:vAlign w:val="center"/>
            <w:hideMark/>
          </w:tcPr>
          <w:p w14:paraId="183160C0"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39595541"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$180,200,855.33</w:t>
            </w:r>
          </w:p>
        </w:tc>
      </w:tr>
      <w:tr w:rsidR="00AB46AC" w:rsidRPr="00AB46AC" w14:paraId="74DA4DA8" w14:textId="77777777" w:rsidTr="00AB46AC">
        <w:trPr>
          <w:trHeight w:val="300"/>
        </w:trPr>
        <w:tc>
          <w:tcPr>
            <w:tcW w:w="2165" w:type="pct"/>
            <w:shd w:val="clear" w:color="auto" w:fill="auto"/>
            <w:vAlign w:val="center"/>
            <w:hideMark/>
          </w:tcPr>
          <w:p w14:paraId="338D813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2.6.1</w:t>
            </w:r>
          </w:p>
        </w:tc>
        <w:tc>
          <w:tcPr>
            <w:tcW w:w="1608" w:type="pct"/>
            <w:shd w:val="clear" w:color="auto" w:fill="auto"/>
            <w:vAlign w:val="center"/>
            <w:hideMark/>
          </w:tcPr>
          <w:p w14:paraId="56A2AEF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Enfermedad e Incapacidad</w:t>
            </w:r>
          </w:p>
        </w:tc>
        <w:tc>
          <w:tcPr>
            <w:tcW w:w="1227" w:type="pct"/>
            <w:shd w:val="clear" w:color="auto" w:fill="auto"/>
            <w:noWrap/>
            <w:vAlign w:val="center"/>
            <w:hideMark/>
          </w:tcPr>
          <w:p w14:paraId="3A1FE67E"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A38E0BE" w14:textId="77777777" w:rsidTr="00AB46AC">
        <w:trPr>
          <w:trHeight w:val="300"/>
        </w:trPr>
        <w:tc>
          <w:tcPr>
            <w:tcW w:w="2165" w:type="pct"/>
            <w:shd w:val="clear" w:color="auto" w:fill="auto"/>
            <w:vAlign w:val="center"/>
            <w:hideMark/>
          </w:tcPr>
          <w:p w14:paraId="75E216B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2.6.2</w:t>
            </w:r>
          </w:p>
        </w:tc>
        <w:tc>
          <w:tcPr>
            <w:tcW w:w="1608" w:type="pct"/>
            <w:shd w:val="clear" w:color="auto" w:fill="auto"/>
            <w:vAlign w:val="center"/>
            <w:hideMark/>
          </w:tcPr>
          <w:p w14:paraId="7D8E983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Edad Avanzada</w:t>
            </w:r>
          </w:p>
        </w:tc>
        <w:tc>
          <w:tcPr>
            <w:tcW w:w="1227" w:type="pct"/>
            <w:shd w:val="clear" w:color="auto" w:fill="auto"/>
            <w:noWrap/>
            <w:vAlign w:val="center"/>
            <w:hideMark/>
          </w:tcPr>
          <w:p w14:paraId="62733EB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333CF2D" w14:textId="77777777" w:rsidTr="00AB46AC">
        <w:trPr>
          <w:trHeight w:val="300"/>
        </w:trPr>
        <w:tc>
          <w:tcPr>
            <w:tcW w:w="2165" w:type="pct"/>
            <w:shd w:val="clear" w:color="auto" w:fill="auto"/>
            <w:vAlign w:val="center"/>
            <w:hideMark/>
          </w:tcPr>
          <w:p w14:paraId="7312CE0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2.6.3</w:t>
            </w:r>
          </w:p>
        </w:tc>
        <w:tc>
          <w:tcPr>
            <w:tcW w:w="1608" w:type="pct"/>
            <w:shd w:val="clear" w:color="auto" w:fill="auto"/>
            <w:vAlign w:val="center"/>
            <w:hideMark/>
          </w:tcPr>
          <w:p w14:paraId="33780B2A"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Familia e Hijos</w:t>
            </w:r>
          </w:p>
        </w:tc>
        <w:tc>
          <w:tcPr>
            <w:tcW w:w="1227" w:type="pct"/>
            <w:shd w:val="clear" w:color="auto" w:fill="auto"/>
            <w:noWrap/>
            <w:vAlign w:val="center"/>
            <w:hideMark/>
          </w:tcPr>
          <w:p w14:paraId="1F510B86"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146A5B02" w14:textId="77777777" w:rsidTr="00AB46AC">
        <w:trPr>
          <w:trHeight w:val="300"/>
        </w:trPr>
        <w:tc>
          <w:tcPr>
            <w:tcW w:w="2165" w:type="pct"/>
            <w:shd w:val="clear" w:color="auto" w:fill="auto"/>
            <w:vAlign w:val="center"/>
            <w:hideMark/>
          </w:tcPr>
          <w:p w14:paraId="759FAD5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2.6.4</w:t>
            </w:r>
          </w:p>
        </w:tc>
        <w:tc>
          <w:tcPr>
            <w:tcW w:w="1608" w:type="pct"/>
            <w:shd w:val="clear" w:color="auto" w:fill="auto"/>
            <w:vAlign w:val="center"/>
            <w:hideMark/>
          </w:tcPr>
          <w:p w14:paraId="09CAB59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Desempleo</w:t>
            </w:r>
          </w:p>
        </w:tc>
        <w:tc>
          <w:tcPr>
            <w:tcW w:w="1227" w:type="pct"/>
            <w:shd w:val="clear" w:color="auto" w:fill="auto"/>
            <w:noWrap/>
            <w:vAlign w:val="center"/>
            <w:hideMark/>
          </w:tcPr>
          <w:p w14:paraId="40A4FC28"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0695023" w14:textId="77777777" w:rsidTr="00AB46AC">
        <w:trPr>
          <w:trHeight w:val="300"/>
        </w:trPr>
        <w:tc>
          <w:tcPr>
            <w:tcW w:w="2165" w:type="pct"/>
            <w:shd w:val="clear" w:color="auto" w:fill="auto"/>
            <w:vAlign w:val="center"/>
            <w:hideMark/>
          </w:tcPr>
          <w:p w14:paraId="4F32125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2.6.5</w:t>
            </w:r>
          </w:p>
        </w:tc>
        <w:tc>
          <w:tcPr>
            <w:tcW w:w="1608" w:type="pct"/>
            <w:shd w:val="clear" w:color="auto" w:fill="auto"/>
            <w:vAlign w:val="center"/>
            <w:hideMark/>
          </w:tcPr>
          <w:p w14:paraId="4EF6CA2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Alimentación y Nutrición</w:t>
            </w:r>
          </w:p>
        </w:tc>
        <w:tc>
          <w:tcPr>
            <w:tcW w:w="1227" w:type="pct"/>
            <w:shd w:val="clear" w:color="auto" w:fill="auto"/>
            <w:noWrap/>
            <w:vAlign w:val="center"/>
            <w:hideMark/>
          </w:tcPr>
          <w:p w14:paraId="6CB5401B"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130F5F05" w14:textId="77777777" w:rsidTr="00AB46AC">
        <w:trPr>
          <w:trHeight w:val="300"/>
        </w:trPr>
        <w:tc>
          <w:tcPr>
            <w:tcW w:w="2165" w:type="pct"/>
            <w:shd w:val="clear" w:color="auto" w:fill="auto"/>
            <w:vAlign w:val="center"/>
            <w:hideMark/>
          </w:tcPr>
          <w:p w14:paraId="6333F9C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2.6.6</w:t>
            </w:r>
          </w:p>
        </w:tc>
        <w:tc>
          <w:tcPr>
            <w:tcW w:w="1608" w:type="pct"/>
            <w:shd w:val="clear" w:color="auto" w:fill="auto"/>
            <w:vAlign w:val="center"/>
            <w:hideMark/>
          </w:tcPr>
          <w:p w14:paraId="5C02F1F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Social para la Vivienda</w:t>
            </w:r>
          </w:p>
        </w:tc>
        <w:tc>
          <w:tcPr>
            <w:tcW w:w="1227" w:type="pct"/>
            <w:shd w:val="clear" w:color="auto" w:fill="auto"/>
            <w:noWrap/>
            <w:vAlign w:val="center"/>
            <w:hideMark/>
          </w:tcPr>
          <w:p w14:paraId="78092CF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1380112" w14:textId="77777777" w:rsidTr="00AB46AC">
        <w:trPr>
          <w:trHeight w:val="300"/>
        </w:trPr>
        <w:tc>
          <w:tcPr>
            <w:tcW w:w="2165" w:type="pct"/>
            <w:shd w:val="clear" w:color="auto" w:fill="auto"/>
            <w:vAlign w:val="center"/>
            <w:hideMark/>
          </w:tcPr>
          <w:p w14:paraId="4FBD016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2.6.7</w:t>
            </w:r>
          </w:p>
        </w:tc>
        <w:tc>
          <w:tcPr>
            <w:tcW w:w="1608" w:type="pct"/>
            <w:shd w:val="clear" w:color="auto" w:fill="auto"/>
            <w:vAlign w:val="center"/>
            <w:hideMark/>
          </w:tcPr>
          <w:p w14:paraId="20EAD9C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Indígenas</w:t>
            </w:r>
          </w:p>
        </w:tc>
        <w:tc>
          <w:tcPr>
            <w:tcW w:w="1227" w:type="pct"/>
            <w:shd w:val="clear" w:color="auto" w:fill="auto"/>
            <w:noWrap/>
            <w:vAlign w:val="center"/>
            <w:hideMark/>
          </w:tcPr>
          <w:p w14:paraId="6CB18494"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047E912" w14:textId="77777777" w:rsidTr="00AB46AC">
        <w:trPr>
          <w:trHeight w:val="300"/>
        </w:trPr>
        <w:tc>
          <w:tcPr>
            <w:tcW w:w="2165" w:type="pct"/>
            <w:shd w:val="clear" w:color="auto" w:fill="auto"/>
            <w:vAlign w:val="center"/>
            <w:hideMark/>
          </w:tcPr>
          <w:p w14:paraId="0C8E118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2.6.8</w:t>
            </w:r>
          </w:p>
        </w:tc>
        <w:tc>
          <w:tcPr>
            <w:tcW w:w="1608" w:type="pct"/>
            <w:shd w:val="clear" w:color="auto" w:fill="auto"/>
            <w:vAlign w:val="center"/>
            <w:hideMark/>
          </w:tcPr>
          <w:p w14:paraId="4143BAA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Grupos Vulnerables</w:t>
            </w:r>
          </w:p>
        </w:tc>
        <w:tc>
          <w:tcPr>
            <w:tcW w:w="1227" w:type="pct"/>
            <w:shd w:val="clear" w:color="auto" w:fill="auto"/>
            <w:noWrap/>
            <w:vAlign w:val="center"/>
            <w:hideMark/>
          </w:tcPr>
          <w:p w14:paraId="5E5CFC4C"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A00104E" w14:textId="77777777" w:rsidTr="00AB46AC">
        <w:trPr>
          <w:trHeight w:val="585"/>
        </w:trPr>
        <w:tc>
          <w:tcPr>
            <w:tcW w:w="2165" w:type="pct"/>
            <w:shd w:val="clear" w:color="auto" w:fill="auto"/>
            <w:vAlign w:val="center"/>
            <w:hideMark/>
          </w:tcPr>
          <w:p w14:paraId="51C51BD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2.6.9</w:t>
            </w:r>
          </w:p>
        </w:tc>
        <w:tc>
          <w:tcPr>
            <w:tcW w:w="1608" w:type="pct"/>
            <w:shd w:val="clear" w:color="auto" w:fill="auto"/>
            <w:vAlign w:val="center"/>
            <w:hideMark/>
          </w:tcPr>
          <w:p w14:paraId="11CB2D0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de Seguridad Social y Asistencia Social</w:t>
            </w:r>
          </w:p>
        </w:tc>
        <w:tc>
          <w:tcPr>
            <w:tcW w:w="1227" w:type="pct"/>
            <w:shd w:val="clear" w:color="auto" w:fill="auto"/>
            <w:noWrap/>
            <w:vAlign w:val="center"/>
            <w:hideMark/>
          </w:tcPr>
          <w:p w14:paraId="3A8B386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$180,200,855.33</w:t>
            </w:r>
          </w:p>
        </w:tc>
      </w:tr>
      <w:tr w:rsidR="00AB46AC" w:rsidRPr="00AB46AC" w14:paraId="7C474C6E" w14:textId="77777777" w:rsidTr="00AB46AC">
        <w:trPr>
          <w:trHeight w:val="315"/>
        </w:trPr>
        <w:tc>
          <w:tcPr>
            <w:tcW w:w="2165" w:type="pct"/>
            <w:shd w:val="clear" w:color="000000" w:fill="F2F2F2"/>
            <w:vAlign w:val="center"/>
            <w:hideMark/>
          </w:tcPr>
          <w:p w14:paraId="3F7E32FD"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2.7. OTROS ASUNTOS SOCIALES</w:t>
            </w:r>
          </w:p>
        </w:tc>
        <w:tc>
          <w:tcPr>
            <w:tcW w:w="1608" w:type="pct"/>
            <w:shd w:val="clear" w:color="000000" w:fill="F2F2F2"/>
            <w:vAlign w:val="center"/>
            <w:hideMark/>
          </w:tcPr>
          <w:p w14:paraId="6776E5A8"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57553E63" w14:textId="164ED38B" w:rsidR="00AB46AC" w:rsidRPr="00AB46AC" w:rsidRDefault="00DF5740" w:rsidP="00AB46AC">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$83</w:t>
            </w:r>
            <w:r w:rsidR="00AB46AC" w:rsidRPr="00AB46AC">
              <w:rPr>
                <w:rFonts w:ascii="Arial" w:eastAsia="Times New Roman" w:hAnsi="Arial" w:cs="Arial"/>
                <w:b/>
                <w:bCs/>
                <w:color w:val="000000"/>
                <w:lang w:eastAsia="es-MX"/>
              </w:rPr>
              <w:t>,540,301.80</w:t>
            </w:r>
          </w:p>
        </w:tc>
      </w:tr>
      <w:tr w:rsidR="00AB46AC" w:rsidRPr="00AB46AC" w14:paraId="7F9B2F50" w14:textId="77777777" w:rsidTr="00AB46AC">
        <w:trPr>
          <w:trHeight w:val="300"/>
        </w:trPr>
        <w:tc>
          <w:tcPr>
            <w:tcW w:w="2165" w:type="pct"/>
            <w:shd w:val="clear" w:color="auto" w:fill="auto"/>
            <w:vAlign w:val="center"/>
            <w:hideMark/>
          </w:tcPr>
          <w:p w14:paraId="564C0A7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2.7.1</w:t>
            </w:r>
          </w:p>
        </w:tc>
        <w:tc>
          <w:tcPr>
            <w:tcW w:w="1608" w:type="pct"/>
            <w:shd w:val="clear" w:color="auto" w:fill="auto"/>
            <w:vAlign w:val="center"/>
            <w:hideMark/>
          </w:tcPr>
          <w:p w14:paraId="3E39CC9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Sociales</w:t>
            </w:r>
          </w:p>
        </w:tc>
        <w:tc>
          <w:tcPr>
            <w:tcW w:w="1227" w:type="pct"/>
            <w:shd w:val="clear" w:color="auto" w:fill="auto"/>
            <w:noWrap/>
            <w:vAlign w:val="center"/>
            <w:hideMark/>
          </w:tcPr>
          <w:p w14:paraId="4A6AD5DC" w14:textId="13E98E90" w:rsidR="00AB46AC" w:rsidRPr="00AB46AC" w:rsidRDefault="00DF5740" w:rsidP="00AB46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$83</w:t>
            </w:r>
            <w:r w:rsidR="00AB46AC" w:rsidRPr="00AB46AC">
              <w:rPr>
                <w:rFonts w:ascii="Arial" w:eastAsia="Times New Roman" w:hAnsi="Arial" w:cs="Arial"/>
                <w:color w:val="000000"/>
                <w:lang w:eastAsia="es-MX"/>
              </w:rPr>
              <w:t>,540,301.80</w:t>
            </w:r>
          </w:p>
        </w:tc>
      </w:tr>
      <w:tr w:rsidR="00AB46AC" w:rsidRPr="00AB46AC" w14:paraId="107161DF" w14:textId="77777777" w:rsidTr="00AB46AC">
        <w:trPr>
          <w:trHeight w:val="315"/>
        </w:trPr>
        <w:tc>
          <w:tcPr>
            <w:tcW w:w="2165" w:type="pct"/>
            <w:shd w:val="clear" w:color="000000" w:fill="000000"/>
            <w:vAlign w:val="center"/>
            <w:hideMark/>
          </w:tcPr>
          <w:p w14:paraId="7F72FA75" w14:textId="77777777" w:rsidR="00AB46AC" w:rsidRPr="00AB46AC" w:rsidRDefault="00AB46AC" w:rsidP="00AB46AC">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3 DESARROLLO ECONÓMICO</w:t>
            </w:r>
          </w:p>
        </w:tc>
        <w:tc>
          <w:tcPr>
            <w:tcW w:w="1608" w:type="pct"/>
            <w:shd w:val="clear" w:color="000000" w:fill="000000"/>
            <w:vAlign w:val="center"/>
            <w:hideMark/>
          </w:tcPr>
          <w:p w14:paraId="78FF5801" w14:textId="77777777" w:rsidR="00AB46AC" w:rsidRPr="00AB46AC" w:rsidRDefault="00AB46AC" w:rsidP="00AB46AC">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76E02827" w14:textId="67861DBD" w:rsidR="00AB46AC" w:rsidRPr="00AB46AC" w:rsidRDefault="00915D68" w:rsidP="00AB46AC">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$24</w:t>
            </w:r>
            <w:r w:rsidR="00AB46AC" w:rsidRPr="00AB46AC">
              <w:rPr>
                <w:rFonts w:ascii="Arial" w:eastAsia="Times New Roman" w:hAnsi="Arial" w:cs="Arial"/>
                <w:b/>
                <w:bCs/>
                <w:color w:val="FFFFFF"/>
                <w:lang w:eastAsia="es-MX"/>
              </w:rPr>
              <w:t>,578,000.00</w:t>
            </w:r>
          </w:p>
        </w:tc>
      </w:tr>
      <w:tr w:rsidR="00AB46AC" w:rsidRPr="00AB46AC" w14:paraId="55E758D7" w14:textId="77777777" w:rsidTr="00AB46AC">
        <w:trPr>
          <w:trHeight w:val="915"/>
        </w:trPr>
        <w:tc>
          <w:tcPr>
            <w:tcW w:w="2165" w:type="pct"/>
            <w:shd w:val="clear" w:color="000000" w:fill="F2F2F2"/>
            <w:vAlign w:val="center"/>
            <w:hideMark/>
          </w:tcPr>
          <w:p w14:paraId="68C46BAB"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3.1. ASUNTOS ECONÓMICOS, COMERCIALES Y LABORALES EN GENERAL</w:t>
            </w:r>
          </w:p>
        </w:tc>
        <w:tc>
          <w:tcPr>
            <w:tcW w:w="1608" w:type="pct"/>
            <w:shd w:val="clear" w:color="000000" w:fill="F2F2F2"/>
            <w:vAlign w:val="center"/>
            <w:hideMark/>
          </w:tcPr>
          <w:p w14:paraId="52638026"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4E380367" w14:textId="08BF4E39" w:rsidR="00AB46AC" w:rsidRPr="00AB46AC" w:rsidRDefault="00915D68" w:rsidP="00AB46AC">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$24</w:t>
            </w:r>
            <w:r w:rsidR="00AB46AC" w:rsidRPr="00AB46AC">
              <w:rPr>
                <w:rFonts w:ascii="Arial" w:eastAsia="Times New Roman" w:hAnsi="Arial" w:cs="Arial"/>
                <w:b/>
                <w:bCs/>
                <w:color w:val="000000"/>
                <w:lang w:eastAsia="es-MX"/>
              </w:rPr>
              <w:t>,578,000.00</w:t>
            </w:r>
          </w:p>
        </w:tc>
      </w:tr>
      <w:tr w:rsidR="00AB46AC" w:rsidRPr="00AB46AC" w14:paraId="2301290D" w14:textId="77777777" w:rsidTr="00AB46AC">
        <w:trPr>
          <w:trHeight w:val="585"/>
        </w:trPr>
        <w:tc>
          <w:tcPr>
            <w:tcW w:w="2165" w:type="pct"/>
            <w:shd w:val="clear" w:color="auto" w:fill="auto"/>
            <w:vAlign w:val="center"/>
            <w:hideMark/>
          </w:tcPr>
          <w:p w14:paraId="2748027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3.1.1</w:t>
            </w:r>
          </w:p>
        </w:tc>
        <w:tc>
          <w:tcPr>
            <w:tcW w:w="1608" w:type="pct"/>
            <w:shd w:val="clear" w:color="auto" w:fill="auto"/>
            <w:vAlign w:val="center"/>
            <w:hideMark/>
          </w:tcPr>
          <w:p w14:paraId="1092E78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Económicos y Comerciales en General</w:t>
            </w:r>
          </w:p>
        </w:tc>
        <w:tc>
          <w:tcPr>
            <w:tcW w:w="1227" w:type="pct"/>
            <w:shd w:val="clear" w:color="auto" w:fill="auto"/>
            <w:noWrap/>
            <w:vAlign w:val="center"/>
            <w:hideMark/>
          </w:tcPr>
          <w:p w14:paraId="6EC8A8D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$2,228,000.00</w:t>
            </w:r>
          </w:p>
        </w:tc>
      </w:tr>
      <w:tr w:rsidR="00AB46AC" w:rsidRPr="00AB46AC" w14:paraId="36D0DFB0" w14:textId="77777777" w:rsidTr="00AB46AC">
        <w:trPr>
          <w:trHeight w:val="300"/>
        </w:trPr>
        <w:tc>
          <w:tcPr>
            <w:tcW w:w="2165" w:type="pct"/>
            <w:shd w:val="clear" w:color="auto" w:fill="auto"/>
            <w:vAlign w:val="center"/>
            <w:hideMark/>
          </w:tcPr>
          <w:p w14:paraId="7E90AA5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3.1.2</w:t>
            </w:r>
          </w:p>
        </w:tc>
        <w:tc>
          <w:tcPr>
            <w:tcW w:w="1608" w:type="pct"/>
            <w:shd w:val="clear" w:color="auto" w:fill="auto"/>
            <w:vAlign w:val="center"/>
            <w:hideMark/>
          </w:tcPr>
          <w:p w14:paraId="0EE4BF67"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Laborales Generales</w:t>
            </w:r>
          </w:p>
        </w:tc>
        <w:tc>
          <w:tcPr>
            <w:tcW w:w="1227" w:type="pct"/>
            <w:shd w:val="clear" w:color="auto" w:fill="auto"/>
            <w:noWrap/>
            <w:vAlign w:val="center"/>
            <w:hideMark/>
          </w:tcPr>
          <w:p w14:paraId="788F9194" w14:textId="63DB36FD" w:rsidR="00AB46AC" w:rsidRPr="00AB46AC" w:rsidRDefault="00915D68" w:rsidP="00AB46A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$22</w:t>
            </w:r>
            <w:r w:rsidR="00AB46AC" w:rsidRPr="00AB46AC">
              <w:rPr>
                <w:rFonts w:ascii="Arial" w:eastAsia="Times New Roman" w:hAnsi="Arial" w:cs="Arial"/>
                <w:color w:val="000000"/>
                <w:lang w:eastAsia="es-MX"/>
              </w:rPr>
              <w:t>,350,000.00</w:t>
            </w:r>
          </w:p>
        </w:tc>
      </w:tr>
      <w:tr w:rsidR="00AB46AC" w:rsidRPr="00AB46AC" w14:paraId="2C1E7BE5" w14:textId="77777777" w:rsidTr="00AB46AC">
        <w:trPr>
          <w:trHeight w:val="615"/>
        </w:trPr>
        <w:tc>
          <w:tcPr>
            <w:tcW w:w="2165" w:type="pct"/>
            <w:shd w:val="clear" w:color="000000" w:fill="F2F2F2"/>
            <w:vAlign w:val="center"/>
            <w:hideMark/>
          </w:tcPr>
          <w:p w14:paraId="062245C6"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3.2. AGROPECUARIA, SILVICULTURA, PESCA Y CAZA</w:t>
            </w:r>
          </w:p>
        </w:tc>
        <w:tc>
          <w:tcPr>
            <w:tcW w:w="1608" w:type="pct"/>
            <w:shd w:val="clear" w:color="000000" w:fill="F2F2F2"/>
            <w:vAlign w:val="center"/>
            <w:hideMark/>
          </w:tcPr>
          <w:p w14:paraId="6BDB6071"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A0FD300"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63FA78DF" w14:textId="77777777" w:rsidTr="00AB46AC">
        <w:trPr>
          <w:trHeight w:val="300"/>
        </w:trPr>
        <w:tc>
          <w:tcPr>
            <w:tcW w:w="2165" w:type="pct"/>
            <w:shd w:val="clear" w:color="auto" w:fill="auto"/>
            <w:vAlign w:val="center"/>
            <w:hideMark/>
          </w:tcPr>
          <w:p w14:paraId="2883D25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3.2.1</w:t>
            </w:r>
          </w:p>
        </w:tc>
        <w:tc>
          <w:tcPr>
            <w:tcW w:w="1608" w:type="pct"/>
            <w:shd w:val="clear" w:color="auto" w:fill="auto"/>
            <w:vAlign w:val="center"/>
            <w:hideMark/>
          </w:tcPr>
          <w:p w14:paraId="642823E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Agropecuaria</w:t>
            </w:r>
          </w:p>
        </w:tc>
        <w:tc>
          <w:tcPr>
            <w:tcW w:w="1227" w:type="pct"/>
            <w:shd w:val="clear" w:color="auto" w:fill="auto"/>
            <w:noWrap/>
            <w:vAlign w:val="center"/>
            <w:hideMark/>
          </w:tcPr>
          <w:p w14:paraId="72F60A6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907452F" w14:textId="77777777" w:rsidTr="00AB46AC">
        <w:trPr>
          <w:trHeight w:val="300"/>
        </w:trPr>
        <w:tc>
          <w:tcPr>
            <w:tcW w:w="2165" w:type="pct"/>
            <w:shd w:val="clear" w:color="auto" w:fill="auto"/>
            <w:vAlign w:val="center"/>
            <w:hideMark/>
          </w:tcPr>
          <w:p w14:paraId="1AFBE04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3.2.2</w:t>
            </w:r>
          </w:p>
        </w:tc>
        <w:tc>
          <w:tcPr>
            <w:tcW w:w="1608" w:type="pct"/>
            <w:shd w:val="clear" w:color="auto" w:fill="auto"/>
            <w:vAlign w:val="center"/>
            <w:hideMark/>
          </w:tcPr>
          <w:p w14:paraId="4BD8A2E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Silvicultura</w:t>
            </w:r>
          </w:p>
        </w:tc>
        <w:tc>
          <w:tcPr>
            <w:tcW w:w="1227" w:type="pct"/>
            <w:shd w:val="clear" w:color="auto" w:fill="auto"/>
            <w:noWrap/>
            <w:vAlign w:val="center"/>
            <w:hideMark/>
          </w:tcPr>
          <w:p w14:paraId="50EEED02"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BD80DA5" w14:textId="77777777" w:rsidTr="00AB46AC">
        <w:trPr>
          <w:trHeight w:val="300"/>
        </w:trPr>
        <w:tc>
          <w:tcPr>
            <w:tcW w:w="2165" w:type="pct"/>
            <w:shd w:val="clear" w:color="auto" w:fill="auto"/>
            <w:vAlign w:val="center"/>
            <w:hideMark/>
          </w:tcPr>
          <w:p w14:paraId="26F605A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3.2.3</w:t>
            </w:r>
          </w:p>
        </w:tc>
        <w:tc>
          <w:tcPr>
            <w:tcW w:w="1608" w:type="pct"/>
            <w:shd w:val="clear" w:color="auto" w:fill="auto"/>
            <w:vAlign w:val="center"/>
            <w:hideMark/>
          </w:tcPr>
          <w:p w14:paraId="4743889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Acuacultura, Pesca y Caza</w:t>
            </w:r>
          </w:p>
        </w:tc>
        <w:tc>
          <w:tcPr>
            <w:tcW w:w="1227" w:type="pct"/>
            <w:shd w:val="clear" w:color="auto" w:fill="auto"/>
            <w:noWrap/>
            <w:vAlign w:val="center"/>
            <w:hideMark/>
          </w:tcPr>
          <w:p w14:paraId="04DC2084"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FF4097A" w14:textId="77777777" w:rsidTr="00AB46AC">
        <w:trPr>
          <w:trHeight w:val="300"/>
        </w:trPr>
        <w:tc>
          <w:tcPr>
            <w:tcW w:w="2165" w:type="pct"/>
            <w:shd w:val="clear" w:color="auto" w:fill="auto"/>
            <w:vAlign w:val="center"/>
            <w:hideMark/>
          </w:tcPr>
          <w:p w14:paraId="7A90346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3.2.4</w:t>
            </w:r>
          </w:p>
        </w:tc>
        <w:tc>
          <w:tcPr>
            <w:tcW w:w="1608" w:type="pct"/>
            <w:shd w:val="clear" w:color="auto" w:fill="auto"/>
            <w:vAlign w:val="center"/>
            <w:hideMark/>
          </w:tcPr>
          <w:p w14:paraId="0938305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Agroindustrial</w:t>
            </w:r>
          </w:p>
        </w:tc>
        <w:tc>
          <w:tcPr>
            <w:tcW w:w="1227" w:type="pct"/>
            <w:shd w:val="clear" w:color="auto" w:fill="auto"/>
            <w:noWrap/>
            <w:vAlign w:val="center"/>
            <w:hideMark/>
          </w:tcPr>
          <w:p w14:paraId="4BA40F84"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73E64FD" w14:textId="77777777" w:rsidTr="00AB46AC">
        <w:trPr>
          <w:trHeight w:val="300"/>
        </w:trPr>
        <w:tc>
          <w:tcPr>
            <w:tcW w:w="2165" w:type="pct"/>
            <w:shd w:val="clear" w:color="auto" w:fill="auto"/>
            <w:vAlign w:val="center"/>
            <w:hideMark/>
          </w:tcPr>
          <w:p w14:paraId="001C74F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3.2.5</w:t>
            </w:r>
          </w:p>
        </w:tc>
        <w:tc>
          <w:tcPr>
            <w:tcW w:w="1608" w:type="pct"/>
            <w:shd w:val="clear" w:color="auto" w:fill="auto"/>
            <w:vAlign w:val="center"/>
            <w:hideMark/>
          </w:tcPr>
          <w:p w14:paraId="5EBF49D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Hidroagrícola</w:t>
            </w:r>
          </w:p>
        </w:tc>
        <w:tc>
          <w:tcPr>
            <w:tcW w:w="1227" w:type="pct"/>
            <w:shd w:val="clear" w:color="auto" w:fill="auto"/>
            <w:noWrap/>
            <w:vAlign w:val="center"/>
            <w:hideMark/>
          </w:tcPr>
          <w:p w14:paraId="6B80CCD1"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FE12BD3" w14:textId="77777777" w:rsidTr="00AB46AC">
        <w:trPr>
          <w:trHeight w:val="585"/>
        </w:trPr>
        <w:tc>
          <w:tcPr>
            <w:tcW w:w="2165" w:type="pct"/>
            <w:shd w:val="clear" w:color="auto" w:fill="auto"/>
            <w:vAlign w:val="center"/>
            <w:hideMark/>
          </w:tcPr>
          <w:p w14:paraId="3FB5098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3.2.6</w:t>
            </w:r>
          </w:p>
        </w:tc>
        <w:tc>
          <w:tcPr>
            <w:tcW w:w="1608" w:type="pct"/>
            <w:shd w:val="clear" w:color="auto" w:fill="auto"/>
            <w:vAlign w:val="center"/>
            <w:hideMark/>
          </w:tcPr>
          <w:p w14:paraId="1F3ACAF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Financiero a la Banca y Seguro Agropecuario</w:t>
            </w:r>
          </w:p>
        </w:tc>
        <w:tc>
          <w:tcPr>
            <w:tcW w:w="1227" w:type="pct"/>
            <w:shd w:val="clear" w:color="auto" w:fill="auto"/>
            <w:noWrap/>
            <w:vAlign w:val="center"/>
            <w:hideMark/>
          </w:tcPr>
          <w:p w14:paraId="2D8A5B66"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07D08D7" w14:textId="77777777" w:rsidTr="00AB46AC">
        <w:trPr>
          <w:trHeight w:val="315"/>
        </w:trPr>
        <w:tc>
          <w:tcPr>
            <w:tcW w:w="2165" w:type="pct"/>
            <w:shd w:val="clear" w:color="000000" w:fill="F2F2F2"/>
            <w:vAlign w:val="center"/>
            <w:hideMark/>
          </w:tcPr>
          <w:p w14:paraId="6C5B1A56"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3.3. COMBUSTIBLES Y ENERGÍA</w:t>
            </w:r>
          </w:p>
        </w:tc>
        <w:tc>
          <w:tcPr>
            <w:tcW w:w="1608" w:type="pct"/>
            <w:shd w:val="clear" w:color="000000" w:fill="F2F2F2"/>
            <w:vAlign w:val="center"/>
            <w:hideMark/>
          </w:tcPr>
          <w:p w14:paraId="7E0E4987"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0527BCA7"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719D7F30" w14:textId="77777777" w:rsidTr="00AB46AC">
        <w:trPr>
          <w:trHeight w:val="585"/>
        </w:trPr>
        <w:tc>
          <w:tcPr>
            <w:tcW w:w="2165" w:type="pct"/>
            <w:shd w:val="clear" w:color="auto" w:fill="auto"/>
            <w:vAlign w:val="center"/>
            <w:hideMark/>
          </w:tcPr>
          <w:p w14:paraId="37C9067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3.3.1</w:t>
            </w:r>
          </w:p>
        </w:tc>
        <w:tc>
          <w:tcPr>
            <w:tcW w:w="1608" w:type="pct"/>
            <w:shd w:val="clear" w:color="auto" w:fill="auto"/>
            <w:vAlign w:val="center"/>
            <w:hideMark/>
          </w:tcPr>
          <w:p w14:paraId="360994F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Carbón y Otros Combustibles Minerales Sólidos</w:t>
            </w:r>
          </w:p>
        </w:tc>
        <w:tc>
          <w:tcPr>
            <w:tcW w:w="1227" w:type="pct"/>
            <w:shd w:val="clear" w:color="auto" w:fill="auto"/>
            <w:noWrap/>
            <w:vAlign w:val="center"/>
            <w:hideMark/>
          </w:tcPr>
          <w:p w14:paraId="28A589A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154FE33" w14:textId="77777777" w:rsidTr="00AB46AC">
        <w:trPr>
          <w:trHeight w:val="585"/>
        </w:trPr>
        <w:tc>
          <w:tcPr>
            <w:tcW w:w="2165" w:type="pct"/>
            <w:shd w:val="clear" w:color="auto" w:fill="auto"/>
            <w:vAlign w:val="center"/>
            <w:hideMark/>
          </w:tcPr>
          <w:p w14:paraId="422539E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3.3.2</w:t>
            </w:r>
          </w:p>
        </w:tc>
        <w:tc>
          <w:tcPr>
            <w:tcW w:w="1608" w:type="pct"/>
            <w:shd w:val="clear" w:color="auto" w:fill="auto"/>
            <w:vAlign w:val="center"/>
            <w:hideMark/>
          </w:tcPr>
          <w:p w14:paraId="292AB79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Petróleo y Gas Natural (Hidrocarburos)</w:t>
            </w:r>
          </w:p>
        </w:tc>
        <w:tc>
          <w:tcPr>
            <w:tcW w:w="1227" w:type="pct"/>
            <w:shd w:val="clear" w:color="auto" w:fill="auto"/>
            <w:noWrap/>
            <w:vAlign w:val="center"/>
            <w:hideMark/>
          </w:tcPr>
          <w:p w14:paraId="66D12A69"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D2551BC" w14:textId="77777777" w:rsidTr="00AB46AC">
        <w:trPr>
          <w:trHeight w:val="300"/>
        </w:trPr>
        <w:tc>
          <w:tcPr>
            <w:tcW w:w="2165" w:type="pct"/>
            <w:shd w:val="clear" w:color="auto" w:fill="auto"/>
            <w:vAlign w:val="center"/>
            <w:hideMark/>
          </w:tcPr>
          <w:p w14:paraId="34A8AE4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3.3.3</w:t>
            </w:r>
          </w:p>
        </w:tc>
        <w:tc>
          <w:tcPr>
            <w:tcW w:w="1608" w:type="pct"/>
            <w:shd w:val="clear" w:color="auto" w:fill="auto"/>
            <w:vAlign w:val="center"/>
            <w:hideMark/>
          </w:tcPr>
          <w:p w14:paraId="463221F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Combustibles Nucleares</w:t>
            </w:r>
          </w:p>
        </w:tc>
        <w:tc>
          <w:tcPr>
            <w:tcW w:w="1227" w:type="pct"/>
            <w:shd w:val="clear" w:color="auto" w:fill="auto"/>
            <w:noWrap/>
            <w:vAlign w:val="center"/>
            <w:hideMark/>
          </w:tcPr>
          <w:p w14:paraId="0C4E267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451B954" w14:textId="77777777" w:rsidTr="00AB46AC">
        <w:trPr>
          <w:trHeight w:val="300"/>
        </w:trPr>
        <w:tc>
          <w:tcPr>
            <w:tcW w:w="2165" w:type="pct"/>
            <w:shd w:val="clear" w:color="auto" w:fill="auto"/>
            <w:vAlign w:val="center"/>
            <w:hideMark/>
          </w:tcPr>
          <w:p w14:paraId="0BBD51D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3.3.4</w:t>
            </w:r>
          </w:p>
        </w:tc>
        <w:tc>
          <w:tcPr>
            <w:tcW w:w="1608" w:type="pct"/>
            <w:shd w:val="clear" w:color="auto" w:fill="auto"/>
            <w:vAlign w:val="center"/>
            <w:hideMark/>
          </w:tcPr>
          <w:p w14:paraId="78FA90C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Combustibles</w:t>
            </w:r>
          </w:p>
        </w:tc>
        <w:tc>
          <w:tcPr>
            <w:tcW w:w="1227" w:type="pct"/>
            <w:shd w:val="clear" w:color="auto" w:fill="auto"/>
            <w:noWrap/>
            <w:vAlign w:val="center"/>
            <w:hideMark/>
          </w:tcPr>
          <w:p w14:paraId="3F9222E6"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AF359CA" w14:textId="77777777" w:rsidTr="00AB46AC">
        <w:trPr>
          <w:trHeight w:val="300"/>
        </w:trPr>
        <w:tc>
          <w:tcPr>
            <w:tcW w:w="2165" w:type="pct"/>
            <w:shd w:val="clear" w:color="auto" w:fill="auto"/>
            <w:vAlign w:val="center"/>
            <w:hideMark/>
          </w:tcPr>
          <w:p w14:paraId="2E3FBB4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3.3.5</w:t>
            </w:r>
          </w:p>
        </w:tc>
        <w:tc>
          <w:tcPr>
            <w:tcW w:w="1608" w:type="pct"/>
            <w:shd w:val="clear" w:color="auto" w:fill="auto"/>
            <w:vAlign w:val="center"/>
            <w:hideMark/>
          </w:tcPr>
          <w:p w14:paraId="5E019FD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Electricidad</w:t>
            </w:r>
          </w:p>
        </w:tc>
        <w:tc>
          <w:tcPr>
            <w:tcW w:w="1227" w:type="pct"/>
            <w:shd w:val="clear" w:color="auto" w:fill="auto"/>
            <w:noWrap/>
            <w:vAlign w:val="center"/>
            <w:hideMark/>
          </w:tcPr>
          <w:p w14:paraId="7F5DC249"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5ED0D8A" w14:textId="77777777" w:rsidTr="00AB46AC">
        <w:trPr>
          <w:trHeight w:val="300"/>
        </w:trPr>
        <w:tc>
          <w:tcPr>
            <w:tcW w:w="2165" w:type="pct"/>
            <w:shd w:val="clear" w:color="auto" w:fill="auto"/>
            <w:vAlign w:val="center"/>
            <w:hideMark/>
          </w:tcPr>
          <w:p w14:paraId="74C86A2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3.3.6</w:t>
            </w:r>
          </w:p>
        </w:tc>
        <w:tc>
          <w:tcPr>
            <w:tcW w:w="1608" w:type="pct"/>
            <w:shd w:val="clear" w:color="auto" w:fill="auto"/>
            <w:vAlign w:val="center"/>
            <w:hideMark/>
          </w:tcPr>
          <w:p w14:paraId="479E51B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Energía no Eléctrica</w:t>
            </w:r>
          </w:p>
        </w:tc>
        <w:tc>
          <w:tcPr>
            <w:tcW w:w="1227" w:type="pct"/>
            <w:shd w:val="clear" w:color="auto" w:fill="auto"/>
            <w:noWrap/>
            <w:vAlign w:val="center"/>
            <w:hideMark/>
          </w:tcPr>
          <w:p w14:paraId="1FB17548"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BD13347" w14:textId="77777777" w:rsidTr="00AB46AC">
        <w:trPr>
          <w:trHeight w:val="615"/>
        </w:trPr>
        <w:tc>
          <w:tcPr>
            <w:tcW w:w="2165" w:type="pct"/>
            <w:shd w:val="clear" w:color="000000" w:fill="F2F2F2"/>
            <w:vAlign w:val="center"/>
            <w:hideMark/>
          </w:tcPr>
          <w:p w14:paraId="222D64CA"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3.4. MINERÍA, MANUFACTURAS Y CONSTRUCCION</w:t>
            </w:r>
          </w:p>
        </w:tc>
        <w:tc>
          <w:tcPr>
            <w:tcW w:w="1608" w:type="pct"/>
            <w:shd w:val="clear" w:color="000000" w:fill="F2F2F2"/>
            <w:vAlign w:val="center"/>
            <w:hideMark/>
          </w:tcPr>
          <w:p w14:paraId="42806463"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297FCFC"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1E8CFA3B" w14:textId="77777777" w:rsidTr="00AB46AC">
        <w:trPr>
          <w:trHeight w:val="870"/>
        </w:trPr>
        <w:tc>
          <w:tcPr>
            <w:tcW w:w="2165" w:type="pct"/>
            <w:shd w:val="clear" w:color="auto" w:fill="auto"/>
            <w:vAlign w:val="center"/>
            <w:hideMark/>
          </w:tcPr>
          <w:p w14:paraId="13A8FB9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3.4.1</w:t>
            </w:r>
          </w:p>
        </w:tc>
        <w:tc>
          <w:tcPr>
            <w:tcW w:w="1608" w:type="pct"/>
            <w:shd w:val="clear" w:color="auto" w:fill="auto"/>
            <w:vAlign w:val="center"/>
            <w:hideMark/>
          </w:tcPr>
          <w:p w14:paraId="54C7BC2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Extracción de Recursos Minerales excepto los Combustibles Minerales</w:t>
            </w:r>
          </w:p>
        </w:tc>
        <w:tc>
          <w:tcPr>
            <w:tcW w:w="1227" w:type="pct"/>
            <w:shd w:val="clear" w:color="auto" w:fill="auto"/>
            <w:noWrap/>
            <w:vAlign w:val="center"/>
            <w:hideMark/>
          </w:tcPr>
          <w:p w14:paraId="0D8ABD4D"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7D2D0FF" w14:textId="77777777" w:rsidTr="00AB46AC">
        <w:trPr>
          <w:trHeight w:val="300"/>
        </w:trPr>
        <w:tc>
          <w:tcPr>
            <w:tcW w:w="2165" w:type="pct"/>
            <w:shd w:val="clear" w:color="auto" w:fill="auto"/>
            <w:vAlign w:val="center"/>
            <w:hideMark/>
          </w:tcPr>
          <w:p w14:paraId="2168794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3.4.2</w:t>
            </w:r>
          </w:p>
        </w:tc>
        <w:tc>
          <w:tcPr>
            <w:tcW w:w="1608" w:type="pct"/>
            <w:shd w:val="clear" w:color="auto" w:fill="auto"/>
            <w:vAlign w:val="center"/>
            <w:hideMark/>
          </w:tcPr>
          <w:p w14:paraId="4002974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Manufacturas</w:t>
            </w:r>
          </w:p>
        </w:tc>
        <w:tc>
          <w:tcPr>
            <w:tcW w:w="1227" w:type="pct"/>
            <w:shd w:val="clear" w:color="auto" w:fill="auto"/>
            <w:noWrap/>
            <w:vAlign w:val="center"/>
            <w:hideMark/>
          </w:tcPr>
          <w:p w14:paraId="3E734961"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1E0B560" w14:textId="77777777" w:rsidTr="00AB46AC">
        <w:trPr>
          <w:trHeight w:val="300"/>
        </w:trPr>
        <w:tc>
          <w:tcPr>
            <w:tcW w:w="2165" w:type="pct"/>
            <w:shd w:val="clear" w:color="auto" w:fill="auto"/>
            <w:vAlign w:val="center"/>
            <w:hideMark/>
          </w:tcPr>
          <w:p w14:paraId="1DA8C0C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3.4.3</w:t>
            </w:r>
          </w:p>
        </w:tc>
        <w:tc>
          <w:tcPr>
            <w:tcW w:w="1608" w:type="pct"/>
            <w:shd w:val="clear" w:color="auto" w:fill="auto"/>
            <w:vAlign w:val="center"/>
            <w:hideMark/>
          </w:tcPr>
          <w:p w14:paraId="6DF82240"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Construcción</w:t>
            </w:r>
          </w:p>
        </w:tc>
        <w:tc>
          <w:tcPr>
            <w:tcW w:w="1227" w:type="pct"/>
            <w:shd w:val="clear" w:color="auto" w:fill="auto"/>
            <w:noWrap/>
            <w:vAlign w:val="center"/>
            <w:hideMark/>
          </w:tcPr>
          <w:p w14:paraId="6346E589"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8AF1F45" w14:textId="77777777" w:rsidTr="00AB46AC">
        <w:trPr>
          <w:trHeight w:val="315"/>
        </w:trPr>
        <w:tc>
          <w:tcPr>
            <w:tcW w:w="2165" w:type="pct"/>
            <w:shd w:val="clear" w:color="000000" w:fill="F2F2F2"/>
            <w:vAlign w:val="center"/>
            <w:hideMark/>
          </w:tcPr>
          <w:p w14:paraId="149B0057"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3.5. TRANSPORTE</w:t>
            </w:r>
          </w:p>
        </w:tc>
        <w:tc>
          <w:tcPr>
            <w:tcW w:w="1608" w:type="pct"/>
            <w:shd w:val="clear" w:color="000000" w:fill="F2F2F2"/>
            <w:vAlign w:val="center"/>
            <w:hideMark/>
          </w:tcPr>
          <w:p w14:paraId="1968C2A1"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2FF56BB"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2926CE61" w14:textId="77777777" w:rsidTr="00AB46AC">
        <w:trPr>
          <w:trHeight w:val="300"/>
        </w:trPr>
        <w:tc>
          <w:tcPr>
            <w:tcW w:w="2165" w:type="pct"/>
            <w:shd w:val="clear" w:color="auto" w:fill="auto"/>
            <w:vAlign w:val="center"/>
            <w:hideMark/>
          </w:tcPr>
          <w:p w14:paraId="714F840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3.5.1</w:t>
            </w:r>
          </w:p>
        </w:tc>
        <w:tc>
          <w:tcPr>
            <w:tcW w:w="1608" w:type="pct"/>
            <w:shd w:val="clear" w:color="auto" w:fill="auto"/>
            <w:vAlign w:val="center"/>
            <w:hideMark/>
          </w:tcPr>
          <w:p w14:paraId="1288614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Carretera</w:t>
            </w:r>
          </w:p>
        </w:tc>
        <w:tc>
          <w:tcPr>
            <w:tcW w:w="1227" w:type="pct"/>
            <w:shd w:val="clear" w:color="auto" w:fill="auto"/>
            <w:noWrap/>
            <w:vAlign w:val="center"/>
            <w:hideMark/>
          </w:tcPr>
          <w:p w14:paraId="15098458"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EF3451F" w14:textId="77777777" w:rsidTr="00AB46AC">
        <w:trPr>
          <w:trHeight w:val="300"/>
        </w:trPr>
        <w:tc>
          <w:tcPr>
            <w:tcW w:w="2165" w:type="pct"/>
            <w:shd w:val="clear" w:color="auto" w:fill="auto"/>
            <w:vAlign w:val="center"/>
            <w:hideMark/>
          </w:tcPr>
          <w:p w14:paraId="50C831B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3.5.2</w:t>
            </w:r>
          </w:p>
        </w:tc>
        <w:tc>
          <w:tcPr>
            <w:tcW w:w="1608" w:type="pct"/>
            <w:shd w:val="clear" w:color="auto" w:fill="auto"/>
            <w:vAlign w:val="center"/>
            <w:hideMark/>
          </w:tcPr>
          <w:p w14:paraId="2B28D29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Agua y Puertos</w:t>
            </w:r>
          </w:p>
        </w:tc>
        <w:tc>
          <w:tcPr>
            <w:tcW w:w="1227" w:type="pct"/>
            <w:shd w:val="clear" w:color="auto" w:fill="auto"/>
            <w:noWrap/>
            <w:vAlign w:val="center"/>
            <w:hideMark/>
          </w:tcPr>
          <w:p w14:paraId="5824984A"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5F9D595" w14:textId="77777777" w:rsidTr="00AB46AC">
        <w:trPr>
          <w:trHeight w:val="300"/>
        </w:trPr>
        <w:tc>
          <w:tcPr>
            <w:tcW w:w="2165" w:type="pct"/>
            <w:shd w:val="clear" w:color="auto" w:fill="auto"/>
            <w:vAlign w:val="center"/>
            <w:hideMark/>
          </w:tcPr>
          <w:p w14:paraId="25AF81D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3.5.3</w:t>
            </w:r>
          </w:p>
        </w:tc>
        <w:tc>
          <w:tcPr>
            <w:tcW w:w="1608" w:type="pct"/>
            <w:shd w:val="clear" w:color="auto" w:fill="auto"/>
            <w:vAlign w:val="center"/>
            <w:hideMark/>
          </w:tcPr>
          <w:p w14:paraId="5915DFB0"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Ferrocarril</w:t>
            </w:r>
          </w:p>
        </w:tc>
        <w:tc>
          <w:tcPr>
            <w:tcW w:w="1227" w:type="pct"/>
            <w:shd w:val="clear" w:color="auto" w:fill="auto"/>
            <w:noWrap/>
            <w:vAlign w:val="center"/>
            <w:hideMark/>
          </w:tcPr>
          <w:p w14:paraId="37334C1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02CAE3A" w14:textId="77777777" w:rsidTr="00AB46AC">
        <w:trPr>
          <w:trHeight w:val="300"/>
        </w:trPr>
        <w:tc>
          <w:tcPr>
            <w:tcW w:w="2165" w:type="pct"/>
            <w:shd w:val="clear" w:color="auto" w:fill="auto"/>
            <w:vAlign w:val="center"/>
            <w:hideMark/>
          </w:tcPr>
          <w:p w14:paraId="1C8391D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3.5.4</w:t>
            </w:r>
          </w:p>
        </w:tc>
        <w:tc>
          <w:tcPr>
            <w:tcW w:w="1608" w:type="pct"/>
            <w:shd w:val="clear" w:color="auto" w:fill="auto"/>
            <w:vAlign w:val="center"/>
            <w:hideMark/>
          </w:tcPr>
          <w:p w14:paraId="7E7DCCD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Aéreo</w:t>
            </w:r>
          </w:p>
        </w:tc>
        <w:tc>
          <w:tcPr>
            <w:tcW w:w="1227" w:type="pct"/>
            <w:shd w:val="clear" w:color="auto" w:fill="auto"/>
            <w:noWrap/>
            <w:vAlign w:val="center"/>
            <w:hideMark/>
          </w:tcPr>
          <w:p w14:paraId="3B289D7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8D0D212" w14:textId="77777777" w:rsidTr="00AB46AC">
        <w:trPr>
          <w:trHeight w:val="870"/>
        </w:trPr>
        <w:tc>
          <w:tcPr>
            <w:tcW w:w="2165" w:type="pct"/>
            <w:shd w:val="clear" w:color="auto" w:fill="auto"/>
            <w:vAlign w:val="center"/>
            <w:hideMark/>
          </w:tcPr>
          <w:p w14:paraId="6D24A70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3.5.5</w:t>
            </w:r>
          </w:p>
        </w:tc>
        <w:tc>
          <w:tcPr>
            <w:tcW w:w="1608" w:type="pct"/>
            <w:shd w:val="clear" w:color="auto" w:fill="auto"/>
            <w:vAlign w:val="center"/>
            <w:hideMark/>
          </w:tcPr>
          <w:p w14:paraId="3229C8EF"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Oleoductos y Gasoductos y Otros Sistemas de Transporte</w:t>
            </w:r>
          </w:p>
        </w:tc>
        <w:tc>
          <w:tcPr>
            <w:tcW w:w="1227" w:type="pct"/>
            <w:shd w:val="clear" w:color="auto" w:fill="auto"/>
            <w:noWrap/>
            <w:vAlign w:val="center"/>
            <w:hideMark/>
          </w:tcPr>
          <w:p w14:paraId="080E549D"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B47DFB3" w14:textId="77777777" w:rsidTr="00AB46AC">
        <w:trPr>
          <w:trHeight w:val="585"/>
        </w:trPr>
        <w:tc>
          <w:tcPr>
            <w:tcW w:w="2165" w:type="pct"/>
            <w:shd w:val="clear" w:color="auto" w:fill="auto"/>
            <w:vAlign w:val="center"/>
            <w:hideMark/>
          </w:tcPr>
          <w:p w14:paraId="6E17B78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3.5.6</w:t>
            </w:r>
          </w:p>
        </w:tc>
        <w:tc>
          <w:tcPr>
            <w:tcW w:w="1608" w:type="pct"/>
            <w:shd w:val="clear" w:color="auto" w:fill="auto"/>
            <w:vAlign w:val="center"/>
            <w:hideMark/>
          </w:tcPr>
          <w:p w14:paraId="1EE7CE32"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Relacionados con Transporte</w:t>
            </w:r>
          </w:p>
        </w:tc>
        <w:tc>
          <w:tcPr>
            <w:tcW w:w="1227" w:type="pct"/>
            <w:shd w:val="clear" w:color="auto" w:fill="auto"/>
            <w:noWrap/>
            <w:vAlign w:val="center"/>
            <w:hideMark/>
          </w:tcPr>
          <w:p w14:paraId="3DDE113B"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A1EEBDC" w14:textId="77777777" w:rsidTr="00AB46AC">
        <w:trPr>
          <w:trHeight w:val="315"/>
        </w:trPr>
        <w:tc>
          <w:tcPr>
            <w:tcW w:w="2165" w:type="pct"/>
            <w:shd w:val="clear" w:color="000000" w:fill="F2F2F2"/>
            <w:vAlign w:val="center"/>
            <w:hideMark/>
          </w:tcPr>
          <w:p w14:paraId="5F5D92A5"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3.6. COMUNICACIONES</w:t>
            </w:r>
          </w:p>
        </w:tc>
        <w:tc>
          <w:tcPr>
            <w:tcW w:w="1608" w:type="pct"/>
            <w:shd w:val="clear" w:color="000000" w:fill="F2F2F2"/>
            <w:vAlign w:val="center"/>
            <w:hideMark/>
          </w:tcPr>
          <w:p w14:paraId="23CF9BC2"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E9736D1"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3F9C4D03" w14:textId="77777777" w:rsidTr="00AB46AC">
        <w:trPr>
          <w:trHeight w:val="300"/>
        </w:trPr>
        <w:tc>
          <w:tcPr>
            <w:tcW w:w="2165" w:type="pct"/>
            <w:shd w:val="clear" w:color="auto" w:fill="auto"/>
            <w:vAlign w:val="center"/>
            <w:hideMark/>
          </w:tcPr>
          <w:p w14:paraId="4F4B1B2E"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3.6.1</w:t>
            </w:r>
          </w:p>
        </w:tc>
        <w:tc>
          <w:tcPr>
            <w:tcW w:w="1608" w:type="pct"/>
            <w:shd w:val="clear" w:color="auto" w:fill="auto"/>
            <w:vAlign w:val="center"/>
            <w:hideMark/>
          </w:tcPr>
          <w:p w14:paraId="0F5E9FC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Comunicaciones</w:t>
            </w:r>
          </w:p>
        </w:tc>
        <w:tc>
          <w:tcPr>
            <w:tcW w:w="1227" w:type="pct"/>
            <w:shd w:val="clear" w:color="auto" w:fill="auto"/>
            <w:noWrap/>
            <w:vAlign w:val="center"/>
            <w:hideMark/>
          </w:tcPr>
          <w:p w14:paraId="3C23AC78"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A04D08D" w14:textId="77777777" w:rsidTr="00AB46AC">
        <w:trPr>
          <w:trHeight w:val="315"/>
        </w:trPr>
        <w:tc>
          <w:tcPr>
            <w:tcW w:w="2165" w:type="pct"/>
            <w:shd w:val="clear" w:color="000000" w:fill="F2F2F2"/>
            <w:vAlign w:val="center"/>
            <w:hideMark/>
          </w:tcPr>
          <w:p w14:paraId="6A4348A0"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3.7. TURISMO</w:t>
            </w:r>
          </w:p>
        </w:tc>
        <w:tc>
          <w:tcPr>
            <w:tcW w:w="1608" w:type="pct"/>
            <w:shd w:val="clear" w:color="000000" w:fill="F2F2F2"/>
            <w:vAlign w:val="center"/>
            <w:hideMark/>
          </w:tcPr>
          <w:p w14:paraId="3246087A"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43C00ECE"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773DAD28" w14:textId="77777777" w:rsidTr="00AB46AC">
        <w:trPr>
          <w:trHeight w:val="300"/>
        </w:trPr>
        <w:tc>
          <w:tcPr>
            <w:tcW w:w="2165" w:type="pct"/>
            <w:shd w:val="clear" w:color="auto" w:fill="auto"/>
            <w:vAlign w:val="center"/>
            <w:hideMark/>
          </w:tcPr>
          <w:p w14:paraId="65C1714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3.7.1</w:t>
            </w:r>
          </w:p>
        </w:tc>
        <w:tc>
          <w:tcPr>
            <w:tcW w:w="1608" w:type="pct"/>
            <w:shd w:val="clear" w:color="auto" w:fill="auto"/>
            <w:vAlign w:val="center"/>
            <w:hideMark/>
          </w:tcPr>
          <w:p w14:paraId="4923E2F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Turismo</w:t>
            </w:r>
          </w:p>
        </w:tc>
        <w:tc>
          <w:tcPr>
            <w:tcW w:w="1227" w:type="pct"/>
            <w:shd w:val="clear" w:color="auto" w:fill="auto"/>
            <w:noWrap/>
            <w:vAlign w:val="center"/>
            <w:hideMark/>
          </w:tcPr>
          <w:p w14:paraId="00C7420D"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C4C4539" w14:textId="77777777" w:rsidTr="00AB46AC">
        <w:trPr>
          <w:trHeight w:val="300"/>
        </w:trPr>
        <w:tc>
          <w:tcPr>
            <w:tcW w:w="2165" w:type="pct"/>
            <w:shd w:val="clear" w:color="auto" w:fill="auto"/>
            <w:vAlign w:val="center"/>
            <w:hideMark/>
          </w:tcPr>
          <w:p w14:paraId="1428DFD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3.7.2</w:t>
            </w:r>
          </w:p>
        </w:tc>
        <w:tc>
          <w:tcPr>
            <w:tcW w:w="1608" w:type="pct"/>
            <w:shd w:val="clear" w:color="auto" w:fill="auto"/>
            <w:vAlign w:val="center"/>
            <w:hideMark/>
          </w:tcPr>
          <w:p w14:paraId="7F1F969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Hoteles y Restaurantes</w:t>
            </w:r>
          </w:p>
        </w:tc>
        <w:tc>
          <w:tcPr>
            <w:tcW w:w="1227" w:type="pct"/>
            <w:shd w:val="clear" w:color="auto" w:fill="auto"/>
            <w:noWrap/>
            <w:vAlign w:val="center"/>
            <w:hideMark/>
          </w:tcPr>
          <w:p w14:paraId="79E1F3A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79CE9B5" w14:textId="77777777" w:rsidTr="00AB46AC">
        <w:trPr>
          <w:trHeight w:val="615"/>
        </w:trPr>
        <w:tc>
          <w:tcPr>
            <w:tcW w:w="2165" w:type="pct"/>
            <w:shd w:val="clear" w:color="000000" w:fill="F2F2F2"/>
            <w:vAlign w:val="center"/>
            <w:hideMark/>
          </w:tcPr>
          <w:p w14:paraId="45087E8A"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3.8. CIENCIA, TECNOLOGÍA E INNOVACIÓN</w:t>
            </w:r>
          </w:p>
        </w:tc>
        <w:tc>
          <w:tcPr>
            <w:tcW w:w="1608" w:type="pct"/>
            <w:shd w:val="clear" w:color="000000" w:fill="F2F2F2"/>
            <w:vAlign w:val="center"/>
            <w:hideMark/>
          </w:tcPr>
          <w:p w14:paraId="71EB3E16"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8B9B68B"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0997838F" w14:textId="77777777" w:rsidTr="00AB46AC">
        <w:trPr>
          <w:trHeight w:val="300"/>
        </w:trPr>
        <w:tc>
          <w:tcPr>
            <w:tcW w:w="2165" w:type="pct"/>
            <w:shd w:val="clear" w:color="auto" w:fill="auto"/>
            <w:vAlign w:val="center"/>
            <w:hideMark/>
          </w:tcPr>
          <w:p w14:paraId="19BE9E3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3.8.1</w:t>
            </w:r>
          </w:p>
        </w:tc>
        <w:tc>
          <w:tcPr>
            <w:tcW w:w="1608" w:type="pct"/>
            <w:shd w:val="clear" w:color="auto" w:fill="auto"/>
            <w:vAlign w:val="center"/>
            <w:hideMark/>
          </w:tcPr>
          <w:p w14:paraId="40C89F8A"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Investigación Científica</w:t>
            </w:r>
          </w:p>
        </w:tc>
        <w:tc>
          <w:tcPr>
            <w:tcW w:w="1227" w:type="pct"/>
            <w:shd w:val="clear" w:color="auto" w:fill="auto"/>
            <w:noWrap/>
            <w:vAlign w:val="center"/>
            <w:hideMark/>
          </w:tcPr>
          <w:p w14:paraId="6B9D38C3"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9820775" w14:textId="77777777" w:rsidTr="00AB46AC">
        <w:trPr>
          <w:trHeight w:val="300"/>
        </w:trPr>
        <w:tc>
          <w:tcPr>
            <w:tcW w:w="2165" w:type="pct"/>
            <w:shd w:val="clear" w:color="auto" w:fill="auto"/>
            <w:vAlign w:val="center"/>
            <w:hideMark/>
          </w:tcPr>
          <w:p w14:paraId="149EBC0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3.8.2</w:t>
            </w:r>
          </w:p>
        </w:tc>
        <w:tc>
          <w:tcPr>
            <w:tcW w:w="1608" w:type="pct"/>
            <w:shd w:val="clear" w:color="auto" w:fill="auto"/>
            <w:vAlign w:val="center"/>
            <w:hideMark/>
          </w:tcPr>
          <w:p w14:paraId="289FF910"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Tecnológico</w:t>
            </w:r>
          </w:p>
        </w:tc>
        <w:tc>
          <w:tcPr>
            <w:tcW w:w="1227" w:type="pct"/>
            <w:shd w:val="clear" w:color="auto" w:fill="auto"/>
            <w:noWrap/>
            <w:vAlign w:val="center"/>
            <w:hideMark/>
          </w:tcPr>
          <w:p w14:paraId="1C22AE36"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295C78C" w14:textId="77777777" w:rsidTr="00AB46AC">
        <w:trPr>
          <w:trHeight w:val="585"/>
        </w:trPr>
        <w:tc>
          <w:tcPr>
            <w:tcW w:w="2165" w:type="pct"/>
            <w:shd w:val="clear" w:color="auto" w:fill="auto"/>
            <w:vAlign w:val="center"/>
            <w:hideMark/>
          </w:tcPr>
          <w:p w14:paraId="0C651C67"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3.8.3</w:t>
            </w:r>
          </w:p>
        </w:tc>
        <w:tc>
          <w:tcPr>
            <w:tcW w:w="1608" w:type="pct"/>
            <w:shd w:val="clear" w:color="auto" w:fill="auto"/>
            <w:vAlign w:val="center"/>
            <w:hideMark/>
          </w:tcPr>
          <w:p w14:paraId="1DFF4980"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Científicos y Tecnológicos</w:t>
            </w:r>
          </w:p>
        </w:tc>
        <w:tc>
          <w:tcPr>
            <w:tcW w:w="1227" w:type="pct"/>
            <w:shd w:val="clear" w:color="auto" w:fill="auto"/>
            <w:noWrap/>
            <w:vAlign w:val="center"/>
            <w:hideMark/>
          </w:tcPr>
          <w:p w14:paraId="65B3822C"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4FEC17C" w14:textId="77777777" w:rsidTr="00AB46AC">
        <w:trPr>
          <w:trHeight w:val="300"/>
        </w:trPr>
        <w:tc>
          <w:tcPr>
            <w:tcW w:w="2165" w:type="pct"/>
            <w:shd w:val="clear" w:color="auto" w:fill="auto"/>
            <w:vAlign w:val="center"/>
            <w:hideMark/>
          </w:tcPr>
          <w:p w14:paraId="37151F7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3.8.4</w:t>
            </w:r>
          </w:p>
        </w:tc>
        <w:tc>
          <w:tcPr>
            <w:tcW w:w="1608" w:type="pct"/>
            <w:shd w:val="clear" w:color="auto" w:fill="auto"/>
            <w:vAlign w:val="center"/>
            <w:hideMark/>
          </w:tcPr>
          <w:p w14:paraId="4065481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Innovación</w:t>
            </w:r>
          </w:p>
        </w:tc>
        <w:tc>
          <w:tcPr>
            <w:tcW w:w="1227" w:type="pct"/>
            <w:shd w:val="clear" w:color="auto" w:fill="auto"/>
            <w:noWrap/>
            <w:vAlign w:val="center"/>
            <w:hideMark/>
          </w:tcPr>
          <w:p w14:paraId="088B59C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06C4FD53" w14:textId="77777777" w:rsidTr="00AB46AC">
        <w:trPr>
          <w:trHeight w:val="615"/>
        </w:trPr>
        <w:tc>
          <w:tcPr>
            <w:tcW w:w="2165" w:type="pct"/>
            <w:shd w:val="clear" w:color="000000" w:fill="F2F2F2"/>
            <w:vAlign w:val="center"/>
            <w:hideMark/>
          </w:tcPr>
          <w:p w14:paraId="1C51AEBB"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3.9. OTRAS INDUSTRIAS Y OTROS ASUNTOS ECONÓMICOS</w:t>
            </w:r>
          </w:p>
        </w:tc>
        <w:tc>
          <w:tcPr>
            <w:tcW w:w="1608" w:type="pct"/>
            <w:shd w:val="clear" w:color="000000" w:fill="F2F2F2"/>
            <w:vAlign w:val="center"/>
            <w:hideMark/>
          </w:tcPr>
          <w:p w14:paraId="04A8F901"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1655043"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7AC4CD44" w14:textId="77777777" w:rsidTr="00AB46AC">
        <w:trPr>
          <w:trHeight w:val="585"/>
        </w:trPr>
        <w:tc>
          <w:tcPr>
            <w:tcW w:w="2165" w:type="pct"/>
            <w:shd w:val="clear" w:color="auto" w:fill="auto"/>
            <w:vAlign w:val="center"/>
            <w:hideMark/>
          </w:tcPr>
          <w:p w14:paraId="4E370A9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3.9.1</w:t>
            </w:r>
          </w:p>
        </w:tc>
        <w:tc>
          <w:tcPr>
            <w:tcW w:w="1608" w:type="pct"/>
            <w:shd w:val="clear" w:color="auto" w:fill="auto"/>
            <w:vAlign w:val="center"/>
            <w:hideMark/>
          </w:tcPr>
          <w:p w14:paraId="309EB1A7"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Comercio, Distribución, Almacenamiento y Depósito</w:t>
            </w:r>
          </w:p>
        </w:tc>
        <w:tc>
          <w:tcPr>
            <w:tcW w:w="1227" w:type="pct"/>
            <w:shd w:val="clear" w:color="auto" w:fill="auto"/>
            <w:noWrap/>
            <w:vAlign w:val="center"/>
            <w:hideMark/>
          </w:tcPr>
          <w:p w14:paraId="5312293C"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035888F" w14:textId="77777777" w:rsidTr="00AB46AC">
        <w:trPr>
          <w:trHeight w:val="300"/>
        </w:trPr>
        <w:tc>
          <w:tcPr>
            <w:tcW w:w="2165" w:type="pct"/>
            <w:shd w:val="clear" w:color="auto" w:fill="auto"/>
            <w:vAlign w:val="center"/>
            <w:hideMark/>
          </w:tcPr>
          <w:p w14:paraId="6B03AE2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3.9.2</w:t>
            </w:r>
          </w:p>
        </w:tc>
        <w:tc>
          <w:tcPr>
            <w:tcW w:w="1608" w:type="pct"/>
            <w:shd w:val="clear" w:color="auto" w:fill="auto"/>
            <w:vAlign w:val="center"/>
            <w:hideMark/>
          </w:tcPr>
          <w:p w14:paraId="073DD39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Otras Industrias</w:t>
            </w:r>
          </w:p>
        </w:tc>
        <w:tc>
          <w:tcPr>
            <w:tcW w:w="1227" w:type="pct"/>
            <w:shd w:val="clear" w:color="auto" w:fill="auto"/>
            <w:noWrap/>
            <w:vAlign w:val="center"/>
            <w:hideMark/>
          </w:tcPr>
          <w:p w14:paraId="69EACFDF"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BD5E2DA" w14:textId="77777777" w:rsidTr="00AB46AC">
        <w:trPr>
          <w:trHeight w:val="300"/>
        </w:trPr>
        <w:tc>
          <w:tcPr>
            <w:tcW w:w="2165" w:type="pct"/>
            <w:shd w:val="clear" w:color="auto" w:fill="auto"/>
            <w:vAlign w:val="center"/>
            <w:hideMark/>
          </w:tcPr>
          <w:p w14:paraId="50C4BB07"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3.9.3</w:t>
            </w:r>
          </w:p>
        </w:tc>
        <w:tc>
          <w:tcPr>
            <w:tcW w:w="1608" w:type="pct"/>
            <w:shd w:val="clear" w:color="auto" w:fill="auto"/>
            <w:vAlign w:val="center"/>
            <w:hideMark/>
          </w:tcPr>
          <w:p w14:paraId="2647D6B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Económicos</w:t>
            </w:r>
          </w:p>
        </w:tc>
        <w:tc>
          <w:tcPr>
            <w:tcW w:w="1227" w:type="pct"/>
            <w:shd w:val="clear" w:color="auto" w:fill="auto"/>
            <w:noWrap/>
            <w:vAlign w:val="center"/>
            <w:hideMark/>
          </w:tcPr>
          <w:p w14:paraId="2D059FF2"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61960198" w14:textId="77777777" w:rsidTr="00AB46AC">
        <w:trPr>
          <w:trHeight w:val="615"/>
        </w:trPr>
        <w:tc>
          <w:tcPr>
            <w:tcW w:w="2165" w:type="pct"/>
            <w:shd w:val="clear" w:color="000000" w:fill="000000"/>
            <w:vAlign w:val="center"/>
            <w:hideMark/>
          </w:tcPr>
          <w:p w14:paraId="676C9A29" w14:textId="77777777" w:rsidR="00AB46AC" w:rsidRPr="00AB46AC" w:rsidRDefault="00AB46AC" w:rsidP="00AB46AC">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4 OTRAS NO CLASIFICADAS EN FUNCIONES ANTERIORES</w:t>
            </w:r>
          </w:p>
        </w:tc>
        <w:tc>
          <w:tcPr>
            <w:tcW w:w="1608" w:type="pct"/>
            <w:shd w:val="clear" w:color="000000" w:fill="000000"/>
            <w:vAlign w:val="center"/>
            <w:hideMark/>
          </w:tcPr>
          <w:p w14:paraId="4C631659" w14:textId="77777777" w:rsidR="00AB46AC" w:rsidRPr="00AB46AC" w:rsidRDefault="00AB46AC" w:rsidP="00AB46AC">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105D2D0D" w14:textId="77777777" w:rsidR="00AB46AC" w:rsidRPr="00AB46AC" w:rsidRDefault="00AB46AC" w:rsidP="00AB46AC">
            <w:pPr>
              <w:spacing w:after="0" w:line="240" w:lineRule="auto"/>
              <w:jc w:val="right"/>
              <w:rPr>
                <w:rFonts w:ascii="Arial" w:eastAsia="Times New Roman" w:hAnsi="Arial" w:cs="Arial"/>
                <w:b/>
                <w:bCs/>
                <w:color w:val="FFFFFF"/>
                <w:lang w:eastAsia="es-MX"/>
              </w:rPr>
            </w:pPr>
            <w:r w:rsidRPr="00AB46AC">
              <w:rPr>
                <w:rFonts w:ascii="Arial" w:eastAsia="Times New Roman" w:hAnsi="Arial" w:cs="Arial"/>
                <w:b/>
                <w:bCs/>
                <w:color w:val="FFFFFF"/>
                <w:lang w:eastAsia="es-MX"/>
              </w:rPr>
              <w:t>$0.00</w:t>
            </w:r>
          </w:p>
        </w:tc>
      </w:tr>
      <w:tr w:rsidR="00AB46AC" w:rsidRPr="00AB46AC" w14:paraId="41721825" w14:textId="77777777" w:rsidTr="00AB46AC">
        <w:trPr>
          <w:trHeight w:val="915"/>
        </w:trPr>
        <w:tc>
          <w:tcPr>
            <w:tcW w:w="2165" w:type="pct"/>
            <w:shd w:val="clear" w:color="000000" w:fill="F2F2F2"/>
            <w:vAlign w:val="center"/>
            <w:hideMark/>
          </w:tcPr>
          <w:p w14:paraId="52C8150F"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4.1. TRANSACCIONES DE LA DEUDA PUBLICA / COSTO FINANCIERO DE LA DEUDA</w:t>
            </w:r>
          </w:p>
        </w:tc>
        <w:tc>
          <w:tcPr>
            <w:tcW w:w="1608" w:type="pct"/>
            <w:shd w:val="clear" w:color="000000" w:fill="F2F2F2"/>
            <w:vAlign w:val="center"/>
            <w:hideMark/>
          </w:tcPr>
          <w:p w14:paraId="60DCCF6B"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20E1616"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4E0B0507" w14:textId="77777777" w:rsidTr="00AB46AC">
        <w:trPr>
          <w:trHeight w:val="300"/>
        </w:trPr>
        <w:tc>
          <w:tcPr>
            <w:tcW w:w="2165" w:type="pct"/>
            <w:shd w:val="clear" w:color="auto" w:fill="auto"/>
            <w:vAlign w:val="center"/>
            <w:hideMark/>
          </w:tcPr>
          <w:p w14:paraId="5115083A"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4.1.1</w:t>
            </w:r>
          </w:p>
        </w:tc>
        <w:tc>
          <w:tcPr>
            <w:tcW w:w="1608" w:type="pct"/>
            <w:shd w:val="clear" w:color="auto" w:fill="auto"/>
            <w:vAlign w:val="center"/>
            <w:hideMark/>
          </w:tcPr>
          <w:p w14:paraId="2EE9692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Deuda Pública Interna</w:t>
            </w:r>
          </w:p>
        </w:tc>
        <w:tc>
          <w:tcPr>
            <w:tcW w:w="1227" w:type="pct"/>
            <w:shd w:val="clear" w:color="auto" w:fill="auto"/>
            <w:noWrap/>
            <w:vAlign w:val="center"/>
            <w:hideMark/>
          </w:tcPr>
          <w:p w14:paraId="4B747721"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C7FFCEB" w14:textId="77777777" w:rsidTr="00AB46AC">
        <w:trPr>
          <w:trHeight w:val="300"/>
        </w:trPr>
        <w:tc>
          <w:tcPr>
            <w:tcW w:w="2165" w:type="pct"/>
            <w:shd w:val="clear" w:color="auto" w:fill="auto"/>
            <w:vAlign w:val="center"/>
            <w:hideMark/>
          </w:tcPr>
          <w:p w14:paraId="17CCC7C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4.1.2</w:t>
            </w:r>
          </w:p>
        </w:tc>
        <w:tc>
          <w:tcPr>
            <w:tcW w:w="1608" w:type="pct"/>
            <w:shd w:val="clear" w:color="auto" w:fill="auto"/>
            <w:vAlign w:val="center"/>
            <w:hideMark/>
          </w:tcPr>
          <w:p w14:paraId="26197FF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Deuda Pública Externa</w:t>
            </w:r>
          </w:p>
        </w:tc>
        <w:tc>
          <w:tcPr>
            <w:tcW w:w="1227" w:type="pct"/>
            <w:shd w:val="clear" w:color="auto" w:fill="auto"/>
            <w:noWrap/>
            <w:vAlign w:val="center"/>
            <w:hideMark/>
          </w:tcPr>
          <w:p w14:paraId="3B4E78E0"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13BB649C" w14:textId="77777777" w:rsidTr="00AB46AC">
        <w:trPr>
          <w:trHeight w:val="1215"/>
        </w:trPr>
        <w:tc>
          <w:tcPr>
            <w:tcW w:w="2165" w:type="pct"/>
            <w:shd w:val="clear" w:color="000000" w:fill="F2F2F2"/>
            <w:vAlign w:val="center"/>
            <w:hideMark/>
          </w:tcPr>
          <w:p w14:paraId="6516B184"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4.2. TRANSFERENCIAS, PARTICIPACIONES Y APORTACIONES ENTRE DIFERENTES NIVELES Y ORDENES DE GOBIERNO</w:t>
            </w:r>
          </w:p>
        </w:tc>
        <w:tc>
          <w:tcPr>
            <w:tcW w:w="1608" w:type="pct"/>
            <w:shd w:val="clear" w:color="000000" w:fill="F2F2F2"/>
            <w:vAlign w:val="center"/>
            <w:hideMark/>
          </w:tcPr>
          <w:p w14:paraId="32A4EF3E"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7C7AF2A3"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59331B33" w14:textId="77777777" w:rsidTr="00AB46AC">
        <w:trPr>
          <w:trHeight w:val="585"/>
        </w:trPr>
        <w:tc>
          <w:tcPr>
            <w:tcW w:w="2165" w:type="pct"/>
            <w:shd w:val="clear" w:color="auto" w:fill="auto"/>
            <w:vAlign w:val="center"/>
            <w:hideMark/>
          </w:tcPr>
          <w:p w14:paraId="170F5EDC"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4.2.1</w:t>
            </w:r>
          </w:p>
        </w:tc>
        <w:tc>
          <w:tcPr>
            <w:tcW w:w="1608" w:type="pct"/>
            <w:shd w:val="clear" w:color="auto" w:fill="auto"/>
            <w:vAlign w:val="center"/>
            <w:hideMark/>
          </w:tcPr>
          <w:p w14:paraId="43B6DB83"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Transferencias entre Diferentes Niveles y Ordenes de Gobierno</w:t>
            </w:r>
          </w:p>
        </w:tc>
        <w:tc>
          <w:tcPr>
            <w:tcW w:w="1227" w:type="pct"/>
            <w:shd w:val="clear" w:color="auto" w:fill="auto"/>
            <w:noWrap/>
            <w:vAlign w:val="center"/>
            <w:hideMark/>
          </w:tcPr>
          <w:p w14:paraId="59101644"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CBFB00F" w14:textId="77777777" w:rsidTr="00AB46AC">
        <w:trPr>
          <w:trHeight w:val="585"/>
        </w:trPr>
        <w:tc>
          <w:tcPr>
            <w:tcW w:w="2165" w:type="pct"/>
            <w:shd w:val="clear" w:color="auto" w:fill="auto"/>
            <w:vAlign w:val="center"/>
            <w:hideMark/>
          </w:tcPr>
          <w:p w14:paraId="18A74DF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4.2.2</w:t>
            </w:r>
          </w:p>
        </w:tc>
        <w:tc>
          <w:tcPr>
            <w:tcW w:w="1608" w:type="pct"/>
            <w:shd w:val="clear" w:color="auto" w:fill="auto"/>
            <w:vAlign w:val="center"/>
            <w:hideMark/>
          </w:tcPr>
          <w:p w14:paraId="6566DFC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Participaciones entre Diferentes Niveles y Ordenes de Gobierno</w:t>
            </w:r>
          </w:p>
        </w:tc>
        <w:tc>
          <w:tcPr>
            <w:tcW w:w="1227" w:type="pct"/>
            <w:shd w:val="clear" w:color="auto" w:fill="auto"/>
            <w:noWrap/>
            <w:vAlign w:val="center"/>
            <w:hideMark/>
          </w:tcPr>
          <w:p w14:paraId="36A400CE"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160CAF3F" w14:textId="77777777" w:rsidTr="00AB46AC">
        <w:trPr>
          <w:trHeight w:val="585"/>
        </w:trPr>
        <w:tc>
          <w:tcPr>
            <w:tcW w:w="2165" w:type="pct"/>
            <w:shd w:val="clear" w:color="auto" w:fill="auto"/>
            <w:vAlign w:val="center"/>
            <w:hideMark/>
          </w:tcPr>
          <w:p w14:paraId="70D20564"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4.2.3</w:t>
            </w:r>
          </w:p>
        </w:tc>
        <w:tc>
          <w:tcPr>
            <w:tcW w:w="1608" w:type="pct"/>
            <w:shd w:val="clear" w:color="auto" w:fill="auto"/>
            <w:vAlign w:val="center"/>
            <w:hideMark/>
          </w:tcPr>
          <w:p w14:paraId="4425B448"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Aportaciones entre Diferentes Niveles y Ordenes de Gobierno</w:t>
            </w:r>
          </w:p>
        </w:tc>
        <w:tc>
          <w:tcPr>
            <w:tcW w:w="1227" w:type="pct"/>
            <w:shd w:val="clear" w:color="auto" w:fill="auto"/>
            <w:noWrap/>
            <w:vAlign w:val="center"/>
            <w:hideMark/>
          </w:tcPr>
          <w:p w14:paraId="7581F7CF"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43448C82" w14:textId="77777777" w:rsidTr="00AB46AC">
        <w:trPr>
          <w:trHeight w:val="615"/>
        </w:trPr>
        <w:tc>
          <w:tcPr>
            <w:tcW w:w="2165" w:type="pct"/>
            <w:shd w:val="clear" w:color="000000" w:fill="F2F2F2"/>
            <w:vAlign w:val="center"/>
            <w:hideMark/>
          </w:tcPr>
          <w:p w14:paraId="7FABBEDA"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4.3. SANEAMIENTO DEL SISTEMA FINANCIERO</w:t>
            </w:r>
          </w:p>
        </w:tc>
        <w:tc>
          <w:tcPr>
            <w:tcW w:w="1608" w:type="pct"/>
            <w:shd w:val="clear" w:color="000000" w:fill="F2F2F2"/>
            <w:vAlign w:val="center"/>
            <w:hideMark/>
          </w:tcPr>
          <w:p w14:paraId="7AC5AF85"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0CEB8B1D"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4DA8D487" w14:textId="77777777" w:rsidTr="00AB46AC">
        <w:trPr>
          <w:trHeight w:val="585"/>
        </w:trPr>
        <w:tc>
          <w:tcPr>
            <w:tcW w:w="2165" w:type="pct"/>
            <w:shd w:val="clear" w:color="auto" w:fill="auto"/>
            <w:vAlign w:val="center"/>
            <w:hideMark/>
          </w:tcPr>
          <w:p w14:paraId="37CF412D"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4.3.1</w:t>
            </w:r>
          </w:p>
        </w:tc>
        <w:tc>
          <w:tcPr>
            <w:tcW w:w="1608" w:type="pct"/>
            <w:shd w:val="clear" w:color="auto" w:fill="auto"/>
            <w:vAlign w:val="center"/>
            <w:hideMark/>
          </w:tcPr>
          <w:p w14:paraId="25042F0B"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Saneamiento del Sistema Financiero</w:t>
            </w:r>
          </w:p>
        </w:tc>
        <w:tc>
          <w:tcPr>
            <w:tcW w:w="1227" w:type="pct"/>
            <w:shd w:val="clear" w:color="auto" w:fill="auto"/>
            <w:noWrap/>
            <w:vAlign w:val="center"/>
            <w:hideMark/>
          </w:tcPr>
          <w:p w14:paraId="2C8D8EB7"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29BDAD45" w14:textId="77777777" w:rsidTr="00AB46AC">
        <w:trPr>
          <w:trHeight w:val="300"/>
        </w:trPr>
        <w:tc>
          <w:tcPr>
            <w:tcW w:w="2165" w:type="pct"/>
            <w:shd w:val="clear" w:color="auto" w:fill="auto"/>
            <w:vAlign w:val="center"/>
            <w:hideMark/>
          </w:tcPr>
          <w:p w14:paraId="60EE14E9"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4.3.2</w:t>
            </w:r>
          </w:p>
        </w:tc>
        <w:tc>
          <w:tcPr>
            <w:tcW w:w="1608" w:type="pct"/>
            <w:shd w:val="clear" w:color="auto" w:fill="auto"/>
            <w:vAlign w:val="center"/>
            <w:hideMark/>
          </w:tcPr>
          <w:p w14:paraId="28A50EA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Apoyos IPAB</w:t>
            </w:r>
          </w:p>
        </w:tc>
        <w:tc>
          <w:tcPr>
            <w:tcW w:w="1227" w:type="pct"/>
            <w:shd w:val="clear" w:color="auto" w:fill="auto"/>
            <w:noWrap/>
            <w:vAlign w:val="center"/>
            <w:hideMark/>
          </w:tcPr>
          <w:p w14:paraId="5F2F041D"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5FEA08E4" w14:textId="77777777" w:rsidTr="00AB46AC">
        <w:trPr>
          <w:trHeight w:val="300"/>
        </w:trPr>
        <w:tc>
          <w:tcPr>
            <w:tcW w:w="2165" w:type="pct"/>
            <w:shd w:val="clear" w:color="auto" w:fill="auto"/>
            <w:vAlign w:val="center"/>
            <w:hideMark/>
          </w:tcPr>
          <w:p w14:paraId="6CACF6A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4.3.3</w:t>
            </w:r>
          </w:p>
        </w:tc>
        <w:tc>
          <w:tcPr>
            <w:tcW w:w="1608" w:type="pct"/>
            <w:shd w:val="clear" w:color="auto" w:fill="auto"/>
            <w:vAlign w:val="center"/>
            <w:hideMark/>
          </w:tcPr>
          <w:p w14:paraId="427F1C31"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Banca de Desarrollo</w:t>
            </w:r>
          </w:p>
        </w:tc>
        <w:tc>
          <w:tcPr>
            <w:tcW w:w="1227" w:type="pct"/>
            <w:shd w:val="clear" w:color="auto" w:fill="auto"/>
            <w:noWrap/>
            <w:vAlign w:val="center"/>
            <w:hideMark/>
          </w:tcPr>
          <w:p w14:paraId="21694E35"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33DA3F1B" w14:textId="77777777" w:rsidTr="00AB46AC">
        <w:trPr>
          <w:trHeight w:val="870"/>
        </w:trPr>
        <w:tc>
          <w:tcPr>
            <w:tcW w:w="2165" w:type="pct"/>
            <w:shd w:val="clear" w:color="auto" w:fill="auto"/>
            <w:vAlign w:val="center"/>
            <w:hideMark/>
          </w:tcPr>
          <w:p w14:paraId="3063F12A"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4.3.4</w:t>
            </w:r>
          </w:p>
        </w:tc>
        <w:tc>
          <w:tcPr>
            <w:tcW w:w="1608" w:type="pct"/>
            <w:shd w:val="clear" w:color="auto" w:fill="auto"/>
            <w:vAlign w:val="center"/>
            <w:hideMark/>
          </w:tcPr>
          <w:p w14:paraId="0527A60A"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a los programas de reestructura en unidades de inversión (UDIS)</w:t>
            </w:r>
          </w:p>
        </w:tc>
        <w:tc>
          <w:tcPr>
            <w:tcW w:w="1227" w:type="pct"/>
            <w:shd w:val="clear" w:color="auto" w:fill="auto"/>
            <w:noWrap/>
            <w:vAlign w:val="center"/>
            <w:hideMark/>
          </w:tcPr>
          <w:p w14:paraId="5D196F93"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857E3D1" w14:textId="77777777" w:rsidTr="00AB46AC">
        <w:trPr>
          <w:trHeight w:val="615"/>
        </w:trPr>
        <w:tc>
          <w:tcPr>
            <w:tcW w:w="2165" w:type="pct"/>
            <w:shd w:val="clear" w:color="000000" w:fill="F2F2F2"/>
            <w:vAlign w:val="center"/>
            <w:hideMark/>
          </w:tcPr>
          <w:p w14:paraId="56B3CD71"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4.4. ADEUDOS DE EJERCICIOS FISCALES ANTERIORES</w:t>
            </w:r>
          </w:p>
        </w:tc>
        <w:tc>
          <w:tcPr>
            <w:tcW w:w="1608" w:type="pct"/>
            <w:shd w:val="clear" w:color="000000" w:fill="F2F2F2"/>
            <w:vAlign w:val="center"/>
            <w:hideMark/>
          </w:tcPr>
          <w:p w14:paraId="4ADD51B3" w14:textId="77777777" w:rsidR="00AB46AC" w:rsidRPr="00AB46AC" w:rsidRDefault="00AB46AC" w:rsidP="00AB46AC">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7941E37" w14:textId="77777777" w:rsidR="00AB46AC" w:rsidRPr="00AB46AC" w:rsidRDefault="00AB46AC" w:rsidP="00AB46AC">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B46AC" w:rsidRPr="00AB46AC" w14:paraId="0CCC81FF" w14:textId="77777777" w:rsidTr="00AB46AC">
        <w:trPr>
          <w:trHeight w:val="585"/>
        </w:trPr>
        <w:tc>
          <w:tcPr>
            <w:tcW w:w="2165" w:type="pct"/>
            <w:shd w:val="clear" w:color="auto" w:fill="auto"/>
            <w:vAlign w:val="center"/>
            <w:hideMark/>
          </w:tcPr>
          <w:p w14:paraId="5ECBBFD6"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4.4.1</w:t>
            </w:r>
          </w:p>
        </w:tc>
        <w:tc>
          <w:tcPr>
            <w:tcW w:w="1608" w:type="pct"/>
            <w:shd w:val="clear" w:color="auto" w:fill="auto"/>
            <w:vAlign w:val="center"/>
            <w:hideMark/>
          </w:tcPr>
          <w:p w14:paraId="498B58C5" w14:textId="77777777" w:rsidR="00AB46AC" w:rsidRPr="00AB46AC" w:rsidRDefault="00AB46AC" w:rsidP="00AB46AC">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Adeudos de Ejercicios Fiscales Anteriores</w:t>
            </w:r>
          </w:p>
        </w:tc>
        <w:tc>
          <w:tcPr>
            <w:tcW w:w="1227" w:type="pct"/>
            <w:shd w:val="clear" w:color="auto" w:fill="auto"/>
            <w:noWrap/>
            <w:vAlign w:val="center"/>
            <w:hideMark/>
          </w:tcPr>
          <w:p w14:paraId="01D96A37" w14:textId="77777777" w:rsidR="00AB46AC" w:rsidRPr="00AB46AC" w:rsidRDefault="00AB46AC" w:rsidP="00AB46AC">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B46AC" w:rsidRPr="00AB46AC" w14:paraId="7914C88B" w14:textId="77777777" w:rsidTr="00AB46AC">
        <w:trPr>
          <w:trHeight w:val="315"/>
        </w:trPr>
        <w:tc>
          <w:tcPr>
            <w:tcW w:w="3773" w:type="pct"/>
            <w:gridSpan w:val="2"/>
            <w:shd w:val="clear" w:color="000000" w:fill="FF9900"/>
            <w:vAlign w:val="center"/>
            <w:hideMark/>
          </w:tcPr>
          <w:p w14:paraId="1CA3C817" w14:textId="77777777" w:rsidR="00AB46AC" w:rsidRPr="00AB46AC" w:rsidRDefault="00AB46AC" w:rsidP="00AB46AC">
            <w:pPr>
              <w:spacing w:after="0" w:line="240" w:lineRule="auto"/>
              <w:jc w:val="center"/>
              <w:rPr>
                <w:rFonts w:ascii="Arial" w:eastAsia="Times New Roman" w:hAnsi="Arial" w:cs="Arial"/>
                <w:b/>
                <w:bCs/>
                <w:color w:val="FFFFFF"/>
                <w:lang w:eastAsia="es-MX"/>
              </w:rPr>
            </w:pPr>
            <w:r w:rsidRPr="00AB46AC">
              <w:rPr>
                <w:rFonts w:ascii="Arial" w:eastAsia="Times New Roman" w:hAnsi="Arial" w:cs="Arial"/>
                <w:b/>
                <w:bCs/>
                <w:color w:val="FFFFFF"/>
                <w:lang w:eastAsia="es-MX"/>
              </w:rPr>
              <w:t>TOTAL</w:t>
            </w:r>
          </w:p>
        </w:tc>
        <w:tc>
          <w:tcPr>
            <w:tcW w:w="1227" w:type="pct"/>
            <w:shd w:val="clear" w:color="000000" w:fill="FF9900"/>
            <w:noWrap/>
            <w:vAlign w:val="center"/>
            <w:hideMark/>
          </w:tcPr>
          <w:p w14:paraId="523FEA85" w14:textId="77777777" w:rsidR="00AB46AC" w:rsidRPr="00AB46AC" w:rsidRDefault="00AB46AC" w:rsidP="00AB46AC">
            <w:pPr>
              <w:spacing w:after="0" w:line="240" w:lineRule="auto"/>
              <w:jc w:val="right"/>
              <w:rPr>
                <w:rFonts w:ascii="Arial" w:eastAsia="Times New Roman" w:hAnsi="Arial" w:cs="Arial"/>
                <w:b/>
                <w:bCs/>
                <w:color w:val="FFFFFF"/>
                <w:lang w:eastAsia="es-MX"/>
              </w:rPr>
            </w:pPr>
            <w:r w:rsidRPr="00AB46AC">
              <w:rPr>
                <w:rFonts w:ascii="Arial" w:eastAsia="Times New Roman" w:hAnsi="Arial" w:cs="Arial"/>
                <w:b/>
                <w:bCs/>
                <w:color w:val="FFFFFF"/>
                <w:lang w:eastAsia="es-MX"/>
              </w:rPr>
              <w:t>$7,461,447,369.00</w:t>
            </w:r>
          </w:p>
        </w:tc>
      </w:tr>
    </w:tbl>
    <w:p w14:paraId="12F506A4" w14:textId="77777777" w:rsidR="009451B3" w:rsidRDefault="009451B3" w:rsidP="0008460C">
      <w:pPr>
        <w:spacing w:line="240" w:lineRule="auto"/>
        <w:rPr>
          <w:rFonts w:ascii="Arial" w:hAnsi="Arial" w:cs="Arial"/>
          <w:b/>
          <w:color w:val="000000" w:themeColor="text1"/>
          <w:sz w:val="24"/>
        </w:rPr>
      </w:pPr>
    </w:p>
    <w:p w14:paraId="11A6D09C" w14:textId="77777777" w:rsidR="00FD3C33" w:rsidRDefault="00FD3C33" w:rsidP="0008460C">
      <w:pPr>
        <w:spacing w:line="240" w:lineRule="auto"/>
        <w:rPr>
          <w:rFonts w:ascii="Arial" w:hAnsi="Arial" w:cs="Arial"/>
          <w:b/>
          <w:color w:val="000000" w:themeColor="text1"/>
          <w:sz w:val="24"/>
        </w:rPr>
      </w:pPr>
    </w:p>
    <w:p w14:paraId="479DBCA6" w14:textId="77777777" w:rsidR="00FD3C33" w:rsidRPr="00631B19" w:rsidRDefault="00FD3C33" w:rsidP="0008460C">
      <w:pPr>
        <w:spacing w:line="240" w:lineRule="auto"/>
        <w:rPr>
          <w:rFonts w:ascii="Arial" w:hAnsi="Arial" w:cs="Arial"/>
          <w:b/>
          <w:color w:val="000000" w:themeColor="text1"/>
          <w:sz w:val="24"/>
        </w:rPr>
      </w:pPr>
    </w:p>
    <w:p w14:paraId="7967D2E4" w14:textId="00AAAF59" w:rsidR="00555235" w:rsidRPr="00631B19" w:rsidRDefault="00C17B2A" w:rsidP="00112A37">
      <w:pPr>
        <w:spacing w:line="240" w:lineRule="auto"/>
        <w:jc w:val="center"/>
        <w:rPr>
          <w:rFonts w:ascii="Arial" w:hAnsi="Arial" w:cs="Arial"/>
          <w:b/>
          <w:color w:val="000000" w:themeColor="text1"/>
          <w:sz w:val="24"/>
        </w:rPr>
      </w:pPr>
      <w:r w:rsidRPr="00631B19">
        <w:rPr>
          <w:rFonts w:ascii="Arial" w:hAnsi="Arial" w:cs="Arial"/>
          <w:b/>
          <w:color w:val="000000" w:themeColor="text1"/>
          <w:sz w:val="24"/>
        </w:rPr>
        <w:lastRenderedPageBreak/>
        <w:t xml:space="preserve">CLASIFICACIÓN POR PROGRAMAS PRESUPUESTARIOS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561"/>
        <w:gridCol w:w="2257"/>
      </w:tblGrid>
      <w:tr w:rsidR="00191E15" w:rsidRPr="00191E15" w14:paraId="45BF87FA" w14:textId="77777777" w:rsidTr="00AB46AC">
        <w:trPr>
          <w:trHeight w:val="315"/>
        </w:trPr>
        <w:tc>
          <w:tcPr>
            <w:tcW w:w="3720" w:type="pct"/>
            <w:shd w:val="clear" w:color="000000" w:fill="000000"/>
            <w:vAlign w:val="center"/>
            <w:hideMark/>
          </w:tcPr>
          <w:p w14:paraId="36F77018" w14:textId="77777777" w:rsidR="00191E15" w:rsidRPr="00191E15" w:rsidRDefault="00191E15" w:rsidP="00191E15">
            <w:pPr>
              <w:spacing w:after="0" w:line="240" w:lineRule="auto"/>
              <w:jc w:val="center"/>
              <w:rPr>
                <w:rFonts w:ascii="Arial" w:eastAsia="Times New Roman" w:hAnsi="Arial" w:cs="Arial"/>
                <w:b/>
                <w:bCs/>
                <w:color w:val="FFFFFF"/>
                <w:lang w:eastAsia="es-MX"/>
              </w:rPr>
            </w:pPr>
            <w:r w:rsidRPr="00191E15">
              <w:rPr>
                <w:rFonts w:ascii="Arial" w:eastAsia="Times New Roman" w:hAnsi="Arial" w:cs="Arial"/>
                <w:b/>
                <w:bCs/>
                <w:color w:val="FFFFFF"/>
                <w:lang w:eastAsia="es-MX"/>
              </w:rPr>
              <w:t>PROGRAMAS PRESUPUESTARIOS</w:t>
            </w:r>
          </w:p>
        </w:tc>
        <w:tc>
          <w:tcPr>
            <w:tcW w:w="1280" w:type="pct"/>
            <w:shd w:val="clear" w:color="000000" w:fill="000000"/>
            <w:noWrap/>
            <w:vAlign w:val="center"/>
            <w:hideMark/>
          </w:tcPr>
          <w:p w14:paraId="4D941A3D" w14:textId="77777777" w:rsidR="00191E15" w:rsidRPr="00191E15" w:rsidRDefault="00191E15" w:rsidP="00191E15">
            <w:pPr>
              <w:spacing w:after="0" w:line="240" w:lineRule="auto"/>
              <w:jc w:val="center"/>
              <w:rPr>
                <w:rFonts w:ascii="Arial" w:eastAsia="Times New Roman" w:hAnsi="Arial" w:cs="Arial"/>
                <w:b/>
                <w:bCs/>
                <w:color w:val="FFFFFF"/>
                <w:lang w:eastAsia="es-MX"/>
              </w:rPr>
            </w:pPr>
            <w:r w:rsidRPr="00191E15">
              <w:rPr>
                <w:rFonts w:ascii="Arial" w:eastAsia="Times New Roman" w:hAnsi="Arial" w:cs="Arial"/>
                <w:b/>
                <w:bCs/>
                <w:color w:val="FFFFFF"/>
                <w:lang w:eastAsia="es-MX"/>
              </w:rPr>
              <w:t>IMPORTE</w:t>
            </w:r>
          </w:p>
        </w:tc>
      </w:tr>
      <w:tr w:rsidR="00911FE5" w:rsidRPr="00191E15" w14:paraId="31CEAC7D" w14:textId="77777777" w:rsidTr="00AB46AC">
        <w:trPr>
          <w:trHeight w:val="300"/>
        </w:trPr>
        <w:tc>
          <w:tcPr>
            <w:tcW w:w="3720" w:type="pct"/>
            <w:shd w:val="clear" w:color="auto" w:fill="auto"/>
            <w:vAlign w:val="center"/>
            <w:hideMark/>
          </w:tcPr>
          <w:p w14:paraId="5FD05849"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01 GESTIÓN GUBERNAMENTAL</w:t>
            </w:r>
          </w:p>
        </w:tc>
        <w:tc>
          <w:tcPr>
            <w:tcW w:w="1280" w:type="pct"/>
            <w:shd w:val="clear" w:color="auto" w:fill="auto"/>
            <w:noWrap/>
            <w:vAlign w:val="center"/>
            <w:hideMark/>
          </w:tcPr>
          <w:p w14:paraId="56D7D9E3" w14:textId="0AA60F53"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$69,269,717.55</w:t>
            </w:r>
          </w:p>
        </w:tc>
      </w:tr>
      <w:tr w:rsidR="00911FE5" w:rsidRPr="00191E15" w14:paraId="107529AD" w14:textId="77777777" w:rsidTr="00AB46AC">
        <w:trPr>
          <w:trHeight w:val="300"/>
        </w:trPr>
        <w:tc>
          <w:tcPr>
            <w:tcW w:w="3720" w:type="pct"/>
            <w:shd w:val="clear" w:color="auto" w:fill="auto"/>
            <w:vAlign w:val="center"/>
            <w:hideMark/>
          </w:tcPr>
          <w:p w14:paraId="60BBF4C6"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02 TRANSPARENCIA</w:t>
            </w:r>
          </w:p>
        </w:tc>
        <w:tc>
          <w:tcPr>
            <w:tcW w:w="1280" w:type="pct"/>
            <w:shd w:val="clear" w:color="auto" w:fill="auto"/>
            <w:noWrap/>
            <w:vAlign w:val="center"/>
            <w:hideMark/>
          </w:tcPr>
          <w:p w14:paraId="25AA4711" w14:textId="53C83D5A"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$150,000.00</w:t>
            </w:r>
          </w:p>
        </w:tc>
      </w:tr>
      <w:tr w:rsidR="00911FE5" w:rsidRPr="00191E15" w14:paraId="09D79CE3" w14:textId="77777777" w:rsidTr="00AB46AC">
        <w:trPr>
          <w:trHeight w:val="585"/>
        </w:trPr>
        <w:tc>
          <w:tcPr>
            <w:tcW w:w="3720" w:type="pct"/>
            <w:shd w:val="clear" w:color="auto" w:fill="auto"/>
            <w:vAlign w:val="center"/>
            <w:hideMark/>
          </w:tcPr>
          <w:p w14:paraId="79CC84CC"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03 APOYO A LA FUNCIÓN PÚBLICA Y AL MEJORAMIENTO DE LA GESTIÓN</w:t>
            </w:r>
          </w:p>
        </w:tc>
        <w:tc>
          <w:tcPr>
            <w:tcW w:w="1280" w:type="pct"/>
            <w:shd w:val="clear" w:color="auto" w:fill="auto"/>
            <w:noWrap/>
            <w:vAlign w:val="center"/>
            <w:hideMark/>
          </w:tcPr>
          <w:p w14:paraId="360F73BB" w14:textId="7C67000F"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$132,395,081.11</w:t>
            </w:r>
          </w:p>
        </w:tc>
      </w:tr>
      <w:tr w:rsidR="00911FE5" w:rsidRPr="00191E15" w14:paraId="0B86D2B5" w14:textId="77777777" w:rsidTr="00AB46AC">
        <w:trPr>
          <w:trHeight w:val="300"/>
        </w:trPr>
        <w:tc>
          <w:tcPr>
            <w:tcW w:w="3720" w:type="pct"/>
            <w:shd w:val="clear" w:color="auto" w:fill="auto"/>
            <w:vAlign w:val="center"/>
            <w:hideMark/>
          </w:tcPr>
          <w:p w14:paraId="2FAA5CAD"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04 SEGURIDAD PÚBLICA</w:t>
            </w:r>
          </w:p>
        </w:tc>
        <w:tc>
          <w:tcPr>
            <w:tcW w:w="1280" w:type="pct"/>
            <w:shd w:val="clear" w:color="auto" w:fill="auto"/>
            <w:noWrap/>
            <w:vAlign w:val="center"/>
            <w:hideMark/>
          </w:tcPr>
          <w:p w14:paraId="35B212C5" w14:textId="6AE2FBAC"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$858,887,423.81</w:t>
            </w:r>
          </w:p>
        </w:tc>
      </w:tr>
      <w:tr w:rsidR="00911FE5" w:rsidRPr="00191E15" w14:paraId="4F8E1D31" w14:textId="77777777" w:rsidTr="00AB46AC">
        <w:trPr>
          <w:trHeight w:val="300"/>
        </w:trPr>
        <w:tc>
          <w:tcPr>
            <w:tcW w:w="3720" w:type="pct"/>
            <w:shd w:val="clear" w:color="auto" w:fill="auto"/>
            <w:vAlign w:val="center"/>
            <w:hideMark/>
          </w:tcPr>
          <w:p w14:paraId="4E4E13A3"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05 PROCURACIÓN DE JUSTICIA</w:t>
            </w:r>
          </w:p>
        </w:tc>
        <w:tc>
          <w:tcPr>
            <w:tcW w:w="1280" w:type="pct"/>
            <w:shd w:val="clear" w:color="auto" w:fill="auto"/>
            <w:noWrap/>
            <w:vAlign w:val="center"/>
            <w:hideMark/>
          </w:tcPr>
          <w:p w14:paraId="245442A9" w14:textId="7A9DBB58"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$469,250.00</w:t>
            </w:r>
          </w:p>
        </w:tc>
      </w:tr>
      <w:tr w:rsidR="00911FE5" w:rsidRPr="00191E15" w14:paraId="5F1CE49A" w14:textId="77777777" w:rsidTr="00AB46AC">
        <w:trPr>
          <w:trHeight w:val="300"/>
        </w:trPr>
        <w:tc>
          <w:tcPr>
            <w:tcW w:w="3720" w:type="pct"/>
            <w:shd w:val="clear" w:color="auto" w:fill="auto"/>
            <w:vAlign w:val="center"/>
            <w:hideMark/>
          </w:tcPr>
          <w:p w14:paraId="1A02CBCD"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06 CERTEZA JURÍDICA</w:t>
            </w:r>
          </w:p>
        </w:tc>
        <w:tc>
          <w:tcPr>
            <w:tcW w:w="1280" w:type="pct"/>
            <w:shd w:val="clear" w:color="auto" w:fill="auto"/>
            <w:noWrap/>
            <w:vAlign w:val="center"/>
            <w:hideMark/>
          </w:tcPr>
          <w:p w14:paraId="785139A2" w14:textId="139DD852"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$161,697,597.69</w:t>
            </w:r>
          </w:p>
        </w:tc>
      </w:tr>
      <w:tr w:rsidR="00911FE5" w:rsidRPr="00191E15" w14:paraId="1271DC58" w14:textId="77777777" w:rsidTr="00AB46AC">
        <w:trPr>
          <w:trHeight w:val="300"/>
        </w:trPr>
        <w:tc>
          <w:tcPr>
            <w:tcW w:w="3720" w:type="pct"/>
            <w:shd w:val="clear" w:color="auto" w:fill="auto"/>
            <w:vAlign w:val="center"/>
            <w:hideMark/>
          </w:tcPr>
          <w:p w14:paraId="727ABF62"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07 EFICIENCIA GUBERNAMENTAL PARA LA POBLACIÓN</w:t>
            </w:r>
          </w:p>
        </w:tc>
        <w:tc>
          <w:tcPr>
            <w:tcW w:w="1280" w:type="pct"/>
            <w:shd w:val="clear" w:color="auto" w:fill="auto"/>
            <w:noWrap/>
            <w:vAlign w:val="center"/>
            <w:hideMark/>
          </w:tcPr>
          <w:p w14:paraId="6A0D11D4" w14:textId="3F9E2932"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$280,917,966.85</w:t>
            </w:r>
          </w:p>
        </w:tc>
      </w:tr>
      <w:tr w:rsidR="00911FE5" w:rsidRPr="00191E15" w14:paraId="38BF3B7D" w14:textId="77777777" w:rsidTr="00AB46AC">
        <w:trPr>
          <w:trHeight w:val="300"/>
        </w:trPr>
        <w:tc>
          <w:tcPr>
            <w:tcW w:w="3720" w:type="pct"/>
            <w:shd w:val="clear" w:color="auto" w:fill="auto"/>
            <w:vAlign w:val="center"/>
            <w:hideMark/>
          </w:tcPr>
          <w:p w14:paraId="351EC5C8" w14:textId="0A5AF95C" w:rsidR="00911FE5" w:rsidRPr="00191E15" w:rsidRDefault="00911FE5" w:rsidP="00911FE5">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08 GESTIÓ</w:t>
            </w:r>
            <w:r w:rsidRPr="00191E15">
              <w:rPr>
                <w:rFonts w:ascii="Arial" w:eastAsia="Times New Roman" w:hAnsi="Arial" w:cs="Arial"/>
                <w:color w:val="000000"/>
                <w:lang w:eastAsia="es-MX"/>
              </w:rPr>
              <w:t>N INTERNA EFICIENTE</w:t>
            </w:r>
          </w:p>
        </w:tc>
        <w:tc>
          <w:tcPr>
            <w:tcW w:w="1280" w:type="pct"/>
            <w:shd w:val="clear" w:color="auto" w:fill="auto"/>
            <w:noWrap/>
            <w:vAlign w:val="center"/>
            <w:hideMark/>
          </w:tcPr>
          <w:p w14:paraId="78964AC4" w14:textId="43EE8CCE"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$373,000.00</w:t>
            </w:r>
          </w:p>
        </w:tc>
      </w:tr>
      <w:tr w:rsidR="00911FE5" w:rsidRPr="00191E15" w14:paraId="212E029D" w14:textId="77777777" w:rsidTr="00AB46AC">
        <w:trPr>
          <w:trHeight w:val="585"/>
        </w:trPr>
        <w:tc>
          <w:tcPr>
            <w:tcW w:w="3720" w:type="pct"/>
            <w:shd w:val="clear" w:color="auto" w:fill="auto"/>
            <w:vAlign w:val="center"/>
            <w:hideMark/>
          </w:tcPr>
          <w:p w14:paraId="1B59EEAC"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09 GESTIÓN INTEGRAL DE RIESGO DE DESASTRE PARA EL MUNICIPIO DE ZAPOPAN</w:t>
            </w:r>
          </w:p>
        </w:tc>
        <w:tc>
          <w:tcPr>
            <w:tcW w:w="1280" w:type="pct"/>
            <w:shd w:val="clear" w:color="auto" w:fill="auto"/>
            <w:noWrap/>
            <w:vAlign w:val="center"/>
            <w:hideMark/>
          </w:tcPr>
          <w:p w14:paraId="6426022A" w14:textId="5DA4B22B"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$26,059,179.43</w:t>
            </w:r>
          </w:p>
        </w:tc>
      </w:tr>
      <w:tr w:rsidR="00911FE5" w:rsidRPr="00191E15" w14:paraId="7B459F45" w14:textId="77777777" w:rsidTr="00AB46AC">
        <w:trPr>
          <w:trHeight w:val="585"/>
        </w:trPr>
        <w:tc>
          <w:tcPr>
            <w:tcW w:w="3720" w:type="pct"/>
            <w:shd w:val="clear" w:color="auto" w:fill="auto"/>
            <w:vAlign w:val="center"/>
            <w:hideMark/>
          </w:tcPr>
          <w:p w14:paraId="7D271673"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10 INSPECCIÓN DE LUGARES QUE REQUIEREN DE LICENCIA O PERMISO</w:t>
            </w:r>
          </w:p>
        </w:tc>
        <w:tc>
          <w:tcPr>
            <w:tcW w:w="1280" w:type="pct"/>
            <w:shd w:val="clear" w:color="auto" w:fill="auto"/>
            <w:noWrap/>
            <w:vAlign w:val="center"/>
            <w:hideMark/>
          </w:tcPr>
          <w:p w14:paraId="5F953CAD" w14:textId="39E86272"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$7,874,000.00</w:t>
            </w:r>
          </w:p>
        </w:tc>
      </w:tr>
      <w:tr w:rsidR="00911FE5" w:rsidRPr="00191E15" w14:paraId="6A4CFAD7" w14:textId="77777777" w:rsidTr="00AB46AC">
        <w:trPr>
          <w:trHeight w:val="300"/>
        </w:trPr>
        <w:tc>
          <w:tcPr>
            <w:tcW w:w="3720" w:type="pct"/>
            <w:shd w:val="clear" w:color="auto" w:fill="auto"/>
            <w:vAlign w:val="center"/>
            <w:hideMark/>
          </w:tcPr>
          <w:p w14:paraId="38FC25E2"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11 FORTALECIMIENTO Y OPTIMIZACIÓN DEL CATASTRO</w:t>
            </w:r>
          </w:p>
        </w:tc>
        <w:tc>
          <w:tcPr>
            <w:tcW w:w="1280" w:type="pct"/>
            <w:shd w:val="clear" w:color="auto" w:fill="auto"/>
            <w:noWrap/>
            <w:vAlign w:val="center"/>
            <w:hideMark/>
          </w:tcPr>
          <w:p w14:paraId="3C4626D8" w14:textId="0AC1057D"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$471,500.00</w:t>
            </w:r>
          </w:p>
        </w:tc>
      </w:tr>
      <w:tr w:rsidR="00911FE5" w:rsidRPr="00191E15" w14:paraId="051D2420" w14:textId="77777777" w:rsidTr="00AB46AC">
        <w:trPr>
          <w:trHeight w:val="300"/>
        </w:trPr>
        <w:tc>
          <w:tcPr>
            <w:tcW w:w="3720" w:type="pct"/>
            <w:shd w:val="clear" w:color="auto" w:fill="auto"/>
            <w:vAlign w:val="center"/>
            <w:hideMark/>
          </w:tcPr>
          <w:p w14:paraId="26400A29"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12 INGRESOS</w:t>
            </w:r>
          </w:p>
        </w:tc>
        <w:tc>
          <w:tcPr>
            <w:tcW w:w="1280" w:type="pct"/>
            <w:shd w:val="clear" w:color="auto" w:fill="auto"/>
            <w:noWrap/>
            <w:vAlign w:val="center"/>
            <w:hideMark/>
          </w:tcPr>
          <w:p w14:paraId="01D28AA2" w14:textId="4EC106E7"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$87,115,379.76</w:t>
            </w:r>
          </w:p>
        </w:tc>
      </w:tr>
      <w:tr w:rsidR="00911FE5" w:rsidRPr="00191E15" w14:paraId="518F1A9D" w14:textId="77777777" w:rsidTr="00AB46AC">
        <w:trPr>
          <w:trHeight w:val="300"/>
        </w:trPr>
        <w:tc>
          <w:tcPr>
            <w:tcW w:w="3720" w:type="pct"/>
            <w:shd w:val="clear" w:color="auto" w:fill="auto"/>
            <w:vAlign w:val="center"/>
            <w:hideMark/>
          </w:tcPr>
          <w:p w14:paraId="49FF86BD"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 xml:space="preserve">13 CONTABILIDAD Y EGRESOS </w:t>
            </w:r>
          </w:p>
        </w:tc>
        <w:tc>
          <w:tcPr>
            <w:tcW w:w="1280" w:type="pct"/>
            <w:shd w:val="clear" w:color="auto" w:fill="auto"/>
            <w:noWrap/>
            <w:vAlign w:val="center"/>
            <w:hideMark/>
          </w:tcPr>
          <w:p w14:paraId="6AE0EA72" w14:textId="5724FF9F"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$1,091,305,353.39</w:t>
            </w:r>
          </w:p>
        </w:tc>
      </w:tr>
      <w:tr w:rsidR="00911FE5" w:rsidRPr="00191E15" w14:paraId="09D913D7" w14:textId="77777777" w:rsidTr="00AB46AC">
        <w:trPr>
          <w:trHeight w:val="585"/>
        </w:trPr>
        <w:tc>
          <w:tcPr>
            <w:tcW w:w="3720" w:type="pct"/>
            <w:shd w:val="clear" w:color="auto" w:fill="auto"/>
            <w:vAlign w:val="center"/>
            <w:hideMark/>
          </w:tcPr>
          <w:p w14:paraId="79FCD4F8"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14 FISCALIZACIÓN, AUDITORÍA Y COMBATE A LA CORRUPCIÓN</w:t>
            </w:r>
          </w:p>
        </w:tc>
        <w:tc>
          <w:tcPr>
            <w:tcW w:w="1280" w:type="pct"/>
            <w:shd w:val="clear" w:color="auto" w:fill="auto"/>
            <w:noWrap/>
            <w:vAlign w:val="center"/>
            <w:hideMark/>
          </w:tcPr>
          <w:p w14:paraId="7383296C" w14:textId="6A6AA7F6"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$24,123,828.24</w:t>
            </w:r>
          </w:p>
        </w:tc>
      </w:tr>
      <w:tr w:rsidR="00911FE5" w:rsidRPr="00191E15" w14:paraId="0B960A0F" w14:textId="77777777" w:rsidTr="00AB46AC">
        <w:trPr>
          <w:trHeight w:val="300"/>
        </w:trPr>
        <w:tc>
          <w:tcPr>
            <w:tcW w:w="3720" w:type="pct"/>
            <w:shd w:val="clear" w:color="auto" w:fill="auto"/>
            <w:vAlign w:val="center"/>
            <w:hideMark/>
          </w:tcPr>
          <w:p w14:paraId="67DADF77"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15 IMAGEN URBANA</w:t>
            </w:r>
          </w:p>
        </w:tc>
        <w:tc>
          <w:tcPr>
            <w:tcW w:w="1280" w:type="pct"/>
            <w:shd w:val="clear" w:color="auto" w:fill="auto"/>
            <w:noWrap/>
            <w:vAlign w:val="center"/>
            <w:hideMark/>
          </w:tcPr>
          <w:p w14:paraId="52BBD98E" w14:textId="477AB62F"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$168,427,781.97</w:t>
            </w:r>
          </w:p>
        </w:tc>
      </w:tr>
      <w:tr w:rsidR="00911FE5" w:rsidRPr="00191E15" w14:paraId="509148DA" w14:textId="77777777" w:rsidTr="00AB46AC">
        <w:trPr>
          <w:trHeight w:val="300"/>
        </w:trPr>
        <w:tc>
          <w:tcPr>
            <w:tcW w:w="3720" w:type="pct"/>
            <w:shd w:val="clear" w:color="auto" w:fill="auto"/>
            <w:vAlign w:val="center"/>
            <w:hideMark/>
          </w:tcPr>
          <w:p w14:paraId="160CA364"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16 ESPACIOS PÚBLICOS</w:t>
            </w:r>
          </w:p>
        </w:tc>
        <w:tc>
          <w:tcPr>
            <w:tcW w:w="1280" w:type="pct"/>
            <w:shd w:val="clear" w:color="auto" w:fill="auto"/>
            <w:noWrap/>
            <w:vAlign w:val="center"/>
            <w:hideMark/>
          </w:tcPr>
          <w:p w14:paraId="7DE4E0CE" w14:textId="6848ED8C"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$534,785,815.86</w:t>
            </w:r>
          </w:p>
        </w:tc>
      </w:tr>
      <w:tr w:rsidR="00911FE5" w:rsidRPr="00191E15" w14:paraId="5C1B254A" w14:textId="77777777" w:rsidTr="00AB46AC">
        <w:trPr>
          <w:trHeight w:val="300"/>
        </w:trPr>
        <w:tc>
          <w:tcPr>
            <w:tcW w:w="3720" w:type="pct"/>
            <w:shd w:val="clear" w:color="auto" w:fill="auto"/>
            <w:vAlign w:val="center"/>
            <w:hideMark/>
          </w:tcPr>
          <w:p w14:paraId="70A4C383"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17  SERVICIOS PÚBLICOS DE EXCELENCIA</w:t>
            </w:r>
          </w:p>
        </w:tc>
        <w:tc>
          <w:tcPr>
            <w:tcW w:w="1280" w:type="pct"/>
            <w:shd w:val="clear" w:color="auto" w:fill="auto"/>
            <w:noWrap/>
            <w:vAlign w:val="center"/>
            <w:hideMark/>
          </w:tcPr>
          <w:p w14:paraId="7BED5D24" w14:textId="098EC1E6"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$3,103,000.00</w:t>
            </w:r>
          </w:p>
        </w:tc>
      </w:tr>
      <w:tr w:rsidR="00911FE5" w:rsidRPr="00191E15" w14:paraId="46B63491" w14:textId="77777777" w:rsidTr="00AB46AC">
        <w:trPr>
          <w:trHeight w:val="585"/>
        </w:trPr>
        <w:tc>
          <w:tcPr>
            <w:tcW w:w="3720" w:type="pct"/>
            <w:shd w:val="clear" w:color="auto" w:fill="auto"/>
            <w:vAlign w:val="center"/>
            <w:hideMark/>
          </w:tcPr>
          <w:p w14:paraId="1872616D"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18 TECNOLOGÍAS DE LA INFORMACIÓN Y LA COMUNICACIÓN</w:t>
            </w:r>
          </w:p>
        </w:tc>
        <w:tc>
          <w:tcPr>
            <w:tcW w:w="1280" w:type="pct"/>
            <w:shd w:val="clear" w:color="auto" w:fill="auto"/>
            <w:noWrap/>
            <w:vAlign w:val="center"/>
            <w:hideMark/>
          </w:tcPr>
          <w:p w14:paraId="77104865" w14:textId="5F8713B0"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$76,078,073.00</w:t>
            </w:r>
          </w:p>
        </w:tc>
      </w:tr>
      <w:tr w:rsidR="00911FE5" w:rsidRPr="00191E15" w14:paraId="306FA78A" w14:textId="77777777" w:rsidTr="00AB46AC">
        <w:trPr>
          <w:trHeight w:val="300"/>
        </w:trPr>
        <w:tc>
          <w:tcPr>
            <w:tcW w:w="3720" w:type="pct"/>
            <w:shd w:val="clear" w:color="auto" w:fill="auto"/>
            <w:vAlign w:val="center"/>
            <w:hideMark/>
          </w:tcPr>
          <w:p w14:paraId="570B6B7A"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19 MANTENIMIENTO</w:t>
            </w:r>
          </w:p>
        </w:tc>
        <w:tc>
          <w:tcPr>
            <w:tcW w:w="1280" w:type="pct"/>
            <w:shd w:val="clear" w:color="auto" w:fill="auto"/>
            <w:noWrap/>
            <w:vAlign w:val="center"/>
            <w:hideMark/>
          </w:tcPr>
          <w:p w14:paraId="6C270820" w14:textId="371CA89B"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$1,744,793,325.14</w:t>
            </w:r>
          </w:p>
        </w:tc>
      </w:tr>
      <w:tr w:rsidR="00911FE5" w:rsidRPr="00191E15" w14:paraId="05F86762" w14:textId="77777777" w:rsidTr="00AB46AC">
        <w:trPr>
          <w:trHeight w:val="300"/>
        </w:trPr>
        <w:tc>
          <w:tcPr>
            <w:tcW w:w="3720" w:type="pct"/>
            <w:shd w:val="clear" w:color="auto" w:fill="auto"/>
            <w:vAlign w:val="center"/>
            <w:hideMark/>
          </w:tcPr>
          <w:p w14:paraId="467B32F9"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20 ACCESO AL MERCADO LABORAL.</w:t>
            </w:r>
          </w:p>
        </w:tc>
        <w:tc>
          <w:tcPr>
            <w:tcW w:w="1280" w:type="pct"/>
            <w:shd w:val="clear" w:color="auto" w:fill="auto"/>
            <w:noWrap/>
            <w:vAlign w:val="center"/>
            <w:hideMark/>
          </w:tcPr>
          <w:p w14:paraId="7F5F4C20" w14:textId="15D9248F"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$186,800,855.33</w:t>
            </w:r>
          </w:p>
        </w:tc>
      </w:tr>
      <w:tr w:rsidR="00911FE5" w:rsidRPr="00191E15" w14:paraId="635D6B6A" w14:textId="77777777" w:rsidTr="00AB46AC">
        <w:trPr>
          <w:trHeight w:val="300"/>
        </w:trPr>
        <w:tc>
          <w:tcPr>
            <w:tcW w:w="3720" w:type="pct"/>
            <w:shd w:val="clear" w:color="auto" w:fill="auto"/>
            <w:vAlign w:val="center"/>
            <w:hideMark/>
          </w:tcPr>
          <w:p w14:paraId="25A2C28A"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21 COMBATE A LA DESIGUALDAD</w:t>
            </w:r>
          </w:p>
        </w:tc>
        <w:tc>
          <w:tcPr>
            <w:tcW w:w="1280" w:type="pct"/>
            <w:shd w:val="clear" w:color="auto" w:fill="auto"/>
            <w:noWrap/>
            <w:vAlign w:val="center"/>
            <w:hideMark/>
          </w:tcPr>
          <w:p w14:paraId="700DFADA" w14:textId="5D57674A"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$68,613,000.00</w:t>
            </w:r>
          </w:p>
        </w:tc>
      </w:tr>
      <w:tr w:rsidR="00911FE5" w:rsidRPr="00191E15" w14:paraId="4AC597D2" w14:textId="77777777" w:rsidTr="00AB46AC">
        <w:trPr>
          <w:trHeight w:val="300"/>
        </w:trPr>
        <w:tc>
          <w:tcPr>
            <w:tcW w:w="3720" w:type="pct"/>
            <w:shd w:val="clear" w:color="auto" w:fill="auto"/>
            <w:vAlign w:val="center"/>
            <w:hideMark/>
          </w:tcPr>
          <w:p w14:paraId="11EEA2D8"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22 TURISMO</w:t>
            </w:r>
          </w:p>
        </w:tc>
        <w:tc>
          <w:tcPr>
            <w:tcW w:w="1280" w:type="pct"/>
            <w:shd w:val="clear" w:color="auto" w:fill="auto"/>
            <w:noWrap/>
            <w:vAlign w:val="center"/>
            <w:hideMark/>
          </w:tcPr>
          <w:p w14:paraId="0AE9EA13" w14:textId="2D925270"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$2,228,000.00</w:t>
            </w:r>
          </w:p>
        </w:tc>
      </w:tr>
      <w:tr w:rsidR="00911FE5" w:rsidRPr="00191E15" w14:paraId="28C7450C" w14:textId="77777777" w:rsidTr="00AB46AC">
        <w:trPr>
          <w:trHeight w:val="300"/>
        </w:trPr>
        <w:tc>
          <w:tcPr>
            <w:tcW w:w="3720" w:type="pct"/>
            <w:shd w:val="clear" w:color="auto" w:fill="auto"/>
            <w:vAlign w:val="center"/>
            <w:hideMark/>
          </w:tcPr>
          <w:p w14:paraId="195E209E"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23 EMPRENDEDORES</w:t>
            </w:r>
          </w:p>
        </w:tc>
        <w:tc>
          <w:tcPr>
            <w:tcW w:w="1280" w:type="pct"/>
            <w:shd w:val="clear" w:color="auto" w:fill="auto"/>
            <w:noWrap/>
            <w:vAlign w:val="center"/>
            <w:hideMark/>
          </w:tcPr>
          <w:p w14:paraId="4B161242" w14:textId="52EAFBED"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$22,350,000.00</w:t>
            </w:r>
          </w:p>
        </w:tc>
      </w:tr>
      <w:tr w:rsidR="00911FE5" w:rsidRPr="00191E15" w14:paraId="5568532E" w14:textId="77777777" w:rsidTr="00AB46AC">
        <w:trPr>
          <w:trHeight w:val="300"/>
        </w:trPr>
        <w:tc>
          <w:tcPr>
            <w:tcW w:w="3720" w:type="pct"/>
            <w:shd w:val="clear" w:color="auto" w:fill="auto"/>
            <w:vAlign w:val="center"/>
            <w:hideMark/>
          </w:tcPr>
          <w:p w14:paraId="7FB09361"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24 ZAPOPAN PRESENTE</w:t>
            </w:r>
          </w:p>
        </w:tc>
        <w:tc>
          <w:tcPr>
            <w:tcW w:w="1280" w:type="pct"/>
            <w:shd w:val="clear" w:color="auto" w:fill="auto"/>
            <w:noWrap/>
            <w:vAlign w:val="center"/>
            <w:hideMark/>
          </w:tcPr>
          <w:p w14:paraId="3412EF05" w14:textId="0766C1F2"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$145,946,020.00</w:t>
            </w:r>
          </w:p>
        </w:tc>
      </w:tr>
      <w:tr w:rsidR="00911FE5" w:rsidRPr="00191E15" w14:paraId="233815F1" w14:textId="77777777" w:rsidTr="00AB46AC">
        <w:trPr>
          <w:trHeight w:val="300"/>
        </w:trPr>
        <w:tc>
          <w:tcPr>
            <w:tcW w:w="3720" w:type="pct"/>
            <w:shd w:val="clear" w:color="auto" w:fill="auto"/>
            <w:vAlign w:val="center"/>
            <w:hideMark/>
          </w:tcPr>
          <w:p w14:paraId="1E4BE6AD"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25 ORDENAMIENTO DEL TERRITORIO</w:t>
            </w:r>
          </w:p>
        </w:tc>
        <w:tc>
          <w:tcPr>
            <w:tcW w:w="1280" w:type="pct"/>
            <w:shd w:val="clear" w:color="auto" w:fill="auto"/>
            <w:noWrap/>
            <w:vAlign w:val="center"/>
            <w:hideMark/>
          </w:tcPr>
          <w:p w14:paraId="60DD41F4" w14:textId="6BA31308"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$107,098,845.14</w:t>
            </w:r>
          </w:p>
        </w:tc>
      </w:tr>
      <w:tr w:rsidR="00911FE5" w:rsidRPr="00191E15" w14:paraId="3706F023" w14:textId="77777777" w:rsidTr="00AB46AC">
        <w:trPr>
          <w:trHeight w:val="300"/>
        </w:trPr>
        <w:tc>
          <w:tcPr>
            <w:tcW w:w="3720" w:type="pct"/>
            <w:shd w:val="clear" w:color="auto" w:fill="auto"/>
            <w:vAlign w:val="center"/>
            <w:hideMark/>
          </w:tcPr>
          <w:p w14:paraId="39AE9265"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26 MOVILIDAD Y TRANSPORTE</w:t>
            </w:r>
          </w:p>
        </w:tc>
        <w:tc>
          <w:tcPr>
            <w:tcW w:w="1280" w:type="pct"/>
            <w:shd w:val="clear" w:color="auto" w:fill="auto"/>
            <w:noWrap/>
            <w:vAlign w:val="center"/>
            <w:hideMark/>
          </w:tcPr>
          <w:p w14:paraId="79331058" w14:textId="1EFC4002"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$19,615,937.76</w:t>
            </w:r>
          </w:p>
        </w:tc>
      </w:tr>
      <w:tr w:rsidR="00911FE5" w:rsidRPr="00191E15" w14:paraId="4231FAF5" w14:textId="77777777" w:rsidTr="00AB46AC">
        <w:trPr>
          <w:trHeight w:val="300"/>
        </w:trPr>
        <w:tc>
          <w:tcPr>
            <w:tcW w:w="3720" w:type="pct"/>
            <w:shd w:val="clear" w:color="auto" w:fill="auto"/>
            <w:vAlign w:val="center"/>
            <w:hideMark/>
          </w:tcPr>
          <w:p w14:paraId="20374569"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27 MEDIO AMBIENTE</w:t>
            </w:r>
          </w:p>
        </w:tc>
        <w:tc>
          <w:tcPr>
            <w:tcW w:w="1280" w:type="pct"/>
            <w:shd w:val="clear" w:color="auto" w:fill="auto"/>
            <w:noWrap/>
            <w:vAlign w:val="center"/>
            <w:hideMark/>
          </w:tcPr>
          <w:p w14:paraId="036E86B2" w14:textId="2F439839"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$12,772,808.80</w:t>
            </w:r>
          </w:p>
        </w:tc>
      </w:tr>
      <w:tr w:rsidR="00911FE5" w:rsidRPr="00191E15" w14:paraId="478F6E65" w14:textId="77777777" w:rsidTr="00AB46AC">
        <w:trPr>
          <w:trHeight w:val="300"/>
        </w:trPr>
        <w:tc>
          <w:tcPr>
            <w:tcW w:w="3720" w:type="pct"/>
            <w:shd w:val="clear" w:color="auto" w:fill="auto"/>
            <w:vAlign w:val="center"/>
            <w:hideMark/>
          </w:tcPr>
          <w:p w14:paraId="12756DDC"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28 OBRA PÚBLICA MUNICIPAL</w:t>
            </w:r>
          </w:p>
        </w:tc>
        <w:tc>
          <w:tcPr>
            <w:tcW w:w="1280" w:type="pct"/>
            <w:shd w:val="clear" w:color="auto" w:fill="auto"/>
            <w:noWrap/>
            <w:vAlign w:val="center"/>
            <w:hideMark/>
          </w:tcPr>
          <w:p w14:paraId="3E045721" w14:textId="08E72599"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$618,756,873.48</w:t>
            </w:r>
          </w:p>
        </w:tc>
      </w:tr>
      <w:tr w:rsidR="00911FE5" w:rsidRPr="00191E15" w14:paraId="42278238" w14:textId="77777777" w:rsidTr="00AB46AC">
        <w:trPr>
          <w:trHeight w:val="300"/>
        </w:trPr>
        <w:tc>
          <w:tcPr>
            <w:tcW w:w="3720" w:type="pct"/>
            <w:shd w:val="clear" w:color="auto" w:fill="auto"/>
            <w:vAlign w:val="center"/>
            <w:hideMark/>
          </w:tcPr>
          <w:p w14:paraId="648AF7A0"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29 MAZ ARTE ZAPOPAN</w:t>
            </w:r>
          </w:p>
        </w:tc>
        <w:tc>
          <w:tcPr>
            <w:tcW w:w="1280" w:type="pct"/>
            <w:shd w:val="clear" w:color="auto" w:fill="auto"/>
            <w:noWrap/>
            <w:vAlign w:val="center"/>
            <w:hideMark/>
          </w:tcPr>
          <w:p w14:paraId="424A9449" w14:textId="7EC505DA"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$3,581,000.00</w:t>
            </w:r>
          </w:p>
        </w:tc>
      </w:tr>
      <w:tr w:rsidR="00911FE5" w:rsidRPr="00191E15" w14:paraId="17B4228E" w14:textId="77777777" w:rsidTr="00AB46AC">
        <w:trPr>
          <w:trHeight w:val="300"/>
        </w:trPr>
        <w:tc>
          <w:tcPr>
            <w:tcW w:w="3720" w:type="pct"/>
            <w:shd w:val="clear" w:color="auto" w:fill="auto"/>
            <w:vAlign w:val="center"/>
            <w:hideMark/>
          </w:tcPr>
          <w:p w14:paraId="00BB860C"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30 EDUCACIÓN ZAPOPAN</w:t>
            </w:r>
          </w:p>
        </w:tc>
        <w:tc>
          <w:tcPr>
            <w:tcW w:w="1280" w:type="pct"/>
            <w:shd w:val="clear" w:color="auto" w:fill="auto"/>
            <w:noWrap/>
            <w:vAlign w:val="center"/>
            <w:hideMark/>
          </w:tcPr>
          <w:p w14:paraId="35123CD2" w14:textId="79EA4D36"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$240,000.00</w:t>
            </w:r>
          </w:p>
        </w:tc>
      </w:tr>
      <w:tr w:rsidR="00911FE5" w:rsidRPr="00191E15" w14:paraId="473D9476" w14:textId="77777777" w:rsidTr="00AB46AC">
        <w:trPr>
          <w:trHeight w:val="300"/>
        </w:trPr>
        <w:tc>
          <w:tcPr>
            <w:tcW w:w="3720" w:type="pct"/>
            <w:shd w:val="clear" w:color="auto" w:fill="auto"/>
            <w:vAlign w:val="center"/>
            <w:hideMark/>
          </w:tcPr>
          <w:p w14:paraId="749E4D87"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31 CULTURA PARA TODOS</w:t>
            </w:r>
          </w:p>
        </w:tc>
        <w:tc>
          <w:tcPr>
            <w:tcW w:w="1280" w:type="pct"/>
            <w:shd w:val="clear" w:color="auto" w:fill="auto"/>
            <w:noWrap/>
            <w:vAlign w:val="center"/>
            <w:hideMark/>
          </w:tcPr>
          <w:p w14:paraId="7811357A" w14:textId="37D8D397"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$125,546,757.89</w:t>
            </w:r>
          </w:p>
        </w:tc>
      </w:tr>
      <w:tr w:rsidR="00911FE5" w:rsidRPr="00191E15" w14:paraId="3F0FC2B6" w14:textId="77777777" w:rsidTr="00AB46AC">
        <w:trPr>
          <w:trHeight w:val="300"/>
        </w:trPr>
        <w:tc>
          <w:tcPr>
            <w:tcW w:w="3720" w:type="pct"/>
            <w:shd w:val="clear" w:color="auto" w:fill="auto"/>
            <w:vAlign w:val="center"/>
            <w:hideMark/>
          </w:tcPr>
          <w:p w14:paraId="2075588C"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32 PARTICIPACIÓN CIUDADANA</w:t>
            </w:r>
          </w:p>
        </w:tc>
        <w:tc>
          <w:tcPr>
            <w:tcW w:w="1280" w:type="pct"/>
            <w:shd w:val="clear" w:color="auto" w:fill="auto"/>
            <w:noWrap/>
            <w:vAlign w:val="center"/>
            <w:hideMark/>
          </w:tcPr>
          <w:p w14:paraId="50D2B8FE" w14:textId="125FBB8B"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$2,030,480.00</w:t>
            </w:r>
          </w:p>
        </w:tc>
      </w:tr>
      <w:tr w:rsidR="00911FE5" w:rsidRPr="00191E15" w14:paraId="556C2FCA" w14:textId="77777777" w:rsidTr="00AB46AC">
        <w:trPr>
          <w:trHeight w:val="300"/>
        </w:trPr>
        <w:tc>
          <w:tcPr>
            <w:tcW w:w="3720" w:type="pct"/>
            <w:shd w:val="clear" w:color="auto" w:fill="auto"/>
            <w:vAlign w:val="center"/>
            <w:hideMark/>
          </w:tcPr>
          <w:p w14:paraId="5AADA32C"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33 CIUDAD DE LOS NIÑOS</w:t>
            </w:r>
          </w:p>
        </w:tc>
        <w:tc>
          <w:tcPr>
            <w:tcW w:w="1280" w:type="pct"/>
            <w:shd w:val="clear" w:color="auto" w:fill="auto"/>
            <w:noWrap/>
            <w:vAlign w:val="center"/>
            <w:hideMark/>
          </w:tcPr>
          <w:p w14:paraId="5259ADC5" w14:textId="0E1EF197"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$3,675,000.00</w:t>
            </w:r>
          </w:p>
        </w:tc>
      </w:tr>
      <w:tr w:rsidR="00911FE5" w:rsidRPr="00191E15" w14:paraId="6FCB8E50" w14:textId="77777777" w:rsidTr="00AB46AC">
        <w:trPr>
          <w:trHeight w:val="300"/>
        </w:trPr>
        <w:tc>
          <w:tcPr>
            <w:tcW w:w="3720" w:type="pct"/>
            <w:shd w:val="clear" w:color="auto" w:fill="auto"/>
            <w:vAlign w:val="center"/>
            <w:hideMark/>
          </w:tcPr>
          <w:p w14:paraId="32722E54"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lastRenderedPageBreak/>
              <w:t>34 DESARROLLO COMUNITARIO</w:t>
            </w:r>
          </w:p>
        </w:tc>
        <w:tc>
          <w:tcPr>
            <w:tcW w:w="1280" w:type="pct"/>
            <w:shd w:val="clear" w:color="auto" w:fill="auto"/>
            <w:noWrap/>
            <w:vAlign w:val="center"/>
            <w:hideMark/>
          </w:tcPr>
          <w:p w14:paraId="61680D1A" w14:textId="7573AAF5"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$6,603,466.00</w:t>
            </w:r>
          </w:p>
        </w:tc>
      </w:tr>
      <w:tr w:rsidR="00911FE5" w:rsidRPr="00191E15" w14:paraId="54EEB8B7" w14:textId="77777777" w:rsidTr="00AB46AC">
        <w:trPr>
          <w:trHeight w:val="300"/>
        </w:trPr>
        <w:tc>
          <w:tcPr>
            <w:tcW w:w="3720" w:type="pct"/>
            <w:shd w:val="clear" w:color="auto" w:fill="auto"/>
            <w:vAlign w:val="center"/>
            <w:hideMark/>
          </w:tcPr>
          <w:p w14:paraId="6F1F742B"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35 INSTITUTO DE LA JUVENTUD</w:t>
            </w:r>
          </w:p>
        </w:tc>
        <w:tc>
          <w:tcPr>
            <w:tcW w:w="1280" w:type="pct"/>
            <w:shd w:val="clear" w:color="auto" w:fill="auto"/>
            <w:noWrap/>
            <w:vAlign w:val="center"/>
            <w:hideMark/>
          </w:tcPr>
          <w:p w14:paraId="24B87F0C" w14:textId="4F27FD6F"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$2,618,355.80</w:t>
            </w:r>
          </w:p>
        </w:tc>
      </w:tr>
      <w:tr w:rsidR="00911FE5" w:rsidRPr="00191E15" w14:paraId="6F7B14FC" w14:textId="77777777" w:rsidTr="00AB46AC">
        <w:trPr>
          <w:trHeight w:val="585"/>
        </w:trPr>
        <w:tc>
          <w:tcPr>
            <w:tcW w:w="3720" w:type="pct"/>
            <w:shd w:val="clear" w:color="auto" w:fill="auto"/>
            <w:vAlign w:val="center"/>
            <w:hideMark/>
          </w:tcPr>
          <w:p w14:paraId="653117A6" w14:textId="77777777" w:rsidR="00911FE5" w:rsidRPr="00191E15" w:rsidRDefault="00911FE5" w:rsidP="00911FE5">
            <w:pPr>
              <w:spacing w:after="0" w:line="240" w:lineRule="auto"/>
              <w:rPr>
                <w:rFonts w:ascii="Arial" w:eastAsia="Times New Roman" w:hAnsi="Arial" w:cs="Arial"/>
                <w:color w:val="000000"/>
                <w:lang w:eastAsia="es-MX"/>
              </w:rPr>
            </w:pPr>
            <w:r w:rsidRPr="00191E15">
              <w:rPr>
                <w:rFonts w:ascii="Arial" w:eastAsia="Times New Roman" w:hAnsi="Arial" w:cs="Arial"/>
                <w:color w:val="000000"/>
                <w:lang w:eastAsia="es-MX"/>
              </w:rPr>
              <w:t>36 FONDO DE APORTACIONES PARA EL FORTALECIMIENTO MUNICIPAL</w:t>
            </w:r>
          </w:p>
        </w:tc>
        <w:tc>
          <w:tcPr>
            <w:tcW w:w="1280" w:type="pct"/>
            <w:shd w:val="clear" w:color="auto" w:fill="auto"/>
            <w:noWrap/>
            <w:vAlign w:val="center"/>
            <w:hideMark/>
          </w:tcPr>
          <w:p w14:paraId="27652CF9" w14:textId="428E22E1" w:rsidR="00911FE5" w:rsidRPr="00191E15" w:rsidRDefault="00911FE5" w:rsidP="00911FE5">
            <w:pPr>
              <w:spacing w:after="0" w:line="240" w:lineRule="auto"/>
              <w:jc w:val="right"/>
              <w:rPr>
                <w:rFonts w:ascii="Arial" w:eastAsia="Times New Roman" w:hAnsi="Arial" w:cs="Arial"/>
                <w:color w:val="000000"/>
                <w:lang w:eastAsia="es-MX"/>
              </w:rPr>
            </w:pPr>
            <w:r>
              <w:rPr>
                <w:rFonts w:ascii="Arial" w:hAnsi="Arial" w:cs="Arial"/>
                <w:color w:val="000000"/>
              </w:rPr>
              <w:t>$864,672,695.00</w:t>
            </w:r>
          </w:p>
        </w:tc>
      </w:tr>
      <w:tr w:rsidR="00F74412" w:rsidRPr="00191E15" w14:paraId="604ADC1D" w14:textId="77777777" w:rsidTr="00AB46AC">
        <w:trPr>
          <w:trHeight w:val="315"/>
        </w:trPr>
        <w:tc>
          <w:tcPr>
            <w:tcW w:w="3720" w:type="pct"/>
            <w:shd w:val="clear" w:color="000000" w:fill="FF9900"/>
            <w:vAlign w:val="center"/>
            <w:hideMark/>
          </w:tcPr>
          <w:p w14:paraId="5FE10127" w14:textId="77777777" w:rsidR="00F74412" w:rsidRPr="00191E15" w:rsidRDefault="00F74412" w:rsidP="00F74412">
            <w:pPr>
              <w:spacing w:after="0" w:line="240" w:lineRule="auto"/>
              <w:rPr>
                <w:rFonts w:ascii="Arial" w:eastAsia="Times New Roman" w:hAnsi="Arial" w:cs="Arial"/>
                <w:b/>
                <w:bCs/>
                <w:color w:val="FFFFFF"/>
                <w:lang w:eastAsia="es-MX"/>
              </w:rPr>
            </w:pPr>
            <w:r w:rsidRPr="00191E15">
              <w:rPr>
                <w:rFonts w:ascii="Arial" w:eastAsia="Times New Roman" w:hAnsi="Arial" w:cs="Arial"/>
                <w:b/>
                <w:bCs/>
                <w:color w:val="FFFFFF"/>
                <w:lang w:eastAsia="es-MX"/>
              </w:rPr>
              <w:t>TOTAL GENERAL</w:t>
            </w:r>
          </w:p>
        </w:tc>
        <w:tc>
          <w:tcPr>
            <w:tcW w:w="1280" w:type="pct"/>
            <w:shd w:val="clear" w:color="000000" w:fill="FF9900"/>
            <w:noWrap/>
            <w:vAlign w:val="center"/>
            <w:hideMark/>
          </w:tcPr>
          <w:p w14:paraId="55F62DE0" w14:textId="031E4C71" w:rsidR="00F74412" w:rsidRPr="00191E15" w:rsidRDefault="00F74412" w:rsidP="00F74412">
            <w:pPr>
              <w:spacing w:after="0" w:line="240" w:lineRule="auto"/>
              <w:jc w:val="right"/>
              <w:rPr>
                <w:rFonts w:ascii="Arial" w:eastAsia="Times New Roman" w:hAnsi="Arial" w:cs="Arial"/>
                <w:b/>
                <w:bCs/>
                <w:color w:val="FFFFFF"/>
                <w:lang w:eastAsia="es-MX"/>
              </w:rPr>
            </w:pPr>
            <w:r>
              <w:rPr>
                <w:rFonts w:ascii="Arial" w:hAnsi="Arial" w:cs="Arial"/>
                <w:b/>
                <w:bCs/>
                <w:color w:val="FFFFFF"/>
              </w:rPr>
              <w:t>$7,461,447,369.00</w:t>
            </w:r>
          </w:p>
        </w:tc>
      </w:tr>
    </w:tbl>
    <w:p w14:paraId="3D14CB28" w14:textId="77777777" w:rsidR="0025438C" w:rsidRDefault="0025438C" w:rsidP="003D3AA7">
      <w:pPr>
        <w:spacing w:after="0" w:line="240" w:lineRule="auto"/>
        <w:jc w:val="both"/>
        <w:rPr>
          <w:rFonts w:ascii="Arial" w:hAnsi="Arial" w:cs="Arial"/>
          <w:color w:val="000000" w:themeColor="text1"/>
          <w:sz w:val="24"/>
          <w:szCs w:val="24"/>
        </w:rPr>
      </w:pPr>
    </w:p>
    <w:p w14:paraId="4C0F69F5" w14:textId="1093ACEF" w:rsidR="00C37849" w:rsidRDefault="003A7829" w:rsidP="003D3AA7">
      <w:pPr>
        <w:spacing w:after="0" w:line="240" w:lineRule="auto"/>
        <w:jc w:val="both"/>
        <w:rPr>
          <w:rFonts w:ascii="Arial" w:hAnsi="Arial" w:cs="Arial"/>
          <w:color w:val="000000" w:themeColor="text1"/>
          <w:sz w:val="24"/>
          <w:szCs w:val="24"/>
        </w:rPr>
      </w:pPr>
      <w:r w:rsidRPr="003A7829">
        <w:rPr>
          <w:rFonts w:ascii="Arial" w:hAnsi="Arial" w:cs="Arial"/>
          <w:color w:val="000000" w:themeColor="text1"/>
          <w:sz w:val="24"/>
          <w:szCs w:val="24"/>
        </w:rPr>
        <w:t>Los programas presupuestados con recursos concurrentes provenientes de</w:t>
      </w:r>
      <w:r>
        <w:rPr>
          <w:rFonts w:ascii="Arial" w:hAnsi="Arial" w:cs="Arial"/>
          <w:color w:val="000000" w:themeColor="text1"/>
          <w:sz w:val="24"/>
          <w:szCs w:val="24"/>
        </w:rPr>
        <w:t xml:space="preserve"> </w:t>
      </w:r>
      <w:r w:rsidRPr="003A7829">
        <w:rPr>
          <w:rFonts w:ascii="Arial" w:hAnsi="Arial" w:cs="Arial"/>
          <w:color w:val="000000" w:themeColor="text1"/>
          <w:sz w:val="24"/>
          <w:szCs w:val="24"/>
        </w:rPr>
        <w:t>transferencias federales</w:t>
      </w:r>
      <w:r>
        <w:rPr>
          <w:rFonts w:ascii="Arial" w:hAnsi="Arial" w:cs="Arial"/>
          <w:color w:val="000000" w:themeColor="text1"/>
          <w:sz w:val="24"/>
          <w:szCs w:val="24"/>
        </w:rPr>
        <w:t xml:space="preserve"> ascienden a </w:t>
      </w:r>
      <w:r w:rsidR="00DF6D84">
        <w:rPr>
          <w:rFonts w:ascii="Arial" w:hAnsi="Arial" w:cs="Arial"/>
          <w:color w:val="000000" w:themeColor="text1"/>
          <w:sz w:val="24"/>
          <w:szCs w:val="24"/>
        </w:rPr>
        <w:t>$963´</w:t>
      </w:r>
      <w:r w:rsidR="00D70BE1" w:rsidRPr="00D70BE1">
        <w:rPr>
          <w:rFonts w:ascii="Arial" w:hAnsi="Arial" w:cs="Arial"/>
          <w:color w:val="000000" w:themeColor="text1"/>
          <w:sz w:val="24"/>
          <w:szCs w:val="24"/>
        </w:rPr>
        <w:t>437,748.00</w:t>
      </w:r>
      <w:r w:rsidR="00444B5A">
        <w:rPr>
          <w:rFonts w:ascii="Arial" w:hAnsi="Arial" w:cs="Arial"/>
          <w:color w:val="000000" w:themeColor="text1"/>
          <w:sz w:val="24"/>
          <w:szCs w:val="24"/>
        </w:rPr>
        <w:t xml:space="preserve"> </w:t>
      </w:r>
      <w:r>
        <w:rPr>
          <w:rFonts w:ascii="Arial" w:hAnsi="Arial" w:cs="Arial"/>
          <w:color w:val="000000" w:themeColor="text1"/>
          <w:sz w:val="24"/>
          <w:szCs w:val="24"/>
        </w:rPr>
        <w:t xml:space="preserve">por </w:t>
      </w:r>
      <w:r w:rsidRPr="003A7829">
        <w:rPr>
          <w:rFonts w:ascii="Arial" w:hAnsi="Arial" w:cs="Arial"/>
          <w:color w:val="000000" w:themeColor="text1"/>
          <w:sz w:val="24"/>
          <w:szCs w:val="24"/>
        </w:rPr>
        <w:t>concepto de</w:t>
      </w:r>
      <w:r w:rsidR="004E52E8">
        <w:rPr>
          <w:rFonts w:ascii="Arial" w:hAnsi="Arial" w:cs="Arial"/>
          <w:color w:val="000000" w:themeColor="text1"/>
          <w:sz w:val="24"/>
          <w:szCs w:val="24"/>
        </w:rPr>
        <w:t>l Fondo</w:t>
      </w:r>
      <w:r w:rsidRPr="003A7829">
        <w:rPr>
          <w:rFonts w:ascii="Arial" w:hAnsi="Arial" w:cs="Arial"/>
          <w:color w:val="000000" w:themeColor="text1"/>
          <w:sz w:val="24"/>
          <w:szCs w:val="24"/>
        </w:rPr>
        <w:t xml:space="preserve"> de </w:t>
      </w:r>
      <w:r w:rsidR="004E52E8">
        <w:rPr>
          <w:rFonts w:ascii="Arial" w:hAnsi="Arial" w:cs="Arial"/>
          <w:color w:val="000000" w:themeColor="text1"/>
          <w:sz w:val="24"/>
          <w:szCs w:val="24"/>
        </w:rPr>
        <w:t>Aportaciones de Fortalecimiento M</w:t>
      </w:r>
      <w:r w:rsidR="004E52E8" w:rsidRPr="004E52E8">
        <w:rPr>
          <w:rFonts w:ascii="Arial" w:hAnsi="Arial" w:cs="Arial"/>
          <w:color w:val="000000" w:themeColor="text1"/>
          <w:sz w:val="24"/>
          <w:szCs w:val="24"/>
        </w:rPr>
        <w:t xml:space="preserve">unicipal </w:t>
      </w:r>
      <w:r>
        <w:rPr>
          <w:rFonts w:ascii="Arial" w:hAnsi="Arial" w:cs="Arial"/>
          <w:color w:val="000000" w:themeColor="text1"/>
          <w:sz w:val="24"/>
          <w:szCs w:val="24"/>
        </w:rPr>
        <w:t>(F</w:t>
      </w:r>
      <w:r w:rsidR="004E52E8">
        <w:rPr>
          <w:rFonts w:ascii="Arial" w:hAnsi="Arial" w:cs="Arial"/>
          <w:color w:val="000000" w:themeColor="text1"/>
          <w:sz w:val="24"/>
          <w:szCs w:val="24"/>
        </w:rPr>
        <w:t>AFM</w:t>
      </w:r>
      <w:r>
        <w:rPr>
          <w:rFonts w:ascii="Arial" w:hAnsi="Arial" w:cs="Arial"/>
          <w:color w:val="000000" w:themeColor="text1"/>
          <w:sz w:val="24"/>
          <w:szCs w:val="24"/>
        </w:rPr>
        <w:t xml:space="preserve">) y Fondo de </w:t>
      </w:r>
      <w:r w:rsidRPr="003A7829">
        <w:rPr>
          <w:rFonts w:ascii="Arial" w:hAnsi="Arial" w:cs="Arial"/>
          <w:color w:val="000000" w:themeColor="text1"/>
          <w:sz w:val="24"/>
          <w:szCs w:val="24"/>
        </w:rPr>
        <w:t>Infraestructura Social Municipal (FAIS</w:t>
      </w:r>
      <w:r>
        <w:rPr>
          <w:rFonts w:ascii="Arial" w:hAnsi="Arial" w:cs="Arial"/>
          <w:color w:val="000000" w:themeColor="text1"/>
          <w:sz w:val="24"/>
          <w:szCs w:val="24"/>
        </w:rPr>
        <w:t>M</w:t>
      </w:r>
      <w:r w:rsidRPr="003A7829">
        <w:rPr>
          <w:rFonts w:ascii="Arial" w:hAnsi="Arial" w:cs="Arial"/>
          <w:color w:val="000000" w:themeColor="text1"/>
          <w:sz w:val="24"/>
          <w:szCs w:val="24"/>
        </w:rPr>
        <w:t>), el destino de los mismos quedaran</w:t>
      </w:r>
      <w:r>
        <w:rPr>
          <w:rFonts w:ascii="Arial" w:hAnsi="Arial" w:cs="Arial"/>
          <w:color w:val="000000" w:themeColor="text1"/>
          <w:sz w:val="24"/>
          <w:szCs w:val="24"/>
        </w:rPr>
        <w:t xml:space="preserve"> sujetos </w:t>
      </w:r>
      <w:r w:rsidRPr="003A7829">
        <w:rPr>
          <w:rFonts w:ascii="Arial" w:hAnsi="Arial" w:cs="Arial"/>
          <w:color w:val="000000" w:themeColor="text1"/>
          <w:sz w:val="24"/>
          <w:szCs w:val="24"/>
        </w:rPr>
        <w:t>a los proyectos y programas del Municipio</w:t>
      </w:r>
      <w:r w:rsidR="00BC3C58">
        <w:rPr>
          <w:rFonts w:ascii="Arial" w:hAnsi="Arial" w:cs="Arial"/>
          <w:color w:val="000000" w:themeColor="text1"/>
          <w:sz w:val="24"/>
          <w:szCs w:val="24"/>
        </w:rPr>
        <w:t>.</w:t>
      </w:r>
    </w:p>
    <w:p w14:paraId="45D9E6B4" w14:textId="77777777" w:rsidR="00191E15" w:rsidRDefault="00191E15" w:rsidP="003D3AA7">
      <w:pPr>
        <w:spacing w:after="0" w:line="240" w:lineRule="auto"/>
        <w:jc w:val="both"/>
        <w:rPr>
          <w:rFonts w:ascii="Arial" w:hAnsi="Arial" w:cs="Arial"/>
          <w:color w:val="000000" w:themeColor="text1"/>
          <w:sz w:val="24"/>
          <w:szCs w:val="24"/>
        </w:rPr>
      </w:pPr>
    </w:p>
    <w:tbl>
      <w:tblPr>
        <w:tblW w:w="5225" w:type="pct"/>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01"/>
        <w:gridCol w:w="1475"/>
        <w:gridCol w:w="1253"/>
        <w:gridCol w:w="1344"/>
        <w:gridCol w:w="1742"/>
      </w:tblGrid>
      <w:tr w:rsidR="00B162FF" w:rsidRPr="00B162FF" w14:paraId="4F5FE00D" w14:textId="77777777" w:rsidTr="00B162FF">
        <w:trPr>
          <w:trHeight w:val="495"/>
        </w:trPr>
        <w:tc>
          <w:tcPr>
            <w:tcW w:w="1845" w:type="pct"/>
            <w:shd w:val="clear" w:color="000000" w:fill="000000"/>
            <w:vAlign w:val="center"/>
            <w:hideMark/>
          </w:tcPr>
          <w:p w14:paraId="5E6B3ED0" w14:textId="77777777" w:rsidR="00B162FF" w:rsidRPr="00B162FF" w:rsidRDefault="00B162FF" w:rsidP="00B162FF">
            <w:pPr>
              <w:spacing w:after="0" w:line="240" w:lineRule="auto"/>
              <w:jc w:val="center"/>
              <w:rPr>
                <w:rFonts w:ascii="Arial" w:eastAsia="Times New Roman" w:hAnsi="Arial" w:cs="Arial"/>
                <w:b/>
                <w:bCs/>
                <w:color w:val="FFFFFF"/>
                <w:sz w:val="18"/>
                <w:szCs w:val="18"/>
                <w:lang w:eastAsia="es-MX"/>
              </w:rPr>
            </w:pPr>
            <w:r w:rsidRPr="00B162FF">
              <w:rPr>
                <w:rFonts w:ascii="Arial" w:eastAsia="Times New Roman" w:hAnsi="Arial" w:cs="Arial"/>
                <w:b/>
                <w:bCs/>
                <w:color w:val="FFFFFF"/>
                <w:sz w:val="18"/>
                <w:szCs w:val="18"/>
                <w:lang w:eastAsia="es-MX"/>
              </w:rPr>
              <w:t>PROGRAMAS PRESUPUESTARIOS</w:t>
            </w:r>
          </w:p>
        </w:tc>
        <w:tc>
          <w:tcPr>
            <w:tcW w:w="800" w:type="pct"/>
            <w:shd w:val="clear" w:color="000000" w:fill="000000"/>
            <w:vAlign w:val="center"/>
            <w:hideMark/>
          </w:tcPr>
          <w:p w14:paraId="53558B40" w14:textId="77777777" w:rsidR="00B162FF" w:rsidRPr="00B162FF" w:rsidRDefault="00B162FF" w:rsidP="00B162FF">
            <w:pPr>
              <w:spacing w:after="0" w:line="240" w:lineRule="auto"/>
              <w:jc w:val="center"/>
              <w:rPr>
                <w:rFonts w:ascii="Arial" w:eastAsia="Times New Roman" w:hAnsi="Arial" w:cs="Arial"/>
                <w:b/>
                <w:bCs/>
                <w:color w:val="FFFFFF"/>
                <w:sz w:val="18"/>
                <w:szCs w:val="18"/>
                <w:lang w:eastAsia="es-MX"/>
              </w:rPr>
            </w:pPr>
            <w:r w:rsidRPr="00B162FF">
              <w:rPr>
                <w:rFonts w:ascii="Arial" w:eastAsia="Times New Roman" w:hAnsi="Arial" w:cs="Arial"/>
                <w:b/>
                <w:bCs/>
                <w:color w:val="FFFFFF"/>
                <w:sz w:val="18"/>
                <w:szCs w:val="18"/>
                <w:lang w:eastAsia="es-MX"/>
              </w:rPr>
              <w:t>RECURSOS NO ETIQUETADOS</w:t>
            </w:r>
          </w:p>
        </w:tc>
        <w:tc>
          <w:tcPr>
            <w:tcW w:w="680" w:type="pct"/>
            <w:shd w:val="clear" w:color="000000" w:fill="000000"/>
            <w:noWrap/>
            <w:vAlign w:val="center"/>
            <w:hideMark/>
          </w:tcPr>
          <w:p w14:paraId="13CC005A" w14:textId="77777777" w:rsidR="00B162FF" w:rsidRPr="00B162FF" w:rsidRDefault="00B162FF" w:rsidP="00B162FF">
            <w:pPr>
              <w:spacing w:after="0" w:line="240" w:lineRule="auto"/>
              <w:jc w:val="center"/>
              <w:rPr>
                <w:rFonts w:ascii="Arial" w:eastAsia="Times New Roman" w:hAnsi="Arial" w:cs="Arial"/>
                <w:b/>
                <w:bCs/>
                <w:color w:val="FFFFFF"/>
                <w:sz w:val="18"/>
                <w:szCs w:val="18"/>
                <w:lang w:eastAsia="es-MX"/>
              </w:rPr>
            </w:pPr>
            <w:r w:rsidRPr="00B162FF">
              <w:rPr>
                <w:rFonts w:ascii="Arial" w:eastAsia="Times New Roman" w:hAnsi="Arial" w:cs="Arial"/>
                <w:b/>
                <w:bCs/>
                <w:color w:val="FFFFFF"/>
                <w:sz w:val="18"/>
                <w:szCs w:val="18"/>
                <w:lang w:eastAsia="es-MX"/>
              </w:rPr>
              <w:t>FAISM</w:t>
            </w:r>
          </w:p>
        </w:tc>
        <w:tc>
          <w:tcPr>
            <w:tcW w:w="729" w:type="pct"/>
            <w:shd w:val="clear" w:color="000000" w:fill="000000"/>
            <w:noWrap/>
            <w:vAlign w:val="center"/>
            <w:hideMark/>
          </w:tcPr>
          <w:p w14:paraId="143637F7" w14:textId="77777777" w:rsidR="00B162FF" w:rsidRPr="00B162FF" w:rsidRDefault="00B162FF" w:rsidP="00B162FF">
            <w:pPr>
              <w:spacing w:after="0" w:line="240" w:lineRule="auto"/>
              <w:jc w:val="center"/>
              <w:rPr>
                <w:rFonts w:ascii="Arial" w:eastAsia="Times New Roman" w:hAnsi="Arial" w:cs="Arial"/>
                <w:b/>
                <w:bCs/>
                <w:color w:val="FFFFFF"/>
                <w:sz w:val="18"/>
                <w:szCs w:val="18"/>
                <w:lang w:eastAsia="es-MX"/>
              </w:rPr>
            </w:pPr>
            <w:r w:rsidRPr="00B162FF">
              <w:rPr>
                <w:rFonts w:ascii="Arial" w:eastAsia="Times New Roman" w:hAnsi="Arial" w:cs="Arial"/>
                <w:b/>
                <w:bCs/>
                <w:color w:val="FFFFFF"/>
                <w:sz w:val="18"/>
                <w:szCs w:val="18"/>
                <w:lang w:eastAsia="es-MX"/>
              </w:rPr>
              <w:t>FAFM</w:t>
            </w:r>
          </w:p>
        </w:tc>
        <w:tc>
          <w:tcPr>
            <w:tcW w:w="945" w:type="pct"/>
            <w:shd w:val="clear" w:color="000000" w:fill="000000"/>
            <w:noWrap/>
            <w:vAlign w:val="center"/>
            <w:hideMark/>
          </w:tcPr>
          <w:p w14:paraId="7F0DCC34" w14:textId="77777777" w:rsidR="00B162FF" w:rsidRPr="00B162FF" w:rsidRDefault="00B162FF" w:rsidP="00B162FF">
            <w:pPr>
              <w:spacing w:after="0" w:line="240" w:lineRule="auto"/>
              <w:jc w:val="center"/>
              <w:rPr>
                <w:rFonts w:ascii="Arial" w:eastAsia="Times New Roman" w:hAnsi="Arial" w:cs="Arial"/>
                <w:b/>
                <w:bCs/>
                <w:color w:val="FFFFFF"/>
                <w:sz w:val="18"/>
                <w:szCs w:val="18"/>
                <w:lang w:eastAsia="es-MX"/>
              </w:rPr>
            </w:pPr>
            <w:r w:rsidRPr="00B162FF">
              <w:rPr>
                <w:rFonts w:ascii="Arial" w:eastAsia="Times New Roman" w:hAnsi="Arial" w:cs="Arial"/>
                <w:b/>
                <w:bCs/>
                <w:color w:val="FFFFFF"/>
                <w:sz w:val="18"/>
                <w:szCs w:val="18"/>
                <w:lang w:eastAsia="es-MX"/>
              </w:rPr>
              <w:t>PRESUPUESTO</w:t>
            </w:r>
          </w:p>
        </w:tc>
      </w:tr>
      <w:tr w:rsidR="00911FE5" w:rsidRPr="00B162FF" w14:paraId="1E33CDFB" w14:textId="77777777" w:rsidTr="00B162FF">
        <w:trPr>
          <w:trHeight w:val="270"/>
        </w:trPr>
        <w:tc>
          <w:tcPr>
            <w:tcW w:w="1845" w:type="pct"/>
            <w:shd w:val="clear" w:color="auto" w:fill="auto"/>
            <w:vAlign w:val="center"/>
            <w:hideMark/>
          </w:tcPr>
          <w:p w14:paraId="2C2321A0"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01 GESTIÓN GUBERNAMENTAL</w:t>
            </w:r>
          </w:p>
        </w:tc>
        <w:tc>
          <w:tcPr>
            <w:tcW w:w="800" w:type="pct"/>
            <w:shd w:val="clear" w:color="auto" w:fill="auto"/>
            <w:noWrap/>
            <w:vAlign w:val="center"/>
            <w:hideMark/>
          </w:tcPr>
          <w:p w14:paraId="5ACDB4DD" w14:textId="243B373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$69,269,717.55</w:t>
            </w:r>
          </w:p>
        </w:tc>
        <w:tc>
          <w:tcPr>
            <w:tcW w:w="680" w:type="pct"/>
            <w:shd w:val="clear" w:color="auto" w:fill="auto"/>
            <w:noWrap/>
            <w:vAlign w:val="center"/>
            <w:hideMark/>
          </w:tcPr>
          <w:p w14:paraId="20A075E7" w14:textId="28EDA6C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46D7DCCF" w14:textId="58BCD674"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623ECC63" w14:textId="3300DA8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$69,269,717.55</w:t>
            </w:r>
          </w:p>
        </w:tc>
      </w:tr>
      <w:tr w:rsidR="00911FE5" w:rsidRPr="00B162FF" w14:paraId="2FD913D8" w14:textId="77777777" w:rsidTr="00B162FF">
        <w:trPr>
          <w:trHeight w:val="270"/>
        </w:trPr>
        <w:tc>
          <w:tcPr>
            <w:tcW w:w="1845" w:type="pct"/>
            <w:shd w:val="clear" w:color="auto" w:fill="auto"/>
            <w:vAlign w:val="center"/>
            <w:hideMark/>
          </w:tcPr>
          <w:p w14:paraId="4471CBC2"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02 TRANSPARENCIA</w:t>
            </w:r>
          </w:p>
        </w:tc>
        <w:tc>
          <w:tcPr>
            <w:tcW w:w="800" w:type="pct"/>
            <w:shd w:val="clear" w:color="auto" w:fill="auto"/>
            <w:noWrap/>
            <w:vAlign w:val="center"/>
            <w:hideMark/>
          </w:tcPr>
          <w:p w14:paraId="5CA2A672" w14:textId="4A3CC41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$150,000.00</w:t>
            </w:r>
          </w:p>
        </w:tc>
        <w:tc>
          <w:tcPr>
            <w:tcW w:w="680" w:type="pct"/>
            <w:shd w:val="clear" w:color="auto" w:fill="auto"/>
            <w:noWrap/>
            <w:vAlign w:val="center"/>
            <w:hideMark/>
          </w:tcPr>
          <w:p w14:paraId="66D83C80" w14:textId="4F1387A4"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1095F995" w14:textId="3E28C67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64947F00" w14:textId="1CEEEE7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$150,000.00</w:t>
            </w:r>
          </w:p>
        </w:tc>
      </w:tr>
      <w:tr w:rsidR="00911FE5" w:rsidRPr="00B162FF" w14:paraId="6F07D8A8" w14:textId="77777777" w:rsidTr="00B162FF">
        <w:trPr>
          <w:trHeight w:val="525"/>
        </w:trPr>
        <w:tc>
          <w:tcPr>
            <w:tcW w:w="1845" w:type="pct"/>
            <w:shd w:val="clear" w:color="auto" w:fill="auto"/>
            <w:vAlign w:val="center"/>
            <w:hideMark/>
          </w:tcPr>
          <w:p w14:paraId="35DB0E13"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03 APOYO A LA FUNCIÓN PÚBLICA Y AL MEJORAMIENTO DE LA GESTIÓN</w:t>
            </w:r>
          </w:p>
        </w:tc>
        <w:tc>
          <w:tcPr>
            <w:tcW w:w="800" w:type="pct"/>
            <w:shd w:val="clear" w:color="auto" w:fill="auto"/>
            <w:noWrap/>
            <w:vAlign w:val="center"/>
            <w:hideMark/>
          </w:tcPr>
          <w:p w14:paraId="2FB7C91E" w14:textId="312AC479"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$132,395,081.11</w:t>
            </w:r>
          </w:p>
        </w:tc>
        <w:tc>
          <w:tcPr>
            <w:tcW w:w="680" w:type="pct"/>
            <w:shd w:val="clear" w:color="auto" w:fill="auto"/>
            <w:noWrap/>
            <w:vAlign w:val="center"/>
            <w:hideMark/>
          </w:tcPr>
          <w:p w14:paraId="38AB520D" w14:textId="76080D0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1F778182" w14:textId="4D23A7C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46B02853" w14:textId="549B7AD9"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$132,395,081.11</w:t>
            </w:r>
          </w:p>
        </w:tc>
      </w:tr>
      <w:tr w:rsidR="00911FE5" w:rsidRPr="00B162FF" w14:paraId="30028F2B" w14:textId="77777777" w:rsidTr="00B162FF">
        <w:trPr>
          <w:trHeight w:val="270"/>
        </w:trPr>
        <w:tc>
          <w:tcPr>
            <w:tcW w:w="1845" w:type="pct"/>
            <w:shd w:val="clear" w:color="auto" w:fill="auto"/>
            <w:vAlign w:val="center"/>
            <w:hideMark/>
          </w:tcPr>
          <w:p w14:paraId="1B0FA370"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04 SEGURIDAD PÚBLICA</w:t>
            </w:r>
          </w:p>
        </w:tc>
        <w:tc>
          <w:tcPr>
            <w:tcW w:w="800" w:type="pct"/>
            <w:shd w:val="clear" w:color="auto" w:fill="auto"/>
            <w:noWrap/>
            <w:vAlign w:val="center"/>
            <w:hideMark/>
          </w:tcPr>
          <w:p w14:paraId="41FDC3A6" w14:textId="728F959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$858,887,423.81</w:t>
            </w:r>
          </w:p>
        </w:tc>
        <w:tc>
          <w:tcPr>
            <w:tcW w:w="680" w:type="pct"/>
            <w:shd w:val="clear" w:color="auto" w:fill="auto"/>
            <w:noWrap/>
            <w:vAlign w:val="center"/>
            <w:hideMark/>
          </w:tcPr>
          <w:p w14:paraId="3F47877A" w14:textId="71D439AF"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36253ACC" w14:textId="606DB06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4D4D7807" w14:textId="3B369059"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$858,887,423.81</w:t>
            </w:r>
          </w:p>
        </w:tc>
      </w:tr>
      <w:tr w:rsidR="00911FE5" w:rsidRPr="00B162FF" w14:paraId="591F729E" w14:textId="77777777" w:rsidTr="00B162FF">
        <w:trPr>
          <w:trHeight w:val="270"/>
        </w:trPr>
        <w:tc>
          <w:tcPr>
            <w:tcW w:w="1845" w:type="pct"/>
            <w:shd w:val="clear" w:color="auto" w:fill="auto"/>
            <w:vAlign w:val="center"/>
            <w:hideMark/>
          </w:tcPr>
          <w:p w14:paraId="6D3B2A4D"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05 PROCURACIÓN DE JUSTICIA</w:t>
            </w:r>
          </w:p>
        </w:tc>
        <w:tc>
          <w:tcPr>
            <w:tcW w:w="800" w:type="pct"/>
            <w:shd w:val="clear" w:color="auto" w:fill="auto"/>
            <w:noWrap/>
            <w:vAlign w:val="center"/>
            <w:hideMark/>
          </w:tcPr>
          <w:p w14:paraId="11D2C955" w14:textId="0AEF7FE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$469,250.00</w:t>
            </w:r>
          </w:p>
        </w:tc>
        <w:tc>
          <w:tcPr>
            <w:tcW w:w="680" w:type="pct"/>
            <w:shd w:val="clear" w:color="auto" w:fill="auto"/>
            <w:noWrap/>
            <w:vAlign w:val="center"/>
            <w:hideMark/>
          </w:tcPr>
          <w:p w14:paraId="5E827102" w14:textId="2BCC399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4D363D3B" w14:textId="6281F9D4"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34D7E2AA" w14:textId="323C163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$469,250.00</w:t>
            </w:r>
          </w:p>
        </w:tc>
      </w:tr>
      <w:tr w:rsidR="00911FE5" w:rsidRPr="00B162FF" w14:paraId="7BE21646" w14:textId="77777777" w:rsidTr="00B162FF">
        <w:trPr>
          <w:trHeight w:val="270"/>
        </w:trPr>
        <w:tc>
          <w:tcPr>
            <w:tcW w:w="1845" w:type="pct"/>
            <w:shd w:val="clear" w:color="auto" w:fill="auto"/>
            <w:vAlign w:val="center"/>
            <w:hideMark/>
          </w:tcPr>
          <w:p w14:paraId="267CEF97"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06 CERTEZA JURÍDICA</w:t>
            </w:r>
          </w:p>
        </w:tc>
        <w:tc>
          <w:tcPr>
            <w:tcW w:w="800" w:type="pct"/>
            <w:shd w:val="clear" w:color="auto" w:fill="auto"/>
            <w:noWrap/>
            <w:vAlign w:val="center"/>
            <w:hideMark/>
          </w:tcPr>
          <w:p w14:paraId="220045AE" w14:textId="71C9A863"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$161,697,597.69</w:t>
            </w:r>
          </w:p>
        </w:tc>
        <w:tc>
          <w:tcPr>
            <w:tcW w:w="680" w:type="pct"/>
            <w:shd w:val="clear" w:color="auto" w:fill="auto"/>
            <w:noWrap/>
            <w:vAlign w:val="center"/>
            <w:hideMark/>
          </w:tcPr>
          <w:p w14:paraId="7F7DE52C" w14:textId="24C43B3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1BCDB555" w14:textId="55D85859"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3DB24A88" w14:textId="2054FD1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$161,697,597.69</w:t>
            </w:r>
          </w:p>
        </w:tc>
      </w:tr>
      <w:tr w:rsidR="00911FE5" w:rsidRPr="00B162FF" w14:paraId="327D1C8E" w14:textId="77777777" w:rsidTr="00B162FF">
        <w:trPr>
          <w:trHeight w:val="525"/>
        </w:trPr>
        <w:tc>
          <w:tcPr>
            <w:tcW w:w="1845" w:type="pct"/>
            <w:shd w:val="clear" w:color="auto" w:fill="auto"/>
            <w:vAlign w:val="center"/>
            <w:hideMark/>
          </w:tcPr>
          <w:p w14:paraId="2B7D7796"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07 EFICIENCIA GUBERNAMENTAL PARA LA POBLACIÓN</w:t>
            </w:r>
          </w:p>
        </w:tc>
        <w:tc>
          <w:tcPr>
            <w:tcW w:w="800" w:type="pct"/>
            <w:shd w:val="clear" w:color="auto" w:fill="auto"/>
            <w:noWrap/>
            <w:vAlign w:val="center"/>
            <w:hideMark/>
          </w:tcPr>
          <w:p w14:paraId="07618E96" w14:textId="450434B3"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$280,917,966.85</w:t>
            </w:r>
          </w:p>
        </w:tc>
        <w:tc>
          <w:tcPr>
            <w:tcW w:w="680" w:type="pct"/>
            <w:shd w:val="clear" w:color="auto" w:fill="auto"/>
            <w:noWrap/>
            <w:vAlign w:val="center"/>
            <w:hideMark/>
          </w:tcPr>
          <w:p w14:paraId="44A7C2D8" w14:textId="7309E3BB"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72EAB4B4" w14:textId="0B4BC41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31234E3C" w14:textId="42DABE8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$280,917,966.85</w:t>
            </w:r>
          </w:p>
        </w:tc>
      </w:tr>
      <w:tr w:rsidR="00911FE5" w:rsidRPr="00B162FF" w14:paraId="4A57A9D1" w14:textId="77777777" w:rsidTr="00B162FF">
        <w:trPr>
          <w:trHeight w:val="270"/>
        </w:trPr>
        <w:tc>
          <w:tcPr>
            <w:tcW w:w="1845" w:type="pct"/>
            <w:shd w:val="clear" w:color="auto" w:fill="auto"/>
            <w:vAlign w:val="center"/>
            <w:hideMark/>
          </w:tcPr>
          <w:p w14:paraId="04BD3560"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08 GESTION INTERNA EFICIENTE</w:t>
            </w:r>
          </w:p>
        </w:tc>
        <w:tc>
          <w:tcPr>
            <w:tcW w:w="800" w:type="pct"/>
            <w:shd w:val="clear" w:color="auto" w:fill="auto"/>
            <w:noWrap/>
            <w:vAlign w:val="center"/>
            <w:hideMark/>
          </w:tcPr>
          <w:p w14:paraId="69B569C8" w14:textId="3AEBCB5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$373,000.00</w:t>
            </w:r>
          </w:p>
        </w:tc>
        <w:tc>
          <w:tcPr>
            <w:tcW w:w="680" w:type="pct"/>
            <w:shd w:val="clear" w:color="auto" w:fill="auto"/>
            <w:noWrap/>
            <w:vAlign w:val="center"/>
            <w:hideMark/>
          </w:tcPr>
          <w:p w14:paraId="6FA8098D" w14:textId="78CDEAF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1C8355A5" w14:textId="336EF77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7579524F" w14:textId="3E8FC8C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$373,000.00</w:t>
            </w:r>
          </w:p>
        </w:tc>
      </w:tr>
      <w:tr w:rsidR="00911FE5" w:rsidRPr="00B162FF" w14:paraId="14924700" w14:textId="77777777" w:rsidTr="00B162FF">
        <w:trPr>
          <w:trHeight w:val="555"/>
        </w:trPr>
        <w:tc>
          <w:tcPr>
            <w:tcW w:w="1845" w:type="pct"/>
            <w:shd w:val="clear" w:color="auto" w:fill="auto"/>
            <w:vAlign w:val="center"/>
            <w:hideMark/>
          </w:tcPr>
          <w:p w14:paraId="201AA05A"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09 GESTIÓN INTEGRAL DE RIESGO DE DESASTRE PARA EL MUNICIPIO DE ZAPOPAN</w:t>
            </w:r>
          </w:p>
        </w:tc>
        <w:tc>
          <w:tcPr>
            <w:tcW w:w="800" w:type="pct"/>
            <w:shd w:val="clear" w:color="auto" w:fill="auto"/>
            <w:noWrap/>
            <w:vAlign w:val="center"/>
            <w:hideMark/>
          </w:tcPr>
          <w:p w14:paraId="388665FA" w14:textId="2D60F633"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$26,059,179.43</w:t>
            </w:r>
          </w:p>
        </w:tc>
        <w:tc>
          <w:tcPr>
            <w:tcW w:w="680" w:type="pct"/>
            <w:shd w:val="clear" w:color="auto" w:fill="auto"/>
            <w:noWrap/>
            <w:vAlign w:val="center"/>
            <w:hideMark/>
          </w:tcPr>
          <w:p w14:paraId="1702F406" w14:textId="3828EB8F"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6758599A" w14:textId="3171D1E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43725777" w14:textId="617FAB8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$26,059,179.43</w:t>
            </w:r>
          </w:p>
        </w:tc>
      </w:tr>
      <w:tr w:rsidR="00911FE5" w:rsidRPr="00B162FF" w14:paraId="15988790" w14:textId="77777777" w:rsidTr="00B162FF">
        <w:trPr>
          <w:trHeight w:val="525"/>
        </w:trPr>
        <w:tc>
          <w:tcPr>
            <w:tcW w:w="1845" w:type="pct"/>
            <w:shd w:val="clear" w:color="auto" w:fill="auto"/>
            <w:vAlign w:val="center"/>
            <w:hideMark/>
          </w:tcPr>
          <w:p w14:paraId="4ABA8B83"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10 INSPECCIÓN DE LUGARES QUE REQUIEREN DE LICENCIA O PERMISO</w:t>
            </w:r>
          </w:p>
        </w:tc>
        <w:tc>
          <w:tcPr>
            <w:tcW w:w="800" w:type="pct"/>
            <w:shd w:val="clear" w:color="auto" w:fill="auto"/>
            <w:noWrap/>
            <w:vAlign w:val="center"/>
            <w:hideMark/>
          </w:tcPr>
          <w:p w14:paraId="7187097D" w14:textId="6B2A642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$7,874,000.00</w:t>
            </w:r>
          </w:p>
        </w:tc>
        <w:tc>
          <w:tcPr>
            <w:tcW w:w="680" w:type="pct"/>
            <w:shd w:val="clear" w:color="auto" w:fill="auto"/>
            <w:noWrap/>
            <w:vAlign w:val="center"/>
            <w:hideMark/>
          </w:tcPr>
          <w:p w14:paraId="6483E5A3" w14:textId="5700EA69"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330D8757" w14:textId="4773F5F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290DE861" w14:textId="6505ACAF"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$7,874,000.00</w:t>
            </w:r>
          </w:p>
        </w:tc>
      </w:tr>
      <w:tr w:rsidR="00911FE5" w:rsidRPr="00B162FF" w14:paraId="3FB433FD" w14:textId="77777777" w:rsidTr="00B162FF">
        <w:trPr>
          <w:trHeight w:val="525"/>
        </w:trPr>
        <w:tc>
          <w:tcPr>
            <w:tcW w:w="1845" w:type="pct"/>
            <w:shd w:val="clear" w:color="auto" w:fill="auto"/>
            <w:vAlign w:val="center"/>
            <w:hideMark/>
          </w:tcPr>
          <w:p w14:paraId="17956D3E"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11 FORTALECIMIENTO Y OPTIMIZACIÓN DEL CATASTRO</w:t>
            </w:r>
          </w:p>
        </w:tc>
        <w:tc>
          <w:tcPr>
            <w:tcW w:w="800" w:type="pct"/>
            <w:shd w:val="clear" w:color="auto" w:fill="auto"/>
            <w:noWrap/>
            <w:vAlign w:val="center"/>
            <w:hideMark/>
          </w:tcPr>
          <w:p w14:paraId="5A8C9367" w14:textId="1A8DC75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$471,500.00</w:t>
            </w:r>
          </w:p>
        </w:tc>
        <w:tc>
          <w:tcPr>
            <w:tcW w:w="680" w:type="pct"/>
            <w:shd w:val="clear" w:color="auto" w:fill="auto"/>
            <w:noWrap/>
            <w:vAlign w:val="center"/>
            <w:hideMark/>
          </w:tcPr>
          <w:p w14:paraId="5DFFB2E1" w14:textId="1C02887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357E411F" w14:textId="5BBE4F3B"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479524DE" w14:textId="24C3FA2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$471,500.00</w:t>
            </w:r>
          </w:p>
        </w:tc>
      </w:tr>
      <w:tr w:rsidR="00911FE5" w:rsidRPr="00B162FF" w14:paraId="454DD9D2" w14:textId="77777777" w:rsidTr="00B162FF">
        <w:trPr>
          <w:trHeight w:val="270"/>
        </w:trPr>
        <w:tc>
          <w:tcPr>
            <w:tcW w:w="1845" w:type="pct"/>
            <w:shd w:val="clear" w:color="auto" w:fill="auto"/>
            <w:vAlign w:val="center"/>
            <w:hideMark/>
          </w:tcPr>
          <w:p w14:paraId="7F3B347E"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12 INGRESOS</w:t>
            </w:r>
          </w:p>
        </w:tc>
        <w:tc>
          <w:tcPr>
            <w:tcW w:w="800" w:type="pct"/>
            <w:shd w:val="clear" w:color="auto" w:fill="auto"/>
            <w:noWrap/>
            <w:vAlign w:val="center"/>
            <w:hideMark/>
          </w:tcPr>
          <w:p w14:paraId="1D59BFD6" w14:textId="70837EF5"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$87,115,379.76</w:t>
            </w:r>
          </w:p>
        </w:tc>
        <w:tc>
          <w:tcPr>
            <w:tcW w:w="680" w:type="pct"/>
            <w:shd w:val="clear" w:color="auto" w:fill="auto"/>
            <w:noWrap/>
            <w:vAlign w:val="center"/>
            <w:hideMark/>
          </w:tcPr>
          <w:p w14:paraId="1721242D" w14:textId="468A3A5B"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6D7584FF" w14:textId="15007CB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507C22BF" w14:textId="4D0F47D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$87,115,379.76</w:t>
            </w:r>
          </w:p>
        </w:tc>
      </w:tr>
      <w:tr w:rsidR="00911FE5" w:rsidRPr="00B162FF" w14:paraId="7052B65F" w14:textId="77777777" w:rsidTr="00B162FF">
        <w:trPr>
          <w:trHeight w:val="270"/>
        </w:trPr>
        <w:tc>
          <w:tcPr>
            <w:tcW w:w="1845" w:type="pct"/>
            <w:shd w:val="clear" w:color="auto" w:fill="auto"/>
            <w:vAlign w:val="center"/>
            <w:hideMark/>
          </w:tcPr>
          <w:p w14:paraId="56AA1E5C"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 xml:space="preserve">13 CONTABILIDAD Y EGRESOS </w:t>
            </w:r>
          </w:p>
        </w:tc>
        <w:tc>
          <w:tcPr>
            <w:tcW w:w="800" w:type="pct"/>
            <w:shd w:val="clear" w:color="auto" w:fill="auto"/>
            <w:noWrap/>
            <w:vAlign w:val="center"/>
            <w:hideMark/>
          </w:tcPr>
          <w:p w14:paraId="575B9DCA" w14:textId="0C7A9145"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$1,091,305,353.39</w:t>
            </w:r>
          </w:p>
        </w:tc>
        <w:tc>
          <w:tcPr>
            <w:tcW w:w="680" w:type="pct"/>
            <w:shd w:val="clear" w:color="auto" w:fill="auto"/>
            <w:noWrap/>
            <w:vAlign w:val="center"/>
            <w:hideMark/>
          </w:tcPr>
          <w:p w14:paraId="70C13D93" w14:textId="568FDDC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40641F85" w14:textId="08958E9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5C1A198A" w14:textId="5013C041"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$1,091,305,353.39</w:t>
            </w:r>
          </w:p>
        </w:tc>
      </w:tr>
      <w:tr w:rsidR="00911FE5" w:rsidRPr="00B162FF" w14:paraId="3FE9D82A" w14:textId="77777777" w:rsidTr="00B162FF">
        <w:trPr>
          <w:trHeight w:val="525"/>
        </w:trPr>
        <w:tc>
          <w:tcPr>
            <w:tcW w:w="1845" w:type="pct"/>
            <w:shd w:val="clear" w:color="auto" w:fill="auto"/>
            <w:vAlign w:val="center"/>
            <w:hideMark/>
          </w:tcPr>
          <w:p w14:paraId="302B424A"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14 FISCALIZACIÓN, AUDITORÍA Y COMBATE A LA CORRUPCIÓN</w:t>
            </w:r>
          </w:p>
        </w:tc>
        <w:tc>
          <w:tcPr>
            <w:tcW w:w="800" w:type="pct"/>
            <w:shd w:val="clear" w:color="auto" w:fill="auto"/>
            <w:noWrap/>
            <w:vAlign w:val="center"/>
            <w:hideMark/>
          </w:tcPr>
          <w:p w14:paraId="069ADA64" w14:textId="0399B0D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$24,123,828.24</w:t>
            </w:r>
          </w:p>
        </w:tc>
        <w:tc>
          <w:tcPr>
            <w:tcW w:w="680" w:type="pct"/>
            <w:shd w:val="clear" w:color="auto" w:fill="auto"/>
            <w:noWrap/>
            <w:vAlign w:val="center"/>
            <w:hideMark/>
          </w:tcPr>
          <w:p w14:paraId="7DB8E912" w14:textId="18153FE9"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39D240F7" w14:textId="27F1BDB1"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52130D16" w14:textId="2627F31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$24,123,828.24</w:t>
            </w:r>
          </w:p>
        </w:tc>
      </w:tr>
      <w:tr w:rsidR="00911FE5" w:rsidRPr="00B162FF" w14:paraId="25290D4D" w14:textId="77777777" w:rsidTr="00B162FF">
        <w:trPr>
          <w:trHeight w:val="270"/>
        </w:trPr>
        <w:tc>
          <w:tcPr>
            <w:tcW w:w="1845" w:type="pct"/>
            <w:shd w:val="clear" w:color="auto" w:fill="auto"/>
            <w:vAlign w:val="center"/>
            <w:hideMark/>
          </w:tcPr>
          <w:p w14:paraId="09168E90"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15 IMAGEN URBANA</w:t>
            </w:r>
          </w:p>
        </w:tc>
        <w:tc>
          <w:tcPr>
            <w:tcW w:w="800" w:type="pct"/>
            <w:shd w:val="clear" w:color="auto" w:fill="auto"/>
            <w:noWrap/>
            <w:vAlign w:val="center"/>
            <w:hideMark/>
          </w:tcPr>
          <w:p w14:paraId="4167F2D8" w14:textId="140B40AF"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$168,427,781.97</w:t>
            </w:r>
          </w:p>
        </w:tc>
        <w:tc>
          <w:tcPr>
            <w:tcW w:w="680" w:type="pct"/>
            <w:shd w:val="clear" w:color="auto" w:fill="auto"/>
            <w:noWrap/>
            <w:vAlign w:val="center"/>
            <w:hideMark/>
          </w:tcPr>
          <w:p w14:paraId="4BDC1BB7" w14:textId="0E22131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56200DC0" w14:textId="5F42B72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26BC6986" w14:textId="5609AC7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$168,427,781.97</w:t>
            </w:r>
          </w:p>
        </w:tc>
      </w:tr>
      <w:tr w:rsidR="00911FE5" w:rsidRPr="00B162FF" w14:paraId="6510B36A" w14:textId="77777777" w:rsidTr="00B162FF">
        <w:trPr>
          <w:trHeight w:val="270"/>
        </w:trPr>
        <w:tc>
          <w:tcPr>
            <w:tcW w:w="1845" w:type="pct"/>
            <w:shd w:val="clear" w:color="auto" w:fill="auto"/>
            <w:vAlign w:val="center"/>
            <w:hideMark/>
          </w:tcPr>
          <w:p w14:paraId="32F011B9"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16 ESPACIOS PÚBLICOS</w:t>
            </w:r>
          </w:p>
        </w:tc>
        <w:tc>
          <w:tcPr>
            <w:tcW w:w="800" w:type="pct"/>
            <w:shd w:val="clear" w:color="auto" w:fill="auto"/>
            <w:noWrap/>
            <w:vAlign w:val="center"/>
            <w:hideMark/>
          </w:tcPr>
          <w:p w14:paraId="3EE4BC60" w14:textId="6CE1C453"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$534,785,815.86</w:t>
            </w:r>
          </w:p>
        </w:tc>
        <w:tc>
          <w:tcPr>
            <w:tcW w:w="680" w:type="pct"/>
            <w:shd w:val="clear" w:color="auto" w:fill="auto"/>
            <w:noWrap/>
            <w:vAlign w:val="center"/>
            <w:hideMark/>
          </w:tcPr>
          <w:p w14:paraId="681B845E" w14:textId="1F4E3BA3"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2B1EDA8" w14:textId="54F4EFC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7EF701E5" w14:textId="0BE7BA8F"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$534,785,815.86</w:t>
            </w:r>
          </w:p>
        </w:tc>
      </w:tr>
      <w:tr w:rsidR="00911FE5" w:rsidRPr="00B162FF" w14:paraId="6E5C5388" w14:textId="77777777" w:rsidTr="00B162FF">
        <w:trPr>
          <w:trHeight w:val="270"/>
        </w:trPr>
        <w:tc>
          <w:tcPr>
            <w:tcW w:w="1845" w:type="pct"/>
            <w:shd w:val="clear" w:color="auto" w:fill="auto"/>
            <w:vAlign w:val="center"/>
            <w:hideMark/>
          </w:tcPr>
          <w:p w14:paraId="4CBFD8C7"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17  SERVICIOS PÚBLICOS DE EXCELENCIA</w:t>
            </w:r>
          </w:p>
        </w:tc>
        <w:tc>
          <w:tcPr>
            <w:tcW w:w="800" w:type="pct"/>
            <w:shd w:val="clear" w:color="auto" w:fill="auto"/>
            <w:noWrap/>
            <w:vAlign w:val="center"/>
            <w:hideMark/>
          </w:tcPr>
          <w:p w14:paraId="76EC1A03" w14:textId="3AD74C55"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$3,103,000.00</w:t>
            </w:r>
          </w:p>
        </w:tc>
        <w:tc>
          <w:tcPr>
            <w:tcW w:w="680" w:type="pct"/>
            <w:shd w:val="clear" w:color="auto" w:fill="auto"/>
            <w:noWrap/>
            <w:vAlign w:val="center"/>
            <w:hideMark/>
          </w:tcPr>
          <w:p w14:paraId="5AAEEF7B" w14:textId="164997C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4262E69" w14:textId="4258E86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47CF14C3" w14:textId="5C70FA65"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$3,103,000.00</w:t>
            </w:r>
          </w:p>
        </w:tc>
      </w:tr>
      <w:tr w:rsidR="00911FE5" w:rsidRPr="00B162FF" w14:paraId="784358BF" w14:textId="77777777" w:rsidTr="00B162FF">
        <w:trPr>
          <w:trHeight w:val="525"/>
        </w:trPr>
        <w:tc>
          <w:tcPr>
            <w:tcW w:w="1845" w:type="pct"/>
            <w:shd w:val="clear" w:color="auto" w:fill="auto"/>
            <w:vAlign w:val="center"/>
            <w:hideMark/>
          </w:tcPr>
          <w:p w14:paraId="66FD6850"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18 TECNOLOGÍAS DE LA INFORMACIÓN Y LA COMUNICACIÓN</w:t>
            </w:r>
          </w:p>
        </w:tc>
        <w:tc>
          <w:tcPr>
            <w:tcW w:w="800" w:type="pct"/>
            <w:shd w:val="clear" w:color="auto" w:fill="auto"/>
            <w:noWrap/>
            <w:vAlign w:val="center"/>
            <w:hideMark/>
          </w:tcPr>
          <w:p w14:paraId="2297B216" w14:textId="21F0E6F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$76,078,073.00</w:t>
            </w:r>
          </w:p>
        </w:tc>
        <w:tc>
          <w:tcPr>
            <w:tcW w:w="680" w:type="pct"/>
            <w:shd w:val="clear" w:color="auto" w:fill="auto"/>
            <w:noWrap/>
            <w:vAlign w:val="center"/>
            <w:hideMark/>
          </w:tcPr>
          <w:p w14:paraId="3097B47C" w14:textId="52A5F98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46F3BF41" w14:textId="145EA89F"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0FFD0206" w14:textId="1B1DF014"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$76,078,073.00</w:t>
            </w:r>
          </w:p>
        </w:tc>
      </w:tr>
      <w:tr w:rsidR="00911FE5" w:rsidRPr="00B162FF" w14:paraId="0FFB208C" w14:textId="77777777" w:rsidTr="00B162FF">
        <w:trPr>
          <w:trHeight w:val="270"/>
        </w:trPr>
        <w:tc>
          <w:tcPr>
            <w:tcW w:w="1845" w:type="pct"/>
            <w:shd w:val="clear" w:color="auto" w:fill="auto"/>
            <w:vAlign w:val="center"/>
            <w:hideMark/>
          </w:tcPr>
          <w:p w14:paraId="4AB09CE9"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19 MANTENIMIENTO</w:t>
            </w:r>
          </w:p>
        </w:tc>
        <w:tc>
          <w:tcPr>
            <w:tcW w:w="800" w:type="pct"/>
            <w:shd w:val="clear" w:color="auto" w:fill="auto"/>
            <w:noWrap/>
            <w:vAlign w:val="center"/>
            <w:hideMark/>
          </w:tcPr>
          <w:p w14:paraId="7480647E" w14:textId="3900247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$1,744,793,325.14</w:t>
            </w:r>
          </w:p>
        </w:tc>
        <w:tc>
          <w:tcPr>
            <w:tcW w:w="680" w:type="pct"/>
            <w:shd w:val="clear" w:color="auto" w:fill="auto"/>
            <w:noWrap/>
            <w:vAlign w:val="center"/>
            <w:hideMark/>
          </w:tcPr>
          <w:p w14:paraId="7C9C2B68" w14:textId="1153B9B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E3A3BE1" w14:textId="6704ECB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6B17ED65" w14:textId="0DD5C2D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$1,744,793,325.14</w:t>
            </w:r>
          </w:p>
        </w:tc>
      </w:tr>
      <w:tr w:rsidR="00911FE5" w:rsidRPr="00B162FF" w14:paraId="0A357F0C" w14:textId="77777777" w:rsidTr="00B162FF">
        <w:trPr>
          <w:trHeight w:val="270"/>
        </w:trPr>
        <w:tc>
          <w:tcPr>
            <w:tcW w:w="1845" w:type="pct"/>
            <w:shd w:val="clear" w:color="auto" w:fill="auto"/>
            <w:vAlign w:val="center"/>
            <w:hideMark/>
          </w:tcPr>
          <w:p w14:paraId="301C6138"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20 ACCESO AL MERCADO LABORAL.</w:t>
            </w:r>
          </w:p>
        </w:tc>
        <w:tc>
          <w:tcPr>
            <w:tcW w:w="800" w:type="pct"/>
            <w:shd w:val="clear" w:color="auto" w:fill="auto"/>
            <w:noWrap/>
            <w:vAlign w:val="center"/>
            <w:hideMark/>
          </w:tcPr>
          <w:p w14:paraId="4BCA6A53" w14:textId="1362746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$186,800,855.33</w:t>
            </w:r>
          </w:p>
        </w:tc>
        <w:tc>
          <w:tcPr>
            <w:tcW w:w="680" w:type="pct"/>
            <w:shd w:val="clear" w:color="auto" w:fill="auto"/>
            <w:noWrap/>
            <w:vAlign w:val="center"/>
            <w:hideMark/>
          </w:tcPr>
          <w:p w14:paraId="2F5DC8D9" w14:textId="17C5F573"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3BEEE661" w14:textId="02FAF11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5708DDE5" w14:textId="183B2B2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$186,800,855.33</w:t>
            </w:r>
          </w:p>
        </w:tc>
      </w:tr>
      <w:tr w:rsidR="00911FE5" w:rsidRPr="00B162FF" w14:paraId="6E6433BB" w14:textId="77777777" w:rsidTr="00B162FF">
        <w:trPr>
          <w:trHeight w:val="270"/>
        </w:trPr>
        <w:tc>
          <w:tcPr>
            <w:tcW w:w="1845" w:type="pct"/>
            <w:shd w:val="clear" w:color="auto" w:fill="auto"/>
            <w:vAlign w:val="center"/>
            <w:hideMark/>
          </w:tcPr>
          <w:p w14:paraId="4157B591"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lastRenderedPageBreak/>
              <w:t>21 COMBATE A LA DESIGUALDAD</w:t>
            </w:r>
          </w:p>
        </w:tc>
        <w:tc>
          <w:tcPr>
            <w:tcW w:w="800" w:type="pct"/>
            <w:shd w:val="clear" w:color="auto" w:fill="auto"/>
            <w:noWrap/>
            <w:vAlign w:val="center"/>
            <w:hideMark/>
          </w:tcPr>
          <w:p w14:paraId="5CDD5D15" w14:textId="24BF350F"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$68,613,000.00</w:t>
            </w:r>
          </w:p>
        </w:tc>
        <w:tc>
          <w:tcPr>
            <w:tcW w:w="680" w:type="pct"/>
            <w:shd w:val="clear" w:color="auto" w:fill="auto"/>
            <w:noWrap/>
            <w:vAlign w:val="center"/>
            <w:hideMark/>
          </w:tcPr>
          <w:p w14:paraId="3348CD90" w14:textId="397DBDBB"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B02EC7A" w14:textId="069097E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0A36ABA9" w14:textId="0949CCF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$68,613,000.00</w:t>
            </w:r>
          </w:p>
        </w:tc>
      </w:tr>
      <w:tr w:rsidR="00911FE5" w:rsidRPr="00B162FF" w14:paraId="2BDA9EF8" w14:textId="77777777" w:rsidTr="00B162FF">
        <w:trPr>
          <w:trHeight w:val="270"/>
        </w:trPr>
        <w:tc>
          <w:tcPr>
            <w:tcW w:w="1845" w:type="pct"/>
            <w:shd w:val="clear" w:color="auto" w:fill="auto"/>
            <w:vAlign w:val="center"/>
            <w:hideMark/>
          </w:tcPr>
          <w:p w14:paraId="152175C3"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22 TURISMO</w:t>
            </w:r>
          </w:p>
        </w:tc>
        <w:tc>
          <w:tcPr>
            <w:tcW w:w="800" w:type="pct"/>
            <w:shd w:val="clear" w:color="auto" w:fill="auto"/>
            <w:noWrap/>
            <w:vAlign w:val="center"/>
            <w:hideMark/>
          </w:tcPr>
          <w:p w14:paraId="3FAF71D0" w14:textId="5751702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$2,228,000.00</w:t>
            </w:r>
          </w:p>
        </w:tc>
        <w:tc>
          <w:tcPr>
            <w:tcW w:w="680" w:type="pct"/>
            <w:shd w:val="clear" w:color="auto" w:fill="auto"/>
            <w:noWrap/>
            <w:vAlign w:val="center"/>
            <w:hideMark/>
          </w:tcPr>
          <w:p w14:paraId="48AE0656" w14:textId="5A0079A5"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5735FFE9" w14:textId="55547DF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4DA77259" w14:textId="0972F543"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$2,228,000.00</w:t>
            </w:r>
          </w:p>
        </w:tc>
      </w:tr>
      <w:tr w:rsidR="00911FE5" w:rsidRPr="00B162FF" w14:paraId="02C830A2" w14:textId="77777777" w:rsidTr="00B162FF">
        <w:trPr>
          <w:trHeight w:val="270"/>
        </w:trPr>
        <w:tc>
          <w:tcPr>
            <w:tcW w:w="1845" w:type="pct"/>
            <w:shd w:val="clear" w:color="auto" w:fill="auto"/>
            <w:vAlign w:val="center"/>
            <w:hideMark/>
          </w:tcPr>
          <w:p w14:paraId="7D115360"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23 EMPRENDEDORES</w:t>
            </w:r>
          </w:p>
        </w:tc>
        <w:tc>
          <w:tcPr>
            <w:tcW w:w="800" w:type="pct"/>
            <w:shd w:val="clear" w:color="auto" w:fill="auto"/>
            <w:noWrap/>
            <w:vAlign w:val="center"/>
            <w:hideMark/>
          </w:tcPr>
          <w:p w14:paraId="1CB88E6D" w14:textId="6704F094"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$22,350,000.00</w:t>
            </w:r>
          </w:p>
        </w:tc>
        <w:tc>
          <w:tcPr>
            <w:tcW w:w="680" w:type="pct"/>
            <w:shd w:val="clear" w:color="auto" w:fill="auto"/>
            <w:noWrap/>
            <w:vAlign w:val="center"/>
            <w:hideMark/>
          </w:tcPr>
          <w:p w14:paraId="6F3CAB82" w14:textId="468152B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58C981C" w14:textId="1094FB8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7DB423A3" w14:textId="4096D9B4"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$22,350,000.00</w:t>
            </w:r>
          </w:p>
        </w:tc>
      </w:tr>
      <w:tr w:rsidR="00911FE5" w:rsidRPr="00B162FF" w14:paraId="22139416" w14:textId="77777777" w:rsidTr="00B162FF">
        <w:trPr>
          <w:trHeight w:val="270"/>
        </w:trPr>
        <w:tc>
          <w:tcPr>
            <w:tcW w:w="1845" w:type="pct"/>
            <w:shd w:val="clear" w:color="auto" w:fill="auto"/>
            <w:vAlign w:val="center"/>
            <w:hideMark/>
          </w:tcPr>
          <w:p w14:paraId="54FE799D"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24 ZAPOPAN PRESENTE</w:t>
            </w:r>
          </w:p>
        </w:tc>
        <w:tc>
          <w:tcPr>
            <w:tcW w:w="800" w:type="pct"/>
            <w:shd w:val="clear" w:color="auto" w:fill="auto"/>
            <w:noWrap/>
            <w:vAlign w:val="center"/>
            <w:hideMark/>
          </w:tcPr>
          <w:p w14:paraId="418C4FCF" w14:textId="5D00770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$145,946,020.00</w:t>
            </w:r>
          </w:p>
        </w:tc>
        <w:tc>
          <w:tcPr>
            <w:tcW w:w="680" w:type="pct"/>
            <w:shd w:val="clear" w:color="auto" w:fill="auto"/>
            <w:noWrap/>
            <w:vAlign w:val="center"/>
            <w:hideMark/>
          </w:tcPr>
          <w:p w14:paraId="3EDE8587" w14:textId="4D5B336D"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79B550E6" w14:textId="6724C1AB"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3BED84FC" w14:textId="4FA1BD3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$145,946,020.00</w:t>
            </w:r>
          </w:p>
        </w:tc>
      </w:tr>
      <w:tr w:rsidR="00911FE5" w:rsidRPr="00B162FF" w14:paraId="2136B07A" w14:textId="77777777" w:rsidTr="00B162FF">
        <w:trPr>
          <w:trHeight w:val="270"/>
        </w:trPr>
        <w:tc>
          <w:tcPr>
            <w:tcW w:w="1845" w:type="pct"/>
            <w:shd w:val="clear" w:color="auto" w:fill="auto"/>
            <w:vAlign w:val="center"/>
            <w:hideMark/>
          </w:tcPr>
          <w:p w14:paraId="6424CFFB"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25 ORDENAMIENTO DEL TERRITORIO</w:t>
            </w:r>
          </w:p>
        </w:tc>
        <w:tc>
          <w:tcPr>
            <w:tcW w:w="800" w:type="pct"/>
            <w:shd w:val="clear" w:color="auto" w:fill="auto"/>
            <w:noWrap/>
            <w:vAlign w:val="center"/>
            <w:hideMark/>
          </w:tcPr>
          <w:p w14:paraId="734BAEAA" w14:textId="5DEC496D"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$107,098,845.14</w:t>
            </w:r>
          </w:p>
        </w:tc>
        <w:tc>
          <w:tcPr>
            <w:tcW w:w="680" w:type="pct"/>
            <w:shd w:val="clear" w:color="auto" w:fill="auto"/>
            <w:noWrap/>
            <w:vAlign w:val="center"/>
            <w:hideMark/>
          </w:tcPr>
          <w:p w14:paraId="3978B1D6" w14:textId="74F31221"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664B1ECE" w14:textId="4B586735"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6AE9AA49" w14:textId="4F9E0C9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$107,098,845.14</w:t>
            </w:r>
          </w:p>
        </w:tc>
      </w:tr>
      <w:tr w:rsidR="00911FE5" w:rsidRPr="00B162FF" w14:paraId="7D758A95" w14:textId="77777777" w:rsidTr="00B162FF">
        <w:trPr>
          <w:trHeight w:val="270"/>
        </w:trPr>
        <w:tc>
          <w:tcPr>
            <w:tcW w:w="1845" w:type="pct"/>
            <w:shd w:val="clear" w:color="auto" w:fill="auto"/>
            <w:vAlign w:val="center"/>
            <w:hideMark/>
          </w:tcPr>
          <w:p w14:paraId="4A1CF8D5"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26 MOVILIDAD Y TRANSPORTE</w:t>
            </w:r>
          </w:p>
        </w:tc>
        <w:tc>
          <w:tcPr>
            <w:tcW w:w="800" w:type="pct"/>
            <w:shd w:val="clear" w:color="auto" w:fill="auto"/>
            <w:noWrap/>
            <w:vAlign w:val="center"/>
            <w:hideMark/>
          </w:tcPr>
          <w:p w14:paraId="5482EC47" w14:textId="5ABC65A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$19,615,937.76</w:t>
            </w:r>
          </w:p>
        </w:tc>
        <w:tc>
          <w:tcPr>
            <w:tcW w:w="680" w:type="pct"/>
            <w:shd w:val="clear" w:color="auto" w:fill="auto"/>
            <w:noWrap/>
            <w:vAlign w:val="center"/>
            <w:hideMark/>
          </w:tcPr>
          <w:p w14:paraId="3DAF4506" w14:textId="5748B9F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7F7B9DF" w14:textId="3748900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45A24673" w14:textId="02E9FB85"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$19,615,937.76</w:t>
            </w:r>
          </w:p>
        </w:tc>
      </w:tr>
      <w:tr w:rsidR="00911FE5" w:rsidRPr="00B162FF" w14:paraId="4A0ABC31" w14:textId="77777777" w:rsidTr="00B162FF">
        <w:trPr>
          <w:trHeight w:val="270"/>
        </w:trPr>
        <w:tc>
          <w:tcPr>
            <w:tcW w:w="1845" w:type="pct"/>
            <w:shd w:val="clear" w:color="auto" w:fill="auto"/>
            <w:vAlign w:val="center"/>
            <w:hideMark/>
          </w:tcPr>
          <w:p w14:paraId="21526A0C"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27 MEDIO AMBIENTE</w:t>
            </w:r>
          </w:p>
        </w:tc>
        <w:tc>
          <w:tcPr>
            <w:tcW w:w="800" w:type="pct"/>
            <w:shd w:val="clear" w:color="auto" w:fill="auto"/>
            <w:noWrap/>
            <w:vAlign w:val="center"/>
            <w:hideMark/>
          </w:tcPr>
          <w:p w14:paraId="71BB01D5" w14:textId="18EB64B4"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$12,772,808.80</w:t>
            </w:r>
          </w:p>
        </w:tc>
        <w:tc>
          <w:tcPr>
            <w:tcW w:w="680" w:type="pct"/>
            <w:shd w:val="clear" w:color="auto" w:fill="auto"/>
            <w:noWrap/>
            <w:vAlign w:val="center"/>
            <w:hideMark/>
          </w:tcPr>
          <w:p w14:paraId="2E42406A" w14:textId="5154FB5D"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3EADFC0C" w14:textId="4CC3780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33AB3486" w14:textId="1D96992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$12,772,808.80</w:t>
            </w:r>
          </w:p>
        </w:tc>
      </w:tr>
      <w:tr w:rsidR="00911FE5" w:rsidRPr="00B162FF" w14:paraId="46DEF935" w14:textId="77777777" w:rsidTr="00B162FF">
        <w:trPr>
          <w:trHeight w:val="270"/>
        </w:trPr>
        <w:tc>
          <w:tcPr>
            <w:tcW w:w="1845" w:type="pct"/>
            <w:shd w:val="clear" w:color="auto" w:fill="auto"/>
            <w:vAlign w:val="center"/>
            <w:hideMark/>
          </w:tcPr>
          <w:p w14:paraId="18E27088"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28 OBRA PÚBLICA MUNICIPAL</w:t>
            </w:r>
          </w:p>
        </w:tc>
        <w:tc>
          <w:tcPr>
            <w:tcW w:w="800" w:type="pct"/>
            <w:shd w:val="clear" w:color="auto" w:fill="auto"/>
            <w:noWrap/>
            <w:vAlign w:val="center"/>
            <w:hideMark/>
          </w:tcPr>
          <w:p w14:paraId="4203C4E2" w14:textId="6C90809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$519,991,820.48</w:t>
            </w:r>
          </w:p>
        </w:tc>
        <w:tc>
          <w:tcPr>
            <w:tcW w:w="680" w:type="pct"/>
            <w:shd w:val="clear" w:color="auto" w:fill="auto"/>
            <w:noWrap/>
            <w:vAlign w:val="center"/>
            <w:hideMark/>
          </w:tcPr>
          <w:p w14:paraId="25A4E3C6" w14:textId="5198670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$98,765,053.00</w:t>
            </w:r>
          </w:p>
        </w:tc>
        <w:tc>
          <w:tcPr>
            <w:tcW w:w="729" w:type="pct"/>
            <w:shd w:val="clear" w:color="auto" w:fill="auto"/>
            <w:noWrap/>
            <w:vAlign w:val="center"/>
            <w:hideMark/>
          </w:tcPr>
          <w:p w14:paraId="41C2FC52" w14:textId="0232FA1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7056A403" w14:textId="55E1E15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$618,756,873.48</w:t>
            </w:r>
          </w:p>
        </w:tc>
      </w:tr>
      <w:tr w:rsidR="00911FE5" w:rsidRPr="00B162FF" w14:paraId="474634A9" w14:textId="77777777" w:rsidTr="00B162FF">
        <w:trPr>
          <w:trHeight w:val="270"/>
        </w:trPr>
        <w:tc>
          <w:tcPr>
            <w:tcW w:w="1845" w:type="pct"/>
            <w:shd w:val="clear" w:color="auto" w:fill="auto"/>
            <w:vAlign w:val="center"/>
            <w:hideMark/>
          </w:tcPr>
          <w:p w14:paraId="730B324E"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29 MAZ ARTE ZAPOPAN</w:t>
            </w:r>
          </w:p>
        </w:tc>
        <w:tc>
          <w:tcPr>
            <w:tcW w:w="800" w:type="pct"/>
            <w:shd w:val="clear" w:color="auto" w:fill="auto"/>
            <w:noWrap/>
            <w:vAlign w:val="center"/>
            <w:hideMark/>
          </w:tcPr>
          <w:p w14:paraId="0F95C231" w14:textId="5B3B0C42"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$3,581,000.00</w:t>
            </w:r>
          </w:p>
        </w:tc>
        <w:tc>
          <w:tcPr>
            <w:tcW w:w="680" w:type="pct"/>
            <w:shd w:val="clear" w:color="auto" w:fill="auto"/>
            <w:noWrap/>
            <w:vAlign w:val="center"/>
            <w:hideMark/>
          </w:tcPr>
          <w:p w14:paraId="7F477BFB" w14:textId="0158E5B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746C5680" w14:textId="7FBBD94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7B3F5253" w14:textId="5887BF89"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$3,581,000.00</w:t>
            </w:r>
          </w:p>
        </w:tc>
      </w:tr>
      <w:tr w:rsidR="00911FE5" w:rsidRPr="00B162FF" w14:paraId="4B3582B5" w14:textId="77777777" w:rsidTr="00B162FF">
        <w:trPr>
          <w:trHeight w:val="270"/>
        </w:trPr>
        <w:tc>
          <w:tcPr>
            <w:tcW w:w="1845" w:type="pct"/>
            <w:shd w:val="clear" w:color="auto" w:fill="auto"/>
            <w:vAlign w:val="center"/>
            <w:hideMark/>
          </w:tcPr>
          <w:p w14:paraId="6B5F10A2"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30 EDUCACIÓN ZAPOPAN</w:t>
            </w:r>
          </w:p>
        </w:tc>
        <w:tc>
          <w:tcPr>
            <w:tcW w:w="800" w:type="pct"/>
            <w:shd w:val="clear" w:color="auto" w:fill="auto"/>
            <w:noWrap/>
            <w:vAlign w:val="center"/>
            <w:hideMark/>
          </w:tcPr>
          <w:p w14:paraId="390DFD81" w14:textId="2598CDF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$240,000.00</w:t>
            </w:r>
          </w:p>
        </w:tc>
        <w:tc>
          <w:tcPr>
            <w:tcW w:w="680" w:type="pct"/>
            <w:shd w:val="clear" w:color="auto" w:fill="auto"/>
            <w:noWrap/>
            <w:vAlign w:val="center"/>
            <w:hideMark/>
          </w:tcPr>
          <w:p w14:paraId="68C31201" w14:textId="37C2568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1E96AFE5" w14:textId="722C2DE3"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15E69D84" w14:textId="4AB57B2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$240,000.00</w:t>
            </w:r>
          </w:p>
        </w:tc>
      </w:tr>
      <w:tr w:rsidR="00911FE5" w:rsidRPr="00B162FF" w14:paraId="54357D53" w14:textId="77777777" w:rsidTr="00B162FF">
        <w:trPr>
          <w:trHeight w:val="270"/>
        </w:trPr>
        <w:tc>
          <w:tcPr>
            <w:tcW w:w="1845" w:type="pct"/>
            <w:shd w:val="clear" w:color="auto" w:fill="auto"/>
            <w:vAlign w:val="center"/>
            <w:hideMark/>
          </w:tcPr>
          <w:p w14:paraId="5EE4249B"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31 CULTURA PARA TODOS</w:t>
            </w:r>
          </w:p>
        </w:tc>
        <w:tc>
          <w:tcPr>
            <w:tcW w:w="800" w:type="pct"/>
            <w:shd w:val="clear" w:color="auto" w:fill="auto"/>
            <w:noWrap/>
            <w:vAlign w:val="center"/>
            <w:hideMark/>
          </w:tcPr>
          <w:p w14:paraId="715D39C1" w14:textId="7A88716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$125,546,757.89</w:t>
            </w:r>
          </w:p>
        </w:tc>
        <w:tc>
          <w:tcPr>
            <w:tcW w:w="680" w:type="pct"/>
            <w:shd w:val="clear" w:color="auto" w:fill="auto"/>
            <w:noWrap/>
            <w:vAlign w:val="center"/>
            <w:hideMark/>
          </w:tcPr>
          <w:p w14:paraId="207D8D16" w14:textId="083F920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B9A5518" w14:textId="49FEDB8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3ABF33DD" w14:textId="7E2E94C1"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$125,546,757.89</w:t>
            </w:r>
          </w:p>
        </w:tc>
      </w:tr>
      <w:tr w:rsidR="00911FE5" w:rsidRPr="00B162FF" w14:paraId="5E046EA9" w14:textId="77777777" w:rsidTr="00B162FF">
        <w:trPr>
          <w:trHeight w:val="270"/>
        </w:trPr>
        <w:tc>
          <w:tcPr>
            <w:tcW w:w="1845" w:type="pct"/>
            <w:shd w:val="clear" w:color="auto" w:fill="auto"/>
            <w:vAlign w:val="center"/>
            <w:hideMark/>
          </w:tcPr>
          <w:p w14:paraId="2315C367"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32 PARTICIPACIÓN CIUDADANA</w:t>
            </w:r>
          </w:p>
        </w:tc>
        <w:tc>
          <w:tcPr>
            <w:tcW w:w="800" w:type="pct"/>
            <w:shd w:val="clear" w:color="auto" w:fill="auto"/>
            <w:noWrap/>
            <w:vAlign w:val="center"/>
            <w:hideMark/>
          </w:tcPr>
          <w:p w14:paraId="14F60FA0" w14:textId="12D614E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$2,030,480.00</w:t>
            </w:r>
          </w:p>
        </w:tc>
        <w:tc>
          <w:tcPr>
            <w:tcW w:w="680" w:type="pct"/>
            <w:shd w:val="clear" w:color="auto" w:fill="auto"/>
            <w:noWrap/>
            <w:vAlign w:val="center"/>
            <w:hideMark/>
          </w:tcPr>
          <w:p w14:paraId="3EC2325C" w14:textId="406EE06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3B12C6F8" w14:textId="607DBB0D"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5A67DFE0" w14:textId="3DBC4789"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$2,030,480.00</w:t>
            </w:r>
          </w:p>
        </w:tc>
      </w:tr>
      <w:tr w:rsidR="00911FE5" w:rsidRPr="00B162FF" w14:paraId="702A4CBE" w14:textId="77777777" w:rsidTr="00B162FF">
        <w:trPr>
          <w:trHeight w:val="270"/>
        </w:trPr>
        <w:tc>
          <w:tcPr>
            <w:tcW w:w="1845" w:type="pct"/>
            <w:shd w:val="clear" w:color="auto" w:fill="auto"/>
            <w:vAlign w:val="center"/>
            <w:hideMark/>
          </w:tcPr>
          <w:p w14:paraId="6B1644E0"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33 CIUDAD DE LOS NIÑOS</w:t>
            </w:r>
          </w:p>
        </w:tc>
        <w:tc>
          <w:tcPr>
            <w:tcW w:w="800" w:type="pct"/>
            <w:shd w:val="clear" w:color="auto" w:fill="auto"/>
            <w:noWrap/>
            <w:vAlign w:val="center"/>
            <w:hideMark/>
          </w:tcPr>
          <w:p w14:paraId="505D2C67" w14:textId="5BDAFA80"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$3,675,000.00</w:t>
            </w:r>
          </w:p>
        </w:tc>
        <w:tc>
          <w:tcPr>
            <w:tcW w:w="680" w:type="pct"/>
            <w:shd w:val="clear" w:color="auto" w:fill="auto"/>
            <w:noWrap/>
            <w:vAlign w:val="center"/>
            <w:hideMark/>
          </w:tcPr>
          <w:p w14:paraId="217D3BF8" w14:textId="06EB879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5C7256AF" w14:textId="4185FFF6"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29745D41" w14:textId="7FF41BD5"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$3,675,000.00</w:t>
            </w:r>
          </w:p>
        </w:tc>
      </w:tr>
      <w:tr w:rsidR="00911FE5" w:rsidRPr="00B162FF" w14:paraId="2EE82252" w14:textId="77777777" w:rsidTr="00B162FF">
        <w:trPr>
          <w:trHeight w:val="270"/>
        </w:trPr>
        <w:tc>
          <w:tcPr>
            <w:tcW w:w="1845" w:type="pct"/>
            <w:shd w:val="clear" w:color="auto" w:fill="auto"/>
            <w:vAlign w:val="center"/>
            <w:hideMark/>
          </w:tcPr>
          <w:p w14:paraId="21CF15D4"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34 DESARROLLO COMUNITARIO</w:t>
            </w:r>
          </w:p>
        </w:tc>
        <w:tc>
          <w:tcPr>
            <w:tcW w:w="800" w:type="pct"/>
            <w:shd w:val="clear" w:color="auto" w:fill="auto"/>
            <w:noWrap/>
            <w:vAlign w:val="center"/>
            <w:hideMark/>
          </w:tcPr>
          <w:p w14:paraId="208522C9" w14:textId="79C92E0B"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$6,603,466.00</w:t>
            </w:r>
          </w:p>
        </w:tc>
        <w:tc>
          <w:tcPr>
            <w:tcW w:w="680" w:type="pct"/>
            <w:shd w:val="clear" w:color="auto" w:fill="auto"/>
            <w:noWrap/>
            <w:vAlign w:val="center"/>
            <w:hideMark/>
          </w:tcPr>
          <w:p w14:paraId="2E943869" w14:textId="13FE81F7"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744E140" w14:textId="3489A4FD"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78820433" w14:textId="3C1D3BAD"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$6,603,466.00</w:t>
            </w:r>
          </w:p>
        </w:tc>
      </w:tr>
      <w:tr w:rsidR="00911FE5" w:rsidRPr="00B162FF" w14:paraId="0482B930" w14:textId="77777777" w:rsidTr="00B162FF">
        <w:trPr>
          <w:trHeight w:val="270"/>
        </w:trPr>
        <w:tc>
          <w:tcPr>
            <w:tcW w:w="1845" w:type="pct"/>
            <w:shd w:val="clear" w:color="auto" w:fill="auto"/>
            <w:vAlign w:val="center"/>
            <w:hideMark/>
          </w:tcPr>
          <w:p w14:paraId="1A797F21"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35 INSTITUTO DE LA JUVENTUD</w:t>
            </w:r>
          </w:p>
        </w:tc>
        <w:tc>
          <w:tcPr>
            <w:tcW w:w="800" w:type="pct"/>
            <w:shd w:val="clear" w:color="auto" w:fill="auto"/>
            <w:noWrap/>
            <w:vAlign w:val="center"/>
            <w:hideMark/>
          </w:tcPr>
          <w:p w14:paraId="420ED893" w14:textId="079C01AC"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$2,618,355.80</w:t>
            </w:r>
          </w:p>
        </w:tc>
        <w:tc>
          <w:tcPr>
            <w:tcW w:w="680" w:type="pct"/>
            <w:shd w:val="clear" w:color="auto" w:fill="auto"/>
            <w:noWrap/>
            <w:vAlign w:val="center"/>
            <w:hideMark/>
          </w:tcPr>
          <w:p w14:paraId="4E975319" w14:textId="12DFD29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1E5BBBCD" w14:textId="07EA25B1"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945" w:type="pct"/>
            <w:shd w:val="clear" w:color="auto" w:fill="auto"/>
            <w:noWrap/>
            <w:vAlign w:val="center"/>
            <w:hideMark/>
          </w:tcPr>
          <w:p w14:paraId="40407985" w14:textId="779E61C4"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$2,618,355.80</w:t>
            </w:r>
          </w:p>
        </w:tc>
      </w:tr>
      <w:tr w:rsidR="00911FE5" w:rsidRPr="00B162FF" w14:paraId="6F0AA2DB" w14:textId="77777777" w:rsidTr="00B162FF">
        <w:trPr>
          <w:trHeight w:val="525"/>
        </w:trPr>
        <w:tc>
          <w:tcPr>
            <w:tcW w:w="1845" w:type="pct"/>
            <w:shd w:val="clear" w:color="auto" w:fill="auto"/>
            <w:vAlign w:val="center"/>
            <w:hideMark/>
          </w:tcPr>
          <w:p w14:paraId="2607200F" w14:textId="77777777" w:rsidR="00911FE5" w:rsidRPr="00B162FF" w:rsidRDefault="00911FE5" w:rsidP="00911FE5">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36 FONDO DE APORTACIONES PARA EL FORTALECIMIENTO MUNICIPAL</w:t>
            </w:r>
          </w:p>
        </w:tc>
        <w:tc>
          <w:tcPr>
            <w:tcW w:w="800" w:type="pct"/>
            <w:shd w:val="clear" w:color="auto" w:fill="auto"/>
            <w:noWrap/>
            <w:vAlign w:val="center"/>
            <w:hideMark/>
          </w:tcPr>
          <w:p w14:paraId="7A65AD12" w14:textId="7C0DAE0A"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$864,672,695.00</w:t>
            </w:r>
          </w:p>
        </w:tc>
        <w:tc>
          <w:tcPr>
            <w:tcW w:w="680" w:type="pct"/>
            <w:shd w:val="clear" w:color="auto" w:fill="auto"/>
            <w:noWrap/>
            <w:vAlign w:val="center"/>
            <w:hideMark/>
          </w:tcPr>
          <w:p w14:paraId="29AD92A3" w14:textId="66F4D64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29" w:type="pct"/>
            <w:shd w:val="clear" w:color="auto" w:fill="auto"/>
            <w:noWrap/>
            <w:vAlign w:val="center"/>
            <w:hideMark/>
          </w:tcPr>
          <w:p w14:paraId="02DF3DE0" w14:textId="3799E0C8"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$864,672,695.00</w:t>
            </w:r>
          </w:p>
        </w:tc>
        <w:tc>
          <w:tcPr>
            <w:tcW w:w="945" w:type="pct"/>
            <w:shd w:val="clear" w:color="auto" w:fill="auto"/>
            <w:noWrap/>
            <w:vAlign w:val="center"/>
            <w:hideMark/>
          </w:tcPr>
          <w:p w14:paraId="495578DD" w14:textId="385B54AE" w:rsidR="00911FE5" w:rsidRPr="00B162FF" w:rsidRDefault="00911FE5" w:rsidP="00911FE5">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$864,672,695.00</w:t>
            </w:r>
          </w:p>
        </w:tc>
      </w:tr>
      <w:tr w:rsidR="00911FE5" w:rsidRPr="00B162FF" w14:paraId="051BECB7" w14:textId="77777777" w:rsidTr="00B162FF">
        <w:trPr>
          <w:trHeight w:val="270"/>
        </w:trPr>
        <w:tc>
          <w:tcPr>
            <w:tcW w:w="1845" w:type="pct"/>
            <w:shd w:val="clear" w:color="000000" w:fill="FF9900"/>
            <w:vAlign w:val="center"/>
            <w:hideMark/>
          </w:tcPr>
          <w:p w14:paraId="0616A3F9" w14:textId="77777777" w:rsidR="00911FE5" w:rsidRPr="00B162FF" w:rsidRDefault="00911FE5" w:rsidP="00911FE5">
            <w:pPr>
              <w:spacing w:after="0" w:line="240" w:lineRule="auto"/>
              <w:rPr>
                <w:rFonts w:ascii="Arial" w:eastAsia="Times New Roman" w:hAnsi="Arial" w:cs="Arial"/>
                <w:b/>
                <w:bCs/>
                <w:color w:val="FFFFFF"/>
                <w:sz w:val="20"/>
                <w:szCs w:val="20"/>
                <w:lang w:eastAsia="es-MX"/>
              </w:rPr>
            </w:pPr>
            <w:r w:rsidRPr="00B162FF">
              <w:rPr>
                <w:rFonts w:ascii="Arial" w:eastAsia="Times New Roman" w:hAnsi="Arial" w:cs="Arial"/>
                <w:b/>
                <w:bCs/>
                <w:color w:val="FFFFFF"/>
                <w:sz w:val="20"/>
                <w:szCs w:val="20"/>
                <w:lang w:eastAsia="es-MX"/>
              </w:rPr>
              <w:t>Total general</w:t>
            </w:r>
          </w:p>
        </w:tc>
        <w:tc>
          <w:tcPr>
            <w:tcW w:w="800" w:type="pct"/>
            <w:shd w:val="clear" w:color="000000" w:fill="FF9900"/>
            <w:noWrap/>
            <w:vAlign w:val="center"/>
            <w:hideMark/>
          </w:tcPr>
          <w:p w14:paraId="2D9D370A" w14:textId="14C417CF" w:rsidR="00911FE5" w:rsidRPr="00B162FF" w:rsidRDefault="00911FE5" w:rsidP="00911FE5">
            <w:pPr>
              <w:spacing w:after="0" w:line="240" w:lineRule="auto"/>
              <w:jc w:val="right"/>
              <w:rPr>
                <w:rFonts w:ascii="Arial" w:eastAsia="Times New Roman" w:hAnsi="Arial" w:cs="Arial"/>
                <w:b/>
                <w:bCs/>
                <w:color w:val="FFFFFF"/>
                <w:sz w:val="16"/>
                <w:szCs w:val="16"/>
                <w:lang w:eastAsia="es-MX"/>
              </w:rPr>
            </w:pPr>
            <w:r>
              <w:rPr>
                <w:rFonts w:ascii="Arial" w:hAnsi="Arial" w:cs="Arial"/>
                <w:b/>
                <w:bCs/>
                <w:color w:val="FFFFFF"/>
                <w:sz w:val="16"/>
                <w:szCs w:val="16"/>
              </w:rPr>
              <w:t>$7,362,682,316.00</w:t>
            </w:r>
          </w:p>
        </w:tc>
        <w:tc>
          <w:tcPr>
            <w:tcW w:w="680" w:type="pct"/>
            <w:shd w:val="clear" w:color="000000" w:fill="FF9900"/>
            <w:noWrap/>
            <w:vAlign w:val="center"/>
            <w:hideMark/>
          </w:tcPr>
          <w:p w14:paraId="03553B3A" w14:textId="32AB8CA2" w:rsidR="00911FE5" w:rsidRPr="00B162FF" w:rsidRDefault="00911FE5" w:rsidP="00911FE5">
            <w:pPr>
              <w:spacing w:after="0" w:line="240" w:lineRule="auto"/>
              <w:jc w:val="right"/>
              <w:rPr>
                <w:rFonts w:ascii="Arial" w:eastAsia="Times New Roman" w:hAnsi="Arial" w:cs="Arial"/>
                <w:b/>
                <w:bCs/>
                <w:color w:val="FFFFFF"/>
                <w:sz w:val="16"/>
                <w:szCs w:val="16"/>
                <w:lang w:eastAsia="es-MX"/>
              </w:rPr>
            </w:pPr>
            <w:r>
              <w:rPr>
                <w:rFonts w:ascii="Arial" w:hAnsi="Arial" w:cs="Arial"/>
                <w:b/>
                <w:bCs/>
                <w:color w:val="FFFFFF"/>
                <w:sz w:val="16"/>
                <w:szCs w:val="16"/>
              </w:rPr>
              <w:t>$98,765,053.00</w:t>
            </w:r>
          </w:p>
        </w:tc>
        <w:tc>
          <w:tcPr>
            <w:tcW w:w="729" w:type="pct"/>
            <w:shd w:val="clear" w:color="000000" w:fill="FF9900"/>
            <w:noWrap/>
            <w:vAlign w:val="center"/>
            <w:hideMark/>
          </w:tcPr>
          <w:p w14:paraId="77CDC335" w14:textId="5CD88AD3" w:rsidR="00911FE5" w:rsidRPr="00B162FF" w:rsidRDefault="00911FE5" w:rsidP="00911FE5">
            <w:pPr>
              <w:spacing w:after="0" w:line="240" w:lineRule="auto"/>
              <w:jc w:val="right"/>
              <w:rPr>
                <w:rFonts w:ascii="Arial" w:eastAsia="Times New Roman" w:hAnsi="Arial" w:cs="Arial"/>
                <w:b/>
                <w:bCs/>
                <w:color w:val="FFFFFF"/>
                <w:sz w:val="16"/>
                <w:szCs w:val="16"/>
                <w:lang w:eastAsia="es-MX"/>
              </w:rPr>
            </w:pPr>
            <w:r>
              <w:rPr>
                <w:rFonts w:ascii="Arial" w:hAnsi="Arial" w:cs="Arial"/>
                <w:b/>
                <w:bCs/>
                <w:color w:val="FFFFFF"/>
                <w:sz w:val="16"/>
                <w:szCs w:val="16"/>
              </w:rPr>
              <w:t>$864,672,695.00</w:t>
            </w:r>
          </w:p>
        </w:tc>
        <w:tc>
          <w:tcPr>
            <w:tcW w:w="945" w:type="pct"/>
            <w:shd w:val="clear" w:color="000000" w:fill="FF9900"/>
            <w:noWrap/>
            <w:vAlign w:val="center"/>
            <w:hideMark/>
          </w:tcPr>
          <w:p w14:paraId="2BC6CFBA" w14:textId="51EBB82E" w:rsidR="00911FE5" w:rsidRPr="00B162FF" w:rsidRDefault="00911FE5" w:rsidP="00911FE5">
            <w:pPr>
              <w:spacing w:after="0" w:line="240" w:lineRule="auto"/>
              <w:jc w:val="right"/>
              <w:rPr>
                <w:rFonts w:ascii="Arial" w:eastAsia="Times New Roman" w:hAnsi="Arial" w:cs="Arial"/>
                <w:b/>
                <w:bCs/>
                <w:color w:val="FFFFFF"/>
                <w:sz w:val="16"/>
                <w:szCs w:val="16"/>
                <w:lang w:eastAsia="es-MX"/>
              </w:rPr>
            </w:pPr>
            <w:r>
              <w:rPr>
                <w:rFonts w:ascii="Arial" w:hAnsi="Arial" w:cs="Arial"/>
                <w:b/>
                <w:bCs/>
                <w:color w:val="FFFFFF"/>
                <w:sz w:val="16"/>
                <w:szCs w:val="16"/>
              </w:rPr>
              <w:t>$7,461,447,369.00</w:t>
            </w:r>
          </w:p>
        </w:tc>
      </w:tr>
    </w:tbl>
    <w:p w14:paraId="5675EBB4" w14:textId="77777777" w:rsidR="000C2846" w:rsidRDefault="000C2846" w:rsidP="003C5755">
      <w:pPr>
        <w:spacing w:after="0" w:line="240" w:lineRule="auto"/>
        <w:rPr>
          <w:rFonts w:ascii="Arial" w:eastAsia="Times New Roman" w:hAnsi="Arial" w:cs="Arial"/>
          <w:b/>
          <w:bCs/>
          <w:color w:val="000000"/>
          <w:sz w:val="24"/>
          <w:lang w:eastAsia="es-MX"/>
        </w:rPr>
      </w:pPr>
    </w:p>
    <w:p w14:paraId="73877DF8" w14:textId="57E93844" w:rsidR="005E798C" w:rsidRDefault="00444B5A" w:rsidP="00AD0CEE">
      <w:pPr>
        <w:spacing w:after="0"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t>CLASIFICACIÓN PROGRAMÁTICA</w:t>
      </w:r>
    </w:p>
    <w:tbl>
      <w:tblPr>
        <w:tblW w:w="6029" w:type="pct"/>
        <w:tblInd w:w="-861" w:type="dxa"/>
        <w:tblCellMar>
          <w:left w:w="70" w:type="dxa"/>
          <w:right w:w="70" w:type="dxa"/>
        </w:tblCellMar>
        <w:tblLook w:val="04A0" w:firstRow="1" w:lastRow="0" w:firstColumn="1" w:lastColumn="0" w:noHBand="0" w:noVBand="1"/>
      </w:tblPr>
      <w:tblGrid>
        <w:gridCol w:w="5778"/>
        <w:gridCol w:w="1927"/>
        <w:gridCol w:w="2928"/>
      </w:tblGrid>
      <w:tr w:rsidR="00F74412" w:rsidRPr="00F74412" w14:paraId="1586BDD0" w14:textId="77777777" w:rsidTr="00F74412">
        <w:trPr>
          <w:trHeight w:val="615"/>
        </w:trPr>
        <w:tc>
          <w:tcPr>
            <w:tcW w:w="5000" w:type="pct"/>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10CFF8C1" w14:textId="77777777" w:rsidR="00F74412" w:rsidRPr="00F74412" w:rsidRDefault="00F74412" w:rsidP="00F74412">
            <w:pPr>
              <w:spacing w:after="0" w:line="240" w:lineRule="auto"/>
              <w:jc w:val="center"/>
              <w:rPr>
                <w:rFonts w:ascii="Arial" w:eastAsia="Times New Roman" w:hAnsi="Arial" w:cs="Arial"/>
                <w:b/>
                <w:bCs/>
                <w:color w:val="FFFFFF"/>
                <w:lang w:eastAsia="es-MX"/>
              </w:rPr>
            </w:pPr>
            <w:r w:rsidRPr="00F74412">
              <w:rPr>
                <w:rFonts w:ascii="Arial" w:eastAsia="Times New Roman" w:hAnsi="Arial" w:cs="Arial"/>
                <w:b/>
                <w:bCs/>
                <w:color w:val="FFFFFF"/>
                <w:lang w:eastAsia="es-MX"/>
              </w:rPr>
              <w:t>CLASIFICACIÓN PROGRAMÁTICA</w:t>
            </w:r>
          </w:p>
        </w:tc>
      </w:tr>
      <w:tr w:rsidR="00F74412" w:rsidRPr="00F74412" w14:paraId="73B3C599" w14:textId="77777777" w:rsidTr="00F74412">
        <w:trPr>
          <w:trHeight w:val="315"/>
        </w:trPr>
        <w:tc>
          <w:tcPr>
            <w:tcW w:w="2717" w:type="pct"/>
            <w:tcBorders>
              <w:top w:val="nil"/>
              <w:left w:val="single" w:sz="8" w:space="0" w:color="auto"/>
              <w:bottom w:val="single" w:sz="8" w:space="0" w:color="auto"/>
              <w:right w:val="nil"/>
            </w:tcBorders>
            <w:shd w:val="clear" w:color="000000" w:fill="000000"/>
            <w:vAlign w:val="center"/>
            <w:hideMark/>
          </w:tcPr>
          <w:p w14:paraId="6D2C82CA" w14:textId="77777777" w:rsidR="00F74412" w:rsidRPr="00F74412" w:rsidRDefault="00F74412" w:rsidP="00F74412">
            <w:pPr>
              <w:spacing w:after="0" w:line="240" w:lineRule="auto"/>
              <w:jc w:val="center"/>
              <w:rPr>
                <w:rFonts w:ascii="Arial" w:eastAsia="Times New Roman" w:hAnsi="Arial" w:cs="Arial"/>
                <w:b/>
                <w:bCs/>
                <w:color w:val="FFFFFF"/>
                <w:lang w:eastAsia="es-MX"/>
              </w:rPr>
            </w:pPr>
            <w:r w:rsidRPr="00F74412">
              <w:rPr>
                <w:rFonts w:ascii="Arial" w:eastAsia="Times New Roman" w:hAnsi="Arial" w:cs="Arial"/>
                <w:b/>
                <w:bCs/>
                <w:color w:val="FFFFFF"/>
                <w:lang w:eastAsia="es-MX"/>
              </w:rPr>
              <w:t>PROGRAMAS PRESUPUESTARIOS</w:t>
            </w:r>
          </w:p>
        </w:tc>
        <w:tc>
          <w:tcPr>
            <w:tcW w:w="905" w:type="pct"/>
            <w:tcBorders>
              <w:top w:val="nil"/>
              <w:left w:val="nil"/>
              <w:bottom w:val="single" w:sz="8" w:space="0" w:color="auto"/>
              <w:right w:val="nil"/>
            </w:tcBorders>
            <w:shd w:val="clear" w:color="000000" w:fill="000000"/>
            <w:vAlign w:val="center"/>
            <w:hideMark/>
          </w:tcPr>
          <w:p w14:paraId="5FA2825B" w14:textId="77777777" w:rsidR="00F74412" w:rsidRPr="00F74412" w:rsidRDefault="00F74412" w:rsidP="00F74412">
            <w:pPr>
              <w:spacing w:after="0" w:line="240" w:lineRule="auto"/>
              <w:jc w:val="center"/>
              <w:rPr>
                <w:rFonts w:ascii="Arial" w:eastAsia="Times New Roman" w:hAnsi="Arial" w:cs="Arial"/>
                <w:b/>
                <w:bCs/>
                <w:color w:val="FFFFFF"/>
                <w:lang w:eastAsia="es-MX"/>
              </w:rPr>
            </w:pPr>
            <w:r w:rsidRPr="00F74412">
              <w:rPr>
                <w:rFonts w:ascii="Arial" w:eastAsia="Times New Roman" w:hAnsi="Arial" w:cs="Arial"/>
                <w:b/>
                <w:bCs/>
                <w:color w:val="FFFFFF"/>
                <w:lang w:eastAsia="es-MX"/>
              </w:rPr>
              <w:t>IDENTIFICACIÓN</w:t>
            </w:r>
          </w:p>
        </w:tc>
        <w:tc>
          <w:tcPr>
            <w:tcW w:w="1377" w:type="pct"/>
            <w:tcBorders>
              <w:top w:val="nil"/>
              <w:left w:val="nil"/>
              <w:bottom w:val="single" w:sz="8" w:space="0" w:color="auto"/>
              <w:right w:val="single" w:sz="8" w:space="0" w:color="auto"/>
            </w:tcBorders>
            <w:shd w:val="clear" w:color="000000" w:fill="000000"/>
            <w:noWrap/>
            <w:vAlign w:val="center"/>
            <w:hideMark/>
          </w:tcPr>
          <w:p w14:paraId="786FCA60" w14:textId="77777777" w:rsidR="00F74412" w:rsidRPr="00F74412" w:rsidRDefault="00F74412" w:rsidP="00F74412">
            <w:pPr>
              <w:spacing w:after="0" w:line="240" w:lineRule="auto"/>
              <w:jc w:val="center"/>
              <w:rPr>
                <w:rFonts w:ascii="Arial" w:eastAsia="Times New Roman" w:hAnsi="Arial" w:cs="Arial"/>
                <w:b/>
                <w:bCs/>
                <w:color w:val="FFFFFF"/>
                <w:lang w:eastAsia="es-MX"/>
              </w:rPr>
            </w:pPr>
            <w:r w:rsidRPr="00F74412">
              <w:rPr>
                <w:rFonts w:ascii="Arial" w:eastAsia="Times New Roman" w:hAnsi="Arial" w:cs="Arial"/>
                <w:b/>
                <w:bCs/>
                <w:color w:val="FFFFFF"/>
                <w:lang w:eastAsia="es-MX"/>
              </w:rPr>
              <w:t>IMPORTE</w:t>
            </w:r>
          </w:p>
        </w:tc>
      </w:tr>
      <w:tr w:rsidR="00F74412" w:rsidRPr="00F74412" w14:paraId="5DC99A10" w14:textId="77777777" w:rsidTr="00F74412">
        <w:trPr>
          <w:trHeight w:val="300"/>
        </w:trPr>
        <w:tc>
          <w:tcPr>
            <w:tcW w:w="3623" w:type="pct"/>
            <w:gridSpan w:val="2"/>
            <w:tcBorders>
              <w:top w:val="single" w:sz="8" w:space="0" w:color="auto"/>
              <w:left w:val="single" w:sz="8" w:space="0" w:color="auto"/>
              <w:bottom w:val="nil"/>
              <w:right w:val="nil"/>
            </w:tcBorders>
            <w:shd w:val="clear" w:color="000000" w:fill="EDEDED"/>
            <w:vAlign w:val="center"/>
            <w:hideMark/>
          </w:tcPr>
          <w:p w14:paraId="52B0812E"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SUBSIDIOS: SECTOR SOCIAL Y PRIVADO O ENTIDADES</w:t>
            </w:r>
          </w:p>
        </w:tc>
        <w:tc>
          <w:tcPr>
            <w:tcW w:w="1377" w:type="pct"/>
            <w:vMerge w:val="restart"/>
            <w:tcBorders>
              <w:top w:val="nil"/>
              <w:left w:val="nil"/>
              <w:bottom w:val="nil"/>
              <w:right w:val="single" w:sz="8" w:space="0" w:color="auto"/>
            </w:tcBorders>
            <w:shd w:val="clear" w:color="000000" w:fill="EDEDED"/>
            <w:noWrap/>
            <w:vAlign w:val="center"/>
            <w:hideMark/>
          </w:tcPr>
          <w:p w14:paraId="5858B2A0"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$0.00</w:t>
            </w:r>
          </w:p>
        </w:tc>
      </w:tr>
      <w:tr w:rsidR="00F74412" w:rsidRPr="00F74412" w14:paraId="50E42576" w14:textId="77777777" w:rsidTr="00F74412">
        <w:trPr>
          <w:trHeight w:val="300"/>
        </w:trPr>
        <w:tc>
          <w:tcPr>
            <w:tcW w:w="3623" w:type="pct"/>
            <w:gridSpan w:val="2"/>
            <w:tcBorders>
              <w:top w:val="nil"/>
              <w:left w:val="single" w:sz="8" w:space="0" w:color="auto"/>
              <w:bottom w:val="nil"/>
              <w:right w:val="nil"/>
            </w:tcBorders>
            <w:shd w:val="clear" w:color="000000" w:fill="EDEDED"/>
            <w:noWrap/>
            <w:vAlign w:val="center"/>
            <w:hideMark/>
          </w:tcPr>
          <w:p w14:paraId="1A282DE8"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 xml:space="preserve"> FEDERATIVAS Y MUNICIPIOS</w:t>
            </w:r>
          </w:p>
        </w:tc>
        <w:tc>
          <w:tcPr>
            <w:tcW w:w="1377" w:type="pct"/>
            <w:vMerge/>
            <w:tcBorders>
              <w:top w:val="nil"/>
              <w:left w:val="nil"/>
              <w:bottom w:val="nil"/>
              <w:right w:val="single" w:sz="8" w:space="0" w:color="auto"/>
            </w:tcBorders>
            <w:vAlign w:val="center"/>
            <w:hideMark/>
          </w:tcPr>
          <w:p w14:paraId="1275EBCF" w14:textId="77777777" w:rsidR="00F74412" w:rsidRPr="00F74412" w:rsidRDefault="00F74412" w:rsidP="00F74412">
            <w:pPr>
              <w:spacing w:after="0" w:line="240" w:lineRule="auto"/>
              <w:rPr>
                <w:rFonts w:ascii="Arial" w:eastAsia="Times New Roman" w:hAnsi="Arial" w:cs="Arial"/>
                <w:b/>
                <w:bCs/>
                <w:color w:val="000000"/>
                <w:lang w:eastAsia="es-MX"/>
              </w:rPr>
            </w:pPr>
          </w:p>
        </w:tc>
      </w:tr>
      <w:tr w:rsidR="00F74412" w:rsidRPr="00F74412" w14:paraId="37CD09D5"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5B7E01B9"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SUJETOS A REGLAS DE OPERACIÓN</w:t>
            </w:r>
          </w:p>
        </w:tc>
        <w:tc>
          <w:tcPr>
            <w:tcW w:w="905" w:type="pct"/>
            <w:tcBorders>
              <w:top w:val="nil"/>
              <w:left w:val="nil"/>
              <w:bottom w:val="nil"/>
              <w:right w:val="nil"/>
            </w:tcBorders>
            <w:shd w:val="clear" w:color="000000" w:fill="FFFFFF"/>
            <w:vAlign w:val="center"/>
            <w:hideMark/>
          </w:tcPr>
          <w:p w14:paraId="0C14F897"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S</w:t>
            </w:r>
          </w:p>
        </w:tc>
        <w:tc>
          <w:tcPr>
            <w:tcW w:w="1377" w:type="pct"/>
            <w:tcBorders>
              <w:top w:val="nil"/>
              <w:left w:val="nil"/>
              <w:bottom w:val="nil"/>
              <w:right w:val="single" w:sz="8" w:space="0" w:color="auto"/>
            </w:tcBorders>
            <w:shd w:val="clear" w:color="000000" w:fill="FFFFFF"/>
            <w:vAlign w:val="center"/>
            <w:hideMark/>
          </w:tcPr>
          <w:p w14:paraId="1B917F4A"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7261CB06"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4FFF02F3"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OTROS SUBSIDIOS</w:t>
            </w:r>
          </w:p>
        </w:tc>
        <w:tc>
          <w:tcPr>
            <w:tcW w:w="905" w:type="pct"/>
            <w:tcBorders>
              <w:top w:val="nil"/>
              <w:left w:val="nil"/>
              <w:bottom w:val="nil"/>
              <w:right w:val="nil"/>
            </w:tcBorders>
            <w:shd w:val="clear" w:color="000000" w:fill="FFFFFF"/>
            <w:vAlign w:val="center"/>
            <w:hideMark/>
          </w:tcPr>
          <w:p w14:paraId="05210490"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U</w:t>
            </w:r>
          </w:p>
        </w:tc>
        <w:tc>
          <w:tcPr>
            <w:tcW w:w="1377" w:type="pct"/>
            <w:tcBorders>
              <w:top w:val="nil"/>
              <w:left w:val="nil"/>
              <w:bottom w:val="nil"/>
              <w:right w:val="single" w:sz="8" w:space="0" w:color="auto"/>
            </w:tcBorders>
            <w:shd w:val="clear" w:color="000000" w:fill="FFFFFF"/>
            <w:vAlign w:val="center"/>
            <w:hideMark/>
          </w:tcPr>
          <w:p w14:paraId="5EB8CB72"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0049787A" w14:textId="77777777" w:rsidTr="00F74412">
        <w:trPr>
          <w:trHeight w:val="300"/>
        </w:trPr>
        <w:tc>
          <w:tcPr>
            <w:tcW w:w="3623" w:type="pct"/>
            <w:gridSpan w:val="2"/>
            <w:tcBorders>
              <w:top w:val="nil"/>
              <w:left w:val="single" w:sz="8" w:space="0" w:color="auto"/>
              <w:bottom w:val="nil"/>
              <w:right w:val="nil"/>
            </w:tcBorders>
            <w:shd w:val="clear" w:color="000000" w:fill="EDEDED"/>
            <w:noWrap/>
            <w:vAlign w:val="center"/>
            <w:hideMark/>
          </w:tcPr>
          <w:p w14:paraId="2CB693A0"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DESEMPEÑO DE LAS FUNCIONES</w:t>
            </w:r>
          </w:p>
        </w:tc>
        <w:tc>
          <w:tcPr>
            <w:tcW w:w="1377" w:type="pct"/>
            <w:tcBorders>
              <w:top w:val="nil"/>
              <w:left w:val="nil"/>
              <w:bottom w:val="nil"/>
              <w:right w:val="single" w:sz="8" w:space="0" w:color="auto"/>
            </w:tcBorders>
            <w:shd w:val="clear" w:color="000000" w:fill="EDEDED"/>
            <w:noWrap/>
            <w:vAlign w:val="center"/>
            <w:hideMark/>
          </w:tcPr>
          <w:p w14:paraId="734A3112"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$4,066,542,468.16</w:t>
            </w:r>
          </w:p>
        </w:tc>
      </w:tr>
      <w:tr w:rsidR="00F74412" w:rsidRPr="00F74412" w14:paraId="1B49F79A"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1D9F9A64"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PRESTACIÓN DE SERVICIOS PÚBLICOS</w:t>
            </w:r>
          </w:p>
        </w:tc>
        <w:tc>
          <w:tcPr>
            <w:tcW w:w="905" w:type="pct"/>
            <w:tcBorders>
              <w:top w:val="nil"/>
              <w:left w:val="nil"/>
              <w:bottom w:val="nil"/>
              <w:right w:val="nil"/>
            </w:tcBorders>
            <w:shd w:val="clear" w:color="000000" w:fill="FFFFFF"/>
            <w:vAlign w:val="center"/>
            <w:hideMark/>
          </w:tcPr>
          <w:p w14:paraId="0EF2BF68"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E</w:t>
            </w:r>
          </w:p>
        </w:tc>
        <w:tc>
          <w:tcPr>
            <w:tcW w:w="1377" w:type="pct"/>
            <w:tcBorders>
              <w:top w:val="nil"/>
              <w:left w:val="nil"/>
              <w:bottom w:val="nil"/>
              <w:right w:val="single" w:sz="8" w:space="0" w:color="auto"/>
            </w:tcBorders>
            <w:shd w:val="clear" w:color="000000" w:fill="FFFFFF"/>
            <w:noWrap/>
            <w:vAlign w:val="center"/>
            <w:hideMark/>
          </w:tcPr>
          <w:p w14:paraId="11A5A8D0"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$3,260,825,920.43</w:t>
            </w:r>
          </w:p>
        </w:tc>
      </w:tr>
      <w:tr w:rsidR="00F74412" w:rsidRPr="00F74412" w14:paraId="32BEA027"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7FAC7FB8"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PROVISIÓN DE BIENES PÚBLICOS</w:t>
            </w:r>
          </w:p>
        </w:tc>
        <w:tc>
          <w:tcPr>
            <w:tcW w:w="905" w:type="pct"/>
            <w:tcBorders>
              <w:top w:val="nil"/>
              <w:left w:val="nil"/>
              <w:bottom w:val="nil"/>
              <w:right w:val="nil"/>
            </w:tcBorders>
            <w:shd w:val="clear" w:color="000000" w:fill="FFFFFF"/>
            <w:vAlign w:val="center"/>
            <w:hideMark/>
          </w:tcPr>
          <w:p w14:paraId="17ACBF91"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B</w:t>
            </w:r>
          </w:p>
        </w:tc>
        <w:tc>
          <w:tcPr>
            <w:tcW w:w="1377" w:type="pct"/>
            <w:tcBorders>
              <w:top w:val="nil"/>
              <w:left w:val="nil"/>
              <w:bottom w:val="nil"/>
              <w:right w:val="single" w:sz="8" w:space="0" w:color="auto"/>
            </w:tcBorders>
            <w:shd w:val="clear" w:color="000000" w:fill="FFFFFF"/>
            <w:noWrap/>
            <w:vAlign w:val="center"/>
            <w:hideMark/>
          </w:tcPr>
          <w:p w14:paraId="593DCBC1"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$280,917,966.85</w:t>
            </w:r>
          </w:p>
        </w:tc>
      </w:tr>
      <w:tr w:rsidR="00F74412" w:rsidRPr="00F74412" w14:paraId="13EE68D9" w14:textId="77777777" w:rsidTr="00F74412">
        <w:trPr>
          <w:trHeight w:val="570"/>
        </w:trPr>
        <w:tc>
          <w:tcPr>
            <w:tcW w:w="2717" w:type="pct"/>
            <w:tcBorders>
              <w:top w:val="nil"/>
              <w:left w:val="single" w:sz="8" w:space="0" w:color="auto"/>
              <w:bottom w:val="nil"/>
              <w:right w:val="nil"/>
            </w:tcBorders>
            <w:shd w:val="clear" w:color="000000" w:fill="FFFFFF"/>
            <w:vAlign w:val="center"/>
            <w:hideMark/>
          </w:tcPr>
          <w:p w14:paraId="5612C75E"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PLANEACIÓN, SEGUIMIENTO Y EVALUACIÓN DE POLÍTICAS PÚBLICAS</w:t>
            </w:r>
          </w:p>
        </w:tc>
        <w:tc>
          <w:tcPr>
            <w:tcW w:w="905" w:type="pct"/>
            <w:tcBorders>
              <w:top w:val="nil"/>
              <w:left w:val="nil"/>
              <w:bottom w:val="nil"/>
              <w:right w:val="nil"/>
            </w:tcBorders>
            <w:shd w:val="clear" w:color="000000" w:fill="FFFFFF"/>
            <w:vAlign w:val="center"/>
            <w:hideMark/>
          </w:tcPr>
          <w:p w14:paraId="29773AC4"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P</w:t>
            </w:r>
          </w:p>
        </w:tc>
        <w:tc>
          <w:tcPr>
            <w:tcW w:w="1377" w:type="pct"/>
            <w:tcBorders>
              <w:top w:val="nil"/>
              <w:left w:val="nil"/>
              <w:bottom w:val="nil"/>
              <w:right w:val="single" w:sz="8" w:space="0" w:color="auto"/>
            </w:tcBorders>
            <w:shd w:val="clear" w:color="000000" w:fill="FFFFFF"/>
            <w:noWrap/>
            <w:vAlign w:val="center"/>
            <w:hideMark/>
          </w:tcPr>
          <w:p w14:paraId="5E162DF8"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$486,991,752.64</w:t>
            </w:r>
          </w:p>
        </w:tc>
      </w:tr>
      <w:tr w:rsidR="00F74412" w:rsidRPr="00F74412" w14:paraId="68981A90"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3C3919EF"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PROMOCIÓN Y FOMENTO</w:t>
            </w:r>
          </w:p>
        </w:tc>
        <w:tc>
          <w:tcPr>
            <w:tcW w:w="905" w:type="pct"/>
            <w:tcBorders>
              <w:top w:val="nil"/>
              <w:left w:val="nil"/>
              <w:bottom w:val="nil"/>
              <w:right w:val="nil"/>
            </w:tcBorders>
            <w:shd w:val="clear" w:color="000000" w:fill="FFFFFF"/>
            <w:vAlign w:val="center"/>
            <w:hideMark/>
          </w:tcPr>
          <w:p w14:paraId="75A4BC23"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F</w:t>
            </w:r>
          </w:p>
        </w:tc>
        <w:tc>
          <w:tcPr>
            <w:tcW w:w="1377" w:type="pct"/>
            <w:tcBorders>
              <w:top w:val="nil"/>
              <w:left w:val="nil"/>
              <w:bottom w:val="nil"/>
              <w:right w:val="single" w:sz="8" w:space="0" w:color="auto"/>
            </w:tcBorders>
            <w:shd w:val="clear" w:color="000000" w:fill="FFFFFF"/>
            <w:noWrap/>
            <w:vAlign w:val="center"/>
            <w:hideMark/>
          </w:tcPr>
          <w:p w14:paraId="4BD29482"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$5,809,000.00</w:t>
            </w:r>
          </w:p>
        </w:tc>
      </w:tr>
      <w:tr w:rsidR="00F74412" w:rsidRPr="00F74412" w14:paraId="7DC76FF4"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2E3FF043"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REGULACIÓN Y SUPERVISIÓN</w:t>
            </w:r>
          </w:p>
        </w:tc>
        <w:tc>
          <w:tcPr>
            <w:tcW w:w="905" w:type="pct"/>
            <w:tcBorders>
              <w:top w:val="nil"/>
              <w:left w:val="nil"/>
              <w:bottom w:val="nil"/>
              <w:right w:val="nil"/>
            </w:tcBorders>
            <w:shd w:val="clear" w:color="000000" w:fill="FFFFFF"/>
            <w:vAlign w:val="center"/>
            <w:hideMark/>
          </w:tcPr>
          <w:p w14:paraId="65F10E08"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G</w:t>
            </w:r>
          </w:p>
        </w:tc>
        <w:tc>
          <w:tcPr>
            <w:tcW w:w="1377" w:type="pct"/>
            <w:tcBorders>
              <w:top w:val="nil"/>
              <w:left w:val="nil"/>
              <w:bottom w:val="nil"/>
              <w:right w:val="single" w:sz="8" w:space="0" w:color="auto"/>
            </w:tcBorders>
            <w:shd w:val="clear" w:color="000000" w:fill="FFFFFF"/>
            <w:noWrap/>
            <w:vAlign w:val="center"/>
            <w:hideMark/>
          </w:tcPr>
          <w:p w14:paraId="6BB444FC"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$31,997,828.24</w:t>
            </w:r>
          </w:p>
        </w:tc>
      </w:tr>
      <w:tr w:rsidR="00F74412" w:rsidRPr="00F74412" w14:paraId="29968E2B" w14:textId="77777777" w:rsidTr="00F74412">
        <w:trPr>
          <w:trHeight w:val="570"/>
        </w:trPr>
        <w:tc>
          <w:tcPr>
            <w:tcW w:w="2717" w:type="pct"/>
            <w:tcBorders>
              <w:top w:val="nil"/>
              <w:left w:val="single" w:sz="8" w:space="0" w:color="auto"/>
              <w:bottom w:val="nil"/>
              <w:right w:val="nil"/>
            </w:tcBorders>
            <w:shd w:val="clear" w:color="000000" w:fill="FFFFFF"/>
            <w:vAlign w:val="center"/>
            <w:hideMark/>
          </w:tcPr>
          <w:p w14:paraId="671EDFF2"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FUNCIONES DE LAS FUERZAS ARMADAS (ÚNICAMENTE GOBIERNO FEDERAL)</w:t>
            </w:r>
          </w:p>
        </w:tc>
        <w:tc>
          <w:tcPr>
            <w:tcW w:w="905" w:type="pct"/>
            <w:tcBorders>
              <w:top w:val="nil"/>
              <w:left w:val="nil"/>
              <w:bottom w:val="nil"/>
              <w:right w:val="nil"/>
            </w:tcBorders>
            <w:shd w:val="clear" w:color="000000" w:fill="FFFFFF"/>
            <w:vAlign w:val="center"/>
            <w:hideMark/>
          </w:tcPr>
          <w:p w14:paraId="26822DF1"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A</w:t>
            </w:r>
          </w:p>
        </w:tc>
        <w:tc>
          <w:tcPr>
            <w:tcW w:w="1377" w:type="pct"/>
            <w:tcBorders>
              <w:top w:val="nil"/>
              <w:left w:val="nil"/>
              <w:bottom w:val="nil"/>
              <w:right w:val="single" w:sz="8" w:space="0" w:color="auto"/>
            </w:tcBorders>
            <w:shd w:val="clear" w:color="000000" w:fill="FFFFFF"/>
            <w:vAlign w:val="center"/>
            <w:hideMark/>
          </w:tcPr>
          <w:p w14:paraId="6B294705"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1AFA767C"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0FD8CB22"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ESPECÍFICOS</w:t>
            </w:r>
          </w:p>
        </w:tc>
        <w:tc>
          <w:tcPr>
            <w:tcW w:w="905" w:type="pct"/>
            <w:tcBorders>
              <w:top w:val="nil"/>
              <w:left w:val="nil"/>
              <w:bottom w:val="nil"/>
              <w:right w:val="nil"/>
            </w:tcBorders>
            <w:shd w:val="clear" w:color="000000" w:fill="FFFFFF"/>
            <w:vAlign w:val="center"/>
            <w:hideMark/>
          </w:tcPr>
          <w:p w14:paraId="0AF5A415"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R</w:t>
            </w:r>
          </w:p>
        </w:tc>
        <w:tc>
          <w:tcPr>
            <w:tcW w:w="1377" w:type="pct"/>
            <w:tcBorders>
              <w:top w:val="nil"/>
              <w:left w:val="nil"/>
              <w:bottom w:val="nil"/>
              <w:right w:val="single" w:sz="8" w:space="0" w:color="auto"/>
            </w:tcBorders>
            <w:shd w:val="clear" w:color="000000" w:fill="FFFFFF"/>
            <w:vAlign w:val="center"/>
            <w:hideMark/>
          </w:tcPr>
          <w:p w14:paraId="0CA46D1C"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550ECB00"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15A02613"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PROYECTOS DE INVERSIÓN</w:t>
            </w:r>
          </w:p>
        </w:tc>
        <w:tc>
          <w:tcPr>
            <w:tcW w:w="905" w:type="pct"/>
            <w:tcBorders>
              <w:top w:val="nil"/>
              <w:left w:val="nil"/>
              <w:bottom w:val="nil"/>
              <w:right w:val="nil"/>
            </w:tcBorders>
            <w:shd w:val="clear" w:color="000000" w:fill="FFFFFF"/>
            <w:vAlign w:val="center"/>
            <w:hideMark/>
          </w:tcPr>
          <w:p w14:paraId="3BE17521"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K</w:t>
            </w:r>
          </w:p>
        </w:tc>
        <w:tc>
          <w:tcPr>
            <w:tcW w:w="1377" w:type="pct"/>
            <w:tcBorders>
              <w:top w:val="nil"/>
              <w:left w:val="nil"/>
              <w:bottom w:val="nil"/>
              <w:right w:val="single" w:sz="8" w:space="0" w:color="auto"/>
            </w:tcBorders>
            <w:shd w:val="clear" w:color="000000" w:fill="FFFFFF"/>
            <w:vAlign w:val="center"/>
            <w:hideMark/>
          </w:tcPr>
          <w:p w14:paraId="53573EBD"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50E52A67" w14:textId="77777777" w:rsidTr="00F74412">
        <w:trPr>
          <w:trHeight w:val="300"/>
        </w:trPr>
        <w:tc>
          <w:tcPr>
            <w:tcW w:w="3623" w:type="pct"/>
            <w:gridSpan w:val="2"/>
            <w:tcBorders>
              <w:top w:val="nil"/>
              <w:left w:val="single" w:sz="8" w:space="0" w:color="auto"/>
              <w:bottom w:val="nil"/>
              <w:right w:val="nil"/>
            </w:tcBorders>
            <w:shd w:val="clear" w:color="000000" w:fill="EDEDED"/>
            <w:noWrap/>
            <w:vAlign w:val="center"/>
            <w:hideMark/>
          </w:tcPr>
          <w:p w14:paraId="338E9FE2"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ADMINISTRATIVOS Y DE APOYO</w:t>
            </w:r>
          </w:p>
        </w:tc>
        <w:tc>
          <w:tcPr>
            <w:tcW w:w="1377" w:type="pct"/>
            <w:tcBorders>
              <w:top w:val="nil"/>
              <w:left w:val="nil"/>
              <w:bottom w:val="nil"/>
              <w:right w:val="single" w:sz="8" w:space="0" w:color="auto"/>
            </w:tcBorders>
            <w:shd w:val="clear" w:color="000000" w:fill="EDEDED"/>
            <w:noWrap/>
            <w:vAlign w:val="center"/>
            <w:hideMark/>
          </w:tcPr>
          <w:p w14:paraId="019875A0"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$3,357,845,721.41</w:t>
            </w:r>
          </w:p>
        </w:tc>
      </w:tr>
      <w:tr w:rsidR="00F74412" w:rsidRPr="00F74412" w14:paraId="66559408" w14:textId="77777777" w:rsidTr="00F74412">
        <w:trPr>
          <w:trHeight w:val="570"/>
        </w:trPr>
        <w:tc>
          <w:tcPr>
            <w:tcW w:w="2717" w:type="pct"/>
            <w:tcBorders>
              <w:top w:val="nil"/>
              <w:left w:val="single" w:sz="8" w:space="0" w:color="auto"/>
              <w:bottom w:val="nil"/>
              <w:right w:val="nil"/>
            </w:tcBorders>
            <w:shd w:val="clear" w:color="000000" w:fill="FFFFFF"/>
            <w:vAlign w:val="center"/>
            <w:hideMark/>
          </w:tcPr>
          <w:p w14:paraId="0298A2DD"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APOYO AL PROCESO PRESUPUESTARIO Y PARA MEJORAR LA EFICIENCIA INSTITUCIONAL</w:t>
            </w:r>
          </w:p>
        </w:tc>
        <w:tc>
          <w:tcPr>
            <w:tcW w:w="905" w:type="pct"/>
            <w:tcBorders>
              <w:top w:val="nil"/>
              <w:left w:val="nil"/>
              <w:bottom w:val="nil"/>
              <w:right w:val="nil"/>
            </w:tcBorders>
            <w:shd w:val="clear" w:color="000000" w:fill="FFFFFF"/>
            <w:vAlign w:val="center"/>
            <w:hideMark/>
          </w:tcPr>
          <w:p w14:paraId="34ACB760"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M</w:t>
            </w:r>
          </w:p>
        </w:tc>
        <w:tc>
          <w:tcPr>
            <w:tcW w:w="1377" w:type="pct"/>
            <w:tcBorders>
              <w:top w:val="nil"/>
              <w:left w:val="nil"/>
              <w:bottom w:val="nil"/>
              <w:right w:val="single" w:sz="8" w:space="0" w:color="auto"/>
            </w:tcBorders>
            <w:shd w:val="clear" w:color="000000" w:fill="FFFFFF"/>
            <w:noWrap/>
            <w:vAlign w:val="center"/>
            <w:hideMark/>
          </w:tcPr>
          <w:p w14:paraId="6103B578"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$1,337,717,566.12</w:t>
            </w:r>
          </w:p>
        </w:tc>
      </w:tr>
      <w:tr w:rsidR="00F74412" w:rsidRPr="00F74412" w14:paraId="3502BC75" w14:textId="77777777" w:rsidTr="00F74412">
        <w:trPr>
          <w:trHeight w:val="570"/>
        </w:trPr>
        <w:tc>
          <w:tcPr>
            <w:tcW w:w="2717" w:type="pct"/>
            <w:tcBorders>
              <w:top w:val="nil"/>
              <w:left w:val="single" w:sz="8" w:space="0" w:color="auto"/>
              <w:bottom w:val="nil"/>
              <w:right w:val="nil"/>
            </w:tcBorders>
            <w:shd w:val="clear" w:color="000000" w:fill="FFFFFF"/>
            <w:vAlign w:val="center"/>
            <w:hideMark/>
          </w:tcPr>
          <w:p w14:paraId="7C1CF622"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APOYO A LA FUNCIÓN PÚBLICA Y AL MEJORAMIENTO DE LA GESTIÓN</w:t>
            </w:r>
          </w:p>
        </w:tc>
        <w:tc>
          <w:tcPr>
            <w:tcW w:w="905" w:type="pct"/>
            <w:tcBorders>
              <w:top w:val="nil"/>
              <w:left w:val="nil"/>
              <w:bottom w:val="nil"/>
              <w:right w:val="nil"/>
            </w:tcBorders>
            <w:shd w:val="clear" w:color="000000" w:fill="FFFFFF"/>
            <w:vAlign w:val="center"/>
            <w:hideMark/>
          </w:tcPr>
          <w:p w14:paraId="7E1B6086"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O</w:t>
            </w:r>
          </w:p>
        </w:tc>
        <w:tc>
          <w:tcPr>
            <w:tcW w:w="1377" w:type="pct"/>
            <w:tcBorders>
              <w:top w:val="nil"/>
              <w:left w:val="nil"/>
              <w:bottom w:val="nil"/>
              <w:right w:val="single" w:sz="8" w:space="0" w:color="auto"/>
            </w:tcBorders>
            <w:shd w:val="clear" w:color="000000" w:fill="FFFFFF"/>
            <w:noWrap/>
            <w:vAlign w:val="center"/>
            <w:hideMark/>
          </w:tcPr>
          <w:p w14:paraId="7B52DD5A"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$2,020,128,155.29</w:t>
            </w:r>
          </w:p>
        </w:tc>
      </w:tr>
      <w:tr w:rsidR="00F74412" w:rsidRPr="00F74412" w14:paraId="0519B92F"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4504AA99"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lastRenderedPageBreak/>
              <w:t>OPERACIONES AJENAS</w:t>
            </w:r>
          </w:p>
        </w:tc>
        <w:tc>
          <w:tcPr>
            <w:tcW w:w="905" w:type="pct"/>
            <w:tcBorders>
              <w:top w:val="nil"/>
              <w:left w:val="nil"/>
              <w:bottom w:val="nil"/>
              <w:right w:val="nil"/>
            </w:tcBorders>
            <w:shd w:val="clear" w:color="000000" w:fill="FFFFFF"/>
            <w:vAlign w:val="center"/>
            <w:hideMark/>
          </w:tcPr>
          <w:p w14:paraId="5F117E1B"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W</w:t>
            </w:r>
          </w:p>
        </w:tc>
        <w:tc>
          <w:tcPr>
            <w:tcW w:w="1377" w:type="pct"/>
            <w:tcBorders>
              <w:top w:val="nil"/>
              <w:left w:val="nil"/>
              <w:bottom w:val="nil"/>
              <w:right w:val="single" w:sz="8" w:space="0" w:color="auto"/>
            </w:tcBorders>
            <w:shd w:val="clear" w:color="000000" w:fill="FFFFFF"/>
            <w:vAlign w:val="center"/>
            <w:hideMark/>
          </w:tcPr>
          <w:p w14:paraId="3D1FB96F"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100FDC79" w14:textId="77777777" w:rsidTr="00F74412">
        <w:trPr>
          <w:trHeight w:val="300"/>
        </w:trPr>
        <w:tc>
          <w:tcPr>
            <w:tcW w:w="2717" w:type="pct"/>
            <w:tcBorders>
              <w:top w:val="nil"/>
              <w:left w:val="single" w:sz="8" w:space="0" w:color="auto"/>
              <w:bottom w:val="nil"/>
              <w:right w:val="nil"/>
            </w:tcBorders>
            <w:shd w:val="clear" w:color="000000" w:fill="EDEDED"/>
            <w:vAlign w:val="center"/>
            <w:hideMark/>
          </w:tcPr>
          <w:p w14:paraId="46E1FC17"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COMPROMISOS</w:t>
            </w:r>
          </w:p>
        </w:tc>
        <w:tc>
          <w:tcPr>
            <w:tcW w:w="905" w:type="pct"/>
            <w:tcBorders>
              <w:top w:val="nil"/>
              <w:left w:val="nil"/>
              <w:bottom w:val="nil"/>
              <w:right w:val="nil"/>
            </w:tcBorders>
            <w:shd w:val="clear" w:color="000000" w:fill="EDEDED"/>
            <w:vAlign w:val="center"/>
            <w:hideMark/>
          </w:tcPr>
          <w:p w14:paraId="6690EB26"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 </w:t>
            </w:r>
          </w:p>
        </w:tc>
        <w:tc>
          <w:tcPr>
            <w:tcW w:w="1377" w:type="pct"/>
            <w:tcBorders>
              <w:top w:val="nil"/>
              <w:left w:val="nil"/>
              <w:bottom w:val="nil"/>
              <w:right w:val="single" w:sz="8" w:space="0" w:color="auto"/>
            </w:tcBorders>
            <w:shd w:val="clear" w:color="000000" w:fill="EDEDED"/>
            <w:noWrap/>
            <w:vAlign w:val="center"/>
            <w:hideMark/>
          </w:tcPr>
          <w:p w14:paraId="609A071D"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$37,059,179.43</w:t>
            </w:r>
          </w:p>
        </w:tc>
      </w:tr>
      <w:tr w:rsidR="00F74412" w:rsidRPr="00F74412" w14:paraId="2D1CAC48" w14:textId="77777777" w:rsidTr="00F74412">
        <w:trPr>
          <w:trHeight w:val="570"/>
        </w:trPr>
        <w:tc>
          <w:tcPr>
            <w:tcW w:w="2717" w:type="pct"/>
            <w:tcBorders>
              <w:top w:val="nil"/>
              <w:left w:val="single" w:sz="8" w:space="0" w:color="auto"/>
              <w:bottom w:val="nil"/>
              <w:right w:val="nil"/>
            </w:tcBorders>
            <w:shd w:val="clear" w:color="000000" w:fill="FFFFFF"/>
            <w:vAlign w:val="center"/>
            <w:hideMark/>
          </w:tcPr>
          <w:p w14:paraId="4B89C7E0"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OBLIGACIONES DE CUMPLIMIENTO DE RESOLUCIÓN JURISDICCIONAL</w:t>
            </w:r>
          </w:p>
        </w:tc>
        <w:tc>
          <w:tcPr>
            <w:tcW w:w="905" w:type="pct"/>
            <w:tcBorders>
              <w:top w:val="nil"/>
              <w:left w:val="nil"/>
              <w:bottom w:val="nil"/>
              <w:right w:val="nil"/>
            </w:tcBorders>
            <w:shd w:val="clear" w:color="000000" w:fill="FFFFFF"/>
            <w:vAlign w:val="center"/>
            <w:hideMark/>
          </w:tcPr>
          <w:p w14:paraId="7FC5C5DF"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L</w:t>
            </w:r>
          </w:p>
        </w:tc>
        <w:tc>
          <w:tcPr>
            <w:tcW w:w="1377" w:type="pct"/>
            <w:tcBorders>
              <w:top w:val="nil"/>
              <w:left w:val="nil"/>
              <w:bottom w:val="nil"/>
              <w:right w:val="single" w:sz="8" w:space="0" w:color="auto"/>
            </w:tcBorders>
            <w:shd w:val="clear" w:color="000000" w:fill="FFFFFF"/>
            <w:vAlign w:val="center"/>
            <w:hideMark/>
          </w:tcPr>
          <w:p w14:paraId="6144F29F"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4B533B44"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400A1CEC"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DESASTRES NATURALES</w:t>
            </w:r>
          </w:p>
        </w:tc>
        <w:tc>
          <w:tcPr>
            <w:tcW w:w="905" w:type="pct"/>
            <w:tcBorders>
              <w:top w:val="nil"/>
              <w:left w:val="nil"/>
              <w:bottom w:val="nil"/>
              <w:right w:val="nil"/>
            </w:tcBorders>
            <w:shd w:val="clear" w:color="000000" w:fill="FFFFFF"/>
            <w:vAlign w:val="center"/>
            <w:hideMark/>
          </w:tcPr>
          <w:p w14:paraId="5F04709C"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N</w:t>
            </w:r>
          </w:p>
        </w:tc>
        <w:tc>
          <w:tcPr>
            <w:tcW w:w="1377" w:type="pct"/>
            <w:tcBorders>
              <w:top w:val="nil"/>
              <w:left w:val="nil"/>
              <w:bottom w:val="nil"/>
              <w:right w:val="single" w:sz="8" w:space="0" w:color="auto"/>
            </w:tcBorders>
            <w:shd w:val="clear" w:color="000000" w:fill="FFFFFF"/>
            <w:noWrap/>
            <w:vAlign w:val="center"/>
            <w:hideMark/>
          </w:tcPr>
          <w:p w14:paraId="4860F992"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$37,059,179.43</w:t>
            </w:r>
          </w:p>
        </w:tc>
      </w:tr>
      <w:tr w:rsidR="00F74412" w:rsidRPr="00F74412" w14:paraId="0BA1CC7B" w14:textId="77777777" w:rsidTr="00F74412">
        <w:trPr>
          <w:trHeight w:val="300"/>
        </w:trPr>
        <w:tc>
          <w:tcPr>
            <w:tcW w:w="2717" w:type="pct"/>
            <w:tcBorders>
              <w:top w:val="nil"/>
              <w:left w:val="single" w:sz="8" w:space="0" w:color="auto"/>
              <w:bottom w:val="nil"/>
              <w:right w:val="nil"/>
            </w:tcBorders>
            <w:shd w:val="clear" w:color="000000" w:fill="EDEDED"/>
            <w:vAlign w:val="center"/>
            <w:hideMark/>
          </w:tcPr>
          <w:p w14:paraId="531588C0"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OBLIGACIONES</w:t>
            </w:r>
          </w:p>
        </w:tc>
        <w:tc>
          <w:tcPr>
            <w:tcW w:w="905" w:type="pct"/>
            <w:tcBorders>
              <w:top w:val="nil"/>
              <w:left w:val="nil"/>
              <w:bottom w:val="nil"/>
              <w:right w:val="nil"/>
            </w:tcBorders>
            <w:shd w:val="clear" w:color="000000" w:fill="EDEDED"/>
            <w:vAlign w:val="center"/>
            <w:hideMark/>
          </w:tcPr>
          <w:p w14:paraId="7C2C20E9"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 </w:t>
            </w:r>
          </w:p>
        </w:tc>
        <w:tc>
          <w:tcPr>
            <w:tcW w:w="1377" w:type="pct"/>
            <w:tcBorders>
              <w:top w:val="nil"/>
              <w:left w:val="nil"/>
              <w:bottom w:val="nil"/>
              <w:right w:val="single" w:sz="8" w:space="0" w:color="auto"/>
            </w:tcBorders>
            <w:shd w:val="clear" w:color="000000" w:fill="EDEDED"/>
            <w:noWrap/>
            <w:vAlign w:val="center"/>
            <w:hideMark/>
          </w:tcPr>
          <w:p w14:paraId="43F791D1"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$0.00</w:t>
            </w:r>
          </w:p>
        </w:tc>
      </w:tr>
      <w:tr w:rsidR="00F74412" w:rsidRPr="00F74412" w14:paraId="59232A32"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592E3E15"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PENSIONES Y JUBILACIONES</w:t>
            </w:r>
          </w:p>
        </w:tc>
        <w:tc>
          <w:tcPr>
            <w:tcW w:w="905" w:type="pct"/>
            <w:tcBorders>
              <w:top w:val="nil"/>
              <w:left w:val="nil"/>
              <w:bottom w:val="nil"/>
              <w:right w:val="nil"/>
            </w:tcBorders>
            <w:shd w:val="clear" w:color="000000" w:fill="FFFFFF"/>
            <w:vAlign w:val="center"/>
            <w:hideMark/>
          </w:tcPr>
          <w:p w14:paraId="5E109CB2"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J</w:t>
            </w:r>
          </w:p>
        </w:tc>
        <w:tc>
          <w:tcPr>
            <w:tcW w:w="1377" w:type="pct"/>
            <w:tcBorders>
              <w:top w:val="nil"/>
              <w:left w:val="nil"/>
              <w:bottom w:val="nil"/>
              <w:right w:val="single" w:sz="8" w:space="0" w:color="auto"/>
            </w:tcBorders>
            <w:shd w:val="clear" w:color="000000" w:fill="FFFFFF"/>
            <w:vAlign w:val="center"/>
            <w:hideMark/>
          </w:tcPr>
          <w:p w14:paraId="3E58362D"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4A5A40D9"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3516B5CD"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APORTACIONES A LA SEGURIDAD SOCIAL</w:t>
            </w:r>
          </w:p>
        </w:tc>
        <w:tc>
          <w:tcPr>
            <w:tcW w:w="905" w:type="pct"/>
            <w:tcBorders>
              <w:top w:val="nil"/>
              <w:left w:val="nil"/>
              <w:bottom w:val="nil"/>
              <w:right w:val="nil"/>
            </w:tcBorders>
            <w:shd w:val="clear" w:color="000000" w:fill="FFFFFF"/>
            <w:vAlign w:val="center"/>
            <w:hideMark/>
          </w:tcPr>
          <w:p w14:paraId="43495A0E"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T</w:t>
            </w:r>
          </w:p>
        </w:tc>
        <w:tc>
          <w:tcPr>
            <w:tcW w:w="1377" w:type="pct"/>
            <w:tcBorders>
              <w:top w:val="nil"/>
              <w:left w:val="nil"/>
              <w:bottom w:val="nil"/>
              <w:right w:val="single" w:sz="8" w:space="0" w:color="auto"/>
            </w:tcBorders>
            <w:shd w:val="clear" w:color="000000" w:fill="FFFFFF"/>
            <w:vAlign w:val="center"/>
            <w:hideMark/>
          </w:tcPr>
          <w:p w14:paraId="7010AA18"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22D5093D"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03768E7E"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APORTACIONES A FONDOS DE ESTABILIZACIÓN</w:t>
            </w:r>
          </w:p>
        </w:tc>
        <w:tc>
          <w:tcPr>
            <w:tcW w:w="905" w:type="pct"/>
            <w:tcBorders>
              <w:top w:val="nil"/>
              <w:left w:val="nil"/>
              <w:bottom w:val="nil"/>
              <w:right w:val="nil"/>
            </w:tcBorders>
            <w:shd w:val="clear" w:color="000000" w:fill="FFFFFF"/>
            <w:vAlign w:val="center"/>
            <w:hideMark/>
          </w:tcPr>
          <w:p w14:paraId="76451A16"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Y</w:t>
            </w:r>
          </w:p>
        </w:tc>
        <w:tc>
          <w:tcPr>
            <w:tcW w:w="1377" w:type="pct"/>
            <w:tcBorders>
              <w:top w:val="nil"/>
              <w:left w:val="nil"/>
              <w:bottom w:val="nil"/>
              <w:right w:val="single" w:sz="8" w:space="0" w:color="auto"/>
            </w:tcBorders>
            <w:shd w:val="clear" w:color="000000" w:fill="FFFFFF"/>
            <w:vAlign w:val="center"/>
            <w:hideMark/>
          </w:tcPr>
          <w:p w14:paraId="5406C589"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5109357E" w14:textId="77777777" w:rsidTr="00F74412">
        <w:trPr>
          <w:trHeight w:val="570"/>
        </w:trPr>
        <w:tc>
          <w:tcPr>
            <w:tcW w:w="2717" w:type="pct"/>
            <w:tcBorders>
              <w:top w:val="nil"/>
              <w:left w:val="single" w:sz="8" w:space="0" w:color="auto"/>
              <w:bottom w:val="nil"/>
              <w:right w:val="nil"/>
            </w:tcBorders>
            <w:shd w:val="clear" w:color="000000" w:fill="FFFFFF"/>
            <w:vAlign w:val="center"/>
            <w:hideMark/>
          </w:tcPr>
          <w:p w14:paraId="61D03549"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APORTACIONES A FONDOS DE INVERSIÓN Y REESTRUCTURA DE PENSIONES</w:t>
            </w:r>
          </w:p>
        </w:tc>
        <w:tc>
          <w:tcPr>
            <w:tcW w:w="905" w:type="pct"/>
            <w:tcBorders>
              <w:top w:val="nil"/>
              <w:left w:val="nil"/>
              <w:bottom w:val="nil"/>
              <w:right w:val="nil"/>
            </w:tcBorders>
            <w:shd w:val="clear" w:color="000000" w:fill="FFFFFF"/>
            <w:vAlign w:val="center"/>
            <w:hideMark/>
          </w:tcPr>
          <w:p w14:paraId="0B992058"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Z</w:t>
            </w:r>
          </w:p>
        </w:tc>
        <w:tc>
          <w:tcPr>
            <w:tcW w:w="1377" w:type="pct"/>
            <w:tcBorders>
              <w:top w:val="nil"/>
              <w:left w:val="nil"/>
              <w:bottom w:val="nil"/>
              <w:right w:val="single" w:sz="8" w:space="0" w:color="auto"/>
            </w:tcBorders>
            <w:shd w:val="clear" w:color="000000" w:fill="FFFFFF"/>
            <w:vAlign w:val="center"/>
            <w:hideMark/>
          </w:tcPr>
          <w:p w14:paraId="0C7A75E3"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42C436FB" w14:textId="77777777" w:rsidTr="00F74412">
        <w:trPr>
          <w:trHeight w:val="300"/>
        </w:trPr>
        <w:tc>
          <w:tcPr>
            <w:tcW w:w="3623" w:type="pct"/>
            <w:gridSpan w:val="2"/>
            <w:tcBorders>
              <w:top w:val="nil"/>
              <w:left w:val="single" w:sz="8" w:space="0" w:color="auto"/>
              <w:bottom w:val="nil"/>
              <w:right w:val="nil"/>
            </w:tcBorders>
            <w:shd w:val="clear" w:color="000000" w:fill="EDEDED"/>
            <w:noWrap/>
            <w:vAlign w:val="center"/>
            <w:hideMark/>
          </w:tcPr>
          <w:p w14:paraId="69560D2B"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PROGRAMAS DE GASTO FEDERALIZADO</w:t>
            </w:r>
          </w:p>
        </w:tc>
        <w:tc>
          <w:tcPr>
            <w:tcW w:w="1377" w:type="pct"/>
            <w:vMerge w:val="restart"/>
            <w:tcBorders>
              <w:top w:val="nil"/>
              <w:left w:val="nil"/>
              <w:bottom w:val="nil"/>
              <w:right w:val="single" w:sz="8" w:space="0" w:color="auto"/>
            </w:tcBorders>
            <w:shd w:val="clear" w:color="000000" w:fill="EDEDED"/>
            <w:noWrap/>
            <w:vAlign w:val="center"/>
            <w:hideMark/>
          </w:tcPr>
          <w:p w14:paraId="25442821"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$0.00</w:t>
            </w:r>
          </w:p>
        </w:tc>
      </w:tr>
      <w:tr w:rsidR="00F74412" w:rsidRPr="00F74412" w14:paraId="1777E0AE" w14:textId="77777777" w:rsidTr="00F74412">
        <w:trPr>
          <w:trHeight w:val="300"/>
        </w:trPr>
        <w:tc>
          <w:tcPr>
            <w:tcW w:w="3623" w:type="pct"/>
            <w:gridSpan w:val="2"/>
            <w:tcBorders>
              <w:top w:val="nil"/>
              <w:left w:val="single" w:sz="8" w:space="0" w:color="auto"/>
              <w:bottom w:val="nil"/>
              <w:right w:val="nil"/>
            </w:tcBorders>
            <w:shd w:val="clear" w:color="000000" w:fill="EDEDED"/>
            <w:noWrap/>
            <w:vAlign w:val="center"/>
            <w:hideMark/>
          </w:tcPr>
          <w:p w14:paraId="7C7E0F79"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 xml:space="preserve"> (GOBIERNO FEDERAL)</w:t>
            </w:r>
          </w:p>
        </w:tc>
        <w:tc>
          <w:tcPr>
            <w:tcW w:w="1377" w:type="pct"/>
            <w:vMerge/>
            <w:tcBorders>
              <w:top w:val="nil"/>
              <w:left w:val="nil"/>
              <w:bottom w:val="nil"/>
              <w:right w:val="single" w:sz="8" w:space="0" w:color="auto"/>
            </w:tcBorders>
            <w:vAlign w:val="center"/>
            <w:hideMark/>
          </w:tcPr>
          <w:p w14:paraId="0B24A26D" w14:textId="77777777" w:rsidR="00F74412" w:rsidRPr="00F74412" w:rsidRDefault="00F74412" w:rsidP="00F74412">
            <w:pPr>
              <w:spacing w:after="0" w:line="240" w:lineRule="auto"/>
              <w:rPr>
                <w:rFonts w:ascii="Arial" w:eastAsia="Times New Roman" w:hAnsi="Arial" w:cs="Arial"/>
                <w:b/>
                <w:bCs/>
                <w:color w:val="000000"/>
                <w:lang w:eastAsia="es-MX"/>
              </w:rPr>
            </w:pPr>
          </w:p>
        </w:tc>
      </w:tr>
      <w:tr w:rsidR="00F74412" w:rsidRPr="00F74412" w14:paraId="65594A45" w14:textId="77777777" w:rsidTr="00F74412">
        <w:trPr>
          <w:trHeight w:val="285"/>
        </w:trPr>
        <w:tc>
          <w:tcPr>
            <w:tcW w:w="2717" w:type="pct"/>
            <w:tcBorders>
              <w:top w:val="nil"/>
              <w:left w:val="single" w:sz="8" w:space="0" w:color="auto"/>
              <w:bottom w:val="nil"/>
              <w:right w:val="nil"/>
            </w:tcBorders>
            <w:shd w:val="clear" w:color="000000" w:fill="FFFFFF"/>
            <w:vAlign w:val="center"/>
            <w:hideMark/>
          </w:tcPr>
          <w:p w14:paraId="6CF325B6" w14:textId="77777777" w:rsidR="00F74412" w:rsidRPr="00F74412" w:rsidRDefault="00F74412" w:rsidP="00F74412">
            <w:pPr>
              <w:spacing w:after="0" w:line="240" w:lineRule="auto"/>
              <w:rPr>
                <w:rFonts w:ascii="Arial" w:eastAsia="Times New Roman" w:hAnsi="Arial" w:cs="Arial"/>
                <w:color w:val="000000"/>
                <w:lang w:eastAsia="es-MX"/>
              </w:rPr>
            </w:pPr>
            <w:r w:rsidRPr="00F74412">
              <w:rPr>
                <w:rFonts w:ascii="Arial" w:eastAsia="Times New Roman" w:hAnsi="Arial" w:cs="Arial"/>
                <w:color w:val="000000"/>
                <w:lang w:eastAsia="es-MX"/>
              </w:rPr>
              <w:t>GASTO FEDERALIZADO</w:t>
            </w:r>
          </w:p>
        </w:tc>
        <w:tc>
          <w:tcPr>
            <w:tcW w:w="905" w:type="pct"/>
            <w:tcBorders>
              <w:top w:val="nil"/>
              <w:left w:val="nil"/>
              <w:bottom w:val="nil"/>
              <w:right w:val="nil"/>
            </w:tcBorders>
            <w:shd w:val="clear" w:color="000000" w:fill="FFFFFF"/>
            <w:vAlign w:val="center"/>
            <w:hideMark/>
          </w:tcPr>
          <w:p w14:paraId="46FAA14A"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 xml:space="preserve"> I</w:t>
            </w:r>
          </w:p>
        </w:tc>
        <w:tc>
          <w:tcPr>
            <w:tcW w:w="1377" w:type="pct"/>
            <w:tcBorders>
              <w:top w:val="nil"/>
              <w:left w:val="nil"/>
              <w:bottom w:val="nil"/>
              <w:right w:val="single" w:sz="8" w:space="0" w:color="auto"/>
            </w:tcBorders>
            <w:shd w:val="clear" w:color="000000" w:fill="FFFFFF"/>
            <w:vAlign w:val="center"/>
            <w:hideMark/>
          </w:tcPr>
          <w:p w14:paraId="180A7C8F" w14:textId="77777777" w:rsidR="00F74412" w:rsidRPr="00F74412" w:rsidRDefault="00F74412" w:rsidP="00F74412">
            <w:pPr>
              <w:spacing w:after="0" w:line="240" w:lineRule="auto"/>
              <w:jc w:val="right"/>
              <w:rPr>
                <w:rFonts w:ascii="Arial" w:eastAsia="Times New Roman" w:hAnsi="Arial" w:cs="Arial"/>
                <w:color w:val="000000"/>
                <w:lang w:eastAsia="es-MX"/>
              </w:rPr>
            </w:pPr>
            <w:r w:rsidRPr="00F74412">
              <w:rPr>
                <w:rFonts w:ascii="Arial" w:eastAsia="Times New Roman" w:hAnsi="Arial" w:cs="Arial"/>
                <w:color w:val="000000"/>
                <w:lang w:eastAsia="es-MX"/>
              </w:rPr>
              <w:t>$0.00</w:t>
            </w:r>
          </w:p>
        </w:tc>
      </w:tr>
      <w:tr w:rsidR="00F74412" w:rsidRPr="00F74412" w14:paraId="536D24C0" w14:textId="77777777" w:rsidTr="00F74412">
        <w:trPr>
          <w:trHeight w:val="600"/>
        </w:trPr>
        <w:tc>
          <w:tcPr>
            <w:tcW w:w="2717" w:type="pct"/>
            <w:tcBorders>
              <w:top w:val="nil"/>
              <w:left w:val="single" w:sz="8" w:space="0" w:color="auto"/>
              <w:bottom w:val="nil"/>
              <w:right w:val="nil"/>
            </w:tcBorders>
            <w:shd w:val="clear" w:color="000000" w:fill="EDEDED"/>
            <w:vAlign w:val="center"/>
            <w:hideMark/>
          </w:tcPr>
          <w:p w14:paraId="2D832E7B"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PARTICIPACIONES A ENTIDADES FEDERATIVAS Y MUNICIPIOS</w:t>
            </w:r>
          </w:p>
        </w:tc>
        <w:tc>
          <w:tcPr>
            <w:tcW w:w="905" w:type="pct"/>
            <w:tcBorders>
              <w:top w:val="nil"/>
              <w:left w:val="nil"/>
              <w:bottom w:val="nil"/>
              <w:right w:val="nil"/>
            </w:tcBorders>
            <w:shd w:val="clear" w:color="000000" w:fill="EDEDED"/>
            <w:vAlign w:val="center"/>
            <w:hideMark/>
          </w:tcPr>
          <w:p w14:paraId="1C9AF05D"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C</w:t>
            </w:r>
          </w:p>
        </w:tc>
        <w:tc>
          <w:tcPr>
            <w:tcW w:w="1377" w:type="pct"/>
            <w:tcBorders>
              <w:top w:val="nil"/>
              <w:left w:val="nil"/>
              <w:bottom w:val="nil"/>
              <w:right w:val="single" w:sz="8" w:space="0" w:color="auto"/>
            </w:tcBorders>
            <w:shd w:val="clear" w:color="000000" w:fill="EDEDED"/>
            <w:noWrap/>
            <w:vAlign w:val="center"/>
            <w:hideMark/>
          </w:tcPr>
          <w:p w14:paraId="7F03E4CA"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$0.00</w:t>
            </w:r>
          </w:p>
        </w:tc>
      </w:tr>
      <w:tr w:rsidR="00F74412" w:rsidRPr="00F74412" w14:paraId="0B0EE625" w14:textId="77777777" w:rsidTr="00F74412">
        <w:trPr>
          <w:trHeight w:val="600"/>
        </w:trPr>
        <w:tc>
          <w:tcPr>
            <w:tcW w:w="2717" w:type="pct"/>
            <w:tcBorders>
              <w:top w:val="nil"/>
              <w:left w:val="single" w:sz="8" w:space="0" w:color="auto"/>
              <w:bottom w:val="nil"/>
              <w:right w:val="nil"/>
            </w:tcBorders>
            <w:shd w:val="clear" w:color="000000" w:fill="EDEDED"/>
            <w:vAlign w:val="center"/>
            <w:hideMark/>
          </w:tcPr>
          <w:p w14:paraId="1D27ADE6"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COSTO FINANCIERO, DEUDA O APOYOS A DEUDORES Y AHORRADORES DE LA BANCA</w:t>
            </w:r>
          </w:p>
        </w:tc>
        <w:tc>
          <w:tcPr>
            <w:tcW w:w="905" w:type="pct"/>
            <w:tcBorders>
              <w:top w:val="nil"/>
              <w:left w:val="nil"/>
              <w:bottom w:val="nil"/>
              <w:right w:val="nil"/>
            </w:tcBorders>
            <w:shd w:val="clear" w:color="000000" w:fill="EDEDED"/>
            <w:vAlign w:val="center"/>
            <w:hideMark/>
          </w:tcPr>
          <w:p w14:paraId="1647035C"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D</w:t>
            </w:r>
          </w:p>
        </w:tc>
        <w:tc>
          <w:tcPr>
            <w:tcW w:w="1377" w:type="pct"/>
            <w:tcBorders>
              <w:top w:val="nil"/>
              <w:left w:val="nil"/>
              <w:bottom w:val="nil"/>
              <w:right w:val="single" w:sz="8" w:space="0" w:color="auto"/>
            </w:tcBorders>
            <w:shd w:val="clear" w:color="000000" w:fill="EDEDED"/>
            <w:noWrap/>
            <w:vAlign w:val="center"/>
            <w:hideMark/>
          </w:tcPr>
          <w:p w14:paraId="3D5899BE"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$0.00</w:t>
            </w:r>
          </w:p>
        </w:tc>
      </w:tr>
      <w:tr w:rsidR="00F74412" w:rsidRPr="00F74412" w14:paraId="30762BB7" w14:textId="77777777" w:rsidTr="00F74412">
        <w:trPr>
          <w:trHeight w:val="315"/>
        </w:trPr>
        <w:tc>
          <w:tcPr>
            <w:tcW w:w="2717" w:type="pct"/>
            <w:tcBorders>
              <w:top w:val="nil"/>
              <w:left w:val="single" w:sz="8" w:space="0" w:color="auto"/>
              <w:bottom w:val="nil"/>
              <w:right w:val="nil"/>
            </w:tcBorders>
            <w:shd w:val="clear" w:color="000000" w:fill="EDEDED"/>
            <w:vAlign w:val="center"/>
            <w:hideMark/>
          </w:tcPr>
          <w:p w14:paraId="559FBDEE" w14:textId="77777777" w:rsidR="00F74412" w:rsidRPr="00F74412" w:rsidRDefault="00F74412" w:rsidP="00F74412">
            <w:pPr>
              <w:spacing w:after="0" w:line="240" w:lineRule="auto"/>
              <w:rPr>
                <w:rFonts w:ascii="Arial" w:eastAsia="Times New Roman" w:hAnsi="Arial" w:cs="Arial"/>
                <w:b/>
                <w:bCs/>
                <w:color w:val="000000"/>
                <w:lang w:eastAsia="es-MX"/>
              </w:rPr>
            </w:pPr>
            <w:r w:rsidRPr="00F74412">
              <w:rPr>
                <w:rFonts w:ascii="Arial" w:eastAsia="Times New Roman" w:hAnsi="Arial" w:cs="Arial"/>
                <w:b/>
                <w:bCs/>
                <w:color w:val="000000"/>
                <w:lang w:eastAsia="es-MX"/>
              </w:rPr>
              <w:t>ADEUDOS DE EJERCICIOS FISCALES ANTERIORES</w:t>
            </w:r>
          </w:p>
        </w:tc>
        <w:tc>
          <w:tcPr>
            <w:tcW w:w="905" w:type="pct"/>
            <w:tcBorders>
              <w:top w:val="nil"/>
              <w:left w:val="nil"/>
              <w:bottom w:val="single" w:sz="8" w:space="0" w:color="auto"/>
              <w:right w:val="nil"/>
            </w:tcBorders>
            <w:shd w:val="clear" w:color="000000" w:fill="EDEDED"/>
            <w:vAlign w:val="center"/>
            <w:hideMark/>
          </w:tcPr>
          <w:p w14:paraId="6C463EE8" w14:textId="77777777" w:rsidR="00F74412" w:rsidRPr="00F74412" w:rsidRDefault="00F74412" w:rsidP="00F74412">
            <w:pPr>
              <w:spacing w:after="0" w:line="240" w:lineRule="auto"/>
              <w:jc w:val="center"/>
              <w:rPr>
                <w:rFonts w:ascii="Arial" w:eastAsia="Times New Roman" w:hAnsi="Arial" w:cs="Arial"/>
                <w:color w:val="000000"/>
                <w:lang w:eastAsia="es-MX"/>
              </w:rPr>
            </w:pPr>
            <w:r w:rsidRPr="00F74412">
              <w:rPr>
                <w:rFonts w:ascii="Arial" w:eastAsia="Times New Roman" w:hAnsi="Arial" w:cs="Arial"/>
                <w:color w:val="000000"/>
                <w:lang w:eastAsia="es-MX"/>
              </w:rPr>
              <w:t>H</w:t>
            </w:r>
          </w:p>
        </w:tc>
        <w:tc>
          <w:tcPr>
            <w:tcW w:w="1377" w:type="pct"/>
            <w:tcBorders>
              <w:top w:val="nil"/>
              <w:left w:val="nil"/>
              <w:bottom w:val="single" w:sz="8" w:space="0" w:color="auto"/>
              <w:right w:val="single" w:sz="8" w:space="0" w:color="auto"/>
            </w:tcBorders>
            <w:shd w:val="clear" w:color="000000" w:fill="EDEDED"/>
            <w:noWrap/>
            <w:vAlign w:val="center"/>
            <w:hideMark/>
          </w:tcPr>
          <w:p w14:paraId="5DE83640" w14:textId="77777777" w:rsidR="00F74412" w:rsidRPr="00F74412" w:rsidRDefault="00F74412" w:rsidP="00F74412">
            <w:pPr>
              <w:spacing w:after="0" w:line="240" w:lineRule="auto"/>
              <w:jc w:val="right"/>
              <w:rPr>
                <w:rFonts w:ascii="Arial" w:eastAsia="Times New Roman" w:hAnsi="Arial" w:cs="Arial"/>
                <w:b/>
                <w:bCs/>
                <w:color w:val="000000"/>
                <w:lang w:eastAsia="es-MX"/>
              </w:rPr>
            </w:pPr>
            <w:r w:rsidRPr="00F74412">
              <w:rPr>
                <w:rFonts w:ascii="Arial" w:eastAsia="Times New Roman" w:hAnsi="Arial" w:cs="Arial"/>
                <w:b/>
                <w:bCs/>
                <w:color w:val="000000"/>
                <w:lang w:eastAsia="es-MX"/>
              </w:rPr>
              <w:t>$0.00</w:t>
            </w:r>
          </w:p>
        </w:tc>
      </w:tr>
      <w:tr w:rsidR="00F74412" w:rsidRPr="00F74412" w14:paraId="741A2C81" w14:textId="77777777" w:rsidTr="00F74412">
        <w:trPr>
          <w:trHeight w:val="315"/>
        </w:trPr>
        <w:tc>
          <w:tcPr>
            <w:tcW w:w="3623" w:type="pct"/>
            <w:gridSpan w:val="2"/>
            <w:tcBorders>
              <w:top w:val="single" w:sz="8" w:space="0" w:color="auto"/>
              <w:left w:val="single" w:sz="8" w:space="0" w:color="auto"/>
              <w:bottom w:val="single" w:sz="8" w:space="0" w:color="auto"/>
              <w:right w:val="nil"/>
            </w:tcBorders>
            <w:shd w:val="clear" w:color="000000" w:fill="FF9900"/>
            <w:vAlign w:val="center"/>
            <w:hideMark/>
          </w:tcPr>
          <w:p w14:paraId="4077C5A0" w14:textId="77777777" w:rsidR="00F74412" w:rsidRPr="00F74412" w:rsidRDefault="00F74412" w:rsidP="00F74412">
            <w:pPr>
              <w:spacing w:after="0" w:line="240" w:lineRule="auto"/>
              <w:jc w:val="center"/>
              <w:rPr>
                <w:rFonts w:ascii="Arial" w:eastAsia="Times New Roman" w:hAnsi="Arial" w:cs="Arial"/>
                <w:b/>
                <w:bCs/>
                <w:color w:val="FFFFFF"/>
                <w:lang w:eastAsia="es-MX"/>
              </w:rPr>
            </w:pPr>
            <w:r w:rsidRPr="00F74412">
              <w:rPr>
                <w:rFonts w:ascii="Arial" w:eastAsia="Times New Roman" w:hAnsi="Arial" w:cs="Arial"/>
                <w:b/>
                <w:bCs/>
                <w:color w:val="FFFFFF"/>
                <w:lang w:eastAsia="es-MX"/>
              </w:rPr>
              <w:t>TOTAL</w:t>
            </w:r>
          </w:p>
        </w:tc>
        <w:tc>
          <w:tcPr>
            <w:tcW w:w="1377" w:type="pct"/>
            <w:tcBorders>
              <w:top w:val="nil"/>
              <w:left w:val="nil"/>
              <w:bottom w:val="single" w:sz="8" w:space="0" w:color="auto"/>
              <w:right w:val="single" w:sz="8" w:space="0" w:color="auto"/>
            </w:tcBorders>
            <w:shd w:val="clear" w:color="000000" w:fill="FF9900"/>
            <w:noWrap/>
            <w:vAlign w:val="center"/>
            <w:hideMark/>
          </w:tcPr>
          <w:p w14:paraId="4DE5632A" w14:textId="77777777" w:rsidR="00F74412" w:rsidRPr="00F74412" w:rsidRDefault="00F74412" w:rsidP="00F74412">
            <w:pPr>
              <w:spacing w:after="0" w:line="240" w:lineRule="auto"/>
              <w:jc w:val="right"/>
              <w:rPr>
                <w:rFonts w:ascii="Arial" w:eastAsia="Times New Roman" w:hAnsi="Arial" w:cs="Arial"/>
                <w:b/>
                <w:bCs/>
                <w:color w:val="FFFFFF"/>
                <w:lang w:eastAsia="es-MX"/>
              </w:rPr>
            </w:pPr>
            <w:r w:rsidRPr="00F74412">
              <w:rPr>
                <w:rFonts w:ascii="Arial" w:eastAsia="Times New Roman" w:hAnsi="Arial" w:cs="Arial"/>
                <w:b/>
                <w:bCs/>
                <w:color w:val="FFFFFF"/>
                <w:lang w:eastAsia="es-MX"/>
              </w:rPr>
              <w:t>$7,461,447,369.00</w:t>
            </w:r>
          </w:p>
        </w:tc>
      </w:tr>
    </w:tbl>
    <w:p w14:paraId="2F650363" w14:textId="77777777" w:rsidR="00444B5A" w:rsidRDefault="00444B5A" w:rsidP="00F349CC">
      <w:pPr>
        <w:tabs>
          <w:tab w:val="left" w:pos="1849"/>
          <w:tab w:val="center" w:pos="4419"/>
        </w:tabs>
        <w:spacing w:after="0"/>
        <w:jc w:val="center"/>
        <w:rPr>
          <w:rFonts w:ascii="Arial" w:eastAsia="Times New Roman" w:hAnsi="Arial" w:cs="Arial"/>
          <w:b/>
          <w:color w:val="000000"/>
          <w:sz w:val="24"/>
          <w:lang w:eastAsia="es-MX"/>
        </w:rPr>
      </w:pPr>
    </w:p>
    <w:p w14:paraId="6FDA829E" w14:textId="1758CE67" w:rsidR="00451081" w:rsidRPr="00631B19" w:rsidRDefault="00444B5A" w:rsidP="00F349CC">
      <w:pPr>
        <w:tabs>
          <w:tab w:val="left" w:pos="1849"/>
          <w:tab w:val="center" w:pos="4419"/>
        </w:tabs>
        <w:spacing w:after="0"/>
        <w:jc w:val="center"/>
        <w:rPr>
          <w:rFonts w:ascii="Arial" w:eastAsia="Times New Roman" w:hAnsi="Arial" w:cs="Arial"/>
          <w:b/>
          <w:color w:val="000000"/>
          <w:sz w:val="24"/>
          <w:lang w:eastAsia="es-MX"/>
        </w:rPr>
      </w:pPr>
      <w:r w:rsidRPr="00631B19">
        <w:rPr>
          <w:rFonts w:ascii="Arial" w:eastAsia="Times New Roman" w:hAnsi="Arial" w:cs="Arial"/>
          <w:b/>
          <w:color w:val="000000"/>
          <w:sz w:val="24"/>
          <w:lang w:eastAsia="es-MX"/>
        </w:rPr>
        <w:t>CLASIFICACIÓN POR AUTONOMÍA DE RECURSOS OBTENIDOS</w:t>
      </w:r>
    </w:p>
    <w:p w14:paraId="6F72DC2F" w14:textId="77777777" w:rsidR="00856F9A" w:rsidRDefault="00856F9A" w:rsidP="003D3AA7">
      <w:pPr>
        <w:tabs>
          <w:tab w:val="left" w:pos="1849"/>
          <w:tab w:val="center" w:pos="4419"/>
        </w:tabs>
        <w:spacing w:after="0"/>
        <w:rPr>
          <w:rFonts w:ascii="Arial" w:eastAsia="Times New Roman" w:hAnsi="Arial" w:cs="Arial"/>
          <w:b/>
          <w:color w:val="000000"/>
          <w:lang w:eastAsia="es-MX"/>
        </w:rPr>
      </w:pPr>
    </w:p>
    <w:tbl>
      <w:tblPr>
        <w:tblW w:w="5000" w:type="pct"/>
        <w:tblCellMar>
          <w:left w:w="70" w:type="dxa"/>
          <w:right w:w="70" w:type="dxa"/>
        </w:tblCellMar>
        <w:tblLook w:val="04A0" w:firstRow="1" w:lastRow="0" w:firstColumn="1" w:lastColumn="0" w:noHBand="0" w:noVBand="1"/>
      </w:tblPr>
      <w:tblGrid>
        <w:gridCol w:w="4691"/>
        <w:gridCol w:w="2254"/>
        <w:gridCol w:w="1873"/>
      </w:tblGrid>
      <w:tr w:rsidR="00A431E1" w:rsidRPr="00A431E1" w14:paraId="1F88D365" w14:textId="77777777" w:rsidTr="00A431E1">
        <w:trPr>
          <w:trHeight w:val="330"/>
        </w:trPr>
        <w:tc>
          <w:tcPr>
            <w:tcW w:w="2660" w:type="pct"/>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6BA32A0D" w14:textId="77777777" w:rsidR="00A431E1" w:rsidRPr="00A431E1" w:rsidRDefault="00A431E1" w:rsidP="00A431E1">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ORIGEN DEL RECURSO</w:t>
            </w:r>
          </w:p>
        </w:tc>
        <w:tc>
          <w:tcPr>
            <w:tcW w:w="1278" w:type="pct"/>
            <w:tcBorders>
              <w:top w:val="single" w:sz="8" w:space="0" w:color="auto"/>
              <w:left w:val="nil"/>
              <w:bottom w:val="single" w:sz="8" w:space="0" w:color="auto"/>
              <w:right w:val="single" w:sz="8" w:space="0" w:color="auto"/>
            </w:tcBorders>
            <w:shd w:val="clear" w:color="000000" w:fill="000000"/>
            <w:noWrap/>
            <w:vAlign w:val="center"/>
            <w:hideMark/>
          </w:tcPr>
          <w:p w14:paraId="6D911F58" w14:textId="77777777" w:rsidR="00A431E1" w:rsidRPr="00A431E1" w:rsidRDefault="00A431E1" w:rsidP="00A431E1">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IMPORTE</w:t>
            </w:r>
          </w:p>
        </w:tc>
        <w:tc>
          <w:tcPr>
            <w:tcW w:w="1062" w:type="pct"/>
            <w:tcBorders>
              <w:top w:val="single" w:sz="8" w:space="0" w:color="auto"/>
              <w:left w:val="nil"/>
              <w:bottom w:val="single" w:sz="8" w:space="0" w:color="auto"/>
              <w:right w:val="single" w:sz="8" w:space="0" w:color="auto"/>
            </w:tcBorders>
            <w:shd w:val="clear" w:color="000000" w:fill="000000"/>
            <w:noWrap/>
            <w:vAlign w:val="center"/>
            <w:hideMark/>
          </w:tcPr>
          <w:p w14:paraId="736C5F16" w14:textId="77777777" w:rsidR="00A431E1" w:rsidRPr="00A431E1" w:rsidRDefault="00A431E1" w:rsidP="00A431E1">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PORCENTAJE</w:t>
            </w:r>
          </w:p>
        </w:tc>
      </w:tr>
      <w:tr w:rsidR="008D5980" w:rsidRPr="00A431E1" w14:paraId="101E0163" w14:textId="77777777" w:rsidTr="008D5980">
        <w:trPr>
          <w:trHeight w:val="330"/>
        </w:trPr>
        <w:tc>
          <w:tcPr>
            <w:tcW w:w="2660" w:type="pct"/>
            <w:tcBorders>
              <w:top w:val="nil"/>
              <w:left w:val="single" w:sz="8" w:space="0" w:color="auto"/>
              <w:bottom w:val="single" w:sz="8" w:space="0" w:color="auto"/>
              <w:right w:val="single" w:sz="8" w:space="0" w:color="auto"/>
            </w:tcBorders>
            <w:shd w:val="clear" w:color="auto" w:fill="auto"/>
            <w:noWrap/>
            <w:vAlign w:val="center"/>
            <w:hideMark/>
          </w:tcPr>
          <w:p w14:paraId="5F227BAB" w14:textId="77777777" w:rsidR="008D5980" w:rsidRPr="00A431E1" w:rsidRDefault="008D5980" w:rsidP="008D5980">
            <w:pPr>
              <w:spacing w:after="0" w:line="240" w:lineRule="auto"/>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RECURSOS PROPIOS</w:t>
            </w:r>
          </w:p>
        </w:tc>
        <w:tc>
          <w:tcPr>
            <w:tcW w:w="1278" w:type="pct"/>
            <w:tcBorders>
              <w:top w:val="nil"/>
              <w:left w:val="nil"/>
              <w:bottom w:val="single" w:sz="8" w:space="0" w:color="auto"/>
              <w:right w:val="single" w:sz="8" w:space="0" w:color="auto"/>
            </w:tcBorders>
            <w:shd w:val="clear" w:color="auto" w:fill="auto"/>
            <w:noWrap/>
            <w:vAlign w:val="center"/>
            <w:hideMark/>
          </w:tcPr>
          <w:p w14:paraId="48EF2EE1" w14:textId="5DAF17C8" w:rsidR="008D5980" w:rsidRPr="008D5980" w:rsidRDefault="008D5980" w:rsidP="008D5980">
            <w:pPr>
              <w:spacing w:after="0" w:line="240" w:lineRule="auto"/>
              <w:jc w:val="center"/>
              <w:rPr>
                <w:rFonts w:ascii="Arial" w:eastAsia="Times New Roman" w:hAnsi="Arial" w:cs="Arial"/>
                <w:bCs/>
                <w:color w:val="000000"/>
                <w:sz w:val="24"/>
                <w:szCs w:val="24"/>
                <w:lang w:eastAsia="es-MX"/>
              </w:rPr>
            </w:pPr>
            <w:r w:rsidRPr="008D5980">
              <w:rPr>
                <w:rFonts w:ascii="Arial" w:hAnsi="Arial" w:cs="Arial"/>
                <w:sz w:val="24"/>
                <w:szCs w:val="24"/>
              </w:rPr>
              <w:t>$3,350,951,618.00</w:t>
            </w:r>
          </w:p>
        </w:tc>
        <w:tc>
          <w:tcPr>
            <w:tcW w:w="1062" w:type="pct"/>
            <w:tcBorders>
              <w:top w:val="nil"/>
              <w:left w:val="nil"/>
              <w:bottom w:val="single" w:sz="8" w:space="0" w:color="auto"/>
              <w:right w:val="single" w:sz="8" w:space="0" w:color="auto"/>
            </w:tcBorders>
            <w:shd w:val="clear" w:color="auto" w:fill="auto"/>
            <w:noWrap/>
            <w:vAlign w:val="center"/>
            <w:hideMark/>
          </w:tcPr>
          <w:p w14:paraId="1AE64CD3" w14:textId="77777777" w:rsidR="008D5980" w:rsidRPr="00A431E1" w:rsidRDefault="008D5980" w:rsidP="008D5980">
            <w:pPr>
              <w:spacing w:after="0" w:line="240" w:lineRule="auto"/>
              <w:jc w:val="center"/>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45%</w:t>
            </w:r>
          </w:p>
        </w:tc>
      </w:tr>
      <w:tr w:rsidR="008D5980" w:rsidRPr="00A431E1" w14:paraId="67AB3478" w14:textId="77777777" w:rsidTr="008D5980">
        <w:trPr>
          <w:trHeight w:val="330"/>
        </w:trPr>
        <w:tc>
          <w:tcPr>
            <w:tcW w:w="2660" w:type="pct"/>
            <w:tcBorders>
              <w:top w:val="nil"/>
              <w:left w:val="single" w:sz="8" w:space="0" w:color="auto"/>
              <w:bottom w:val="single" w:sz="8" w:space="0" w:color="auto"/>
              <w:right w:val="single" w:sz="8" w:space="0" w:color="auto"/>
            </w:tcBorders>
            <w:shd w:val="clear" w:color="auto" w:fill="auto"/>
            <w:noWrap/>
            <w:vAlign w:val="center"/>
            <w:hideMark/>
          </w:tcPr>
          <w:p w14:paraId="6A27F86C" w14:textId="77777777" w:rsidR="008D5980" w:rsidRPr="00A431E1" w:rsidRDefault="008D5980" w:rsidP="008D5980">
            <w:pPr>
              <w:spacing w:after="0" w:line="240" w:lineRule="auto"/>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RECURSOS ESTATALES Y FEDERALES</w:t>
            </w:r>
          </w:p>
        </w:tc>
        <w:tc>
          <w:tcPr>
            <w:tcW w:w="1278" w:type="pct"/>
            <w:tcBorders>
              <w:top w:val="nil"/>
              <w:left w:val="nil"/>
              <w:bottom w:val="single" w:sz="8" w:space="0" w:color="auto"/>
              <w:right w:val="single" w:sz="8" w:space="0" w:color="auto"/>
            </w:tcBorders>
            <w:shd w:val="clear" w:color="auto" w:fill="auto"/>
            <w:noWrap/>
            <w:vAlign w:val="center"/>
            <w:hideMark/>
          </w:tcPr>
          <w:p w14:paraId="1A722FB0" w14:textId="53816DF3" w:rsidR="008D5980" w:rsidRPr="008D5980" w:rsidRDefault="008D5980" w:rsidP="008D5980">
            <w:pPr>
              <w:spacing w:after="0" w:line="240" w:lineRule="auto"/>
              <w:jc w:val="center"/>
              <w:rPr>
                <w:rFonts w:ascii="Arial" w:eastAsia="Times New Roman" w:hAnsi="Arial" w:cs="Arial"/>
                <w:bCs/>
                <w:color w:val="000000"/>
                <w:sz w:val="24"/>
                <w:szCs w:val="24"/>
                <w:lang w:eastAsia="es-MX"/>
              </w:rPr>
            </w:pPr>
            <w:r w:rsidRPr="008D5980">
              <w:rPr>
                <w:rFonts w:ascii="Arial" w:hAnsi="Arial" w:cs="Arial"/>
                <w:sz w:val="24"/>
                <w:szCs w:val="24"/>
              </w:rPr>
              <w:t>$4,110,495,751.00</w:t>
            </w:r>
          </w:p>
        </w:tc>
        <w:tc>
          <w:tcPr>
            <w:tcW w:w="1062" w:type="pct"/>
            <w:tcBorders>
              <w:top w:val="nil"/>
              <w:left w:val="nil"/>
              <w:bottom w:val="single" w:sz="8" w:space="0" w:color="auto"/>
              <w:right w:val="single" w:sz="8" w:space="0" w:color="auto"/>
            </w:tcBorders>
            <w:shd w:val="clear" w:color="auto" w:fill="auto"/>
            <w:noWrap/>
            <w:vAlign w:val="center"/>
            <w:hideMark/>
          </w:tcPr>
          <w:p w14:paraId="299C2E5B" w14:textId="77777777" w:rsidR="008D5980" w:rsidRPr="00A431E1" w:rsidRDefault="008D5980" w:rsidP="008D5980">
            <w:pPr>
              <w:spacing w:after="0" w:line="240" w:lineRule="auto"/>
              <w:jc w:val="center"/>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55%</w:t>
            </w:r>
          </w:p>
        </w:tc>
      </w:tr>
      <w:tr w:rsidR="00A431E1" w:rsidRPr="00A431E1" w14:paraId="0F851139" w14:textId="77777777" w:rsidTr="00A431E1">
        <w:trPr>
          <w:trHeight w:val="330"/>
        </w:trPr>
        <w:tc>
          <w:tcPr>
            <w:tcW w:w="2660" w:type="pct"/>
            <w:tcBorders>
              <w:top w:val="nil"/>
              <w:left w:val="single" w:sz="8" w:space="0" w:color="auto"/>
              <w:bottom w:val="single" w:sz="8" w:space="0" w:color="auto"/>
              <w:right w:val="single" w:sz="8" w:space="0" w:color="auto"/>
            </w:tcBorders>
            <w:shd w:val="clear" w:color="000000" w:fill="FF9900"/>
            <w:vAlign w:val="center"/>
            <w:hideMark/>
          </w:tcPr>
          <w:p w14:paraId="2E08D083" w14:textId="77777777" w:rsidR="00A431E1" w:rsidRPr="00A431E1" w:rsidRDefault="00A431E1" w:rsidP="00A431E1">
            <w:pPr>
              <w:spacing w:after="0" w:line="240" w:lineRule="auto"/>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TOTAL</w:t>
            </w:r>
          </w:p>
        </w:tc>
        <w:tc>
          <w:tcPr>
            <w:tcW w:w="1278" w:type="pct"/>
            <w:tcBorders>
              <w:top w:val="nil"/>
              <w:left w:val="nil"/>
              <w:bottom w:val="single" w:sz="8" w:space="0" w:color="auto"/>
              <w:right w:val="single" w:sz="8" w:space="0" w:color="auto"/>
            </w:tcBorders>
            <w:shd w:val="clear" w:color="000000" w:fill="FF9900"/>
            <w:noWrap/>
            <w:vAlign w:val="center"/>
            <w:hideMark/>
          </w:tcPr>
          <w:p w14:paraId="2334012A" w14:textId="3F4BA0DF" w:rsidR="00A431E1" w:rsidRPr="00A431E1" w:rsidRDefault="008D5980" w:rsidP="00A431E1">
            <w:pPr>
              <w:spacing w:after="0" w:line="240" w:lineRule="auto"/>
              <w:jc w:val="center"/>
              <w:rPr>
                <w:rFonts w:ascii="Arial" w:eastAsia="Times New Roman" w:hAnsi="Arial" w:cs="Arial"/>
                <w:b/>
                <w:bCs/>
                <w:color w:val="FFFFFF"/>
                <w:sz w:val="24"/>
                <w:szCs w:val="24"/>
                <w:lang w:eastAsia="es-MX"/>
              </w:rPr>
            </w:pPr>
            <w:r>
              <w:rPr>
                <w:rFonts w:ascii="Arial" w:eastAsia="Times New Roman" w:hAnsi="Arial" w:cs="Arial"/>
                <w:b/>
                <w:bCs/>
                <w:color w:val="FFFFFF"/>
                <w:sz w:val="24"/>
                <w:szCs w:val="24"/>
                <w:lang w:eastAsia="es-MX"/>
              </w:rPr>
              <w:t>$7,4</w:t>
            </w:r>
            <w:r w:rsidR="00A431E1" w:rsidRPr="00A431E1">
              <w:rPr>
                <w:rFonts w:ascii="Arial" w:eastAsia="Times New Roman" w:hAnsi="Arial" w:cs="Arial"/>
                <w:b/>
                <w:bCs/>
                <w:color w:val="FFFFFF"/>
                <w:sz w:val="24"/>
                <w:szCs w:val="24"/>
                <w:lang w:eastAsia="es-MX"/>
              </w:rPr>
              <w:t>61,447,369.00</w:t>
            </w:r>
          </w:p>
        </w:tc>
        <w:tc>
          <w:tcPr>
            <w:tcW w:w="1062" w:type="pct"/>
            <w:tcBorders>
              <w:top w:val="nil"/>
              <w:left w:val="nil"/>
              <w:bottom w:val="single" w:sz="8" w:space="0" w:color="auto"/>
              <w:right w:val="single" w:sz="8" w:space="0" w:color="auto"/>
            </w:tcBorders>
            <w:shd w:val="clear" w:color="000000" w:fill="FF9900"/>
            <w:vAlign w:val="center"/>
            <w:hideMark/>
          </w:tcPr>
          <w:p w14:paraId="1D1D7E5A" w14:textId="77777777" w:rsidR="00A431E1" w:rsidRPr="00A431E1" w:rsidRDefault="00A431E1" w:rsidP="00A431E1">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100%</w:t>
            </w:r>
          </w:p>
        </w:tc>
      </w:tr>
    </w:tbl>
    <w:p w14:paraId="0C743F61" w14:textId="77777777" w:rsidR="00A431E1" w:rsidRPr="005F7AF4" w:rsidRDefault="00A431E1" w:rsidP="003D3AA7">
      <w:pPr>
        <w:tabs>
          <w:tab w:val="left" w:pos="1849"/>
          <w:tab w:val="center" w:pos="4419"/>
        </w:tabs>
        <w:spacing w:after="0"/>
        <w:rPr>
          <w:rFonts w:ascii="Arial" w:eastAsia="Times New Roman" w:hAnsi="Arial" w:cs="Arial"/>
          <w:b/>
          <w:color w:val="000000"/>
          <w:lang w:eastAsia="es-MX"/>
        </w:rPr>
      </w:pPr>
    </w:p>
    <w:p w14:paraId="4707E0F0" w14:textId="0BF98A43" w:rsidR="00CD6EC0" w:rsidRDefault="007D59CF" w:rsidP="003D3AA7">
      <w:pPr>
        <w:pStyle w:val="Prrafodelista"/>
        <w:numPr>
          <w:ilvl w:val="0"/>
          <w:numId w:val="30"/>
        </w:numPr>
        <w:tabs>
          <w:tab w:val="decimal" w:pos="-504"/>
        </w:tabs>
        <w:spacing w:after="0" w:line="240" w:lineRule="auto"/>
        <w:jc w:val="both"/>
        <w:rPr>
          <w:rFonts w:ascii="Arial" w:hAnsi="Arial" w:cs="Arial"/>
          <w:color w:val="000000" w:themeColor="text1"/>
          <w:sz w:val="24"/>
          <w:szCs w:val="24"/>
        </w:rPr>
      </w:pPr>
      <w:r w:rsidRPr="00631B19">
        <w:rPr>
          <w:rFonts w:ascii="Arial" w:hAnsi="Arial" w:cs="Arial"/>
          <w:color w:val="000000" w:themeColor="text1"/>
          <w:sz w:val="24"/>
          <w:szCs w:val="24"/>
        </w:rPr>
        <w:t>Los Organismos Públicos Descentralizad</w:t>
      </w:r>
      <w:r w:rsidR="004B244E" w:rsidRPr="00631B19">
        <w:rPr>
          <w:rFonts w:ascii="Arial" w:hAnsi="Arial" w:cs="Arial"/>
          <w:color w:val="000000" w:themeColor="text1"/>
          <w:sz w:val="24"/>
          <w:szCs w:val="24"/>
        </w:rPr>
        <w:t xml:space="preserve">os </w:t>
      </w:r>
      <w:r w:rsidRPr="00631B19">
        <w:rPr>
          <w:rFonts w:ascii="Arial" w:hAnsi="Arial" w:cs="Arial"/>
          <w:color w:val="000000" w:themeColor="text1"/>
          <w:sz w:val="24"/>
          <w:szCs w:val="24"/>
        </w:rPr>
        <w:t xml:space="preserve">recibirán </w:t>
      </w:r>
      <w:r w:rsidR="00295EDE" w:rsidRPr="00631B19">
        <w:rPr>
          <w:rFonts w:ascii="Arial" w:hAnsi="Arial" w:cs="Arial"/>
          <w:color w:val="000000" w:themeColor="text1"/>
          <w:sz w:val="24"/>
          <w:szCs w:val="24"/>
        </w:rPr>
        <w:t xml:space="preserve">en conjunto </w:t>
      </w:r>
      <w:r w:rsidR="00D70BE1" w:rsidRPr="00D70BE1">
        <w:rPr>
          <w:rFonts w:ascii="Arial" w:hAnsi="Arial" w:cs="Arial"/>
          <w:sz w:val="24"/>
          <w:szCs w:val="24"/>
        </w:rPr>
        <w:t>$857</w:t>
      </w:r>
      <w:r w:rsidR="00DF6D84">
        <w:rPr>
          <w:rFonts w:ascii="Arial" w:hAnsi="Arial" w:cs="Arial"/>
          <w:sz w:val="24"/>
          <w:szCs w:val="24"/>
        </w:rPr>
        <w:t>´</w:t>
      </w:r>
      <w:r w:rsidR="00D70BE1" w:rsidRPr="00D70BE1">
        <w:rPr>
          <w:rFonts w:ascii="Arial" w:hAnsi="Arial" w:cs="Arial"/>
          <w:sz w:val="24"/>
          <w:szCs w:val="24"/>
        </w:rPr>
        <w:t>000,000.00</w:t>
      </w:r>
      <w:r w:rsidR="004B244E" w:rsidRPr="00631B19">
        <w:rPr>
          <w:rFonts w:ascii="Arial" w:hAnsi="Arial" w:cs="Arial"/>
          <w:color w:val="000000" w:themeColor="text1"/>
          <w:sz w:val="24"/>
          <w:szCs w:val="24"/>
        </w:rPr>
        <w:t xml:space="preserve"> </w:t>
      </w:r>
      <w:r w:rsidR="00295EDE" w:rsidRPr="00631B19">
        <w:rPr>
          <w:rFonts w:ascii="Arial" w:hAnsi="Arial" w:cs="Arial"/>
          <w:color w:val="000000" w:themeColor="text1"/>
          <w:sz w:val="24"/>
          <w:szCs w:val="24"/>
        </w:rPr>
        <w:t>pesos, por concepto de t</w:t>
      </w:r>
      <w:r w:rsidRPr="00631B19">
        <w:rPr>
          <w:rFonts w:ascii="Arial" w:hAnsi="Arial" w:cs="Arial"/>
          <w:color w:val="000000" w:themeColor="text1"/>
          <w:sz w:val="24"/>
          <w:szCs w:val="24"/>
        </w:rPr>
        <w:t>ransferencias de recursos por parte del gobierno municipal de Zapopan</w:t>
      </w:r>
      <w:r w:rsidR="00D76152" w:rsidRPr="00631B19">
        <w:rPr>
          <w:rFonts w:ascii="Arial" w:hAnsi="Arial" w:cs="Arial"/>
          <w:color w:val="000000" w:themeColor="text1"/>
          <w:sz w:val="24"/>
          <w:szCs w:val="24"/>
        </w:rPr>
        <w:t>, con la siguiente distribución.</w:t>
      </w:r>
    </w:p>
    <w:p w14:paraId="06A1C710" w14:textId="77777777" w:rsidR="003D3AA7" w:rsidRPr="00915A2F" w:rsidRDefault="003D3AA7" w:rsidP="003D3AA7">
      <w:pPr>
        <w:pStyle w:val="Prrafodelista"/>
        <w:tabs>
          <w:tab w:val="decimal" w:pos="-504"/>
        </w:tabs>
        <w:spacing w:after="0" w:line="240" w:lineRule="auto"/>
        <w:ind w:left="360"/>
        <w:jc w:val="both"/>
        <w:rPr>
          <w:rFonts w:ascii="Arial" w:hAnsi="Arial" w:cs="Arial"/>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6088"/>
        <w:gridCol w:w="2730"/>
      </w:tblGrid>
      <w:tr w:rsidR="00856F9A" w:rsidRPr="005F7AF4" w14:paraId="5DF64BCE" w14:textId="77777777" w:rsidTr="00A431E1">
        <w:trPr>
          <w:trHeight w:val="386"/>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5D9FFE94" w14:textId="1785D1D0" w:rsidR="00856F9A" w:rsidRPr="005F7AF4" w:rsidRDefault="00444B5A" w:rsidP="00112A37">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PRESUPUESTO PARA ORGANISMOS PÚBLICOS DESCENTRALIZADOS</w:t>
            </w:r>
          </w:p>
        </w:tc>
      </w:tr>
      <w:tr w:rsidR="00856F9A" w:rsidRPr="005F7AF4" w14:paraId="043752C4" w14:textId="77777777" w:rsidTr="00A431E1">
        <w:trPr>
          <w:trHeight w:val="386"/>
        </w:trPr>
        <w:tc>
          <w:tcPr>
            <w:tcW w:w="3452" w:type="pct"/>
            <w:tcBorders>
              <w:top w:val="nil"/>
              <w:left w:val="single" w:sz="8" w:space="0" w:color="auto"/>
              <w:bottom w:val="single" w:sz="8" w:space="0" w:color="auto"/>
              <w:right w:val="nil"/>
            </w:tcBorders>
            <w:shd w:val="clear" w:color="000000" w:fill="000000"/>
            <w:noWrap/>
            <w:vAlign w:val="center"/>
            <w:hideMark/>
          </w:tcPr>
          <w:p w14:paraId="4CC70815" w14:textId="77777777" w:rsidR="00856F9A" w:rsidRPr="005F7AF4" w:rsidRDefault="00856F9A" w:rsidP="00112A37">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OPD</w:t>
            </w:r>
          </w:p>
        </w:tc>
        <w:tc>
          <w:tcPr>
            <w:tcW w:w="1548" w:type="pct"/>
            <w:tcBorders>
              <w:top w:val="nil"/>
              <w:left w:val="single" w:sz="8" w:space="0" w:color="auto"/>
              <w:bottom w:val="single" w:sz="8" w:space="0" w:color="auto"/>
              <w:right w:val="single" w:sz="8" w:space="0" w:color="auto"/>
            </w:tcBorders>
            <w:shd w:val="clear" w:color="000000" w:fill="000000"/>
            <w:noWrap/>
            <w:vAlign w:val="center"/>
            <w:hideMark/>
          </w:tcPr>
          <w:p w14:paraId="0A8DFD33" w14:textId="4FBE9E4D" w:rsidR="00856F9A" w:rsidRPr="005F7AF4" w:rsidRDefault="00444B5A" w:rsidP="00112A37">
            <w:pPr>
              <w:spacing w:after="0" w:line="240" w:lineRule="auto"/>
              <w:jc w:val="center"/>
              <w:rPr>
                <w:rFonts w:ascii="Arial" w:eastAsia="Times New Roman" w:hAnsi="Arial" w:cs="Arial"/>
                <w:b/>
                <w:bCs/>
                <w:color w:val="FFFFFF"/>
                <w:lang w:eastAsia="es-MX"/>
              </w:rPr>
            </w:pPr>
            <w:r>
              <w:rPr>
                <w:rFonts w:ascii="Arial" w:eastAsia="Times New Roman" w:hAnsi="Arial" w:cs="Arial"/>
                <w:b/>
                <w:bCs/>
                <w:color w:val="FFFFFF"/>
                <w:lang w:eastAsia="es-MX"/>
              </w:rPr>
              <w:t>MONTO ASIGNADO</w:t>
            </w:r>
          </w:p>
        </w:tc>
      </w:tr>
      <w:tr w:rsidR="00856F9A" w:rsidRPr="005F7AF4" w14:paraId="438388AD" w14:textId="77777777" w:rsidTr="00A431E1">
        <w:trPr>
          <w:trHeight w:val="329"/>
        </w:trPr>
        <w:tc>
          <w:tcPr>
            <w:tcW w:w="3452" w:type="pct"/>
            <w:tcBorders>
              <w:top w:val="nil"/>
              <w:left w:val="single" w:sz="8" w:space="0" w:color="auto"/>
              <w:bottom w:val="single" w:sz="4" w:space="0" w:color="auto"/>
              <w:right w:val="single" w:sz="8" w:space="0" w:color="auto"/>
            </w:tcBorders>
            <w:shd w:val="clear" w:color="auto" w:fill="auto"/>
            <w:noWrap/>
            <w:vAlign w:val="center"/>
            <w:hideMark/>
          </w:tcPr>
          <w:p w14:paraId="596ED662" w14:textId="77777777" w:rsidR="00856F9A" w:rsidRPr="005F7AF4" w:rsidRDefault="00856F9A" w:rsidP="00112A3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SERVICIOS DE SALUD</w:t>
            </w:r>
          </w:p>
        </w:tc>
        <w:tc>
          <w:tcPr>
            <w:tcW w:w="1548" w:type="pct"/>
            <w:tcBorders>
              <w:top w:val="nil"/>
              <w:left w:val="nil"/>
              <w:bottom w:val="single" w:sz="4" w:space="0" w:color="auto"/>
              <w:right w:val="single" w:sz="8" w:space="0" w:color="auto"/>
            </w:tcBorders>
            <w:shd w:val="clear" w:color="auto" w:fill="auto"/>
            <w:noWrap/>
            <w:vAlign w:val="center"/>
          </w:tcPr>
          <w:p w14:paraId="0C235BC0" w14:textId="5D05F6EE" w:rsidR="00856F9A" w:rsidRPr="005F7AF4" w:rsidRDefault="00D70BE1" w:rsidP="00936FA1">
            <w:pPr>
              <w:spacing w:after="0" w:line="240" w:lineRule="auto"/>
              <w:jc w:val="right"/>
              <w:rPr>
                <w:rFonts w:ascii="Arial" w:eastAsia="Times New Roman" w:hAnsi="Arial" w:cs="Arial"/>
                <w:color w:val="000000"/>
                <w:lang w:eastAsia="es-MX"/>
              </w:rPr>
            </w:pPr>
            <w:r w:rsidRPr="00D70BE1">
              <w:rPr>
                <w:rFonts w:ascii="Arial" w:eastAsia="Times New Roman" w:hAnsi="Arial" w:cs="Arial"/>
                <w:color w:val="000000"/>
                <w:lang w:eastAsia="es-MX"/>
              </w:rPr>
              <w:t>$430,000,000.00</w:t>
            </w:r>
          </w:p>
        </w:tc>
      </w:tr>
      <w:tr w:rsidR="00856F9A" w:rsidRPr="005F7AF4" w14:paraId="7DC415F2" w14:textId="77777777" w:rsidTr="00A431E1">
        <w:trPr>
          <w:trHeight w:val="329"/>
        </w:trPr>
        <w:tc>
          <w:tcPr>
            <w:tcW w:w="3452" w:type="pct"/>
            <w:tcBorders>
              <w:top w:val="nil"/>
              <w:left w:val="single" w:sz="8" w:space="0" w:color="auto"/>
              <w:bottom w:val="single" w:sz="4" w:space="0" w:color="auto"/>
              <w:right w:val="single" w:sz="8" w:space="0" w:color="auto"/>
            </w:tcBorders>
            <w:shd w:val="clear" w:color="auto" w:fill="auto"/>
            <w:noWrap/>
            <w:vAlign w:val="center"/>
            <w:hideMark/>
          </w:tcPr>
          <w:p w14:paraId="281F29F8" w14:textId="77777777" w:rsidR="00856F9A" w:rsidRPr="005F7AF4" w:rsidRDefault="00856F9A" w:rsidP="00112A3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DESARROLLO INTEGRAL DE LA FAMILIA</w:t>
            </w:r>
          </w:p>
        </w:tc>
        <w:tc>
          <w:tcPr>
            <w:tcW w:w="1548" w:type="pct"/>
            <w:tcBorders>
              <w:top w:val="nil"/>
              <w:left w:val="nil"/>
              <w:bottom w:val="single" w:sz="4" w:space="0" w:color="auto"/>
              <w:right w:val="single" w:sz="8" w:space="0" w:color="auto"/>
            </w:tcBorders>
            <w:shd w:val="clear" w:color="auto" w:fill="auto"/>
            <w:noWrap/>
            <w:vAlign w:val="center"/>
          </w:tcPr>
          <w:p w14:paraId="4E99CFC2" w14:textId="6650EB62" w:rsidR="00856F9A" w:rsidRPr="005F7AF4" w:rsidRDefault="00D70BE1" w:rsidP="00936FA1">
            <w:pPr>
              <w:spacing w:after="0" w:line="240" w:lineRule="auto"/>
              <w:jc w:val="right"/>
              <w:rPr>
                <w:rFonts w:ascii="Arial" w:eastAsia="Times New Roman" w:hAnsi="Arial" w:cs="Arial"/>
                <w:color w:val="000000"/>
                <w:lang w:eastAsia="es-MX"/>
              </w:rPr>
            </w:pPr>
            <w:r w:rsidRPr="00D70BE1">
              <w:rPr>
                <w:rFonts w:ascii="Arial" w:eastAsia="Times New Roman" w:hAnsi="Arial" w:cs="Arial"/>
                <w:color w:val="000000"/>
                <w:lang w:eastAsia="es-MX"/>
              </w:rPr>
              <w:t>$300,000,000.00</w:t>
            </w:r>
          </w:p>
        </w:tc>
      </w:tr>
      <w:tr w:rsidR="00856F9A" w:rsidRPr="005F7AF4" w14:paraId="02FBD6B6" w14:textId="77777777" w:rsidTr="00A431E1">
        <w:trPr>
          <w:trHeight w:val="329"/>
        </w:trPr>
        <w:tc>
          <w:tcPr>
            <w:tcW w:w="3452" w:type="pct"/>
            <w:tcBorders>
              <w:top w:val="nil"/>
              <w:left w:val="single" w:sz="8" w:space="0" w:color="auto"/>
              <w:bottom w:val="single" w:sz="4" w:space="0" w:color="auto"/>
              <w:right w:val="single" w:sz="8" w:space="0" w:color="auto"/>
            </w:tcBorders>
            <w:shd w:val="clear" w:color="auto" w:fill="auto"/>
            <w:noWrap/>
            <w:vAlign w:val="center"/>
            <w:hideMark/>
          </w:tcPr>
          <w:p w14:paraId="668AE843" w14:textId="77777777" w:rsidR="00856F9A" w:rsidRPr="005F7AF4" w:rsidRDefault="00856F9A" w:rsidP="00112A3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CONSEJO MUNICIPAL DEL DEPORTE</w:t>
            </w:r>
          </w:p>
        </w:tc>
        <w:tc>
          <w:tcPr>
            <w:tcW w:w="1548" w:type="pct"/>
            <w:tcBorders>
              <w:top w:val="nil"/>
              <w:left w:val="nil"/>
              <w:bottom w:val="single" w:sz="4" w:space="0" w:color="auto"/>
              <w:right w:val="single" w:sz="8" w:space="0" w:color="auto"/>
            </w:tcBorders>
            <w:shd w:val="clear" w:color="auto" w:fill="auto"/>
            <w:noWrap/>
            <w:vAlign w:val="center"/>
          </w:tcPr>
          <w:p w14:paraId="79FD3C36" w14:textId="608CBF40" w:rsidR="00856F9A" w:rsidRPr="005F7AF4" w:rsidRDefault="00D70BE1" w:rsidP="00936FA1">
            <w:pPr>
              <w:spacing w:after="0" w:line="240" w:lineRule="auto"/>
              <w:jc w:val="right"/>
              <w:rPr>
                <w:rFonts w:ascii="Arial" w:eastAsia="Times New Roman" w:hAnsi="Arial" w:cs="Arial"/>
                <w:color w:val="000000"/>
                <w:lang w:eastAsia="es-MX"/>
              </w:rPr>
            </w:pPr>
            <w:r w:rsidRPr="00D70BE1">
              <w:rPr>
                <w:rFonts w:ascii="Arial" w:eastAsia="Times New Roman" w:hAnsi="Arial" w:cs="Arial"/>
                <w:color w:val="000000"/>
                <w:lang w:eastAsia="es-MX"/>
              </w:rPr>
              <w:t>$120,000,000.00</w:t>
            </w:r>
          </w:p>
        </w:tc>
      </w:tr>
      <w:tr w:rsidR="00856F9A" w:rsidRPr="005F7AF4" w14:paraId="0C000239" w14:textId="77777777" w:rsidTr="00A431E1">
        <w:trPr>
          <w:trHeight w:val="345"/>
        </w:trPr>
        <w:tc>
          <w:tcPr>
            <w:tcW w:w="3452" w:type="pct"/>
            <w:tcBorders>
              <w:top w:val="nil"/>
              <w:left w:val="single" w:sz="8" w:space="0" w:color="auto"/>
              <w:bottom w:val="nil"/>
              <w:right w:val="single" w:sz="8" w:space="0" w:color="auto"/>
            </w:tcBorders>
            <w:shd w:val="clear" w:color="auto" w:fill="auto"/>
            <w:noWrap/>
            <w:vAlign w:val="center"/>
            <w:hideMark/>
          </w:tcPr>
          <w:p w14:paraId="1268B799" w14:textId="77777777" w:rsidR="00856F9A" w:rsidRPr="005F7AF4" w:rsidRDefault="00856F9A" w:rsidP="00112A3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INSTITUTO MUNICIPAL DE LAS MUJERES</w:t>
            </w:r>
          </w:p>
        </w:tc>
        <w:tc>
          <w:tcPr>
            <w:tcW w:w="1548" w:type="pct"/>
            <w:tcBorders>
              <w:top w:val="nil"/>
              <w:left w:val="nil"/>
              <w:bottom w:val="single" w:sz="4" w:space="0" w:color="auto"/>
              <w:right w:val="single" w:sz="8" w:space="0" w:color="auto"/>
            </w:tcBorders>
            <w:shd w:val="clear" w:color="auto" w:fill="auto"/>
            <w:noWrap/>
            <w:vAlign w:val="center"/>
          </w:tcPr>
          <w:p w14:paraId="565813E4" w14:textId="65B59C9E" w:rsidR="00856F9A" w:rsidRPr="005F7AF4" w:rsidRDefault="00D70BE1" w:rsidP="00936FA1">
            <w:pPr>
              <w:spacing w:after="0" w:line="240" w:lineRule="auto"/>
              <w:jc w:val="right"/>
              <w:rPr>
                <w:rFonts w:ascii="Arial" w:eastAsia="Times New Roman" w:hAnsi="Arial" w:cs="Arial"/>
                <w:color w:val="000000"/>
                <w:lang w:eastAsia="es-MX"/>
              </w:rPr>
            </w:pPr>
            <w:r w:rsidRPr="00D70BE1">
              <w:rPr>
                <w:rFonts w:ascii="Arial" w:eastAsia="Times New Roman" w:hAnsi="Arial" w:cs="Arial"/>
                <w:color w:val="000000"/>
                <w:lang w:eastAsia="es-MX"/>
              </w:rPr>
              <w:t>$7,000,000.00</w:t>
            </w:r>
          </w:p>
        </w:tc>
      </w:tr>
      <w:tr w:rsidR="00856F9A" w:rsidRPr="005F7AF4" w14:paraId="24F5BB20" w14:textId="77777777" w:rsidTr="00A431E1">
        <w:trPr>
          <w:trHeight w:val="345"/>
        </w:trPr>
        <w:tc>
          <w:tcPr>
            <w:tcW w:w="3452" w:type="pct"/>
            <w:tcBorders>
              <w:top w:val="single" w:sz="8" w:space="0" w:color="auto"/>
              <w:left w:val="single" w:sz="8" w:space="0" w:color="auto"/>
              <w:bottom w:val="single" w:sz="8" w:space="0" w:color="auto"/>
              <w:right w:val="nil"/>
            </w:tcBorders>
            <w:shd w:val="clear" w:color="000000" w:fill="FF9900"/>
            <w:noWrap/>
            <w:vAlign w:val="center"/>
            <w:hideMark/>
          </w:tcPr>
          <w:p w14:paraId="776209DD" w14:textId="77777777" w:rsidR="00856F9A" w:rsidRPr="005F7AF4" w:rsidRDefault="00856F9A" w:rsidP="00112A37">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1548" w:type="pct"/>
            <w:tcBorders>
              <w:top w:val="single" w:sz="8" w:space="0" w:color="auto"/>
              <w:left w:val="single" w:sz="8" w:space="0" w:color="auto"/>
              <w:bottom w:val="single" w:sz="8" w:space="0" w:color="auto"/>
              <w:right w:val="single" w:sz="8" w:space="0" w:color="auto"/>
            </w:tcBorders>
            <w:shd w:val="clear" w:color="000000" w:fill="FF9900"/>
            <w:noWrap/>
            <w:vAlign w:val="center"/>
          </w:tcPr>
          <w:p w14:paraId="0721563B" w14:textId="29A3850F" w:rsidR="00856F9A" w:rsidRPr="005F7AF4" w:rsidRDefault="00D70BE1" w:rsidP="00936FA1">
            <w:pPr>
              <w:spacing w:after="0" w:line="240" w:lineRule="auto"/>
              <w:jc w:val="right"/>
              <w:rPr>
                <w:rFonts w:ascii="Arial" w:eastAsia="Times New Roman" w:hAnsi="Arial" w:cs="Arial"/>
                <w:b/>
                <w:bCs/>
                <w:color w:val="FFFFFF"/>
                <w:lang w:eastAsia="es-MX"/>
              </w:rPr>
            </w:pPr>
            <w:r w:rsidRPr="00D70BE1">
              <w:rPr>
                <w:rFonts w:ascii="Arial" w:eastAsia="Times New Roman" w:hAnsi="Arial" w:cs="Arial"/>
                <w:b/>
                <w:bCs/>
                <w:color w:val="FFFFFF"/>
                <w:lang w:eastAsia="es-MX"/>
              </w:rPr>
              <w:t>$857,000,000.00</w:t>
            </w:r>
          </w:p>
        </w:tc>
      </w:tr>
      <w:bookmarkEnd w:id="0"/>
    </w:tbl>
    <w:p w14:paraId="269FFA6D" w14:textId="77777777" w:rsidR="00D468C1" w:rsidRDefault="00D468C1" w:rsidP="0058127D">
      <w:pPr>
        <w:spacing w:after="0"/>
        <w:contextualSpacing/>
        <w:rPr>
          <w:rFonts w:ascii="Arial" w:hAnsi="Arial" w:cs="Arial"/>
          <w:b/>
          <w:color w:val="000000" w:themeColor="text1"/>
          <w:sz w:val="24"/>
          <w:szCs w:val="24"/>
        </w:rPr>
      </w:pPr>
    </w:p>
    <w:p w14:paraId="37920281" w14:textId="77777777" w:rsidR="0058127D" w:rsidRDefault="0058127D" w:rsidP="0058127D">
      <w:pPr>
        <w:spacing w:after="0"/>
        <w:contextualSpacing/>
        <w:rPr>
          <w:rFonts w:ascii="Arial" w:hAnsi="Arial" w:cs="Arial"/>
          <w:b/>
          <w:color w:val="000000" w:themeColor="text1"/>
          <w:sz w:val="24"/>
          <w:szCs w:val="24"/>
        </w:rPr>
      </w:pPr>
    </w:p>
    <w:p w14:paraId="155377D3" w14:textId="77777777" w:rsidR="00423213" w:rsidRPr="00631B19" w:rsidRDefault="00423213" w:rsidP="003D3AA7">
      <w:pPr>
        <w:spacing w:after="0"/>
        <w:contextualSpacing/>
        <w:jc w:val="center"/>
        <w:rPr>
          <w:rFonts w:ascii="Arial" w:hAnsi="Arial" w:cs="Arial"/>
          <w:b/>
          <w:color w:val="000000" w:themeColor="text1"/>
          <w:sz w:val="24"/>
          <w:szCs w:val="24"/>
        </w:rPr>
      </w:pPr>
      <w:r w:rsidRPr="00631B19">
        <w:rPr>
          <w:rFonts w:ascii="Arial" w:hAnsi="Arial" w:cs="Arial"/>
          <w:b/>
          <w:color w:val="000000" w:themeColor="text1"/>
          <w:sz w:val="24"/>
          <w:szCs w:val="24"/>
        </w:rPr>
        <w:lastRenderedPageBreak/>
        <w:t>CAPÍTULO SEGUNDO</w:t>
      </w:r>
    </w:p>
    <w:p w14:paraId="3827B537" w14:textId="22F4FC8C" w:rsidR="00051DD0" w:rsidRDefault="00423213" w:rsidP="00D645D6">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BALANCE PRESUPUESTARIO </w:t>
      </w:r>
      <w:r w:rsidR="006C6A0A" w:rsidRPr="00631B19">
        <w:rPr>
          <w:rFonts w:ascii="Arial" w:hAnsi="Arial" w:cs="Arial"/>
          <w:b/>
          <w:color w:val="000000" w:themeColor="text1"/>
          <w:sz w:val="24"/>
          <w:szCs w:val="24"/>
        </w:rPr>
        <w:t xml:space="preserve">SOSTENIBLE </w:t>
      </w:r>
      <w:r w:rsidRPr="00631B19">
        <w:rPr>
          <w:rFonts w:ascii="Arial" w:hAnsi="Arial" w:cs="Arial"/>
          <w:b/>
          <w:color w:val="000000" w:themeColor="text1"/>
          <w:sz w:val="24"/>
          <w:szCs w:val="24"/>
        </w:rPr>
        <w:t>Y RESPONSABILIDAD HA</w:t>
      </w:r>
      <w:r w:rsidR="00D645D6">
        <w:rPr>
          <w:rFonts w:ascii="Arial" w:hAnsi="Arial" w:cs="Arial"/>
          <w:b/>
          <w:color w:val="000000" w:themeColor="text1"/>
          <w:sz w:val="24"/>
          <w:szCs w:val="24"/>
        </w:rPr>
        <w:t>CENDARIA</w:t>
      </w:r>
    </w:p>
    <w:p w14:paraId="39DCDF72" w14:textId="77777777" w:rsidR="00E71A38" w:rsidRPr="00631B19" w:rsidRDefault="00E71A38" w:rsidP="00D645D6">
      <w:pPr>
        <w:spacing w:after="0"/>
        <w:jc w:val="center"/>
        <w:rPr>
          <w:rFonts w:ascii="Arial" w:hAnsi="Arial" w:cs="Arial"/>
          <w:b/>
          <w:color w:val="000000" w:themeColor="text1"/>
          <w:sz w:val="24"/>
          <w:szCs w:val="24"/>
        </w:rPr>
      </w:pPr>
    </w:p>
    <w:p w14:paraId="665FE16F" w14:textId="77777777" w:rsidR="00051DD0" w:rsidRPr="00631B19" w:rsidRDefault="002445D0"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6</w:t>
      </w:r>
      <w:r w:rsidR="00051DD0" w:rsidRPr="00631B19">
        <w:rPr>
          <w:rFonts w:ascii="Arial" w:hAnsi="Arial" w:cs="Arial"/>
          <w:b/>
          <w:color w:val="000000" w:themeColor="text1"/>
          <w:sz w:val="24"/>
          <w:szCs w:val="24"/>
        </w:rPr>
        <w:t>.</w:t>
      </w:r>
      <w:r w:rsidR="00051DD0" w:rsidRPr="00631B19">
        <w:rPr>
          <w:rFonts w:ascii="Arial" w:hAnsi="Arial" w:cs="Arial"/>
          <w:color w:val="000000" w:themeColor="text1"/>
          <w:sz w:val="24"/>
          <w:szCs w:val="24"/>
        </w:rPr>
        <w:t xml:space="preserve"> Toda propuesta de aumento o creación de gasto del Presupuesto de Egresos Municipal deberá acompañarse con la correspondiente iniciativa de ingreso o compensarse con </w:t>
      </w:r>
      <w:r w:rsidR="001607BE" w:rsidRPr="00631B19">
        <w:rPr>
          <w:rFonts w:ascii="Arial" w:hAnsi="Arial" w:cs="Arial"/>
          <w:color w:val="000000" w:themeColor="text1"/>
          <w:sz w:val="24"/>
          <w:szCs w:val="24"/>
        </w:rPr>
        <w:t>reducciones en otras partidas</w:t>
      </w:r>
      <w:r w:rsidR="00051DD0" w:rsidRPr="00631B19">
        <w:rPr>
          <w:rFonts w:ascii="Arial" w:hAnsi="Arial" w:cs="Arial"/>
          <w:color w:val="000000" w:themeColor="text1"/>
          <w:sz w:val="24"/>
          <w:szCs w:val="24"/>
        </w:rPr>
        <w:t xml:space="preserve"> de gasto. </w:t>
      </w:r>
      <w:r w:rsidR="00941787" w:rsidRPr="00631B19">
        <w:rPr>
          <w:rFonts w:ascii="Arial" w:hAnsi="Arial" w:cs="Arial"/>
          <w:color w:val="000000" w:themeColor="text1"/>
          <w:sz w:val="24"/>
          <w:szCs w:val="24"/>
        </w:rPr>
        <w:t xml:space="preserve">No procederá pago alguno que no esté comprendido en el Presupuesto de Egresos. </w:t>
      </w:r>
    </w:p>
    <w:p w14:paraId="2D4FA567" w14:textId="77777777" w:rsidR="0008460C" w:rsidRPr="00631B19" w:rsidRDefault="001F5145" w:rsidP="0008460C">
      <w:pPr>
        <w:jc w:val="both"/>
        <w:rPr>
          <w:rFonts w:ascii="Arial" w:eastAsia="Calibri" w:hAnsi="Arial" w:cs="Arial"/>
          <w:color w:val="000000"/>
          <w:sz w:val="24"/>
          <w:szCs w:val="24"/>
        </w:rPr>
      </w:pPr>
      <w:r w:rsidRPr="00631B19">
        <w:rPr>
          <w:rFonts w:ascii="Arial" w:hAnsi="Arial" w:cs="Arial"/>
          <w:b/>
          <w:color w:val="000000" w:themeColor="text1"/>
          <w:sz w:val="24"/>
          <w:szCs w:val="24"/>
        </w:rPr>
        <w:t>7</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w:t>
      </w:r>
      <w:r w:rsidR="0008460C" w:rsidRPr="00631B19">
        <w:rPr>
          <w:rFonts w:ascii="Arial" w:eastAsia="Calibri" w:hAnsi="Arial" w:cs="Arial"/>
          <w:color w:val="000000"/>
          <w:sz w:val="24"/>
          <w:szCs w:val="24"/>
        </w:rPr>
        <w:t xml:space="preserve">El gasto en servicios personales, el municipio observará lo estipulado en el artículo 212 de la Ley de Hacienda Municipal del Estado de Jalisco y Artículo 21 y 10 de la Ley de Disciplina Financiera de las Entidades Federativas y Municipios, observando los siguientes criterios: </w:t>
      </w:r>
    </w:p>
    <w:p w14:paraId="63893A54"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En materia de servicios personales, se observará lo siguiente:</w:t>
      </w:r>
    </w:p>
    <w:p w14:paraId="228FA785"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7C1A6E95"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a) El 3 por ciento de crecimiento real, y</w:t>
      </w:r>
    </w:p>
    <w:p w14:paraId="1D113F18"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b) El crecimiento real del Producto Interno Bruto señalado para el ejercicio que se está presupuestando. En caso de que el Producto Interno Bruto presente una variación real negativa para el ejercicio que se está presupuestando, se deberá considerar un crecimiento real igual a cero.</w:t>
      </w:r>
    </w:p>
    <w:p w14:paraId="39AE4406"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Se exceptúa del cumplimiento de la presente fracción, el monto erogado por sentencias laborales definitivas emitidas por la autoridad competente.</w:t>
      </w:r>
    </w:p>
    <w:p w14:paraId="743845FD" w14:textId="7F39E4AF" w:rsidR="0008460C" w:rsidRPr="00631B19" w:rsidRDefault="0008460C" w:rsidP="0008460C">
      <w:pPr>
        <w:jc w:val="both"/>
        <w:rPr>
          <w:rFonts w:ascii="Arial" w:hAnsi="Arial" w:cs="Arial"/>
          <w:color w:val="000000" w:themeColor="text1"/>
          <w:sz w:val="24"/>
          <w:szCs w:val="24"/>
        </w:rPr>
      </w:pPr>
      <w:r w:rsidRPr="00631B19">
        <w:rPr>
          <w:rFonts w:ascii="Arial" w:eastAsia="Calibri" w:hAnsi="Arial" w:cs="Arial"/>
          <w:i/>
          <w:color w:val="000000"/>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r w:rsidR="00DF6D84">
        <w:rPr>
          <w:rFonts w:ascii="Arial" w:eastAsia="Calibri" w:hAnsi="Arial" w:cs="Arial"/>
          <w:i/>
          <w:color w:val="000000"/>
          <w:sz w:val="24"/>
          <w:szCs w:val="24"/>
        </w:rPr>
        <w:t>.</w:t>
      </w:r>
    </w:p>
    <w:p w14:paraId="32AA7B35" w14:textId="5A027118" w:rsidR="00112A37" w:rsidRDefault="00112A37"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8. </w:t>
      </w:r>
      <w:r w:rsidRPr="00631B19">
        <w:rPr>
          <w:rFonts w:ascii="Arial" w:hAnsi="Arial" w:cs="Arial"/>
          <w:color w:val="000000" w:themeColor="text1"/>
          <w:sz w:val="24"/>
          <w:szCs w:val="24"/>
        </w:rPr>
        <w:t>Apegado a la normatividad en la materia y a las buenas prácticas para consolidar la disciplina financiera, la responsabilidad hacendaria, y facilitar el ejercicio y destino de los recursos públicos, se autoriza a la Tesorería Municipal a realizar las adecuaciones necesarias a los montos del presente Presupuesto de Egresos derivadas de los incrementos o reducciones de participaciones, aportaciones, otras transferencias federales y estatales o de recursos propios o extraordinarios, a los establecidos en la Ley de Ingresos del Municipio de Zapopan para el Ejercicio Fi</w:t>
      </w:r>
      <w:r w:rsidR="00717A75">
        <w:rPr>
          <w:rFonts w:ascii="Arial" w:hAnsi="Arial" w:cs="Arial"/>
          <w:color w:val="000000" w:themeColor="text1"/>
          <w:sz w:val="24"/>
          <w:szCs w:val="24"/>
        </w:rPr>
        <w:t xml:space="preserve">scal </w:t>
      </w:r>
      <w:r w:rsidR="00717A75">
        <w:rPr>
          <w:rFonts w:ascii="Arial" w:hAnsi="Arial" w:cs="Arial"/>
          <w:color w:val="000000" w:themeColor="text1"/>
          <w:sz w:val="24"/>
          <w:szCs w:val="24"/>
        </w:rPr>
        <w:lastRenderedPageBreak/>
        <w:t>2021</w:t>
      </w:r>
      <w:r w:rsidRPr="00631B19">
        <w:rPr>
          <w:rFonts w:ascii="Arial" w:hAnsi="Arial" w:cs="Arial"/>
          <w:color w:val="000000" w:themeColor="text1"/>
          <w:sz w:val="24"/>
          <w:szCs w:val="24"/>
        </w:rPr>
        <w:t>, acorde a lo estipulado en la Ley de Disciplina Financiera de las Entidades Federa</w:t>
      </w:r>
      <w:r w:rsidR="000662DB">
        <w:rPr>
          <w:rFonts w:ascii="Arial" w:hAnsi="Arial" w:cs="Arial"/>
          <w:color w:val="000000" w:themeColor="text1"/>
          <w:sz w:val="24"/>
          <w:szCs w:val="24"/>
        </w:rPr>
        <w:t>tivas y Municipios. Así como de</w:t>
      </w:r>
      <w:r w:rsidRPr="00631B19">
        <w:rPr>
          <w:rFonts w:ascii="Arial" w:hAnsi="Arial" w:cs="Arial"/>
          <w:color w:val="000000" w:themeColor="text1"/>
          <w:sz w:val="24"/>
          <w:szCs w:val="24"/>
        </w:rPr>
        <w:t xml:space="preserve"> los recursos financieros disponibles, remanentes y resultado de ejercicios anteriores en la hacienda pública municipal para ser incorporados al Presupuesto y Ley de Ingresos municipal.</w:t>
      </w:r>
    </w:p>
    <w:p w14:paraId="2C1B1D5C" w14:textId="3F909773" w:rsidR="00CB5D72" w:rsidRPr="00631B19" w:rsidRDefault="00CB5D72"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Cuando</w:t>
      </w:r>
      <w:r w:rsidR="000662DB">
        <w:rPr>
          <w:rFonts w:ascii="Arial" w:hAnsi="Arial" w:cs="Arial"/>
          <w:color w:val="000000" w:themeColor="text1"/>
          <w:sz w:val="24"/>
          <w:szCs w:val="24"/>
        </w:rPr>
        <w:t xml:space="preserve"> los ingresos sean superiores al</w:t>
      </w:r>
      <w:r w:rsidRPr="00631B19">
        <w:rPr>
          <w:rFonts w:ascii="Arial" w:hAnsi="Arial" w:cs="Arial"/>
          <w:color w:val="000000" w:themeColor="text1"/>
          <w:sz w:val="24"/>
          <w:szCs w:val="24"/>
        </w:rPr>
        <w:t xml:space="preserve"> 10% de los ingresos totales de la ley de ingresos</w:t>
      </w:r>
      <w:r w:rsidR="000662DB">
        <w:rPr>
          <w:rFonts w:ascii="Arial" w:hAnsi="Arial" w:cs="Arial"/>
          <w:color w:val="000000" w:themeColor="text1"/>
          <w:sz w:val="24"/>
          <w:szCs w:val="24"/>
        </w:rPr>
        <w:t>,</w:t>
      </w:r>
      <w:r w:rsidRPr="00631B19">
        <w:rPr>
          <w:rFonts w:ascii="Arial" w:hAnsi="Arial" w:cs="Arial"/>
          <w:color w:val="000000" w:themeColor="text1"/>
          <w:sz w:val="24"/>
          <w:szCs w:val="24"/>
        </w:rPr>
        <w:t xml:space="preserve"> se tendrá que aprobar en el Ayuntamie</w:t>
      </w:r>
      <w:r>
        <w:rPr>
          <w:rFonts w:ascii="Arial" w:hAnsi="Arial" w:cs="Arial"/>
          <w:color w:val="000000" w:themeColor="text1"/>
          <w:sz w:val="24"/>
          <w:szCs w:val="24"/>
        </w:rPr>
        <w:t>nto la</w:t>
      </w:r>
      <w:r w:rsidRPr="00631B19">
        <w:rPr>
          <w:rFonts w:ascii="Arial" w:hAnsi="Arial" w:cs="Arial"/>
          <w:color w:val="000000" w:themeColor="text1"/>
          <w:sz w:val="24"/>
          <w:szCs w:val="24"/>
        </w:rPr>
        <w:t xml:space="preserve"> ratificación del destino del gasto de dichos ingresos, en caso de ser inferiores al 10% de los ingresos a</w:t>
      </w:r>
      <w:r>
        <w:rPr>
          <w:rFonts w:ascii="Arial" w:hAnsi="Arial" w:cs="Arial"/>
          <w:color w:val="000000" w:themeColor="text1"/>
          <w:sz w:val="24"/>
          <w:szCs w:val="24"/>
        </w:rPr>
        <w:t xml:space="preserve">probados en el ejercicio fiscal, </w:t>
      </w:r>
      <w:r w:rsidRPr="00631B19">
        <w:rPr>
          <w:rFonts w:ascii="Arial" w:hAnsi="Arial" w:cs="Arial"/>
          <w:color w:val="000000" w:themeColor="text1"/>
          <w:sz w:val="24"/>
          <w:szCs w:val="24"/>
        </w:rPr>
        <w:t>la Tesorería canalizará los recursos priorizando las partidas presupuestales en función del presupuesto público aprobado.</w:t>
      </w:r>
    </w:p>
    <w:p w14:paraId="63370E17" w14:textId="0B2DCC95" w:rsidR="00DC3F1A" w:rsidRPr="00631B19" w:rsidRDefault="002445D0"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9</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En particular</w:t>
      </w:r>
      <w:r w:rsidR="000662DB">
        <w:rPr>
          <w:rFonts w:ascii="Arial" w:hAnsi="Arial" w:cs="Arial"/>
          <w:color w:val="000000" w:themeColor="text1"/>
          <w:sz w:val="24"/>
          <w:szCs w:val="24"/>
        </w:rPr>
        <w:t>, de acu</w:t>
      </w:r>
      <w:r w:rsidR="00EC1D7D">
        <w:rPr>
          <w:rFonts w:ascii="Arial" w:hAnsi="Arial" w:cs="Arial"/>
          <w:color w:val="000000" w:themeColor="text1"/>
          <w:sz w:val="24"/>
          <w:szCs w:val="24"/>
        </w:rPr>
        <w:t>e</w:t>
      </w:r>
      <w:r w:rsidR="000662DB">
        <w:rPr>
          <w:rFonts w:ascii="Arial" w:hAnsi="Arial" w:cs="Arial"/>
          <w:color w:val="000000" w:themeColor="text1"/>
          <w:sz w:val="24"/>
          <w:szCs w:val="24"/>
        </w:rPr>
        <w:t xml:space="preserve">rdo con lo que establece la </w:t>
      </w:r>
      <w:r w:rsidR="000662DB" w:rsidRPr="00631B19">
        <w:rPr>
          <w:rFonts w:ascii="Arial" w:hAnsi="Arial" w:cs="Arial"/>
          <w:color w:val="000000" w:themeColor="text1"/>
          <w:sz w:val="24"/>
          <w:szCs w:val="24"/>
        </w:rPr>
        <w:t>Ley de Disciplina Financiera de las Entidades Federa</w:t>
      </w:r>
      <w:r w:rsidR="000662DB">
        <w:rPr>
          <w:rFonts w:ascii="Arial" w:hAnsi="Arial" w:cs="Arial"/>
          <w:color w:val="000000" w:themeColor="text1"/>
          <w:sz w:val="24"/>
          <w:szCs w:val="24"/>
        </w:rPr>
        <w:t>tivas y Municipios,</w:t>
      </w:r>
      <w:r w:rsidR="083BB675" w:rsidRPr="00631B19">
        <w:rPr>
          <w:rFonts w:ascii="Arial" w:hAnsi="Arial" w:cs="Arial"/>
          <w:color w:val="000000" w:themeColor="text1"/>
          <w:sz w:val="24"/>
          <w:szCs w:val="24"/>
        </w:rPr>
        <w:t xml:space="preserve"> los ingresos excedentes derivados de los ingresos de libre disposición de los municipios, se podrán destinar al menos el 50%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ejercicio del año anterior, así como el pago de sentencias definitivas emitidas por la autoridad competente. </w:t>
      </w:r>
    </w:p>
    <w:p w14:paraId="5224620B" w14:textId="77777777" w:rsidR="009E5866" w:rsidRPr="00631B19" w:rsidRDefault="083BB675"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En su caso, el remanente se podrá destinar para:</w:t>
      </w:r>
      <w:r w:rsidR="009E5866" w:rsidRPr="00631B19">
        <w:rPr>
          <w:rFonts w:ascii="Arial" w:hAnsi="Arial" w:cs="Arial"/>
          <w:color w:val="000000" w:themeColor="text1"/>
          <w:sz w:val="24"/>
          <w:szCs w:val="24"/>
        </w:rPr>
        <w:t xml:space="preserve"> </w:t>
      </w:r>
    </w:p>
    <w:p w14:paraId="58D22A18" w14:textId="7A6CCB9A" w:rsidR="009E5866" w:rsidRPr="00631B19" w:rsidRDefault="000662DB" w:rsidP="00B8266C">
      <w:pPr>
        <w:ind w:firstLine="708"/>
        <w:jc w:val="both"/>
        <w:rPr>
          <w:rFonts w:ascii="Arial" w:hAnsi="Arial" w:cs="Arial"/>
          <w:color w:val="000000" w:themeColor="text1"/>
          <w:sz w:val="24"/>
          <w:szCs w:val="24"/>
        </w:rPr>
      </w:pPr>
      <w:r>
        <w:rPr>
          <w:rFonts w:ascii="Arial" w:hAnsi="Arial" w:cs="Arial"/>
          <w:color w:val="000000" w:themeColor="text1"/>
          <w:sz w:val="24"/>
          <w:szCs w:val="24"/>
        </w:rPr>
        <w:t>a</w:t>
      </w:r>
      <w:r w:rsidR="083BB675" w:rsidRPr="00631B19">
        <w:rPr>
          <w:rFonts w:ascii="Arial" w:hAnsi="Arial" w:cs="Arial"/>
          <w:color w:val="000000" w:themeColor="text1"/>
          <w:sz w:val="24"/>
          <w:szCs w:val="24"/>
        </w:rPr>
        <w:t xml:space="preserve">) Inversión pública productiva, y </w:t>
      </w:r>
    </w:p>
    <w:p w14:paraId="11A5BC5A" w14:textId="76BE2B6A" w:rsidR="00DC3F1A" w:rsidRPr="00631B19" w:rsidRDefault="000662DB" w:rsidP="00B8266C">
      <w:pPr>
        <w:ind w:left="708"/>
        <w:jc w:val="both"/>
        <w:rPr>
          <w:rFonts w:ascii="Arial" w:hAnsi="Arial" w:cs="Arial"/>
          <w:color w:val="000000" w:themeColor="text1"/>
          <w:sz w:val="24"/>
          <w:szCs w:val="24"/>
        </w:rPr>
      </w:pPr>
      <w:r>
        <w:rPr>
          <w:rFonts w:ascii="Arial" w:hAnsi="Arial" w:cs="Arial"/>
          <w:color w:val="000000" w:themeColor="text1"/>
          <w:sz w:val="24"/>
          <w:szCs w:val="24"/>
        </w:rPr>
        <w:t>b</w:t>
      </w:r>
      <w:r w:rsidR="00B8266C">
        <w:rPr>
          <w:rFonts w:ascii="Arial" w:hAnsi="Arial" w:cs="Arial"/>
          <w:color w:val="000000" w:themeColor="text1"/>
          <w:sz w:val="24"/>
          <w:szCs w:val="24"/>
        </w:rPr>
        <w:t>) L</w:t>
      </w:r>
      <w:r w:rsidR="083BB675" w:rsidRPr="00631B19">
        <w:rPr>
          <w:rFonts w:ascii="Arial" w:hAnsi="Arial" w:cs="Arial"/>
          <w:color w:val="000000" w:themeColor="text1"/>
          <w:sz w:val="24"/>
          <w:szCs w:val="24"/>
        </w:rPr>
        <w:t>a creación de un fondo cuyo objetivo sea compensar la caída de Ingresos de libre disposición de ejercicios subsecuentes.</w:t>
      </w:r>
    </w:p>
    <w:p w14:paraId="1E37962C" w14:textId="09DEF3E0" w:rsidR="00DC3F1A" w:rsidRPr="00631B19" w:rsidRDefault="00DC3F1A" w:rsidP="007309F3">
      <w:pPr>
        <w:pStyle w:val="Texto"/>
        <w:spacing w:after="0" w:line="276" w:lineRule="auto"/>
        <w:ind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Los In</w:t>
      </w:r>
      <w:r w:rsidR="00A429AC">
        <w:rPr>
          <w:rFonts w:eastAsiaTheme="minorHAnsi" w:cs="Arial"/>
          <w:color w:val="000000" w:themeColor="text1"/>
          <w:sz w:val="24"/>
          <w:szCs w:val="24"/>
          <w:lang w:val="es-MX" w:eastAsia="en-US"/>
        </w:rPr>
        <w:t>gresos excedentes derivados de i</w:t>
      </w:r>
      <w:r w:rsidRPr="00631B19">
        <w:rPr>
          <w:rFonts w:eastAsiaTheme="minorHAnsi" w:cs="Arial"/>
          <w:color w:val="000000" w:themeColor="text1"/>
          <w:sz w:val="24"/>
          <w:szCs w:val="24"/>
          <w:lang w:val="es-MX" w:eastAsia="en-US"/>
        </w:rPr>
        <w:t xml:space="preserve">ngresos de libre disposición del municipio podrán destinarse a los rubros mencionados en el presente artículo, sin limitación alguna, siempre y cuando el municipio se clasifique en un nivel de endeudamiento sostenible de acuerdo al Sistema de Alertas que la autoridad competente determine. </w:t>
      </w:r>
    </w:p>
    <w:p w14:paraId="5588E8C7" w14:textId="77777777" w:rsidR="006C0EC5" w:rsidRPr="00631B19" w:rsidRDefault="006C0EC5" w:rsidP="007309F3">
      <w:pPr>
        <w:pStyle w:val="Texto"/>
        <w:spacing w:after="0" w:line="276" w:lineRule="auto"/>
        <w:ind w:firstLine="0"/>
        <w:rPr>
          <w:rFonts w:eastAsiaTheme="minorHAnsi" w:cs="Arial"/>
          <w:color w:val="000000" w:themeColor="text1"/>
          <w:sz w:val="24"/>
          <w:szCs w:val="24"/>
          <w:lang w:val="es-MX" w:eastAsia="en-US"/>
        </w:rPr>
      </w:pPr>
    </w:p>
    <w:p w14:paraId="26F9BED2" w14:textId="51179881" w:rsidR="00F14AEE" w:rsidRPr="00631B19" w:rsidRDefault="00BD02B6"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1</w:t>
      </w:r>
      <w:r w:rsidR="002445D0" w:rsidRPr="00631B19">
        <w:rPr>
          <w:rFonts w:ascii="Arial" w:hAnsi="Arial" w:cs="Arial"/>
          <w:b/>
          <w:color w:val="000000" w:themeColor="text1"/>
          <w:sz w:val="24"/>
          <w:szCs w:val="24"/>
        </w:rPr>
        <w:t>0</w:t>
      </w:r>
      <w:r w:rsidR="006208BB" w:rsidRPr="00631B19">
        <w:rPr>
          <w:rFonts w:ascii="Arial" w:hAnsi="Arial" w:cs="Arial"/>
          <w:b/>
          <w:color w:val="000000" w:themeColor="text1"/>
          <w:sz w:val="24"/>
          <w:szCs w:val="24"/>
        </w:rPr>
        <w:t>.</w:t>
      </w:r>
      <w:r w:rsidRPr="00631B19">
        <w:rPr>
          <w:rFonts w:ascii="Arial" w:hAnsi="Arial" w:cs="Arial"/>
          <w:color w:val="000000" w:themeColor="text1"/>
          <w:sz w:val="24"/>
          <w:szCs w:val="24"/>
        </w:rPr>
        <w:t xml:space="preserve"> Con la finalidad de que la Administración Pública M</w:t>
      </w:r>
      <w:r w:rsidR="006208BB" w:rsidRPr="00631B19">
        <w:rPr>
          <w:rFonts w:ascii="Arial" w:hAnsi="Arial" w:cs="Arial"/>
          <w:color w:val="000000" w:themeColor="text1"/>
          <w:sz w:val="24"/>
          <w:szCs w:val="24"/>
        </w:rPr>
        <w:t xml:space="preserve">unicipal cumpla con los preceptos y filosofía de la Gestión Pública por Resultados </w:t>
      </w:r>
      <w:r w:rsidR="00A429AC">
        <w:rPr>
          <w:rFonts w:ascii="Arial" w:hAnsi="Arial" w:cs="Arial"/>
          <w:color w:val="000000" w:themeColor="text1"/>
          <w:sz w:val="24"/>
          <w:szCs w:val="24"/>
        </w:rPr>
        <w:t xml:space="preserve">(GPR) </w:t>
      </w:r>
      <w:r w:rsidR="006208BB" w:rsidRPr="00631B19">
        <w:rPr>
          <w:rFonts w:ascii="Arial" w:hAnsi="Arial" w:cs="Arial"/>
          <w:color w:val="000000" w:themeColor="text1"/>
          <w:sz w:val="24"/>
          <w:szCs w:val="24"/>
        </w:rPr>
        <w:t xml:space="preserve">y </w:t>
      </w:r>
      <w:r w:rsidRPr="00631B19">
        <w:rPr>
          <w:rFonts w:ascii="Arial" w:hAnsi="Arial" w:cs="Arial"/>
          <w:color w:val="000000" w:themeColor="text1"/>
          <w:sz w:val="24"/>
          <w:szCs w:val="24"/>
        </w:rPr>
        <w:t xml:space="preserve">procure el </w:t>
      </w:r>
      <w:r w:rsidR="006208BB" w:rsidRPr="00631B19">
        <w:rPr>
          <w:rFonts w:ascii="Arial" w:hAnsi="Arial" w:cs="Arial"/>
          <w:color w:val="000000" w:themeColor="text1"/>
          <w:sz w:val="24"/>
          <w:szCs w:val="24"/>
        </w:rPr>
        <w:t>cumplimiento de objet</w:t>
      </w:r>
      <w:r w:rsidR="00D4391B" w:rsidRPr="00631B19">
        <w:rPr>
          <w:rFonts w:ascii="Arial" w:hAnsi="Arial" w:cs="Arial"/>
          <w:color w:val="000000" w:themeColor="text1"/>
          <w:sz w:val="24"/>
          <w:szCs w:val="24"/>
        </w:rPr>
        <w:t>ivos y metas, la Tesorería tendrá la facultad de</w:t>
      </w:r>
      <w:r w:rsidR="006208BB" w:rsidRPr="00631B19">
        <w:rPr>
          <w:rFonts w:ascii="Arial" w:hAnsi="Arial" w:cs="Arial"/>
          <w:color w:val="000000" w:themeColor="text1"/>
          <w:sz w:val="24"/>
          <w:szCs w:val="24"/>
        </w:rPr>
        <w:t xml:space="preserve"> reasignar las partidas de</w:t>
      </w:r>
      <w:r w:rsidR="00920CB1" w:rsidRPr="00631B19">
        <w:rPr>
          <w:rFonts w:ascii="Arial" w:hAnsi="Arial" w:cs="Arial"/>
          <w:color w:val="000000" w:themeColor="text1"/>
          <w:sz w:val="24"/>
          <w:szCs w:val="24"/>
        </w:rPr>
        <w:t>ntro de</w:t>
      </w:r>
      <w:r w:rsidR="006208BB" w:rsidRPr="00631B19">
        <w:rPr>
          <w:rFonts w:ascii="Arial" w:hAnsi="Arial" w:cs="Arial"/>
          <w:color w:val="000000" w:themeColor="text1"/>
          <w:sz w:val="24"/>
          <w:szCs w:val="24"/>
        </w:rPr>
        <w:t xml:space="preserve"> un mismo programa</w:t>
      </w:r>
      <w:r w:rsidR="00954D7C" w:rsidRPr="00631B19">
        <w:rPr>
          <w:rFonts w:ascii="Arial" w:hAnsi="Arial" w:cs="Arial"/>
          <w:color w:val="000000" w:themeColor="text1"/>
          <w:sz w:val="24"/>
          <w:szCs w:val="24"/>
        </w:rPr>
        <w:t xml:space="preserve"> presupuest</w:t>
      </w:r>
      <w:r w:rsidRPr="00631B19">
        <w:rPr>
          <w:rFonts w:ascii="Arial" w:hAnsi="Arial" w:cs="Arial"/>
          <w:color w:val="000000" w:themeColor="text1"/>
          <w:sz w:val="24"/>
          <w:szCs w:val="24"/>
        </w:rPr>
        <w:t xml:space="preserve">ario; de igual manera para hacer más eficiente el  uso de </w:t>
      </w:r>
      <w:r w:rsidR="00954D7C" w:rsidRPr="00631B19">
        <w:rPr>
          <w:rFonts w:ascii="Arial" w:hAnsi="Arial" w:cs="Arial"/>
          <w:color w:val="000000" w:themeColor="text1"/>
          <w:sz w:val="24"/>
          <w:szCs w:val="24"/>
        </w:rPr>
        <w:t xml:space="preserve"> los recursos</w:t>
      </w:r>
      <w:r w:rsidRPr="00631B19">
        <w:rPr>
          <w:rFonts w:ascii="Arial" w:hAnsi="Arial" w:cs="Arial"/>
          <w:color w:val="000000" w:themeColor="text1"/>
          <w:sz w:val="24"/>
          <w:szCs w:val="24"/>
        </w:rPr>
        <w:t>, la Tesorería</w:t>
      </w:r>
      <w:r w:rsidR="00954D7C" w:rsidRPr="00631B19">
        <w:rPr>
          <w:rFonts w:ascii="Arial" w:hAnsi="Arial" w:cs="Arial"/>
          <w:color w:val="000000" w:themeColor="text1"/>
          <w:sz w:val="24"/>
          <w:szCs w:val="24"/>
        </w:rPr>
        <w:t xml:space="preserve"> podrá </w:t>
      </w:r>
      <w:r w:rsidR="00920CB1" w:rsidRPr="00631B19">
        <w:rPr>
          <w:rFonts w:ascii="Arial" w:hAnsi="Arial" w:cs="Arial"/>
          <w:color w:val="000000" w:themeColor="text1"/>
          <w:sz w:val="24"/>
          <w:szCs w:val="24"/>
        </w:rPr>
        <w:t>reasignar</w:t>
      </w:r>
      <w:r w:rsidR="00954D7C" w:rsidRPr="00631B19">
        <w:rPr>
          <w:rFonts w:ascii="Arial" w:hAnsi="Arial" w:cs="Arial"/>
          <w:color w:val="000000" w:themeColor="text1"/>
          <w:sz w:val="24"/>
          <w:szCs w:val="24"/>
        </w:rPr>
        <w:t xml:space="preserve"> la</w:t>
      </w:r>
      <w:r w:rsidRPr="00631B19">
        <w:rPr>
          <w:rFonts w:ascii="Arial" w:hAnsi="Arial" w:cs="Arial"/>
          <w:color w:val="000000" w:themeColor="text1"/>
          <w:sz w:val="24"/>
          <w:szCs w:val="24"/>
        </w:rPr>
        <w:t>s partidas presupuestarias dentro de</w:t>
      </w:r>
      <w:r w:rsidR="00954D7C" w:rsidRPr="00631B19">
        <w:rPr>
          <w:rFonts w:ascii="Arial" w:hAnsi="Arial" w:cs="Arial"/>
          <w:color w:val="000000" w:themeColor="text1"/>
          <w:sz w:val="24"/>
          <w:szCs w:val="24"/>
        </w:rPr>
        <w:t xml:space="preserve"> una </w:t>
      </w:r>
      <w:r w:rsidRPr="00631B19">
        <w:rPr>
          <w:rFonts w:ascii="Arial" w:hAnsi="Arial" w:cs="Arial"/>
          <w:color w:val="000000" w:themeColor="text1"/>
          <w:sz w:val="24"/>
          <w:szCs w:val="24"/>
        </w:rPr>
        <w:t xml:space="preserve">misma Unidad Ejecutora de Gasto; </w:t>
      </w:r>
      <w:r w:rsidR="002F3820" w:rsidRPr="00631B19">
        <w:rPr>
          <w:rFonts w:ascii="Arial" w:hAnsi="Arial" w:cs="Arial"/>
          <w:color w:val="000000" w:themeColor="text1"/>
          <w:sz w:val="24"/>
          <w:szCs w:val="24"/>
        </w:rPr>
        <w:t xml:space="preserve">una misma partida del Clasificador </w:t>
      </w:r>
      <w:r w:rsidR="0057758B" w:rsidRPr="00631B19">
        <w:rPr>
          <w:rFonts w:ascii="Arial" w:hAnsi="Arial" w:cs="Arial"/>
          <w:color w:val="000000" w:themeColor="text1"/>
          <w:sz w:val="24"/>
          <w:szCs w:val="24"/>
        </w:rPr>
        <w:t>entre diferentes programas</w:t>
      </w:r>
      <w:r w:rsidR="002F3820" w:rsidRPr="00631B19">
        <w:rPr>
          <w:rFonts w:ascii="Arial" w:hAnsi="Arial" w:cs="Arial"/>
          <w:color w:val="000000" w:themeColor="text1"/>
          <w:sz w:val="24"/>
          <w:szCs w:val="24"/>
        </w:rPr>
        <w:t xml:space="preserve"> presupuestarios; </w:t>
      </w:r>
      <w:r w:rsidR="004E76D2" w:rsidRPr="00631B19">
        <w:rPr>
          <w:rFonts w:ascii="Arial" w:hAnsi="Arial" w:cs="Arial"/>
          <w:color w:val="000000" w:themeColor="text1"/>
          <w:sz w:val="24"/>
          <w:szCs w:val="24"/>
        </w:rPr>
        <w:t>así como mover</w:t>
      </w:r>
      <w:r w:rsidR="00991B64" w:rsidRPr="00631B19">
        <w:rPr>
          <w:rFonts w:ascii="Arial" w:hAnsi="Arial" w:cs="Arial"/>
          <w:color w:val="000000" w:themeColor="text1"/>
          <w:sz w:val="24"/>
          <w:szCs w:val="24"/>
        </w:rPr>
        <w:t xml:space="preserve"> partidas entre Unidades Ejecutoras de Gasto. </w:t>
      </w:r>
    </w:p>
    <w:p w14:paraId="561A4FA9" w14:textId="77777777" w:rsidR="006A689B" w:rsidRPr="00631B19" w:rsidRDefault="00991B64"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lastRenderedPageBreak/>
        <w:t xml:space="preserve">Lo anterior, permitirá </w:t>
      </w:r>
      <w:r w:rsidR="00321577" w:rsidRPr="00631B19">
        <w:rPr>
          <w:rFonts w:ascii="Arial" w:hAnsi="Arial" w:cs="Arial"/>
          <w:color w:val="000000" w:themeColor="text1"/>
          <w:sz w:val="24"/>
          <w:szCs w:val="24"/>
        </w:rPr>
        <w:t>la atención de</w:t>
      </w:r>
      <w:r w:rsidR="002445D0" w:rsidRPr="00631B19">
        <w:rPr>
          <w:rFonts w:ascii="Arial" w:hAnsi="Arial" w:cs="Arial"/>
          <w:color w:val="000000" w:themeColor="text1"/>
          <w:sz w:val="24"/>
          <w:szCs w:val="24"/>
        </w:rPr>
        <w:t xml:space="preserve"> contingencias, y </w:t>
      </w:r>
      <w:r w:rsidR="00321577" w:rsidRPr="00631B19">
        <w:rPr>
          <w:rFonts w:ascii="Arial" w:hAnsi="Arial" w:cs="Arial"/>
          <w:color w:val="000000" w:themeColor="text1"/>
          <w:sz w:val="24"/>
          <w:szCs w:val="24"/>
        </w:rPr>
        <w:t xml:space="preserve">propiciar </w:t>
      </w:r>
      <w:r w:rsidR="002445D0" w:rsidRPr="00631B19">
        <w:rPr>
          <w:rFonts w:ascii="Arial" w:hAnsi="Arial" w:cs="Arial"/>
          <w:color w:val="000000" w:themeColor="text1"/>
          <w:sz w:val="24"/>
          <w:szCs w:val="24"/>
        </w:rPr>
        <w:t xml:space="preserve">un </w:t>
      </w:r>
      <w:r w:rsidR="006A689B" w:rsidRPr="00631B19">
        <w:rPr>
          <w:rFonts w:ascii="Arial" w:hAnsi="Arial" w:cs="Arial"/>
          <w:color w:val="000000" w:themeColor="text1"/>
          <w:sz w:val="24"/>
          <w:szCs w:val="24"/>
        </w:rPr>
        <w:t>funcionamiento oportuno de la a</w:t>
      </w:r>
      <w:r w:rsidR="002F3820" w:rsidRPr="00631B19">
        <w:rPr>
          <w:rFonts w:ascii="Arial" w:hAnsi="Arial" w:cs="Arial"/>
          <w:color w:val="000000" w:themeColor="text1"/>
          <w:sz w:val="24"/>
          <w:szCs w:val="24"/>
        </w:rPr>
        <w:t>dministración pública municipal</w:t>
      </w:r>
      <w:r w:rsidR="002445D0" w:rsidRPr="00631B19">
        <w:rPr>
          <w:rFonts w:ascii="Arial" w:hAnsi="Arial" w:cs="Arial"/>
          <w:color w:val="000000" w:themeColor="text1"/>
          <w:sz w:val="24"/>
          <w:szCs w:val="24"/>
        </w:rPr>
        <w:t xml:space="preserve"> y en la aplicación de los </w:t>
      </w:r>
      <w:r w:rsidRPr="00631B19">
        <w:rPr>
          <w:rFonts w:ascii="Arial" w:hAnsi="Arial" w:cs="Arial"/>
          <w:color w:val="000000" w:themeColor="text1"/>
          <w:sz w:val="24"/>
          <w:szCs w:val="24"/>
        </w:rPr>
        <w:t xml:space="preserve">programas presupuestarios. </w:t>
      </w:r>
    </w:p>
    <w:p w14:paraId="4A6EF8A9" w14:textId="77777777" w:rsidR="003F27A3" w:rsidRPr="00631B19" w:rsidRDefault="002445D0" w:rsidP="007309F3">
      <w:pPr>
        <w:jc w:val="both"/>
        <w:rPr>
          <w:rFonts w:ascii="Arial" w:hAnsi="Arial" w:cs="Arial"/>
          <w:color w:val="000000" w:themeColor="text1"/>
          <w:sz w:val="24"/>
          <w:szCs w:val="24"/>
        </w:rPr>
      </w:pPr>
      <w:r w:rsidRPr="00631B19">
        <w:rPr>
          <w:rFonts w:ascii="Arial" w:hAnsi="Arial" w:cs="Arial"/>
          <w:b/>
          <w:color w:val="000000" w:themeColor="text1"/>
          <w:sz w:val="24"/>
          <w:szCs w:val="24"/>
        </w:rPr>
        <w:t>11</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En la medida de lo posible se antepondrá en todo momento el balance presupuestario y el balance presupuestario de recursos disponibles en la Hacienda Pública Municipal, por lo </w:t>
      </w:r>
      <w:r w:rsidR="00EE64F6" w:rsidRPr="00631B19">
        <w:rPr>
          <w:rFonts w:ascii="Arial" w:hAnsi="Arial" w:cs="Arial"/>
          <w:color w:val="000000" w:themeColor="text1"/>
          <w:sz w:val="24"/>
          <w:szCs w:val="24"/>
        </w:rPr>
        <w:t>tanto,</w:t>
      </w:r>
      <w:r w:rsidR="083BB675" w:rsidRPr="00631B19">
        <w:rPr>
          <w:rFonts w:ascii="Arial" w:hAnsi="Arial" w:cs="Arial"/>
          <w:color w:val="000000" w:themeColor="text1"/>
          <w:sz w:val="24"/>
          <w:szCs w:val="24"/>
        </w:rPr>
        <w:t xml:space="preserve"> en caso de que durante el ejercicio fiscal en curso disminuyan los ingresos previstos en la Ley de Ingresos, la Tesorería Municipal presentará un plan de ajustes al Presupuesto de Egresos en los rubros de gastos en el siguiente orden:</w:t>
      </w:r>
    </w:p>
    <w:p w14:paraId="1E464550"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I. Gastos de comunicación social;</w:t>
      </w:r>
    </w:p>
    <w:p w14:paraId="3E289EE0" w14:textId="065277F2" w:rsidR="003F27A3" w:rsidRPr="00631B19" w:rsidRDefault="003F27A3" w:rsidP="00F758EF">
      <w:pPr>
        <w:pStyle w:val="Texto"/>
        <w:spacing w:after="0" w:line="276" w:lineRule="auto"/>
        <w:ind w:left="288"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 xml:space="preserve">II. Gasto corriente que no constituya un subsidio entregado directamente a la </w:t>
      </w:r>
      <w:r w:rsidR="00F758EF">
        <w:rPr>
          <w:rFonts w:eastAsiaTheme="minorHAnsi" w:cs="Arial"/>
          <w:color w:val="000000" w:themeColor="text1"/>
          <w:sz w:val="24"/>
          <w:szCs w:val="24"/>
          <w:lang w:val="es-MX" w:eastAsia="en-US"/>
        </w:rPr>
        <w:t xml:space="preserve">    </w:t>
      </w:r>
      <w:r w:rsidRPr="00631B19">
        <w:rPr>
          <w:rFonts w:eastAsiaTheme="minorHAnsi" w:cs="Arial"/>
          <w:color w:val="000000" w:themeColor="text1"/>
          <w:sz w:val="24"/>
          <w:szCs w:val="24"/>
          <w:lang w:val="es-MX" w:eastAsia="en-US"/>
        </w:rPr>
        <w:t>población, en términos de lo dispuesto por el artículo 13, fracción VII de la Ley de Disciplina Financiera de las Entid</w:t>
      </w:r>
      <w:r w:rsidR="00DF6D84">
        <w:rPr>
          <w:rFonts w:eastAsiaTheme="minorHAnsi" w:cs="Arial"/>
          <w:color w:val="000000" w:themeColor="text1"/>
          <w:sz w:val="24"/>
          <w:szCs w:val="24"/>
          <w:lang w:val="es-MX" w:eastAsia="en-US"/>
        </w:rPr>
        <w:t>ades Federativas y Municipios;</w:t>
      </w:r>
    </w:p>
    <w:p w14:paraId="3763C5FA" w14:textId="3DC95DC6" w:rsidR="003F27A3" w:rsidRPr="00631B19" w:rsidRDefault="003F27A3" w:rsidP="00F758EF">
      <w:pPr>
        <w:pStyle w:val="Texto"/>
        <w:spacing w:after="0" w:line="276" w:lineRule="auto"/>
        <w:ind w:left="288"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III. Gasto en servicios personales, prioritariamente la</w:t>
      </w:r>
      <w:r w:rsidR="00A429AC">
        <w:rPr>
          <w:rFonts w:eastAsiaTheme="minorHAnsi" w:cs="Arial"/>
          <w:color w:val="000000" w:themeColor="text1"/>
          <w:sz w:val="24"/>
          <w:szCs w:val="24"/>
          <w:lang w:val="es-MX" w:eastAsia="en-US"/>
        </w:rPr>
        <w:t>s erogaciones por concepto de p</w:t>
      </w:r>
      <w:r w:rsidRPr="00631B19">
        <w:rPr>
          <w:rFonts w:eastAsiaTheme="minorHAnsi" w:cs="Arial"/>
          <w:color w:val="000000" w:themeColor="text1"/>
          <w:sz w:val="24"/>
          <w:szCs w:val="24"/>
          <w:lang w:val="es-MX" w:eastAsia="en-US"/>
        </w:rPr>
        <w:t>ercepciones extraordinarias.</w:t>
      </w:r>
    </w:p>
    <w:p w14:paraId="09AED00E"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p>
    <w:p w14:paraId="526346A7" w14:textId="77777777" w:rsidR="008754AD" w:rsidRPr="00631B19" w:rsidRDefault="003F27A3" w:rsidP="008754AD">
      <w:pPr>
        <w:pStyle w:val="Texto"/>
        <w:spacing w:after="0" w:line="276" w:lineRule="auto"/>
        <w:ind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En caso de que los ajustes anteriores no sean suficientes para compensar la disminución de ingresos, podrán realizarse ajustes en otros conceptos de gasto, siempre y cuando se procure no afectar los programas sociales.</w:t>
      </w:r>
    </w:p>
    <w:p w14:paraId="4C5AFC0B" w14:textId="77777777" w:rsidR="008754AD" w:rsidRPr="00631B19" w:rsidRDefault="008754AD" w:rsidP="008754AD">
      <w:pPr>
        <w:pStyle w:val="Texto"/>
        <w:spacing w:after="0" w:line="276" w:lineRule="auto"/>
        <w:ind w:firstLine="0"/>
        <w:rPr>
          <w:rFonts w:eastAsiaTheme="minorHAnsi" w:cs="Arial"/>
          <w:color w:val="000000" w:themeColor="text1"/>
          <w:sz w:val="24"/>
          <w:szCs w:val="24"/>
          <w:lang w:val="es-MX" w:eastAsia="en-US"/>
        </w:rPr>
      </w:pPr>
    </w:p>
    <w:p w14:paraId="0A210C41" w14:textId="01E17140" w:rsidR="00451081" w:rsidRPr="00631B19" w:rsidRDefault="00FA229B" w:rsidP="008754AD">
      <w:pPr>
        <w:pStyle w:val="Texto"/>
        <w:spacing w:after="0" w:line="276" w:lineRule="auto"/>
        <w:ind w:firstLine="0"/>
        <w:rPr>
          <w:rFonts w:cs="Arial"/>
          <w:color w:val="000000" w:themeColor="text1"/>
          <w:sz w:val="24"/>
          <w:szCs w:val="24"/>
        </w:rPr>
      </w:pPr>
      <w:r w:rsidRPr="00631B19">
        <w:rPr>
          <w:rFonts w:cs="Arial"/>
          <w:color w:val="000000" w:themeColor="text1"/>
          <w:sz w:val="24"/>
          <w:szCs w:val="24"/>
        </w:rPr>
        <w:t>Los ahorros y economías generados como resultado de la aplicación de dichas medidas, así como los ahorros presupuestarios y las economías que resulten por concept</w:t>
      </w:r>
      <w:r w:rsidR="008062A8" w:rsidRPr="00631B19">
        <w:rPr>
          <w:rFonts w:cs="Arial"/>
          <w:color w:val="000000" w:themeColor="text1"/>
          <w:sz w:val="24"/>
          <w:szCs w:val="24"/>
        </w:rPr>
        <w:t>o de un costo financiero de la deuda p</w:t>
      </w:r>
      <w:r w:rsidRPr="00631B19">
        <w:rPr>
          <w:rFonts w:cs="Arial"/>
          <w:color w:val="000000" w:themeColor="text1"/>
          <w:sz w:val="24"/>
          <w:szCs w:val="24"/>
        </w:rPr>
        <w:t>ública menor al presupuestado, deberán destinarse en primer lugar a corregir desviaciones del Balance presupuestario de recursos disponibles negativo, y en segundo lugar a los programas prioritarios del municipio</w:t>
      </w:r>
      <w:r w:rsidR="0098294C" w:rsidRPr="00631B19">
        <w:rPr>
          <w:rFonts w:cs="Arial"/>
          <w:color w:val="000000" w:themeColor="text1"/>
          <w:sz w:val="24"/>
          <w:szCs w:val="24"/>
        </w:rPr>
        <w:t>.</w:t>
      </w:r>
    </w:p>
    <w:p w14:paraId="3B78EEE3" w14:textId="77777777" w:rsidR="008754AD" w:rsidRPr="00631B19" w:rsidRDefault="008754AD" w:rsidP="008754AD">
      <w:pPr>
        <w:pStyle w:val="Texto"/>
        <w:spacing w:after="0" w:line="276" w:lineRule="auto"/>
        <w:ind w:firstLine="0"/>
        <w:rPr>
          <w:rFonts w:eastAsiaTheme="minorHAnsi" w:cs="Arial"/>
          <w:color w:val="000000" w:themeColor="text1"/>
          <w:sz w:val="24"/>
          <w:szCs w:val="24"/>
          <w:lang w:val="es-MX" w:eastAsia="en-US"/>
        </w:rPr>
      </w:pPr>
    </w:p>
    <w:p w14:paraId="30DFD508" w14:textId="5AF7F7E6" w:rsidR="0058474D" w:rsidRPr="00631B19" w:rsidRDefault="003F27A3" w:rsidP="00451081">
      <w:pPr>
        <w:jc w:val="both"/>
        <w:rPr>
          <w:rFonts w:ascii="Arial" w:hAnsi="Arial" w:cs="Arial"/>
          <w:color w:val="000000" w:themeColor="text1"/>
          <w:sz w:val="24"/>
          <w:szCs w:val="24"/>
        </w:rPr>
      </w:pPr>
      <w:r w:rsidRPr="00631B19">
        <w:rPr>
          <w:rFonts w:ascii="Arial" w:hAnsi="Arial" w:cs="Arial"/>
          <w:color w:val="000000" w:themeColor="text1"/>
          <w:sz w:val="24"/>
          <w:szCs w:val="24"/>
        </w:rPr>
        <w:t xml:space="preserve">Lo anterior, </w:t>
      </w:r>
      <w:r w:rsidR="00A429AC">
        <w:rPr>
          <w:rFonts w:ascii="Arial" w:hAnsi="Arial" w:cs="Arial"/>
          <w:color w:val="000000" w:themeColor="text1"/>
          <w:sz w:val="24"/>
          <w:szCs w:val="24"/>
        </w:rPr>
        <w:t>de acuerdo</w:t>
      </w:r>
      <w:r w:rsidRPr="00631B19">
        <w:rPr>
          <w:rFonts w:ascii="Arial" w:hAnsi="Arial" w:cs="Arial"/>
          <w:color w:val="000000" w:themeColor="text1"/>
          <w:sz w:val="24"/>
          <w:szCs w:val="24"/>
        </w:rPr>
        <w:t xml:space="preserve"> a lo estipulado en el A</w:t>
      </w:r>
      <w:r w:rsidR="00DC3F1A" w:rsidRPr="00631B19">
        <w:rPr>
          <w:rFonts w:ascii="Arial" w:hAnsi="Arial" w:cs="Arial"/>
          <w:color w:val="000000" w:themeColor="text1"/>
          <w:sz w:val="24"/>
          <w:szCs w:val="24"/>
        </w:rPr>
        <w:t>rtículo 15 de la Ley de Discipl</w:t>
      </w:r>
      <w:r w:rsidRPr="00631B19">
        <w:rPr>
          <w:rFonts w:ascii="Arial" w:hAnsi="Arial" w:cs="Arial"/>
          <w:color w:val="000000" w:themeColor="text1"/>
          <w:sz w:val="24"/>
          <w:szCs w:val="24"/>
        </w:rPr>
        <w:t>ina Financiera de las Entidades Federativas y Municipios</w:t>
      </w:r>
      <w:r w:rsidR="008062A8" w:rsidRPr="00631B19">
        <w:rPr>
          <w:rFonts w:ascii="Arial" w:hAnsi="Arial" w:cs="Arial"/>
          <w:color w:val="000000" w:themeColor="text1"/>
          <w:sz w:val="24"/>
          <w:szCs w:val="24"/>
        </w:rPr>
        <w:t xml:space="preserve"> y L</w:t>
      </w:r>
      <w:r w:rsidR="00FA229B" w:rsidRPr="00631B19">
        <w:rPr>
          <w:rFonts w:ascii="Arial" w:hAnsi="Arial" w:cs="Arial"/>
          <w:color w:val="000000" w:themeColor="text1"/>
          <w:sz w:val="24"/>
          <w:szCs w:val="24"/>
        </w:rPr>
        <w:t xml:space="preserve">ey de Hacienda Municipal del Estado de Jalisco. </w:t>
      </w:r>
      <w:r w:rsidRPr="00631B19">
        <w:rPr>
          <w:rFonts w:ascii="Arial" w:hAnsi="Arial" w:cs="Arial"/>
          <w:color w:val="000000" w:themeColor="text1"/>
          <w:sz w:val="24"/>
          <w:szCs w:val="24"/>
        </w:rPr>
        <w:t xml:space="preserve"> </w:t>
      </w:r>
    </w:p>
    <w:p w14:paraId="475F3232" w14:textId="4DB1600A" w:rsidR="0025438C" w:rsidRPr="00631B19" w:rsidRDefault="00A429AC" w:rsidP="0098294C">
      <w:pPr>
        <w:jc w:val="both"/>
        <w:rPr>
          <w:rFonts w:ascii="Arial" w:eastAsia="Times New Roman" w:hAnsi="Arial" w:cs="Arial"/>
          <w:color w:val="000000" w:themeColor="text1"/>
          <w:sz w:val="24"/>
          <w:szCs w:val="24"/>
          <w:lang w:val="es-ES" w:eastAsia="es-ES"/>
        </w:rPr>
      </w:pPr>
      <w:r>
        <w:rPr>
          <w:rFonts w:ascii="Arial" w:eastAsia="Times New Roman" w:hAnsi="Arial" w:cs="Arial"/>
          <w:color w:val="000000" w:themeColor="text1"/>
          <w:sz w:val="24"/>
          <w:szCs w:val="24"/>
          <w:lang w:val="es-ES" w:eastAsia="es-ES"/>
        </w:rPr>
        <w:t>Una</w:t>
      </w:r>
      <w:r w:rsidR="0098294C" w:rsidRPr="00631B19">
        <w:rPr>
          <w:rFonts w:ascii="Arial" w:eastAsia="Times New Roman" w:hAnsi="Arial" w:cs="Arial"/>
          <w:color w:val="000000" w:themeColor="text1"/>
          <w:sz w:val="24"/>
          <w:szCs w:val="24"/>
          <w:lang w:val="es-ES" w:eastAsia="es-ES"/>
        </w:rPr>
        <w:t xml:space="preserve"> vez aprobado el Presupuesto de Egresos, para el ejercicio del gasto, el Gobierno Municipal deberá observar las disposiciones que emanen de la normatividad correspondiente. </w:t>
      </w:r>
    </w:p>
    <w:p w14:paraId="55CA031E" w14:textId="77777777" w:rsidR="00E3416D" w:rsidRPr="00631B19" w:rsidRDefault="00E3416D" w:rsidP="00E3416D">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CAPÍTULO TERCERO</w:t>
      </w:r>
    </w:p>
    <w:p w14:paraId="07FE4FF7" w14:textId="0453E458" w:rsidR="0008460C" w:rsidRDefault="0008460C" w:rsidP="00E71A38">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ADQUISICIONES, ARRENDAMIENTOS Y CONTRATACIÓN DE SERVICIOS</w:t>
      </w:r>
    </w:p>
    <w:p w14:paraId="216BA670" w14:textId="77777777" w:rsidR="00E71A38" w:rsidRPr="00631B19" w:rsidRDefault="00E71A38" w:rsidP="00E71A38">
      <w:pPr>
        <w:spacing w:after="0"/>
        <w:jc w:val="center"/>
        <w:rPr>
          <w:rFonts w:ascii="Arial" w:hAnsi="Arial" w:cs="Arial"/>
          <w:b/>
          <w:color w:val="000000" w:themeColor="text1"/>
          <w:sz w:val="24"/>
          <w:szCs w:val="24"/>
        </w:rPr>
      </w:pPr>
    </w:p>
    <w:p w14:paraId="424E6F27" w14:textId="1CD74584" w:rsidR="0008460C" w:rsidRPr="00631B19" w:rsidRDefault="0008460C" w:rsidP="0008460C">
      <w:pPr>
        <w:jc w:val="both"/>
        <w:rPr>
          <w:rFonts w:ascii="Arial" w:hAnsi="Arial" w:cs="Arial"/>
          <w:bCs/>
          <w:color w:val="000000" w:themeColor="text1"/>
          <w:sz w:val="24"/>
          <w:szCs w:val="24"/>
          <w:shd w:val="clear" w:color="auto" w:fill="FFFFFF"/>
        </w:rPr>
      </w:pPr>
      <w:r w:rsidRPr="00631B19">
        <w:rPr>
          <w:rFonts w:ascii="Arial" w:hAnsi="Arial" w:cs="Arial"/>
          <w:b/>
          <w:color w:val="000000" w:themeColor="text1"/>
          <w:sz w:val="24"/>
          <w:szCs w:val="24"/>
        </w:rPr>
        <w:t>1</w:t>
      </w:r>
      <w:r w:rsidR="00DD31F5" w:rsidRPr="00631B19">
        <w:rPr>
          <w:rFonts w:ascii="Arial" w:hAnsi="Arial" w:cs="Arial"/>
          <w:b/>
          <w:color w:val="000000" w:themeColor="text1"/>
          <w:sz w:val="24"/>
          <w:szCs w:val="24"/>
        </w:rPr>
        <w:t>2</w:t>
      </w:r>
      <w:r w:rsidRPr="00631B19">
        <w:rPr>
          <w:rFonts w:ascii="Arial" w:hAnsi="Arial" w:cs="Arial"/>
          <w:b/>
          <w:color w:val="000000" w:themeColor="text1"/>
          <w:sz w:val="24"/>
          <w:szCs w:val="24"/>
        </w:rPr>
        <w:t xml:space="preserve">. </w:t>
      </w:r>
      <w:r w:rsidRPr="00631B19">
        <w:rPr>
          <w:rFonts w:ascii="Arial" w:hAnsi="Arial" w:cs="Arial"/>
          <w:color w:val="000000" w:themeColor="text1"/>
          <w:sz w:val="24"/>
          <w:szCs w:val="24"/>
          <w:shd w:val="clear" w:color="auto" w:fill="FFFFFF"/>
        </w:rPr>
        <w:t>Los procedimientos de adquisiciones, arrendamientos y contratación de</w:t>
      </w:r>
      <w:r w:rsidRPr="00631B19">
        <w:rPr>
          <w:rFonts w:ascii="Arial" w:hAnsi="Arial" w:cs="Arial"/>
          <w:color w:val="000000" w:themeColor="text1"/>
          <w:sz w:val="24"/>
          <w:szCs w:val="24"/>
          <w:shd w:val="clear" w:color="auto" w:fill="FFFFFF"/>
        </w:rPr>
        <w:br/>
        <w:t xml:space="preserve">servicios, en todo momento se sujetarán a lo establecido en </w:t>
      </w:r>
      <w:r w:rsidR="00030239">
        <w:rPr>
          <w:rFonts w:ascii="Arial" w:hAnsi="Arial" w:cs="Arial"/>
          <w:color w:val="000000" w:themeColor="text1"/>
          <w:sz w:val="24"/>
          <w:szCs w:val="24"/>
          <w:shd w:val="clear" w:color="auto" w:fill="FFFFFF"/>
        </w:rPr>
        <w:t>los artículos 4 y 5 d</w:t>
      </w:r>
      <w:r w:rsidRPr="00631B19">
        <w:rPr>
          <w:rFonts w:ascii="Arial" w:hAnsi="Arial" w:cs="Arial"/>
          <w:color w:val="000000" w:themeColor="text1"/>
          <w:sz w:val="24"/>
          <w:szCs w:val="24"/>
          <w:shd w:val="clear" w:color="auto" w:fill="FFFFFF"/>
        </w:rPr>
        <w:t xml:space="preserve">el </w:t>
      </w:r>
      <w:r w:rsidRPr="00631B19">
        <w:rPr>
          <w:rFonts w:ascii="Arial" w:hAnsi="Arial" w:cs="Arial"/>
          <w:color w:val="000000" w:themeColor="text1"/>
          <w:sz w:val="24"/>
          <w:szCs w:val="24"/>
          <w:shd w:val="clear" w:color="auto" w:fill="FFFFFF"/>
        </w:rPr>
        <w:lastRenderedPageBreak/>
        <w:t xml:space="preserve">Reglamento </w:t>
      </w:r>
      <w:r w:rsidRPr="00631B19">
        <w:rPr>
          <w:rFonts w:ascii="Arial" w:hAnsi="Arial" w:cs="Arial"/>
          <w:bCs/>
          <w:color w:val="000000" w:themeColor="text1"/>
          <w:sz w:val="24"/>
          <w:szCs w:val="24"/>
          <w:shd w:val="clear" w:color="auto" w:fill="FFFFFF"/>
        </w:rPr>
        <w:t xml:space="preserve">de compras, enajenaciones y contratación de servicios del municipio de Zapopan. </w:t>
      </w:r>
    </w:p>
    <w:p w14:paraId="560AFC64" w14:textId="77777777" w:rsidR="0008460C" w:rsidRPr="00631B19" w:rsidRDefault="0008460C" w:rsidP="0008460C">
      <w:pPr>
        <w:jc w:val="both"/>
        <w:rPr>
          <w:rFonts w:ascii="Arial" w:hAnsi="Arial" w:cs="Arial"/>
          <w:bCs/>
          <w:color w:val="000000" w:themeColor="text1"/>
          <w:sz w:val="24"/>
          <w:szCs w:val="24"/>
          <w:shd w:val="clear" w:color="auto" w:fill="FFFFFF"/>
        </w:rPr>
      </w:pPr>
      <w:r w:rsidRPr="00631B19">
        <w:rPr>
          <w:rFonts w:ascii="Arial" w:hAnsi="Arial" w:cs="Arial"/>
          <w:color w:val="000000" w:themeColor="text1"/>
          <w:sz w:val="24"/>
          <w:szCs w:val="24"/>
          <w:shd w:val="clear" w:color="auto" w:fill="FFFFFF"/>
        </w:rPr>
        <w:t>Los procedimientos de adquisiciones, arrendamientos y contratación de</w:t>
      </w:r>
      <w:r w:rsidRPr="00631B19">
        <w:rPr>
          <w:rFonts w:ascii="Arial" w:hAnsi="Arial" w:cs="Arial"/>
          <w:color w:val="000000" w:themeColor="text1"/>
          <w:sz w:val="24"/>
          <w:szCs w:val="24"/>
          <w:shd w:val="clear" w:color="auto" w:fill="FFFFFF"/>
        </w:rPr>
        <w:br/>
        <w:t>servicios conforme a su naturaleza serán los siguientes:</w:t>
      </w:r>
    </w:p>
    <w:tbl>
      <w:tblPr>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84"/>
      </w:tblGrid>
      <w:tr w:rsidR="00FF35D5" w:rsidRPr="005F7AF4" w14:paraId="5DABDD78" w14:textId="77777777" w:rsidTr="00FF35D5">
        <w:trPr>
          <w:trHeight w:val="1235"/>
        </w:trPr>
        <w:tc>
          <w:tcPr>
            <w:tcW w:w="8784" w:type="dxa"/>
            <w:tcBorders>
              <w:top w:val="single" w:sz="4" w:space="0" w:color="auto"/>
              <w:left w:val="single" w:sz="4" w:space="0" w:color="auto"/>
              <w:bottom w:val="single" w:sz="4" w:space="0" w:color="auto"/>
              <w:right w:val="single" w:sz="4" w:space="0" w:color="auto"/>
            </w:tcBorders>
            <w:vAlign w:val="center"/>
            <w:hideMark/>
          </w:tcPr>
          <w:p w14:paraId="49B4F9BB" w14:textId="77777777" w:rsidR="00FF35D5" w:rsidRPr="00FF35D5"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F35D5">
              <w:rPr>
                <w:rFonts w:ascii="Arial" w:eastAsia="Times New Roman" w:hAnsi="Arial" w:cs="Arial"/>
                <w:color w:val="000000"/>
                <w:sz w:val="24"/>
                <w:lang w:eastAsia="es-MX"/>
              </w:rPr>
              <w:t>Licitación pública con concurrencia del Comité;</w:t>
            </w:r>
          </w:p>
          <w:p w14:paraId="2AE7606B" w14:textId="77777777" w:rsidR="00FF35D5" w:rsidRPr="00FF35D5"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F35D5">
              <w:rPr>
                <w:rFonts w:ascii="Arial" w:eastAsia="Times New Roman" w:hAnsi="Arial" w:cs="Arial"/>
                <w:color w:val="000000"/>
                <w:sz w:val="24"/>
                <w:lang w:eastAsia="es-MX"/>
              </w:rPr>
              <w:t>Licitación pública sin la concurrencia del Comité;</w:t>
            </w:r>
          </w:p>
          <w:p w14:paraId="52A3551C" w14:textId="77777777" w:rsidR="00FF35D5" w:rsidRPr="00FF35D5"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F35D5">
              <w:rPr>
                <w:rFonts w:ascii="Arial" w:eastAsia="Times New Roman" w:hAnsi="Arial" w:cs="Arial"/>
                <w:color w:val="000000"/>
                <w:sz w:val="24"/>
                <w:lang w:eastAsia="es-MX"/>
              </w:rPr>
              <w:t>Compras con fondo revolvente conforme a lo establecido en el Reglamento para la Administración del Gasto Público del Municipio de Zapopan, Jalisco y las Políticas Administrativas de la Tesorería; o</w:t>
            </w:r>
          </w:p>
          <w:p w14:paraId="440A6405" w14:textId="5E5DE191" w:rsidR="00FF35D5" w:rsidRPr="00FF35D5" w:rsidRDefault="00FF35D5" w:rsidP="00FF35D5">
            <w:pPr>
              <w:pStyle w:val="Prrafodelista"/>
              <w:numPr>
                <w:ilvl w:val="0"/>
                <w:numId w:val="33"/>
              </w:numPr>
              <w:spacing w:after="0" w:line="240" w:lineRule="auto"/>
              <w:jc w:val="both"/>
              <w:rPr>
                <w:rFonts w:ascii="Arial" w:eastAsia="Times New Roman" w:hAnsi="Arial" w:cs="Arial"/>
                <w:lang w:eastAsia="es-MX"/>
              </w:rPr>
            </w:pPr>
            <w:r w:rsidRPr="00FF35D5">
              <w:rPr>
                <w:rFonts w:ascii="Arial" w:eastAsia="Times New Roman" w:hAnsi="Arial" w:cs="Arial"/>
                <w:color w:val="000000"/>
                <w:sz w:val="24"/>
                <w:lang w:eastAsia="es-MX"/>
              </w:rPr>
              <w:t>Adjudicación directa, en los términos del Reglamento referido.</w:t>
            </w:r>
          </w:p>
        </w:tc>
      </w:tr>
    </w:tbl>
    <w:p w14:paraId="00D683A8" w14:textId="5F05006A" w:rsidR="00F758EF" w:rsidRDefault="00F758EF" w:rsidP="00514ECA">
      <w:pPr>
        <w:spacing w:after="0"/>
        <w:jc w:val="both"/>
        <w:rPr>
          <w:rFonts w:ascii="Arial" w:hAnsi="Arial" w:cs="Arial"/>
          <w:color w:val="000000" w:themeColor="text1"/>
          <w:shd w:val="clear" w:color="auto" w:fill="FFFFFF"/>
        </w:rPr>
      </w:pPr>
    </w:p>
    <w:p w14:paraId="0660B519" w14:textId="59BB4199" w:rsidR="00C37849" w:rsidRDefault="0008460C" w:rsidP="00514ECA">
      <w:pPr>
        <w:spacing w:after="0"/>
        <w:jc w:val="both"/>
        <w:rPr>
          <w:rFonts w:ascii="Arial" w:hAnsi="Arial" w:cs="Arial"/>
          <w:color w:val="000000" w:themeColor="text1"/>
          <w:sz w:val="24"/>
          <w:shd w:val="clear" w:color="auto" w:fill="FFFFFF"/>
        </w:rPr>
      </w:pPr>
      <w:r w:rsidRPr="00631B19">
        <w:rPr>
          <w:rFonts w:ascii="Arial" w:hAnsi="Arial" w:cs="Arial"/>
          <w:color w:val="000000" w:themeColor="text1"/>
          <w:sz w:val="24"/>
          <w:shd w:val="clear" w:color="auto" w:fill="FFFFFF"/>
        </w:rPr>
        <w:t>Para efectos de determinar los montos máximos aplicables a los procedimientos</w:t>
      </w:r>
      <w:r w:rsidRPr="00631B19">
        <w:rPr>
          <w:rFonts w:ascii="Arial" w:hAnsi="Arial" w:cs="Arial"/>
          <w:color w:val="000000" w:themeColor="text1"/>
          <w:sz w:val="24"/>
          <w:shd w:val="clear" w:color="auto" w:fill="FFFFFF"/>
        </w:rPr>
        <w:br/>
        <w:t xml:space="preserve">para adquisiciones, arrendamientos y contratación de servicios previstos en </w:t>
      </w:r>
      <w:r w:rsidRPr="00D70BE1">
        <w:rPr>
          <w:rFonts w:ascii="Arial" w:hAnsi="Arial" w:cs="Arial"/>
          <w:color w:val="000000" w:themeColor="text1"/>
          <w:sz w:val="24"/>
          <w:shd w:val="clear" w:color="auto" w:fill="FFFFFF"/>
        </w:rPr>
        <w:t>la Ley</w:t>
      </w:r>
      <w:r w:rsidRPr="00631B19">
        <w:rPr>
          <w:rFonts w:ascii="Arial" w:hAnsi="Arial" w:cs="Arial"/>
          <w:color w:val="000000" w:themeColor="text1"/>
          <w:sz w:val="24"/>
          <w:shd w:val="clear" w:color="auto" w:fill="FFFFFF"/>
        </w:rPr>
        <w:t xml:space="preserve"> y en el </w:t>
      </w:r>
      <w:r w:rsidR="00FF35D5" w:rsidRPr="00631B19">
        <w:rPr>
          <w:rFonts w:ascii="Arial" w:hAnsi="Arial" w:cs="Arial"/>
          <w:color w:val="000000" w:themeColor="text1"/>
          <w:sz w:val="24"/>
          <w:szCs w:val="24"/>
          <w:shd w:val="clear" w:color="auto" w:fill="FFFFFF"/>
        </w:rPr>
        <w:t xml:space="preserve">Reglamento </w:t>
      </w:r>
      <w:r w:rsidR="00FF35D5" w:rsidRPr="00631B19">
        <w:rPr>
          <w:rFonts w:ascii="Arial" w:hAnsi="Arial" w:cs="Arial"/>
          <w:bCs/>
          <w:color w:val="000000" w:themeColor="text1"/>
          <w:sz w:val="24"/>
          <w:szCs w:val="24"/>
          <w:shd w:val="clear" w:color="auto" w:fill="FFFFFF"/>
        </w:rPr>
        <w:t>de compras, enajenaciones y contratación de servicios del municipio de Zapopan</w:t>
      </w:r>
      <w:r w:rsidR="00FF35D5">
        <w:rPr>
          <w:rFonts w:ascii="Arial" w:hAnsi="Arial" w:cs="Arial"/>
          <w:bCs/>
          <w:color w:val="000000" w:themeColor="text1"/>
          <w:sz w:val="24"/>
          <w:szCs w:val="24"/>
          <w:shd w:val="clear" w:color="auto" w:fill="FFFFFF"/>
        </w:rPr>
        <w:t>,</w:t>
      </w:r>
      <w:r w:rsidR="00FF35D5" w:rsidRPr="00631B19">
        <w:rPr>
          <w:rFonts w:ascii="Arial" w:hAnsi="Arial" w:cs="Arial"/>
          <w:color w:val="000000" w:themeColor="text1"/>
          <w:sz w:val="24"/>
          <w:shd w:val="clear" w:color="auto" w:fill="FFFFFF"/>
        </w:rPr>
        <w:t xml:space="preserve"> </w:t>
      </w:r>
      <w:r w:rsidRPr="00631B19">
        <w:rPr>
          <w:rFonts w:ascii="Arial" w:hAnsi="Arial" w:cs="Arial"/>
          <w:color w:val="000000" w:themeColor="text1"/>
          <w:sz w:val="24"/>
          <w:shd w:val="clear" w:color="auto" w:fill="FFFFFF"/>
        </w:rPr>
        <w:t>se determinan los siguientes:</w:t>
      </w:r>
    </w:p>
    <w:p w14:paraId="2F52329F" w14:textId="77777777" w:rsidR="00EA2C49" w:rsidRPr="00631B19" w:rsidRDefault="00EA2C49" w:rsidP="00514ECA">
      <w:pPr>
        <w:spacing w:after="0"/>
        <w:jc w:val="both"/>
        <w:rPr>
          <w:rFonts w:ascii="Arial" w:hAnsi="Arial" w:cs="Arial"/>
          <w:color w:val="000000" w:themeColor="text1"/>
          <w:sz w:val="24"/>
          <w:shd w:val="clear" w:color="auto" w:fill="FFFFFF"/>
        </w:rPr>
      </w:pP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5103"/>
      </w:tblGrid>
      <w:tr w:rsidR="0008460C" w:rsidRPr="005F7AF4" w14:paraId="71F5E5D1" w14:textId="77777777" w:rsidTr="00CF7CC1">
        <w:trPr>
          <w:trHeight w:val="24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5487415"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b/>
                <w:bCs/>
                <w:color w:val="000000"/>
                <w:lang w:eastAsia="es-MX"/>
              </w:rPr>
              <w:t xml:space="preserve">Proceso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79A3526"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b/>
                <w:bCs/>
                <w:color w:val="000000"/>
                <w:lang w:eastAsia="es-MX"/>
              </w:rPr>
              <w:t>Factores</w:t>
            </w:r>
          </w:p>
        </w:tc>
      </w:tr>
      <w:tr w:rsidR="0008460C" w:rsidRPr="005F7AF4" w14:paraId="424CB0B7" w14:textId="77777777" w:rsidTr="00CF7CC1">
        <w:trPr>
          <w:trHeight w:val="483"/>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017E7C3D"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 xml:space="preserve">Fondo Revolvente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C70E6A1" w14:textId="77777777" w:rsidR="0008460C" w:rsidRPr="005F7AF4" w:rsidRDefault="0008460C" w:rsidP="00B4679D">
            <w:pPr>
              <w:spacing w:after="0" w:line="240" w:lineRule="auto"/>
              <w:rPr>
                <w:rFonts w:ascii="Arial" w:eastAsia="Times New Roman" w:hAnsi="Arial" w:cs="Arial"/>
                <w:lang w:eastAsia="es-MX"/>
              </w:rPr>
            </w:pPr>
            <w:r w:rsidRPr="00EA2C49">
              <w:rPr>
                <w:rFonts w:ascii="Arial" w:eastAsia="Times New Roman" w:hAnsi="Arial" w:cs="Arial"/>
                <w:b/>
                <w:color w:val="000000"/>
                <w:lang w:eastAsia="es-MX"/>
              </w:rPr>
              <w:t>155</w:t>
            </w:r>
            <w:r w:rsidRPr="005F7AF4">
              <w:rPr>
                <w:rFonts w:ascii="Arial" w:eastAsia="Times New Roman" w:hAnsi="Arial" w:cs="Arial"/>
                <w:color w:val="000000"/>
                <w:lang w:eastAsia="es-MX"/>
              </w:rPr>
              <w:t xml:space="preserve"> Unidades de Medida y</w:t>
            </w:r>
            <w:r w:rsidRPr="005F7AF4">
              <w:rPr>
                <w:rFonts w:ascii="Arial" w:eastAsia="Times New Roman" w:hAnsi="Arial" w:cs="Arial"/>
                <w:color w:val="000000"/>
                <w:lang w:eastAsia="es-MX"/>
              </w:rPr>
              <w:br/>
              <w:t>Actualización (UMA)</w:t>
            </w:r>
          </w:p>
        </w:tc>
      </w:tr>
      <w:tr w:rsidR="0008460C" w:rsidRPr="005F7AF4" w14:paraId="017215B3" w14:textId="77777777" w:rsidTr="00CF7CC1">
        <w:trPr>
          <w:trHeight w:val="74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3243606"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Licitación sin concurrencia del</w:t>
            </w:r>
            <w:r w:rsidRPr="005F7AF4">
              <w:rPr>
                <w:rFonts w:ascii="Arial" w:eastAsia="Times New Roman" w:hAnsi="Arial" w:cs="Arial"/>
                <w:color w:val="000000"/>
                <w:lang w:eastAsia="es-MX"/>
              </w:rPr>
              <w:br/>
              <w:t>Comité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F3939FA"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 xml:space="preserve">Más de </w:t>
            </w:r>
            <w:r w:rsidRPr="00030239">
              <w:rPr>
                <w:rFonts w:ascii="Arial" w:eastAsia="Times New Roman" w:hAnsi="Arial" w:cs="Arial"/>
                <w:b/>
                <w:color w:val="000000"/>
                <w:lang w:eastAsia="es-MX"/>
              </w:rPr>
              <w:t>155</w:t>
            </w:r>
            <w:r w:rsidRPr="005F7AF4">
              <w:rPr>
                <w:rFonts w:ascii="Arial" w:eastAsia="Times New Roman" w:hAnsi="Arial" w:cs="Arial"/>
                <w:color w:val="000000"/>
                <w:lang w:eastAsia="es-MX"/>
              </w:rPr>
              <w:t xml:space="preserve"> y hasta </w:t>
            </w:r>
            <w:r w:rsidRPr="005F7AF4">
              <w:rPr>
                <w:rFonts w:ascii="Arial" w:eastAsia="Times New Roman" w:hAnsi="Arial" w:cs="Arial"/>
                <w:b/>
                <w:bCs/>
                <w:i/>
                <w:iCs/>
                <w:color w:val="000000"/>
                <w:lang w:eastAsia="es-MX"/>
              </w:rPr>
              <w:t>8,877</w:t>
            </w:r>
            <w:r w:rsidRPr="005F7AF4">
              <w:rPr>
                <w:rFonts w:ascii="Arial" w:eastAsia="Times New Roman" w:hAnsi="Arial" w:cs="Arial"/>
                <w:b/>
                <w:bCs/>
                <w:i/>
                <w:iCs/>
                <w:color w:val="000000"/>
                <w:lang w:eastAsia="es-MX"/>
              </w:rPr>
              <w:br/>
            </w:r>
            <w:r w:rsidRPr="005F7AF4">
              <w:rPr>
                <w:rFonts w:ascii="Arial" w:eastAsia="Times New Roman" w:hAnsi="Arial" w:cs="Arial"/>
                <w:color w:val="000000"/>
                <w:lang w:eastAsia="es-MX"/>
              </w:rPr>
              <w:t>Unidades de Medida y</w:t>
            </w:r>
            <w:r w:rsidRPr="005F7AF4">
              <w:rPr>
                <w:rFonts w:ascii="Arial" w:eastAsia="Times New Roman" w:hAnsi="Arial" w:cs="Arial"/>
                <w:color w:val="000000"/>
                <w:lang w:eastAsia="es-MX"/>
              </w:rPr>
              <w:br/>
              <w:t>Actualización (UMA)</w:t>
            </w:r>
          </w:p>
        </w:tc>
      </w:tr>
      <w:tr w:rsidR="0008460C" w:rsidRPr="005F7AF4" w14:paraId="382FE0B0" w14:textId="77777777" w:rsidTr="00CF7CC1">
        <w:trPr>
          <w:trHeight w:val="560"/>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0B71A78"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Licitación con concurrencia del</w:t>
            </w:r>
            <w:r w:rsidRPr="005F7AF4">
              <w:rPr>
                <w:rFonts w:ascii="Arial" w:eastAsia="Times New Roman" w:hAnsi="Arial" w:cs="Arial"/>
                <w:color w:val="000000"/>
                <w:lang w:eastAsia="es-MX"/>
              </w:rPr>
              <w:br/>
              <w:t>Comité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B7F280A" w14:textId="77777777" w:rsidR="0008460C" w:rsidRPr="005F7AF4" w:rsidRDefault="0008460C" w:rsidP="00B4679D">
            <w:pPr>
              <w:spacing w:after="0" w:line="240" w:lineRule="auto"/>
              <w:rPr>
                <w:rFonts w:ascii="Arial" w:eastAsia="Times New Roman" w:hAnsi="Arial" w:cs="Arial"/>
                <w:lang w:eastAsia="es-MX"/>
              </w:rPr>
            </w:pPr>
            <w:r w:rsidRPr="005F7AF4">
              <w:rPr>
                <w:rFonts w:ascii="Arial" w:eastAsia="Times New Roman" w:hAnsi="Arial" w:cs="Arial"/>
                <w:color w:val="000000"/>
                <w:lang w:eastAsia="es-MX"/>
              </w:rPr>
              <w:t xml:space="preserve">Más de </w:t>
            </w:r>
            <w:r w:rsidRPr="005F7AF4">
              <w:rPr>
                <w:rFonts w:ascii="Arial" w:eastAsia="Times New Roman" w:hAnsi="Arial" w:cs="Arial"/>
                <w:b/>
                <w:bCs/>
                <w:i/>
                <w:iCs/>
                <w:color w:val="000000"/>
                <w:lang w:eastAsia="es-MX"/>
              </w:rPr>
              <w:t xml:space="preserve">8,877 </w:t>
            </w:r>
            <w:r w:rsidRPr="005F7AF4">
              <w:rPr>
                <w:rFonts w:ascii="Arial" w:eastAsia="Times New Roman" w:hAnsi="Arial" w:cs="Arial"/>
                <w:color w:val="000000"/>
                <w:lang w:eastAsia="es-MX"/>
              </w:rPr>
              <w:t>Unidades de</w:t>
            </w:r>
            <w:r w:rsidRPr="005F7AF4">
              <w:rPr>
                <w:rFonts w:ascii="Arial" w:eastAsia="Times New Roman" w:hAnsi="Arial" w:cs="Arial"/>
                <w:color w:val="000000"/>
                <w:lang w:eastAsia="es-MX"/>
              </w:rPr>
              <w:br/>
              <w:t>Medida y Actualización (UMA)</w:t>
            </w:r>
          </w:p>
        </w:tc>
      </w:tr>
    </w:tbl>
    <w:p w14:paraId="1FCB8207" w14:textId="77777777" w:rsidR="0008460C" w:rsidRPr="00631B19" w:rsidRDefault="0008460C" w:rsidP="00514ECA">
      <w:pPr>
        <w:spacing w:after="0"/>
        <w:jc w:val="both"/>
        <w:rPr>
          <w:rFonts w:ascii="Arial" w:hAnsi="Arial" w:cs="Arial"/>
          <w:color w:val="000000" w:themeColor="text1"/>
          <w:sz w:val="24"/>
          <w:szCs w:val="24"/>
          <w:shd w:val="clear" w:color="auto" w:fill="FFFFFF"/>
        </w:rPr>
      </w:pPr>
    </w:p>
    <w:p w14:paraId="22DBB55B" w14:textId="513AD99D" w:rsidR="00FF2B05" w:rsidRDefault="0008460C" w:rsidP="00514ECA">
      <w:pPr>
        <w:spacing w:after="0"/>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1</w:t>
      </w:r>
      <w:r w:rsidR="00DD31F5" w:rsidRPr="00631B19">
        <w:rPr>
          <w:rFonts w:ascii="Arial" w:hAnsi="Arial" w:cs="Arial"/>
          <w:b/>
          <w:color w:val="000000" w:themeColor="text1"/>
          <w:sz w:val="24"/>
          <w:szCs w:val="24"/>
          <w:shd w:val="clear" w:color="auto" w:fill="FFFFFF"/>
        </w:rPr>
        <w:t>3</w:t>
      </w:r>
      <w:r w:rsidRPr="00631B19">
        <w:rPr>
          <w:rFonts w:ascii="Arial" w:hAnsi="Arial" w:cs="Arial"/>
          <w:b/>
          <w:color w:val="000000" w:themeColor="text1"/>
          <w:sz w:val="24"/>
          <w:szCs w:val="24"/>
          <w:shd w:val="clear" w:color="auto" w:fill="FFFFFF"/>
        </w:rPr>
        <w:t>.</w:t>
      </w:r>
      <w:r w:rsidRPr="00631B19">
        <w:rPr>
          <w:rFonts w:ascii="Arial" w:hAnsi="Arial" w:cs="Arial"/>
          <w:color w:val="000000" w:themeColor="text1"/>
          <w:sz w:val="24"/>
          <w:szCs w:val="24"/>
          <w:shd w:val="clear" w:color="auto" w:fill="FFFFFF"/>
        </w:rPr>
        <w:t xml:space="preserve"> Los procedimientos a que se refiere el </w:t>
      </w:r>
      <w:r w:rsidR="00FF35D5" w:rsidRPr="00631B19">
        <w:rPr>
          <w:rFonts w:ascii="Arial" w:hAnsi="Arial" w:cs="Arial"/>
          <w:color w:val="000000" w:themeColor="text1"/>
          <w:sz w:val="24"/>
          <w:szCs w:val="24"/>
          <w:shd w:val="clear" w:color="auto" w:fill="FFFFFF"/>
        </w:rPr>
        <w:t xml:space="preserve">Reglamento </w:t>
      </w:r>
      <w:r w:rsidR="00FF35D5" w:rsidRPr="00631B19">
        <w:rPr>
          <w:rFonts w:ascii="Arial" w:hAnsi="Arial" w:cs="Arial"/>
          <w:bCs/>
          <w:color w:val="000000" w:themeColor="text1"/>
          <w:sz w:val="24"/>
          <w:szCs w:val="24"/>
          <w:shd w:val="clear" w:color="auto" w:fill="FFFFFF"/>
        </w:rPr>
        <w:t>de compras, enajenaciones y contratación de servicios del municipio de Zapopan</w:t>
      </w:r>
      <w:r w:rsidR="00FF35D5">
        <w:rPr>
          <w:rFonts w:ascii="Arial" w:hAnsi="Arial" w:cs="Arial"/>
          <w:color w:val="000000" w:themeColor="text1"/>
          <w:sz w:val="24"/>
          <w:szCs w:val="24"/>
          <w:shd w:val="clear" w:color="auto" w:fill="FFFFFF"/>
        </w:rPr>
        <w:t xml:space="preserve">, </w:t>
      </w:r>
      <w:r w:rsidRPr="00631B19">
        <w:rPr>
          <w:rFonts w:ascii="Arial" w:hAnsi="Arial" w:cs="Arial"/>
          <w:color w:val="000000" w:themeColor="text1"/>
          <w:sz w:val="24"/>
          <w:szCs w:val="24"/>
          <w:shd w:val="clear" w:color="auto" w:fill="FFFFFF"/>
        </w:rPr>
        <w:t>deberán realizarse</w:t>
      </w:r>
      <w:r w:rsidRPr="00631B19">
        <w:rPr>
          <w:rFonts w:ascii="Arial" w:hAnsi="Arial" w:cs="Arial"/>
          <w:color w:val="000000" w:themeColor="text1"/>
          <w:sz w:val="24"/>
          <w:szCs w:val="24"/>
          <w:shd w:val="clear" w:color="auto" w:fill="FFFFFF"/>
        </w:rPr>
        <w:br/>
        <w:t>observando los principios de legalidad, honestidad, eficacia, eficiencia, economía,</w:t>
      </w:r>
      <w:r w:rsidRPr="00631B19">
        <w:rPr>
          <w:rFonts w:ascii="Arial" w:hAnsi="Arial" w:cs="Arial"/>
          <w:color w:val="000000" w:themeColor="text1"/>
          <w:sz w:val="24"/>
          <w:szCs w:val="24"/>
          <w:shd w:val="clear" w:color="auto" w:fill="FFFFFF"/>
        </w:rPr>
        <w:br/>
        <w:t xml:space="preserve">racionalidad, austeridad, transparencia, planeación, programación, control y rendición de cuentas. Procurando además que las adquisiciones, arrendamientos y contratación de servicios se lleven a cabo a través de procedimientos que aseguren al Municipio de Zapopan, Jalisco,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de conformidad con lo que establece la Ley en la materia y el Reglamento del municipio </w:t>
      </w:r>
      <w:r w:rsidR="004D588D" w:rsidRPr="00631B19">
        <w:rPr>
          <w:rFonts w:ascii="Arial" w:hAnsi="Arial" w:cs="Arial"/>
          <w:color w:val="000000" w:themeColor="text1"/>
          <w:sz w:val="24"/>
          <w:szCs w:val="24"/>
          <w:shd w:val="clear" w:color="auto" w:fill="FFFFFF"/>
        </w:rPr>
        <w:t xml:space="preserve">de Zapopan para tales efectos. </w:t>
      </w:r>
    </w:p>
    <w:p w14:paraId="6AA6C684" w14:textId="77777777" w:rsidR="00514ECA" w:rsidRDefault="00514ECA" w:rsidP="00514ECA">
      <w:pPr>
        <w:spacing w:after="0"/>
        <w:jc w:val="both"/>
        <w:rPr>
          <w:rFonts w:ascii="Arial" w:hAnsi="Arial" w:cs="Arial"/>
          <w:color w:val="000000" w:themeColor="text1"/>
          <w:sz w:val="24"/>
          <w:szCs w:val="24"/>
          <w:shd w:val="clear" w:color="auto" w:fill="FFFFFF"/>
        </w:rPr>
      </w:pPr>
    </w:p>
    <w:p w14:paraId="095B0D31" w14:textId="77777777" w:rsidR="00FD3C33" w:rsidRDefault="00FD3C33" w:rsidP="00514ECA">
      <w:pPr>
        <w:spacing w:after="0"/>
        <w:jc w:val="both"/>
        <w:rPr>
          <w:rFonts w:ascii="Arial" w:hAnsi="Arial" w:cs="Arial"/>
          <w:color w:val="000000" w:themeColor="text1"/>
          <w:sz w:val="24"/>
          <w:szCs w:val="24"/>
          <w:shd w:val="clear" w:color="auto" w:fill="FFFFFF"/>
        </w:rPr>
      </w:pPr>
    </w:p>
    <w:p w14:paraId="0515BEF6" w14:textId="77777777" w:rsidR="00FD3C33" w:rsidRDefault="00FD3C33" w:rsidP="00514ECA">
      <w:pPr>
        <w:spacing w:after="0"/>
        <w:jc w:val="both"/>
        <w:rPr>
          <w:rFonts w:ascii="Arial" w:hAnsi="Arial" w:cs="Arial"/>
          <w:color w:val="000000" w:themeColor="text1"/>
          <w:sz w:val="24"/>
          <w:szCs w:val="24"/>
          <w:shd w:val="clear" w:color="auto" w:fill="FFFFFF"/>
        </w:rPr>
      </w:pPr>
    </w:p>
    <w:p w14:paraId="2E4B92A6" w14:textId="77777777" w:rsidR="00FD3C33" w:rsidRPr="00DF3424" w:rsidRDefault="00FD3C33" w:rsidP="00514ECA">
      <w:pPr>
        <w:spacing w:after="0"/>
        <w:jc w:val="both"/>
        <w:rPr>
          <w:rFonts w:ascii="Arial" w:hAnsi="Arial" w:cs="Arial"/>
          <w:color w:val="000000" w:themeColor="text1"/>
          <w:sz w:val="24"/>
          <w:szCs w:val="24"/>
          <w:shd w:val="clear" w:color="auto" w:fill="FFFFFF"/>
        </w:rPr>
      </w:pPr>
    </w:p>
    <w:p w14:paraId="1FDB4FDE" w14:textId="5542ADBF" w:rsidR="001B771B" w:rsidRPr="00631B19" w:rsidRDefault="001B771B" w:rsidP="007309F3">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lastRenderedPageBreak/>
        <w:t xml:space="preserve">CAPÍTULO </w:t>
      </w:r>
      <w:r w:rsidR="0001410B" w:rsidRPr="00631B19">
        <w:rPr>
          <w:rFonts w:ascii="Arial" w:hAnsi="Arial" w:cs="Arial"/>
          <w:b/>
          <w:color w:val="000000" w:themeColor="text1"/>
          <w:sz w:val="24"/>
          <w:szCs w:val="24"/>
        </w:rPr>
        <w:t>CUARTO</w:t>
      </w:r>
    </w:p>
    <w:p w14:paraId="61C9173C" w14:textId="1F25A9CA" w:rsidR="00FF2B05" w:rsidRDefault="0008460C" w:rsidP="00E71A38">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SEGUIMIENTO Y EVALUACIÓN </w:t>
      </w:r>
    </w:p>
    <w:p w14:paraId="6974DA33" w14:textId="77777777" w:rsidR="00E71A38" w:rsidRPr="00444B5A" w:rsidRDefault="00E71A38" w:rsidP="00E71A38">
      <w:pPr>
        <w:spacing w:after="0" w:line="240" w:lineRule="auto"/>
        <w:jc w:val="center"/>
        <w:rPr>
          <w:rFonts w:ascii="Arial" w:hAnsi="Arial" w:cs="Arial"/>
          <w:b/>
          <w:color w:val="000000" w:themeColor="text1"/>
          <w:sz w:val="24"/>
          <w:szCs w:val="24"/>
        </w:rPr>
      </w:pPr>
    </w:p>
    <w:p w14:paraId="596DD119" w14:textId="5371E5A2" w:rsidR="0008460C" w:rsidRDefault="0008460C" w:rsidP="00E71A38">
      <w:p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1</w:t>
      </w:r>
      <w:r w:rsidR="00DD31F5" w:rsidRPr="00631B19">
        <w:rPr>
          <w:rFonts w:ascii="Arial" w:hAnsi="Arial" w:cs="Arial"/>
          <w:b/>
          <w:color w:val="000000" w:themeColor="text1"/>
          <w:sz w:val="24"/>
          <w:szCs w:val="24"/>
        </w:rPr>
        <w:t>4</w:t>
      </w:r>
      <w:r w:rsidRPr="00631B19">
        <w:rPr>
          <w:rFonts w:ascii="Arial" w:hAnsi="Arial" w:cs="Arial"/>
          <w:b/>
          <w:color w:val="000000" w:themeColor="text1"/>
          <w:sz w:val="24"/>
          <w:szCs w:val="24"/>
        </w:rPr>
        <w:t xml:space="preserve">. </w:t>
      </w:r>
      <w:r w:rsidRPr="00631B19">
        <w:rPr>
          <w:rFonts w:ascii="Arial" w:hAnsi="Arial" w:cs="Arial"/>
          <w:color w:val="000000" w:themeColor="text1"/>
          <w:sz w:val="24"/>
          <w:szCs w:val="24"/>
        </w:rPr>
        <w:t xml:space="preserve">Una vez concluido el proceso de planeación para integrar el </w:t>
      </w:r>
      <w:r w:rsidR="00A429AC">
        <w:rPr>
          <w:rFonts w:ascii="Arial" w:hAnsi="Arial" w:cs="Arial"/>
          <w:color w:val="000000" w:themeColor="text1"/>
          <w:sz w:val="24"/>
          <w:szCs w:val="24"/>
        </w:rPr>
        <w:t>PMDG</w:t>
      </w:r>
      <w:r w:rsidRPr="00631B19">
        <w:rPr>
          <w:rFonts w:ascii="Arial" w:hAnsi="Arial" w:cs="Arial"/>
          <w:color w:val="000000" w:themeColor="text1"/>
          <w:sz w:val="24"/>
          <w:szCs w:val="24"/>
        </w:rPr>
        <w:t xml:space="preserve">, se deberá vincular con el proceso presupuestario con el Sistema de Monitoreo y Evaluación del Desempeño de los programas presupuestarios de la Administración Pública Municipal. </w:t>
      </w:r>
    </w:p>
    <w:p w14:paraId="6F515C04" w14:textId="77777777" w:rsidR="00FB134B" w:rsidRPr="00631B19" w:rsidRDefault="00FB134B" w:rsidP="00E71A38">
      <w:pPr>
        <w:spacing w:after="0" w:line="240" w:lineRule="auto"/>
        <w:jc w:val="both"/>
        <w:rPr>
          <w:rFonts w:ascii="Arial" w:hAnsi="Arial" w:cs="Arial"/>
          <w:color w:val="000000" w:themeColor="text1"/>
          <w:sz w:val="24"/>
          <w:szCs w:val="24"/>
        </w:rPr>
      </w:pPr>
    </w:p>
    <w:p w14:paraId="1E37788B" w14:textId="2F6A1265" w:rsidR="00FF2B05" w:rsidRPr="000C5BFB" w:rsidRDefault="0008460C" w:rsidP="000C5BFB">
      <w:pPr>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t>1</w:t>
      </w:r>
      <w:r w:rsidR="00DD31F5" w:rsidRPr="00631B19">
        <w:rPr>
          <w:rFonts w:ascii="Arial" w:hAnsi="Arial" w:cs="Arial"/>
          <w:b/>
          <w:color w:val="000000" w:themeColor="text1"/>
          <w:sz w:val="24"/>
          <w:szCs w:val="24"/>
        </w:rPr>
        <w:t>5</w:t>
      </w:r>
      <w:r w:rsidRPr="00631B19">
        <w:rPr>
          <w:rFonts w:ascii="Arial" w:hAnsi="Arial" w:cs="Arial"/>
          <w:b/>
          <w:color w:val="000000" w:themeColor="text1"/>
          <w:sz w:val="24"/>
          <w:szCs w:val="24"/>
        </w:rPr>
        <w:t>.</w:t>
      </w:r>
      <w:r w:rsidRPr="00631B19">
        <w:rPr>
          <w:rFonts w:ascii="Arial" w:hAnsi="Arial" w:cs="Arial"/>
          <w:color w:val="000000" w:themeColor="text1"/>
          <w:sz w:val="24"/>
          <w:szCs w:val="24"/>
          <w:shd w:val="clear" w:color="auto" w:fill="FFFFFF"/>
        </w:rPr>
        <w:t xml:space="preserve"> La Tesorería vinculará el desempeño de dichas Unidades Ejecutoras de Gasto con decisiones de carácter presupuestal basado en resultados para la reducción y/o ampliaciones previa revisión de los alcances de los programas y/o acorde a las urgencias, prioridades y necesidades de gobierno para a</w:t>
      </w:r>
      <w:r w:rsidR="00A429AC">
        <w:rPr>
          <w:rFonts w:ascii="Arial" w:hAnsi="Arial" w:cs="Arial"/>
          <w:color w:val="000000" w:themeColor="text1"/>
          <w:sz w:val="24"/>
          <w:szCs w:val="24"/>
          <w:shd w:val="clear" w:color="auto" w:fill="FFFFFF"/>
        </w:rPr>
        <w:t>lcanzar los objetivos del PMD</w:t>
      </w:r>
      <w:r w:rsidR="00FF2B05">
        <w:rPr>
          <w:rFonts w:ascii="Arial" w:hAnsi="Arial" w:cs="Arial"/>
          <w:color w:val="000000" w:themeColor="text1"/>
          <w:sz w:val="24"/>
          <w:szCs w:val="24"/>
          <w:shd w:val="clear" w:color="auto" w:fill="FFFFFF"/>
        </w:rPr>
        <w:t>G.</w:t>
      </w:r>
    </w:p>
    <w:p w14:paraId="0558ACD2" w14:textId="5DBFD911" w:rsidR="0008460C" w:rsidRPr="00631B19" w:rsidRDefault="009B24A0" w:rsidP="004D588D">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CAPÍTULO </w:t>
      </w:r>
      <w:r w:rsidR="00C26BAF" w:rsidRPr="00631B19">
        <w:rPr>
          <w:rFonts w:ascii="Arial" w:hAnsi="Arial" w:cs="Arial"/>
          <w:b/>
          <w:color w:val="000000" w:themeColor="text1"/>
          <w:sz w:val="24"/>
          <w:szCs w:val="24"/>
        </w:rPr>
        <w:t>QUINTO</w:t>
      </w:r>
    </w:p>
    <w:p w14:paraId="0AEF0793" w14:textId="03663312" w:rsidR="00E71A38" w:rsidRDefault="00040D2D" w:rsidP="00F0043C">
      <w:pPr>
        <w:spacing w:after="0"/>
        <w:jc w:val="center"/>
        <w:rPr>
          <w:rFonts w:ascii="Arial" w:hAnsi="Arial" w:cs="Arial"/>
          <w:b/>
          <w:sz w:val="24"/>
          <w:szCs w:val="24"/>
        </w:rPr>
      </w:pPr>
      <w:r w:rsidRPr="00631B19">
        <w:rPr>
          <w:rFonts w:ascii="Arial" w:hAnsi="Arial" w:cs="Arial"/>
          <w:b/>
          <w:sz w:val="24"/>
          <w:szCs w:val="24"/>
        </w:rPr>
        <w:t xml:space="preserve">TRANSPARENCIA PRESUPUESTARIA </w:t>
      </w:r>
    </w:p>
    <w:p w14:paraId="02C1FE8D" w14:textId="77777777" w:rsidR="00F0043C" w:rsidRPr="00BA2743" w:rsidRDefault="00F0043C" w:rsidP="00F0043C">
      <w:pPr>
        <w:spacing w:after="0"/>
        <w:jc w:val="center"/>
        <w:rPr>
          <w:rFonts w:ascii="Arial" w:hAnsi="Arial" w:cs="Arial"/>
          <w:b/>
          <w:sz w:val="24"/>
          <w:szCs w:val="24"/>
        </w:rPr>
      </w:pPr>
    </w:p>
    <w:p w14:paraId="42125A2C" w14:textId="12FFB754" w:rsidR="00A57E76" w:rsidRPr="00631B19" w:rsidRDefault="00A57E76" w:rsidP="00040D2D">
      <w:pPr>
        <w:jc w:val="both"/>
        <w:rPr>
          <w:rFonts w:ascii="Arial" w:hAnsi="Arial" w:cs="Arial"/>
          <w:sz w:val="24"/>
          <w:szCs w:val="24"/>
        </w:rPr>
      </w:pPr>
      <w:r w:rsidRPr="00631B19">
        <w:rPr>
          <w:rFonts w:ascii="Arial" w:hAnsi="Arial" w:cs="Arial"/>
          <w:b/>
          <w:sz w:val="24"/>
          <w:szCs w:val="24"/>
        </w:rPr>
        <w:t>1</w:t>
      </w:r>
      <w:r w:rsidR="00DD31F5" w:rsidRPr="00631B19">
        <w:rPr>
          <w:rFonts w:ascii="Arial" w:hAnsi="Arial" w:cs="Arial"/>
          <w:b/>
          <w:sz w:val="24"/>
          <w:szCs w:val="24"/>
        </w:rPr>
        <w:t>6</w:t>
      </w:r>
      <w:r w:rsidR="00040D2D" w:rsidRPr="00631B19">
        <w:rPr>
          <w:rFonts w:ascii="Arial" w:hAnsi="Arial" w:cs="Arial"/>
          <w:b/>
          <w:sz w:val="24"/>
          <w:szCs w:val="24"/>
        </w:rPr>
        <w:t>.</w:t>
      </w:r>
      <w:r w:rsidR="00617324" w:rsidRPr="00631B19">
        <w:rPr>
          <w:rFonts w:ascii="Arial" w:hAnsi="Arial" w:cs="Arial"/>
          <w:sz w:val="24"/>
          <w:szCs w:val="24"/>
        </w:rPr>
        <w:t xml:space="preserve"> Para fines de máxima transparencia presupuestaria de los recursos públicos de</w:t>
      </w:r>
      <w:r w:rsidR="00C7038D" w:rsidRPr="00631B19">
        <w:rPr>
          <w:rFonts w:ascii="Arial" w:hAnsi="Arial" w:cs="Arial"/>
          <w:sz w:val="24"/>
          <w:szCs w:val="24"/>
        </w:rPr>
        <w:t>l Municipio de</w:t>
      </w:r>
      <w:r w:rsidR="00617324" w:rsidRPr="00631B19">
        <w:rPr>
          <w:rFonts w:ascii="Arial" w:hAnsi="Arial" w:cs="Arial"/>
          <w:sz w:val="24"/>
          <w:szCs w:val="24"/>
        </w:rPr>
        <w:t xml:space="preserve"> Zapopan, los anexos que integran el p</w:t>
      </w:r>
      <w:r w:rsidR="00556FC9" w:rsidRPr="00631B19">
        <w:rPr>
          <w:rFonts w:ascii="Arial" w:hAnsi="Arial" w:cs="Arial"/>
          <w:sz w:val="24"/>
          <w:szCs w:val="24"/>
        </w:rPr>
        <w:t xml:space="preserve">resupuesto de egresos </w:t>
      </w:r>
      <w:r w:rsidR="00617324" w:rsidRPr="00631B19">
        <w:rPr>
          <w:rFonts w:ascii="Arial" w:hAnsi="Arial" w:cs="Arial"/>
          <w:sz w:val="24"/>
          <w:szCs w:val="24"/>
        </w:rPr>
        <w:t xml:space="preserve">para </w:t>
      </w:r>
      <w:r w:rsidR="00AD7D9C" w:rsidRPr="00631B19">
        <w:rPr>
          <w:rFonts w:ascii="Arial" w:hAnsi="Arial" w:cs="Arial"/>
          <w:sz w:val="24"/>
          <w:szCs w:val="24"/>
        </w:rPr>
        <w:t xml:space="preserve">el ejercicio fiscal </w:t>
      </w:r>
      <w:r w:rsidR="00617324" w:rsidRPr="00631B19">
        <w:rPr>
          <w:rFonts w:ascii="Arial" w:hAnsi="Arial" w:cs="Arial"/>
          <w:sz w:val="24"/>
          <w:szCs w:val="24"/>
        </w:rPr>
        <w:t>20</w:t>
      </w:r>
      <w:r w:rsidR="00444B5A">
        <w:rPr>
          <w:rFonts w:ascii="Arial" w:hAnsi="Arial" w:cs="Arial"/>
          <w:sz w:val="24"/>
          <w:szCs w:val="24"/>
        </w:rPr>
        <w:t>21</w:t>
      </w:r>
      <w:r w:rsidR="00617324" w:rsidRPr="00631B19">
        <w:rPr>
          <w:rFonts w:ascii="Arial" w:hAnsi="Arial" w:cs="Arial"/>
          <w:sz w:val="24"/>
          <w:szCs w:val="24"/>
        </w:rPr>
        <w:t xml:space="preserve"> </w:t>
      </w:r>
      <w:r w:rsidR="00E44878" w:rsidRPr="00631B19">
        <w:rPr>
          <w:rFonts w:ascii="Arial" w:hAnsi="Arial" w:cs="Arial"/>
          <w:sz w:val="24"/>
          <w:szCs w:val="24"/>
        </w:rPr>
        <w:t>serán</w:t>
      </w:r>
      <w:r w:rsidR="00617324" w:rsidRPr="00631B19">
        <w:rPr>
          <w:rFonts w:ascii="Arial" w:hAnsi="Arial" w:cs="Arial"/>
          <w:sz w:val="24"/>
          <w:szCs w:val="24"/>
        </w:rPr>
        <w:t xml:space="preserve"> enunciativos, </w:t>
      </w:r>
      <w:r w:rsidR="008062A8" w:rsidRPr="00631B19">
        <w:rPr>
          <w:rFonts w:ascii="Arial" w:hAnsi="Arial" w:cs="Arial"/>
          <w:sz w:val="24"/>
          <w:szCs w:val="24"/>
        </w:rPr>
        <w:t>más</w:t>
      </w:r>
      <w:r w:rsidR="00617324" w:rsidRPr="00631B19">
        <w:rPr>
          <w:rFonts w:ascii="Arial" w:hAnsi="Arial" w:cs="Arial"/>
          <w:sz w:val="24"/>
          <w:szCs w:val="24"/>
        </w:rPr>
        <w:t xml:space="preserve"> no limitativos para el complemento de in</w:t>
      </w:r>
      <w:r w:rsidR="00AD7D9C" w:rsidRPr="00631B19">
        <w:rPr>
          <w:rFonts w:ascii="Arial" w:hAnsi="Arial" w:cs="Arial"/>
          <w:sz w:val="24"/>
          <w:szCs w:val="24"/>
        </w:rPr>
        <w:t>formación y reportes para cumplir</w:t>
      </w:r>
      <w:r w:rsidR="00617324" w:rsidRPr="00631B19">
        <w:rPr>
          <w:rFonts w:ascii="Arial" w:hAnsi="Arial" w:cs="Arial"/>
          <w:sz w:val="24"/>
          <w:szCs w:val="24"/>
        </w:rPr>
        <w:t xml:space="preserve"> las evaluaciones en la materia</w:t>
      </w:r>
      <w:r w:rsidR="0002616D" w:rsidRPr="00631B19">
        <w:rPr>
          <w:rFonts w:ascii="Arial" w:hAnsi="Arial" w:cs="Arial"/>
          <w:sz w:val="24"/>
          <w:szCs w:val="24"/>
        </w:rPr>
        <w:t>, siempre y cuando no superen el monto aprobado por el H. Ayuntamiento</w:t>
      </w:r>
      <w:r w:rsidR="00617324" w:rsidRPr="00631B19">
        <w:rPr>
          <w:rFonts w:ascii="Arial" w:hAnsi="Arial" w:cs="Arial"/>
          <w:sz w:val="24"/>
          <w:szCs w:val="24"/>
        </w:rPr>
        <w:t xml:space="preserve">. </w:t>
      </w:r>
    </w:p>
    <w:p w14:paraId="712A1CBC" w14:textId="779D5AD2" w:rsidR="00D645D6" w:rsidRPr="00631B19" w:rsidRDefault="00A57E76" w:rsidP="00040D2D">
      <w:pPr>
        <w:jc w:val="both"/>
        <w:rPr>
          <w:rFonts w:ascii="Arial" w:hAnsi="Arial" w:cs="Arial"/>
          <w:sz w:val="24"/>
          <w:szCs w:val="24"/>
          <w:shd w:val="clear" w:color="auto" w:fill="FFFFFF"/>
        </w:rPr>
      </w:pPr>
      <w:r w:rsidRPr="00631B19">
        <w:rPr>
          <w:rFonts w:ascii="Arial" w:hAnsi="Arial" w:cs="Arial"/>
          <w:b/>
          <w:sz w:val="24"/>
          <w:szCs w:val="24"/>
        </w:rPr>
        <w:t>1</w:t>
      </w:r>
      <w:r w:rsidR="00DD31F5" w:rsidRPr="00631B19">
        <w:rPr>
          <w:rFonts w:ascii="Arial" w:hAnsi="Arial" w:cs="Arial"/>
          <w:b/>
          <w:sz w:val="24"/>
          <w:szCs w:val="24"/>
        </w:rPr>
        <w:t>7</w:t>
      </w:r>
      <w:r w:rsidR="00040D2D" w:rsidRPr="00631B19">
        <w:rPr>
          <w:rFonts w:ascii="Arial" w:hAnsi="Arial" w:cs="Arial"/>
          <w:b/>
          <w:sz w:val="24"/>
          <w:szCs w:val="24"/>
        </w:rPr>
        <w:t>.</w:t>
      </w:r>
      <w:r w:rsidR="00617324" w:rsidRPr="00631B19">
        <w:rPr>
          <w:rFonts w:ascii="Arial" w:hAnsi="Arial" w:cs="Arial"/>
          <w:sz w:val="24"/>
          <w:szCs w:val="24"/>
          <w:shd w:val="clear" w:color="auto" w:fill="FFFFFF"/>
        </w:rPr>
        <w:t xml:space="preserve"> Una vez aprobado el Presupuesto de Egresos para el ejercicio fiscal 20</w:t>
      </w:r>
      <w:r w:rsidR="00717A75">
        <w:rPr>
          <w:rFonts w:ascii="Arial" w:hAnsi="Arial" w:cs="Arial"/>
          <w:sz w:val="24"/>
          <w:szCs w:val="24"/>
          <w:shd w:val="clear" w:color="auto" w:fill="FFFFFF"/>
        </w:rPr>
        <w:t>21</w:t>
      </w:r>
      <w:r w:rsidR="00617324" w:rsidRPr="00631B19">
        <w:rPr>
          <w:rFonts w:ascii="Arial" w:hAnsi="Arial" w:cs="Arial"/>
          <w:sz w:val="24"/>
          <w:szCs w:val="24"/>
          <w:shd w:val="clear" w:color="auto" w:fill="FFFFFF"/>
        </w:rPr>
        <w:t xml:space="preserve">, se procederá a generar </w:t>
      </w:r>
      <w:r w:rsidR="00E43430" w:rsidRPr="00631B19">
        <w:rPr>
          <w:rFonts w:ascii="Arial" w:hAnsi="Arial" w:cs="Arial"/>
          <w:sz w:val="24"/>
          <w:szCs w:val="24"/>
          <w:shd w:val="clear" w:color="auto" w:fill="FFFFFF"/>
        </w:rPr>
        <w:t>la información complementaria y/o anexa</w:t>
      </w:r>
      <w:r w:rsidR="00E44878" w:rsidRPr="00631B19">
        <w:rPr>
          <w:rFonts w:ascii="Arial" w:hAnsi="Arial" w:cs="Arial"/>
          <w:sz w:val="24"/>
          <w:szCs w:val="24"/>
          <w:shd w:val="clear" w:color="auto" w:fill="FFFFFF"/>
        </w:rPr>
        <w:t xml:space="preserve"> </w:t>
      </w:r>
      <w:r w:rsidR="00402BCC" w:rsidRPr="00631B19">
        <w:rPr>
          <w:rFonts w:ascii="Arial" w:hAnsi="Arial" w:cs="Arial"/>
          <w:sz w:val="24"/>
          <w:szCs w:val="24"/>
          <w:shd w:val="clear" w:color="auto" w:fill="FFFFFF"/>
        </w:rPr>
        <w:t xml:space="preserve">de transparencia presupuestaria </w:t>
      </w:r>
      <w:r w:rsidR="005217F5" w:rsidRPr="00631B19">
        <w:rPr>
          <w:rFonts w:ascii="Arial" w:hAnsi="Arial" w:cs="Arial"/>
          <w:sz w:val="24"/>
          <w:szCs w:val="24"/>
          <w:shd w:val="clear" w:color="auto" w:fill="FFFFFF"/>
        </w:rPr>
        <w:t xml:space="preserve">por las áreas involucradas </w:t>
      </w:r>
      <w:r w:rsidR="00E43430" w:rsidRPr="00631B19">
        <w:rPr>
          <w:rFonts w:ascii="Arial" w:hAnsi="Arial" w:cs="Arial"/>
          <w:sz w:val="24"/>
          <w:szCs w:val="24"/>
          <w:shd w:val="clear" w:color="auto" w:fill="FFFFFF"/>
        </w:rPr>
        <w:t>que forma parte del</w:t>
      </w:r>
      <w:r w:rsidR="00AD7D9C" w:rsidRPr="00631B19">
        <w:rPr>
          <w:rFonts w:ascii="Arial" w:hAnsi="Arial" w:cs="Arial"/>
          <w:sz w:val="24"/>
          <w:szCs w:val="24"/>
          <w:shd w:val="clear" w:color="auto" w:fill="FFFFFF"/>
        </w:rPr>
        <w:t xml:space="preserve"> </w:t>
      </w:r>
      <w:r w:rsidR="00E43430" w:rsidRPr="00631B19">
        <w:rPr>
          <w:rFonts w:ascii="Arial" w:hAnsi="Arial" w:cs="Arial"/>
          <w:sz w:val="24"/>
          <w:szCs w:val="24"/>
          <w:shd w:val="clear" w:color="auto" w:fill="FFFFFF"/>
        </w:rPr>
        <w:t>Acuerdo de lo aprobado por el H. Ayuntamiento</w:t>
      </w:r>
      <w:r w:rsidR="00AD7D9C" w:rsidRPr="00631B19">
        <w:rPr>
          <w:rFonts w:ascii="Arial" w:hAnsi="Arial" w:cs="Arial"/>
          <w:sz w:val="24"/>
          <w:szCs w:val="24"/>
          <w:shd w:val="clear" w:color="auto" w:fill="FFFFFF"/>
        </w:rPr>
        <w:t xml:space="preserve">. </w:t>
      </w:r>
      <w:r w:rsidR="00402BCC" w:rsidRPr="00631B19">
        <w:rPr>
          <w:rFonts w:ascii="Arial" w:hAnsi="Arial" w:cs="Arial"/>
          <w:sz w:val="24"/>
          <w:szCs w:val="24"/>
          <w:shd w:val="clear" w:color="auto" w:fill="FFFFFF"/>
        </w:rPr>
        <w:t xml:space="preserve"> </w:t>
      </w:r>
    </w:p>
    <w:p w14:paraId="36EF9514" w14:textId="77777777" w:rsidR="00E2208E" w:rsidRPr="00631B19" w:rsidRDefault="00E2208E" w:rsidP="00E2208E">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CAPÍTULO SEXTO</w:t>
      </w:r>
    </w:p>
    <w:p w14:paraId="5FFDB37D" w14:textId="408577E2" w:rsidR="00FF2B05" w:rsidRDefault="0002616D" w:rsidP="00E71A38">
      <w:pPr>
        <w:spacing w:after="0"/>
        <w:jc w:val="center"/>
        <w:rPr>
          <w:rFonts w:ascii="Arial" w:hAnsi="Arial" w:cs="Arial"/>
          <w:b/>
          <w:sz w:val="24"/>
          <w:szCs w:val="24"/>
        </w:rPr>
      </w:pPr>
      <w:r w:rsidRPr="00631B19">
        <w:rPr>
          <w:rFonts w:ascii="Arial" w:hAnsi="Arial" w:cs="Arial"/>
          <w:b/>
          <w:sz w:val="24"/>
          <w:szCs w:val="24"/>
        </w:rPr>
        <w:t>OTROS TEMAS PRESUPUESTARIOS</w:t>
      </w:r>
    </w:p>
    <w:p w14:paraId="6352E527" w14:textId="77777777" w:rsidR="00E71A38" w:rsidRPr="00631B19" w:rsidRDefault="00E71A38" w:rsidP="00E71A38">
      <w:pPr>
        <w:spacing w:after="0"/>
        <w:jc w:val="center"/>
        <w:rPr>
          <w:rFonts w:ascii="Arial" w:hAnsi="Arial" w:cs="Arial"/>
          <w:b/>
          <w:sz w:val="24"/>
          <w:szCs w:val="24"/>
        </w:rPr>
      </w:pPr>
    </w:p>
    <w:p w14:paraId="132AC67D" w14:textId="3214780C" w:rsidR="00A40164" w:rsidRPr="00631B19" w:rsidRDefault="00DD31F5" w:rsidP="00E71A38">
      <w:pPr>
        <w:spacing w:after="0"/>
        <w:jc w:val="both"/>
        <w:rPr>
          <w:rFonts w:ascii="Arial" w:hAnsi="Arial" w:cs="Arial"/>
          <w:sz w:val="24"/>
          <w:szCs w:val="24"/>
          <w:shd w:val="clear" w:color="auto" w:fill="FFFFFF"/>
        </w:rPr>
      </w:pPr>
      <w:r w:rsidRPr="00631B19">
        <w:rPr>
          <w:rFonts w:ascii="Arial" w:hAnsi="Arial" w:cs="Arial"/>
          <w:b/>
          <w:sz w:val="24"/>
          <w:szCs w:val="24"/>
          <w:shd w:val="clear" w:color="auto" w:fill="FFFFFF"/>
        </w:rPr>
        <w:t>18</w:t>
      </w:r>
      <w:r w:rsidR="0002616D" w:rsidRPr="00631B19">
        <w:rPr>
          <w:rFonts w:ascii="Arial" w:hAnsi="Arial" w:cs="Arial"/>
          <w:b/>
          <w:sz w:val="24"/>
          <w:szCs w:val="24"/>
          <w:shd w:val="clear" w:color="auto" w:fill="FFFFFF"/>
        </w:rPr>
        <w:t>.</w:t>
      </w:r>
      <w:r w:rsidR="0002616D" w:rsidRPr="00631B19">
        <w:rPr>
          <w:rFonts w:ascii="Arial" w:hAnsi="Arial" w:cs="Arial"/>
          <w:sz w:val="24"/>
          <w:szCs w:val="24"/>
          <w:shd w:val="clear" w:color="auto" w:fill="FFFFFF"/>
        </w:rPr>
        <w:t xml:space="preserve"> </w:t>
      </w:r>
      <w:r w:rsidR="003C107F" w:rsidRPr="00631B19">
        <w:rPr>
          <w:rFonts w:ascii="Arial" w:hAnsi="Arial" w:cs="Arial"/>
          <w:sz w:val="24"/>
          <w:szCs w:val="24"/>
          <w:shd w:val="clear" w:color="auto" w:fill="FFFFFF"/>
        </w:rPr>
        <w:t xml:space="preserve">Los fideicomisos públicos se encuentran sujetos al Reglamento de la Administración Pública Municipal de Zapopan, el cual establece en el título séptimo artículos 61, 62, 63, 65, 67, 78 y 85 las bases generales para la constitución, organización, funcionamiento, control y extinción de los fideicomisos. </w:t>
      </w:r>
    </w:p>
    <w:p w14:paraId="3D5DA8A0" w14:textId="02775685" w:rsidR="006E3D1B" w:rsidRDefault="006E3D1B" w:rsidP="003C107F">
      <w:pPr>
        <w:jc w:val="both"/>
        <w:rPr>
          <w:rFonts w:ascii="Arial" w:hAnsi="Arial" w:cs="Arial"/>
          <w:sz w:val="24"/>
          <w:szCs w:val="24"/>
          <w:shd w:val="clear" w:color="auto" w:fill="FFFFFF"/>
        </w:rPr>
      </w:pPr>
      <w:r w:rsidRPr="006E3D1B">
        <w:rPr>
          <w:rFonts w:ascii="Arial" w:hAnsi="Arial" w:cs="Arial"/>
          <w:sz w:val="24"/>
          <w:szCs w:val="24"/>
          <w:shd w:val="clear" w:color="auto" w:fill="FFFFFF"/>
        </w:rPr>
        <w:t>Los fideicomisos con asignación presupuestal del H. Ayuntamiento de Zapopan son: Fideicomiso Irrevocable de Garantía, Administración y Fuente de Pago y Fideicomiso Maestro de Fomento Económico para el Municipio de Zapopan (FIMAFEZ), ambos son financieros y no cuentan con cuerpo orgánico</w:t>
      </w:r>
      <w:r w:rsidR="003C107F" w:rsidRPr="00631B19">
        <w:rPr>
          <w:rFonts w:ascii="Arial" w:hAnsi="Arial" w:cs="Arial"/>
          <w:sz w:val="24"/>
          <w:szCs w:val="24"/>
          <w:shd w:val="clear" w:color="auto" w:fill="FFFFFF"/>
        </w:rPr>
        <w:t>.</w:t>
      </w:r>
    </w:p>
    <w:p w14:paraId="2445B563" w14:textId="77777777" w:rsidR="00FD3C33" w:rsidRDefault="00FD3C33" w:rsidP="003C107F">
      <w:pPr>
        <w:jc w:val="both"/>
        <w:rPr>
          <w:rFonts w:ascii="Arial" w:hAnsi="Arial" w:cs="Arial"/>
          <w:sz w:val="24"/>
          <w:szCs w:val="24"/>
          <w:shd w:val="clear" w:color="auto" w:fill="FFFFFF"/>
        </w:rPr>
      </w:pPr>
    </w:p>
    <w:p w14:paraId="214C4A98" w14:textId="77777777" w:rsidR="00FD3C33" w:rsidRDefault="00FD3C33" w:rsidP="003C107F">
      <w:pPr>
        <w:jc w:val="both"/>
        <w:rPr>
          <w:rFonts w:ascii="Arial" w:hAnsi="Arial" w:cs="Arial"/>
          <w:sz w:val="24"/>
          <w:szCs w:val="24"/>
          <w:shd w:val="clear" w:color="auto" w:fill="FFFFFF"/>
        </w:rPr>
      </w:pPr>
    </w:p>
    <w:p w14:paraId="4D1AD49F" w14:textId="2124239F" w:rsidR="006E3D1B" w:rsidRPr="00FF2B05" w:rsidRDefault="006E3D1B" w:rsidP="00FF2B05">
      <w:pPr>
        <w:jc w:val="center"/>
        <w:rPr>
          <w:rFonts w:ascii="Arial" w:hAnsi="Arial" w:cs="Arial"/>
          <w:b/>
          <w:sz w:val="24"/>
          <w:shd w:val="clear" w:color="auto" w:fill="FFFFFF"/>
        </w:rPr>
      </w:pPr>
      <w:r w:rsidRPr="0025438C">
        <w:rPr>
          <w:rFonts w:ascii="Arial" w:hAnsi="Arial" w:cs="Arial"/>
          <w:b/>
          <w:sz w:val="24"/>
          <w:shd w:val="clear" w:color="auto" w:fill="FFFFFF"/>
        </w:rPr>
        <w:lastRenderedPageBreak/>
        <w:t xml:space="preserve">Monto anual de </w:t>
      </w:r>
      <w:r>
        <w:rPr>
          <w:rFonts w:ascii="Arial" w:hAnsi="Arial" w:cs="Arial"/>
          <w:b/>
          <w:sz w:val="24"/>
          <w:shd w:val="clear" w:color="auto" w:fill="FFFFFF"/>
        </w:rPr>
        <w:t>los F</w:t>
      </w:r>
      <w:r w:rsidRPr="0025438C">
        <w:rPr>
          <w:rFonts w:ascii="Arial" w:hAnsi="Arial" w:cs="Arial"/>
          <w:b/>
          <w:sz w:val="24"/>
          <w:shd w:val="clear" w:color="auto" w:fill="FFFFFF"/>
        </w:rPr>
        <w:t>ideicomisos</w:t>
      </w:r>
    </w:p>
    <w:tbl>
      <w:tblPr>
        <w:tblW w:w="5000" w:type="pct"/>
        <w:tblCellMar>
          <w:left w:w="70" w:type="dxa"/>
          <w:right w:w="70" w:type="dxa"/>
        </w:tblCellMar>
        <w:tblLook w:val="04A0" w:firstRow="1" w:lastRow="0" w:firstColumn="1" w:lastColumn="0" w:noHBand="0" w:noVBand="1"/>
      </w:tblPr>
      <w:tblGrid>
        <w:gridCol w:w="3675"/>
        <w:gridCol w:w="3282"/>
        <w:gridCol w:w="1861"/>
      </w:tblGrid>
      <w:tr w:rsidR="005262E5" w:rsidRPr="005262E5" w14:paraId="48CF8F41" w14:textId="77777777" w:rsidTr="00CF7CC1">
        <w:trPr>
          <w:trHeight w:val="270"/>
        </w:trPr>
        <w:tc>
          <w:tcPr>
            <w:tcW w:w="2084"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6DC2FA91" w14:textId="77777777" w:rsidR="005262E5" w:rsidRPr="005262E5" w:rsidRDefault="005262E5" w:rsidP="005262E5">
            <w:pPr>
              <w:spacing w:after="0" w:line="240" w:lineRule="auto"/>
              <w:jc w:val="center"/>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NOMBRE DEL FIDEICOMISO</w:t>
            </w:r>
          </w:p>
        </w:tc>
        <w:tc>
          <w:tcPr>
            <w:tcW w:w="1860" w:type="pct"/>
            <w:tcBorders>
              <w:top w:val="single" w:sz="8" w:space="0" w:color="auto"/>
              <w:left w:val="nil"/>
              <w:bottom w:val="single" w:sz="8" w:space="0" w:color="auto"/>
              <w:right w:val="single" w:sz="8" w:space="0" w:color="auto"/>
            </w:tcBorders>
            <w:shd w:val="clear" w:color="000000" w:fill="BFBFBF"/>
            <w:vAlign w:val="center"/>
            <w:hideMark/>
          </w:tcPr>
          <w:p w14:paraId="6C137EA4" w14:textId="77777777" w:rsidR="005262E5" w:rsidRPr="005262E5" w:rsidRDefault="005262E5" w:rsidP="005262E5">
            <w:pPr>
              <w:spacing w:after="0" w:line="240" w:lineRule="auto"/>
              <w:jc w:val="center"/>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 xml:space="preserve">ASIGNACIÓN DE RECURSOS </w:t>
            </w:r>
          </w:p>
        </w:tc>
        <w:tc>
          <w:tcPr>
            <w:tcW w:w="1055" w:type="pct"/>
            <w:tcBorders>
              <w:top w:val="single" w:sz="8" w:space="0" w:color="auto"/>
              <w:left w:val="nil"/>
              <w:bottom w:val="single" w:sz="8" w:space="0" w:color="auto"/>
              <w:right w:val="single" w:sz="8" w:space="0" w:color="auto"/>
            </w:tcBorders>
            <w:shd w:val="clear" w:color="000000" w:fill="BFBFBF"/>
            <w:vAlign w:val="center"/>
            <w:hideMark/>
          </w:tcPr>
          <w:p w14:paraId="42EE3E0F" w14:textId="77777777" w:rsidR="005262E5" w:rsidRPr="005262E5" w:rsidRDefault="005262E5" w:rsidP="005262E5">
            <w:pPr>
              <w:spacing w:after="0" w:line="240" w:lineRule="auto"/>
              <w:jc w:val="center"/>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 xml:space="preserve">MONTO </w:t>
            </w:r>
          </w:p>
        </w:tc>
      </w:tr>
      <w:tr w:rsidR="005262E5" w:rsidRPr="005262E5" w14:paraId="0EB81726" w14:textId="77777777" w:rsidTr="00CF7CC1">
        <w:trPr>
          <w:trHeight w:val="67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5DB7873B"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IRREVOCABLE DE GARANTÍA, ADMINISTRACIÓN Y FUENTE DE PAGO.</w:t>
            </w:r>
          </w:p>
        </w:tc>
        <w:tc>
          <w:tcPr>
            <w:tcW w:w="1860" w:type="pct"/>
            <w:tcBorders>
              <w:top w:val="nil"/>
              <w:left w:val="nil"/>
              <w:bottom w:val="single" w:sz="8" w:space="0" w:color="auto"/>
              <w:right w:val="single" w:sz="8" w:space="0" w:color="auto"/>
            </w:tcBorders>
            <w:shd w:val="clear" w:color="auto" w:fill="auto"/>
            <w:vAlign w:val="center"/>
            <w:hideMark/>
          </w:tcPr>
          <w:p w14:paraId="64CBBB5F"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AMORTIZACIÓN DE LA DEUDA</w:t>
            </w:r>
          </w:p>
        </w:tc>
        <w:tc>
          <w:tcPr>
            <w:tcW w:w="1055" w:type="pct"/>
            <w:tcBorders>
              <w:top w:val="nil"/>
              <w:left w:val="nil"/>
              <w:bottom w:val="single" w:sz="8" w:space="0" w:color="auto"/>
              <w:right w:val="single" w:sz="8" w:space="0" w:color="auto"/>
            </w:tcBorders>
            <w:shd w:val="clear" w:color="auto" w:fill="auto"/>
            <w:vAlign w:val="center"/>
            <w:hideMark/>
          </w:tcPr>
          <w:p w14:paraId="76E01CA7" w14:textId="77777777" w:rsidR="005262E5" w:rsidRPr="005262E5" w:rsidRDefault="005262E5" w:rsidP="005262E5">
            <w:pPr>
              <w:spacing w:after="0" w:line="240" w:lineRule="auto"/>
              <w:jc w:val="right"/>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$56,440,388.37</w:t>
            </w:r>
          </w:p>
        </w:tc>
      </w:tr>
      <w:tr w:rsidR="005262E5" w:rsidRPr="005262E5" w14:paraId="6362996E" w14:textId="77777777" w:rsidTr="00CF7CC1">
        <w:trPr>
          <w:trHeight w:val="666"/>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475CD69C"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IRREVOCABLE DE GARANTÍA, ADMINISTRACIÓN Y FUENTE DE PAGO.</w:t>
            </w:r>
          </w:p>
        </w:tc>
        <w:tc>
          <w:tcPr>
            <w:tcW w:w="1860" w:type="pct"/>
            <w:tcBorders>
              <w:top w:val="nil"/>
              <w:left w:val="nil"/>
              <w:bottom w:val="single" w:sz="8" w:space="0" w:color="auto"/>
              <w:right w:val="single" w:sz="8" w:space="0" w:color="auto"/>
            </w:tcBorders>
            <w:shd w:val="clear" w:color="auto" w:fill="auto"/>
            <w:vAlign w:val="center"/>
            <w:hideMark/>
          </w:tcPr>
          <w:p w14:paraId="4FA1F54A"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INTERESES DE LA DEUDA PÚBLICA</w:t>
            </w:r>
          </w:p>
        </w:tc>
        <w:tc>
          <w:tcPr>
            <w:tcW w:w="1055" w:type="pct"/>
            <w:tcBorders>
              <w:top w:val="nil"/>
              <w:left w:val="nil"/>
              <w:bottom w:val="single" w:sz="8" w:space="0" w:color="auto"/>
              <w:right w:val="single" w:sz="8" w:space="0" w:color="auto"/>
            </w:tcBorders>
            <w:shd w:val="clear" w:color="auto" w:fill="auto"/>
            <w:vAlign w:val="center"/>
            <w:hideMark/>
          </w:tcPr>
          <w:p w14:paraId="134BF0D3" w14:textId="77777777" w:rsidR="005262E5" w:rsidRPr="005262E5" w:rsidRDefault="005262E5" w:rsidP="005262E5">
            <w:pPr>
              <w:spacing w:after="0" w:line="240" w:lineRule="auto"/>
              <w:jc w:val="right"/>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$65,509,299.13</w:t>
            </w:r>
          </w:p>
        </w:tc>
      </w:tr>
      <w:tr w:rsidR="005262E5" w:rsidRPr="005262E5" w14:paraId="60217665" w14:textId="77777777" w:rsidTr="00CF7CC1">
        <w:trPr>
          <w:trHeight w:val="675"/>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58A4F570"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IRREVOCABLE DE GARANTÍA, ADMINISTRACIÓN Y FUENTE DE PAGO.</w:t>
            </w:r>
          </w:p>
        </w:tc>
        <w:tc>
          <w:tcPr>
            <w:tcW w:w="1860" w:type="pct"/>
            <w:tcBorders>
              <w:top w:val="nil"/>
              <w:left w:val="nil"/>
              <w:bottom w:val="single" w:sz="8" w:space="0" w:color="auto"/>
              <w:right w:val="single" w:sz="8" w:space="0" w:color="auto"/>
            </w:tcBorders>
            <w:shd w:val="clear" w:color="auto" w:fill="auto"/>
            <w:vAlign w:val="center"/>
            <w:hideMark/>
          </w:tcPr>
          <w:p w14:paraId="4B68B9C8"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GASTOS DE LA DEUDA PÚBLICA</w:t>
            </w:r>
          </w:p>
        </w:tc>
        <w:tc>
          <w:tcPr>
            <w:tcW w:w="1055" w:type="pct"/>
            <w:tcBorders>
              <w:top w:val="nil"/>
              <w:left w:val="nil"/>
              <w:bottom w:val="single" w:sz="8" w:space="0" w:color="auto"/>
              <w:right w:val="single" w:sz="8" w:space="0" w:color="auto"/>
            </w:tcBorders>
            <w:shd w:val="clear" w:color="auto" w:fill="auto"/>
            <w:vAlign w:val="center"/>
            <w:hideMark/>
          </w:tcPr>
          <w:p w14:paraId="0BABFD4F" w14:textId="77777777" w:rsidR="005262E5" w:rsidRPr="005262E5" w:rsidRDefault="005262E5" w:rsidP="005262E5">
            <w:pPr>
              <w:spacing w:after="0" w:line="240" w:lineRule="auto"/>
              <w:jc w:val="right"/>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$17,394,578.19</w:t>
            </w:r>
          </w:p>
        </w:tc>
      </w:tr>
      <w:tr w:rsidR="005262E5" w:rsidRPr="005262E5" w14:paraId="70B81C32" w14:textId="77777777" w:rsidTr="005262E5">
        <w:trPr>
          <w:trHeight w:val="270"/>
        </w:trPr>
        <w:tc>
          <w:tcPr>
            <w:tcW w:w="394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EC7F174" w14:textId="77777777" w:rsidR="005262E5" w:rsidRPr="005262E5" w:rsidRDefault="005262E5" w:rsidP="005262E5">
            <w:pPr>
              <w:spacing w:after="0" w:line="240" w:lineRule="auto"/>
              <w:jc w:val="center"/>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TOTAL</w:t>
            </w:r>
          </w:p>
        </w:tc>
        <w:tc>
          <w:tcPr>
            <w:tcW w:w="1055" w:type="pct"/>
            <w:tcBorders>
              <w:top w:val="nil"/>
              <w:left w:val="nil"/>
              <w:bottom w:val="single" w:sz="8" w:space="0" w:color="auto"/>
              <w:right w:val="single" w:sz="8" w:space="0" w:color="auto"/>
            </w:tcBorders>
            <w:shd w:val="clear" w:color="000000" w:fill="BFBFBF"/>
            <w:vAlign w:val="center"/>
            <w:hideMark/>
          </w:tcPr>
          <w:p w14:paraId="5786FD81" w14:textId="77777777" w:rsidR="005262E5" w:rsidRPr="005262E5" w:rsidRDefault="005262E5" w:rsidP="005262E5">
            <w:pPr>
              <w:spacing w:after="0" w:line="240" w:lineRule="auto"/>
              <w:jc w:val="right"/>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$139,344,265.69</w:t>
            </w:r>
          </w:p>
        </w:tc>
      </w:tr>
      <w:tr w:rsidR="005262E5" w:rsidRPr="005262E5" w14:paraId="52E86292" w14:textId="77777777" w:rsidTr="00CF7CC1">
        <w:trPr>
          <w:trHeight w:val="945"/>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621E9E4D"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MAESTRO DE FOMENTO ECONÓMICO PARA EL MUNICIPIO DE ZAPOPAN (FIMAFEZ)</w:t>
            </w:r>
          </w:p>
        </w:tc>
        <w:tc>
          <w:tcPr>
            <w:tcW w:w="1860" w:type="pct"/>
            <w:tcBorders>
              <w:top w:val="nil"/>
              <w:left w:val="nil"/>
              <w:bottom w:val="single" w:sz="8" w:space="0" w:color="auto"/>
              <w:right w:val="single" w:sz="8" w:space="0" w:color="auto"/>
            </w:tcBorders>
            <w:shd w:val="clear" w:color="auto" w:fill="auto"/>
            <w:vAlign w:val="center"/>
            <w:hideMark/>
          </w:tcPr>
          <w:p w14:paraId="4BABDECB"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BIBLIOTECAS PÚBLICAS, ACADEMIAS MUNICIPALES, LUCIÉRNAGA, TALENTO ZAPOPAN.</w:t>
            </w:r>
          </w:p>
        </w:tc>
        <w:tc>
          <w:tcPr>
            <w:tcW w:w="1055" w:type="pct"/>
            <w:tcBorders>
              <w:top w:val="nil"/>
              <w:left w:val="nil"/>
              <w:bottom w:val="single" w:sz="8" w:space="0" w:color="auto"/>
              <w:right w:val="single" w:sz="8" w:space="0" w:color="auto"/>
            </w:tcBorders>
            <w:shd w:val="clear" w:color="auto" w:fill="auto"/>
            <w:vAlign w:val="center"/>
            <w:hideMark/>
          </w:tcPr>
          <w:p w14:paraId="1B8EDE07" w14:textId="77777777" w:rsidR="005262E5" w:rsidRPr="005262E5" w:rsidRDefault="005262E5" w:rsidP="005262E5">
            <w:pPr>
              <w:spacing w:after="0" w:line="240" w:lineRule="auto"/>
              <w:jc w:val="right"/>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$2,700,000.00</w:t>
            </w:r>
          </w:p>
        </w:tc>
      </w:tr>
      <w:tr w:rsidR="005262E5" w:rsidRPr="005262E5" w14:paraId="5B54E8CE" w14:textId="77777777" w:rsidTr="00CF7CC1">
        <w:trPr>
          <w:trHeight w:val="831"/>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381A6570"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MAESTRO DE FOMENTO ECONÓMICO PARA EL MUNICIPIO DE ZAPOPAN (FIMAFEZ)</w:t>
            </w:r>
          </w:p>
        </w:tc>
        <w:tc>
          <w:tcPr>
            <w:tcW w:w="1860" w:type="pct"/>
            <w:tcBorders>
              <w:top w:val="nil"/>
              <w:left w:val="nil"/>
              <w:bottom w:val="single" w:sz="8" w:space="0" w:color="auto"/>
              <w:right w:val="single" w:sz="8" w:space="0" w:color="auto"/>
            </w:tcBorders>
            <w:shd w:val="clear" w:color="auto" w:fill="auto"/>
            <w:vAlign w:val="center"/>
            <w:hideMark/>
          </w:tcPr>
          <w:p w14:paraId="67B250D4"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RETO ZAPOPAN, RETO KIDS.</w:t>
            </w:r>
          </w:p>
        </w:tc>
        <w:tc>
          <w:tcPr>
            <w:tcW w:w="1055" w:type="pct"/>
            <w:tcBorders>
              <w:top w:val="nil"/>
              <w:left w:val="nil"/>
              <w:bottom w:val="single" w:sz="8" w:space="0" w:color="auto"/>
              <w:right w:val="single" w:sz="8" w:space="0" w:color="auto"/>
            </w:tcBorders>
            <w:shd w:val="clear" w:color="auto" w:fill="auto"/>
            <w:vAlign w:val="center"/>
            <w:hideMark/>
          </w:tcPr>
          <w:p w14:paraId="3ED3B85F" w14:textId="77777777" w:rsidR="005262E5" w:rsidRPr="005262E5" w:rsidRDefault="005262E5" w:rsidP="005262E5">
            <w:pPr>
              <w:spacing w:after="0" w:line="240" w:lineRule="auto"/>
              <w:jc w:val="right"/>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$6,500,000.00</w:t>
            </w:r>
          </w:p>
        </w:tc>
      </w:tr>
      <w:tr w:rsidR="005262E5" w:rsidRPr="005262E5" w14:paraId="5A52DB04" w14:textId="77777777" w:rsidTr="00CF7CC1">
        <w:trPr>
          <w:trHeight w:val="971"/>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63740DEF"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MAESTRO DE FOMENTO ECONÓMICO PARA EL MUNICIPIO DE ZAPOPAN (FIMAFEZ)</w:t>
            </w:r>
          </w:p>
        </w:tc>
        <w:tc>
          <w:tcPr>
            <w:tcW w:w="1860" w:type="pct"/>
            <w:tcBorders>
              <w:top w:val="nil"/>
              <w:left w:val="nil"/>
              <w:bottom w:val="single" w:sz="8" w:space="0" w:color="auto"/>
              <w:right w:val="single" w:sz="8" w:space="0" w:color="auto"/>
            </w:tcBorders>
            <w:shd w:val="clear" w:color="auto" w:fill="auto"/>
            <w:vAlign w:val="center"/>
            <w:hideMark/>
          </w:tcPr>
          <w:p w14:paraId="764787A0"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ACEPTO, SICE, FOMENTO AL EMPLEO, ZAP ACADEMY, CLÚSTER CINEMATOGRÁFICO, CASA DEL AUTOR.</w:t>
            </w:r>
          </w:p>
        </w:tc>
        <w:tc>
          <w:tcPr>
            <w:tcW w:w="1055" w:type="pct"/>
            <w:tcBorders>
              <w:top w:val="nil"/>
              <w:left w:val="nil"/>
              <w:bottom w:val="single" w:sz="8" w:space="0" w:color="auto"/>
              <w:right w:val="single" w:sz="8" w:space="0" w:color="auto"/>
            </w:tcBorders>
            <w:shd w:val="clear" w:color="auto" w:fill="auto"/>
            <w:vAlign w:val="center"/>
            <w:hideMark/>
          </w:tcPr>
          <w:p w14:paraId="312B045B" w14:textId="77777777" w:rsidR="005262E5" w:rsidRPr="005262E5" w:rsidRDefault="005262E5" w:rsidP="005262E5">
            <w:pPr>
              <w:spacing w:after="0" w:line="240" w:lineRule="auto"/>
              <w:jc w:val="right"/>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$4,095,000.00</w:t>
            </w:r>
          </w:p>
        </w:tc>
      </w:tr>
      <w:tr w:rsidR="005262E5" w:rsidRPr="005262E5" w14:paraId="4D41DCB9" w14:textId="77777777" w:rsidTr="00CF7CC1">
        <w:trPr>
          <w:trHeight w:val="701"/>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37A91EFE"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MAESTRO DE FOMENTO ECONÓMICO PARA EL MUNICIPIO DE ZAPOPAN (FIMAFEZ)</w:t>
            </w:r>
          </w:p>
        </w:tc>
        <w:tc>
          <w:tcPr>
            <w:tcW w:w="1860" w:type="pct"/>
            <w:tcBorders>
              <w:top w:val="nil"/>
              <w:left w:val="nil"/>
              <w:bottom w:val="single" w:sz="8" w:space="0" w:color="auto"/>
              <w:right w:val="single" w:sz="8" w:space="0" w:color="auto"/>
            </w:tcBorders>
            <w:shd w:val="clear" w:color="auto" w:fill="auto"/>
            <w:vAlign w:val="center"/>
            <w:hideMark/>
          </w:tcPr>
          <w:p w14:paraId="6E16B762" w14:textId="77777777" w:rsidR="005262E5" w:rsidRPr="005262E5" w:rsidRDefault="005262E5" w:rsidP="005262E5">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NEURONA, ZAPOPAN CREA, TEJIDOS PRODUCTIVOS.</w:t>
            </w:r>
          </w:p>
        </w:tc>
        <w:tc>
          <w:tcPr>
            <w:tcW w:w="1055" w:type="pct"/>
            <w:tcBorders>
              <w:top w:val="nil"/>
              <w:left w:val="nil"/>
              <w:bottom w:val="single" w:sz="8" w:space="0" w:color="auto"/>
              <w:right w:val="single" w:sz="8" w:space="0" w:color="auto"/>
            </w:tcBorders>
            <w:shd w:val="clear" w:color="auto" w:fill="auto"/>
            <w:vAlign w:val="center"/>
            <w:hideMark/>
          </w:tcPr>
          <w:p w14:paraId="788624E2" w14:textId="77777777" w:rsidR="005262E5" w:rsidRPr="005262E5" w:rsidRDefault="005262E5" w:rsidP="005262E5">
            <w:pPr>
              <w:spacing w:after="0" w:line="240" w:lineRule="auto"/>
              <w:jc w:val="right"/>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$6,000,000.00</w:t>
            </w:r>
          </w:p>
        </w:tc>
      </w:tr>
      <w:tr w:rsidR="005262E5" w:rsidRPr="005262E5" w14:paraId="747A16C4" w14:textId="77777777" w:rsidTr="005262E5">
        <w:trPr>
          <w:trHeight w:val="270"/>
        </w:trPr>
        <w:tc>
          <w:tcPr>
            <w:tcW w:w="394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2BD9153" w14:textId="77777777" w:rsidR="005262E5" w:rsidRPr="005262E5" w:rsidRDefault="005262E5" w:rsidP="005262E5">
            <w:pPr>
              <w:spacing w:after="0" w:line="240" w:lineRule="auto"/>
              <w:jc w:val="right"/>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TOTAL</w:t>
            </w:r>
          </w:p>
        </w:tc>
        <w:tc>
          <w:tcPr>
            <w:tcW w:w="1055" w:type="pct"/>
            <w:tcBorders>
              <w:top w:val="nil"/>
              <w:left w:val="nil"/>
              <w:bottom w:val="single" w:sz="8" w:space="0" w:color="auto"/>
              <w:right w:val="single" w:sz="8" w:space="0" w:color="auto"/>
            </w:tcBorders>
            <w:shd w:val="clear" w:color="000000" w:fill="BFBFBF"/>
            <w:vAlign w:val="center"/>
            <w:hideMark/>
          </w:tcPr>
          <w:p w14:paraId="6D7D2179" w14:textId="77777777" w:rsidR="005262E5" w:rsidRPr="005262E5" w:rsidRDefault="005262E5" w:rsidP="005262E5">
            <w:pPr>
              <w:spacing w:after="0" w:line="240" w:lineRule="auto"/>
              <w:jc w:val="right"/>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$19,295,000.00</w:t>
            </w:r>
          </w:p>
        </w:tc>
      </w:tr>
    </w:tbl>
    <w:p w14:paraId="095C8CEE" w14:textId="0EBACCF7" w:rsidR="00D62B4C" w:rsidRPr="00A429AC" w:rsidRDefault="00D62B4C" w:rsidP="00252FAB">
      <w:pPr>
        <w:spacing w:before="240" w:after="160" w:line="259" w:lineRule="auto"/>
        <w:jc w:val="both"/>
        <w:rPr>
          <w:rFonts w:ascii="Arial" w:hAnsi="Arial" w:cs="Arial"/>
          <w:color w:val="000000"/>
          <w:sz w:val="24"/>
        </w:rPr>
      </w:pPr>
      <w:r w:rsidRPr="00631B19">
        <w:rPr>
          <w:rFonts w:ascii="Arial" w:hAnsi="Arial" w:cs="Arial"/>
          <w:color w:val="000000"/>
          <w:sz w:val="24"/>
        </w:rPr>
        <w:t xml:space="preserve">Los fideicomisos restantes no son presupuestables, </w:t>
      </w:r>
      <w:r w:rsidR="00A429AC">
        <w:rPr>
          <w:rFonts w:ascii="Arial" w:hAnsi="Arial" w:cs="Arial"/>
          <w:color w:val="000000"/>
          <w:sz w:val="24"/>
        </w:rPr>
        <w:t>sin embargo</w:t>
      </w:r>
      <w:r w:rsidRPr="00631B19">
        <w:rPr>
          <w:rFonts w:ascii="Arial" w:hAnsi="Arial" w:cs="Arial"/>
          <w:color w:val="000000"/>
          <w:sz w:val="24"/>
        </w:rPr>
        <w:t xml:space="preserve">, </w:t>
      </w:r>
      <w:r w:rsidR="00635FF3" w:rsidRPr="00631B19">
        <w:rPr>
          <w:rFonts w:ascii="Arial" w:hAnsi="Arial" w:cs="Arial"/>
          <w:color w:val="000000"/>
          <w:sz w:val="24"/>
        </w:rPr>
        <w:t xml:space="preserve">para efectos </w:t>
      </w:r>
      <w:r w:rsidR="00297CB3" w:rsidRPr="00631B19">
        <w:rPr>
          <w:rFonts w:ascii="Arial" w:hAnsi="Arial" w:cs="Arial"/>
          <w:color w:val="000000"/>
          <w:sz w:val="24"/>
        </w:rPr>
        <w:t>específicos a su naturaleza</w:t>
      </w:r>
      <w:r w:rsidR="00A429AC">
        <w:rPr>
          <w:rFonts w:ascii="Arial" w:hAnsi="Arial" w:cs="Arial"/>
          <w:color w:val="000000"/>
          <w:sz w:val="24"/>
        </w:rPr>
        <w:t xml:space="preserve">, </w:t>
      </w:r>
      <w:r w:rsidR="00A429AC" w:rsidRPr="00631B19">
        <w:rPr>
          <w:rFonts w:ascii="Arial" w:hAnsi="Arial" w:cs="Arial"/>
          <w:color w:val="000000"/>
          <w:sz w:val="24"/>
        </w:rPr>
        <w:t>se desglosa el área responsable de su ejecución y administración</w:t>
      </w:r>
      <w:r w:rsidRPr="00631B19">
        <w:rPr>
          <w:rFonts w:ascii="Arial" w:hAnsi="Arial" w:cs="Arial"/>
          <w:color w:val="000000"/>
          <w:sz w:val="24"/>
        </w:rPr>
        <w:t xml:space="preserve">. </w:t>
      </w:r>
      <w:r w:rsidR="003E19BE" w:rsidRPr="00631B19">
        <w:rPr>
          <w:rFonts w:ascii="Arial" w:hAnsi="Arial" w:cs="Arial"/>
          <w:color w:val="000000"/>
          <w:sz w:val="24"/>
        </w:rPr>
        <w:t>La información rela</w:t>
      </w:r>
      <w:r w:rsidR="00A429AC">
        <w:rPr>
          <w:rFonts w:ascii="Arial" w:hAnsi="Arial" w:cs="Arial"/>
          <w:color w:val="000000"/>
          <w:sz w:val="24"/>
        </w:rPr>
        <w:t xml:space="preserve">cionada con los fideicomisos </w:t>
      </w:r>
      <w:r w:rsidR="003E19BE" w:rsidRPr="00631B19">
        <w:rPr>
          <w:rFonts w:ascii="Arial" w:hAnsi="Arial" w:cs="Arial"/>
          <w:color w:val="000000"/>
          <w:sz w:val="24"/>
        </w:rPr>
        <w:t>puede</w:t>
      </w:r>
      <w:r w:rsidR="00F272FC" w:rsidRPr="00631B19">
        <w:rPr>
          <w:rFonts w:ascii="Arial" w:hAnsi="Arial" w:cs="Arial"/>
          <w:color w:val="000000"/>
          <w:sz w:val="24"/>
        </w:rPr>
        <w:t xml:space="preserve"> consultar</w:t>
      </w:r>
      <w:r w:rsidR="00A429AC">
        <w:rPr>
          <w:rFonts w:ascii="Arial" w:hAnsi="Arial" w:cs="Arial"/>
          <w:color w:val="000000"/>
          <w:sz w:val="24"/>
        </w:rPr>
        <w:t>se</w:t>
      </w:r>
      <w:r w:rsidR="00F272FC" w:rsidRPr="00631B19">
        <w:rPr>
          <w:rFonts w:ascii="Arial" w:hAnsi="Arial" w:cs="Arial"/>
          <w:color w:val="000000"/>
          <w:sz w:val="24"/>
        </w:rPr>
        <w:t xml:space="preserve"> </w:t>
      </w:r>
      <w:r w:rsidR="00A429AC">
        <w:rPr>
          <w:rFonts w:ascii="Arial" w:hAnsi="Arial" w:cs="Arial"/>
          <w:color w:val="000000"/>
          <w:sz w:val="24"/>
        </w:rPr>
        <w:t>directamente en</w:t>
      </w:r>
      <w:r w:rsidR="00F272FC" w:rsidRPr="00631B19">
        <w:rPr>
          <w:rFonts w:ascii="Arial" w:hAnsi="Arial" w:cs="Arial"/>
          <w:color w:val="000000"/>
          <w:sz w:val="24"/>
        </w:rPr>
        <w:t xml:space="preserve">: </w:t>
      </w:r>
      <w:hyperlink r:id="rId28" w:history="1">
        <w:r w:rsidR="00143185" w:rsidRPr="00631B19">
          <w:rPr>
            <w:rStyle w:val="Hipervnculo"/>
            <w:rFonts w:ascii="Arial" w:hAnsi="Arial" w:cs="Arial"/>
            <w:sz w:val="24"/>
          </w:rPr>
          <w:t>https://www.zapopan.gob.mx/transparencia/fideicomisos/</w:t>
        </w:r>
      </w:hyperlink>
      <w:r w:rsidR="00143185" w:rsidRPr="005F7AF4">
        <w:rPr>
          <w:rFonts w:ascii="Arial" w:hAnsi="Arial" w:cs="Arial"/>
        </w:rPr>
        <w:t xml:space="preserve"> </w:t>
      </w:r>
    </w:p>
    <w:tbl>
      <w:tblPr>
        <w:tblW w:w="8789" w:type="dxa"/>
        <w:tblInd w:w="-5" w:type="dxa"/>
        <w:tblCellMar>
          <w:left w:w="70" w:type="dxa"/>
          <w:right w:w="70" w:type="dxa"/>
        </w:tblCellMar>
        <w:tblLook w:val="04A0" w:firstRow="1" w:lastRow="0" w:firstColumn="1" w:lastColumn="0" w:noHBand="0" w:noVBand="1"/>
      </w:tblPr>
      <w:tblGrid>
        <w:gridCol w:w="4395"/>
        <w:gridCol w:w="4394"/>
      </w:tblGrid>
      <w:tr w:rsidR="00CF7CC1" w:rsidRPr="00CF7CC1" w14:paraId="04FD87A9" w14:textId="77777777" w:rsidTr="00CF7CC1">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09E30A" w14:textId="77777777" w:rsidR="00CF7CC1" w:rsidRPr="00CF7CC1" w:rsidRDefault="00CF7CC1" w:rsidP="00CF7CC1">
            <w:pPr>
              <w:spacing w:after="0" w:line="240" w:lineRule="auto"/>
              <w:jc w:val="center"/>
              <w:rPr>
                <w:rFonts w:ascii="Arial" w:eastAsia="Times New Roman" w:hAnsi="Arial" w:cs="Arial"/>
                <w:b/>
                <w:bCs/>
                <w:color w:val="000000"/>
                <w:lang w:eastAsia="es-MX"/>
              </w:rPr>
            </w:pPr>
            <w:r w:rsidRPr="00CF7CC1">
              <w:rPr>
                <w:rFonts w:ascii="Arial" w:eastAsia="Times New Roman" w:hAnsi="Arial" w:cs="Arial"/>
                <w:b/>
                <w:bCs/>
                <w:color w:val="000000"/>
                <w:lang w:eastAsia="es-MX"/>
              </w:rPr>
              <w:t>FIDEICOMISO</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7357A90F" w14:textId="77777777" w:rsidR="00CF7CC1" w:rsidRPr="00CF7CC1" w:rsidRDefault="00CF7CC1" w:rsidP="00CF7CC1">
            <w:pPr>
              <w:spacing w:after="0" w:line="240" w:lineRule="auto"/>
              <w:jc w:val="center"/>
              <w:rPr>
                <w:rFonts w:ascii="Arial" w:eastAsia="Times New Roman" w:hAnsi="Arial" w:cs="Arial"/>
                <w:b/>
                <w:bCs/>
                <w:color w:val="000000"/>
                <w:lang w:eastAsia="es-MX"/>
              </w:rPr>
            </w:pPr>
            <w:r w:rsidRPr="00CF7CC1">
              <w:rPr>
                <w:rFonts w:ascii="Arial" w:eastAsia="Times New Roman" w:hAnsi="Arial" w:cs="Arial"/>
                <w:b/>
                <w:bCs/>
                <w:color w:val="000000"/>
                <w:lang w:eastAsia="es-MX"/>
              </w:rPr>
              <w:t>ÁREA RESPONSABLE</w:t>
            </w:r>
          </w:p>
        </w:tc>
      </w:tr>
      <w:tr w:rsidR="00CF7CC1" w:rsidRPr="00CF7CC1" w14:paraId="7B675F8D" w14:textId="77777777" w:rsidTr="00CF7CC1">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D4A09EE" w14:textId="77777777" w:rsidR="00CF7CC1" w:rsidRPr="00CF7CC1" w:rsidRDefault="00CF7CC1" w:rsidP="00CF7CC1">
            <w:pPr>
              <w:spacing w:after="0" w:line="240" w:lineRule="auto"/>
              <w:jc w:val="center"/>
              <w:rPr>
                <w:rFonts w:ascii="Arial" w:eastAsia="Times New Roman" w:hAnsi="Arial" w:cs="Arial"/>
                <w:color w:val="000000"/>
                <w:lang w:eastAsia="es-MX"/>
              </w:rPr>
            </w:pPr>
            <w:r w:rsidRPr="00CF7CC1">
              <w:rPr>
                <w:rFonts w:ascii="Arial" w:eastAsia="Times New Roman" w:hAnsi="Arial" w:cs="Arial"/>
                <w:color w:val="000000"/>
                <w:lang w:eastAsia="es-MX"/>
              </w:rPr>
              <w:t>Fideicomiso Av. Juan Palomar y Arias</w:t>
            </w:r>
          </w:p>
        </w:tc>
        <w:tc>
          <w:tcPr>
            <w:tcW w:w="4394" w:type="dxa"/>
            <w:tcBorders>
              <w:top w:val="nil"/>
              <w:left w:val="nil"/>
              <w:bottom w:val="single" w:sz="4" w:space="0" w:color="auto"/>
              <w:right w:val="single" w:sz="4" w:space="0" w:color="auto"/>
            </w:tcBorders>
            <w:shd w:val="clear" w:color="auto" w:fill="auto"/>
            <w:vAlign w:val="center"/>
            <w:hideMark/>
          </w:tcPr>
          <w:p w14:paraId="6C6BB764" w14:textId="77777777" w:rsidR="00CF7CC1" w:rsidRPr="00CF7CC1" w:rsidRDefault="00CF7CC1" w:rsidP="00CF7CC1">
            <w:pPr>
              <w:spacing w:after="0" w:line="240" w:lineRule="auto"/>
              <w:jc w:val="center"/>
              <w:rPr>
                <w:rFonts w:ascii="Arial" w:eastAsia="Times New Roman" w:hAnsi="Arial" w:cs="Arial"/>
                <w:color w:val="000000"/>
                <w:lang w:eastAsia="es-MX"/>
              </w:rPr>
            </w:pPr>
            <w:r w:rsidRPr="00CF7CC1">
              <w:rPr>
                <w:rFonts w:ascii="Arial" w:eastAsia="Times New Roman" w:hAnsi="Arial" w:cs="Arial"/>
                <w:color w:val="000000"/>
                <w:lang w:eastAsia="es-MX"/>
              </w:rPr>
              <w:t>Tesorería</w:t>
            </w:r>
          </w:p>
        </w:tc>
      </w:tr>
      <w:tr w:rsidR="00CF7CC1" w:rsidRPr="00CF7CC1" w14:paraId="4891DA22" w14:textId="77777777" w:rsidTr="00CF7CC1">
        <w:trPr>
          <w:trHeight w:val="300"/>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47C9978A" w14:textId="77777777" w:rsidR="00CF7CC1" w:rsidRPr="00CF7CC1" w:rsidRDefault="00CF7CC1" w:rsidP="00CF7CC1">
            <w:pPr>
              <w:spacing w:after="0" w:line="240" w:lineRule="auto"/>
              <w:jc w:val="center"/>
              <w:rPr>
                <w:rFonts w:ascii="Arial" w:eastAsia="Times New Roman" w:hAnsi="Arial" w:cs="Arial"/>
                <w:color w:val="000000"/>
                <w:lang w:eastAsia="es-MX"/>
              </w:rPr>
            </w:pPr>
            <w:r w:rsidRPr="00CF7CC1">
              <w:rPr>
                <w:rFonts w:ascii="Arial" w:eastAsia="Times New Roman" w:hAnsi="Arial" w:cs="Arial"/>
                <w:color w:val="000000"/>
                <w:lang w:eastAsia="es-MX"/>
              </w:rPr>
              <w:t>CUSMAX</w:t>
            </w:r>
          </w:p>
        </w:tc>
        <w:tc>
          <w:tcPr>
            <w:tcW w:w="4394" w:type="dxa"/>
            <w:tcBorders>
              <w:top w:val="nil"/>
              <w:left w:val="nil"/>
              <w:bottom w:val="single" w:sz="4" w:space="0" w:color="auto"/>
              <w:right w:val="single" w:sz="4" w:space="0" w:color="auto"/>
            </w:tcBorders>
            <w:shd w:val="clear" w:color="auto" w:fill="auto"/>
            <w:vAlign w:val="center"/>
            <w:hideMark/>
          </w:tcPr>
          <w:p w14:paraId="1BC75197" w14:textId="77777777" w:rsidR="00CF7CC1" w:rsidRPr="00CF7CC1" w:rsidRDefault="00CF7CC1" w:rsidP="00CF7CC1">
            <w:pPr>
              <w:spacing w:after="0" w:line="240" w:lineRule="auto"/>
              <w:jc w:val="center"/>
              <w:rPr>
                <w:rFonts w:ascii="Arial" w:eastAsia="Times New Roman" w:hAnsi="Arial" w:cs="Arial"/>
                <w:color w:val="000000"/>
                <w:lang w:eastAsia="es-MX"/>
              </w:rPr>
            </w:pPr>
            <w:r w:rsidRPr="00CF7CC1">
              <w:rPr>
                <w:rFonts w:ascii="Arial" w:eastAsia="Times New Roman" w:hAnsi="Arial" w:cs="Arial"/>
                <w:color w:val="000000"/>
                <w:lang w:eastAsia="es-MX"/>
              </w:rPr>
              <w:t>Sindicatura</w:t>
            </w:r>
          </w:p>
        </w:tc>
      </w:tr>
    </w:tbl>
    <w:p w14:paraId="6A154879" w14:textId="77777777" w:rsidR="00A83FCB" w:rsidRPr="00631B19" w:rsidRDefault="00A83FCB" w:rsidP="00EC5E88">
      <w:pPr>
        <w:spacing w:after="0"/>
        <w:jc w:val="both"/>
        <w:rPr>
          <w:rFonts w:ascii="Arial" w:hAnsi="Arial" w:cs="Arial"/>
          <w:b/>
          <w:sz w:val="24"/>
          <w:szCs w:val="24"/>
          <w:shd w:val="clear" w:color="auto" w:fill="FFFFFF"/>
        </w:rPr>
      </w:pPr>
    </w:p>
    <w:p w14:paraId="60E8F7D5" w14:textId="7204B891" w:rsidR="0077206F" w:rsidRDefault="007D4391" w:rsidP="00EC5E88">
      <w:pPr>
        <w:spacing w:after="0"/>
        <w:jc w:val="both"/>
        <w:rPr>
          <w:rFonts w:ascii="Arial" w:hAnsi="Arial" w:cs="Arial"/>
          <w:sz w:val="24"/>
          <w:szCs w:val="24"/>
          <w:shd w:val="clear" w:color="auto" w:fill="FFFFFF"/>
        </w:rPr>
      </w:pPr>
      <w:r w:rsidRPr="006F093F">
        <w:rPr>
          <w:rFonts w:ascii="Arial" w:hAnsi="Arial" w:cs="Arial"/>
          <w:b/>
          <w:sz w:val="24"/>
          <w:szCs w:val="24"/>
          <w:shd w:val="clear" w:color="auto" w:fill="FFFFFF"/>
        </w:rPr>
        <w:t>19</w:t>
      </w:r>
      <w:r w:rsidR="00643693" w:rsidRPr="006F093F">
        <w:rPr>
          <w:rFonts w:ascii="Arial" w:hAnsi="Arial" w:cs="Arial"/>
          <w:b/>
          <w:sz w:val="24"/>
          <w:szCs w:val="24"/>
          <w:shd w:val="clear" w:color="auto" w:fill="FFFFFF"/>
        </w:rPr>
        <w:t>.</w:t>
      </w:r>
      <w:r w:rsidR="00643693" w:rsidRPr="006F093F">
        <w:rPr>
          <w:rFonts w:ascii="Arial" w:hAnsi="Arial" w:cs="Arial"/>
          <w:sz w:val="24"/>
          <w:szCs w:val="24"/>
          <w:shd w:val="clear" w:color="auto" w:fill="FFFFFF"/>
        </w:rPr>
        <w:t xml:space="preserve"> El</w:t>
      </w:r>
      <w:r w:rsidR="00643693" w:rsidRPr="00631B19">
        <w:rPr>
          <w:rFonts w:ascii="Arial" w:hAnsi="Arial" w:cs="Arial"/>
          <w:sz w:val="24"/>
          <w:szCs w:val="24"/>
          <w:shd w:val="clear" w:color="auto" w:fill="FFFFFF"/>
        </w:rPr>
        <w:t xml:space="preserve"> tope de endeudamiento en su caso para </w:t>
      </w:r>
      <w:r w:rsidR="00B51CD8" w:rsidRPr="00631B19">
        <w:rPr>
          <w:rFonts w:ascii="Arial" w:hAnsi="Arial" w:cs="Arial"/>
          <w:sz w:val="24"/>
          <w:szCs w:val="24"/>
          <w:shd w:val="clear" w:color="auto" w:fill="FFFFFF"/>
        </w:rPr>
        <w:t xml:space="preserve">la contratación de deuda pública para el </w:t>
      </w:r>
      <w:r w:rsidR="00643693" w:rsidRPr="00631B19">
        <w:rPr>
          <w:rFonts w:ascii="Arial" w:hAnsi="Arial" w:cs="Arial"/>
          <w:sz w:val="24"/>
          <w:szCs w:val="24"/>
          <w:shd w:val="clear" w:color="auto" w:fill="FFFFFF"/>
        </w:rPr>
        <w:t>Municipio de Zapopan</w:t>
      </w:r>
      <w:r w:rsidR="00B51CD8" w:rsidRPr="00631B19">
        <w:rPr>
          <w:rFonts w:ascii="Arial" w:hAnsi="Arial" w:cs="Arial"/>
          <w:sz w:val="24"/>
          <w:szCs w:val="24"/>
          <w:shd w:val="clear" w:color="auto" w:fill="FFFFFF"/>
        </w:rPr>
        <w:t xml:space="preserve"> se determina </w:t>
      </w:r>
      <w:r w:rsidR="00A429AC">
        <w:rPr>
          <w:rFonts w:ascii="Arial" w:hAnsi="Arial" w:cs="Arial"/>
          <w:sz w:val="24"/>
          <w:szCs w:val="24"/>
          <w:shd w:val="clear" w:color="auto" w:fill="FFFFFF"/>
        </w:rPr>
        <w:t>de acuerdo</w:t>
      </w:r>
      <w:r w:rsidR="00097F8F" w:rsidRPr="00631B19">
        <w:rPr>
          <w:rFonts w:ascii="Arial" w:hAnsi="Arial" w:cs="Arial"/>
          <w:sz w:val="24"/>
          <w:szCs w:val="24"/>
          <w:shd w:val="clear" w:color="auto" w:fill="FFFFFF"/>
        </w:rPr>
        <w:t xml:space="preserve"> a lo establecido en la Ley de </w:t>
      </w:r>
      <w:r w:rsidR="00513846" w:rsidRPr="00631B19">
        <w:rPr>
          <w:rFonts w:ascii="Arial" w:hAnsi="Arial" w:cs="Arial"/>
          <w:sz w:val="24"/>
          <w:szCs w:val="24"/>
          <w:shd w:val="clear" w:color="auto" w:fill="FFFFFF"/>
        </w:rPr>
        <w:t xml:space="preserve">Deuda Pública y </w:t>
      </w:r>
      <w:r w:rsidR="00A05966">
        <w:rPr>
          <w:rFonts w:ascii="Arial" w:hAnsi="Arial" w:cs="Arial"/>
          <w:sz w:val="24"/>
          <w:szCs w:val="24"/>
          <w:shd w:val="clear" w:color="auto" w:fill="FFFFFF"/>
        </w:rPr>
        <w:t xml:space="preserve">Ley de </w:t>
      </w:r>
      <w:r w:rsidR="00097F8F" w:rsidRPr="00631B19">
        <w:rPr>
          <w:rFonts w:ascii="Arial" w:hAnsi="Arial" w:cs="Arial"/>
          <w:sz w:val="24"/>
          <w:szCs w:val="24"/>
          <w:shd w:val="clear" w:color="auto" w:fill="FFFFFF"/>
        </w:rPr>
        <w:t>Disciplina</w:t>
      </w:r>
      <w:r w:rsidR="00513846" w:rsidRPr="00631B19">
        <w:rPr>
          <w:rFonts w:ascii="Arial" w:hAnsi="Arial" w:cs="Arial"/>
          <w:sz w:val="24"/>
          <w:szCs w:val="24"/>
          <w:shd w:val="clear" w:color="auto" w:fill="FFFFFF"/>
        </w:rPr>
        <w:t xml:space="preserve"> Financie</w:t>
      </w:r>
      <w:r w:rsidR="00A429AC">
        <w:rPr>
          <w:rFonts w:ascii="Arial" w:hAnsi="Arial" w:cs="Arial"/>
          <w:sz w:val="24"/>
          <w:szCs w:val="24"/>
          <w:shd w:val="clear" w:color="auto" w:fill="FFFFFF"/>
        </w:rPr>
        <w:t>ra del Estado de Jalisco y sus M</w:t>
      </w:r>
      <w:r w:rsidR="00513846" w:rsidRPr="00631B19">
        <w:rPr>
          <w:rFonts w:ascii="Arial" w:hAnsi="Arial" w:cs="Arial"/>
          <w:sz w:val="24"/>
          <w:szCs w:val="24"/>
          <w:shd w:val="clear" w:color="auto" w:fill="FFFFFF"/>
        </w:rPr>
        <w:t>unicipios</w:t>
      </w:r>
      <w:r w:rsidR="00A429AC">
        <w:rPr>
          <w:rFonts w:ascii="Arial" w:hAnsi="Arial" w:cs="Arial"/>
          <w:sz w:val="24"/>
          <w:szCs w:val="24"/>
          <w:shd w:val="clear" w:color="auto" w:fill="FFFFFF"/>
        </w:rPr>
        <w:t xml:space="preserve"> (LDFEM)</w:t>
      </w:r>
      <w:r w:rsidR="00F17D18" w:rsidRPr="00631B19">
        <w:rPr>
          <w:rFonts w:ascii="Arial" w:hAnsi="Arial" w:cs="Arial"/>
          <w:sz w:val="24"/>
          <w:szCs w:val="24"/>
          <w:shd w:val="clear" w:color="auto" w:fill="FFFFFF"/>
        </w:rPr>
        <w:t xml:space="preserve"> </w:t>
      </w:r>
      <w:r w:rsidR="00F17D18" w:rsidRPr="00631B19">
        <w:rPr>
          <w:rFonts w:ascii="Arial" w:hAnsi="Arial" w:cs="Arial"/>
          <w:i/>
          <w:sz w:val="24"/>
          <w:szCs w:val="24"/>
          <w:shd w:val="clear" w:color="auto" w:fill="FFFFFF"/>
        </w:rPr>
        <w:t>(capítulo III “afectación de los ingresos”)</w:t>
      </w:r>
      <w:r w:rsidR="00513846" w:rsidRPr="00631B19">
        <w:rPr>
          <w:rFonts w:ascii="Arial" w:hAnsi="Arial" w:cs="Arial"/>
          <w:i/>
          <w:sz w:val="24"/>
          <w:szCs w:val="24"/>
          <w:shd w:val="clear" w:color="auto" w:fill="FFFFFF"/>
        </w:rPr>
        <w:t>.</w:t>
      </w:r>
      <w:r w:rsidR="00513846" w:rsidRPr="00631B19">
        <w:rPr>
          <w:rFonts w:ascii="Arial" w:hAnsi="Arial" w:cs="Arial"/>
          <w:sz w:val="24"/>
          <w:szCs w:val="24"/>
          <w:shd w:val="clear" w:color="auto" w:fill="FFFFFF"/>
        </w:rPr>
        <w:t xml:space="preserve"> </w:t>
      </w:r>
    </w:p>
    <w:p w14:paraId="24D01FCF" w14:textId="77777777" w:rsidR="00DF6D84" w:rsidRPr="00631B19" w:rsidRDefault="00DF6D84" w:rsidP="00EC5E88">
      <w:pPr>
        <w:spacing w:after="0"/>
        <w:jc w:val="both"/>
        <w:rPr>
          <w:rFonts w:ascii="Arial" w:hAnsi="Arial" w:cs="Arial"/>
          <w:sz w:val="24"/>
          <w:szCs w:val="24"/>
          <w:shd w:val="clear" w:color="auto" w:fill="FFFFFF"/>
        </w:rPr>
      </w:pPr>
    </w:p>
    <w:p w14:paraId="0F82F774" w14:textId="64788D2E" w:rsidR="0077206F" w:rsidRPr="00631B19" w:rsidRDefault="001C3743"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El municipio podrá afectar s</w:t>
      </w:r>
      <w:r w:rsidR="007A5379" w:rsidRPr="00631B19">
        <w:rPr>
          <w:rFonts w:ascii="Arial" w:hAnsi="Arial" w:cs="Arial"/>
          <w:sz w:val="24"/>
          <w:szCs w:val="24"/>
          <w:shd w:val="clear" w:color="auto" w:fill="FFFFFF"/>
        </w:rPr>
        <w:t>us participaciones federales y estatales o aportaciones federales susceptibles de afectación y los ingresos propios de que dispongan, como garantía o fuente de pago de Obligaciones, convenios con la Federación o con entes públicos federales</w:t>
      </w:r>
      <w:r w:rsidR="0077206F" w:rsidRPr="00631B19">
        <w:rPr>
          <w:rFonts w:ascii="Arial" w:hAnsi="Arial" w:cs="Arial"/>
          <w:sz w:val="24"/>
          <w:szCs w:val="24"/>
          <w:shd w:val="clear" w:color="auto" w:fill="FFFFFF"/>
        </w:rPr>
        <w:t xml:space="preserve">. No se podrán afectar en garantía o como fuente de pago más </w:t>
      </w:r>
      <w:r w:rsidR="0077206F" w:rsidRPr="00631B19">
        <w:rPr>
          <w:rFonts w:ascii="Arial" w:hAnsi="Arial" w:cs="Arial"/>
          <w:sz w:val="24"/>
          <w:szCs w:val="24"/>
          <w:shd w:val="clear" w:color="auto" w:fill="FFFFFF"/>
        </w:rPr>
        <w:lastRenderedPageBreak/>
        <w:t>de 25% de los recursos que anualmente le correspondan al Estado o Municipio respecto de los fondos de aportaciones federales.</w:t>
      </w:r>
    </w:p>
    <w:p w14:paraId="28625C36" w14:textId="59AA668B" w:rsidR="005E6A5E" w:rsidRPr="00631B19" w:rsidRDefault="007815F1"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 xml:space="preserve">Con respecto </w:t>
      </w:r>
      <w:r w:rsidR="00F6747A" w:rsidRPr="00631B19">
        <w:rPr>
          <w:rFonts w:ascii="Arial" w:hAnsi="Arial" w:cs="Arial"/>
          <w:sz w:val="24"/>
          <w:szCs w:val="24"/>
          <w:shd w:val="clear" w:color="auto" w:fill="FFFFFF"/>
        </w:rPr>
        <w:t xml:space="preserve">a los techos de financiamiento de los Ingresos de Libre Disposición (ILD), </w:t>
      </w:r>
      <w:r w:rsidR="00BF1287" w:rsidRPr="00631B19">
        <w:rPr>
          <w:rFonts w:ascii="Arial" w:hAnsi="Arial" w:cs="Arial"/>
          <w:sz w:val="24"/>
          <w:szCs w:val="24"/>
          <w:shd w:val="clear" w:color="auto" w:fill="FFFFFF"/>
        </w:rPr>
        <w:t xml:space="preserve">que establece la </w:t>
      </w:r>
      <w:r w:rsidR="00A05966">
        <w:rPr>
          <w:rFonts w:ascii="Arial" w:hAnsi="Arial" w:cs="Arial"/>
          <w:sz w:val="24"/>
          <w:szCs w:val="24"/>
          <w:shd w:val="clear" w:color="auto" w:fill="FFFFFF"/>
        </w:rPr>
        <w:t>LDFEM</w:t>
      </w:r>
      <w:r w:rsidR="00BF1287" w:rsidRPr="00631B19">
        <w:rPr>
          <w:rFonts w:ascii="Arial" w:hAnsi="Arial" w:cs="Arial"/>
          <w:sz w:val="24"/>
          <w:szCs w:val="24"/>
          <w:shd w:val="clear" w:color="auto" w:fill="FFFFFF"/>
        </w:rPr>
        <w:t xml:space="preserve"> se establece </w:t>
      </w:r>
      <w:r w:rsidR="00A05966">
        <w:rPr>
          <w:rFonts w:ascii="Arial" w:hAnsi="Arial" w:cs="Arial"/>
          <w:sz w:val="24"/>
          <w:szCs w:val="24"/>
          <w:shd w:val="clear" w:color="auto" w:fill="FFFFFF"/>
        </w:rPr>
        <w:t>en los a</w:t>
      </w:r>
      <w:r w:rsidR="005E6A5E" w:rsidRPr="00631B19">
        <w:rPr>
          <w:rFonts w:ascii="Arial" w:hAnsi="Arial" w:cs="Arial"/>
          <w:sz w:val="24"/>
          <w:szCs w:val="24"/>
          <w:shd w:val="clear" w:color="auto" w:fill="FFFFFF"/>
        </w:rPr>
        <w:t>rtículo 45 y 46 que l</w:t>
      </w:r>
      <w:r w:rsidRPr="00631B19">
        <w:rPr>
          <w:rFonts w:ascii="Arial" w:hAnsi="Arial" w:cs="Arial"/>
          <w:sz w:val="24"/>
          <w:szCs w:val="24"/>
          <w:shd w:val="clear" w:color="auto" w:fill="FFFFFF"/>
        </w:rPr>
        <w:t xml:space="preserve">os resultados obtenidos de acuerdo con la medición de los indicadores en el Sistema de Alertas, </w:t>
      </w:r>
      <w:r w:rsidR="005E6A5E" w:rsidRPr="00631B19">
        <w:rPr>
          <w:rFonts w:ascii="Arial" w:hAnsi="Arial" w:cs="Arial"/>
          <w:sz w:val="24"/>
          <w:szCs w:val="24"/>
          <w:shd w:val="clear" w:color="auto" w:fill="FFFFFF"/>
        </w:rPr>
        <w:t xml:space="preserve">se </w:t>
      </w:r>
      <w:r w:rsidRPr="00631B19">
        <w:rPr>
          <w:rFonts w:ascii="Arial" w:hAnsi="Arial" w:cs="Arial"/>
          <w:sz w:val="24"/>
          <w:szCs w:val="24"/>
          <w:shd w:val="clear" w:color="auto" w:fill="FFFFFF"/>
        </w:rPr>
        <w:t xml:space="preserve">clasificará a cada uno de los Entes Públicos de acuerdo con los siguientes niveles: I. Endeudamiento sostenible; II. Endeudamiento en observación, y III. Endeudamiento elevado. </w:t>
      </w:r>
    </w:p>
    <w:p w14:paraId="01534976" w14:textId="117AA42E" w:rsidR="005E6A5E" w:rsidRPr="00631B19" w:rsidRDefault="005E6A5E"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De acuerdo con</w:t>
      </w:r>
      <w:r w:rsidR="007815F1" w:rsidRPr="00631B19">
        <w:rPr>
          <w:rFonts w:ascii="Arial" w:hAnsi="Arial" w:cs="Arial"/>
          <w:sz w:val="24"/>
          <w:szCs w:val="24"/>
          <w:shd w:val="clear" w:color="auto" w:fill="FFFFFF"/>
        </w:rPr>
        <w:t xml:space="preserve"> la clasificación del Sistema de Alertas, cada Ente Público tendrá los siguientes Techos de Financiamiento Neto: </w:t>
      </w:r>
    </w:p>
    <w:p w14:paraId="74BCBADD" w14:textId="0759B48A" w:rsidR="005E6A5E"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Bajo un endeudamiento sostenible</w:t>
      </w:r>
      <w:r w:rsidRPr="00631B19">
        <w:rPr>
          <w:rFonts w:ascii="Arial" w:hAnsi="Arial" w:cs="Arial"/>
          <w:sz w:val="24"/>
          <w:szCs w:val="24"/>
          <w:shd w:val="clear" w:color="auto" w:fill="FFFFFF"/>
        </w:rPr>
        <w:t xml:space="preserve">, corresponderá un Techo de Financiamiento Neto de hasta el equivalente al 15 por ciento de sus Ingresos de libre disposición; </w:t>
      </w:r>
    </w:p>
    <w:p w14:paraId="33477F52" w14:textId="77777777" w:rsidR="005E6A5E"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Un endeudamiento en observación</w:t>
      </w:r>
      <w:r w:rsidRPr="00631B19">
        <w:rPr>
          <w:rFonts w:ascii="Arial" w:hAnsi="Arial" w:cs="Arial"/>
          <w:sz w:val="24"/>
          <w:szCs w:val="24"/>
          <w:shd w:val="clear" w:color="auto" w:fill="FFFFFF"/>
        </w:rPr>
        <w:t xml:space="preserve"> tendrá como Techo de Financiamiento Neto el equivalente al 5 por ciento de sus Ingresos de libre disposición, y </w:t>
      </w:r>
    </w:p>
    <w:p w14:paraId="2CC5F263" w14:textId="28F92FA3" w:rsidR="007815F1"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Un nivel de endeudamiento elevado</w:t>
      </w:r>
      <w:r w:rsidRPr="00631B19">
        <w:rPr>
          <w:rFonts w:ascii="Arial" w:hAnsi="Arial" w:cs="Arial"/>
          <w:sz w:val="24"/>
          <w:szCs w:val="24"/>
          <w:shd w:val="clear" w:color="auto" w:fill="FFFFFF"/>
        </w:rPr>
        <w:t xml:space="preserve"> tendrá un Techo de Financiamiento Neto igual a cero.</w:t>
      </w:r>
    </w:p>
    <w:p w14:paraId="25500093" w14:textId="0A99CE20" w:rsidR="009454C7" w:rsidRPr="00631B19" w:rsidRDefault="005E6A5E" w:rsidP="005E6A5E">
      <w:pPr>
        <w:jc w:val="both"/>
        <w:rPr>
          <w:rFonts w:ascii="Arial" w:hAnsi="Arial" w:cs="Arial"/>
          <w:sz w:val="24"/>
          <w:szCs w:val="24"/>
          <w:shd w:val="clear" w:color="auto" w:fill="FFFFFF"/>
        </w:rPr>
      </w:pPr>
      <w:r w:rsidRPr="00631B19">
        <w:rPr>
          <w:rFonts w:ascii="Arial" w:hAnsi="Arial" w:cs="Arial"/>
          <w:sz w:val="24"/>
          <w:szCs w:val="24"/>
          <w:shd w:val="clear" w:color="auto" w:fill="FFFFFF"/>
        </w:rPr>
        <w:t xml:space="preserve">En el caso del municipio de Zapopan </w:t>
      </w:r>
      <w:r w:rsidR="00930121" w:rsidRPr="00631B19">
        <w:rPr>
          <w:rFonts w:ascii="Arial" w:hAnsi="Arial" w:cs="Arial"/>
          <w:sz w:val="24"/>
          <w:szCs w:val="24"/>
          <w:shd w:val="clear" w:color="auto" w:fill="FFFFFF"/>
        </w:rPr>
        <w:t>de acuerdo con el</w:t>
      </w:r>
      <w:r w:rsidR="003E595C" w:rsidRPr="00631B19">
        <w:rPr>
          <w:rFonts w:ascii="Arial" w:hAnsi="Arial" w:cs="Arial"/>
          <w:sz w:val="24"/>
          <w:szCs w:val="24"/>
          <w:shd w:val="clear" w:color="auto" w:fill="FFFFFF"/>
        </w:rPr>
        <w:t xml:space="preserve"> portal de “disciplina financiera”</w:t>
      </w:r>
      <w:r w:rsidR="00A83FCB" w:rsidRPr="00631B19">
        <w:rPr>
          <w:rStyle w:val="Refdenotaalpie"/>
          <w:rFonts w:ascii="Arial" w:hAnsi="Arial" w:cs="Arial"/>
          <w:sz w:val="24"/>
          <w:szCs w:val="24"/>
          <w:shd w:val="clear" w:color="auto" w:fill="FFFFFF"/>
        </w:rPr>
        <w:footnoteReference w:id="2"/>
      </w:r>
      <w:r w:rsidR="00FC3524" w:rsidRPr="00631B19">
        <w:rPr>
          <w:rFonts w:ascii="Arial" w:hAnsi="Arial" w:cs="Arial"/>
          <w:sz w:val="24"/>
          <w:szCs w:val="24"/>
          <w:shd w:val="clear" w:color="auto" w:fill="FFFFFF"/>
        </w:rPr>
        <w:t xml:space="preserve"> </w:t>
      </w:r>
      <w:r w:rsidR="003E595C" w:rsidRPr="00631B19">
        <w:rPr>
          <w:rFonts w:ascii="Arial" w:hAnsi="Arial" w:cs="Arial"/>
          <w:sz w:val="24"/>
          <w:szCs w:val="24"/>
          <w:shd w:val="clear" w:color="auto" w:fill="FFFFFF"/>
        </w:rPr>
        <w:t>de la Secretaría de Hacienda y Crédito Público (SHCP) en el “Sistema de Alertas”, se encuentra en “verde”</w:t>
      </w:r>
      <w:r w:rsidR="002F0A5C" w:rsidRPr="00631B19">
        <w:rPr>
          <w:rFonts w:ascii="Arial" w:hAnsi="Arial" w:cs="Arial"/>
          <w:sz w:val="24"/>
          <w:szCs w:val="24"/>
          <w:shd w:val="clear" w:color="auto" w:fill="FFFFFF"/>
        </w:rPr>
        <w:t xml:space="preserve">, por lo </w:t>
      </w:r>
      <w:r w:rsidR="00A83FCB" w:rsidRPr="00631B19">
        <w:rPr>
          <w:rFonts w:ascii="Arial" w:hAnsi="Arial" w:cs="Arial"/>
          <w:sz w:val="24"/>
          <w:szCs w:val="24"/>
          <w:shd w:val="clear" w:color="auto" w:fill="FFFFFF"/>
        </w:rPr>
        <w:t>tanto,</w:t>
      </w:r>
      <w:r w:rsidR="002F0A5C" w:rsidRPr="00631B19">
        <w:rPr>
          <w:rFonts w:ascii="Arial" w:hAnsi="Arial" w:cs="Arial"/>
          <w:sz w:val="24"/>
          <w:szCs w:val="24"/>
          <w:shd w:val="clear" w:color="auto" w:fill="FFFFFF"/>
        </w:rPr>
        <w:t xml:space="preserve"> el </w:t>
      </w:r>
      <w:r w:rsidR="009A7280" w:rsidRPr="00631B19">
        <w:rPr>
          <w:rFonts w:ascii="Arial" w:hAnsi="Arial" w:cs="Arial"/>
          <w:sz w:val="24"/>
          <w:szCs w:val="24"/>
          <w:shd w:val="clear" w:color="auto" w:fill="FFFFFF"/>
        </w:rPr>
        <w:t>límite</w:t>
      </w:r>
      <w:r w:rsidR="002F0A5C" w:rsidRPr="00631B19">
        <w:rPr>
          <w:rFonts w:ascii="Arial" w:hAnsi="Arial" w:cs="Arial"/>
          <w:sz w:val="24"/>
          <w:szCs w:val="24"/>
          <w:shd w:val="clear" w:color="auto" w:fill="FFFFFF"/>
        </w:rPr>
        <w:t xml:space="preserve"> o techo de financiamiento neto corresponde </w:t>
      </w:r>
      <w:r w:rsidR="00A83FCB" w:rsidRPr="00631B19">
        <w:rPr>
          <w:rFonts w:ascii="Arial" w:hAnsi="Arial" w:cs="Arial"/>
          <w:sz w:val="24"/>
          <w:szCs w:val="24"/>
          <w:shd w:val="clear" w:color="auto" w:fill="FFFFFF"/>
        </w:rPr>
        <w:t xml:space="preserve">hasta el equivalente </w:t>
      </w:r>
      <w:r w:rsidR="002F0A5C" w:rsidRPr="00631B19">
        <w:rPr>
          <w:rFonts w:ascii="Arial" w:hAnsi="Arial" w:cs="Arial"/>
          <w:sz w:val="24"/>
          <w:szCs w:val="24"/>
          <w:shd w:val="clear" w:color="auto" w:fill="FFFFFF"/>
        </w:rPr>
        <w:t>de</w:t>
      </w:r>
      <w:r w:rsidR="00A83FCB" w:rsidRPr="00631B19">
        <w:rPr>
          <w:rFonts w:ascii="Arial" w:hAnsi="Arial" w:cs="Arial"/>
          <w:sz w:val="24"/>
          <w:szCs w:val="24"/>
          <w:shd w:val="clear" w:color="auto" w:fill="FFFFFF"/>
        </w:rPr>
        <w:t>l 15% de sus ingresos de libre disposición.</w:t>
      </w:r>
    </w:p>
    <w:p w14:paraId="0A1DE8E2" w14:textId="3ADE2895" w:rsidR="00FA67B7" w:rsidRPr="00631B19" w:rsidRDefault="007D4391" w:rsidP="00FA67B7">
      <w:pPr>
        <w:jc w:val="both"/>
        <w:rPr>
          <w:rFonts w:ascii="Arial" w:hAnsi="Arial" w:cs="Arial"/>
          <w:color w:val="000000" w:themeColor="text1"/>
          <w:sz w:val="24"/>
          <w:szCs w:val="24"/>
        </w:rPr>
      </w:pPr>
      <w:r w:rsidRPr="00720305">
        <w:rPr>
          <w:rFonts w:ascii="Arial" w:hAnsi="Arial" w:cs="Arial"/>
          <w:b/>
          <w:sz w:val="24"/>
          <w:szCs w:val="24"/>
          <w:shd w:val="clear" w:color="auto" w:fill="FFFFFF"/>
        </w:rPr>
        <w:t>20</w:t>
      </w:r>
      <w:r w:rsidR="00DF3B2A" w:rsidRPr="00720305">
        <w:rPr>
          <w:rFonts w:ascii="Arial" w:hAnsi="Arial" w:cs="Arial"/>
          <w:b/>
          <w:sz w:val="24"/>
          <w:szCs w:val="24"/>
          <w:shd w:val="clear" w:color="auto" w:fill="FFFFFF"/>
        </w:rPr>
        <w:t>.</w:t>
      </w:r>
      <w:r w:rsidR="00DF3B2A" w:rsidRPr="00720305">
        <w:rPr>
          <w:rFonts w:ascii="Arial" w:hAnsi="Arial" w:cs="Arial"/>
          <w:sz w:val="24"/>
          <w:szCs w:val="24"/>
          <w:shd w:val="clear" w:color="auto" w:fill="FFFFFF"/>
        </w:rPr>
        <w:t xml:space="preserve"> </w:t>
      </w:r>
      <w:r w:rsidR="00BB525B" w:rsidRPr="00720305">
        <w:rPr>
          <w:rFonts w:ascii="Arial" w:hAnsi="Arial" w:cs="Arial"/>
          <w:sz w:val="24"/>
          <w:szCs w:val="24"/>
          <w:shd w:val="clear" w:color="auto" w:fill="FFFFFF"/>
        </w:rPr>
        <w:t>N</w:t>
      </w:r>
      <w:r w:rsidR="004A6481" w:rsidRPr="00720305">
        <w:rPr>
          <w:rFonts w:ascii="Arial" w:hAnsi="Arial" w:cs="Arial"/>
          <w:sz w:val="24"/>
          <w:szCs w:val="24"/>
          <w:shd w:val="clear" w:color="auto" w:fill="FFFFFF"/>
        </w:rPr>
        <w:t xml:space="preserve">o </w:t>
      </w:r>
      <w:r w:rsidR="00DF3B2A" w:rsidRPr="00720305">
        <w:rPr>
          <w:rFonts w:ascii="Arial" w:hAnsi="Arial" w:cs="Arial"/>
          <w:sz w:val="24"/>
          <w:szCs w:val="24"/>
          <w:shd w:val="clear" w:color="auto" w:fill="FFFFFF"/>
        </w:rPr>
        <w:t xml:space="preserve">se consideran </w:t>
      </w:r>
      <w:r w:rsidR="004A6481" w:rsidRPr="00720305">
        <w:rPr>
          <w:rFonts w:ascii="Arial" w:hAnsi="Arial" w:cs="Arial"/>
          <w:sz w:val="24"/>
          <w:szCs w:val="24"/>
          <w:shd w:val="clear" w:color="auto" w:fill="FFFFFF"/>
        </w:rPr>
        <w:t>comprom</w:t>
      </w:r>
      <w:r w:rsidR="000B676F">
        <w:rPr>
          <w:rFonts w:ascii="Arial" w:hAnsi="Arial" w:cs="Arial"/>
          <w:sz w:val="24"/>
          <w:szCs w:val="24"/>
          <w:shd w:val="clear" w:color="auto" w:fill="FFFFFF"/>
        </w:rPr>
        <w:t>isos plurianuales que trascienda</w:t>
      </w:r>
      <w:r w:rsidR="004A6481" w:rsidRPr="00720305">
        <w:rPr>
          <w:rFonts w:ascii="Arial" w:hAnsi="Arial" w:cs="Arial"/>
          <w:sz w:val="24"/>
          <w:szCs w:val="24"/>
          <w:shd w:val="clear" w:color="auto" w:fill="FFFFFF"/>
        </w:rPr>
        <w:t xml:space="preserve">n </w:t>
      </w:r>
      <w:r w:rsidR="00717A75" w:rsidRPr="00720305">
        <w:rPr>
          <w:rFonts w:ascii="Arial" w:hAnsi="Arial" w:cs="Arial"/>
          <w:sz w:val="24"/>
          <w:szCs w:val="24"/>
          <w:shd w:val="clear" w:color="auto" w:fill="FFFFFF"/>
        </w:rPr>
        <w:t>el ejercicio fiscal 2021</w:t>
      </w:r>
      <w:r w:rsidR="00514ECA">
        <w:rPr>
          <w:rFonts w:ascii="Arial" w:hAnsi="Arial" w:cs="Arial"/>
          <w:color w:val="000000" w:themeColor="text1"/>
          <w:sz w:val="24"/>
          <w:szCs w:val="24"/>
        </w:rPr>
        <w:t xml:space="preserve">. </w:t>
      </w:r>
      <w:r w:rsidR="000B676F">
        <w:rPr>
          <w:rFonts w:ascii="Arial" w:hAnsi="Arial" w:cs="Arial"/>
          <w:color w:val="000000" w:themeColor="text1"/>
          <w:sz w:val="24"/>
          <w:szCs w:val="24"/>
        </w:rPr>
        <w:t>Sólo procederá hacer</w:t>
      </w:r>
      <w:r w:rsidR="008D312C" w:rsidRPr="00720305">
        <w:rPr>
          <w:rFonts w:ascii="Arial" w:hAnsi="Arial" w:cs="Arial"/>
          <w:color w:val="000000" w:themeColor="text1"/>
          <w:sz w:val="24"/>
          <w:szCs w:val="24"/>
        </w:rPr>
        <w:t xml:space="preserve"> pagos con base en el Presup</w:t>
      </w:r>
      <w:r w:rsidR="00444B5A" w:rsidRPr="00720305">
        <w:rPr>
          <w:rFonts w:ascii="Arial" w:hAnsi="Arial" w:cs="Arial"/>
          <w:color w:val="000000" w:themeColor="text1"/>
          <w:sz w:val="24"/>
          <w:szCs w:val="24"/>
        </w:rPr>
        <w:t>uesto de Egresos autorizado 2021</w:t>
      </w:r>
      <w:r w:rsidR="008D312C" w:rsidRPr="00720305">
        <w:rPr>
          <w:rFonts w:ascii="Arial" w:hAnsi="Arial" w:cs="Arial"/>
          <w:color w:val="000000" w:themeColor="text1"/>
          <w:sz w:val="24"/>
          <w:szCs w:val="24"/>
        </w:rPr>
        <w:t>, y por los conceptos efectivamente devengados, siempre que se hubieren registrado y contabilizado debida y oportunamente las operaciones en los ejercicios fiscales anteriores.</w:t>
      </w:r>
    </w:p>
    <w:p w14:paraId="584BF1EC" w14:textId="179C601C" w:rsidR="008E60BA" w:rsidRDefault="00643693" w:rsidP="0098294C">
      <w:pPr>
        <w:jc w:val="both"/>
        <w:rPr>
          <w:rFonts w:ascii="Arial" w:hAnsi="Arial" w:cs="Arial"/>
          <w:sz w:val="24"/>
          <w:szCs w:val="24"/>
          <w:shd w:val="clear" w:color="auto" w:fill="FFFFFF"/>
        </w:rPr>
      </w:pPr>
      <w:r w:rsidRPr="00631B19">
        <w:rPr>
          <w:rFonts w:ascii="Arial" w:hAnsi="Arial" w:cs="Arial"/>
          <w:b/>
          <w:sz w:val="24"/>
          <w:szCs w:val="24"/>
          <w:shd w:val="clear" w:color="auto" w:fill="FFFFFF"/>
        </w:rPr>
        <w:t>2</w:t>
      </w:r>
      <w:r w:rsidR="007D4391" w:rsidRPr="00631B19">
        <w:rPr>
          <w:rFonts w:ascii="Arial" w:hAnsi="Arial" w:cs="Arial"/>
          <w:b/>
          <w:sz w:val="24"/>
          <w:szCs w:val="24"/>
          <w:shd w:val="clear" w:color="auto" w:fill="FFFFFF"/>
        </w:rPr>
        <w:t>1</w:t>
      </w:r>
      <w:r w:rsidR="00F14EDC" w:rsidRPr="00631B19">
        <w:rPr>
          <w:rFonts w:ascii="Arial" w:hAnsi="Arial" w:cs="Arial"/>
          <w:b/>
          <w:sz w:val="24"/>
          <w:szCs w:val="24"/>
          <w:shd w:val="clear" w:color="auto" w:fill="FFFFFF"/>
        </w:rPr>
        <w:t>.</w:t>
      </w:r>
      <w:r w:rsidR="00F14EDC" w:rsidRPr="00631B19">
        <w:rPr>
          <w:rFonts w:ascii="Arial" w:hAnsi="Arial" w:cs="Arial"/>
          <w:sz w:val="24"/>
          <w:szCs w:val="24"/>
          <w:shd w:val="clear" w:color="auto" w:fill="FFFFFF"/>
        </w:rPr>
        <w:t xml:space="preserve"> En materia </w:t>
      </w:r>
      <w:r w:rsidR="00A05966">
        <w:rPr>
          <w:rFonts w:ascii="Arial" w:hAnsi="Arial" w:cs="Arial"/>
          <w:sz w:val="24"/>
          <w:szCs w:val="24"/>
          <w:shd w:val="clear" w:color="auto" w:fill="FFFFFF"/>
        </w:rPr>
        <w:t xml:space="preserve">de </w:t>
      </w:r>
      <w:r w:rsidR="00F14EDC" w:rsidRPr="00631B19">
        <w:rPr>
          <w:rFonts w:ascii="Arial" w:hAnsi="Arial" w:cs="Arial"/>
          <w:sz w:val="24"/>
          <w:szCs w:val="24"/>
          <w:shd w:val="clear" w:color="auto" w:fill="FFFFFF"/>
        </w:rPr>
        <w:t xml:space="preserve">subsidios se observará lo estipulado en </w:t>
      </w:r>
      <w:r w:rsidR="00A05966">
        <w:rPr>
          <w:rFonts w:ascii="Arial" w:hAnsi="Arial" w:cs="Arial"/>
          <w:sz w:val="24"/>
          <w:szCs w:val="24"/>
          <w:shd w:val="clear" w:color="auto" w:fill="FFFFFF"/>
        </w:rPr>
        <w:t xml:space="preserve">el </w:t>
      </w:r>
      <w:r w:rsidR="00A05966" w:rsidRPr="00631B19">
        <w:rPr>
          <w:rFonts w:ascii="Arial" w:hAnsi="Arial" w:cs="Arial"/>
          <w:sz w:val="24"/>
          <w:szCs w:val="24"/>
          <w:shd w:val="clear" w:color="auto" w:fill="FFFFFF"/>
        </w:rPr>
        <w:t xml:space="preserve">artículo 221, </w:t>
      </w:r>
      <w:r w:rsidR="00A05966">
        <w:rPr>
          <w:rFonts w:ascii="Arial" w:hAnsi="Arial" w:cs="Arial"/>
          <w:sz w:val="24"/>
          <w:szCs w:val="24"/>
          <w:shd w:val="clear" w:color="auto" w:fill="FFFFFF"/>
        </w:rPr>
        <w:t xml:space="preserve">séptimo </w:t>
      </w:r>
      <w:r w:rsidR="00A05966" w:rsidRPr="00631B19">
        <w:rPr>
          <w:rFonts w:ascii="Arial" w:hAnsi="Arial" w:cs="Arial"/>
          <w:sz w:val="24"/>
          <w:szCs w:val="24"/>
          <w:shd w:val="clear" w:color="auto" w:fill="FFFFFF"/>
        </w:rPr>
        <w:t xml:space="preserve">párrafo </w:t>
      </w:r>
      <w:r w:rsidR="00A05966">
        <w:rPr>
          <w:rFonts w:ascii="Arial" w:hAnsi="Arial" w:cs="Arial"/>
          <w:sz w:val="24"/>
          <w:szCs w:val="24"/>
          <w:shd w:val="clear" w:color="auto" w:fill="FFFFFF"/>
        </w:rPr>
        <w:t xml:space="preserve">de </w:t>
      </w:r>
      <w:r w:rsidR="00F14EDC" w:rsidRPr="00631B19">
        <w:rPr>
          <w:rFonts w:ascii="Arial" w:hAnsi="Arial" w:cs="Arial"/>
          <w:sz w:val="24"/>
          <w:szCs w:val="24"/>
          <w:shd w:val="clear" w:color="auto" w:fill="FFFFFF"/>
        </w:rPr>
        <w:t>la Ley de Hacienda Municipal del Estado de Jal</w:t>
      </w:r>
      <w:r w:rsidR="00A05966">
        <w:rPr>
          <w:rFonts w:ascii="Arial" w:hAnsi="Arial" w:cs="Arial"/>
          <w:sz w:val="24"/>
          <w:szCs w:val="24"/>
          <w:shd w:val="clear" w:color="auto" w:fill="FFFFFF"/>
        </w:rPr>
        <w:t>isco</w:t>
      </w:r>
      <w:r w:rsidR="0098294C" w:rsidRPr="00631B19">
        <w:rPr>
          <w:rFonts w:ascii="Arial" w:hAnsi="Arial" w:cs="Arial"/>
          <w:sz w:val="24"/>
          <w:szCs w:val="24"/>
          <w:shd w:val="clear" w:color="auto" w:fill="FFFFFF"/>
        </w:rPr>
        <w:t>,</w:t>
      </w:r>
      <w:r w:rsidR="00EA2C49">
        <w:rPr>
          <w:rFonts w:ascii="Arial" w:hAnsi="Arial" w:cs="Arial"/>
          <w:sz w:val="24"/>
          <w:szCs w:val="24"/>
          <w:shd w:val="clear" w:color="auto" w:fill="FFFFFF"/>
        </w:rPr>
        <w:t xml:space="preserve"> así como </w:t>
      </w:r>
      <w:r w:rsidR="0037409F">
        <w:rPr>
          <w:rFonts w:ascii="Arial" w:hAnsi="Arial" w:cs="Arial"/>
          <w:sz w:val="24"/>
          <w:szCs w:val="24"/>
          <w:shd w:val="clear" w:color="auto" w:fill="FFFFFF"/>
        </w:rPr>
        <w:t>lo señalado</w:t>
      </w:r>
      <w:r w:rsidR="00EA2C49">
        <w:rPr>
          <w:rFonts w:ascii="Arial" w:hAnsi="Arial" w:cs="Arial"/>
          <w:sz w:val="24"/>
          <w:szCs w:val="24"/>
          <w:shd w:val="clear" w:color="auto" w:fill="FFFFFF"/>
        </w:rPr>
        <w:t xml:space="preserve"> en el artículo 13, fracción VII de la Ley de Disciplina Financiera de las </w:t>
      </w:r>
      <w:r w:rsidR="00EA2C49" w:rsidRPr="00EA2C49">
        <w:rPr>
          <w:rFonts w:ascii="Arial" w:hAnsi="Arial" w:cs="Arial"/>
          <w:sz w:val="24"/>
          <w:szCs w:val="24"/>
          <w:shd w:val="clear" w:color="auto" w:fill="FFFFFF"/>
        </w:rPr>
        <w:t>Entidades Federativas y</w:t>
      </w:r>
      <w:r w:rsidR="00EA2C49">
        <w:rPr>
          <w:rFonts w:ascii="Arial" w:hAnsi="Arial" w:cs="Arial"/>
          <w:sz w:val="24"/>
          <w:szCs w:val="24"/>
          <w:shd w:val="clear" w:color="auto" w:fill="FFFFFF"/>
        </w:rPr>
        <w:t xml:space="preserve"> los</w:t>
      </w:r>
      <w:r w:rsidR="00EA2C49" w:rsidRPr="00EA2C49">
        <w:rPr>
          <w:rFonts w:ascii="Arial" w:hAnsi="Arial" w:cs="Arial"/>
          <w:sz w:val="24"/>
          <w:szCs w:val="24"/>
          <w:shd w:val="clear" w:color="auto" w:fill="FFFFFF"/>
        </w:rPr>
        <w:t xml:space="preserve"> Municipios</w:t>
      </w:r>
      <w:r w:rsidR="00EA2C49">
        <w:rPr>
          <w:rFonts w:ascii="Arial" w:hAnsi="Arial" w:cs="Arial"/>
          <w:sz w:val="24"/>
          <w:szCs w:val="24"/>
          <w:shd w:val="clear" w:color="auto" w:fill="FFFFFF"/>
        </w:rPr>
        <w:t>,</w:t>
      </w:r>
      <w:r w:rsidR="0098294C" w:rsidRPr="00631B19">
        <w:rPr>
          <w:rFonts w:ascii="Arial" w:hAnsi="Arial" w:cs="Arial"/>
          <w:sz w:val="24"/>
          <w:szCs w:val="24"/>
          <w:shd w:val="clear" w:color="auto" w:fill="FFFFFF"/>
        </w:rPr>
        <w:t xml:space="preserve"> que señala</w:t>
      </w:r>
      <w:r w:rsidR="00EA2C49">
        <w:rPr>
          <w:rFonts w:ascii="Arial" w:hAnsi="Arial" w:cs="Arial"/>
          <w:sz w:val="24"/>
          <w:szCs w:val="24"/>
          <w:shd w:val="clear" w:color="auto" w:fill="FFFFFF"/>
        </w:rPr>
        <w:t>n que para la aprobaci</w:t>
      </w:r>
      <w:r w:rsidR="008E60BA">
        <w:rPr>
          <w:rFonts w:ascii="Arial" w:hAnsi="Arial" w:cs="Arial"/>
          <w:sz w:val="24"/>
          <w:szCs w:val="24"/>
          <w:shd w:val="clear" w:color="auto" w:fill="FFFFFF"/>
        </w:rPr>
        <w:t>ón de subsidios</w:t>
      </w:r>
      <w:r w:rsidR="0037409F">
        <w:rPr>
          <w:rFonts w:ascii="Arial" w:hAnsi="Arial" w:cs="Arial"/>
          <w:sz w:val="24"/>
          <w:szCs w:val="24"/>
          <w:shd w:val="clear" w:color="auto" w:fill="FFFFFF"/>
        </w:rPr>
        <w:t>,</w:t>
      </w:r>
      <w:r w:rsidR="00EA2C49">
        <w:rPr>
          <w:rFonts w:ascii="Arial" w:hAnsi="Arial" w:cs="Arial"/>
          <w:sz w:val="24"/>
          <w:szCs w:val="24"/>
          <w:shd w:val="clear" w:color="auto" w:fill="FFFFFF"/>
        </w:rPr>
        <w:t xml:space="preserve"> </w:t>
      </w:r>
      <w:r w:rsidR="008E60BA">
        <w:rPr>
          <w:rFonts w:ascii="Arial" w:hAnsi="Arial" w:cs="Arial"/>
          <w:sz w:val="24"/>
          <w:szCs w:val="24"/>
          <w:shd w:val="clear" w:color="auto" w:fill="FFFFFF"/>
        </w:rPr>
        <w:t xml:space="preserve">se </w:t>
      </w:r>
      <w:r w:rsidR="0037409F">
        <w:rPr>
          <w:rFonts w:ascii="Arial" w:hAnsi="Arial" w:cs="Arial"/>
          <w:sz w:val="24"/>
          <w:szCs w:val="24"/>
          <w:shd w:val="clear" w:color="auto" w:fill="FFFFFF"/>
        </w:rPr>
        <w:t xml:space="preserve">deberá </w:t>
      </w:r>
      <w:r w:rsidR="000662DB">
        <w:rPr>
          <w:rFonts w:ascii="Arial" w:hAnsi="Arial" w:cs="Arial"/>
          <w:sz w:val="24"/>
          <w:szCs w:val="24"/>
          <w:shd w:val="clear" w:color="auto" w:fill="FFFFFF"/>
        </w:rPr>
        <w:t>identificar</w:t>
      </w:r>
      <w:r w:rsidR="0098294C" w:rsidRPr="00631B19">
        <w:rPr>
          <w:rFonts w:ascii="Arial" w:hAnsi="Arial" w:cs="Arial"/>
          <w:sz w:val="24"/>
          <w:szCs w:val="24"/>
          <w:shd w:val="clear" w:color="auto" w:fill="FFFFFF"/>
        </w:rPr>
        <w:t xml:space="preserve">: </w:t>
      </w:r>
    </w:p>
    <w:p w14:paraId="334D310A" w14:textId="1ABB2DD9" w:rsidR="008E60BA" w:rsidRDefault="008E60BA" w:rsidP="002354D8">
      <w:pPr>
        <w:pStyle w:val="Prrafodelista"/>
        <w:numPr>
          <w:ilvl w:val="0"/>
          <w:numId w:val="32"/>
        </w:numPr>
        <w:jc w:val="both"/>
        <w:rPr>
          <w:rFonts w:ascii="Arial" w:hAnsi="Arial" w:cs="Arial"/>
          <w:sz w:val="24"/>
          <w:szCs w:val="24"/>
          <w:shd w:val="clear" w:color="auto" w:fill="FFFFFF"/>
        </w:rPr>
      </w:pPr>
      <w:r>
        <w:rPr>
          <w:rFonts w:ascii="Arial" w:hAnsi="Arial" w:cs="Arial"/>
          <w:sz w:val="24"/>
          <w:szCs w:val="24"/>
          <w:shd w:val="clear" w:color="auto" w:fill="FFFFFF"/>
        </w:rPr>
        <w:t>La población objetivo;</w:t>
      </w:r>
    </w:p>
    <w:p w14:paraId="1CB6D36D" w14:textId="38326825" w:rsidR="008E60BA" w:rsidRDefault="008E60BA" w:rsidP="002354D8">
      <w:pPr>
        <w:pStyle w:val="Prrafodelista"/>
        <w:numPr>
          <w:ilvl w:val="0"/>
          <w:numId w:val="32"/>
        </w:numPr>
        <w:jc w:val="both"/>
        <w:rPr>
          <w:rFonts w:ascii="Arial" w:hAnsi="Arial" w:cs="Arial"/>
          <w:sz w:val="24"/>
          <w:szCs w:val="24"/>
          <w:shd w:val="clear" w:color="auto" w:fill="FFFFFF"/>
        </w:rPr>
      </w:pPr>
      <w:r>
        <w:rPr>
          <w:rFonts w:ascii="Arial" w:hAnsi="Arial" w:cs="Arial"/>
          <w:sz w:val="24"/>
          <w:szCs w:val="24"/>
          <w:shd w:val="clear" w:color="auto" w:fill="FFFFFF"/>
        </w:rPr>
        <w:t>E</w:t>
      </w:r>
      <w:r w:rsidR="0098294C" w:rsidRPr="008E60BA">
        <w:rPr>
          <w:rFonts w:ascii="Arial" w:hAnsi="Arial" w:cs="Arial"/>
          <w:sz w:val="24"/>
          <w:szCs w:val="24"/>
          <w:shd w:val="clear" w:color="auto" w:fill="FFFFFF"/>
        </w:rPr>
        <w:t>l p</w:t>
      </w:r>
      <w:r>
        <w:rPr>
          <w:rFonts w:ascii="Arial" w:hAnsi="Arial" w:cs="Arial"/>
          <w:sz w:val="24"/>
          <w:szCs w:val="24"/>
          <w:shd w:val="clear" w:color="auto" w:fill="FFFFFF"/>
        </w:rPr>
        <w:t>ropósito o destino principal, y</w:t>
      </w:r>
    </w:p>
    <w:p w14:paraId="72195474" w14:textId="77777777" w:rsidR="008E60BA" w:rsidRDefault="008E60BA" w:rsidP="002354D8">
      <w:pPr>
        <w:pStyle w:val="Prrafodelista"/>
        <w:numPr>
          <w:ilvl w:val="0"/>
          <w:numId w:val="32"/>
        </w:numPr>
        <w:jc w:val="both"/>
        <w:rPr>
          <w:rFonts w:ascii="Arial" w:hAnsi="Arial" w:cs="Arial"/>
          <w:sz w:val="24"/>
          <w:szCs w:val="24"/>
          <w:shd w:val="clear" w:color="auto" w:fill="FFFFFF"/>
        </w:rPr>
      </w:pPr>
      <w:r>
        <w:rPr>
          <w:rFonts w:ascii="Arial" w:hAnsi="Arial" w:cs="Arial"/>
          <w:sz w:val="24"/>
          <w:szCs w:val="24"/>
          <w:shd w:val="clear" w:color="auto" w:fill="FFFFFF"/>
        </w:rPr>
        <w:lastRenderedPageBreak/>
        <w:t>L</w:t>
      </w:r>
      <w:r w:rsidR="0098294C" w:rsidRPr="008E60BA">
        <w:rPr>
          <w:rFonts w:ascii="Arial" w:hAnsi="Arial" w:cs="Arial"/>
          <w:sz w:val="24"/>
          <w:szCs w:val="24"/>
          <w:shd w:val="clear" w:color="auto" w:fill="FFFFFF"/>
        </w:rPr>
        <w:t xml:space="preserve">a temporalidad de su otorgamiento. </w:t>
      </w:r>
    </w:p>
    <w:p w14:paraId="3C3C1CD3" w14:textId="50C9E88D" w:rsidR="0098294C" w:rsidRPr="008E60BA" w:rsidRDefault="0098294C" w:rsidP="008E60BA">
      <w:pPr>
        <w:jc w:val="both"/>
        <w:rPr>
          <w:rFonts w:ascii="Arial" w:hAnsi="Arial" w:cs="Arial"/>
          <w:sz w:val="24"/>
          <w:szCs w:val="24"/>
          <w:shd w:val="clear" w:color="auto" w:fill="FFFFFF"/>
        </w:rPr>
      </w:pPr>
      <w:r w:rsidRPr="008E60BA">
        <w:rPr>
          <w:rFonts w:ascii="Arial" w:hAnsi="Arial" w:cs="Arial"/>
          <w:sz w:val="24"/>
          <w:szCs w:val="24"/>
          <w:shd w:val="clear" w:color="auto" w:fill="FFFFFF"/>
        </w:rPr>
        <w:t>Los mecanismos de distribución, operación y administración de los subsidios deberán garantizar que los recursos se entreguen a la población objetivo y reduzcan los gastos administrativos del programa correspondiente.</w:t>
      </w:r>
    </w:p>
    <w:p w14:paraId="5D47E749" w14:textId="43674BB8" w:rsidR="00E2208E" w:rsidRPr="00631B19" w:rsidRDefault="00F14EDC" w:rsidP="001646EF">
      <w:pPr>
        <w:jc w:val="both"/>
        <w:rPr>
          <w:rFonts w:ascii="Arial" w:hAnsi="Arial" w:cs="Arial"/>
          <w:sz w:val="24"/>
          <w:szCs w:val="24"/>
          <w:shd w:val="clear" w:color="auto" w:fill="FFFFFF"/>
        </w:rPr>
      </w:pPr>
      <w:r w:rsidRPr="00631B19">
        <w:rPr>
          <w:rFonts w:ascii="Arial" w:hAnsi="Arial" w:cs="Arial"/>
          <w:b/>
          <w:sz w:val="24"/>
          <w:szCs w:val="24"/>
          <w:shd w:val="clear" w:color="auto" w:fill="FFFFFF"/>
        </w:rPr>
        <w:t>2</w:t>
      </w:r>
      <w:r w:rsidR="007D4391" w:rsidRPr="00631B19">
        <w:rPr>
          <w:rFonts w:ascii="Arial" w:hAnsi="Arial" w:cs="Arial"/>
          <w:b/>
          <w:sz w:val="24"/>
          <w:szCs w:val="24"/>
          <w:shd w:val="clear" w:color="auto" w:fill="FFFFFF"/>
        </w:rPr>
        <w:t>2</w:t>
      </w:r>
      <w:r w:rsidR="00643693" w:rsidRPr="00631B19">
        <w:rPr>
          <w:rFonts w:ascii="Arial" w:hAnsi="Arial" w:cs="Arial"/>
          <w:b/>
          <w:sz w:val="24"/>
          <w:szCs w:val="24"/>
          <w:shd w:val="clear" w:color="auto" w:fill="FFFFFF"/>
        </w:rPr>
        <w:t>.</w:t>
      </w:r>
      <w:r w:rsidRPr="00631B19">
        <w:rPr>
          <w:rFonts w:ascii="Arial" w:hAnsi="Arial" w:cs="Arial"/>
          <w:sz w:val="24"/>
          <w:szCs w:val="24"/>
          <w:shd w:val="clear" w:color="auto" w:fill="FFFFFF"/>
        </w:rPr>
        <w:t xml:space="preserve"> </w:t>
      </w:r>
      <w:r w:rsidR="000B2072" w:rsidRPr="000B2072">
        <w:rPr>
          <w:rFonts w:ascii="Arial" w:hAnsi="Arial" w:cs="Arial"/>
          <w:sz w:val="24"/>
          <w:szCs w:val="24"/>
          <w:shd w:val="clear" w:color="auto" w:fill="FFFFFF"/>
        </w:rPr>
        <w:t>En lo que respecta al salario de los servidores públicos,  de conformidad con los artículos 45 y 46 de la Ley para los Servidores Públicos para el Estado de Jalisco y sus Municipios, será determinado anual y equitativamente en  los presupuestos de egresos respectivo; de igual manera, la política de incrementos salariales, debe  atender a lo señalado en el artículo 212 de la Ley de Hacienda Municipal, así como lo contemplado  en la Ley de Disciplina Financiera de las Entidades Federativas y Municipios,  por ello, el sueldo de los servidores públicos debe estar previsto en el presupuesto de egresos respectivo, motivo por el cual las modificaciones a los presupuestos que resuelvan incrementos salariales, serán determinados, obedeciendo a los principios de austeridad, disciplina presupuestal, racionalidad, proporcionalidad, equidad,   certeza y  motivación. Estos incrementos salariales  se calcularán en base a la inflación,   en los costos de los productos básicos que adquieran los servidores  públicos para su bienestar y apoyo a la economía familiar, de tal manera que, con dichos incrementos  se busca  resarcir las pérdidas del poder adquisitivo de los ingresos de los trabajadores.</w:t>
      </w:r>
    </w:p>
    <w:p w14:paraId="4AC1DA45" w14:textId="3C1AA545" w:rsidR="00EC5E88" w:rsidRPr="00C15FEF" w:rsidRDefault="00523569" w:rsidP="00523569">
      <w:pPr>
        <w:jc w:val="both"/>
        <w:rPr>
          <w:rFonts w:ascii="Arial" w:hAnsi="Arial" w:cs="Arial"/>
          <w:sz w:val="24"/>
          <w:shd w:val="clear" w:color="auto" w:fill="FFFFFF"/>
        </w:rPr>
      </w:pPr>
      <w:r w:rsidRPr="00D70BE1">
        <w:rPr>
          <w:rFonts w:ascii="Arial" w:hAnsi="Arial" w:cs="Arial"/>
          <w:b/>
          <w:sz w:val="24"/>
          <w:shd w:val="clear" w:color="auto" w:fill="FFFFFF"/>
        </w:rPr>
        <w:t xml:space="preserve">23. </w:t>
      </w:r>
      <w:r w:rsidRPr="00D70BE1">
        <w:rPr>
          <w:rFonts w:ascii="Arial" w:hAnsi="Arial" w:cs="Arial"/>
          <w:sz w:val="24"/>
          <w:shd w:val="clear" w:color="auto" w:fill="FFFFFF"/>
        </w:rPr>
        <w:t>El</w:t>
      </w:r>
      <w:r w:rsidRPr="00C15FEF">
        <w:rPr>
          <w:rFonts w:ascii="Arial" w:hAnsi="Arial" w:cs="Arial"/>
          <w:sz w:val="24"/>
          <w:shd w:val="clear" w:color="auto" w:fill="FFFFFF"/>
        </w:rPr>
        <w:t xml:space="preserve"> Presupuesto de Egresos del Municipio de Zapopan contempla como una de sus fuentes de financiamiento</w:t>
      </w:r>
      <w:r w:rsidR="00631B19">
        <w:rPr>
          <w:rFonts w:ascii="Arial" w:hAnsi="Arial" w:cs="Arial"/>
          <w:sz w:val="24"/>
          <w:shd w:val="clear" w:color="auto" w:fill="FFFFFF"/>
        </w:rPr>
        <w:t>,</w:t>
      </w:r>
      <w:r w:rsidRPr="00C15FEF">
        <w:rPr>
          <w:rFonts w:ascii="Arial" w:hAnsi="Arial" w:cs="Arial"/>
          <w:sz w:val="24"/>
          <w:shd w:val="clear" w:color="auto" w:fill="FFFFFF"/>
        </w:rPr>
        <w:t xml:space="preserve"> los recursos federales asignados a través de participaciones, aportaciones y convenios, derivados de la Ley de Ingresos de la Federación o del Presupuesto de Egresos de la Federación</w:t>
      </w:r>
      <w:r w:rsidR="00631B19">
        <w:rPr>
          <w:rFonts w:ascii="Arial" w:hAnsi="Arial" w:cs="Arial"/>
          <w:sz w:val="24"/>
          <w:shd w:val="clear" w:color="auto" w:fill="FFFFFF"/>
        </w:rPr>
        <w:t>,</w:t>
      </w:r>
      <w:r w:rsidR="00A05966">
        <w:rPr>
          <w:rFonts w:ascii="Arial" w:hAnsi="Arial" w:cs="Arial"/>
          <w:sz w:val="24"/>
          <w:shd w:val="clear" w:color="auto" w:fill="FFFFFF"/>
        </w:rPr>
        <w:t xml:space="preserve"> mismos que registra la L</w:t>
      </w:r>
      <w:r w:rsidRPr="00C15FEF">
        <w:rPr>
          <w:rFonts w:ascii="Arial" w:hAnsi="Arial" w:cs="Arial"/>
          <w:sz w:val="24"/>
          <w:shd w:val="clear" w:color="auto" w:fill="FFFFFF"/>
        </w:rPr>
        <w:t xml:space="preserve">ey de Ingresos </w:t>
      </w:r>
      <w:r w:rsidR="00631B19">
        <w:rPr>
          <w:rFonts w:ascii="Arial" w:hAnsi="Arial" w:cs="Arial"/>
          <w:sz w:val="24"/>
          <w:shd w:val="clear" w:color="auto" w:fill="FFFFFF"/>
        </w:rPr>
        <w:t xml:space="preserve">del Municipio de Zapopan,  y que </w:t>
      </w:r>
      <w:r w:rsidRPr="00C15FEF">
        <w:rPr>
          <w:rFonts w:ascii="Arial" w:hAnsi="Arial" w:cs="Arial"/>
          <w:sz w:val="24"/>
          <w:shd w:val="clear" w:color="auto" w:fill="FFFFFF"/>
        </w:rPr>
        <w:t>se</w:t>
      </w:r>
      <w:r w:rsidR="00631B19">
        <w:rPr>
          <w:rFonts w:ascii="Arial" w:hAnsi="Arial" w:cs="Arial"/>
          <w:sz w:val="24"/>
          <w:shd w:val="clear" w:color="auto" w:fill="FFFFFF"/>
        </w:rPr>
        <w:t xml:space="preserve"> asignan</w:t>
      </w:r>
      <w:r w:rsidRPr="00C15FEF">
        <w:rPr>
          <w:rFonts w:ascii="Arial" w:hAnsi="Arial" w:cs="Arial"/>
          <w:sz w:val="24"/>
          <w:shd w:val="clear" w:color="auto" w:fill="FFFFFF"/>
        </w:rPr>
        <w:t xml:space="preserve">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1"/>
        <w:gridCol w:w="2057"/>
      </w:tblGrid>
      <w:tr w:rsidR="00523569" w:rsidRPr="00F837AF" w14:paraId="094569D4" w14:textId="77777777" w:rsidTr="003D4E39">
        <w:trPr>
          <w:trHeight w:val="284"/>
        </w:trPr>
        <w:tc>
          <w:tcPr>
            <w:tcW w:w="5000" w:type="pct"/>
            <w:gridSpan w:val="2"/>
            <w:shd w:val="clear" w:color="000000" w:fill="FF9900"/>
            <w:vAlign w:val="bottom"/>
            <w:hideMark/>
          </w:tcPr>
          <w:p w14:paraId="6EECB0BE" w14:textId="62BCB704" w:rsidR="00523569" w:rsidRPr="00F837AF" w:rsidRDefault="00CF7CC1" w:rsidP="004B40D4">
            <w:pPr>
              <w:spacing w:after="0" w:line="240" w:lineRule="auto"/>
              <w:jc w:val="center"/>
              <w:rPr>
                <w:rFonts w:ascii="Arial" w:eastAsia="Times New Roman" w:hAnsi="Arial" w:cs="Arial"/>
                <w:b/>
                <w:bCs/>
                <w:color w:val="FFFFFF"/>
                <w:sz w:val="24"/>
                <w:lang w:eastAsia="es-MX"/>
              </w:rPr>
            </w:pPr>
            <w:r w:rsidRPr="00F837AF">
              <w:rPr>
                <w:rFonts w:ascii="Arial" w:eastAsia="Times New Roman" w:hAnsi="Arial" w:cs="Arial"/>
                <w:b/>
                <w:bCs/>
                <w:color w:val="FFFFFF"/>
                <w:sz w:val="24"/>
                <w:lang w:eastAsia="es-MX"/>
              </w:rPr>
              <w:t xml:space="preserve">DESTINO DE LOS FONDOS DEL RAMO 33 </w:t>
            </w:r>
            <w:r w:rsidR="00523569" w:rsidRPr="00F837AF">
              <w:rPr>
                <w:rFonts w:ascii="Arial" w:eastAsia="Times New Roman" w:hAnsi="Arial" w:cs="Arial"/>
                <w:b/>
                <w:bCs/>
                <w:color w:val="FFFFFF"/>
                <w:sz w:val="24"/>
                <w:lang w:eastAsia="es-MX"/>
              </w:rPr>
              <w:t>(FAISM/FAFM)</w:t>
            </w:r>
          </w:p>
        </w:tc>
      </w:tr>
      <w:tr w:rsidR="00523569" w:rsidRPr="00F837AF" w14:paraId="3A34853F" w14:textId="77777777" w:rsidTr="003D4E39">
        <w:trPr>
          <w:trHeight w:val="398"/>
        </w:trPr>
        <w:tc>
          <w:tcPr>
            <w:tcW w:w="3835" w:type="pct"/>
            <w:shd w:val="clear" w:color="000000" w:fill="000000"/>
            <w:vAlign w:val="center"/>
            <w:hideMark/>
          </w:tcPr>
          <w:p w14:paraId="46F9A6C8" w14:textId="77777777" w:rsidR="00523569" w:rsidRPr="00F837AF" w:rsidRDefault="00523569" w:rsidP="004B40D4">
            <w:pPr>
              <w:spacing w:after="0" w:line="240" w:lineRule="auto"/>
              <w:rPr>
                <w:rFonts w:ascii="Arial" w:eastAsia="Times New Roman" w:hAnsi="Arial" w:cs="Arial"/>
                <w:color w:val="FFFFFF"/>
                <w:sz w:val="24"/>
                <w:szCs w:val="18"/>
                <w:lang w:eastAsia="es-MX"/>
              </w:rPr>
            </w:pPr>
            <w:r w:rsidRPr="00F837AF">
              <w:rPr>
                <w:rFonts w:ascii="Arial" w:eastAsia="Times New Roman" w:hAnsi="Arial" w:cs="Arial"/>
                <w:color w:val="FFFFFF"/>
                <w:sz w:val="24"/>
                <w:szCs w:val="18"/>
                <w:lang w:eastAsia="es-MX"/>
              </w:rPr>
              <w:t xml:space="preserve">FAISM </w:t>
            </w:r>
          </w:p>
        </w:tc>
        <w:tc>
          <w:tcPr>
            <w:tcW w:w="1165" w:type="pct"/>
            <w:shd w:val="clear" w:color="000000" w:fill="000000"/>
            <w:vAlign w:val="center"/>
          </w:tcPr>
          <w:p w14:paraId="72802C68" w14:textId="19E8427F" w:rsidR="00523569" w:rsidRPr="00F837AF" w:rsidRDefault="00523569" w:rsidP="004B40D4">
            <w:pPr>
              <w:spacing w:after="0" w:line="240" w:lineRule="auto"/>
              <w:jc w:val="center"/>
              <w:rPr>
                <w:rFonts w:ascii="Arial" w:eastAsia="Times New Roman" w:hAnsi="Arial" w:cs="Arial"/>
                <w:color w:val="FFFFFF"/>
                <w:sz w:val="24"/>
                <w:szCs w:val="18"/>
                <w:lang w:eastAsia="es-MX"/>
              </w:rPr>
            </w:pPr>
          </w:p>
        </w:tc>
      </w:tr>
      <w:tr w:rsidR="00523569" w:rsidRPr="00F837AF" w14:paraId="6B8E1CF1" w14:textId="77777777" w:rsidTr="003D4E39">
        <w:trPr>
          <w:trHeight w:val="315"/>
        </w:trPr>
        <w:tc>
          <w:tcPr>
            <w:tcW w:w="3835" w:type="pct"/>
            <w:shd w:val="clear" w:color="000000" w:fill="FFFFFF"/>
            <w:vAlign w:val="center"/>
            <w:hideMark/>
          </w:tcPr>
          <w:p w14:paraId="0BE89848" w14:textId="7E91F992" w:rsidR="00523569" w:rsidRPr="00F837AF" w:rsidRDefault="00BE357A" w:rsidP="004B40D4">
            <w:pPr>
              <w:spacing w:after="0" w:line="240" w:lineRule="auto"/>
              <w:rPr>
                <w:rFonts w:ascii="Arial" w:eastAsia="Times New Roman" w:hAnsi="Arial" w:cs="Arial"/>
                <w:color w:val="000000"/>
                <w:sz w:val="24"/>
                <w:szCs w:val="18"/>
                <w:lang w:eastAsia="es-MX"/>
              </w:rPr>
            </w:pPr>
            <w:r>
              <w:rPr>
                <w:rFonts w:ascii="Arial" w:eastAsia="Times New Roman" w:hAnsi="Arial" w:cs="Arial"/>
                <w:color w:val="000000"/>
                <w:sz w:val="24"/>
                <w:szCs w:val="18"/>
                <w:lang w:eastAsia="es-MX"/>
              </w:rPr>
              <w:t xml:space="preserve">   </w:t>
            </w:r>
            <w:r w:rsidR="00523569" w:rsidRPr="00BE357A">
              <w:rPr>
                <w:rFonts w:ascii="Arial" w:eastAsia="Times New Roman" w:hAnsi="Arial" w:cs="Arial"/>
                <w:color w:val="000000"/>
                <w:sz w:val="24"/>
                <w:szCs w:val="18"/>
                <w:lang w:eastAsia="es-MX"/>
              </w:rPr>
              <w:t>6000 INVERSIÓN PÚBLICA</w:t>
            </w:r>
          </w:p>
        </w:tc>
        <w:tc>
          <w:tcPr>
            <w:tcW w:w="1165" w:type="pct"/>
            <w:shd w:val="clear" w:color="auto" w:fill="auto"/>
            <w:vAlign w:val="center"/>
          </w:tcPr>
          <w:p w14:paraId="7526C630" w14:textId="7B1D9EB1" w:rsidR="00523569" w:rsidRPr="00F837AF" w:rsidRDefault="00BE357A" w:rsidP="00BE357A">
            <w:pPr>
              <w:spacing w:after="0" w:line="240" w:lineRule="auto"/>
              <w:jc w:val="right"/>
              <w:rPr>
                <w:rFonts w:ascii="Arial" w:eastAsia="Times New Roman" w:hAnsi="Arial" w:cs="Arial"/>
                <w:color w:val="000000"/>
                <w:sz w:val="24"/>
                <w:szCs w:val="18"/>
                <w:lang w:eastAsia="es-MX"/>
              </w:rPr>
            </w:pPr>
            <w:r w:rsidRPr="00BE357A">
              <w:rPr>
                <w:rFonts w:ascii="Arial" w:eastAsia="Times New Roman" w:hAnsi="Arial" w:cs="Arial"/>
                <w:color w:val="000000"/>
                <w:sz w:val="24"/>
                <w:szCs w:val="18"/>
                <w:lang w:eastAsia="es-MX"/>
              </w:rPr>
              <w:t>$98,765,053.00</w:t>
            </w:r>
          </w:p>
        </w:tc>
      </w:tr>
      <w:tr w:rsidR="00523569" w:rsidRPr="00F837AF" w14:paraId="3465FC44" w14:textId="77777777" w:rsidTr="003D4E39">
        <w:trPr>
          <w:trHeight w:val="315"/>
        </w:trPr>
        <w:tc>
          <w:tcPr>
            <w:tcW w:w="3835" w:type="pct"/>
            <w:shd w:val="clear" w:color="000000" w:fill="000000"/>
            <w:vAlign w:val="center"/>
            <w:hideMark/>
          </w:tcPr>
          <w:p w14:paraId="45F92CFB" w14:textId="77777777" w:rsidR="00523569" w:rsidRPr="00F837AF" w:rsidRDefault="00523569" w:rsidP="004B40D4">
            <w:pPr>
              <w:spacing w:after="0" w:line="240" w:lineRule="auto"/>
              <w:rPr>
                <w:rFonts w:ascii="Arial" w:eastAsia="Times New Roman" w:hAnsi="Arial" w:cs="Arial"/>
                <w:color w:val="FFFFFF"/>
                <w:sz w:val="24"/>
                <w:szCs w:val="18"/>
                <w:lang w:eastAsia="es-MX"/>
              </w:rPr>
            </w:pPr>
            <w:r w:rsidRPr="00F837AF">
              <w:rPr>
                <w:rFonts w:ascii="Arial" w:eastAsia="Times New Roman" w:hAnsi="Arial" w:cs="Arial"/>
                <w:color w:val="FFFFFF"/>
                <w:sz w:val="24"/>
                <w:szCs w:val="18"/>
                <w:lang w:eastAsia="es-MX"/>
              </w:rPr>
              <w:t>FAFM</w:t>
            </w:r>
          </w:p>
        </w:tc>
        <w:tc>
          <w:tcPr>
            <w:tcW w:w="1165" w:type="pct"/>
            <w:shd w:val="clear" w:color="000000" w:fill="000000"/>
            <w:vAlign w:val="center"/>
          </w:tcPr>
          <w:p w14:paraId="033F7486" w14:textId="3A9FC3E8" w:rsidR="00523569" w:rsidRPr="00F837AF" w:rsidRDefault="00523569" w:rsidP="00BE357A">
            <w:pPr>
              <w:spacing w:after="0" w:line="240" w:lineRule="auto"/>
              <w:jc w:val="right"/>
              <w:rPr>
                <w:rFonts w:ascii="Arial" w:eastAsia="Times New Roman" w:hAnsi="Arial" w:cs="Arial"/>
                <w:color w:val="FFFFFF"/>
                <w:sz w:val="24"/>
                <w:szCs w:val="18"/>
                <w:lang w:eastAsia="es-MX"/>
              </w:rPr>
            </w:pPr>
          </w:p>
        </w:tc>
      </w:tr>
      <w:tr w:rsidR="00523569" w:rsidRPr="00F837AF" w14:paraId="4A2BEC46" w14:textId="77777777" w:rsidTr="003D4E39">
        <w:trPr>
          <w:trHeight w:val="315"/>
        </w:trPr>
        <w:tc>
          <w:tcPr>
            <w:tcW w:w="3835" w:type="pct"/>
            <w:shd w:val="clear" w:color="000000" w:fill="FFFFFF"/>
            <w:vAlign w:val="center"/>
            <w:hideMark/>
          </w:tcPr>
          <w:p w14:paraId="478B9066" w14:textId="412041F0" w:rsidR="00523569" w:rsidRPr="00BE357A" w:rsidRDefault="00BE357A" w:rsidP="00BE357A">
            <w:pPr>
              <w:spacing w:after="0" w:line="240" w:lineRule="auto"/>
              <w:rPr>
                <w:rFonts w:ascii="Arial" w:eastAsia="Times New Roman" w:hAnsi="Arial" w:cs="Arial"/>
                <w:color w:val="000000"/>
                <w:sz w:val="24"/>
                <w:szCs w:val="18"/>
                <w:lang w:eastAsia="es-MX"/>
              </w:rPr>
            </w:pPr>
            <w:r>
              <w:rPr>
                <w:rFonts w:ascii="Arial" w:eastAsia="Times New Roman" w:hAnsi="Arial" w:cs="Arial"/>
                <w:color w:val="000000"/>
                <w:sz w:val="24"/>
                <w:szCs w:val="18"/>
                <w:lang w:eastAsia="es-MX"/>
              </w:rPr>
              <w:t xml:space="preserve">   </w:t>
            </w:r>
            <w:r w:rsidRPr="00BE357A">
              <w:rPr>
                <w:rFonts w:ascii="Arial" w:eastAsia="Times New Roman" w:hAnsi="Arial" w:cs="Arial"/>
                <w:color w:val="000000"/>
                <w:sz w:val="24"/>
                <w:szCs w:val="18"/>
                <w:lang w:eastAsia="es-MX"/>
              </w:rPr>
              <w:t>2000 MATERIALES Y SUMINISTROS</w:t>
            </w:r>
          </w:p>
        </w:tc>
        <w:tc>
          <w:tcPr>
            <w:tcW w:w="1165" w:type="pct"/>
            <w:shd w:val="clear" w:color="000000" w:fill="FFFFFF"/>
            <w:vAlign w:val="center"/>
          </w:tcPr>
          <w:p w14:paraId="502F85C6" w14:textId="48F0E25E" w:rsidR="00523569" w:rsidRPr="00F837AF" w:rsidRDefault="00BE357A" w:rsidP="00BE357A">
            <w:pPr>
              <w:spacing w:after="0" w:line="240" w:lineRule="auto"/>
              <w:jc w:val="right"/>
              <w:rPr>
                <w:rFonts w:ascii="Arial" w:eastAsia="Times New Roman" w:hAnsi="Arial" w:cs="Arial"/>
                <w:color w:val="000000"/>
                <w:sz w:val="24"/>
                <w:szCs w:val="18"/>
                <w:lang w:eastAsia="es-MX"/>
              </w:rPr>
            </w:pPr>
            <w:r w:rsidRPr="00BE357A">
              <w:rPr>
                <w:rFonts w:ascii="Arial" w:eastAsia="Times New Roman" w:hAnsi="Arial" w:cs="Arial"/>
                <w:color w:val="000000"/>
                <w:sz w:val="24"/>
                <w:szCs w:val="18"/>
                <w:lang w:eastAsia="es-MX"/>
              </w:rPr>
              <w:t>$3,000,000.00</w:t>
            </w:r>
          </w:p>
        </w:tc>
      </w:tr>
      <w:tr w:rsidR="00BE357A" w:rsidRPr="00F837AF" w14:paraId="238E3415" w14:textId="77777777" w:rsidTr="003D4E39">
        <w:trPr>
          <w:trHeight w:val="80"/>
        </w:trPr>
        <w:tc>
          <w:tcPr>
            <w:tcW w:w="3835" w:type="pct"/>
            <w:shd w:val="clear" w:color="000000" w:fill="FFFFFF"/>
            <w:vAlign w:val="center"/>
          </w:tcPr>
          <w:p w14:paraId="23F16A39" w14:textId="0D8E5D3F" w:rsidR="00BE357A" w:rsidRPr="00BE357A" w:rsidRDefault="00BE357A" w:rsidP="00BE357A">
            <w:pPr>
              <w:spacing w:after="0" w:line="240" w:lineRule="auto"/>
              <w:rPr>
                <w:rFonts w:ascii="Arial" w:eastAsia="Times New Roman" w:hAnsi="Arial" w:cs="Arial"/>
                <w:color w:val="000000"/>
                <w:sz w:val="24"/>
                <w:szCs w:val="18"/>
                <w:lang w:eastAsia="es-MX"/>
              </w:rPr>
            </w:pPr>
            <w:r>
              <w:rPr>
                <w:rFonts w:ascii="Arial" w:eastAsia="Times New Roman" w:hAnsi="Arial" w:cs="Arial"/>
                <w:color w:val="000000"/>
                <w:sz w:val="24"/>
                <w:szCs w:val="18"/>
                <w:lang w:eastAsia="es-MX"/>
              </w:rPr>
              <w:t xml:space="preserve">   </w:t>
            </w:r>
            <w:r w:rsidRPr="00BE357A">
              <w:rPr>
                <w:rFonts w:ascii="Arial" w:eastAsia="Times New Roman" w:hAnsi="Arial" w:cs="Arial"/>
                <w:color w:val="000000"/>
                <w:sz w:val="24"/>
                <w:szCs w:val="18"/>
                <w:lang w:eastAsia="es-MX"/>
              </w:rPr>
              <w:t>3000 SERVICIOS GENERALES</w:t>
            </w:r>
          </w:p>
        </w:tc>
        <w:tc>
          <w:tcPr>
            <w:tcW w:w="1165" w:type="pct"/>
            <w:shd w:val="clear" w:color="000000" w:fill="FFFFFF"/>
            <w:vAlign w:val="center"/>
          </w:tcPr>
          <w:p w14:paraId="7F84C533" w14:textId="2792C709" w:rsidR="00BE357A" w:rsidRPr="00F837AF" w:rsidRDefault="00BE357A" w:rsidP="00BE357A">
            <w:pPr>
              <w:spacing w:after="0" w:line="240" w:lineRule="auto"/>
              <w:jc w:val="right"/>
              <w:rPr>
                <w:rFonts w:ascii="Arial" w:eastAsia="Times New Roman" w:hAnsi="Arial" w:cs="Arial"/>
                <w:color w:val="000000"/>
                <w:sz w:val="24"/>
                <w:szCs w:val="18"/>
                <w:lang w:eastAsia="es-MX"/>
              </w:rPr>
            </w:pPr>
            <w:r w:rsidRPr="00BE357A">
              <w:rPr>
                <w:rFonts w:ascii="Arial" w:eastAsia="Times New Roman" w:hAnsi="Arial" w:cs="Arial"/>
                <w:color w:val="000000"/>
                <w:sz w:val="24"/>
                <w:szCs w:val="18"/>
                <w:lang w:eastAsia="es-MX"/>
              </w:rPr>
              <w:t>$434,401,586.10</w:t>
            </w:r>
          </w:p>
        </w:tc>
      </w:tr>
      <w:tr w:rsidR="00BE357A" w:rsidRPr="00F837AF" w14:paraId="6FB78093" w14:textId="77777777" w:rsidTr="003D4E39">
        <w:trPr>
          <w:trHeight w:val="315"/>
        </w:trPr>
        <w:tc>
          <w:tcPr>
            <w:tcW w:w="3835" w:type="pct"/>
            <w:shd w:val="clear" w:color="000000" w:fill="FFFFFF"/>
            <w:vAlign w:val="center"/>
          </w:tcPr>
          <w:p w14:paraId="57E1DCFE" w14:textId="299BF12F" w:rsidR="00BE357A" w:rsidRPr="00BE357A" w:rsidRDefault="00BE357A" w:rsidP="00BE357A">
            <w:pPr>
              <w:spacing w:after="0" w:line="240" w:lineRule="auto"/>
              <w:rPr>
                <w:rFonts w:ascii="Arial" w:eastAsia="Times New Roman" w:hAnsi="Arial" w:cs="Arial"/>
                <w:color w:val="000000"/>
                <w:sz w:val="24"/>
                <w:szCs w:val="18"/>
                <w:lang w:eastAsia="es-MX"/>
              </w:rPr>
            </w:pPr>
            <w:r>
              <w:rPr>
                <w:rFonts w:ascii="Arial" w:eastAsia="Times New Roman" w:hAnsi="Arial" w:cs="Arial"/>
                <w:color w:val="000000"/>
                <w:sz w:val="24"/>
                <w:szCs w:val="18"/>
                <w:lang w:eastAsia="es-MX"/>
              </w:rPr>
              <w:t xml:space="preserve">   </w:t>
            </w:r>
            <w:r w:rsidRPr="00BE357A">
              <w:rPr>
                <w:rFonts w:ascii="Arial" w:eastAsia="Times New Roman" w:hAnsi="Arial" w:cs="Arial"/>
                <w:color w:val="000000"/>
                <w:sz w:val="24"/>
                <w:szCs w:val="18"/>
                <w:lang w:eastAsia="es-MX"/>
              </w:rPr>
              <w:t>5000 BIENES MUEBLES, INMUEBLES E INTANGIBLES</w:t>
            </w:r>
          </w:p>
        </w:tc>
        <w:tc>
          <w:tcPr>
            <w:tcW w:w="1165" w:type="pct"/>
            <w:shd w:val="clear" w:color="000000" w:fill="FFFFFF"/>
            <w:vAlign w:val="center"/>
          </w:tcPr>
          <w:p w14:paraId="0EE7DA89" w14:textId="03F63437" w:rsidR="00BE357A" w:rsidRPr="00F837AF" w:rsidRDefault="00BE357A" w:rsidP="00BE357A">
            <w:pPr>
              <w:spacing w:after="0" w:line="240" w:lineRule="auto"/>
              <w:jc w:val="right"/>
              <w:rPr>
                <w:rFonts w:ascii="Arial" w:eastAsia="Times New Roman" w:hAnsi="Arial" w:cs="Arial"/>
                <w:color w:val="000000"/>
                <w:sz w:val="24"/>
                <w:szCs w:val="18"/>
                <w:lang w:eastAsia="es-MX"/>
              </w:rPr>
            </w:pPr>
            <w:r w:rsidRPr="00BE357A">
              <w:rPr>
                <w:rFonts w:ascii="Arial" w:eastAsia="Times New Roman" w:hAnsi="Arial" w:cs="Arial"/>
                <w:color w:val="000000"/>
                <w:sz w:val="24"/>
                <w:szCs w:val="18"/>
                <w:lang w:eastAsia="es-MX"/>
              </w:rPr>
              <w:t>$6,256,621.54</w:t>
            </w:r>
          </w:p>
        </w:tc>
      </w:tr>
      <w:tr w:rsidR="00BE357A" w:rsidRPr="00F837AF" w14:paraId="145B8785" w14:textId="77777777" w:rsidTr="003D4E39">
        <w:trPr>
          <w:trHeight w:val="315"/>
        </w:trPr>
        <w:tc>
          <w:tcPr>
            <w:tcW w:w="3835" w:type="pct"/>
            <w:shd w:val="clear" w:color="000000" w:fill="FFFFFF"/>
            <w:vAlign w:val="center"/>
          </w:tcPr>
          <w:p w14:paraId="09E5B5C2" w14:textId="5E8073DC" w:rsidR="00BE357A" w:rsidRPr="00BE357A" w:rsidRDefault="00BE357A" w:rsidP="00BE357A">
            <w:pPr>
              <w:spacing w:after="0" w:line="240" w:lineRule="auto"/>
              <w:rPr>
                <w:rFonts w:ascii="Arial" w:eastAsia="Times New Roman" w:hAnsi="Arial" w:cs="Arial"/>
                <w:color w:val="000000"/>
                <w:sz w:val="24"/>
                <w:szCs w:val="18"/>
                <w:lang w:eastAsia="es-MX"/>
              </w:rPr>
            </w:pPr>
            <w:r>
              <w:rPr>
                <w:rFonts w:ascii="Arial" w:eastAsia="Times New Roman" w:hAnsi="Arial" w:cs="Arial"/>
                <w:color w:val="000000"/>
                <w:sz w:val="24"/>
                <w:szCs w:val="18"/>
                <w:lang w:eastAsia="es-MX"/>
              </w:rPr>
              <w:t xml:space="preserve">   </w:t>
            </w:r>
            <w:r w:rsidRPr="00BE357A">
              <w:rPr>
                <w:rFonts w:ascii="Arial" w:eastAsia="Times New Roman" w:hAnsi="Arial" w:cs="Arial"/>
                <w:color w:val="000000"/>
                <w:sz w:val="24"/>
                <w:szCs w:val="18"/>
                <w:lang w:eastAsia="es-MX"/>
              </w:rPr>
              <w:t>6000 INVERSIÓN PÚBLICA</w:t>
            </w:r>
          </w:p>
        </w:tc>
        <w:tc>
          <w:tcPr>
            <w:tcW w:w="1165" w:type="pct"/>
            <w:shd w:val="clear" w:color="000000" w:fill="FFFFFF"/>
            <w:vAlign w:val="center"/>
          </w:tcPr>
          <w:p w14:paraId="4C7A8C0C" w14:textId="12F1B699" w:rsidR="00BE357A" w:rsidRPr="00F837AF" w:rsidRDefault="00BE357A" w:rsidP="00BE357A">
            <w:pPr>
              <w:spacing w:after="0" w:line="240" w:lineRule="auto"/>
              <w:jc w:val="right"/>
              <w:rPr>
                <w:rFonts w:ascii="Arial" w:eastAsia="Times New Roman" w:hAnsi="Arial" w:cs="Arial"/>
                <w:color w:val="000000"/>
                <w:sz w:val="24"/>
                <w:szCs w:val="18"/>
                <w:lang w:eastAsia="es-MX"/>
              </w:rPr>
            </w:pPr>
            <w:r w:rsidRPr="00BE357A">
              <w:rPr>
                <w:rFonts w:ascii="Arial" w:eastAsia="Times New Roman" w:hAnsi="Arial" w:cs="Arial"/>
                <w:color w:val="000000"/>
                <w:sz w:val="24"/>
                <w:szCs w:val="18"/>
                <w:lang w:eastAsia="es-MX"/>
              </w:rPr>
              <w:t>$262,562,154.39</w:t>
            </w:r>
          </w:p>
        </w:tc>
      </w:tr>
      <w:tr w:rsidR="00BE357A" w:rsidRPr="00F837AF" w14:paraId="3B16F988" w14:textId="77777777" w:rsidTr="003D4E39">
        <w:trPr>
          <w:trHeight w:val="315"/>
        </w:trPr>
        <w:tc>
          <w:tcPr>
            <w:tcW w:w="3835" w:type="pct"/>
            <w:shd w:val="clear" w:color="000000" w:fill="FFFFFF"/>
            <w:vAlign w:val="center"/>
          </w:tcPr>
          <w:p w14:paraId="3B9F7BCB" w14:textId="00E9AC52" w:rsidR="00BE357A" w:rsidRPr="00BE357A" w:rsidRDefault="00BE357A" w:rsidP="00BE357A">
            <w:pPr>
              <w:spacing w:after="0" w:line="240" w:lineRule="auto"/>
              <w:rPr>
                <w:rFonts w:ascii="Arial" w:eastAsia="Times New Roman" w:hAnsi="Arial" w:cs="Arial"/>
                <w:color w:val="000000"/>
                <w:sz w:val="24"/>
                <w:szCs w:val="18"/>
                <w:lang w:eastAsia="es-MX"/>
              </w:rPr>
            </w:pPr>
            <w:r>
              <w:rPr>
                <w:rFonts w:ascii="Arial" w:eastAsia="Times New Roman" w:hAnsi="Arial" w:cs="Arial"/>
                <w:color w:val="000000"/>
                <w:sz w:val="24"/>
                <w:szCs w:val="18"/>
                <w:lang w:eastAsia="es-MX"/>
              </w:rPr>
              <w:t xml:space="preserve">   </w:t>
            </w:r>
            <w:r w:rsidRPr="00BE357A">
              <w:rPr>
                <w:rFonts w:ascii="Arial" w:eastAsia="Times New Roman" w:hAnsi="Arial" w:cs="Arial"/>
                <w:color w:val="000000"/>
                <w:sz w:val="24"/>
                <w:szCs w:val="18"/>
                <w:lang w:eastAsia="es-MX"/>
              </w:rPr>
              <w:t>9000 DEUDA PÚBLICA</w:t>
            </w:r>
          </w:p>
        </w:tc>
        <w:tc>
          <w:tcPr>
            <w:tcW w:w="1165" w:type="pct"/>
            <w:shd w:val="clear" w:color="000000" w:fill="FFFFFF"/>
            <w:vAlign w:val="center"/>
          </w:tcPr>
          <w:p w14:paraId="705D01B2" w14:textId="76452F71" w:rsidR="00BE357A" w:rsidRPr="00F837AF" w:rsidRDefault="00BE357A" w:rsidP="00BE357A">
            <w:pPr>
              <w:spacing w:after="0" w:line="240" w:lineRule="auto"/>
              <w:jc w:val="right"/>
              <w:rPr>
                <w:rFonts w:ascii="Arial" w:eastAsia="Times New Roman" w:hAnsi="Arial" w:cs="Arial"/>
                <w:color w:val="000000"/>
                <w:sz w:val="24"/>
                <w:szCs w:val="18"/>
                <w:lang w:eastAsia="es-MX"/>
              </w:rPr>
            </w:pPr>
            <w:r w:rsidRPr="00BE357A">
              <w:rPr>
                <w:rFonts w:ascii="Arial" w:eastAsia="Times New Roman" w:hAnsi="Arial" w:cs="Arial"/>
                <w:color w:val="000000"/>
                <w:sz w:val="24"/>
                <w:szCs w:val="18"/>
                <w:lang w:eastAsia="es-MX"/>
              </w:rPr>
              <w:t>$158,452,332.97</w:t>
            </w:r>
          </w:p>
        </w:tc>
      </w:tr>
    </w:tbl>
    <w:p w14:paraId="2060AB22" w14:textId="77777777" w:rsidR="0058127D" w:rsidRDefault="0058127D" w:rsidP="00E71A38">
      <w:pPr>
        <w:spacing w:after="0"/>
        <w:jc w:val="both"/>
        <w:rPr>
          <w:rFonts w:ascii="Arial" w:hAnsi="Arial" w:cs="Arial"/>
          <w:shd w:val="clear" w:color="auto" w:fill="FFFFFF"/>
        </w:rPr>
      </w:pPr>
    </w:p>
    <w:p w14:paraId="12EAB512" w14:textId="77777777" w:rsidR="000662DB" w:rsidRDefault="000662DB" w:rsidP="00E71A38">
      <w:pPr>
        <w:spacing w:after="0"/>
        <w:jc w:val="both"/>
        <w:rPr>
          <w:rFonts w:ascii="Arial" w:hAnsi="Arial" w:cs="Arial"/>
          <w:shd w:val="clear" w:color="auto" w:fill="FFFFFF"/>
        </w:rPr>
      </w:pPr>
    </w:p>
    <w:p w14:paraId="06D66278" w14:textId="77777777" w:rsidR="00FD3C33" w:rsidRDefault="00FD3C33" w:rsidP="00E71A38">
      <w:pPr>
        <w:spacing w:after="0"/>
        <w:jc w:val="both"/>
        <w:rPr>
          <w:rFonts w:ascii="Arial" w:hAnsi="Arial" w:cs="Arial"/>
          <w:shd w:val="clear" w:color="auto" w:fill="FFFFFF"/>
        </w:rPr>
      </w:pPr>
    </w:p>
    <w:p w14:paraId="698C4060" w14:textId="77777777" w:rsidR="00FD3C33" w:rsidRDefault="00FD3C33" w:rsidP="00E71A38">
      <w:pPr>
        <w:spacing w:after="0"/>
        <w:jc w:val="both"/>
        <w:rPr>
          <w:rFonts w:ascii="Arial" w:hAnsi="Arial" w:cs="Arial"/>
          <w:shd w:val="clear" w:color="auto" w:fill="FFFFFF"/>
        </w:rPr>
      </w:pPr>
    </w:p>
    <w:p w14:paraId="7607C48D" w14:textId="77777777" w:rsidR="00C15FEF" w:rsidRPr="005F46DD" w:rsidRDefault="00C15FEF" w:rsidP="00E71A38">
      <w:pPr>
        <w:spacing w:after="0"/>
        <w:jc w:val="center"/>
        <w:rPr>
          <w:rFonts w:ascii="Arial" w:hAnsi="Arial" w:cs="Arial"/>
          <w:b/>
          <w:color w:val="000000" w:themeColor="text1"/>
          <w:sz w:val="24"/>
          <w:szCs w:val="24"/>
        </w:rPr>
      </w:pPr>
      <w:r w:rsidRPr="005F46DD">
        <w:rPr>
          <w:rFonts w:ascii="Arial" w:hAnsi="Arial" w:cs="Arial"/>
          <w:b/>
          <w:color w:val="000000" w:themeColor="text1"/>
          <w:sz w:val="24"/>
          <w:szCs w:val="24"/>
        </w:rPr>
        <w:lastRenderedPageBreak/>
        <w:t xml:space="preserve">CAPÍTULO </w:t>
      </w:r>
      <w:r>
        <w:rPr>
          <w:rFonts w:ascii="Arial" w:hAnsi="Arial" w:cs="Arial"/>
          <w:b/>
          <w:color w:val="000000" w:themeColor="text1"/>
          <w:sz w:val="24"/>
          <w:szCs w:val="24"/>
        </w:rPr>
        <w:t>SEPTIMO</w:t>
      </w:r>
    </w:p>
    <w:p w14:paraId="41E34FF8" w14:textId="5F611812" w:rsidR="00E71A38" w:rsidRDefault="00C15FEF" w:rsidP="00DF6D84">
      <w:pPr>
        <w:spacing w:after="0"/>
        <w:jc w:val="center"/>
        <w:rPr>
          <w:rFonts w:ascii="Arial" w:hAnsi="Arial" w:cs="Arial"/>
          <w:b/>
          <w:color w:val="000000" w:themeColor="text1"/>
          <w:sz w:val="24"/>
          <w:szCs w:val="24"/>
        </w:rPr>
      </w:pPr>
      <w:r w:rsidRPr="00E2208E">
        <w:rPr>
          <w:rFonts w:ascii="Arial" w:hAnsi="Arial" w:cs="Arial"/>
          <w:b/>
          <w:color w:val="000000" w:themeColor="text1"/>
          <w:sz w:val="24"/>
          <w:szCs w:val="24"/>
        </w:rPr>
        <w:t>SERVICIOS PERSONALES</w:t>
      </w:r>
    </w:p>
    <w:p w14:paraId="2AE55C82" w14:textId="77777777" w:rsidR="00DF6D84" w:rsidRPr="000C5BFB" w:rsidRDefault="00DF6D84" w:rsidP="00DF6D84">
      <w:pPr>
        <w:spacing w:after="0"/>
        <w:jc w:val="center"/>
        <w:rPr>
          <w:rFonts w:ascii="Arial" w:hAnsi="Arial" w:cs="Arial"/>
          <w:b/>
          <w:color w:val="000000" w:themeColor="text1"/>
          <w:sz w:val="24"/>
          <w:szCs w:val="24"/>
        </w:rPr>
      </w:pPr>
    </w:p>
    <w:p w14:paraId="278FD274" w14:textId="69722725" w:rsidR="00C15FEF" w:rsidRPr="00E2208E" w:rsidRDefault="00C15FEF" w:rsidP="00C15FEF">
      <w:pPr>
        <w:jc w:val="both"/>
        <w:rPr>
          <w:rFonts w:ascii="Arial" w:hAnsi="Arial" w:cs="Arial"/>
          <w:color w:val="000000" w:themeColor="text1"/>
          <w:sz w:val="24"/>
          <w:szCs w:val="24"/>
        </w:rPr>
      </w:pPr>
      <w:r w:rsidRPr="00E2208E">
        <w:rPr>
          <w:rFonts w:ascii="Arial" w:hAnsi="Arial" w:cs="Arial"/>
          <w:b/>
          <w:color w:val="000000" w:themeColor="text1"/>
          <w:sz w:val="24"/>
          <w:szCs w:val="24"/>
        </w:rPr>
        <w:t>2</w:t>
      </w:r>
      <w:r w:rsidR="00523569">
        <w:rPr>
          <w:rFonts w:ascii="Arial" w:hAnsi="Arial" w:cs="Arial"/>
          <w:b/>
          <w:color w:val="000000" w:themeColor="text1"/>
          <w:sz w:val="24"/>
          <w:szCs w:val="24"/>
        </w:rPr>
        <w:t>4</w:t>
      </w:r>
      <w:r w:rsidRPr="00E2208E">
        <w:rPr>
          <w:rFonts w:ascii="Arial" w:hAnsi="Arial" w:cs="Arial"/>
          <w:b/>
          <w:color w:val="000000" w:themeColor="text1"/>
          <w:sz w:val="24"/>
          <w:szCs w:val="24"/>
        </w:rPr>
        <w:t>.</w:t>
      </w:r>
      <w:r w:rsidRPr="00E2208E">
        <w:rPr>
          <w:rFonts w:ascii="Arial" w:hAnsi="Arial" w:cs="Arial"/>
          <w:color w:val="000000" w:themeColor="text1"/>
          <w:sz w:val="24"/>
          <w:szCs w:val="24"/>
        </w:rPr>
        <w:t xml:space="preserve"> El gasto en servicios personales, el municipio observará lo estipulado en el artículo 212 de la Ley de Hacienda Municipal del Estado de Jalisco y Artículo 21 y 10 de la Ley de Disciplina Financiera de las Entidades Federativas y Municipios, observando los siguientes criterios: </w:t>
      </w:r>
    </w:p>
    <w:p w14:paraId="538969BB"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En materia de servicios personales, se observará lo siguiente:</w:t>
      </w:r>
    </w:p>
    <w:p w14:paraId="59AA109C"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6C4C1D2A"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a) El 3 por ciento de crecimiento real, y</w:t>
      </w:r>
    </w:p>
    <w:p w14:paraId="3F07D50F"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b) El crecimiento real del Producto Interno Bruto señalado para el ejercicio que se está presupuestando. En caso de que el Producto Interno Bruto presente una variación real negativa para el ejercicio que se está presupuestando, se deberá considerar un crecimiento real igual a cero.</w:t>
      </w:r>
    </w:p>
    <w:p w14:paraId="2A858395"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Se exceptúa del cumplimiento de la presente fracción, el monto erogado por sentencias laborales definitivas emitidas por la autoridad competente.</w:t>
      </w:r>
    </w:p>
    <w:p w14:paraId="7948B2C6" w14:textId="5F15AA84" w:rsidR="00C15FEF"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p>
    <w:p w14:paraId="53FCA063" w14:textId="5E6002B1" w:rsidR="0007234F" w:rsidRDefault="0007234F" w:rsidP="00C15FEF">
      <w:pPr>
        <w:jc w:val="both"/>
        <w:rPr>
          <w:rFonts w:ascii="Arial" w:hAnsi="Arial" w:cs="Arial"/>
          <w:color w:val="000000" w:themeColor="text1"/>
          <w:sz w:val="24"/>
          <w:szCs w:val="24"/>
        </w:rPr>
      </w:pPr>
      <w:r w:rsidRPr="0007234F">
        <w:rPr>
          <w:rFonts w:ascii="Arial" w:hAnsi="Arial" w:cs="Arial"/>
          <w:b/>
          <w:color w:val="000000" w:themeColor="text1"/>
          <w:sz w:val="24"/>
          <w:szCs w:val="24"/>
        </w:rPr>
        <w:t>25.</w:t>
      </w:r>
      <w:r>
        <w:rPr>
          <w:rFonts w:ascii="Arial" w:hAnsi="Arial" w:cs="Arial"/>
          <w:color w:val="000000" w:themeColor="text1"/>
          <w:sz w:val="24"/>
          <w:szCs w:val="24"/>
        </w:rPr>
        <w:t xml:space="preserve"> E</w:t>
      </w:r>
      <w:r w:rsidRPr="0007234F">
        <w:rPr>
          <w:rFonts w:ascii="Arial" w:hAnsi="Arial" w:cs="Arial"/>
          <w:color w:val="000000" w:themeColor="text1"/>
          <w:sz w:val="24"/>
          <w:szCs w:val="24"/>
        </w:rPr>
        <w:t>l Ayuntamiento de Zapopan, Jalisco, para el otorgamiento del derecho que tienen los funcionarios y servidores públicos de recibir una pensión (por jubilación, edad avanzada, invalidez parcial o permanente), se rige obligatoriamente con la Ley del Instituto de Pensiones del Estado de Jalisco, en la forma y términos que la misma est</w:t>
      </w:r>
      <w:r w:rsidR="004B40D4">
        <w:rPr>
          <w:rFonts w:ascii="Arial" w:hAnsi="Arial" w:cs="Arial"/>
          <w:color w:val="000000" w:themeColor="text1"/>
          <w:sz w:val="24"/>
          <w:szCs w:val="24"/>
        </w:rPr>
        <w:t>ablece, siendo dicho Instituto</w:t>
      </w:r>
      <w:r w:rsidRPr="0007234F">
        <w:rPr>
          <w:rFonts w:ascii="Arial" w:hAnsi="Arial" w:cs="Arial"/>
          <w:color w:val="000000" w:themeColor="text1"/>
          <w:sz w:val="24"/>
          <w:szCs w:val="24"/>
        </w:rPr>
        <w:t xml:space="preserve">, el órgano encargado de cubrir la pensión </w:t>
      </w:r>
      <w:r w:rsidR="004B40D4">
        <w:rPr>
          <w:rFonts w:ascii="Arial" w:hAnsi="Arial" w:cs="Arial"/>
          <w:color w:val="000000" w:themeColor="text1"/>
          <w:sz w:val="24"/>
          <w:szCs w:val="24"/>
        </w:rPr>
        <w:t xml:space="preserve">a la </w:t>
      </w:r>
      <w:r w:rsidRPr="0007234F">
        <w:rPr>
          <w:rFonts w:ascii="Arial" w:hAnsi="Arial" w:cs="Arial"/>
          <w:color w:val="000000" w:themeColor="text1"/>
          <w:sz w:val="24"/>
          <w:szCs w:val="24"/>
        </w:rPr>
        <w:t>que el afiliado tiene derecho, con las prestaciones que de su propia ley emanen</w:t>
      </w:r>
      <w:r w:rsidR="005F5EA8">
        <w:rPr>
          <w:rFonts w:ascii="Arial" w:hAnsi="Arial" w:cs="Arial"/>
          <w:color w:val="000000" w:themeColor="text1"/>
          <w:sz w:val="24"/>
          <w:szCs w:val="24"/>
        </w:rPr>
        <w:t>, lo anterior considerando que en  la sesión del 16 de marzo de 1983 el  H.  Consejo Directivo de la entonces Dirección de Pensiones del Estado, dio curso a la solicitud del Municipio de Zapopan para que a partir del 15 de</w:t>
      </w:r>
      <w:r w:rsidR="005D6DE9">
        <w:rPr>
          <w:rFonts w:ascii="Arial" w:hAnsi="Arial" w:cs="Arial"/>
          <w:color w:val="000000" w:themeColor="text1"/>
          <w:sz w:val="24"/>
          <w:szCs w:val="24"/>
        </w:rPr>
        <w:t>l mismo mes y año se incorpora</w:t>
      </w:r>
      <w:r w:rsidR="005F5EA8">
        <w:rPr>
          <w:rFonts w:ascii="Arial" w:hAnsi="Arial" w:cs="Arial"/>
          <w:color w:val="000000" w:themeColor="text1"/>
          <w:sz w:val="24"/>
          <w:szCs w:val="24"/>
        </w:rPr>
        <w:t xml:space="preserve"> al  Ayuntamiento Constitucional de Zapopan, para  percibir los beneficios que otorga la Ley de Pensiones del Estado de Jalisco para sus afiliados.</w:t>
      </w:r>
    </w:p>
    <w:p w14:paraId="6237CDF0" w14:textId="35A83DD4" w:rsidR="00C15FEF" w:rsidRDefault="000B2072" w:rsidP="00C15FEF">
      <w:pPr>
        <w:jc w:val="both"/>
        <w:rPr>
          <w:rFonts w:ascii="Arial" w:hAnsi="Arial" w:cs="Arial"/>
          <w:color w:val="000000"/>
          <w:sz w:val="24"/>
          <w:szCs w:val="24"/>
        </w:rPr>
      </w:pPr>
      <w:r>
        <w:rPr>
          <w:rFonts w:ascii="Arial" w:hAnsi="Arial" w:cs="Arial"/>
          <w:b/>
          <w:color w:val="000000"/>
          <w:sz w:val="24"/>
          <w:szCs w:val="24"/>
        </w:rPr>
        <w:lastRenderedPageBreak/>
        <w:t>26</w:t>
      </w:r>
      <w:r w:rsidR="00C15FEF" w:rsidRPr="007D4391">
        <w:rPr>
          <w:rFonts w:ascii="Arial" w:hAnsi="Arial" w:cs="Arial"/>
          <w:b/>
          <w:color w:val="000000"/>
          <w:sz w:val="24"/>
          <w:szCs w:val="24"/>
        </w:rPr>
        <w:t>.</w:t>
      </w:r>
      <w:r w:rsidR="00C15FEF">
        <w:rPr>
          <w:rFonts w:ascii="Arial" w:hAnsi="Arial" w:cs="Arial"/>
          <w:color w:val="000000"/>
          <w:sz w:val="24"/>
          <w:szCs w:val="24"/>
        </w:rPr>
        <w:t xml:space="preserve"> </w:t>
      </w:r>
      <w:r w:rsidR="00C15FEF" w:rsidRPr="007D4391">
        <w:rPr>
          <w:rFonts w:ascii="Arial" w:hAnsi="Arial" w:cs="Arial"/>
          <w:color w:val="000000"/>
          <w:sz w:val="24"/>
          <w:szCs w:val="24"/>
        </w:rPr>
        <w:t xml:space="preserve">Las prestaciones sindicales se encuentran contenidas en la partida </w:t>
      </w:r>
      <w:r w:rsidR="00C15FEF" w:rsidRPr="007D4391">
        <w:rPr>
          <w:rFonts w:ascii="Arial" w:hAnsi="Arial" w:cs="Arial"/>
          <w:i/>
          <w:color w:val="000000"/>
          <w:sz w:val="24"/>
          <w:szCs w:val="24"/>
        </w:rPr>
        <w:t>154 Prestaciones Contractuale</w:t>
      </w:r>
      <w:r w:rsidR="00C15FEF" w:rsidRPr="007D4391">
        <w:rPr>
          <w:rFonts w:ascii="Arial" w:hAnsi="Arial" w:cs="Arial"/>
          <w:color w:val="000000"/>
          <w:sz w:val="24"/>
          <w:szCs w:val="24"/>
        </w:rPr>
        <w:t>s del C</w:t>
      </w:r>
      <w:r w:rsidR="00097082">
        <w:rPr>
          <w:rFonts w:ascii="Arial" w:hAnsi="Arial" w:cs="Arial"/>
          <w:color w:val="000000"/>
          <w:sz w:val="24"/>
          <w:szCs w:val="24"/>
        </w:rPr>
        <w:t>lasificador por O</w:t>
      </w:r>
      <w:r w:rsidR="00C15FEF" w:rsidRPr="007D4391">
        <w:rPr>
          <w:rFonts w:ascii="Arial" w:hAnsi="Arial" w:cs="Arial"/>
          <w:color w:val="000000"/>
          <w:sz w:val="24"/>
          <w:szCs w:val="24"/>
        </w:rPr>
        <w:t>bjeto d</w:t>
      </w:r>
      <w:r w:rsidR="00097082">
        <w:rPr>
          <w:rFonts w:ascii="Arial" w:hAnsi="Arial" w:cs="Arial"/>
          <w:color w:val="000000"/>
          <w:sz w:val="24"/>
          <w:szCs w:val="24"/>
        </w:rPr>
        <w:t xml:space="preserve">el Gasto con un monto </w:t>
      </w:r>
      <w:r w:rsidR="00C15FEF">
        <w:rPr>
          <w:rFonts w:ascii="Arial" w:hAnsi="Arial" w:cs="Arial"/>
          <w:color w:val="000000"/>
          <w:sz w:val="24"/>
          <w:szCs w:val="24"/>
        </w:rPr>
        <w:t xml:space="preserve">de </w:t>
      </w:r>
      <w:r w:rsidR="00CF2BD0" w:rsidRPr="00CF2BD0">
        <w:rPr>
          <w:rFonts w:ascii="Arial" w:eastAsia="Times New Roman" w:hAnsi="Arial" w:cs="Arial"/>
          <w:bCs/>
          <w:color w:val="000000"/>
          <w:sz w:val="24"/>
          <w:szCs w:val="24"/>
          <w:lang w:eastAsia="es-MX"/>
        </w:rPr>
        <w:t>$547,861,269.26 pesos</w:t>
      </w:r>
      <w:r w:rsidR="00C15FEF" w:rsidRPr="007D4391">
        <w:rPr>
          <w:rFonts w:ascii="Arial" w:hAnsi="Arial" w:cs="Arial"/>
          <w:color w:val="000000"/>
          <w:sz w:val="24"/>
          <w:szCs w:val="24"/>
        </w:rPr>
        <w:t>, mismo que se desglosa en:</w:t>
      </w:r>
    </w:p>
    <w:tbl>
      <w:tblPr>
        <w:tblW w:w="5000" w:type="pct"/>
        <w:tblCellMar>
          <w:left w:w="70" w:type="dxa"/>
          <w:right w:w="70" w:type="dxa"/>
        </w:tblCellMar>
        <w:tblLook w:val="04A0" w:firstRow="1" w:lastRow="0" w:firstColumn="1" w:lastColumn="0" w:noHBand="0" w:noVBand="1"/>
      </w:tblPr>
      <w:tblGrid>
        <w:gridCol w:w="6188"/>
        <w:gridCol w:w="2630"/>
      </w:tblGrid>
      <w:tr w:rsidR="00B02F87" w:rsidRPr="003D2E07" w14:paraId="26C6FB36" w14:textId="77777777" w:rsidTr="00056412">
        <w:trPr>
          <w:trHeight w:val="330"/>
        </w:trPr>
        <w:tc>
          <w:tcPr>
            <w:tcW w:w="3509" w:type="pc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5C21622" w14:textId="77777777" w:rsidR="00B02F87" w:rsidRPr="003D2E07" w:rsidRDefault="00B02F87" w:rsidP="00056412">
            <w:pPr>
              <w:spacing w:after="0" w:line="240" w:lineRule="auto"/>
              <w:jc w:val="center"/>
              <w:rPr>
                <w:rFonts w:ascii="Arial" w:eastAsia="Times New Roman" w:hAnsi="Arial" w:cs="Arial"/>
                <w:b/>
                <w:bCs/>
                <w:color w:val="000000"/>
                <w:sz w:val="24"/>
                <w:szCs w:val="24"/>
                <w:lang w:eastAsia="es-MX"/>
              </w:rPr>
            </w:pPr>
            <w:r w:rsidRPr="003D2E07">
              <w:rPr>
                <w:rFonts w:ascii="Arial" w:eastAsia="Times New Roman" w:hAnsi="Arial" w:cs="Arial"/>
                <w:b/>
                <w:bCs/>
                <w:color w:val="000000"/>
                <w:sz w:val="24"/>
                <w:szCs w:val="24"/>
                <w:lang w:eastAsia="es-MX"/>
              </w:rPr>
              <w:t>CONCEPTO</w:t>
            </w:r>
          </w:p>
        </w:tc>
        <w:tc>
          <w:tcPr>
            <w:tcW w:w="1491" w:type="pct"/>
            <w:tcBorders>
              <w:top w:val="single" w:sz="8" w:space="0" w:color="000000"/>
              <w:left w:val="nil"/>
              <w:bottom w:val="single" w:sz="8" w:space="0" w:color="000000"/>
              <w:right w:val="single" w:sz="8" w:space="0" w:color="000000"/>
            </w:tcBorders>
            <w:shd w:val="clear" w:color="000000" w:fill="D9D9D9"/>
            <w:vAlign w:val="center"/>
            <w:hideMark/>
          </w:tcPr>
          <w:p w14:paraId="11D801BA" w14:textId="77777777" w:rsidR="00B02F87" w:rsidRPr="003D2E07" w:rsidRDefault="00B02F87" w:rsidP="00056412">
            <w:pPr>
              <w:spacing w:after="0" w:line="240" w:lineRule="auto"/>
              <w:jc w:val="center"/>
              <w:rPr>
                <w:rFonts w:ascii="Arial" w:eastAsia="Times New Roman" w:hAnsi="Arial" w:cs="Arial"/>
                <w:b/>
                <w:bCs/>
                <w:color w:val="000000"/>
                <w:sz w:val="24"/>
                <w:szCs w:val="24"/>
                <w:lang w:eastAsia="es-MX"/>
              </w:rPr>
            </w:pPr>
            <w:r w:rsidRPr="003D2E07">
              <w:rPr>
                <w:rFonts w:ascii="Arial" w:eastAsia="Times New Roman" w:hAnsi="Arial" w:cs="Arial"/>
                <w:b/>
                <w:bCs/>
                <w:color w:val="000000"/>
                <w:sz w:val="24"/>
                <w:szCs w:val="24"/>
                <w:lang w:eastAsia="es-MX"/>
              </w:rPr>
              <w:t>MONTO</w:t>
            </w:r>
          </w:p>
        </w:tc>
      </w:tr>
      <w:tr w:rsidR="00BF17DD" w:rsidRPr="003D2E07" w14:paraId="58E7FA0C"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3AA01AC3"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Bono del Servidor Publico</w:t>
            </w:r>
          </w:p>
        </w:tc>
        <w:tc>
          <w:tcPr>
            <w:tcW w:w="1491" w:type="pct"/>
            <w:tcBorders>
              <w:top w:val="nil"/>
              <w:left w:val="nil"/>
              <w:bottom w:val="single" w:sz="8" w:space="0" w:color="000000"/>
              <w:right w:val="single" w:sz="8" w:space="0" w:color="000000"/>
            </w:tcBorders>
            <w:shd w:val="clear" w:color="auto" w:fill="auto"/>
            <w:vAlign w:val="center"/>
            <w:hideMark/>
          </w:tcPr>
          <w:p w14:paraId="2B2F8402" w14:textId="39B84E52"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$65,000,000.00</w:t>
            </w:r>
          </w:p>
        </w:tc>
      </w:tr>
      <w:tr w:rsidR="00BF17DD" w:rsidRPr="003D2E07" w14:paraId="019A1070"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56707679"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Bono Navideño</w:t>
            </w:r>
          </w:p>
        </w:tc>
        <w:tc>
          <w:tcPr>
            <w:tcW w:w="1491" w:type="pct"/>
            <w:tcBorders>
              <w:top w:val="nil"/>
              <w:left w:val="nil"/>
              <w:bottom w:val="single" w:sz="8" w:space="0" w:color="000000"/>
              <w:right w:val="single" w:sz="8" w:space="0" w:color="000000"/>
            </w:tcBorders>
            <w:shd w:val="clear" w:color="auto" w:fill="auto"/>
            <w:vAlign w:val="center"/>
            <w:hideMark/>
          </w:tcPr>
          <w:p w14:paraId="337DF12D" w14:textId="420EFAD1"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$8,949,000.00</w:t>
            </w:r>
          </w:p>
        </w:tc>
      </w:tr>
      <w:tr w:rsidR="00BF17DD" w:rsidRPr="003D2E07" w14:paraId="203AB8E0"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0E7537F0"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Ayuda de Despensa</w:t>
            </w:r>
          </w:p>
        </w:tc>
        <w:tc>
          <w:tcPr>
            <w:tcW w:w="1491" w:type="pct"/>
            <w:tcBorders>
              <w:top w:val="nil"/>
              <w:left w:val="nil"/>
              <w:bottom w:val="single" w:sz="8" w:space="0" w:color="000000"/>
              <w:right w:val="single" w:sz="8" w:space="0" w:color="000000"/>
            </w:tcBorders>
            <w:shd w:val="clear" w:color="auto" w:fill="auto"/>
            <w:vAlign w:val="center"/>
            <w:hideMark/>
          </w:tcPr>
          <w:p w14:paraId="41EF9BD9" w14:textId="7CC384AA"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$271,005,000.00</w:t>
            </w:r>
          </w:p>
        </w:tc>
      </w:tr>
      <w:tr w:rsidR="00BF17DD" w:rsidRPr="003D2E07" w14:paraId="67F90B37"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07D32DDD"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Ayuda de Transporte</w:t>
            </w:r>
          </w:p>
        </w:tc>
        <w:tc>
          <w:tcPr>
            <w:tcW w:w="1491" w:type="pct"/>
            <w:tcBorders>
              <w:top w:val="nil"/>
              <w:left w:val="nil"/>
              <w:bottom w:val="single" w:sz="8" w:space="0" w:color="000000"/>
              <w:right w:val="single" w:sz="8" w:space="0" w:color="000000"/>
            </w:tcBorders>
            <w:shd w:val="clear" w:color="auto" w:fill="auto"/>
            <w:vAlign w:val="center"/>
            <w:hideMark/>
          </w:tcPr>
          <w:p w14:paraId="4B932B83" w14:textId="747AB1C1"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$73,017,800.00</w:t>
            </w:r>
          </w:p>
        </w:tc>
      </w:tr>
      <w:tr w:rsidR="00BF17DD" w:rsidRPr="003D2E07" w14:paraId="4DD71696"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583039E3"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Ayuda Día de la Madre</w:t>
            </w:r>
          </w:p>
        </w:tc>
        <w:tc>
          <w:tcPr>
            <w:tcW w:w="1491" w:type="pct"/>
            <w:tcBorders>
              <w:top w:val="nil"/>
              <w:left w:val="nil"/>
              <w:bottom w:val="single" w:sz="8" w:space="0" w:color="000000"/>
              <w:right w:val="single" w:sz="8" w:space="0" w:color="000000"/>
            </w:tcBorders>
            <w:shd w:val="clear" w:color="auto" w:fill="auto"/>
            <w:vAlign w:val="center"/>
            <w:hideMark/>
          </w:tcPr>
          <w:p w14:paraId="4D298B70" w14:textId="48FEF9F3"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$765,900.00</w:t>
            </w:r>
          </w:p>
        </w:tc>
      </w:tr>
      <w:tr w:rsidR="00BF17DD" w:rsidRPr="003D2E07" w14:paraId="02519DA3"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4F8A5C99"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Ayuda Día del Padre</w:t>
            </w:r>
          </w:p>
        </w:tc>
        <w:tc>
          <w:tcPr>
            <w:tcW w:w="1491" w:type="pct"/>
            <w:tcBorders>
              <w:top w:val="nil"/>
              <w:left w:val="nil"/>
              <w:bottom w:val="single" w:sz="8" w:space="0" w:color="000000"/>
              <w:right w:val="single" w:sz="8" w:space="0" w:color="000000"/>
            </w:tcBorders>
            <w:shd w:val="clear" w:color="auto" w:fill="auto"/>
            <w:vAlign w:val="center"/>
            <w:hideMark/>
          </w:tcPr>
          <w:p w14:paraId="0A0F26D6" w14:textId="22AAD356"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$2,100,000.00</w:t>
            </w:r>
          </w:p>
        </w:tc>
      </w:tr>
      <w:tr w:rsidR="00BF17DD" w:rsidRPr="003D2E07" w14:paraId="5E607EE1"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10192B0B"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Quinquenio</w:t>
            </w:r>
          </w:p>
        </w:tc>
        <w:tc>
          <w:tcPr>
            <w:tcW w:w="1491" w:type="pct"/>
            <w:tcBorders>
              <w:top w:val="nil"/>
              <w:left w:val="nil"/>
              <w:bottom w:val="single" w:sz="8" w:space="0" w:color="000000"/>
              <w:right w:val="single" w:sz="8" w:space="0" w:color="000000"/>
            </w:tcBorders>
            <w:shd w:val="clear" w:color="auto" w:fill="auto"/>
            <w:vAlign w:val="center"/>
            <w:hideMark/>
          </w:tcPr>
          <w:p w14:paraId="3094FAA6" w14:textId="077855A7"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$54,427,969.26</w:t>
            </w:r>
          </w:p>
        </w:tc>
      </w:tr>
      <w:tr w:rsidR="00BF17DD" w:rsidRPr="003D2E07" w14:paraId="12486C70"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36F07001"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Incentivo a la antigüedad</w:t>
            </w:r>
          </w:p>
        </w:tc>
        <w:tc>
          <w:tcPr>
            <w:tcW w:w="1491" w:type="pct"/>
            <w:tcBorders>
              <w:top w:val="nil"/>
              <w:left w:val="nil"/>
              <w:bottom w:val="single" w:sz="8" w:space="0" w:color="000000"/>
              <w:right w:val="single" w:sz="8" w:space="0" w:color="000000"/>
            </w:tcBorders>
            <w:shd w:val="clear" w:color="auto" w:fill="auto"/>
            <w:vAlign w:val="center"/>
            <w:hideMark/>
          </w:tcPr>
          <w:p w14:paraId="4105B047" w14:textId="2E3787CA"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$1,535,600.00</w:t>
            </w:r>
          </w:p>
        </w:tc>
      </w:tr>
      <w:tr w:rsidR="00BF17DD" w:rsidRPr="003D2E07" w14:paraId="06FEEC99"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7F74B397"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Estímulo a la Perseverancia</w:t>
            </w:r>
          </w:p>
        </w:tc>
        <w:tc>
          <w:tcPr>
            <w:tcW w:w="1491" w:type="pct"/>
            <w:tcBorders>
              <w:top w:val="nil"/>
              <w:left w:val="nil"/>
              <w:bottom w:val="single" w:sz="8" w:space="0" w:color="000000"/>
              <w:right w:val="single" w:sz="8" w:space="0" w:color="000000"/>
            </w:tcBorders>
            <w:shd w:val="clear" w:color="auto" w:fill="auto"/>
            <w:vAlign w:val="center"/>
            <w:hideMark/>
          </w:tcPr>
          <w:p w14:paraId="3B1A9CD2" w14:textId="617B1FEE"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$71,000,000.00</w:t>
            </w:r>
          </w:p>
        </w:tc>
      </w:tr>
      <w:tr w:rsidR="00BF17DD" w:rsidRPr="003D2E07" w14:paraId="2D23AAE0" w14:textId="77777777" w:rsidTr="00056412">
        <w:trPr>
          <w:trHeight w:val="315"/>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7CC767EB" w14:textId="77777777" w:rsidR="00BF17DD" w:rsidRPr="003D2E07" w:rsidRDefault="00BF17DD" w:rsidP="00BF17DD">
            <w:pPr>
              <w:spacing w:after="0" w:line="240" w:lineRule="auto"/>
              <w:rPr>
                <w:rFonts w:ascii="Arial" w:eastAsia="Times New Roman" w:hAnsi="Arial" w:cs="Arial"/>
                <w:color w:val="000000"/>
                <w:sz w:val="24"/>
                <w:szCs w:val="24"/>
                <w:lang w:eastAsia="es-MX"/>
              </w:rPr>
            </w:pPr>
            <w:r w:rsidRPr="003D2E07">
              <w:rPr>
                <w:rFonts w:ascii="Arial" w:eastAsia="Times New Roman" w:hAnsi="Arial" w:cs="Arial"/>
                <w:color w:val="000000"/>
                <w:sz w:val="24"/>
                <w:szCs w:val="24"/>
                <w:lang w:eastAsia="es-MX"/>
              </w:rPr>
              <w:t>Día del Jardinero</w:t>
            </w:r>
          </w:p>
        </w:tc>
        <w:tc>
          <w:tcPr>
            <w:tcW w:w="1491" w:type="pct"/>
            <w:tcBorders>
              <w:top w:val="nil"/>
              <w:left w:val="nil"/>
              <w:bottom w:val="single" w:sz="8" w:space="0" w:color="000000"/>
              <w:right w:val="single" w:sz="8" w:space="0" w:color="000000"/>
            </w:tcBorders>
            <w:shd w:val="clear" w:color="auto" w:fill="auto"/>
            <w:vAlign w:val="center"/>
            <w:hideMark/>
          </w:tcPr>
          <w:p w14:paraId="08EAA75F" w14:textId="4176D448" w:rsidR="00BF17DD" w:rsidRPr="00BF17DD" w:rsidRDefault="00BF17DD" w:rsidP="00BF17DD">
            <w:pPr>
              <w:spacing w:after="0" w:line="240" w:lineRule="auto"/>
              <w:jc w:val="right"/>
              <w:rPr>
                <w:rFonts w:ascii="Arial" w:eastAsia="Times New Roman" w:hAnsi="Arial" w:cs="Arial"/>
                <w:color w:val="000000"/>
                <w:sz w:val="24"/>
                <w:szCs w:val="24"/>
                <w:lang w:eastAsia="es-MX"/>
              </w:rPr>
            </w:pPr>
            <w:r w:rsidRPr="00BF17DD">
              <w:rPr>
                <w:rFonts w:ascii="Arial" w:hAnsi="Arial" w:cs="Arial"/>
                <w:color w:val="000000"/>
                <w:sz w:val="24"/>
              </w:rPr>
              <w:t>$60,000.00</w:t>
            </w:r>
          </w:p>
        </w:tc>
      </w:tr>
      <w:tr w:rsidR="00BF17DD" w:rsidRPr="003D2E07" w14:paraId="5EAE5587" w14:textId="77777777" w:rsidTr="00056412">
        <w:trPr>
          <w:trHeight w:val="330"/>
        </w:trPr>
        <w:tc>
          <w:tcPr>
            <w:tcW w:w="3509" w:type="pct"/>
            <w:tcBorders>
              <w:top w:val="nil"/>
              <w:left w:val="single" w:sz="8" w:space="0" w:color="000000"/>
              <w:bottom w:val="single" w:sz="8" w:space="0" w:color="000000"/>
              <w:right w:val="single" w:sz="8" w:space="0" w:color="000000"/>
            </w:tcBorders>
            <w:shd w:val="clear" w:color="000000" w:fill="FFFFFF"/>
            <w:vAlign w:val="center"/>
            <w:hideMark/>
          </w:tcPr>
          <w:p w14:paraId="4C5F122A" w14:textId="77777777" w:rsidR="00BF17DD" w:rsidRPr="003D2E07" w:rsidRDefault="00BF17DD" w:rsidP="00BF17DD">
            <w:pPr>
              <w:spacing w:after="0" w:line="240" w:lineRule="auto"/>
              <w:rPr>
                <w:rFonts w:ascii="Arial" w:eastAsia="Times New Roman" w:hAnsi="Arial" w:cs="Arial"/>
                <w:b/>
                <w:bCs/>
                <w:color w:val="000000"/>
                <w:sz w:val="24"/>
                <w:szCs w:val="24"/>
                <w:lang w:eastAsia="es-MX"/>
              </w:rPr>
            </w:pPr>
            <w:r w:rsidRPr="003D2E07">
              <w:rPr>
                <w:rFonts w:ascii="Arial" w:eastAsia="Times New Roman" w:hAnsi="Arial" w:cs="Arial"/>
                <w:b/>
                <w:bCs/>
                <w:color w:val="000000"/>
                <w:sz w:val="24"/>
                <w:szCs w:val="24"/>
                <w:lang w:eastAsia="es-MX"/>
              </w:rPr>
              <w:t>Total</w:t>
            </w:r>
          </w:p>
        </w:tc>
        <w:tc>
          <w:tcPr>
            <w:tcW w:w="1491" w:type="pct"/>
            <w:tcBorders>
              <w:top w:val="nil"/>
              <w:left w:val="nil"/>
              <w:bottom w:val="single" w:sz="8" w:space="0" w:color="000000"/>
              <w:right w:val="single" w:sz="8" w:space="0" w:color="000000"/>
            </w:tcBorders>
            <w:shd w:val="clear" w:color="auto" w:fill="auto"/>
            <w:vAlign w:val="center"/>
            <w:hideMark/>
          </w:tcPr>
          <w:p w14:paraId="7648B756" w14:textId="4044C4E6" w:rsidR="00BF17DD" w:rsidRPr="00BF17DD" w:rsidRDefault="00BF17DD" w:rsidP="00BF17DD">
            <w:pPr>
              <w:spacing w:after="0" w:line="240" w:lineRule="auto"/>
              <w:jc w:val="right"/>
              <w:rPr>
                <w:rFonts w:ascii="Arial" w:eastAsia="Times New Roman" w:hAnsi="Arial" w:cs="Arial"/>
                <w:b/>
                <w:bCs/>
                <w:color w:val="000000"/>
                <w:sz w:val="24"/>
                <w:szCs w:val="24"/>
                <w:lang w:eastAsia="es-MX"/>
              </w:rPr>
            </w:pPr>
            <w:r w:rsidRPr="00BF17DD">
              <w:rPr>
                <w:rFonts w:ascii="Arial" w:hAnsi="Arial" w:cs="Arial"/>
                <w:b/>
                <w:bCs/>
                <w:color w:val="000000"/>
                <w:sz w:val="24"/>
              </w:rPr>
              <w:t>$547,861,269.26</w:t>
            </w:r>
          </w:p>
        </w:tc>
      </w:tr>
    </w:tbl>
    <w:p w14:paraId="6EF011BA" w14:textId="77777777" w:rsidR="00756AAF" w:rsidRDefault="00756AAF" w:rsidP="007309F3">
      <w:pPr>
        <w:pStyle w:val="NormalWeb"/>
        <w:spacing w:before="0" w:beforeAutospacing="0" w:after="0" w:afterAutospacing="0" w:line="276" w:lineRule="auto"/>
        <w:jc w:val="both"/>
        <w:rPr>
          <w:rFonts w:ascii="Arial" w:eastAsiaTheme="minorHAnsi" w:hAnsi="Arial" w:cs="Arial"/>
          <w:b/>
          <w:sz w:val="22"/>
          <w:szCs w:val="22"/>
          <w:shd w:val="clear" w:color="auto" w:fill="FFFFFF"/>
          <w:lang w:eastAsia="en-US"/>
        </w:rPr>
      </w:pPr>
    </w:p>
    <w:p w14:paraId="572607D3" w14:textId="77777777" w:rsidR="00284270" w:rsidRPr="00B9348B" w:rsidRDefault="00284270" w:rsidP="00284270">
      <w:pPr>
        <w:jc w:val="both"/>
        <w:rPr>
          <w:rFonts w:ascii="Arial" w:hAnsi="Arial" w:cs="Arial"/>
          <w:i/>
          <w:sz w:val="24"/>
          <w:szCs w:val="24"/>
        </w:rPr>
      </w:pPr>
      <w:r>
        <w:rPr>
          <w:rFonts w:ascii="Arial" w:hAnsi="Arial" w:cs="Arial"/>
          <w:b/>
          <w:shd w:val="clear" w:color="auto" w:fill="FFFFFF"/>
        </w:rPr>
        <w:t xml:space="preserve">27. </w:t>
      </w:r>
      <w:r w:rsidRPr="00B9348B">
        <w:rPr>
          <w:rFonts w:ascii="Arial" w:hAnsi="Arial" w:cs="Arial"/>
          <w:sz w:val="24"/>
          <w:szCs w:val="24"/>
          <w:shd w:val="clear" w:color="auto" w:fill="FFFFFF"/>
        </w:rPr>
        <w:t>De acuerdo con lo establecido por el artículo 20 de la Ley de Contabilidad Gubernamental, que establece la obligación para los entes públicos, de contar con manuales de contabilidad, así como con otros instrumentos contables que defina el Consejo de Armonización Contable (CONAC), se anexa a este Proyecto de Presupuesto de Egresos 2021, el Manual de Contabilidad Gubernamental, del Municipio de Zapopan, el cual, atiende  a su vez lo que establece el artículo 21 de la Ley citada, que señala que “</w:t>
      </w:r>
      <w:r w:rsidRPr="00B9348B">
        <w:rPr>
          <w:rFonts w:ascii="Arial" w:hAnsi="Arial" w:cs="Arial"/>
          <w:i/>
          <w:sz w:val="24"/>
          <w:szCs w:val="24"/>
          <w:shd w:val="clear" w:color="auto" w:fill="FFFFFF"/>
        </w:rPr>
        <w:t xml:space="preserve">La contabilidad se basará  </w:t>
      </w:r>
      <w:r w:rsidRPr="00B9348B">
        <w:rPr>
          <w:rFonts w:ascii="Arial" w:hAnsi="Arial" w:cs="Arial"/>
          <w:i/>
          <w:sz w:val="24"/>
          <w:szCs w:val="24"/>
        </w:rPr>
        <w:t>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finanzas públicas”.</w:t>
      </w:r>
    </w:p>
    <w:p w14:paraId="69071A0B" w14:textId="77777777" w:rsidR="00284270" w:rsidRPr="00B9348B" w:rsidRDefault="00284270" w:rsidP="00284270">
      <w:pPr>
        <w:jc w:val="both"/>
        <w:rPr>
          <w:rFonts w:ascii="Arial" w:hAnsi="Arial" w:cs="Arial"/>
          <w:sz w:val="24"/>
          <w:szCs w:val="24"/>
          <w:shd w:val="clear" w:color="auto" w:fill="FFFFFF"/>
        </w:rPr>
      </w:pPr>
      <w:r w:rsidRPr="00B9348B">
        <w:rPr>
          <w:rFonts w:ascii="Arial" w:hAnsi="Arial" w:cs="Arial"/>
          <w:sz w:val="24"/>
          <w:szCs w:val="24"/>
          <w:shd w:val="clear" w:color="auto" w:fill="FFFFFF"/>
        </w:rPr>
        <w:t xml:space="preserve">Es importante señalar, que de acuerdo al </w:t>
      </w:r>
      <w:r w:rsidRPr="00B9348B">
        <w:rPr>
          <w:rFonts w:ascii="Arial" w:hAnsi="Arial" w:cs="Arial"/>
          <w:sz w:val="24"/>
          <w:szCs w:val="24"/>
        </w:rPr>
        <w:t>artículo 22 de la Ley referida, los postulados tienen como objetivo sustentar técnicamente la contabilidad gubernamental, así como organizar la efectiva sistematización que permita la obtención de información veraz, clara y concisa. Los entes públicos deberán aplicar los postulados básicos de forma tal que la información que proporcionen sea oportuna, confiable y comparable para la toma de decisiones.</w:t>
      </w:r>
      <w:r w:rsidRPr="00B9348B">
        <w:rPr>
          <w:rFonts w:ascii="Arial" w:hAnsi="Arial" w:cs="Arial"/>
          <w:sz w:val="24"/>
          <w:szCs w:val="24"/>
          <w:shd w:val="clear" w:color="auto" w:fill="FFFFFF"/>
        </w:rPr>
        <w:t xml:space="preserve"> </w:t>
      </w:r>
    </w:p>
    <w:p w14:paraId="507F0384" w14:textId="77777777" w:rsidR="00284270" w:rsidRPr="009B01B7" w:rsidRDefault="00284270" w:rsidP="00C10F39">
      <w:pPr>
        <w:spacing w:after="0"/>
        <w:jc w:val="both"/>
        <w:rPr>
          <w:rFonts w:ascii="Arial" w:hAnsi="Arial" w:cs="Arial"/>
          <w:color w:val="222222"/>
          <w:sz w:val="24"/>
          <w:szCs w:val="24"/>
          <w:shd w:val="clear" w:color="auto" w:fill="FFFFFF"/>
        </w:rPr>
      </w:pPr>
      <w:r w:rsidRPr="00B9348B">
        <w:rPr>
          <w:rFonts w:ascii="Arial" w:hAnsi="Arial" w:cs="Arial"/>
          <w:sz w:val="24"/>
          <w:szCs w:val="24"/>
          <w:shd w:val="clear" w:color="auto" w:fill="FFFFFF"/>
        </w:rPr>
        <w:t xml:space="preserve">De esta manera, será la Tesorería Municipal, por conducto de la Dirección de Contabilidad la encargada de la elaboración y/o actualización de este Manual, atendiendo siempre a los lineamientos y normatividad aplicables. El manual referido podrá ser consultado en la siguiente dirección URL: </w:t>
      </w:r>
      <w:hyperlink r:id="rId29" w:history="1">
        <w:r w:rsidRPr="0070396C">
          <w:rPr>
            <w:rStyle w:val="Hipervnculo"/>
            <w:rFonts w:ascii="Arial" w:hAnsi="Arial" w:cs="Arial"/>
            <w:sz w:val="24"/>
            <w:szCs w:val="24"/>
            <w:shd w:val="clear" w:color="auto" w:fill="FFFFFF"/>
          </w:rPr>
          <w:t>https://www.zapopan.gob.mx/wp-content/uploads/2020/10/manual-de-contabillidad.pdf</w:t>
        </w:r>
      </w:hyperlink>
      <w:r>
        <w:rPr>
          <w:rFonts w:ascii="Arial" w:hAnsi="Arial" w:cs="Arial"/>
          <w:color w:val="222222"/>
          <w:sz w:val="24"/>
          <w:szCs w:val="24"/>
          <w:shd w:val="clear" w:color="auto" w:fill="FFFFFF"/>
        </w:rPr>
        <w:t xml:space="preserve"> </w:t>
      </w:r>
    </w:p>
    <w:p w14:paraId="58D1A640" w14:textId="30736CEA" w:rsidR="00284270" w:rsidRDefault="00284270" w:rsidP="00C10F39">
      <w:pPr>
        <w:pStyle w:val="NormalWeb"/>
        <w:spacing w:before="0" w:beforeAutospacing="0" w:after="0" w:afterAutospacing="0" w:line="276" w:lineRule="auto"/>
        <w:jc w:val="both"/>
        <w:rPr>
          <w:rFonts w:ascii="Arial" w:eastAsiaTheme="minorHAnsi" w:hAnsi="Arial" w:cs="Arial"/>
          <w:b/>
          <w:sz w:val="22"/>
          <w:szCs w:val="22"/>
          <w:shd w:val="clear" w:color="auto" w:fill="FFFFFF"/>
          <w:lang w:eastAsia="en-US"/>
        </w:rPr>
      </w:pPr>
    </w:p>
    <w:p w14:paraId="5C3B1C91" w14:textId="17445089" w:rsidR="00765304" w:rsidRPr="0058127D" w:rsidRDefault="0079300E" w:rsidP="00C10F39">
      <w:pPr>
        <w:pStyle w:val="NormalWeb"/>
        <w:spacing w:before="0" w:beforeAutospacing="0" w:after="0" w:afterAutospacing="0" w:line="276" w:lineRule="auto"/>
        <w:jc w:val="both"/>
        <w:rPr>
          <w:rFonts w:ascii="Arial" w:hAnsi="Arial" w:cs="Arial"/>
          <w:color w:val="000000" w:themeColor="text1"/>
        </w:rPr>
      </w:pPr>
      <w:r w:rsidRPr="0058127D">
        <w:rPr>
          <w:rFonts w:ascii="Arial" w:hAnsi="Arial" w:cs="Arial"/>
          <w:b/>
          <w:color w:val="000000" w:themeColor="text1"/>
        </w:rPr>
        <w:t>SEGUNDO</w:t>
      </w:r>
      <w:r w:rsidR="0025173A" w:rsidRPr="0058127D">
        <w:rPr>
          <w:rFonts w:ascii="Arial" w:hAnsi="Arial" w:cs="Arial"/>
          <w:b/>
          <w:color w:val="000000" w:themeColor="text1"/>
        </w:rPr>
        <w:t>.</w:t>
      </w:r>
      <w:r w:rsidR="0025173A" w:rsidRPr="0058127D">
        <w:rPr>
          <w:rFonts w:ascii="Arial" w:hAnsi="Arial" w:cs="Arial"/>
          <w:color w:val="000000" w:themeColor="text1"/>
        </w:rPr>
        <w:t xml:space="preserve"> </w:t>
      </w:r>
      <w:r w:rsidR="00765304" w:rsidRPr="0058127D">
        <w:rPr>
          <w:rFonts w:ascii="Arial" w:hAnsi="Arial" w:cs="Arial"/>
        </w:rPr>
        <w:t>Referente a los saldos bancarios de cuentas</w:t>
      </w:r>
      <w:r w:rsidR="00FE5859" w:rsidRPr="0058127D">
        <w:rPr>
          <w:rFonts w:ascii="Arial" w:hAnsi="Arial" w:cs="Arial"/>
        </w:rPr>
        <w:t xml:space="preserve"> por concepto de SUBSEMUN y/o FORTASEG </w:t>
      </w:r>
      <w:r w:rsidR="00765304" w:rsidRPr="0058127D">
        <w:rPr>
          <w:rFonts w:ascii="Arial" w:hAnsi="Arial" w:cs="Arial"/>
        </w:rPr>
        <w:t>en administración de ejercicio</w:t>
      </w:r>
      <w:r w:rsidR="004D7493" w:rsidRPr="0058127D">
        <w:rPr>
          <w:rFonts w:ascii="Arial" w:hAnsi="Arial" w:cs="Arial"/>
        </w:rPr>
        <w:t>s</w:t>
      </w:r>
      <w:r w:rsidR="00765304" w:rsidRPr="0058127D">
        <w:rPr>
          <w:rFonts w:ascii="Arial" w:hAnsi="Arial" w:cs="Arial"/>
        </w:rPr>
        <w:t xml:space="preserve"> fiscales anteriores, cuyos objetivos de creación ya no se encuentren vigentes</w:t>
      </w:r>
      <w:r w:rsidR="004D7493" w:rsidRPr="0058127D">
        <w:rPr>
          <w:rFonts w:ascii="Arial" w:hAnsi="Arial" w:cs="Arial"/>
        </w:rPr>
        <w:t>,</w:t>
      </w:r>
      <w:r w:rsidR="00765304" w:rsidRPr="0058127D">
        <w:rPr>
          <w:rFonts w:ascii="Arial" w:hAnsi="Arial" w:cs="Arial"/>
        </w:rPr>
        <w:t xml:space="preserve"> ya sea por el cumplimiento de </w:t>
      </w:r>
      <w:r w:rsidR="004D7493" w:rsidRPr="0058127D">
        <w:rPr>
          <w:rFonts w:ascii="Arial" w:hAnsi="Arial" w:cs="Arial"/>
        </w:rPr>
        <w:t xml:space="preserve">los mismos o su cumplimiento no </w:t>
      </w:r>
      <w:r w:rsidR="00765304" w:rsidRPr="0058127D">
        <w:rPr>
          <w:rFonts w:ascii="Arial" w:hAnsi="Arial" w:cs="Arial"/>
        </w:rPr>
        <w:t>hubiese</w:t>
      </w:r>
      <w:r w:rsidR="004D7493" w:rsidRPr="0058127D">
        <w:rPr>
          <w:rFonts w:ascii="Arial" w:hAnsi="Arial" w:cs="Arial"/>
        </w:rPr>
        <w:t xml:space="preserve"> sido posible</w:t>
      </w:r>
      <w:r w:rsidR="00765304" w:rsidRPr="0058127D">
        <w:rPr>
          <w:rFonts w:ascii="Arial" w:hAnsi="Arial" w:cs="Arial"/>
        </w:rPr>
        <w:t>, se autoriza a la Tesorería Municipal a incorporar</w:t>
      </w:r>
      <w:r w:rsidR="00C5162A" w:rsidRPr="0058127D">
        <w:rPr>
          <w:rFonts w:ascii="Arial" w:hAnsi="Arial" w:cs="Arial"/>
        </w:rPr>
        <w:t xml:space="preserve"> al Presupuesto Municipal</w:t>
      </w:r>
      <w:r w:rsidR="00765304" w:rsidRPr="0058127D">
        <w:rPr>
          <w:rFonts w:ascii="Arial" w:hAnsi="Arial" w:cs="Arial"/>
        </w:rPr>
        <w:t xml:space="preserve"> </w:t>
      </w:r>
      <w:r w:rsidR="00C5162A" w:rsidRPr="0058127D">
        <w:rPr>
          <w:rFonts w:ascii="Arial" w:hAnsi="Arial" w:cs="Arial"/>
        </w:rPr>
        <w:t xml:space="preserve">el </w:t>
      </w:r>
      <w:r w:rsidR="004D7493" w:rsidRPr="0058127D">
        <w:rPr>
          <w:rFonts w:ascii="Arial" w:hAnsi="Arial" w:cs="Arial"/>
        </w:rPr>
        <w:t xml:space="preserve">saldo </w:t>
      </w:r>
      <w:r w:rsidR="004B7AED" w:rsidRPr="0058127D">
        <w:rPr>
          <w:rFonts w:ascii="Arial" w:hAnsi="Arial" w:cs="Arial"/>
        </w:rPr>
        <w:t xml:space="preserve">de dichas cuentas </w:t>
      </w:r>
      <w:r w:rsidR="004D7493" w:rsidRPr="0058127D">
        <w:rPr>
          <w:rFonts w:ascii="Arial" w:hAnsi="Arial" w:cs="Arial"/>
        </w:rPr>
        <w:t xml:space="preserve">que haciende a $11,730,048.62 (Once millones setecientos treinta mil cuarenta y ocho </w:t>
      </w:r>
      <w:r w:rsidR="004D7493" w:rsidRPr="0058127D">
        <w:rPr>
          <w:rFonts w:ascii="Arial" w:eastAsia="Calibri" w:hAnsi="Arial" w:cs="Arial"/>
          <w:lang w:val="es-ES"/>
        </w:rPr>
        <w:t>62/100 MN)</w:t>
      </w:r>
      <w:r w:rsidR="00C5162A" w:rsidRPr="0058127D">
        <w:rPr>
          <w:rFonts w:ascii="Arial" w:hAnsi="Arial" w:cs="Arial"/>
        </w:rPr>
        <w:t xml:space="preserve">, </w:t>
      </w:r>
      <w:r w:rsidR="00765304" w:rsidRPr="0058127D">
        <w:rPr>
          <w:rFonts w:ascii="Arial" w:hAnsi="Arial" w:cs="Arial"/>
        </w:rPr>
        <w:t>así como los ren</w:t>
      </w:r>
      <w:r w:rsidR="00C5162A" w:rsidRPr="0058127D">
        <w:rPr>
          <w:rFonts w:ascii="Arial" w:hAnsi="Arial" w:cs="Arial"/>
        </w:rPr>
        <w:t>dimientos financieros que se hayan</w:t>
      </w:r>
      <w:r w:rsidR="00765304" w:rsidRPr="0058127D">
        <w:rPr>
          <w:rFonts w:ascii="Arial" w:hAnsi="Arial" w:cs="Arial"/>
        </w:rPr>
        <w:t xml:space="preserve"> generado a la fecha</w:t>
      </w:r>
      <w:r w:rsidR="00C5162A" w:rsidRPr="0058127D">
        <w:rPr>
          <w:rFonts w:ascii="Arial" w:hAnsi="Arial" w:cs="Arial"/>
        </w:rPr>
        <w:t xml:space="preserve"> en la que se concentre el recurso de</w:t>
      </w:r>
      <w:r w:rsidR="00765304" w:rsidRPr="0058127D">
        <w:rPr>
          <w:rFonts w:ascii="Arial" w:hAnsi="Arial" w:cs="Arial"/>
        </w:rPr>
        <w:t xml:space="preserve"> estas cuentas,</w:t>
      </w:r>
      <w:r w:rsidR="00C5162A" w:rsidRPr="0058127D">
        <w:rPr>
          <w:rFonts w:ascii="Arial" w:hAnsi="Arial" w:cs="Arial"/>
        </w:rPr>
        <w:t xml:space="preserve"> a efecto de que sea destinado</w:t>
      </w:r>
      <w:r w:rsidR="00765304" w:rsidRPr="0058127D">
        <w:rPr>
          <w:rFonts w:ascii="Arial" w:hAnsi="Arial" w:cs="Arial"/>
        </w:rPr>
        <w:t xml:space="preserve"> a las partidas pr</w:t>
      </w:r>
      <w:r w:rsidR="00836909" w:rsidRPr="0058127D">
        <w:rPr>
          <w:rFonts w:ascii="Arial" w:hAnsi="Arial" w:cs="Arial"/>
        </w:rPr>
        <w:t xml:space="preserve">esupuestales </w:t>
      </w:r>
      <w:r w:rsidR="004B7AED" w:rsidRPr="0058127D">
        <w:rPr>
          <w:rFonts w:ascii="Arial" w:hAnsi="Arial" w:cs="Arial"/>
        </w:rPr>
        <w:t>referentes</w:t>
      </w:r>
      <w:r w:rsidR="00836909" w:rsidRPr="0058127D">
        <w:rPr>
          <w:rFonts w:ascii="Arial" w:hAnsi="Arial" w:cs="Arial"/>
        </w:rPr>
        <w:t xml:space="preserve"> a las actividades vinculadas a la seguridad pública</w:t>
      </w:r>
      <w:r w:rsidR="00AF5DFD" w:rsidRPr="0058127D">
        <w:rPr>
          <w:rFonts w:ascii="Arial" w:hAnsi="Arial" w:cs="Arial"/>
        </w:rPr>
        <w:t>.</w:t>
      </w:r>
    </w:p>
    <w:p w14:paraId="690541D4" w14:textId="77777777" w:rsidR="00765304" w:rsidRDefault="00765304" w:rsidP="007309F3">
      <w:pPr>
        <w:pStyle w:val="NormalWeb"/>
        <w:spacing w:before="0" w:beforeAutospacing="0" w:after="0" w:afterAutospacing="0" w:line="276" w:lineRule="auto"/>
        <w:jc w:val="both"/>
        <w:rPr>
          <w:rFonts w:ascii="Arial" w:hAnsi="Arial" w:cs="Arial"/>
          <w:color w:val="000000" w:themeColor="text1"/>
          <w:sz w:val="22"/>
          <w:szCs w:val="22"/>
        </w:rPr>
      </w:pPr>
    </w:p>
    <w:p w14:paraId="4102CDE7" w14:textId="09BB5CD4" w:rsidR="00770EB4" w:rsidRPr="00C10F39" w:rsidRDefault="00765304" w:rsidP="007309F3">
      <w:pPr>
        <w:pStyle w:val="NormalWeb"/>
        <w:spacing w:before="0" w:beforeAutospacing="0" w:after="0" w:afterAutospacing="0" w:line="276" w:lineRule="auto"/>
        <w:jc w:val="both"/>
        <w:rPr>
          <w:rFonts w:ascii="Arial" w:hAnsi="Arial" w:cs="Arial"/>
          <w:color w:val="000000" w:themeColor="text1"/>
          <w:szCs w:val="22"/>
        </w:rPr>
      </w:pPr>
      <w:r w:rsidRPr="00C10F39">
        <w:rPr>
          <w:rFonts w:ascii="Arial" w:hAnsi="Arial" w:cs="Arial"/>
          <w:b/>
          <w:color w:val="000000" w:themeColor="text1"/>
          <w:szCs w:val="22"/>
        </w:rPr>
        <w:t>TERCERO.</w:t>
      </w:r>
      <w:r w:rsidRPr="00C10F39">
        <w:rPr>
          <w:rFonts w:ascii="Arial" w:hAnsi="Arial" w:cs="Arial"/>
          <w:color w:val="000000" w:themeColor="text1"/>
          <w:szCs w:val="22"/>
        </w:rPr>
        <w:t xml:space="preserve"> </w:t>
      </w:r>
      <w:r w:rsidR="0025173A" w:rsidRPr="00C10F39">
        <w:rPr>
          <w:rFonts w:ascii="Arial" w:hAnsi="Arial" w:cs="Arial"/>
          <w:color w:val="000000" w:themeColor="text1"/>
          <w:szCs w:val="22"/>
        </w:rPr>
        <w:t xml:space="preserve">El presente Decreto </w:t>
      </w:r>
      <w:r w:rsidR="00097082" w:rsidRPr="00C10F39">
        <w:rPr>
          <w:rFonts w:ascii="Arial" w:hAnsi="Arial" w:cs="Arial"/>
          <w:color w:val="000000" w:themeColor="text1"/>
          <w:szCs w:val="22"/>
        </w:rPr>
        <w:t>y sus A</w:t>
      </w:r>
      <w:r w:rsidR="000667BA" w:rsidRPr="00C10F39">
        <w:rPr>
          <w:rFonts w:ascii="Arial" w:hAnsi="Arial" w:cs="Arial"/>
          <w:color w:val="000000" w:themeColor="text1"/>
          <w:szCs w:val="22"/>
        </w:rPr>
        <w:t>nexos entrarán</w:t>
      </w:r>
      <w:r w:rsidR="0025173A" w:rsidRPr="00C10F39">
        <w:rPr>
          <w:rFonts w:ascii="Arial" w:hAnsi="Arial" w:cs="Arial"/>
          <w:color w:val="000000" w:themeColor="text1"/>
          <w:szCs w:val="22"/>
        </w:rPr>
        <w:t xml:space="preserve"> en vigor </w:t>
      </w:r>
      <w:r w:rsidR="000667BA" w:rsidRPr="00C10F39">
        <w:rPr>
          <w:rFonts w:ascii="Arial" w:hAnsi="Arial" w:cs="Arial"/>
          <w:color w:val="000000" w:themeColor="text1"/>
          <w:szCs w:val="22"/>
        </w:rPr>
        <w:t xml:space="preserve">el día 1° de enero </w:t>
      </w:r>
      <w:r w:rsidR="00445B8C" w:rsidRPr="00C10F39">
        <w:rPr>
          <w:rFonts w:ascii="Arial" w:hAnsi="Arial" w:cs="Arial"/>
          <w:color w:val="000000" w:themeColor="text1"/>
          <w:szCs w:val="22"/>
        </w:rPr>
        <w:t>de 20</w:t>
      </w:r>
      <w:r w:rsidR="00717A75" w:rsidRPr="00C10F39">
        <w:rPr>
          <w:rFonts w:ascii="Arial" w:hAnsi="Arial" w:cs="Arial"/>
          <w:color w:val="000000" w:themeColor="text1"/>
          <w:szCs w:val="22"/>
        </w:rPr>
        <w:t>21</w:t>
      </w:r>
      <w:r w:rsidR="0025173A" w:rsidRPr="00C10F39">
        <w:rPr>
          <w:rFonts w:ascii="Arial" w:hAnsi="Arial" w:cs="Arial"/>
          <w:color w:val="000000" w:themeColor="text1"/>
          <w:szCs w:val="22"/>
        </w:rPr>
        <w:t xml:space="preserve"> previa su publicación </w:t>
      </w:r>
      <w:r w:rsidR="00414D00" w:rsidRPr="00C10F39">
        <w:rPr>
          <w:rFonts w:ascii="Arial" w:hAnsi="Arial" w:cs="Arial"/>
          <w:color w:val="000000" w:themeColor="text1"/>
          <w:szCs w:val="22"/>
        </w:rPr>
        <w:t xml:space="preserve">en la </w:t>
      </w:r>
      <w:r w:rsidR="00414D00" w:rsidRPr="00C10F39">
        <w:rPr>
          <w:rFonts w:ascii="Arial" w:hAnsi="Arial" w:cs="Arial"/>
          <w:i/>
          <w:color w:val="000000" w:themeColor="text1"/>
          <w:szCs w:val="22"/>
        </w:rPr>
        <w:t>Gaceta Municipal</w:t>
      </w:r>
      <w:r w:rsidR="00414D00" w:rsidRPr="00C10F39">
        <w:rPr>
          <w:rFonts w:ascii="Arial" w:hAnsi="Arial" w:cs="Arial"/>
          <w:color w:val="000000" w:themeColor="text1"/>
          <w:szCs w:val="22"/>
        </w:rPr>
        <w:t xml:space="preserve"> del H. Ayuntamiento de Zapopan. </w:t>
      </w:r>
    </w:p>
    <w:p w14:paraId="23A1EDB0" w14:textId="77777777" w:rsidR="00451081" w:rsidRPr="00C10F39" w:rsidRDefault="00451081" w:rsidP="007309F3">
      <w:pPr>
        <w:pStyle w:val="NormalWeb"/>
        <w:spacing w:before="0" w:beforeAutospacing="0" w:after="0" w:afterAutospacing="0" w:line="276" w:lineRule="auto"/>
        <w:jc w:val="both"/>
        <w:rPr>
          <w:rFonts w:ascii="Arial" w:hAnsi="Arial" w:cs="Arial"/>
          <w:color w:val="000000" w:themeColor="text1"/>
          <w:szCs w:val="22"/>
        </w:rPr>
      </w:pPr>
    </w:p>
    <w:p w14:paraId="48476A2E" w14:textId="244357F2" w:rsidR="00756AAF" w:rsidRPr="00C10F39" w:rsidRDefault="001E71F0" w:rsidP="00765304">
      <w:pPr>
        <w:pStyle w:val="1"/>
        <w:spacing w:line="276" w:lineRule="auto"/>
        <w:ind w:firstLine="0"/>
        <w:rPr>
          <w:rFonts w:ascii="Arial" w:eastAsia="Calibri" w:hAnsi="Arial" w:cs="Arial"/>
          <w:szCs w:val="22"/>
          <w:lang w:val="es-MX" w:eastAsia="en-US"/>
        </w:rPr>
      </w:pPr>
      <w:r w:rsidRPr="00C10F39">
        <w:rPr>
          <w:rFonts w:ascii="Arial" w:eastAsia="Calibri" w:hAnsi="Arial" w:cs="Arial"/>
          <w:szCs w:val="22"/>
          <w:lang w:val="es-ES" w:eastAsia="en-US"/>
        </w:rPr>
        <w:t xml:space="preserve">En consideración de lo anteriormente </w:t>
      </w:r>
      <w:r w:rsidR="00445B8C" w:rsidRPr="00C10F39">
        <w:rPr>
          <w:rFonts w:ascii="Arial" w:eastAsia="Calibri" w:hAnsi="Arial" w:cs="Arial"/>
          <w:szCs w:val="22"/>
          <w:lang w:val="es-ES" w:eastAsia="en-US"/>
        </w:rPr>
        <w:t>expuesto,</w:t>
      </w:r>
      <w:r w:rsidR="009D5D0A" w:rsidRPr="00C10F39">
        <w:rPr>
          <w:rFonts w:ascii="Arial" w:eastAsia="Calibri" w:hAnsi="Arial" w:cs="Arial"/>
          <w:szCs w:val="22"/>
          <w:lang w:val="es-ES" w:eastAsia="en-US"/>
        </w:rPr>
        <w:t xml:space="preserve"> solicito se </w:t>
      </w:r>
      <w:r w:rsidR="009D5D0A" w:rsidRPr="00C10F39">
        <w:rPr>
          <w:rFonts w:ascii="Arial" w:eastAsia="Calibri" w:hAnsi="Arial" w:cs="Arial"/>
          <w:szCs w:val="22"/>
          <w:lang w:val="es-MX" w:eastAsia="en-US"/>
        </w:rPr>
        <w:t>e</w:t>
      </w:r>
      <w:r w:rsidRPr="00C10F39">
        <w:rPr>
          <w:rFonts w:ascii="Arial" w:eastAsia="Calibri" w:hAnsi="Arial" w:cs="Arial"/>
          <w:szCs w:val="22"/>
          <w:lang w:val="es-MX" w:eastAsia="en-US"/>
        </w:rPr>
        <w:t xml:space="preserve">studie y, en su caso se apruebe </w:t>
      </w:r>
      <w:r w:rsidR="00A05966" w:rsidRPr="00C10F39">
        <w:rPr>
          <w:rFonts w:ascii="Arial" w:eastAsia="Calibri" w:hAnsi="Arial" w:cs="Arial"/>
          <w:szCs w:val="22"/>
          <w:lang w:val="es-MX" w:eastAsia="en-US"/>
        </w:rPr>
        <w:t xml:space="preserve">el presente Proyecto </w:t>
      </w:r>
      <w:r w:rsidRPr="00C10F39">
        <w:rPr>
          <w:rFonts w:ascii="Arial" w:eastAsia="Calibri" w:hAnsi="Arial" w:cs="Arial"/>
          <w:szCs w:val="22"/>
          <w:lang w:val="es-MX" w:eastAsia="en-US"/>
        </w:rPr>
        <w:t>de</w:t>
      </w:r>
      <w:r w:rsidR="009D5D0A" w:rsidRPr="00C10F39">
        <w:rPr>
          <w:rFonts w:ascii="Arial" w:hAnsi="Arial" w:cs="Arial"/>
          <w:szCs w:val="22"/>
        </w:rPr>
        <w:t xml:space="preserve"> Presupuesto de Egres</w:t>
      </w:r>
      <w:r w:rsidR="009B24A0" w:rsidRPr="00C10F39">
        <w:rPr>
          <w:rFonts w:ascii="Arial" w:hAnsi="Arial" w:cs="Arial"/>
          <w:szCs w:val="22"/>
        </w:rPr>
        <w:t>os para el Ejercicio Fiscal 20</w:t>
      </w:r>
      <w:r w:rsidR="00444B5A" w:rsidRPr="00C10F39">
        <w:rPr>
          <w:rFonts w:ascii="Arial" w:hAnsi="Arial" w:cs="Arial"/>
          <w:szCs w:val="22"/>
        </w:rPr>
        <w:t>21</w:t>
      </w:r>
      <w:r w:rsidR="009D5D0A" w:rsidRPr="00C10F39">
        <w:rPr>
          <w:rFonts w:ascii="Arial" w:hAnsi="Arial" w:cs="Arial"/>
          <w:szCs w:val="22"/>
        </w:rPr>
        <w:t xml:space="preserve">, del Municipio de Zapopan, Jalisco, proponiendo el turno </w:t>
      </w:r>
      <w:r w:rsidR="009D5D0A" w:rsidRPr="00C10F39">
        <w:rPr>
          <w:rFonts w:ascii="Arial" w:eastAsia="Calibri" w:hAnsi="Arial" w:cs="Arial"/>
          <w:szCs w:val="22"/>
          <w:lang w:val="es-MX" w:eastAsia="en-US"/>
        </w:rPr>
        <w:t>para su estudio y consideración a la Comisión Colegiada y Permanente de Hacienda, Patrimonio y Presupuestos.</w:t>
      </w:r>
    </w:p>
    <w:p w14:paraId="6A67E8C8" w14:textId="77777777" w:rsidR="002420EC" w:rsidRDefault="002420EC" w:rsidP="00AA499B">
      <w:pPr>
        <w:pStyle w:val="1"/>
        <w:spacing w:line="240" w:lineRule="auto"/>
        <w:ind w:firstLine="0"/>
        <w:rPr>
          <w:rFonts w:ascii="Arial" w:hAnsi="Arial" w:cs="Arial"/>
          <w:szCs w:val="22"/>
        </w:rPr>
      </w:pPr>
    </w:p>
    <w:p w14:paraId="67C4C1A5" w14:textId="77777777" w:rsidR="00BE32D7" w:rsidRDefault="00BE32D7" w:rsidP="00AA499B">
      <w:pPr>
        <w:pStyle w:val="1"/>
        <w:spacing w:line="240" w:lineRule="auto"/>
        <w:ind w:firstLine="0"/>
        <w:rPr>
          <w:rFonts w:ascii="Arial" w:hAnsi="Arial" w:cs="Arial"/>
          <w:szCs w:val="22"/>
        </w:rPr>
      </w:pPr>
    </w:p>
    <w:p w14:paraId="0245CE3B" w14:textId="77777777" w:rsidR="00BE32D7" w:rsidRDefault="00BE32D7" w:rsidP="00AA499B">
      <w:pPr>
        <w:pStyle w:val="1"/>
        <w:spacing w:line="240" w:lineRule="auto"/>
        <w:ind w:firstLine="0"/>
        <w:rPr>
          <w:rFonts w:ascii="Arial" w:hAnsi="Arial" w:cs="Arial"/>
          <w:szCs w:val="22"/>
        </w:rPr>
      </w:pPr>
    </w:p>
    <w:p w14:paraId="4B056781" w14:textId="77777777" w:rsidR="00BE32D7" w:rsidRPr="00C10F39" w:rsidRDefault="00BE32D7" w:rsidP="00AA499B">
      <w:pPr>
        <w:pStyle w:val="1"/>
        <w:spacing w:line="240" w:lineRule="auto"/>
        <w:ind w:firstLine="0"/>
        <w:rPr>
          <w:rFonts w:ascii="Arial" w:hAnsi="Arial" w:cs="Arial"/>
          <w:szCs w:val="22"/>
        </w:rPr>
      </w:pPr>
    </w:p>
    <w:p w14:paraId="14919972" w14:textId="77777777" w:rsidR="009D5D0A" w:rsidRPr="00C10F39" w:rsidRDefault="009D5D0A" w:rsidP="009B24A0">
      <w:pPr>
        <w:pStyle w:val="expandido"/>
        <w:tabs>
          <w:tab w:val="left" w:pos="993"/>
        </w:tabs>
        <w:spacing w:line="240" w:lineRule="auto"/>
        <w:ind w:left="-426"/>
        <w:rPr>
          <w:rFonts w:ascii="Arial" w:hAnsi="Arial" w:cs="Arial"/>
          <w:b w:val="0"/>
          <w:szCs w:val="22"/>
        </w:rPr>
      </w:pPr>
      <w:r w:rsidRPr="00C10F39">
        <w:rPr>
          <w:rFonts w:ascii="Arial" w:hAnsi="Arial" w:cs="Arial"/>
          <w:b w:val="0"/>
          <w:szCs w:val="22"/>
        </w:rPr>
        <w:t>Atentamente</w:t>
      </w:r>
    </w:p>
    <w:p w14:paraId="30B864EF" w14:textId="77777777" w:rsidR="009D5D0A" w:rsidRPr="00C10F39" w:rsidRDefault="009D5D0A" w:rsidP="009B24A0">
      <w:pPr>
        <w:tabs>
          <w:tab w:val="left" w:pos="993"/>
        </w:tabs>
        <w:spacing w:line="240" w:lineRule="auto"/>
        <w:ind w:left="-426"/>
        <w:jc w:val="center"/>
        <w:rPr>
          <w:rFonts w:ascii="Arial" w:hAnsi="Arial" w:cs="Arial"/>
          <w:smallCaps/>
          <w:sz w:val="24"/>
        </w:rPr>
      </w:pPr>
      <w:r w:rsidRPr="00C10F39">
        <w:rPr>
          <w:rFonts w:ascii="Arial" w:hAnsi="Arial" w:cs="Arial"/>
          <w:smallCaps/>
          <w:sz w:val="24"/>
        </w:rPr>
        <w:t>“Zapopan, Tierra de Amistad, Trabajo y Respeto”</w:t>
      </w:r>
    </w:p>
    <w:p w14:paraId="2D04F958" w14:textId="77777777" w:rsidR="009D5D0A" w:rsidRPr="00C10F39" w:rsidRDefault="009D5D0A" w:rsidP="009B24A0">
      <w:pPr>
        <w:pStyle w:val="expandido"/>
        <w:widowControl w:val="0"/>
        <w:spacing w:line="240" w:lineRule="auto"/>
        <w:rPr>
          <w:rFonts w:ascii="Arial" w:hAnsi="Arial" w:cs="Arial"/>
          <w:b w:val="0"/>
          <w:spacing w:val="0"/>
          <w:szCs w:val="22"/>
        </w:rPr>
      </w:pPr>
      <w:r w:rsidRPr="00C10F39">
        <w:rPr>
          <w:rFonts w:ascii="Arial" w:hAnsi="Arial" w:cs="Arial"/>
          <w:b w:val="0"/>
          <w:spacing w:val="0"/>
          <w:szCs w:val="22"/>
        </w:rPr>
        <w:t>El Presidente Municipal</w:t>
      </w:r>
    </w:p>
    <w:p w14:paraId="32DE7A9D" w14:textId="2C9E6FD0" w:rsidR="009D5D0A" w:rsidRPr="00C10F39" w:rsidRDefault="009D5D0A" w:rsidP="009B24A0">
      <w:pPr>
        <w:pStyle w:val="expandido"/>
        <w:widowControl w:val="0"/>
        <w:spacing w:line="240" w:lineRule="auto"/>
        <w:rPr>
          <w:rFonts w:ascii="Arial" w:hAnsi="Arial" w:cs="Arial"/>
          <w:b w:val="0"/>
          <w:spacing w:val="0"/>
          <w:szCs w:val="22"/>
          <w:lang w:val="es-ES"/>
        </w:rPr>
      </w:pPr>
    </w:p>
    <w:p w14:paraId="180D6F4F" w14:textId="77777777" w:rsidR="00756AAF" w:rsidRPr="00C10F39" w:rsidRDefault="00756AAF" w:rsidP="00C10F39">
      <w:pPr>
        <w:pStyle w:val="expandido"/>
        <w:widowControl w:val="0"/>
        <w:spacing w:line="240" w:lineRule="auto"/>
        <w:jc w:val="left"/>
        <w:rPr>
          <w:rFonts w:ascii="Arial" w:hAnsi="Arial" w:cs="Arial"/>
          <w:b w:val="0"/>
          <w:spacing w:val="0"/>
          <w:szCs w:val="22"/>
          <w:lang w:val="es-ES"/>
        </w:rPr>
      </w:pPr>
    </w:p>
    <w:p w14:paraId="3E63FE54" w14:textId="78948441" w:rsidR="00DC1156" w:rsidRPr="00C10F39" w:rsidRDefault="009D5D0A" w:rsidP="00A05966">
      <w:pPr>
        <w:pStyle w:val="expandido"/>
        <w:widowControl w:val="0"/>
        <w:spacing w:line="240" w:lineRule="auto"/>
        <w:rPr>
          <w:rFonts w:ascii="Arial" w:hAnsi="Arial" w:cs="Arial"/>
          <w:spacing w:val="0"/>
          <w:szCs w:val="22"/>
          <w:lang w:val="es-ES"/>
        </w:rPr>
      </w:pPr>
      <w:r w:rsidRPr="00C10F39">
        <w:rPr>
          <w:rFonts w:ascii="Arial" w:hAnsi="Arial" w:cs="Arial"/>
          <w:spacing w:val="0"/>
          <w:szCs w:val="22"/>
          <w:lang w:val="es-ES"/>
        </w:rPr>
        <w:t>L.A.E</w:t>
      </w:r>
      <w:r w:rsidR="00B8266C">
        <w:rPr>
          <w:rFonts w:ascii="Arial" w:hAnsi="Arial" w:cs="Arial"/>
          <w:spacing w:val="0"/>
          <w:szCs w:val="22"/>
          <w:lang w:val="es-ES"/>
        </w:rPr>
        <w:t>.</w:t>
      </w:r>
      <w:r w:rsidRPr="00C10F39">
        <w:rPr>
          <w:rFonts w:ascii="Arial" w:hAnsi="Arial" w:cs="Arial"/>
          <w:spacing w:val="0"/>
          <w:szCs w:val="22"/>
          <w:lang w:val="es-ES"/>
        </w:rPr>
        <w:t xml:space="preserve"> Jesús Pablo Lemus Navarro</w:t>
      </w:r>
    </w:p>
    <w:sectPr w:rsidR="00DC1156" w:rsidRPr="00C10F39" w:rsidSect="00830969">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DF356" w14:textId="77777777" w:rsidR="00B003BB" w:rsidRDefault="00B003BB" w:rsidP="00955191">
      <w:pPr>
        <w:spacing w:after="0" w:line="240" w:lineRule="auto"/>
      </w:pPr>
      <w:r>
        <w:separator/>
      </w:r>
    </w:p>
  </w:endnote>
  <w:endnote w:type="continuationSeparator" w:id="0">
    <w:p w14:paraId="2E97A443" w14:textId="77777777" w:rsidR="00B003BB" w:rsidRDefault="00B003BB" w:rsidP="0095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31709305"/>
      <w:docPartObj>
        <w:docPartGallery w:val="Page Numbers (Bottom of Page)"/>
        <w:docPartUnique/>
      </w:docPartObj>
    </w:sdtPr>
    <w:sdtEndPr/>
    <w:sdtContent>
      <w:sdt>
        <w:sdtPr>
          <w:rPr>
            <w:rFonts w:ascii="Arial" w:hAnsi="Arial" w:cs="Arial"/>
            <w:sz w:val="18"/>
            <w:szCs w:val="18"/>
          </w:rPr>
          <w:id w:val="216747541"/>
          <w:docPartObj>
            <w:docPartGallery w:val="Page Numbers (Top of Page)"/>
            <w:docPartUnique/>
          </w:docPartObj>
        </w:sdtPr>
        <w:sdtEndPr/>
        <w:sdtContent>
          <w:p w14:paraId="6468B3CC" w14:textId="77777777" w:rsidR="00AB46AC" w:rsidRPr="00BA6BFB" w:rsidRDefault="00AB46AC">
            <w:pPr>
              <w:pStyle w:val="Piedepgina"/>
              <w:jc w:val="center"/>
              <w:rPr>
                <w:rFonts w:ascii="Arial" w:hAnsi="Arial" w:cs="Arial"/>
                <w:sz w:val="18"/>
                <w:szCs w:val="18"/>
              </w:rPr>
            </w:pPr>
            <w:r w:rsidRPr="00BA6BFB">
              <w:rPr>
                <w:rFonts w:ascii="Arial" w:hAnsi="Arial" w:cs="Arial"/>
                <w:sz w:val="18"/>
                <w:szCs w:val="18"/>
              </w:rPr>
              <w:t xml:space="preserve">Página </w:t>
            </w:r>
            <w:r w:rsidRPr="00BA6BFB">
              <w:rPr>
                <w:rFonts w:ascii="Arial" w:hAnsi="Arial" w:cs="Arial"/>
                <w:b/>
                <w:sz w:val="18"/>
                <w:szCs w:val="18"/>
              </w:rPr>
              <w:fldChar w:fldCharType="begin"/>
            </w:r>
            <w:r w:rsidRPr="00BA6BFB">
              <w:rPr>
                <w:rFonts w:ascii="Arial" w:hAnsi="Arial" w:cs="Arial"/>
                <w:b/>
                <w:sz w:val="18"/>
                <w:szCs w:val="18"/>
              </w:rPr>
              <w:instrText>PAGE</w:instrText>
            </w:r>
            <w:r w:rsidRPr="00BA6BFB">
              <w:rPr>
                <w:rFonts w:ascii="Arial" w:hAnsi="Arial" w:cs="Arial"/>
                <w:b/>
                <w:sz w:val="18"/>
                <w:szCs w:val="18"/>
              </w:rPr>
              <w:fldChar w:fldCharType="separate"/>
            </w:r>
            <w:r w:rsidR="00D914C9">
              <w:rPr>
                <w:rFonts w:ascii="Arial" w:hAnsi="Arial" w:cs="Arial"/>
                <w:b/>
                <w:noProof/>
                <w:sz w:val="18"/>
                <w:szCs w:val="18"/>
              </w:rPr>
              <w:t>73</w:t>
            </w:r>
            <w:r w:rsidRPr="00BA6BFB">
              <w:rPr>
                <w:rFonts w:ascii="Arial" w:hAnsi="Arial" w:cs="Arial"/>
                <w:b/>
                <w:sz w:val="18"/>
                <w:szCs w:val="18"/>
              </w:rPr>
              <w:fldChar w:fldCharType="end"/>
            </w:r>
            <w:r w:rsidRPr="00BA6BFB">
              <w:rPr>
                <w:rFonts w:ascii="Arial" w:hAnsi="Arial" w:cs="Arial"/>
                <w:sz w:val="18"/>
                <w:szCs w:val="18"/>
              </w:rPr>
              <w:t xml:space="preserve"> de </w:t>
            </w:r>
            <w:r w:rsidRPr="00BA6BFB">
              <w:rPr>
                <w:rFonts w:ascii="Arial" w:hAnsi="Arial" w:cs="Arial"/>
                <w:b/>
                <w:sz w:val="18"/>
                <w:szCs w:val="18"/>
              </w:rPr>
              <w:fldChar w:fldCharType="begin"/>
            </w:r>
            <w:r w:rsidRPr="00BA6BFB">
              <w:rPr>
                <w:rFonts w:ascii="Arial" w:hAnsi="Arial" w:cs="Arial"/>
                <w:b/>
                <w:sz w:val="18"/>
                <w:szCs w:val="18"/>
              </w:rPr>
              <w:instrText>NUMPAGES</w:instrText>
            </w:r>
            <w:r w:rsidRPr="00BA6BFB">
              <w:rPr>
                <w:rFonts w:ascii="Arial" w:hAnsi="Arial" w:cs="Arial"/>
                <w:b/>
                <w:sz w:val="18"/>
                <w:szCs w:val="18"/>
              </w:rPr>
              <w:fldChar w:fldCharType="separate"/>
            </w:r>
            <w:r w:rsidR="00D914C9">
              <w:rPr>
                <w:rFonts w:ascii="Arial" w:hAnsi="Arial" w:cs="Arial"/>
                <w:b/>
                <w:noProof/>
                <w:sz w:val="18"/>
                <w:szCs w:val="18"/>
              </w:rPr>
              <w:t>73</w:t>
            </w:r>
            <w:r w:rsidRPr="00BA6BFB">
              <w:rPr>
                <w:rFonts w:ascii="Arial" w:hAnsi="Arial" w:cs="Arial"/>
                <w:b/>
                <w:sz w:val="18"/>
                <w:szCs w:val="18"/>
              </w:rPr>
              <w:fldChar w:fldCharType="end"/>
            </w:r>
          </w:p>
        </w:sdtContent>
      </w:sdt>
    </w:sdtContent>
  </w:sdt>
  <w:p w14:paraId="1FC6836F" w14:textId="77777777" w:rsidR="00AB46AC" w:rsidRDefault="00AB46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508EE" w14:textId="77777777" w:rsidR="00B003BB" w:rsidRDefault="00B003BB" w:rsidP="00955191">
      <w:pPr>
        <w:spacing w:after="0" w:line="240" w:lineRule="auto"/>
      </w:pPr>
      <w:r>
        <w:separator/>
      </w:r>
    </w:p>
  </w:footnote>
  <w:footnote w:type="continuationSeparator" w:id="0">
    <w:p w14:paraId="66BB3638" w14:textId="77777777" w:rsidR="00B003BB" w:rsidRDefault="00B003BB" w:rsidP="00955191">
      <w:pPr>
        <w:spacing w:after="0" w:line="240" w:lineRule="auto"/>
      </w:pPr>
      <w:r>
        <w:continuationSeparator/>
      </w:r>
    </w:p>
  </w:footnote>
  <w:footnote w:id="1">
    <w:p w14:paraId="2B369E68" w14:textId="5381BEBA" w:rsidR="00AB46AC" w:rsidRPr="00740663" w:rsidRDefault="00AB46AC" w:rsidP="00740663">
      <w:pPr>
        <w:pStyle w:val="Textonotapie"/>
        <w:jc w:val="both"/>
        <w:rPr>
          <w:rFonts w:ascii="Arial" w:hAnsi="Arial" w:cs="Arial"/>
        </w:rPr>
      </w:pPr>
      <w:r w:rsidRPr="00740663">
        <w:rPr>
          <w:rStyle w:val="Refdenotaalpie"/>
          <w:rFonts w:ascii="Arial" w:hAnsi="Arial" w:cs="Arial"/>
          <w:sz w:val="16"/>
        </w:rPr>
        <w:footnoteRef/>
      </w:r>
      <w:r w:rsidRPr="00740663">
        <w:rPr>
          <w:rFonts w:ascii="Arial" w:hAnsi="Arial" w:cs="Arial"/>
          <w:sz w:val="16"/>
        </w:rPr>
        <w:t xml:space="preserve"> Gaceta Municipal del H. Ayuntamiento de Zapopan, Jalisco, publicado el 14 de junio de 2019, Volumen XXVI, No. 62, Segunda Época. </w:t>
      </w:r>
    </w:p>
  </w:footnote>
  <w:footnote w:id="2">
    <w:p w14:paraId="4AB06DE2" w14:textId="7F806EBA" w:rsidR="00AB46AC" w:rsidRDefault="00AB46AC" w:rsidP="00930121">
      <w:pPr>
        <w:pStyle w:val="Textonotapie"/>
        <w:jc w:val="both"/>
      </w:pPr>
      <w:r>
        <w:rPr>
          <w:rStyle w:val="Refdenotaalpie"/>
        </w:rPr>
        <w:footnoteRef/>
      </w:r>
      <w:r>
        <w:t xml:space="preserve"> </w:t>
      </w:r>
      <w:r w:rsidRPr="00930121">
        <w:rPr>
          <w:rFonts w:ascii="Arial" w:hAnsi="Arial" w:cs="Arial"/>
          <w:sz w:val="16"/>
        </w:rPr>
        <w:t xml:space="preserve">Consulta de fecha: 13 de noviembre de 2019, al segundo trimestre 2019. La variable verde significa “endeudamiento sostenible”.  </w:t>
      </w:r>
      <w:r w:rsidRPr="009A7280">
        <w:rPr>
          <w:rStyle w:val="Hipervnculo"/>
          <w:rFonts w:ascii="Arial" w:hAnsi="Arial" w:cs="Arial"/>
          <w:sz w:val="16"/>
        </w:rPr>
        <w:t>https://www.disciplinafinanciera.hacienda.gob.mx/es/DISCIPLINA_FINANCIERA/Municipios_2020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2DBF" w14:textId="1E4504CE" w:rsidR="00AB46AC" w:rsidRPr="005A2134" w:rsidRDefault="00AB46AC" w:rsidP="002E0D0B">
    <w:pPr>
      <w:pStyle w:val="Encabezado"/>
      <w:jc w:val="center"/>
      <w:rPr>
        <w:rFonts w:ascii="Arial" w:hAnsi="Arial" w:cs="Arial"/>
        <w:sz w:val="20"/>
      </w:rPr>
    </w:pPr>
    <w:r>
      <w:rPr>
        <w:noProof/>
        <w:lang w:eastAsia="es-MX"/>
      </w:rPr>
      <w:drawing>
        <wp:anchor distT="0" distB="0" distL="114300" distR="114300" simplePos="0" relativeHeight="251658240" behindDoc="0" locked="0" layoutInCell="1" allowOverlap="1" wp14:anchorId="6CDC1254" wp14:editId="0AA1BA96">
          <wp:simplePos x="0" y="0"/>
          <wp:positionH relativeFrom="column">
            <wp:posOffset>-727710</wp:posOffset>
          </wp:positionH>
          <wp:positionV relativeFrom="paragraph">
            <wp:posOffset>-135255</wp:posOffset>
          </wp:positionV>
          <wp:extent cx="1632857" cy="381000"/>
          <wp:effectExtent l="0" t="0" r="5715" b="0"/>
          <wp:wrapSquare wrapText="bothSides"/>
          <wp:docPr id="8" name="Imagen 8" descr="https://www.zapopan.gob.mx/wp-content/uploads/2017/07/zapopanInicio-300x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popan.gob.mx/wp-content/uploads/2017/07/zapopanInicio-300x7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857" cy="381000"/>
                  </a:xfrm>
                  <a:prstGeom prst="rect">
                    <a:avLst/>
                  </a:prstGeom>
                  <a:noFill/>
                  <a:ln>
                    <a:noFill/>
                  </a:ln>
                </pic:spPr>
              </pic:pic>
            </a:graphicData>
          </a:graphic>
        </wp:anchor>
      </w:drawing>
    </w:r>
    <w:r w:rsidRPr="005A2134">
      <w:rPr>
        <w:rFonts w:ascii="Arial" w:hAnsi="Arial" w:cs="Arial"/>
        <w:sz w:val="20"/>
      </w:rPr>
      <w:t>PROYECTO DE PRESUPUESTO DE EGRESOS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AEB"/>
    <w:multiLevelType w:val="hybridMultilevel"/>
    <w:tmpl w:val="393875D4"/>
    <w:lvl w:ilvl="0" w:tplc="DFE2A18E">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D156F"/>
    <w:multiLevelType w:val="hybridMultilevel"/>
    <w:tmpl w:val="7E2A7424"/>
    <w:lvl w:ilvl="0" w:tplc="2E8C300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0B66DE"/>
    <w:multiLevelType w:val="hybridMultilevel"/>
    <w:tmpl w:val="9C142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B3444B"/>
    <w:multiLevelType w:val="hybridMultilevel"/>
    <w:tmpl w:val="8CCA9554"/>
    <w:lvl w:ilvl="0" w:tplc="50B24B60">
      <w:start w:val="1"/>
      <w:numFmt w:val="lowerLetter"/>
      <w:lvlText w:val="%1)"/>
      <w:lvlJc w:val="left"/>
      <w:pPr>
        <w:ind w:left="1080" w:hanging="360"/>
      </w:pPr>
      <w:rPr>
        <w:rFonts w:hint="default"/>
        <w:b/>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CF70177"/>
    <w:multiLevelType w:val="hybridMultilevel"/>
    <w:tmpl w:val="1F684660"/>
    <w:lvl w:ilvl="0" w:tplc="DE4EEAE0">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6" w15:restartNumberingAfterBreak="0">
    <w:nsid w:val="176F33AC"/>
    <w:multiLevelType w:val="hybridMultilevel"/>
    <w:tmpl w:val="6F98B890"/>
    <w:lvl w:ilvl="0" w:tplc="0E529D6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0867D25"/>
    <w:multiLevelType w:val="multilevel"/>
    <w:tmpl w:val="E5BC0670"/>
    <w:lvl w:ilvl="0">
      <w:start w:val="5"/>
      <w:numFmt w:val="decimal"/>
      <w:lvlText w:val="%1."/>
      <w:lvlJc w:val="left"/>
      <w:pPr>
        <w:tabs>
          <w:tab w:val="decimal" w:pos="216"/>
        </w:tabs>
        <w:ind w:left="72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F73A7"/>
    <w:multiLevelType w:val="hybridMultilevel"/>
    <w:tmpl w:val="172671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2C6441"/>
    <w:multiLevelType w:val="multilevel"/>
    <w:tmpl w:val="A2D0B8DE"/>
    <w:lvl w:ilvl="0">
      <w:start w:val="3"/>
      <w:numFmt w:val="decimal"/>
      <w:lvlText w:val="%1."/>
      <w:lvlJc w:val="left"/>
      <w:pPr>
        <w:tabs>
          <w:tab w:val="decimal" w:pos="216"/>
        </w:tabs>
        <w:ind w:left="720"/>
      </w:pPr>
      <w:rPr>
        <w:rFonts w:ascii="Times New Roman" w:hAnsi="Times New Roman"/>
        <w:b/>
        <w:strike w:val="0"/>
        <w:color w:val="000000"/>
        <w:spacing w:val="-13"/>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875833"/>
    <w:multiLevelType w:val="multilevel"/>
    <w:tmpl w:val="C9A8A5C0"/>
    <w:lvl w:ilvl="0">
      <w:start w:val="2"/>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F2C90"/>
    <w:multiLevelType w:val="hybridMultilevel"/>
    <w:tmpl w:val="A1BC36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1147AF8"/>
    <w:multiLevelType w:val="hybridMultilevel"/>
    <w:tmpl w:val="8D08170E"/>
    <w:lvl w:ilvl="0" w:tplc="1A069DEA">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3" w15:restartNumberingAfterBreak="0">
    <w:nsid w:val="323018CB"/>
    <w:multiLevelType w:val="hybridMultilevel"/>
    <w:tmpl w:val="1D8CFA70"/>
    <w:lvl w:ilvl="0" w:tplc="DAF81F48">
      <w:start w:val="1"/>
      <w:numFmt w:val="upperRoman"/>
      <w:lvlText w:val="%1."/>
      <w:lvlJc w:val="right"/>
      <w:pPr>
        <w:ind w:left="720" w:hanging="360"/>
      </w:pPr>
      <w:rPr>
        <w:rFonts w:ascii="Times New Roman" w:hAnsi="Times New Roman"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2076AC"/>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43041A4"/>
    <w:multiLevelType w:val="hybridMultilevel"/>
    <w:tmpl w:val="828E21FC"/>
    <w:lvl w:ilvl="0" w:tplc="080A000F">
      <w:start w:val="1"/>
      <w:numFmt w:val="decimal"/>
      <w:lvlText w:val="%1."/>
      <w:lvlJc w:val="left"/>
      <w:pPr>
        <w:ind w:left="36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1D6620"/>
    <w:multiLevelType w:val="hybridMultilevel"/>
    <w:tmpl w:val="1AF200DC"/>
    <w:lvl w:ilvl="0" w:tplc="2FAE82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67409F"/>
    <w:multiLevelType w:val="hybridMultilevel"/>
    <w:tmpl w:val="A49EDC2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B6E34F9"/>
    <w:multiLevelType w:val="hybridMultilevel"/>
    <w:tmpl w:val="06A2E3D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5459CF"/>
    <w:multiLevelType w:val="hybridMultilevel"/>
    <w:tmpl w:val="11007188"/>
    <w:lvl w:ilvl="0" w:tplc="C81C7B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B47CA5"/>
    <w:multiLevelType w:val="hybridMultilevel"/>
    <w:tmpl w:val="1688B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973D49"/>
    <w:multiLevelType w:val="hybridMultilevel"/>
    <w:tmpl w:val="973AF6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64A42173"/>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62562A0"/>
    <w:multiLevelType w:val="multilevel"/>
    <w:tmpl w:val="087849C2"/>
    <w:lvl w:ilvl="0">
      <w:start w:val="4"/>
      <w:numFmt w:val="decimal"/>
      <w:lvlText w:val="%1."/>
      <w:lvlJc w:val="left"/>
      <w:pPr>
        <w:tabs>
          <w:tab w:val="decimal" w:pos="-504"/>
        </w:tabs>
        <w:ind w:left="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49008E"/>
    <w:multiLevelType w:val="hybridMultilevel"/>
    <w:tmpl w:val="624467E0"/>
    <w:lvl w:ilvl="0" w:tplc="C3147F76">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15:restartNumberingAfterBreak="0">
    <w:nsid w:val="6C554787"/>
    <w:multiLevelType w:val="hybridMultilevel"/>
    <w:tmpl w:val="DE5E6C0C"/>
    <w:lvl w:ilvl="0" w:tplc="98C40244">
      <w:start w:val="13"/>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6CEA105D"/>
    <w:multiLevelType w:val="hybridMultilevel"/>
    <w:tmpl w:val="14A8C516"/>
    <w:lvl w:ilvl="0" w:tplc="5646523C">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CF36924"/>
    <w:multiLevelType w:val="multilevel"/>
    <w:tmpl w:val="C6A2E568"/>
    <w:lvl w:ilvl="0">
      <w:start w:val="1"/>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551056"/>
    <w:multiLevelType w:val="hybridMultilevel"/>
    <w:tmpl w:val="EA80DA12"/>
    <w:lvl w:ilvl="0" w:tplc="98C40244">
      <w:start w:val="13"/>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0" w15:restartNumberingAfterBreak="0">
    <w:nsid w:val="70AF3A5E"/>
    <w:multiLevelType w:val="hybridMultilevel"/>
    <w:tmpl w:val="B34038BA"/>
    <w:lvl w:ilvl="0" w:tplc="AF0CD32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2B13205"/>
    <w:multiLevelType w:val="hybridMultilevel"/>
    <w:tmpl w:val="2A045EFA"/>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753D0712"/>
    <w:multiLevelType w:val="hybridMultilevel"/>
    <w:tmpl w:val="ED78C00A"/>
    <w:lvl w:ilvl="0" w:tplc="C860AEA6">
      <w:start w:val="15"/>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776C32DF"/>
    <w:multiLevelType w:val="hybridMultilevel"/>
    <w:tmpl w:val="5B960704"/>
    <w:lvl w:ilvl="0" w:tplc="81D43C3E">
      <w:start w:val="5"/>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C174624"/>
    <w:multiLevelType w:val="multilevel"/>
    <w:tmpl w:val="29BEB294"/>
    <w:lvl w:ilvl="0">
      <w:start w:val="1"/>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
  </w:num>
  <w:num w:numId="4">
    <w:abstractNumId w:val="34"/>
  </w:num>
  <w:num w:numId="5">
    <w:abstractNumId w:val="14"/>
  </w:num>
  <w:num w:numId="6">
    <w:abstractNumId w:val="1"/>
  </w:num>
  <w:num w:numId="7">
    <w:abstractNumId w:val="27"/>
  </w:num>
  <w:num w:numId="8">
    <w:abstractNumId w:val="31"/>
  </w:num>
  <w:num w:numId="9">
    <w:abstractNumId w:val="5"/>
  </w:num>
  <w:num w:numId="10">
    <w:abstractNumId w:val="25"/>
  </w:num>
  <w:num w:numId="11">
    <w:abstractNumId w:val="12"/>
  </w:num>
  <w:num w:numId="12">
    <w:abstractNumId w:val="21"/>
  </w:num>
  <w:num w:numId="13">
    <w:abstractNumId w:val="20"/>
  </w:num>
  <w:num w:numId="14">
    <w:abstractNumId w:val="0"/>
  </w:num>
  <w:num w:numId="15">
    <w:abstractNumId w:val="17"/>
  </w:num>
  <w:num w:numId="16">
    <w:abstractNumId w:val="11"/>
  </w:num>
  <w:num w:numId="17">
    <w:abstractNumId w:val="22"/>
  </w:num>
  <w:num w:numId="18">
    <w:abstractNumId w:val="13"/>
  </w:num>
  <w:num w:numId="19">
    <w:abstractNumId w:val="26"/>
  </w:num>
  <w:num w:numId="20">
    <w:abstractNumId w:val="6"/>
  </w:num>
  <w:num w:numId="21">
    <w:abstractNumId w:val="28"/>
  </w:num>
  <w:num w:numId="22">
    <w:abstractNumId w:val="29"/>
  </w:num>
  <w:num w:numId="23">
    <w:abstractNumId w:val="32"/>
  </w:num>
  <w:num w:numId="24">
    <w:abstractNumId w:val="35"/>
  </w:num>
  <w:num w:numId="25">
    <w:abstractNumId w:val="10"/>
  </w:num>
  <w:num w:numId="26">
    <w:abstractNumId w:val="9"/>
  </w:num>
  <w:num w:numId="27">
    <w:abstractNumId w:val="24"/>
  </w:num>
  <w:num w:numId="28">
    <w:abstractNumId w:val="7"/>
  </w:num>
  <w:num w:numId="29">
    <w:abstractNumId w:val="4"/>
  </w:num>
  <w:num w:numId="30">
    <w:abstractNumId w:val="33"/>
  </w:num>
  <w:num w:numId="31">
    <w:abstractNumId w:val="19"/>
  </w:num>
  <w:num w:numId="32">
    <w:abstractNumId w:val="18"/>
  </w:num>
  <w:num w:numId="33">
    <w:abstractNumId w:val="16"/>
  </w:num>
  <w:num w:numId="34">
    <w:abstractNumId w:val="15"/>
  </w:num>
  <w:num w:numId="35">
    <w:abstractNumId w:val="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5"/>
    <w:rsid w:val="0000065F"/>
    <w:rsid w:val="00003277"/>
    <w:rsid w:val="000108FC"/>
    <w:rsid w:val="000119AF"/>
    <w:rsid w:val="0001410B"/>
    <w:rsid w:val="00020163"/>
    <w:rsid w:val="00020F6E"/>
    <w:rsid w:val="0002240B"/>
    <w:rsid w:val="000248BC"/>
    <w:rsid w:val="0002616D"/>
    <w:rsid w:val="00030239"/>
    <w:rsid w:val="00033698"/>
    <w:rsid w:val="00040D2D"/>
    <w:rsid w:val="00042DBF"/>
    <w:rsid w:val="00043B1A"/>
    <w:rsid w:val="00047E76"/>
    <w:rsid w:val="00051DD0"/>
    <w:rsid w:val="00056412"/>
    <w:rsid w:val="00057923"/>
    <w:rsid w:val="00063E36"/>
    <w:rsid w:val="000650C5"/>
    <w:rsid w:val="000662DB"/>
    <w:rsid w:val="000667BA"/>
    <w:rsid w:val="000679EB"/>
    <w:rsid w:val="00070B00"/>
    <w:rsid w:val="0007234F"/>
    <w:rsid w:val="00072F88"/>
    <w:rsid w:val="00075D6D"/>
    <w:rsid w:val="0008460C"/>
    <w:rsid w:val="000867B5"/>
    <w:rsid w:val="00090167"/>
    <w:rsid w:val="00093C99"/>
    <w:rsid w:val="00097082"/>
    <w:rsid w:val="0009752F"/>
    <w:rsid w:val="00097F8F"/>
    <w:rsid w:val="000A162C"/>
    <w:rsid w:val="000A6A95"/>
    <w:rsid w:val="000A7415"/>
    <w:rsid w:val="000A754B"/>
    <w:rsid w:val="000B0D9D"/>
    <w:rsid w:val="000B2072"/>
    <w:rsid w:val="000B50AF"/>
    <w:rsid w:val="000B51E1"/>
    <w:rsid w:val="000B676F"/>
    <w:rsid w:val="000B7E26"/>
    <w:rsid w:val="000C2846"/>
    <w:rsid w:val="000C5BFB"/>
    <w:rsid w:val="000C61B3"/>
    <w:rsid w:val="000D06A0"/>
    <w:rsid w:val="000D6FA9"/>
    <w:rsid w:val="000D7659"/>
    <w:rsid w:val="000E4DC7"/>
    <w:rsid w:val="000F4100"/>
    <w:rsid w:val="000F67EB"/>
    <w:rsid w:val="0010767B"/>
    <w:rsid w:val="0011108B"/>
    <w:rsid w:val="00112A37"/>
    <w:rsid w:val="001131F4"/>
    <w:rsid w:val="001156A4"/>
    <w:rsid w:val="0012220F"/>
    <w:rsid w:val="001253EE"/>
    <w:rsid w:val="00131B52"/>
    <w:rsid w:val="00132E5D"/>
    <w:rsid w:val="00136818"/>
    <w:rsid w:val="00137044"/>
    <w:rsid w:val="00137878"/>
    <w:rsid w:val="001418BC"/>
    <w:rsid w:val="00143185"/>
    <w:rsid w:val="00143822"/>
    <w:rsid w:val="00143D9B"/>
    <w:rsid w:val="00145603"/>
    <w:rsid w:val="00145FD9"/>
    <w:rsid w:val="00151834"/>
    <w:rsid w:val="001526D5"/>
    <w:rsid w:val="0015353E"/>
    <w:rsid w:val="001546EE"/>
    <w:rsid w:val="00157A27"/>
    <w:rsid w:val="001607BE"/>
    <w:rsid w:val="001646EF"/>
    <w:rsid w:val="0016492D"/>
    <w:rsid w:val="00164DCE"/>
    <w:rsid w:val="0016641C"/>
    <w:rsid w:val="00167E7B"/>
    <w:rsid w:val="0017193E"/>
    <w:rsid w:val="00171A3B"/>
    <w:rsid w:val="00171E30"/>
    <w:rsid w:val="00173634"/>
    <w:rsid w:val="0017375C"/>
    <w:rsid w:val="0017426F"/>
    <w:rsid w:val="00174A2A"/>
    <w:rsid w:val="00177B76"/>
    <w:rsid w:val="0018021F"/>
    <w:rsid w:val="00184B29"/>
    <w:rsid w:val="00184DF1"/>
    <w:rsid w:val="00191E15"/>
    <w:rsid w:val="00193E78"/>
    <w:rsid w:val="001A2390"/>
    <w:rsid w:val="001A2C49"/>
    <w:rsid w:val="001A4549"/>
    <w:rsid w:val="001A4EEC"/>
    <w:rsid w:val="001B2A36"/>
    <w:rsid w:val="001B40BD"/>
    <w:rsid w:val="001B47AD"/>
    <w:rsid w:val="001B555D"/>
    <w:rsid w:val="001B5BE7"/>
    <w:rsid w:val="001B65B8"/>
    <w:rsid w:val="001B70C9"/>
    <w:rsid w:val="001B771B"/>
    <w:rsid w:val="001B7E7E"/>
    <w:rsid w:val="001B7F6B"/>
    <w:rsid w:val="001C3743"/>
    <w:rsid w:val="001C3BD2"/>
    <w:rsid w:val="001C56D5"/>
    <w:rsid w:val="001D0119"/>
    <w:rsid w:val="001D10BD"/>
    <w:rsid w:val="001D23AF"/>
    <w:rsid w:val="001D384C"/>
    <w:rsid w:val="001D3C1B"/>
    <w:rsid w:val="001D5E53"/>
    <w:rsid w:val="001E1A56"/>
    <w:rsid w:val="001E206F"/>
    <w:rsid w:val="001E2078"/>
    <w:rsid w:val="001E4FE4"/>
    <w:rsid w:val="001E71F0"/>
    <w:rsid w:val="001F0624"/>
    <w:rsid w:val="001F11A5"/>
    <w:rsid w:val="001F3D10"/>
    <w:rsid w:val="001F5145"/>
    <w:rsid w:val="001F7AF5"/>
    <w:rsid w:val="0020017F"/>
    <w:rsid w:val="002006FA"/>
    <w:rsid w:val="00202995"/>
    <w:rsid w:val="00206898"/>
    <w:rsid w:val="0021125B"/>
    <w:rsid w:val="00215275"/>
    <w:rsid w:val="00215E35"/>
    <w:rsid w:val="00216EA1"/>
    <w:rsid w:val="0022319E"/>
    <w:rsid w:val="00223D4D"/>
    <w:rsid w:val="00226ADD"/>
    <w:rsid w:val="002276D2"/>
    <w:rsid w:val="00227C07"/>
    <w:rsid w:val="00230FA4"/>
    <w:rsid w:val="002316E7"/>
    <w:rsid w:val="002354D8"/>
    <w:rsid w:val="002356AB"/>
    <w:rsid w:val="002420EC"/>
    <w:rsid w:val="00244167"/>
    <w:rsid w:val="002445D0"/>
    <w:rsid w:val="0025173A"/>
    <w:rsid w:val="00252FAB"/>
    <w:rsid w:val="002531DD"/>
    <w:rsid w:val="002537B3"/>
    <w:rsid w:val="0025438C"/>
    <w:rsid w:val="002601D6"/>
    <w:rsid w:val="00272407"/>
    <w:rsid w:val="002760E9"/>
    <w:rsid w:val="00276444"/>
    <w:rsid w:val="00280F9F"/>
    <w:rsid w:val="00281D78"/>
    <w:rsid w:val="00284270"/>
    <w:rsid w:val="002923EA"/>
    <w:rsid w:val="00295EDE"/>
    <w:rsid w:val="00297CB3"/>
    <w:rsid w:val="002A1A24"/>
    <w:rsid w:val="002A3529"/>
    <w:rsid w:val="002A47CD"/>
    <w:rsid w:val="002A6739"/>
    <w:rsid w:val="002A67F1"/>
    <w:rsid w:val="002B1431"/>
    <w:rsid w:val="002C0617"/>
    <w:rsid w:val="002C4E09"/>
    <w:rsid w:val="002C55D4"/>
    <w:rsid w:val="002D1451"/>
    <w:rsid w:val="002E04D2"/>
    <w:rsid w:val="002E0B06"/>
    <w:rsid w:val="002E0D0B"/>
    <w:rsid w:val="002E1D95"/>
    <w:rsid w:val="002E22EE"/>
    <w:rsid w:val="002E6D6E"/>
    <w:rsid w:val="002F0A5C"/>
    <w:rsid w:val="002F1C7B"/>
    <w:rsid w:val="002F3004"/>
    <w:rsid w:val="002F3820"/>
    <w:rsid w:val="00301E00"/>
    <w:rsid w:val="003051B6"/>
    <w:rsid w:val="00313AAC"/>
    <w:rsid w:val="003213CF"/>
    <w:rsid w:val="00321577"/>
    <w:rsid w:val="003236F1"/>
    <w:rsid w:val="00325C78"/>
    <w:rsid w:val="0032630C"/>
    <w:rsid w:val="00327E36"/>
    <w:rsid w:val="003328AF"/>
    <w:rsid w:val="00341769"/>
    <w:rsid w:val="00342F85"/>
    <w:rsid w:val="00345007"/>
    <w:rsid w:val="00350047"/>
    <w:rsid w:val="00352866"/>
    <w:rsid w:val="003549AF"/>
    <w:rsid w:val="00361301"/>
    <w:rsid w:val="00362AE2"/>
    <w:rsid w:val="00363D54"/>
    <w:rsid w:val="00366389"/>
    <w:rsid w:val="00371537"/>
    <w:rsid w:val="0037258A"/>
    <w:rsid w:val="00372E6D"/>
    <w:rsid w:val="003731E0"/>
    <w:rsid w:val="0037409F"/>
    <w:rsid w:val="00386F2F"/>
    <w:rsid w:val="00387133"/>
    <w:rsid w:val="00387FB0"/>
    <w:rsid w:val="00395810"/>
    <w:rsid w:val="003961C9"/>
    <w:rsid w:val="003A0F21"/>
    <w:rsid w:val="003A118B"/>
    <w:rsid w:val="003A1A4C"/>
    <w:rsid w:val="003A5B36"/>
    <w:rsid w:val="003A66A2"/>
    <w:rsid w:val="003A7829"/>
    <w:rsid w:val="003B2FA5"/>
    <w:rsid w:val="003B3C09"/>
    <w:rsid w:val="003B7A83"/>
    <w:rsid w:val="003C06B6"/>
    <w:rsid w:val="003C107F"/>
    <w:rsid w:val="003C5755"/>
    <w:rsid w:val="003C5C45"/>
    <w:rsid w:val="003C6539"/>
    <w:rsid w:val="003D3AA7"/>
    <w:rsid w:val="003D3DAB"/>
    <w:rsid w:val="003D4E39"/>
    <w:rsid w:val="003D6EC0"/>
    <w:rsid w:val="003E19BE"/>
    <w:rsid w:val="003E2348"/>
    <w:rsid w:val="003E41BD"/>
    <w:rsid w:val="003E595C"/>
    <w:rsid w:val="003E7043"/>
    <w:rsid w:val="003F1DA6"/>
    <w:rsid w:val="003F27A3"/>
    <w:rsid w:val="003F4AFB"/>
    <w:rsid w:val="003F55EB"/>
    <w:rsid w:val="00402BCC"/>
    <w:rsid w:val="00402DB1"/>
    <w:rsid w:val="00402E02"/>
    <w:rsid w:val="004055AB"/>
    <w:rsid w:val="00406734"/>
    <w:rsid w:val="004078D8"/>
    <w:rsid w:val="00414D00"/>
    <w:rsid w:val="00415028"/>
    <w:rsid w:val="00415426"/>
    <w:rsid w:val="004209C9"/>
    <w:rsid w:val="00421D7A"/>
    <w:rsid w:val="00423213"/>
    <w:rsid w:val="00424733"/>
    <w:rsid w:val="00426E88"/>
    <w:rsid w:val="00430250"/>
    <w:rsid w:val="00444B5A"/>
    <w:rsid w:val="00445B8C"/>
    <w:rsid w:val="00446D8D"/>
    <w:rsid w:val="00451081"/>
    <w:rsid w:val="0045377E"/>
    <w:rsid w:val="00454DEB"/>
    <w:rsid w:val="00455520"/>
    <w:rsid w:val="00455EA1"/>
    <w:rsid w:val="00463458"/>
    <w:rsid w:val="00464959"/>
    <w:rsid w:val="00467FA8"/>
    <w:rsid w:val="00471EBC"/>
    <w:rsid w:val="00472642"/>
    <w:rsid w:val="0047480C"/>
    <w:rsid w:val="00474875"/>
    <w:rsid w:val="00480D63"/>
    <w:rsid w:val="00480E36"/>
    <w:rsid w:val="00481D79"/>
    <w:rsid w:val="00482273"/>
    <w:rsid w:val="004853B2"/>
    <w:rsid w:val="00485AE5"/>
    <w:rsid w:val="00487561"/>
    <w:rsid w:val="00490B58"/>
    <w:rsid w:val="00492314"/>
    <w:rsid w:val="00492900"/>
    <w:rsid w:val="004956CA"/>
    <w:rsid w:val="00497B95"/>
    <w:rsid w:val="00497DB6"/>
    <w:rsid w:val="004A16FC"/>
    <w:rsid w:val="004A2222"/>
    <w:rsid w:val="004A298A"/>
    <w:rsid w:val="004A2A75"/>
    <w:rsid w:val="004A458C"/>
    <w:rsid w:val="004A4BF0"/>
    <w:rsid w:val="004A6481"/>
    <w:rsid w:val="004A6543"/>
    <w:rsid w:val="004A69DD"/>
    <w:rsid w:val="004B0730"/>
    <w:rsid w:val="004B244E"/>
    <w:rsid w:val="004B3BD4"/>
    <w:rsid w:val="004B406C"/>
    <w:rsid w:val="004B40D4"/>
    <w:rsid w:val="004B7AED"/>
    <w:rsid w:val="004C0B2B"/>
    <w:rsid w:val="004C4D8E"/>
    <w:rsid w:val="004D46E0"/>
    <w:rsid w:val="004D55D2"/>
    <w:rsid w:val="004D588D"/>
    <w:rsid w:val="004D7493"/>
    <w:rsid w:val="004E2607"/>
    <w:rsid w:val="004E4CF4"/>
    <w:rsid w:val="004E52E8"/>
    <w:rsid w:val="004E588D"/>
    <w:rsid w:val="004E76D2"/>
    <w:rsid w:val="004F1827"/>
    <w:rsid w:val="004F274C"/>
    <w:rsid w:val="004F46B5"/>
    <w:rsid w:val="004F577F"/>
    <w:rsid w:val="004F6EBA"/>
    <w:rsid w:val="00506688"/>
    <w:rsid w:val="00511D0C"/>
    <w:rsid w:val="005126F3"/>
    <w:rsid w:val="00513846"/>
    <w:rsid w:val="00514ECA"/>
    <w:rsid w:val="00516538"/>
    <w:rsid w:val="00521664"/>
    <w:rsid w:val="005217F5"/>
    <w:rsid w:val="00523569"/>
    <w:rsid w:val="00525B56"/>
    <w:rsid w:val="005262E5"/>
    <w:rsid w:val="005266CA"/>
    <w:rsid w:val="00527A5D"/>
    <w:rsid w:val="0053324C"/>
    <w:rsid w:val="00533451"/>
    <w:rsid w:val="005358F7"/>
    <w:rsid w:val="00541C69"/>
    <w:rsid w:val="00541D91"/>
    <w:rsid w:val="005470C6"/>
    <w:rsid w:val="005524BE"/>
    <w:rsid w:val="00552579"/>
    <w:rsid w:val="005528EB"/>
    <w:rsid w:val="0055307A"/>
    <w:rsid w:val="00555235"/>
    <w:rsid w:val="00555B76"/>
    <w:rsid w:val="00556FC9"/>
    <w:rsid w:val="00565BEB"/>
    <w:rsid w:val="00572DB1"/>
    <w:rsid w:val="00573E98"/>
    <w:rsid w:val="00574349"/>
    <w:rsid w:val="0057758B"/>
    <w:rsid w:val="00580FDD"/>
    <w:rsid w:val="0058127D"/>
    <w:rsid w:val="005843E9"/>
    <w:rsid w:val="0058474D"/>
    <w:rsid w:val="00593775"/>
    <w:rsid w:val="00593E61"/>
    <w:rsid w:val="0059447F"/>
    <w:rsid w:val="00596200"/>
    <w:rsid w:val="005A08E6"/>
    <w:rsid w:val="005A111C"/>
    <w:rsid w:val="005A2134"/>
    <w:rsid w:val="005B14AB"/>
    <w:rsid w:val="005B2061"/>
    <w:rsid w:val="005B6173"/>
    <w:rsid w:val="005C2A54"/>
    <w:rsid w:val="005C49D3"/>
    <w:rsid w:val="005C6B0C"/>
    <w:rsid w:val="005D30E0"/>
    <w:rsid w:val="005D56AC"/>
    <w:rsid w:val="005D6DE9"/>
    <w:rsid w:val="005D7A65"/>
    <w:rsid w:val="005E4D74"/>
    <w:rsid w:val="005E6429"/>
    <w:rsid w:val="005E6A5E"/>
    <w:rsid w:val="005E7165"/>
    <w:rsid w:val="005E72D4"/>
    <w:rsid w:val="005E798C"/>
    <w:rsid w:val="005E7FCE"/>
    <w:rsid w:val="005F1BD4"/>
    <w:rsid w:val="005F2B7E"/>
    <w:rsid w:val="005F4013"/>
    <w:rsid w:val="005F46DD"/>
    <w:rsid w:val="005F5EA8"/>
    <w:rsid w:val="005F684C"/>
    <w:rsid w:val="005F7159"/>
    <w:rsid w:val="005F7AF4"/>
    <w:rsid w:val="00601265"/>
    <w:rsid w:val="0060494E"/>
    <w:rsid w:val="00607233"/>
    <w:rsid w:val="0061192C"/>
    <w:rsid w:val="00612ADE"/>
    <w:rsid w:val="00614E94"/>
    <w:rsid w:val="006153E7"/>
    <w:rsid w:val="0061603E"/>
    <w:rsid w:val="00616214"/>
    <w:rsid w:val="00617046"/>
    <w:rsid w:val="00617121"/>
    <w:rsid w:val="00617324"/>
    <w:rsid w:val="006208BB"/>
    <w:rsid w:val="00622A57"/>
    <w:rsid w:val="00624D65"/>
    <w:rsid w:val="00626B90"/>
    <w:rsid w:val="00627971"/>
    <w:rsid w:val="00630018"/>
    <w:rsid w:val="00631B19"/>
    <w:rsid w:val="00635CE8"/>
    <w:rsid w:val="00635FF3"/>
    <w:rsid w:val="0063737F"/>
    <w:rsid w:val="00637639"/>
    <w:rsid w:val="006379D0"/>
    <w:rsid w:val="00640C0C"/>
    <w:rsid w:val="00643693"/>
    <w:rsid w:val="006436A2"/>
    <w:rsid w:val="006521CF"/>
    <w:rsid w:val="00653D24"/>
    <w:rsid w:val="00660143"/>
    <w:rsid w:val="006620E3"/>
    <w:rsid w:val="0066606A"/>
    <w:rsid w:val="00670207"/>
    <w:rsid w:val="0067698A"/>
    <w:rsid w:val="006771D2"/>
    <w:rsid w:val="00677AFA"/>
    <w:rsid w:val="00683169"/>
    <w:rsid w:val="0068437C"/>
    <w:rsid w:val="00686642"/>
    <w:rsid w:val="00686877"/>
    <w:rsid w:val="0069123C"/>
    <w:rsid w:val="00691649"/>
    <w:rsid w:val="0069196A"/>
    <w:rsid w:val="00695A7B"/>
    <w:rsid w:val="00696016"/>
    <w:rsid w:val="006A424D"/>
    <w:rsid w:val="006A689B"/>
    <w:rsid w:val="006A75E5"/>
    <w:rsid w:val="006B1E49"/>
    <w:rsid w:val="006C0EC5"/>
    <w:rsid w:val="006C28FD"/>
    <w:rsid w:val="006C508F"/>
    <w:rsid w:val="006C5AB5"/>
    <w:rsid w:val="006C6A0A"/>
    <w:rsid w:val="006D061E"/>
    <w:rsid w:val="006E0849"/>
    <w:rsid w:val="006E2851"/>
    <w:rsid w:val="006E3596"/>
    <w:rsid w:val="006E3D1B"/>
    <w:rsid w:val="006E3D5F"/>
    <w:rsid w:val="006E43E3"/>
    <w:rsid w:val="006E6A79"/>
    <w:rsid w:val="006E7370"/>
    <w:rsid w:val="006F093F"/>
    <w:rsid w:val="006F2D2A"/>
    <w:rsid w:val="006F54EC"/>
    <w:rsid w:val="007016DE"/>
    <w:rsid w:val="00702F4B"/>
    <w:rsid w:val="007063D7"/>
    <w:rsid w:val="007161CE"/>
    <w:rsid w:val="00717A75"/>
    <w:rsid w:val="00720260"/>
    <w:rsid w:val="00720305"/>
    <w:rsid w:val="00721E85"/>
    <w:rsid w:val="00727BDF"/>
    <w:rsid w:val="00727F37"/>
    <w:rsid w:val="007309F3"/>
    <w:rsid w:val="00731DB3"/>
    <w:rsid w:val="0073286E"/>
    <w:rsid w:val="00733FDB"/>
    <w:rsid w:val="00740663"/>
    <w:rsid w:val="00740CED"/>
    <w:rsid w:val="0074298F"/>
    <w:rsid w:val="0074760D"/>
    <w:rsid w:val="00747AE4"/>
    <w:rsid w:val="00752DEE"/>
    <w:rsid w:val="00753670"/>
    <w:rsid w:val="00756AAF"/>
    <w:rsid w:val="0076043F"/>
    <w:rsid w:val="007626D3"/>
    <w:rsid w:val="00765304"/>
    <w:rsid w:val="00765322"/>
    <w:rsid w:val="00770EB4"/>
    <w:rsid w:val="007715E3"/>
    <w:rsid w:val="0077206F"/>
    <w:rsid w:val="00775EC5"/>
    <w:rsid w:val="0077670A"/>
    <w:rsid w:val="007815F1"/>
    <w:rsid w:val="00782764"/>
    <w:rsid w:val="0078685E"/>
    <w:rsid w:val="00791CAE"/>
    <w:rsid w:val="00791FDF"/>
    <w:rsid w:val="007929B3"/>
    <w:rsid w:val="00792D04"/>
    <w:rsid w:val="0079300E"/>
    <w:rsid w:val="00793845"/>
    <w:rsid w:val="00794C9F"/>
    <w:rsid w:val="00795B58"/>
    <w:rsid w:val="007A1F73"/>
    <w:rsid w:val="007A30D8"/>
    <w:rsid w:val="007A5379"/>
    <w:rsid w:val="007B594B"/>
    <w:rsid w:val="007C4F56"/>
    <w:rsid w:val="007C6969"/>
    <w:rsid w:val="007C7A34"/>
    <w:rsid w:val="007D0C82"/>
    <w:rsid w:val="007D0CC6"/>
    <w:rsid w:val="007D4391"/>
    <w:rsid w:val="007D59CF"/>
    <w:rsid w:val="007E152C"/>
    <w:rsid w:val="007E4121"/>
    <w:rsid w:val="007E44B6"/>
    <w:rsid w:val="007F0020"/>
    <w:rsid w:val="007F0E1E"/>
    <w:rsid w:val="007F183C"/>
    <w:rsid w:val="007F274A"/>
    <w:rsid w:val="007F4265"/>
    <w:rsid w:val="007F52A9"/>
    <w:rsid w:val="007F71E4"/>
    <w:rsid w:val="00803CEC"/>
    <w:rsid w:val="008041A6"/>
    <w:rsid w:val="008062A8"/>
    <w:rsid w:val="00812BFE"/>
    <w:rsid w:val="00815B60"/>
    <w:rsid w:val="00820887"/>
    <w:rsid w:val="008210E3"/>
    <w:rsid w:val="00822BC5"/>
    <w:rsid w:val="00830969"/>
    <w:rsid w:val="00832BB2"/>
    <w:rsid w:val="0083371F"/>
    <w:rsid w:val="00834375"/>
    <w:rsid w:val="00836909"/>
    <w:rsid w:val="00836F17"/>
    <w:rsid w:val="00837940"/>
    <w:rsid w:val="00840F52"/>
    <w:rsid w:val="00841B9A"/>
    <w:rsid w:val="00842C57"/>
    <w:rsid w:val="00844E38"/>
    <w:rsid w:val="00846C58"/>
    <w:rsid w:val="00847F81"/>
    <w:rsid w:val="00851061"/>
    <w:rsid w:val="00852D4F"/>
    <w:rsid w:val="00856C5B"/>
    <w:rsid w:val="00856E49"/>
    <w:rsid w:val="00856F9A"/>
    <w:rsid w:val="0086247D"/>
    <w:rsid w:val="00866533"/>
    <w:rsid w:val="00866DA9"/>
    <w:rsid w:val="00867B65"/>
    <w:rsid w:val="00873763"/>
    <w:rsid w:val="00873BDE"/>
    <w:rsid w:val="008754AD"/>
    <w:rsid w:val="008803D7"/>
    <w:rsid w:val="008808DD"/>
    <w:rsid w:val="00882311"/>
    <w:rsid w:val="008847A5"/>
    <w:rsid w:val="0088491F"/>
    <w:rsid w:val="0088599C"/>
    <w:rsid w:val="00885F8D"/>
    <w:rsid w:val="00887507"/>
    <w:rsid w:val="008915DC"/>
    <w:rsid w:val="008931B1"/>
    <w:rsid w:val="008A351B"/>
    <w:rsid w:val="008B3BCB"/>
    <w:rsid w:val="008C2FB9"/>
    <w:rsid w:val="008C5609"/>
    <w:rsid w:val="008D1371"/>
    <w:rsid w:val="008D312C"/>
    <w:rsid w:val="008D5980"/>
    <w:rsid w:val="008D59F3"/>
    <w:rsid w:val="008E464A"/>
    <w:rsid w:val="008E6041"/>
    <w:rsid w:val="008E60BA"/>
    <w:rsid w:val="008E647D"/>
    <w:rsid w:val="008F02B3"/>
    <w:rsid w:val="008F1D81"/>
    <w:rsid w:val="008F2402"/>
    <w:rsid w:val="008F5B33"/>
    <w:rsid w:val="00903316"/>
    <w:rsid w:val="00906C03"/>
    <w:rsid w:val="009076C0"/>
    <w:rsid w:val="00910BBC"/>
    <w:rsid w:val="00911FE5"/>
    <w:rsid w:val="0091310C"/>
    <w:rsid w:val="0091563D"/>
    <w:rsid w:val="00915A2F"/>
    <w:rsid w:val="00915D68"/>
    <w:rsid w:val="00916117"/>
    <w:rsid w:val="0091677F"/>
    <w:rsid w:val="0092076D"/>
    <w:rsid w:val="00920CB1"/>
    <w:rsid w:val="009252DF"/>
    <w:rsid w:val="00930121"/>
    <w:rsid w:val="0093278A"/>
    <w:rsid w:val="009338FB"/>
    <w:rsid w:val="009339A0"/>
    <w:rsid w:val="00934F0E"/>
    <w:rsid w:val="00936FA1"/>
    <w:rsid w:val="009409DD"/>
    <w:rsid w:val="00941787"/>
    <w:rsid w:val="009451B3"/>
    <w:rsid w:val="009454C7"/>
    <w:rsid w:val="00945C28"/>
    <w:rsid w:val="00954D7C"/>
    <w:rsid w:val="00955191"/>
    <w:rsid w:val="00956111"/>
    <w:rsid w:val="00956E28"/>
    <w:rsid w:val="00957756"/>
    <w:rsid w:val="0096248C"/>
    <w:rsid w:val="00962A83"/>
    <w:rsid w:val="00962DC7"/>
    <w:rsid w:val="00963950"/>
    <w:rsid w:val="00963BA8"/>
    <w:rsid w:val="009642D7"/>
    <w:rsid w:val="009657E3"/>
    <w:rsid w:val="00970B4A"/>
    <w:rsid w:val="009725E7"/>
    <w:rsid w:val="0097288F"/>
    <w:rsid w:val="00973030"/>
    <w:rsid w:val="00973400"/>
    <w:rsid w:val="00974A83"/>
    <w:rsid w:val="00974F6B"/>
    <w:rsid w:val="00975EE3"/>
    <w:rsid w:val="00976C8C"/>
    <w:rsid w:val="0098128F"/>
    <w:rsid w:val="0098294C"/>
    <w:rsid w:val="0098373D"/>
    <w:rsid w:val="009858EA"/>
    <w:rsid w:val="00985E71"/>
    <w:rsid w:val="00991A64"/>
    <w:rsid w:val="00991B64"/>
    <w:rsid w:val="00994FBA"/>
    <w:rsid w:val="009A7280"/>
    <w:rsid w:val="009B0C85"/>
    <w:rsid w:val="009B24A0"/>
    <w:rsid w:val="009B322F"/>
    <w:rsid w:val="009B5035"/>
    <w:rsid w:val="009B7710"/>
    <w:rsid w:val="009B7C73"/>
    <w:rsid w:val="009C0067"/>
    <w:rsid w:val="009C13A7"/>
    <w:rsid w:val="009C56C5"/>
    <w:rsid w:val="009D0395"/>
    <w:rsid w:val="009D2FFD"/>
    <w:rsid w:val="009D379E"/>
    <w:rsid w:val="009D3CB4"/>
    <w:rsid w:val="009D473F"/>
    <w:rsid w:val="009D527B"/>
    <w:rsid w:val="009D5D0A"/>
    <w:rsid w:val="009D6425"/>
    <w:rsid w:val="009D6C73"/>
    <w:rsid w:val="009E0929"/>
    <w:rsid w:val="009E185F"/>
    <w:rsid w:val="009E3040"/>
    <w:rsid w:val="009E5866"/>
    <w:rsid w:val="009E6935"/>
    <w:rsid w:val="009E7052"/>
    <w:rsid w:val="009F21DC"/>
    <w:rsid w:val="009F4E8A"/>
    <w:rsid w:val="009F789E"/>
    <w:rsid w:val="009F7C36"/>
    <w:rsid w:val="00A003A4"/>
    <w:rsid w:val="00A0071D"/>
    <w:rsid w:val="00A0242C"/>
    <w:rsid w:val="00A02BCE"/>
    <w:rsid w:val="00A05966"/>
    <w:rsid w:val="00A176C8"/>
    <w:rsid w:val="00A17E6F"/>
    <w:rsid w:val="00A21267"/>
    <w:rsid w:val="00A30E96"/>
    <w:rsid w:val="00A314DB"/>
    <w:rsid w:val="00A33FED"/>
    <w:rsid w:val="00A3615E"/>
    <w:rsid w:val="00A40164"/>
    <w:rsid w:val="00A4062C"/>
    <w:rsid w:val="00A410F7"/>
    <w:rsid w:val="00A429AC"/>
    <w:rsid w:val="00A431E1"/>
    <w:rsid w:val="00A50375"/>
    <w:rsid w:val="00A52822"/>
    <w:rsid w:val="00A531F6"/>
    <w:rsid w:val="00A531FC"/>
    <w:rsid w:val="00A53457"/>
    <w:rsid w:val="00A543BD"/>
    <w:rsid w:val="00A57B07"/>
    <w:rsid w:val="00A57E76"/>
    <w:rsid w:val="00A60E62"/>
    <w:rsid w:val="00A61869"/>
    <w:rsid w:val="00A678E3"/>
    <w:rsid w:val="00A7140C"/>
    <w:rsid w:val="00A75397"/>
    <w:rsid w:val="00A760B2"/>
    <w:rsid w:val="00A83177"/>
    <w:rsid w:val="00A83FCB"/>
    <w:rsid w:val="00A86186"/>
    <w:rsid w:val="00A907F4"/>
    <w:rsid w:val="00A93CD2"/>
    <w:rsid w:val="00A97414"/>
    <w:rsid w:val="00A97903"/>
    <w:rsid w:val="00AA1884"/>
    <w:rsid w:val="00AA1A5D"/>
    <w:rsid w:val="00AA4551"/>
    <w:rsid w:val="00AA499B"/>
    <w:rsid w:val="00AB143B"/>
    <w:rsid w:val="00AB1B0B"/>
    <w:rsid w:val="00AB46AC"/>
    <w:rsid w:val="00AB4902"/>
    <w:rsid w:val="00AC0D7E"/>
    <w:rsid w:val="00AC2482"/>
    <w:rsid w:val="00AC39EC"/>
    <w:rsid w:val="00AC39F6"/>
    <w:rsid w:val="00AC3C71"/>
    <w:rsid w:val="00AC6255"/>
    <w:rsid w:val="00AD0CEE"/>
    <w:rsid w:val="00AD20A8"/>
    <w:rsid w:val="00AD37CE"/>
    <w:rsid w:val="00AD3DA2"/>
    <w:rsid w:val="00AD3FFC"/>
    <w:rsid w:val="00AD4BFE"/>
    <w:rsid w:val="00AD66DE"/>
    <w:rsid w:val="00AD7D9C"/>
    <w:rsid w:val="00AE0369"/>
    <w:rsid w:val="00AE1A6C"/>
    <w:rsid w:val="00AE2D31"/>
    <w:rsid w:val="00AE5866"/>
    <w:rsid w:val="00AF4108"/>
    <w:rsid w:val="00AF5DFD"/>
    <w:rsid w:val="00AF70AC"/>
    <w:rsid w:val="00B003BB"/>
    <w:rsid w:val="00B02F87"/>
    <w:rsid w:val="00B051FB"/>
    <w:rsid w:val="00B10914"/>
    <w:rsid w:val="00B121D0"/>
    <w:rsid w:val="00B159A3"/>
    <w:rsid w:val="00B162FF"/>
    <w:rsid w:val="00B16D81"/>
    <w:rsid w:val="00B16DC7"/>
    <w:rsid w:val="00B17FF5"/>
    <w:rsid w:val="00B214A9"/>
    <w:rsid w:val="00B220FB"/>
    <w:rsid w:val="00B22CD7"/>
    <w:rsid w:val="00B24B2F"/>
    <w:rsid w:val="00B3166A"/>
    <w:rsid w:val="00B3342F"/>
    <w:rsid w:val="00B41094"/>
    <w:rsid w:val="00B45100"/>
    <w:rsid w:val="00B4679D"/>
    <w:rsid w:val="00B50B00"/>
    <w:rsid w:val="00B51CD8"/>
    <w:rsid w:val="00B53102"/>
    <w:rsid w:val="00B5494D"/>
    <w:rsid w:val="00B646F9"/>
    <w:rsid w:val="00B670F9"/>
    <w:rsid w:val="00B6721D"/>
    <w:rsid w:val="00B70564"/>
    <w:rsid w:val="00B71F3C"/>
    <w:rsid w:val="00B727D3"/>
    <w:rsid w:val="00B743C1"/>
    <w:rsid w:val="00B76988"/>
    <w:rsid w:val="00B76DEB"/>
    <w:rsid w:val="00B8176E"/>
    <w:rsid w:val="00B8210E"/>
    <w:rsid w:val="00B8266C"/>
    <w:rsid w:val="00B828E9"/>
    <w:rsid w:val="00B83034"/>
    <w:rsid w:val="00B86989"/>
    <w:rsid w:val="00B9348B"/>
    <w:rsid w:val="00B941A4"/>
    <w:rsid w:val="00B94D2D"/>
    <w:rsid w:val="00B94D5A"/>
    <w:rsid w:val="00B96392"/>
    <w:rsid w:val="00BA2743"/>
    <w:rsid w:val="00BA59B7"/>
    <w:rsid w:val="00BA6BFB"/>
    <w:rsid w:val="00BA6C5B"/>
    <w:rsid w:val="00BB2072"/>
    <w:rsid w:val="00BB2DFC"/>
    <w:rsid w:val="00BB4969"/>
    <w:rsid w:val="00BB525B"/>
    <w:rsid w:val="00BB5812"/>
    <w:rsid w:val="00BB658F"/>
    <w:rsid w:val="00BB70D0"/>
    <w:rsid w:val="00BC280B"/>
    <w:rsid w:val="00BC3C58"/>
    <w:rsid w:val="00BC42A9"/>
    <w:rsid w:val="00BC7364"/>
    <w:rsid w:val="00BD02B6"/>
    <w:rsid w:val="00BD0695"/>
    <w:rsid w:val="00BD2FAC"/>
    <w:rsid w:val="00BE1823"/>
    <w:rsid w:val="00BE32D7"/>
    <w:rsid w:val="00BE34D5"/>
    <w:rsid w:val="00BE357A"/>
    <w:rsid w:val="00BE68D8"/>
    <w:rsid w:val="00BF0336"/>
    <w:rsid w:val="00BF1287"/>
    <w:rsid w:val="00BF17DD"/>
    <w:rsid w:val="00BF3F79"/>
    <w:rsid w:val="00BF7DF5"/>
    <w:rsid w:val="00C046EF"/>
    <w:rsid w:val="00C055CF"/>
    <w:rsid w:val="00C057CD"/>
    <w:rsid w:val="00C0638B"/>
    <w:rsid w:val="00C10E5E"/>
    <w:rsid w:val="00C10F39"/>
    <w:rsid w:val="00C15FEF"/>
    <w:rsid w:val="00C170B2"/>
    <w:rsid w:val="00C176EF"/>
    <w:rsid w:val="00C17B2A"/>
    <w:rsid w:val="00C17E58"/>
    <w:rsid w:val="00C26BAF"/>
    <w:rsid w:val="00C30EA9"/>
    <w:rsid w:val="00C3741C"/>
    <w:rsid w:val="00C37849"/>
    <w:rsid w:val="00C44374"/>
    <w:rsid w:val="00C50E3B"/>
    <w:rsid w:val="00C5162A"/>
    <w:rsid w:val="00C5285D"/>
    <w:rsid w:val="00C5288C"/>
    <w:rsid w:val="00C5291D"/>
    <w:rsid w:val="00C52DE2"/>
    <w:rsid w:val="00C6292F"/>
    <w:rsid w:val="00C62CB9"/>
    <w:rsid w:val="00C63910"/>
    <w:rsid w:val="00C64298"/>
    <w:rsid w:val="00C7038D"/>
    <w:rsid w:val="00C8376A"/>
    <w:rsid w:val="00C852C5"/>
    <w:rsid w:val="00C864EB"/>
    <w:rsid w:val="00C90784"/>
    <w:rsid w:val="00C91EA9"/>
    <w:rsid w:val="00C93272"/>
    <w:rsid w:val="00C948D1"/>
    <w:rsid w:val="00CA0AC1"/>
    <w:rsid w:val="00CA0B1A"/>
    <w:rsid w:val="00CA2A14"/>
    <w:rsid w:val="00CA4D23"/>
    <w:rsid w:val="00CA54E0"/>
    <w:rsid w:val="00CA68FD"/>
    <w:rsid w:val="00CB18BF"/>
    <w:rsid w:val="00CB1A82"/>
    <w:rsid w:val="00CB5D72"/>
    <w:rsid w:val="00CC30A7"/>
    <w:rsid w:val="00CC3A73"/>
    <w:rsid w:val="00CC7229"/>
    <w:rsid w:val="00CD0B28"/>
    <w:rsid w:val="00CD1501"/>
    <w:rsid w:val="00CD3B0D"/>
    <w:rsid w:val="00CD3DAE"/>
    <w:rsid w:val="00CD3F81"/>
    <w:rsid w:val="00CD4BB8"/>
    <w:rsid w:val="00CD6EC0"/>
    <w:rsid w:val="00CE7DA8"/>
    <w:rsid w:val="00CF0960"/>
    <w:rsid w:val="00CF2BD0"/>
    <w:rsid w:val="00CF49C5"/>
    <w:rsid w:val="00CF7CC1"/>
    <w:rsid w:val="00D013EE"/>
    <w:rsid w:val="00D05E33"/>
    <w:rsid w:val="00D10A65"/>
    <w:rsid w:val="00D11850"/>
    <w:rsid w:val="00D1432C"/>
    <w:rsid w:val="00D14DEE"/>
    <w:rsid w:val="00D15255"/>
    <w:rsid w:val="00D27160"/>
    <w:rsid w:val="00D30AC5"/>
    <w:rsid w:val="00D30C21"/>
    <w:rsid w:val="00D369D3"/>
    <w:rsid w:val="00D37D40"/>
    <w:rsid w:val="00D4391B"/>
    <w:rsid w:val="00D468C1"/>
    <w:rsid w:val="00D468F5"/>
    <w:rsid w:val="00D5440B"/>
    <w:rsid w:val="00D54ADB"/>
    <w:rsid w:val="00D62B4C"/>
    <w:rsid w:val="00D645D6"/>
    <w:rsid w:val="00D662E1"/>
    <w:rsid w:val="00D67662"/>
    <w:rsid w:val="00D70BE1"/>
    <w:rsid w:val="00D70C88"/>
    <w:rsid w:val="00D72D5D"/>
    <w:rsid w:val="00D7437E"/>
    <w:rsid w:val="00D744FB"/>
    <w:rsid w:val="00D76152"/>
    <w:rsid w:val="00D914C9"/>
    <w:rsid w:val="00D922DB"/>
    <w:rsid w:val="00D93439"/>
    <w:rsid w:val="00D94274"/>
    <w:rsid w:val="00DA39C6"/>
    <w:rsid w:val="00DA455E"/>
    <w:rsid w:val="00DA4FE6"/>
    <w:rsid w:val="00DA6EB0"/>
    <w:rsid w:val="00DA75AB"/>
    <w:rsid w:val="00DA7846"/>
    <w:rsid w:val="00DB03B1"/>
    <w:rsid w:val="00DB1146"/>
    <w:rsid w:val="00DB2065"/>
    <w:rsid w:val="00DC1156"/>
    <w:rsid w:val="00DC1961"/>
    <w:rsid w:val="00DC381E"/>
    <w:rsid w:val="00DC3DA6"/>
    <w:rsid w:val="00DC3E7F"/>
    <w:rsid w:val="00DC3F1A"/>
    <w:rsid w:val="00DC43ED"/>
    <w:rsid w:val="00DC6035"/>
    <w:rsid w:val="00DD0AAC"/>
    <w:rsid w:val="00DD0D3C"/>
    <w:rsid w:val="00DD0E83"/>
    <w:rsid w:val="00DD31F5"/>
    <w:rsid w:val="00DD44D0"/>
    <w:rsid w:val="00DD5596"/>
    <w:rsid w:val="00DE52D4"/>
    <w:rsid w:val="00DE6986"/>
    <w:rsid w:val="00DF3424"/>
    <w:rsid w:val="00DF3B2A"/>
    <w:rsid w:val="00DF5740"/>
    <w:rsid w:val="00DF6014"/>
    <w:rsid w:val="00DF6D84"/>
    <w:rsid w:val="00E107DE"/>
    <w:rsid w:val="00E10951"/>
    <w:rsid w:val="00E111EC"/>
    <w:rsid w:val="00E12F35"/>
    <w:rsid w:val="00E15E2E"/>
    <w:rsid w:val="00E16106"/>
    <w:rsid w:val="00E17A9B"/>
    <w:rsid w:val="00E2100E"/>
    <w:rsid w:val="00E21F3E"/>
    <w:rsid w:val="00E2208E"/>
    <w:rsid w:val="00E255DA"/>
    <w:rsid w:val="00E26438"/>
    <w:rsid w:val="00E26F50"/>
    <w:rsid w:val="00E30F5A"/>
    <w:rsid w:val="00E31C59"/>
    <w:rsid w:val="00E3220D"/>
    <w:rsid w:val="00E3416D"/>
    <w:rsid w:val="00E35500"/>
    <w:rsid w:val="00E36F05"/>
    <w:rsid w:val="00E4081E"/>
    <w:rsid w:val="00E40EAD"/>
    <w:rsid w:val="00E43430"/>
    <w:rsid w:val="00E44878"/>
    <w:rsid w:val="00E4521F"/>
    <w:rsid w:val="00E47218"/>
    <w:rsid w:val="00E5036D"/>
    <w:rsid w:val="00E52585"/>
    <w:rsid w:val="00E61929"/>
    <w:rsid w:val="00E6299F"/>
    <w:rsid w:val="00E65B78"/>
    <w:rsid w:val="00E71322"/>
    <w:rsid w:val="00E71A38"/>
    <w:rsid w:val="00E77136"/>
    <w:rsid w:val="00E812B3"/>
    <w:rsid w:val="00E87D03"/>
    <w:rsid w:val="00E950E1"/>
    <w:rsid w:val="00E9581A"/>
    <w:rsid w:val="00EA0F6B"/>
    <w:rsid w:val="00EA2C49"/>
    <w:rsid w:val="00EC1D7D"/>
    <w:rsid w:val="00EC2EDE"/>
    <w:rsid w:val="00EC58DD"/>
    <w:rsid w:val="00EC5E88"/>
    <w:rsid w:val="00EC68B6"/>
    <w:rsid w:val="00ED27AA"/>
    <w:rsid w:val="00ED43AF"/>
    <w:rsid w:val="00ED4538"/>
    <w:rsid w:val="00ED558E"/>
    <w:rsid w:val="00EE1335"/>
    <w:rsid w:val="00EE181A"/>
    <w:rsid w:val="00EE3252"/>
    <w:rsid w:val="00EE3D4E"/>
    <w:rsid w:val="00EE64F6"/>
    <w:rsid w:val="00EF090D"/>
    <w:rsid w:val="00EF0C86"/>
    <w:rsid w:val="00EF513E"/>
    <w:rsid w:val="00EF6C45"/>
    <w:rsid w:val="00EF6EF4"/>
    <w:rsid w:val="00F0043C"/>
    <w:rsid w:val="00F00F9F"/>
    <w:rsid w:val="00F03252"/>
    <w:rsid w:val="00F054BF"/>
    <w:rsid w:val="00F0617E"/>
    <w:rsid w:val="00F06B6F"/>
    <w:rsid w:val="00F14AEE"/>
    <w:rsid w:val="00F14EDC"/>
    <w:rsid w:val="00F15C8D"/>
    <w:rsid w:val="00F1698F"/>
    <w:rsid w:val="00F16C9B"/>
    <w:rsid w:val="00F17D18"/>
    <w:rsid w:val="00F20E9F"/>
    <w:rsid w:val="00F2346C"/>
    <w:rsid w:val="00F25BB3"/>
    <w:rsid w:val="00F272FC"/>
    <w:rsid w:val="00F27714"/>
    <w:rsid w:val="00F30D2C"/>
    <w:rsid w:val="00F340D3"/>
    <w:rsid w:val="00F345FD"/>
    <w:rsid w:val="00F349CC"/>
    <w:rsid w:val="00F36531"/>
    <w:rsid w:val="00F43297"/>
    <w:rsid w:val="00F43942"/>
    <w:rsid w:val="00F56D57"/>
    <w:rsid w:val="00F60126"/>
    <w:rsid w:val="00F606D3"/>
    <w:rsid w:val="00F6115B"/>
    <w:rsid w:val="00F61FBC"/>
    <w:rsid w:val="00F629D2"/>
    <w:rsid w:val="00F651F9"/>
    <w:rsid w:val="00F6688B"/>
    <w:rsid w:val="00F6719D"/>
    <w:rsid w:val="00F6747A"/>
    <w:rsid w:val="00F705EE"/>
    <w:rsid w:val="00F74025"/>
    <w:rsid w:val="00F74412"/>
    <w:rsid w:val="00F745FF"/>
    <w:rsid w:val="00F758EF"/>
    <w:rsid w:val="00F837AF"/>
    <w:rsid w:val="00F838D8"/>
    <w:rsid w:val="00F849D7"/>
    <w:rsid w:val="00F8524A"/>
    <w:rsid w:val="00F86D14"/>
    <w:rsid w:val="00F93036"/>
    <w:rsid w:val="00F93CD8"/>
    <w:rsid w:val="00F93DC1"/>
    <w:rsid w:val="00F97FFB"/>
    <w:rsid w:val="00FA0981"/>
    <w:rsid w:val="00FA229B"/>
    <w:rsid w:val="00FA67B7"/>
    <w:rsid w:val="00FA7C16"/>
    <w:rsid w:val="00FB0DB3"/>
    <w:rsid w:val="00FB134B"/>
    <w:rsid w:val="00FB223A"/>
    <w:rsid w:val="00FB346D"/>
    <w:rsid w:val="00FB4686"/>
    <w:rsid w:val="00FB73C5"/>
    <w:rsid w:val="00FB7F35"/>
    <w:rsid w:val="00FC1F64"/>
    <w:rsid w:val="00FC3524"/>
    <w:rsid w:val="00FC5225"/>
    <w:rsid w:val="00FD1BC7"/>
    <w:rsid w:val="00FD3C33"/>
    <w:rsid w:val="00FD4B4C"/>
    <w:rsid w:val="00FD5630"/>
    <w:rsid w:val="00FD774C"/>
    <w:rsid w:val="00FE1B83"/>
    <w:rsid w:val="00FE374C"/>
    <w:rsid w:val="00FE5859"/>
    <w:rsid w:val="00FF2B05"/>
    <w:rsid w:val="00FF35D5"/>
    <w:rsid w:val="00FF72A9"/>
    <w:rsid w:val="083BB675"/>
    <w:rsid w:val="5427E1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1A74B"/>
  <w15:docId w15:val="{E0C970D1-7D46-483B-A2B8-F5C82A4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3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6E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56E28"/>
  </w:style>
  <w:style w:type="paragraph" w:styleId="Prrafodelista">
    <w:name w:val="List Paragraph"/>
    <w:basedOn w:val="Normal"/>
    <w:uiPriority w:val="34"/>
    <w:qFormat/>
    <w:rsid w:val="00415028"/>
    <w:pPr>
      <w:ind w:left="720"/>
      <w:contextualSpacing/>
    </w:pPr>
  </w:style>
  <w:style w:type="paragraph" w:customStyle="1" w:styleId="Texto">
    <w:name w:val="Texto"/>
    <w:basedOn w:val="Normal"/>
    <w:link w:val="TextoCar"/>
    <w:rsid w:val="00C52DE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C52DE2"/>
    <w:rPr>
      <w:rFonts w:ascii="Arial" w:eastAsia="Times New Roman" w:hAnsi="Arial" w:cs="Times New Roman"/>
      <w:sz w:val="18"/>
      <w:szCs w:val="18"/>
      <w:lang w:val="es-ES" w:eastAsia="es-ES"/>
    </w:rPr>
  </w:style>
  <w:style w:type="paragraph" w:styleId="Textosinformato">
    <w:name w:val="Plain Text"/>
    <w:basedOn w:val="Normal"/>
    <w:link w:val="TextosinformatoCar"/>
    <w:rsid w:val="00C52DE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52DE2"/>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955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191"/>
  </w:style>
  <w:style w:type="paragraph" w:styleId="Piedepgina">
    <w:name w:val="footer"/>
    <w:basedOn w:val="Normal"/>
    <w:link w:val="PiedepginaCar"/>
    <w:uiPriority w:val="99"/>
    <w:unhideWhenUsed/>
    <w:rsid w:val="00955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191"/>
  </w:style>
  <w:style w:type="paragraph" w:customStyle="1" w:styleId="ROMANOS">
    <w:name w:val="ROMANOS"/>
    <w:basedOn w:val="Normal"/>
    <w:link w:val="ROMANOSCar"/>
    <w:rsid w:val="001A2C49"/>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1A2C49"/>
    <w:rPr>
      <w:rFonts w:ascii="Arial" w:eastAsia="Calibri" w:hAnsi="Arial" w:cs="Arial"/>
      <w:sz w:val="18"/>
      <w:szCs w:val="18"/>
    </w:rPr>
  </w:style>
  <w:style w:type="paragraph" w:customStyle="1" w:styleId="1">
    <w:name w:val="1"/>
    <w:basedOn w:val="Normal"/>
    <w:link w:val="1Car"/>
    <w:rsid w:val="009D5D0A"/>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9D5D0A"/>
    <w:rPr>
      <w:rFonts w:ascii="Times" w:eastAsia="Times New Roman" w:hAnsi="Times" w:cs="Times New Roman"/>
      <w:sz w:val="24"/>
      <w:szCs w:val="20"/>
      <w:lang w:val="es-ES_tradnl" w:eastAsia="es-ES"/>
    </w:rPr>
  </w:style>
  <w:style w:type="paragraph" w:customStyle="1" w:styleId="expandido">
    <w:name w:val="expandido"/>
    <w:basedOn w:val="Normal"/>
    <w:rsid w:val="009D5D0A"/>
    <w:pPr>
      <w:spacing w:after="0" w:line="360" w:lineRule="atLeast"/>
      <w:jc w:val="center"/>
    </w:pPr>
    <w:rPr>
      <w:rFonts w:ascii="Times New Roman" w:eastAsia="Times New Roman" w:hAnsi="Times New Roman" w:cs="Times New Roman"/>
      <w:b/>
      <w:smallCaps/>
      <w:spacing w:val="50"/>
      <w:sz w:val="24"/>
      <w:szCs w:val="20"/>
      <w:lang w:val="es-ES_tradnl" w:eastAsia="es-ES"/>
    </w:rPr>
  </w:style>
  <w:style w:type="paragraph" w:styleId="Textodeglobo">
    <w:name w:val="Balloon Text"/>
    <w:basedOn w:val="Normal"/>
    <w:link w:val="TextodegloboCar"/>
    <w:uiPriority w:val="99"/>
    <w:semiHidden/>
    <w:unhideWhenUsed/>
    <w:rsid w:val="005266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6CA"/>
    <w:rPr>
      <w:rFonts w:ascii="Tahoma" w:hAnsi="Tahoma" w:cs="Tahoma"/>
      <w:sz w:val="16"/>
      <w:szCs w:val="16"/>
    </w:rPr>
  </w:style>
  <w:style w:type="character" w:styleId="Textoennegrita">
    <w:name w:val="Strong"/>
    <w:basedOn w:val="Fuentedeprrafopredeter"/>
    <w:uiPriority w:val="22"/>
    <w:qFormat/>
    <w:rsid w:val="00463458"/>
    <w:rPr>
      <w:b/>
      <w:bCs/>
    </w:rPr>
  </w:style>
  <w:style w:type="paragraph" w:customStyle="1" w:styleId="xl71">
    <w:name w:val="xl71"/>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2">
    <w:name w:val="xl72"/>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3">
    <w:name w:val="xl73"/>
    <w:basedOn w:val="Normal"/>
    <w:rsid w:val="00727BDF"/>
    <w:pPr>
      <w:pBdr>
        <w:top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4">
    <w:name w:val="xl74"/>
    <w:basedOn w:val="Normal"/>
    <w:rsid w:val="00727BDF"/>
    <w:pPr>
      <w:pBdr>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5">
    <w:name w:val="xl75"/>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6">
    <w:name w:val="xl76"/>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727BDF"/>
    <w:pPr>
      <w:pBdr>
        <w:top w:val="single" w:sz="4" w:space="0" w:color="auto"/>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8">
    <w:name w:val="xl78"/>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9">
    <w:name w:val="xl79"/>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0">
    <w:name w:val="xl80"/>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1">
    <w:name w:val="xl81"/>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2">
    <w:name w:val="xl82"/>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3">
    <w:name w:val="xl83"/>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4">
    <w:name w:val="xl84"/>
    <w:basedOn w:val="Normal"/>
    <w:rsid w:val="00727BDF"/>
    <w:pPr>
      <w:pBdr>
        <w:top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5">
    <w:name w:val="xl85"/>
    <w:basedOn w:val="Normal"/>
    <w:rsid w:val="00727BDF"/>
    <w:pPr>
      <w:pBdr>
        <w:top w:val="single" w:sz="8" w:space="0" w:color="auto"/>
        <w:left w:val="single" w:sz="8" w:space="0" w:color="auto"/>
        <w:bottom w:val="single" w:sz="4" w:space="0" w:color="000000"/>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727BDF"/>
    <w:pPr>
      <w:pBdr>
        <w:top w:val="single" w:sz="4" w:space="0" w:color="000000"/>
        <w:left w:val="single" w:sz="8" w:space="0" w:color="auto"/>
        <w:bottom w:val="single" w:sz="4" w:space="0" w:color="000000"/>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8">
    <w:name w:val="xl88"/>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9">
    <w:name w:val="xl89"/>
    <w:basedOn w:val="Normal"/>
    <w:rsid w:val="00727BDF"/>
    <w:pPr>
      <w:pBdr>
        <w:top w:val="single" w:sz="4" w:space="0" w:color="auto"/>
        <w:left w:val="single" w:sz="8" w:space="0" w:color="auto"/>
        <w:bottom w:val="single" w:sz="4" w:space="0" w:color="auto"/>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727BDF"/>
    <w:pPr>
      <w:pBdr>
        <w:top w:val="single" w:sz="4" w:space="0" w:color="auto"/>
        <w:left w:val="single" w:sz="8" w:space="0" w:color="auto"/>
        <w:bottom w:val="single" w:sz="4" w:space="0" w:color="auto"/>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2">
    <w:name w:val="xl92"/>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3">
    <w:name w:val="xl93"/>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4">
    <w:name w:val="xl94"/>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5">
    <w:name w:val="xl95"/>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6">
    <w:name w:val="xl96"/>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7">
    <w:name w:val="xl97"/>
    <w:basedOn w:val="Normal"/>
    <w:rsid w:val="00727BDF"/>
    <w:pPr>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8">
    <w:name w:val="xl98"/>
    <w:basedOn w:val="Normal"/>
    <w:rsid w:val="00727BDF"/>
    <w:pPr>
      <w:pBdr>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9">
    <w:name w:val="xl99"/>
    <w:basedOn w:val="Normal"/>
    <w:rsid w:val="00727BDF"/>
    <w:pPr>
      <w:pBdr>
        <w:top w:val="single" w:sz="4" w:space="0" w:color="auto"/>
        <w:left w:val="single" w:sz="8" w:space="0" w:color="auto"/>
        <w:bottom w:val="single" w:sz="4" w:space="0" w:color="auto"/>
      </w:pBdr>
      <w:shd w:val="clear" w:color="EAF1DD" w:fill="EAF1D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0">
    <w:name w:val="xl100"/>
    <w:basedOn w:val="Normal"/>
    <w:rsid w:val="00727BDF"/>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1">
    <w:name w:val="xl101"/>
    <w:basedOn w:val="Normal"/>
    <w:rsid w:val="00727BDF"/>
    <w:pPr>
      <w:pBdr>
        <w:top w:val="single" w:sz="4" w:space="0" w:color="auto"/>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2">
    <w:name w:val="xl102"/>
    <w:basedOn w:val="Normal"/>
    <w:rsid w:val="00727BDF"/>
    <w:pPr>
      <w:pBdr>
        <w:top w:val="single" w:sz="4" w:space="0" w:color="auto"/>
        <w:left w:val="single" w:sz="8" w:space="0" w:color="auto"/>
        <w:bottom w:val="single" w:sz="4" w:space="0" w:color="auto"/>
      </w:pBdr>
      <w:shd w:val="clear" w:color="FFFFFF" w:fill="FFFFFF"/>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3">
    <w:name w:val="xl103"/>
    <w:basedOn w:val="Normal"/>
    <w:rsid w:val="00727BDF"/>
    <w:pPr>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table" w:styleId="Tablaconcuadrcula">
    <w:name w:val="Table Grid"/>
    <w:basedOn w:val="Tablanormal"/>
    <w:uiPriority w:val="39"/>
    <w:rsid w:val="00C0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5353E"/>
    <w:rPr>
      <w:rFonts w:ascii="Times New Roman" w:hAnsi="Times New Roman" w:cs="Times New Roman" w:hint="default"/>
      <w:b/>
      <w:bCs/>
      <w:i w:val="0"/>
      <w:iCs w:val="0"/>
      <w:color w:val="000000"/>
      <w:sz w:val="24"/>
      <w:szCs w:val="24"/>
    </w:rPr>
  </w:style>
  <w:style w:type="character" w:customStyle="1" w:styleId="fontstyle21">
    <w:name w:val="fontstyle21"/>
    <w:basedOn w:val="Fuentedeprrafopredeter"/>
    <w:rsid w:val="0015353E"/>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D3DA2"/>
    <w:rPr>
      <w:rFonts w:ascii="Times New Roman" w:hAnsi="Times New Roman" w:cs="Times New Roman" w:hint="default"/>
      <w:b/>
      <w:bCs/>
      <w:i/>
      <w:iCs/>
      <w:color w:val="000000"/>
      <w:sz w:val="24"/>
      <w:szCs w:val="24"/>
    </w:rPr>
  </w:style>
  <w:style w:type="character" w:styleId="Hipervnculo">
    <w:name w:val="Hyperlink"/>
    <w:basedOn w:val="Fuentedeprrafopredeter"/>
    <w:uiPriority w:val="99"/>
    <w:semiHidden/>
    <w:unhideWhenUsed/>
    <w:rsid w:val="00143185"/>
    <w:rPr>
      <w:color w:val="0000FF"/>
      <w:u w:val="single"/>
    </w:rPr>
  </w:style>
  <w:style w:type="character" w:customStyle="1" w:styleId="Cuerpodeltexto2">
    <w:name w:val="Cuerpo del texto (2)_"/>
    <w:link w:val="Cuerpodeltexto20"/>
    <w:rsid w:val="007A5379"/>
    <w:rPr>
      <w:rFonts w:ascii="Arial" w:eastAsia="Arial" w:hAnsi="Arial" w:cs="Arial"/>
      <w:shd w:val="clear" w:color="auto" w:fill="FFFFFF"/>
    </w:rPr>
  </w:style>
  <w:style w:type="paragraph" w:customStyle="1" w:styleId="Cuerpodeltexto20">
    <w:name w:val="Cuerpo del texto (2)"/>
    <w:basedOn w:val="Normal"/>
    <w:link w:val="Cuerpodeltexto2"/>
    <w:rsid w:val="007A5379"/>
    <w:pPr>
      <w:widowControl w:val="0"/>
      <w:shd w:val="clear" w:color="auto" w:fill="FFFFFF"/>
      <w:spacing w:after="60" w:line="0" w:lineRule="atLeast"/>
      <w:ind w:hanging="220"/>
      <w:jc w:val="both"/>
    </w:pPr>
    <w:rPr>
      <w:rFonts w:ascii="Arial" w:eastAsia="Arial" w:hAnsi="Arial" w:cs="Arial"/>
    </w:rPr>
  </w:style>
  <w:style w:type="character" w:customStyle="1" w:styleId="Cuerpodeltexto2Negrita">
    <w:name w:val="Cuerpo del texto (2) + Negrita"/>
    <w:rsid w:val="007A5379"/>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paragraph" w:styleId="Textonotapie">
    <w:name w:val="footnote text"/>
    <w:basedOn w:val="Normal"/>
    <w:link w:val="TextonotapieCar"/>
    <w:uiPriority w:val="99"/>
    <w:semiHidden/>
    <w:unhideWhenUsed/>
    <w:rsid w:val="00A83F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3FCB"/>
    <w:rPr>
      <w:sz w:val="20"/>
      <w:szCs w:val="20"/>
    </w:rPr>
  </w:style>
  <w:style w:type="character" w:styleId="Refdenotaalpie">
    <w:name w:val="footnote reference"/>
    <w:basedOn w:val="Fuentedeprrafopredeter"/>
    <w:uiPriority w:val="99"/>
    <w:semiHidden/>
    <w:unhideWhenUsed/>
    <w:rsid w:val="00A83FCB"/>
    <w:rPr>
      <w:vertAlign w:val="superscript"/>
    </w:rPr>
  </w:style>
  <w:style w:type="character" w:styleId="Hipervnculovisitado">
    <w:name w:val="FollowedHyperlink"/>
    <w:basedOn w:val="Fuentedeprrafopredeter"/>
    <w:uiPriority w:val="99"/>
    <w:semiHidden/>
    <w:unhideWhenUsed/>
    <w:rsid w:val="00936FA1"/>
    <w:rPr>
      <w:color w:val="954F72"/>
      <w:u w:val="single"/>
    </w:rPr>
  </w:style>
  <w:style w:type="paragraph" w:customStyle="1" w:styleId="xl66">
    <w:name w:val="xl66"/>
    <w:basedOn w:val="Normal"/>
    <w:rsid w:val="00936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36F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68">
    <w:name w:val="xl68"/>
    <w:basedOn w:val="Normal"/>
    <w:rsid w:val="00936FA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9">
    <w:name w:val="xl69"/>
    <w:basedOn w:val="Normal"/>
    <w:rsid w:val="00936F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36FA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eastAsia="es-MX"/>
    </w:rPr>
  </w:style>
  <w:style w:type="table" w:styleId="Tabladecuadrcula4">
    <w:name w:val="Grid Table 4"/>
    <w:basedOn w:val="Tablanormal"/>
    <w:uiPriority w:val="49"/>
    <w:rsid w:val="006279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D91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768">
      <w:bodyDiv w:val="1"/>
      <w:marLeft w:val="0"/>
      <w:marRight w:val="0"/>
      <w:marTop w:val="0"/>
      <w:marBottom w:val="0"/>
      <w:divBdr>
        <w:top w:val="none" w:sz="0" w:space="0" w:color="auto"/>
        <w:left w:val="none" w:sz="0" w:space="0" w:color="auto"/>
        <w:bottom w:val="none" w:sz="0" w:space="0" w:color="auto"/>
        <w:right w:val="none" w:sz="0" w:space="0" w:color="auto"/>
      </w:divBdr>
      <w:divsChild>
        <w:div w:id="336421834">
          <w:marLeft w:val="0"/>
          <w:marRight w:val="0"/>
          <w:marTop w:val="0"/>
          <w:marBottom w:val="0"/>
          <w:divBdr>
            <w:top w:val="none" w:sz="0" w:space="0" w:color="auto"/>
            <w:left w:val="none" w:sz="0" w:space="0" w:color="auto"/>
            <w:bottom w:val="none" w:sz="0" w:space="0" w:color="auto"/>
            <w:right w:val="none" w:sz="0" w:space="0" w:color="auto"/>
          </w:divBdr>
        </w:div>
        <w:div w:id="1592592311">
          <w:marLeft w:val="0"/>
          <w:marRight w:val="0"/>
          <w:marTop w:val="0"/>
          <w:marBottom w:val="0"/>
          <w:divBdr>
            <w:top w:val="none" w:sz="0" w:space="0" w:color="auto"/>
            <w:left w:val="none" w:sz="0" w:space="0" w:color="auto"/>
            <w:bottom w:val="none" w:sz="0" w:space="0" w:color="auto"/>
            <w:right w:val="none" w:sz="0" w:space="0" w:color="auto"/>
          </w:divBdr>
        </w:div>
      </w:divsChild>
    </w:div>
    <w:div w:id="19429867">
      <w:bodyDiv w:val="1"/>
      <w:marLeft w:val="0"/>
      <w:marRight w:val="0"/>
      <w:marTop w:val="0"/>
      <w:marBottom w:val="0"/>
      <w:divBdr>
        <w:top w:val="none" w:sz="0" w:space="0" w:color="auto"/>
        <w:left w:val="none" w:sz="0" w:space="0" w:color="auto"/>
        <w:bottom w:val="none" w:sz="0" w:space="0" w:color="auto"/>
        <w:right w:val="none" w:sz="0" w:space="0" w:color="auto"/>
      </w:divBdr>
    </w:div>
    <w:div w:id="33967391">
      <w:bodyDiv w:val="1"/>
      <w:marLeft w:val="0"/>
      <w:marRight w:val="0"/>
      <w:marTop w:val="0"/>
      <w:marBottom w:val="0"/>
      <w:divBdr>
        <w:top w:val="none" w:sz="0" w:space="0" w:color="auto"/>
        <w:left w:val="none" w:sz="0" w:space="0" w:color="auto"/>
        <w:bottom w:val="none" w:sz="0" w:space="0" w:color="auto"/>
        <w:right w:val="none" w:sz="0" w:space="0" w:color="auto"/>
      </w:divBdr>
    </w:div>
    <w:div w:id="36319809">
      <w:bodyDiv w:val="1"/>
      <w:marLeft w:val="0"/>
      <w:marRight w:val="0"/>
      <w:marTop w:val="0"/>
      <w:marBottom w:val="0"/>
      <w:divBdr>
        <w:top w:val="none" w:sz="0" w:space="0" w:color="auto"/>
        <w:left w:val="none" w:sz="0" w:space="0" w:color="auto"/>
        <w:bottom w:val="none" w:sz="0" w:space="0" w:color="auto"/>
        <w:right w:val="none" w:sz="0" w:space="0" w:color="auto"/>
      </w:divBdr>
    </w:div>
    <w:div w:id="52854019">
      <w:bodyDiv w:val="1"/>
      <w:marLeft w:val="0"/>
      <w:marRight w:val="0"/>
      <w:marTop w:val="0"/>
      <w:marBottom w:val="0"/>
      <w:divBdr>
        <w:top w:val="none" w:sz="0" w:space="0" w:color="auto"/>
        <w:left w:val="none" w:sz="0" w:space="0" w:color="auto"/>
        <w:bottom w:val="none" w:sz="0" w:space="0" w:color="auto"/>
        <w:right w:val="none" w:sz="0" w:space="0" w:color="auto"/>
      </w:divBdr>
    </w:div>
    <w:div w:id="63528756">
      <w:bodyDiv w:val="1"/>
      <w:marLeft w:val="0"/>
      <w:marRight w:val="0"/>
      <w:marTop w:val="0"/>
      <w:marBottom w:val="0"/>
      <w:divBdr>
        <w:top w:val="none" w:sz="0" w:space="0" w:color="auto"/>
        <w:left w:val="none" w:sz="0" w:space="0" w:color="auto"/>
        <w:bottom w:val="none" w:sz="0" w:space="0" w:color="auto"/>
        <w:right w:val="none" w:sz="0" w:space="0" w:color="auto"/>
      </w:divBdr>
    </w:div>
    <w:div w:id="68893868">
      <w:bodyDiv w:val="1"/>
      <w:marLeft w:val="0"/>
      <w:marRight w:val="0"/>
      <w:marTop w:val="0"/>
      <w:marBottom w:val="0"/>
      <w:divBdr>
        <w:top w:val="none" w:sz="0" w:space="0" w:color="auto"/>
        <w:left w:val="none" w:sz="0" w:space="0" w:color="auto"/>
        <w:bottom w:val="none" w:sz="0" w:space="0" w:color="auto"/>
        <w:right w:val="none" w:sz="0" w:space="0" w:color="auto"/>
      </w:divBdr>
    </w:div>
    <w:div w:id="73356950">
      <w:bodyDiv w:val="1"/>
      <w:marLeft w:val="0"/>
      <w:marRight w:val="0"/>
      <w:marTop w:val="0"/>
      <w:marBottom w:val="0"/>
      <w:divBdr>
        <w:top w:val="none" w:sz="0" w:space="0" w:color="auto"/>
        <w:left w:val="none" w:sz="0" w:space="0" w:color="auto"/>
        <w:bottom w:val="none" w:sz="0" w:space="0" w:color="auto"/>
        <w:right w:val="none" w:sz="0" w:space="0" w:color="auto"/>
      </w:divBdr>
    </w:div>
    <w:div w:id="78262027">
      <w:bodyDiv w:val="1"/>
      <w:marLeft w:val="0"/>
      <w:marRight w:val="0"/>
      <w:marTop w:val="0"/>
      <w:marBottom w:val="0"/>
      <w:divBdr>
        <w:top w:val="none" w:sz="0" w:space="0" w:color="auto"/>
        <w:left w:val="none" w:sz="0" w:space="0" w:color="auto"/>
        <w:bottom w:val="none" w:sz="0" w:space="0" w:color="auto"/>
        <w:right w:val="none" w:sz="0" w:space="0" w:color="auto"/>
      </w:divBdr>
    </w:div>
    <w:div w:id="80641121">
      <w:bodyDiv w:val="1"/>
      <w:marLeft w:val="0"/>
      <w:marRight w:val="0"/>
      <w:marTop w:val="0"/>
      <w:marBottom w:val="0"/>
      <w:divBdr>
        <w:top w:val="none" w:sz="0" w:space="0" w:color="auto"/>
        <w:left w:val="none" w:sz="0" w:space="0" w:color="auto"/>
        <w:bottom w:val="none" w:sz="0" w:space="0" w:color="auto"/>
        <w:right w:val="none" w:sz="0" w:space="0" w:color="auto"/>
      </w:divBdr>
    </w:div>
    <w:div w:id="82915523">
      <w:bodyDiv w:val="1"/>
      <w:marLeft w:val="0"/>
      <w:marRight w:val="0"/>
      <w:marTop w:val="0"/>
      <w:marBottom w:val="0"/>
      <w:divBdr>
        <w:top w:val="none" w:sz="0" w:space="0" w:color="auto"/>
        <w:left w:val="none" w:sz="0" w:space="0" w:color="auto"/>
        <w:bottom w:val="none" w:sz="0" w:space="0" w:color="auto"/>
        <w:right w:val="none" w:sz="0" w:space="0" w:color="auto"/>
      </w:divBdr>
    </w:div>
    <w:div w:id="84040104">
      <w:bodyDiv w:val="1"/>
      <w:marLeft w:val="0"/>
      <w:marRight w:val="0"/>
      <w:marTop w:val="0"/>
      <w:marBottom w:val="0"/>
      <w:divBdr>
        <w:top w:val="none" w:sz="0" w:space="0" w:color="auto"/>
        <w:left w:val="none" w:sz="0" w:space="0" w:color="auto"/>
        <w:bottom w:val="none" w:sz="0" w:space="0" w:color="auto"/>
        <w:right w:val="none" w:sz="0" w:space="0" w:color="auto"/>
      </w:divBdr>
    </w:div>
    <w:div w:id="85276896">
      <w:bodyDiv w:val="1"/>
      <w:marLeft w:val="0"/>
      <w:marRight w:val="0"/>
      <w:marTop w:val="0"/>
      <w:marBottom w:val="0"/>
      <w:divBdr>
        <w:top w:val="none" w:sz="0" w:space="0" w:color="auto"/>
        <w:left w:val="none" w:sz="0" w:space="0" w:color="auto"/>
        <w:bottom w:val="none" w:sz="0" w:space="0" w:color="auto"/>
        <w:right w:val="none" w:sz="0" w:space="0" w:color="auto"/>
      </w:divBdr>
    </w:div>
    <w:div w:id="96751871">
      <w:bodyDiv w:val="1"/>
      <w:marLeft w:val="0"/>
      <w:marRight w:val="0"/>
      <w:marTop w:val="0"/>
      <w:marBottom w:val="0"/>
      <w:divBdr>
        <w:top w:val="none" w:sz="0" w:space="0" w:color="auto"/>
        <w:left w:val="none" w:sz="0" w:space="0" w:color="auto"/>
        <w:bottom w:val="none" w:sz="0" w:space="0" w:color="auto"/>
        <w:right w:val="none" w:sz="0" w:space="0" w:color="auto"/>
      </w:divBdr>
    </w:div>
    <w:div w:id="118451343">
      <w:bodyDiv w:val="1"/>
      <w:marLeft w:val="0"/>
      <w:marRight w:val="0"/>
      <w:marTop w:val="0"/>
      <w:marBottom w:val="0"/>
      <w:divBdr>
        <w:top w:val="none" w:sz="0" w:space="0" w:color="auto"/>
        <w:left w:val="none" w:sz="0" w:space="0" w:color="auto"/>
        <w:bottom w:val="none" w:sz="0" w:space="0" w:color="auto"/>
        <w:right w:val="none" w:sz="0" w:space="0" w:color="auto"/>
      </w:divBdr>
    </w:div>
    <w:div w:id="120652396">
      <w:bodyDiv w:val="1"/>
      <w:marLeft w:val="0"/>
      <w:marRight w:val="0"/>
      <w:marTop w:val="0"/>
      <w:marBottom w:val="0"/>
      <w:divBdr>
        <w:top w:val="none" w:sz="0" w:space="0" w:color="auto"/>
        <w:left w:val="none" w:sz="0" w:space="0" w:color="auto"/>
        <w:bottom w:val="none" w:sz="0" w:space="0" w:color="auto"/>
        <w:right w:val="none" w:sz="0" w:space="0" w:color="auto"/>
      </w:divBdr>
    </w:div>
    <w:div w:id="128521172">
      <w:bodyDiv w:val="1"/>
      <w:marLeft w:val="0"/>
      <w:marRight w:val="0"/>
      <w:marTop w:val="0"/>
      <w:marBottom w:val="0"/>
      <w:divBdr>
        <w:top w:val="none" w:sz="0" w:space="0" w:color="auto"/>
        <w:left w:val="none" w:sz="0" w:space="0" w:color="auto"/>
        <w:bottom w:val="none" w:sz="0" w:space="0" w:color="auto"/>
        <w:right w:val="none" w:sz="0" w:space="0" w:color="auto"/>
      </w:divBdr>
    </w:div>
    <w:div w:id="131096295">
      <w:bodyDiv w:val="1"/>
      <w:marLeft w:val="0"/>
      <w:marRight w:val="0"/>
      <w:marTop w:val="0"/>
      <w:marBottom w:val="0"/>
      <w:divBdr>
        <w:top w:val="none" w:sz="0" w:space="0" w:color="auto"/>
        <w:left w:val="none" w:sz="0" w:space="0" w:color="auto"/>
        <w:bottom w:val="none" w:sz="0" w:space="0" w:color="auto"/>
        <w:right w:val="none" w:sz="0" w:space="0" w:color="auto"/>
      </w:divBdr>
    </w:div>
    <w:div w:id="133833631">
      <w:bodyDiv w:val="1"/>
      <w:marLeft w:val="0"/>
      <w:marRight w:val="0"/>
      <w:marTop w:val="0"/>
      <w:marBottom w:val="0"/>
      <w:divBdr>
        <w:top w:val="none" w:sz="0" w:space="0" w:color="auto"/>
        <w:left w:val="none" w:sz="0" w:space="0" w:color="auto"/>
        <w:bottom w:val="none" w:sz="0" w:space="0" w:color="auto"/>
        <w:right w:val="none" w:sz="0" w:space="0" w:color="auto"/>
      </w:divBdr>
    </w:div>
    <w:div w:id="135536028">
      <w:bodyDiv w:val="1"/>
      <w:marLeft w:val="0"/>
      <w:marRight w:val="0"/>
      <w:marTop w:val="0"/>
      <w:marBottom w:val="0"/>
      <w:divBdr>
        <w:top w:val="none" w:sz="0" w:space="0" w:color="auto"/>
        <w:left w:val="none" w:sz="0" w:space="0" w:color="auto"/>
        <w:bottom w:val="none" w:sz="0" w:space="0" w:color="auto"/>
        <w:right w:val="none" w:sz="0" w:space="0" w:color="auto"/>
      </w:divBdr>
    </w:div>
    <w:div w:id="138112717">
      <w:bodyDiv w:val="1"/>
      <w:marLeft w:val="0"/>
      <w:marRight w:val="0"/>
      <w:marTop w:val="0"/>
      <w:marBottom w:val="0"/>
      <w:divBdr>
        <w:top w:val="none" w:sz="0" w:space="0" w:color="auto"/>
        <w:left w:val="none" w:sz="0" w:space="0" w:color="auto"/>
        <w:bottom w:val="none" w:sz="0" w:space="0" w:color="auto"/>
        <w:right w:val="none" w:sz="0" w:space="0" w:color="auto"/>
      </w:divBdr>
    </w:div>
    <w:div w:id="148061598">
      <w:bodyDiv w:val="1"/>
      <w:marLeft w:val="0"/>
      <w:marRight w:val="0"/>
      <w:marTop w:val="0"/>
      <w:marBottom w:val="0"/>
      <w:divBdr>
        <w:top w:val="none" w:sz="0" w:space="0" w:color="auto"/>
        <w:left w:val="none" w:sz="0" w:space="0" w:color="auto"/>
        <w:bottom w:val="none" w:sz="0" w:space="0" w:color="auto"/>
        <w:right w:val="none" w:sz="0" w:space="0" w:color="auto"/>
      </w:divBdr>
    </w:div>
    <w:div w:id="152916982">
      <w:bodyDiv w:val="1"/>
      <w:marLeft w:val="0"/>
      <w:marRight w:val="0"/>
      <w:marTop w:val="0"/>
      <w:marBottom w:val="0"/>
      <w:divBdr>
        <w:top w:val="none" w:sz="0" w:space="0" w:color="auto"/>
        <w:left w:val="none" w:sz="0" w:space="0" w:color="auto"/>
        <w:bottom w:val="none" w:sz="0" w:space="0" w:color="auto"/>
        <w:right w:val="none" w:sz="0" w:space="0" w:color="auto"/>
      </w:divBdr>
    </w:div>
    <w:div w:id="153642721">
      <w:bodyDiv w:val="1"/>
      <w:marLeft w:val="0"/>
      <w:marRight w:val="0"/>
      <w:marTop w:val="0"/>
      <w:marBottom w:val="0"/>
      <w:divBdr>
        <w:top w:val="none" w:sz="0" w:space="0" w:color="auto"/>
        <w:left w:val="none" w:sz="0" w:space="0" w:color="auto"/>
        <w:bottom w:val="none" w:sz="0" w:space="0" w:color="auto"/>
        <w:right w:val="none" w:sz="0" w:space="0" w:color="auto"/>
      </w:divBdr>
    </w:div>
    <w:div w:id="158348413">
      <w:bodyDiv w:val="1"/>
      <w:marLeft w:val="0"/>
      <w:marRight w:val="0"/>
      <w:marTop w:val="0"/>
      <w:marBottom w:val="0"/>
      <w:divBdr>
        <w:top w:val="none" w:sz="0" w:space="0" w:color="auto"/>
        <w:left w:val="none" w:sz="0" w:space="0" w:color="auto"/>
        <w:bottom w:val="none" w:sz="0" w:space="0" w:color="auto"/>
        <w:right w:val="none" w:sz="0" w:space="0" w:color="auto"/>
      </w:divBdr>
    </w:div>
    <w:div w:id="160395833">
      <w:bodyDiv w:val="1"/>
      <w:marLeft w:val="0"/>
      <w:marRight w:val="0"/>
      <w:marTop w:val="0"/>
      <w:marBottom w:val="0"/>
      <w:divBdr>
        <w:top w:val="none" w:sz="0" w:space="0" w:color="auto"/>
        <w:left w:val="none" w:sz="0" w:space="0" w:color="auto"/>
        <w:bottom w:val="none" w:sz="0" w:space="0" w:color="auto"/>
        <w:right w:val="none" w:sz="0" w:space="0" w:color="auto"/>
      </w:divBdr>
    </w:div>
    <w:div w:id="164976594">
      <w:bodyDiv w:val="1"/>
      <w:marLeft w:val="0"/>
      <w:marRight w:val="0"/>
      <w:marTop w:val="0"/>
      <w:marBottom w:val="0"/>
      <w:divBdr>
        <w:top w:val="none" w:sz="0" w:space="0" w:color="auto"/>
        <w:left w:val="none" w:sz="0" w:space="0" w:color="auto"/>
        <w:bottom w:val="none" w:sz="0" w:space="0" w:color="auto"/>
        <w:right w:val="none" w:sz="0" w:space="0" w:color="auto"/>
      </w:divBdr>
    </w:div>
    <w:div w:id="176695960">
      <w:bodyDiv w:val="1"/>
      <w:marLeft w:val="0"/>
      <w:marRight w:val="0"/>
      <w:marTop w:val="0"/>
      <w:marBottom w:val="0"/>
      <w:divBdr>
        <w:top w:val="none" w:sz="0" w:space="0" w:color="auto"/>
        <w:left w:val="none" w:sz="0" w:space="0" w:color="auto"/>
        <w:bottom w:val="none" w:sz="0" w:space="0" w:color="auto"/>
        <w:right w:val="none" w:sz="0" w:space="0" w:color="auto"/>
      </w:divBdr>
    </w:div>
    <w:div w:id="189029516">
      <w:bodyDiv w:val="1"/>
      <w:marLeft w:val="0"/>
      <w:marRight w:val="0"/>
      <w:marTop w:val="0"/>
      <w:marBottom w:val="0"/>
      <w:divBdr>
        <w:top w:val="none" w:sz="0" w:space="0" w:color="auto"/>
        <w:left w:val="none" w:sz="0" w:space="0" w:color="auto"/>
        <w:bottom w:val="none" w:sz="0" w:space="0" w:color="auto"/>
        <w:right w:val="none" w:sz="0" w:space="0" w:color="auto"/>
      </w:divBdr>
    </w:div>
    <w:div w:id="191039230">
      <w:bodyDiv w:val="1"/>
      <w:marLeft w:val="0"/>
      <w:marRight w:val="0"/>
      <w:marTop w:val="0"/>
      <w:marBottom w:val="0"/>
      <w:divBdr>
        <w:top w:val="none" w:sz="0" w:space="0" w:color="auto"/>
        <w:left w:val="none" w:sz="0" w:space="0" w:color="auto"/>
        <w:bottom w:val="none" w:sz="0" w:space="0" w:color="auto"/>
        <w:right w:val="none" w:sz="0" w:space="0" w:color="auto"/>
      </w:divBdr>
    </w:div>
    <w:div w:id="198712174">
      <w:bodyDiv w:val="1"/>
      <w:marLeft w:val="0"/>
      <w:marRight w:val="0"/>
      <w:marTop w:val="0"/>
      <w:marBottom w:val="0"/>
      <w:divBdr>
        <w:top w:val="none" w:sz="0" w:space="0" w:color="auto"/>
        <w:left w:val="none" w:sz="0" w:space="0" w:color="auto"/>
        <w:bottom w:val="none" w:sz="0" w:space="0" w:color="auto"/>
        <w:right w:val="none" w:sz="0" w:space="0" w:color="auto"/>
      </w:divBdr>
    </w:div>
    <w:div w:id="203908483">
      <w:bodyDiv w:val="1"/>
      <w:marLeft w:val="0"/>
      <w:marRight w:val="0"/>
      <w:marTop w:val="0"/>
      <w:marBottom w:val="0"/>
      <w:divBdr>
        <w:top w:val="none" w:sz="0" w:space="0" w:color="auto"/>
        <w:left w:val="none" w:sz="0" w:space="0" w:color="auto"/>
        <w:bottom w:val="none" w:sz="0" w:space="0" w:color="auto"/>
        <w:right w:val="none" w:sz="0" w:space="0" w:color="auto"/>
      </w:divBdr>
    </w:div>
    <w:div w:id="203979864">
      <w:bodyDiv w:val="1"/>
      <w:marLeft w:val="0"/>
      <w:marRight w:val="0"/>
      <w:marTop w:val="0"/>
      <w:marBottom w:val="0"/>
      <w:divBdr>
        <w:top w:val="none" w:sz="0" w:space="0" w:color="auto"/>
        <w:left w:val="none" w:sz="0" w:space="0" w:color="auto"/>
        <w:bottom w:val="none" w:sz="0" w:space="0" w:color="auto"/>
        <w:right w:val="none" w:sz="0" w:space="0" w:color="auto"/>
      </w:divBdr>
    </w:div>
    <w:div w:id="222957077">
      <w:bodyDiv w:val="1"/>
      <w:marLeft w:val="0"/>
      <w:marRight w:val="0"/>
      <w:marTop w:val="0"/>
      <w:marBottom w:val="0"/>
      <w:divBdr>
        <w:top w:val="none" w:sz="0" w:space="0" w:color="auto"/>
        <w:left w:val="none" w:sz="0" w:space="0" w:color="auto"/>
        <w:bottom w:val="none" w:sz="0" w:space="0" w:color="auto"/>
        <w:right w:val="none" w:sz="0" w:space="0" w:color="auto"/>
      </w:divBdr>
    </w:div>
    <w:div w:id="274169418">
      <w:bodyDiv w:val="1"/>
      <w:marLeft w:val="0"/>
      <w:marRight w:val="0"/>
      <w:marTop w:val="0"/>
      <w:marBottom w:val="0"/>
      <w:divBdr>
        <w:top w:val="none" w:sz="0" w:space="0" w:color="auto"/>
        <w:left w:val="none" w:sz="0" w:space="0" w:color="auto"/>
        <w:bottom w:val="none" w:sz="0" w:space="0" w:color="auto"/>
        <w:right w:val="none" w:sz="0" w:space="0" w:color="auto"/>
      </w:divBdr>
    </w:div>
    <w:div w:id="282810102">
      <w:bodyDiv w:val="1"/>
      <w:marLeft w:val="0"/>
      <w:marRight w:val="0"/>
      <w:marTop w:val="0"/>
      <w:marBottom w:val="0"/>
      <w:divBdr>
        <w:top w:val="none" w:sz="0" w:space="0" w:color="auto"/>
        <w:left w:val="none" w:sz="0" w:space="0" w:color="auto"/>
        <w:bottom w:val="none" w:sz="0" w:space="0" w:color="auto"/>
        <w:right w:val="none" w:sz="0" w:space="0" w:color="auto"/>
      </w:divBdr>
    </w:div>
    <w:div w:id="284196205">
      <w:bodyDiv w:val="1"/>
      <w:marLeft w:val="0"/>
      <w:marRight w:val="0"/>
      <w:marTop w:val="0"/>
      <w:marBottom w:val="0"/>
      <w:divBdr>
        <w:top w:val="none" w:sz="0" w:space="0" w:color="auto"/>
        <w:left w:val="none" w:sz="0" w:space="0" w:color="auto"/>
        <w:bottom w:val="none" w:sz="0" w:space="0" w:color="auto"/>
        <w:right w:val="none" w:sz="0" w:space="0" w:color="auto"/>
      </w:divBdr>
    </w:div>
    <w:div w:id="306397459">
      <w:bodyDiv w:val="1"/>
      <w:marLeft w:val="0"/>
      <w:marRight w:val="0"/>
      <w:marTop w:val="0"/>
      <w:marBottom w:val="0"/>
      <w:divBdr>
        <w:top w:val="none" w:sz="0" w:space="0" w:color="auto"/>
        <w:left w:val="none" w:sz="0" w:space="0" w:color="auto"/>
        <w:bottom w:val="none" w:sz="0" w:space="0" w:color="auto"/>
        <w:right w:val="none" w:sz="0" w:space="0" w:color="auto"/>
      </w:divBdr>
    </w:div>
    <w:div w:id="316567726">
      <w:bodyDiv w:val="1"/>
      <w:marLeft w:val="0"/>
      <w:marRight w:val="0"/>
      <w:marTop w:val="0"/>
      <w:marBottom w:val="0"/>
      <w:divBdr>
        <w:top w:val="none" w:sz="0" w:space="0" w:color="auto"/>
        <w:left w:val="none" w:sz="0" w:space="0" w:color="auto"/>
        <w:bottom w:val="none" w:sz="0" w:space="0" w:color="auto"/>
        <w:right w:val="none" w:sz="0" w:space="0" w:color="auto"/>
      </w:divBdr>
    </w:div>
    <w:div w:id="319700633">
      <w:bodyDiv w:val="1"/>
      <w:marLeft w:val="0"/>
      <w:marRight w:val="0"/>
      <w:marTop w:val="0"/>
      <w:marBottom w:val="0"/>
      <w:divBdr>
        <w:top w:val="none" w:sz="0" w:space="0" w:color="auto"/>
        <w:left w:val="none" w:sz="0" w:space="0" w:color="auto"/>
        <w:bottom w:val="none" w:sz="0" w:space="0" w:color="auto"/>
        <w:right w:val="none" w:sz="0" w:space="0" w:color="auto"/>
      </w:divBdr>
    </w:div>
    <w:div w:id="325593171">
      <w:bodyDiv w:val="1"/>
      <w:marLeft w:val="0"/>
      <w:marRight w:val="0"/>
      <w:marTop w:val="0"/>
      <w:marBottom w:val="0"/>
      <w:divBdr>
        <w:top w:val="none" w:sz="0" w:space="0" w:color="auto"/>
        <w:left w:val="none" w:sz="0" w:space="0" w:color="auto"/>
        <w:bottom w:val="none" w:sz="0" w:space="0" w:color="auto"/>
        <w:right w:val="none" w:sz="0" w:space="0" w:color="auto"/>
      </w:divBdr>
    </w:div>
    <w:div w:id="328412436">
      <w:bodyDiv w:val="1"/>
      <w:marLeft w:val="0"/>
      <w:marRight w:val="0"/>
      <w:marTop w:val="0"/>
      <w:marBottom w:val="0"/>
      <w:divBdr>
        <w:top w:val="none" w:sz="0" w:space="0" w:color="auto"/>
        <w:left w:val="none" w:sz="0" w:space="0" w:color="auto"/>
        <w:bottom w:val="none" w:sz="0" w:space="0" w:color="auto"/>
        <w:right w:val="none" w:sz="0" w:space="0" w:color="auto"/>
      </w:divBdr>
    </w:div>
    <w:div w:id="334068422">
      <w:bodyDiv w:val="1"/>
      <w:marLeft w:val="0"/>
      <w:marRight w:val="0"/>
      <w:marTop w:val="0"/>
      <w:marBottom w:val="0"/>
      <w:divBdr>
        <w:top w:val="none" w:sz="0" w:space="0" w:color="auto"/>
        <w:left w:val="none" w:sz="0" w:space="0" w:color="auto"/>
        <w:bottom w:val="none" w:sz="0" w:space="0" w:color="auto"/>
        <w:right w:val="none" w:sz="0" w:space="0" w:color="auto"/>
      </w:divBdr>
    </w:div>
    <w:div w:id="358163202">
      <w:bodyDiv w:val="1"/>
      <w:marLeft w:val="0"/>
      <w:marRight w:val="0"/>
      <w:marTop w:val="0"/>
      <w:marBottom w:val="0"/>
      <w:divBdr>
        <w:top w:val="none" w:sz="0" w:space="0" w:color="auto"/>
        <w:left w:val="none" w:sz="0" w:space="0" w:color="auto"/>
        <w:bottom w:val="none" w:sz="0" w:space="0" w:color="auto"/>
        <w:right w:val="none" w:sz="0" w:space="0" w:color="auto"/>
      </w:divBdr>
    </w:div>
    <w:div w:id="386488335">
      <w:bodyDiv w:val="1"/>
      <w:marLeft w:val="0"/>
      <w:marRight w:val="0"/>
      <w:marTop w:val="0"/>
      <w:marBottom w:val="0"/>
      <w:divBdr>
        <w:top w:val="none" w:sz="0" w:space="0" w:color="auto"/>
        <w:left w:val="none" w:sz="0" w:space="0" w:color="auto"/>
        <w:bottom w:val="none" w:sz="0" w:space="0" w:color="auto"/>
        <w:right w:val="none" w:sz="0" w:space="0" w:color="auto"/>
      </w:divBdr>
    </w:div>
    <w:div w:id="388844346">
      <w:bodyDiv w:val="1"/>
      <w:marLeft w:val="0"/>
      <w:marRight w:val="0"/>
      <w:marTop w:val="0"/>
      <w:marBottom w:val="0"/>
      <w:divBdr>
        <w:top w:val="none" w:sz="0" w:space="0" w:color="auto"/>
        <w:left w:val="none" w:sz="0" w:space="0" w:color="auto"/>
        <w:bottom w:val="none" w:sz="0" w:space="0" w:color="auto"/>
        <w:right w:val="none" w:sz="0" w:space="0" w:color="auto"/>
      </w:divBdr>
    </w:div>
    <w:div w:id="395864335">
      <w:bodyDiv w:val="1"/>
      <w:marLeft w:val="0"/>
      <w:marRight w:val="0"/>
      <w:marTop w:val="0"/>
      <w:marBottom w:val="0"/>
      <w:divBdr>
        <w:top w:val="none" w:sz="0" w:space="0" w:color="auto"/>
        <w:left w:val="none" w:sz="0" w:space="0" w:color="auto"/>
        <w:bottom w:val="none" w:sz="0" w:space="0" w:color="auto"/>
        <w:right w:val="none" w:sz="0" w:space="0" w:color="auto"/>
      </w:divBdr>
    </w:div>
    <w:div w:id="435373305">
      <w:bodyDiv w:val="1"/>
      <w:marLeft w:val="0"/>
      <w:marRight w:val="0"/>
      <w:marTop w:val="0"/>
      <w:marBottom w:val="0"/>
      <w:divBdr>
        <w:top w:val="none" w:sz="0" w:space="0" w:color="auto"/>
        <w:left w:val="none" w:sz="0" w:space="0" w:color="auto"/>
        <w:bottom w:val="none" w:sz="0" w:space="0" w:color="auto"/>
        <w:right w:val="none" w:sz="0" w:space="0" w:color="auto"/>
      </w:divBdr>
    </w:div>
    <w:div w:id="436364570">
      <w:bodyDiv w:val="1"/>
      <w:marLeft w:val="0"/>
      <w:marRight w:val="0"/>
      <w:marTop w:val="0"/>
      <w:marBottom w:val="0"/>
      <w:divBdr>
        <w:top w:val="none" w:sz="0" w:space="0" w:color="auto"/>
        <w:left w:val="none" w:sz="0" w:space="0" w:color="auto"/>
        <w:bottom w:val="none" w:sz="0" w:space="0" w:color="auto"/>
        <w:right w:val="none" w:sz="0" w:space="0" w:color="auto"/>
      </w:divBdr>
    </w:div>
    <w:div w:id="440146395">
      <w:bodyDiv w:val="1"/>
      <w:marLeft w:val="0"/>
      <w:marRight w:val="0"/>
      <w:marTop w:val="0"/>
      <w:marBottom w:val="0"/>
      <w:divBdr>
        <w:top w:val="none" w:sz="0" w:space="0" w:color="auto"/>
        <w:left w:val="none" w:sz="0" w:space="0" w:color="auto"/>
        <w:bottom w:val="none" w:sz="0" w:space="0" w:color="auto"/>
        <w:right w:val="none" w:sz="0" w:space="0" w:color="auto"/>
      </w:divBdr>
    </w:div>
    <w:div w:id="447743578">
      <w:bodyDiv w:val="1"/>
      <w:marLeft w:val="0"/>
      <w:marRight w:val="0"/>
      <w:marTop w:val="0"/>
      <w:marBottom w:val="0"/>
      <w:divBdr>
        <w:top w:val="none" w:sz="0" w:space="0" w:color="auto"/>
        <w:left w:val="none" w:sz="0" w:space="0" w:color="auto"/>
        <w:bottom w:val="none" w:sz="0" w:space="0" w:color="auto"/>
        <w:right w:val="none" w:sz="0" w:space="0" w:color="auto"/>
      </w:divBdr>
    </w:div>
    <w:div w:id="449905369">
      <w:bodyDiv w:val="1"/>
      <w:marLeft w:val="0"/>
      <w:marRight w:val="0"/>
      <w:marTop w:val="0"/>
      <w:marBottom w:val="0"/>
      <w:divBdr>
        <w:top w:val="none" w:sz="0" w:space="0" w:color="auto"/>
        <w:left w:val="none" w:sz="0" w:space="0" w:color="auto"/>
        <w:bottom w:val="none" w:sz="0" w:space="0" w:color="auto"/>
        <w:right w:val="none" w:sz="0" w:space="0" w:color="auto"/>
      </w:divBdr>
    </w:div>
    <w:div w:id="470027088">
      <w:bodyDiv w:val="1"/>
      <w:marLeft w:val="0"/>
      <w:marRight w:val="0"/>
      <w:marTop w:val="0"/>
      <w:marBottom w:val="0"/>
      <w:divBdr>
        <w:top w:val="none" w:sz="0" w:space="0" w:color="auto"/>
        <w:left w:val="none" w:sz="0" w:space="0" w:color="auto"/>
        <w:bottom w:val="none" w:sz="0" w:space="0" w:color="auto"/>
        <w:right w:val="none" w:sz="0" w:space="0" w:color="auto"/>
      </w:divBdr>
    </w:div>
    <w:div w:id="498354011">
      <w:bodyDiv w:val="1"/>
      <w:marLeft w:val="0"/>
      <w:marRight w:val="0"/>
      <w:marTop w:val="0"/>
      <w:marBottom w:val="0"/>
      <w:divBdr>
        <w:top w:val="none" w:sz="0" w:space="0" w:color="auto"/>
        <w:left w:val="none" w:sz="0" w:space="0" w:color="auto"/>
        <w:bottom w:val="none" w:sz="0" w:space="0" w:color="auto"/>
        <w:right w:val="none" w:sz="0" w:space="0" w:color="auto"/>
      </w:divBdr>
    </w:div>
    <w:div w:id="501357362">
      <w:bodyDiv w:val="1"/>
      <w:marLeft w:val="0"/>
      <w:marRight w:val="0"/>
      <w:marTop w:val="0"/>
      <w:marBottom w:val="0"/>
      <w:divBdr>
        <w:top w:val="none" w:sz="0" w:space="0" w:color="auto"/>
        <w:left w:val="none" w:sz="0" w:space="0" w:color="auto"/>
        <w:bottom w:val="none" w:sz="0" w:space="0" w:color="auto"/>
        <w:right w:val="none" w:sz="0" w:space="0" w:color="auto"/>
      </w:divBdr>
    </w:div>
    <w:div w:id="505822693">
      <w:bodyDiv w:val="1"/>
      <w:marLeft w:val="0"/>
      <w:marRight w:val="0"/>
      <w:marTop w:val="0"/>
      <w:marBottom w:val="0"/>
      <w:divBdr>
        <w:top w:val="none" w:sz="0" w:space="0" w:color="auto"/>
        <w:left w:val="none" w:sz="0" w:space="0" w:color="auto"/>
        <w:bottom w:val="none" w:sz="0" w:space="0" w:color="auto"/>
        <w:right w:val="none" w:sz="0" w:space="0" w:color="auto"/>
      </w:divBdr>
    </w:div>
    <w:div w:id="512644683">
      <w:bodyDiv w:val="1"/>
      <w:marLeft w:val="0"/>
      <w:marRight w:val="0"/>
      <w:marTop w:val="0"/>
      <w:marBottom w:val="0"/>
      <w:divBdr>
        <w:top w:val="none" w:sz="0" w:space="0" w:color="auto"/>
        <w:left w:val="none" w:sz="0" w:space="0" w:color="auto"/>
        <w:bottom w:val="none" w:sz="0" w:space="0" w:color="auto"/>
        <w:right w:val="none" w:sz="0" w:space="0" w:color="auto"/>
      </w:divBdr>
    </w:div>
    <w:div w:id="518127889">
      <w:bodyDiv w:val="1"/>
      <w:marLeft w:val="0"/>
      <w:marRight w:val="0"/>
      <w:marTop w:val="0"/>
      <w:marBottom w:val="0"/>
      <w:divBdr>
        <w:top w:val="none" w:sz="0" w:space="0" w:color="auto"/>
        <w:left w:val="none" w:sz="0" w:space="0" w:color="auto"/>
        <w:bottom w:val="none" w:sz="0" w:space="0" w:color="auto"/>
        <w:right w:val="none" w:sz="0" w:space="0" w:color="auto"/>
      </w:divBdr>
    </w:div>
    <w:div w:id="530648615">
      <w:bodyDiv w:val="1"/>
      <w:marLeft w:val="0"/>
      <w:marRight w:val="0"/>
      <w:marTop w:val="0"/>
      <w:marBottom w:val="0"/>
      <w:divBdr>
        <w:top w:val="none" w:sz="0" w:space="0" w:color="auto"/>
        <w:left w:val="none" w:sz="0" w:space="0" w:color="auto"/>
        <w:bottom w:val="none" w:sz="0" w:space="0" w:color="auto"/>
        <w:right w:val="none" w:sz="0" w:space="0" w:color="auto"/>
      </w:divBdr>
    </w:div>
    <w:div w:id="532695524">
      <w:bodyDiv w:val="1"/>
      <w:marLeft w:val="0"/>
      <w:marRight w:val="0"/>
      <w:marTop w:val="0"/>
      <w:marBottom w:val="0"/>
      <w:divBdr>
        <w:top w:val="none" w:sz="0" w:space="0" w:color="auto"/>
        <w:left w:val="none" w:sz="0" w:space="0" w:color="auto"/>
        <w:bottom w:val="none" w:sz="0" w:space="0" w:color="auto"/>
        <w:right w:val="none" w:sz="0" w:space="0" w:color="auto"/>
      </w:divBdr>
    </w:div>
    <w:div w:id="535587020">
      <w:bodyDiv w:val="1"/>
      <w:marLeft w:val="0"/>
      <w:marRight w:val="0"/>
      <w:marTop w:val="0"/>
      <w:marBottom w:val="0"/>
      <w:divBdr>
        <w:top w:val="none" w:sz="0" w:space="0" w:color="auto"/>
        <w:left w:val="none" w:sz="0" w:space="0" w:color="auto"/>
        <w:bottom w:val="none" w:sz="0" w:space="0" w:color="auto"/>
        <w:right w:val="none" w:sz="0" w:space="0" w:color="auto"/>
      </w:divBdr>
    </w:div>
    <w:div w:id="578759480">
      <w:bodyDiv w:val="1"/>
      <w:marLeft w:val="0"/>
      <w:marRight w:val="0"/>
      <w:marTop w:val="0"/>
      <w:marBottom w:val="0"/>
      <w:divBdr>
        <w:top w:val="none" w:sz="0" w:space="0" w:color="auto"/>
        <w:left w:val="none" w:sz="0" w:space="0" w:color="auto"/>
        <w:bottom w:val="none" w:sz="0" w:space="0" w:color="auto"/>
        <w:right w:val="none" w:sz="0" w:space="0" w:color="auto"/>
      </w:divBdr>
    </w:div>
    <w:div w:id="579754833">
      <w:bodyDiv w:val="1"/>
      <w:marLeft w:val="0"/>
      <w:marRight w:val="0"/>
      <w:marTop w:val="0"/>
      <w:marBottom w:val="0"/>
      <w:divBdr>
        <w:top w:val="none" w:sz="0" w:space="0" w:color="auto"/>
        <w:left w:val="none" w:sz="0" w:space="0" w:color="auto"/>
        <w:bottom w:val="none" w:sz="0" w:space="0" w:color="auto"/>
        <w:right w:val="none" w:sz="0" w:space="0" w:color="auto"/>
      </w:divBdr>
    </w:div>
    <w:div w:id="583150855">
      <w:bodyDiv w:val="1"/>
      <w:marLeft w:val="0"/>
      <w:marRight w:val="0"/>
      <w:marTop w:val="0"/>
      <w:marBottom w:val="0"/>
      <w:divBdr>
        <w:top w:val="none" w:sz="0" w:space="0" w:color="auto"/>
        <w:left w:val="none" w:sz="0" w:space="0" w:color="auto"/>
        <w:bottom w:val="none" w:sz="0" w:space="0" w:color="auto"/>
        <w:right w:val="none" w:sz="0" w:space="0" w:color="auto"/>
      </w:divBdr>
    </w:div>
    <w:div w:id="583611318">
      <w:bodyDiv w:val="1"/>
      <w:marLeft w:val="0"/>
      <w:marRight w:val="0"/>
      <w:marTop w:val="0"/>
      <w:marBottom w:val="0"/>
      <w:divBdr>
        <w:top w:val="none" w:sz="0" w:space="0" w:color="auto"/>
        <w:left w:val="none" w:sz="0" w:space="0" w:color="auto"/>
        <w:bottom w:val="none" w:sz="0" w:space="0" w:color="auto"/>
        <w:right w:val="none" w:sz="0" w:space="0" w:color="auto"/>
      </w:divBdr>
    </w:div>
    <w:div w:id="590814232">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593828797">
      <w:bodyDiv w:val="1"/>
      <w:marLeft w:val="0"/>
      <w:marRight w:val="0"/>
      <w:marTop w:val="0"/>
      <w:marBottom w:val="0"/>
      <w:divBdr>
        <w:top w:val="none" w:sz="0" w:space="0" w:color="auto"/>
        <w:left w:val="none" w:sz="0" w:space="0" w:color="auto"/>
        <w:bottom w:val="none" w:sz="0" w:space="0" w:color="auto"/>
        <w:right w:val="none" w:sz="0" w:space="0" w:color="auto"/>
      </w:divBdr>
    </w:div>
    <w:div w:id="625160811">
      <w:bodyDiv w:val="1"/>
      <w:marLeft w:val="0"/>
      <w:marRight w:val="0"/>
      <w:marTop w:val="0"/>
      <w:marBottom w:val="0"/>
      <w:divBdr>
        <w:top w:val="none" w:sz="0" w:space="0" w:color="auto"/>
        <w:left w:val="none" w:sz="0" w:space="0" w:color="auto"/>
        <w:bottom w:val="none" w:sz="0" w:space="0" w:color="auto"/>
        <w:right w:val="none" w:sz="0" w:space="0" w:color="auto"/>
      </w:divBdr>
    </w:div>
    <w:div w:id="631785398">
      <w:bodyDiv w:val="1"/>
      <w:marLeft w:val="0"/>
      <w:marRight w:val="0"/>
      <w:marTop w:val="0"/>
      <w:marBottom w:val="0"/>
      <w:divBdr>
        <w:top w:val="none" w:sz="0" w:space="0" w:color="auto"/>
        <w:left w:val="none" w:sz="0" w:space="0" w:color="auto"/>
        <w:bottom w:val="none" w:sz="0" w:space="0" w:color="auto"/>
        <w:right w:val="none" w:sz="0" w:space="0" w:color="auto"/>
      </w:divBdr>
    </w:div>
    <w:div w:id="634606456">
      <w:bodyDiv w:val="1"/>
      <w:marLeft w:val="0"/>
      <w:marRight w:val="0"/>
      <w:marTop w:val="0"/>
      <w:marBottom w:val="0"/>
      <w:divBdr>
        <w:top w:val="none" w:sz="0" w:space="0" w:color="auto"/>
        <w:left w:val="none" w:sz="0" w:space="0" w:color="auto"/>
        <w:bottom w:val="none" w:sz="0" w:space="0" w:color="auto"/>
        <w:right w:val="none" w:sz="0" w:space="0" w:color="auto"/>
      </w:divBdr>
    </w:div>
    <w:div w:id="639699113">
      <w:bodyDiv w:val="1"/>
      <w:marLeft w:val="0"/>
      <w:marRight w:val="0"/>
      <w:marTop w:val="0"/>
      <w:marBottom w:val="0"/>
      <w:divBdr>
        <w:top w:val="none" w:sz="0" w:space="0" w:color="auto"/>
        <w:left w:val="none" w:sz="0" w:space="0" w:color="auto"/>
        <w:bottom w:val="none" w:sz="0" w:space="0" w:color="auto"/>
        <w:right w:val="none" w:sz="0" w:space="0" w:color="auto"/>
      </w:divBdr>
    </w:div>
    <w:div w:id="639699223">
      <w:bodyDiv w:val="1"/>
      <w:marLeft w:val="0"/>
      <w:marRight w:val="0"/>
      <w:marTop w:val="0"/>
      <w:marBottom w:val="0"/>
      <w:divBdr>
        <w:top w:val="none" w:sz="0" w:space="0" w:color="auto"/>
        <w:left w:val="none" w:sz="0" w:space="0" w:color="auto"/>
        <w:bottom w:val="none" w:sz="0" w:space="0" w:color="auto"/>
        <w:right w:val="none" w:sz="0" w:space="0" w:color="auto"/>
      </w:divBdr>
    </w:div>
    <w:div w:id="641886299">
      <w:bodyDiv w:val="1"/>
      <w:marLeft w:val="0"/>
      <w:marRight w:val="0"/>
      <w:marTop w:val="0"/>
      <w:marBottom w:val="0"/>
      <w:divBdr>
        <w:top w:val="none" w:sz="0" w:space="0" w:color="auto"/>
        <w:left w:val="none" w:sz="0" w:space="0" w:color="auto"/>
        <w:bottom w:val="none" w:sz="0" w:space="0" w:color="auto"/>
        <w:right w:val="none" w:sz="0" w:space="0" w:color="auto"/>
      </w:divBdr>
    </w:div>
    <w:div w:id="666246462">
      <w:bodyDiv w:val="1"/>
      <w:marLeft w:val="0"/>
      <w:marRight w:val="0"/>
      <w:marTop w:val="0"/>
      <w:marBottom w:val="0"/>
      <w:divBdr>
        <w:top w:val="none" w:sz="0" w:space="0" w:color="auto"/>
        <w:left w:val="none" w:sz="0" w:space="0" w:color="auto"/>
        <w:bottom w:val="none" w:sz="0" w:space="0" w:color="auto"/>
        <w:right w:val="none" w:sz="0" w:space="0" w:color="auto"/>
      </w:divBdr>
    </w:div>
    <w:div w:id="666829305">
      <w:bodyDiv w:val="1"/>
      <w:marLeft w:val="0"/>
      <w:marRight w:val="0"/>
      <w:marTop w:val="0"/>
      <w:marBottom w:val="0"/>
      <w:divBdr>
        <w:top w:val="none" w:sz="0" w:space="0" w:color="auto"/>
        <w:left w:val="none" w:sz="0" w:space="0" w:color="auto"/>
        <w:bottom w:val="none" w:sz="0" w:space="0" w:color="auto"/>
        <w:right w:val="none" w:sz="0" w:space="0" w:color="auto"/>
      </w:divBdr>
    </w:div>
    <w:div w:id="674461723">
      <w:bodyDiv w:val="1"/>
      <w:marLeft w:val="0"/>
      <w:marRight w:val="0"/>
      <w:marTop w:val="0"/>
      <w:marBottom w:val="0"/>
      <w:divBdr>
        <w:top w:val="none" w:sz="0" w:space="0" w:color="auto"/>
        <w:left w:val="none" w:sz="0" w:space="0" w:color="auto"/>
        <w:bottom w:val="none" w:sz="0" w:space="0" w:color="auto"/>
        <w:right w:val="none" w:sz="0" w:space="0" w:color="auto"/>
      </w:divBdr>
    </w:div>
    <w:div w:id="708260104">
      <w:bodyDiv w:val="1"/>
      <w:marLeft w:val="0"/>
      <w:marRight w:val="0"/>
      <w:marTop w:val="0"/>
      <w:marBottom w:val="0"/>
      <w:divBdr>
        <w:top w:val="none" w:sz="0" w:space="0" w:color="auto"/>
        <w:left w:val="none" w:sz="0" w:space="0" w:color="auto"/>
        <w:bottom w:val="none" w:sz="0" w:space="0" w:color="auto"/>
        <w:right w:val="none" w:sz="0" w:space="0" w:color="auto"/>
      </w:divBdr>
    </w:div>
    <w:div w:id="713044522">
      <w:bodyDiv w:val="1"/>
      <w:marLeft w:val="0"/>
      <w:marRight w:val="0"/>
      <w:marTop w:val="0"/>
      <w:marBottom w:val="0"/>
      <w:divBdr>
        <w:top w:val="none" w:sz="0" w:space="0" w:color="auto"/>
        <w:left w:val="none" w:sz="0" w:space="0" w:color="auto"/>
        <w:bottom w:val="none" w:sz="0" w:space="0" w:color="auto"/>
        <w:right w:val="none" w:sz="0" w:space="0" w:color="auto"/>
      </w:divBdr>
    </w:div>
    <w:div w:id="721710435">
      <w:bodyDiv w:val="1"/>
      <w:marLeft w:val="0"/>
      <w:marRight w:val="0"/>
      <w:marTop w:val="0"/>
      <w:marBottom w:val="0"/>
      <w:divBdr>
        <w:top w:val="none" w:sz="0" w:space="0" w:color="auto"/>
        <w:left w:val="none" w:sz="0" w:space="0" w:color="auto"/>
        <w:bottom w:val="none" w:sz="0" w:space="0" w:color="auto"/>
        <w:right w:val="none" w:sz="0" w:space="0" w:color="auto"/>
      </w:divBdr>
    </w:div>
    <w:div w:id="730467271">
      <w:bodyDiv w:val="1"/>
      <w:marLeft w:val="0"/>
      <w:marRight w:val="0"/>
      <w:marTop w:val="0"/>
      <w:marBottom w:val="0"/>
      <w:divBdr>
        <w:top w:val="none" w:sz="0" w:space="0" w:color="auto"/>
        <w:left w:val="none" w:sz="0" w:space="0" w:color="auto"/>
        <w:bottom w:val="none" w:sz="0" w:space="0" w:color="auto"/>
        <w:right w:val="none" w:sz="0" w:space="0" w:color="auto"/>
      </w:divBdr>
    </w:div>
    <w:div w:id="761032817">
      <w:bodyDiv w:val="1"/>
      <w:marLeft w:val="0"/>
      <w:marRight w:val="0"/>
      <w:marTop w:val="0"/>
      <w:marBottom w:val="0"/>
      <w:divBdr>
        <w:top w:val="none" w:sz="0" w:space="0" w:color="auto"/>
        <w:left w:val="none" w:sz="0" w:space="0" w:color="auto"/>
        <w:bottom w:val="none" w:sz="0" w:space="0" w:color="auto"/>
        <w:right w:val="none" w:sz="0" w:space="0" w:color="auto"/>
      </w:divBdr>
    </w:div>
    <w:div w:id="761492084">
      <w:bodyDiv w:val="1"/>
      <w:marLeft w:val="0"/>
      <w:marRight w:val="0"/>
      <w:marTop w:val="0"/>
      <w:marBottom w:val="0"/>
      <w:divBdr>
        <w:top w:val="none" w:sz="0" w:space="0" w:color="auto"/>
        <w:left w:val="none" w:sz="0" w:space="0" w:color="auto"/>
        <w:bottom w:val="none" w:sz="0" w:space="0" w:color="auto"/>
        <w:right w:val="none" w:sz="0" w:space="0" w:color="auto"/>
      </w:divBdr>
    </w:div>
    <w:div w:id="777918691">
      <w:bodyDiv w:val="1"/>
      <w:marLeft w:val="0"/>
      <w:marRight w:val="0"/>
      <w:marTop w:val="0"/>
      <w:marBottom w:val="0"/>
      <w:divBdr>
        <w:top w:val="none" w:sz="0" w:space="0" w:color="auto"/>
        <w:left w:val="none" w:sz="0" w:space="0" w:color="auto"/>
        <w:bottom w:val="none" w:sz="0" w:space="0" w:color="auto"/>
        <w:right w:val="none" w:sz="0" w:space="0" w:color="auto"/>
      </w:divBdr>
    </w:div>
    <w:div w:id="796685235">
      <w:bodyDiv w:val="1"/>
      <w:marLeft w:val="0"/>
      <w:marRight w:val="0"/>
      <w:marTop w:val="0"/>
      <w:marBottom w:val="0"/>
      <w:divBdr>
        <w:top w:val="none" w:sz="0" w:space="0" w:color="auto"/>
        <w:left w:val="none" w:sz="0" w:space="0" w:color="auto"/>
        <w:bottom w:val="none" w:sz="0" w:space="0" w:color="auto"/>
        <w:right w:val="none" w:sz="0" w:space="0" w:color="auto"/>
      </w:divBdr>
    </w:div>
    <w:div w:id="804349161">
      <w:bodyDiv w:val="1"/>
      <w:marLeft w:val="0"/>
      <w:marRight w:val="0"/>
      <w:marTop w:val="0"/>
      <w:marBottom w:val="0"/>
      <w:divBdr>
        <w:top w:val="none" w:sz="0" w:space="0" w:color="auto"/>
        <w:left w:val="none" w:sz="0" w:space="0" w:color="auto"/>
        <w:bottom w:val="none" w:sz="0" w:space="0" w:color="auto"/>
        <w:right w:val="none" w:sz="0" w:space="0" w:color="auto"/>
      </w:divBdr>
    </w:div>
    <w:div w:id="822088883">
      <w:bodyDiv w:val="1"/>
      <w:marLeft w:val="0"/>
      <w:marRight w:val="0"/>
      <w:marTop w:val="0"/>
      <w:marBottom w:val="0"/>
      <w:divBdr>
        <w:top w:val="none" w:sz="0" w:space="0" w:color="auto"/>
        <w:left w:val="none" w:sz="0" w:space="0" w:color="auto"/>
        <w:bottom w:val="none" w:sz="0" w:space="0" w:color="auto"/>
        <w:right w:val="none" w:sz="0" w:space="0" w:color="auto"/>
      </w:divBdr>
    </w:div>
    <w:div w:id="834732166">
      <w:bodyDiv w:val="1"/>
      <w:marLeft w:val="0"/>
      <w:marRight w:val="0"/>
      <w:marTop w:val="0"/>
      <w:marBottom w:val="0"/>
      <w:divBdr>
        <w:top w:val="none" w:sz="0" w:space="0" w:color="auto"/>
        <w:left w:val="none" w:sz="0" w:space="0" w:color="auto"/>
        <w:bottom w:val="none" w:sz="0" w:space="0" w:color="auto"/>
        <w:right w:val="none" w:sz="0" w:space="0" w:color="auto"/>
      </w:divBdr>
    </w:div>
    <w:div w:id="835269023">
      <w:bodyDiv w:val="1"/>
      <w:marLeft w:val="0"/>
      <w:marRight w:val="0"/>
      <w:marTop w:val="0"/>
      <w:marBottom w:val="0"/>
      <w:divBdr>
        <w:top w:val="none" w:sz="0" w:space="0" w:color="auto"/>
        <w:left w:val="none" w:sz="0" w:space="0" w:color="auto"/>
        <w:bottom w:val="none" w:sz="0" w:space="0" w:color="auto"/>
        <w:right w:val="none" w:sz="0" w:space="0" w:color="auto"/>
      </w:divBdr>
    </w:div>
    <w:div w:id="835730367">
      <w:bodyDiv w:val="1"/>
      <w:marLeft w:val="0"/>
      <w:marRight w:val="0"/>
      <w:marTop w:val="0"/>
      <w:marBottom w:val="0"/>
      <w:divBdr>
        <w:top w:val="none" w:sz="0" w:space="0" w:color="auto"/>
        <w:left w:val="none" w:sz="0" w:space="0" w:color="auto"/>
        <w:bottom w:val="none" w:sz="0" w:space="0" w:color="auto"/>
        <w:right w:val="none" w:sz="0" w:space="0" w:color="auto"/>
      </w:divBdr>
    </w:div>
    <w:div w:id="837232373">
      <w:bodyDiv w:val="1"/>
      <w:marLeft w:val="0"/>
      <w:marRight w:val="0"/>
      <w:marTop w:val="0"/>
      <w:marBottom w:val="0"/>
      <w:divBdr>
        <w:top w:val="none" w:sz="0" w:space="0" w:color="auto"/>
        <w:left w:val="none" w:sz="0" w:space="0" w:color="auto"/>
        <w:bottom w:val="none" w:sz="0" w:space="0" w:color="auto"/>
        <w:right w:val="none" w:sz="0" w:space="0" w:color="auto"/>
      </w:divBdr>
    </w:div>
    <w:div w:id="848445396">
      <w:bodyDiv w:val="1"/>
      <w:marLeft w:val="0"/>
      <w:marRight w:val="0"/>
      <w:marTop w:val="0"/>
      <w:marBottom w:val="0"/>
      <w:divBdr>
        <w:top w:val="none" w:sz="0" w:space="0" w:color="auto"/>
        <w:left w:val="none" w:sz="0" w:space="0" w:color="auto"/>
        <w:bottom w:val="none" w:sz="0" w:space="0" w:color="auto"/>
        <w:right w:val="none" w:sz="0" w:space="0" w:color="auto"/>
      </w:divBdr>
    </w:div>
    <w:div w:id="849757922">
      <w:bodyDiv w:val="1"/>
      <w:marLeft w:val="0"/>
      <w:marRight w:val="0"/>
      <w:marTop w:val="0"/>
      <w:marBottom w:val="0"/>
      <w:divBdr>
        <w:top w:val="none" w:sz="0" w:space="0" w:color="auto"/>
        <w:left w:val="none" w:sz="0" w:space="0" w:color="auto"/>
        <w:bottom w:val="none" w:sz="0" w:space="0" w:color="auto"/>
        <w:right w:val="none" w:sz="0" w:space="0" w:color="auto"/>
      </w:divBdr>
    </w:div>
    <w:div w:id="855267020">
      <w:bodyDiv w:val="1"/>
      <w:marLeft w:val="0"/>
      <w:marRight w:val="0"/>
      <w:marTop w:val="0"/>
      <w:marBottom w:val="0"/>
      <w:divBdr>
        <w:top w:val="none" w:sz="0" w:space="0" w:color="auto"/>
        <w:left w:val="none" w:sz="0" w:space="0" w:color="auto"/>
        <w:bottom w:val="none" w:sz="0" w:space="0" w:color="auto"/>
        <w:right w:val="none" w:sz="0" w:space="0" w:color="auto"/>
      </w:divBdr>
    </w:div>
    <w:div w:id="866454474">
      <w:bodyDiv w:val="1"/>
      <w:marLeft w:val="0"/>
      <w:marRight w:val="0"/>
      <w:marTop w:val="0"/>
      <w:marBottom w:val="0"/>
      <w:divBdr>
        <w:top w:val="none" w:sz="0" w:space="0" w:color="auto"/>
        <w:left w:val="none" w:sz="0" w:space="0" w:color="auto"/>
        <w:bottom w:val="none" w:sz="0" w:space="0" w:color="auto"/>
        <w:right w:val="none" w:sz="0" w:space="0" w:color="auto"/>
      </w:divBdr>
    </w:div>
    <w:div w:id="872572823">
      <w:bodyDiv w:val="1"/>
      <w:marLeft w:val="0"/>
      <w:marRight w:val="0"/>
      <w:marTop w:val="0"/>
      <w:marBottom w:val="0"/>
      <w:divBdr>
        <w:top w:val="none" w:sz="0" w:space="0" w:color="auto"/>
        <w:left w:val="none" w:sz="0" w:space="0" w:color="auto"/>
        <w:bottom w:val="none" w:sz="0" w:space="0" w:color="auto"/>
        <w:right w:val="none" w:sz="0" w:space="0" w:color="auto"/>
      </w:divBdr>
    </w:div>
    <w:div w:id="877008376">
      <w:bodyDiv w:val="1"/>
      <w:marLeft w:val="0"/>
      <w:marRight w:val="0"/>
      <w:marTop w:val="0"/>
      <w:marBottom w:val="0"/>
      <w:divBdr>
        <w:top w:val="none" w:sz="0" w:space="0" w:color="auto"/>
        <w:left w:val="none" w:sz="0" w:space="0" w:color="auto"/>
        <w:bottom w:val="none" w:sz="0" w:space="0" w:color="auto"/>
        <w:right w:val="none" w:sz="0" w:space="0" w:color="auto"/>
      </w:divBdr>
    </w:div>
    <w:div w:id="881134855">
      <w:bodyDiv w:val="1"/>
      <w:marLeft w:val="0"/>
      <w:marRight w:val="0"/>
      <w:marTop w:val="0"/>
      <w:marBottom w:val="0"/>
      <w:divBdr>
        <w:top w:val="none" w:sz="0" w:space="0" w:color="auto"/>
        <w:left w:val="none" w:sz="0" w:space="0" w:color="auto"/>
        <w:bottom w:val="none" w:sz="0" w:space="0" w:color="auto"/>
        <w:right w:val="none" w:sz="0" w:space="0" w:color="auto"/>
      </w:divBdr>
    </w:div>
    <w:div w:id="883636732">
      <w:bodyDiv w:val="1"/>
      <w:marLeft w:val="0"/>
      <w:marRight w:val="0"/>
      <w:marTop w:val="0"/>
      <w:marBottom w:val="0"/>
      <w:divBdr>
        <w:top w:val="none" w:sz="0" w:space="0" w:color="auto"/>
        <w:left w:val="none" w:sz="0" w:space="0" w:color="auto"/>
        <w:bottom w:val="none" w:sz="0" w:space="0" w:color="auto"/>
        <w:right w:val="none" w:sz="0" w:space="0" w:color="auto"/>
      </w:divBdr>
    </w:div>
    <w:div w:id="883910792">
      <w:bodyDiv w:val="1"/>
      <w:marLeft w:val="0"/>
      <w:marRight w:val="0"/>
      <w:marTop w:val="0"/>
      <w:marBottom w:val="0"/>
      <w:divBdr>
        <w:top w:val="none" w:sz="0" w:space="0" w:color="auto"/>
        <w:left w:val="none" w:sz="0" w:space="0" w:color="auto"/>
        <w:bottom w:val="none" w:sz="0" w:space="0" w:color="auto"/>
        <w:right w:val="none" w:sz="0" w:space="0" w:color="auto"/>
      </w:divBdr>
    </w:div>
    <w:div w:id="887255769">
      <w:bodyDiv w:val="1"/>
      <w:marLeft w:val="0"/>
      <w:marRight w:val="0"/>
      <w:marTop w:val="0"/>
      <w:marBottom w:val="0"/>
      <w:divBdr>
        <w:top w:val="none" w:sz="0" w:space="0" w:color="auto"/>
        <w:left w:val="none" w:sz="0" w:space="0" w:color="auto"/>
        <w:bottom w:val="none" w:sz="0" w:space="0" w:color="auto"/>
        <w:right w:val="none" w:sz="0" w:space="0" w:color="auto"/>
      </w:divBdr>
    </w:div>
    <w:div w:id="898594000">
      <w:bodyDiv w:val="1"/>
      <w:marLeft w:val="0"/>
      <w:marRight w:val="0"/>
      <w:marTop w:val="0"/>
      <w:marBottom w:val="0"/>
      <w:divBdr>
        <w:top w:val="none" w:sz="0" w:space="0" w:color="auto"/>
        <w:left w:val="none" w:sz="0" w:space="0" w:color="auto"/>
        <w:bottom w:val="none" w:sz="0" w:space="0" w:color="auto"/>
        <w:right w:val="none" w:sz="0" w:space="0" w:color="auto"/>
      </w:divBdr>
    </w:div>
    <w:div w:id="914781157">
      <w:bodyDiv w:val="1"/>
      <w:marLeft w:val="0"/>
      <w:marRight w:val="0"/>
      <w:marTop w:val="0"/>
      <w:marBottom w:val="0"/>
      <w:divBdr>
        <w:top w:val="none" w:sz="0" w:space="0" w:color="auto"/>
        <w:left w:val="none" w:sz="0" w:space="0" w:color="auto"/>
        <w:bottom w:val="none" w:sz="0" w:space="0" w:color="auto"/>
        <w:right w:val="none" w:sz="0" w:space="0" w:color="auto"/>
      </w:divBdr>
    </w:div>
    <w:div w:id="929850497">
      <w:bodyDiv w:val="1"/>
      <w:marLeft w:val="0"/>
      <w:marRight w:val="0"/>
      <w:marTop w:val="0"/>
      <w:marBottom w:val="0"/>
      <w:divBdr>
        <w:top w:val="none" w:sz="0" w:space="0" w:color="auto"/>
        <w:left w:val="none" w:sz="0" w:space="0" w:color="auto"/>
        <w:bottom w:val="none" w:sz="0" w:space="0" w:color="auto"/>
        <w:right w:val="none" w:sz="0" w:space="0" w:color="auto"/>
      </w:divBdr>
    </w:div>
    <w:div w:id="930433561">
      <w:bodyDiv w:val="1"/>
      <w:marLeft w:val="0"/>
      <w:marRight w:val="0"/>
      <w:marTop w:val="0"/>
      <w:marBottom w:val="0"/>
      <w:divBdr>
        <w:top w:val="none" w:sz="0" w:space="0" w:color="auto"/>
        <w:left w:val="none" w:sz="0" w:space="0" w:color="auto"/>
        <w:bottom w:val="none" w:sz="0" w:space="0" w:color="auto"/>
        <w:right w:val="none" w:sz="0" w:space="0" w:color="auto"/>
      </w:divBdr>
    </w:div>
    <w:div w:id="939872818">
      <w:bodyDiv w:val="1"/>
      <w:marLeft w:val="0"/>
      <w:marRight w:val="0"/>
      <w:marTop w:val="0"/>
      <w:marBottom w:val="0"/>
      <w:divBdr>
        <w:top w:val="none" w:sz="0" w:space="0" w:color="auto"/>
        <w:left w:val="none" w:sz="0" w:space="0" w:color="auto"/>
        <w:bottom w:val="none" w:sz="0" w:space="0" w:color="auto"/>
        <w:right w:val="none" w:sz="0" w:space="0" w:color="auto"/>
      </w:divBdr>
    </w:div>
    <w:div w:id="947202274">
      <w:bodyDiv w:val="1"/>
      <w:marLeft w:val="0"/>
      <w:marRight w:val="0"/>
      <w:marTop w:val="0"/>
      <w:marBottom w:val="0"/>
      <w:divBdr>
        <w:top w:val="none" w:sz="0" w:space="0" w:color="auto"/>
        <w:left w:val="none" w:sz="0" w:space="0" w:color="auto"/>
        <w:bottom w:val="none" w:sz="0" w:space="0" w:color="auto"/>
        <w:right w:val="none" w:sz="0" w:space="0" w:color="auto"/>
      </w:divBdr>
    </w:div>
    <w:div w:id="953680352">
      <w:bodyDiv w:val="1"/>
      <w:marLeft w:val="0"/>
      <w:marRight w:val="0"/>
      <w:marTop w:val="0"/>
      <w:marBottom w:val="0"/>
      <w:divBdr>
        <w:top w:val="none" w:sz="0" w:space="0" w:color="auto"/>
        <w:left w:val="none" w:sz="0" w:space="0" w:color="auto"/>
        <w:bottom w:val="none" w:sz="0" w:space="0" w:color="auto"/>
        <w:right w:val="none" w:sz="0" w:space="0" w:color="auto"/>
      </w:divBdr>
    </w:div>
    <w:div w:id="962535182">
      <w:bodyDiv w:val="1"/>
      <w:marLeft w:val="0"/>
      <w:marRight w:val="0"/>
      <w:marTop w:val="0"/>
      <w:marBottom w:val="0"/>
      <w:divBdr>
        <w:top w:val="none" w:sz="0" w:space="0" w:color="auto"/>
        <w:left w:val="none" w:sz="0" w:space="0" w:color="auto"/>
        <w:bottom w:val="none" w:sz="0" w:space="0" w:color="auto"/>
        <w:right w:val="none" w:sz="0" w:space="0" w:color="auto"/>
      </w:divBdr>
    </w:div>
    <w:div w:id="962807705">
      <w:bodyDiv w:val="1"/>
      <w:marLeft w:val="0"/>
      <w:marRight w:val="0"/>
      <w:marTop w:val="0"/>
      <w:marBottom w:val="0"/>
      <w:divBdr>
        <w:top w:val="none" w:sz="0" w:space="0" w:color="auto"/>
        <w:left w:val="none" w:sz="0" w:space="0" w:color="auto"/>
        <w:bottom w:val="none" w:sz="0" w:space="0" w:color="auto"/>
        <w:right w:val="none" w:sz="0" w:space="0" w:color="auto"/>
      </w:divBdr>
    </w:div>
    <w:div w:id="967051092">
      <w:bodyDiv w:val="1"/>
      <w:marLeft w:val="0"/>
      <w:marRight w:val="0"/>
      <w:marTop w:val="0"/>
      <w:marBottom w:val="0"/>
      <w:divBdr>
        <w:top w:val="none" w:sz="0" w:space="0" w:color="auto"/>
        <w:left w:val="none" w:sz="0" w:space="0" w:color="auto"/>
        <w:bottom w:val="none" w:sz="0" w:space="0" w:color="auto"/>
        <w:right w:val="none" w:sz="0" w:space="0" w:color="auto"/>
      </w:divBdr>
    </w:div>
    <w:div w:id="983313242">
      <w:bodyDiv w:val="1"/>
      <w:marLeft w:val="0"/>
      <w:marRight w:val="0"/>
      <w:marTop w:val="0"/>
      <w:marBottom w:val="0"/>
      <w:divBdr>
        <w:top w:val="none" w:sz="0" w:space="0" w:color="auto"/>
        <w:left w:val="none" w:sz="0" w:space="0" w:color="auto"/>
        <w:bottom w:val="none" w:sz="0" w:space="0" w:color="auto"/>
        <w:right w:val="none" w:sz="0" w:space="0" w:color="auto"/>
      </w:divBdr>
    </w:div>
    <w:div w:id="996036817">
      <w:bodyDiv w:val="1"/>
      <w:marLeft w:val="0"/>
      <w:marRight w:val="0"/>
      <w:marTop w:val="0"/>
      <w:marBottom w:val="0"/>
      <w:divBdr>
        <w:top w:val="none" w:sz="0" w:space="0" w:color="auto"/>
        <w:left w:val="none" w:sz="0" w:space="0" w:color="auto"/>
        <w:bottom w:val="none" w:sz="0" w:space="0" w:color="auto"/>
        <w:right w:val="none" w:sz="0" w:space="0" w:color="auto"/>
      </w:divBdr>
    </w:div>
    <w:div w:id="1013534191">
      <w:bodyDiv w:val="1"/>
      <w:marLeft w:val="0"/>
      <w:marRight w:val="0"/>
      <w:marTop w:val="0"/>
      <w:marBottom w:val="0"/>
      <w:divBdr>
        <w:top w:val="none" w:sz="0" w:space="0" w:color="auto"/>
        <w:left w:val="none" w:sz="0" w:space="0" w:color="auto"/>
        <w:bottom w:val="none" w:sz="0" w:space="0" w:color="auto"/>
        <w:right w:val="none" w:sz="0" w:space="0" w:color="auto"/>
      </w:divBdr>
    </w:div>
    <w:div w:id="1027411802">
      <w:bodyDiv w:val="1"/>
      <w:marLeft w:val="0"/>
      <w:marRight w:val="0"/>
      <w:marTop w:val="0"/>
      <w:marBottom w:val="0"/>
      <w:divBdr>
        <w:top w:val="none" w:sz="0" w:space="0" w:color="auto"/>
        <w:left w:val="none" w:sz="0" w:space="0" w:color="auto"/>
        <w:bottom w:val="none" w:sz="0" w:space="0" w:color="auto"/>
        <w:right w:val="none" w:sz="0" w:space="0" w:color="auto"/>
      </w:divBdr>
    </w:div>
    <w:div w:id="1035348511">
      <w:bodyDiv w:val="1"/>
      <w:marLeft w:val="0"/>
      <w:marRight w:val="0"/>
      <w:marTop w:val="0"/>
      <w:marBottom w:val="0"/>
      <w:divBdr>
        <w:top w:val="none" w:sz="0" w:space="0" w:color="auto"/>
        <w:left w:val="none" w:sz="0" w:space="0" w:color="auto"/>
        <w:bottom w:val="none" w:sz="0" w:space="0" w:color="auto"/>
        <w:right w:val="none" w:sz="0" w:space="0" w:color="auto"/>
      </w:divBdr>
    </w:div>
    <w:div w:id="1037005395">
      <w:bodyDiv w:val="1"/>
      <w:marLeft w:val="0"/>
      <w:marRight w:val="0"/>
      <w:marTop w:val="0"/>
      <w:marBottom w:val="0"/>
      <w:divBdr>
        <w:top w:val="none" w:sz="0" w:space="0" w:color="auto"/>
        <w:left w:val="none" w:sz="0" w:space="0" w:color="auto"/>
        <w:bottom w:val="none" w:sz="0" w:space="0" w:color="auto"/>
        <w:right w:val="none" w:sz="0" w:space="0" w:color="auto"/>
      </w:divBdr>
    </w:div>
    <w:div w:id="1037582895">
      <w:bodyDiv w:val="1"/>
      <w:marLeft w:val="0"/>
      <w:marRight w:val="0"/>
      <w:marTop w:val="0"/>
      <w:marBottom w:val="0"/>
      <w:divBdr>
        <w:top w:val="none" w:sz="0" w:space="0" w:color="auto"/>
        <w:left w:val="none" w:sz="0" w:space="0" w:color="auto"/>
        <w:bottom w:val="none" w:sz="0" w:space="0" w:color="auto"/>
        <w:right w:val="none" w:sz="0" w:space="0" w:color="auto"/>
      </w:divBdr>
    </w:div>
    <w:div w:id="1037584371">
      <w:bodyDiv w:val="1"/>
      <w:marLeft w:val="0"/>
      <w:marRight w:val="0"/>
      <w:marTop w:val="0"/>
      <w:marBottom w:val="0"/>
      <w:divBdr>
        <w:top w:val="none" w:sz="0" w:space="0" w:color="auto"/>
        <w:left w:val="none" w:sz="0" w:space="0" w:color="auto"/>
        <w:bottom w:val="none" w:sz="0" w:space="0" w:color="auto"/>
        <w:right w:val="none" w:sz="0" w:space="0" w:color="auto"/>
      </w:divBdr>
    </w:div>
    <w:div w:id="1048148256">
      <w:bodyDiv w:val="1"/>
      <w:marLeft w:val="0"/>
      <w:marRight w:val="0"/>
      <w:marTop w:val="0"/>
      <w:marBottom w:val="0"/>
      <w:divBdr>
        <w:top w:val="none" w:sz="0" w:space="0" w:color="auto"/>
        <w:left w:val="none" w:sz="0" w:space="0" w:color="auto"/>
        <w:bottom w:val="none" w:sz="0" w:space="0" w:color="auto"/>
        <w:right w:val="none" w:sz="0" w:space="0" w:color="auto"/>
      </w:divBdr>
    </w:div>
    <w:div w:id="1050225843">
      <w:bodyDiv w:val="1"/>
      <w:marLeft w:val="0"/>
      <w:marRight w:val="0"/>
      <w:marTop w:val="0"/>
      <w:marBottom w:val="0"/>
      <w:divBdr>
        <w:top w:val="none" w:sz="0" w:space="0" w:color="auto"/>
        <w:left w:val="none" w:sz="0" w:space="0" w:color="auto"/>
        <w:bottom w:val="none" w:sz="0" w:space="0" w:color="auto"/>
        <w:right w:val="none" w:sz="0" w:space="0" w:color="auto"/>
      </w:divBdr>
    </w:div>
    <w:div w:id="1055661664">
      <w:bodyDiv w:val="1"/>
      <w:marLeft w:val="0"/>
      <w:marRight w:val="0"/>
      <w:marTop w:val="0"/>
      <w:marBottom w:val="0"/>
      <w:divBdr>
        <w:top w:val="none" w:sz="0" w:space="0" w:color="auto"/>
        <w:left w:val="none" w:sz="0" w:space="0" w:color="auto"/>
        <w:bottom w:val="none" w:sz="0" w:space="0" w:color="auto"/>
        <w:right w:val="none" w:sz="0" w:space="0" w:color="auto"/>
      </w:divBdr>
    </w:div>
    <w:div w:id="1057555057">
      <w:bodyDiv w:val="1"/>
      <w:marLeft w:val="0"/>
      <w:marRight w:val="0"/>
      <w:marTop w:val="0"/>
      <w:marBottom w:val="0"/>
      <w:divBdr>
        <w:top w:val="none" w:sz="0" w:space="0" w:color="auto"/>
        <w:left w:val="none" w:sz="0" w:space="0" w:color="auto"/>
        <w:bottom w:val="none" w:sz="0" w:space="0" w:color="auto"/>
        <w:right w:val="none" w:sz="0" w:space="0" w:color="auto"/>
      </w:divBdr>
    </w:div>
    <w:div w:id="1058892990">
      <w:bodyDiv w:val="1"/>
      <w:marLeft w:val="0"/>
      <w:marRight w:val="0"/>
      <w:marTop w:val="0"/>
      <w:marBottom w:val="0"/>
      <w:divBdr>
        <w:top w:val="none" w:sz="0" w:space="0" w:color="auto"/>
        <w:left w:val="none" w:sz="0" w:space="0" w:color="auto"/>
        <w:bottom w:val="none" w:sz="0" w:space="0" w:color="auto"/>
        <w:right w:val="none" w:sz="0" w:space="0" w:color="auto"/>
      </w:divBdr>
    </w:div>
    <w:div w:id="1062366799">
      <w:bodyDiv w:val="1"/>
      <w:marLeft w:val="0"/>
      <w:marRight w:val="0"/>
      <w:marTop w:val="0"/>
      <w:marBottom w:val="0"/>
      <w:divBdr>
        <w:top w:val="none" w:sz="0" w:space="0" w:color="auto"/>
        <w:left w:val="none" w:sz="0" w:space="0" w:color="auto"/>
        <w:bottom w:val="none" w:sz="0" w:space="0" w:color="auto"/>
        <w:right w:val="none" w:sz="0" w:space="0" w:color="auto"/>
      </w:divBdr>
    </w:div>
    <w:div w:id="1064646302">
      <w:bodyDiv w:val="1"/>
      <w:marLeft w:val="0"/>
      <w:marRight w:val="0"/>
      <w:marTop w:val="0"/>
      <w:marBottom w:val="0"/>
      <w:divBdr>
        <w:top w:val="none" w:sz="0" w:space="0" w:color="auto"/>
        <w:left w:val="none" w:sz="0" w:space="0" w:color="auto"/>
        <w:bottom w:val="none" w:sz="0" w:space="0" w:color="auto"/>
        <w:right w:val="none" w:sz="0" w:space="0" w:color="auto"/>
      </w:divBdr>
    </w:div>
    <w:div w:id="1085997657">
      <w:bodyDiv w:val="1"/>
      <w:marLeft w:val="0"/>
      <w:marRight w:val="0"/>
      <w:marTop w:val="0"/>
      <w:marBottom w:val="0"/>
      <w:divBdr>
        <w:top w:val="none" w:sz="0" w:space="0" w:color="auto"/>
        <w:left w:val="none" w:sz="0" w:space="0" w:color="auto"/>
        <w:bottom w:val="none" w:sz="0" w:space="0" w:color="auto"/>
        <w:right w:val="none" w:sz="0" w:space="0" w:color="auto"/>
      </w:divBdr>
    </w:div>
    <w:div w:id="1104155597">
      <w:bodyDiv w:val="1"/>
      <w:marLeft w:val="0"/>
      <w:marRight w:val="0"/>
      <w:marTop w:val="0"/>
      <w:marBottom w:val="0"/>
      <w:divBdr>
        <w:top w:val="none" w:sz="0" w:space="0" w:color="auto"/>
        <w:left w:val="none" w:sz="0" w:space="0" w:color="auto"/>
        <w:bottom w:val="none" w:sz="0" w:space="0" w:color="auto"/>
        <w:right w:val="none" w:sz="0" w:space="0" w:color="auto"/>
      </w:divBdr>
    </w:div>
    <w:div w:id="1113399482">
      <w:bodyDiv w:val="1"/>
      <w:marLeft w:val="0"/>
      <w:marRight w:val="0"/>
      <w:marTop w:val="0"/>
      <w:marBottom w:val="0"/>
      <w:divBdr>
        <w:top w:val="none" w:sz="0" w:space="0" w:color="auto"/>
        <w:left w:val="none" w:sz="0" w:space="0" w:color="auto"/>
        <w:bottom w:val="none" w:sz="0" w:space="0" w:color="auto"/>
        <w:right w:val="none" w:sz="0" w:space="0" w:color="auto"/>
      </w:divBdr>
    </w:div>
    <w:div w:id="1128671310">
      <w:bodyDiv w:val="1"/>
      <w:marLeft w:val="0"/>
      <w:marRight w:val="0"/>
      <w:marTop w:val="0"/>
      <w:marBottom w:val="0"/>
      <w:divBdr>
        <w:top w:val="none" w:sz="0" w:space="0" w:color="auto"/>
        <w:left w:val="none" w:sz="0" w:space="0" w:color="auto"/>
        <w:bottom w:val="none" w:sz="0" w:space="0" w:color="auto"/>
        <w:right w:val="none" w:sz="0" w:space="0" w:color="auto"/>
      </w:divBdr>
    </w:div>
    <w:div w:id="1144783570">
      <w:bodyDiv w:val="1"/>
      <w:marLeft w:val="0"/>
      <w:marRight w:val="0"/>
      <w:marTop w:val="0"/>
      <w:marBottom w:val="0"/>
      <w:divBdr>
        <w:top w:val="none" w:sz="0" w:space="0" w:color="auto"/>
        <w:left w:val="none" w:sz="0" w:space="0" w:color="auto"/>
        <w:bottom w:val="none" w:sz="0" w:space="0" w:color="auto"/>
        <w:right w:val="none" w:sz="0" w:space="0" w:color="auto"/>
      </w:divBdr>
    </w:div>
    <w:div w:id="1146705536">
      <w:bodyDiv w:val="1"/>
      <w:marLeft w:val="0"/>
      <w:marRight w:val="0"/>
      <w:marTop w:val="0"/>
      <w:marBottom w:val="0"/>
      <w:divBdr>
        <w:top w:val="none" w:sz="0" w:space="0" w:color="auto"/>
        <w:left w:val="none" w:sz="0" w:space="0" w:color="auto"/>
        <w:bottom w:val="none" w:sz="0" w:space="0" w:color="auto"/>
        <w:right w:val="none" w:sz="0" w:space="0" w:color="auto"/>
      </w:divBdr>
    </w:div>
    <w:div w:id="1152604041">
      <w:bodyDiv w:val="1"/>
      <w:marLeft w:val="0"/>
      <w:marRight w:val="0"/>
      <w:marTop w:val="0"/>
      <w:marBottom w:val="0"/>
      <w:divBdr>
        <w:top w:val="none" w:sz="0" w:space="0" w:color="auto"/>
        <w:left w:val="none" w:sz="0" w:space="0" w:color="auto"/>
        <w:bottom w:val="none" w:sz="0" w:space="0" w:color="auto"/>
        <w:right w:val="none" w:sz="0" w:space="0" w:color="auto"/>
      </w:divBdr>
    </w:div>
    <w:div w:id="1161043474">
      <w:bodyDiv w:val="1"/>
      <w:marLeft w:val="0"/>
      <w:marRight w:val="0"/>
      <w:marTop w:val="0"/>
      <w:marBottom w:val="0"/>
      <w:divBdr>
        <w:top w:val="none" w:sz="0" w:space="0" w:color="auto"/>
        <w:left w:val="none" w:sz="0" w:space="0" w:color="auto"/>
        <w:bottom w:val="none" w:sz="0" w:space="0" w:color="auto"/>
        <w:right w:val="none" w:sz="0" w:space="0" w:color="auto"/>
      </w:divBdr>
    </w:div>
    <w:div w:id="1179083831">
      <w:bodyDiv w:val="1"/>
      <w:marLeft w:val="0"/>
      <w:marRight w:val="0"/>
      <w:marTop w:val="0"/>
      <w:marBottom w:val="0"/>
      <w:divBdr>
        <w:top w:val="none" w:sz="0" w:space="0" w:color="auto"/>
        <w:left w:val="none" w:sz="0" w:space="0" w:color="auto"/>
        <w:bottom w:val="none" w:sz="0" w:space="0" w:color="auto"/>
        <w:right w:val="none" w:sz="0" w:space="0" w:color="auto"/>
      </w:divBdr>
    </w:div>
    <w:div w:id="1207446826">
      <w:bodyDiv w:val="1"/>
      <w:marLeft w:val="0"/>
      <w:marRight w:val="0"/>
      <w:marTop w:val="0"/>
      <w:marBottom w:val="0"/>
      <w:divBdr>
        <w:top w:val="none" w:sz="0" w:space="0" w:color="auto"/>
        <w:left w:val="none" w:sz="0" w:space="0" w:color="auto"/>
        <w:bottom w:val="none" w:sz="0" w:space="0" w:color="auto"/>
        <w:right w:val="none" w:sz="0" w:space="0" w:color="auto"/>
      </w:divBdr>
    </w:div>
    <w:div w:id="1215698455">
      <w:bodyDiv w:val="1"/>
      <w:marLeft w:val="0"/>
      <w:marRight w:val="0"/>
      <w:marTop w:val="0"/>
      <w:marBottom w:val="0"/>
      <w:divBdr>
        <w:top w:val="none" w:sz="0" w:space="0" w:color="auto"/>
        <w:left w:val="none" w:sz="0" w:space="0" w:color="auto"/>
        <w:bottom w:val="none" w:sz="0" w:space="0" w:color="auto"/>
        <w:right w:val="none" w:sz="0" w:space="0" w:color="auto"/>
      </w:divBdr>
    </w:div>
    <w:div w:id="1217082615">
      <w:bodyDiv w:val="1"/>
      <w:marLeft w:val="0"/>
      <w:marRight w:val="0"/>
      <w:marTop w:val="0"/>
      <w:marBottom w:val="0"/>
      <w:divBdr>
        <w:top w:val="none" w:sz="0" w:space="0" w:color="auto"/>
        <w:left w:val="none" w:sz="0" w:space="0" w:color="auto"/>
        <w:bottom w:val="none" w:sz="0" w:space="0" w:color="auto"/>
        <w:right w:val="none" w:sz="0" w:space="0" w:color="auto"/>
      </w:divBdr>
    </w:div>
    <w:div w:id="1218201668">
      <w:bodyDiv w:val="1"/>
      <w:marLeft w:val="0"/>
      <w:marRight w:val="0"/>
      <w:marTop w:val="0"/>
      <w:marBottom w:val="0"/>
      <w:divBdr>
        <w:top w:val="none" w:sz="0" w:space="0" w:color="auto"/>
        <w:left w:val="none" w:sz="0" w:space="0" w:color="auto"/>
        <w:bottom w:val="none" w:sz="0" w:space="0" w:color="auto"/>
        <w:right w:val="none" w:sz="0" w:space="0" w:color="auto"/>
      </w:divBdr>
    </w:div>
    <w:div w:id="1227305028">
      <w:bodyDiv w:val="1"/>
      <w:marLeft w:val="0"/>
      <w:marRight w:val="0"/>
      <w:marTop w:val="0"/>
      <w:marBottom w:val="0"/>
      <w:divBdr>
        <w:top w:val="none" w:sz="0" w:space="0" w:color="auto"/>
        <w:left w:val="none" w:sz="0" w:space="0" w:color="auto"/>
        <w:bottom w:val="none" w:sz="0" w:space="0" w:color="auto"/>
        <w:right w:val="none" w:sz="0" w:space="0" w:color="auto"/>
      </w:divBdr>
    </w:div>
    <w:div w:id="1232933324">
      <w:bodyDiv w:val="1"/>
      <w:marLeft w:val="0"/>
      <w:marRight w:val="0"/>
      <w:marTop w:val="0"/>
      <w:marBottom w:val="0"/>
      <w:divBdr>
        <w:top w:val="none" w:sz="0" w:space="0" w:color="auto"/>
        <w:left w:val="none" w:sz="0" w:space="0" w:color="auto"/>
        <w:bottom w:val="none" w:sz="0" w:space="0" w:color="auto"/>
        <w:right w:val="none" w:sz="0" w:space="0" w:color="auto"/>
      </w:divBdr>
    </w:div>
    <w:div w:id="1234045267">
      <w:bodyDiv w:val="1"/>
      <w:marLeft w:val="0"/>
      <w:marRight w:val="0"/>
      <w:marTop w:val="0"/>
      <w:marBottom w:val="0"/>
      <w:divBdr>
        <w:top w:val="none" w:sz="0" w:space="0" w:color="auto"/>
        <w:left w:val="none" w:sz="0" w:space="0" w:color="auto"/>
        <w:bottom w:val="none" w:sz="0" w:space="0" w:color="auto"/>
        <w:right w:val="none" w:sz="0" w:space="0" w:color="auto"/>
      </w:divBdr>
    </w:div>
    <w:div w:id="1240095404">
      <w:bodyDiv w:val="1"/>
      <w:marLeft w:val="0"/>
      <w:marRight w:val="0"/>
      <w:marTop w:val="0"/>
      <w:marBottom w:val="0"/>
      <w:divBdr>
        <w:top w:val="none" w:sz="0" w:space="0" w:color="auto"/>
        <w:left w:val="none" w:sz="0" w:space="0" w:color="auto"/>
        <w:bottom w:val="none" w:sz="0" w:space="0" w:color="auto"/>
        <w:right w:val="none" w:sz="0" w:space="0" w:color="auto"/>
      </w:divBdr>
    </w:div>
    <w:div w:id="1241863900">
      <w:bodyDiv w:val="1"/>
      <w:marLeft w:val="0"/>
      <w:marRight w:val="0"/>
      <w:marTop w:val="0"/>
      <w:marBottom w:val="0"/>
      <w:divBdr>
        <w:top w:val="none" w:sz="0" w:space="0" w:color="auto"/>
        <w:left w:val="none" w:sz="0" w:space="0" w:color="auto"/>
        <w:bottom w:val="none" w:sz="0" w:space="0" w:color="auto"/>
        <w:right w:val="none" w:sz="0" w:space="0" w:color="auto"/>
      </w:divBdr>
    </w:div>
    <w:div w:id="1249920998">
      <w:bodyDiv w:val="1"/>
      <w:marLeft w:val="0"/>
      <w:marRight w:val="0"/>
      <w:marTop w:val="0"/>
      <w:marBottom w:val="0"/>
      <w:divBdr>
        <w:top w:val="none" w:sz="0" w:space="0" w:color="auto"/>
        <w:left w:val="none" w:sz="0" w:space="0" w:color="auto"/>
        <w:bottom w:val="none" w:sz="0" w:space="0" w:color="auto"/>
        <w:right w:val="none" w:sz="0" w:space="0" w:color="auto"/>
      </w:divBdr>
    </w:div>
    <w:div w:id="1253977971">
      <w:bodyDiv w:val="1"/>
      <w:marLeft w:val="0"/>
      <w:marRight w:val="0"/>
      <w:marTop w:val="0"/>
      <w:marBottom w:val="0"/>
      <w:divBdr>
        <w:top w:val="none" w:sz="0" w:space="0" w:color="auto"/>
        <w:left w:val="none" w:sz="0" w:space="0" w:color="auto"/>
        <w:bottom w:val="none" w:sz="0" w:space="0" w:color="auto"/>
        <w:right w:val="none" w:sz="0" w:space="0" w:color="auto"/>
      </w:divBdr>
    </w:div>
    <w:div w:id="1256480397">
      <w:bodyDiv w:val="1"/>
      <w:marLeft w:val="0"/>
      <w:marRight w:val="0"/>
      <w:marTop w:val="0"/>
      <w:marBottom w:val="0"/>
      <w:divBdr>
        <w:top w:val="none" w:sz="0" w:space="0" w:color="auto"/>
        <w:left w:val="none" w:sz="0" w:space="0" w:color="auto"/>
        <w:bottom w:val="none" w:sz="0" w:space="0" w:color="auto"/>
        <w:right w:val="none" w:sz="0" w:space="0" w:color="auto"/>
      </w:divBdr>
    </w:div>
    <w:div w:id="1304694253">
      <w:bodyDiv w:val="1"/>
      <w:marLeft w:val="0"/>
      <w:marRight w:val="0"/>
      <w:marTop w:val="0"/>
      <w:marBottom w:val="0"/>
      <w:divBdr>
        <w:top w:val="none" w:sz="0" w:space="0" w:color="auto"/>
        <w:left w:val="none" w:sz="0" w:space="0" w:color="auto"/>
        <w:bottom w:val="none" w:sz="0" w:space="0" w:color="auto"/>
        <w:right w:val="none" w:sz="0" w:space="0" w:color="auto"/>
      </w:divBdr>
    </w:div>
    <w:div w:id="1319307278">
      <w:bodyDiv w:val="1"/>
      <w:marLeft w:val="0"/>
      <w:marRight w:val="0"/>
      <w:marTop w:val="0"/>
      <w:marBottom w:val="0"/>
      <w:divBdr>
        <w:top w:val="none" w:sz="0" w:space="0" w:color="auto"/>
        <w:left w:val="none" w:sz="0" w:space="0" w:color="auto"/>
        <w:bottom w:val="none" w:sz="0" w:space="0" w:color="auto"/>
        <w:right w:val="none" w:sz="0" w:space="0" w:color="auto"/>
      </w:divBdr>
    </w:div>
    <w:div w:id="1322126100">
      <w:bodyDiv w:val="1"/>
      <w:marLeft w:val="0"/>
      <w:marRight w:val="0"/>
      <w:marTop w:val="0"/>
      <w:marBottom w:val="0"/>
      <w:divBdr>
        <w:top w:val="none" w:sz="0" w:space="0" w:color="auto"/>
        <w:left w:val="none" w:sz="0" w:space="0" w:color="auto"/>
        <w:bottom w:val="none" w:sz="0" w:space="0" w:color="auto"/>
        <w:right w:val="none" w:sz="0" w:space="0" w:color="auto"/>
      </w:divBdr>
    </w:div>
    <w:div w:id="1353412603">
      <w:bodyDiv w:val="1"/>
      <w:marLeft w:val="0"/>
      <w:marRight w:val="0"/>
      <w:marTop w:val="0"/>
      <w:marBottom w:val="0"/>
      <w:divBdr>
        <w:top w:val="none" w:sz="0" w:space="0" w:color="auto"/>
        <w:left w:val="none" w:sz="0" w:space="0" w:color="auto"/>
        <w:bottom w:val="none" w:sz="0" w:space="0" w:color="auto"/>
        <w:right w:val="none" w:sz="0" w:space="0" w:color="auto"/>
      </w:divBdr>
    </w:div>
    <w:div w:id="1358920665">
      <w:bodyDiv w:val="1"/>
      <w:marLeft w:val="0"/>
      <w:marRight w:val="0"/>
      <w:marTop w:val="0"/>
      <w:marBottom w:val="0"/>
      <w:divBdr>
        <w:top w:val="none" w:sz="0" w:space="0" w:color="auto"/>
        <w:left w:val="none" w:sz="0" w:space="0" w:color="auto"/>
        <w:bottom w:val="none" w:sz="0" w:space="0" w:color="auto"/>
        <w:right w:val="none" w:sz="0" w:space="0" w:color="auto"/>
      </w:divBdr>
    </w:div>
    <w:div w:id="1372803246">
      <w:bodyDiv w:val="1"/>
      <w:marLeft w:val="0"/>
      <w:marRight w:val="0"/>
      <w:marTop w:val="0"/>
      <w:marBottom w:val="0"/>
      <w:divBdr>
        <w:top w:val="none" w:sz="0" w:space="0" w:color="auto"/>
        <w:left w:val="none" w:sz="0" w:space="0" w:color="auto"/>
        <w:bottom w:val="none" w:sz="0" w:space="0" w:color="auto"/>
        <w:right w:val="none" w:sz="0" w:space="0" w:color="auto"/>
      </w:divBdr>
    </w:div>
    <w:div w:id="1386492651">
      <w:bodyDiv w:val="1"/>
      <w:marLeft w:val="0"/>
      <w:marRight w:val="0"/>
      <w:marTop w:val="0"/>
      <w:marBottom w:val="0"/>
      <w:divBdr>
        <w:top w:val="none" w:sz="0" w:space="0" w:color="auto"/>
        <w:left w:val="none" w:sz="0" w:space="0" w:color="auto"/>
        <w:bottom w:val="none" w:sz="0" w:space="0" w:color="auto"/>
        <w:right w:val="none" w:sz="0" w:space="0" w:color="auto"/>
      </w:divBdr>
    </w:div>
    <w:div w:id="1386686188">
      <w:bodyDiv w:val="1"/>
      <w:marLeft w:val="0"/>
      <w:marRight w:val="0"/>
      <w:marTop w:val="0"/>
      <w:marBottom w:val="0"/>
      <w:divBdr>
        <w:top w:val="none" w:sz="0" w:space="0" w:color="auto"/>
        <w:left w:val="none" w:sz="0" w:space="0" w:color="auto"/>
        <w:bottom w:val="none" w:sz="0" w:space="0" w:color="auto"/>
        <w:right w:val="none" w:sz="0" w:space="0" w:color="auto"/>
      </w:divBdr>
    </w:div>
    <w:div w:id="1404377407">
      <w:bodyDiv w:val="1"/>
      <w:marLeft w:val="0"/>
      <w:marRight w:val="0"/>
      <w:marTop w:val="0"/>
      <w:marBottom w:val="0"/>
      <w:divBdr>
        <w:top w:val="none" w:sz="0" w:space="0" w:color="auto"/>
        <w:left w:val="none" w:sz="0" w:space="0" w:color="auto"/>
        <w:bottom w:val="none" w:sz="0" w:space="0" w:color="auto"/>
        <w:right w:val="none" w:sz="0" w:space="0" w:color="auto"/>
      </w:divBdr>
    </w:div>
    <w:div w:id="1408570393">
      <w:bodyDiv w:val="1"/>
      <w:marLeft w:val="0"/>
      <w:marRight w:val="0"/>
      <w:marTop w:val="0"/>
      <w:marBottom w:val="0"/>
      <w:divBdr>
        <w:top w:val="none" w:sz="0" w:space="0" w:color="auto"/>
        <w:left w:val="none" w:sz="0" w:space="0" w:color="auto"/>
        <w:bottom w:val="none" w:sz="0" w:space="0" w:color="auto"/>
        <w:right w:val="none" w:sz="0" w:space="0" w:color="auto"/>
      </w:divBdr>
    </w:div>
    <w:div w:id="1409644775">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9207193">
      <w:bodyDiv w:val="1"/>
      <w:marLeft w:val="0"/>
      <w:marRight w:val="0"/>
      <w:marTop w:val="0"/>
      <w:marBottom w:val="0"/>
      <w:divBdr>
        <w:top w:val="none" w:sz="0" w:space="0" w:color="auto"/>
        <w:left w:val="none" w:sz="0" w:space="0" w:color="auto"/>
        <w:bottom w:val="none" w:sz="0" w:space="0" w:color="auto"/>
        <w:right w:val="none" w:sz="0" w:space="0" w:color="auto"/>
      </w:divBdr>
    </w:div>
    <w:div w:id="1426341757">
      <w:bodyDiv w:val="1"/>
      <w:marLeft w:val="0"/>
      <w:marRight w:val="0"/>
      <w:marTop w:val="0"/>
      <w:marBottom w:val="0"/>
      <w:divBdr>
        <w:top w:val="none" w:sz="0" w:space="0" w:color="auto"/>
        <w:left w:val="none" w:sz="0" w:space="0" w:color="auto"/>
        <w:bottom w:val="none" w:sz="0" w:space="0" w:color="auto"/>
        <w:right w:val="none" w:sz="0" w:space="0" w:color="auto"/>
      </w:divBdr>
    </w:div>
    <w:div w:id="1429691414">
      <w:bodyDiv w:val="1"/>
      <w:marLeft w:val="0"/>
      <w:marRight w:val="0"/>
      <w:marTop w:val="0"/>
      <w:marBottom w:val="0"/>
      <w:divBdr>
        <w:top w:val="none" w:sz="0" w:space="0" w:color="auto"/>
        <w:left w:val="none" w:sz="0" w:space="0" w:color="auto"/>
        <w:bottom w:val="none" w:sz="0" w:space="0" w:color="auto"/>
        <w:right w:val="none" w:sz="0" w:space="0" w:color="auto"/>
      </w:divBdr>
    </w:div>
    <w:div w:id="1429741412">
      <w:bodyDiv w:val="1"/>
      <w:marLeft w:val="0"/>
      <w:marRight w:val="0"/>
      <w:marTop w:val="0"/>
      <w:marBottom w:val="0"/>
      <w:divBdr>
        <w:top w:val="none" w:sz="0" w:space="0" w:color="auto"/>
        <w:left w:val="none" w:sz="0" w:space="0" w:color="auto"/>
        <w:bottom w:val="none" w:sz="0" w:space="0" w:color="auto"/>
        <w:right w:val="none" w:sz="0" w:space="0" w:color="auto"/>
      </w:divBdr>
    </w:div>
    <w:div w:id="1435245391">
      <w:bodyDiv w:val="1"/>
      <w:marLeft w:val="0"/>
      <w:marRight w:val="0"/>
      <w:marTop w:val="0"/>
      <w:marBottom w:val="0"/>
      <w:divBdr>
        <w:top w:val="none" w:sz="0" w:space="0" w:color="auto"/>
        <w:left w:val="none" w:sz="0" w:space="0" w:color="auto"/>
        <w:bottom w:val="none" w:sz="0" w:space="0" w:color="auto"/>
        <w:right w:val="none" w:sz="0" w:space="0" w:color="auto"/>
      </w:divBdr>
    </w:div>
    <w:div w:id="1445223961">
      <w:bodyDiv w:val="1"/>
      <w:marLeft w:val="0"/>
      <w:marRight w:val="0"/>
      <w:marTop w:val="0"/>
      <w:marBottom w:val="0"/>
      <w:divBdr>
        <w:top w:val="none" w:sz="0" w:space="0" w:color="auto"/>
        <w:left w:val="none" w:sz="0" w:space="0" w:color="auto"/>
        <w:bottom w:val="none" w:sz="0" w:space="0" w:color="auto"/>
        <w:right w:val="none" w:sz="0" w:space="0" w:color="auto"/>
      </w:divBdr>
    </w:div>
    <w:div w:id="1451780355">
      <w:bodyDiv w:val="1"/>
      <w:marLeft w:val="0"/>
      <w:marRight w:val="0"/>
      <w:marTop w:val="0"/>
      <w:marBottom w:val="0"/>
      <w:divBdr>
        <w:top w:val="none" w:sz="0" w:space="0" w:color="auto"/>
        <w:left w:val="none" w:sz="0" w:space="0" w:color="auto"/>
        <w:bottom w:val="none" w:sz="0" w:space="0" w:color="auto"/>
        <w:right w:val="none" w:sz="0" w:space="0" w:color="auto"/>
      </w:divBdr>
    </w:div>
    <w:div w:id="1453524215">
      <w:bodyDiv w:val="1"/>
      <w:marLeft w:val="0"/>
      <w:marRight w:val="0"/>
      <w:marTop w:val="0"/>
      <w:marBottom w:val="0"/>
      <w:divBdr>
        <w:top w:val="none" w:sz="0" w:space="0" w:color="auto"/>
        <w:left w:val="none" w:sz="0" w:space="0" w:color="auto"/>
        <w:bottom w:val="none" w:sz="0" w:space="0" w:color="auto"/>
        <w:right w:val="none" w:sz="0" w:space="0" w:color="auto"/>
      </w:divBdr>
    </w:div>
    <w:div w:id="1456370168">
      <w:bodyDiv w:val="1"/>
      <w:marLeft w:val="0"/>
      <w:marRight w:val="0"/>
      <w:marTop w:val="0"/>
      <w:marBottom w:val="0"/>
      <w:divBdr>
        <w:top w:val="none" w:sz="0" w:space="0" w:color="auto"/>
        <w:left w:val="none" w:sz="0" w:space="0" w:color="auto"/>
        <w:bottom w:val="none" w:sz="0" w:space="0" w:color="auto"/>
        <w:right w:val="none" w:sz="0" w:space="0" w:color="auto"/>
      </w:divBdr>
    </w:div>
    <w:div w:id="1459303327">
      <w:bodyDiv w:val="1"/>
      <w:marLeft w:val="0"/>
      <w:marRight w:val="0"/>
      <w:marTop w:val="0"/>
      <w:marBottom w:val="0"/>
      <w:divBdr>
        <w:top w:val="none" w:sz="0" w:space="0" w:color="auto"/>
        <w:left w:val="none" w:sz="0" w:space="0" w:color="auto"/>
        <w:bottom w:val="none" w:sz="0" w:space="0" w:color="auto"/>
        <w:right w:val="none" w:sz="0" w:space="0" w:color="auto"/>
      </w:divBdr>
    </w:div>
    <w:div w:id="1476413904">
      <w:bodyDiv w:val="1"/>
      <w:marLeft w:val="0"/>
      <w:marRight w:val="0"/>
      <w:marTop w:val="0"/>
      <w:marBottom w:val="0"/>
      <w:divBdr>
        <w:top w:val="none" w:sz="0" w:space="0" w:color="auto"/>
        <w:left w:val="none" w:sz="0" w:space="0" w:color="auto"/>
        <w:bottom w:val="none" w:sz="0" w:space="0" w:color="auto"/>
        <w:right w:val="none" w:sz="0" w:space="0" w:color="auto"/>
      </w:divBdr>
    </w:div>
    <w:div w:id="1490249208">
      <w:bodyDiv w:val="1"/>
      <w:marLeft w:val="0"/>
      <w:marRight w:val="0"/>
      <w:marTop w:val="0"/>
      <w:marBottom w:val="0"/>
      <w:divBdr>
        <w:top w:val="none" w:sz="0" w:space="0" w:color="auto"/>
        <w:left w:val="none" w:sz="0" w:space="0" w:color="auto"/>
        <w:bottom w:val="none" w:sz="0" w:space="0" w:color="auto"/>
        <w:right w:val="none" w:sz="0" w:space="0" w:color="auto"/>
      </w:divBdr>
    </w:div>
    <w:div w:id="1517840450">
      <w:bodyDiv w:val="1"/>
      <w:marLeft w:val="0"/>
      <w:marRight w:val="0"/>
      <w:marTop w:val="0"/>
      <w:marBottom w:val="0"/>
      <w:divBdr>
        <w:top w:val="none" w:sz="0" w:space="0" w:color="auto"/>
        <w:left w:val="none" w:sz="0" w:space="0" w:color="auto"/>
        <w:bottom w:val="none" w:sz="0" w:space="0" w:color="auto"/>
        <w:right w:val="none" w:sz="0" w:space="0" w:color="auto"/>
      </w:divBdr>
    </w:div>
    <w:div w:id="1523015247">
      <w:bodyDiv w:val="1"/>
      <w:marLeft w:val="0"/>
      <w:marRight w:val="0"/>
      <w:marTop w:val="0"/>
      <w:marBottom w:val="0"/>
      <w:divBdr>
        <w:top w:val="none" w:sz="0" w:space="0" w:color="auto"/>
        <w:left w:val="none" w:sz="0" w:space="0" w:color="auto"/>
        <w:bottom w:val="none" w:sz="0" w:space="0" w:color="auto"/>
        <w:right w:val="none" w:sz="0" w:space="0" w:color="auto"/>
      </w:divBdr>
    </w:div>
    <w:div w:id="1535574218">
      <w:bodyDiv w:val="1"/>
      <w:marLeft w:val="0"/>
      <w:marRight w:val="0"/>
      <w:marTop w:val="0"/>
      <w:marBottom w:val="0"/>
      <w:divBdr>
        <w:top w:val="none" w:sz="0" w:space="0" w:color="auto"/>
        <w:left w:val="none" w:sz="0" w:space="0" w:color="auto"/>
        <w:bottom w:val="none" w:sz="0" w:space="0" w:color="auto"/>
        <w:right w:val="none" w:sz="0" w:space="0" w:color="auto"/>
      </w:divBdr>
    </w:div>
    <w:div w:id="1539312800">
      <w:bodyDiv w:val="1"/>
      <w:marLeft w:val="0"/>
      <w:marRight w:val="0"/>
      <w:marTop w:val="0"/>
      <w:marBottom w:val="0"/>
      <w:divBdr>
        <w:top w:val="none" w:sz="0" w:space="0" w:color="auto"/>
        <w:left w:val="none" w:sz="0" w:space="0" w:color="auto"/>
        <w:bottom w:val="none" w:sz="0" w:space="0" w:color="auto"/>
        <w:right w:val="none" w:sz="0" w:space="0" w:color="auto"/>
      </w:divBdr>
    </w:div>
    <w:div w:id="1576360825">
      <w:bodyDiv w:val="1"/>
      <w:marLeft w:val="0"/>
      <w:marRight w:val="0"/>
      <w:marTop w:val="0"/>
      <w:marBottom w:val="0"/>
      <w:divBdr>
        <w:top w:val="none" w:sz="0" w:space="0" w:color="auto"/>
        <w:left w:val="none" w:sz="0" w:space="0" w:color="auto"/>
        <w:bottom w:val="none" w:sz="0" w:space="0" w:color="auto"/>
        <w:right w:val="none" w:sz="0" w:space="0" w:color="auto"/>
      </w:divBdr>
    </w:div>
    <w:div w:id="1584878134">
      <w:bodyDiv w:val="1"/>
      <w:marLeft w:val="0"/>
      <w:marRight w:val="0"/>
      <w:marTop w:val="0"/>
      <w:marBottom w:val="0"/>
      <w:divBdr>
        <w:top w:val="none" w:sz="0" w:space="0" w:color="auto"/>
        <w:left w:val="none" w:sz="0" w:space="0" w:color="auto"/>
        <w:bottom w:val="none" w:sz="0" w:space="0" w:color="auto"/>
        <w:right w:val="none" w:sz="0" w:space="0" w:color="auto"/>
      </w:divBdr>
    </w:div>
    <w:div w:id="1590699986">
      <w:bodyDiv w:val="1"/>
      <w:marLeft w:val="0"/>
      <w:marRight w:val="0"/>
      <w:marTop w:val="0"/>
      <w:marBottom w:val="0"/>
      <w:divBdr>
        <w:top w:val="none" w:sz="0" w:space="0" w:color="auto"/>
        <w:left w:val="none" w:sz="0" w:space="0" w:color="auto"/>
        <w:bottom w:val="none" w:sz="0" w:space="0" w:color="auto"/>
        <w:right w:val="none" w:sz="0" w:space="0" w:color="auto"/>
      </w:divBdr>
    </w:div>
    <w:div w:id="1611626258">
      <w:bodyDiv w:val="1"/>
      <w:marLeft w:val="0"/>
      <w:marRight w:val="0"/>
      <w:marTop w:val="0"/>
      <w:marBottom w:val="0"/>
      <w:divBdr>
        <w:top w:val="none" w:sz="0" w:space="0" w:color="auto"/>
        <w:left w:val="none" w:sz="0" w:space="0" w:color="auto"/>
        <w:bottom w:val="none" w:sz="0" w:space="0" w:color="auto"/>
        <w:right w:val="none" w:sz="0" w:space="0" w:color="auto"/>
      </w:divBdr>
    </w:div>
    <w:div w:id="1635595992">
      <w:bodyDiv w:val="1"/>
      <w:marLeft w:val="0"/>
      <w:marRight w:val="0"/>
      <w:marTop w:val="0"/>
      <w:marBottom w:val="0"/>
      <w:divBdr>
        <w:top w:val="none" w:sz="0" w:space="0" w:color="auto"/>
        <w:left w:val="none" w:sz="0" w:space="0" w:color="auto"/>
        <w:bottom w:val="none" w:sz="0" w:space="0" w:color="auto"/>
        <w:right w:val="none" w:sz="0" w:space="0" w:color="auto"/>
      </w:divBdr>
    </w:div>
    <w:div w:id="1639143576">
      <w:bodyDiv w:val="1"/>
      <w:marLeft w:val="0"/>
      <w:marRight w:val="0"/>
      <w:marTop w:val="0"/>
      <w:marBottom w:val="0"/>
      <w:divBdr>
        <w:top w:val="none" w:sz="0" w:space="0" w:color="auto"/>
        <w:left w:val="none" w:sz="0" w:space="0" w:color="auto"/>
        <w:bottom w:val="none" w:sz="0" w:space="0" w:color="auto"/>
        <w:right w:val="none" w:sz="0" w:space="0" w:color="auto"/>
      </w:divBdr>
    </w:div>
    <w:div w:id="1665084476">
      <w:bodyDiv w:val="1"/>
      <w:marLeft w:val="0"/>
      <w:marRight w:val="0"/>
      <w:marTop w:val="0"/>
      <w:marBottom w:val="0"/>
      <w:divBdr>
        <w:top w:val="none" w:sz="0" w:space="0" w:color="auto"/>
        <w:left w:val="none" w:sz="0" w:space="0" w:color="auto"/>
        <w:bottom w:val="none" w:sz="0" w:space="0" w:color="auto"/>
        <w:right w:val="none" w:sz="0" w:space="0" w:color="auto"/>
      </w:divBdr>
    </w:div>
    <w:div w:id="1692409852">
      <w:bodyDiv w:val="1"/>
      <w:marLeft w:val="0"/>
      <w:marRight w:val="0"/>
      <w:marTop w:val="0"/>
      <w:marBottom w:val="0"/>
      <w:divBdr>
        <w:top w:val="none" w:sz="0" w:space="0" w:color="auto"/>
        <w:left w:val="none" w:sz="0" w:space="0" w:color="auto"/>
        <w:bottom w:val="none" w:sz="0" w:space="0" w:color="auto"/>
        <w:right w:val="none" w:sz="0" w:space="0" w:color="auto"/>
      </w:divBdr>
    </w:div>
    <w:div w:id="1715035323">
      <w:bodyDiv w:val="1"/>
      <w:marLeft w:val="0"/>
      <w:marRight w:val="0"/>
      <w:marTop w:val="0"/>
      <w:marBottom w:val="0"/>
      <w:divBdr>
        <w:top w:val="none" w:sz="0" w:space="0" w:color="auto"/>
        <w:left w:val="none" w:sz="0" w:space="0" w:color="auto"/>
        <w:bottom w:val="none" w:sz="0" w:space="0" w:color="auto"/>
        <w:right w:val="none" w:sz="0" w:space="0" w:color="auto"/>
      </w:divBdr>
    </w:div>
    <w:div w:id="1732001327">
      <w:bodyDiv w:val="1"/>
      <w:marLeft w:val="0"/>
      <w:marRight w:val="0"/>
      <w:marTop w:val="0"/>
      <w:marBottom w:val="0"/>
      <w:divBdr>
        <w:top w:val="none" w:sz="0" w:space="0" w:color="auto"/>
        <w:left w:val="none" w:sz="0" w:space="0" w:color="auto"/>
        <w:bottom w:val="none" w:sz="0" w:space="0" w:color="auto"/>
        <w:right w:val="none" w:sz="0" w:space="0" w:color="auto"/>
      </w:divBdr>
    </w:div>
    <w:div w:id="1740326427">
      <w:bodyDiv w:val="1"/>
      <w:marLeft w:val="0"/>
      <w:marRight w:val="0"/>
      <w:marTop w:val="0"/>
      <w:marBottom w:val="0"/>
      <w:divBdr>
        <w:top w:val="none" w:sz="0" w:space="0" w:color="auto"/>
        <w:left w:val="none" w:sz="0" w:space="0" w:color="auto"/>
        <w:bottom w:val="none" w:sz="0" w:space="0" w:color="auto"/>
        <w:right w:val="none" w:sz="0" w:space="0" w:color="auto"/>
      </w:divBdr>
    </w:div>
    <w:div w:id="1743866329">
      <w:bodyDiv w:val="1"/>
      <w:marLeft w:val="0"/>
      <w:marRight w:val="0"/>
      <w:marTop w:val="0"/>
      <w:marBottom w:val="0"/>
      <w:divBdr>
        <w:top w:val="none" w:sz="0" w:space="0" w:color="auto"/>
        <w:left w:val="none" w:sz="0" w:space="0" w:color="auto"/>
        <w:bottom w:val="none" w:sz="0" w:space="0" w:color="auto"/>
        <w:right w:val="none" w:sz="0" w:space="0" w:color="auto"/>
      </w:divBdr>
    </w:div>
    <w:div w:id="1744403829">
      <w:bodyDiv w:val="1"/>
      <w:marLeft w:val="0"/>
      <w:marRight w:val="0"/>
      <w:marTop w:val="0"/>
      <w:marBottom w:val="0"/>
      <w:divBdr>
        <w:top w:val="none" w:sz="0" w:space="0" w:color="auto"/>
        <w:left w:val="none" w:sz="0" w:space="0" w:color="auto"/>
        <w:bottom w:val="none" w:sz="0" w:space="0" w:color="auto"/>
        <w:right w:val="none" w:sz="0" w:space="0" w:color="auto"/>
      </w:divBdr>
    </w:div>
    <w:div w:id="1747724378">
      <w:bodyDiv w:val="1"/>
      <w:marLeft w:val="0"/>
      <w:marRight w:val="0"/>
      <w:marTop w:val="0"/>
      <w:marBottom w:val="0"/>
      <w:divBdr>
        <w:top w:val="none" w:sz="0" w:space="0" w:color="auto"/>
        <w:left w:val="none" w:sz="0" w:space="0" w:color="auto"/>
        <w:bottom w:val="none" w:sz="0" w:space="0" w:color="auto"/>
        <w:right w:val="none" w:sz="0" w:space="0" w:color="auto"/>
      </w:divBdr>
    </w:div>
    <w:div w:id="1752652780">
      <w:bodyDiv w:val="1"/>
      <w:marLeft w:val="0"/>
      <w:marRight w:val="0"/>
      <w:marTop w:val="0"/>
      <w:marBottom w:val="0"/>
      <w:divBdr>
        <w:top w:val="none" w:sz="0" w:space="0" w:color="auto"/>
        <w:left w:val="none" w:sz="0" w:space="0" w:color="auto"/>
        <w:bottom w:val="none" w:sz="0" w:space="0" w:color="auto"/>
        <w:right w:val="none" w:sz="0" w:space="0" w:color="auto"/>
      </w:divBdr>
    </w:div>
    <w:div w:id="1772433326">
      <w:bodyDiv w:val="1"/>
      <w:marLeft w:val="0"/>
      <w:marRight w:val="0"/>
      <w:marTop w:val="0"/>
      <w:marBottom w:val="0"/>
      <w:divBdr>
        <w:top w:val="none" w:sz="0" w:space="0" w:color="auto"/>
        <w:left w:val="none" w:sz="0" w:space="0" w:color="auto"/>
        <w:bottom w:val="none" w:sz="0" w:space="0" w:color="auto"/>
        <w:right w:val="none" w:sz="0" w:space="0" w:color="auto"/>
      </w:divBdr>
    </w:div>
    <w:div w:id="1776827671">
      <w:bodyDiv w:val="1"/>
      <w:marLeft w:val="0"/>
      <w:marRight w:val="0"/>
      <w:marTop w:val="0"/>
      <w:marBottom w:val="0"/>
      <w:divBdr>
        <w:top w:val="none" w:sz="0" w:space="0" w:color="auto"/>
        <w:left w:val="none" w:sz="0" w:space="0" w:color="auto"/>
        <w:bottom w:val="none" w:sz="0" w:space="0" w:color="auto"/>
        <w:right w:val="none" w:sz="0" w:space="0" w:color="auto"/>
      </w:divBdr>
    </w:div>
    <w:div w:id="1784493343">
      <w:bodyDiv w:val="1"/>
      <w:marLeft w:val="0"/>
      <w:marRight w:val="0"/>
      <w:marTop w:val="0"/>
      <w:marBottom w:val="0"/>
      <w:divBdr>
        <w:top w:val="none" w:sz="0" w:space="0" w:color="auto"/>
        <w:left w:val="none" w:sz="0" w:space="0" w:color="auto"/>
        <w:bottom w:val="none" w:sz="0" w:space="0" w:color="auto"/>
        <w:right w:val="none" w:sz="0" w:space="0" w:color="auto"/>
      </w:divBdr>
    </w:div>
    <w:div w:id="1800876205">
      <w:bodyDiv w:val="1"/>
      <w:marLeft w:val="0"/>
      <w:marRight w:val="0"/>
      <w:marTop w:val="0"/>
      <w:marBottom w:val="0"/>
      <w:divBdr>
        <w:top w:val="none" w:sz="0" w:space="0" w:color="auto"/>
        <w:left w:val="none" w:sz="0" w:space="0" w:color="auto"/>
        <w:bottom w:val="none" w:sz="0" w:space="0" w:color="auto"/>
        <w:right w:val="none" w:sz="0" w:space="0" w:color="auto"/>
      </w:divBdr>
    </w:div>
    <w:div w:id="1808475038">
      <w:bodyDiv w:val="1"/>
      <w:marLeft w:val="0"/>
      <w:marRight w:val="0"/>
      <w:marTop w:val="0"/>
      <w:marBottom w:val="0"/>
      <w:divBdr>
        <w:top w:val="none" w:sz="0" w:space="0" w:color="auto"/>
        <w:left w:val="none" w:sz="0" w:space="0" w:color="auto"/>
        <w:bottom w:val="none" w:sz="0" w:space="0" w:color="auto"/>
        <w:right w:val="none" w:sz="0" w:space="0" w:color="auto"/>
      </w:divBdr>
    </w:div>
    <w:div w:id="1828207872">
      <w:bodyDiv w:val="1"/>
      <w:marLeft w:val="0"/>
      <w:marRight w:val="0"/>
      <w:marTop w:val="0"/>
      <w:marBottom w:val="0"/>
      <w:divBdr>
        <w:top w:val="none" w:sz="0" w:space="0" w:color="auto"/>
        <w:left w:val="none" w:sz="0" w:space="0" w:color="auto"/>
        <w:bottom w:val="none" w:sz="0" w:space="0" w:color="auto"/>
        <w:right w:val="none" w:sz="0" w:space="0" w:color="auto"/>
      </w:divBdr>
    </w:div>
    <w:div w:id="1839464934">
      <w:bodyDiv w:val="1"/>
      <w:marLeft w:val="0"/>
      <w:marRight w:val="0"/>
      <w:marTop w:val="0"/>
      <w:marBottom w:val="0"/>
      <w:divBdr>
        <w:top w:val="none" w:sz="0" w:space="0" w:color="auto"/>
        <w:left w:val="none" w:sz="0" w:space="0" w:color="auto"/>
        <w:bottom w:val="none" w:sz="0" w:space="0" w:color="auto"/>
        <w:right w:val="none" w:sz="0" w:space="0" w:color="auto"/>
      </w:divBdr>
    </w:div>
    <w:div w:id="1839734851">
      <w:bodyDiv w:val="1"/>
      <w:marLeft w:val="0"/>
      <w:marRight w:val="0"/>
      <w:marTop w:val="0"/>
      <w:marBottom w:val="0"/>
      <w:divBdr>
        <w:top w:val="none" w:sz="0" w:space="0" w:color="auto"/>
        <w:left w:val="none" w:sz="0" w:space="0" w:color="auto"/>
        <w:bottom w:val="none" w:sz="0" w:space="0" w:color="auto"/>
        <w:right w:val="none" w:sz="0" w:space="0" w:color="auto"/>
      </w:divBdr>
    </w:div>
    <w:div w:id="1852646414">
      <w:bodyDiv w:val="1"/>
      <w:marLeft w:val="0"/>
      <w:marRight w:val="0"/>
      <w:marTop w:val="0"/>
      <w:marBottom w:val="0"/>
      <w:divBdr>
        <w:top w:val="none" w:sz="0" w:space="0" w:color="auto"/>
        <w:left w:val="none" w:sz="0" w:space="0" w:color="auto"/>
        <w:bottom w:val="none" w:sz="0" w:space="0" w:color="auto"/>
        <w:right w:val="none" w:sz="0" w:space="0" w:color="auto"/>
      </w:divBdr>
    </w:div>
    <w:div w:id="1864006902">
      <w:bodyDiv w:val="1"/>
      <w:marLeft w:val="0"/>
      <w:marRight w:val="0"/>
      <w:marTop w:val="0"/>
      <w:marBottom w:val="0"/>
      <w:divBdr>
        <w:top w:val="none" w:sz="0" w:space="0" w:color="auto"/>
        <w:left w:val="none" w:sz="0" w:space="0" w:color="auto"/>
        <w:bottom w:val="none" w:sz="0" w:space="0" w:color="auto"/>
        <w:right w:val="none" w:sz="0" w:space="0" w:color="auto"/>
      </w:divBdr>
    </w:div>
    <w:div w:id="1865753189">
      <w:bodyDiv w:val="1"/>
      <w:marLeft w:val="0"/>
      <w:marRight w:val="0"/>
      <w:marTop w:val="0"/>
      <w:marBottom w:val="0"/>
      <w:divBdr>
        <w:top w:val="none" w:sz="0" w:space="0" w:color="auto"/>
        <w:left w:val="none" w:sz="0" w:space="0" w:color="auto"/>
        <w:bottom w:val="none" w:sz="0" w:space="0" w:color="auto"/>
        <w:right w:val="none" w:sz="0" w:space="0" w:color="auto"/>
      </w:divBdr>
    </w:div>
    <w:div w:id="1896164778">
      <w:bodyDiv w:val="1"/>
      <w:marLeft w:val="0"/>
      <w:marRight w:val="0"/>
      <w:marTop w:val="0"/>
      <w:marBottom w:val="0"/>
      <w:divBdr>
        <w:top w:val="none" w:sz="0" w:space="0" w:color="auto"/>
        <w:left w:val="none" w:sz="0" w:space="0" w:color="auto"/>
        <w:bottom w:val="none" w:sz="0" w:space="0" w:color="auto"/>
        <w:right w:val="none" w:sz="0" w:space="0" w:color="auto"/>
      </w:divBdr>
    </w:div>
    <w:div w:id="1903057947">
      <w:bodyDiv w:val="1"/>
      <w:marLeft w:val="0"/>
      <w:marRight w:val="0"/>
      <w:marTop w:val="0"/>
      <w:marBottom w:val="0"/>
      <w:divBdr>
        <w:top w:val="none" w:sz="0" w:space="0" w:color="auto"/>
        <w:left w:val="none" w:sz="0" w:space="0" w:color="auto"/>
        <w:bottom w:val="none" w:sz="0" w:space="0" w:color="auto"/>
        <w:right w:val="none" w:sz="0" w:space="0" w:color="auto"/>
      </w:divBdr>
    </w:div>
    <w:div w:id="1926524504">
      <w:bodyDiv w:val="1"/>
      <w:marLeft w:val="0"/>
      <w:marRight w:val="0"/>
      <w:marTop w:val="0"/>
      <w:marBottom w:val="0"/>
      <w:divBdr>
        <w:top w:val="none" w:sz="0" w:space="0" w:color="auto"/>
        <w:left w:val="none" w:sz="0" w:space="0" w:color="auto"/>
        <w:bottom w:val="none" w:sz="0" w:space="0" w:color="auto"/>
        <w:right w:val="none" w:sz="0" w:space="0" w:color="auto"/>
      </w:divBdr>
    </w:div>
    <w:div w:id="1930431901">
      <w:bodyDiv w:val="1"/>
      <w:marLeft w:val="0"/>
      <w:marRight w:val="0"/>
      <w:marTop w:val="0"/>
      <w:marBottom w:val="0"/>
      <w:divBdr>
        <w:top w:val="none" w:sz="0" w:space="0" w:color="auto"/>
        <w:left w:val="none" w:sz="0" w:space="0" w:color="auto"/>
        <w:bottom w:val="none" w:sz="0" w:space="0" w:color="auto"/>
        <w:right w:val="none" w:sz="0" w:space="0" w:color="auto"/>
      </w:divBdr>
    </w:div>
    <w:div w:id="1937790390">
      <w:bodyDiv w:val="1"/>
      <w:marLeft w:val="0"/>
      <w:marRight w:val="0"/>
      <w:marTop w:val="0"/>
      <w:marBottom w:val="0"/>
      <w:divBdr>
        <w:top w:val="none" w:sz="0" w:space="0" w:color="auto"/>
        <w:left w:val="none" w:sz="0" w:space="0" w:color="auto"/>
        <w:bottom w:val="none" w:sz="0" w:space="0" w:color="auto"/>
        <w:right w:val="none" w:sz="0" w:space="0" w:color="auto"/>
      </w:divBdr>
    </w:div>
    <w:div w:id="1939825368">
      <w:bodyDiv w:val="1"/>
      <w:marLeft w:val="0"/>
      <w:marRight w:val="0"/>
      <w:marTop w:val="0"/>
      <w:marBottom w:val="0"/>
      <w:divBdr>
        <w:top w:val="none" w:sz="0" w:space="0" w:color="auto"/>
        <w:left w:val="none" w:sz="0" w:space="0" w:color="auto"/>
        <w:bottom w:val="none" w:sz="0" w:space="0" w:color="auto"/>
        <w:right w:val="none" w:sz="0" w:space="0" w:color="auto"/>
      </w:divBdr>
    </w:div>
    <w:div w:id="1941797015">
      <w:bodyDiv w:val="1"/>
      <w:marLeft w:val="0"/>
      <w:marRight w:val="0"/>
      <w:marTop w:val="0"/>
      <w:marBottom w:val="0"/>
      <w:divBdr>
        <w:top w:val="none" w:sz="0" w:space="0" w:color="auto"/>
        <w:left w:val="none" w:sz="0" w:space="0" w:color="auto"/>
        <w:bottom w:val="none" w:sz="0" w:space="0" w:color="auto"/>
        <w:right w:val="none" w:sz="0" w:space="0" w:color="auto"/>
      </w:divBdr>
    </w:div>
    <w:div w:id="1942371511">
      <w:bodyDiv w:val="1"/>
      <w:marLeft w:val="0"/>
      <w:marRight w:val="0"/>
      <w:marTop w:val="0"/>
      <w:marBottom w:val="0"/>
      <w:divBdr>
        <w:top w:val="none" w:sz="0" w:space="0" w:color="auto"/>
        <w:left w:val="none" w:sz="0" w:space="0" w:color="auto"/>
        <w:bottom w:val="none" w:sz="0" w:space="0" w:color="auto"/>
        <w:right w:val="none" w:sz="0" w:space="0" w:color="auto"/>
      </w:divBdr>
    </w:div>
    <w:div w:id="1942956158">
      <w:bodyDiv w:val="1"/>
      <w:marLeft w:val="0"/>
      <w:marRight w:val="0"/>
      <w:marTop w:val="0"/>
      <w:marBottom w:val="0"/>
      <w:divBdr>
        <w:top w:val="none" w:sz="0" w:space="0" w:color="auto"/>
        <w:left w:val="none" w:sz="0" w:space="0" w:color="auto"/>
        <w:bottom w:val="none" w:sz="0" w:space="0" w:color="auto"/>
        <w:right w:val="none" w:sz="0" w:space="0" w:color="auto"/>
      </w:divBdr>
    </w:div>
    <w:div w:id="1952008466">
      <w:bodyDiv w:val="1"/>
      <w:marLeft w:val="0"/>
      <w:marRight w:val="0"/>
      <w:marTop w:val="0"/>
      <w:marBottom w:val="0"/>
      <w:divBdr>
        <w:top w:val="none" w:sz="0" w:space="0" w:color="auto"/>
        <w:left w:val="none" w:sz="0" w:space="0" w:color="auto"/>
        <w:bottom w:val="none" w:sz="0" w:space="0" w:color="auto"/>
        <w:right w:val="none" w:sz="0" w:space="0" w:color="auto"/>
      </w:divBdr>
    </w:div>
    <w:div w:id="1957906930">
      <w:bodyDiv w:val="1"/>
      <w:marLeft w:val="0"/>
      <w:marRight w:val="0"/>
      <w:marTop w:val="0"/>
      <w:marBottom w:val="0"/>
      <w:divBdr>
        <w:top w:val="none" w:sz="0" w:space="0" w:color="auto"/>
        <w:left w:val="none" w:sz="0" w:space="0" w:color="auto"/>
        <w:bottom w:val="none" w:sz="0" w:space="0" w:color="auto"/>
        <w:right w:val="none" w:sz="0" w:space="0" w:color="auto"/>
      </w:divBdr>
    </w:div>
    <w:div w:id="1960334060">
      <w:bodyDiv w:val="1"/>
      <w:marLeft w:val="0"/>
      <w:marRight w:val="0"/>
      <w:marTop w:val="0"/>
      <w:marBottom w:val="0"/>
      <w:divBdr>
        <w:top w:val="none" w:sz="0" w:space="0" w:color="auto"/>
        <w:left w:val="none" w:sz="0" w:space="0" w:color="auto"/>
        <w:bottom w:val="none" w:sz="0" w:space="0" w:color="auto"/>
        <w:right w:val="none" w:sz="0" w:space="0" w:color="auto"/>
      </w:divBdr>
    </w:div>
    <w:div w:id="1963881895">
      <w:bodyDiv w:val="1"/>
      <w:marLeft w:val="0"/>
      <w:marRight w:val="0"/>
      <w:marTop w:val="0"/>
      <w:marBottom w:val="0"/>
      <w:divBdr>
        <w:top w:val="none" w:sz="0" w:space="0" w:color="auto"/>
        <w:left w:val="none" w:sz="0" w:space="0" w:color="auto"/>
        <w:bottom w:val="none" w:sz="0" w:space="0" w:color="auto"/>
        <w:right w:val="none" w:sz="0" w:space="0" w:color="auto"/>
      </w:divBdr>
    </w:div>
    <w:div w:id="1973629518">
      <w:bodyDiv w:val="1"/>
      <w:marLeft w:val="0"/>
      <w:marRight w:val="0"/>
      <w:marTop w:val="0"/>
      <w:marBottom w:val="0"/>
      <w:divBdr>
        <w:top w:val="none" w:sz="0" w:space="0" w:color="auto"/>
        <w:left w:val="none" w:sz="0" w:space="0" w:color="auto"/>
        <w:bottom w:val="none" w:sz="0" w:space="0" w:color="auto"/>
        <w:right w:val="none" w:sz="0" w:space="0" w:color="auto"/>
      </w:divBdr>
    </w:div>
    <w:div w:id="1974602776">
      <w:bodyDiv w:val="1"/>
      <w:marLeft w:val="0"/>
      <w:marRight w:val="0"/>
      <w:marTop w:val="0"/>
      <w:marBottom w:val="0"/>
      <w:divBdr>
        <w:top w:val="none" w:sz="0" w:space="0" w:color="auto"/>
        <w:left w:val="none" w:sz="0" w:space="0" w:color="auto"/>
        <w:bottom w:val="none" w:sz="0" w:space="0" w:color="auto"/>
        <w:right w:val="none" w:sz="0" w:space="0" w:color="auto"/>
      </w:divBdr>
    </w:div>
    <w:div w:id="1974627347">
      <w:bodyDiv w:val="1"/>
      <w:marLeft w:val="0"/>
      <w:marRight w:val="0"/>
      <w:marTop w:val="0"/>
      <w:marBottom w:val="0"/>
      <w:divBdr>
        <w:top w:val="none" w:sz="0" w:space="0" w:color="auto"/>
        <w:left w:val="none" w:sz="0" w:space="0" w:color="auto"/>
        <w:bottom w:val="none" w:sz="0" w:space="0" w:color="auto"/>
        <w:right w:val="none" w:sz="0" w:space="0" w:color="auto"/>
      </w:divBdr>
      <w:divsChild>
        <w:div w:id="798256695">
          <w:marLeft w:val="547"/>
          <w:marRight w:val="0"/>
          <w:marTop w:val="0"/>
          <w:marBottom w:val="0"/>
          <w:divBdr>
            <w:top w:val="none" w:sz="0" w:space="0" w:color="auto"/>
            <w:left w:val="none" w:sz="0" w:space="0" w:color="auto"/>
            <w:bottom w:val="none" w:sz="0" w:space="0" w:color="auto"/>
            <w:right w:val="none" w:sz="0" w:space="0" w:color="auto"/>
          </w:divBdr>
        </w:div>
        <w:div w:id="1267931372">
          <w:marLeft w:val="1166"/>
          <w:marRight w:val="0"/>
          <w:marTop w:val="0"/>
          <w:marBottom w:val="0"/>
          <w:divBdr>
            <w:top w:val="none" w:sz="0" w:space="0" w:color="auto"/>
            <w:left w:val="none" w:sz="0" w:space="0" w:color="auto"/>
            <w:bottom w:val="none" w:sz="0" w:space="0" w:color="auto"/>
            <w:right w:val="none" w:sz="0" w:space="0" w:color="auto"/>
          </w:divBdr>
        </w:div>
        <w:div w:id="1217740741">
          <w:marLeft w:val="1166"/>
          <w:marRight w:val="0"/>
          <w:marTop w:val="0"/>
          <w:marBottom w:val="0"/>
          <w:divBdr>
            <w:top w:val="none" w:sz="0" w:space="0" w:color="auto"/>
            <w:left w:val="none" w:sz="0" w:space="0" w:color="auto"/>
            <w:bottom w:val="none" w:sz="0" w:space="0" w:color="auto"/>
            <w:right w:val="none" w:sz="0" w:space="0" w:color="auto"/>
          </w:divBdr>
        </w:div>
      </w:divsChild>
    </w:div>
    <w:div w:id="1975602346">
      <w:bodyDiv w:val="1"/>
      <w:marLeft w:val="0"/>
      <w:marRight w:val="0"/>
      <w:marTop w:val="0"/>
      <w:marBottom w:val="0"/>
      <w:divBdr>
        <w:top w:val="none" w:sz="0" w:space="0" w:color="auto"/>
        <w:left w:val="none" w:sz="0" w:space="0" w:color="auto"/>
        <w:bottom w:val="none" w:sz="0" w:space="0" w:color="auto"/>
        <w:right w:val="none" w:sz="0" w:space="0" w:color="auto"/>
      </w:divBdr>
    </w:div>
    <w:div w:id="1979189409">
      <w:bodyDiv w:val="1"/>
      <w:marLeft w:val="0"/>
      <w:marRight w:val="0"/>
      <w:marTop w:val="0"/>
      <w:marBottom w:val="0"/>
      <w:divBdr>
        <w:top w:val="none" w:sz="0" w:space="0" w:color="auto"/>
        <w:left w:val="none" w:sz="0" w:space="0" w:color="auto"/>
        <w:bottom w:val="none" w:sz="0" w:space="0" w:color="auto"/>
        <w:right w:val="none" w:sz="0" w:space="0" w:color="auto"/>
      </w:divBdr>
    </w:div>
    <w:div w:id="1982492693">
      <w:bodyDiv w:val="1"/>
      <w:marLeft w:val="0"/>
      <w:marRight w:val="0"/>
      <w:marTop w:val="0"/>
      <w:marBottom w:val="0"/>
      <w:divBdr>
        <w:top w:val="none" w:sz="0" w:space="0" w:color="auto"/>
        <w:left w:val="none" w:sz="0" w:space="0" w:color="auto"/>
        <w:bottom w:val="none" w:sz="0" w:space="0" w:color="auto"/>
        <w:right w:val="none" w:sz="0" w:space="0" w:color="auto"/>
      </w:divBdr>
    </w:div>
    <w:div w:id="1992785346">
      <w:bodyDiv w:val="1"/>
      <w:marLeft w:val="0"/>
      <w:marRight w:val="0"/>
      <w:marTop w:val="0"/>
      <w:marBottom w:val="0"/>
      <w:divBdr>
        <w:top w:val="none" w:sz="0" w:space="0" w:color="auto"/>
        <w:left w:val="none" w:sz="0" w:space="0" w:color="auto"/>
        <w:bottom w:val="none" w:sz="0" w:space="0" w:color="auto"/>
        <w:right w:val="none" w:sz="0" w:space="0" w:color="auto"/>
      </w:divBdr>
    </w:div>
    <w:div w:id="1998219843">
      <w:bodyDiv w:val="1"/>
      <w:marLeft w:val="0"/>
      <w:marRight w:val="0"/>
      <w:marTop w:val="0"/>
      <w:marBottom w:val="0"/>
      <w:divBdr>
        <w:top w:val="none" w:sz="0" w:space="0" w:color="auto"/>
        <w:left w:val="none" w:sz="0" w:space="0" w:color="auto"/>
        <w:bottom w:val="none" w:sz="0" w:space="0" w:color="auto"/>
        <w:right w:val="none" w:sz="0" w:space="0" w:color="auto"/>
      </w:divBdr>
    </w:div>
    <w:div w:id="2005013036">
      <w:bodyDiv w:val="1"/>
      <w:marLeft w:val="0"/>
      <w:marRight w:val="0"/>
      <w:marTop w:val="0"/>
      <w:marBottom w:val="0"/>
      <w:divBdr>
        <w:top w:val="none" w:sz="0" w:space="0" w:color="auto"/>
        <w:left w:val="none" w:sz="0" w:space="0" w:color="auto"/>
        <w:bottom w:val="none" w:sz="0" w:space="0" w:color="auto"/>
        <w:right w:val="none" w:sz="0" w:space="0" w:color="auto"/>
      </w:divBdr>
    </w:div>
    <w:div w:id="2011133342">
      <w:bodyDiv w:val="1"/>
      <w:marLeft w:val="0"/>
      <w:marRight w:val="0"/>
      <w:marTop w:val="0"/>
      <w:marBottom w:val="0"/>
      <w:divBdr>
        <w:top w:val="none" w:sz="0" w:space="0" w:color="auto"/>
        <w:left w:val="none" w:sz="0" w:space="0" w:color="auto"/>
        <w:bottom w:val="none" w:sz="0" w:space="0" w:color="auto"/>
        <w:right w:val="none" w:sz="0" w:space="0" w:color="auto"/>
      </w:divBdr>
    </w:div>
    <w:div w:id="2011830786">
      <w:bodyDiv w:val="1"/>
      <w:marLeft w:val="0"/>
      <w:marRight w:val="0"/>
      <w:marTop w:val="0"/>
      <w:marBottom w:val="0"/>
      <w:divBdr>
        <w:top w:val="none" w:sz="0" w:space="0" w:color="auto"/>
        <w:left w:val="none" w:sz="0" w:space="0" w:color="auto"/>
        <w:bottom w:val="none" w:sz="0" w:space="0" w:color="auto"/>
        <w:right w:val="none" w:sz="0" w:space="0" w:color="auto"/>
      </w:divBdr>
    </w:div>
    <w:div w:id="2036270028">
      <w:bodyDiv w:val="1"/>
      <w:marLeft w:val="0"/>
      <w:marRight w:val="0"/>
      <w:marTop w:val="0"/>
      <w:marBottom w:val="0"/>
      <w:divBdr>
        <w:top w:val="none" w:sz="0" w:space="0" w:color="auto"/>
        <w:left w:val="none" w:sz="0" w:space="0" w:color="auto"/>
        <w:bottom w:val="none" w:sz="0" w:space="0" w:color="auto"/>
        <w:right w:val="none" w:sz="0" w:space="0" w:color="auto"/>
      </w:divBdr>
    </w:div>
    <w:div w:id="2040810998">
      <w:bodyDiv w:val="1"/>
      <w:marLeft w:val="0"/>
      <w:marRight w:val="0"/>
      <w:marTop w:val="0"/>
      <w:marBottom w:val="0"/>
      <w:divBdr>
        <w:top w:val="none" w:sz="0" w:space="0" w:color="auto"/>
        <w:left w:val="none" w:sz="0" w:space="0" w:color="auto"/>
        <w:bottom w:val="none" w:sz="0" w:space="0" w:color="auto"/>
        <w:right w:val="none" w:sz="0" w:space="0" w:color="auto"/>
      </w:divBdr>
    </w:div>
    <w:div w:id="2058163696">
      <w:bodyDiv w:val="1"/>
      <w:marLeft w:val="0"/>
      <w:marRight w:val="0"/>
      <w:marTop w:val="0"/>
      <w:marBottom w:val="0"/>
      <w:divBdr>
        <w:top w:val="none" w:sz="0" w:space="0" w:color="auto"/>
        <w:left w:val="none" w:sz="0" w:space="0" w:color="auto"/>
        <w:bottom w:val="none" w:sz="0" w:space="0" w:color="auto"/>
        <w:right w:val="none" w:sz="0" w:space="0" w:color="auto"/>
      </w:divBdr>
    </w:div>
    <w:div w:id="2066292040">
      <w:bodyDiv w:val="1"/>
      <w:marLeft w:val="0"/>
      <w:marRight w:val="0"/>
      <w:marTop w:val="0"/>
      <w:marBottom w:val="0"/>
      <w:divBdr>
        <w:top w:val="none" w:sz="0" w:space="0" w:color="auto"/>
        <w:left w:val="none" w:sz="0" w:space="0" w:color="auto"/>
        <w:bottom w:val="none" w:sz="0" w:space="0" w:color="auto"/>
        <w:right w:val="none" w:sz="0" w:space="0" w:color="auto"/>
      </w:divBdr>
    </w:div>
    <w:div w:id="2066447115">
      <w:bodyDiv w:val="1"/>
      <w:marLeft w:val="0"/>
      <w:marRight w:val="0"/>
      <w:marTop w:val="0"/>
      <w:marBottom w:val="0"/>
      <w:divBdr>
        <w:top w:val="none" w:sz="0" w:space="0" w:color="auto"/>
        <w:left w:val="none" w:sz="0" w:space="0" w:color="auto"/>
        <w:bottom w:val="none" w:sz="0" w:space="0" w:color="auto"/>
        <w:right w:val="none" w:sz="0" w:space="0" w:color="auto"/>
      </w:divBdr>
    </w:div>
    <w:div w:id="2072386752">
      <w:bodyDiv w:val="1"/>
      <w:marLeft w:val="0"/>
      <w:marRight w:val="0"/>
      <w:marTop w:val="0"/>
      <w:marBottom w:val="0"/>
      <w:divBdr>
        <w:top w:val="none" w:sz="0" w:space="0" w:color="auto"/>
        <w:left w:val="none" w:sz="0" w:space="0" w:color="auto"/>
        <w:bottom w:val="none" w:sz="0" w:space="0" w:color="auto"/>
        <w:right w:val="none" w:sz="0" w:space="0" w:color="auto"/>
      </w:divBdr>
    </w:div>
    <w:div w:id="2076125276">
      <w:bodyDiv w:val="1"/>
      <w:marLeft w:val="0"/>
      <w:marRight w:val="0"/>
      <w:marTop w:val="0"/>
      <w:marBottom w:val="0"/>
      <w:divBdr>
        <w:top w:val="none" w:sz="0" w:space="0" w:color="auto"/>
        <w:left w:val="none" w:sz="0" w:space="0" w:color="auto"/>
        <w:bottom w:val="none" w:sz="0" w:space="0" w:color="auto"/>
        <w:right w:val="none" w:sz="0" w:space="0" w:color="auto"/>
      </w:divBdr>
    </w:div>
    <w:div w:id="2076925744">
      <w:bodyDiv w:val="1"/>
      <w:marLeft w:val="0"/>
      <w:marRight w:val="0"/>
      <w:marTop w:val="0"/>
      <w:marBottom w:val="0"/>
      <w:divBdr>
        <w:top w:val="none" w:sz="0" w:space="0" w:color="auto"/>
        <w:left w:val="none" w:sz="0" w:space="0" w:color="auto"/>
        <w:bottom w:val="none" w:sz="0" w:space="0" w:color="auto"/>
        <w:right w:val="none" w:sz="0" w:space="0" w:color="auto"/>
      </w:divBdr>
    </w:div>
    <w:div w:id="2079328660">
      <w:bodyDiv w:val="1"/>
      <w:marLeft w:val="0"/>
      <w:marRight w:val="0"/>
      <w:marTop w:val="0"/>
      <w:marBottom w:val="0"/>
      <w:divBdr>
        <w:top w:val="none" w:sz="0" w:space="0" w:color="auto"/>
        <w:left w:val="none" w:sz="0" w:space="0" w:color="auto"/>
        <w:bottom w:val="none" w:sz="0" w:space="0" w:color="auto"/>
        <w:right w:val="none" w:sz="0" w:space="0" w:color="auto"/>
      </w:divBdr>
    </w:div>
    <w:div w:id="2081556317">
      <w:bodyDiv w:val="1"/>
      <w:marLeft w:val="0"/>
      <w:marRight w:val="0"/>
      <w:marTop w:val="0"/>
      <w:marBottom w:val="0"/>
      <w:divBdr>
        <w:top w:val="none" w:sz="0" w:space="0" w:color="auto"/>
        <w:left w:val="none" w:sz="0" w:space="0" w:color="auto"/>
        <w:bottom w:val="none" w:sz="0" w:space="0" w:color="auto"/>
        <w:right w:val="none" w:sz="0" w:space="0" w:color="auto"/>
      </w:divBdr>
    </w:div>
    <w:div w:id="2088187341">
      <w:bodyDiv w:val="1"/>
      <w:marLeft w:val="0"/>
      <w:marRight w:val="0"/>
      <w:marTop w:val="0"/>
      <w:marBottom w:val="0"/>
      <w:divBdr>
        <w:top w:val="none" w:sz="0" w:space="0" w:color="auto"/>
        <w:left w:val="none" w:sz="0" w:space="0" w:color="auto"/>
        <w:bottom w:val="none" w:sz="0" w:space="0" w:color="auto"/>
        <w:right w:val="none" w:sz="0" w:space="0" w:color="auto"/>
      </w:divBdr>
    </w:div>
    <w:div w:id="2095125164">
      <w:bodyDiv w:val="1"/>
      <w:marLeft w:val="0"/>
      <w:marRight w:val="0"/>
      <w:marTop w:val="0"/>
      <w:marBottom w:val="0"/>
      <w:divBdr>
        <w:top w:val="none" w:sz="0" w:space="0" w:color="auto"/>
        <w:left w:val="none" w:sz="0" w:space="0" w:color="auto"/>
        <w:bottom w:val="none" w:sz="0" w:space="0" w:color="auto"/>
        <w:right w:val="none" w:sz="0" w:space="0" w:color="auto"/>
      </w:divBdr>
    </w:div>
    <w:div w:id="2096121488">
      <w:bodyDiv w:val="1"/>
      <w:marLeft w:val="0"/>
      <w:marRight w:val="0"/>
      <w:marTop w:val="0"/>
      <w:marBottom w:val="0"/>
      <w:divBdr>
        <w:top w:val="none" w:sz="0" w:space="0" w:color="auto"/>
        <w:left w:val="none" w:sz="0" w:space="0" w:color="auto"/>
        <w:bottom w:val="none" w:sz="0" w:space="0" w:color="auto"/>
        <w:right w:val="none" w:sz="0" w:space="0" w:color="auto"/>
      </w:divBdr>
    </w:div>
    <w:div w:id="2104062230">
      <w:bodyDiv w:val="1"/>
      <w:marLeft w:val="0"/>
      <w:marRight w:val="0"/>
      <w:marTop w:val="0"/>
      <w:marBottom w:val="0"/>
      <w:divBdr>
        <w:top w:val="none" w:sz="0" w:space="0" w:color="auto"/>
        <w:left w:val="none" w:sz="0" w:space="0" w:color="auto"/>
        <w:bottom w:val="none" w:sz="0" w:space="0" w:color="auto"/>
        <w:right w:val="none" w:sz="0" w:space="0" w:color="auto"/>
      </w:divBdr>
    </w:div>
    <w:div w:id="2131000858">
      <w:bodyDiv w:val="1"/>
      <w:marLeft w:val="0"/>
      <w:marRight w:val="0"/>
      <w:marTop w:val="0"/>
      <w:marBottom w:val="0"/>
      <w:divBdr>
        <w:top w:val="none" w:sz="0" w:space="0" w:color="auto"/>
        <w:left w:val="none" w:sz="0" w:space="0" w:color="auto"/>
        <w:bottom w:val="none" w:sz="0" w:space="0" w:color="auto"/>
        <w:right w:val="none" w:sz="0" w:space="0" w:color="auto"/>
      </w:divBdr>
    </w:div>
    <w:div w:id="21331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png"/><Relationship Id="rId29" Type="http://schemas.openxmlformats.org/officeDocument/2006/relationships/hyperlink" Target="https://www.zapopan.gob.mx/wp-content/uploads/2020/10/manual-de-contabillid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6.png"/><Relationship Id="rId28" Type="http://schemas.openxmlformats.org/officeDocument/2006/relationships/hyperlink" Target="https://www.zapopan.gob.mx/transparencia/fideicomisos/" TargetMode="External"/><Relationship Id="rId10" Type="http://schemas.openxmlformats.org/officeDocument/2006/relationships/diagramLayout" Target="diagrams/layout1.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5.png"/><Relationship Id="rId27" Type="http://schemas.openxmlformats.org/officeDocument/2006/relationships/hyperlink" Target="https://www.zapopan.gob.mx/transparencia/articulo-8/sistema-de-evaluacion-de-desempeno-sed/"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PMDG</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a:solidFill>
                <a:sysClr val="window" lastClr="FFFFFF"/>
              </a:solidFill>
              <a:latin typeface="Calibri"/>
              <a:ea typeface="+mn-ea"/>
              <a:cs typeface="+mn-cs"/>
            </a:rPr>
            <a:t>Planeación,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t>
        <a:bodyPr/>
        <a:lstStyle/>
        <a:p>
          <a:endParaRPr lang="es-MX"/>
        </a:p>
      </dgm:t>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t>
        <a:bodyPr/>
        <a:lstStyle/>
        <a:p>
          <a:endParaRPr lang="es-MX"/>
        </a:p>
      </dgm:t>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t>
        <a:bodyPr/>
        <a:lstStyle/>
        <a:p>
          <a:endParaRPr lang="es-MX"/>
        </a:p>
      </dgm:t>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t>
        <a:bodyPr/>
        <a:lstStyle/>
        <a:p>
          <a:endParaRPr lang="es-MX"/>
        </a:p>
      </dgm:t>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t>
        <a:bodyPr/>
        <a:lstStyle/>
        <a:p>
          <a:endParaRPr lang="es-MX"/>
        </a:p>
      </dgm:t>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t>
        <a:bodyPr/>
        <a:lstStyle/>
        <a:p>
          <a:endParaRPr lang="es-MX"/>
        </a:p>
      </dgm:t>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8A8D92E7-2771-4F63-A355-E09EEEFE3222}" type="presOf" srcId="{129033B0-ECA8-4322-BFF9-7266F5C07DE7}" destId="{AD04EC7A-BB92-4E1F-8F88-E449FC048163}" srcOrd="0" destOrd="0" presId="urn:microsoft.com/office/officeart/2005/8/layout/cycle8"/>
    <dgm:cxn modelId="{F8A99A45-E585-4774-9A97-12AD71D17B3A}" type="presOf" srcId="{24D8D5FC-3C88-4274-B07B-FD4570C61ACF}" destId="{A177F526-FFD2-466C-83A6-AEACA4F88EB3}" srcOrd="0" destOrd="0" presId="urn:microsoft.com/office/officeart/2005/8/layout/cycle8"/>
    <dgm:cxn modelId="{060385B7-4CA6-421B-A67E-66FFE0545A20}" type="presOf" srcId="{129033B0-ECA8-4322-BFF9-7266F5C07DE7}" destId="{652A273F-106B-4EB7-8D3A-1BCCA4F14F67}" srcOrd="1"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A7BD7286-E81C-41F6-83F3-E5F6E9876373}" srcId="{8FD9E66B-05A1-408F-978E-03E02E2701A9}" destId="{FAF38451-FB85-4468-AD43-283D08AC1D60}" srcOrd="0" destOrd="0" parTransId="{B4641CBB-580E-47DB-AE2E-2447AADC587F}" sibTransId="{2BC4F4C6-5711-423E-9FB5-C85D18177F9F}"/>
    <dgm:cxn modelId="{6AF327E2-6E53-4EB3-88C8-6417D96AED8F}" type="presOf" srcId="{FAF38451-FB85-4468-AD43-283D08AC1D60}" destId="{CF7EDD3D-49DD-477F-A4A0-41DA1D4FC157}" srcOrd="0" destOrd="0" presId="urn:microsoft.com/office/officeart/2005/8/layout/cycle8"/>
    <dgm:cxn modelId="{A996554F-3829-4A3E-8999-6EF51EE1C9A8}" srcId="{8FD9E66B-05A1-408F-978E-03E02E2701A9}" destId="{129033B0-ECA8-4322-BFF9-7266F5C07DE7}" srcOrd="1" destOrd="0" parTransId="{34AAD749-EF2B-4D76-87ED-7AAFE77F40B0}" sibTransId="{CE27373C-0F80-482D-B930-903302463325}"/>
    <dgm:cxn modelId="{EE11C872-5F7E-4138-A6AB-ED3F35B6607B}" type="presOf" srcId="{8FD9E66B-05A1-408F-978E-03E02E2701A9}" destId="{D0E7241D-E72D-4192-B703-39CE06D3894C}" srcOrd="0" destOrd="0" presId="urn:microsoft.com/office/officeart/2005/8/layout/cycle8"/>
    <dgm:cxn modelId="{D15C1D42-844D-4A52-BDC7-63862AD0B44A}" type="presOf" srcId="{FAF38451-FB85-4468-AD43-283D08AC1D60}" destId="{0C82285B-B729-4D23-B1CE-1699B7B9B918}" srcOrd="1" destOrd="0" presId="urn:microsoft.com/office/officeart/2005/8/layout/cycle8"/>
    <dgm:cxn modelId="{B7EF81CD-0F08-413F-AE90-2BC3D0B0BB67}" type="presOf" srcId="{24D8D5FC-3C88-4274-B07B-FD4570C61ACF}" destId="{8C012D03-0DF6-40C2-940C-C4085C5AF350}" srcOrd="1" destOrd="0" presId="urn:microsoft.com/office/officeart/2005/8/layout/cycle8"/>
    <dgm:cxn modelId="{BE7359BC-20A7-40CB-A8D1-92B55A569D52}" type="presParOf" srcId="{D0E7241D-E72D-4192-B703-39CE06D3894C}" destId="{CF7EDD3D-49DD-477F-A4A0-41DA1D4FC157}" srcOrd="0" destOrd="0" presId="urn:microsoft.com/office/officeart/2005/8/layout/cycle8"/>
    <dgm:cxn modelId="{F10958A8-85D4-47D0-8326-C1DADA051229}" type="presParOf" srcId="{D0E7241D-E72D-4192-B703-39CE06D3894C}" destId="{8B543AE3-BA5B-4F83-B42E-0FBD406257EA}" srcOrd="1" destOrd="0" presId="urn:microsoft.com/office/officeart/2005/8/layout/cycle8"/>
    <dgm:cxn modelId="{1EC34318-6AFA-49B7-9114-333CA96F6510}" type="presParOf" srcId="{D0E7241D-E72D-4192-B703-39CE06D3894C}" destId="{EE9E4450-2486-4B8A-939D-1CEAE845444F}" srcOrd="2" destOrd="0" presId="urn:microsoft.com/office/officeart/2005/8/layout/cycle8"/>
    <dgm:cxn modelId="{3304D818-64A9-47CF-BCF4-668C225E71BE}" type="presParOf" srcId="{D0E7241D-E72D-4192-B703-39CE06D3894C}" destId="{0C82285B-B729-4D23-B1CE-1699B7B9B918}" srcOrd="3" destOrd="0" presId="urn:microsoft.com/office/officeart/2005/8/layout/cycle8"/>
    <dgm:cxn modelId="{6BA1BE94-B12F-44F6-A319-9DA741517207}" type="presParOf" srcId="{D0E7241D-E72D-4192-B703-39CE06D3894C}" destId="{AD04EC7A-BB92-4E1F-8F88-E449FC048163}" srcOrd="4" destOrd="0" presId="urn:microsoft.com/office/officeart/2005/8/layout/cycle8"/>
    <dgm:cxn modelId="{76047371-2D08-438D-BB66-8808F9D31E19}" type="presParOf" srcId="{D0E7241D-E72D-4192-B703-39CE06D3894C}" destId="{CB8F8496-5642-4428-B9F9-14BA2D837CBF}" srcOrd="5" destOrd="0" presId="urn:microsoft.com/office/officeart/2005/8/layout/cycle8"/>
    <dgm:cxn modelId="{4D640D1A-AE1D-4090-8058-6770C94640EB}" type="presParOf" srcId="{D0E7241D-E72D-4192-B703-39CE06D3894C}" destId="{9037BA7E-E28B-470F-A224-299365046307}" srcOrd="6" destOrd="0" presId="urn:microsoft.com/office/officeart/2005/8/layout/cycle8"/>
    <dgm:cxn modelId="{12C047D9-53F8-4360-AC3F-915ABF5215F6}" type="presParOf" srcId="{D0E7241D-E72D-4192-B703-39CE06D3894C}" destId="{652A273F-106B-4EB7-8D3A-1BCCA4F14F67}" srcOrd="7" destOrd="0" presId="urn:microsoft.com/office/officeart/2005/8/layout/cycle8"/>
    <dgm:cxn modelId="{A9F81E27-8C55-4E3C-84BB-2E5C34178BE7}" type="presParOf" srcId="{D0E7241D-E72D-4192-B703-39CE06D3894C}" destId="{A177F526-FFD2-466C-83A6-AEACA4F88EB3}" srcOrd="8" destOrd="0" presId="urn:microsoft.com/office/officeart/2005/8/layout/cycle8"/>
    <dgm:cxn modelId="{6F7249AA-C22B-43BD-A8F9-68991515D101}" type="presParOf" srcId="{D0E7241D-E72D-4192-B703-39CE06D3894C}" destId="{4A60F25C-F765-4C56-B09D-61A57DD46EEC}" srcOrd="9" destOrd="0" presId="urn:microsoft.com/office/officeart/2005/8/layout/cycle8"/>
    <dgm:cxn modelId="{E3DA15F9-F1DF-4EBD-A128-E902C274F629}" type="presParOf" srcId="{D0E7241D-E72D-4192-B703-39CE06D3894C}" destId="{044FF268-A273-45D6-8E5E-29558FC9514A}" srcOrd="10" destOrd="0" presId="urn:microsoft.com/office/officeart/2005/8/layout/cycle8"/>
    <dgm:cxn modelId="{AD166902-7490-4C7A-A186-84F9D6C21A5C}" type="presParOf" srcId="{D0E7241D-E72D-4192-B703-39CE06D3894C}" destId="{8C012D03-0DF6-40C2-940C-C4085C5AF350}" srcOrd="11" destOrd="0" presId="urn:microsoft.com/office/officeart/2005/8/layout/cycle8"/>
    <dgm:cxn modelId="{BFB271F5-D435-4EC1-A23E-DD356C442CBE}" type="presParOf" srcId="{D0E7241D-E72D-4192-B703-39CE06D3894C}" destId="{4DB30FFB-1C62-45BC-A31B-9494E267C958}" srcOrd="12" destOrd="0" presId="urn:microsoft.com/office/officeart/2005/8/layout/cycle8"/>
    <dgm:cxn modelId="{AE61111F-9A5C-4729-86E2-57E227454F55}" type="presParOf" srcId="{D0E7241D-E72D-4192-B703-39CE06D3894C}" destId="{41796B4B-5764-4B8B-8997-F4F6E7EF010D}" srcOrd="13" destOrd="0" presId="urn:microsoft.com/office/officeart/2005/8/layout/cycle8"/>
    <dgm:cxn modelId="{2F99CE5B-DB79-43CC-ABEB-6D505EF34715}"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a:solidFill>
          <a:srgbClr val="00B0F0"/>
        </a:solidFill>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a:solidFill>
          <a:srgbClr val="92D050"/>
        </a:solidFill>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a:solidFill>
          <a:srgbClr val="FF3399"/>
        </a:solidFill>
      </dgm:spPr>
      <dgm:t>
        <a:bodyPr/>
        <a:lstStyle/>
        <a:p>
          <a:pPr algn="ctr"/>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custLinFactX="-23735" custLinFactNeighborX="-100000" custLinFactNeighborY="4334">
        <dgm:presLayoutVars>
          <dgm:chMax val="0"/>
          <dgm:chPref val="0"/>
          <dgm:bulletEnabled val="1"/>
        </dgm:presLayoutVars>
      </dgm:prSet>
      <dgm:spPr/>
      <dgm:t>
        <a:bodyPr/>
        <a:lstStyle/>
        <a:p>
          <a:endParaRPr lang="es-ES"/>
        </a:p>
      </dgm:t>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t>
        <a:bodyPr/>
        <a:lstStyle/>
        <a:p>
          <a:endParaRPr lang="es-ES"/>
        </a:p>
      </dgm:t>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t>
        <a:bodyPr/>
        <a:lstStyle/>
        <a:p>
          <a:endParaRPr lang="es-ES"/>
        </a:p>
      </dgm:t>
    </dgm:pt>
  </dgm:ptLst>
  <dgm:cxnLst>
    <dgm:cxn modelId="{D5C939AB-64F8-43DE-B167-623489853834}" type="presOf" srcId="{A5CA62E9-BEAE-4085-834D-1420251442CD}" destId="{814F0B39-375E-4779-B3D4-FAFFFC771EDE}" srcOrd="0" destOrd="0" presId="urn:microsoft.com/office/officeart/2005/8/layout/chevron1"/>
    <dgm:cxn modelId="{98CBFED9-A734-448E-A528-8EAC9280A0BD}" srcId="{8DD3CA26-87C9-4C48-82AD-649D4D9B7A16}" destId="{66534A70-9968-4811-815B-84F1525F8F05}" srcOrd="1" destOrd="0" parTransId="{E8358BE0-37FD-4B53-8C06-BAB7D71F3CBB}" sibTransId="{1121214C-82BB-4DC5-BDF9-56131F42390A}"/>
    <dgm:cxn modelId="{A0058CCF-1D1B-45E8-979B-226ADD18A5A5}" srcId="{8DD3CA26-87C9-4C48-82AD-649D4D9B7A16}" destId="{A5CA62E9-BEAE-4085-834D-1420251442CD}" srcOrd="2" destOrd="0" parTransId="{7AD64537-35F3-433A-9DFC-85803FA0AD93}" sibTransId="{4DE5B016-5C44-4D76-958B-D41B12EB1113}"/>
    <dgm:cxn modelId="{1779D768-7EE2-49C4-BCC1-EF35E058E1A1}" srcId="{8DD3CA26-87C9-4C48-82AD-649D4D9B7A16}" destId="{52CDE739-A8D7-4AD8-8168-113948B8913C}" srcOrd="0" destOrd="0" parTransId="{BBD931B4-E758-4BD2-BEAA-6362C45FF3E5}" sibTransId="{D6BA7405-8C3B-45F8-A4E8-5D052C98D815}"/>
    <dgm:cxn modelId="{F4E83F7C-57C4-49F0-AF29-1C7C47E464CA}" type="presOf" srcId="{8DD3CA26-87C9-4C48-82AD-649D4D9B7A16}" destId="{8ADCE3CD-9197-47C2-9BE6-EB8911AD2A53}" srcOrd="0" destOrd="0" presId="urn:microsoft.com/office/officeart/2005/8/layout/chevron1"/>
    <dgm:cxn modelId="{22EFF1A9-92CF-454C-A551-E5B1D354B8B1}" type="presOf" srcId="{66534A70-9968-4811-815B-84F1525F8F05}" destId="{BEB879B8-787A-4DC5-BCB3-EA6445F3FCAE}" srcOrd="0" destOrd="0" presId="urn:microsoft.com/office/officeart/2005/8/layout/chevron1"/>
    <dgm:cxn modelId="{4FAA9F7C-A4C1-4005-ABEC-9BEBA9445229}" type="presOf" srcId="{52CDE739-A8D7-4AD8-8168-113948B8913C}" destId="{3F0AF912-F9A0-4FC3-8185-6510F88208CA}" srcOrd="0" destOrd="0" presId="urn:microsoft.com/office/officeart/2005/8/layout/chevron1"/>
    <dgm:cxn modelId="{3B62EA5A-8CEC-474E-B490-FCECE05EC480}" type="presParOf" srcId="{8ADCE3CD-9197-47C2-9BE6-EB8911AD2A53}" destId="{3F0AF912-F9A0-4FC3-8185-6510F88208CA}" srcOrd="0" destOrd="0" presId="urn:microsoft.com/office/officeart/2005/8/layout/chevron1"/>
    <dgm:cxn modelId="{B42FF904-94CA-44FE-B550-DCDD86C74F14}" type="presParOf" srcId="{8ADCE3CD-9197-47C2-9BE6-EB8911AD2A53}" destId="{AEA1B086-9EB4-4295-8E34-AAAAE2457BD3}" srcOrd="1" destOrd="0" presId="urn:microsoft.com/office/officeart/2005/8/layout/chevron1"/>
    <dgm:cxn modelId="{591CACE5-3BD5-4DF9-8A68-1C69B1B9E9D0}" type="presParOf" srcId="{8ADCE3CD-9197-47C2-9BE6-EB8911AD2A53}" destId="{BEB879B8-787A-4DC5-BCB3-EA6445F3FCAE}" srcOrd="2" destOrd="0" presId="urn:microsoft.com/office/officeart/2005/8/layout/chevron1"/>
    <dgm:cxn modelId="{7814BF85-07DA-417B-9402-41EB19760192}" type="presParOf" srcId="{8ADCE3CD-9197-47C2-9BE6-EB8911AD2A53}" destId="{B3891769-0CA9-4C55-8590-C0AB2B4AE726}" srcOrd="3" destOrd="0" presId="urn:microsoft.com/office/officeart/2005/8/layout/chevron1"/>
    <dgm:cxn modelId="{655BB59F-1365-4D3A-B560-8F9BF64B4905}"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300734" y="146732"/>
          <a:ext cx="1896237" cy="1896237"/>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solidFill>
                <a:sysClr val="window" lastClr="FFFFFF"/>
              </a:solidFill>
              <a:latin typeface="Calibri"/>
              <a:ea typeface="+mn-ea"/>
              <a:cs typeface="+mn-cs"/>
            </a:rPr>
            <a:t>Vinculación con los Objetivos del PMDG</a:t>
          </a:r>
          <a:endParaRPr lang="es-MX" sz="900" kern="1200">
            <a:solidFill>
              <a:sysClr val="window" lastClr="FFFFFF"/>
            </a:solidFill>
            <a:latin typeface="Calibri"/>
            <a:ea typeface="+mn-ea"/>
            <a:cs typeface="+mn-cs"/>
          </a:endParaRPr>
        </a:p>
      </dsp:txBody>
      <dsp:txXfrm>
        <a:off x="2300097" y="548554"/>
        <a:ext cx="677227" cy="564356"/>
      </dsp:txXfrm>
    </dsp:sp>
    <dsp:sp modelId="{AD04EC7A-BB92-4E1F-8F88-E449FC048163}">
      <dsp:nvSpPr>
        <dsp:cNvPr id="0" name=""/>
        <dsp:cNvSpPr/>
      </dsp:nvSpPr>
      <dsp:spPr>
        <a:xfrm>
          <a:off x="1261681" y="214455"/>
          <a:ext cx="1896237" cy="1896237"/>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ysClr val="window" lastClr="FFFFFF"/>
              </a:solidFill>
              <a:latin typeface="Calibri"/>
              <a:ea typeface="+mn-ea"/>
              <a:cs typeface="+mn-cs"/>
            </a:rPr>
            <a:t>Unidades Ejecutoras de Gasto /Programas Presupuestarios</a:t>
          </a:r>
        </a:p>
      </dsp:txBody>
      <dsp:txXfrm>
        <a:off x="1713166" y="1444752"/>
        <a:ext cx="1015841" cy="496633"/>
      </dsp:txXfrm>
    </dsp:sp>
    <dsp:sp modelId="{A177F526-FFD2-466C-83A6-AEACA4F88EB3}">
      <dsp:nvSpPr>
        <dsp:cNvPr id="0" name=""/>
        <dsp:cNvSpPr/>
      </dsp:nvSpPr>
      <dsp:spPr>
        <a:xfrm>
          <a:off x="1222628" y="146732"/>
          <a:ext cx="1896237" cy="1896237"/>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solidFill>
                <a:sysClr val="window" lastClr="FFFFFF"/>
              </a:solidFill>
              <a:latin typeface="Calibri"/>
              <a:ea typeface="+mn-ea"/>
              <a:cs typeface="+mn-cs"/>
            </a:rPr>
            <a:t>Planeación, Programación del Presupuesto público </a:t>
          </a:r>
        </a:p>
      </dsp:txBody>
      <dsp:txXfrm>
        <a:off x="1442275" y="548554"/>
        <a:ext cx="677227" cy="564356"/>
      </dsp:txXfrm>
    </dsp:sp>
    <dsp:sp modelId="{4DB30FFB-1C62-45BC-A31B-9494E267C958}">
      <dsp:nvSpPr>
        <dsp:cNvPr id="0" name=""/>
        <dsp:cNvSpPr/>
      </dsp:nvSpPr>
      <dsp:spPr>
        <a:xfrm>
          <a:off x="1183505" y="29346"/>
          <a:ext cx="2131009" cy="2131009"/>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144295" y="96949"/>
          <a:ext cx="2131009" cy="2131009"/>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105085" y="29346"/>
          <a:ext cx="2131009" cy="2131009"/>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0" y="0"/>
          <a:ext cx="1581130" cy="439420"/>
        </a:xfrm>
        <a:prstGeom prst="chevron">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Objetivos Anuales</a:t>
          </a:r>
        </a:p>
      </dsp:txBody>
      <dsp:txXfrm>
        <a:off x="219710" y="0"/>
        <a:ext cx="1141710" cy="439420"/>
      </dsp:txXfrm>
    </dsp:sp>
    <dsp:sp modelId="{BEB879B8-787A-4DC5-BCB3-EA6445F3FCAE}">
      <dsp:nvSpPr>
        <dsp:cNvPr id="0" name=""/>
        <dsp:cNvSpPr/>
      </dsp:nvSpPr>
      <dsp:spPr>
        <a:xfrm>
          <a:off x="1424314" y="0"/>
          <a:ext cx="1581130" cy="439420"/>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Estrategias </a:t>
          </a:r>
        </a:p>
      </dsp:txBody>
      <dsp:txXfrm>
        <a:off x="1644024" y="0"/>
        <a:ext cx="1141710" cy="439420"/>
      </dsp:txXfrm>
    </dsp:sp>
    <dsp:sp modelId="{814F0B39-375E-4779-B3D4-FAFFFC771EDE}">
      <dsp:nvSpPr>
        <dsp:cNvPr id="0" name=""/>
        <dsp:cNvSpPr/>
      </dsp:nvSpPr>
      <dsp:spPr>
        <a:xfrm>
          <a:off x="2847332" y="0"/>
          <a:ext cx="1581130" cy="439420"/>
        </a:xfrm>
        <a:prstGeom prst="chevron">
          <a:avLst/>
        </a:prstGeom>
        <a:solidFill>
          <a:srgbClr val="FF33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Metas </a:t>
          </a:r>
        </a:p>
      </dsp:txBody>
      <dsp:txXfrm>
        <a:off x="3067042" y="0"/>
        <a:ext cx="1141710" cy="439420"/>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3ECE0-6730-4770-97C8-08F4B193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18959</Words>
  <Characters>104279</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Abrahameco</dc:creator>
  <cp:keywords/>
  <dc:description/>
  <cp:lastModifiedBy>Luis Andres Sanchez Flores</cp:lastModifiedBy>
  <cp:revision>2</cp:revision>
  <cp:lastPrinted>2020-11-16T20:28:00Z</cp:lastPrinted>
  <dcterms:created xsi:type="dcterms:W3CDTF">2020-12-18T18:39:00Z</dcterms:created>
  <dcterms:modified xsi:type="dcterms:W3CDTF">2020-12-18T18:39:00Z</dcterms:modified>
</cp:coreProperties>
</file>