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0B2" w:rsidRPr="00A850B2" w:rsidRDefault="00A850B2" w:rsidP="00A850B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850B2" w:rsidRPr="00A850B2" w:rsidRDefault="00A850B2" w:rsidP="00A850B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850B2" w:rsidRPr="002F3651" w:rsidRDefault="00A850B2" w:rsidP="002F3651">
      <w:pPr>
        <w:tabs>
          <w:tab w:val="left" w:pos="1755"/>
        </w:tabs>
        <w:spacing w:after="0" w:line="360" w:lineRule="auto"/>
        <w:jc w:val="both"/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</w:pP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="002F365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A850B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</w:t>
      </w:r>
      <w:r w:rsidR="008709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2F3651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Extrao</w:t>
      </w:r>
      <w:r w:rsidR="008709CF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rdinaria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día Jueves 18 de Marzo de 2021, a las 11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:00 horas, 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d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e manera presencial</w:t>
      </w:r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>,</w:t>
      </w:r>
      <w:bookmarkStart w:id="0" w:name="_GoBack"/>
      <w:bookmarkEnd w:id="0"/>
      <w:r w:rsidR="002F3651">
        <w:rPr>
          <w:rFonts w:ascii="Century Gothic" w:hAnsi="Century Gothic"/>
          <w:b/>
          <w:bCs/>
          <w:color w:val="222222"/>
          <w:sz w:val="20"/>
          <w:szCs w:val="20"/>
          <w:shd w:val="clear" w:color="auto" w:fill="FFFFFF"/>
        </w:rPr>
        <w:t xml:space="preserve"> será en el Auditorio No. 1, ubicado en Unidad Administrativa Basílica,</w:t>
      </w:r>
      <w:r w:rsidR="002F3651">
        <w:rPr>
          <w:rFonts w:ascii="Century Gothic" w:hAnsi="Century Gothic"/>
          <w:color w:val="222222"/>
          <w:sz w:val="20"/>
          <w:szCs w:val="20"/>
          <w:shd w:val="clear" w:color="auto" w:fill="FFFFFF"/>
        </w:rPr>
        <w:t> bajo el siguiente:</w:t>
      </w:r>
    </w:p>
    <w:p w:rsidR="00A850B2" w:rsidRPr="00A850B2" w:rsidRDefault="00A850B2" w:rsidP="00A850B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850B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850B2" w:rsidRPr="00A850B2" w:rsidRDefault="00A850B2" w:rsidP="00A850B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850B2" w:rsidRPr="00A850B2" w:rsidRDefault="00A850B2" w:rsidP="00C815CC">
      <w:p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2F3651" w:rsidRPr="002F3651" w:rsidRDefault="002F3651" w:rsidP="002F3651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2F365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cuadros de procesos de licitación pública con concurrencia del Comité, o.</w:t>
      </w:r>
    </w:p>
    <w:p w:rsidR="002F3651" w:rsidRPr="002F3651" w:rsidRDefault="002F3651" w:rsidP="002F3651">
      <w:pPr>
        <w:pStyle w:val="Prrafodelista"/>
        <w:numPr>
          <w:ilvl w:val="0"/>
          <w:numId w:val="3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MX"/>
        </w:rPr>
      </w:pPr>
      <w:r w:rsidRPr="002F365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ser el caso e informe de adjudicaciones directas y,</w:t>
      </w:r>
    </w:p>
    <w:p w:rsidR="002F3651" w:rsidRPr="002F3651" w:rsidRDefault="002F3651" w:rsidP="002F3651">
      <w:pPr>
        <w:pStyle w:val="Prrafodelista"/>
        <w:numPr>
          <w:ilvl w:val="0"/>
          <w:numId w:val="3"/>
        </w:numPr>
        <w:shd w:val="clear" w:color="auto" w:fill="FFFFFF"/>
        <w:spacing w:after="0" w:line="330" w:lineRule="atLeast"/>
        <w:rPr>
          <w:rFonts w:ascii="Calibri" w:eastAsia="Times New Roman" w:hAnsi="Calibri" w:cs="Times New Roman"/>
          <w:color w:val="222222"/>
          <w:lang w:eastAsia="es-MX"/>
        </w:rPr>
      </w:pPr>
      <w:r w:rsidRPr="002F3651">
        <w:rPr>
          <w:rFonts w:ascii="Century Gothic" w:eastAsia="Times New Roman" w:hAnsi="Century Gothic" w:cs="Times New Roman"/>
          <w:color w:val="222222"/>
          <w:sz w:val="20"/>
          <w:szCs w:val="20"/>
          <w:lang w:val="es-ES_tradnl" w:eastAsia="es-MX"/>
        </w:rPr>
        <w:t>Presentación de bases para su aprobación</w:t>
      </w:r>
    </w:p>
    <w:p w:rsidR="00A850B2" w:rsidRDefault="00A850B2" w:rsidP="008709CF">
      <w:pPr>
        <w:contextualSpacing/>
        <w:rPr>
          <w:rFonts w:ascii="Century Gothic" w:hAnsi="Century Gothic" w:cs="Tahoma"/>
          <w:sz w:val="20"/>
          <w:szCs w:val="20"/>
        </w:rPr>
      </w:pPr>
    </w:p>
    <w:p w:rsidR="002F3651" w:rsidRPr="00A850B2" w:rsidRDefault="002F3651" w:rsidP="008709CF">
      <w:pPr>
        <w:contextualSpacing/>
        <w:rPr>
          <w:rFonts w:ascii="Century Gothic" w:hAnsi="Century Gothic" w:cs="Tahoma"/>
          <w:sz w:val="20"/>
          <w:szCs w:val="20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850B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A850B2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</w:t>
      </w:r>
      <w:r>
        <w:rPr>
          <w:rFonts w:ascii="Century Gothic" w:eastAsia="Calibri" w:hAnsi="Century Gothic" w:cs="Tahoma"/>
          <w:b/>
          <w:sz w:val="20"/>
          <w:szCs w:val="20"/>
          <w:lang w:val="es-ES"/>
        </w:rPr>
        <w:t>es recomendadas por la Secretarí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a de Salud sobre la Contingencia Sanitaria COVID 19, se solicita amablemente a cada uno de los Integrantes de este Comité la asistencia de una</w:t>
      </w:r>
      <w:r w:rsidRPr="00A850B2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850B2" w:rsidRPr="00A850B2" w:rsidRDefault="00A850B2" w:rsidP="00A850B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850B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850B2" w:rsidRPr="00A850B2" w:rsidRDefault="00A850B2" w:rsidP="00A850B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850B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850B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Amutio Villa.</w:t>
      </w:r>
    </w:p>
    <w:p w:rsidR="00097C50" w:rsidRDefault="00A850B2" w:rsidP="00A850B2">
      <w:pPr>
        <w:spacing w:after="0" w:line="360" w:lineRule="auto"/>
        <w:jc w:val="both"/>
      </w:pPr>
      <w:r w:rsidRPr="00A850B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sectPr w:rsidR="00097C50" w:rsidSect="004460DB">
      <w:headerReference w:type="default" r:id="rId7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E15" w:rsidRDefault="00560E15">
      <w:pPr>
        <w:spacing w:after="0" w:line="240" w:lineRule="auto"/>
      </w:pPr>
      <w:r>
        <w:separator/>
      </w:r>
    </w:p>
  </w:endnote>
  <w:endnote w:type="continuationSeparator" w:id="0">
    <w:p w:rsidR="00560E15" w:rsidRDefault="0056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E15" w:rsidRDefault="00560E15">
      <w:pPr>
        <w:spacing w:after="0" w:line="240" w:lineRule="auto"/>
      </w:pPr>
      <w:r>
        <w:separator/>
      </w:r>
    </w:p>
  </w:footnote>
  <w:footnote w:type="continuationSeparator" w:id="0">
    <w:p w:rsidR="00560E15" w:rsidRDefault="0056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850B2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75E4CB24" wp14:editId="65522028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560E15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850B2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75E4CB24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560E1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850B2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CD0D8F"/>
    <w:multiLevelType w:val="hybridMultilevel"/>
    <w:tmpl w:val="AB66EFB4"/>
    <w:lvl w:ilvl="0" w:tplc="561E5628">
      <w:start w:val="1"/>
      <w:numFmt w:val="decimal"/>
      <w:lvlText w:val="%1."/>
      <w:lvlJc w:val="left"/>
      <w:pPr>
        <w:ind w:left="1920" w:hanging="360"/>
      </w:pPr>
      <w:rPr>
        <w:rFonts w:ascii="Century Gothic" w:hAnsi="Century Gothic"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380" w:hanging="360"/>
      </w:pPr>
    </w:lvl>
    <w:lvl w:ilvl="2" w:tplc="080A001B" w:tentative="1">
      <w:start w:val="1"/>
      <w:numFmt w:val="lowerRoman"/>
      <w:lvlText w:val="%3."/>
      <w:lvlJc w:val="right"/>
      <w:pPr>
        <w:ind w:left="2100" w:hanging="180"/>
      </w:pPr>
    </w:lvl>
    <w:lvl w:ilvl="3" w:tplc="080A000F" w:tentative="1">
      <w:start w:val="1"/>
      <w:numFmt w:val="decimal"/>
      <w:lvlText w:val="%4."/>
      <w:lvlJc w:val="left"/>
      <w:pPr>
        <w:ind w:left="2820" w:hanging="360"/>
      </w:pPr>
    </w:lvl>
    <w:lvl w:ilvl="4" w:tplc="080A0019" w:tentative="1">
      <w:start w:val="1"/>
      <w:numFmt w:val="lowerLetter"/>
      <w:lvlText w:val="%5."/>
      <w:lvlJc w:val="left"/>
      <w:pPr>
        <w:ind w:left="3540" w:hanging="360"/>
      </w:pPr>
    </w:lvl>
    <w:lvl w:ilvl="5" w:tplc="080A001B" w:tentative="1">
      <w:start w:val="1"/>
      <w:numFmt w:val="lowerRoman"/>
      <w:lvlText w:val="%6."/>
      <w:lvlJc w:val="right"/>
      <w:pPr>
        <w:ind w:left="4260" w:hanging="180"/>
      </w:pPr>
    </w:lvl>
    <w:lvl w:ilvl="6" w:tplc="080A000F" w:tentative="1">
      <w:start w:val="1"/>
      <w:numFmt w:val="decimal"/>
      <w:lvlText w:val="%7."/>
      <w:lvlJc w:val="left"/>
      <w:pPr>
        <w:ind w:left="4980" w:hanging="360"/>
      </w:pPr>
    </w:lvl>
    <w:lvl w:ilvl="7" w:tplc="080A0019" w:tentative="1">
      <w:start w:val="1"/>
      <w:numFmt w:val="lowerLetter"/>
      <w:lvlText w:val="%8."/>
      <w:lvlJc w:val="left"/>
      <w:pPr>
        <w:ind w:left="5700" w:hanging="360"/>
      </w:pPr>
    </w:lvl>
    <w:lvl w:ilvl="8" w:tplc="08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7F0F3FFD"/>
    <w:multiLevelType w:val="hybridMultilevel"/>
    <w:tmpl w:val="60DC4284"/>
    <w:lvl w:ilvl="0" w:tplc="12AE1A60">
      <w:start w:val="1"/>
      <w:numFmt w:val="decimal"/>
      <w:lvlText w:val="%1."/>
      <w:lvlJc w:val="left"/>
      <w:pPr>
        <w:ind w:left="1980" w:hanging="360"/>
      </w:pPr>
      <w:rPr>
        <w:sz w:val="20"/>
      </w:rPr>
    </w:lvl>
    <w:lvl w:ilvl="1" w:tplc="080A0019" w:tentative="1">
      <w:start w:val="1"/>
      <w:numFmt w:val="lowerLetter"/>
      <w:lvlText w:val="%2."/>
      <w:lvlJc w:val="left"/>
      <w:pPr>
        <w:ind w:left="2700" w:hanging="360"/>
      </w:pPr>
    </w:lvl>
    <w:lvl w:ilvl="2" w:tplc="080A001B" w:tentative="1">
      <w:start w:val="1"/>
      <w:numFmt w:val="lowerRoman"/>
      <w:lvlText w:val="%3."/>
      <w:lvlJc w:val="right"/>
      <w:pPr>
        <w:ind w:left="3420" w:hanging="180"/>
      </w:pPr>
    </w:lvl>
    <w:lvl w:ilvl="3" w:tplc="080A000F" w:tentative="1">
      <w:start w:val="1"/>
      <w:numFmt w:val="decimal"/>
      <w:lvlText w:val="%4."/>
      <w:lvlJc w:val="left"/>
      <w:pPr>
        <w:ind w:left="4140" w:hanging="360"/>
      </w:pPr>
    </w:lvl>
    <w:lvl w:ilvl="4" w:tplc="080A0019" w:tentative="1">
      <w:start w:val="1"/>
      <w:numFmt w:val="lowerLetter"/>
      <w:lvlText w:val="%5."/>
      <w:lvlJc w:val="left"/>
      <w:pPr>
        <w:ind w:left="4860" w:hanging="360"/>
      </w:pPr>
    </w:lvl>
    <w:lvl w:ilvl="5" w:tplc="080A001B" w:tentative="1">
      <w:start w:val="1"/>
      <w:numFmt w:val="lowerRoman"/>
      <w:lvlText w:val="%6."/>
      <w:lvlJc w:val="right"/>
      <w:pPr>
        <w:ind w:left="5580" w:hanging="180"/>
      </w:pPr>
    </w:lvl>
    <w:lvl w:ilvl="6" w:tplc="080A000F" w:tentative="1">
      <w:start w:val="1"/>
      <w:numFmt w:val="decimal"/>
      <w:lvlText w:val="%7."/>
      <w:lvlJc w:val="left"/>
      <w:pPr>
        <w:ind w:left="6300" w:hanging="360"/>
      </w:pPr>
    </w:lvl>
    <w:lvl w:ilvl="7" w:tplc="080A0019" w:tentative="1">
      <w:start w:val="1"/>
      <w:numFmt w:val="lowerLetter"/>
      <w:lvlText w:val="%8."/>
      <w:lvlJc w:val="left"/>
      <w:pPr>
        <w:ind w:left="7020" w:hanging="360"/>
      </w:pPr>
    </w:lvl>
    <w:lvl w:ilvl="8" w:tplc="080A001B" w:tentative="1">
      <w:start w:val="1"/>
      <w:numFmt w:val="lowerRoman"/>
      <w:lvlText w:val="%9."/>
      <w:lvlJc w:val="right"/>
      <w:pPr>
        <w:ind w:left="77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0B2"/>
    <w:rsid w:val="00097C50"/>
    <w:rsid w:val="002276AB"/>
    <w:rsid w:val="002C7982"/>
    <w:rsid w:val="002F3651"/>
    <w:rsid w:val="00312163"/>
    <w:rsid w:val="003F27FC"/>
    <w:rsid w:val="00491EB5"/>
    <w:rsid w:val="00560E15"/>
    <w:rsid w:val="005F0267"/>
    <w:rsid w:val="006E7780"/>
    <w:rsid w:val="00713977"/>
    <w:rsid w:val="00730938"/>
    <w:rsid w:val="007472BB"/>
    <w:rsid w:val="007D0665"/>
    <w:rsid w:val="007E1837"/>
    <w:rsid w:val="00820C6D"/>
    <w:rsid w:val="008709CF"/>
    <w:rsid w:val="0099079F"/>
    <w:rsid w:val="00A850B2"/>
    <w:rsid w:val="00B03779"/>
    <w:rsid w:val="00C815CC"/>
    <w:rsid w:val="00DD5139"/>
    <w:rsid w:val="00F0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2FCD15-5D65-4724-902A-0B2F23866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850B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850B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850B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79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798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81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7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Valeria Vega Luna</cp:lastModifiedBy>
  <cp:revision>2</cp:revision>
  <cp:lastPrinted>2021-03-16T17:22:00Z</cp:lastPrinted>
  <dcterms:created xsi:type="dcterms:W3CDTF">2021-03-16T17:25:00Z</dcterms:created>
  <dcterms:modified xsi:type="dcterms:W3CDTF">2021-03-16T17:25:00Z</dcterms:modified>
</cp:coreProperties>
</file>