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2"/>
      </w:tblGrid>
      <w:tr w:rsidR="000E761D" w:rsidRPr="00D6054C" w:rsidTr="009E2155">
        <w:trPr>
          <w:trHeight w:val="956"/>
        </w:trPr>
        <w:tc>
          <w:tcPr>
            <w:tcW w:w="8992" w:type="dxa"/>
          </w:tcPr>
          <w:p w:rsidR="000E761D" w:rsidRPr="003140CC" w:rsidRDefault="000E761D" w:rsidP="009E2155">
            <w:pPr>
              <w:spacing w:after="0" w:line="240" w:lineRule="auto"/>
              <w:jc w:val="center"/>
              <w:rPr>
                <w:rFonts w:ascii="Times New Roman" w:hAnsi="Times New Roman"/>
                <w:b/>
                <w:sz w:val="20"/>
                <w:szCs w:val="20"/>
              </w:rPr>
            </w:pPr>
            <w:bookmarkStart w:id="0" w:name="_GoBack"/>
            <w:bookmarkEnd w:id="0"/>
          </w:p>
          <w:p w:rsidR="000E761D" w:rsidRPr="00D6054C" w:rsidRDefault="000E761D" w:rsidP="009E2155">
            <w:pPr>
              <w:spacing w:after="0" w:line="240" w:lineRule="auto"/>
              <w:jc w:val="center"/>
              <w:rPr>
                <w:rFonts w:ascii="Times New Roman" w:hAnsi="Times New Roman"/>
                <w:b/>
                <w:sz w:val="20"/>
                <w:szCs w:val="20"/>
              </w:rPr>
            </w:pPr>
            <w:r w:rsidRPr="00D6054C">
              <w:rPr>
                <w:rFonts w:ascii="Times New Roman" w:hAnsi="Times New Roman"/>
                <w:b/>
                <w:sz w:val="20"/>
                <w:szCs w:val="20"/>
              </w:rPr>
              <w:t xml:space="preserve">NOTAS DE DESGLOSE A LOS ESTADOS FINANCIEROS </w:t>
            </w:r>
          </w:p>
          <w:p w:rsidR="000E761D" w:rsidRPr="00D6054C" w:rsidRDefault="00BC6253" w:rsidP="009E2155">
            <w:pPr>
              <w:spacing w:after="0" w:line="240" w:lineRule="auto"/>
              <w:jc w:val="center"/>
              <w:rPr>
                <w:rFonts w:ascii="Times New Roman" w:hAnsi="Times New Roman"/>
                <w:b/>
                <w:sz w:val="20"/>
                <w:szCs w:val="20"/>
              </w:rPr>
            </w:pPr>
            <w:r w:rsidRPr="00D6054C">
              <w:rPr>
                <w:rFonts w:ascii="Times New Roman" w:hAnsi="Times New Roman"/>
                <w:b/>
                <w:sz w:val="20"/>
                <w:szCs w:val="20"/>
              </w:rPr>
              <w:t>AL 30 DE JUNI</w:t>
            </w:r>
            <w:r w:rsidR="000E761D" w:rsidRPr="00D6054C">
              <w:rPr>
                <w:rFonts w:ascii="Times New Roman" w:hAnsi="Times New Roman"/>
                <w:b/>
                <w:sz w:val="20"/>
                <w:szCs w:val="20"/>
              </w:rPr>
              <w:t>O DE 2021</w:t>
            </w:r>
          </w:p>
          <w:p w:rsidR="000E761D" w:rsidRPr="00D6054C" w:rsidRDefault="000E761D" w:rsidP="009E2155">
            <w:pPr>
              <w:spacing w:after="0" w:line="240" w:lineRule="auto"/>
              <w:jc w:val="center"/>
              <w:rPr>
                <w:rFonts w:ascii="Times New Roman" w:hAnsi="Times New Roman"/>
                <w:b/>
                <w:i/>
                <w:sz w:val="20"/>
                <w:szCs w:val="20"/>
              </w:rPr>
            </w:pPr>
            <w:bookmarkStart w:id="1" w:name="ente"/>
            <w:bookmarkEnd w:id="1"/>
            <w:r w:rsidRPr="00D6054C">
              <w:rPr>
                <w:rFonts w:ascii="Times New Roman" w:hAnsi="Times New Roman"/>
                <w:b/>
                <w:i/>
                <w:sz w:val="20"/>
                <w:szCs w:val="20"/>
              </w:rPr>
              <w:t>MUNICIPIO DE ZAPOPAN, JALISCO</w:t>
            </w:r>
            <w:bookmarkStart w:id="2" w:name="periodo"/>
            <w:bookmarkEnd w:id="2"/>
          </w:p>
          <w:p w:rsidR="00E85F4B" w:rsidRPr="00D6054C" w:rsidRDefault="00E85F4B" w:rsidP="009E2155">
            <w:pPr>
              <w:spacing w:after="0" w:line="240" w:lineRule="auto"/>
              <w:jc w:val="center"/>
              <w:rPr>
                <w:rFonts w:ascii="Times New Roman" w:hAnsi="Times New Roman"/>
                <w:b/>
                <w:i/>
                <w:sz w:val="20"/>
                <w:szCs w:val="20"/>
              </w:rPr>
            </w:pPr>
          </w:p>
          <w:p w:rsidR="00E85F4B" w:rsidRDefault="00E85F4B" w:rsidP="00D6054C">
            <w:pPr>
              <w:spacing w:after="0" w:line="240" w:lineRule="auto"/>
              <w:rPr>
                <w:rFonts w:ascii="Times New Roman" w:hAnsi="Times New Roman"/>
                <w:b/>
                <w:i/>
                <w:sz w:val="20"/>
                <w:szCs w:val="20"/>
              </w:rPr>
            </w:pPr>
          </w:p>
          <w:p w:rsidR="00D6054C" w:rsidRPr="00D6054C" w:rsidRDefault="00D6054C" w:rsidP="00D6054C">
            <w:pPr>
              <w:spacing w:after="0" w:line="240" w:lineRule="auto"/>
              <w:rPr>
                <w:rFonts w:ascii="Times New Roman" w:hAnsi="Times New Roman"/>
                <w:b/>
                <w:i/>
                <w:sz w:val="20"/>
                <w:szCs w:val="20"/>
              </w:rPr>
            </w:pPr>
          </w:p>
        </w:tc>
      </w:tr>
    </w:tbl>
    <w:p w:rsidR="000E761D" w:rsidRPr="00D6054C" w:rsidRDefault="000E761D" w:rsidP="000E761D">
      <w:pPr>
        <w:spacing w:after="120" w:line="240" w:lineRule="auto"/>
        <w:rPr>
          <w:rFonts w:ascii="Times New Roman" w:hAnsi="Times New Roman"/>
          <w:sz w:val="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8"/>
      </w:tblGrid>
      <w:tr w:rsidR="000E761D" w:rsidRPr="007C0E09" w:rsidTr="009E2155">
        <w:tc>
          <w:tcPr>
            <w:tcW w:w="8978" w:type="dxa"/>
          </w:tcPr>
          <w:p w:rsidR="000E761D" w:rsidRPr="00D6054C" w:rsidRDefault="000E761D" w:rsidP="009E2155">
            <w:pPr>
              <w:autoSpaceDE w:val="0"/>
              <w:autoSpaceDN w:val="0"/>
              <w:adjustRightInd w:val="0"/>
              <w:spacing w:after="0" w:line="240" w:lineRule="auto"/>
              <w:jc w:val="both"/>
              <w:rPr>
                <w:rFonts w:ascii="Times New Roman" w:hAnsi="Times New Roman"/>
                <w:color w:val="000000"/>
                <w:sz w:val="10"/>
                <w:szCs w:val="20"/>
                <w:lang w:eastAsia="es-MX"/>
              </w:rPr>
            </w:pPr>
            <w:bookmarkStart w:id="3" w:name="cuerpo"/>
            <w:bookmarkEnd w:id="3"/>
          </w:p>
          <w:p w:rsidR="005825ED" w:rsidRDefault="005825ED" w:rsidP="009E2155">
            <w:pPr>
              <w:autoSpaceDE w:val="0"/>
              <w:autoSpaceDN w:val="0"/>
              <w:adjustRightInd w:val="0"/>
              <w:spacing w:after="0" w:line="240" w:lineRule="auto"/>
              <w:ind w:left="1080" w:hanging="720"/>
              <w:jc w:val="both"/>
              <w:rPr>
                <w:rFonts w:ascii="Times New Roman" w:hAnsi="Times New Roman"/>
                <w:color w:val="000000"/>
                <w:sz w:val="20"/>
                <w:szCs w:val="20"/>
                <w:lang w:eastAsia="es-MX"/>
              </w:rPr>
            </w:pPr>
          </w:p>
          <w:p w:rsidR="000E761D" w:rsidRPr="00D6054C" w:rsidRDefault="000E761D" w:rsidP="009E2155">
            <w:pPr>
              <w:autoSpaceDE w:val="0"/>
              <w:autoSpaceDN w:val="0"/>
              <w:adjustRightInd w:val="0"/>
              <w:spacing w:after="0" w:line="240" w:lineRule="auto"/>
              <w:ind w:left="1080" w:hanging="720"/>
              <w:jc w:val="both"/>
              <w:rPr>
                <w:rFonts w:ascii="Times New Roman" w:hAnsi="Times New Roman"/>
                <w:color w:val="000000"/>
                <w:sz w:val="20"/>
                <w:szCs w:val="20"/>
                <w:lang w:eastAsia="es-MX"/>
              </w:rPr>
            </w:pPr>
            <w:r w:rsidRPr="00D6054C">
              <w:rPr>
                <w:rFonts w:ascii="Times New Roman" w:hAnsi="Times New Roman"/>
                <w:color w:val="000000"/>
                <w:sz w:val="20"/>
                <w:szCs w:val="20"/>
                <w:lang w:eastAsia="es-MX"/>
              </w:rPr>
              <w:t>I.</w:t>
            </w:r>
            <w:r w:rsidRPr="00D6054C">
              <w:rPr>
                <w:rFonts w:ascii="Times New Roman" w:hAnsi="Times New Roman"/>
                <w:color w:val="000000"/>
                <w:sz w:val="20"/>
                <w:szCs w:val="20"/>
                <w:lang w:eastAsia="es-MX"/>
              </w:rPr>
              <w:tab/>
              <w:t>Información Contable.</w:t>
            </w:r>
          </w:p>
          <w:p w:rsidR="000E761D" w:rsidRPr="00D6054C" w:rsidRDefault="000E761D" w:rsidP="009E2155">
            <w:pPr>
              <w:autoSpaceDE w:val="0"/>
              <w:autoSpaceDN w:val="0"/>
              <w:adjustRightInd w:val="0"/>
              <w:spacing w:after="0" w:line="240" w:lineRule="auto"/>
              <w:ind w:left="1080"/>
              <w:jc w:val="both"/>
              <w:rPr>
                <w:rFonts w:ascii="Times New Roman" w:hAnsi="Times New Roman"/>
                <w:color w:val="000000"/>
                <w:sz w:val="20"/>
                <w:szCs w:val="20"/>
                <w:lang w:eastAsia="es-MX"/>
              </w:rPr>
            </w:pPr>
          </w:p>
          <w:p w:rsidR="000E761D" w:rsidRPr="00D6054C" w:rsidRDefault="000E761D"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r w:rsidRPr="00D6054C">
              <w:rPr>
                <w:rFonts w:ascii="Times New Roman" w:hAnsi="Times New Roman"/>
                <w:color w:val="000000"/>
                <w:sz w:val="20"/>
                <w:szCs w:val="20"/>
                <w:lang w:eastAsia="es-MX"/>
              </w:rPr>
              <w:t>1.</w:t>
            </w:r>
            <w:r w:rsidRPr="00D6054C">
              <w:rPr>
                <w:rFonts w:ascii="Times New Roman" w:hAnsi="Times New Roman"/>
                <w:color w:val="000000"/>
                <w:sz w:val="20"/>
                <w:szCs w:val="20"/>
                <w:lang w:eastAsia="es-MX"/>
              </w:rPr>
              <w:tab/>
              <w:t>Notas al Estado de Situación Financiera.</w:t>
            </w:r>
          </w:p>
          <w:p w:rsidR="000E761D" w:rsidRPr="00D6054C" w:rsidRDefault="000E761D"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0E761D" w:rsidRPr="00D6054C" w:rsidRDefault="000E761D" w:rsidP="009E2155">
            <w:pPr>
              <w:autoSpaceDE w:val="0"/>
              <w:autoSpaceDN w:val="0"/>
              <w:adjustRightInd w:val="0"/>
              <w:spacing w:after="0" w:line="240" w:lineRule="auto"/>
              <w:ind w:left="795" w:hanging="435"/>
              <w:jc w:val="both"/>
              <w:rPr>
                <w:rFonts w:ascii="Times New Roman" w:hAnsi="Times New Roman"/>
                <w:color w:val="000000"/>
                <w:sz w:val="20"/>
                <w:szCs w:val="20"/>
                <w:lang w:eastAsia="es-MX"/>
              </w:rPr>
            </w:pPr>
            <w:r w:rsidRPr="00D6054C">
              <w:rPr>
                <w:rFonts w:ascii="Times New Roman" w:hAnsi="Times New Roman"/>
                <w:color w:val="000000"/>
                <w:sz w:val="20"/>
                <w:szCs w:val="20"/>
                <w:lang w:eastAsia="es-MX"/>
              </w:rPr>
              <w:t>1.1.</w:t>
            </w:r>
            <w:r w:rsidRPr="00D6054C">
              <w:rPr>
                <w:rFonts w:ascii="Times New Roman" w:hAnsi="Times New Roman"/>
                <w:color w:val="000000"/>
                <w:sz w:val="20"/>
                <w:szCs w:val="20"/>
                <w:lang w:eastAsia="es-MX"/>
              </w:rPr>
              <w:tab/>
              <w:t>Activo</w:t>
            </w:r>
          </w:p>
          <w:p w:rsidR="000E761D" w:rsidRPr="00D6054C"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D6054C"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D6054C">
              <w:rPr>
                <w:rFonts w:ascii="Times New Roman" w:hAnsi="Times New Roman"/>
                <w:color w:val="000000"/>
                <w:sz w:val="20"/>
                <w:szCs w:val="20"/>
                <w:lang w:eastAsia="es-MX"/>
              </w:rPr>
              <w:t>Efectivo y Equivalentes.</w:t>
            </w:r>
          </w:p>
          <w:p w:rsidR="000E761D" w:rsidRPr="00D6054C" w:rsidRDefault="000E761D" w:rsidP="009E2155">
            <w:pPr>
              <w:autoSpaceDE w:val="0"/>
              <w:autoSpaceDN w:val="0"/>
              <w:adjustRightInd w:val="0"/>
              <w:spacing w:after="0" w:line="240" w:lineRule="auto"/>
              <w:ind w:right="-93"/>
              <w:jc w:val="both"/>
              <w:rPr>
                <w:rFonts w:ascii="Times New Roman" w:hAnsi="Times New Roman"/>
                <w:color w:val="000000"/>
                <w:sz w:val="20"/>
                <w:szCs w:val="20"/>
                <w:lang w:eastAsia="es-MX"/>
              </w:rPr>
            </w:pPr>
            <w:r w:rsidRPr="00D6054C">
              <w:rPr>
                <w:rFonts w:ascii="Times New Roman" w:hAnsi="Times New Roman"/>
                <w:color w:val="000000"/>
                <w:sz w:val="20"/>
                <w:szCs w:val="20"/>
                <w:lang w:eastAsia="es-MX"/>
              </w:rPr>
              <w:t>El efectivo está constituido por moneda de curso legal y se presenta en su valor nominal, proveniente de los ingresos captados.</w:t>
            </w:r>
          </w:p>
          <w:p w:rsidR="000E761D" w:rsidRPr="00D6054C" w:rsidRDefault="000E761D" w:rsidP="009E2155">
            <w:pPr>
              <w:autoSpaceDE w:val="0"/>
              <w:autoSpaceDN w:val="0"/>
              <w:adjustRightInd w:val="0"/>
              <w:spacing w:after="0" w:line="240" w:lineRule="auto"/>
              <w:ind w:right="-93"/>
              <w:jc w:val="both"/>
              <w:rPr>
                <w:rFonts w:ascii="Times New Roman" w:hAnsi="Times New Roman"/>
                <w:color w:val="000000"/>
                <w:sz w:val="20"/>
                <w:szCs w:val="20"/>
                <w:lang w:eastAsia="es-MX"/>
              </w:rPr>
            </w:pPr>
          </w:p>
          <w:p w:rsidR="000E761D" w:rsidRDefault="000E761D" w:rsidP="009E2155">
            <w:pPr>
              <w:autoSpaceDE w:val="0"/>
              <w:autoSpaceDN w:val="0"/>
              <w:adjustRightInd w:val="0"/>
              <w:spacing w:after="0"/>
              <w:jc w:val="both"/>
              <w:rPr>
                <w:rFonts w:ascii="Times New Roman" w:hAnsi="Times New Roman"/>
                <w:color w:val="000000"/>
                <w:sz w:val="20"/>
                <w:szCs w:val="20"/>
                <w:lang w:eastAsia="es-MX"/>
              </w:rPr>
            </w:pPr>
            <w:r w:rsidRPr="00D6054C">
              <w:rPr>
                <w:rFonts w:ascii="Times New Roman" w:hAnsi="Times New Roman"/>
                <w:color w:val="000000"/>
                <w:sz w:val="20"/>
                <w:szCs w:val="20"/>
                <w:lang w:eastAsia="es-MX"/>
              </w:rPr>
              <w:t xml:space="preserve">El saldo que se refleja por un importe de </w:t>
            </w:r>
            <w:r w:rsidR="00011E10">
              <w:rPr>
                <w:rFonts w:ascii="Times New Roman" w:hAnsi="Times New Roman"/>
                <w:b/>
                <w:sz w:val="20"/>
                <w:szCs w:val="20"/>
                <w:u w:val="single"/>
                <w:lang w:eastAsia="es-MX"/>
              </w:rPr>
              <w:t>$2,291,293,506</w:t>
            </w:r>
            <w:r w:rsidR="000F0804" w:rsidRPr="00D6054C">
              <w:rPr>
                <w:rFonts w:ascii="Times New Roman" w:hAnsi="Times New Roman"/>
                <w:b/>
                <w:sz w:val="20"/>
                <w:szCs w:val="20"/>
                <w:u w:val="single"/>
                <w:lang w:eastAsia="es-MX"/>
              </w:rPr>
              <w:t>.64</w:t>
            </w:r>
            <w:r w:rsidR="000F0804" w:rsidRPr="00D6054C">
              <w:rPr>
                <w:rFonts w:ascii="Times New Roman" w:hAnsi="Times New Roman"/>
                <w:b/>
                <w:sz w:val="20"/>
                <w:szCs w:val="20"/>
                <w:lang w:eastAsia="es-MX"/>
              </w:rPr>
              <w:t xml:space="preserve"> </w:t>
            </w:r>
            <w:r w:rsidRPr="00D6054C">
              <w:rPr>
                <w:rFonts w:ascii="Times New Roman" w:hAnsi="Times New Roman"/>
                <w:color w:val="000000"/>
                <w:sz w:val="20"/>
                <w:szCs w:val="20"/>
                <w:lang w:eastAsia="es-MX"/>
              </w:rPr>
              <w:t>son recursos disponibles del Municipio para cubrir sus compromisos y está conformado por:</w:t>
            </w:r>
          </w:p>
          <w:p w:rsidR="000E761D" w:rsidRPr="00D6054C" w:rsidRDefault="000E761D" w:rsidP="009E2155">
            <w:pPr>
              <w:autoSpaceDE w:val="0"/>
              <w:autoSpaceDN w:val="0"/>
              <w:adjustRightInd w:val="0"/>
              <w:spacing w:after="0"/>
              <w:jc w:val="both"/>
              <w:rPr>
                <w:rFonts w:ascii="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6988"/>
              <w:gridCol w:w="1764"/>
            </w:tblGrid>
            <w:tr w:rsidR="000E761D" w:rsidRPr="00D6054C" w:rsidTr="009E2155">
              <w:trPr>
                <w:trHeight w:val="249"/>
              </w:trPr>
              <w:tc>
                <w:tcPr>
                  <w:tcW w:w="39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61D" w:rsidRPr="00D6054C" w:rsidRDefault="000E761D" w:rsidP="009E2155">
                  <w:pPr>
                    <w:spacing w:after="0" w:line="240" w:lineRule="auto"/>
                    <w:rPr>
                      <w:rFonts w:ascii="Times New Roman" w:eastAsia="Times New Roman" w:hAnsi="Times New Roman"/>
                      <w:b/>
                      <w:bCs/>
                      <w:color w:val="000000"/>
                      <w:sz w:val="20"/>
                      <w:szCs w:val="20"/>
                      <w:lang w:eastAsia="es-MX"/>
                    </w:rPr>
                  </w:pPr>
                  <w:r w:rsidRPr="00D6054C">
                    <w:rPr>
                      <w:rFonts w:ascii="Times New Roman" w:eastAsia="Times New Roman" w:hAnsi="Times New Roman"/>
                      <w:b/>
                      <w:bCs/>
                      <w:color w:val="000000"/>
                      <w:sz w:val="20"/>
                      <w:szCs w:val="20"/>
                      <w:lang w:eastAsia="es-MX"/>
                    </w:rPr>
                    <w:t>EFECTIVO</w:t>
                  </w:r>
                </w:p>
              </w:tc>
              <w:tc>
                <w:tcPr>
                  <w:tcW w:w="1008" w:type="pct"/>
                  <w:tcBorders>
                    <w:top w:val="single" w:sz="4" w:space="0" w:color="auto"/>
                    <w:left w:val="nil"/>
                    <w:bottom w:val="single" w:sz="4" w:space="0" w:color="auto"/>
                    <w:right w:val="single" w:sz="4" w:space="0" w:color="auto"/>
                  </w:tcBorders>
                  <w:shd w:val="clear" w:color="auto" w:fill="auto"/>
                  <w:noWrap/>
                  <w:vAlign w:val="center"/>
                  <w:hideMark/>
                </w:tcPr>
                <w:p w:rsidR="000E761D" w:rsidRPr="00D6054C" w:rsidRDefault="003A7F30" w:rsidP="0059381A">
                  <w:pPr>
                    <w:spacing w:after="0" w:line="240" w:lineRule="auto"/>
                    <w:jc w:val="right"/>
                    <w:rPr>
                      <w:rFonts w:ascii="Times New Roman" w:eastAsia="Times New Roman" w:hAnsi="Times New Roman"/>
                      <w:b/>
                      <w:color w:val="000000"/>
                      <w:sz w:val="20"/>
                      <w:szCs w:val="20"/>
                      <w:u w:val="single"/>
                      <w:lang w:eastAsia="es-MX"/>
                    </w:rPr>
                  </w:pPr>
                  <w:r w:rsidRPr="00D6054C">
                    <w:rPr>
                      <w:rFonts w:ascii="Times New Roman" w:eastAsia="Times New Roman" w:hAnsi="Times New Roman"/>
                      <w:b/>
                      <w:color w:val="000000"/>
                      <w:sz w:val="20"/>
                      <w:szCs w:val="20"/>
                      <w:u w:val="single"/>
                      <w:lang w:eastAsia="es-MX"/>
                    </w:rPr>
                    <w:t>$584,</w:t>
                  </w:r>
                  <w:r w:rsidR="00335C7D">
                    <w:rPr>
                      <w:rFonts w:ascii="Times New Roman" w:eastAsia="Times New Roman" w:hAnsi="Times New Roman"/>
                      <w:b/>
                      <w:color w:val="000000"/>
                      <w:sz w:val="20"/>
                      <w:szCs w:val="20"/>
                      <w:u w:val="single"/>
                      <w:lang w:eastAsia="es-MX"/>
                    </w:rPr>
                    <w:t>500</w:t>
                  </w:r>
                  <w:r w:rsidRPr="00D6054C">
                    <w:rPr>
                      <w:rFonts w:ascii="Times New Roman" w:eastAsia="Times New Roman" w:hAnsi="Times New Roman"/>
                      <w:b/>
                      <w:color w:val="000000"/>
                      <w:sz w:val="20"/>
                      <w:szCs w:val="20"/>
                      <w:u w:val="single"/>
                      <w:lang w:eastAsia="es-MX"/>
                    </w:rPr>
                    <w:t>.00</w:t>
                  </w:r>
                </w:p>
              </w:tc>
            </w:tr>
            <w:tr w:rsidR="000E761D" w:rsidRPr="00D6054C"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D6054C" w:rsidRDefault="000E761D" w:rsidP="009E2155">
                  <w:pPr>
                    <w:spacing w:after="0" w:line="240" w:lineRule="auto"/>
                    <w:rPr>
                      <w:rFonts w:ascii="Times New Roman" w:eastAsia="Times New Roman" w:hAnsi="Times New Roman"/>
                      <w:b/>
                      <w:bCs/>
                      <w:color w:val="000000"/>
                      <w:sz w:val="20"/>
                      <w:szCs w:val="20"/>
                      <w:lang w:eastAsia="es-MX"/>
                    </w:rPr>
                  </w:pPr>
                  <w:r w:rsidRPr="00D6054C">
                    <w:rPr>
                      <w:rFonts w:ascii="Times New Roman" w:eastAsia="Times New Roman" w:hAnsi="Times New Roman"/>
                      <w:b/>
                      <w:bCs/>
                      <w:color w:val="000000"/>
                      <w:sz w:val="20"/>
                      <w:szCs w:val="20"/>
                      <w:lang w:eastAsia="es-MX"/>
                    </w:rPr>
                    <w:t>FONDOS FIJOS</w:t>
                  </w:r>
                </w:p>
              </w:tc>
              <w:tc>
                <w:tcPr>
                  <w:tcW w:w="1008" w:type="pct"/>
                  <w:tcBorders>
                    <w:top w:val="nil"/>
                    <w:left w:val="nil"/>
                    <w:bottom w:val="single" w:sz="4" w:space="0" w:color="auto"/>
                    <w:right w:val="single" w:sz="4" w:space="0" w:color="auto"/>
                  </w:tcBorders>
                  <w:shd w:val="clear" w:color="auto" w:fill="auto"/>
                  <w:noWrap/>
                  <w:vAlign w:val="center"/>
                  <w:hideMark/>
                </w:tcPr>
                <w:p w:rsidR="000E761D" w:rsidRPr="00D6054C" w:rsidRDefault="000F0804" w:rsidP="009E2155">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$544,500.00</w:t>
                  </w:r>
                </w:p>
              </w:tc>
            </w:tr>
            <w:tr w:rsidR="000E761D" w:rsidRPr="00D6054C"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D6054C" w:rsidRDefault="000E761D" w:rsidP="009E2155">
                  <w:pPr>
                    <w:spacing w:after="0" w:line="240" w:lineRule="auto"/>
                    <w:rPr>
                      <w:rFonts w:ascii="Times New Roman" w:eastAsia="Times New Roman" w:hAnsi="Times New Roman"/>
                      <w:b/>
                      <w:bCs/>
                      <w:color w:val="000000"/>
                      <w:sz w:val="20"/>
                      <w:szCs w:val="20"/>
                      <w:lang w:eastAsia="es-MX"/>
                    </w:rPr>
                  </w:pPr>
                  <w:r w:rsidRPr="00D6054C">
                    <w:rPr>
                      <w:rFonts w:ascii="Times New Roman" w:eastAsia="Times New Roman" w:hAnsi="Times New Roman"/>
                      <w:b/>
                      <w:bCs/>
                      <w:color w:val="000000"/>
                      <w:sz w:val="20"/>
                      <w:szCs w:val="20"/>
                      <w:lang w:eastAsia="es-MX"/>
                    </w:rPr>
                    <w:t>FONDOS FIJOS RECAUDADOR</w:t>
                  </w:r>
                </w:p>
              </w:tc>
              <w:tc>
                <w:tcPr>
                  <w:tcW w:w="1008" w:type="pct"/>
                  <w:tcBorders>
                    <w:top w:val="nil"/>
                    <w:left w:val="nil"/>
                    <w:bottom w:val="single" w:sz="4" w:space="0" w:color="auto"/>
                    <w:right w:val="single" w:sz="4" w:space="0" w:color="auto"/>
                  </w:tcBorders>
                  <w:shd w:val="clear" w:color="auto" w:fill="auto"/>
                  <w:noWrap/>
                  <w:vAlign w:val="center"/>
                  <w:hideMark/>
                </w:tcPr>
                <w:p w:rsidR="000E761D" w:rsidRPr="00D6054C" w:rsidRDefault="000E761D" w:rsidP="009E2155">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$40,000 </w:t>
                  </w:r>
                </w:p>
              </w:tc>
            </w:tr>
            <w:tr w:rsidR="000E761D" w:rsidRPr="00D6054C"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D6054C" w:rsidRDefault="000E761D" w:rsidP="009E2155">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w:t>
                  </w:r>
                </w:p>
              </w:tc>
              <w:tc>
                <w:tcPr>
                  <w:tcW w:w="1008" w:type="pct"/>
                  <w:tcBorders>
                    <w:top w:val="nil"/>
                    <w:left w:val="nil"/>
                    <w:bottom w:val="single" w:sz="4" w:space="0" w:color="auto"/>
                    <w:right w:val="single" w:sz="4" w:space="0" w:color="auto"/>
                  </w:tcBorders>
                  <w:shd w:val="clear" w:color="auto" w:fill="auto"/>
                  <w:noWrap/>
                  <w:vAlign w:val="center"/>
                  <w:hideMark/>
                </w:tcPr>
                <w:p w:rsidR="000E761D" w:rsidRPr="00D6054C" w:rsidRDefault="000E761D" w:rsidP="009E2155">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w:t>
                  </w:r>
                </w:p>
              </w:tc>
            </w:tr>
            <w:tr w:rsidR="000E761D" w:rsidRPr="00D6054C"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D6054C" w:rsidRDefault="000E761D" w:rsidP="009E2155">
                  <w:pPr>
                    <w:spacing w:after="0" w:line="240" w:lineRule="auto"/>
                    <w:rPr>
                      <w:rFonts w:ascii="Times New Roman" w:eastAsia="Times New Roman" w:hAnsi="Times New Roman"/>
                      <w:b/>
                      <w:bCs/>
                      <w:color w:val="000000"/>
                      <w:sz w:val="20"/>
                      <w:szCs w:val="20"/>
                      <w:lang w:eastAsia="es-MX"/>
                    </w:rPr>
                  </w:pPr>
                  <w:r w:rsidRPr="00D6054C">
                    <w:rPr>
                      <w:rFonts w:ascii="Times New Roman" w:eastAsia="Times New Roman" w:hAnsi="Times New Roman"/>
                      <w:b/>
                      <w:bCs/>
                      <w:color w:val="000000"/>
                      <w:sz w:val="20"/>
                      <w:szCs w:val="20"/>
                      <w:lang w:eastAsia="es-MX"/>
                    </w:rPr>
                    <w:t>BANCOS / TESORERIA</w:t>
                  </w:r>
                </w:p>
              </w:tc>
              <w:tc>
                <w:tcPr>
                  <w:tcW w:w="1008" w:type="pct"/>
                  <w:tcBorders>
                    <w:top w:val="nil"/>
                    <w:left w:val="nil"/>
                    <w:bottom w:val="single" w:sz="4" w:space="0" w:color="auto"/>
                    <w:right w:val="single" w:sz="4" w:space="0" w:color="auto"/>
                  </w:tcBorders>
                  <w:shd w:val="clear" w:color="auto" w:fill="auto"/>
                  <w:noWrap/>
                  <w:vAlign w:val="center"/>
                  <w:hideMark/>
                </w:tcPr>
                <w:p w:rsidR="000E761D" w:rsidRPr="00D6054C" w:rsidRDefault="000E761D" w:rsidP="009E2155">
                  <w:pPr>
                    <w:spacing w:after="0" w:line="240" w:lineRule="auto"/>
                    <w:jc w:val="right"/>
                    <w:rPr>
                      <w:rFonts w:ascii="Times New Roman" w:eastAsia="Times New Roman" w:hAnsi="Times New Roman"/>
                      <w:b/>
                      <w:sz w:val="20"/>
                      <w:szCs w:val="20"/>
                      <w:u w:val="single"/>
                      <w:lang w:eastAsia="es-MX"/>
                    </w:rPr>
                  </w:pPr>
                  <w:r w:rsidRPr="00D6054C">
                    <w:rPr>
                      <w:rFonts w:ascii="Times New Roman" w:eastAsia="Times New Roman" w:hAnsi="Times New Roman"/>
                      <w:b/>
                      <w:sz w:val="20"/>
                      <w:szCs w:val="20"/>
                      <w:u w:val="single"/>
                      <w:lang w:eastAsia="es-MX"/>
                    </w:rPr>
                    <w:t>$</w:t>
                  </w:r>
                  <w:r w:rsidR="0071787C" w:rsidRPr="00D6054C">
                    <w:rPr>
                      <w:rFonts w:ascii="Times New Roman" w:eastAsia="Times New Roman" w:hAnsi="Times New Roman"/>
                      <w:b/>
                      <w:sz w:val="20"/>
                      <w:szCs w:val="20"/>
                      <w:u w:val="single"/>
                      <w:lang w:eastAsia="es-MX"/>
                    </w:rPr>
                    <w:t>1,754,246,387.12</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CB0002 BANAMEX 4434 15123</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$103,812,052.38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CB0079 SANTANDER 65-50148266-0</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-$8,246,823.95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CB0084 SANTANDER 65-50253984-4</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$0.63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CB0049 BANSI 00097199388</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$0.01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CB0106 SCOTIABANK 01003379736</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$2,100.63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CB0164 SCOTIABANK 01005003768</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$8,517.18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CB0036 BANORTE 00221420434</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$10,000.14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CB0162 SANTANDER 65505731870</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$113,989.91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CB0016 BANAMEX 7007 45379</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$15,576.33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CB0220 BANCO DEL BAJIO 252634680101</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$19,553.64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CB0053 BBVA BANCOMER 0133334872</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$20,023.00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CB0163 BBVA BANCOMER 00110242926</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$32,464.92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CB0054 BBVA BANCOMER 0133335186</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$38,300.54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CB0080 SANTANDER 65-50149803-1</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$150,820.88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CB0246 BANAMEX 1145671</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$183,621.41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CB0230 BANAMEX 5979465</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$197,689.90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CB0059 BBVA BANCOMER  0194779444</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$249,217.14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CB0091 SANTANDER 65-504936661</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$324,059.69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CB0077 SANTANDER 65-50079201-5</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$1,092,030.50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CB0248 BBVA BANCOMER 0116329187</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$525,598.57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CB0003 BANAMEX 4434 23797</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$1,037,473.15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CB0219 BANCO AZTECA 01720121556222</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$502,690.85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CB0004 BANAMEX 4434 38816</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$630,497.99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CB0096 SANTANDER 65-50172837-7</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$644,201.69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lastRenderedPageBreak/>
                    <w:t>CB0031 BANORTE 169-03380-3</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$2,083,900.78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CB0078 SANTANDER 65-50148258-3</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$1,343,941.56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CB0250 BANAMEX 4612890</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$796,238.80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CB0199 BANCO DEL BAJIO 180635030101</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$1,048,319.89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CB0083 SANTANDER 65-50231396-6</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$1,301,784.52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CB0240 BBVA BANCOMER 0115336724</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$1,690,855.70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CB0237 SCOTIABANK 25601750456</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$1,402,761.25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CB0160 BBVA BANCOMER 0109928340</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$1,737,268.61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CB0239 BBVA BANCOMER 0115336732</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$6,324,329.20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CB0050 BANSI 00097298874</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$2,363,685.68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CB0052 BBVA BANCOMER 0453778371</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$3,257,515.68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CB0011 BANAMEX 7005 4897268</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$3,416,328.17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CB0238 BBVA BANCOMER 0115233313</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$42,690,604.09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CB0070 HSBC 4043596238</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$5,919,197.05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CB0247 BBVA BANCOMER 0116320015</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$6,107,303.78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CB0093 SANTANDER 65505255942</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$7,192,246.39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CB0175 BANAMEX 5776256</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$9,153,093.73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CB0033 BANORTE 0820574534</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$15,418,919.52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CB0018 BANAMEX 4434 65066</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$5,823,403.08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CB0015 BANAMEX 7007 45344</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$84,655,846.01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CB0245 SCOTIABANK 25603027596</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$33,732,066.36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CB0244 SANTANDER 65508378698</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$81,899,340.63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CB0236 BANORTE 1083560320</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$57,389,570.85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CB0212 SANTANDER 65507163293</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$30,265,625.70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CB0051 BBVA BANCOMER 0453778363</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$92,261,942.94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CB0208 BANCO SABADELL, S.A., INSTITUCION DE BANCA MULTIPLE 00000893801</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$209,999,518.62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CB0116 SCOTIABANK 01005193389</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$307,899,010.01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CB0119 BANCO DEL BAJIO 5726245</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$331,186,029.75 </w:t>
                  </w:r>
                </w:p>
              </w:tc>
            </w:tr>
            <w:tr w:rsidR="0071787C" w:rsidRPr="00D6054C" w:rsidTr="0071787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CB0221 ACCENDO BANCO, S.A. INSTITUCION BANCARIA MULTIPLE 001029930011</w:t>
                  </w:r>
                </w:p>
              </w:tc>
              <w:tc>
                <w:tcPr>
                  <w:tcW w:w="1008" w:type="pct"/>
                  <w:tcBorders>
                    <w:top w:val="nil"/>
                    <w:left w:val="nil"/>
                    <w:bottom w:val="single" w:sz="4" w:space="0" w:color="auto"/>
                    <w:right w:val="single" w:sz="4" w:space="0" w:color="auto"/>
                  </w:tcBorders>
                  <w:shd w:val="clear" w:color="auto" w:fill="auto"/>
                  <w:noWrap/>
                  <w:vAlign w:val="center"/>
                </w:tcPr>
                <w:p w:rsidR="0071787C" w:rsidRPr="00D6054C" w:rsidRDefault="0071787C" w:rsidP="0071787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$304,522,081.64 </w:t>
                  </w:r>
                </w:p>
              </w:tc>
            </w:tr>
            <w:tr w:rsidR="000E761D" w:rsidRPr="00D6054C"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0E761D" w:rsidRPr="00D6054C" w:rsidRDefault="000E761D" w:rsidP="009E2155">
                  <w:pPr>
                    <w:spacing w:after="0" w:line="240" w:lineRule="auto"/>
                    <w:rPr>
                      <w:rFonts w:ascii="Times New Roman" w:eastAsia="Times New Roman" w:hAnsi="Times New Roman"/>
                      <w:color w:val="000000"/>
                      <w:sz w:val="20"/>
                      <w:szCs w:val="20"/>
                      <w:lang w:eastAsia="es-MX"/>
                    </w:rPr>
                  </w:pPr>
                </w:p>
                <w:p w:rsidR="00E85F4B" w:rsidRPr="00D6054C" w:rsidRDefault="00E85F4B" w:rsidP="009E2155">
                  <w:pPr>
                    <w:spacing w:after="0" w:line="240" w:lineRule="auto"/>
                    <w:rPr>
                      <w:rFonts w:ascii="Times New Roman" w:eastAsia="Times New Roman" w:hAnsi="Times New Roman"/>
                      <w:color w:val="000000"/>
                      <w:sz w:val="20"/>
                      <w:szCs w:val="20"/>
                      <w:lang w:eastAsia="es-MX"/>
                    </w:rPr>
                  </w:pPr>
                </w:p>
              </w:tc>
              <w:tc>
                <w:tcPr>
                  <w:tcW w:w="1008" w:type="pct"/>
                  <w:tcBorders>
                    <w:top w:val="nil"/>
                    <w:left w:val="nil"/>
                    <w:bottom w:val="single" w:sz="4" w:space="0" w:color="auto"/>
                    <w:right w:val="single" w:sz="4" w:space="0" w:color="auto"/>
                  </w:tcBorders>
                  <w:shd w:val="clear" w:color="auto" w:fill="auto"/>
                  <w:noWrap/>
                  <w:vAlign w:val="center"/>
                </w:tcPr>
                <w:p w:rsidR="000E761D" w:rsidRPr="00D6054C" w:rsidRDefault="000E761D" w:rsidP="009E2155">
                  <w:pPr>
                    <w:spacing w:after="0" w:line="240" w:lineRule="auto"/>
                    <w:jc w:val="right"/>
                    <w:rPr>
                      <w:rFonts w:ascii="Times New Roman" w:eastAsia="Times New Roman" w:hAnsi="Times New Roman"/>
                      <w:color w:val="000000"/>
                      <w:sz w:val="20"/>
                      <w:szCs w:val="20"/>
                      <w:lang w:eastAsia="es-MX"/>
                    </w:rPr>
                  </w:pPr>
                </w:p>
              </w:tc>
            </w:tr>
            <w:tr w:rsidR="000E761D" w:rsidRPr="00D6054C"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0E761D" w:rsidRPr="00D6054C" w:rsidRDefault="000E761D" w:rsidP="009E2155">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b/>
                      <w:bCs/>
                      <w:color w:val="000000"/>
                      <w:sz w:val="20"/>
                      <w:szCs w:val="20"/>
                      <w:lang w:eastAsia="es-MX"/>
                    </w:rPr>
                    <w:t>INVERSIONES TEMPORALES</w:t>
                  </w:r>
                </w:p>
              </w:tc>
              <w:tc>
                <w:tcPr>
                  <w:tcW w:w="1008" w:type="pct"/>
                  <w:tcBorders>
                    <w:top w:val="nil"/>
                    <w:left w:val="nil"/>
                    <w:bottom w:val="single" w:sz="4" w:space="0" w:color="auto"/>
                    <w:right w:val="single" w:sz="4" w:space="0" w:color="auto"/>
                  </w:tcBorders>
                  <w:shd w:val="clear" w:color="auto" w:fill="auto"/>
                  <w:noWrap/>
                  <w:vAlign w:val="center"/>
                </w:tcPr>
                <w:p w:rsidR="000E761D" w:rsidRPr="00D6054C" w:rsidRDefault="006F1A11" w:rsidP="009E2155">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b/>
                      <w:color w:val="000000"/>
                      <w:sz w:val="20"/>
                      <w:szCs w:val="20"/>
                      <w:u w:val="single"/>
                      <w:lang w:eastAsia="es-MX"/>
                    </w:rPr>
                    <w:t>$ 535,844,054.34</w:t>
                  </w:r>
                </w:p>
              </w:tc>
            </w:tr>
            <w:tr w:rsidR="00134EEC" w:rsidRPr="00D6054C" w:rsidTr="00134EE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34EEC" w:rsidRPr="00D6054C" w:rsidRDefault="00134EEC" w:rsidP="00134EE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CB0222 VECTOR CASA DE BOLSA, S.A. DE C.V. 397794</w:t>
                  </w:r>
                </w:p>
              </w:tc>
              <w:tc>
                <w:tcPr>
                  <w:tcW w:w="1008" w:type="pct"/>
                  <w:tcBorders>
                    <w:top w:val="nil"/>
                    <w:left w:val="nil"/>
                    <w:bottom w:val="single" w:sz="4" w:space="0" w:color="auto"/>
                    <w:right w:val="single" w:sz="4" w:space="0" w:color="auto"/>
                  </w:tcBorders>
                  <w:shd w:val="clear" w:color="auto" w:fill="auto"/>
                  <w:noWrap/>
                  <w:vAlign w:val="center"/>
                </w:tcPr>
                <w:p w:rsidR="00134EEC" w:rsidRPr="00D6054C" w:rsidRDefault="00134EEC" w:rsidP="00134EE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-$0.01 </w:t>
                  </w:r>
                </w:p>
              </w:tc>
            </w:tr>
            <w:tr w:rsidR="00134EEC" w:rsidRPr="00D6054C" w:rsidTr="00134EE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34EEC" w:rsidRPr="00D6054C" w:rsidRDefault="00134EEC" w:rsidP="00134EE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CB0105 SANTANDER 65-50148262-6</w:t>
                  </w:r>
                </w:p>
              </w:tc>
              <w:tc>
                <w:tcPr>
                  <w:tcW w:w="1008" w:type="pct"/>
                  <w:tcBorders>
                    <w:top w:val="nil"/>
                    <w:left w:val="nil"/>
                    <w:bottom w:val="single" w:sz="4" w:space="0" w:color="auto"/>
                    <w:right w:val="single" w:sz="4" w:space="0" w:color="auto"/>
                  </w:tcBorders>
                  <w:shd w:val="clear" w:color="auto" w:fill="auto"/>
                  <w:noWrap/>
                  <w:vAlign w:val="center"/>
                </w:tcPr>
                <w:p w:rsidR="00134EEC" w:rsidRPr="00D6054C" w:rsidRDefault="00134EEC" w:rsidP="00134EE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$535,794,941.13 </w:t>
                  </w:r>
                </w:p>
              </w:tc>
            </w:tr>
            <w:tr w:rsidR="00134EEC" w:rsidRPr="00D6054C" w:rsidTr="00134EE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34EEC" w:rsidRPr="00D6054C" w:rsidRDefault="00134EEC" w:rsidP="00134EE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CB0094 SANTANDER 65-50441567-0</w:t>
                  </w:r>
                </w:p>
              </w:tc>
              <w:tc>
                <w:tcPr>
                  <w:tcW w:w="1008" w:type="pct"/>
                  <w:tcBorders>
                    <w:top w:val="nil"/>
                    <w:left w:val="nil"/>
                    <w:bottom w:val="single" w:sz="4" w:space="0" w:color="auto"/>
                    <w:right w:val="single" w:sz="4" w:space="0" w:color="auto"/>
                  </w:tcBorders>
                  <w:shd w:val="clear" w:color="auto" w:fill="auto"/>
                  <w:noWrap/>
                  <w:vAlign w:val="center"/>
                </w:tcPr>
                <w:p w:rsidR="00134EEC" w:rsidRPr="00D6054C" w:rsidRDefault="00134EEC" w:rsidP="00134EE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$10,001.14 </w:t>
                  </w:r>
                </w:p>
              </w:tc>
            </w:tr>
            <w:tr w:rsidR="00134EEC" w:rsidRPr="00D6054C" w:rsidTr="00134EE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34EEC" w:rsidRPr="00D6054C" w:rsidRDefault="00134EEC" w:rsidP="00134EE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CB0104 SANTANDER 65-50148262-6</w:t>
                  </w:r>
                </w:p>
              </w:tc>
              <w:tc>
                <w:tcPr>
                  <w:tcW w:w="1008" w:type="pct"/>
                  <w:tcBorders>
                    <w:top w:val="nil"/>
                    <w:left w:val="nil"/>
                    <w:bottom w:val="single" w:sz="4" w:space="0" w:color="auto"/>
                    <w:right w:val="single" w:sz="4" w:space="0" w:color="auto"/>
                  </w:tcBorders>
                  <w:shd w:val="clear" w:color="auto" w:fill="auto"/>
                  <w:noWrap/>
                  <w:vAlign w:val="center"/>
                </w:tcPr>
                <w:p w:rsidR="00134EEC" w:rsidRPr="00D6054C" w:rsidRDefault="00134EEC" w:rsidP="00134EE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$39,112.08 </w:t>
                  </w:r>
                </w:p>
              </w:tc>
            </w:tr>
            <w:tr w:rsidR="000E761D" w:rsidRPr="00D6054C"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0E761D" w:rsidRPr="00D6054C" w:rsidRDefault="000E761D" w:rsidP="009E2155">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w:t>
                  </w:r>
                </w:p>
                <w:p w:rsidR="00E85F4B" w:rsidRPr="00D6054C" w:rsidRDefault="00E85F4B" w:rsidP="009E2155">
                  <w:pPr>
                    <w:spacing w:after="0" w:line="240" w:lineRule="auto"/>
                    <w:rPr>
                      <w:rFonts w:ascii="Times New Roman" w:eastAsia="Times New Roman" w:hAnsi="Times New Roman"/>
                      <w:color w:val="000000"/>
                      <w:sz w:val="20"/>
                      <w:szCs w:val="20"/>
                      <w:lang w:eastAsia="es-MX"/>
                    </w:rPr>
                  </w:pPr>
                </w:p>
              </w:tc>
              <w:tc>
                <w:tcPr>
                  <w:tcW w:w="1008" w:type="pct"/>
                  <w:tcBorders>
                    <w:top w:val="nil"/>
                    <w:left w:val="nil"/>
                    <w:bottom w:val="single" w:sz="4" w:space="0" w:color="auto"/>
                    <w:right w:val="single" w:sz="4" w:space="0" w:color="auto"/>
                  </w:tcBorders>
                  <w:shd w:val="clear" w:color="auto" w:fill="auto"/>
                  <w:noWrap/>
                  <w:vAlign w:val="center"/>
                </w:tcPr>
                <w:p w:rsidR="000E761D" w:rsidRPr="00D6054C" w:rsidRDefault="000E761D" w:rsidP="009E2155">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w:t>
                  </w:r>
                </w:p>
              </w:tc>
            </w:tr>
            <w:tr w:rsidR="000E761D" w:rsidRPr="00D6054C"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0E761D" w:rsidRPr="00D6054C" w:rsidRDefault="000E761D" w:rsidP="009E2155">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b/>
                      <w:bCs/>
                      <w:color w:val="000000"/>
                      <w:sz w:val="20"/>
                      <w:szCs w:val="20"/>
                      <w:lang w:eastAsia="es-MX"/>
                    </w:rPr>
                    <w:t>FONDOS DE AFECTACION ESPECIFICA</w:t>
                  </w:r>
                </w:p>
              </w:tc>
              <w:tc>
                <w:tcPr>
                  <w:tcW w:w="1008" w:type="pct"/>
                  <w:tcBorders>
                    <w:top w:val="nil"/>
                    <w:left w:val="nil"/>
                    <w:bottom w:val="single" w:sz="4" w:space="0" w:color="auto"/>
                    <w:right w:val="single" w:sz="4" w:space="0" w:color="auto"/>
                  </w:tcBorders>
                  <w:shd w:val="clear" w:color="auto" w:fill="auto"/>
                  <w:noWrap/>
                  <w:vAlign w:val="center"/>
                </w:tcPr>
                <w:p w:rsidR="000E761D" w:rsidRPr="00D6054C" w:rsidRDefault="008D46B8" w:rsidP="009E2155">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b/>
                      <w:color w:val="000000"/>
                      <w:sz w:val="20"/>
                      <w:szCs w:val="20"/>
                      <w:u w:val="single"/>
                      <w:lang w:eastAsia="es-MX"/>
                    </w:rPr>
                    <w:t>$524,225.56</w:t>
                  </w:r>
                </w:p>
              </w:tc>
            </w:tr>
            <w:tr w:rsidR="009047FE" w:rsidRPr="00D6054C" w:rsidTr="009047FE">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9047FE" w:rsidRPr="00D6054C" w:rsidRDefault="009047FE" w:rsidP="009047FE">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CB0072 HSBC 4056884935</w:t>
                  </w:r>
                </w:p>
              </w:tc>
              <w:tc>
                <w:tcPr>
                  <w:tcW w:w="1008" w:type="pct"/>
                  <w:tcBorders>
                    <w:top w:val="nil"/>
                    <w:left w:val="nil"/>
                    <w:bottom w:val="single" w:sz="4" w:space="0" w:color="auto"/>
                    <w:right w:val="single" w:sz="4" w:space="0" w:color="auto"/>
                  </w:tcBorders>
                  <w:shd w:val="clear" w:color="auto" w:fill="auto"/>
                  <w:noWrap/>
                  <w:vAlign w:val="center"/>
                </w:tcPr>
                <w:p w:rsidR="009047FE" w:rsidRPr="00D6054C" w:rsidRDefault="009047FE" w:rsidP="009047FE">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$64.00 </w:t>
                  </w:r>
                </w:p>
              </w:tc>
            </w:tr>
            <w:tr w:rsidR="009047FE" w:rsidRPr="00D6054C" w:rsidTr="009047FE">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9047FE" w:rsidRPr="00D6054C" w:rsidRDefault="009047FE" w:rsidP="009047FE">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CB0064 BBVA BANCOMER 0193693074</w:t>
                  </w:r>
                </w:p>
              </w:tc>
              <w:tc>
                <w:tcPr>
                  <w:tcW w:w="1008" w:type="pct"/>
                  <w:tcBorders>
                    <w:top w:val="nil"/>
                    <w:left w:val="nil"/>
                    <w:bottom w:val="single" w:sz="4" w:space="0" w:color="auto"/>
                    <w:right w:val="single" w:sz="4" w:space="0" w:color="auto"/>
                  </w:tcBorders>
                  <w:shd w:val="clear" w:color="auto" w:fill="auto"/>
                  <w:noWrap/>
                  <w:vAlign w:val="center"/>
                  <w:hideMark/>
                </w:tcPr>
                <w:p w:rsidR="009047FE" w:rsidRPr="00D6054C" w:rsidRDefault="009047FE" w:rsidP="009047FE">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$26.24 </w:t>
                  </w:r>
                </w:p>
              </w:tc>
            </w:tr>
            <w:tr w:rsidR="009047FE" w:rsidRPr="00D6054C" w:rsidTr="009047FE">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9047FE" w:rsidRPr="00D6054C" w:rsidRDefault="009047FE" w:rsidP="009047FE">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CB0041 BANORTE 0820574552</w:t>
                  </w:r>
                </w:p>
              </w:tc>
              <w:tc>
                <w:tcPr>
                  <w:tcW w:w="1008" w:type="pct"/>
                  <w:tcBorders>
                    <w:top w:val="nil"/>
                    <w:left w:val="nil"/>
                    <w:bottom w:val="single" w:sz="4" w:space="0" w:color="auto"/>
                    <w:right w:val="single" w:sz="4" w:space="0" w:color="auto"/>
                  </w:tcBorders>
                  <w:shd w:val="clear" w:color="auto" w:fill="auto"/>
                  <w:noWrap/>
                  <w:vAlign w:val="center"/>
                  <w:hideMark/>
                </w:tcPr>
                <w:p w:rsidR="009047FE" w:rsidRPr="00D6054C" w:rsidRDefault="009047FE" w:rsidP="009047FE">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$49.00 </w:t>
                  </w:r>
                </w:p>
              </w:tc>
            </w:tr>
            <w:tr w:rsidR="009047FE" w:rsidRPr="00D6054C" w:rsidTr="009047FE">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9047FE" w:rsidRPr="00D6054C" w:rsidRDefault="009047FE" w:rsidP="009047FE">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CB0157 HSBC 4059577684</w:t>
                  </w:r>
                </w:p>
              </w:tc>
              <w:tc>
                <w:tcPr>
                  <w:tcW w:w="1008" w:type="pct"/>
                  <w:tcBorders>
                    <w:top w:val="nil"/>
                    <w:left w:val="nil"/>
                    <w:bottom w:val="single" w:sz="4" w:space="0" w:color="auto"/>
                    <w:right w:val="single" w:sz="4" w:space="0" w:color="auto"/>
                  </w:tcBorders>
                  <w:shd w:val="clear" w:color="auto" w:fill="auto"/>
                  <w:noWrap/>
                  <w:vAlign w:val="center"/>
                </w:tcPr>
                <w:p w:rsidR="009047FE" w:rsidRPr="00D6054C" w:rsidRDefault="009047FE" w:rsidP="009047FE">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$524,086.32 </w:t>
                  </w:r>
                </w:p>
              </w:tc>
            </w:tr>
            <w:tr w:rsidR="000E761D" w:rsidRPr="00D6054C"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bottom"/>
                  <w:hideMark/>
                </w:tcPr>
                <w:p w:rsidR="000E761D" w:rsidRPr="00D6054C" w:rsidRDefault="000E761D" w:rsidP="009E2155">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w:t>
                  </w:r>
                </w:p>
                <w:p w:rsidR="00E85F4B" w:rsidRPr="00D6054C" w:rsidRDefault="00E85F4B" w:rsidP="009E2155">
                  <w:pPr>
                    <w:spacing w:after="0" w:line="240" w:lineRule="auto"/>
                    <w:rPr>
                      <w:rFonts w:ascii="Times New Roman" w:eastAsia="Times New Roman" w:hAnsi="Times New Roman"/>
                      <w:color w:val="000000"/>
                      <w:sz w:val="20"/>
                      <w:szCs w:val="20"/>
                      <w:lang w:eastAsia="es-MX"/>
                    </w:rPr>
                  </w:pPr>
                </w:p>
              </w:tc>
              <w:tc>
                <w:tcPr>
                  <w:tcW w:w="1008" w:type="pct"/>
                  <w:tcBorders>
                    <w:top w:val="nil"/>
                    <w:left w:val="nil"/>
                    <w:bottom w:val="single" w:sz="4" w:space="0" w:color="auto"/>
                    <w:right w:val="single" w:sz="4" w:space="0" w:color="auto"/>
                  </w:tcBorders>
                  <w:shd w:val="clear" w:color="auto" w:fill="auto"/>
                  <w:noWrap/>
                  <w:vAlign w:val="bottom"/>
                  <w:hideMark/>
                </w:tcPr>
                <w:p w:rsidR="000E761D" w:rsidRPr="00D6054C" w:rsidRDefault="000E761D" w:rsidP="009E2155">
                  <w:pPr>
                    <w:spacing w:after="0" w:line="240" w:lineRule="auto"/>
                    <w:jc w:val="right"/>
                    <w:rPr>
                      <w:rFonts w:ascii="Times New Roman" w:eastAsia="Times New Roman" w:hAnsi="Times New Roman"/>
                      <w:b/>
                      <w:color w:val="000000"/>
                      <w:sz w:val="20"/>
                      <w:szCs w:val="20"/>
                      <w:u w:val="single"/>
                      <w:lang w:eastAsia="es-MX"/>
                    </w:rPr>
                  </w:pPr>
                  <w:r w:rsidRPr="00D6054C">
                    <w:rPr>
                      <w:rFonts w:ascii="Times New Roman" w:eastAsia="Times New Roman" w:hAnsi="Times New Roman"/>
                      <w:color w:val="000000"/>
                      <w:sz w:val="20"/>
                      <w:szCs w:val="20"/>
                      <w:lang w:eastAsia="es-MX"/>
                    </w:rPr>
                    <w:t> </w:t>
                  </w:r>
                </w:p>
              </w:tc>
            </w:tr>
            <w:tr w:rsidR="000E761D" w:rsidRPr="00D6054C"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D6054C" w:rsidRDefault="000E761D" w:rsidP="009E2155">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b/>
                      <w:bCs/>
                      <w:color w:val="000000"/>
                      <w:sz w:val="20"/>
                      <w:szCs w:val="20"/>
                      <w:lang w:eastAsia="es-MX"/>
                    </w:rPr>
                    <w:t>DEPOSITOS EN GARANTIA POR ARRENDAMIENTOS DE INMUEBLES</w:t>
                  </w:r>
                </w:p>
              </w:tc>
              <w:tc>
                <w:tcPr>
                  <w:tcW w:w="1008" w:type="pct"/>
                  <w:tcBorders>
                    <w:top w:val="nil"/>
                    <w:left w:val="nil"/>
                    <w:bottom w:val="single" w:sz="4" w:space="0" w:color="auto"/>
                    <w:right w:val="single" w:sz="4" w:space="0" w:color="auto"/>
                  </w:tcBorders>
                  <w:shd w:val="clear" w:color="auto" w:fill="auto"/>
                  <w:noWrap/>
                  <w:vAlign w:val="bottom"/>
                  <w:hideMark/>
                </w:tcPr>
                <w:p w:rsidR="000E761D" w:rsidRPr="00D6054C" w:rsidRDefault="000E761D" w:rsidP="009E2155">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b/>
                      <w:color w:val="000000"/>
                      <w:sz w:val="20"/>
                      <w:szCs w:val="20"/>
                      <w:u w:val="single"/>
                      <w:lang w:eastAsia="es-MX"/>
                    </w:rPr>
                    <w:t>$94,339.62</w:t>
                  </w:r>
                </w:p>
              </w:tc>
            </w:tr>
            <w:tr w:rsidR="000E761D" w:rsidRPr="00D6054C"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D6054C" w:rsidRDefault="000E761D" w:rsidP="009E2155">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PRO07883 MIGUEL ANGEL GUTIERREZ RIZO</w:t>
                  </w:r>
                </w:p>
              </w:tc>
              <w:tc>
                <w:tcPr>
                  <w:tcW w:w="1008" w:type="pct"/>
                  <w:tcBorders>
                    <w:top w:val="nil"/>
                    <w:left w:val="nil"/>
                    <w:bottom w:val="single" w:sz="4" w:space="0" w:color="auto"/>
                    <w:right w:val="single" w:sz="4" w:space="0" w:color="auto"/>
                  </w:tcBorders>
                  <w:shd w:val="clear" w:color="auto" w:fill="auto"/>
                  <w:noWrap/>
                  <w:vAlign w:val="center"/>
                  <w:hideMark/>
                </w:tcPr>
                <w:p w:rsidR="000E761D" w:rsidRPr="00D6054C" w:rsidRDefault="000E761D" w:rsidP="009E2155">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94,339.62 </w:t>
                  </w:r>
                </w:p>
              </w:tc>
            </w:tr>
          </w:tbl>
          <w:p w:rsidR="000E761D" w:rsidRPr="00D6054C"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4F3B1D" w:rsidRPr="00D6054C" w:rsidRDefault="004F3B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D6054C"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D6054C">
              <w:rPr>
                <w:rFonts w:ascii="Times New Roman" w:hAnsi="Times New Roman"/>
                <w:b/>
                <w:bCs/>
                <w:color w:val="000000"/>
                <w:sz w:val="20"/>
                <w:szCs w:val="20"/>
                <w:lang w:eastAsia="es-MX"/>
              </w:rPr>
              <w:lastRenderedPageBreak/>
              <w:t>Derechos a Recibir Efectivo y Equivalentes.</w:t>
            </w:r>
            <w:r w:rsidRPr="00D6054C">
              <w:rPr>
                <w:rFonts w:ascii="Times New Roman" w:hAnsi="Times New Roman"/>
                <w:b/>
                <w:bCs/>
                <w:color w:val="000000"/>
                <w:sz w:val="20"/>
                <w:szCs w:val="20"/>
                <w:lang w:eastAsia="es-MX"/>
              </w:rPr>
              <w:tab/>
            </w:r>
            <w:r w:rsidRPr="00D6054C">
              <w:rPr>
                <w:rFonts w:ascii="Times New Roman" w:hAnsi="Times New Roman"/>
                <w:b/>
                <w:bCs/>
                <w:color w:val="000000"/>
                <w:sz w:val="20"/>
                <w:szCs w:val="20"/>
                <w:lang w:eastAsia="es-MX"/>
              </w:rPr>
              <w:tab/>
            </w:r>
            <w:r w:rsidRPr="00D6054C">
              <w:rPr>
                <w:rFonts w:ascii="Times New Roman" w:hAnsi="Times New Roman"/>
                <w:b/>
                <w:bCs/>
                <w:color w:val="000000"/>
                <w:sz w:val="20"/>
                <w:szCs w:val="20"/>
                <w:lang w:eastAsia="es-MX"/>
              </w:rPr>
              <w:tab/>
            </w:r>
            <w:r w:rsidR="007637A3" w:rsidRPr="00D6054C">
              <w:rPr>
                <w:rFonts w:ascii="Times New Roman" w:hAnsi="Times New Roman"/>
                <w:b/>
                <w:bCs/>
                <w:color w:val="000000"/>
                <w:sz w:val="20"/>
                <w:szCs w:val="20"/>
                <w:lang w:eastAsia="es-MX"/>
              </w:rPr>
              <w:t>$144,378,211.95</w:t>
            </w:r>
          </w:p>
          <w:p w:rsidR="00EF5F41" w:rsidRPr="00D6054C"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D6054C">
              <w:rPr>
                <w:rFonts w:ascii="Times New Roman" w:hAnsi="Times New Roman"/>
                <w:color w:val="000000"/>
                <w:sz w:val="20"/>
                <w:szCs w:val="20"/>
                <w:lang w:eastAsia="es-MX"/>
              </w:rPr>
              <w:t>Se integra de los derechos  de cobro derivados de cheques devueltos de cont</w:t>
            </w:r>
            <w:r w:rsidR="007A4D55" w:rsidRPr="00D6054C">
              <w:rPr>
                <w:rFonts w:ascii="Times New Roman" w:hAnsi="Times New Roman"/>
                <w:color w:val="000000"/>
                <w:sz w:val="20"/>
                <w:szCs w:val="20"/>
                <w:lang w:eastAsia="es-MX"/>
              </w:rPr>
              <w:t>ribuyentes y deudores diversos.</w:t>
            </w:r>
          </w:p>
          <w:p w:rsidR="007A4D55" w:rsidRPr="00D6054C" w:rsidRDefault="007A4D55"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8784" w:type="dxa"/>
              <w:tblLayout w:type="fixed"/>
              <w:tblCellMar>
                <w:left w:w="70" w:type="dxa"/>
                <w:right w:w="70" w:type="dxa"/>
              </w:tblCellMar>
              <w:tblLook w:val="04A0" w:firstRow="1" w:lastRow="0" w:firstColumn="1" w:lastColumn="0" w:noHBand="0" w:noVBand="1"/>
            </w:tblPr>
            <w:tblGrid>
              <w:gridCol w:w="6799"/>
              <w:gridCol w:w="1985"/>
            </w:tblGrid>
            <w:tr w:rsidR="000E761D" w:rsidRPr="00D6054C" w:rsidTr="009E2155">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61D" w:rsidRPr="00D6054C" w:rsidRDefault="000E761D" w:rsidP="009E2155">
                  <w:pPr>
                    <w:spacing w:after="0" w:line="240" w:lineRule="auto"/>
                    <w:rPr>
                      <w:rFonts w:ascii="Times New Roman" w:eastAsia="Times New Roman" w:hAnsi="Times New Roman"/>
                      <w:b/>
                      <w:color w:val="000000"/>
                      <w:sz w:val="20"/>
                      <w:szCs w:val="20"/>
                      <w:lang w:eastAsia="es-MX"/>
                    </w:rPr>
                  </w:pPr>
                  <w:r w:rsidRPr="00D6054C">
                    <w:rPr>
                      <w:rFonts w:ascii="Times New Roman" w:eastAsia="Times New Roman" w:hAnsi="Times New Roman"/>
                      <w:b/>
                      <w:color w:val="000000"/>
                      <w:sz w:val="20"/>
                      <w:szCs w:val="20"/>
                      <w:lang w:eastAsia="es-MX"/>
                    </w:rPr>
                    <w:t>CUENTAS POR COBRAR A CORTO PLAZO</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E761D" w:rsidRPr="00D6054C" w:rsidRDefault="007637A3" w:rsidP="009E2155">
                  <w:pPr>
                    <w:spacing w:after="0" w:line="240" w:lineRule="auto"/>
                    <w:jc w:val="right"/>
                    <w:rPr>
                      <w:rFonts w:ascii="Times New Roman" w:eastAsia="Times New Roman" w:hAnsi="Times New Roman"/>
                      <w:b/>
                      <w:color w:val="000000"/>
                      <w:sz w:val="20"/>
                      <w:szCs w:val="20"/>
                      <w:u w:val="single"/>
                      <w:lang w:eastAsia="es-MX"/>
                    </w:rPr>
                  </w:pPr>
                  <w:r w:rsidRPr="00D6054C">
                    <w:rPr>
                      <w:rFonts w:ascii="Times New Roman" w:eastAsia="Times New Roman" w:hAnsi="Times New Roman"/>
                      <w:b/>
                      <w:color w:val="000000"/>
                      <w:sz w:val="20"/>
                      <w:szCs w:val="20"/>
                      <w:u w:val="single"/>
                      <w:lang w:eastAsia="es-MX"/>
                    </w:rPr>
                    <w:t>$100,055,164.91</w:t>
                  </w:r>
                </w:p>
              </w:tc>
            </w:tr>
            <w:tr w:rsidR="007637A3" w:rsidRPr="00D6054C" w:rsidTr="007637A3">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7637A3" w:rsidRPr="00D6054C" w:rsidRDefault="007637A3" w:rsidP="007637A3">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EMP12658 LUIS FERNANDO GUTIERREZ AGUIRRE</w:t>
                  </w:r>
                </w:p>
              </w:tc>
              <w:tc>
                <w:tcPr>
                  <w:tcW w:w="1985" w:type="dxa"/>
                  <w:tcBorders>
                    <w:top w:val="nil"/>
                    <w:left w:val="nil"/>
                    <w:bottom w:val="single" w:sz="4" w:space="0" w:color="auto"/>
                    <w:right w:val="single" w:sz="4" w:space="0" w:color="auto"/>
                  </w:tcBorders>
                  <w:shd w:val="clear" w:color="auto" w:fill="auto"/>
                  <w:noWrap/>
                  <w:vAlign w:val="center"/>
                </w:tcPr>
                <w:p w:rsidR="007637A3" w:rsidRPr="00D6054C" w:rsidRDefault="007637A3" w:rsidP="007637A3">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-$16,998.40 </w:t>
                  </w:r>
                </w:p>
              </w:tc>
            </w:tr>
            <w:tr w:rsidR="007637A3" w:rsidRPr="00D6054C" w:rsidTr="007637A3">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7637A3" w:rsidRPr="00D6054C" w:rsidRDefault="007637A3" w:rsidP="007637A3">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EMP18794 GUSTAVO COVARRUBIAS ARREGUI</w:t>
                  </w:r>
                </w:p>
              </w:tc>
              <w:tc>
                <w:tcPr>
                  <w:tcW w:w="1985" w:type="dxa"/>
                  <w:tcBorders>
                    <w:top w:val="nil"/>
                    <w:left w:val="nil"/>
                    <w:bottom w:val="single" w:sz="4" w:space="0" w:color="auto"/>
                    <w:right w:val="single" w:sz="4" w:space="0" w:color="auto"/>
                  </w:tcBorders>
                  <w:shd w:val="clear" w:color="auto" w:fill="auto"/>
                  <w:noWrap/>
                  <w:vAlign w:val="center"/>
                </w:tcPr>
                <w:p w:rsidR="007637A3" w:rsidRPr="00D6054C" w:rsidRDefault="007637A3" w:rsidP="007637A3">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-$148,210.79 </w:t>
                  </w:r>
                </w:p>
              </w:tc>
            </w:tr>
            <w:tr w:rsidR="007637A3" w:rsidRPr="00D6054C" w:rsidTr="007637A3">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7637A3" w:rsidRPr="00D6054C" w:rsidRDefault="007637A3" w:rsidP="007637A3">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EMP32471 MIGUEL EDMUNDO VERGARA VILLA</w:t>
                  </w:r>
                </w:p>
              </w:tc>
              <w:tc>
                <w:tcPr>
                  <w:tcW w:w="1985" w:type="dxa"/>
                  <w:tcBorders>
                    <w:top w:val="nil"/>
                    <w:left w:val="nil"/>
                    <w:bottom w:val="single" w:sz="4" w:space="0" w:color="auto"/>
                    <w:right w:val="single" w:sz="4" w:space="0" w:color="auto"/>
                  </w:tcBorders>
                  <w:shd w:val="clear" w:color="auto" w:fill="auto"/>
                  <w:noWrap/>
                  <w:vAlign w:val="center"/>
                </w:tcPr>
                <w:p w:rsidR="007637A3" w:rsidRPr="00D6054C" w:rsidRDefault="007637A3" w:rsidP="007637A3">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-$0.02 </w:t>
                  </w:r>
                </w:p>
              </w:tc>
            </w:tr>
            <w:tr w:rsidR="007637A3" w:rsidRPr="00D6054C" w:rsidTr="007637A3">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7637A3" w:rsidRPr="00D6054C" w:rsidRDefault="007637A3" w:rsidP="007637A3">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EMP30490 CARMEN GABRIELA RODRIGUEZ TOSCANO</w:t>
                  </w:r>
                </w:p>
              </w:tc>
              <w:tc>
                <w:tcPr>
                  <w:tcW w:w="1985" w:type="dxa"/>
                  <w:tcBorders>
                    <w:top w:val="nil"/>
                    <w:left w:val="nil"/>
                    <w:bottom w:val="single" w:sz="4" w:space="0" w:color="auto"/>
                    <w:right w:val="single" w:sz="4" w:space="0" w:color="auto"/>
                  </w:tcBorders>
                  <w:shd w:val="clear" w:color="auto" w:fill="auto"/>
                  <w:noWrap/>
                  <w:vAlign w:val="center"/>
                </w:tcPr>
                <w:p w:rsidR="007637A3" w:rsidRPr="00D6054C" w:rsidRDefault="007637A3" w:rsidP="007637A3">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$0.02 </w:t>
                  </w:r>
                </w:p>
              </w:tc>
            </w:tr>
            <w:tr w:rsidR="007637A3" w:rsidRPr="00D6054C" w:rsidTr="007637A3">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7637A3" w:rsidRPr="00D6054C" w:rsidRDefault="007637A3" w:rsidP="007637A3">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EMP17132 LUZ KARINA VILLASEÑOR VALENCIA</w:t>
                  </w:r>
                </w:p>
              </w:tc>
              <w:tc>
                <w:tcPr>
                  <w:tcW w:w="1985" w:type="dxa"/>
                  <w:tcBorders>
                    <w:top w:val="nil"/>
                    <w:left w:val="nil"/>
                    <w:bottom w:val="single" w:sz="4" w:space="0" w:color="auto"/>
                    <w:right w:val="single" w:sz="4" w:space="0" w:color="auto"/>
                  </w:tcBorders>
                  <w:shd w:val="clear" w:color="auto" w:fill="auto"/>
                  <w:noWrap/>
                  <w:vAlign w:val="center"/>
                </w:tcPr>
                <w:p w:rsidR="007637A3" w:rsidRPr="00D6054C" w:rsidRDefault="007637A3" w:rsidP="007637A3">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-$7,968.00 </w:t>
                  </w:r>
                </w:p>
              </w:tc>
            </w:tr>
            <w:tr w:rsidR="007637A3" w:rsidRPr="00D6054C" w:rsidTr="007637A3">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7637A3" w:rsidRPr="00D6054C" w:rsidRDefault="007637A3" w:rsidP="007637A3">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EMP28924 JOSE DAVID ESTRADA RUIZ VELASCO</w:t>
                  </w:r>
                </w:p>
              </w:tc>
              <w:tc>
                <w:tcPr>
                  <w:tcW w:w="1985" w:type="dxa"/>
                  <w:tcBorders>
                    <w:top w:val="nil"/>
                    <w:left w:val="nil"/>
                    <w:bottom w:val="single" w:sz="4" w:space="0" w:color="auto"/>
                    <w:right w:val="single" w:sz="4" w:space="0" w:color="auto"/>
                  </w:tcBorders>
                  <w:shd w:val="clear" w:color="auto" w:fill="auto"/>
                  <w:noWrap/>
                  <w:vAlign w:val="center"/>
                </w:tcPr>
                <w:p w:rsidR="007637A3" w:rsidRPr="00D6054C" w:rsidRDefault="007637A3" w:rsidP="007637A3">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$0.02 </w:t>
                  </w:r>
                </w:p>
              </w:tc>
            </w:tr>
            <w:tr w:rsidR="007637A3" w:rsidRPr="00D6054C" w:rsidTr="007637A3">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7637A3" w:rsidRPr="00D6054C" w:rsidRDefault="007637A3" w:rsidP="007637A3">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CON198009 OCM OPERADORA  COOMERCIAL METROPOLITANA S.A.P.I DE C.V.</w:t>
                  </w:r>
                </w:p>
              </w:tc>
              <w:tc>
                <w:tcPr>
                  <w:tcW w:w="1985" w:type="dxa"/>
                  <w:tcBorders>
                    <w:top w:val="nil"/>
                    <w:left w:val="nil"/>
                    <w:bottom w:val="single" w:sz="4" w:space="0" w:color="auto"/>
                    <w:right w:val="single" w:sz="4" w:space="0" w:color="auto"/>
                  </w:tcBorders>
                  <w:shd w:val="clear" w:color="auto" w:fill="auto"/>
                  <w:noWrap/>
                  <w:vAlign w:val="center"/>
                </w:tcPr>
                <w:p w:rsidR="007637A3" w:rsidRPr="00D6054C" w:rsidRDefault="007637A3" w:rsidP="007637A3">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$100,228,418.17 </w:t>
                  </w:r>
                </w:p>
              </w:tc>
            </w:tr>
            <w:tr w:rsidR="007637A3" w:rsidRPr="00D6054C" w:rsidTr="007637A3">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7637A3" w:rsidRPr="00D6054C" w:rsidRDefault="007637A3" w:rsidP="007637A3">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CON384829 JOSÉ TRINIDAD COSS Y LEÓN</w:t>
                  </w:r>
                </w:p>
              </w:tc>
              <w:tc>
                <w:tcPr>
                  <w:tcW w:w="1985" w:type="dxa"/>
                  <w:tcBorders>
                    <w:top w:val="nil"/>
                    <w:left w:val="nil"/>
                    <w:bottom w:val="single" w:sz="4" w:space="0" w:color="auto"/>
                    <w:right w:val="single" w:sz="4" w:space="0" w:color="auto"/>
                  </w:tcBorders>
                  <w:shd w:val="clear" w:color="auto" w:fill="auto"/>
                  <w:noWrap/>
                  <w:vAlign w:val="center"/>
                </w:tcPr>
                <w:p w:rsidR="007637A3" w:rsidRPr="00D6054C" w:rsidRDefault="007637A3" w:rsidP="007637A3">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-$76.09 </w:t>
                  </w:r>
                </w:p>
              </w:tc>
            </w:tr>
            <w:tr w:rsidR="000E761D" w:rsidRPr="00D6054C" w:rsidTr="009E2155">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0E761D" w:rsidRPr="00D6054C" w:rsidRDefault="000E761D" w:rsidP="009E2155">
                  <w:pPr>
                    <w:spacing w:after="0" w:line="240" w:lineRule="auto"/>
                    <w:rPr>
                      <w:rFonts w:ascii="Times New Roman" w:eastAsia="Times New Roman" w:hAnsi="Times New Roman"/>
                      <w:color w:val="000000"/>
                      <w:sz w:val="20"/>
                      <w:szCs w:val="20"/>
                      <w:lang w:eastAsia="es-MX"/>
                    </w:rPr>
                  </w:pPr>
                </w:p>
              </w:tc>
              <w:tc>
                <w:tcPr>
                  <w:tcW w:w="1985" w:type="dxa"/>
                  <w:tcBorders>
                    <w:top w:val="nil"/>
                    <w:left w:val="nil"/>
                    <w:bottom w:val="single" w:sz="4" w:space="0" w:color="auto"/>
                    <w:right w:val="single" w:sz="4" w:space="0" w:color="auto"/>
                  </w:tcBorders>
                  <w:shd w:val="clear" w:color="auto" w:fill="auto"/>
                  <w:noWrap/>
                  <w:vAlign w:val="center"/>
                </w:tcPr>
                <w:p w:rsidR="000E761D" w:rsidRPr="00D6054C" w:rsidRDefault="000E761D" w:rsidP="009E2155">
                  <w:pPr>
                    <w:spacing w:after="0" w:line="240" w:lineRule="auto"/>
                    <w:jc w:val="right"/>
                  </w:pPr>
                </w:p>
              </w:tc>
            </w:tr>
            <w:tr w:rsidR="000E761D" w:rsidRPr="00D6054C" w:rsidTr="009E2155">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0E761D" w:rsidRPr="00D6054C" w:rsidRDefault="000E761D" w:rsidP="009E2155">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b/>
                      <w:bCs/>
                      <w:color w:val="000000"/>
                      <w:sz w:val="20"/>
                      <w:szCs w:val="20"/>
                      <w:lang w:eastAsia="es-MX"/>
                    </w:rPr>
                    <w:t>CHEQUES DEVUELTOS</w:t>
                  </w:r>
                </w:p>
              </w:tc>
              <w:tc>
                <w:tcPr>
                  <w:tcW w:w="1985" w:type="dxa"/>
                  <w:tcBorders>
                    <w:top w:val="nil"/>
                    <w:left w:val="nil"/>
                    <w:bottom w:val="single" w:sz="4" w:space="0" w:color="auto"/>
                    <w:right w:val="single" w:sz="4" w:space="0" w:color="auto"/>
                  </w:tcBorders>
                  <w:shd w:val="clear" w:color="auto" w:fill="auto"/>
                  <w:noWrap/>
                  <w:vAlign w:val="center"/>
                </w:tcPr>
                <w:p w:rsidR="000E761D" w:rsidRPr="00D6054C" w:rsidRDefault="007D4DAE" w:rsidP="009E2155">
                  <w:pPr>
                    <w:spacing w:after="0" w:line="240" w:lineRule="auto"/>
                    <w:jc w:val="right"/>
                    <w:rPr>
                      <w:rFonts w:ascii="Times New Roman" w:eastAsia="Times New Roman" w:hAnsi="Times New Roman"/>
                      <w:sz w:val="20"/>
                      <w:szCs w:val="20"/>
                      <w:lang w:eastAsia="es-MX"/>
                    </w:rPr>
                  </w:pPr>
                  <w:r w:rsidRPr="00D6054C">
                    <w:rPr>
                      <w:rFonts w:ascii="Times New Roman" w:eastAsia="Times New Roman" w:hAnsi="Times New Roman"/>
                      <w:b/>
                      <w:bCs/>
                      <w:sz w:val="20"/>
                      <w:szCs w:val="20"/>
                      <w:u w:val="single"/>
                      <w:lang w:eastAsia="es-MX"/>
                    </w:rPr>
                    <w:t>$7,250,862.44</w:t>
                  </w:r>
                </w:p>
              </w:tc>
            </w:tr>
            <w:tr w:rsidR="006E5C2D" w:rsidRPr="00D6054C" w:rsidTr="006E5C2D">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6E5C2D" w:rsidRPr="00D6054C" w:rsidRDefault="006E5C2D" w:rsidP="006E5C2D">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CON494985 VALDEZ ANGUIANO Y ASOCIADOS, S.C.</w:t>
                  </w:r>
                </w:p>
              </w:tc>
              <w:tc>
                <w:tcPr>
                  <w:tcW w:w="1985" w:type="dxa"/>
                  <w:tcBorders>
                    <w:top w:val="nil"/>
                    <w:left w:val="nil"/>
                    <w:bottom w:val="single" w:sz="4" w:space="0" w:color="auto"/>
                    <w:right w:val="single" w:sz="4" w:space="0" w:color="auto"/>
                  </w:tcBorders>
                  <w:shd w:val="clear" w:color="auto" w:fill="auto"/>
                  <w:noWrap/>
                  <w:vAlign w:val="center"/>
                </w:tcPr>
                <w:p w:rsidR="006E5C2D" w:rsidRPr="00D6054C" w:rsidRDefault="006E5C2D" w:rsidP="006E5C2D">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32,468.55 </w:t>
                  </w:r>
                </w:p>
              </w:tc>
            </w:tr>
            <w:tr w:rsidR="006E5C2D" w:rsidRPr="00D6054C" w:rsidTr="006E5C2D">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6E5C2D" w:rsidRPr="00D6054C" w:rsidRDefault="006E5C2D" w:rsidP="006E5C2D">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CON509939 MARIO VILCHIS NAVA</w:t>
                  </w:r>
                </w:p>
              </w:tc>
              <w:tc>
                <w:tcPr>
                  <w:tcW w:w="1985" w:type="dxa"/>
                  <w:tcBorders>
                    <w:top w:val="nil"/>
                    <w:left w:val="nil"/>
                    <w:bottom w:val="single" w:sz="4" w:space="0" w:color="auto"/>
                    <w:right w:val="single" w:sz="4" w:space="0" w:color="auto"/>
                  </w:tcBorders>
                  <w:shd w:val="clear" w:color="auto" w:fill="auto"/>
                  <w:noWrap/>
                  <w:vAlign w:val="center"/>
                </w:tcPr>
                <w:p w:rsidR="006E5C2D" w:rsidRPr="00D6054C" w:rsidRDefault="006E5C2D" w:rsidP="006E5C2D">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-142,748.97</w:t>
                  </w:r>
                </w:p>
              </w:tc>
            </w:tr>
            <w:tr w:rsidR="006E5C2D" w:rsidRPr="00D6054C" w:rsidTr="006E5C2D">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6E5C2D" w:rsidRPr="00D6054C" w:rsidRDefault="006E5C2D" w:rsidP="006E5C2D">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CON335429 WALTER DE JESUS PEREZ MADRIGAL</w:t>
                  </w:r>
                </w:p>
              </w:tc>
              <w:tc>
                <w:tcPr>
                  <w:tcW w:w="1985" w:type="dxa"/>
                  <w:tcBorders>
                    <w:top w:val="nil"/>
                    <w:left w:val="nil"/>
                    <w:bottom w:val="single" w:sz="4" w:space="0" w:color="auto"/>
                    <w:right w:val="single" w:sz="4" w:space="0" w:color="auto"/>
                  </w:tcBorders>
                  <w:shd w:val="clear" w:color="auto" w:fill="auto"/>
                  <w:noWrap/>
                  <w:vAlign w:val="center"/>
                </w:tcPr>
                <w:p w:rsidR="006E5C2D" w:rsidRPr="00D6054C" w:rsidRDefault="006E5C2D" w:rsidP="006E5C2D">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276,842.74 </w:t>
                  </w:r>
                </w:p>
              </w:tc>
            </w:tr>
            <w:tr w:rsidR="006E5C2D" w:rsidRPr="00D6054C" w:rsidTr="006E5C2D">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6E5C2D" w:rsidRPr="00D6054C" w:rsidRDefault="006E5C2D" w:rsidP="006E5C2D">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CON518010 JORGE HERNANDEZ ZEPEDA</w:t>
                  </w:r>
                </w:p>
              </w:tc>
              <w:tc>
                <w:tcPr>
                  <w:tcW w:w="1985" w:type="dxa"/>
                  <w:tcBorders>
                    <w:top w:val="nil"/>
                    <w:left w:val="nil"/>
                    <w:bottom w:val="single" w:sz="4" w:space="0" w:color="auto"/>
                    <w:right w:val="single" w:sz="4" w:space="0" w:color="auto"/>
                  </w:tcBorders>
                  <w:shd w:val="clear" w:color="auto" w:fill="auto"/>
                  <w:noWrap/>
                  <w:vAlign w:val="center"/>
                </w:tcPr>
                <w:p w:rsidR="006E5C2D" w:rsidRPr="00D6054C" w:rsidRDefault="006E5C2D" w:rsidP="006E5C2D">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4,117.00 </w:t>
                  </w:r>
                </w:p>
              </w:tc>
            </w:tr>
            <w:tr w:rsidR="006E5C2D" w:rsidRPr="00D6054C" w:rsidTr="006E5C2D">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6E5C2D" w:rsidRPr="00D6054C" w:rsidRDefault="006E5C2D" w:rsidP="006E5C2D">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CON493912 NOTARIA VEINTINUEVE DE GUADALAJA, S.C.</w:t>
                  </w:r>
                </w:p>
              </w:tc>
              <w:tc>
                <w:tcPr>
                  <w:tcW w:w="1985" w:type="dxa"/>
                  <w:tcBorders>
                    <w:top w:val="nil"/>
                    <w:left w:val="nil"/>
                    <w:bottom w:val="single" w:sz="4" w:space="0" w:color="auto"/>
                    <w:right w:val="single" w:sz="4" w:space="0" w:color="auto"/>
                  </w:tcBorders>
                  <w:shd w:val="clear" w:color="auto" w:fill="auto"/>
                  <w:noWrap/>
                  <w:vAlign w:val="center"/>
                </w:tcPr>
                <w:p w:rsidR="006E5C2D" w:rsidRPr="00D6054C" w:rsidRDefault="006E5C2D" w:rsidP="006E5C2D">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27,000.00 </w:t>
                  </w:r>
                </w:p>
              </w:tc>
            </w:tr>
            <w:tr w:rsidR="006E5C2D" w:rsidRPr="00D6054C" w:rsidTr="006E5C2D">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6E5C2D" w:rsidRPr="00D6054C" w:rsidRDefault="006E5C2D" w:rsidP="006E5C2D">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CON366984 JHAIR ANDRES CONTRERAS ALVARADO</w:t>
                  </w:r>
                </w:p>
              </w:tc>
              <w:tc>
                <w:tcPr>
                  <w:tcW w:w="1985" w:type="dxa"/>
                  <w:tcBorders>
                    <w:top w:val="nil"/>
                    <w:left w:val="nil"/>
                    <w:bottom w:val="single" w:sz="4" w:space="0" w:color="auto"/>
                    <w:right w:val="single" w:sz="4" w:space="0" w:color="auto"/>
                  </w:tcBorders>
                  <w:shd w:val="clear" w:color="auto" w:fill="auto"/>
                  <w:noWrap/>
                  <w:vAlign w:val="center"/>
                </w:tcPr>
                <w:p w:rsidR="006E5C2D" w:rsidRPr="00D6054C" w:rsidRDefault="006E5C2D" w:rsidP="006E5C2D">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261,834.34 </w:t>
                  </w:r>
                </w:p>
              </w:tc>
            </w:tr>
            <w:tr w:rsidR="006E5C2D" w:rsidRPr="00D6054C" w:rsidTr="006E5C2D">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6E5C2D" w:rsidRPr="00D6054C" w:rsidRDefault="006E5C2D" w:rsidP="006E5C2D">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CON083870 LUIS CORNEJO NOTARIO PUBLICO Y ASESORES</w:t>
                  </w:r>
                </w:p>
              </w:tc>
              <w:tc>
                <w:tcPr>
                  <w:tcW w:w="1985" w:type="dxa"/>
                  <w:tcBorders>
                    <w:top w:val="nil"/>
                    <w:left w:val="nil"/>
                    <w:bottom w:val="single" w:sz="4" w:space="0" w:color="auto"/>
                    <w:right w:val="single" w:sz="4" w:space="0" w:color="auto"/>
                  </w:tcBorders>
                  <w:shd w:val="clear" w:color="auto" w:fill="auto"/>
                  <w:noWrap/>
                  <w:vAlign w:val="center"/>
                </w:tcPr>
                <w:p w:rsidR="006E5C2D" w:rsidRPr="00D6054C" w:rsidRDefault="006E5C2D" w:rsidP="006E5C2D">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122,066.43 </w:t>
                  </w:r>
                </w:p>
              </w:tc>
            </w:tr>
            <w:tr w:rsidR="006E5C2D" w:rsidRPr="00D6054C" w:rsidTr="006E5C2D">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6E5C2D" w:rsidRPr="00D6054C" w:rsidRDefault="006E5C2D" w:rsidP="006E5C2D">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CON293749 SERVICIOS CORPORATIVOS JASALE, S.C.</w:t>
                  </w:r>
                </w:p>
              </w:tc>
              <w:tc>
                <w:tcPr>
                  <w:tcW w:w="1985" w:type="dxa"/>
                  <w:tcBorders>
                    <w:top w:val="nil"/>
                    <w:left w:val="nil"/>
                    <w:bottom w:val="single" w:sz="4" w:space="0" w:color="auto"/>
                    <w:right w:val="single" w:sz="4" w:space="0" w:color="auto"/>
                  </w:tcBorders>
                  <w:shd w:val="clear" w:color="auto" w:fill="auto"/>
                  <w:noWrap/>
                  <w:vAlign w:val="center"/>
                </w:tcPr>
                <w:p w:rsidR="006E5C2D" w:rsidRPr="00D6054C" w:rsidRDefault="006E5C2D" w:rsidP="006E5C2D">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9,150.35 </w:t>
                  </w:r>
                </w:p>
              </w:tc>
            </w:tr>
            <w:tr w:rsidR="006E5C2D" w:rsidRPr="00D6054C" w:rsidTr="006E5C2D">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6E5C2D" w:rsidRPr="00D6054C" w:rsidRDefault="006E5C2D" w:rsidP="006E5C2D">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CON074548 JOSE ANTONIO RIOS CAMPUZANO</w:t>
                  </w:r>
                </w:p>
              </w:tc>
              <w:tc>
                <w:tcPr>
                  <w:tcW w:w="1985" w:type="dxa"/>
                  <w:tcBorders>
                    <w:top w:val="nil"/>
                    <w:left w:val="nil"/>
                    <w:bottom w:val="single" w:sz="4" w:space="0" w:color="auto"/>
                    <w:right w:val="single" w:sz="4" w:space="0" w:color="auto"/>
                  </w:tcBorders>
                  <w:shd w:val="clear" w:color="auto" w:fill="auto"/>
                  <w:noWrap/>
                  <w:vAlign w:val="center"/>
                </w:tcPr>
                <w:p w:rsidR="006E5C2D" w:rsidRPr="00D6054C" w:rsidRDefault="006E5C2D" w:rsidP="006E5C2D">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50,000.00 </w:t>
                  </w:r>
                </w:p>
              </w:tc>
            </w:tr>
            <w:tr w:rsidR="006E5C2D" w:rsidRPr="00D6054C" w:rsidTr="006E5C2D">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6E5C2D" w:rsidRPr="00D6054C" w:rsidRDefault="006E5C2D" w:rsidP="006E5C2D">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CON069720 SERVICIOS PROFESIONALES JURIDICOS Y NOTARIALES SC</w:t>
                  </w:r>
                </w:p>
              </w:tc>
              <w:tc>
                <w:tcPr>
                  <w:tcW w:w="1985" w:type="dxa"/>
                  <w:tcBorders>
                    <w:top w:val="nil"/>
                    <w:left w:val="nil"/>
                    <w:bottom w:val="single" w:sz="4" w:space="0" w:color="auto"/>
                    <w:right w:val="single" w:sz="4" w:space="0" w:color="auto"/>
                  </w:tcBorders>
                  <w:shd w:val="clear" w:color="auto" w:fill="auto"/>
                  <w:noWrap/>
                  <w:vAlign w:val="center"/>
                </w:tcPr>
                <w:p w:rsidR="006E5C2D" w:rsidRPr="00D6054C" w:rsidRDefault="006E5C2D" w:rsidP="006E5C2D">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53,558.47 </w:t>
                  </w:r>
                </w:p>
              </w:tc>
            </w:tr>
            <w:tr w:rsidR="006E5C2D" w:rsidRPr="00D6054C" w:rsidTr="006E5C2D">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6E5C2D" w:rsidRPr="00D6054C" w:rsidRDefault="006E5C2D" w:rsidP="006E5C2D">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CON074579 PROMOTORA UG S.A. DE C.V.</w:t>
                  </w:r>
                </w:p>
              </w:tc>
              <w:tc>
                <w:tcPr>
                  <w:tcW w:w="1985" w:type="dxa"/>
                  <w:tcBorders>
                    <w:top w:val="nil"/>
                    <w:left w:val="nil"/>
                    <w:bottom w:val="single" w:sz="4" w:space="0" w:color="auto"/>
                    <w:right w:val="single" w:sz="4" w:space="0" w:color="auto"/>
                  </w:tcBorders>
                  <w:shd w:val="clear" w:color="auto" w:fill="auto"/>
                  <w:noWrap/>
                  <w:vAlign w:val="center"/>
                </w:tcPr>
                <w:p w:rsidR="006E5C2D" w:rsidRPr="00D6054C" w:rsidRDefault="006E5C2D" w:rsidP="006E5C2D">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117,000.00 </w:t>
                  </w:r>
                </w:p>
              </w:tc>
            </w:tr>
            <w:tr w:rsidR="006E5C2D" w:rsidRPr="00D6054C" w:rsidTr="006E5C2D">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6E5C2D" w:rsidRPr="00D6054C" w:rsidRDefault="006E5C2D" w:rsidP="006E5C2D">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CON097500 UNIVERSIDAD DE GUADALAJARA TEATRO DIANA</w:t>
                  </w:r>
                </w:p>
              </w:tc>
              <w:tc>
                <w:tcPr>
                  <w:tcW w:w="1985" w:type="dxa"/>
                  <w:tcBorders>
                    <w:top w:val="nil"/>
                    <w:left w:val="nil"/>
                    <w:bottom w:val="single" w:sz="4" w:space="0" w:color="auto"/>
                    <w:right w:val="single" w:sz="4" w:space="0" w:color="auto"/>
                  </w:tcBorders>
                  <w:shd w:val="clear" w:color="auto" w:fill="auto"/>
                  <w:noWrap/>
                  <w:vAlign w:val="center"/>
                </w:tcPr>
                <w:p w:rsidR="006E5C2D" w:rsidRPr="00D6054C" w:rsidRDefault="006E5C2D" w:rsidP="006E5C2D">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1,369,864.56 </w:t>
                  </w:r>
                </w:p>
              </w:tc>
            </w:tr>
            <w:tr w:rsidR="006E5C2D" w:rsidRPr="00D6054C" w:rsidTr="006E5C2D">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6E5C2D" w:rsidRPr="00D6054C" w:rsidRDefault="006E5C2D" w:rsidP="006E5C2D">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CON239178 CENTRO EDUCATIVO SAN JAVIER S.C.</w:t>
                  </w:r>
                </w:p>
              </w:tc>
              <w:tc>
                <w:tcPr>
                  <w:tcW w:w="1985" w:type="dxa"/>
                  <w:tcBorders>
                    <w:top w:val="nil"/>
                    <w:left w:val="nil"/>
                    <w:bottom w:val="single" w:sz="4" w:space="0" w:color="auto"/>
                    <w:right w:val="single" w:sz="4" w:space="0" w:color="auto"/>
                  </w:tcBorders>
                  <w:shd w:val="clear" w:color="auto" w:fill="auto"/>
                  <w:noWrap/>
                  <w:vAlign w:val="center"/>
                </w:tcPr>
                <w:p w:rsidR="006E5C2D" w:rsidRPr="00D6054C" w:rsidRDefault="006E5C2D" w:rsidP="006E5C2D">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5,209.00 </w:t>
                  </w:r>
                </w:p>
              </w:tc>
            </w:tr>
            <w:tr w:rsidR="006E5C2D" w:rsidRPr="00D6054C" w:rsidTr="006E5C2D">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6E5C2D" w:rsidRPr="00D6054C" w:rsidRDefault="006E5C2D" w:rsidP="006E5C2D">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CON072047 INGENIERIAS Y SISTEM</w:t>
                  </w:r>
                </w:p>
              </w:tc>
              <w:tc>
                <w:tcPr>
                  <w:tcW w:w="1985" w:type="dxa"/>
                  <w:tcBorders>
                    <w:top w:val="nil"/>
                    <w:left w:val="nil"/>
                    <w:bottom w:val="single" w:sz="4" w:space="0" w:color="auto"/>
                    <w:right w:val="single" w:sz="4" w:space="0" w:color="auto"/>
                  </w:tcBorders>
                  <w:shd w:val="clear" w:color="auto" w:fill="auto"/>
                  <w:noWrap/>
                  <w:vAlign w:val="center"/>
                </w:tcPr>
                <w:p w:rsidR="006E5C2D" w:rsidRPr="00D6054C" w:rsidRDefault="006E5C2D" w:rsidP="006E5C2D">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5,000,000.00 </w:t>
                  </w:r>
                </w:p>
              </w:tc>
            </w:tr>
            <w:tr w:rsidR="006E5C2D" w:rsidRPr="00D6054C" w:rsidTr="006E5C2D">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6E5C2D" w:rsidRPr="00D6054C" w:rsidRDefault="006E5C2D" w:rsidP="006E5C2D">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CON190728 SCOTIABANK INVERLAT SA</w:t>
                  </w:r>
                </w:p>
              </w:tc>
              <w:tc>
                <w:tcPr>
                  <w:tcW w:w="1985" w:type="dxa"/>
                  <w:tcBorders>
                    <w:top w:val="nil"/>
                    <w:left w:val="nil"/>
                    <w:bottom w:val="single" w:sz="4" w:space="0" w:color="auto"/>
                    <w:right w:val="single" w:sz="4" w:space="0" w:color="auto"/>
                  </w:tcBorders>
                  <w:shd w:val="clear" w:color="auto" w:fill="auto"/>
                  <w:noWrap/>
                  <w:vAlign w:val="center"/>
                </w:tcPr>
                <w:p w:rsidR="006E5C2D" w:rsidRPr="00D6054C" w:rsidRDefault="006E5C2D" w:rsidP="006E5C2D">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33,500.00 </w:t>
                  </w:r>
                </w:p>
              </w:tc>
            </w:tr>
            <w:tr w:rsidR="006E5C2D" w:rsidRPr="00D6054C" w:rsidTr="006E5C2D">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6E5C2D" w:rsidRPr="00D6054C" w:rsidRDefault="006E5C2D" w:rsidP="006E5C2D">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CON072059 ANGEL JASIEL AHEDO G</w:t>
                  </w:r>
                </w:p>
              </w:tc>
              <w:tc>
                <w:tcPr>
                  <w:tcW w:w="1985" w:type="dxa"/>
                  <w:tcBorders>
                    <w:top w:val="nil"/>
                    <w:left w:val="nil"/>
                    <w:bottom w:val="single" w:sz="4" w:space="0" w:color="auto"/>
                    <w:right w:val="single" w:sz="4" w:space="0" w:color="auto"/>
                  </w:tcBorders>
                  <w:shd w:val="clear" w:color="auto" w:fill="auto"/>
                  <w:noWrap/>
                  <w:vAlign w:val="center"/>
                </w:tcPr>
                <w:p w:rsidR="006E5C2D" w:rsidRPr="00D6054C" w:rsidRDefault="006E5C2D" w:rsidP="006E5C2D">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30,999.97 </w:t>
                  </w:r>
                </w:p>
              </w:tc>
            </w:tr>
            <w:tr w:rsidR="006E5C2D" w:rsidRPr="00D6054C" w:rsidTr="006E5C2D">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6E5C2D" w:rsidRPr="00D6054C" w:rsidRDefault="006E5C2D" w:rsidP="006E5C2D">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PRO00000 PROVEEDOR GENÉRICO</w:t>
                  </w:r>
                </w:p>
              </w:tc>
              <w:tc>
                <w:tcPr>
                  <w:tcW w:w="1985" w:type="dxa"/>
                  <w:tcBorders>
                    <w:top w:val="nil"/>
                    <w:left w:val="nil"/>
                    <w:bottom w:val="single" w:sz="4" w:space="0" w:color="auto"/>
                    <w:right w:val="single" w:sz="4" w:space="0" w:color="auto"/>
                  </w:tcBorders>
                  <w:shd w:val="clear" w:color="auto" w:fill="auto"/>
                  <w:noWrap/>
                  <w:vAlign w:val="center"/>
                </w:tcPr>
                <w:p w:rsidR="006E5C2D" w:rsidRPr="00D6054C" w:rsidRDefault="006E5C2D" w:rsidP="006E5C2D">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-0.01</w:t>
                  </w:r>
                </w:p>
              </w:tc>
            </w:tr>
          </w:tbl>
          <w:p w:rsidR="000E761D" w:rsidRPr="00D6054C"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D6054C" w:rsidRDefault="009E2155" w:rsidP="009E2155">
            <w:pPr>
              <w:spacing w:after="0" w:line="240" w:lineRule="auto"/>
              <w:rPr>
                <w:rFonts w:ascii="Times New Roman" w:eastAsia="Times New Roman" w:hAnsi="Times New Roman"/>
                <w:b/>
                <w:bCs/>
                <w:color w:val="000000"/>
                <w:sz w:val="20"/>
                <w:szCs w:val="20"/>
                <w:lang w:eastAsia="es-MX"/>
              </w:rPr>
            </w:pPr>
            <w:r w:rsidRPr="00D6054C">
              <w:rPr>
                <w:rFonts w:ascii="Times New Roman" w:eastAsia="Times New Roman" w:hAnsi="Times New Roman"/>
                <w:b/>
                <w:bCs/>
                <w:color w:val="000000"/>
                <w:sz w:val="20"/>
                <w:szCs w:val="20"/>
                <w:lang w:eastAsia="es-MX"/>
              </w:rPr>
              <w:t>DEUDORES DIVERSOS POR COBRAR A CORTO PLAZO</w:t>
            </w:r>
          </w:p>
          <w:tbl>
            <w:tblPr>
              <w:tblW w:w="5000" w:type="pct"/>
              <w:tblLayout w:type="fixed"/>
              <w:tblCellMar>
                <w:left w:w="70" w:type="dxa"/>
                <w:right w:w="70" w:type="dxa"/>
              </w:tblCellMar>
              <w:tblLook w:val="04A0" w:firstRow="1" w:lastRow="0" w:firstColumn="1" w:lastColumn="0" w:noHBand="0" w:noVBand="1"/>
            </w:tblPr>
            <w:tblGrid>
              <w:gridCol w:w="6799"/>
              <w:gridCol w:w="1953"/>
            </w:tblGrid>
            <w:tr w:rsidR="0012662F" w:rsidRPr="00D6054C" w:rsidTr="0012662F">
              <w:trPr>
                <w:trHeight w:val="255"/>
              </w:trPr>
              <w:tc>
                <w:tcPr>
                  <w:tcW w:w="38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62F" w:rsidRPr="00D6054C" w:rsidRDefault="0012662F" w:rsidP="0012662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FONDOS REVOLVENTES</w:t>
                  </w:r>
                </w:p>
              </w:tc>
              <w:tc>
                <w:tcPr>
                  <w:tcW w:w="1116" w:type="pct"/>
                  <w:tcBorders>
                    <w:top w:val="single" w:sz="4" w:space="0" w:color="auto"/>
                    <w:left w:val="nil"/>
                    <w:bottom w:val="single" w:sz="4" w:space="0" w:color="auto"/>
                    <w:right w:val="single" w:sz="4" w:space="0" w:color="auto"/>
                  </w:tcBorders>
                  <w:shd w:val="clear" w:color="auto" w:fill="auto"/>
                  <w:noWrap/>
                  <w:vAlign w:val="center"/>
                  <w:hideMark/>
                </w:tcPr>
                <w:p w:rsidR="0012662F" w:rsidRPr="00D6054C" w:rsidRDefault="0012662F" w:rsidP="0012662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$504,997.08 </w:t>
                  </w:r>
                </w:p>
              </w:tc>
            </w:tr>
            <w:tr w:rsidR="0012662F" w:rsidRPr="00D6054C" w:rsidTr="0012662F">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12662F" w:rsidRPr="00D6054C" w:rsidRDefault="0012662F" w:rsidP="0012662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GASTOS A COMPROBAR</w:t>
                  </w:r>
                </w:p>
              </w:tc>
              <w:tc>
                <w:tcPr>
                  <w:tcW w:w="1116" w:type="pct"/>
                  <w:tcBorders>
                    <w:top w:val="nil"/>
                    <w:left w:val="nil"/>
                    <w:bottom w:val="single" w:sz="4" w:space="0" w:color="auto"/>
                    <w:right w:val="single" w:sz="4" w:space="0" w:color="auto"/>
                  </w:tcBorders>
                  <w:shd w:val="clear" w:color="auto" w:fill="auto"/>
                  <w:noWrap/>
                  <w:vAlign w:val="center"/>
                  <w:hideMark/>
                </w:tcPr>
                <w:p w:rsidR="0012662F" w:rsidRPr="00D6054C" w:rsidRDefault="0012662F" w:rsidP="0012662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$15,478,789.36 </w:t>
                  </w:r>
                </w:p>
              </w:tc>
            </w:tr>
            <w:tr w:rsidR="0012662F" w:rsidRPr="00D6054C" w:rsidTr="0012662F">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12662F" w:rsidRPr="00D6054C" w:rsidRDefault="0012662F" w:rsidP="0012662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CRIPTAS A EMPLEADOS MUNICIPALES</w:t>
                  </w:r>
                </w:p>
              </w:tc>
              <w:tc>
                <w:tcPr>
                  <w:tcW w:w="1116" w:type="pct"/>
                  <w:tcBorders>
                    <w:top w:val="nil"/>
                    <w:left w:val="nil"/>
                    <w:bottom w:val="single" w:sz="4" w:space="0" w:color="auto"/>
                    <w:right w:val="single" w:sz="4" w:space="0" w:color="auto"/>
                  </w:tcBorders>
                  <w:shd w:val="clear" w:color="auto" w:fill="auto"/>
                  <w:noWrap/>
                  <w:vAlign w:val="center"/>
                  <w:hideMark/>
                </w:tcPr>
                <w:p w:rsidR="0012662F" w:rsidRPr="00D6054C" w:rsidRDefault="0012662F" w:rsidP="0012662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$23,846.53 </w:t>
                  </w:r>
                </w:p>
              </w:tc>
            </w:tr>
            <w:tr w:rsidR="0012662F" w:rsidRPr="00D6054C" w:rsidTr="0012662F">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12662F" w:rsidRPr="00D6054C" w:rsidRDefault="0012662F" w:rsidP="0012662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DEDUCIBLES DE SINIESTROS POR COBRAR A EMPLEADOS</w:t>
                  </w:r>
                </w:p>
              </w:tc>
              <w:tc>
                <w:tcPr>
                  <w:tcW w:w="1116" w:type="pct"/>
                  <w:tcBorders>
                    <w:top w:val="nil"/>
                    <w:left w:val="nil"/>
                    <w:bottom w:val="single" w:sz="4" w:space="0" w:color="auto"/>
                    <w:right w:val="single" w:sz="4" w:space="0" w:color="auto"/>
                  </w:tcBorders>
                  <w:shd w:val="clear" w:color="auto" w:fill="auto"/>
                  <w:noWrap/>
                  <w:vAlign w:val="center"/>
                  <w:hideMark/>
                </w:tcPr>
                <w:p w:rsidR="0012662F" w:rsidRPr="00D6054C" w:rsidRDefault="0012662F" w:rsidP="0012662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$574,056.99 </w:t>
                  </w:r>
                </w:p>
              </w:tc>
            </w:tr>
            <w:tr w:rsidR="0012662F" w:rsidRPr="00D6054C" w:rsidTr="0012662F">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12662F" w:rsidRPr="00D6054C" w:rsidRDefault="0012662F" w:rsidP="0012662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APOYO DE UTILES ESCOLARES A EMPLEADOS MUNICIPALES</w:t>
                  </w:r>
                </w:p>
              </w:tc>
              <w:tc>
                <w:tcPr>
                  <w:tcW w:w="1116" w:type="pct"/>
                  <w:tcBorders>
                    <w:top w:val="nil"/>
                    <w:left w:val="nil"/>
                    <w:bottom w:val="single" w:sz="4" w:space="0" w:color="auto"/>
                    <w:right w:val="single" w:sz="4" w:space="0" w:color="auto"/>
                  </w:tcBorders>
                  <w:shd w:val="clear" w:color="auto" w:fill="auto"/>
                  <w:noWrap/>
                  <w:vAlign w:val="center"/>
                  <w:hideMark/>
                </w:tcPr>
                <w:p w:rsidR="0012662F" w:rsidRPr="00D6054C" w:rsidRDefault="0012662F" w:rsidP="0012662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$300.00 </w:t>
                  </w:r>
                </w:p>
              </w:tc>
            </w:tr>
            <w:tr w:rsidR="0012662F" w:rsidRPr="00D6054C" w:rsidTr="0012662F">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12662F" w:rsidRPr="00D6054C" w:rsidRDefault="0012662F" w:rsidP="0012662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FALTANTES DE CAJEROS</w:t>
                  </w:r>
                </w:p>
              </w:tc>
              <w:tc>
                <w:tcPr>
                  <w:tcW w:w="1116" w:type="pct"/>
                  <w:tcBorders>
                    <w:top w:val="nil"/>
                    <w:left w:val="nil"/>
                    <w:bottom w:val="single" w:sz="4" w:space="0" w:color="auto"/>
                    <w:right w:val="single" w:sz="4" w:space="0" w:color="auto"/>
                  </w:tcBorders>
                  <w:shd w:val="clear" w:color="auto" w:fill="auto"/>
                  <w:noWrap/>
                  <w:vAlign w:val="center"/>
                  <w:hideMark/>
                </w:tcPr>
                <w:p w:rsidR="0012662F" w:rsidRPr="00D6054C" w:rsidRDefault="0012662F" w:rsidP="0012662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$1,159,400.87 </w:t>
                  </w:r>
                </w:p>
              </w:tc>
            </w:tr>
            <w:tr w:rsidR="0012662F" w:rsidRPr="00D6054C" w:rsidTr="0012662F">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12662F" w:rsidRPr="00D6054C" w:rsidRDefault="0012662F" w:rsidP="0012662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FONDOS REVOLVENTES RECAUDADOR</w:t>
                  </w:r>
                </w:p>
              </w:tc>
              <w:tc>
                <w:tcPr>
                  <w:tcW w:w="1116" w:type="pct"/>
                  <w:tcBorders>
                    <w:top w:val="nil"/>
                    <w:left w:val="nil"/>
                    <w:bottom w:val="single" w:sz="4" w:space="0" w:color="auto"/>
                    <w:right w:val="single" w:sz="4" w:space="0" w:color="auto"/>
                  </w:tcBorders>
                  <w:shd w:val="clear" w:color="auto" w:fill="auto"/>
                  <w:noWrap/>
                  <w:vAlign w:val="center"/>
                  <w:hideMark/>
                </w:tcPr>
                <w:p w:rsidR="0012662F" w:rsidRPr="00D6054C" w:rsidRDefault="0012662F" w:rsidP="0012662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$0.21 </w:t>
                  </w:r>
                </w:p>
              </w:tc>
            </w:tr>
            <w:tr w:rsidR="0012662F" w:rsidRPr="00D6054C" w:rsidTr="0012662F">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12662F" w:rsidRPr="00D6054C" w:rsidRDefault="0012662F" w:rsidP="0012662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GASTOS A COMPROBAR RECAUDADOR</w:t>
                  </w:r>
                </w:p>
              </w:tc>
              <w:tc>
                <w:tcPr>
                  <w:tcW w:w="1116" w:type="pct"/>
                  <w:tcBorders>
                    <w:top w:val="nil"/>
                    <w:left w:val="nil"/>
                    <w:bottom w:val="single" w:sz="4" w:space="0" w:color="auto"/>
                    <w:right w:val="single" w:sz="4" w:space="0" w:color="auto"/>
                  </w:tcBorders>
                  <w:shd w:val="clear" w:color="auto" w:fill="auto"/>
                  <w:noWrap/>
                  <w:vAlign w:val="center"/>
                  <w:hideMark/>
                </w:tcPr>
                <w:p w:rsidR="0012662F" w:rsidRPr="00D6054C" w:rsidRDefault="0012662F" w:rsidP="0012662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-$5,895.25 </w:t>
                  </w:r>
                </w:p>
              </w:tc>
            </w:tr>
            <w:tr w:rsidR="0012662F" w:rsidRPr="00D6054C" w:rsidTr="0012662F">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12662F" w:rsidRPr="00D6054C" w:rsidRDefault="0012662F" w:rsidP="0012662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DOCUMENTOS EN PODER DE SINDICATURA (2004-2006)</w:t>
                  </w:r>
                </w:p>
              </w:tc>
              <w:tc>
                <w:tcPr>
                  <w:tcW w:w="1116" w:type="pct"/>
                  <w:tcBorders>
                    <w:top w:val="nil"/>
                    <w:left w:val="nil"/>
                    <w:bottom w:val="single" w:sz="4" w:space="0" w:color="auto"/>
                    <w:right w:val="single" w:sz="4" w:space="0" w:color="auto"/>
                  </w:tcBorders>
                  <w:shd w:val="clear" w:color="auto" w:fill="auto"/>
                  <w:noWrap/>
                  <w:vAlign w:val="center"/>
                  <w:hideMark/>
                </w:tcPr>
                <w:p w:rsidR="0012662F" w:rsidRPr="00D6054C" w:rsidRDefault="0012662F" w:rsidP="0012662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$738,735.94 </w:t>
                  </w:r>
                </w:p>
              </w:tc>
            </w:tr>
            <w:tr w:rsidR="0012662F" w:rsidRPr="00D6054C" w:rsidTr="0012662F">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12662F" w:rsidRPr="00D6054C" w:rsidRDefault="0012662F" w:rsidP="0012662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IMPUESTOS ANTICIPADOS</w:t>
                  </w:r>
                </w:p>
              </w:tc>
              <w:tc>
                <w:tcPr>
                  <w:tcW w:w="1116" w:type="pct"/>
                  <w:tcBorders>
                    <w:top w:val="nil"/>
                    <w:left w:val="nil"/>
                    <w:bottom w:val="single" w:sz="4" w:space="0" w:color="auto"/>
                    <w:right w:val="single" w:sz="4" w:space="0" w:color="auto"/>
                  </w:tcBorders>
                  <w:shd w:val="clear" w:color="auto" w:fill="auto"/>
                  <w:noWrap/>
                  <w:vAlign w:val="center"/>
                  <w:hideMark/>
                </w:tcPr>
                <w:p w:rsidR="0012662F" w:rsidRPr="00D6054C" w:rsidRDefault="0012662F" w:rsidP="0012662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$262,628.66 </w:t>
                  </w:r>
                </w:p>
              </w:tc>
            </w:tr>
            <w:tr w:rsidR="0012662F" w:rsidRPr="00D6054C" w:rsidTr="0012662F">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12662F" w:rsidRPr="00D6054C" w:rsidRDefault="0012662F" w:rsidP="0012662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PRESTAMOS OPD´S</w:t>
                  </w:r>
                </w:p>
              </w:tc>
              <w:tc>
                <w:tcPr>
                  <w:tcW w:w="1116" w:type="pct"/>
                  <w:tcBorders>
                    <w:top w:val="nil"/>
                    <w:left w:val="nil"/>
                    <w:bottom w:val="single" w:sz="4" w:space="0" w:color="auto"/>
                    <w:right w:val="single" w:sz="4" w:space="0" w:color="auto"/>
                  </w:tcBorders>
                  <w:shd w:val="clear" w:color="auto" w:fill="auto"/>
                  <w:noWrap/>
                  <w:vAlign w:val="center"/>
                  <w:hideMark/>
                </w:tcPr>
                <w:p w:rsidR="0012662F" w:rsidRPr="00D6054C" w:rsidRDefault="0012662F" w:rsidP="0012662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$18,235,324.22 </w:t>
                  </w:r>
                </w:p>
              </w:tc>
            </w:tr>
            <w:tr w:rsidR="000E761D" w:rsidRPr="00D6054C" w:rsidTr="00D7794E">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0E761D" w:rsidRPr="00D6054C" w:rsidRDefault="000E761D" w:rsidP="00D7794E">
                  <w:pPr>
                    <w:spacing w:after="0" w:line="240" w:lineRule="auto"/>
                    <w:rPr>
                      <w:rFonts w:ascii="Times New Roman" w:eastAsia="Times New Roman" w:hAnsi="Times New Roman"/>
                      <w:b/>
                      <w:bCs/>
                      <w:color w:val="000000"/>
                      <w:sz w:val="20"/>
                      <w:szCs w:val="20"/>
                      <w:lang w:eastAsia="es-MX"/>
                    </w:rPr>
                  </w:pPr>
                  <w:r w:rsidRPr="00D6054C">
                    <w:rPr>
                      <w:rFonts w:ascii="Times New Roman" w:eastAsia="Times New Roman" w:hAnsi="Times New Roman"/>
                      <w:b/>
                      <w:bCs/>
                      <w:color w:val="000000"/>
                      <w:sz w:val="20"/>
                      <w:szCs w:val="20"/>
                      <w:lang w:eastAsia="es-MX"/>
                    </w:rPr>
                    <w:t>TOTAL</w:t>
                  </w:r>
                </w:p>
              </w:tc>
              <w:tc>
                <w:tcPr>
                  <w:tcW w:w="1116" w:type="pct"/>
                  <w:tcBorders>
                    <w:top w:val="nil"/>
                    <w:left w:val="nil"/>
                    <w:bottom w:val="single" w:sz="4" w:space="0" w:color="auto"/>
                    <w:right w:val="single" w:sz="4" w:space="0" w:color="auto"/>
                  </w:tcBorders>
                  <w:shd w:val="clear" w:color="auto" w:fill="auto"/>
                  <w:noWrap/>
                  <w:vAlign w:val="center"/>
                  <w:hideMark/>
                </w:tcPr>
                <w:p w:rsidR="000E761D" w:rsidRPr="00D6054C" w:rsidRDefault="00842089" w:rsidP="00D7794E">
                  <w:pPr>
                    <w:spacing w:after="0" w:line="240" w:lineRule="auto"/>
                    <w:jc w:val="right"/>
                    <w:rPr>
                      <w:rFonts w:ascii="Times New Roman" w:eastAsia="Times New Roman" w:hAnsi="Times New Roman"/>
                      <w:b/>
                      <w:bCs/>
                      <w:color w:val="000000"/>
                      <w:sz w:val="20"/>
                      <w:szCs w:val="20"/>
                      <w:u w:val="single"/>
                      <w:lang w:eastAsia="es-MX"/>
                    </w:rPr>
                  </w:pPr>
                  <w:r w:rsidRPr="00D6054C">
                    <w:rPr>
                      <w:rFonts w:ascii="Times New Roman" w:eastAsia="Times New Roman" w:hAnsi="Times New Roman"/>
                      <w:b/>
                      <w:bCs/>
                      <w:color w:val="000000"/>
                      <w:sz w:val="20"/>
                      <w:szCs w:val="20"/>
                      <w:u w:val="single"/>
                      <w:lang w:eastAsia="es-MX"/>
                    </w:rPr>
                    <w:t>$36,972,18</w:t>
                  </w:r>
                  <w:r w:rsidR="00D6054C" w:rsidRPr="00D6054C">
                    <w:rPr>
                      <w:rFonts w:ascii="Times New Roman" w:eastAsia="Times New Roman" w:hAnsi="Times New Roman"/>
                      <w:b/>
                      <w:bCs/>
                      <w:color w:val="000000"/>
                      <w:sz w:val="20"/>
                      <w:szCs w:val="20"/>
                      <w:u w:val="single"/>
                      <w:lang w:eastAsia="es-MX"/>
                    </w:rPr>
                    <w:t>4</w:t>
                  </w:r>
                  <w:r w:rsidR="0012662F" w:rsidRPr="00D6054C">
                    <w:rPr>
                      <w:rFonts w:ascii="Times New Roman" w:eastAsia="Times New Roman" w:hAnsi="Times New Roman"/>
                      <w:b/>
                      <w:bCs/>
                      <w:color w:val="000000"/>
                      <w:sz w:val="20"/>
                      <w:szCs w:val="20"/>
                      <w:u w:val="single"/>
                      <w:lang w:eastAsia="es-MX"/>
                    </w:rPr>
                    <w:t>.61</w:t>
                  </w:r>
                </w:p>
              </w:tc>
            </w:tr>
          </w:tbl>
          <w:p w:rsidR="000E761D" w:rsidRPr="00D6054C"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D6054C"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D6054C">
              <w:rPr>
                <w:rFonts w:ascii="Times New Roman" w:hAnsi="Times New Roman"/>
                <w:b/>
                <w:bCs/>
                <w:color w:val="000000"/>
                <w:sz w:val="20"/>
                <w:szCs w:val="20"/>
                <w:lang w:eastAsia="es-MX"/>
              </w:rPr>
              <w:t>DEUDORES POR ANTICIPOS DE LA TESORERIA A CORTO PLAZO</w:t>
            </w:r>
            <w:r w:rsidRPr="00D6054C">
              <w:rPr>
                <w:rFonts w:ascii="Times New Roman" w:hAnsi="Times New Roman"/>
                <w:b/>
                <w:bCs/>
                <w:color w:val="000000"/>
                <w:sz w:val="20"/>
                <w:szCs w:val="20"/>
                <w:lang w:eastAsia="es-MX"/>
              </w:rPr>
              <w:tab/>
            </w:r>
            <w:r w:rsidRPr="00D6054C">
              <w:rPr>
                <w:rFonts w:ascii="Times New Roman" w:hAnsi="Times New Roman"/>
                <w:b/>
                <w:bCs/>
                <w:color w:val="000000"/>
                <w:sz w:val="20"/>
                <w:szCs w:val="20"/>
                <w:lang w:eastAsia="es-MX"/>
              </w:rPr>
              <w:tab/>
            </w:r>
            <w:r w:rsidRPr="00D6054C">
              <w:rPr>
                <w:rFonts w:ascii="Times New Roman" w:hAnsi="Times New Roman"/>
                <w:b/>
                <w:bCs/>
                <w:color w:val="000000"/>
                <w:sz w:val="20"/>
                <w:szCs w:val="20"/>
                <w:lang w:eastAsia="es-MX"/>
              </w:rPr>
              <w:tab/>
            </w:r>
          </w:p>
          <w:tbl>
            <w:tblPr>
              <w:tblW w:w="5000" w:type="pct"/>
              <w:tblLayout w:type="fixed"/>
              <w:tblCellMar>
                <w:left w:w="70" w:type="dxa"/>
                <w:right w:w="70" w:type="dxa"/>
              </w:tblCellMar>
              <w:tblLook w:val="0000" w:firstRow="0" w:lastRow="0" w:firstColumn="0" w:lastColumn="0" w:noHBand="0" w:noVBand="0"/>
            </w:tblPr>
            <w:tblGrid>
              <w:gridCol w:w="6796"/>
              <w:gridCol w:w="1950"/>
            </w:tblGrid>
            <w:tr w:rsidR="000E761D" w:rsidRPr="00D6054C" w:rsidTr="009E2155">
              <w:tc>
                <w:tcPr>
                  <w:tcW w:w="3885" w:type="pct"/>
                  <w:tcBorders>
                    <w:top w:val="single" w:sz="6" w:space="0" w:color="auto"/>
                    <w:left w:val="single" w:sz="6" w:space="0" w:color="auto"/>
                    <w:bottom w:val="single" w:sz="6" w:space="0" w:color="auto"/>
                    <w:right w:val="single" w:sz="6" w:space="0" w:color="auto"/>
                  </w:tcBorders>
                </w:tcPr>
                <w:p w:rsidR="000E761D" w:rsidRPr="00D6054C" w:rsidRDefault="000E761D" w:rsidP="009E2155">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SECRETARIA DE  PRESUPUESTO ADMI</w:t>
                  </w:r>
                </w:p>
              </w:tc>
              <w:tc>
                <w:tcPr>
                  <w:tcW w:w="1115" w:type="pct"/>
                  <w:tcBorders>
                    <w:top w:val="single" w:sz="6" w:space="0" w:color="auto"/>
                    <w:left w:val="nil"/>
                    <w:bottom w:val="single" w:sz="6" w:space="0" w:color="auto"/>
                    <w:right w:val="single" w:sz="6" w:space="0" w:color="auto"/>
                  </w:tcBorders>
                  <w:vAlign w:val="center"/>
                </w:tcPr>
                <w:p w:rsidR="000E761D" w:rsidRPr="00D6054C" w:rsidRDefault="000E761D" w:rsidP="009E2155">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100,000.00</w:t>
                  </w:r>
                </w:p>
              </w:tc>
            </w:tr>
            <w:tr w:rsidR="000E761D" w:rsidRPr="00D6054C" w:rsidTr="009E2155">
              <w:tc>
                <w:tcPr>
                  <w:tcW w:w="3885" w:type="pct"/>
                  <w:tcBorders>
                    <w:top w:val="single" w:sz="6" w:space="0" w:color="auto"/>
                    <w:left w:val="single" w:sz="6" w:space="0" w:color="auto"/>
                    <w:bottom w:val="single" w:sz="6" w:space="0" w:color="auto"/>
                    <w:right w:val="single" w:sz="6" w:space="0" w:color="auto"/>
                  </w:tcBorders>
                </w:tcPr>
                <w:p w:rsidR="000E761D" w:rsidRPr="00D6054C" w:rsidRDefault="000E761D" w:rsidP="009E2155">
                  <w:pPr>
                    <w:autoSpaceDE w:val="0"/>
                    <w:autoSpaceDN w:val="0"/>
                    <w:adjustRightInd w:val="0"/>
                    <w:spacing w:after="0" w:line="240" w:lineRule="auto"/>
                    <w:rPr>
                      <w:rFonts w:ascii="Times New Roman" w:hAnsi="Times New Roman"/>
                      <w:b/>
                      <w:bCs/>
                      <w:color w:val="000000"/>
                      <w:sz w:val="20"/>
                      <w:szCs w:val="20"/>
                      <w:lang w:eastAsia="es-MX"/>
                    </w:rPr>
                  </w:pPr>
                  <w:r w:rsidRPr="00D6054C">
                    <w:rPr>
                      <w:rFonts w:ascii="Times New Roman" w:hAnsi="Times New Roman"/>
                      <w:b/>
                      <w:bCs/>
                      <w:color w:val="000000"/>
                      <w:sz w:val="20"/>
                      <w:szCs w:val="20"/>
                      <w:lang w:eastAsia="es-MX"/>
                    </w:rPr>
                    <w:t>TOTAL</w:t>
                  </w:r>
                </w:p>
              </w:tc>
              <w:tc>
                <w:tcPr>
                  <w:tcW w:w="1115" w:type="pct"/>
                  <w:tcBorders>
                    <w:top w:val="single" w:sz="6" w:space="0" w:color="auto"/>
                    <w:left w:val="nil"/>
                    <w:bottom w:val="single" w:sz="6" w:space="0" w:color="auto"/>
                    <w:right w:val="single" w:sz="6" w:space="0" w:color="auto"/>
                  </w:tcBorders>
                  <w:vAlign w:val="center"/>
                </w:tcPr>
                <w:p w:rsidR="000E761D" w:rsidRPr="00D6054C" w:rsidRDefault="000E761D" w:rsidP="009E2155">
                  <w:pPr>
                    <w:autoSpaceDE w:val="0"/>
                    <w:autoSpaceDN w:val="0"/>
                    <w:adjustRightInd w:val="0"/>
                    <w:spacing w:after="0" w:line="240" w:lineRule="auto"/>
                    <w:jc w:val="right"/>
                    <w:rPr>
                      <w:rFonts w:ascii="Times New Roman" w:hAnsi="Times New Roman"/>
                      <w:b/>
                      <w:bCs/>
                      <w:sz w:val="20"/>
                      <w:szCs w:val="20"/>
                      <w:u w:val="single"/>
                      <w:lang w:eastAsia="es-MX"/>
                    </w:rPr>
                  </w:pPr>
                  <w:r w:rsidRPr="00D6054C">
                    <w:rPr>
                      <w:rFonts w:ascii="Times New Roman" w:hAnsi="Times New Roman"/>
                      <w:b/>
                      <w:bCs/>
                      <w:color w:val="000000"/>
                      <w:sz w:val="20"/>
                      <w:szCs w:val="20"/>
                      <w:u w:val="single"/>
                      <w:lang w:eastAsia="es-MX"/>
                    </w:rPr>
                    <w:t>$100,000.00</w:t>
                  </w:r>
                </w:p>
              </w:tc>
            </w:tr>
          </w:tbl>
          <w:p w:rsidR="000E761D" w:rsidRPr="00D6054C"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D6054C"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D6054C">
              <w:rPr>
                <w:rFonts w:ascii="Times New Roman" w:hAnsi="Times New Roman"/>
                <w:b/>
                <w:bCs/>
                <w:color w:val="000000"/>
                <w:sz w:val="20"/>
                <w:szCs w:val="20"/>
                <w:lang w:eastAsia="es-MX"/>
              </w:rPr>
              <w:t xml:space="preserve">FIDEICOMISOS, MANDATOS Y CONTRATOS ANÁLOGOS DE MUNICIPIOS     </w:t>
            </w:r>
            <w:r w:rsidR="00337A3C" w:rsidRPr="00D6054C">
              <w:rPr>
                <w:rFonts w:ascii="Times New Roman" w:hAnsi="Times New Roman"/>
                <w:b/>
                <w:bCs/>
                <w:color w:val="000000"/>
                <w:sz w:val="20"/>
                <w:szCs w:val="20"/>
                <w:lang w:eastAsia="es-MX"/>
              </w:rPr>
              <w:t xml:space="preserve"> $96,232,237.77</w:t>
            </w:r>
          </w:p>
          <w:tbl>
            <w:tblPr>
              <w:tblW w:w="5000" w:type="pct"/>
              <w:tblLayout w:type="fixed"/>
              <w:tblCellMar>
                <w:left w:w="70" w:type="dxa"/>
                <w:right w:w="70" w:type="dxa"/>
              </w:tblCellMar>
              <w:tblLook w:val="04A0" w:firstRow="1" w:lastRow="0" w:firstColumn="1" w:lastColumn="0" w:noHBand="0" w:noVBand="1"/>
            </w:tblPr>
            <w:tblGrid>
              <w:gridCol w:w="6799"/>
              <w:gridCol w:w="1953"/>
            </w:tblGrid>
            <w:tr w:rsidR="00337A3C" w:rsidRPr="00D6054C" w:rsidTr="00337A3C">
              <w:trPr>
                <w:trHeight w:val="255"/>
              </w:trPr>
              <w:tc>
                <w:tcPr>
                  <w:tcW w:w="38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A3C" w:rsidRPr="00D6054C" w:rsidRDefault="00337A3C" w:rsidP="00337A3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FIDEICOMISO FIMAFEZ</w:t>
                  </w:r>
                </w:p>
              </w:tc>
              <w:tc>
                <w:tcPr>
                  <w:tcW w:w="1116" w:type="pct"/>
                  <w:tcBorders>
                    <w:top w:val="single" w:sz="4" w:space="0" w:color="auto"/>
                    <w:left w:val="nil"/>
                    <w:bottom w:val="single" w:sz="4" w:space="0" w:color="auto"/>
                    <w:right w:val="single" w:sz="4" w:space="0" w:color="auto"/>
                  </w:tcBorders>
                  <w:shd w:val="clear" w:color="auto" w:fill="auto"/>
                  <w:noWrap/>
                  <w:vAlign w:val="center"/>
                  <w:hideMark/>
                </w:tcPr>
                <w:p w:rsidR="00337A3C" w:rsidRPr="00D6054C" w:rsidRDefault="00337A3C" w:rsidP="00337A3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$2,108,133.15 </w:t>
                  </w:r>
                </w:p>
              </w:tc>
            </w:tr>
            <w:tr w:rsidR="00337A3C" w:rsidRPr="00D6054C" w:rsidTr="00337A3C">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337A3C" w:rsidRPr="00D6054C" w:rsidRDefault="00337A3C" w:rsidP="00337A3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FIDEICOMISO MONEX F/3087</w:t>
                  </w:r>
                </w:p>
              </w:tc>
              <w:tc>
                <w:tcPr>
                  <w:tcW w:w="1116" w:type="pct"/>
                  <w:tcBorders>
                    <w:top w:val="nil"/>
                    <w:left w:val="nil"/>
                    <w:bottom w:val="single" w:sz="4" w:space="0" w:color="auto"/>
                    <w:right w:val="single" w:sz="4" w:space="0" w:color="auto"/>
                  </w:tcBorders>
                  <w:shd w:val="clear" w:color="auto" w:fill="auto"/>
                  <w:noWrap/>
                  <w:vAlign w:val="center"/>
                  <w:hideMark/>
                </w:tcPr>
                <w:p w:rsidR="00337A3C" w:rsidRPr="00D6054C" w:rsidRDefault="00337A3C" w:rsidP="00337A3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$3,888,243.53 </w:t>
                  </w:r>
                </w:p>
              </w:tc>
            </w:tr>
            <w:tr w:rsidR="00337A3C" w:rsidRPr="00D6054C" w:rsidTr="00337A3C">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337A3C" w:rsidRPr="00D6054C" w:rsidRDefault="00337A3C" w:rsidP="00337A3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FIDEICOMISO DEL CONTRATADOS POR EL MUNICIPIO</w:t>
                  </w:r>
                </w:p>
              </w:tc>
              <w:tc>
                <w:tcPr>
                  <w:tcW w:w="1116" w:type="pct"/>
                  <w:tcBorders>
                    <w:top w:val="nil"/>
                    <w:left w:val="nil"/>
                    <w:bottom w:val="single" w:sz="4" w:space="0" w:color="auto"/>
                    <w:right w:val="single" w:sz="4" w:space="0" w:color="auto"/>
                  </w:tcBorders>
                  <w:shd w:val="clear" w:color="auto" w:fill="auto"/>
                  <w:noWrap/>
                  <w:vAlign w:val="center"/>
                  <w:hideMark/>
                </w:tcPr>
                <w:p w:rsidR="00337A3C" w:rsidRPr="00D6054C" w:rsidRDefault="00337A3C" w:rsidP="00337A3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$21,970,847.59 </w:t>
                  </w:r>
                </w:p>
              </w:tc>
            </w:tr>
            <w:tr w:rsidR="00337A3C" w:rsidRPr="00D6054C" w:rsidTr="00337A3C">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337A3C" w:rsidRPr="00D6054C" w:rsidRDefault="00337A3C" w:rsidP="00337A3C">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FIDEICOMISO CUS-MAX</w:t>
                  </w:r>
                </w:p>
              </w:tc>
              <w:tc>
                <w:tcPr>
                  <w:tcW w:w="1116" w:type="pct"/>
                  <w:tcBorders>
                    <w:top w:val="nil"/>
                    <w:left w:val="nil"/>
                    <w:bottom w:val="single" w:sz="4" w:space="0" w:color="auto"/>
                    <w:right w:val="single" w:sz="4" w:space="0" w:color="auto"/>
                  </w:tcBorders>
                  <w:shd w:val="clear" w:color="auto" w:fill="auto"/>
                  <w:noWrap/>
                  <w:vAlign w:val="center"/>
                  <w:hideMark/>
                </w:tcPr>
                <w:p w:rsidR="00337A3C" w:rsidRPr="00D6054C" w:rsidRDefault="00337A3C" w:rsidP="00337A3C">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$68,265,013.50 </w:t>
                  </w:r>
                </w:p>
              </w:tc>
            </w:tr>
          </w:tbl>
          <w:p w:rsidR="000E761D" w:rsidRPr="00D6054C"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D6054C"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D6054C"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D6054C">
              <w:rPr>
                <w:rFonts w:ascii="Times New Roman" w:hAnsi="Times New Roman"/>
                <w:b/>
                <w:bCs/>
                <w:color w:val="000000"/>
                <w:sz w:val="20"/>
                <w:szCs w:val="20"/>
                <w:lang w:eastAsia="es-MX"/>
              </w:rPr>
              <w:t>DEUDORES DIVERSOS A LARGO PLAZO</w:t>
            </w:r>
            <w:r w:rsidRPr="00D6054C">
              <w:rPr>
                <w:rFonts w:ascii="Times New Roman" w:hAnsi="Times New Roman"/>
                <w:b/>
                <w:bCs/>
                <w:color w:val="000000"/>
                <w:sz w:val="20"/>
                <w:szCs w:val="20"/>
                <w:lang w:eastAsia="es-MX"/>
              </w:rPr>
              <w:tab/>
            </w:r>
            <w:r w:rsidRPr="00D6054C">
              <w:rPr>
                <w:rFonts w:ascii="Times New Roman" w:hAnsi="Times New Roman"/>
                <w:b/>
                <w:bCs/>
                <w:color w:val="000000"/>
                <w:sz w:val="20"/>
                <w:szCs w:val="20"/>
                <w:lang w:eastAsia="es-MX"/>
              </w:rPr>
              <w:tab/>
              <w:t xml:space="preserve">                         </w:t>
            </w:r>
            <w:r w:rsidR="001E1AE2" w:rsidRPr="00D6054C">
              <w:rPr>
                <w:rFonts w:ascii="Times New Roman" w:hAnsi="Times New Roman"/>
                <w:b/>
                <w:bCs/>
                <w:color w:val="000000"/>
                <w:sz w:val="20"/>
                <w:szCs w:val="20"/>
                <w:lang w:eastAsia="es-MX"/>
              </w:rPr>
              <w:t xml:space="preserve">                              $</w:t>
            </w:r>
            <w:r w:rsidRPr="00D6054C">
              <w:rPr>
                <w:rFonts w:ascii="Times New Roman" w:hAnsi="Times New Roman"/>
                <w:b/>
                <w:bCs/>
                <w:color w:val="000000"/>
                <w:sz w:val="20"/>
                <w:szCs w:val="20"/>
                <w:lang w:eastAsia="es-MX"/>
              </w:rPr>
              <w:t>22,979.15</w:t>
            </w:r>
          </w:p>
          <w:tbl>
            <w:tblPr>
              <w:tblW w:w="5000" w:type="pct"/>
              <w:tblLayout w:type="fixed"/>
              <w:tblCellMar>
                <w:left w:w="70" w:type="dxa"/>
                <w:right w:w="70" w:type="dxa"/>
              </w:tblCellMar>
              <w:tblLook w:val="0000" w:firstRow="0" w:lastRow="0" w:firstColumn="0" w:lastColumn="0" w:noHBand="0" w:noVBand="0"/>
            </w:tblPr>
            <w:tblGrid>
              <w:gridCol w:w="6796"/>
              <w:gridCol w:w="1950"/>
            </w:tblGrid>
            <w:tr w:rsidR="000E761D" w:rsidRPr="00D6054C" w:rsidTr="001E1AE2">
              <w:trPr>
                <w:trHeight w:val="275"/>
              </w:trPr>
              <w:tc>
                <w:tcPr>
                  <w:tcW w:w="3885" w:type="pct"/>
                  <w:tcBorders>
                    <w:top w:val="single" w:sz="6" w:space="0" w:color="auto"/>
                    <w:left w:val="single" w:sz="6" w:space="0" w:color="auto"/>
                    <w:bottom w:val="single" w:sz="6" w:space="0" w:color="auto"/>
                    <w:right w:val="single" w:sz="6" w:space="0" w:color="auto"/>
                  </w:tcBorders>
                  <w:vAlign w:val="center"/>
                </w:tcPr>
                <w:p w:rsidR="000E761D" w:rsidRPr="00D6054C" w:rsidRDefault="000E761D" w:rsidP="001E1AE2">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DEUDORES DIVERSOS A LARGO PLAZO</w:t>
                  </w:r>
                </w:p>
              </w:tc>
              <w:tc>
                <w:tcPr>
                  <w:tcW w:w="1115" w:type="pct"/>
                  <w:tcBorders>
                    <w:top w:val="single" w:sz="6" w:space="0" w:color="auto"/>
                    <w:left w:val="nil"/>
                    <w:bottom w:val="single" w:sz="6" w:space="0" w:color="auto"/>
                    <w:right w:val="single" w:sz="6" w:space="0" w:color="auto"/>
                  </w:tcBorders>
                  <w:vAlign w:val="center"/>
                </w:tcPr>
                <w:p w:rsidR="000E761D" w:rsidRPr="00D6054C" w:rsidRDefault="000E761D" w:rsidP="001E1AE2">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$22,979.15</w:t>
                  </w:r>
                </w:p>
              </w:tc>
            </w:tr>
          </w:tbl>
          <w:p w:rsidR="000E761D" w:rsidRPr="00D6054C"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D6054C"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D6054C"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D6054C">
              <w:rPr>
                <w:rFonts w:ascii="Times New Roman" w:hAnsi="Times New Roman"/>
                <w:b/>
                <w:bCs/>
                <w:color w:val="000000"/>
                <w:sz w:val="20"/>
                <w:szCs w:val="20"/>
                <w:lang w:eastAsia="es-MX"/>
              </w:rPr>
              <w:t xml:space="preserve">Bienes  Inmuebles, Infraestructura y Construcciones en Proceso                                 </w:t>
            </w:r>
            <w:r w:rsidR="001E1AE2" w:rsidRPr="00D6054C">
              <w:rPr>
                <w:rFonts w:ascii="Times New Roman" w:hAnsi="Times New Roman"/>
                <w:b/>
                <w:bCs/>
                <w:color w:val="000000"/>
                <w:sz w:val="20"/>
                <w:szCs w:val="20"/>
                <w:lang w:eastAsia="es-MX"/>
              </w:rPr>
              <w:t xml:space="preserve"> $38,572,277,453.22</w:t>
            </w:r>
          </w:p>
          <w:p w:rsidR="000E761D" w:rsidRPr="00D6054C"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D6054C">
              <w:rPr>
                <w:rFonts w:ascii="Times New Roman" w:hAnsi="Times New Roman"/>
                <w:color w:val="000000"/>
                <w:sz w:val="20"/>
                <w:szCs w:val="20"/>
                <w:lang w:eastAsia="es-MX"/>
              </w:rPr>
              <w:t xml:space="preserve">Este rubro presenta a valor catastral, como lo establece la Ley General de Contabilidad Gubernamental en su artículo 27. </w:t>
            </w:r>
          </w:p>
          <w:p w:rsidR="000E761D" w:rsidRPr="00D6054C"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p>
          <w:tbl>
            <w:tblPr>
              <w:tblW w:w="8828" w:type="dxa"/>
              <w:tblLayout w:type="fixed"/>
              <w:tblCellMar>
                <w:left w:w="70" w:type="dxa"/>
                <w:right w:w="70" w:type="dxa"/>
              </w:tblCellMar>
              <w:tblLook w:val="04A0" w:firstRow="1" w:lastRow="0" w:firstColumn="1" w:lastColumn="0" w:noHBand="0" w:noVBand="1"/>
            </w:tblPr>
            <w:tblGrid>
              <w:gridCol w:w="6799"/>
              <w:gridCol w:w="2029"/>
            </w:tblGrid>
            <w:tr w:rsidR="00076C81" w:rsidRPr="00D6054C" w:rsidTr="00076C81">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C81" w:rsidRPr="00D6054C" w:rsidRDefault="00076C81" w:rsidP="009E2155">
                  <w:pPr>
                    <w:spacing w:after="0" w:line="240" w:lineRule="auto"/>
                    <w:rPr>
                      <w:rFonts w:ascii="Times New Roman" w:eastAsia="Times New Roman" w:hAnsi="Times New Roman"/>
                      <w:b/>
                      <w:color w:val="000000"/>
                      <w:sz w:val="20"/>
                      <w:szCs w:val="20"/>
                      <w:lang w:eastAsia="es-MX"/>
                    </w:rPr>
                  </w:pPr>
                  <w:r w:rsidRPr="00D6054C">
                    <w:rPr>
                      <w:rFonts w:ascii="Times New Roman" w:eastAsia="Times New Roman" w:hAnsi="Times New Roman"/>
                      <w:b/>
                      <w:color w:val="000000"/>
                      <w:sz w:val="20"/>
                      <w:szCs w:val="20"/>
                      <w:lang w:eastAsia="es-MX"/>
                    </w:rPr>
                    <w:t>TERRENOS</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076C81" w:rsidRPr="00D6054C" w:rsidRDefault="00076C81" w:rsidP="00076C81">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$36,180,032,266.69 </w:t>
                  </w:r>
                </w:p>
              </w:tc>
            </w:tr>
            <w:tr w:rsidR="00076C81" w:rsidRPr="00D6054C" w:rsidTr="00076C81">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076C81" w:rsidRPr="00D6054C" w:rsidRDefault="00076C81" w:rsidP="009E2155">
                  <w:pPr>
                    <w:spacing w:after="0" w:line="240" w:lineRule="auto"/>
                    <w:rPr>
                      <w:rFonts w:ascii="Times New Roman" w:eastAsia="Times New Roman" w:hAnsi="Times New Roman"/>
                      <w:b/>
                      <w:color w:val="000000"/>
                      <w:sz w:val="20"/>
                      <w:szCs w:val="20"/>
                      <w:lang w:eastAsia="es-MX"/>
                    </w:rPr>
                  </w:pPr>
                  <w:r w:rsidRPr="00D6054C">
                    <w:rPr>
                      <w:rFonts w:ascii="Times New Roman" w:eastAsia="Times New Roman" w:hAnsi="Times New Roman"/>
                      <w:b/>
                      <w:color w:val="000000"/>
                      <w:sz w:val="20"/>
                      <w:szCs w:val="20"/>
                      <w:lang w:eastAsia="es-MX"/>
                    </w:rPr>
                    <w:t>EDIFICIOS NO HABITACIONALES</w:t>
                  </w:r>
                </w:p>
              </w:tc>
              <w:tc>
                <w:tcPr>
                  <w:tcW w:w="2029" w:type="dxa"/>
                  <w:tcBorders>
                    <w:top w:val="nil"/>
                    <w:left w:val="nil"/>
                    <w:bottom w:val="single" w:sz="4" w:space="0" w:color="auto"/>
                    <w:right w:val="single" w:sz="4" w:space="0" w:color="auto"/>
                  </w:tcBorders>
                  <w:shd w:val="clear" w:color="auto" w:fill="auto"/>
                  <w:noWrap/>
                  <w:vAlign w:val="center"/>
                  <w:hideMark/>
                </w:tcPr>
                <w:p w:rsidR="00076C81" w:rsidRPr="00D6054C" w:rsidRDefault="00076C81" w:rsidP="00076C81">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$401,770,736.45 </w:t>
                  </w:r>
                </w:p>
              </w:tc>
            </w:tr>
            <w:tr w:rsidR="00076C81" w:rsidRPr="00D6054C" w:rsidTr="00076C81">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076C81" w:rsidRPr="00D6054C" w:rsidRDefault="00076C81" w:rsidP="009E2155">
                  <w:pPr>
                    <w:spacing w:after="0" w:line="240" w:lineRule="auto"/>
                    <w:rPr>
                      <w:rFonts w:ascii="Times New Roman" w:eastAsia="Times New Roman" w:hAnsi="Times New Roman"/>
                      <w:b/>
                      <w:color w:val="000000"/>
                      <w:sz w:val="20"/>
                      <w:szCs w:val="20"/>
                      <w:lang w:eastAsia="es-MX"/>
                    </w:rPr>
                  </w:pPr>
                  <w:r w:rsidRPr="00D6054C">
                    <w:rPr>
                      <w:rFonts w:ascii="Times New Roman" w:eastAsia="Times New Roman" w:hAnsi="Times New Roman"/>
                      <w:b/>
                      <w:color w:val="000000"/>
                      <w:sz w:val="20"/>
                      <w:szCs w:val="20"/>
                      <w:lang w:eastAsia="es-MX"/>
                    </w:rPr>
                    <w:t>CONSTRUCCIONES EN PROCESO EN BIENES DE DOMINIO PUBLICO</w:t>
                  </w:r>
                </w:p>
              </w:tc>
              <w:tc>
                <w:tcPr>
                  <w:tcW w:w="2029" w:type="dxa"/>
                  <w:tcBorders>
                    <w:top w:val="nil"/>
                    <w:left w:val="nil"/>
                    <w:bottom w:val="single" w:sz="4" w:space="0" w:color="auto"/>
                    <w:right w:val="single" w:sz="4" w:space="0" w:color="auto"/>
                  </w:tcBorders>
                  <w:shd w:val="clear" w:color="auto" w:fill="auto"/>
                  <w:noWrap/>
                  <w:vAlign w:val="center"/>
                  <w:hideMark/>
                </w:tcPr>
                <w:p w:rsidR="00076C81" w:rsidRPr="00D6054C" w:rsidRDefault="00076C81" w:rsidP="00076C81">
                  <w:pPr>
                    <w:spacing w:after="0" w:line="240" w:lineRule="auto"/>
                    <w:jc w:val="right"/>
                    <w:rPr>
                      <w:rFonts w:ascii="Times New Roman" w:eastAsia="Times New Roman" w:hAnsi="Times New Roman"/>
                      <w:b/>
                      <w:color w:val="000000"/>
                      <w:sz w:val="20"/>
                      <w:szCs w:val="20"/>
                      <w:u w:val="single"/>
                      <w:lang w:eastAsia="es-MX"/>
                    </w:rPr>
                  </w:pPr>
                  <w:r w:rsidRPr="00D6054C">
                    <w:rPr>
                      <w:rFonts w:ascii="Times New Roman" w:eastAsia="Times New Roman" w:hAnsi="Times New Roman"/>
                      <w:b/>
                      <w:color w:val="000000"/>
                      <w:sz w:val="20"/>
                      <w:szCs w:val="20"/>
                      <w:u w:val="single"/>
                      <w:lang w:eastAsia="es-MX"/>
                    </w:rPr>
                    <w:t xml:space="preserve"> $836,964,736.47 </w:t>
                  </w:r>
                </w:p>
              </w:tc>
            </w:tr>
            <w:tr w:rsidR="00076C81" w:rsidRPr="00D6054C" w:rsidTr="00076C81">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076C81" w:rsidRPr="00D6054C" w:rsidRDefault="00076C81" w:rsidP="009E2155">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EDIFICACIÓN NO HABITACIONAL EN PROCESO</w:t>
                  </w:r>
                </w:p>
              </w:tc>
              <w:tc>
                <w:tcPr>
                  <w:tcW w:w="2029" w:type="dxa"/>
                  <w:tcBorders>
                    <w:top w:val="nil"/>
                    <w:left w:val="nil"/>
                    <w:bottom w:val="single" w:sz="4" w:space="0" w:color="auto"/>
                    <w:right w:val="single" w:sz="4" w:space="0" w:color="auto"/>
                  </w:tcBorders>
                  <w:shd w:val="clear" w:color="auto" w:fill="auto"/>
                  <w:noWrap/>
                  <w:vAlign w:val="center"/>
                  <w:hideMark/>
                </w:tcPr>
                <w:p w:rsidR="00076C81" w:rsidRPr="00D6054C" w:rsidRDefault="00076C81" w:rsidP="00076C81">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$431,999,938.77 </w:t>
                  </w:r>
                </w:p>
              </w:tc>
            </w:tr>
            <w:tr w:rsidR="00076C81" w:rsidRPr="00D6054C" w:rsidTr="00076C81">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076C81" w:rsidRPr="00D6054C" w:rsidRDefault="00076C81" w:rsidP="009E2155">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CONSTRUCCIÓN DE OBRAS PARA EL ABASTECIMIENTO DE AGUA, PETRÓLEO, GAS, ELECTRICIDAD Y TELECOMUNICACIONES EN PROCESO</w:t>
                  </w:r>
                </w:p>
              </w:tc>
              <w:tc>
                <w:tcPr>
                  <w:tcW w:w="2029" w:type="dxa"/>
                  <w:tcBorders>
                    <w:top w:val="nil"/>
                    <w:left w:val="nil"/>
                    <w:bottom w:val="single" w:sz="4" w:space="0" w:color="auto"/>
                    <w:right w:val="single" w:sz="4" w:space="0" w:color="auto"/>
                  </w:tcBorders>
                  <w:shd w:val="clear" w:color="auto" w:fill="auto"/>
                  <w:noWrap/>
                  <w:vAlign w:val="center"/>
                  <w:hideMark/>
                </w:tcPr>
                <w:p w:rsidR="00076C81" w:rsidRPr="00D6054C" w:rsidRDefault="00076C81" w:rsidP="00076C81">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$40,795,127.33 </w:t>
                  </w:r>
                </w:p>
              </w:tc>
            </w:tr>
            <w:tr w:rsidR="00076C81" w:rsidRPr="00D6054C" w:rsidTr="00076C81">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076C81" w:rsidRPr="00D6054C" w:rsidRDefault="00076C81" w:rsidP="009E2155">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DIVISIÓN DE TERRENOS Y CONSTRUCCIÓN DE OBRAS DE URBANIZACIÓN EN PROCESO</w:t>
                  </w:r>
                </w:p>
              </w:tc>
              <w:tc>
                <w:tcPr>
                  <w:tcW w:w="2029" w:type="dxa"/>
                  <w:tcBorders>
                    <w:top w:val="nil"/>
                    <w:left w:val="nil"/>
                    <w:bottom w:val="single" w:sz="4" w:space="0" w:color="auto"/>
                    <w:right w:val="single" w:sz="4" w:space="0" w:color="auto"/>
                  </w:tcBorders>
                  <w:shd w:val="clear" w:color="auto" w:fill="auto"/>
                  <w:noWrap/>
                  <w:vAlign w:val="center"/>
                  <w:hideMark/>
                </w:tcPr>
                <w:p w:rsidR="00076C81" w:rsidRPr="00D6054C" w:rsidRDefault="00076C81" w:rsidP="00076C81">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$364,169,670.37 </w:t>
                  </w:r>
                </w:p>
              </w:tc>
            </w:tr>
            <w:tr w:rsidR="00076C81" w:rsidRPr="00D6054C" w:rsidTr="00076C81">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076C81" w:rsidRPr="00D6054C" w:rsidRDefault="00076C81" w:rsidP="009E2155">
                  <w:pPr>
                    <w:spacing w:after="0" w:line="240" w:lineRule="auto"/>
                    <w:rPr>
                      <w:rFonts w:ascii="Times New Roman" w:eastAsia="Times New Roman" w:hAnsi="Times New Roman"/>
                      <w:b/>
                      <w:color w:val="000000"/>
                      <w:sz w:val="20"/>
                      <w:szCs w:val="20"/>
                      <w:lang w:eastAsia="es-MX"/>
                    </w:rPr>
                  </w:pPr>
                  <w:r w:rsidRPr="00D6054C">
                    <w:rPr>
                      <w:rFonts w:ascii="Times New Roman" w:eastAsia="Times New Roman" w:hAnsi="Times New Roman"/>
                      <w:b/>
                      <w:color w:val="000000"/>
                      <w:sz w:val="20"/>
                      <w:szCs w:val="20"/>
                      <w:lang w:eastAsia="es-MX"/>
                    </w:rPr>
                    <w:t>CONSTRUCCIONES EN PROCESO EN BIENES PROPIOS</w:t>
                  </w:r>
                </w:p>
              </w:tc>
              <w:tc>
                <w:tcPr>
                  <w:tcW w:w="2029" w:type="dxa"/>
                  <w:tcBorders>
                    <w:top w:val="nil"/>
                    <w:left w:val="nil"/>
                    <w:bottom w:val="single" w:sz="4" w:space="0" w:color="auto"/>
                    <w:right w:val="single" w:sz="4" w:space="0" w:color="auto"/>
                  </w:tcBorders>
                  <w:shd w:val="clear" w:color="auto" w:fill="auto"/>
                  <w:noWrap/>
                  <w:vAlign w:val="center"/>
                  <w:hideMark/>
                </w:tcPr>
                <w:p w:rsidR="00076C81" w:rsidRPr="00D6054C" w:rsidRDefault="00076C81" w:rsidP="00076C81">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$1,129,419,507.18 </w:t>
                  </w:r>
                </w:p>
              </w:tc>
            </w:tr>
            <w:tr w:rsidR="00076C81" w:rsidRPr="00D6054C" w:rsidTr="00076C81">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076C81" w:rsidRPr="00D6054C" w:rsidRDefault="00076C81" w:rsidP="009E2155">
                  <w:pPr>
                    <w:spacing w:after="0" w:line="240" w:lineRule="auto"/>
                    <w:rPr>
                      <w:rFonts w:ascii="Times New Roman" w:eastAsia="Times New Roman" w:hAnsi="Times New Roman"/>
                      <w:b/>
                      <w:color w:val="000000"/>
                      <w:sz w:val="20"/>
                      <w:szCs w:val="20"/>
                      <w:lang w:eastAsia="es-MX"/>
                    </w:rPr>
                  </w:pPr>
                  <w:r w:rsidRPr="00D6054C">
                    <w:rPr>
                      <w:rFonts w:ascii="Times New Roman" w:eastAsia="Times New Roman" w:hAnsi="Times New Roman"/>
                      <w:b/>
                      <w:color w:val="000000"/>
                      <w:sz w:val="20"/>
                      <w:szCs w:val="20"/>
                      <w:lang w:eastAsia="es-MX"/>
                    </w:rPr>
                    <w:t>OTROS BIENES INMUEBLES</w:t>
                  </w:r>
                </w:p>
              </w:tc>
              <w:tc>
                <w:tcPr>
                  <w:tcW w:w="2029" w:type="dxa"/>
                  <w:tcBorders>
                    <w:top w:val="nil"/>
                    <w:left w:val="nil"/>
                    <w:bottom w:val="single" w:sz="4" w:space="0" w:color="auto"/>
                    <w:right w:val="single" w:sz="4" w:space="0" w:color="auto"/>
                  </w:tcBorders>
                  <w:shd w:val="clear" w:color="auto" w:fill="auto"/>
                  <w:noWrap/>
                  <w:vAlign w:val="center"/>
                  <w:hideMark/>
                </w:tcPr>
                <w:p w:rsidR="00076C81" w:rsidRPr="00D6054C" w:rsidRDefault="00076C81" w:rsidP="00076C81">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$24,090,206.43 </w:t>
                  </w:r>
                </w:p>
              </w:tc>
            </w:tr>
          </w:tbl>
          <w:p w:rsidR="000E761D" w:rsidRPr="00D6054C"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D6054C"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D6054C" w:rsidRDefault="000E761D" w:rsidP="009E2155">
            <w:pPr>
              <w:spacing w:after="0" w:line="240" w:lineRule="auto"/>
              <w:rPr>
                <w:rFonts w:ascii="Times New Roman" w:eastAsia="Times New Roman" w:hAnsi="Times New Roman"/>
                <w:b/>
                <w:bCs/>
                <w:color w:val="000000"/>
                <w:sz w:val="20"/>
                <w:szCs w:val="20"/>
                <w:lang w:eastAsia="es-MX"/>
              </w:rPr>
            </w:pPr>
            <w:r w:rsidRPr="00D6054C">
              <w:rPr>
                <w:rFonts w:ascii="Times New Roman" w:eastAsia="Times New Roman" w:hAnsi="Times New Roman"/>
                <w:b/>
                <w:bCs/>
                <w:color w:val="000000"/>
                <w:sz w:val="20"/>
                <w:szCs w:val="20"/>
                <w:lang w:eastAsia="es-MX"/>
              </w:rPr>
              <w:t xml:space="preserve">Bienes Muebles    </w:t>
            </w:r>
            <w:r w:rsidRPr="00D6054C">
              <w:rPr>
                <w:rFonts w:ascii="Times New Roman" w:eastAsia="Times New Roman" w:hAnsi="Times New Roman"/>
                <w:b/>
                <w:bCs/>
                <w:sz w:val="20"/>
                <w:szCs w:val="20"/>
                <w:lang w:eastAsia="es-MX"/>
              </w:rPr>
              <w:t xml:space="preserve"> </w:t>
            </w:r>
            <w:r w:rsidR="00BD19AD" w:rsidRPr="00D6054C">
              <w:rPr>
                <w:rFonts w:ascii="Times New Roman" w:eastAsia="Times New Roman" w:hAnsi="Times New Roman"/>
                <w:b/>
                <w:bCs/>
                <w:sz w:val="20"/>
                <w:szCs w:val="20"/>
                <w:lang w:eastAsia="es-MX"/>
              </w:rPr>
              <w:t xml:space="preserve"> $1,758,620,561.57</w:t>
            </w:r>
          </w:p>
          <w:p w:rsidR="000E761D" w:rsidRPr="00D6054C" w:rsidRDefault="000E761D" w:rsidP="009E2155">
            <w:pPr>
              <w:spacing w:after="0" w:line="240" w:lineRule="auto"/>
              <w:rPr>
                <w:rFonts w:ascii="Times New Roman" w:eastAsia="Times New Roman" w:hAnsi="Times New Roman"/>
                <w:b/>
                <w:bCs/>
                <w:color w:val="000000"/>
                <w:sz w:val="20"/>
                <w:szCs w:val="20"/>
                <w:lang w:eastAsia="es-MX"/>
              </w:rPr>
            </w:pPr>
          </w:p>
          <w:p w:rsidR="000E761D" w:rsidRPr="00D6054C" w:rsidRDefault="000E761D" w:rsidP="009E2155">
            <w:pPr>
              <w:autoSpaceDE w:val="0"/>
              <w:autoSpaceDN w:val="0"/>
              <w:adjustRightInd w:val="0"/>
              <w:jc w:val="both"/>
              <w:rPr>
                <w:rFonts w:ascii="Times New Roman" w:hAnsi="Times New Roman"/>
                <w:color w:val="000000"/>
                <w:sz w:val="20"/>
                <w:szCs w:val="20"/>
                <w:lang w:eastAsia="es-MX"/>
              </w:rPr>
            </w:pPr>
            <w:r w:rsidRPr="00D6054C">
              <w:rPr>
                <w:rFonts w:ascii="Times New Roman" w:hAnsi="Times New Roman"/>
                <w:color w:val="000000"/>
                <w:sz w:val="20"/>
                <w:szCs w:val="20"/>
                <w:lang w:eastAsia="es-MX"/>
              </w:rPr>
              <w:t>Su importe se integra de la siguiente manera:</w:t>
            </w:r>
          </w:p>
          <w:tbl>
            <w:tblPr>
              <w:tblW w:w="8828" w:type="dxa"/>
              <w:tblLayout w:type="fixed"/>
              <w:tblCellMar>
                <w:left w:w="70" w:type="dxa"/>
                <w:right w:w="70" w:type="dxa"/>
              </w:tblCellMar>
              <w:tblLook w:val="04A0" w:firstRow="1" w:lastRow="0" w:firstColumn="1" w:lastColumn="0" w:noHBand="0" w:noVBand="1"/>
            </w:tblPr>
            <w:tblGrid>
              <w:gridCol w:w="6941"/>
              <w:gridCol w:w="1887"/>
            </w:tblGrid>
            <w:tr w:rsidR="0010718F" w:rsidRPr="00D6054C" w:rsidTr="0010718F">
              <w:trPr>
                <w:trHeight w:val="255"/>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rPr>
                      <w:rFonts w:ascii="Times New Roman" w:eastAsia="Times New Roman" w:hAnsi="Times New Roman"/>
                      <w:b/>
                      <w:color w:val="000000"/>
                      <w:sz w:val="20"/>
                      <w:szCs w:val="20"/>
                      <w:lang w:eastAsia="es-MX"/>
                    </w:rPr>
                  </w:pPr>
                  <w:r w:rsidRPr="00D6054C">
                    <w:rPr>
                      <w:rFonts w:ascii="Times New Roman" w:eastAsia="Times New Roman" w:hAnsi="Times New Roman"/>
                      <w:b/>
                      <w:color w:val="000000"/>
                      <w:sz w:val="20"/>
                      <w:szCs w:val="20"/>
                      <w:lang w:eastAsia="es-MX"/>
                    </w:rPr>
                    <w:t>MOBILIARIO Y EQUIPO DE ADMINISTRACION</w:t>
                  </w:r>
                </w:p>
              </w:tc>
              <w:tc>
                <w:tcPr>
                  <w:tcW w:w="1887" w:type="dxa"/>
                  <w:tcBorders>
                    <w:top w:val="single" w:sz="4" w:space="0" w:color="auto"/>
                    <w:left w:val="nil"/>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jc w:val="right"/>
                    <w:rPr>
                      <w:rFonts w:ascii="Times New Roman" w:eastAsia="Times New Roman" w:hAnsi="Times New Roman"/>
                      <w:b/>
                      <w:color w:val="000000"/>
                      <w:sz w:val="20"/>
                      <w:szCs w:val="20"/>
                      <w:u w:val="single"/>
                      <w:lang w:eastAsia="es-MX"/>
                    </w:rPr>
                  </w:pPr>
                  <w:r w:rsidRPr="00D6054C">
                    <w:rPr>
                      <w:rFonts w:ascii="Times New Roman" w:eastAsia="Times New Roman" w:hAnsi="Times New Roman"/>
                      <w:b/>
                      <w:color w:val="000000"/>
                      <w:sz w:val="20"/>
                      <w:szCs w:val="20"/>
                      <w:u w:val="single"/>
                      <w:lang w:eastAsia="es-MX"/>
                    </w:rPr>
                    <w:t xml:space="preserve"> $230,199,246.58 </w:t>
                  </w:r>
                </w:p>
              </w:tc>
            </w:tr>
            <w:tr w:rsidR="0010718F" w:rsidRPr="00D6054C"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MUEBLES DE OFICINA Y ESTANTERÍA</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$69,149,653.22 </w:t>
                  </w:r>
                </w:p>
              </w:tc>
            </w:tr>
            <w:tr w:rsidR="0010718F" w:rsidRPr="00D6054C"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MUEBLES, EXCEPTO DE OFICINA Y ESTANTERÍA</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$8,638,277.41 </w:t>
                  </w:r>
                </w:p>
              </w:tc>
            </w:tr>
            <w:tr w:rsidR="0010718F" w:rsidRPr="00D6054C"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EQUIPO DE COMPUTO Y DE TECNOLOGIAS DE LA INFORMACION</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$145,754,280.88 </w:t>
                  </w:r>
                </w:p>
              </w:tc>
            </w:tr>
            <w:tr w:rsidR="0010718F" w:rsidRPr="00D6054C"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OTROS MOBILIARIOS Y EQUIPOS DE ADMINISTRACIÓN</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$6,657,035.07 </w:t>
                  </w:r>
                </w:p>
              </w:tc>
            </w:tr>
            <w:tr w:rsidR="0010718F" w:rsidRPr="00D6054C"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rPr>
                      <w:rFonts w:ascii="Times New Roman" w:eastAsia="Times New Roman" w:hAnsi="Times New Roman"/>
                      <w:b/>
                      <w:color w:val="000000"/>
                      <w:sz w:val="20"/>
                      <w:szCs w:val="20"/>
                      <w:lang w:eastAsia="es-MX"/>
                    </w:rPr>
                  </w:pPr>
                  <w:r w:rsidRPr="00D6054C">
                    <w:rPr>
                      <w:rFonts w:ascii="Times New Roman" w:eastAsia="Times New Roman" w:hAnsi="Times New Roman"/>
                      <w:b/>
                      <w:color w:val="000000"/>
                      <w:sz w:val="20"/>
                      <w:szCs w:val="20"/>
                      <w:lang w:eastAsia="es-MX"/>
                    </w:rPr>
                    <w:t>MOBILIARIO Y EQUIPO EDUCACIONAL Y RECREATIVO</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jc w:val="right"/>
                    <w:rPr>
                      <w:rFonts w:ascii="Times New Roman" w:eastAsia="Times New Roman" w:hAnsi="Times New Roman"/>
                      <w:b/>
                      <w:color w:val="000000"/>
                      <w:sz w:val="20"/>
                      <w:szCs w:val="20"/>
                      <w:u w:val="single"/>
                      <w:lang w:eastAsia="es-MX"/>
                    </w:rPr>
                  </w:pPr>
                  <w:r w:rsidRPr="00D6054C">
                    <w:rPr>
                      <w:rFonts w:ascii="Times New Roman" w:eastAsia="Times New Roman" w:hAnsi="Times New Roman"/>
                      <w:b/>
                      <w:color w:val="000000"/>
                      <w:sz w:val="20"/>
                      <w:szCs w:val="20"/>
                      <w:u w:val="single"/>
                      <w:lang w:eastAsia="es-MX"/>
                    </w:rPr>
                    <w:t xml:space="preserve"> $22,363,776.12 </w:t>
                  </w:r>
                </w:p>
              </w:tc>
            </w:tr>
            <w:tr w:rsidR="0010718F" w:rsidRPr="00D6054C"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EQUIPOS Y APARATOS AUDIOVISUALES</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$4,935,874.04 </w:t>
                  </w:r>
                </w:p>
              </w:tc>
            </w:tr>
            <w:tr w:rsidR="0010718F" w:rsidRPr="00D6054C"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APARATOS DEPORTIVOS</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$603,916.74 </w:t>
                  </w:r>
                </w:p>
              </w:tc>
            </w:tr>
            <w:tr w:rsidR="0010718F" w:rsidRPr="00D6054C"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CÁMARAS FOTOGRÁFICAS Y DE VIDEO</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$14,621,533.40 </w:t>
                  </w:r>
                </w:p>
              </w:tc>
            </w:tr>
            <w:tr w:rsidR="0010718F" w:rsidRPr="00D6054C"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OTRO MOBILIARIO Y EQUIPO EDUCACIONAL Y RECREATIVO</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$2,202,451.94 </w:t>
                  </w:r>
                </w:p>
              </w:tc>
            </w:tr>
            <w:tr w:rsidR="0010718F" w:rsidRPr="00D6054C"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rPr>
                      <w:rFonts w:ascii="Times New Roman" w:eastAsia="Times New Roman" w:hAnsi="Times New Roman"/>
                      <w:b/>
                      <w:color w:val="000000"/>
                      <w:sz w:val="20"/>
                      <w:szCs w:val="20"/>
                      <w:lang w:eastAsia="es-MX"/>
                    </w:rPr>
                  </w:pPr>
                  <w:r w:rsidRPr="00D6054C">
                    <w:rPr>
                      <w:rFonts w:ascii="Times New Roman" w:eastAsia="Times New Roman" w:hAnsi="Times New Roman"/>
                      <w:b/>
                      <w:color w:val="000000"/>
                      <w:sz w:val="20"/>
                      <w:szCs w:val="20"/>
                      <w:lang w:eastAsia="es-MX"/>
                    </w:rPr>
                    <w:t>EQUIPO E INSTRUMENTAL MEDICO Y DE LABORATORIO</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jc w:val="right"/>
                    <w:rPr>
                      <w:rFonts w:ascii="Times New Roman" w:eastAsia="Times New Roman" w:hAnsi="Times New Roman"/>
                      <w:b/>
                      <w:color w:val="000000"/>
                      <w:sz w:val="20"/>
                      <w:szCs w:val="20"/>
                      <w:u w:val="single"/>
                      <w:lang w:eastAsia="es-MX"/>
                    </w:rPr>
                  </w:pPr>
                  <w:r w:rsidRPr="00D6054C">
                    <w:rPr>
                      <w:rFonts w:ascii="Times New Roman" w:eastAsia="Times New Roman" w:hAnsi="Times New Roman"/>
                      <w:b/>
                      <w:color w:val="000000"/>
                      <w:sz w:val="20"/>
                      <w:szCs w:val="20"/>
                      <w:u w:val="single"/>
                      <w:lang w:eastAsia="es-MX"/>
                    </w:rPr>
                    <w:t xml:space="preserve"> $3,887,465.27 </w:t>
                  </w:r>
                </w:p>
              </w:tc>
            </w:tr>
            <w:tr w:rsidR="0010718F" w:rsidRPr="00D6054C"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EQUIPO MÉDICO Y DE LABORATORIO</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$3,343,871.78 </w:t>
                  </w:r>
                </w:p>
              </w:tc>
            </w:tr>
            <w:tr w:rsidR="0010718F" w:rsidRPr="00D6054C"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INSTRUMENTAL MÉDICO Y DE LABORATORIO</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$543,593.49 </w:t>
                  </w:r>
                </w:p>
              </w:tc>
            </w:tr>
            <w:tr w:rsidR="0010718F" w:rsidRPr="00D6054C"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rPr>
                      <w:rFonts w:ascii="Times New Roman" w:eastAsia="Times New Roman" w:hAnsi="Times New Roman"/>
                      <w:b/>
                      <w:color w:val="000000"/>
                      <w:sz w:val="20"/>
                      <w:szCs w:val="20"/>
                      <w:lang w:eastAsia="es-MX"/>
                    </w:rPr>
                  </w:pPr>
                  <w:r w:rsidRPr="00D6054C">
                    <w:rPr>
                      <w:rFonts w:ascii="Times New Roman" w:eastAsia="Times New Roman" w:hAnsi="Times New Roman"/>
                      <w:b/>
                      <w:color w:val="000000"/>
                      <w:sz w:val="20"/>
                      <w:szCs w:val="20"/>
                      <w:lang w:eastAsia="es-MX"/>
                    </w:rPr>
                    <w:t>VEHÍCULOS Y EQUIPO DE TRANSPORTE</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jc w:val="right"/>
                    <w:rPr>
                      <w:rFonts w:ascii="Times New Roman" w:eastAsia="Times New Roman" w:hAnsi="Times New Roman"/>
                      <w:b/>
                      <w:color w:val="000000"/>
                      <w:sz w:val="20"/>
                      <w:szCs w:val="20"/>
                      <w:u w:val="single"/>
                      <w:lang w:eastAsia="es-MX"/>
                    </w:rPr>
                  </w:pPr>
                  <w:r w:rsidRPr="00D6054C">
                    <w:rPr>
                      <w:rFonts w:ascii="Times New Roman" w:eastAsia="Times New Roman" w:hAnsi="Times New Roman"/>
                      <w:b/>
                      <w:color w:val="000000"/>
                      <w:sz w:val="20"/>
                      <w:szCs w:val="20"/>
                      <w:u w:val="single"/>
                      <w:lang w:eastAsia="es-MX"/>
                    </w:rPr>
                    <w:t xml:space="preserve"> $1,065,227,222.47 </w:t>
                  </w:r>
                </w:p>
              </w:tc>
            </w:tr>
            <w:tr w:rsidR="0010718F" w:rsidRPr="00D6054C"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VEHÍCULOS Y EQUIPO TERRESTRE</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$975,069,821.52 </w:t>
                  </w:r>
                </w:p>
              </w:tc>
            </w:tr>
            <w:tr w:rsidR="0010718F" w:rsidRPr="00D6054C"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CARROCERÍAS Y REMOLQUES</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$35,418,687.61 </w:t>
                  </w:r>
                </w:p>
              </w:tc>
            </w:tr>
            <w:tr w:rsidR="0010718F" w:rsidRPr="00D6054C"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EQUIPO AEROESPACIAL</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$26,058,222.40 </w:t>
                  </w:r>
                </w:p>
              </w:tc>
            </w:tr>
            <w:tr w:rsidR="0010718F" w:rsidRPr="00D6054C"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OTROS EQUIPOS DE TRANSPORTE</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$28,680,490.94 </w:t>
                  </w:r>
                </w:p>
              </w:tc>
            </w:tr>
            <w:tr w:rsidR="0010718F" w:rsidRPr="00D6054C"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rPr>
                      <w:rFonts w:ascii="Times New Roman" w:eastAsia="Times New Roman" w:hAnsi="Times New Roman"/>
                      <w:b/>
                      <w:color w:val="000000"/>
                      <w:sz w:val="20"/>
                      <w:szCs w:val="20"/>
                      <w:lang w:eastAsia="es-MX"/>
                    </w:rPr>
                  </w:pPr>
                  <w:r w:rsidRPr="00D6054C">
                    <w:rPr>
                      <w:rFonts w:ascii="Times New Roman" w:eastAsia="Times New Roman" w:hAnsi="Times New Roman"/>
                      <w:b/>
                      <w:color w:val="000000"/>
                      <w:sz w:val="20"/>
                      <w:szCs w:val="20"/>
                      <w:lang w:eastAsia="es-MX"/>
                    </w:rPr>
                    <w:lastRenderedPageBreak/>
                    <w:t>EQUIPO DE DEFENSA Y SEGURIDAD</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jc w:val="right"/>
                    <w:rPr>
                      <w:rFonts w:ascii="Times New Roman" w:eastAsia="Times New Roman" w:hAnsi="Times New Roman"/>
                      <w:b/>
                      <w:color w:val="000000"/>
                      <w:sz w:val="20"/>
                      <w:szCs w:val="20"/>
                      <w:u w:val="single"/>
                      <w:lang w:eastAsia="es-MX"/>
                    </w:rPr>
                  </w:pPr>
                  <w:r w:rsidRPr="00D6054C">
                    <w:rPr>
                      <w:rFonts w:ascii="Times New Roman" w:eastAsia="Times New Roman" w:hAnsi="Times New Roman"/>
                      <w:b/>
                      <w:color w:val="000000"/>
                      <w:sz w:val="20"/>
                      <w:szCs w:val="20"/>
                      <w:u w:val="single"/>
                      <w:lang w:eastAsia="es-MX"/>
                    </w:rPr>
                    <w:t xml:space="preserve"> $87,109,554.22 </w:t>
                  </w:r>
                </w:p>
              </w:tc>
            </w:tr>
            <w:tr w:rsidR="0010718F" w:rsidRPr="00D6054C"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EQUIPO DE DEFENSA Y SEGURIDAD</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$87,109,554.22 </w:t>
                  </w:r>
                </w:p>
              </w:tc>
            </w:tr>
            <w:tr w:rsidR="0010718F" w:rsidRPr="00D6054C"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rPr>
                      <w:rFonts w:ascii="Times New Roman" w:eastAsia="Times New Roman" w:hAnsi="Times New Roman"/>
                      <w:b/>
                      <w:color w:val="000000"/>
                      <w:sz w:val="20"/>
                      <w:szCs w:val="20"/>
                      <w:lang w:eastAsia="es-MX"/>
                    </w:rPr>
                  </w:pPr>
                  <w:r w:rsidRPr="00D6054C">
                    <w:rPr>
                      <w:rFonts w:ascii="Times New Roman" w:eastAsia="Times New Roman" w:hAnsi="Times New Roman"/>
                      <w:b/>
                      <w:color w:val="000000"/>
                      <w:sz w:val="20"/>
                      <w:szCs w:val="20"/>
                      <w:lang w:eastAsia="es-MX"/>
                    </w:rPr>
                    <w:t>MAQUINARIA, OTROS EQUIPOS Y HERRAMIENTAS</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jc w:val="right"/>
                    <w:rPr>
                      <w:rFonts w:ascii="Times New Roman" w:eastAsia="Times New Roman" w:hAnsi="Times New Roman"/>
                      <w:b/>
                      <w:color w:val="000000"/>
                      <w:sz w:val="20"/>
                      <w:szCs w:val="20"/>
                      <w:u w:val="single"/>
                      <w:lang w:eastAsia="es-MX"/>
                    </w:rPr>
                  </w:pPr>
                  <w:r w:rsidRPr="00D6054C">
                    <w:rPr>
                      <w:rFonts w:ascii="Times New Roman" w:eastAsia="Times New Roman" w:hAnsi="Times New Roman"/>
                      <w:b/>
                      <w:color w:val="000000"/>
                      <w:sz w:val="20"/>
                      <w:szCs w:val="20"/>
                      <w:u w:val="single"/>
                      <w:lang w:eastAsia="es-MX"/>
                    </w:rPr>
                    <w:t xml:space="preserve"> $346,578,553.82 </w:t>
                  </w:r>
                </w:p>
              </w:tc>
            </w:tr>
            <w:tr w:rsidR="0010718F" w:rsidRPr="00D6054C"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MAQUINARIA Y EQUIPO AGROPECUARIO</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$64,644,665.30 </w:t>
                  </w:r>
                </w:p>
              </w:tc>
            </w:tr>
            <w:tr w:rsidR="0010718F" w:rsidRPr="00D6054C"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MAQUINARIA Y EQUIPO INDUSTRIAL</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$16,361,169.59 </w:t>
                  </w:r>
                </w:p>
              </w:tc>
            </w:tr>
            <w:tr w:rsidR="0010718F" w:rsidRPr="00D6054C"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MAQUINARIA Y EQUIPO DE CONSTRUCCIÓN</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$109,030,788.28 </w:t>
                  </w:r>
                </w:p>
              </w:tc>
            </w:tr>
            <w:tr w:rsidR="0010718F" w:rsidRPr="00D6054C"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SISTEMAS DE AIRE ACONDICIONADO, CALEFACCIÓN Y DE REFRIGERACIÓN INDUSTRIAL Y COMERCIAL</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$4,883,871.14 </w:t>
                  </w:r>
                </w:p>
              </w:tc>
            </w:tr>
            <w:tr w:rsidR="0010718F" w:rsidRPr="00D6054C"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EQUIPO DE COMUNICACIÓN Y TELECOMUNICACIÓN</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$90,328,798.54 </w:t>
                  </w:r>
                </w:p>
              </w:tc>
            </w:tr>
            <w:tr w:rsidR="0010718F" w:rsidRPr="00D6054C"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EQUIPOS DE GENERACIÓN ELÉCTRICA, APARATOS Y ACCESORIOS ELÉCTRICOS</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$10,269,482.97 </w:t>
                  </w:r>
                </w:p>
              </w:tc>
            </w:tr>
            <w:tr w:rsidR="0010718F" w:rsidRPr="00D6054C"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HERRAMIENTAS Y MÁQUINAS-HERRAMIENTA</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$27,440,699.67 </w:t>
                  </w:r>
                </w:p>
              </w:tc>
            </w:tr>
            <w:tr w:rsidR="0010718F" w:rsidRPr="00D6054C" w:rsidTr="0010718F">
              <w:trPr>
                <w:trHeight w:val="334"/>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OTROS EQUIPOS</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$23,619,078.33 </w:t>
                  </w:r>
                </w:p>
              </w:tc>
            </w:tr>
            <w:tr w:rsidR="0010718F" w:rsidRPr="00D6054C"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rPr>
                      <w:rFonts w:ascii="Times New Roman" w:eastAsia="Times New Roman" w:hAnsi="Times New Roman"/>
                      <w:b/>
                      <w:color w:val="000000"/>
                      <w:sz w:val="20"/>
                      <w:szCs w:val="20"/>
                      <w:lang w:eastAsia="es-MX"/>
                    </w:rPr>
                  </w:pPr>
                  <w:r w:rsidRPr="00D6054C">
                    <w:rPr>
                      <w:rFonts w:ascii="Times New Roman" w:eastAsia="Times New Roman" w:hAnsi="Times New Roman"/>
                      <w:b/>
                      <w:color w:val="000000"/>
                      <w:sz w:val="20"/>
                      <w:szCs w:val="20"/>
                      <w:lang w:eastAsia="es-MX"/>
                    </w:rPr>
                    <w:t>COLECCIONES, OBRAS DE ARTE Y OBJETOS VALIOSOS</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jc w:val="right"/>
                    <w:rPr>
                      <w:rFonts w:ascii="Times New Roman" w:eastAsia="Times New Roman" w:hAnsi="Times New Roman"/>
                      <w:b/>
                      <w:color w:val="000000"/>
                      <w:sz w:val="20"/>
                      <w:szCs w:val="20"/>
                      <w:u w:val="single"/>
                      <w:lang w:eastAsia="es-MX"/>
                    </w:rPr>
                  </w:pPr>
                  <w:r w:rsidRPr="00D6054C">
                    <w:rPr>
                      <w:rFonts w:ascii="Times New Roman" w:eastAsia="Times New Roman" w:hAnsi="Times New Roman"/>
                      <w:b/>
                      <w:color w:val="000000"/>
                      <w:sz w:val="20"/>
                      <w:szCs w:val="20"/>
                      <w:u w:val="single"/>
                      <w:lang w:eastAsia="es-MX"/>
                    </w:rPr>
                    <w:t xml:space="preserve"> $2,831,086.99 </w:t>
                  </w:r>
                </w:p>
              </w:tc>
            </w:tr>
            <w:tr w:rsidR="0010718F" w:rsidRPr="00D6054C"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BIENES ARTÍSTICOS, CULTURALES Y CIENTÍFICOS</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$2,831,086.99 </w:t>
                  </w:r>
                </w:p>
              </w:tc>
            </w:tr>
            <w:tr w:rsidR="0010718F" w:rsidRPr="00D6054C"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rPr>
                      <w:rFonts w:ascii="Times New Roman" w:eastAsia="Times New Roman" w:hAnsi="Times New Roman"/>
                      <w:b/>
                      <w:color w:val="000000"/>
                      <w:sz w:val="20"/>
                      <w:szCs w:val="20"/>
                      <w:lang w:eastAsia="es-MX"/>
                    </w:rPr>
                  </w:pPr>
                  <w:r w:rsidRPr="00D6054C">
                    <w:rPr>
                      <w:rFonts w:ascii="Times New Roman" w:eastAsia="Times New Roman" w:hAnsi="Times New Roman"/>
                      <w:b/>
                      <w:color w:val="000000"/>
                      <w:sz w:val="20"/>
                      <w:szCs w:val="20"/>
                      <w:lang w:eastAsia="es-MX"/>
                    </w:rPr>
                    <w:t>ACTIVOS BIOLOGICOS</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jc w:val="right"/>
                    <w:rPr>
                      <w:rFonts w:ascii="Times New Roman" w:eastAsia="Times New Roman" w:hAnsi="Times New Roman"/>
                      <w:b/>
                      <w:color w:val="000000"/>
                      <w:sz w:val="20"/>
                      <w:szCs w:val="20"/>
                      <w:u w:val="single"/>
                      <w:lang w:eastAsia="es-MX"/>
                    </w:rPr>
                  </w:pPr>
                  <w:r w:rsidRPr="00D6054C">
                    <w:rPr>
                      <w:rFonts w:ascii="Times New Roman" w:eastAsia="Times New Roman" w:hAnsi="Times New Roman"/>
                      <w:b/>
                      <w:color w:val="000000"/>
                      <w:sz w:val="20"/>
                      <w:szCs w:val="20"/>
                      <w:u w:val="single"/>
                      <w:lang w:eastAsia="es-MX"/>
                    </w:rPr>
                    <w:t xml:space="preserve"> $423,656.10 </w:t>
                  </w:r>
                </w:p>
              </w:tc>
            </w:tr>
            <w:tr w:rsidR="0010718F" w:rsidRPr="00D6054C"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AVES</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$19.05 </w:t>
                  </w:r>
                </w:p>
              </w:tc>
            </w:tr>
            <w:tr w:rsidR="0010718F" w:rsidRPr="00D6054C"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PECES Y ACUICULTURA</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$8.08 </w:t>
                  </w:r>
                </w:p>
              </w:tc>
            </w:tr>
            <w:tr w:rsidR="0010718F" w:rsidRPr="00D6054C"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EQUINOS</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-$0.04 </w:t>
                  </w:r>
                </w:p>
              </w:tc>
            </w:tr>
            <w:tr w:rsidR="0010718F" w:rsidRPr="00D6054C" w:rsidTr="0010718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ESPECIES MENORES Y DE ZOOLÓGICO</w:t>
                  </w:r>
                </w:p>
              </w:tc>
              <w:tc>
                <w:tcPr>
                  <w:tcW w:w="1887" w:type="dxa"/>
                  <w:tcBorders>
                    <w:top w:val="nil"/>
                    <w:left w:val="nil"/>
                    <w:bottom w:val="single" w:sz="4" w:space="0" w:color="auto"/>
                    <w:right w:val="single" w:sz="4" w:space="0" w:color="auto"/>
                  </w:tcBorders>
                  <w:shd w:val="clear" w:color="auto" w:fill="auto"/>
                  <w:noWrap/>
                  <w:vAlign w:val="center"/>
                  <w:hideMark/>
                </w:tcPr>
                <w:p w:rsidR="0010718F" w:rsidRPr="00D6054C" w:rsidRDefault="0010718F" w:rsidP="0010718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$423,629.01 </w:t>
                  </w:r>
                </w:p>
              </w:tc>
            </w:tr>
          </w:tbl>
          <w:p w:rsidR="000E761D" w:rsidRPr="00D6054C"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EF5F41" w:rsidRPr="00D6054C" w:rsidRDefault="00EF5F41"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D6054C" w:rsidRDefault="000E761D" w:rsidP="009E2155">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b/>
                <w:color w:val="000000"/>
                <w:sz w:val="20"/>
                <w:szCs w:val="20"/>
                <w:lang w:eastAsia="es-MX"/>
              </w:rPr>
              <w:t xml:space="preserve">Activos Intangibles: $135,990,550.27 </w:t>
            </w:r>
            <w:r w:rsidRPr="00D6054C">
              <w:rPr>
                <w:rFonts w:ascii="Times New Roman" w:eastAsia="Times New Roman" w:hAnsi="Times New Roman"/>
                <w:color w:val="000000"/>
                <w:sz w:val="20"/>
                <w:szCs w:val="20"/>
                <w:lang w:eastAsia="es-MX"/>
              </w:rPr>
              <w:t xml:space="preserve">    </w:t>
            </w:r>
          </w:p>
          <w:tbl>
            <w:tblPr>
              <w:tblW w:w="5000" w:type="pct"/>
              <w:tblLayout w:type="fixed"/>
              <w:tblCellMar>
                <w:left w:w="70" w:type="dxa"/>
                <w:right w:w="70" w:type="dxa"/>
              </w:tblCellMar>
              <w:tblLook w:val="04A0" w:firstRow="1" w:lastRow="0" w:firstColumn="1" w:lastColumn="0" w:noHBand="0" w:noVBand="1"/>
            </w:tblPr>
            <w:tblGrid>
              <w:gridCol w:w="7226"/>
              <w:gridCol w:w="1526"/>
            </w:tblGrid>
            <w:tr w:rsidR="000E761D" w:rsidRPr="00D6054C" w:rsidTr="009E2155">
              <w:trPr>
                <w:trHeight w:val="255"/>
              </w:trPr>
              <w:tc>
                <w:tcPr>
                  <w:tcW w:w="4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61D" w:rsidRPr="00D6054C" w:rsidRDefault="000E761D" w:rsidP="009E2155">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SOFTWARE</w:t>
                  </w:r>
                </w:p>
              </w:tc>
              <w:tc>
                <w:tcPr>
                  <w:tcW w:w="872" w:type="pct"/>
                  <w:tcBorders>
                    <w:top w:val="single" w:sz="4" w:space="0" w:color="auto"/>
                    <w:left w:val="nil"/>
                    <w:bottom w:val="single" w:sz="4" w:space="0" w:color="auto"/>
                    <w:right w:val="single" w:sz="4" w:space="0" w:color="auto"/>
                  </w:tcBorders>
                  <w:shd w:val="clear" w:color="auto" w:fill="auto"/>
                  <w:noWrap/>
                  <w:vAlign w:val="center"/>
                  <w:hideMark/>
                </w:tcPr>
                <w:p w:rsidR="000E761D" w:rsidRPr="00D6054C" w:rsidRDefault="000E761D" w:rsidP="009E2155">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115,727,406.58</w:t>
                  </w:r>
                </w:p>
              </w:tc>
            </w:tr>
            <w:tr w:rsidR="000E761D" w:rsidRPr="00D6054C" w:rsidTr="009E2155">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0E761D" w:rsidRPr="00D6054C" w:rsidRDefault="000E761D" w:rsidP="009E2155">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LICENCIAS</w:t>
                  </w:r>
                </w:p>
              </w:tc>
              <w:tc>
                <w:tcPr>
                  <w:tcW w:w="872" w:type="pct"/>
                  <w:tcBorders>
                    <w:top w:val="nil"/>
                    <w:left w:val="nil"/>
                    <w:bottom w:val="single" w:sz="4" w:space="0" w:color="auto"/>
                    <w:right w:val="single" w:sz="4" w:space="0" w:color="auto"/>
                  </w:tcBorders>
                  <w:shd w:val="clear" w:color="auto" w:fill="auto"/>
                  <w:noWrap/>
                  <w:vAlign w:val="center"/>
                  <w:hideMark/>
                </w:tcPr>
                <w:p w:rsidR="000E761D" w:rsidRPr="00D6054C" w:rsidRDefault="000E761D" w:rsidP="009E2155">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20,263,143.69</w:t>
                  </w:r>
                </w:p>
              </w:tc>
            </w:tr>
          </w:tbl>
          <w:p w:rsidR="00EF5F41" w:rsidRPr="00D6054C"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D6054C">
              <w:rPr>
                <w:rFonts w:ascii="Times New Roman" w:hAnsi="Times New Roman"/>
                <w:b/>
                <w:bCs/>
                <w:color w:val="000000"/>
                <w:sz w:val="20"/>
                <w:szCs w:val="20"/>
                <w:lang w:eastAsia="es-MX"/>
              </w:rPr>
              <w:t xml:space="preserve">     </w:t>
            </w:r>
          </w:p>
          <w:p w:rsidR="00E85F4B" w:rsidRPr="00D6054C" w:rsidRDefault="00E85F4B"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E85F4B" w:rsidRPr="00D6054C" w:rsidRDefault="00E85F4B"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D6054C"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D6054C">
              <w:rPr>
                <w:rFonts w:ascii="Times New Roman" w:hAnsi="Times New Roman"/>
                <w:b/>
                <w:bCs/>
                <w:color w:val="000000"/>
                <w:sz w:val="20"/>
                <w:szCs w:val="20"/>
                <w:lang w:eastAsia="es-MX"/>
              </w:rPr>
              <w:t xml:space="preserve">  1.2.</w:t>
            </w:r>
            <w:r w:rsidRPr="00D6054C">
              <w:rPr>
                <w:rFonts w:ascii="Times New Roman" w:hAnsi="Times New Roman"/>
                <w:b/>
                <w:bCs/>
                <w:color w:val="000000"/>
                <w:sz w:val="20"/>
                <w:szCs w:val="20"/>
                <w:lang w:eastAsia="es-MX"/>
              </w:rPr>
              <w:tab/>
              <w:t>Pasivo</w:t>
            </w:r>
          </w:p>
          <w:p w:rsidR="000E761D" w:rsidRPr="00D6054C"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D6054C">
              <w:rPr>
                <w:rFonts w:ascii="Times New Roman" w:hAnsi="Times New Roman"/>
                <w:b/>
                <w:bCs/>
                <w:color w:val="000000"/>
                <w:sz w:val="20"/>
                <w:szCs w:val="20"/>
                <w:lang w:eastAsia="es-MX"/>
              </w:rPr>
              <w:t>Cuentas por Pagar a Corto Plazo.</w:t>
            </w:r>
          </w:p>
          <w:p w:rsidR="000E761D" w:rsidRPr="00D6054C"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D6054C">
              <w:rPr>
                <w:rFonts w:ascii="Times New Roman" w:hAnsi="Times New Roman"/>
                <w:color w:val="000000"/>
                <w:sz w:val="20"/>
                <w:szCs w:val="20"/>
                <w:lang w:eastAsia="es-MX"/>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rsidR="000E761D" w:rsidRPr="00D6054C"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E85F4B" w:rsidRPr="00D6054C" w:rsidRDefault="00E85F4B"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D6054C"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7226"/>
              <w:gridCol w:w="1526"/>
            </w:tblGrid>
            <w:tr w:rsidR="00D7794E" w:rsidRPr="00D6054C" w:rsidTr="00D7794E">
              <w:trPr>
                <w:trHeight w:val="255"/>
              </w:trPr>
              <w:tc>
                <w:tcPr>
                  <w:tcW w:w="4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94E" w:rsidRPr="00D6054C" w:rsidRDefault="00D7794E" w:rsidP="00D7794E">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SERVICIOS PERSONALES POR PAGAR A CORTO PLAZO</w:t>
                  </w:r>
                </w:p>
              </w:tc>
              <w:tc>
                <w:tcPr>
                  <w:tcW w:w="872" w:type="pct"/>
                  <w:tcBorders>
                    <w:top w:val="single" w:sz="4" w:space="0" w:color="auto"/>
                    <w:left w:val="nil"/>
                    <w:bottom w:val="single" w:sz="4" w:space="0" w:color="auto"/>
                    <w:right w:val="single" w:sz="4" w:space="0" w:color="auto"/>
                  </w:tcBorders>
                  <w:shd w:val="clear" w:color="auto" w:fill="auto"/>
                  <w:noWrap/>
                  <w:vAlign w:val="center"/>
                  <w:hideMark/>
                </w:tcPr>
                <w:p w:rsidR="00D7794E" w:rsidRPr="00D6054C" w:rsidRDefault="00D7794E" w:rsidP="00D7794E">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$41,861,733.21 </w:t>
                  </w:r>
                </w:p>
              </w:tc>
            </w:tr>
            <w:tr w:rsidR="00D7794E" w:rsidRPr="00D6054C" w:rsidTr="00D7794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D7794E" w:rsidRPr="00D6054C" w:rsidRDefault="00D7794E" w:rsidP="00D7794E">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SERVICIOS PERSONALES POR PAGAR A CORTO PLAZO NÓMINA ZAPOPAN</w:t>
                  </w:r>
                </w:p>
              </w:tc>
              <w:tc>
                <w:tcPr>
                  <w:tcW w:w="872" w:type="pct"/>
                  <w:tcBorders>
                    <w:top w:val="nil"/>
                    <w:left w:val="nil"/>
                    <w:bottom w:val="single" w:sz="4" w:space="0" w:color="auto"/>
                    <w:right w:val="single" w:sz="4" w:space="0" w:color="auto"/>
                  </w:tcBorders>
                  <w:shd w:val="clear" w:color="auto" w:fill="auto"/>
                  <w:noWrap/>
                  <w:vAlign w:val="center"/>
                  <w:hideMark/>
                </w:tcPr>
                <w:p w:rsidR="00D7794E" w:rsidRPr="00D6054C" w:rsidRDefault="00D7794E" w:rsidP="00D7794E">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-$1,337,737.43 </w:t>
                  </w:r>
                </w:p>
              </w:tc>
            </w:tr>
            <w:tr w:rsidR="00D7794E" w:rsidRPr="00D6054C" w:rsidTr="00D7794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D7794E" w:rsidRPr="00D6054C" w:rsidRDefault="00D7794E" w:rsidP="00D7794E">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PROVEEDORES POR PAGAR A CORTO PLAZO</w:t>
                  </w:r>
                </w:p>
              </w:tc>
              <w:tc>
                <w:tcPr>
                  <w:tcW w:w="872" w:type="pct"/>
                  <w:tcBorders>
                    <w:top w:val="nil"/>
                    <w:left w:val="nil"/>
                    <w:bottom w:val="single" w:sz="4" w:space="0" w:color="auto"/>
                    <w:right w:val="single" w:sz="4" w:space="0" w:color="auto"/>
                  </w:tcBorders>
                  <w:shd w:val="clear" w:color="auto" w:fill="auto"/>
                  <w:noWrap/>
                  <w:vAlign w:val="center"/>
                  <w:hideMark/>
                </w:tcPr>
                <w:p w:rsidR="00D7794E" w:rsidRPr="00D6054C" w:rsidRDefault="00D7794E" w:rsidP="00D7794E">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$5,631,770.52 </w:t>
                  </w:r>
                </w:p>
              </w:tc>
            </w:tr>
            <w:tr w:rsidR="00D7794E" w:rsidRPr="00D6054C" w:rsidTr="00D7794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D7794E" w:rsidRPr="00D6054C" w:rsidRDefault="00D7794E" w:rsidP="00D7794E">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PROVEEDORES TRANSITORIOS</w:t>
                  </w:r>
                </w:p>
              </w:tc>
              <w:tc>
                <w:tcPr>
                  <w:tcW w:w="872" w:type="pct"/>
                  <w:tcBorders>
                    <w:top w:val="nil"/>
                    <w:left w:val="nil"/>
                    <w:bottom w:val="single" w:sz="4" w:space="0" w:color="auto"/>
                    <w:right w:val="single" w:sz="4" w:space="0" w:color="auto"/>
                  </w:tcBorders>
                  <w:shd w:val="clear" w:color="auto" w:fill="auto"/>
                  <w:noWrap/>
                  <w:vAlign w:val="center"/>
                </w:tcPr>
                <w:p w:rsidR="00D7794E" w:rsidRPr="00D6054C" w:rsidRDefault="00D7794E" w:rsidP="00D7794E">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$354,903.98 </w:t>
                  </w:r>
                </w:p>
              </w:tc>
            </w:tr>
            <w:tr w:rsidR="00D7794E" w:rsidRPr="00D6054C" w:rsidTr="00D7794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D7794E" w:rsidRPr="00D6054C" w:rsidRDefault="00D7794E" w:rsidP="00D7794E">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CONTRATISTAS POR OBRAS PUBLICAS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D7794E" w:rsidRPr="00D6054C" w:rsidRDefault="00D7794E" w:rsidP="00D7794E">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$1,639,003.15 </w:t>
                  </w:r>
                </w:p>
              </w:tc>
            </w:tr>
            <w:tr w:rsidR="00D7794E" w:rsidRPr="00D6054C" w:rsidTr="00D7794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D7794E" w:rsidRPr="00D6054C" w:rsidRDefault="00D7794E" w:rsidP="00D7794E">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TRANSFERENCIAS OTORGADAS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D7794E" w:rsidRPr="00D6054C" w:rsidRDefault="00D7794E" w:rsidP="00D7794E">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$271,733.80 </w:t>
                  </w:r>
                </w:p>
              </w:tc>
            </w:tr>
            <w:tr w:rsidR="00D7794E" w:rsidRPr="00D6054C" w:rsidTr="00D7794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D7794E" w:rsidRPr="00D6054C" w:rsidRDefault="00D7794E" w:rsidP="00D7794E">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RETENCIONES SOBRE IMPUESTO SOBRE LA RENTA</w:t>
                  </w:r>
                </w:p>
              </w:tc>
              <w:tc>
                <w:tcPr>
                  <w:tcW w:w="872" w:type="pct"/>
                  <w:tcBorders>
                    <w:top w:val="nil"/>
                    <w:left w:val="nil"/>
                    <w:bottom w:val="single" w:sz="4" w:space="0" w:color="auto"/>
                    <w:right w:val="single" w:sz="4" w:space="0" w:color="auto"/>
                  </w:tcBorders>
                  <w:shd w:val="clear" w:color="auto" w:fill="auto"/>
                  <w:noWrap/>
                  <w:vAlign w:val="center"/>
                </w:tcPr>
                <w:p w:rsidR="00D7794E" w:rsidRPr="00D6054C" w:rsidRDefault="00D7794E" w:rsidP="00D7794E">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$39,702,580.02 </w:t>
                  </w:r>
                </w:p>
              </w:tc>
            </w:tr>
            <w:tr w:rsidR="00D7794E" w:rsidRPr="00D6054C" w:rsidTr="00D7794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D7794E" w:rsidRPr="00D6054C" w:rsidRDefault="00D7794E" w:rsidP="00D7794E">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SINDICATOS</w:t>
                  </w:r>
                </w:p>
              </w:tc>
              <w:tc>
                <w:tcPr>
                  <w:tcW w:w="872" w:type="pct"/>
                  <w:tcBorders>
                    <w:top w:val="nil"/>
                    <w:left w:val="nil"/>
                    <w:bottom w:val="single" w:sz="4" w:space="0" w:color="auto"/>
                    <w:right w:val="single" w:sz="4" w:space="0" w:color="auto"/>
                  </w:tcBorders>
                  <w:shd w:val="clear" w:color="auto" w:fill="auto"/>
                  <w:noWrap/>
                  <w:vAlign w:val="center"/>
                </w:tcPr>
                <w:p w:rsidR="00D7794E" w:rsidRPr="00D6054C" w:rsidRDefault="00D7794E" w:rsidP="00D7794E">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$380,871.05 </w:t>
                  </w:r>
                </w:p>
              </w:tc>
            </w:tr>
            <w:tr w:rsidR="00D7794E" w:rsidRPr="00D6054C" w:rsidTr="00D7794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D7794E" w:rsidRPr="00D6054C" w:rsidRDefault="00D7794E" w:rsidP="00D7794E">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PENSIONES ALIMENTICIAS</w:t>
                  </w:r>
                </w:p>
              </w:tc>
              <w:tc>
                <w:tcPr>
                  <w:tcW w:w="872" w:type="pct"/>
                  <w:tcBorders>
                    <w:top w:val="nil"/>
                    <w:left w:val="nil"/>
                    <w:bottom w:val="single" w:sz="4" w:space="0" w:color="auto"/>
                    <w:right w:val="single" w:sz="4" w:space="0" w:color="auto"/>
                  </w:tcBorders>
                  <w:shd w:val="clear" w:color="auto" w:fill="auto"/>
                  <w:noWrap/>
                  <w:vAlign w:val="center"/>
                </w:tcPr>
                <w:p w:rsidR="00D7794E" w:rsidRPr="00D6054C" w:rsidRDefault="00D7794E" w:rsidP="00D7794E">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$1,308,628.38 </w:t>
                  </w:r>
                </w:p>
              </w:tc>
            </w:tr>
            <w:tr w:rsidR="00D7794E" w:rsidRPr="00D6054C" w:rsidTr="00D7794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D7794E" w:rsidRPr="00D6054C" w:rsidRDefault="00D7794E" w:rsidP="00D7794E">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APOYO MUTUALIDADES</w:t>
                  </w:r>
                </w:p>
              </w:tc>
              <w:tc>
                <w:tcPr>
                  <w:tcW w:w="872" w:type="pct"/>
                  <w:tcBorders>
                    <w:top w:val="nil"/>
                    <w:left w:val="nil"/>
                    <w:bottom w:val="single" w:sz="4" w:space="0" w:color="auto"/>
                    <w:right w:val="single" w:sz="4" w:space="0" w:color="auto"/>
                  </w:tcBorders>
                  <w:shd w:val="clear" w:color="auto" w:fill="auto"/>
                  <w:noWrap/>
                  <w:vAlign w:val="center"/>
                </w:tcPr>
                <w:p w:rsidR="00D7794E" w:rsidRPr="00D6054C" w:rsidRDefault="00D7794E" w:rsidP="00D7794E">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$545,016.10 </w:t>
                  </w:r>
                </w:p>
              </w:tc>
            </w:tr>
            <w:tr w:rsidR="00D7794E" w:rsidRPr="00D6054C" w:rsidTr="00D7794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D7794E" w:rsidRPr="00D6054C" w:rsidRDefault="00D7794E" w:rsidP="00D7794E">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DIRECCION DE PENSIONES DEL ESTADO</w:t>
                  </w:r>
                </w:p>
              </w:tc>
              <w:tc>
                <w:tcPr>
                  <w:tcW w:w="872" w:type="pct"/>
                  <w:tcBorders>
                    <w:top w:val="nil"/>
                    <w:left w:val="nil"/>
                    <w:bottom w:val="single" w:sz="4" w:space="0" w:color="auto"/>
                    <w:right w:val="single" w:sz="4" w:space="0" w:color="auto"/>
                  </w:tcBorders>
                  <w:shd w:val="clear" w:color="auto" w:fill="auto"/>
                  <w:noWrap/>
                  <w:vAlign w:val="center"/>
                </w:tcPr>
                <w:p w:rsidR="00D7794E" w:rsidRPr="00D6054C" w:rsidRDefault="00D7794E" w:rsidP="00D7794E">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$518,555.39 </w:t>
                  </w:r>
                </w:p>
              </w:tc>
            </w:tr>
            <w:tr w:rsidR="00D7794E" w:rsidRPr="00D6054C" w:rsidTr="00D7794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D7794E" w:rsidRPr="00D6054C" w:rsidRDefault="00D7794E" w:rsidP="00D7794E">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lastRenderedPageBreak/>
                    <w:t>RETENCIONES A FAVOR DE TERCEROS VIA NOMINA</w:t>
                  </w:r>
                </w:p>
              </w:tc>
              <w:tc>
                <w:tcPr>
                  <w:tcW w:w="872" w:type="pct"/>
                  <w:tcBorders>
                    <w:top w:val="nil"/>
                    <w:left w:val="nil"/>
                    <w:bottom w:val="single" w:sz="4" w:space="0" w:color="auto"/>
                    <w:right w:val="single" w:sz="4" w:space="0" w:color="auto"/>
                  </w:tcBorders>
                  <w:shd w:val="clear" w:color="auto" w:fill="auto"/>
                  <w:noWrap/>
                  <w:vAlign w:val="center"/>
                </w:tcPr>
                <w:p w:rsidR="00D7794E" w:rsidRPr="00D6054C" w:rsidRDefault="00D7794E" w:rsidP="00D7794E">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$1,396,187.90 </w:t>
                  </w:r>
                </w:p>
              </w:tc>
            </w:tr>
            <w:tr w:rsidR="00D7794E" w:rsidRPr="00D6054C" w:rsidTr="00D7794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D7794E" w:rsidRPr="00D6054C" w:rsidRDefault="00D7794E" w:rsidP="00D7794E">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OTRAS RETENCIONES</w:t>
                  </w:r>
                </w:p>
              </w:tc>
              <w:tc>
                <w:tcPr>
                  <w:tcW w:w="872" w:type="pct"/>
                  <w:tcBorders>
                    <w:top w:val="nil"/>
                    <w:left w:val="nil"/>
                    <w:bottom w:val="single" w:sz="4" w:space="0" w:color="auto"/>
                    <w:right w:val="single" w:sz="4" w:space="0" w:color="auto"/>
                  </w:tcBorders>
                  <w:shd w:val="clear" w:color="auto" w:fill="auto"/>
                  <w:noWrap/>
                  <w:vAlign w:val="center"/>
                </w:tcPr>
                <w:p w:rsidR="00D7794E" w:rsidRPr="00D6054C" w:rsidRDefault="00D7794E" w:rsidP="00D7794E">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$235,700.42 </w:t>
                  </w:r>
                </w:p>
              </w:tc>
            </w:tr>
            <w:tr w:rsidR="00D7794E" w:rsidRPr="00D6054C" w:rsidTr="00D7794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D7794E" w:rsidRPr="00D6054C" w:rsidRDefault="00D7794E" w:rsidP="00D7794E">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DEV. LEY DE INGRESOS POR IMPUESTOS</w:t>
                  </w:r>
                </w:p>
              </w:tc>
              <w:tc>
                <w:tcPr>
                  <w:tcW w:w="872" w:type="pct"/>
                  <w:tcBorders>
                    <w:top w:val="nil"/>
                    <w:left w:val="nil"/>
                    <w:bottom w:val="single" w:sz="4" w:space="0" w:color="auto"/>
                    <w:right w:val="single" w:sz="4" w:space="0" w:color="auto"/>
                  </w:tcBorders>
                  <w:shd w:val="clear" w:color="auto" w:fill="auto"/>
                  <w:noWrap/>
                  <w:vAlign w:val="center"/>
                </w:tcPr>
                <w:p w:rsidR="00D7794E" w:rsidRPr="00D6054C" w:rsidRDefault="00D7794E" w:rsidP="00D7794E">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$6,245,994.57 </w:t>
                  </w:r>
                </w:p>
              </w:tc>
            </w:tr>
            <w:tr w:rsidR="00D7794E" w:rsidRPr="00D6054C" w:rsidTr="00D7794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D7794E" w:rsidRPr="00D6054C" w:rsidRDefault="00D7794E" w:rsidP="00D7794E">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DEV. LEY DE INGRESOS POR CONTRIBUCIONES DE MEJORA</w:t>
                  </w:r>
                </w:p>
              </w:tc>
              <w:tc>
                <w:tcPr>
                  <w:tcW w:w="872" w:type="pct"/>
                  <w:tcBorders>
                    <w:top w:val="nil"/>
                    <w:left w:val="nil"/>
                    <w:bottom w:val="single" w:sz="4" w:space="0" w:color="auto"/>
                    <w:right w:val="single" w:sz="4" w:space="0" w:color="auto"/>
                  </w:tcBorders>
                  <w:shd w:val="clear" w:color="auto" w:fill="auto"/>
                  <w:noWrap/>
                  <w:vAlign w:val="center"/>
                </w:tcPr>
                <w:p w:rsidR="00D7794E" w:rsidRPr="00D6054C" w:rsidRDefault="00D7794E" w:rsidP="00D7794E">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$316.38 </w:t>
                  </w:r>
                </w:p>
              </w:tc>
            </w:tr>
            <w:tr w:rsidR="00D7794E" w:rsidRPr="00D6054C" w:rsidTr="00D7794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D7794E" w:rsidRPr="00D6054C" w:rsidRDefault="00D7794E" w:rsidP="00D7794E">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DEV. LEY DE INGRESOS POR DERECHOS</w:t>
                  </w:r>
                </w:p>
              </w:tc>
              <w:tc>
                <w:tcPr>
                  <w:tcW w:w="872" w:type="pct"/>
                  <w:tcBorders>
                    <w:top w:val="nil"/>
                    <w:left w:val="nil"/>
                    <w:bottom w:val="single" w:sz="4" w:space="0" w:color="auto"/>
                    <w:right w:val="single" w:sz="4" w:space="0" w:color="auto"/>
                  </w:tcBorders>
                  <w:shd w:val="clear" w:color="auto" w:fill="auto"/>
                  <w:noWrap/>
                  <w:vAlign w:val="center"/>
                </w:tcPr>
                <w:p w:rsidR="00D7794E" w:rsidRPr="00D6054C" w:rsidRDefault="00D7794E" w:rsidP="00D7794E">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$1,224,665.01 </w:t>
                  </w:r>
                </w:p>
              </w:tc>
            </w:tr>
            <w:tr w:rsidR="00D7794E" w:rsidRPr="00D6054C" w:rsidTr="00D7794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D7794E" w:rsidRPr="00D6054C" w:rsidRDefault="00D7794E" w:rsidP="00D7794E">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DEV. LEY DE INGRESOS POR PRODUCTOS</w:t>
                  </w:r>
                </w:p>
              </w:tc>
              <w:tc>
                <w:tcPr>
                  <w:tcW w:w="872" w:type="pct"/>
                  <w:tcBorders>
                    <w:top w:val="nil"/>
                    <w:left w:val="nil"/>
                    <w:bottom w:val="single" w:sz="4" w:space="0" w:color="auto"/>
                    <w:right w:val="single" w:sz="4" w:space="0" w:color="auto"/>
                  </w:tcBorders>
                  <w:shd w:val="clear" w:color="auto" w:fill="auto"/>
                  <w:noWrap/>
                  <w:vAlign w:val="center"/>
                </w:tcPr>
                <w:p w:rsidR="00D7794E" w:rsidRPr="00D6054C" w:rsidRDefault="00D7794E" w:rsidP="00D7794E">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$257.78 </w:t>
                  </w:r>
                </w:p>
              </w:tc>
            </w:tr>
            <w:tr w:rsidR="00D7794E" w:rsidRPr="00D6054C" w:rsidTr="00D7794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D7794E" w:rsidRPr="00D6054C" w:rsidRDefault="00D7794E" w:rsidP="00D7794E">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DEV. LEY DE INGRESOS POR APROVECHAMIENTOS</w:t>
                  </w:r>
                </w:p>
              </w:tc>
              <w:tc>
                <w:tcPr>
                  <w:tcW w:w="872" w:type="pct"/>
                  <w:tcBorders>
                    <w:top w:val="nil"/>
                    <w:left w:val="nil"/>
                    <w:bottom w:val="single" w:sz="4" w:space="0" w:color="auto"/>
                    <w:right w:val="single" w:sz="4" w:space="0" w:color="auto"/>
                  </w:tcBorders>
                  <w:shd w:val="clear" w:color="auto" w:fill="auto"/>
                  <w:noWrap/>
                  <w:vAlign w:val="center"/>
                </w:tcPr>
                <w:p w:rsidR="00D7794E" w:rsidRPr="00D6054C" w:rsidRDefault="00D7794E" w:rsidP="00D7794E">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$136,811.21 </w:t>
                  </w:r>
                </w:p>
              </w:tc>
            </w:tr>
            <w:tr w:rsidR="00D7794E" w:rsidRPr="00D6054C" w:rsidTr="00D7794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D7794E" w:rsidRPr="00D6054C" w:rsidRDefault="00D7794E" w:rsidP="00D7794E">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OTRAS CUENTAS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D7794E" w:rsidRPr="00D6054C" w:rsidRDefault="00D7794E" w:rsidP="00D7794E">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$11,726,994.19 </w:t>
                  </w:r>
                </w:p>
              </w:tc>
            </w:tr>
            <w:tr w:rsidR="00D7794E" w:rsidRPr="00D6054C" w:rsidTr="00D7794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D7794E" w:rsidRPr="00D6054C" w:rsidRDefault="00D7794E" w:rsidP="00D7794E">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OTRAS CUENTAS POR PAGAR A CORTO PLAZO ANTERIORES A 2017</w:t>
                  </w:r>
                </w:p>
              </w:tc>
              <w:tc>
                <w:tcPr>
                  <w:tcW w:w="872" w:type="pct"/>
                  <w:tcBorders>
                    <w:top w:val="nil"/>
                    <w:left w:val="nil"/>
                    <w:bottom w:val="single" w:sz="4" w:space="0" w:color="auto"/>
                    <w:right w:val="single" w:sz="4" w:space="0" w:color="auto"/>
                  </w:tcBorders>
                  <w:shd w:val="clear" w:color="auto" w:fill="auto"/>
                  <w:noWrap/>
                  <w:vAlign w:val="center"/>
                </w:tcPr>
                <w:p w:rsidR="00D7794E" w:rsidRPr="00D6054C" w:rsidRDefault="00D7794E" w:rsidP="00D7794E">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$2,469,571.35 </w:t>
                  </w:r>
                </w:p>
              </w:tc>
            </w:tr>
            <w:tr w:rsidR="00D7794E" w:rsidRPr="00D6054C" w:rsidTr="00D7794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D7794E" w:rsidRPr="00D6054C" w:rsidRDefault="00D7794E" w:rsidP="00D7794E">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INCENTIVOS FISCALES</w:t>
                  </w:r>
                </w:p>
              </w:tc>
              <w:tc>
                <w:tcPr>
                  <w:tcW w:w="872" w:type="pct"/>
                  <w:tcBorders>
                    <w:top w:val="nil"/>
                    <w:left w:val="nil"/>
                    <w:bottom w:val="single" w:sz="4" w:space="0" w:color="auto"/>
                    <w:right w:val="single" w:sz="4" w:space="0" w:color="auto"/>
                  </w:tcBorders>
                  <w:shd w:val="clear" w:color="auto" w:fill="auto"/>
                  <w:noWrap/>
                  <w:vAlign w:val="center"/>
                </w:tcPr>
                <w:p w:rsidR="00D7794E" w:rsidRPr="00D6054C" w:rsidRDefault="00D7794E" w:rsidP="00D7794E">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$4,567,235.16 </w:t>
                  </w:r>
                </w:p>
              </w:tc>
            </w:tr>
            <w:tr w:rsidR="000E761D" w:rsidRPr="00D6054C" w:rsidTr="009E2155">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0E761D" w:rsidRPr="00D6054C" w:rsidRDefault="000E761D" w:rsidP="009E2155">
                  <w:pPr>
                    <w:spacing w:after="0" w:line="240" w:lineRule="auto"/>
                    <w:rPr>
                      <w:rFonts w:ascii="Times New Roman" w:eastAsia="Times New Roman" w:hAnsi="Times New Roman"/>
                      <w:b/>
                      <w:bCs/>
                      <w:color w:val="000000"/>
                      <w:sz w:val="20"/>
                      <w:szCs w:val="20"/>
                      <w:lang w:eastAsia="es-MX"/>
                    </w:rPr>
                  </w:pPr>
                  <w:r w:rsidRPr="00D6054C">
                    <w:rPr>
                      <w:rFonts w:ascii="Times New Roman" w:eastAsia="Times New Roman" w:hAnsi="Times New Roman"/>
                      <w:b/>
                      <w:bCs/>
                      <w:color w:val="000000"/>
                      <w:sz w:val="20"/>
                      <w:szCs w:val="20"/>
                      <w:lang w:eastAsia="es-MX"/>
                    </w:rPr>
                    <w:t>TOTAL</w:t>
                  </w:r>
                </w:p>
              </w:tc>
              <w:tc>
                <w:tcPr>
                  <w:tcW w:w="872" w:type="pct"/>
                  <w:tcBorders>
                    <w:top w:val="nil"/>
                    <w:left w:val="nil"/>
                    <w:bottom w:val="single" w:sz="4" w:space="0" w:color="auto"/>
                    <w:right w:val="single" w:sz="4" w:space="0" w:color="auto"/>
                  </w:tcBorders>
                  <w:shd w:val="clear" w:color="auto" w:fill="auto"/>
                  <w:noWrap/>
                  <w:vAlign w:val="center"/>
                  <w:hideMark/>
                </w:tcPr>
                <w:p w:rsidR="000E761D" w:rsidRPr="00D6054C" w:rsidRDefault="00D7794E" w:rsidP="009E2155">
                  <w:pPr>
                    <w:spacing w:after="0" w:line="240" w:lineRule="auto"/>
                    <w:jc w:val="right"/>
                    <w:rPr>
                      <w:rFonts w:ascii="Times New Roman" w:eastAsia="Times New Roman" w:hAnsi="Times New Roman"/>
                      <w:b/>
                      <w:sz w:val="20"/>
                      <w:szCs w:val="20"/>
                      <w:u w:val="single"/>
                      <w:lang w:eastAsia="es-MX"/>
                    </w:rPr>
                  </w:pPr>
                  <w:r w:rsidRPr="00D6054C">
                    <w:rPr>
                      <w:rFonts w:ascii="Times New Roman" w:eastAsia="Times New Roman" w:hAnsi="Times New Roman"/>
                      <w:b/>
                      <w:sz w:val="20"/>
                      <w:szCs w:val="20"/>
                      <w:u w:val="single"/>
                      <w:lang w:eastAsia="es-MX"/>
                    </w:rPr>
                    <w:t>$118,880,792.14</w:t>
                  </w:r>
                </w:p>
              </w:tc>
            </w:tr>
          </w:tbl>
          <w:p w:rsidR="000E761D" w:rsidRPr="00D6054C" w:rsidRDefault="000E761D" w:rsidP="009E2155">
            <w:pPr>
              <w:autoSpaceDE w:val="0"/>
              <w:autoSpaceDN w:val="0"/>
              <w:adjustRightInd w:val="0"/>
              <w:spacing w:after="0" w:line="240" w:lineRule="auto"/>
              <w:rPr>
                <w:rFonts w:ascii="Times New Roman" w:hAnsi="Times New Roman"/>
                <w:color w:val="000000"/>
                <w:sz w:val="20"/>
                <w:szCs w:val="20"/>
                <w:lang w:eastAsia="es-MX"/>
              </w:rPr>
            </w:pPr>
          </w:p>
          <w:p w:rsidR="000E761D" w:rsidRPr="00D6054C" w:rsidRDefault="000E761D" w:rsidP="009E2155">
            <w:pPr>
              <w:autoSpaceDE w:val="0"/>
              <w:autoSpaceDN w:val="0"/>
              <w:adjustRightInd w:val="0"/>
              <w:spacing w:after="0" w:line="240" w:lineRule="auto"/>
              <w:rPr>
                <w:rFonts w:ascii="Times New Roman" w:hAnsi="Times New Roman"/>
                <w:color w:val="000000"/>
                <w:sz w:val="20"/>
                <w:szCs w:val="20"/>
                <w:lang w:eastAsia="es-MX"/>
              </w:rPr>
            </w:pPr>
          </w:p>
          <w:p w:rsidR="000E761D" w:rsidRPr="00D6054C"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D6054C">
              <w:rPr>
                <w:rFonts w:ascii="Times New Roman" w:hAnsi="Times New Roman"/>
                <w:b/>
                <w:bCs/>
                <w:color w:val="000000"/>
                <w:sz w:val="20"/>
                <w:szCs w:val="20"/>
                <w:lang w:eastAsia="es-MX"/>
              </w:rPr>
              <w:t>Pasivos Diferidos a Corto Plazo</w:t>
            </w:r>
            <w:r w:rsidRPr="00D6054C">
              <w:rPr>
                <w:rFonts w:ascii="Times New Roman" w:hAnsi="Times New Roman"/>
                <w:color w:val="000000"/>
                <w:sz w:val="20"/>
                <w:szCs w:val="20"/>
                <w:lang w:eastAsia="es-MX"/>
              </w:rPr>
              <w:t>: Se integra de las obligaciones por pagar derivado de operaciones presupuestarias devengadas pendientes de pagar.</w:t>
            </w:r>
          </w:p>
          <w:p w:rsidR="000E761D" w:rsidRPr="00D6054C"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0" w:type="auto"/>
              <w:tblLayout w:type="fixed"/>
              <w:tblCellMar>
                <w:left w:w="70" w:type="dxa"/>
                <w:right w:w="70" w:type="dxa"/>
              </w:tblCellMar>
              <w:tblLook w:val="0000" w:firstRow="0" w:lastRow="0" w:firstColumn="0" w:lastColumn="0" w:noHBand="0" w:noVBand="0"/>
            </w:tblPr>
            <w:tblGrid>
              <w:gridCol w:w="7209"/>
              <w:gridCol w:w="1537"/>
            </w:tblGrid>
            <w:tr w:rsidR="000E761D" w:rsidRPr="00D6054C" w:rsidTr="009E2155">
              <w:trPr>
                <w:trHeight w:val="257"/>
              </w:trPr>
              <w:tc>
                <w:tcPr>
                  <w:tcW w:w="7209" w:type="dxa"/>
                  <w:tcBorders>
                    <w:top w:val="single" w:sz="6" w:space="0" w:color="auto"/>
                    <w:left w:val="single" w:sz="6" w:space="0" w:color="auto"/>
                    <w:bottom w:val="single" w:sz="6" w:space="0" w:color="auto"/>
                    <w:right w:val="single" w:sz="6" w:space="0" w:color="auto"/>
                  </w:tcBorders>
                  <w:vAlign w:val="center"/>
                </w:tcPr>
                <w:p w:rsidR="000E761D" w:rsidRPr="00D6054C" w:rsidRDefault="000E761D" w:rsidP="009E2155">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JUEGOS Y ESPECTACULOS BEISBOL C</w:t>
                  </w:r>
                </w:p>
              </w:tc>
              <w:tc>
                <w:tcPr>
                  <w:tcW w:w="1537" w:type="dxa"/>
                  <w:tcBorders>
                    <w:top w:val="single" w:sz="6" w:space="0" w:color="auto"/>
                    <w:left w:val="nil"/>
                    <w:bottom w:val="single" w:sz="6" w:space="0" w:color="auto"/>
                    <w:right w:val="single" w:sz="6" w:space="0" w:color="auto"/>
                  </w:tcBorders>
                  <w:vAlign w:val="center"/>
                </w:tcPr>
                <w:p w:rsidR="000E761D" w:rsidRPr="00D6054C" w:rsidRDefault="000E761D" w:rsidP="009E2155">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$10,392.00 </w:t>
                  </w:r>
                </w:p>
              </w:tc>
            </w:tr>
            <w:tr w:rsidR="000E761D" w:rsidRPr="00D6054C" w:rsidTr="009E2155">
              <w:tc>
                <w:tcPr>
                  <w:tcW w:w="7209" w:type="dxa"/>
                  <w:tcBorders>
                    <w:top w:val="nil"/>
                    <w:left w:val="single" w:sz="6" w:space="0" w:color="auto"/>
                    <w:bottom w:val="single" w:sz="6" w:space="0" w:color="auto"/>
                    <w:right w:val="single" w:sz="6" w:space="0" w:color="auto"/>
                  </w:tcBorders>
                  <w:vAlign w:val="center"/>
                </w:tcPr>
                <w:p w:rsidR="000E761D" w:rsidRPr="00D6054C" w:rsidRDefault="000E761D" w:rsidP="009E2155">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RECUPERACION DE DAÑOS-SINDICATURA</w:t>
                  </w:r>
                </w:p>
              </w:tc>
              <w:tc>
                <w:tcPr>
                  <w:tcW w:w="1537" w:type="dxa"/>
                  <w:tcBorders>
                    <w:top w:val="nil"/>
                    <w:left w:val="nil"/>
                    <w:bottom w:val="single" w:sz="6" w:space="0" w:color="auto"/>
                    <w:right w:val="single" w:sz="6" w:space="0" w:color="auto"/>
                  </w:tcBorders>
                  <w:vAlign w:val="center"/>
                </w:tcPr>
                <w:p w:rsidR="000E761D" w:rsidRPr="00D6054C" w:rsidRDefault="000E761D" w:rsidP="009E2155">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$30,555.37 </w:t>
                  </w:r>
                </w:p>
              </w:tc>
            </w:tr>
            <w:tr w:rsidR="000E761D" w:rsidRPr="00D6054C" w:rsidTr="009E2155">
              <w:tc>
                <w:tcPr>
                  <w:tcW w:w="7209" w:type="dxa"/>
                  <w:tcBorders>
                    <w:top w:val="nil"/>
                    <w:left w:val="single" w:sz="6" w:space="0" w:color="auto"/>
                    <w:bottom w:val="single" w:sz="6" w:space="0" w:color="auto"/>
                    <w:right w:val="single" w:sz="6" w:space="0" w:color="auto"/>
                  </w:tcBorders>
                  <w:vAlign w:val="center"/>
                </w:tcPr>
                <w:p w:rsidR="000E761D" w:rsidRPr="00D6054C" w:rsidRDefault="000E761D" w:rsidP="009E2155">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COBRO A PROVEEDORES POR BIENES</w:t>
                  </w:r>
                </w:p>
              </w:tc>
              <w:tc>
                <w:tcPr>
                  <w:tcW w:w="1537" w:type="dxa"/>
                  <w:tcBorders>
                    <w:top w:val="nil"/>
                    <w:left w:val="nil"/>
                    <w:bottom w:val="single" w:sz="6" w:space="0" w:color="auto"/>
                    <w:right w:val="single" w:sz="6" w:space="0" w:color="auto"/>
                  </w:tcBorders>
                  <w:vAlign w:val="center"/>
                </w:tcPr>
                <w:p w:rsidR="000E761D" w:rsidRPr="00D6054C" w:rsidRDefault="000E761D" w:rsidP="009E2155">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$2,328,424.40 </w:t>
                  </w:r>
                </w:p>
              </w:tc>
            </w:tr>
            <w:tr w:rsidR="000E761D" w:rsidRPr="00D6054C" w:rsidTr="009E2155">
              <w:tc>
                <w:tcPr>
                  <w:tcW w:w="7209" w:type="dxa"/>
                  <w:tcBorders>
                    <w:top w:val="nil"/>
                    <w:left w:val="single" w:sz="6" w:space="0" w:color="auto"/>
                    <w:bottom w:val="single" w:sz="6" w:space="0" w:color="auto"/>
                    <w:right w:val="single" w:sz="6" w:space="0" w:color="auto"/>
                  </w:tcBorders>
                  <w:vAlign w:val="center"/>
                </w:tcPr>
                <w:p w:rsidR="000E761D" w:rsidRPr="00D6054C" w:rsidRDefault="000E761D" w:rsidP="009E2155">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CHEQUES EN TRANSITO PROVEEDORES</w:t>
                  </w:r>
                </w:p>
              </w:tc>
              <w:tc>
                <w:tcPr>
                  <w:tcW w:w="1537" w:type="dxa"/>
                  <w:tcBorders>
                    <w:top w:val="nil"/>
                    <w:left w:val="nil"/>
                    <w:bottom w:val="single" w:sz="6" w:space="0" w:color="auto"/>
                    <w:right w:val="single" w:sz="6" w:space="0" w:color="auto"/>
                  </w:tcBorders>
                  <w:vAlign w:val="center"/>
                </w:tcPr>
                <w:p w:rsidR="000E761D" w:rsidRPr="00D6054C" w:rsidRDefault="000E761D" w:rsidP="009E2155">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$2,760.00 </w:t>
                  </w:r>
                </w:p>
              </w:tc>
            </w:tr>
            <w:tr w:rsidR="000E761D" w:rsidRPr="00D6054C" w:rsidTr="009E2155">
              <w:tc>
                <w:tcPr>
                  <w:tcW w:w="7209" w:type="dxa"/>
                  <w:tcBorders>
                    <w:top w:val="nil"/>
                    <w:left w:val="single" w:sz="6" w:space="0" w:color="auto"/>
                    <w:bottom w:val="single" w:sz="4" w:space="0" w:color="auto"/>
                    <w:right w:val="single" w:sz="6" w:space="0" w:color="auto"/>
                  </w:tcBorders>
                  <w:vAlign w:val="center"/>
                </w:tcPr>
                <w:p w:rsidR="000E761D" w:rsidRPr="00D6054C" w:rsidRDefault="000E761D" w:rsidP="009E2155">
                  <w:pPr>
                    <w:spacing w:after="0" w:line="240" w:lineRule="auto"/>
                    <w:rPr>
                      <w:rFonts w:ascii="Times New Roman" w:eastAsia="Times New Roman" w:hAnsi="Times New Roman"/>
                      <w:b/>
                      <w:bCs/>
                      <w:color w:val="000000"/>
                      <w:sz w:val="20"/>
                      <w:szCs w:val="20"/>
                      <w:lang w:eastAsia="es-MX"/>
                    </w:rPr>
                  </w:pPr>
                  <w:r w:rsidRPr="00D6054C">
                    <w:rPr>
                      <w:rFonts w:ascii="Times New Roman" w:eastAsia="Times New Roman" w:hAnsi="Times New Roman"/>
                      <w:b/>
                      <w:bCs/>
                      <w:color w:val="000000"/>
                      <w:sz w:val="20"/>
                      <w:szCs w:val="20"/>
                      <w:lang w:eastAsia="es-MX"/>
                    </w:rPr>
                    <w:t>TOTAL</w:t>
                  </w:r>
                </w:p>
              </w:tc>
              <w:tc>
                <w:tcPr>
                  <w:tcW w:w="1537" w:type="dxa"/>
                  <w:tcBorders>
                    <w:top w:val="nil"/>
                    <w:left w:val="nil"/>
                    <w:bottom w:val="single" w:sz="4" w:space="0" w:color="auto"/>
                    <w:right w:val="single" w:sz="6" w:space="0" w:color="auto"/>
                  </w:tcBorders>
                  <w:vAlign w:val="center"/>
                </w:tcPr>
                <w:p w:rsidR="000E761D" w:rsidRPr="00D6054C" w:rsidRDefault="000E761D" w:rsidP="009E2155">
                  <w:pPr>
                    <w:spacing w:after="0" w:line="240" w:lineRule="auto"/>
                    <w:jc w:val="right"/>
                    <w:rPr>
                      <w:rFonts w:ascii="Times New Roman" w:eastAsia="Times New Roman" w:hAnsi="Times New Roman"/>
                      <w:b/>
                      <w:bCs/>
                      <w:color w:val="000000"/>
                      <w:sz w:val="20"/>
                      <w:szCs w:val="20"/>
                      <w:u w:val="single"/>
                      <w:lang w:eastAsia="es-MX"/>
                    </w:rPr>
                  </w:pPr>
                  <w:r w:rsidRPr="00D6054C">
                    <w:rPr>
                      <w:rFonts w:ascii="Times New Roman" w:eastAsia="Times New Roman" w:hAnsi="Times New Roman"/>
                      <w:b/>
                      <w:bCs/>
                      <w:color w:val="000000"/>
                      <w:sz w:val="20"/>
                      <w:szCs w:val="20"/>
                      <w:u w:val="single"/>
                      <w:lang w:eastAsia="es-MX"/>
                    </w:rPr>
                    <w:t>$2,372,131.77</w:t>
                  </w:r>
                </w:p>
              </w:tc>
            </w:tr>
          </w:tbl>
          <w:p w:rsidR="000E761D" w:rsidRPr="00D6054C"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D6054C"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D6054C" w:rsidRDefault="000E761D" w:rsidP="009E2155">
            <w:pPr>
              <w:autoSpaceDE w:val="0"/>
              <w:autoSpaceDN w:val="0"/>
              <w:adjustRightInd w:val="0"/>
              <w:spacing w:after="0" w:line="240" w:lineRule="auto"/>
              <w:jc w:val="both"/>
              <w:rPr>
                <w:rFonts w:ascii="Times New Roman" w:hAnsi="Times New Roman"/>
                <w:b/>
                <w:color w:val="000000"/>
                <w:sz w:val="20"/>
                <w:szCs w:val="20"/>
                <w:lang w:eastAsia="es-MX"/>
              </w:rPr>
            </w:pPr>
            <w:r w:rsidRPr="00D6054C">
              <w:rPr>
                <w:rFonts w:ascii="Times New Roman" w:hAnsi="Times New Roman"/>
                <w:b/>
                <w:color w:val="000000"/>
                <w:sz w:val="20"/>
                <w:szCs w:val="20"/>
                <w:lang w:eastAsia="es-MX"/>
              </w:rPr>
              <w:t>Otros Pasivos a Corto Plazo:</w:t>
            </w:r>
          </w:p>
          <w:p w:rsidR="000E761D" w:rsidRPr="00D6054C"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7163"/>
              <w:gridCol w:w="1589"/>
            </w:tblGrid>
            <w:tr w:rsidR="001647A0" w:rsidRPr="00D6054C" w:rsidTr="001647A0">
              <w:trPr>
                <w:trHeight w:val="255"/>
              </w:trPr>
              <w:tc>
                <w:tcPr>
                  <w:tcW w:w="40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47A0" w:rsidRPr="00D6054C" w:rsidRDefault="001647A0" w:rsidP="001647A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PASIVO POR CANCELACION</w:t>
                  </w: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1647A0" w:rsidRPr="00D6054C" w:rsidRDefault="001A13BD" w:rsidP="001647A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w:t>
                  </w:r>
                  <w:r w:rsidR="001647A0" w:rsidRPr="00D6054C">
                    <w:rPr>
                      <w:rFonts w:ascii="Times New Roman" w:eastAsia="Times New Roman" w:hAnsi="Times New Roman"/>
                      <w:color w:val="000000"/>
                      <w:sz w:val="20"/>
                      <w:szCs w:val="20"/>
                      <w:lang w:eastAsia="es-MX"/>
                    </w:rPr>
                    <w:t xml:space="preserve">6,966,581.09 </w:t>
                  </w:r>
                </w:p>
              </w:tc>
            </w:tr>
            <w:tr w:rsidR="001647A0" w:rsidRPr="00D6054C" w:rsidTr="001647A0">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1647A0" w:rsidRPr="00D6054C" w:rsidRDefault="001647A0" w:rsidP="001647A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SOBRANTES POR CLASIFICAR</w:t>
                  </w:r>
                </w:p>
              </w:tc>
              <w:tc>
                <w:tcPr>
                  <w:tcW w:w="908" w:type="pct"/>
                  <w:tcBorders>
                    <w:top w:val="nil"/>
                    <w:left w:val="nil"/>
                    <w:bottom w:val="single" w:sz="4" w:space="0" w:color="auto"/>
                    <w:right w:val="single" w:sz="4" w:space="0" w:color="auto"/>
                  </w:tcBorders>
                  <w:shd w:val="clear" w:color="auto" w:fill="auto"/>
                  <w:noWrap/>
                  <w:vAlign w:val="center"/>
                  <w:hideMark/>
                </w:tcPr>
                <w:p w:rsidR="001647A0" w:rsidRPr="00D6054C" w:rsidRDefault="001A13BD" w:rsidP="001647A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w:t>
                  </w:r>
                  <w:r w:rsidR="001647A0" w:rsidRPr="00D6054C">
                    <w:rPr>
                      <w:rFonts w:ascii="Times New Roman" w:eastAsia="Times New Roman" w:hAnsi="Times New Roman"/>
                      <w:color w:val="000000"/>
                      <w:sz w:val="20"/>
                      <w:szCs w:val="20"/>
                      <w:lang w:eastAsia="es-MX"/>
                    </w:rPr>
                    <w:t xml:space="preserve">563,065.54 </w:t>
                  </w:r>
                </w:p>
              </w:tc>
            </w:tr>
            <w:tr w:rsidR="001647A0" w:rsidRPr="00D6054C" w:rsidTr="001647A0">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1647A0" w:rsidRPr="00D6054C" w:rsidRDefault="001647A0" w:rsidP="001647A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SINIESTROS POR RECUPERAR EMPLEADOS</w:t>
                  </w:r>
                </w:p>
              </w:tc>
              <w:tc>
                <w:tcPr>
                  <w:tcW w:w="908" w:type="pct"/>
                  <w:tcBorders>
                    <w:top w:val="nil"/>
                    <w:left w:val="nil"/>
                    <w:bottom w:val="single" w:sz="4" w:space="0" w:color="auto"/>
                    <w:right w:val="single" w:sz="4" w:space="0" w:color="auto"/>
                  </w:tcBorders>
                  <w:shd w:val="clear" w:color="auto" w:fill="auto"/>
                  <w:noWrap/>
                  <w:vAlign w:val="center"/>
                  <w:hideMark/>
                </w:tcPr>
                <w:p w:rsidR="001647A0" w:rsidRPr="00D6054C" w:rsidRDefault="001A13BD" w:rsidP="001647A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w:t>
                  </w:r>
                  <w:r w:rsidR="001647A0" w:rsidRPr="00D6054C">
                    <w:rPr>
                      <w:rFonts w:ascii="Times New Roman" w:eastAsia="Times New Roman" w:hAnsi="Times New Roman"/>
                      <w:color w:val="000000"/>
                      <w:sz w:val="20"/>
                      <w:szCs w:val="20"/>
                      <w:lang w:eastAsia="es-MX"/>
                    </w:rPr>
                    <w:t xml:space="preserve">527,851.79 </w:t>
                  </w:r>
                </w:p>
              </w:tc>
            </w:tr>
            <w:tr w:rsidR="000E761D" w:rsidRPr="00D6054C" w:rsidTr="001647A0">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D6054C" w:rsidRDefault="001647A0" w:rsidP="001647A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INGRESOS POR CARGOS DUPLICADOS</w:t>
                  </w:r>
                </w:p>
              </w:tc>
              <w:tc>
                <w:tcPr>
                  <w:tcW w:w="908" w:type="pct"/>
                  <w:tcBorders>
                    <w:top w:val="nil"/>
                    <w:left w:val="nil"/>
                    <w:bottom w:val="single" w:sz="4" w:space="0" w:color="auto"/>
                    <w:right w:val="single" w:sz="4" w:space="0" w:color="auto"/>
                  </w:tcBorders>
                  <w:shd w:val="clear" w:color="auto" w:fill="auto"/>
                  <w:noWrap/>
                  <w:vAlign w:val="center"/>
                  <w:hideMark/>
                </w:tcPr>
                <w:p w:rsidR="000E761D" w:rsidRPr="00D6054C" w:rsidRDefault="001A13BD" w:rsidP="001647A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w:t>
                  </w:r>
                  <w:r w:rsidR="001647A0" w:rsidRPr="00D6054C">
                    <w:rPr>
                      <w:rFonts w:ascii="Times New Roman" w:eastAsia="Times New Roman" w:hAnsi="Times New Roman"/>
                      <w:color w:val="000000"/>
                      <w:sz w:val="20"/>
                      <w:szCs w:val="20"/>
                      <w:lang w:eastAsia="es-MX"/>
                    </w:rPr>
                    <w:t>56,020.40</w:t>
                  </w:r>
                </w:p>
              </w:tc>
            </w:tr>
            <w:tr w:rsidR="001647A0" w:rsidRPr="00D6054C" w:rsidTr="001647A0">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1647A0" w:rsidRPr="00D6054C" w:rsidRDefault="001647A0" w:rsidP="001647A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TRANSMISIONES PATRIMONIALES</w:t>
                  </w:r>
                </w:p>
              </w:tc>
              <w:tc>
                <w:tcPr>
                  <w:tcW w:w="908" w:type="pct"/>
                  <w:tcBorders>
                    <w:top w:val="nil"/>
                    <w:left w:val="nil"/>
                    <w:bottom w:val="single" w:sz="4" w:space="0" w:color="auto"/>
                    <w:right w:val="single" w:sz="4" w:space="0" w:color="auto"/>
                  </w:tcBorders>
                  <w:shd w:val="clear" w:color="auto" w:fill="auto"/>
                  <w:noWrap/>
                  <w:vAlign w:val="center"/>
                  <w:hideMark/>
                </w:tcPr>
                <w:p w:rsidR="001647A0" w:rsidRPr="00D6054C" w:rsidRDefault="001A13BD" w:rsidP="001647A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w:t>
                  </w:r>
                  <w:r w:rsidR="001647A0" w:rsidRPr="00D6054C">
                    <w:rPr>
                      <w:rFonts w:ascii="Times New Roman" w:eastAsia="Times New Roman" w:hAnsi="Times New Roman"/>
                      <w:color w:val="000000"/>
                      <w:sz w:val="20"/>
                      <w:szCs w:val="20"/>
                      <w:lang w:eastAsia="es-MX"/>
                    </w:rPr>
                    <w:t xml:space="preserve">212,286.77 </w:t>
                  </w:r>
                </w:p>
              </w:tc>
            </w:tr>
            <w:tr w:rsidR="001647A0" w:rsidRPr="00D6054C" w:rsidTr="001647A0">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1647A0" w:rsidRPr="00D6054C" w:rsidRDefault="001647A0" w:rsidP="001647A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IMPUESTOS TRIBUTARIOS A FAVOR DE CONTRIBUYENTES</w:t>
                  </w:r>
                </w:p>
              </w:tc>
              <w:tc>
                <w:tcPr>
                  <w:tcW w:w="908" w:type="pct"/>
                  <w:tcBorders>
                    <w:top w:val="nil"/>
                    <w:left w:val="nil"/>
                    <w:bottom w:val="single" w:sz="4" w:space="0" w:color="auto"/>
                    <w:right w:val="single" w:sz="4" w:space="0" w:color="auto"/>
                  </w:tcBorders>
                  <w:shd w:val="clear" w:color="auto" w:fill="auto"/>
                  <w:noWrap/>
                  <w:vAlign w:val="center"/>
                </w:tcPr>
                <w:p w:rsidR="001647A0" w:rsidRPr="00D6054C" w:rsidRDefault="001A13BD" w:rsidP="001647A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w:t>
                  </w:r>
                  <w:r w:rsidR="001647A0" w:rsidRPr="00D6054C">
                    <w:rPr>
                      <w:rFonts w:ascii="Times New Roman" w:eastAsia="Times New Roman" w:hAnsi="Times New Roman"/>
                      <w:color w:val="000000"/>
                      <w:sz w:val="20"/>
                      <w:szCs w:val="20"/>
                      <w:lang w:eastAsia="es-MX"/>
                    </w:rPr>
                    <w:t xml:space="preserve">122,797,697.92 </w:t>
                  </w:r>
                </w:p>
              </w:tc>
            </w:tr>
            <w:tr w:rsidR="001647A0" w:rsidRPr="00D6054C" w:rsidTr="001647A0">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1647A0" w:rsidRPr="00D6054C" w:rsidRDefault="001647A0" w:rsidP="001647A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DEPOSITOS EN GARANTIA POR CONCECIONES</w:t>
                  </w:r>
                </w:p>
              </w:tc>
              <w:tc>
                <w:tcPr>
                  <w:tcW w:w="908" w:type="pct"/>
                  <w:tcBorders>
                    <w:top w:val="nil"/>
                    <w:left w:val="nil"/>
                    <w:bottom w:val="single" w:sz="4" w:space="0" w:color="auto"/>
                    <w:right w:val="single" w:sz="4" w:space="0" w:color="auto"/>
                  </w:tcBorders>
                  <w:shd w:val="clear" w:color="auto" w:fill="auto"/>
                  <w:noWrap/>
                  <w:vAlign w:val="center"/>
                  <w:hideMark/>
                </w:tcPr>
                <w:p w:rsidR="001647A0" w:rsidRPr="00D6054C" w:rsidRDefault="001A13BD" w:rsidP="001647A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w:t>
                  </w:r>
                  <w:r w:rsidR="001647A0" w:rsidRPr="00D6054C">
                    <w:rPr>
                      <w:rFonts w:ascii="Times New Roman" w:eastAsia="Times New Roman" w:hAnsi="Times New Roman"/>
                      <w:color w:val="000000"/>
                      <w:sz w:val="20"/>
                      <w:szCs w:val="20"/>
                      <w:lang w:eastAsia="es-MX"/>
                    </w:rPr>
                    <w:t xml:space="preserve">23,009.00 </w:t>
                  </w:r>
                </w:p>
              </w:tc>
            </w:tr>
            <w:tr w:rsidR="000E761D" w:rsidRPr="00D6054C" w:rsidTr="009E2155">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D6054C" w:rsidRDefault="000E761D" w:rsidP="009E2155">
                  <w:pPr>
                    <w:spacing w:after="0" w:line="240" w:lineRule="auto"/>
                    <w:rPr>
                      <w:rFonts w:ascii="Times New Roman" w:eastAsia="Times New Roman" w:hAnsi="Times New Roman"/>
                      <w:b/>
                      <w:bCs/>
                      <w:color w:val="000000"/>
                      <w:sz w:val="20"/>
                      <w:szCs w:val="20"/>
                      <w:lang w:eastAsia="es-MX"/>
                    </w:rPr>
                  </w:pPr>
                  <w:r w:rsidRPr="00D6054C">
                    <w:rPr>
                      <w:rFonts w:ascii="Times New Roman" w:eastAsia="Times New Roman" w:hAnsi="Times New Roman"/>
                      <w:b/>
                      <w:bCs/>
                      <w:color w:val="000000"/>
                      <w:sz w:val="20"/>
                      <w:szCs w:val="20"/>
                      <w:lang w:eastAsia="es-MX"/>
                    </w:rPr>
                    <w:t>TOTAL</w:t>
                  </w:r>
                </w:p>
              </w:tc>
              <w:tc>
                <w:tcPr>
                  <w:tcW w:w="908" w:type="pct"/>
                  <w:tcBorders>
                    <w:top w:val="nil"/>
                    <w:left w:val="nil"/>
                    <w:bottom w:val="single" w:sz="4" w:space="0" w:color="auto"/>
                    <w:right w:val="single" w:sz="4" w:space="0" w:color="auto"/>
                  </w:tcBorders>
                  <w:shd w:val="clear" w:color="auto" w:fill="auto"/>
                  <w:noWrap/>
                  <w:vAlign w:val="center"/>
                  <w:hideMark/>
                </w:tcPr>
                <w:p w:rsidR="000E761D" w:rsidRPr="00D6054C" w:rsidRDefault="001647A0" w:rsidP="009E2155">
                  <w:pPr>
                    <w:spacing w:after="0" w:line="240" w:lineRule="auto"/>
                    <w:jc w:val="right"/>
                    <w:rPr>
                      <w:rFonts w:ascii="Times New Roman" w:eastAsia="Times New Roman" w:hAnsi="Times New Roman"/>
                      <w:b/>
                      <w:bCs/>
                      <w:color w:val="000000"/>
                      <w:sz w:val="20"/>
                      <w:szCs w:val="20"/>
                      <w:u w:val="single"/>
                      <w:lang w:eastAsia="es-MX"/>
                    </w:rPr>
                  </w:pPr>
                  <w:r w:rsidRPr="00D6054C">
                    <w:rPr>
                      <w:rFonts w:ascii="Times New Roman" w:eastAsia="Times New Roman" w:hAnsi="Times New Roman"/>
                      <w:b/>
                      <w:bCs/>
                      <w:color w:val="000000"/>
                      <w:sz w:val="20"/>
                      <w:szCs w:val="20"/>
                      <w:u w:val="single"/>
                      <w:lang w:eastAsia="es-MX"/>
                    </w:rPr>
                    <w:t>$131,146,512.51</w:t>
                  </w:r>
                </w:p>
              </w:tc>
            </w:tr>
          </w:tbl>
          <w:p w:rsidR="000E761D" w:rsidRPr="00D6054C"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E85F4B" w:rsidRPr="00D6054C" w:rsidRDefault="00E85F4B" w:rsidP="009E2155">
            <w:pPr>
              <w:autoSpaceDE w:val="0"/>
              <w:autoSpaceDN w:val="0"/>
              <w:adjustRightInd w:val="0"/>
              <w:spacing w:after="0" w:line="240" w:lineRule="auto"/>
              <w:jc w:val="both"/>
              <w:rPr>
                <w:rFonts w:ascii="Times New Roman" w:hAnsi="Times New Roman"/>
                <w:color w:val="000000"/>
                <w:sz w:val="20"/>
                <w:szCs w:val="20"/>
                <w:lang w:eastAsia="es-MX"/>
              </w:rPr>
            </w:pPr>
          </w:p>
          <w:p w:rsidR="00E85F4B" w:rsidRPr="00D6054C" w:rsidRDefault="00E85F4B" w:rsidP="009E2155">
            <w:pPr>
              <w:autoSpaceDE w:val="0"/>
              <w:autoSpaceDN w:val="0"/>
              <w:adjustRightInd w:val="0"/>
              <w:spacing w:after="0" w:line="240" w:lineRule="auto"/>
              <w:jc w:val="both"/>
              <w:rPr>
                <w:rFonts w:ascii="Times New Roman" w:hAnsi="Times New Roman"/>
                <w:color w:val="000000"/>
                <w:sz w:val="20"/>
                <w:szCs w:val="20"/>
                <w:lang w:eastAsia="es-MX"/>
              </w:rPr>
            </w:pPr>
          </w:p>
          <w:p w:rsidR="00E85F4B" w:rsidRPr="00D6054C" w:rsidRDefault="00E85F4B" w:rsidP="009E2155">
            <w:pPr>
              <w:autoSpaceDE w:val="0"/>
              <w:autoSpaceDN w:val="0"/>
              <w:adjustRightInd w:val="0"/>
              <w:spacing w:after="0" w:line="240" w:lineRule="auto"/>
              <w:jc w:val="both"/>
              <w:rPr>
                <w:rFonts w:ascii="Times New Roman" w:hAnsi="Times New Roman"/>
                <w:color w:val="000000"/>
                <w:sz w:val="20"/>
                <w:szCs w:val="20"/>
                <w:lang w:eastAsia="es-MX"/>
              </w:rPr>
            </w:pPr>
          </w:p>
          <w:p w:rsidR="00E85F4B" w:rsidRPr="00D6054C" w:rsidRDefault="00E85F4B"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D6054C"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D6054C">
              <w:rPr>
                <w:rFonts w:ascii="Times New Roman" w:hAnsi="Times New Roman"/>
                <w:color w:val="000000"/>
                <w:sz w:val="20"/>
                <w:szCs w:val="20"/>
                <w:lang w:eastAsia="es-MX"/>
              </w:rPr>
              <w:t xml:space="preserve">Con fecha 17 de septiembre de dos mil veinte se llevó a cabo un convenio entre el Municipio de Zapopan, Jalisco y la institución Scotiabank Inverlat, S.A. Institución de Banca Múltiple, Grupo Financiero Scotiabank Inverlat, bajo el convenio denominado Cadenas Productivas para el Desarrollo de Proveedores por Medios Electrónicos a través  del sistema de Cadenas Productivas de Nacional Financiera, S.N.C. (NAFIN), destinado a cubrir necesidades a corto plazo en términos del artículo 31, primer párrafo de la Ley de Disciplina Financiera, además, que se da cumplimiento con lo previsto en el artículo 30, fracción I de la Ley.  Con vigencia hasta por un plazo de 286 días naturales sin rebasar el 29 de junio de 2021, el monto a financiar es hasta el 100% (cien por ciento) de los documentos objetos de descuento electrónico, sin que el saldo vigente de la suma de todos los documentos exceda de $100,000,000.00 (cien millones de pesos 00/100 M.N.), es importante resaltar que este convenio </w:t>
            </w:r>
            <w:r w:rsidRPr="00D6054C">
              <w:rPr>
                <w:rFonts w:ascii="Times New Roman" w:hAnsi="Times New Roman"/>
                <w:b/>
                <w:color w:val="000000"/>
                <w:sz w:val="20"/>
                <w:szCs w:val="20"/>
                <w:lang w:eastAsia="es-MX"/>
              </w:rPr>
              <w:t xml:space="preserve">no </w:t>
            </w:r>
            <w:r w:rsidRPr="00D6054C">
              <w:rPr>
                <w:rFonts w:ascii="Times New Roman" w:hAnsi="Times New Roman"/>
                <w:color w:val="000000"/>
                <w:sz w:val="20"/>
                <w:szCs w:val="20"/>
                <w:lang w:eastAsia="es-MX"/>
              </w:rPr>
              <w:t>genera comisión de apertura, ni gastos ni costos relacionados con la contratación, por lo que se registra como pasivo únicamente el monto dispuesto para la liquidación de las operaciones realizadas con proveedores y contratistas adheridos a NAFIN. Se informa que no se ha dispuesto de saldo alguno por lo que a continuación se muestra la tabla de detalle del recuso utilizado en esta modalidad:</w:t>
            </w:r>
          </w:p>
          <w:p w:rsidR="000E761D" w:rsidRPr="00D6054C"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8627" w:type="dxa"/>
              <w:tblLayout w:type="fixed"/>
              <w:tblCellMar>
                <w:left w:w="70" w:type="dxa"/>
                <w:right w:w="70" w:type="dxa"/>
              </w:tblCellMar>
              <w:tblLook w:val="04A0" w:firstRow="1" w:lastRow="0" w:firstColumn="1" w:lastColumn="0" w:noHBand="0" w:noVBand="1"/>
            </w:tblPr>
            <w:tblGrid>
              <w:gridCol w:w="2682"/>
              <w:gridCol w:w="1486"/>
              <w:gridCol w:w="1486"/>
              <w:gridCol w:w="1486"/>
              <w:gridCol w:w="1487"/>
            </w:tblGrid>
            <w:tr w:rsidR="000E761D" w:rsidRPr="00D6054C" w:rsidTr="009E2155">
              <w:trPr>
                <w:trHeight w:val="259"/>
              </w:trPr>
              <w:tc>
                <w:tcPr>
                  <w:tcW w:w="8627" w:type="dxa"/>
                  <w:gridSpan w:val="5"/>
                  <w:tcBorders>
                    <w:top w:val="single" w:sz="8" w:space="0" w:color="auto"/>
                    <w:left w:val="single" w:sz="8" w:space="0" w:color="auto"/>
                    <w:bottom w:val="single" w:sz="8" w:space="0" w:color="auto"/>
                    <w:right w:val="single" w:sz="8" w:space="0" w:color="000000"/>
                  </w:tcBorders>
                  <w:vAlign w:val="bottom"/>
                  <w:hideMark/>
                </w:tcPr>
                <w:p w:rsidR="000E761D" w:rsidRPr="00D6054C" w:rsidRDefault="000E761D" w:rsidP="009E2155">
                  <w:pPr>
                    <w:spacing w:after="0" w:line="240" w:lineRule="auto"/>
                    <w:jc w:val="center"/>
                    <w:rPr>
                      <w:rFonts w:ascii="Times New Roman" w:hAnsi="Times New Roman"/>
                      <w:b/>
                      <w:bCs/>
                      <w:color w:val="000000"/>
                      <w:sz w:val="20"/>
                      <w:szCs w:val="20"/>
                      <w:lang w:eastAsia="es-MX"/>
                    </w:rPr>
                  </w:pPr>
                  <w:r w:rsidRPr="00D6054C">
                    <w:rPr>
                      <w:rFonts w:ascii="Times New Roman" w:hAnsi="Times New Roman"/>
                      <w:b/>
                      <w:bCs/>
                      <w:color w:val="000000"/>
                      <w:sz w:val="20"/>
                      <w:szCs w:val="20"/>
                      <w:lang w:eastAsia="es-MX"/>
                    </w:rPr>
                    <w:lastRenderedPageBreak/>
                    <w:t>Obligaciones de Factoraje Financiero o Cadenas Productivas</w:t>
                  </w:r>
                </w:p>
              </w:tc>
            </w:tr>
            <w:tr w:rsidR="000E761D" w:rsidRPr="00D6054C" w:rsidTr="009E2155">
              <w:trPr>
                <w:trHeight w:val="259"/>
              </w:trPr>
              <w:tc>
                <w:tcPr>
                  <w:tcW w:w="8627" w:type="dxa"/>
                  <w:gridSpan w:val="5"/>
                  <w:tcBorders>
                    <w:top w:val="single" w:sz="8" w:space="0" w:color="auto"/>
                    <w:left w:val="single" w:sz="8" w:space="0" w:color="auto"/>
                    <w:bottom w:val="single" w:sz="8" w:space="0" w:color="auto"/>
                    <w:right w:val="single" w:sz="8" w:space="0" w:color="000000"/>
                  </w:tcBorders>
                  <w:vAlign w:val="bottom"/>
                  <w:hideMark/>
                </w:tcPr>
                <w:p w:rsidR="000E761D" w:rsidRPr="00D6054C" w:rsidRDefault="000E761D" w:rsidP="009E2155">
                  <w:pPr>
                    <w:spacing w:after="0" w:line="240" w:lineRule="auto"/>
                    <w:jc w:val="center"/>
                    <w:rPr>
                      <w:rFonts w:ascii="Times New Roman" w:hAnsi="Times New Roman"/>
                      <w:b/>
                      <w:bCs/>
                      <w:color w:val="000000"/>
                      <w:sz w:val="20"/>
                      <w:szCs w:val="20"/>
                      <w:lang w:eastAsia="es-MX"/>
                    </w:rPr>
                  </w:pPr>
                  <w:r w:rsidRPr="00D6054C">
                    <w:rPr>
                      <w:rFonts w:ascii="Times New Roman" w:hAnsi="Times New Roman"/>
                      <w:b/>
                      <w:bCs/>
                      <w:color w:val="000000"/>
                      <w:sz w:val="20"/>
                      <w:szCs w:val="20"/>
                      <w:lang w:eastAsia="es-MX"/>
                    </w:rPr>
                    <w:t>Saldos al 30 de noviembre de 2020</w:t>
                  </w:r>
                </w:p>
              </w:tc>
            </w:tr>
            <w:tr w:rsidR="000E761D" w:rsidRPr="00D6054C" w:rsidTr="009E2155">
              <w:trPr>
                <w:trHeight w:val="504"/>
              </w:trPr>
              <w:tc>
                <w:tcPr>
                  <w:tcW w:w="2682" w:type="dxa"/>
                  <w:tcBorders>
                    <w:left w:val="single" w:sz="8" w:space="0" w:color="auto"/>
                    <w:bottom w:val="single" w:sz="8" w:space="0" w:color="auto"/>
                    <w:right w:val="single" w:sz="8" w:space="0" w:color="auto"/>
                  </w:tcBorders>
                  <w:vAlign w:val="bottom"/>
                  <w:hideMark/>
                </w:tcPr>
                <w:p w:rsidR="000E761D" w:rsidRPr="00D6054C" w:rsidRDefault="000E761D" w:rsidP="009E2155">
                  <w:pPr>
                    <w:spacing w:after="0" w:line="240" w:lineRule="auto"/>
                    <w:jc w:val="center"/>
                    <w:rPr>
                      <w:rFonts w:ascii="Times New Roman" w:hAnsi="Times New Roman"/>
                      <w:b/>
                      <w:bCs/>
                      <w:color w:val="000000"/>
                      <w:sz w:val="20"/>
                      <w:szCs w:val="20"/>
                      <w:lang w:eastAsia="es-MX"/>
                    </w:rPr>
                  </w:pPr>
                  <w:r w:rsidRPr="00D6054C">
                    <w:rPr>
                      <w:rFonts w:ascii="Times New Roman" w:hAnsi="Times New Roman"/>
                      <w:b/>
                      <w:bCs/>
                      <w:color w:val="000000"/>
                      <w:sz w:val="20"/>
                      <w:szCs w:val="20"/>
                      <w:lang w:eastAsia="es-MX"/>
                    </w:rPr>
                    <w:t>Acreedor</w:t>
                  </w:r>
                </w:p>
              </w:tc>
              <w:tc>
                <w:tcPr>
                  <w:tcW w:w="1486" w:type="dxa"/>
                  <w:tcBorders>
                    <w:bottom w:val="single" w:sz="8" w:space="0" w:color="auto"/>
                    <w:right w:val="single" w:sz="8" w:space="0" w:color="auto"/>
                  </w:tcBorders>
                  <w:vAlign w:val="bottom"/>
                  <w:hideMark/>
                </w:tcPr>
                <w:p w:rsidR="000E761D" w:rsidRPr="00D6054C" w:rsidRDefault="000E761D" w:rsidP="009E2155">
                  <w:pPr>
                    <w:spacing w:after="0" w:line="240" w:lineRule="auto"/>
                    <w:jc w:val="center"/>
                    <w:rPr>
                      <w:rFonts w:ascii="Times New Roman" w:hAnsi="Times New Roman"/>
                      <w:b/>
                      <w:bCs/>
                      <w:color w:val="000000"/>
                      <w:sz w:val="20"/>
                      <w:szCs w:val="20"/>
                      <w:lang w:eastAsia="es-MX"/>
                    </w:rPr>
                  </w:pPr>
                  <w:r w:rsidRPr="00D6054C">
                    <w:rPr>
                      <w:rFonts w:ascii="Times New Roman" w:hAnsi="Times New Roman"/>
                      <w:b/>
                      <w:bCs/>
                      <w:color w:val="000000"/>
                      <w:sz w:val="20"/>
                      <w:szCs w:val="20"/>
                      <w:lang w:eastAsia="es-MX"/>
                    </w:rPr>
                    <w:t>Monto Contratado</w:t>
                  </w:r>
                </w:p>
              </w:tc>
              <w:tc>
                <w:tcPr>
                  <w:tcW w:w="1486" w:type="dxa"/>
                  <w:tcBorders>
                    <w:bottom w:val="single" w:sz="8" w:space="0" w:color="auto"/>
                    <w:right w:val="single" w:sz="8" w:space="0" w:color="auto"/>
                  </w:tcBorders>
                  <w:vAlign w:val="bottom"/>
                  <w:hideMark/>
                </w:tcPr>
                <w:p w:rsidR="000E761D" w:rsidRPr="00D6054C" w:rsidRDefault="000E761D" w:rsidP="009E2155">
                  <w:pPr>
                    <w:spacing w:after="0" w:line="240" w:lineRule="auto"/>
                    <w:jc w:val="center"/>
                    <w:rPr>
                      <w:rFonts w:ascii="Times New Roman" w:hAnsi="Times New Roman"/>
                      <w:b/>
                      <w:bCs/>
                      <w:color w:val="000000"/>
                      <w:sz w:val="20"/>
                      <w:szCs w:val="20"/>
                      <w:lang w:eastAsia="es-MX"/>
                    </w:rPr>
                  </w:pPr>
                  <w:r w:rsidRPr="00D6054C">
                    <w:rPr>
                      <w:rFonts w:ascii="Times New Roman" w:hAnsi="Times New Roman"/>
                      <w:b/>
                      <w:bCs/>
                      <w:color w:val="000000"/>
                      <w:sz w:val="20"/>
                      <w:szCs w:val="20"/>
                      <w:lang w:eastAsia="es-MX"/>
                    </w:rPr>
                    <w:t>Monto dispuesto</w:t>
                  </w:r>
                </w:p>
              </w:tc>
              <w:tc>
                <w:tcPr>
                  <w:tcW w:w="1486" w:type="dxa"/>
                  <w:tcBorders>
                    <w:bottom w:val="single" w:sz="8" w:space="0" w:color="auto"/>
                    <w:right w:val="single" w:sz="8" w:space="0" w:color="auto"/>
                  </w:tcBorders>
                  <w:vAlign w:val="bottom"/>
                  <w:hideMark/>
                </w:tcPr>
                <w:p w:rsidR="000E761D" w:rsidRPr="00D6054C" w:rsidRDefault="000E761D" w:rsidP="009E2155">
                  <w:pPr>
                    <w:spacing w:after="0" w:line="240" w:lineRule="auto"/>
                    <w:jc w:val="center"/>
                    <w:rPr>
                      <w:rFonts w:ascii="Times New Roman" w:hAnsi="Times New Roman"/>
                      <w:b/>
                      <w:bCs/>
                      <w:color w:val="000000"/>
                      <w:sz w:val="20"/>
                      <w:szCs w:val="20"/>
                      <w:lang w:eastAsia="es-MX"/>
                    </w:rPr>
                  </w:pPr>
                  <w:r w:rsidRPr="00D6054C">
                    <w:rPr>
                      <w:rFonts w:ascii="Times New Roman" w:hAnsi="Times New Roman"/>
                      <w:b/>
                      <w:bCs/>
                      <w:color w:val="000000"/>
                      <w:sz w:val="20"/>
                      <w:szCs w:val="20"/>
                      <w:lang w:eastAsia="es-MX"/>
                    </w:rPr>
                    <w:t>Saldo Insoluto</w:t>
                  </w:r>
                </w:p>
              </w:tc>
              <w:tc>
                <w:tcPr>
                  <w:tcW w:w="1486" w:type="dxa"/>
                  <w:tcBorders>
                    <w:bottom w:val="single" w:sz="8" w:space="0" w:color="auto"/>
                    <w:right w:val="single" w:sz="8" w:space="0" w:color="auto"/>
                  </w:tcBorders>
                  <w:vAlign w:val="bottom"/>
                  <w:hideMark/>
                </w:tcPr>
                <w:p w:rsidR="000E761D" w:rsidRPr="00D6054C" w:rsidRDefault="000E761D" w:rsidP="009E2155">
                  <w:pPr>
                    <w:spacing w:after="0" w:line="240" w:lineRule="auto"/>
                    <w:jc w:val="center"/>
                    <w:rPr>
                      <w:rFonts w:ascii="Times New Roman" w:hAnsi="Times New Roman"/>
                      <w:b/>
                      <w:bCs/>
                      <w:color w:val="000000"/>
                      <w:sz w:val="20"/>
                      <w:szCs w:val="20"/>
                      <w:lang w:eastAsia="es-MX"/>
                    </w:rPr>
                  </w:pPr>
                  <w:r w:rsidRPr="00D6054C">
                    <w:rPr>
                      <w:rFonts w:ascii="Times New Roman" w:hAnsi="Times New Roman"/>
                      <w:b/>
                      <w:bCs/>
                      <w:color w:val="000000"/>
                      <w:sz w:val="20"/>
                      <w:szCs w:val="20"/>
                      <w:lang w:eastAsia="es-MX"/>
                    </w:rPr>
                    <w:t>Fuente de Pago</w:t>
                  </w:r>
                </w:p>
              </w:tc>
            </w:tr>
            <w:tr w:rsidR="000E761D" w:rsidRPr="00D6054C" w:rsidTr="009E2155">
              <w:trPr>
                <w:trHeight w:val="749"/>
              </w:trPr>
              <w:tc>
                <w:tcPr>
                  <w:tcW w:w="2682" w:type="dxa"/>
                  <w:tcBorders>
                    <w:left w:val="single" w:sz="8" w:space="0" w:color="auto"/>
                    <w:bottom w:val="single" w:sz="8" w:space="0" w:color="auto"/>
                    <w:right w:val="single" w:sz="8" w:space="0" w:color="auto"/>
                  </w:tcBorders>
                  <w:vAlign w:val="bottom"/>
                  <w:hideMark/>
                </w:tcPr>
                <w:p w:rsidR="000E761D" w:rsidRPr="00D6054C" w:rsidRDefault="000E761D" w:rsidP="009E2155">
                  <w:pPr>
                    <w:spacing w:after="0" w:line="240" w:lineRule="auto"/>
                    <w:jc w:val="center"/>
                    <w:rPr>
                      <w:rFonts w:ascii="Times New Roman" w:hAnsi="Times New Roman"/>
                      <w:color w:val="000000"/>
                      <w:sz w:val="20"/>
                      <w:szCs w:val="20"/>
                      <w:lang w:eastAsia="es-MX"/>
                    </w:rPr>
                  </w:pPr>
                  <w:r w:rsidRPr="00D6054C">
                    <w:rPr>
                      <w:rFonts w:ascii="Times New Roman" w:hAnsi="Times New Roman"/>
                      <w:color w:val="000000"/>
                      <w:sz w:val="20"/>
                      <w:szCs w:val="20"/>
                      <w:lang w:eastAsia="es-MX"/>
                    </w:rPr>
                    <w:t>Scotiabank Inverlat, S.A. Institución de Banca Múltiple, Grupo Financiero Scotiabank Inverlat</w:t>
                  </w:r>
                </w:p>
              </w:tc>
              <w:tc>
                <w:tcPr>
                  <w:tcW w:w="1486" w:type="dxa"/>
                  <w:tcBorders>
                    <w:bottom w:val="single" w:sz="8" w:space="0" w:color="auto"/>
                    <w:right w:val="single" w:sz="8" w:space="0" w:color="auto"/>
                  </w:tcBorders>
                  <w:noWrap/>
                  <w:vAlign w:val="center"/>
                  <w:hideMark/>
                </w:tcPr>
                <w:p w:rsidR="000E761D" w:rsidRPr="00D6054C" w:rsidRDefault="000E761D" w:rsidP="009E2155">
                  <w:pPr>
                    <w:spacing w:after="0" w:line="240" w:lineRule="auto"/>
                    <w:jc w:val="center"/>
                    <w:rPr>
                      <w:rFonts w:ascii="Times New Roman" w:hAnsi="Times New Roman"/>
                      <w:color w:val="000000"/>
                      <w:sz w:val="20"/>
                      <w:szCs w:val="20"/>
                      <w:lang w:eastAsia="es-MX"/>
                    </w:rPr>
                  </w:pPr>
                  <w:r w:rsidRPr="00D6054C">
                    <w:rPr>
                      <w:rFonts w:ascii="Times New Roman" w:hAnsi="Times New Roman"/>
                      <w:color w:val="000000"/>
                      <w:sz w:val="18"/>
                      <w:szCs w:val="20"/>
                      <w:lang w:eastAsia="es-MX"/>
                    </w:rPr>
                    <w:t>$100,000,000.00</w:t>
                  </w:r>
                </w:p>
              </w:tc>
              <w:tc>
                <w:tcPr>
                  <w:tcW w:w="1486" w:type="dxa"/>
                  <w:tcBorders>
                    <w:bottom w:val="single" w:sz="8" w:space="0" w:color="auto"/>
                    <w:right w:val="single" w:sz="8" w:space="0" w:color="auto"/>
                  </w:tcBorders>
                  <w:noWrap/>
                  <w:vAlign w:val="center"/>
                  <w:hideMark/>
                </w:tcPr>
                <w:p w:rsidR="000E761D" w:rsidRPr="00D6054C" w:rsidRDefault="000E761D" w:rsidP="009E2155">
                  <w:pPr>
                    <w:spacing w:after="0" w:line="240" w:lineRule="auto"/>
                    <w:jc w:val="center"/>
                    <w:rPr>
                      <w:rFonts w:ascii="Times New Roman" w:hAnsi="Times New Roman"/>
                      <w:color w:val="000000"/>
                      <w:sz w:val="20"/>
                      <w:szCs w:val="20"/>
                      <w:lang w:eastAsia="es-MX"/>
                    </w:rPr>
                  </w:pPr>
                  <w:r w:rsidRPr="00D6054C">
                    <w:rPr>
                      <w:rFonts w:ascii="Times New Roman" w:hAnsi="Times New Roman"/>
                      <w:color w:val="000000"/>
                      <w:sz w:val="20"/>
                      <w:szCs w:val="20"/>
                      <w:lang w:eastAsia="es-MX"/>
                    </w:rPr>
                    <w:t>$0.00</w:t>
                  </w:r>
                </w:p>
              </w:tc>
              <w:tc>
                <w:tcPr>
                  <w:tcW w:w="1486" w:type="dxa"/>
                  <w:tcBorders>
                    <w:bottom w:val="single" w:sz="8" w:space="0" w:color="auto"/>
                    <w:right w:val="single" w:sz="8" w:space="0" w:color="auto"/>
                  </w:tcBorders>
                  <w:noWrap/>
                  <w:vAlign w:val="center"/>
                  <w:hideMark/>
                </w:tcPr>
                <w:p w:rsidR="000E761D" w:rsidRPr="00D6054C" w:rsidRDefault="000E761D" w:rsidP="009E2155">
                  <w:pPr>
                    <w:spacing w:after="0" w:line="240" w:lineRule="auto"/>
                    <w:jc w:val="center"/>
                    <w:rPr>
                      <w:rFonts w:ascii="Times New Roman" w:hAnsi="Times New Roman"/>
                      <w:color w:val="000000"/>
                      <w:sz w:val="20"/>
                      <w:szCs w:val="20"/>
                      <w:lang w:eastAsia="es-MX"/>
                    </w:rPr>
                  </w:pPr>
                  <w:r w:rsidRPr="00D6054C">
                    <w:rPr>
                      <w:rFonts w:ascii="Times New Roman" w:hAnsi="Times New Roman"/>
                      <w:color w:val="000000"/>
                      <w:sz w:val="20"/>
                      <w:szCs w:val="20"/>
                      <w:lang w:eastAsia="es-MX"/>
                    </w:rPr>
                    <w:t>$0.00</w:t>
                  </w:r>
                </w:p>
              </w:tc>
              <w:tc>
                <w:tcPr>
                  <w:tcW w:w="1486" w:type="dxa"/>
                  <w:tcBorders>
                    <w:bottom w:val="single" w:sz="8" w:space="0" w:color="auto"/>
                    <w:right w:val="single" w:sz="8" w:space="0" w:color="auto"/>
                  </w:tcBorders>
                  <w:noWrap/>
                  <w:vAlign w:val="center"/>
                  <w:hideMark/>
                </w:tcPr>
                <w:p w:rsidR="000E761D" w:rsidRPr="00D6054C" w:rsidRDefault="000E761D" w:rsidP="009E2155">
                  <w:pPr>
                    <w:spacing w:after="0" w:line="240" w:lineRule="auto"/>
                    <w:jc w:val="center"/>
                    <w:rPr>
                      <w:rFonts w:ascii="Times New Roman" w:hAnsi="Times New Roman"/>
                      <w:color w:val="000000"/>
                      <w:sz w:val="20"/>
                      <w:szCs w:val="20"/>
                      <w:lang w:eastAsia="es-MX"/>
                    </w:rPr>
                  </w:pPr>
                  <w:r w:rsidRPr="00D6054C">
                    <w:rPr>
                      <w:rFonts w:ascii="Times New Roman" w:hAnsi="Times New Roman"/>
                      <w:color w:val="000000"/>
                      <w:sz w:val="20"/>
                      <w:szCs w:val="20"/>
                      <w:lang w:eastAsia="es-MX"/>
                    </w:rPr>
                    <w:t>Municipal</w:t>
                  </w:r>
                </w:p>
              </w:tc>
            </w:tr>
          </w:tbl>
          <w:p w:rsidR="000E761D" w:rsidRPr="00D6054C" w:rsidRDefault="000E761D" w:rsidP="009E2155">
            <w:pPr>
              <w:rPr>
                <w:rFonts w:ascii="Times New Roman" w:hAnsi="Times New Roman"/>
                <w:sz w:val="20"/>
                <w:szCs w:val="20"/>
              </w:rPr>
            </w:pPr>
          </w:p>
          <w:p w:rsidR="000E761D" w:rsidRPr="00D6054C" w:rsidRDefault="000E761D" w:rsidP="00092760">
            <w:pPr>
              <w:jc w:val="both"/>
              <w:rPr>
                <w:rFonts w:ascii="Times New Roman" w:hAnsi="Times New Roman"/>
                <w:sz w:val="20"/>
                <w:szCs w:val="20"/>
              </w:rPr>
            </w:pPr>
            <w:r w:rsidRPr="00D6054C">
              <w:rPr>
                <w:rFonts w:ascii="Times New Roman" w:hAnsi="Times New Roman"/>
                <w:color w:val="000000"/>
                <w:sz w:val="20"/>
                <w:szCs w:val="20"/>
                <w:lang w:eastAsia="es-MX"/>
              </w:rPr>
              <w:t xml:space="preserve">Adicionalmente se autorizó la contratación de un crédito hasta por la cantidad de $300,000,000.00 (trescientos millones de pesos 00/100 m.n.), con el Banco Nacional de Obras y Servicios Públicos S.N.C. (BANOBRAS), para ser utilizados en proyectos de inversión pública productiva, votado en Sesión Ordinaria del Ayuntamiento con fecha 04 de diciembre de 2019, mismo que es un tipo de crédito simple, con plazos hasta 15 quince años, y plazos de disposición hasta de 12 meses, aplicado a un plazo de amortización máximo del crédito de hasta 180 meses y una tasa variable TIIE + 1.31 puntos porcentuales, sin comisión por apertura, teniendo como fuente de pago hasta 35% del Fondo General de las Participaciones del Ramo 28, y hasta 35% de los derechos e ingresos que por concepto de participaciones en ingresos federales del Fondo del Fomento Municipal le corresponden al Municipio de Zapopan, Jalisco, </w:t>
            </w:r>
            <w:r w:rsidRPr="00D6054C">
              <w:rPr>
                <w:rFonts w:ascii="Times New Roman" w:hAnsi="Times New Roman"/>
                <w:b/>
                <w:color w:val="000000"/>
                <w:sz w:val="20"/>
                <w:szCs w:val="20"/>
                <w:lang w:eastAsia="es-MX"/>
              </w:rPr>
              <w:t>del cual aportó y afectó como fuente de pago especifica del presente crédito el 4.31% de las participaciones;</w:t>
            </w:r>
            <w:r w:rsidRPr="00D6054C">
              <w:rPr>
                <w:rFonts w:ascii="Times New Roman" w:hAnsi="Times New Roman"/>
                <w:color w:val="000000"/>
                <w:sz w:val="20"/>
                <w:szCs w:val="20"/>
                <w:lang w:eastAsia="es-MX"/>
              </w:rPr>
              <w:t xml:space="preserve"> del cual se han realizado las siguientes disposiciones:</w:t>
            </w:r>
          </w:p>
          <w:p w:rsidR="000E761D" w:rsidRPr="00D6054C"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pPr w:leftFromText="141" w:rightFromText="141" w:vertAnchor="text" w:horzAnchor="margin" w:tblpXSpec="center" w:tblpY="799"/>
              <w:tblOverlap w:val="never"/>
              <w:tblW w:w="0" w:type="auto"/>
              <w:tblLayout w:type="fixed"/>
              <w:tblCellMar>
                <w:left w:w="70" w:type="dxa"/>
                <w:right w:w="70" w:type="dxa"/>
              </w:tblCellMar>
              <w:tblLook w:val="04A0" w:firstRow="1" w:lastRow="0" w:firstColumn="1" w:lastColumn="0" w:noHBand="0" w:noVBand="1"/>
            </w:tblPr>
            <w:tblGrid>
              <w:gridCol w:w="1940"/>
              <w:gridCol w:w="1912"/>
            </w:tblGrid>
            <w:tr w:rsidR="00EF5F41" w:rsidRPr="00D6054C" w:rsidTr="00EF5F41">
              <w:trPr>
                <w:trHeight w:val="300"/>
              </w:trPr>
              <w:tc>
                <w:tcPr>
                  <w:tcW w:w="1940" w:type="dxa"/>
                  <w:tcBorders>
                    <w:top w:val="single" w:sz="4" w:space="0" w:color="auto"/>
                    <w:left w:val="single" w:sz="4" w:space="0" w:color="auto"/>
                    <w:bottom w:val="single" w:sz="4" w:space="0" w:color="auto"/>
                    <w:right w:val="single" w:sz="4" w:space="0" w:color="auto"/>
                  </w:tcBorders>
                  <w:shd w:val="clear" w:color="auto" w:fill="auto"/>
                  <w:hideMark/>
                </w:tcPr>
                <w:p w:rsidR="00EF5F41" w:rsidRPr="00D6054C" w:rsidRDefault="00E85F4B" w:rsidP="00EF5F41">
                  <w:pPr>
                    <w:spacing w:after="0" w:line="240" w:lineRule="auto"/>
                    <w:jc w:val="center"/>
                    <w:rPr>
                      <w:rFonts w:ascii="Times New Roman" w:hAnsi="Times New Roman"/>
                      <w:color w:val="000000"/>
                      <w:sz w:val="20"/>
                      <w:szCs w:val="20"/>
                      <w:lang w:eastAsia="es-MX"/>
                    </w:rPr>
                  </w:pPr>
                  <w:r w:rsidRPr="00D6054C">
                    <w:rPr>
                      <w:rFonts w:ascii="Times New Roman" w:hAnsi="Times New Roman"/>
                      <w:color w:val="000000"/>
                      <w:sz w:val="20"/>
                      <w:szCs w:val="20"/>
                      <w:lang w:eastAsia="es-MX"/>
                    </w:rPr>
                    <w:t>T</w:t>
                  </w:r>
                  <w:r w:rsidR="00EF5F41" w:rsidRPr="00D6054C">
                    <w:rPr>
                      <w:rFonts w:ascii="Times New Roman" w:hAnsi="Times New Roman"/>
                      <w:color w:val="000000"/>
                      <w:sz w:val="20"/>
                      <w:szCs w:val="20"/>
                      <w:lang w:eastAsia="es-MX"/>
                    </w:rPr>
                    <w:t>otal Dispuesto al 31 de Diciembre 2020</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EF5F41" w:rsidRPr="00D6054C" w:rsidRDefault="00EF5F41" w:rsidP="00EF5F41">
                  <w:pPr>
                    <w:spacing w:after="0" w:line="240" w:lineRule="auto"/>
                    <w:jc w:val="right"/>
                    <w:rPr>
                      <w:rFonts w:ascii="Times New Roman" w:hAnsi="Times New Roman"/>
                      <w:color w:val="000000"/>
                      <w:sz w:val="20"/>
                      <w:szCs w:val="20"/>
                      <w:lang w:eastAsia="es-MX"/>
                    </w:rPr>
                  </w:pPr>
                  <w:r w:rsidRPr="00D6054C">
                    <w:rPr>
                      <w:rFonts w:ascii="Times New Roman" w:hAnsi="Times New Roman"/>
                      <w:color w:val="000000"/>
                      <w:sz w:val="20"/>
                      <w:szCs w:val="20"/>
                      <w:lang w:eastAsia="es-MX"/>
                    </w:rPr>
                    <w:t xml:space="preserve">          $108,321,147.37 </w:t>
                  </w:r>
                </w:p>
              </w:tc>
            </w:tr>
            <w:tr w:rsidR="00EF5F41" w:rsidRPr="00D6054C" w:rsidTr="00EF5F41">
              <w:trPr>
                <w:trHeight w:val="300"/>
              </w:trPr>
              <w:tc>
                <w:tcPr>
                  <w:tcW w:w="1940" w:type="dxa"/>
                  <w:tcBorders>
                    <w:top w:val="nil"/>
                    <w:left w:val="single" w:sz="4" w:space="0" w:color="auto"/>
                    <w:bottom w:val="single" w:sz="4" w:space="0" w:color="auto"/>
                    <w:right w:val="single" w:sz="4" w:space="0" w:color="auto"/>
                  </w:tcBorders>
                  <w:shd w:val="clear" w:color="auto" w:fill="auto"/>
                  <w:hideMark/>
                </w:tcPr>
                <w:p w:rsidR="00EF5F41" w:rsidRPr="00D6054C" w:rsidRDefault="00EF5F41" w:rsidP="00EF5F41">
                  <w:pPr>
                    <w:spacing w:after="0" w:line="240" w:lineRule="auto"/>
                    <w:jc w:val="center"/>
                    <w:rPr>
                      <w:rFonts w:ascii="Times New Roman" w:hAnsi="Times New Roman"/>
                      <w:color w:val="000000"/>
                      <w:sz w:val="20"/>
                      <w:szCs w:val="20"/>
                      <w:lang w:eastAsia="es-MX"/>
                    </w:rPr>
                  </w:pPr>
                  <w:r w:rsidRPr="00D6054C">
                    <w:rPr>
                      <w:rFonts w:ascii="Times New Roman" w:hAnsi="Times New Roman"/>
                      <w:color w:val="000000"/>
                      <w:sz w:val="20"/>
                      <w:szCs w:val="20"/>
                      <w:lang w:eastAsia="es-MX"/>
                    </w:rPr>
                    <w:t>Enero 2021</w:t>
                  </w:r>
                </w:p>
              </w:tc>
              <w:tc>
                <w:tcPr>
                  <w:tcW w:w="1912" w:type="dxa"/>
                  <w:tcBorders>
                    <w:top w:val="nil"/>
                    <w:left w:val="nil"/>
                    <w:bottom w:val="single" w:sz="4" w:space="0" w:color="auto"/>
                    <w:right w:val="single" w:sz="4" w:space="0" w:color="auto"/>
                  </w:tcBorders>
                  <w:shd w:val="clear" w:color="auto" w:fill="auto"/>
                  <w:noWrap/>
                  <w:vAlign w:val="bottom"/>
                  <w:hideMark/>
                </w:tcPr>
                <w:p w:rsidR="00EF5F41" w:rsidRPr="00D6054C" w:rsidRDefault="00EF5F41" w:rsidP="00EF5F41">
                  <w:pPr>
                    <w:spacing w:after="0" w:line="240" w:lineRule="auto"/>
                    <w:jc w:val="right"/>
                    <w:rPr>
                      <w:rFonts w:ascii="Times New Roman" w:hAnsi="Times New Roman"/>
                      <w:color w:val="000000"/>
                      <w:sz w:val="20"/>
                      <w:szCs w:val="20"/>
                      <w:lang w:eastAsia="es-MX"/>
                    </w:rPr>
                  </w:pPr>
                  <w:r w:rsidRPr="00D6054C">
                    <w:rPr>
                      <w:rFonts w:ascii="Times New Roman" w:hAnsi="Times New Roman"/>
                      <w:color w:val="000000"/>
                      <w:sz w:val="20"/>
                      <w:szCs w:val="20"/>
                      <w:lang w:eastAsia="es-MX"/>
                    </w:rPr>
                    <w:t xml:space="preserve"> $0.00 </w:t>
                  </w:r>
                </w:p>
              </w:tc>
            </w:tr>
            <w:tr w:rsidR="00EF5F41" w:rsidRPr="00D6054C" w:rsidTr="00EF5F41">
              <w:trPr>
                <w:trHeight w:val="300"/>
              </w:trPr>
              <w:tc>
                <w:tcPr>
                  <w:tcW w:w="1940" w:type="dxa"/>
                  <w:tcBorders>
                    <w:top w:val="nil"/>
                    <w:left w:val="single" w:sz="4" w:space="0" w:color="auto"/>
                    <w:bottom w:val="single" w:sz="4" w:space="0" w:color="auto"/>
                    <w:right w:val="single" w:sz="4" w:space="0" w:color="auto"/>
                  </w:tcBorders>
                  <w:shd w:val="clear" w:color="auto" w:fill="auto"/>
                  <w:hideMark/>
                </w:tcPr>
                <w:p w:rsidR="00EF5F41" w:rsidRPr="00D6054C" w:rsidRDefault="00EF5F41" w:rsidP="00EF5F41">
                  <w:pPr>
                    <w:spacing w:after="0" w:line="240" w:lineRule="auto"/>
                    <w:jc w:val="center"/>
                    <w:rPr>
                      <w:rFonts w:ascii="Times New Roman" w:hAnsi="Times New Roman"/>
                      <w:color w:val="000000"/>
                      <w:sz w:val="20"/>
                      <w:szCs w:val="20"/>
                      <w:lang w:eastAsia="es-MX"/>
                    </w:rPr>
                  </w:pPr>
                  <w:r w:rsidRPr="00D6054C">
                    <w:rPr>
                      <w:rFonts w:ascii="Times New Roman" w:hAnsi="Times New Roman"/>
                      <w:color w:val="000000"/>
                      <w:sz w:val="20"/>
                      <w:szCs w:val="20"/>
                      <w:lang w:eastAsia="es-MX"/>
                    </w:rPr>
                    <w:t>Febrero 2021</w:t>
                  </w:r>
                </w:p>
              </w:tc>
              <w:tc>
                <w:tcPr>
                  <w:tcW w:w="1912" w:type="dxa"/>
                  <w:tcBorders>
                    <w:top w:val="nil"/>
                    <w:left w:val="nil"/>
                    <w:bottom w:val="single" w:sz="4" w:space="0" w:color="auto"/>
                    <w:right w:val="single" w:sz="4" w:space="0" w:color="auto"/>
                  </w:tcBorders>
                  <w:shd w:val="clear" w:color="auto" w:fill="auto"/>
                  <w:noWrap/>
                  <w:vAlign w:val="bottom"/>
                  <w:hideMark/>
                </w:tcPr>
                <w:p w:rsidR="00EF5F41" w:rsidRPr="00D6054C" w:rsidRDefault="00EF5F41" w:rsidP="00EF5F41">
                  <w:pPr>
                    <w:spacing w:after="0" w:line="240" w:lineRule="auto"/>
                    <w:jc w:val="right"/>
                    <w:rPr>
                      <w:rFonts w:ascii="Times New Roman" w:hAnsi="Times New Roman"/>
                      <w:color w:val="000000"/>
                      <w:sz w:val="20"/>
                      <w:szCs w:val="20"/>
                      <w:lang w:eastAsia="es-MX"/>
                    </w:rPr>
                  </w:pPr>
                  <w:r w:rsidRPr="00D6054C">
                    <w:rPr>
                      <w:rFonts w:ascii="Times New Roman" w:hAnsi="Times New Roman"/>
                      <w:color w:val="000000"/>
                      <w:sz w:val="20"/>
                      <w:szCs w:val="20"/>
                      <w:lang w:eastAsia="es-MX"/>
                    </w:rPr>
                    <w:t xml:space="preserve">        $0.00 </w:t>
                  </w:r>
                </w:p>
              </w:tc>
            </w:tr>
            <w:tr w:rsidR="00EF5F41" w:rsidRPr="00D6054C" w:rsidTr="00EF5F41">
              <w:trPr>
                <w:trHeight w:val="300"/>
              </w:trPr>
              <w:tc>
                <w:tcPr>
                  <w:tcW w:w="1940" w:type="dxa"/>
                  <w:tcBorders>
                    <w:top w:val="single" w:sz="4" w:space="0" w:color="auto"/>
                    <w:left w:val="single" w:sz="4" w:space="0" w:color="auto"/>
                    <w:bottom w:val="single" w:sz="4" w:space="0" w:color="auto"/>
                    <w:right w:val="single" w:sz="4" w:space="0" w:color="auto"/>
                  </w:tcBorders>
                  <w:shd w:val="clear" w:color="auto" w:fill="auto"/>
                  <w:hideMark/>
                </w:tcPr>
                <w:p w:rsidR="00EF5F41" w:rsidRPr="00D6054C" w:rsidRDefault="00EF5F41" w:rsidP="00EF5F41">
                  <w:pPr>
                    <w:spacing w:after="0" w:line="240" w:lineRule="auto"/>
                    <w:jc w:val="center"/>
                    <w:rPr>
                      <w:rFonts w:ascii="Times New Roman" w:hAnsi="Times New Roman"/>
                      <w:color w:val="000000"/>
                      <w:sz w:val="20"/>
                      <w:szCs w:val="20"/>
                      <w:lang w:eastAsia="es-MX"/>
                    </w:rPr>
                  </w:pPr>
                  <w:r w:rsidRPr="00D6054C">
                    <w:rPr>
                      <w:rFonts w:ascii="Times New Roman" w:hAnsi="Times New Roman"/>
                      <w:color w:val="000000"/>
                      <w:sz w:val="20"/>
                      <w:szCs w:val="20"/>
                      <w:lang w:eastAsia="es-MX"/>
                    </w:rPr>
                    <w:t>Marzo 2021</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EF5F41" w:rsidRPr="00D6054C" w:rsidRDefault="00EF5F41" w:rsidP="00EF5F41">
                  <w:pPr>
                    <w:spacing w:after="0" w:line="240" w:lineRule="auto"/>
                    <w:jc w:val="right"/>
                    <w:rPr>
                      <w:rFonts w:ascii="Times New Roman" w:hAnsi="Times New Roman"/>
                      <w:color w:val="000000"/>
                      <w:sz w:val="20"/>
                      <w:szCs w:val="20"/>
                      <w:lang w:eastAsia="es-MX"/>
                    </w:rPr>
                  </w:pPr>
                  <w:r w:rsidRPr="00D6054C">
                    <w:rPr>
                      <w:rFonts w:ascii="Times New Roman" w:hAnsi="Times New Roman"/>
                      <w:color w:val="000000"/>
                      <w:sz w:val="20"/>
                      <w:szCs w:val="20"/>
                      <w:lang w:eastAsia="es-MX"/>
                    </w:rPr>
                    <w:t xml:space="preserve">        $0.00 </w:t>
                  </w:r>
                </w:p>
              </w:tc>
            </w:tr>
            <w:tr w:rsidR="00EF5F41" w:rsidRPr="00D6054C" w:rsidTr="00EF5F41">
              <w:trPr>
                <w:trHeight w:val="300"/>
              </w:trPr>
              <w:tc>
                <w:tcPr>
                  <w:tcW w:w="1940" w:type="dxa"/>
                  <w:tcBorders>
                    <w:top w:val="single" w:sz="4" w:space="0" w:color="auto"/>
                    <w:left w:val="single" w:sz="4" w:space="0" w:color="auto"/>
                    <w:bottom w:val="single" w:sz="4" w:space="0" w:color="auto"/>
                    <w:right w:val="single" w:sz="4" w:space="0" w:color="auto"/>
                  </w:tcBorders>
                  <w:shd w:val="clear" w:color="auto" w:fill="auto"/>
                </w:tcPr>
                <w:p w:rsidR="00EF5F41" w:rsidRPr="00D6054C" w:rsidRDefault="00EF5F41" w:rsidP="00EF5F41">
                  <w:pPr>
                    <w:spacing w:after="0" w:line="240" w:lineRule="auto"/>
                    <w:jc w:val="center"/>
                    <w:rPr>
                      <w:rFonts w:ascii="Times New Roman" w:hAnsi="Times New Roman"/>
                      <w:color w:val="000000"/>
                      <w:sz w:val="20"/>
                      <w:szCs w:val="20"/>
                      <w:lang w:eastAsia="es-MX"/>
                    </w:rPr>
                  </w:pPr>
                  <w:r w:rsidRPr="00D6054C">
                    <w:rPr>
                      <w:rFonts w:ascii="Times New Roman" w:hAnsi="Times New Roman"/>
                      <w:color w:val="000000"/>
                      <w:sz w:val="20"/>
                      <w:szCs w:val="20"/>
                      <w:lang w:eastAsia="es-MX"/>
                    </w:rPr>
                    <w:t>Abril  2021</w:t>
                  </w:r>
                </w:p>
              </w:tc>
              <w:tc>
                <w:tcPr>
                  <w:tcW w:w="1912" w:type="dxa"/>
                  <w:tcBorders>
                    <w:top w:val="single" w:sz="4" w:space="0" w:color="auto"/>
                    <w:left w:val="nil"/>
                    <w:bottom w:val="single" w:sz="4" w:space="0" w:color="auto"/>
                    <w:right w:val="single" w:sz="4" w:space="0" w:color="auto"/>
                  </w:tcBorders>
                  <w:shd w:val="clear" w:color="auto" w:fill="auto"/>
                  <w:noWrap/>
                  <w:vAlign w:val="bottom"/>
                </w:tcPr>
                <w:p w:rsidR="00EF5F41" w:rsidRPr="00D6054C" w:rsidRDefault="00EF5F41" w:rsidP="00EF5F41">
                  <w:pPr>
                    <w:spacing w:after="0" w:line="240" w:lineRule="auto"/>
                    <w:jc w:val="right"/>
                    <w:rPr>
                      <w:rFonts w:ascii="Times New Roman" w:hAnsi="Times New Roman"/>
                      <w:color w:val="000000"/>
                      <w:sz w:val="20"/>
                      <w:szCs w:val="20"/>
                      <w:lang w:eastAsia="es-MX"/>
                    </w:rPr>
                  </w:pPr>
                  <w:r w:rsidRPr="00D6054C">
                    <w:rPr>
                      <w:rFonts w:ascii="Times New Roman" w:hAnsi="Times New Roman"/>
                      <w:color w:val="000000"/>
                      <w:sz w:val="20"/>
                      <w:szCs w:val="20"/>
                      <w:lang w:eastAsia="es-MX"/>
                    </w:rPr>
                    <w:t>$0.00</w:t>
                  </w:r>
                </w:p>
              </w:tc>
            </w:tr>
            <w:tr w:rsidR="00EF5F41" w:rsidRPr="00D6054C" w:rsidTr="00EF5F41">
              <w:trPr>
                <w:trHeight w:val="300"/>
              </w:trPr>
              <w:tc>
                <w:tcPr>
                  <w:tcW w:w="1940" w:type="dxa"/>
                  <w:tcBorders>
                    <w:top w:val="single" w:sz="4" w:space="0" w:color="auto"/>
                    <w:left w:val="single" w:sz="4" w:space="0" w:color="auto"/>
                    <w:bottom w:val="single" w:sz="4" w:space="0" w:color="auto"/>
                    <w:right w:val="single" w:sz="4" w:space="0" w:color="auto"/>
                  </w:tcBorders>
                  <w:shd w:val="clear" w:color="auto" w:fill="auto"/>
                </w:tcPr>
                <w:p w:rsidR="00EF5F41" w:rsidRPr="00D6054C" w:rsidRDefault="00EF5F41" w:rsidP="00EF5F41">
                  <w:pPr>
                    <w:spacing w:after="0" w:line="240" w:lineRule="auto"/>
                    <w:jc w:val="center"/>
                    <w:rPr>
                      <w:rFonts w:ascii="Times New Roman" w:hAnsi="Times New Roman"/>
                      <w:color w:val="000000"/>
                      <w:sz w:val="20"/>
                      <w:szCs w:val="20"/>
                      <w:lang w:eastAsia="es-MX"/>
                    </w:rPr>
                  </w:pPr>
                  <w:r w:rsidRPr="00D6054C">
                    <w:rPr>
                      <w:rFonts w:ascii="Times New Roman" w:hAnsi="Times New Roman"/>
                      <w:color w:val="000000"/>
                      <w:sz w:val="20"/>
                      <w:szCs w:val="20"/>
                      <w:lang w:eastAsia="es-MX"/>
                    </w:rPr>
                    <w:t>Mayo 2021</w:t>
                  </w:r>
                </w:p>
              </w:tc>
              <w:tc>
                <w:tcPr>
                  <w:tcW w:w="1912" w:type="dxa"/>
                  <w:tcBorders>
                    <w:top w:val="single" w:sz="4" w:space="0" w:color="auto"/>
                    <w:left w:val="nil"/>
                    <w:bottom w:val="single" w:sz="4" w:space="0" w:color="auto"/>
                    <w:right w:val="single" w:sz="4" w:space="0" w:color="auto"/>
                  </w:tcBorders>
                  <w:shd w:val="clear" w:color="auto" w:fill="auto"/>
                  <w:noWrap/>
                  <w:vAlign w:val="bottom"/>
                </w:tcPr>
                <w:p w:rsidR="00EF5F41" w:rsidRPr="00D6054C" w:rsidRDefault="00EF5F41" w:rsidP="00EF5F41">
                  <w:pPr>
                    <w:spacing w:after="0" w:line="240" w:lineRule="auto"/>
                    <w:jc w:val="right"/>
                    <w:rPr>
                      <w:rFonts w:ascii="Times New Roman" w:hAnsi="Times New Roman"/>
                      <w:color w:val="000000"/>
                      <w:sz w:val="20"/>
                      <w:szCs w:val="20"/>
                      <w:lang w:eastAsia="es-MX"/>
                    </w:rPr>
                  </w:pPr>
                  <w:r w:rsidRPr="00D6054C">
                    <w:rPr>
                      <w:rFonts w:ascii="Times New Roman" w:hAnsi="Times New Roman"/>
                      <w:color w:val="000000"/>
                      <w:sz w:val="20"/>
                      <w:szCs w:val="20"/>
                      <w:lang w:eastAsia="es-MX"/>
                    </w:rPr>
                    <w:t>$0.00</w:t>
                  </w:r>
                </w:p>
              </w:tc>
            </w:tr>
            <w:tr w:rsidR="00092760" w:rsidRPr="00D6054C" w:rsidTr="00092760">
              <w:trPr>
                <w:trHeight w:val="300"/>
              </w:trPr>
              <w:tc>
                <w:tcPr>
                  <w:tcW w:w="1940" w:type="dxa"/>
                  <w:tcBorders>
                    <w:top w:val="single" w:sz="4" w:space="0" w:color="auto"/>
                    <w:left w:val="single" w:sz="4" w:space="0" w:color="auto"/>
                    <w:bottom w:val="single" w:sz="4" w:space="0" w:color="auto"/>
                    <w:right w:val="single" w:sz="4" w:space="0" w:color="auto"/>
                  </w:tcBorders>
                  <w:shd w:val="clear" w:color="auto" w:fill="auto"/>
                </w:tcPr>
                <w:p w:rsidR="00092760" w:rsidRPr="00D6054C" w:rsidRDefault="00092760" w:rsidP="00EF5F41">
                  <w:pPr>
                    <w:spacing w:after="0" w:line="240" w:lineRule="auto"/>
                    <w:jc w:val="center"/>
                    <w:rPr>
                      <w:rFonts w:ascii="Times New Roman" w:hAnsi="Times New Roman"/>
                      <w:color w:val="000000"/>
                      <w:sz w:val="20"/>
                      <w:szCs w:val="20"/>
                      <w:lang w:eastAsia="es-MX"/>
                    </w:rPr>
                  </w:pPr>
                  <w:r w:rsidRPr="00D6054C">
                    <w:rPr>
                      <w:rFonts w:ascii="Times New Roman" w:hAnsi="Times New Roman"/>
                      <w:color w:val="000000"/>
                      <w:sz w:val="20"/>
                      <w:szCs w:val="20"/>
                      <w:lang w:eastAsia="es-MX"/>
                    </w:rPr>
                    <w:t>Junio 2021</w:t>
                  </w:r>
                </w:p>
              </w:tc>
              <w:tc>
                <w:tcPr>
                  <w:tcW w:w="1912" w:type="dxa"/>
                  <w:tcBorders>
                    <w:top w:val="single" w:sz="4" w:space="0" w:color="auto"/>
                    <w:left w:val="nil"/>
                    <w:bottom w:val="single" w:sz="4" w:space="0" w:color="auto"/>
                    <w:right w:val="single" w:sz="4" w:space="0" w:color="auto"/>
                  </w:tcBorders>
                  <w:shd w:val="clear" w:color="auto" w:fill="auto"/>
                  <w:noWrap/>
                  <w:vAlign w:val="center"/>
                </w:tcPr>
                <w:p w:rsidR="00092760" w:rsidRPr="00D6054C" w:rsidRDefault="00092760" w:rsidP="00092760">
                  <w:pPr>
                    <w:spacing w:after="0" w:line="240" w:lineRule="auto"/>
                    <w:jc w:val="right"/>
                    <w:rPr>
                      <w:rFonts w:ascii="Times New Roman" w:hAnsi="Times New Roman"/>
                      <w:color w:val="000000"/>
                      <w:sz w:val="20"/>
                      <w:szCs w:val="20"/>
                      <w:lang w:eastAsia="es-MX"/>
                    </w:rPr>
                  </w:pPr>
                  <w:r w:rsidRPr="00D6054C">
                    <w:rPr>
                      <w:rFonts w:ascii="Times New Roman" w:hAnsi="Times New Roman"/>
                      <w:color w:val="000000"/>
                      <w:sz w:val="20"/>
                      <w:szCs w:val="20"/>
                      <w:lang w:eastAsia="es-MX"/>
                    </w:rPr>
                    <w:t>$0.00</w:t>
                  </w:r>
                </w:p>
              </w:tc>
            </w:tr>
            <w:tr w:rsidR="00EF5F41" w:rsidRPr="00D6054C" w:rsidTr="00EF5F41">
              <w:trPr>
                <w:trHeight w:val="300"/>
              </w:trPr>
              <w:tc>
                <w:tcPr>
                  <w:tcW w:w="1940" w:type="dxa"/>
                  <w:tcBorders>
                    <w:top w:val="single" w:sz="4" w:space="0" w:color="auto"/>
                    <w:left w:val="single" w:sz="4" w:space="0" w:color="auto"/>
                    <w:bottom w:val="single" w:sz="4" w:space="0" w:color="auto"/>
                    <w:right w:val="single" w:sz="4" w:space="0" w:color="auto"/>
                  </w:tcBorders>
                  <w:shd w:val="clear" w:color="auto" w:fill="auto"/>
                  <w:hideMark/>
                </w:tcPr>
                <w:p w:rsidR="00EF5F41" w:rsidRPr="00D6054C" w:rsidRDefault="00EF5F41" w:rsidP="00EF5F41">
                  <w:pPr>
                    <w:spacing w:after="0" w:line="240" w:lineRule="auto"/>
                    <w:jc w:val="center"/>
                    <w:rPr>
                      <w:rFonts w:ascii="Times New Roman" w:hAnsi="Times New Roman"/>
                      <w:b/>
                      <w:color w:val="000000"/>
                      <w:sz w:val="20"/>
                      <w:szCs w:val="20"/>
                      <w:lang w:eastAsia="es-MX"/>
                    </w:rPr>
                  </w:pPr>
                  <w:r w:rsidRPr="00D6054C">
                    <w:rPr>
                      <w:rFonts w:ascii="Times New Roman" w:hAnsi="Times New Roman"/>
                      <w:b/>
                      <w:color w:val="000000"/>
                      <w:sz w:val="20"/>
                      <w:szCs w:val="20"/>
                      <w:lang w:eastAsia="es-MX"/>
                    </w:rPr>
                    <w:t>Total Dispuesto 2021:</w:t>
                  </w:r>
                </w:p>
              </w:tc>
              <w:tc>
                <w:tcPr>
                  <w:tcW w:w="1912" w:type="dxa"/>
                  <w:tcBorders>
                    <w:top w:val="single" w:sz="4" w:space="0" w:color="auto"/>
                    <w:left w:val="nil"/>
                    <w:bottom w:val="single" w:sz="4" w:space="0" w:color="auto"/>
                    <w:right w:val="single" w:sz="4" w:space="0" w:color="auto"/>
                  </w:tcBorders>
                  <w:shd w:val="clear" w:color="auto" w:fill="auto"/>
                  <w:noWrap/>
                  <w:vAlign w:val="center"/>
                  <w:hideMark/>
                </w:tcPr>
                <w:p w:rsidR="00EF5F41" w:rsidRPr="00D6054C" w:rsidRDefault="00EF5F41" w:rsidP="00EF5F41">
                  <w:pPr>
                    <w:spacing w:after="0" w:line="240" w:lineRule="auto"/>
                    <w:jc w:val="center"/>
                    <w:rPr>
                      <w:rFonts w:ascii="Times New Roman" w:hAnsi="Times New Roman"/>
                      <w:b/>
                      <w:color w:val="000000"/>
                      <w:sz w:val="20"/>
                      <w:szCs w:val="20"/>
                      <w:lang w:eastAsia="es-MX"/>
                    </w:rPr>
                  </w:pPr>
                  <w:r w:rsidRPr="00D6054C">
                    <w:rPr>
                      <w:rFonts w:ascii="Times New Roman" w:hAnsi="Times New Roman"/>
                      <w:b/>
                      <w:color w:val="000000"/>
                      <w:sz w:val="20"/>
                      <w:szCs w:val="20"/>
                      <w:lang w:eastAsia="es-MX"/>
                    </w:rPr>
                    <w:t>$ 191,678,852.63</w:t>
                  </w:r>
                </w:p>
              </w:tc>
            </w:tr>
          </w:tbl>
          <w:p w:rsidR="00EF5F41" w:rsidRPr="00D6054C"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D6054C"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D6054C"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D6054C"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D6054C"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D6054C"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D6054C"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D6054C"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D6054C"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D6054C"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D6054C"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D6054C"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D6054C"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D6054C"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D6054C"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D6054C"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5825ED" w:rsidRDefault="005825ED" w:rsidP="009E2155">
            <w:pPr>
              <w:autoSpaceDE w:val="0"/>
              <w:autoSpaceDN w:val="0"/>
              <w:adjustRightInd w:val="0"/>
              <w:spacing w:after="0" w:line="240" w:lineRule="auto"/>
              <w:ind w:left="360" w:hanging="360"/>
              <w:jc w:val="both"/>
              <w:rPr>
                <w:rFonts w:ascii="Times New Roman" w:hAnsi="Times New Roman"/>
                <w:b/>
                <w:color w:val="000000"/>
                <w:sz w:val="20"/>
                <w:szCs w:val="20"/>
                <w:lang w:eastAsia="es-MX"/>
              </w:rPr>
            </w:pPr>
          </w:p>
          <w:p w:rsidR="000E761D" w:rsidRPr="00D6054C" w:rsidRDefault="000E761D" w:rsidP="009E2155">
            <w:pPr>
              <w:autoSpaceDE w:val="0"/>
              <w:autoSpaceDN w:val="0"/>
              <w:adjustRightInd w:val="0"/>
              <w:spacing w:after="0" w:line="240" w:lineRule="auto"/>
              <w:ind w:left="360" w:hanging="360"/>
              <w:jc w:val="both"/>
              <w:rPr>
                <w:rFonts w:ascii="Times New Roman" w:hAnsi="Times New Roman"/>
                <w:b/>
                <w:color w:val="000000"/>
                <w:sz w:val="20"/>
                <w:szCs w:val="20"/>
                <w:lang w:eastAsia="es-MX"/>
              </w:rPr>
            </w:pPr>
            <w:r w:rsidRPr="00D6054C">
              <w:rPr>
                <w:rFonts w:ascii="Times New Roman" w:hAnsi="Times New Roman"/>
                <w:b/>
                <w:color w:val="000000"/>
                <w:sz w:val="20"/>
                <w:szCs w:val="20"/>
                <w:lang w:eastAsia="es-MX"/>
              </w:rPr>
              <w:t>2.</w:t>
            </w:r>
            <w:r w:rsidRPr="00D6054C">
              <w:rPr>
                <w:rFonts w:ascii="Times New Roman" w:hAnsi="Times New Roman"/>
                <w:b/>
                <w:color w:val="000000"/>
                <w:sz w:val="20"/>
                <w:szCs w:val="20"/>
                <w:lang w:eastAsia="es-MX"/>
              </w:rPr>
              <w:tab/>
              <w:t>Notas al Estado de Actividades.</w:t>
            </w:r>
          </w:p>
          <w:p w:rsidR="000E761D" w:rsidRPr="00D6054C" w:rsidRDefault="000E761D"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0E761D" w:rsidRPr="00D6054C"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D6054C">
              <w:rPr>
                <w:rFonts w:ascii="Times New Roman" w:hAnsi="Times New Roman"/>
                <w:color w:val="000000"/>
                <w:sz w:val="20"/>
                <w:szCs w:val="20"/>
                <w:lang w:eastAsia="es-MX"/>
              </w:rPr>
              <w:t>El desglose de los ingresos y otros beneficios recibidos por el Municipio se presenta por rubro, tipo y clase en el propio Estado de Actividades.</w:t>
            </w:r>
          </w:p>
          <w:p w:rsidR="00EF5F41" w:rsidRDefault="00EF5F41"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D6054C" w:rsidRPr="00D6054C" w:rsidRDefault="00D6054C"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0E761D" w:rsidRPr="00D6054C" w:rsidRDefault="000E761D" w:rsidP="009E2155">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r w:rsidRPr="00D6054C">
              <w:rPr>
                <w:rFonts w:ascii="Times New Roman" w:hAnsi="Times New Roman"/>
                <w:b/>
                <w:bCs/>
                <w:color w:val="000000"/>
                <w:sz w:val="20"/>
                <w:szCs w:val="20"/>
                <w:lang w:eastAsia="es-MX"/>
              </w:rPr>
              <w:t>2.1.</w:t>
            </w:r>
            <w:r w:rsidRPr="00D6054C">
              <w:rPr>
                <w:rFonts w:ascii="Times New Roman" w:hAnsi="Times New Roman"/>
                <w:b/>
                <w:bCs/>
                <w:color w:val="000000"/>
                <w:sz w:val="20"/>
                <w:szCs w:val="20"/>
                <w:lang w:eastAsia="es-MX"/>
              </w:rPr>
              <w:tab/>
              <w:t xml:space="preserve">Ingresos y otros beneficios </w:t>
            </w:r>
          </w:p>
          <w:p w:rsidR="000E761D" w:rsidRPr="00D6054C" w:rsidRDefault="000E761D" w:rsidP="009E2155">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p>
          <w:tbl>
            <w:tblPr>
              <w:tblW w:w="8828" w:type="dxa"/>
              <w:tblLayout w:type="fixed"/>
              <w:tblCellMar>
                <w:left w:w="70" w:type="dxa"/>
                <w:right w:w="70" w:type="dxa"/>
              </w:tblCellMar>
              <w:tblLook w:val="04A0" w:firstRow="1" w:lastRow="0" w:firstColumn="1" w:lastColumn="0" w:noHBand="0" w:noVBand="1"/>
            </w:tblPr>
            <w:tblGrid>
              <w:gridCol w:w="6516"/>
              <w:gridCol w:w="2312"/>
            </w:tblGrid>
            <w:tr w:rsidR="00D140F0" w:rsidRPr="00D6054C" w:rsidTr="00D140F0">
              <w:trPr>
                <w:trHeight w:val="247"/>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IMPUESTOS SOBRE LOS INGRESOS - ESPECTACULOS PÚBLICOS</w:t>
                  </w:r>
                </w:p>
              </w:tc>
              <w:tc>
                <w:tcPr>
                  <w:tcW w:w="2312" w:type="dxa"/>
                  <w:tcBorders>
                    <w:top w:val="single" w:sz="4" w:space="0" w:color="auto"/>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$1,366,955.07 </w:t>
                  </w:r>
                </w:p>
              </w:tc>
            </w:tr>
            <w:tr w:rsidR="00D140F0" w:rsidRPr="00D6054C" w:rsidTr="00D140F0">
              <w:trPr>
                <w:trHeight w:val="295"/>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IMPUESTOS SOBRE EL PATRIMONIO - IMPUESTO PREDIAL</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$1,238,620,911.31 </w:t>
                  </w:r>
                </w:p>
              </w:tc>
            </w:tr>
            <w:tr w:rsidR="00D140F0" w:rsidRPr="00D6054C" w:rsidTr="00D140F0">
              <w:trPr>
                <w:trHeight w:val="295"/>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IMPUESTOS SOBRE LA PRODUCCIÓN, EL CONSUMO Y LAS TRANSACCIONES - IMPUESTO SOBRE TRANSMISIONES PATRIMONIALES</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$651,176,630.12 </w:t>
                  </w:r>
                </w:p>
              </w:tc>
            </w:tr>
            <w:tr w:rsidR="00D140F0" w:rsidRPr="00D6054C" w:rsidTr="00D140F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lastRenderedPageBreak/>
                    <w:t>IMPUESTOS SOBRE LA PRODUCCIÓN, EL CONSUMO Y LAS TRANSACCIONES - IMPUESTO SOBRE NEGOCIOS JURÍDICOS</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$57,513,740.02 </w:t>
                  </w:r>
                </w:p>
              </w:tc>
            </w:tr>
            <w:tr w:rsidR="00D140F0" w:rsidRPr="00D6054C" w:rsidTr="00D140F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ACCESORIOS DE IMPUESTOS - MULTAS</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$23,051,335.67 </w:t>
                  </w:r>
                </w:p>
              </w:tc>
            </w:tr>
            <w:tr w:rsidR="00D140F0" w:rsidRPr="00D6054C" w:rsidTr="00D140F0">
              <w:trPr>
                <w:trHeight w:val="146"/>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ACCESORIOS DE IMPUESTOS - RECARGOS</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$45,334,800.50 </w:t>
                  </w:r>
                </w:p>
              </w:tc>
            </w:tr>
            <w:tr w:rsidR="00D140F0" w:rsidRPr="00D6054C" w:rsidTr="00D140F0">
              <w:trPr>
                <w:trHeight w:val="19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ACCESORIOS DE IMPUESTOS - GASTOS DE EJECUCIÓN Y NOTIFICACIÓN DE ADEUDO</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$14,024,104.44 </w:t>
                  </w:r>
                </w:p>
              </w:tc>
            </w:tr>
            <w:tr w:rsidR="00D140F0" w:rsidRPr="00D6054C" w:rsidTr="00D140F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ACCESORIOS DE IMPUESTOS - ACTUALIZACIÓN</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$14,432,381.77 </w:t>
                  </w:r>
                </w:p>
              </w:tc>
            </w:tr>
            <w:tr w:rsidR="00D140F0" w:rsidRPr="00D6054C" w:rsidTr="00D140F0">
              <w:trPr>
                <w:trHeight w:val="20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ACCESORIOS DE IMPUESTOS - FINANCIAMIENTO POR CONVENIOS</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$2,275,982.50 </w:t>
                  </w:r>
                </w:p>
              </w:tc>
            </w:tr>
            <w:tr w:rsidR="00D140F0" w:rsidRPr="00D6054C" w:rsidTr="00D140F0">
              <w:trPr>
                <w:trHeight w:val="23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CONTRIBUCIONES DE MEJORAS POR OBRAS PÚBLICAS - CONTRIBUCIONES POR OBRAS PÚBLICAS</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$84,556,078.44 </w:t>
                  </w:r>
                </w:p>
              </w:tc>
            </w:tr>
            <w:tr w:rsidR="00D140F0" w:rsidRPr="00D6054C" w:rsidTr="00D140F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DERECHOS POR EL USO, GOCE, APROVECHAMIENTO O EXPLOTACIÓN DE BIENES DE DOMINIO PÚBLICO - APROVECHAMIENTO DE BIENES</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$2,887,139.32 </w:t>
                  </w:r>
                </w:p>
              </w:tc>
            </w:tr>
            <w:tr w:rsidR="00D140F0" w:rsidRPr="00D6054C" w:rsidTr="00D140F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DERECHOS POR EL USO, GOCE, APROVECHAMIENTO O EXPLOTACIÓN DE BIENES DE DOMINIO PÚBLICO - USO DE SUELO</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$9,161,478.83 </w:t>
                  </w:r>
                </w:p>
              </w:tc>
            </w:tr>
            <w:tr w:rsidR="00D140F0" w:rsidRPr="00D6054C" w:rsidTr="00D140F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DERECHOS POR EL USO, GOCE, APROVECHAMIENTO O EXPLOTACIÓN DE BIENES DE DOMINIO PÚBLICO - DEL PISO</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$17,813,746.15 </w:t>
                  </w:r>
                </w:p>
              </w:tc>
            </w:tr>
            <w:tr w:rsidR="00D140F0" w:rsidRPr="00D6054C" w:rsidTr="00D140F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DERECHOS POR PRESTACIÓN DE SERVICIOS - LICENCIAS</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$94,911,595.40 </w:t>
                  </w:r>
                </w:p>
              </w:tc>
            </w:tr>
            <w:tr w:rsidR="00D140F0" w:rsidRPr="00D6054C" w:rsidTr="00D140F0">
              <w:trPr>
                <w:trHeight w:val="15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DERECHOS POR PRESTACIÓN DE SERVICIOS - PERMISO DE CONSTRUCCIÓN, RECOSTRUCCIÓN Y REMODELACIÓN</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$101,246,138.51 </w:t>
                  </w:r>
                </w:p>
              </w:tc>
            </w:tr>
            <w:tr w:rsidR="00D140F0" w:rsidRPr="00D6054C" w:rsidTr="00D140F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DERECHOS POR PRESTACIÓN DE SERVICIOS - OTRAS LICENCIAS, AUTORIZACIONES O SERVICIOS DE OBRAS PÚBLICAS</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$45,792,090.79 </w:t>
                  </w:r>
                </w:p>
              </w:tc>
            </w:tr>
            <w:tr w:rsidR="00D140F0" w:rsidRPr="00D6054C" w:rsidTr="00D140F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DERECHOS POR PRESTACIÓN DE SERVICIOS - ALINEAMIENTOS</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$1,931,544.23 </w:t>
                  </w:r>
                </w:p>
              </w:tc>
            </w:tr>
            <w:tr w:rsidR="00D140F0" w:rsidRPr="00D6054C" w:rsidTr="00D140F0">
              <w:trPr>
                <w:trHeight w:val="23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DERECHOS POR PRESTACIÓN DE SERVICIOS - ASEO PÚBLICO</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$4,208,415.23 </w:t>
                  </w:r>
                </w:p>
              </w:tc>
            </w:tr>
            <w:tr w:rsidR="00D140F0" w:rsidRPr="00D6054C" w:rsidTr="00D140F0">
              <w:trPr>
                <w:trHeight w:val="12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DERECHOS POR PRESTACIÓN DE SERVICIOS - AGUA Y ALCANTARILLADO</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$11,302,203.24 </w:t>
                  </w:r>
                </w:p>
              </w:tc>
            </w:tr>
            <w:tr w:rsidR="00D140F0" w:rsidRPr="00D6054C" w:rsidTr="00D140F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DERECHOS POR PRESTACIÓN DE SERVICIOS - RASTROS</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$14,375,857.50 </w:t>
                  </w:r>
                </w:p>
              </w:tc>
            </w:tr>
            <w:tr w:rsidR="00D140F0" w:rsidRPr="00D6054C" w:rsidTr="00D140F0">
              <w:trPr>
                <w:trHeight w:val="28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DERECHOS POR PRESTACIÓN DE SERVICIOS - REGISTRO CIVIL</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$2,781,818.00 </w:t>
                  </w:r>
                </w:p>
              </w:tc>
            </w:tr>
            <w:tr w:rsidR="00D140F0" w:rsidRPr="00D6054C" w:rsidTr="00D140F0">
              <w:trPr>
                <w:trHeight w:val="261"/>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DERECHOS POR PRESTACIÓN DE SERVICIOS - CERTIFICACIONES</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$21,081,260.53 </w:t>
                  </w:r>
                </w:p>
              </w:tc>
            </w:tr>
            <w:tr w:rsidR="00D140F0" w:rsidRPr="00D6054C" w:rsidTr="00D140F0">
              <w:trPr>
                <w:trHeight w:val="22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DERECHOS POR PRESTACIÓN DE SERVICIOS - SERVICIOS DE CATASTRO</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$245,660.00 </w:t>
                  </w:r>
                </w:p>
              </w:tc>
            </w:tr>
            <w:tr w:rsidR="00D140F0" w:rsidRPr="00D6054C" w:rsidTr="00D140F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DERECHOS POR PRESTACIÓN DE SERVICIOS - DERECHOS POR REVISIÓN DE AVALUOS</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$9,356,989.48 </w:t>
                  </w:r>
                </w:p>
              </w:tc>
            </w:tr>
            <w:tr w:rsidR="00D140F0" w:rsidRPr="00D6054C" w:rsidTr="00D140F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DERECHOS POR PRESTACIÓN DE SERVICIOS - ESTACIONAMIENTOS</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$5,433,440.98 </w:t>
                  </w:r>
                </w:p>
              </w:tc>
            </w:tr>
            <w:tr w:rsidR="00D140F0" w:rsidRPr="00D6054C" w:rsidTr="00D140F0">
              <w:trPr>
                <w:trHeight w:val="31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DERECHOS POR PRESTACIÓN DE SERVICIOS - SERVICIOS DE SANIDAD</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$3,706,640.00 </w:t>
                  </w:r>
                </w:p>
              </w:tc>
            </w:tr>
            <w:tr w:rsidR="00D140F0" w:rsidRPr="00D6054C" w:rsidTr="00D140F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ACCESORIOS DE DERECHOS - ACCESORIOS</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$7,711,434.99 </w:t>
                  </w:r>
                </w:p>
              </w:tc>
            </w:tr>
            <w:tr w:rsidR="00D140F0" w:rsidRPr="00D6054C" w:rsidTr="00D140F0">
              <w:trPr>
                <w:trHeight w:val="170"/>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OTROS DERECHOS - DERECHOS DIVERSOS</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$2,028,167.06 </w:t>
                  </w:r>
                </w:p>
              </w:tc>
            </w:tr>
            <w:tr w:rsidR="00D140F0" w:rsidRPr="00D6054C" w:rsidTr="00D140F0">
              <w:trPr>
                <w:trHeight w:val="216"/>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PRODUCTOS - FINANCIAMIENTO POR CONVENIOS</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$68,935.26 </w:t>
                  </w:r>
                </w:p>
              </w:tc>
            </w:tr>
            <w:tr w:rsidR="00D140F0" w:rsidRPr="00D6054C" w:rsidTr="00D140F0">
              <w:trPr>
                <w:trHeight w:val="283"/>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PRODUCTOS - INTERESES Y RENDIMIENTOS BANCARIOS</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$31,816,638.18 </w:t>
                  </w:r>
                </w:p>
              </w:tc>
            </w:tr>
            <w:tr w:rsidR="00D140F0" w:rsidRPr="00D6054C" w:rsidTr="00D140F0">
              <w:trPr>
                <w:trHeight w:val="189"/>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PRODUCTOS - PRODUCTOS DIVERSOS</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$18,562,738.93 </w:t>
                  </w:r>
                </w:p>
              </w:tc>
            </w:tr>
            <w:tr w:rsidR="00D140F0" w:rsidRPr="00D6054C" w:rsidTr="00D140F0">
              <w:trPr>
                <w:trHeight w:val="223"/>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PRODUCTOS - SERVICIOS PROPORCIONADOS</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$4,160,586.51 </w:t>
                  </w:r>
                </w:p>
              </w:tc>
            </w:tr>
            <w:tr w:rsidR="00D140F0" w:rsidRPr="00D6054C" w:rsidTr="00D140F0">
              <w:trPr>
                <w:trHeight w:val="271"/>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INCENTIVOS DERIVADOS DE LA COLABORACION FISCAL (DEROGADA) - DIVERSOS</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   </w:t>
                  </w:r>
                </w:p>
              </w:tc>
            </w:tr>
            <w:tr w:rsidR="00D140F0" w:rsidRPr="00D6054C" w:rsidTr="00D140F0">
              <w:trPr>
                <w:trHeight w:val="16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MULTAS - MULTAS</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$33,068,745.56 </w:t>
                  </w:r>
                </w:p>
              </w:tc>
            </w:tr>
            <w:tr w:rsidR="00D140F0" w:rsidRPr="00D6054C" w:rsidTr="00D140F0">
              <w:trPr>
                <w:trHeight w:val="22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INDEMNIZACIONES - INDEMNIZACIONES</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$688,769.08 </w:t>
                  </w:r>
                </w:p>
              </w:tc>
            </w:tr>
            <w:tr w:rsidR="00D140F0" w:rsidRPr="00D6054C" w:rsidTr="00D140F0">
              <w:trPr>
                <w:trHeight w:val="25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ACCESORIOS DE APROVECHAMIENTOS - RECARGOS</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$260,340.32 </w:t>
                  </w:r>
                </w:p>
              </w:tc>
            </w:tr>
            <w:tr w:rsidR="00D140F0" w:rsidRPr="00D6054C" w:rsidTr="00D140F0">
              <w:trPr>
                <w:trHeight w:val="29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ACCESORIOS DE APROVECHAMIENTOS - GASTOS DE EJECUCIÓN</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$593,348.76 </w:t>
                  </w:r>
                </w:p>
              </w:tc>
            </w:tr>
            <w:tr w:rsidR="00D140F0" w:rsidRPr="00D6054C" w:rsidTr="00D140F0">
              <w:trPr>
                <w:trHeight w:val="19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ACCESORIOS DE APROVECHAMIENTOS - ACTUALIZACION</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$599.78 </w:t>
                  </w:r>
                </w:p>
              </w:tc>
            </w:tr>
            <w:tr w:rsidR="00D140F0" w:rsidRPr="00D6054C" w:rsidTr="00D140F0">
              <w:trPr>
                <w:trHeight w:val="23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lastRenderedPageBreak/>
                    <w:t>OTROS APROVECHAMIENTOS - DIVERSOS</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$5,398,788.72 </w:t>
                  </w:r>
                </w:p>
              </w:tc>
            </w:tr>
            <w:tr w:rsidR="00D140F0" w:rsidRPr="00D6054C" w:rsidTr="00D140F0">
              <w:trPr>
                <w:trHeight w:val="280"/>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PARTICIPACIONES - ESTATALES</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$274,611,408.20 </w:t>
                  </w:r>
                </w:p>
              </w:tc>
            </w:tr>
            <w:tr w:rsidR="00D140F0" w:rsidRPr="00D6054C" w:rsidTr="00D140F0">
              <w:trPr>
                <w:trHeight w:val="31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PARTICIPACIONES - FEDERALES</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$1,409,270,020.96 </w:t>
                  </w:r>
                </w:p>
              </w:tc>
            </w:tr>
            <w:tr w:rsidR="00D140F0" w:rsidRPr="00D6054C" w:rsidTr="00D140F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APORTACIONES - FONDO DE APORTACIONES PARA LA INFRAESTRUCTURA SOCIAL</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$64,801,126.10 </w:t>
                  </w:r>
                </w:p>
              </w:tc>
            </w:tr>
            <w:tr w:rsidR="00D140F0" w:rsidRPr="00D6054C" w:rsidTr="00D140F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APORTACIONES - FONDO DE APORTACIONES FORTALECIMIENTO MUNICIPAL</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$492,188,355.69 </w:t>
                  </w:r>
                </w:p>
              </w:tc>
            </w:tr>
            <w:tr w:rsidR="00D140F0" w:rsidRPr="00D6054C" w:rsidTr="00D140F0">
              <w:trPr>
                <w:trHeight w:val="276"/>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CONVENIOS - FORTASEG</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$695.97 </w:t>
                  </w:r>
                </w:p>
              </w:tc>
            </w:tr>
            <w:tr w:rsidR="00D140F0" w:rsidRPr="00D6054C" w:rsidTr="00D140F0">
              <w:trPr>
                <w:trHeight w:val="310"/>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CONVENIOS - CONVENIOS (VARIOS)</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$103,127,506.00 </w:t>
                  </w:r>
                </w:p>
              </w:tc>
            </w:tr>
            <w:tr w:rsidR="00D140F0" w:rsidRPr="00D6054C" w:rsidTr="00D140F0">
              <w:trPr>
                <w:trHeight w:val="27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OTROS INGRESOS Y BENEFICIOS VARIOS</w:t>
                  </w:r>
                </w:p>
              </w:tc>
              <w:tc>
                <w:tcPr>
                  <w:tcW w:w="2312" w:type="dxa"/>
                  <w:tcBorders>
                    <w:top w:val="nil"/>
                    <w:left w:val="nil"/>
                    <w:bottom w:val="single" w:sz="4" w:space="0" w:color="auto"/>
                    <w:right w:val="single" w:sz="4" w:space="0" w:color="auto"/>
                  </w:tcBorders>
                  <w:shd w:val="clear" w:color="auto" w:fill="auto"/>
                  <w:noWrap/>
                  <w:vAlign w:val="center"/>
                </w:tcPr>
                <w:p w:rsidR="00D140F0" w:rsidRPr="00D6054C" w:rsidRDefault="00D140F0" w:rsidP="00D140F0">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$213,002,579.89 </w:t>
                  </w:r>
                </w:p>
              </w:tc>
            </w:tr>
            <w:tr w:rsidR="000E761D" w:rsidRPr="00D6054C" w:rsidTr="009E2155">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0E761D" w:rsidRPr="00D6054C" w:rsidRDefault="000E761D" w:rsidP="009E2155">
                  <w:pPr>
                    <w:spacing w:after="0" w:line="240" w:lineRule="auto"/>
                    <w:rPr>
                      <w:rFonts w:ascii="Times New Roman" w:eastAsia="Times New Roman" w:hAnsi="Times New Roman"/>
                      <w:b/>
                      <w:color w:val="000000"/>
                      <w:sz w:val="20"/>
                      <w:szCs w:val="20"/>
                      <w:lang w:eastAsia="es-MX"/>
                    </w:rPr>
                  </w:pPr>
                  <w:r w:rsidRPr="00D6054C">
                    <w:rPr>
                      <w:rFonts w:ascii="Times New Roman" w:eastAsia="Times New Roman" w:hAnsi="Times New Roman"/>
                      <w:b/>
                      <w:color w:val="000000"/>
                      <w:sz w:val="20"/>
                      <w:szCs w:val="20"/>
                      <w:lang w:eastAsia="es-MX"/>
                    </w:rPr>
                    <w:t xml:space="preserve">TOTAL </w:t>
                  </w:r>
                </w:p>
              </w:tc>
              <w:tc>
                <w:tcPr>
                  <w:tcW w:w="2312" w:type="dxa"/>
                  <w:tcBorders>
                    <w:top w:val="nil"/>
                    <w:left w:val="nil"/>
                    <w:bottom w:val="single" w:sz="4" w:space="0" w:color="auto"/>
                    <w:right w:val="single" w:sz="4" w:space="0" w:color="auto"/>
                  </w:tcBorders>
                  <w:shd w:val="clear" w:color="auto" w:fill="auto"/>
                  <w:noWrap/>
                  <w:vAlign w:val="center"/>
                  <w:hideMark/>
                </w:tcPr>
                <w:p w:rsidR="000E761D" w:rsidRPr="00D6054C" w:rsidRDefault="00D140F0" w:rsidP="009E2155">
                  <w:pPr>
                    <w:spacing w:after="0" w:line="240" w:lineRule="auto"/>
                    <w:jc w:val="right"/>
                    <w:rPr>
                      <w:rFonts w:ascii="Times New Roman" w:eastAsia="Times New Roman" w:hAnsi="Times New Roman"/>
                      <w:b/>
                      <w:color w:val="000000"/>
                      <w:sz w:val="20"/>
                      <w:szCs w:val="20"/>
                      <w:u w:val="single"/>
                      <w:lang w:eastAsia="es-MX"/>
                    </w:rPr>
                  </w:pPr>
                  <w:r w:rsidRPr="00D6054C">
                    <w:rPr>
                      <w:rFonts w:ascii="Times New Roman" w:eastAsia="Times New Roman" w:hAnsi="Times New Roman"/>
                      <w:b/>
                      <w:color w:val="000000"/>
                      <w:sz w:val="20"/>
                      <w:szCs w:val="20"/>
                      <w:u w:val="single"/>
                      <w:lang w:eastAsia="es-MX"/>
                    </w:rPr>
                    <w:t>$5,139,949,723.99</w:t>
                  </w:r>
                </w:p>
              </w:tc>
            </w:tr>
          </w:tbl>
          <w:p w:rsidR="000E761D" w:rsidRPr="00D6054C" w:rsidRDefault="000E761D" w:rsidP="009E2155">
            <w:pPr>
              <w:autoSpaceDE w:val="0"/>
              <w:autoSpaceDN w:val="0"/>
              <w:adjustRightInd w:val="0"/>
              <w:spacing w:after="0" w:line="240" w:lineRule="auto"/>
              <w:rPr>
                <w:rFonts w:ascii="Times New Roman" w:hAnsi="Times New Roman"/>
                <w:color w:val="000000"/>
                <w:sz w:val="20"/>
                <w:szCs w:val="20"/>
                <w:lang w:eastAsia="es-MX"/>
              </w:rPr>
            </w:pPr>
          </w:p>
          <w:p w:rsidR="00E85F4B" w:rsidRPr="00D6054C" w:rsidRDefault="00E85F4B" w:rsidP="009E2155">
            <w:pPr>
              <w:autoSpaceDE w:val="0"/>
              <w:autoSpaceDN w:val="0"/>
              <w:adjustRightInd w:val="0"/>
              <w:spacing w:after="0" w:line="240" w:lineRule="auto"/>
              <w:rPr>
                <w:rFonts w:ascii="Times New Roman" w:hAnsi="Times New Roman"/>
                <w:color w:val="000000"/>
                <w:sz w:val="20"/>
                <w:szCs w:val="20"/>
                <w:lang w:eastAsia="es-MX"/>
              </w:rPr>
            </w:pPr>
          </w:p>
          <w:p w:rsidR="00E85F4B" w:rsidRPr="00D6054C" w:rsidRDefault="001A13BD" w:rsidP="001A13BD">
            <w:pPr>
              <w:tabs>
                <w:tab w:val="left" w:pos="7005"/>
              </w:tabs>
              <w:autoSpaceDE w:val="0"/>
              <w:autoSpaceDN w:val="0"/>
              <w:adjustRightInd w:val="0"/>
              <w:spacing w:after="0" w:line="240" w:lineRule="auto"/>
              <w:rPr>
                <w:rFonts w:ascii="Times New Roman" w:hAnsi="Times New Roman"/>
                <w:color w:val="000000"/>
                <w:sz w:val="20"/>
                <w:szCs w:val="20"/>
                <w:lang w:eastAsia="es-MX"/>
              </w:rPr>
            </w:pPr>
            <w:r w:rsidRPr="00D6054C">
              <w:rPr>
                <w:rFonts w:ascii="Times New Roman" w:hAnsi="Times New Roman"/>
                <w:color w:val="000000"/>
                <w:sz w:val="20"/>
                <w:szCs w:val="20"/>
                <w:lang w:eastAsia="es-MX"/>
              </w:rPr>
              <w:tab/>
            </w:r>
            <w:r w:rsidRPr="00D6054C">
              <w:rPr>
                <w:rFonts w:ascii="Times New Roman" w:hAnsi="Times New Roman"/>
                <w:color w:val="000000"/>
                <w:sz w:val="20"/>
                <w:szCs w:val="20"/>
                <w:lang w:eastAsia="es-MX"/>
              </w:rPr>
              <w:tab/>
            </w:r>
            <w:r w:rsidRPr="00D6054C">
              <w:rPr>
                <w:rFonts w:ascii="Times New Roman" w:hAnsi="Times New Roman"/>
                <w:color w:val="000000"/>
                <w:sz w:val="20"/>
                <w:szCs w:val="20"/>
                <w:lang w:eastAsia="es-MX"/>
              </w:rPr>
              <w:tab/>
            </w:r>
            <w:r w:rsidRPr="00D6054C">
              <w:rPr>
                <w:rFonts w:ascii="Times New Roman" w:hAnsi="Times New Roman"/>
                <w:color w:val="000000"/>
                <w:sz w:val="20"/>
                <w:szCs w:val="20"/>
                <w:lang w:eastAsia="es-MX"/>
              </w:rPr>
              <w:tab/>
            </w:r>
            <w:r w:rsidRPr="00D6054C">
              <w:rPr>
                <w:rFonts w:ascii="Times New Roman" w:hAnsi="Times New Roman"/>
                <w:color w:val="000000"/>
                <w:sz w:val="20"/>
                <w:szCs w:val="20"/>
                <w:lang w:eastAsia="es-MX"/>
              </w:rPr>
              <w:tab/>
            </w:r>
          </w:p>
          <w:p w:rsidR="000E761D" w:rsidRPr="00D6054C" w:rsidRDefault="000E761D" w:rsidP="009E2155">
            <w:pPr>
              <w:autoSpaceDE w:val="0"/>
              <w:autoSpaceDN w:val="0"/>
              <w:adjustRightInd w:val="0"/>
              <w:spacing w:after="0" w:line="240" w:lineRule="auto"/>
              <w:jc w:val="both"/>
              <w:rPr>
                <w:rFonts w:ascii="Times New Roman" w:hAnsi="Times New Roman"/>
                <w:bCs/>
                <w:color w:val="000000"/>
                <w:sz w:val="20"/>
                <w:szCs w:val="20"/>
                <w:lang w:eastAsia="es-MX"/>
              </w:rPr>
            </w:pPr>
            <w:r w:rsidRPr="00D6054C">
              <w:rPr>
                <w:rFonts w:ascii="Times New Roman" w:hAnsi="Times New Roman"/>
                <w:bCs/>
                <w:color w:val="000000"/>
                <w:sz w:val="20"/>
                <w:szCs w:val="20"/>
                <w:lang w:eastAsia="es-MX"/>
              </w:rPr>
              <w:t>El desglose de los gastos y otras pérdidas realizadas por el municipio se presenta por grupo, rubro, cuenta y subcuenta en el propio estado de actividades.</w:t>
            </w:r>
          </w:p>
          <w:p w:rsidR="00E85F4B" w:rsidRPr="00D6054C" w:rsidRDefault="00E85F4B" w:rsidP="009E2155">
            <w:pPr>
              <w:autoSpaceDE w:val="0"/>
              <w:autoSpaceDN w:val="0"/>
              <w:adjustRightInd w:val="0"/>
              <w:spacing w:after="0" w:line="240" w:lineRule="auto"/>
              <w:jc w:val="both"/>
              <w:rPr>
                <w:rFonts w:ascii="Times New Roman" w:hAnsi="Times New Roman"/>
                <w:bCs/>
                <w:color w:val="000000"/>
                <w:sz w:val="20"/>
                <w:szCs w:val="20"/>
                <w:lang w:eastAsia="es-MX"/>
              </w:rPr>
            </w:pPr>
          </w:p>
          <w:p w:rsidR="00E85F4B" w:rsidRPr="00D6054C" w:rsidRDefault="00E85F4B" w:rsidP="009E2155">
            <w:pPr>
              <w:autoSpaceDE w:val="0"/>
              <w:autoSpaceDN w:val="0"/>
              <w:adjustRightInd w:val="0"/>
              <w:spacing w:after="0" w:line="240" w:lineRule="auto"/>
              <w:jc w:val="both"/>
              <w:rPr>
                <w:rFonts w:ascii="Times New Roman" w:hAnsi="Times New Roman"/>
                <w:bCs/>
                <w:color w:val="000000"/>
                <w:sz w:val="20"/>
                <w:szCs w:val="20"/>
                <w:lang w:eastAsia="es-MX"/>
              </w:rPr>
            </w:pPr>
          </w:p>
          <w:p w:rsidR="000E761D" w:rsidRPr="00D6054C" w:rsidRDefault="000E761D" w:rsidP="009E2155">
            <w:pPr>
              <w:autoSpaceDE w:val="0"/>
              <w:autoSpaceDN w:val="0"/>
              <w:adjustRightInd w:val="0"/>
              <w:spacing w:after="0" w:line="240" w:lineRule="auto"/>
              <w:jc w:val="both"/>
              <w:rPr>
                <w:rFonts w:ascii="Times New Roman" w:hAnsi="Times New Roman"/>
                <w:b/>
                <w:bCs/>
                <w:color w:val="FF0000"/>
                <w:sz w:val="20"/>
                <w:szCs w:val="20"/>
                <w:lang w:eastAsia="es-MX"/>
              </w:rPr>
            </w:pPr>
          </w:p>
          <w:p w:rsidR="000E761D" w:rsidRPr="00D6054C" w:rsidRDefault="000E761D" w:rsidP="009E2155">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r w:rsidRPr="00D6054C">
              <w:rPr>
                <w:rFonts w:ascii="Times New Roman" w:hAnsi="Times New Roman"/>
                <w:b/>
                <w:bCs/>
                <w:color w:val="000000"/>
                <w:sz w:val="20"/>
                <w:szCs w:val="20"/>
                <w:lang w:eastAsia="es-MX"/>
              </w:rPr>
              <w:t>2.2.</w:t>
            </w:r>
            <w:r w:rsidRPr="00D6054C">
              <w:rPr>
                <w:rFonts w:ascii="Times New Roman" w:hAnsi="Times New Roman"/>
                <w:b/>
                <w:bCs/>
                <w:color w:val="000000"/>
                <w:sz w:val="20"/>
                <w:szCs w:val="20"/>
                <w:lang w:eastAsia="es-MX"/>
              </w:rPr>
              <w:tab/>
              <w:t>Gastos y Otras Pérdidas</w:t>
            </w:r>
          </w:p>
          <w:p w:rsidR="00E85F4B" w:rsidRPr="00D6054C" w:rsidRDefault="00E85F4B" w:rsidP="009E2155">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p>
          <w:p w:rsidR="00E85F4B" w:rsidRPr="00D6054C" w:rsidRDefault="00E85F4B" w:rsidP="009E2155">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p>
          <w:tbl>
            <w:tblPr>
              <w:tblW w:w="8740" w:type="dxa"/>
              <w:tblLayout w:type="fixed"/>
              <w:tblCellMar>
                <w:left w:w="70" w:type="dxa"/>
                <w:right w:w="70" w:type="dxa"/>
              </w:tblCellMar>
              <w:tblLook w:val="04A0" w:firstRow="1" w:lastRow="0" w:firstColumn="1" w:lastColumn="0" w:noHBand="0" w:noVBand="1"/>
            </w:tblPr>
            <w:tblGrid>
              <w:gridCol w:w="6520"/>
              <w:gridCol w:w="2220"/>
            </w:tblGrid>
            <w:tr w:rsidR="00E85D0F" w:rsidRPr="00D6054C" w:rsidTr="00E85D0F">
              <w:trPr>
                <w:trHeight w:val="255"/>
              </w:trPr>
              <w:tc>
                <w:tcPr>
                  <w:tcW w:w="6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REMUNERACIONES AL PERSONAL DE CARACTER PERMANENTE</w:t>
                  </w:r>
                </w:p>
              </w:tc>
              <w:tc>
                <w:tcPr>
                  <w:tcW w:w="2220" w:type="dxa"/>
                  <w:tcBorders>
                    <w:top w:val="single" w:sz="4" w:space="0" w:color="auto"/>
                    <w:left w:val="nil"/>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$844,780,831.31 </w:t>
                  </w:r>
                </w:p>
              </w:tc>
            </w:tr>
            <w:tr w:rsidR="00E85D0F" w:rsidRPr="00D6054C" w:rsidTr="00E85D0F">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E85D0F" w:rsidRPr="00D6054C" w:rsidRDefault="00E85D0F" w:rsidP="00E85D0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REMUNERACIONES AL PERSONAL DE CARACTER TRANSITORIO</w:t>
                  </w:r>
                </w:p>
              </w:tc>
              <w:tc>
                <w:tcPr>
                  <w:tcW w:w="2220" w:type="dxa"/>
                  <w:tcBorders>
                    <w:top w:val="nil"/>
                    <w:left w:val="nil"/>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$140,659,533.40 </w:t>
                  </w:r>
                </w:p>
              </w:tc>
            </w:tr>
            <w:tr w:rsidR="00E85D0F" w:rsidRPr="00D6054C" w:rsidTr="00E85D0F">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E85D0F" w:rsidRPr="00D6054C" w:rsidRDefault="00E85D0F" w:rsidP="00E85D0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REMUNERACIONES ADICIONALES Y ESPECIALES</w:t>
                  </w:r>
                </w:p>
              </w:tc>
              <w:tc>
                <w:tcPr>
                  <w:tcW w:w="2220" w:type="dxa"/>
                  <w:tcBorders>
                    <w:top w:val="nil"/>
                    <w:left w:val="nil"/>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$121,314,306.55 </w:t>
                  </w:r>
                </w:p>
              </w:tc>
            </w:tr>
            <w:tr w:rsidR="00E85D0F" w:rsidRPr="00D6054C" w:rsidTr="00E85D0F">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E85D0F" w:rsidRPr="00D6054C" w:rsidRDefault="00E85D0F" w:rsidP="00E85D0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SEGURIDAD SOCIAL</w:t>
                  </w:r>
                </w:p>
              </w:tc>
              <w:tc>
                <w:tcPr>
                  <w:tcW w:w="2220" w:type="dxa"/>
                  <w:tcBorders>
                    <w:top w:val="nil"/>
                    <w:left w:val="nil"/>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$285,742,388.40 </w:t>
                  </w:r>
                </w:p>
              </w:tc>
            </w:tr>
            <w:tr w:rsidR="00E85D0F" w:rsidRPr="00D6054C" w:rsidTr="00E85D0F">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E85D0F" w:rsidRPr="00D6054C" w:rsidRDefault="00E85D0F" w:rsidP="00E85D0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OTRAS PRESTACIONES SOCIALES Y ECONOMICAS</w:t>
                  </w:r>
                </w:p>
              </w:tc>
              <w:tc>
                <w:tcPr>
                  <w:tcW w:w="2220" w:type="dxa"/>
                  <w:tcBorders>
                    <w:top w:val="nil"/>
                    <w:left w:val="nil"/>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$306,092,001.74 </w:t>
                  </w:r>
                </w:p>
              </w:tc>
            </w:tr>
            <w:tr w:rsidR="00E85D0F" w:rsidRPr="00D6054C" w:rsidTr="00E85D0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PAGO DE ESTIMULOS A SERVIDORES PUBLICOS</w:t>
                  </w:r>
                </w:p>
              </w:tc>
              <w:tc>
                <w:tcPr>
                  <w:tcW w:w="2220" w:type="dxa"/>
                  <w:tcBorders>
                    <w:top w:val="nil"/>
                    <w:left w:val="nil"/>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$25,004,119.00 </w:t>
                  </w:r>
                </w:p>
              </w:tc>
            </w:tr>
            <w:tr w:rsidR="00E85D0F" w:rsidRPr="00D6054C" w:rsidTr="00E85D0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MATERIALES DE ADMINISTRACION, EMISION DE DOCUMENTOS Y ARTICULOS OFICIALES</w:t>
                  </w:r>
                </w:p>
              </w:tc>
              <w:tc>
                <w:tcPr>
                  <w:tcW w:w="2220" w:type="dxa"/>
                  <w:tcBorders>
                    <w:top w:val="nil"/>
                    <w:left w:val="nil"/>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$5,281,793.95 </w:t>
                  </w:r>
                </w:p>
              </w:tc>
            </w:tr>
            <w:tr w:rsidR="00E85D0F" w:rsidRPr="00D6054C" w:rsidTr="00E85D0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ALIMENTOS Y UTENSILIOS</w:t>
                  </w:r>
                </w:p>
              </w:tc>
              <w:tc>
                <w:tcPr>
                  <w:tcW w:w="2220" w:type="dxa"/>
                  <w:tcBorders>
                    <w:top w:val="nil"/>
                    <w:left w:val="nil"/>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$1,652,932.04 </w:t>
                  </w:r>
                </w:p>
              </w:tc>
            </w:tr>
            <w:tr w:rsidR="00E85D0F" w:rsidRPr="00D6054C" w:rsidTr="00E85D0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MATERIALES Y ARTICULOS DE CONSTRUCCION Y DE REPARACION</w:t>
                  </w:r>
                </w:p>
              </w:tc>
              <w:tc>
                <w:tcPr>
                  <w:tcW w:w="2220" w:type="dxa"/>
                  <w:tcBorders>
                    <w:top w:val="nil"/>
                    <w:left w:val="nil"/>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$18,049,405.52 </w:t>
                  </w:r>
                </w:p>
              </w:tc>
            </w:tr>
            <w:tr w:rsidR="00E85D0F" w:rsidRPr="00D6054C" w:rsidTr="00E85D0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PRODUCTOS QUÍMICOS, FARMACÉUTICOS Y DE LABORATORIO</w:t>
                  </w:r>
                </w:p>
              </w:tc>
              <w:tc>
                <w:tcPr>
                  <w:tcW w:w="2220" w:type="dxa"/>
                  <w:tcBorders>
                    <w:top w:val="nil"/>
                    <w:left w:val="nil"/>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$2,131,160.98 </w:t>
                  </w:r>
                </w:p>
              </w:tc>
            </w:tr>
            <w:tr w:rsidR="00E85D0F" w:rsidRPr="00D6054C" w:rsidTr="00E85D0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COMBUSTIBLES, LUBRICANTES Y ADITIVOS</w:t>
                  </w:r>
                </w:p>
              </w:tc>
              <w:tc>
                <w:tcPr>
                  <w:tcW w:w="2220" w:type="dxa"/>
                  <w:tcBorders>
                    <w:top w:val="nil"/>
                    <w:left w:val="nil"/>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$113,633,487.37 </w:t>
                  </w:r>
                </w:p>
              </w:tc>
            </w:tr>
            <w:tr w:rsidR="00E85D0F" w:rsidRPr="00D6054C" w:rsidTr="00E85D0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VESTUARIO, BLANCOS, PRENDAS DE PROTECCION Y ARTICULOS DEPORTIVO</w:t>
                  </w:r>
                </w:p>
              </w:tc>
              <w:tc>
                <w:tcPr>
                  <w:tcW w:w="2220" w:type="dxa"/>
                  <w:tcBorders>
                    <w:top w:val="nil"/>
                    <w:left w:val="nil"/>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$887,136.54 </w:t>
                  </w:r>
                </w:p>
              </w:tc>
            </w:tr>
            <w:tr w:rsidR="00E85D0F" w:rsidRPr="00D6054C" w:rsidTr="00E85D0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MATERIALES Y SUMINISTROS PARA SEGURIDAD</w:t>
                  </w:r>
                </w:p>
              </w:tc>
              <w:tc>
                <w:tcPr>
                  <w:tcW w:w="2220" w:type="dxa"/>
                  <w:tcBorders>
                    <w:top w:val="nil"/>
                    <w:left w:val="nil"/>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$2,000.00 </w:t>
                  </w:r>
                </w:p>
              </w:tc>
            </w:tr>
            <w:tr w:rsidR="00E85D0F" w:rsidRPr="00D6054C" w:rsidTr="00E85D0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HERRAMIENTAS, REFACCIONES Y ACCESORIOS MENORES</w:t>
                  </w:r>
                </w:p>
              </w:tc>
              <w:tc>
                <w:tcPr>
                  <w:tcW w:w="2220" w:type="dxa"/>
                  <w:tcBorders>
                    <w:top w:val="nil"/>
                    <w:left w:val="nil"/>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$19,182,462.95 </w:t>
                  </w:r>
                </w:p>
              </w:tc>
            </w:tr>
            <w:tr w:rsidR="00E85D0F" w:rsidRPr="00D6054C" w:rsidTr="00E85D0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SERVICIOS BASICOS</w:t>
                  </w:r>
                </w:p>
              </w:tc>
              <w:tc>
                <w:tcPr>
                  <w:tcW w:w="2220" w:type="dxa"/>
                  <w:tcBorders>
                    <w:top w:val="nil"/>
                    <w:left w:val="nil"/>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$125,162,493.93 </w:t>
                  </w:r>
                </w:p>
              </w:tc>
            </w:tr>
            <w:tr w:rsidR="00E85D0F" w:rsidRPr="00D6054C" w:rsidTr="00E85D0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SERVICIOS DE ARRENDAMIENTO</w:t>
                  </w:r>
                </w:p>
              </w:tc>
              <w:tc>
                <w:tcPr>
                  <w:tcW w:w="2220" w:type="dxa"/>
                  <w:tcBorders>
                    <w:top w:val="nil"/>
                    <w:left w:val="nil"/>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$121,327,204.84 </w:t>
                  </w:r>
                </w:p>
              </w:tc>
            </w:tr>
            <w:tr w:rsidR="00E85D0F" w:rsidRPr="00D6054C" w:rsidTr="00E85D0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SERVICIOS PROFESIONALES, CIENTIFICOS Y TECNICOS Y OTROS SERVICIOS</w:t>
                  </w:r>
                </w:p>
              </w:tc>
              <w:tc>
                <w:tcPr>
                  <w:tcW w:w="2220" w:type="dxa"/>
                  <w:tcBorders>
                    <w:top w:val="nil"/>
                    <w:left w:val="nil"/>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$55,011,053.14 </w:t>
                  </w:r>
                </w:p>
              </w:tc>
            </w:tr>
            <w:tr w:rsidR="00E85D0F" w:rsidRPr="00D6054C" w:rsidTr="00E85D0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SERVICIOS FINANCIEROS, BANCARIOS Y COMERCIALES</w:t>
                  </w:r>
                </w:p>
              </w:tc>
              <w:tc>
                <w:tcPr>
                  <w:tcW w:w="2220" w:type="dxa"/>
                  <w:tcBorders>
                    <w:top w:val="nil"/>
                    <w:left w:val="nil"/>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$68,832,954.38 </w:t>
                  </w:r>
                </w:p>
              </w:tc>
            </w:tr>
            <w:tr w:rsidR="00E85D0F" w:rsidRPr="00D6054C" w:rsidTr="00E85D0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SERVICIOS DE INSTALACION, REPARACION, MANTENIMIENTO Y CONSERVACION</w:t>
                  </w:r>
                </w:p>
              </w:tc>
              <w:tc>
                <w:tcPr>
                  <w:tcW w:w="2220" w:type="dxa"/>
                  <w:tcBorders>
                    <w:top w:val="nil"/>
                    <w:left w:val="nil"/>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$42,372,307.01 </w:t>
                  </w:r>
                </w:p>
              </w:tc>
            </w:tr>
            <w:tr w:rsidR="00E85D0F" w:rsidRPr="00D6054C" w:rsidTr="00E85D0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SERVICIOS DE COMUNICACION SOCIAL Y PUBLICIDAD</w:t>
                  </w:r>
                </w:p>
              </w:tc>
              <w:tc>
                <w:tcPr>
                  <w:tcW w:w="2220" w:type="dxa"/>
                  <w:tcBorders>
                    <w:top w:val="nil"/>
                    <w:left w:val="nil"/>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$10,374,479.35 </w:t>
                  </w:r>
                </w:p>
              </w:tc>
            </w:tr>
            <w:tr w:rsidR="00E85D0F" w:rsidRPr="00D6054C" w:rsidTr="00E85D0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SERVICIOS DE TRASLADO Y VIATICOS</w:t>
                  </w:r>
                </w:p>
              </w:tc>
              <w:tc>
                <w:tcPr>
                  <w:tcW w:w="2220" w:type="dxa"/>
                  <w:tcBorders>
                    <w:top w:val="nil"/>
                    <w:left w:val="nil"/>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$48,243.22 </w:t>
                  </w:r>
                </w:p>
              </w:tc>
            </w:tr>
            <w:tr w:rsidR="00E85D0F" w:rsidRPr="00D6054C" w:rsidTr="00E85D0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lastRenderedPageBreak/>
                    <w:t>SERVICIOS OFICIALES</w:t>
                  </w:r>
                </w:p>
              </w:tc>
              <w:tc>
                <w:tcPr>
                  <w:tcW w:w="2220" w:type="dxa"/>
                  <w:tcBorders>
                    <w:top w:val="nil"/>
                    <w:left w:val="nil"/>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$12,171,348.50 </w:t>
                  </w:r>
                </w:p>
              </w:tc>
            </w:tr>
            <w:tr w:rsidR="00E85D0F" w:rsidRPr="00D6054C" w:rsidTr="00E85D0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OTROS SERVICIOS GENERALES</w:t>
                  </w:r>
                </w:p>
              </w:tc>
              <w:tc>
                <w:tcPr>
                  <w:tcW w:w="2220" w:type="dxa"/>
                  <w:tcBorders>
                    <w:top w:val="nil"/>
                    <w:left w:val="nil"/>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$55,587,890.08 </w:t>
                  </w:r>
                </w:p>
              </w:tc>
            </w:tr>
            <w:tr w:rsidR="00E85D0F" w:rsidRPr="00D6054C" w:rsidTr="00E85D0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TRANSFERENCIAS INTERNAS AL SECTOR PUBLICO</w:t>
                  </w:r>
                </w:p>
              </w:tc>
              <w:tc>
                <w:tcPr>
                  <w:tcW w:w="2220" w:type="dxa"/>
                  <w:tcBorders>
                    <w:top w:val="nil"/>
                    <w:left w:val="nil"/>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$20,102,000.00 </w:t>
                  </w:r>
                </w:p>
              </w:tc>
            </w:tr>
            <w:tr w:rsidR="00E85D0F" w:rsidRPr="00D6054C" w:rsidTr="00E85D0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TRANSFERENCIAS A ENTIDADES PARAESTATALES</w:t>
                  </w:r>
                </w:p>
              </w:tc>
              <w:tc>
                <w:tcPr>
                  <w:tcW w:w="2220" w:type="dxa"/>
                  <w:tcBorders>
                    <w:top w:val="nil"/>
                    <w:left w:val="nil"/>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$467,288,604.61 </w:t>
                  </w:r>
                </w:p>
              </w:tc>
            </w:tr>
            <w:tr w:rsidR="00E85D0F" w:rsidRPr="00D6054C" w:rsidTr="00E85D0F">
              <w:trPr>
                <w:trHeight w:val="216"/>
              </w:trPr>
              <w:tc>
                <w:tcPr>
                  <w:tcW w:w="6520" w:type="dxa"/>
                  <w:tcBorders>
                    <w:top w:val="nil"/>
                    <w:left w:val="single" w:sz="4" w:space="0" w:color="auto"/>
                    <w:bottom w:val="single" w:sz="4" w:space="0" w:color="auto"/>
                    <w:right w:val="single" w:sz="4" w:space="0" w:color="auto"/>
                  </w:tcBorders>
                  <w:shd w:val="clear" w:color="auto" w:fill="auto"/>
                  <w:vAlign w:val="center"/>
                </w:tcPr>
                <w:p w:rsidR="00E85D0F" w:rsidRPr="00D6054C" w:rsidRDefault="00E85D0F" w:rsidP="00E85D0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SUBSIDIOS</w:t>
                  </w:r>
                </w:p>
              </w:tc>
              <w:tc>
                <w:tcPr>
                  <w:tcW w:w="2220" w:type="dxa"/>
                  <w:tcBorders>
                    <w:top w:val="nil"/>
                    <w:left w:val="nil"/>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$10,982,400.03 </w:t>
                  </w:r>
                </w:p>
              </w:tc>
            </w:tr>
            <w:tr w:rsidR="00E85D0F" w:rsidRPr="00D6054C" w:rsidTr="00E85D0F">
              <w:trPr>
                <w:trHeight w:val="264"/>
              </w:trPr>
              <w:tc>
                <w:tcPr>
                  <w:tcW w:w="6520" w:type="dxa"/>
                  <w:tcBorders>
                    <w:top w:val="nil"/>
                    <w:left w:val="single" w:sz="4" w:space="0" w:color="auto"/>
                    <w:bottom w:val="single" w:sz="4" w:space="0" w:color="auto"/>
                    <w:right w:val="single" w:sz="4" w:space="0" w:color="auto"/>
                  </w:tcBorders>
                  <w:shd w:val="clear" w:color="auto" w:fill="auto"/>
                  <w:vAlign w:val="center"/>
                </w:tcPr>
                <w:p w:rsidR="00E85D0F" w:rsidRPr="00D6054C" w:rsidRDefault="00E85D0F" w:rsidP="00E85D0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AYUDAS SOCIALES A PERSONAS</w:t>
                  </w:r>
                </w:p>
              </w:tc>
              <w:tc>
                <w:tcPr>
                  <w:tcW w:w="2220" w:type="dxa"/>
                  <w:tcBorders>
                    <w:top w:val="nil"/>
                    <w:left w:val="nil"/>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$110,100,211.40 </w:t>
                  </w:r>
                </w:p>
              </w:tc>
            </w:tr>
            <w:tr w:rsidR="00E85D0F" w:rsidRPr="00D6054C" w:rsidTr="00E85D0F">
              <w:trPr>
                <w:trHeight w:val="110"/>
              </w:trPr>
              <w:tc>
                <w:tcPr>
                  <w:tcW w:w="6520" w:type="dxa"/>
                  <w:tcBorders>
                    <w:top w:val="nil"/>
                    <w:left w:val="single" w:sz="4" w:space="0" w:color="auto"/>
                    <w:bottom w:val="single" w:sz="4" w:space="0" w:color="auto"/>
                    <w:right w:val="single" w:sz="4" w:space="0" w:color="auto"/>
                  </w:tcBorders>
                  <w:shd w:val="clear" w:color="auto" w:fill="auto"/>
                  <w:vAlign w:val="center"/>
                </w:tcPr>
                <w:p w:rsidR="00E85D0F" w:rsidRPr="00D6054C" w:rsidRDefault="00E85D0F" w:rsidP="00E85D0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BECAS</w:t>
                  </w:r>
                </w:p>
              </w:tc>
              <w:tc>
                <w:tcPr>
                  <w:tcW w:w="2220" w:type="dxa"/>
                  <w:tcBorders>
                    <w:top w:val="nil"/>
                    <w:left w:val="nil"/>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$3,360,000.00 </w:t>
                  </w:r>
                </w:p>
              </w:tc>
            </w:tr>
            <w:tr w:rsidR="00E85D0F" w:rsidRPr="00D6054C" w:rsidTr="00E85D0F">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E85D0F" w:rsidRPr="00D6054C" w:rsidRDefault="00E85D0F" w:rsidP="00E85D0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AYUDAS SOCIALES A INSTITUCIONES</w:t>
                  </w:r>
                </w:p>
              </w:tc>
              <w:tc>
                <w:tcPr>
                  <w:tcW w:w="2220" w:type="dxa"/>
                  <w:tcBorders>
                    <w:top w:val="nil"/>
                    <w:left w:val="nil"/>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$815,520.00 </w:t>
                  </w:r>
                </w:p>
              </w:tc>
            </w:tr>
            <w:tr w:rsidR="00E85D0F" w:rsidRPr="00D6054C" w:rsidTr="00E85D0F">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E85D0F" w:rsidRPr="00D6054C" w:rsidRDefault="00E85D0F" w:rsidP="00E85D0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DONATIVOS A INSTITUCIONES SIN FINES DE LUCRO</w:t>
                  </w:r>
                </w:p>
              </w:tc>
              <w:tc>
                <w:tcPr>
                  <w:tcW w:w="2220" w:type="dxa"/>
                  <w:tcBorders>
                    <w:top w:val="nil"/>
                    <w:left w:val="nil"/>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$23,179,999.92 </w:t>
                  </w:r>
                </w:p>
              </w:tc>
            </w:tr>
            <w:tr w:rsidR="00E85D0F" w:rsidRPr="00D6054C" w:rsidTr="00E85D0F">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E85D0F" w:rsidRPr="00D6054C" w:rsidRDefault="00E85D0F" w:rsidP="00E85D0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DONATIVOS A FIDEICOMISO, MANDATOS Y CONTRATOS ANÁLOGOS ESTATALE</w:t>
                  </w:r>
                </w:p>
              </w:tc>
              <w:tc>
                <w:tcPr>
                  <w:tcW w:w="2220" w:type="dxa"/>
                  <w:tcBorders>
                    <w:top w:val="nil"/>
                    <w:left w:val="nil"/>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$10,906,273.00 </w:t>
                  </w:r>
                </w:p>
              </w:tc>
            </w:tr>
            <w:tr w:rsidR="00E85D0F" w:rsidRPr="00D6054C" w:rsidTr="00E85D0F">
              <w:trPr>
                <w:trHeight w:val="255"/>
              </w:trPr>
              <w:tc>
                <w:tcPr>
                  <w:tcW w:w="6520" w:type="dxa"/>
                  <w:tcBorders>
                    <w:top w:val="nil"/>
                    <w:left w:val="single" w:sz="4" w:space="0" w:color="auto"/>
                    <w:bottom w:val="single" w:sz="4" w:space="0" w:color="auto"/>
                    <w:right w:val="single" w:sz="4" w:space="0" w:color="auto"/>
                  </w:tcBorders>
                  <w:shd w:val="clear" w:color="auto" w:fill="auto"/>
                  <w:vAlign w:val="center"/>
                </w:tcPr>
                <w:p w:rsidR="00E85D0F" w:rsidRPr="00D6054C" w:rsidRDefault="00E85D0F" w:rsidP="00E85D0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INTERESES DE LA DEUDA PUBLICA INTERNA</w:t>
                  </w:r>
                </w:p>
              </w:tc>
              <w:tc>
                <w:tcPr>
                  <w:tcW w:w="2220" w:type="dxa"/>
                  <w:tcBorders>
                    <w:top w:val="nil"/>
                    <w:left w:val="nil"/>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$29,651,722.28 </w:t>
                  </w:r>
                </w:p>
              </w:tc>
            </w:tr>
            <w:tr w:rsidR="00E85D0F" w:rsidRPr="00D6054C" w:rsidTr="00E85D0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GASTOS DE LA DEUDA PUBLICA INTERNA</w:t>
                  </w:r>
                </w:p>
              </w:tc>
              <w:tc>
                <w:tcPr>
                  <w:tcW w:w="2220" w:type="dxa"/>
                  <w:tcBorders>
                    <w:top w:val="nil"/>
                    <w:left w:val="nil"/>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$313,888.69 </w:t>
                  </w:r>
                </w:p>
              </w:tc>
            </w:tr>
            <w:tr w:rsidR="00E85D0F" w:rsidRPr="00D6054C" w:rsidTr="00E85D0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COSTO POR COBERTURAS</w:t>
                  </w:r>
                </w:p>
              </w:tc>
              <w:tc>
                <w:tcPr>
                  <w:tcW w:w="2220" w:type="dxa"/>
                  <w:tcBorders>
                    <w:top w:val="nil"/>
                    <w:left w:val="nil"/>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$10,007,192.76 </w:t>
                  </w:r>
                </w:p>
              </w:tc>
            </w:tr>
            <w:tr w:rsidR="00E85D0F" w:rsidRPr="00D6054C" w:rsidTr="00E85D0F">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E85D0F" w:rsidRPr="00D6054C" w:rsidRDefault="00E85D0F" w:rsidP="00E85D0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DEPRECIACION DE BIENES INMUEBLES</w:t>
                  </w:r>
                </w:p>
              </w:tc>
              <w:tc>
                <w:tcPr>
                  <w:tcW w:w="2220" w:type="dxa"/>
                  <w:tcBorders>
                    <w:top w:val="nil"/>
                    <w:left w:val="nil"/>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$1,270,313.48 </w:t>
                  </w:r>
                </w:p>
              </w:tc>
            </w:tr>
            <w:tr w:rsidR="00E85D0F" w:rsidRPr="00D6054C" w:rsidTr="00E85D0F">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E85D0F" w:rsidRPr="00D6054C" w:rsidRDefault="00E85D0F" w:rsidP="00E85D0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DEPRECIACION DE BIENES MUEBLES</w:t>
                  </w:r>
                </w:p>
              </w:tc>
              <w:tc>
                <w:tcPr>
                  <w:tcW w:w="2220" w:type="dxa"/>
                  <w:tcBorders>
                    <w:top w:val="nil"/>
                    <w:left w:val="nil"/>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$60,349,960.44 </w:t>
                  </w:r>
                </w:p>
              </w:tc>
            </w:tr>
            <w:tr w:rsidR="00E85D0F" w:rsidRPr="00D6054C" w:rsidTr="00E85D0F">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E85D0F" w:rsidRPr="00D6054C" w:rsidRDefault="00E85D0F" w:rsidP="00E85D0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AMORTIZACION DE ACTIVOS INTANGIBLES</w:t>
                  </w:r>
                </w:p>
              </w:tc>
              <w:tc>
                <w:tcPr>
                  <w:tcW w:w="2220" w:type="dxa"/>
                  <w:tcBorders>
                    <w:top w:val="nil"/>
                    <w:left w:val="nil"/>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$6,673,283.34 </w:t>
                  </w:r>
                </w:p>
              </w:tc>
            </w:tr>
            <w:tr w:rsidR="00E85D0F" w:rsidRPr="00D6054C" w:rsidTr="00E85D0F">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E85D0F" w:rsidRPr="00D6054C" w:rsidRDefault="00E85D0F" w:rsidP="00E85D0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DISMINUCION DE BIENES POR PÉRDIDA, OBSOLESCENCIA Y DETERIORO</w:t>
                  </w:r>
                </w:p>
              </w:tc>
              <w:tc>
                <w:tcPr>
                  <w:tcW w:w="2220" w:type="dxa"/>
                  <w:tcBorders>
                    <w:top w:val="nil"/>
                    <w:left w:val="nil"/>
                    <w:bottom w:val="single" w:sz="4" w:space="0" w:color="auto"/>
                    <w:right w:val="single" w:sz="4" w:space="0" w:color="auto"/>
                  </w:tcBorders>
                  <w:shd w:val="clear" w:color="auto" w:fill="auto"/>
                  <w:noWrap/>
                  <w:vAlign w:val="center"/>
                </w:tcPr>
                <w:p w:rsidR="00E85D0F" w:rsidRPr="00D6054C" w:rsidRDefault="00144E0C" w:rsidP="00E85D0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$10,161,025</w:t>
                  </w:r>
                  <w:r w:rsidR="00E85D0F" w:rsidRPr="00D6054C">
                    <w:rPr>
                      <w:rFonts w:ascii="Times New Roman" w:eastAsia="Times New Roman" w:hAnsi="Times New Roman"/>
                      <w:color w:val="000000"/>
                      <w:sz w:val="20"/>
                      <w:szCs w:val="20"/>
                      <w:lang w:eastAsia="es-MX"/>
                    </w:rPr>
                    <w:t xml:space="preserve">.29 </w:t>
                  </w:r>
                </w:p>
              </w:tc>
            </w:tr>
            <w:tr w:rsidR="00E85D0F" w:rsidRPr="00D6054C" w:rsidTr="00E85D0F">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E85D0F" w:rsidRPr="00D6054C" w:rsidRDefault="00E85D0F" w:rsidP="00E85D0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GASTOS DE EJERCICIOS ANTERIORES</w:t>
                  </w:r>
                </w:p>
              </w:tc>
              <w:tc>
                <w:tcPr>
                  <w:tcW w:w="2220" w:type="dxa"/>
                  <w:tcBorders>
                    <w:top w:val="nil"/>
                    <w:left w:val="nil"/>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$1,962,248.40 </w:t>
                  </w:r>
                </w:p>
              </w:tc>
            </w:tr>
            <w:tr w:rsidR="00E85D0F" w:rsidRPr="00D6054C" w:rsidTr="00E85D0F">
              <w:trPr>
                <w:trHeight w:val="283"/>
              </w:trPr>
              <w:tc>
                <w:tcPr>
                  <w:tcW w:w="6520" w:type="dxa"/>
                  <w:tcBorders>
                    <w:top w:val="nil"/>
                    <w:left w:val="single" w:sz="4" w:space="0" w:color="auto"/>
                    <w:bottom w:val="single" w:sz="4" w:space="0" w:color="auto"/>
                    <w:right w:val="single" w:sz="4" w:space="0" w:color="auto"/>
                  </w:tcBorders>
                  <w:shd w:val="clear" w:color="auto" w:fill="auto"/>
                  <w:vAlign w:val="center"/>
                </w:tcPr>
                <w:p w:rsidR="00E85D0F" w:rsidRPr="00D6054C" w:rsidRDefault="00E85D0F" w:rsidP="00E85D0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OTROS GASTOS VARIOS</w:t>
                  </w:r>
                </w:p>
              </w:tc>
              <w:tc>
                <w:tcPr>
                  <w:tcW w:w="2220" w:type="dxa"/>
                  <w:tcBorders>
                    <w:top w:val="nil"/>
                    <w:left w:val="nil"/>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$204,766,095.82 </w:t>
                  </w:r>
                </w:p>
              </w:tc>
            </w:tr>
            <w:tr w:rsidR="00E85D0F" w:rsidRPr="00D6054C" w:rsidTr="00E85D0F">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E85D0F" w:rsidRPr="00D6054C" w:rsidRDefault="00E85D0F" w:rsidP="00E85D0F">
                  <w:pPr>
                    <w:spacing w:after="0" w:line="240" w:lineRule="auto"/>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CONSTRUCCIÓN EN BIENES NO CAPITALIZABLE</w:t>
                  </w:r>
                </w:p>
              </w:tc>
              <w:tc>
                <w:tcPr>
                  <w:tcW w:w="2220" w:type="dxa"/>
                  <w:tcBorders>
                    <w:top w:val="nil"/>
                    <w:left w:val="nil"/>
                    <w:bottom w:val="single" w:sz="4" w:space="0" w:color="auto"/>
                    <w:right w:val="single" w:sz="4" w:space="0" w:color="auto"/>
                  </w:tcBorders>
                  <w:shd w:val="clear" w:color="auto" w:fill="auto"/>
                  <w:noWrap/>
                  <w:vAlign w:val="center"/>
                </w:tcPr>
                <w:p w:rsidR="00E85D0F" w:rsidRPr="00D6054C" w:rsidRDefault="00E85D0F" w:rsidP="00E85D0F">
                  <w:pPr>
                    <w:spacing w:after="0" w:line="240" w:lineRule="auto"/>
                    <w:jc w:val="right"/>
                    <w:rPr>
                      <w:rFonts w:ascii="Times New Roman" w:eastAsia="Times New Roman" w:hAnsi="Times New Roman"/>
                      <w:color w:val="000000"/>
                      <w:sz w:val="20"/>
                      <w:szCs w:val="20"/>
                      <w:lang w:eastAsia="es-MX"/>
                    </w:rPr>
                  </w:pPr>
                  <w:r w:rsidRPr="00D6054C">
                    <w:rPr>
                      <w:rFonts w:ascii="Times New Roman" w:eastAsia="Times New Roman" w:hAnsi="Times New Roman"/>
                      <w:color w:val="000000"/>
                      <w:sz w:val="20"/>
                      <w:szCs w:val="20"/>
                      <w:lang w:eastAsia="es-MX"/>
                    </w:rPr>
                    <w:t xml:space="preserve"> $144,751,257.09 </w:t>
                  </w:r>
                </w:p>
              </w:tc>
            </w:tr>
            <w:tr w:rsidR="000E761D" w:rsidRPr="00D6054C" w:rsidTr="009E2155">
              <w:trPr>
                <w:trHeight w:val="255"/>
              </w:trPr>
              <w:tc>
                <w:tcPr>
                  <w:tcW w:w="6520" w:type="dxa"/>
                  <w:tcBorders>
                    <w:top w:val="nil"/>
                    <w:left w:val="single" w:sz="4" w:space="0" w:color="auto"/>
                    <w:bottom w:val="single" w:sz="4" w:space="0" w:color="auto"/>
                    <w:right w:val="single" w:sz="4" w:space="0" w:color="auto"/>
                  </w:tcBorders>
                  <w:shd w:val="clear" w:color="auto" w:fill="auto"/>
                  <w:vAlign w:val="center"/>
                </w:tcPr>
                <w:p w:rsidR="000E761D" w:rsidRPr="00D6054C" w:rsidRDefault="000E761D" w:rsidP="009E2155">
                  <w:pPr>
                    <w:spacing w:after="0" w:line="240" w:lineRule="auto"/>
                    <w:rPr>
                      <w:rFonts w:ascii="Times New Roman" w:eastAsia="Times New Roman" w:hAnsi="Times New Roman"/>
                      <w:b/>
                      <w:color w:val="000000"/>
                      <w:sz w:val="20"/>
                      <w:szCs w:val="20"/>
                      <w:lang w:eastAsia="es-MX"/>
                    </w:rPr>
                  </w:pPr>
                  <w:r w:rsidRPr="00D6054C">
                    <w:rPr>
                      <w:rFonts w:ascii="Times New Roman" w:eastAsia="Times New Roman" w:hAnsi="Times New Roman"/>
                      <w:b/>
                      <w:color w:val="000000"/>
                      <w:sz w:val="20"/>
                      <w:szCs w:val="20"/>
                      <w:lang w:eastAsia="es-MX"/>
                    </w:rPr>
                    <w:t>TOTAL</w:t>
                  </w:r>
                </w:p>
              </w:tc>
              <w:tc>
                <w:tcPr>
                  <w:tcW w:w="2220" w:type="dxa"/>
                  <w:tcBorders>
                    <w:top w:val="nil"/>
                    <w:left w:val="nil"/>
                    <w:bottom w:val="single" w:sz="4" w:space="0" w:color="auto"/>
                    <w:right w:val="single" w:sz="4" w:space="0" w:color="auto"/>
                  </w:tcBorders>
                  <w:shd w:val="clear" w:color="auto" w:fill="auto"/>
                  <w:noWrap/>
                  <w:vAlign w:val="center"/>
                </w:tcPr>
                <w:p w:rsidR="000E761D" w:rsidRPr="00D6054C" w:rsidRDefault="00E85D0F" w:rsidP="009E2155">
                  <w:pPr>
                    <w:spacing w:after="0" w:line="240" w:lineRule="auto"/>
                    <w:jc w:val="right"/>
                    <w:rPr>
                      <w:rFonts w:ascii="Times New Roman" w:eastAsia="Times New Roman" w:hAnsi="Times New Roman"/>
                      <w:b/>
                      <w:bCs/>
                      <w:color w:val="000000"/>
                      <w:sz w:val="20"/>
                      <w:szCs w:val="20"/>
                      <w:u w:val="single"/>
                      <w:lang w:eastAsia="es-MX"/>
                    </w:rPr>
                  </w:pPr>
                  <w:r w:rsidRPr="00D6054C">
                    <w:rPr>
                      <w:rFonts w:ascii="Times New Roman" w:eastAsia="Times New Roman" w:hAnsi="Times New Roman"/>
                      <w:b/>
                      <w:bCs/>
                      <w:color w:val="000000"/>
                      <w:sz w:val="20"/>
                      <w:szCs w:val="20"/>
                      <w:u w:val="single"/>
                      <w:lang w:eastAsia="es-MX"/>
                    </w:rPr>
                    <w:t>$3,491,943,530.75</w:t>
                  </w:r>
                </w:p>
              </w:tc>
            </w:tr>
          </w:tbl>
          <w:p w:rsidR="000E761D" w:rsidRPr="00D6054C"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D6054C"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D6054C"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D6054C" w:rsidRDefault="000E761D" w:rsidP="009E2155">
            <w:pPr>
              <w:shd w:val="clear" w:color="auto" w:fill="FFFFFF"/>
              <w:spacing w:line="253" w:lineRule="atLeast"/>
              <w:jc w:val="both"/>
              <w:rPr>
                <w:rFonts w:ascii="Times New Roman" w:hAnsi="Times New Roman"/>
                <w:color w:val="000000"/>
                <w:sz w:val="20"/>
                <w:szCs w:val="20"/>
                <w:lang w:eastAsia="es-MX"/>
              </w:rPr>
            </w:pPr>
            <w:r w:rsidRPr="00D6054C">
              <w:rPr>
                <w:rFonts w:ascii="Times New Roman" w:hAnsi="Times New Roman"/>
                <w:color w:val="000000"/>
                <w:sz w:val="20"/>
                <w:szCs w:val="20"/>
                <w:lang w:eastAsia="es-MX"/>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rsidR="00E85F4B" w:rsidRPr="00D6054C" w:rsidRDefault="00E85F4B" w:rsidP="009E2155">
            <w:pPr>
              <w:shd w:val="clear" w:color="auto" w:fill="FFFFFF"/>
              <w:spacing w:line="253" w:lineRule="atLeast"/>
              <w:jc w:val="both"/>
              <w:rPr>
                <w:rFonts w:ascii="Times New Roman" w:hAnsi="Times New Roman"/>
                <w:color w:val="000000"/>
                <w:sz w:val="20"/>
                <w:szCs w:val="20"/>
                <w:lang w:eastAsia="es-MX"/>
              </w:rPr>
            </w:pPr>
          </w:p>
          <w:p w:rsidR="000E761D" w:rsidRPr="00D6054C" w:rsidRDefault="000E761D" w:rsidP="009E2155">
            <w:pPr>
              <w:shd w:val="clear" w:color="auto" w:fill="FFFFFF"/>
              <w:spacing w:line="253" w:lineRule="atLeast"/>
              <w:jc w:val="both"/>
              <w:rPr>
                <w:rFonts w:ascii="Times New Roman" w:hAnsi="Times New Roman"/>
                <w:color w:val="000000"/>
                <w:sz w:val="20"/>
                <w:szCs w:val="20"/>
                <w:lang w:eastAsia="es-MX"/>
              </w:rPr>
            </w:pPr>
            <w:r w:rsidRPr="00D6054C">
              <w:rPr>
                <w:rFonts w:ascii="Times New Roman" w:hAnsi="Times New Roman"/>
                <w:color w:val="000000"/>
                <w:sz w:val="20"/>
                <w:szCs w:val="20"/>
                <w:lang w:eastAsia="es-MX"/>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rsidR="00E85F4B" w:rsidRPr="00D6054C" w:rsidRDefault="00E85F4B" w:rsidP="009E2155">
            <w:pPr>
              <w:shd w:val="clear" w:color="auto" w:fill="FFFFFF"/>
              <w:spacing w:line="253" w:lineRule="atLeast"/>
              <w:jc w:val="both"/>
              <w:rPr>
                <w:rFonts w:ascii="Times New Roman" w:hAnsi="Times New Roman"/>
                <w:color w:val="000000"/>
                <w:sz w:val="20"/>
                <w:szCs w:val="20"/>
                <w:lang w:eastAsia="es-MX"/>
              </w:rPr>
            </w:pPr>
          </w:p>
          <w:p w:rsidR="00EF5F41" w:rsidRPr="00D6054C" w:rsidRDefault="000E761D" w:rsidP="009E2155">
            <w:pPr>
              <w:shd w:val="clear" w:color="auto" w:fill="FFFFFF"/>
              <w:spacing w:line="253" w:lineRule="atLeast"/>
              <w:jc w:val="both"/>
              <w:rPr>
                <w:rFonts w:ascii="Times New Roman" w:hAnsi="Times New Roman"/>
                <w:color w:val="000000"/>
                <w:sz w:val="20"/>
                <w:szCs w:val="20"/>
                <w:lang w:eastAsia="es-MX"/>
              </w:rPr>
            </w:pPr>
            <w:r w:rsidRPr="00D6054C">
              <w:rPr>
                <w:rFonts w:ascii="Times New Roman" w:hAnsi="Times New Roman"/>
                <w:color w:val="000000"/>
                <w:sz w:val="20"/>
                <w:szCs w:val="20"/>
                <w:lang w:eastAsia="es-MX"/>
              </w:rPr>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p w:rsidR="00092760" w:rsidRPr="00D6054C" w:rsidRDefault="00092760" w:rsidP="009E2155">
            <w:pPr>
              <w:shd w:val="clear" w:color="auto" w:fill="FFFFFF"/>
              <w:spacing w:line="253" w:lineRule="atLeast"/>
              <w:jc w:val="both"/>
              <w:rPr>
                <w:rFonts w:ascii="Times New Roman" w:hAnsi="Times New Roman"/>
                <w:color w:val="000000"/>
                <w:sz w:val="20"/>
                <w:szCs w:val="20"/>
                <w:lang w:eastAsia="es-MX"/>
              </w:rPr>
            </w:pPr>
          </w:p>
          <w:p w:rsidR="00092760" w:rsidRPr="00D6054C" w:rsidRDefault="00092760" w:rsidP="009E2155">
            <w:pPr>
              <w:shd w:val="clear" w:color="auto" w:fill="FFFFFF"/>
              <w:spacing w:line="253" w:lineRule="atLeast"/>
              <w:jc w:val="both"/>
              <w:rPr>
                <w:rFonts w:ascii="Times New Roman" w:hAnsi="Times New Roman"/>
                <w:color w:val="000000"/>
                <w:sz w:val="20"/>
                <w:szCs w:val="20"/>
                <w:lang w:eastAsia="es-MX"/>
              </w:rPr>
            </w:pPr>
          </w:p>
          <w:p w:rsidR="00EF5F41" w:rsidRPr="00D6054C" w:rsidRDefault="00EF5F41" w:rsidP="009E2155">
            <w:pPr>
              <w:shd w:val="clear" w:color="auto" w:fill="FFFFFF"/>
              <w:spacing w:line="253" w:lineRule="atLeast"/>
              <w:jc w:val="both"/>
              <w:rPr>
                <w:rFonts w:ascii="Times New Roman" w:hAnsi="Times New Roman"/>
                <w:color w:val="000000"/>
                <w:sz w:val="20"/>
                <w:szCs w:val="20"/>
                <w:lang w:eastAsia="es-MX"/>
              </w:rPr>
            </w:pPr>
          </w:p>
          <w:tbl>
            <w:tblPr>
              <w:tblW w:w="6048" w:type="dxa"/>
              <w:jc w:val="center"/>
              <w:shd w:val="clear" w:color="auto" w:fill="FFFFFF"/>
              <w:tblLayout w:type="fixed"/>
              <w:tblCellMar>
                <w:left w:w="0" w:type="dxa"/>
                <w:right w:w="0" w:type="dxa"/>
              </w:tblCellMar>
              <w:tblLook w:val="04A0" w:firstRow="1" w:lastRow="0" w:firstColumn="1" w:lastColumn="0" w:noHBand="0" w:noVBand="1"/>
            </w:tblPr>
            <w:tblGrid>
              <w:gridCol w:w="1216"/>
              <w:gridCol w:w="4832"/>
            </w:tblGrid>
            <w:tr w:rsidR="000E761D" w:rsidRPr="00D6054C" w:rsidTr="009E2155">
              <w:trPr>
                <w:trHeight w:val="255"/>
                <w:jc w:val="center"/>
              </w:trPr>
              <w:tc>
                <w:tcPr>
                  <w:tcW w:w="1216"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D6054C" w:rsidRDefault="000E761D" w:rsidP="009E2155">
                  <w:pPr>
                    <w:spacing w:after="0" w:line="240" w:lineRule="auto"/>
                    <w:jc w:val="center"/>
                    <w:rPr>
                      <w:rFonts w:ascii="Times New Roman" w:eastAsia="Times New Roman" w:hAnsi="Times New Roman"/>
                      <w:color w:val="222222"/>
                      <w:sz w:val="20"/>
                      <w:szCs w:val="20"/>
                      <w:lang w:eastAsia="es-MX"/>
                    </w:rPr>
                  </w:pPr>
                  <w:r w:rsidRPr="00D6054C">
                    <w:rPr>
                      <w:rFonts w:ascii="Times New Roman" w:eastAsia="Times New Roman" w:hAnsi="Times New Roman"/>
                      <w:color w:val="000000"/>
                      <w:sz w:val="20"/>
                      <w:szCs w:val="20"/>
                      <w:lang w:eastAsia="es-MX"/>
                    </w:rPr>
                    <w:t>77</w:t>
                  </w:r>
                </w:p>
              </w:tc>
              <w:tc>
                <w:tcPr>
                  <w:tcW w:w="4832"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D6054C" w:rsidRDefault="000E761D" w:rsidP="009E2155">
                  <w:pPr>
                    <w:spacing w:after="0" w:line="240" w:lineRule="auto"/>
                    <w:rPr>
                      <w:rFonts w:ascii="Times New Roman" w:eastAsia="Times New Roman" w:hAnsi="Times New Roman"/>
                      <w:color w:val="222222"/>
                      <w:sz w:val="20"/>
                      <w:szCs w:val="20"/>
                      <w:lang w:eastAsia="es-MX"/>
                    </w:rPr>
                  </w:pPr>
                  <w:r w:rsidRPr="00D6054C">
                    <w:rPr>
                      <w:rFonts w:ascii="Times New Roman" w:eastAsia="Times New Roman" w:hAnsi="Times New Roman"/>
                      <w:color w:val="000000"/>
                      <w:sz w:val="20"/>
                      <w:szCs w:val="20"/>
                      <w:lang w:eastAsia="es-MX"/>
                    </w:rPr>
                    <w:t>FUENTE DE FINANCIAMIENTO</w:t>
                  </w:r>
                </w:p>
              </w:tc>
            </w:tr>
            <w:tr w:rsidR="000E761D" w:rsidRPr="00D6054C" w:rsidTr="009E2155">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D6054C" w:rsidRDefault="000E761D" w:rsidP="009E2155">
                  <w:pPr>
                    <w:spacing w:after="0" w:line="240" w:lineRule="auto"/>
                    <w:jc w:val="center"/>
                    <w:rPr>
                      <w:rFonts w:ascii="Times New Roman" w:eastAsia="Times New Roman" w:hAnsi="Times New Roman"/>
                      <w:color w:val="222222"/>
                      <w:sz w:val="20"/>
                      <w:szCs w:val="20"/>
                      <w:lang w:eastAsia="es-MX"/>
                    </w:rPr>
                  </w:pPr>
                  <w:r w:rsidRPr="00D6054C">
                    <w:rPr>
                      <w:rFonts w:ascii="Times New Roman" w:eastAsia="Times New Roman" w:hAnsi="Times New Roman"/>
                      <w:color w:val="000000"/>
                      <w:sz w:val="20"/>
                      <w:szCs w:val="20"/>
                      <w:lang w:eastAsia="es-MX"/>
                    </w:rPr>
                    <w:t>771</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D6054C" w:rsidRDefault="000E761D" w:rsidP="009E2155">
                  <w:pPr>
                    <w:spacing w:after="0" w:line="240" w:lineRule="auto"/>
                    <w:rPr>
                      <w:rFonts w:ascii="Times New Roman" w:eastAsia="Times New Roman" w:hAnsi="Times New Roman"/>
                      <w:color w:val="222222"/>
                      <w:sz w:val="20"/>
                      <w:szCs w:val="20"/>
                      <w:lang w:eastAsia="es-MX"/>
                    </w:rPr>
                  </w:pPr>
                  <w:r w:rsidRPr="00D6054C">
                    <w:rPr>
                      <w:rFonts w:ascii="Times New Roman" w:eastAsia="Times New Roman" w:hAnsi="Times New Roman"/>
                      <w:color w:val="000000"/>
                      <w:sz w:val="20"/>
                      <w:szCs w:val="20"/>
                      <w:lang w:eastAsia="es-MX"/>
                    </w:rPr>
                    <w:t>FUENTE DE FINANCIAMIENTO  CONTRACUENTA</w:t>
                  </w:r>
                </w:p>
              </w:tc>
            </w:tr>
            <w:tr w:rsidR="000E761D" w:rsidRPr="00D6054C" w:rsidTr="009E2155">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D6054C" w:rsidRDefault="000E761D" w:rsidP="009E2155">
                  <w:pPr>
                    <w:spacing w:after="0" w:line="240" w:lineRule="auto"/>
                    <w:jc w:val="center"/>
                    <w:rPr>
                      <w:rFonts w:ascii="Times New Roman" w:eastAsia="Times New Roman" w:hAnsi="Times New Roman"/>
                      <w:color w:val="222222"/>
                      <w:sz w:val="20"/>
                      <w:szCs w:val="20"/>
                      <w:lang w:eastAsia="es-MX"/>
                    </w:rPr>
                  </w:pPr>
                  <w:r w:rsidRPr="00D6054C">
                    <w:rPr>
                      <w:rFonts w:ascii="Times New Roman" w:eastAsia="Times New Roman" w:hAnsi="Times New Roman"/>
                      <w:color w:val="000000"/>
                      <w:sz w:val="20"/>
                      <w:szCs w:val="20"/>
                      <w:lang w:eastAsia="es-MX"/>
                    </w:rPr>
                    <w:t>772</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D6054C" w:rsidRDefault="000E761D" w:rsidP="009E2155">
                  <w:pPr>
                    <w:spacing w:after="0" w:line="240" w:lineRule="auto"/>
                    <w:rPr>
                      <w:rFonts w:ascii="Times New Roman" w:eastAsia="Times New Roman" w:hAnsi="Times New Roman"/>
                      <w:color w:val="222222"/>
                      <w:sz w:val="20"/>
                      <w:szCs w:val="20"/>
                      <w:lang w:eastAsia="es-MX"/>
                    </w:rPr>
                  </w:pPr>
                  <w:r w:rsidRPr="00D6054C">
                    <w:rPr>
                      <w:rFonts w:ascii="Times New Roman" w:eastAsia="Times New Roman" w:hAnsi="Times New Roman"/>
                      <w:color w:val="000000"/>
                      <w:sz w:val="20"/>
                      <w:szCs w:val="20"/>
                      <w:lang w:eastAsia="es-MX"/>
                    </w:rPr>
                    <w:t>FUENTE DE FINANCIAMIENTO EGRESO DEVENGADA</w:t>
                  </w:r>
                </w:p>
              </w:tc>
            </w:tr>
            <w:tr w:rsidR="000E761D" w:rsidRPr="00D6054C" w:rsidTr="009E2155">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D6054C" w:rsidRDefault="000E761D" w:rsidP="009E2155">
                  <w:pPr>
                    <w:spacing w:after="0" w:line="240" w:lineRule="auto"/>
                    <w:jc w:val="center"/>
                    <w:rPr>
                      <w:rFonts w:ascii="Times New Roman" w:eastAsia="Times New Roman" w:hAnsi="Times New Roman"/>
                      <w:color w:val="222222"/>
                      <w:sz w:val="20"/>
                      <w:szCs w:val="20"/>
                      <w:lang w:eastAsia="es-MX"/>
                    </w:rPr>
                  </w:pPr>
                  <w:r w:rsidRPr="00D6054C">
                    <w:rPr>
                      <w:rFonts w:ascii="Times New Roman" w:eastAsia="Times New Roman" w:hAnsi="Times New Roman"/>
                      <w:color w:val="000000"/>
                      <w:sz w:val="20"/>
                      <w:szCs w:val="20"/>
                      <w:lang w:eastAsia="es-MX"/>
                    </w:rPr>
                    <w:t>773</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D6054C" w:rsidRDefault="000E761D" w:rsidP="009E2155">
                  <w:pPr>
                    <w:spacing w:after="0" w:line="240" w:lineRule="auto"/>
                    <w:rPr>
                      <w:rFonts w:ascii="Times New Roman" w:eastAsia="Times New Roman" w:hAnsi="Times New Roman"/>
                      <w:color w:val="222222"/>
                      <w:sz w:val="20"/>
                      <w:szCs w:val="20"/>
                      <w:lang w:eastAsia="es-MX"/>
                    </w:rPr>
                  </w:pPr>
                  <w:r w:rsidRPr="00D6054C">
                    <w:rPr>
                      <w:rFonts w:ascii="Times New Roman" w:eastAsia="Times New Roman" w:hAnsi="Times New Roman"/>
                      <w:color w:val="000000"/>
                      <w:sz w:val="20"/>
                      <w:szCs w:val="20"/>
                      <w:lang w:eastAsia="es-MX"/>
                    </w:rPr>
                    <w:t>FUENTE DE FINANCIAMIENTO EGRESO PAGADA</w:t>
                  </w:r>
                </w:p>
              </w:tc>
            </w:tr>
            <w:tr w:rsidR="000E761D" w:rsidRPr="00D6054C" w:rsidTr="009E2155">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D6054C" w:rsidRDefault="000E761D" w:rsidP="009E2155">
                  <w:pPr>
                    <w:spacing w:after="0" w:line="240" w:lineRule="auto"/>
                    <w:jc w:val="center"/>
                    <w:rPr>
                      <w:rFonts w:ascii="Times New Roman" w:eastAsia="Times New Roman" w:hAnsi="Times New Roman"/>
                      <w:color w:val="222222"/>
                      <w:sz w:val="20"/>
                      <w:szCs w:val="20"/>
                      <w:lang w:eastAsia="es-MX"/>
                    </w:rPr>
                  </w:pPr>
                  <w:r w:rsidRPr="00D6054C">
                    <w:rPr>
                      <w:rFonts w:ascii="Times New Roman" w:eastAsia="Times New Roman" w:hAnsi="Times New Roman"/>
                      <w:color w:val="000000"/>
                      <w:sz w:val="20"/>
                      <w:szCs w:val="20"/>
                      <w:lang w:eastAsia="es-MX"/>
                    </w:rPr>
                    <w:t>774</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D6054C" w:rsidRDefault="000E761D" w:rsidP="009E2155">
                  <w:pPr>
                    <w:spacing w:after="0" w:line="240" w:lineRule="auto"/>
                    <w:rPr>
                      <w:rFonts w:ascii="Times New Roman" w:eastAsia="Times New Roman" w:hAnsi="Times New Roman"/>
                      <w:color w:val="222222"/>
                      <w:sz w:val="20"/>
                      <w:szCs w:val="20"/>
                      <w:lang w:eastAsia="es-MX"/>
                    </w:rPr>
                  </w:pPr>
                  <w:r w:rsidRPr="00D6054C">
                    <w:rPr>
                      <w:rFonts w:ascii="Times New Roman" w:eastAsia="Times New Roman" w:hAnsi="Times New Roman"/>
                      <w:color w:val="000000"/>
                      <w:sz w:val="20"/>
                      <w:szCs w:val="20"/>
                      <w:lang w:eastAsia="es-MX"/>
                    </w:rPr>
                    <w:t>FUENTE DE FINANCIAMIENTO INGRESO DEVENGADA</w:t>
                  </w:r>
                </w:p>
              </w:tc>
            </w:tr>
            <w:tr w:rsidR="000E761D" w:rsidRPr="00D6054C" w:rsidTr="009E2155">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D6054C" w:rsidRDefault="000E761D" w:rsidP="009E2155">
                  <w:pPr>
                    <w:spacing w:after="0" w:line="240" w:lineRule="auto"/>
                    <w:jc w:val="center"/>
                    <w:rPr>
                      <w:rFonts w:ascii="Times New Roman" w:eastAsia="Times New Roman" w:hAnsi="Times New Roman"/>
                      <w:color w:val="222222"/>
                      <w:sz w:val="20"/>
                      <w:szCs w:val="20"/>
                      <w:lang w:eastAsia="es-MX"/>
                    </w:rPr>
                  </w:pPr>
                  <w:r w:rsidRPr="00D6054C">
                    <w:rPr>
                      <w:rFonts w:ascii="Times New Roman" w:eastAsia="Times New Roman" w:hAnsi="Times New Roman"/>
                      <w:color w:val="000000"/>
                      <w:sz w:val="20"/>
                      <w:szCs w:val="20"/>
                      <w:lang w:eastAsia="es-MX"/>
                    </w:rPr>
                    <w:t>775</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D6054C" w:rsidRDefault="000E761D" w:rsidP="009E2155">
                  <w:pPr>
                    <w:spacing w:after="0" w:line="240" w:lineRule="auto"/>
                    <w:rPr>
                      <w:rFonts w:ascii="Times New Roman" w:eastAsia="Times New Roman" w:hAnsi="Times New Roman"/>
                      <w:color w:val="222222"/>
                      <w:sz w:val="20"/>
                      <w:szCs w:val="20"/>
                      <w:lang w:eastAsia="es-MX"/>
                    </w:rPr>
                  </w:pPr>
                  <w:r w:rsidRPr="00D6054C">
                    <w:rPr>
                      <w:rFonts w:ascii="Times New Roman" w:eastAsia="Times New Roman" w:hAnsi="Times New Roman"/>
                      <w:color w:val="000000"/>
                      <w:sz w:val="20"/>
                      <w:szCs w:val="20"/>
                      <w:lang w:eastAsia="es-MX"/>
                    </w:rPr>
                    <w:t>FUENTE DE FINANCIAMIENTO INGRESO RECAUDADO</w:t>
                  </w:r>
                </w:p>
              </w:tc>
            </w:tr>
          </w:tbl>
          <w:p w:rsidR="000E761D" w:rsidRPr="00D6054C" w:rsidRDefault="000E761D" w:rsidP="009E2155">
            <w:pPr>
              <w:shd w:val="clear" w:color="auto" w:fill="FFFFFF"/>
              <w:spacing w:line="253" w:lineRule="atLeast"/>
              <w:jc w:val="both"/>
              <w:rPr>
                <w:rFonts w:ascii="Times New Roman" w:hAnsi="Times New Roman"/>
                <w:color w:val="000000"/>
                <w:sz w:val="4"/>
                <w:szCs w:val="20"/>
                <w:lang w:eastAsia="es-MX"/>
              </w:rPr>
            </w:pPr>
          </w:p>
          <w:p w:rsidR="000E761D" w:rsidRPr="00D6054C" w:rsidRDefault="000E761D" w:rsidP="009E2155">
            <w:pPr>
              <w:shd w:val="clear" w:color="auto" w:fill="FFFFFF"/>
              <w:spacing w:line="253" w:lineRule="atLeast"/>
              <w:jc w:val="both"/>
              <w:rPr>
                <w:rFonts w:ascii="Times New Roman" w:hAnsi="Times New Roman"/>
                <w:color w:val="000000"/>
                <w:sz w:val="20"/>
                <w:szCs w:val="20"/>
                <w:lang w:eastAsia="es-MX"/>
              </w:rPr>
            </w:pPr>
            <w:r w:rsidRPr="00D6054C">
              <w:rPr>
                <w:rFonts w:ascii="Times New Roman" w:hAnsi="Times New Roman"/>
                <w:color w:val="000000"/>
                <w:sz w:val="20"/>
                <w:szCs w:val="20"/>
                <w:lang w:eastAsia="es-MX"/>
              </w:rPr>
              <w:t>Finalmente, se hace de su conocimiento, que conforme a las atribuciones de los Artículos 14 y 16 del Reglamento  Interior de la Tesorería Municipal del Ayuntamiento constitucional de Zapopan, Jalisco y en apego al artículo 14 de la Ley de Disciplina Financiera se realiza la ampliación presupuestal en ingresos, así como en el egreso, referente al remanente del ejercicio fiscal 2020, el cual se realiza por un importe correspondiente a $205, millones.</w:t>
            </w:r>
          </w:p>
          <w:p w:rsidR="000E761D" w:rsidRPr="007C0E09"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D6054C">
              <w:rPr>
                <w:rFonts w:ascii="Times New Roman" w:hAnsi="Times New Roman"/>
                <w:color w:val="000000"/>
                <w:sz w:val="20"/>
                <w:szCs w:val="20"/>
                <w:lang w:eastAsia="es-MX"/>
              </w:rPr>
              <w:t>Las Notas descritas son parte integral de los Estados Financieros del M</w:t>
            </w:r>
            <w:r w:rsidR="007D6FA1" w:rsidRPr="00D6054C">
              <w:rPr>
                <w:rFonts w:ascii="Times New Roman" w:hAnsi="Times New Roman"/>
                <w:color w:val="000000"/>
                <w:sz w:val="20"/>
                <w:szCs w:val="20"/>
                <w:lang w:eastAsia="es-MX"/>
              </w:rPr>
              <w:t>unicipio de Zapopan, Jal., al 30 de Juni</w:t>
            </w:r>
            <w:r w:rsidRPr="00D6054C">
              <w:rPr>
                <w:rFonts w:ascii="Times New Roman" w:hAnsi="Times New Roman"/>
                <w:color w:val="000000"/>
                <w:sz w:val="20"/>
                <w:szCs w:val="20"/>
                <w:lang w:eastAsia="es-MX"/>
              </w:rPr>
              <w:t>o de 2021.</w:t>
            </w:r>
          </w:p>
          <w:p w:rsidR="000E761D" w:rsidRPr="007C0E09" w:rsidRDefault="000E761D" w:rsidP="009E2155">
            <w:pPr>
              <w:autoSpaceDE w:val="0"/>
              <w:autoSpaceDN w:val="0"/>
              <w:adjustRightInd w:val="0"/>
              <w:spacing w:after="0" w:line="240" w:lineRule="auto"/>
              <w:jc w:val="both"/>
              <w:rPr>
                <w:rFonts w:ascii="Times New Roman" w:hAnsi="Times New Roman"/>
                <w:sz w:val="20"/>
                <w:szCs w:val="20"/>
                <w:lang w:eastAsia="es-MX"/>
              </w:rPr>
            </w:pPr>
          </w:p>
        </w:tc>
      </w:tr>
    </w:tbl>
    <w:p w:rsidR="000E761D" w:rsidRPr="007C0E09" w:rsidRDefault="000E761D" w:rsidP="000E761D">
      <w:pPr>
        <w:rPr>
          <w:rFonts w:ascii="Times New Roman" w:hAnsi="Times New Roman"/>
          <w:sz w:val="20"/>
          <w:szCs w:val="20"/>
        </w:rPr>
      </w:pPr>
    </w:p>
    <w:p w:rsidR="000E761D" w:rsidRPr="007C0E09" w:rsidRDefault="000E761D" w:rsidP="000E761D">
      <w:pPr>
        <w:rPr>
          <w:rFonts w:ascii="Times New Roman" w:hAnsi="Times New Roman"/>
          <w:sz w:val="20"/>
          <w:szCs w:val="20"/>
        </w:rPr>
      </w:pPr>
    </w:p>
    <w:p w:rsidR="00EF5F41" w:rsidRPr="007C0E09" w:rsidRDefault="00EF5F41" w:rsidP="000E761D">
      <w:pPr>
        <w:rPr>
          <w:rFonts w:ascii="Times New Roman" w:hAnsi="Times New Roman"/>
          <w:sz w:val="20"/>
          <w:szCs w:val="20"/>
        </w:rPr>
      </w:pPr>
    </w:p>
    <w:p w:rsidR="00EF5F41" w:rsidRPr="007C0E09" w:rsidRDefault="00EF5F41">
      <w:pPr>
        <w:rPr>
          <w:rFonts w:ascii="Times New Roman" w:hAnsi="Times New Roman"/>
          <w:sz w:val="20"/>
          <w:szCs w:val="20"/>
        </w:rPr>
      </w:pPr>
    </w:p>
    <w:tbl>
      <w:tblPr>
        <w:tblpPr w:leftFromText="141" w:rightFromText="141" w:vertAnchor="text" w:horzAnchor="margin" w:tblpY="44"/>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48"/>
        <w:gridCol w:w="751"/>
        <w:gridCol w:w="3829"/>
      </w:tblGrid>
      <w:tr w:rsidR="00EF5F41" w:rsidRPr="007C0E09" w:rsidTr="00EF5F41">
        <w:tc>
          <w:tcPr>
            <w:tcW w:w="4248" w:type="dxa"/>
            <w:shd w:val="clear" w:color="auto" w:fill="auto"/>
          </w:tcPr>
          <w:p w:rsidR="00EF5F41" w:rsidRPr="007C0E09" w:rsidRDefault="00EF5F41" w:rsidP="00EF5F41">
            <w:pPr>
              <w:tabs>
                <w:tab w:val="left" w:pos="1005"/>
              </w:tabs>
              <w:rPr>
                <w:rFonts w:ascii="Times New Roman" w:hAnsi="Times New Roman"/>
                <w:sz w:val="20"/>
                <w:szCs w:val="20"/>
              </w:rPr>
            </w:pPr>
            <w:r w:rsidRPr="007C0E09">
              <w:rPr>
                <w:rFonts w:ascii="Times New Roman" w:hAnsi="Times New Roman"/>
                <w:noProof/>
                <w:sz w:val="20"/>
                <w:szCs w:val="20"/>
                <w:lang w:eastAsia="es-MX"/>
              </w:rPr>
              <mc:AlternateContent>
                <mc:Choice Requires="wps">
                  <w:drawing>
                    <wp:anchor distT="0" distB="0" distL="114300" distR="114300" simplePos="0" relativeHeight="251660288" behindDoc="0" locked="0" layoutInCell="1" allowOverlap="1" wp14:anchorId="2A3BFE88" wp14:editId="5AA07687">
                      <wp:simplePos x="0" y="0"/>
                      <wp:positionH relativeFrom="column">
                        <wp:posOffset>50800</wp:posOffset>
                      </wp:positionH>
                      <wp:positionV relativeFrom="paragraph">
                        <wp:posOffset>267335</wp:posOffset>
                      </wp:positionV>
                      <wp:extent cx="2295525" cy="0"/>
                      <wp:effectExtent l="5715" t="12065" r="13335" b="698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8B9814" id="_x0000_t32" coordsize="21600,21600" o:spt="32" o:oned="t" path="m,l21600,21600e" filled="f">
                      <v:path arrowok="t" fillok="f" o:connecttype="none"/>
                      <o:lock v:ext="edit" shapetype="t"/>
                    </v:shapetype>
                    <v:shape id="AutoShape 5" o:spid="_x0000_s1026" type="#_x0000_t32" style="position:absolute;margin-left:4pt;margin-top:21.05pt;width:18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"/>
                  </w:pict>
                </mc:Fallback>
              </mc:AlternateContent>
            </w:r>
          </w:p>
        </w:tc>
        <w:tc>
          <w:tcPr>
            <w:tcW w:w="751" w:type="dxa"/>
            <w:shd w:val="clear" w:color="auto" w:fill="auto"/>
          </w:tcPr>
          <w:p w:rsidR="00EF5F41" w:rsidRPr="007C0E09" w:rsidRDefault="00EF5F41" w:rsidP="00EF5F41">
            <w:pPr>
              <w:rPr>
                <w:rFonts w:ascii="Times New Roman" w:hAnsi="Times New Roman"/>
                <w:sz w:val="20"/>
                <w:szCs w:val="20"/>
              </w:rPr>
            </w:pPr>
          </w:p>
        </w:tc>
        <w:tc>
          <w:tcPr>
            <w:tcW w:w="3829" w:type="dxa"/>
            <w:shd w:val="clear" w:color="auto" w:fill="auto"/>
          </w:tcPr>
          <w:p w:rsidR="00EF5F41" w:rsidRPr="007C0E09" w:rsidRDefault="00EF5F41" w:rsidP="00EF5F41">
            <w:pPr>
              <w:rPr>
                <w:rFonts w:ascii="Times New Roman" w:hAnsi="Times New Roman"/>
                <w:sz w:val="20"/>
                <w:szCs w:val="20"/>
              </w:rPr>
            </w:pPr>
            <w:r w:rsidRPr="007C0E09">
              <w:rPr>
                <w:rFonts w:ascii="Times New Roman" w:hAnsi="Times New Roman"/>
                <w:noProof/>
                <w:sz w:val="20"/>
                <w:szCs w:val="20"/>
                <w:lang w:eastAsia="es-MX"/>
              </w:rPr>
              <mc:AlternateContent>
                <mc:Choice Requires="wps">
                  <w:drawing>
                    <wp:anchor distT="0" distB="0" distL="114300" distR="114300" simplePos="0" relativeHeight="251659264" behindDoc="0" locked="0" layoutInCell="1" allowOverlap="1" wp14:anchorId="58F0120D" wp14:editId="0CF163FA">
                      <wp:simplePos x="0" y="0"/>
                      <wp:positionH relativeFrom="column">
                        <wp:posOffset>15240</wp:posOffset>
                      </wp:positionH>
                      <wp:positionV relativeFrom="paragraph">
                        <wp:posOffset>259715</wp:posOffset>
                      </wp:positionV>
                      <wp:extent cx="2295525" cy="0"/>
                      <wp:effectExtent l="5715" t="12065" r="13335"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0F7B0" id="AutoShape 5" o:spid="_x0000_s1026" type="#_x0000_t32" style="position:absolute;margin-left:1.2pt;margin-top:20.45pt;width:18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8d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"/>
                  </w:pict>
                </mc:Fallback>
              </mc:AlternateContent>
            </w:r>
          </w:p>
        </w:tc>
      </w:tr>
      <w:tr w:rsidR="00EF5F41" w:rsidRPr="007C0E09" w:rsidTr="00EF5F41">
        <w:tc>
          <w:tcPr>
            <w:tcW w:w="4248" w:type="dxa"/>
            <w:shd w:val="clear" w:color="auto" w:fill="auto"/>
          </w:tcPr>
          <w:p w:rsidR="00EF5F41" w:rsidRPr="007C0E09" w:rsidRDefault="00EF5F41" w:rsidP="00EF5F41">
            <w:pPr>
              <w:spacing w:after="0"/>
              <w:rPr>
                <w:rFonts w:ascii="Times New Roman" w:hAnsi="Times New Roman"/>
                <w:sz w:val="20"/>
                <w:szCs w:val="20"/>
              </w:rPr>
            </w:pPr>
            <w:r w:rsidRPr="007C0E09">
              <w:rPr>
                <w:rFonts w:ascii="Times New Roman" w:hAnsi="Times New Roman"/>
                <w:sz w:val="20"/>
                <w:szCs w:val="20"/>
              </w:rPr>
              <w:t>LIC. GRACIELA DE OBALDÍA ESCALANTE</w:t>
            </w:r>
          </w:p>
          <w:p w:rsidR="00EF5F41" w:rsidRPr="007C0E09" w:rsidRDefault="00EF5F41" w:rsidP="00EF5F41">
            <w:pPr>
              <w:spacing w:after="0"/>
              <w:jc w:val="center"/>
              <w:rPr>
                <w:rFonts w:ascii="Times New Roman" w:hAnsi="Times New Roman"/>
                <w:sz w:val="20"/>
                <w:szCs w:val="20"/>
              </w:rPr>
            </w:pPr>
            <w:r w:rsidRPr="007C0E09">
              <w:rPr>
                <w:rFonts w:ascii="Times New Roman" w:hAnsi="Times New Roman"/>
                <w:sz w:val="20"/>
                <w:szCs w:val="20"/>
              </w:rPr>
              <w:t>PRESIDENTA MUNICIPAL INTERINA</w:t>
            </w:r>
          </w:p>
        </w:tc>
        <w:tc>
          <w:tcPr>
            <w:tcW w:w="751" w:type="dxa"/>
            <w:shd w:val="clear" w:color="auto" w:fill="auto"/>
          </w:tcPr>
          <w:p w:rsidR="00EF5F41" w:rsidRPr="007C0E09" w:rsidRDefault="00EF5F41" w:rsidP="00EF5F41">
            <w:pPr>
              <w:jc w:val="center"/>
              <w:rPr>
                <w:rFonts w:ascii="Times New Roman" w:hAnsi="Times New Roman"/>
                <w:sz w:val="20"/>
                <w:szCs w:val="20"/>
              </w:rPr>
            </w:pPr>
          </w:p>
        </w:tc>
        <w:tc>
          <w:tcPr>
            <w:tcW w:w="3829" w:type="dxa"/>
            <w:shd w:val="clear" w:color="auto" w:fill="auto"/>
          </w:tcPr>
          <w:p w:rsidR="00EF5F41" w:rsidRPr="007C0E09" w:rsidRDefault="00EF5F41" w:rsidP="00EF5F41">
            <w:pPr>
              <w:spacing w:after="0"/>
              <w:jc w:val="center"/>
              <w:rPr>
                <w:rFonts w:ascii="Times New Roman" w:hAnsi="Times New Roman"/>
                <w:sz w:val="20"/>
                <w:szCs w:val="20"/>
              </w:rPr>
            </w:pPr>
            <w:r w:rsidRPr="007C0E09">
              <w:rPr>
                <w:rFonts w:ascii="Times New Roman" w:hAnsi="Times New Roman"/>
                <w:sz w:val="20"/>
                <w:szCs w:val="20"/>
              </w:rPr>
              <w:t xml:space="preserve">    MTRA. ADRIANA ROMO LÓPEZ</w:t>
            </w:r>
          </w:p>
          <w:p w:rsidR="00EF5F41" w:rsidRPr="007C0E09" w:rsidRDefault="00EF5F41" w:rsidP="00EF5F41">
            <w:pPr>
              <w:spacing w:after="0"/>
              <w:jc w:val="center"/>
              <w:rPr>
                <w:rFonts w:ascii="Times New Roman" w:hAnsi="Times New Roman"/>
                <w:sz w:val="20"/>
                <w:szCs w:val="20"/>
              </w:rPr>
            </w:pPr>
            <w:r w:rsidRPr="007C0E09">
              <w:rPr>
                <w:rFonts w:ascii="Times New Roman" w:hAnsi="Times New Roman"/>
                <w:sz w:val="20"/>
                <w:szCs w:val="20"/>
              </w:rPr>
              <w:t>TESORERA MUNICIPAL</w:t>
            </w:r>
          </w:p>
        </w:tc>
      </w:tr>
    </w:tbl>
    <w:p w:rsidR="00EF5F41" w:rsidRPr="007C0E09" w:rsidRDefault="00EF5F41">
      <w:pPr>
        <w:rPr>
          <w:rFonts w:ascii="Times New Roman" w:hAnsi="Times New Roman"/>
          <w:sz w:val="20"/>
          <w:szCs w:val="20"/>
        </w:rPr>
      </w:pPr>
    </w:p>
    <w:p w:rsidR="00EF5F41" w:rsidRPr="007C0E09" w:rsidRDefault="00EF5F41">
      <w:pPr>
        <w:rPr>
          <w:rFonts w:ascii="Times New Roman" w:hAnsi="Times New Roman"/>
          <w:sz w:val="20"/>
          <w:szCs w:val="20"/>
        </w:rPr>
      </w:pPr>
    </w:p>
    <w:p w:rsidR="00EF5F41" w:rsidRPr="007C0E09" w:rsidRDefault="00EF5F41">
      <w:pPr>
        <w:rPr>
          <w:rFonts w:ascii="Times New Roman" w:hAnsi="Times New Roman"/>
          <w:sz w:val="20"/>
          <w:szCs w:val="20"/>
        </w:rPr>
      </w:pPr>
    </w:p>
    <w:p w:rsidR="001C3530" w:rsidRDefault="000E761D">
      <w:r w:rsidRPr="007C0E09">
        <w:rPr>
          <w:rFonts w:ascii="Times New Roman" w:hAnsi="Times New Roman"/>
          <w:sz w:val="20"/>
          <w:szCs w:val="20"/>
        </w:rPr>
        <w:t>Bajo protesta de decir verdad declaramos que los Estados Financieros y sus Notas son razonablemente correctos y responsabilidad del emisor.</w:t>
      </w:r>
      <w:bookmarkStart w:id="4" w:name="codigo"/>
      <w:bookmarkEnd w:id="4"/>
      <w:r w:rsidRPr="003140CC">
        <w:rPr>
          <w:rFonts w:ascii="Times New Roman" w:hAnsi="Times New Roman"/>
          <w:sz w:val="20"/>
          <w:szCs w:val="20"/>
        </w:rPr>
        <w:t xml:space="preserve"> </w:t>
      </w:r>
    </w:p>
    <w:sectPr w:rsidR="001C3530" w:rsidSect="009E21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5E3"/>
    <w:rsid w:val="00011E10"/>
    <w:rsid w:val="00034C2A"/>
    <w:rsid w:val="00035091"/>
    <w:rsid w:val="00076C81"/>
    <w:rsid w:val="00092760"/>
    <w:rsid w:val="000E761D"/>
    <w:rsid w:val="000F0804"/>
    <w:rsid w:val="0010718F"/>
    <w:rsid w:val="0012662F"/>
    <w:rsid w:val="00134EEC"/>
    <w:rsid w:val="00144E0C"/>
    <w:rsid w:val="001647A0"/>
    <w:rsid w:val="00196F87"/>
    <w:rsid w:val="001A13BD"/>
    <w:rsid w:val="001A5FE4"/>
    <w:rsid w:val="001A7852"/>
    <w:rsid w:val="001B27AA"/>
    <w:rsid w:val="001C3530"/>
    <w:rsid w:val="001C43CF"/>
    <w:rsid w:val="001E1AE2"/>
    <w:rsid w:val="001E7BE3"/>
    <w:rsid w:val="0020774A"/>
    <w:rsid w:val="002772FF"/>
    <w:rsid w:val="002A58AE"/>
    <w:rsid w:val="00335C7D"/>
    <w:rsid w:val="00337A3C"/>
    <w:rsid w:val="003A7F30"/>
    <w:rsid w:val="004A176F"/>
    <w:rsid w:val="004A6408"/>
    <w:rsid w:val="004D438B"/>
    <w:rsid w:val="004E2910"/>
    <w:rsid w:val="004F3B1D"/>
    <w:rsid w:val="005449E2"/>
    <w:rsid w:val="00573A86"/>
    <w:rsid w:val="005825ED"/>
    <w:rsid w:val="0059381A"/>
    <w:rsid w:val="00622CE2"/>
    <w:rsid w:val="00660F94"/>
    <w:rsid w:val="006B06EB"/>
    <w:rsid w:val="006E5C2D"/>
    <w:rsid w:val="006F1A11"/>
    <w:rsid w:val="0071787C"/>
    <w:rsid w:val="007637A3"/>
    <w:rsid w:val="00792931"/>
    <w:rsid w:val="00796B01"/>
    <w:rsid w:val="007A4D55"/>
    <w:rsid w:val="007B60A4"/>
    <w:rsid w:val="007C0E09"/>
    <w:rsid w:val="007C6E3E"/>
    <w:rsid w:val="007D4DAE"/>
    <w:rsid w:val="007D6FA1"/>
    <w:rsid w:val="00842089"/>
    <w:rsid w:val="00845C8B"/>
    <w:rsid w:val="00856FE7"/>
    <w:rsid w:val="00894AEC"/>
    <w:rsid w:val="008B5001"/>
    <w:rsid w:val="008D46B8"/>
    <w:rsid w:val="009007A6"/>
    <w:rsid w:val="009047FE"/>
    <w:rsid w:val="009121C5"/>
    <w:rsid w:val="009A648E"/>
    <w:rsid w:val="009E2155"/>
    <w:rsid w:val="00A75052"/>
    <w:rsid w:val="00B1476A"/>
    <w:rsid w:val="00B524BC"/>
    <w:rsid w:val="00BB27AF"/>
    <w:rsid w:val="00BC6253"/>
    <w:rsid w:val="00BD19AD"/>
    <w:rsid w:val="00C24008"/>
    <w:rsid w:val="00CD292D"/>
    <w:rsid w:val="00CF73A2"/>
    <w:rsid w:val="00D140F0"/>
    <w:rsid w:val="00D6054C"/>
    <w:rsid w:val="00D7794E"/>
    <w:rsid w:val="00DF0AAA"/>
    <w:rsid w:val="00E57BDA"/>
    <w:rsid w:val="00E85D0F"/>
    <w:rsid w:val="00E85F4B"/>
    <w:rsid w:val="00EF15E3"/>
    <w:rsid w:val="00EF5F41"/>
    <w:rsid w:val="00F20F6A"/>
    <w:rsid w:val="00F87FE9"/>
    <w:rsid w:val="00FA556F"/>
    <w:rsid w:val="00FC01E8"/>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33D62E-625A-4983-8C55-7C403C809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61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rPr>
      <w:lang w:val="x-none"/>
    </w:rPr>
  </w:style>
  <w:style w:type="character" w:customStyle="1" w:styleId="EncabezadoCar">
    <w:name w:val="Encabezado Car"/>
    <w:basedOn w:val="Fuentedeprrafopredeter"/>
    <w:link w:val="Encabezado"/>
    <w:uiPriority w:val="99"/>
    <w:rsid w:val="000E761D"/>
    <w:rPr>
      <w:rFonts w:ascii="Calibri" w:eastAsia="Calibri" w:hAnsi="Calibri" w:cs="Times New Roman"/>
      <w:lang w:val="x-none"/>
    </w:rPr>
  </w:style>
  <w:style w:type="paragraph" w:styleId="Piedepgina">
    <w:name w:val="footer"/>
    <w:basedOn w:val="Normal"/>
    <w:link w:val="PiedepginaCar"/>
    <w:uiPriority w:val="99"/>
    <w:unhideWhenUsed/>
    <w:rsid w:val="000E761D"/>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0E761D"/>
    <w:rPr>
      <w:rFonts w:ascii="Calibri" w:eastAsia="Calibri" w:hAnsi="Calibri" w:cs="Times New Roman"/>
      <w:lang w:val="x-none"/>
    </w:rPr>
  </w:style>
  <w:style w:type="paragraph" w:styleId="Textodeglobo">
    <w:name w:val="Balloon Text"/>
    <w:basedOn w:val="Normal"/>
    <w:link w:val="TextodegloboCar"/>
    <w:uiPriority w:val="99"/>
    <w:semiHidden/>
    <w:unhideWhenUsed/>
    <w:rsid w:val="000E761D"/>
    <w:pPr>
      <w:spacing w:after="0" w:line="240" w:lineRule="auto"/>
    </w:pPr>
    <w:rPr>
      <w:rFonts w:ascii="Segoe UI" w:hAnsi="Segoe UI"/>
      <w:sz w:val="18"/>
      <w:szCs w:val="18"/>
      <w:lang w:val="x-none"/>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lang w:val="x-none"/>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3580</Words>
  <Characters>19693</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Gloria Bello</dc:creator>
  <cp:lastModifiedBy>Claudia Gloria Bello</cp:lastModifiedBy>
  <cp:revision>4</cp:revision>
  <cp:lastPrinted>2021-07-30T05:27:00Z</cp:lastPrinted>
  <dcterms:created xsi:type="dcterms:W3CDTF">2021-07-30T05:23:00Z</dcterms:created>
  <dcterms:modified xsi:type="dcterms:W3CDTF">2021-07-30T05:27:00Z</dcterms:modified>
</cp:coreProperties>
</file>