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Pr="00C72137" w:rsidRDefault="005C48A9" w:rsidP="00162908">
      <w:pPr>
        <w:pStyle w:val="Textoindependiente"/>
        <w:spacing w:line="360" w:lineRule="auto"/>
        <w:rPr>
          <w:rFonts w:asciiTheme="minorHAnsi" w:hAnsiTheme="minorHAnsi" w:cstheme="minorHAnsi"/>
          <w:szCs w:val="24"/>
        </w:rPr>
      </w:pPr>
      <w:bookmarkStart w:id="0" w:name="_GoBack"/>
      <w:bookmarkEnd w:id="0"/>
      <w:r>
        <w:rPr>
          <w:rFonts w:asciiTheme="minorHAnsi" w:hAnsiTheme="minorHAnsi" w:cstheme="minorHAnsi"/>
          <w:szCs w:val="24"/>
        </w:rPr>
        <w:t>Zapopan, Jalisco siendo las 1</w:t>
      </w:r>
      <w:r w:rsidR="003E51C4">
        <w:rPr>
          <w:rFonts w:asciiTheme="minorHAnsi" w:hAnsiTheme="minorHAnsi" w:cstheme="minorHAnsi"/>
          <w:szCs w:val="24"/>
        </w:rPr>
        <w:t>4:06</w:t>
      </w:r>
      <w:r w:rsidR="00162908" w:rsidRPr="00C72137">
        <w:rPr>
          <w:rFonts w:asciiTheme="minorHAnsi" w:hAnsiTheme="minorHAnsi" w:cstheme="minorHAnsi"/>
          <w:szCs w:val="24"/>
        </w:rPr>
        <w:t xml:space="preserve"> horas del día </w:t>
      </w:r>
      <w:r w:rsidR="003E51C4">
        <w:rPr>
          <w:rFonts w:asciiTheme="minorHAnsi" w:hAnsiTheme="minorHAnsi" w:cstheme="minorHAnsi"/>
          <w:szCs w:val="24"/>
        </w:rPr>
        <w:t>21</w:t>
      </w:r>
      <w:r w:rsidR="003A4197" w:rsidRPr="00C72137">
        <w:rPr>
          <w:rFonts w:asciiTheme="minorHAnsi" w:hAnsiTheme="minorHAnsi" w:cstheme="minorHAnsi"/>
          <w:szCs w:val="24"/>
        </w:rPr>
        <w:t xml:space="preserve"> </w:t>
      </w:r>
      <w:r w:rsidR="00F43F5F" w:rsidRPr="00C72137">
        <w:rPr>
          <w:rFonts w:asciiTheme="minorHAnsi" w:hAnsiTheme="minorHAnsi" w:cstheme="minorHAnsi"/>
          <w:szCs w:val="24"/>
        </w:rPr>
        <w:t xml:space="preserve">de </w:t>
      </w:r>
      <w:r w:rsidR="006C2358">
        <w:rPr>
          <w:rFonts w:asciiTheme="minorHAnsi" w:hAnsiTheme="minorHAnsi" w:cstheme="minorHAnsi"/>
          <w:szCs w:val="24"/>
        </w:rPr>
        <w:t>dici</w:t>
      </w:r>
      <w:r w:rsidR="007E5A7E">
        <w:rPr>
          <w:rFonts w:asciiTheme="minorHAnsi" w:hAnsiTheme="minorHAnsi" w:cstheme="minorHAnsi"/>
          <w:szCs w:val="24"/>
        </w:rPr>
        <w:t>embre</w:t>
      </w:r>
      <w:r w:rsidR="002463AB" w:rsidRPr="00C72137">
        <w:rPr>
          <w:rFonts w:asciiTheme="minorHAnsi" w:hAnsiTheme="minorHAnsi" w:cstheme="minorHAnsi"/>
          <w:szCs w:val="24"/>
        </w:rPr>
        <w:t xml:space="preserve"> de 2021</w:t>
      </w:r>
      <w:r w:rsidR="004F5FEC">
        <w:rPr>
          <w:rFonts w:asciiTheme="minorHAnsi" w:hAnsiTheme="minorHAnsi" w:cstheme="minorHAnsi"/>
          <w:szCs w:val="24"/>
        </w:rPr>
        <w:t xml:space="preserve">, en las instalaciones de la </w:t>
      </w:r>
      <w:r w:rsidR="004F5FEC" w:rsidRPr="004F5FEC">
        <w:rPr>
          <w:rFonts w:ascii="Calibri" w:hAnsi="Calibri" w:cs="Calibri"/>
          <w:b/>
          <w:bCs/>
          <w:color w:val="222222"/>
          <w:sz w:val="22"/>
          <w:szCs w:val="22"/>
          <w:shd w:val="clear" w:color="auto" w:fill="FFFFFF"/>
          <w:lang w:val="es-MX" w:eastAsia="en-US"/>
        </w:rPr>
        <w:t xml:space="preserve"> </w:t>
      </w:r>
      <w:r w:rsidR="004F5FEC" w:rsidRPr="004F5FEC">
        <w:rPr>
          <w:rFonts w:ascii="Calibri" w:hAnsi="Calibri" w:cs="Calibri"/>
          <w:bCs/>
          <w:color w:val="222222"/>
          <w:sz w:val="22"/>
          <w:szCs w:val="22"/>
          <w:shd w:val="clear" w:color="auto" w:fill="FFFFFF"/>
          <w:lang w:val="es-MX" w:eastAsia="en-US"/>
        </w:rPr>
        <w:t>Antesala de Cabildo de la Presidencia Municipal, ubicada en Av. Hidalgo No. 151,</w:t>
      </w:r>
      <w:r w:rsidR="004F5FEC" w:rsidRPr="004F5FEC">
        <w:rPr>
          <w:rFonts w:ascii="Calibri" w:hAnsi="Calibri" w:cs="Calibri"/>
          <w:b/>
          <w:bCs/>
          <w:color w:val="222222"/>
          <w:sz w:val="22"/>
          <w:szCs w:val="22"/>
          <w:shd w:val="clear" w:color="auto" w:fill="FFFFFF"/>
          <w:lang w:val="es-MX" w:eastAsia="en-US"/>
        </w:rPr>
        <w:t xml:space="preserve"> </w:t>
      </w:r>
      <w:r w:rsidR="004F5FEC">
        <w:rPr>
          <w:rFonts w:asciiTheme="minorHAnsi" w:hAnsiTheme="minorHAnsi" w:cstheme="minorHAnsi"/>
          <w:szCs w:val="24"/>
        </w:rPr>
        <w:t xml:space="preserve"> </w:t>
      </w:r>
      <w:r w:rsidR="00162908" w:rsidRPr="00C72137">
        <w:rPr>
          <w:rFonts w:asciiTheme="minorHAnsi" w:hAnsiTheme="minorHAnsi" w:cstheme="minorHAnsi"/>
          <w:szCs w:val="24"/>
        </w:rPr>
        <w:t xml:space="preserve">en esta ciudad; se celebra la </w:t>
      </w:r>
      <w:r w:rsidR="003E51C4">
        <w:rPr>
          <w:rFonts w:asciiTheme="minorHAnsi" w:hAnsiTheme="minorHAnsi" w:cstheme="minorHAnsi"/>
          <w:szCs w:val="24"/>
        </w:rPr>
        <w:t>Cuarta</w:t>
      </w:r>
      <w:r w:rsidR="00A87276">
        <w:rPr>
          <w:rFonts w:asciiTheme="minorHAnsi" w:hAnsiTheme="minorHAnsi" w:cstheme="minorHAnsi"/>
          <w:szCs w:val="24"/>
        </w:rPr>
        <w:t xml:space="preserve"> </w:t>
      </w:r>
      <w:r w:rsidR="00E374E9">
        <w:rPr>
          <w:rFonts w:asciiTheme="minorHAnsi" w:hAnsiTheme="minorHAnsi" w:cstheme="minorHAnsi"/>
          <w:szCs w:val="24"/>
        </w:rPr>
        <w:t>Sesión Extrao</w:t>
      </w:r>
      <w:r w:rsidR="00162908" w:rsidRPr="00C72137">
        <w:rPr>
          <w:rFonts w:asciiTheme="minorHAnsi" w:hAnsiTheme="minorHAnsi" w:cstheme="minorHAnsi"/>
          <w:szCs w:val="24"/>
        </w:rPr>
        <w:t xml:space="preserve">rdinaria </w:t>
      </w:r>
      <w:r w:rsidR="002463AB" w:rsidRPr="00C72137">
        <w:rPr>
          <w:rFonts w:asciiTheme="minorHAnsi" w:hAnsiTheme="minorHAnsi" w:cstheme="minorHAnsi"/>
          <w:szCs w:val="24"/>
        </w:rPr>
        <w:t>del año 2021</w:t>
      </w:r>
      <w:r w:rsidR="00AC3EA9" w:rsidRPr="00C72137">
        <w:rPr>
          <w:rFonts w:asciiTheme="minorHAnsi" w:hAnsiTheme="minorHAnsi" w:cstheme="minorHAnsi"/>
          <w:szCs w:val="24"/>
        </w:rPr>
        <w:t xml:space="preserve">, </w:t>
      </w:r>
      <w:r w:rsidR="00162908" w:rsidRPr="00C72137">
        <w:rPr>
          <w:rFonts w:asciiTheme="minorHAnsi" w:hAnsiTheme="minorHAnsi" w:cstheme="minorHAnsi"/>
          <w:szCs w:val="24"/>
        </w:rPr>
        <w:t>del Comité de Adquisiciones, del Municipio de Zapopa</w:t>
      </w:r>
      <w:r w:rsidR="006C2358">
        <w:rPr>
          <w:rFonts w:asciiTheme="minorHAnsi" w:hAnsiTheme="minorHAnsi" w:cstheme="minorHAnsi"/>
          <w:szCs w:val="24"/>
        </w:rPr>
        <w:t xml:space="preserve">n, Jalisco; convocada por </w:t>
      </w:r>
      <w:r w:rsidR="00B26785" w:rsidRPr="00C72137">
        <w:rPr>
          <w:rFonts w:asciiTheme="minorHAnsi" w:hAnsiTheme="minorHAnsi" w:cstheme="minorHAnsi"/>
          <w:szCs w:val="24"/>
        </w:rPr>
        <w:t>Edmundo Antonio Amutio Villa</w:t>
      </w:r>
      <w:r w:rsidR="00162908" w:rsidRPr="00C72137">
        <w:rPr>
          <w:rFonts w:asciiTheme="minorHAnsi" w:hAnsiTheme="minorHAnsi" w:cstheme="minorHAnsi"/>
          <w:szCs w:val="24"/>
        </w:rPr>
        <w:t>, representante del Presidente del Comité de Adquisiciones, con fundamento e</w:t>
      </w:r>
      <w:r w:rsidR="00EB7E5A" w:rsidRPr="00C72137">
        <w:rPr>
          <w:rFonts w:asciiTheme="minorHAnsi" w:hAnsiTheme="minorHAnsi" w:cstheme="minorHAnsi"/>
          <w:szCs w:val="24"/>
        </w:rPr>
        <w:t>n lo dispuesto en el artículo 20</w:t>
      </w:r>
      <w:r w:rsidR="00162908" w:rsidRPr="00C72137">
        <w:rPr>
          <w:rFonts w:asciiTheme="minorHAnsi" w:hAnsiTheme="minorHAnsi" w:cstheme="minorHAnsi"/>
          <w:szCs w:val="24"/>
        </w:rPr>
        <w:t xml:space="preserve">, artículo </w:t>
      </w:r>
      <w:r w:rsidR="003A4197" w:rsidRPr="00C72137">
        <w:rPr>
          <w:rFonts w:asciiTheme="minorHAnsi" w:hAnsiTheme="minorHAnsi" w:cstheme="minorHAnsi"/>
          <w:szCs w:val="24"/>
        </w:rPr>
        <w:t xml:space="preserve">25 fracción II, </w:t>
      </w:r>
      <w:r w:rsidR="00EB7E5A" w:rsidRPr="00C72137">
        <w:rPr>
          <w:rFonts w:asciiTheme="minorHAnsi" w:hAnsiTheme="minorHAnsi" w:cstheme="minorHAnsi"/>
          <w:szCs w:val="24"/>
        </w:rPr>
        <w:t xml:space="preserve"> artículo 28 </w:t>
      </w:r>
      <w:r w:rsidR="009D4E82" w:rsidRPr="00C72137">
        <w:rPr>
          <w:rFonts w:asciiTheme="minorHAnsi" w:hAnsiTheme="minorHAnsi" w:cstheme="minorHAnsi"/>
          <w:szCs w:val="24"/>
        </w:rPr>
        <w:t xml:space="preserve">y artículo </w:t>
      </w:r>
      <w:r w:rsidR="003A4197" w:rsidRPr="00C72137">
        <w:rPr>
          <w:rFonts w:asciiTheme="minorHAnsi" w:hAnsiTheme="minorHAnsi" w:cstheme="minorHAnsi"/>
          <w:szCs w:val="24"/>
        </w:rPr>
        <w:t xml:space="preserve">29 </w:t>
      </w:r>
      <w:r w:rsidR="00162908" w:rsidRPr="00C72137">
        <w:rPr>
          <w:rFonts w:asciiTheme="minorHAnsi" w:hAnsiTheme="minorHAnsi" w:cstheme="minorHAnsi"/>
          <w:szCs w:val="24"/>
        </w:rPr>
        <w:t>de</w:t>
      </w:r>
      <w:r w:rsidR="00EB7E5A" w:rsidRPr="00C72137">
        <w:rPr>
          <w:rFonts w:asciiTheme="minorHAnsi" w:hAnsiTheme="minorHAnsi" w:cstheme="minorHAnsi"/>
          <w:szCs w:val="24"/>
        </w:rPr>
        <w:t>l Reglamento</w:t>
      </w:r>
      <w:r w:rsidR="00162908" w:rsidRPr="00C72137">
        <w:rPr>
          <w:rFonts w:asciiTheme="minorHAnsi" w:hAnsiTheme="minorHAnsi" w:cstheme="minorHAnsi"/>
          <w:szCs w:val="24"/>
        </w:rPr>
        <w:t xml:space="preserve"> de Compras, Enajenaciones y Contratación de Servicios del </w:t>
      </w:r>
      <w:r w:rsidR="00EB7E5A" w:rsidRPr="00C72137">
        <w:rPr>
          <w:rFonts w:asciiTheme="minorHAnsi" w:hAnsiTheme="minorHAnsi" w:cstheme="minorHAnsi"/>
          <w:szCs w:val="24"/>
        </w:rPr>
        <w:t xml:space="preserve">Municipio </w:t>
      </w:r>
      <w:r w:rsidR="00162908" w:rsidRPr="00C72137">
        <w:rPr>
          <w:rFonts w:asciiTheme="minorHAnsi" w:hAnsiTheme="minorHAnsi" w:cstheme="minorHAnsi"/>
          <w:szCs w:val="24"/>
        </w:rPr>
        <w:t xml:space="preserve">de </w:t>
      </w:r>
      <w:r w:rsidR="00EB7E5A" w:rsidRPr="00C72137">
        <w:rPr>
          <w:rFonts w:asciiTheme="minorHAnsi" w:hAnsiTheme="minorHAnsi" w:cstheme="minorHAnsi"/>
          <w:szCs w:val="24"/>
        </w:rPr>
        <w:t>Zapopan, Jalisco</w:t>
      </w:r>
      <w:r w:rsidR="00162908" w:rsidRPr="00C72137">
        <w:rPr>
          <w:rFonts w:asciiTheme="minorHAnsi" w:hAnsiTheme="minorHAnsi" w:cstheme="minorHAnsi"/>
          <w:szCs w:val="24"/>
        </w:rPr>
        <w:t>.</w:t>
      </w:r>
    </w:p>
    <w:p w:rsidR="00981ACA" w:rsidRPr="00C72137" w:rsidRDefault="00981ACA" w:rsidP="00162908">
      <w:pPr>
        <w:pStyle w:val="Textoindependiente"/>
        <w:spacing w:line="360" w:lineRule="auto"/>
        <w:rPr>
          <w:rFonts w:asciiTheme="minorHAnsi" w:hAnsiTheme="minorHAnsi" w:cstheme="minorHAnsi"/>
          <w:szCs w:val="24"/>
        </w:rPr>
      </w:pPr>
    </w:p>
    <w:p w:rsidR="00E63E25" w:rsidRDefault="00162908" w:rsidP="00162908">
      <w:pPr>
        <w:pStyle w:val="Textoindependiente"/>
        <w:spacing w:line="360" w:lineRule="auto"/>
        <w:rPr>
          <w:rFonts w:asciiTheme="minorHAnsi" w:hAnsiTheme="minorHAnsi" w:cstheme="minorHAnsi"/>
          <w:szCs w:val="24"/>
        </w:rPr>
      </w:pPr>
      <w:r w:rsidRPr="00C72137">
        <w:rPr>
          <w:rFonts w:asciiTheme="minorHAnsi" w:hAnsiTheme="minorHAnsi" w:cstheme="minorHAnsi"/>
          <w:b/>
          <w:szCs w:val="24"/>
        </w:rPr>
        <w:t xml:space="preserve">Punto número uno del orden del día, lista de asistencia. </w:t>
      </w:r>
      <w:r w:rsidRPr="00C72137">
        <w:rPr>
          <w:rFonts w:asciiTheme="minorHAnsi" w:hAnsiTheme="minorHAnsi" w:cstheme="minorHAnsi"/>
          <w:szCs w:val="24"/>
        </w:rPr>
        <w:t>Se procede a nombrar lista de asistencia, d</w:t>
      </w:r>
      <w:r w:rsidR="00EB7E5A" w:rsidRPr="00C72137">
        <w:rPr>
          <w:rFonts w:asciiTheme="minorHAnsi" w:hAnsiTheme="minorHAnsi" w:cstheme="minorHAnsi"/>
          <w:szCs w:val="24"/>
        </w:rPr>
        <w:t>e conformidad con el Artículo 20</w:t>
      </w:r>
      <w:r w:rsidR="003A4197" w:rsidRPr="00C72137">
        <w:rPr>
          <w:rFonts w:asciiTheme="minorHAnsi" w:hAnsiTheme="minorHAnsi" w:cstheme="minorHAnsi"/>
          <w:szCs w:val="24"/>
        </w:rPr>
        <w:t xml:space="preserve"> Y 26 fracción III</w:t>
      </w:r>
      <w:r w:rsidRPr="00C72137">
        <w:rPr>
          <w:rFonts w:asciiTheme="minorHAnsi" w:hAnsiTheme="minorHAnsi" w:cstheme="minorHAnsi"/>
          <w:szCs w:val="24"/>
        </w:rPr>
        <w:t xml:space="preserve"> de</w:t>
      </w:r>
      <w:r w:rsidR="00EB7E5A" w:rsidRPr="00C72137">
        <w:rPr>
          <w:rFonts w:asciiTheme="minorHAnsi" w:hAnsiTheme="minorHAnsi" w:cstheme="minorHAnsi"/>
          <w:szCs w:val="24"/>
        </w:rPr>
        <w:t>l</w:t>
      </w:r>
      <w:r w:rsidRPr="00C72137">
        <w:rPr>
          <w:rFonts w:asciiTheme="minorHAnsi" w:hAnsiTheme="minorHAnsi" w:cstheme="minorHAnsi"/>
          <w:szCs w:val="24"/>
        </w:rPr>
        <w:t xml:space="preserve"> </w:t>
      </w:r>
      <w:r w:rsidR="00EB7E5A" w:rsidRPr="00C72137">
        <w:rPr>
          <w:rFonts w:asciiTheme="minorHAnsi" w:hAnsiTheme="minorHAnsi" w:cstheme="minorHAnsi"/>
          <w:szCs w:val="24"/>
        </w:rPr>
        <w:t xml:space="preserve">Reglamento </w:t>
      </w:r>
      <w:r w:rsidRPr="00C72137">
        <w:rPr>
          <w:rFonts w:asciiTheme="minorHAnsi" w:hAnsiTheme="minorHAnsi" w:cstheme="minorHAnsi"/>
          <w:szCs w:val="24"/>
        </w:rPr>
        <w:t xml:space="preserve">de Compras, Enajenaciones y Contratación de Servicios del </w:t>
      </w:r>
      <w:r w:rsidR="00EB7E5A" w:rsidRPr="00C72137">
        <w:rPr>
          <w:rFonts w:asciiTheme="minorHAnsi" w:hAnsiTheme="minorHAnsi" w:cstheme="minorHAnsi"/>
          <w:szCs w:val="24"/>
        </w:rPr>
        <w:t>Municipio de Zapopan,</w:t>
      </w:r>
      <w:r w:rsidRPr="00C72137">
        <w:rPr>
          <w:rFonts w:asciiTheme="minorHAnsi" w:hAnsiTheme="minorHAnsi" w:cstheme="minorHAnsi"/>
          <w:szCs w:val="24"/>
        </w:rPr>
        <w:t xml:space="preserve"> Jalisco;</w:t>
      </w:r>
    </w:p>
    <w:p w:rsidR="005C48A9" w:rsidRPr="00C72137" w:rsidRDefault="005C48A9" w:rsidP="00162908">
      <w:pPr>
        <w:pStyle w:val="Textoindependiente"/>
        <w:spacing w:line="360" w:lineRule="auto"/>
        <w:rPr>
          <w:rFonts w:asciiTheme="minorHAnsi" w:hAnsiTheme="minorHAnsi" w:cstheme="minorHAnsi"/>
          <w:szCs w:val="24"/>
        </w:rPr>
      </w:pPr>
    </w:p>
    <w:p w:rsidR="00162908" w:rsidRPr="00C72137" w:rsidRDefault="00162908" w:rsidP="00162908">
      <w:pPr>
        <w:pStyle w:val="Puesto"/>
        <w:spacing w:line="360" w:lineRule="auto"/>
        <w:jc w:val="both"/>
        <w:rPr>
          <w:rFonts w:asciiTheme="minorHAnsi" w:hAnsiTheme="minorHAnsi" w:cstheme="minorHAnsi"/>
          <w:smallCaps w:val="0"/>
          <w:sz w:val="24"/>
          <w:szCs w:val="24"/>
          <w:lang w:val="es-MX" w:eastAsia="en-US"/>
        </w:rPr>
      </w:pPr>
      <w:r w:rsidRPr="00C72137">
        <w:rPr>
          <w:rFonts w:asciiTheme="minorHAnsi" w:hAnsiTheme="minorHAnsi" w:cstheme="minorHAnsi"/>
          <w:smallCaps w:val="0"/>
          <w:sz w:val="24"/>
          <w:szCs w:val="24"/>
          <w:lang w:val="es-MX" w:eastAsia="en-US"/>
        </w:rPr>
        <w:t>Estando presentes los integrantes con voz y voto:</w:t>
      </w:r>
    </w:p>
    <w:p w:rsidR="002463AB" w:rsidRPr="00C72137" w:rsidRDefault="002463AB" w:rsidP="002463AB">
      <w:pPr>
        <w:pStyle w:val="Textoindependiente"/>
        <w:jc w:val="left"/>
        <w:rPr>
          <w:rFonts w:asciiTheme="minorHAnsi" w:hAnsiTheme="minorHAnsi" w:cstheme="minorHAnsi"/>
          <w:szCs w:val="24"/>
          <w:lang w:val="es-MX"/>
        </w:rPr>
      </w:pPr>
      <w:r w:rsidRPr="00C72137">
        <w:rPr>
          <w:rFonts w:asciiTheme="minorHAnsi" w:hAnsiTheme="minorHAnsi" w:cstheme="minorHAnsi"/>
          <w:szCs w:val="24"/>
          <w:lang w:val="es-ES"/>
        </w:rPr>
        <w:t>Representante del Presidente del Comité de Adquisiciones.</w:t>
      </w:r>
    </w:p>
    <w:p w:rsidR="002463AB" w:rsidRPr="00C72137" w:rsidRDefault="002463AB" w:rsidP="002463AB">
      <w:pPr>
        <w:rPr>
          <w:rFonts w:asciiTheme="minorHAnsi" w:hAnsiTheme="minorHAnsi" w:cstheme="minorHAnsi"/>
          <w:lang w:val="es-ES"/>
        </w:rPr>
      </w:pPr>
      <w:r w:rsidRPr="00C72137">
        <w:rPr>
          <w:rFonts w:asciiTheme="minorHAnsi" w:hAnsiTheme="minorHAnsi" w:cstheme="minorHAnsi"/>
        </w:rPr>
        <w:t>Edmundo Antonio Amutio Villa</w:t>
      </w:r>
      <w:r w:rsidRPr="00C72137">
        <w:rPr>
          <w:rFonts w:asciiTheme="minorHAnsi" w:hAnsiTheme="minorHAnsi" w:cstheme="minorHAnsi"/>
          <w:lang w:val="es-ES"/>
        </w:rPr>
        <w:t>.</w:t>
      </w:r>
    </w:p>
    <w:p w:rsidR="002463AB" w:rsidRPr="00C72137" w:rsidRDefault="002463AB" w:rsidP="002463AB">
      <w:pPr>
        <w:rPr>
          <w:rFonts w:asciiTheme="minorHAnsi" w:hAnsiTheme="minorHAnsi" w:cstheme="minorHAnsi"/>
          <w:lang w:val="es-ES"/>
        </w:rPr>
      </w:pPr>
      <w:r w:rsidRPr="00C72137">
        <w:rPr>
          <w:rFonts w:asciiTheme="minorHAnsi" w:hAnsiTheme="minorHAnsi" w:cstheme="minorHAnsi"/>
          <w:lang w:val="es-ES"/>
        </w:rPr>
        <w:t>Suplente.</w:t>
      </w:r>
    </w:p>
    <w:p w:rsidR="00B0681F" w:rsidRPr="00C72137" w:rsidRDefault="00B0681F" w:rsidP="00FA6E1A">
      <w:pPr>
        <w:pStyle w:val="Sinespaciado"/>
        <w:rPr>
          <w:rFonts w:asciiTheme="minorHAnsi" w:hAnsiTheme="minorHAnsi" w:cstheme="minorHAnsi"/>
          <w:sz w:val="24"/>
          <w:szCs w:val="24"/>
        </w:rPr>
      </w:pPr>
    </w:p>
    <w:p w:rsidR="00235B54" w:rsidRPr="005D7F05" w:rsidRDefault="00235B54" w:rsidP="00235B54">
      <w:pPr>
        <w:pStyle w:val="Sinespaciado"/>
        <w:rPr>
          <w:rFonts w:asciiTheme="minorHAnsi" w:hAnsiTheme="minorHAnsi" w:cstheme="minorHAnsi"/>
          <w:sz w:val="24"/>
          <w:szCs w:val="24"/>
        </w:rPr>
      </w:pPr>
      <w:r w:rsidRPr="005D7F05">
        <w:rPr>
          <w:rFonts w:asciiTheme="minorHAnsi" w:hAnsiTheme="minorHAnsi" w:cstheme="minorHAnsi"/>
          <w:sz w:val="24"/>
          <w:szCs w:val="24"/>
        </w:rPr>
        <w:t>Tesorería Municipal</w:t>
      </w:r>
      <w:r>
        <w:rPr>
          <w:rFonts w:asciiTheme="minorHAnsi" w:hAnsiTheme="minorHAnsi" w:cstheme="minorHAnsi"/>
          <w:sz w:val="24"/>
          <w:szCs w:val="24"/>
        </w:rPr>
        <w:t>.</w:t>
      </w:r>
    </w:p>
    <w:p w:rsidR="00235B54" w:rsidRPr="005D7F05" w:rsidRDefault="00235B54" w:rsidP="00235B54">
      <w:pPr>
        <w:pStyle w:val="Sinespaciado"/>
        <w:rPr>
          <w:rFonts w:asciiTheme="minorHAnsi" w:hAnsiTheme="minorHAnsi" w:cstheme="minorHAnsi"/>
          <w:sz w:val="24"/>
          <w:szCs w:val="24"/>
        </w:rPr>
      </w:pPr>
      <w:r w:rsidRPr="005D7F05">
        <w:rPr>
          <w:rFonts w:asciiTheme="minorHAnsi" w:hAnsiTheme="minorHAnsi" w:cstheme="minorHAnsi"/>
          <w:sz w:val="24"/>
          <w:szCs w:val="24"/>
        </w:rPr>
        <w:t>Talina Robles Villaseñor</w:t>
      </w:r>
      <w:r>
        <w:rPr>
          <w:rFonts w:asciiTheme="minorHAnsi" w:hAnsiTheme="minorHAnsi" w:cstheme="minorHAnsi"/>
          <w:sz w:val="24"/>
          <w:szCs w:val="24"/>
        </w:rPr>
        <w:t>.</w:t>
      </w:r>
    </w:p>
    <w:p w:rsidR="00235B54" w:rsidRDefault="00235B54" w:rsidP="00235B54">
      <w:pPr>
        <w:pStyle w:val="Sinespaciado"/>
        <w:rPr>
          <w:rFonts w:asciiTheme="minorHAnsi" w:hAnsiTheme="minorHAnsi" w:cstheme="minorHAnsi"/>
          <w:sz w:val="24"/>
          <w:szCs w:val="24"/>
        </w:rPr>
      </w:pPr>
      <w:r w:rsidRPr="005D7F05">
        <w:rPr>
          <w:rFonts w:asciiTheme="minorHAnsi" w:hAnsiTheme="minorHAnsi" w:cstheme="minorHAnsi"/>
          <w:sz w:val="24"/>
          <w:szCs w:val="24"/>
        </w:rPr>
        <w:t>Suplente.</w:t>
      </w:r>
    </w:p>
    <w:p w:rsidR="00EE01E6" w:rsidRPr="00C72137" w:rsidRDefault="00EE01E6" w:rsidP="00B0681F">
      <w:pPr>
        <w:pStyle w:val="Sinespaciado"/>
        <w:rPr>
          <w:rFonts w:asciiTheme="minorHAnsi" w:hAnsiTheme="minorHAnsi" w:cstheme="minorHAnsi"/>
          <w:sz w:val="24"/>
          <w:szCs w:val="24"/>
          <w:lang w:val="pt-BR"/>
        </w:rPr>
      </w:pPr>
    </w:p>
    <w:p w:rsidR="00235B54" w:rsidRDefault="00235B54" w:rsidP="00235B54">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rsidR="00235B54" w:rsidRDefault="002616EA" w:rsidP="00235B54">
      <w:pPr>
        <w:pStyle w:val="Sinespaciado"/>
        <w:rPr>
          <w:rFonts w:asciiTheme="minorHAnsi" w:hAnsiTheme="minorHAnsi" w:cstheme="minorHAnsi"/>
          <w:sz w:val="24"/>
          <w:szCs w:val="24"/>
        </w:rPr>
      </w:pPr>
      <w:r>
        <w:rPr>
          <w:rFonts w:asciiTheme="minorHAnsi" w:hAnsiTheme="minorHAnsi" w:cstheme="minorHAnsi"/>
          <w:sz w:val="24"/>
          <w:szCs w:val="24"/>
        </w:rPr>
        <w:t>Diego Alejandro Nava Estrada</w:t>
      </w:r>
      <w:r w:rsidR="00235B54">
        <w:rPr>
          <w:rFonts w:asciiTheme="minorHAnsi" w:hAnsiTheme="minorHAnsi" w:cstheme="minorHAnsi"/>
          <w:sz w:val="24"/>
          <w:szCs w:val="24"/>
        </w:rPr>
        <w:t>.</w:t>
      </w:r>
    </w:p>
    <w:p w:rsidR="0047018A" w:rsidRDefault="0047018A" w:rsidP="00235B54">
      <w:pPr>
        <w:pStyle w:val="Sinespaciado"/>
        <w:rPr>
          <w:rFonts w:asciiTheme="minorHAnsi" w:hAnsiTheme="minorHAnsi" w:cstheme="minorHAnsi"/>
          <w:sz w:val="24"/>
          <w:szCs w:val="24"/>
        </w:rPr>
      </w:pPr>
      <w:r>
        <w:rPr>
          <w:rFonts w:asciiTheme="minorHAnsi" w:hAnsiTheme="minorHAnsi" w:cstheme="minorHAnsi"/>
          <w:sz w:val="24"/>
          <w:szCs w:val="24"/>
        </w:rPr>
        <w:t>Suplente</w:t>
      </w:r>
      <w:r w:rsidR="004D079D">
        <w:rPr>
          <w:rFonts w:asciiTheme="minorHAnsi" w:hAnsiTheme="minorHAnsi" w:cstheme="minorHAnsi"/>
          <w:sz w:val="24"/>
          <w:szCs w:val="24"/>
        </w:rPr>
        <w:t>.</w:t>
      </w:r>
    </w:p>
    <w:p w:rsidR="00FA4DFF" w:rsidRPr="00C72137" w:rsidRDefault="00FA4DFF" w:rsidP="00FA4DFF">
      <w:pPr>
        <w:pStyle w:val="Sinespaciado"/>
        <w:rPr>
          <w:rFonts w:asciiTheme="minorHAnsi" w:hAnsiTheme="minorHAnsi" w:cstheme="minorHAnsi"/>
          <w:sz w:val="24"/>
          <w:szCs w:val="24"/>
        </w:rPr>
      </w:pPr>
    </w:p>
    <w:p w:rsidR="005C48A9" w:rsidRDefault="00E81132" w:rsidP="005C48A9">
      <w:pPr>
        <w:pStyle w:val="Sinespaciado"/>
        <w:rPr>
          <w:rFonts w:asciiTheme="minorHAnsi" w:hAnsiTheme="minorHAnsi" w:cstheme="minorHAnsi"/>
          <w:sz w:val="24"/>
          <w:szCs w:val="24"/>
        </w:rPr>
      </w:pPr>
      <w:r>
        <w:rPr>
          <w:rFonts w:asciiTheme="minorHAnsi" w:hAnsiTheme="minorHAnsi" w:cstheme="minorHAnsi"/>
          <w:sz w:val="24"/>
          <w:szCs w:val="24"/>
        </w:rPr>
        <w:t>Sindicatura</w:t>
      </w:r>
      <w:r w:rsidR="005C48A9">
        <w:rPr>
          <w:rFonts w:asciiTheme="minorHAnsi" w:hAnsiTheme="minorHAnsi" w:cstheme="minorHAnsi"/>
          <w:sz w:val="24"/>
          <w:szCs w:val="24"/>
        </w:rPr>
        <w:t>.</w:t>
      </w:r>
    </w:p>
    <w:p w:rsidR="005C48A9" w:rsidRDefault="005C48A9" w:rsidP="005C48A9">
      <w:pPr>
        <w:pStyle w:val="Sinespaciado"/>
        <w:rPr>
          <w:rFonts w:asciiTheme="minorHAnsi" w:hAnsiTheme="minorHAnsi" w:cstheme="minorHAnsi"/>
        </w:rPr>
      </w:pPr>
      <w:r>
        <w:rPr>
          <w:rFonts w:asciiTheme="minorHAnsi" w:hAnsiTheme="minorHAnsi" w:cstheme="minorHAnsi"/>
          <w:sz w:val="24"/>
          <w:szCs w:val="24"/>
        </w:rPr>
        <w:t>Tania Álvarez Hernández.</w:t>
      </w:r>
    </w:p>
    <w:p w:rsidR="005C48A9" w:rsidRDefault="005C48A9" w:rsidP="005C48A9">
      <w:pPr>
        <w:pStyle w:val="Sinespaciado"/>
        <w:rPr>
          <w:rFonts w:asciiTheme="minorHAnsi" w:hAnsiTheme="minorHAnsi" w:cstheme="minorHAnsi"/>
        </w:rPr>
      </w:pPr>
      <w:r>
        <w:rPr>
          <w:rFonts w:asciiTheme="minorHAnsi" w:hAnsiTheme="minorHAnsi" w:cstheme="minorHAnsi"/>
        </w:rPr>
        <w:t>Suplente.</w:t>
      </w:r>
    </w:p>
    <w:p w:rsidR="004D079D" w:rsidRDefault="004D079D" w:rsidP="005C48A9">
      <w:pPr>
        <w:pStyle w:val="Sinespaciado"/>
        <w:rPr>
          <w:rFonts w:asciiTheme="minorHAnsi" w:hAnsiTheme="minorHAnsi" w:cstheme="minorHAnsi"/>
        </w:rPr>
      </w:pPr>
    </w:p>
    <w:p w:rsidR="004D079D" w:rsidRPr="004D079D" w:rsidRDefault="004D079D" w:rsidP="004D079D">
      <w:pPr>
        <w:rPr>
          <w:rFonts w:asciiTheme="minorHAnsi" w:hAnsiTheme="minorHAnsi" w:cstheme="minorHAnsi"/>
        </w:rPr>
      </w:pPr>
      <w:r w:rsidRPr="004D079D">
        <w:rPr>
          <w:rFonts w:asciiTheme="minorHAnsi" w:hAnsiTheme="minorHAnsi" w:cstheme="minorHAnsi"/>
        </w:rPr>
        <w:lastRenderedPageBreak/>
        <w:t>Representante de la Cámara Nacional de Comercio, Servicios y Turismo de Guadalajara</w:t>
      </w:r>
      <w:r>
        <w:rPr>
          <w:rFonts w:asciiTheme="minorHAnsi" w:hAnsiTheme="minorHAnsi" w:cstheme="minorHAnsi"/>
        </w:rPr>
        <w:t>.</w:t>
      </w:r>
    </w:p>
    <w:p w:rsidR="004D079D" w:rsidRPr="004D079D" w:rsidRDefault="004D079D" w:rsidP="004D079D">
      <w:pPr>
        <w:rPr>
          <w:rFonts w:asciiTheme="minorHAnsi" w:hAnsiTheme="minorHAnsi" w:cstheme="minorHAnsi"/>
        </w:rPr>
      </w:pPr>
      <w:r w:rsidRPr="004D079D">
        <w:rPr>
          <w:rFonts w:asciiTheme="minorHAnsi" w:hAnsiTheme="minorHAnsi" w:cstheme="minorHAnsi"/>
        </w:rPr>
        <w:t>Alejandro Muñoz Prado</w:t>
      </w:r>
      <w:r w:rsidR="0091520B">
        <w:rPr>
          <w:rFonts w:asciiTheme="minorHAnsi" w:hAnsiTheme="minorHAnsi" w:cstheme="minorHAnsi"/>
        </w:rPr>
        <w:t>.</w:t>
      </w:r>
    </w:p>
    <w:p w:rsidR="004D079D" w:rsidRPr="004D079D" w:rsidRDefault="004D079D" w:rsidP="004D079D">
      <w:pPr>
        <w:rPr>
          <w:rFonts w:asciiTheme="minorHAnsi" w:hAnsiTheme="minorHAnsi" w:cstheme="minorHAnsi"/>
        </w:rPr>
      </w:pPr>
      <w:r w:rsidRPr="004D079D">
        <w:rPr>
          <w:rFonts w:asciiTheme="minorHAnsi" w:hAnsiTheme="minorHAnsi" w:cstheme="minorHAnsi"/>
        </w:rPr>
        <w:t>Suplente.</w:t>
      </w:r>
    </w:p>
    <w:p w:rsidR="004D079D" w:rsidRDefault="004D079D" w:rsidP="004D079D">
      <w:pPr>
        <w:pStyle w:val="Sinespaciado"/>
        <w:rPr>
          <w:rFonts w:asciiTheme="minorHAnsi" w:hAnsiTheme="minorHAnsi" w:cstheme="minorHAnsi"/>
        </w:rPr>
      </w:pPr>
    </w:p>
    <w:p w:rsidR="004D079D" w:rsidRPr="004D079D" w:rsidRDefault="004D079D" w:rsidP="004D079D">
      <w:pPr>
        <w:pStyle w:val="Sinespaciado"/>
        <w:rPr>
          <w:rFonts w:asciiTheme="minorHAnsi" w:hAnsiTheme="minorHAnsi" w:cstheme="minorHAnsi"/>
          <w:sz w:val="24"/>
          <w:szCs w:val="24"/>
        </w:rPr>
      </w:pPr>
      <w:r w:rsidRPr="004D079D">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rsidR="004D079D" w:rsidRPr="004D079D" w:rsidRDefault="004D079D" w:rsidP="004D079D">
      <w:pPr>
        <w:pStyle w:val="Sinespaciado"/>
        <w:rPr>
          <w:rFonts w:asciiTheme="minorHAnsi" w:hAnsiTheme="minorHAnsi" w:cstheme="minorHAnsi"/>
          <w:sz w:val="24"/>
          <w:szCs w:val="24"/>
        </w:rPr>
      </w:pPr>
      <w:r w:rsidRPr="004D079D">
        <w:rPr>
          <w:rFonts w:asciiTheme="minorHAnsi" w:hAnsiTheme="minorHAnsi" w:cstheme="minorHAnsi"/>
          <w:sz w:val="24"/>
          <w:szCs w:val="24"/>
        </w:rPr>
        <w:t>Bricio Baldemar Rivera Orozco</w:t>
      </w:r>
    </w:p>
    <w:p w:rsidR="004D079D" w:rsidRDefault="004D079D" w:rsidP="004D079D">
      <w:pPr>
        <w:rPr>
          <w:rFonts w:asciiTheme="minorHAnsi" w:hAnsiTheme="minorHAnsi" w:cstheme="minorHAnsi"/>
        </w:rPr>
      </w:pPr>
      <w:r w:rsidRPr="004D079D">
        <w:rPr>
          <w:rFonts w:asciiTheme="minorHAnsi" w:hAnsiTheme="minorHAnsi" w:cstheme="minorHAnsi"/>
        </w:rPr>
        <w:t>Suplente.</w:t>
      </w:r>
    </w:p>
    <w:p w:rsidR="004D079D" w:rsidRDefault="004D079D" w:rsidP="005C48A9">
      <w:pPr>
        <w:pStyle w:val="Sinespaciado"/>
        <w:rPr>
          <w:rFonts w:asciiTheme="minorHAnsi" w:hAnsiTheme="minorHAnsi" w:cstheme="minorHAnsi"/>
        </w:rPr>
      </w:pPr>
    </w:p>
    <w:p w:rsidR="005C48A9" w:rsidRPr="005D7F05" w:rsidRDefault="005C48A9" w:rsidP="005C48A9">
      <w:pPr>
        <w:pStyle w:val="Sinespaciado"/>
        <w:rPr>
          <w:rFonts w:asciiTheme="minorHAnsi" w:hAnsiTheme="minorHAnsi" w:cstheme="minorHAnsi"/>
          <w:sz w:val="24"/>
          <w:szCs w:val="24"/>
        </w:rPr>
      </w:pPr>
      <w:r w:rsidRPr="005D7F05">
        <w:rPr>
          <w:rFonts w:asciiTheme="minorHAnsi" w:hAnsiTheme="minorHAnsi" w:cstheme="minorHAnsi"/>
          <w:sz w:val="24"/>
          <w:szCs w:val="24"/>
        </w:rPr>
        <w:t>Representante del Consejo Mexicano de Comercio Exterior.</w:t>
      </w:r>
    </w:p>
    <w:p w:rsidR="005C48A9" w:rsidRPr="005D7F05" w:rsidRDefault="005C48A9" w:rsidP="005C48A9">
      <w:pPr>
        <w:pStyle w:val="Sinespaciado"/>
        <w:rPr>
          <w:rFonts w:asciiTheme="minorHAnsi" w:hAnsiTheme="minorHAnsi" w:cstheme="minorHAnsi"/>
          <w:sz w:val="24"/>
          <w:szCs w:val="24"/>
        </w:rPr>
      </w:pPr>
      <w:r w:rsidRPr="005D7F05">
        <w:rPr>
          <w:rFonts w:asciiTheme="minorHAnsi" w:hAnsiTheme="minorHAnsi" w:cstheme="minorHAnsi"/>
          <w:sz w:val="24"/>
          <w:szCs w:val="24"/>
        </w:rPr>
        <w:t>Silvia Jacquelin</w:t>
      </w:r>
      <w:r w:rsidR="004F5FEC">
        <w:rPr>
          <w:rFonts w:asciiTheme="minorHAnsi" w:hAnsiTheme="minorHAnsi" w:cstheme="minorHAnsi"/>
          <w:sz w:val="24"/>
          <w:szCs w:val="24"/>
        </w:rPr>
        <w:t>e</w:t>
      </w:r>
      <w:r w:rsidRPr="005D7F05">
        <w:rPr>
          <w:rFonts w:asciiTheme="minorHAnsi" w:hAnsiTheme="minorHAnsi" w:cstheme="minorHAnsi"/>
          <w:sz w:val="24"/>
          <w:szCs w:val="24"/>
        </w:rPr>
        <w:t xml:space="preserve"> Martin del Campo Partida</w:t>
      </w:r>
    </w:p>
    <w:p w:rsidR="005C48A9" w:rsidRDefault="005C48A9" w:rsidP="005C48A9">
      <w:pPr>
        <w:pStyle w:val="Sinespaciado"/>
        <w:rPr>
          <w:rFonts w:asciiTheme="minorHAnsi" w:hAnsiTheme="minorHAnsi" w:cstheme="minorHAnsi"/>
          <w:sz w:val="24"/>
          <w:szCs w:val="24"/>
        </w:rPr>
      </w:pPr>
      <w:r w:rsidRPr="005D7F05">
        <w:rPr>
          <w:rFonts w:asciiTheme="minorHAnsi" w:hAnsiTheme="minorHAnsi" w:cstheme="minorHAnsi"/>
          <w:sz w:val="24"/>
          <w:szCs w:val="24"/>
        </w:rPr>
        <w:t>Suplente.</w:t>
      </w:r>
    </w:p>
    <w:p w:rsidR="00A23137" w:rsidRPr="00C72137" w:rsidRDefault="00A23137" w:rsidP="002463AB">
      <w:pPr>
        <w:jc w:val="both"/>
        <w:rPr>
          <w:rFonts w:asciiTheme="minorHAnsi" w:hAnsiTheme="minorHAnsi" w:cstheme="minorHAnsi"/>
        </w:rPr>
      </w:pPr>
    </w:p>
    <w:p w:rsidR="002463AB" w:rsidRPr="00C72137" w:rsidRDefault="002463AB" w:rsidP="002463AB">
      <w:pPr>
        <w:spacing w:line="360" w:lineRule="auto"/>
        <w:jc w:val="both"/>
        <w:rPr>
          <w:rFonts w:asciiTheme="minorHAnsi" w:hAnsiTheme="minorHAnsi" w:cstheme="minorHAnsi"/>
          <w:b/>
          <w:lang w:val="es-ES"/>
        </w:rPr>
      </w:pPr>
      <w:r w:rsidRPr="00C72137">
        <w:rPr>
          <w:rFonts w:asciiTheme="minorHAnsi" w:hAnsiTheme="minorHAnsi" w:cstheme="minorHAnsi"/>
          <w:b/>
          <w:lang w:val="es-ES"/>
        </w:rPr>
        <w:t>Estando presentes los vocales permanentes con voz:</w:t>
      </w:r>
    </w:p>
    <w:p w:rsidR="002463AB" w:rsidRPr="00C72137" w:rsidRDefault="002463AB" w:rsidP="002463AB">
      <w:pPr>
        <w:rPr>
          <w:rFonts w:asciiTheme="minorHAnsi" w:hAnsiTheme="minorHAnsi" w:cstheme="minorHAnsi"/>
        </w:rPr>
      </w:pPr>
      <w:r w:rsidRPr="00C72137">
        <w:rPr>
          <w:rFonts w:asciiTheme="minorHAnsi" w:hAnsiTheme="minorHAnsi" w:cstheme="minorHAnsi"/>
        </w:rPr>
        <w:t>Contraloría Ciudadana.</w:t>
      </w:r>
    </w:p>
    <w:p w:rsidR="002463AB" w:rsidRPr="00C72137" w:rsidRDefault="00E374E9" w:rsidP="002463AB">
      <w:pPr>
        <w:rPr>
          <w:rFonts w:asciiTheme="minorHAnsi" w:hAnsiTheme="minorHAnsi" w:cstheme="minorHAnsi"/>
        </w:rPr>
      </w:pPr>
      <w:r>
        <w:rPr>
          <w:rFonts w:asciiTheme="minorHAnsi" w:hAnsiTheme="minorHAnsi" w:cstheme="minorHAnsi"/>
        </w:rPr>
        <w:t>Juan Carlos Razo Martínez</w:t>
      </w:r>
      <w:r w:rsidR="005C48A9">
        <w:rPr>
          <w:rFonts w:asciiTheme="minorHAnsi" w:hAnsiTheme="minorHAnsi" w:cstheme="minorHAnsi"/>
        </w:rPr>
        <w:t>.</w:t>
      </w:r>
    </w:p>
    <w:p w:rsidR="002463AB" w:rsidRDefault="002463AB" w:rsidP="002463AB">
      <w:pPr>
        <w:tabs>
          <w:tab w:val="left" w:pos="1928"/>
        </w:tabs>
        <w:rPr>
          <w:rFonts w:asciiTheme="minorHAnsi" w:hAnsiTheme="minorHAnsi" w:cstheme="minorHAnsi"/>
        </w:rPr>
      </w:pPr>
      <w:r w:rsidRPr="00C72137">
        <w:rPr>
          <w:rFonts w:asciiTheme="minorHAnsi" w:hAnsiTheme="minorHAnsi" w:cstheme="minorHAnsi"/>
        </w:rPr>
        <w:t>Suplente.</w:t>
      </w:r>
    </w:p>
    <w:p w:rsidR="004D079D" w:rsidRDefault="004D079D" w:rsidP="002463AB">
      <w:pPr>
        <w:tabs>
          <w:tab w:val="left" w:pos="1928"/>
        </w:tabs>
        <w:rPr>
          <w:rFonts w:asciiTheme="minorHAnsi" w:hAnsiTheme="minorHAnsi" w:cstheme="minorHAnsi"/>
        </w:rPr>
      </w:pPr>
    </w:p>
    <w:p w:rsidR="004D079D" w:rsidRPr="001943BC" w:rsidRDefault="004D079D" w:rsidP="004D079D">
      <w:pPr>
        <w:pStyle w:val="Sinespaciado"/>
        <w:rPr>
          <w:rFonts w:cstheme="minorHAnsi"/>
          <w:sz w:val="24"/>
          <w:szCs w:val="24"/>
          <w:lang w:val="pt-BR"/>
        </w:rPr>
      </w:pPr>
      <w:r w:rsidRPr="001943BC">
        <w:rPr>
          <w:rFonts w:cstheme="minorHAnsi"/>
          <w:sz w:val="24"/>
          <w:szCs w:val="24"/>
          <w:lang w:val="pt-BR"/>
        </w:rPr>
        <w:t>Representante de la Fracc</w:t>
      </w:r>
      <w:r w:rsidR="004F5FEC">
        <w:rPr>
          <w:rFonts w:cstheme="minorHAnsi"/>
          <w:sz w:val="24"/>
          <w:szCs w:val="24"/>
          <w:lang w:val="pt-BR"/>
        </w:rPr>
        <w:t>ión del Partido Acción Nacional.</w:t>
      </w:r>
    </w:p>
    <w:p w:rsidR="004D079D" w:rsidRPr="004D079D" w:rsidRDefault="004D079D" w:rsidP="004D079D">
      <w:pPr>
        <w:pStyle w:val="Sinespaciado"/>
        <w:rPr>
          <w:rFonts w:cstheme="minorHAnsi"/>
          <w:sz w:val="24"/>
          <w:szCs w:val="24"/>
          <w:lang w:val="pt-BR"/>
        </w:rPr>
      </w:pPr>
      <w:r w:rsidRPr="004D079D">
        <w:rPr>
          <w:rFonts w:cstheme="minorHAnsi"/>
          <w:sz w:val="24"/>
          <w:szCs w:val="24"/>
          <w:lang w:val="pt-BR"/>
        </w:rPr>
        <w:t>José Manuel Martín del Campo</w:t>
      </w:r>
      <w:r w:rsidR="004F5FEC">
        <w:rPr>
          <w:rFonts w:cstheme="minorHAnsi"/>
          <w:sz w:val="24"/>
          <w:szCs w:val="24"/>
          <w:lang w:val="pt-BR"/>
        </w:rPr>
        <w:t>.</w:t>
      </w:r>
    </w:p>
    <w:p w:rsidR="004D079D" w:rsidRDefault="004D079D" w:rsidP="004D079D">
      <w:pPr>
        <w:pStyle w:val="Sinespaciado"/>
        <w:rPr>
          <w:rFonts w:cstheme="minorHAnsi"/>
          <w:sz w:val="24"/>
          <w:szCs w:val="24"/>
          <w:lang w:val="pt-BR"/>
        </w:rPr>
      </w:pPr>
      <w:r>
        <w:rPr>
          <w:rFonts w:cstheme="minorHAnsi"/>
          <w:sz w:val="24"/>
          <w:szCs w:val="24"/>
          <w:lang w:val="pt-BR"/>
        </w:rPr>
        <w:t>Suplente.</w:t>
      </w:r>
    </w:p>
    <w:p w:rsidR="004D079D" w:rsidRPr="00A26784" w:rsidRDefault="004D079D" w:rsidP="004D079D">
      <w:pPr>
        <w:pStyle w:val="Sinespaciado"/>
        <w:rPr>
          <w:rFonts w:cstheme="minorHAnsi"/>
          <w:sz w:val="24"/>
          <w:szCs w:val="24"/>
        </w:rPr>
      </w:pPr>
    </w:p>
    <w:p w:rsidR="005C48A9" w:rsidRPr="005D7F05" w:rsidRDefault="005C48A9" w:rsidP="005C48A9">
      <w:pPr>
        <w:pStyle w:val="Sinespaciado"/>
        <w:rPr>
          <w:rFonts w:asciiTheme="minorHAnsi" w:hAnsiTheme="minorHAnsi" w:cstheme="minorHAnsi"/>
          <w:sz w:val="24"/>
          <w:szCs w:val="24"/>
        </w:rPr>
      </w:pPr>
      <w:r w:rsidRPr="005D7F05">
        <w:rPr>
          <w:rFonts w:asciiTheme="minorHAnsi" w:hAnsiTheme="minorHAnsi" w:cstheme="minorHAnsi"/>
          <w:sz w:val="24"/>
          <w:szCs w:val="24"/>
        </w:rPr>
        <w:t>Secretario Técnico y Ejecutivo</w:t>
      </w:r>
      <w:r w:rsidR="003E51C4">
        <w:rPr>
          <w:rFonts w:asciiTheme="minorHAnsi" w:hAnsiTheme="minorHAnsi" w:cstheme="minorHAnsi"/>
          <w:sz w:val="24"/>
          <w:szCs w:val="24"/>
        </w:rPr>
        <w:t xml:space="preserve"> y Encargado de Despacho de la Dirección de Adquisiciones</w:t>
      </w:r>
      <w:r w:rsidRPr="005D7F05">
        <w:rPr>
          <w:rFonts w:asciiTheme="minorHAnsi" w:hAnsiTheme="minorHAnsi" w:cstheme="minorHAnsi"/>
          <w:sz w:val="24"/>
          <w:szCs w:val="24"/>
        </w:rPr>
        <w:t>.</w:t>
      </w:r>
    </w:p>
    <w:p w:rsidR="005C48A9" w:rsidRPr="005D7F05" w:rsidRDefault="003E51C4" w:rsidP="005C48A9">
      <w:pPr>
        <w:pStyle w:val="Sinespaciado"/>
        <w:rPr>
          <w:rFonts w:asciiTheme="minorHAnsi" w:hAnsiTheme="minorHAnsi" w:cstheme="minorHAnsi"/>
          <w:sz w:val="24"/>
          <w:szCs w:val="24"/>
        </w:rPr>
      </w:pPr>
      <w:r>
        <w:rPr>
          <w:rFonts w:asciiTheme="minorHAnsi" w:hAnsiTheme="minorHAnsi" w:cstheme="minorHAnsi"/>
          <w:sz w:val="24"/>
          <w:szCs w:val="24"/>
        </w:rPr>
        <w:t xml:space="preserve">Diego Armando Cárdenas Paredes </w:t>
      </w:r>
    </w:p>
    <w:p w:rsidR="005C48A9" w:rsidRPr="005D7F05" w:rsidRDefault="004D079D" w:rsidP="005C48A9">
      <w:pPr>
        <w:pStyle w:val="Sinespaciado"/>
        <w:rPr>
          <w:rFonts w:asciiTheme="minorHAnsi" w:hAnsiTheme="minorHAnsi" w:cstheme="minorHAnsi"/>
          <w:sz w:val="24"/>
          <w:szCs w:val="24"/>
        </w:rPr>
      </w:pPr>
      <w:r>
        <w:rPr>
          <w:rFonts w:asciiTheme="minorHAnsi" w:hAnsiTheme="minorHAnsi" w:cstheme="minorHAnsi"/>
          <w:sz w:val="24"/>
          <w:szCs w:val="24"/>
        </w:rPr>
        <w:t>Suplente</w:t>
      </w:r>
      <w:r w:rsidR="005C48A9" w:rsidRPr="005D7F05">
        <w:rPr>
          <w:rFonts w:asciiTheme="minorHAnsi" w:hAnsiTheme="minorHAnsi" w:cstheme="minorHAnsi"/>
          <w:sz w:val="24"/>
          <w:szCs w:val="24"/>
        </w:rPr>
        <w:t>.</w:t>
      </w:r>
    </w:p>
    <w:p w:rsidR="00C53AB5" w:rsidRPr="00C72137" w:rsidRDefault="00C53AB5" w:rsidP="00A14372">
      <w:pPr>
        <w:rPr>
          <w:rFonts w:asciiTheme="minorHAnsi" w:hAnsiTheme="minorHAnsi" w:cstheme="minorHAnsi"/>
          <w:lang w:val="es-ES"/>
        </w:rPr>
      </w:pPr>
    </w:p>
    <w:p w:rsidR="00162908" w:rsidRPr="00C72137" w:rsidRDefault="00162908" w:rsidP="0063060F">
      <w:pPr>
        <w:spacing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dos del orden del día, declaración de quórum. </w:t>
      </w:r>
      <w:r w:rsidRPr="00C72137">
        <w:rPr>
          <w:rFonts w:asciiTheme="minorHAnsi" w:hAnsiTheme="minorHAnsi" w:cstheme="minorHAnsi"/>
          <w:lang w:eastAsia="en-US"/>
        </w:rPr>
        <w:t xml:space="preserve">Se declara que existe quórum legal requerido para sesionar válidamente a </w:t>
      </w:r>
      <w:r w:rsidR="005C48A9">
        <w:rPr>
          <w:rFonts w:asciiTheme="minorHAnsi" w:hAnsiTheme="minorHAnsi" w:cstheme="minorHAnsi"/>
          <w:lang w:eastAsia="en-US"/>
        </w:rPr>
        <w:t xml:space="preserve">las </w:t>
      </w:r>
      <w:r w:rsidR="0091520B">
        <w:rPr>
          <w:rFonts w:asciiTheme="minorHAnsi" w:hAnsiTheme="minorHAnsi" w:cstheme="minorHAnsi"/>
          <w:lang w:eastAsia="en-US"/>
        </w:rPr>
        <w:t>14:08</w:t>
      </w:r>
      <w:r w:rsidR="009B5F50" w:rsidRPr="00C72137">
        <w:rPr>
          <w:rFonts w:asciiTheme="minorHAnsi" w:hAnsiTheme="minorHAnsi" w:cstheme="minorHAnsi"/>
          <w:lang w:eastAsia="en-US"/>
        </w:rPr>
        <w:t xml:space="preserve"> </w:t>
      </w:r>
      <w:r w:rsidRPr="00C72137">
        <w:rPr>
          <w:rFonts w:asciiTheme="minorHAnsi" w:hAnsiTheme="minorHAnsi" w:cstheme="minorHAnsi"/>
          <w:lang w:eastAsia="en-US"/>
        </w:rPr>
        <w:t xml:space="preserve">horas, de conformidad con el </w:t>
      </w:r>
      <w:r w:rsidR="00BD36E9" w:rsidRPr="00C72137">
        <w:rPr>
          <w:rFonts w:asciiTheme="minorHAnsi" w:hAnsiTheme="minorHAnsi" w:cstheme="minorHAnsi"/>
        </w:rPr>
        <w:t>Artículo 30</w:t>
      </w:r>
      <w:r w:rsidRPr="00C72137">
        <w:rPr>
          <w:rFonts w:asciiTheme="minorHAnsi" w:hAnsiTheme="minorHAnsi" w:cstheme="minorHAnsi"/>
        </w:rPr>
        <w:t>, de</w:t>
      </w:r>
      <w:r w:rsidR="00BD36E9" w:rsidRPr="00C72137">
        <w:rPr>
          <w:rFonts w:asciiTheme="minorHAnsi" w:hAnsiTheme="minorHAnsi" w:cstheme="minorHAnsi"/>
        </w:rPr>
        <w:t>l</w:t>
      </w:r>
      <w:r w:rsidRPr="00C72137">
        <w:rPr>
          <w:rFonts w:asciiTheme="minorHAnsi" w:hAnsiTheme="minorHAnsi" w:cstheme="minorHAnsi"/>
        </w:rPr>
        <w:t xml:space="preserve"> </w:t>
      </w:r>
      <w:r w:rsidR="00BD36E9" w:rsidRPr="00C72137">
        <w:rPr>
          <w:rFonts w:asciiTheme="minorHAnsi" w:hAnsiTheme="minorHAnsi" w:cstheme="minorHAnsi"/>
        </w:rPr>
        <w:t>Reglamento de Compras, Enajenaciones y Contratación de Servicios del Municipio de Zapopan, Jalisco</w:t>
      </w:r>
      <w:r w:rsidRPr="00C72137">
        <w:rPr>
          <w:rFonts w:asciiTheme="minorHAnsi" w:hAnsiTheme="minorHAnsi" w:cstheme="minorHAnsi"/>
          <w:lang w:eastAsia="en-US"/>
        </w:rPr>
        <w:t xml:space="preserve">. </w:t>
      </w:r>
    </w:p>
    <w:p w:rsidR="0063060F" w:rsidRPr="00C72137" w:rsidRDefault="0063060F" w:rsidP="0063060F">
      <w:pPr>
        <w:spacing w:line="360" w:lineRule="auto"/>
        <w:jc w:val="both"/>
        <w:rPr>
          <w:rFonts w:asciiTheme="minorHAnsi" w:hAnsiTheme="minorHAnsi" w:cstheme="minorHAnsi"/>
          <w:lang w:eastAsia="en-US"/>
        </w:rPr>
      </w:pPr>
    </w:p>
    <w:p w:rsidR="00345B3B" w:rsidRPr="00C72137" w:rsidRDefault="00162908" w:rsidP="001B5D05">
      <w:pPr>
        <w:spacing w:after="160"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tres del orden del día, </w:t>
      </w:r>
      <w:r w:rsidR="00DE5337" w:rsidRPr="00C72137">
        <w:rPr>
          <w:rFonts w:asciiTheme="minorHAnsi" w:hAnsiTheme="minorHAnsi" w:cstheme="minorHAnsi"/>
          <w:b/>
          <w:lang w:val="es-ES"/>
        </w:rPr>
        <w:t>aprobación del o</w:t>
      </w:r>
      <w:r w:rsidR="00615BF6" w:rsidRPr="00C72137">
        <w:rPr>
          <w:rFonts w:asciiTheme="minorHAnsi" w:hAnsiTheme="minorHAnsi" w:cstheme="minorHAnsi"/>
          <w:b/>
          <w:lang w:val="es-ES"/>
        </w:rPr>
        <w:t xml:space="preserve">rden del </w:t>
      </w:r>
      <w:r w:rsidR="00DE5337" w:rsidRPr="00C72137">
        <w:rPr>
          <w:rFonts w:asciiTheme="minorHAnsi" w:hAnsiTheme="minorHAnsi" w:cstheme="minorHAnsi"/>
          <w:b/>
          <w:lang w:val="es-ES"/>
        </w:rPr>
        <w:t>día</w:t>
      </w:r>
      <w:r w:rsidRPr="00C72137">
        <w:rPr>
          <w:rFonts w:asciiTheme="minorHAnsi" w:hAnsiTheme="minorHAnsi" w:cstheme="minorHAnsi"/>
          <w:b/>
          <w:lang w:val="es-ES"/>
        </w:rPr>
        <w:t>.</w:t>
      </w:r>
      <w:r w:rsidRPr="00C72137">
        <w:rPr>
          <w:rFonts w:asciiTheme="minorHAnsi" w:hAnsiTheme="minorHAnsi" w:cstheme="minorHAnsi"/>
          <w:lang w:eastAsia="en-US"/>
        </w:rPr>
        <w:t xml:space="preserve"> </w:t>
      </w:r>
      <w:r w:rsidRPr="00C72137">
        <w:rPr>
          <w:rFonts w:asciiTheme="minorHAnsi" w:eastAsiaTheme="minorHAnsi" w:hAnsiTheme="minorHAnsi" w:cstheme="minorHAnsi"/>
          <w:lang w:eastAsia="en-US"/>
        </w:rPr>
        <w:t xml:space="preserve">Para desahogar esta </w:t>
      </w:r>
      <w:r w:rsidR="003E51C4">
        <w:rPr>
          <w:rFonts w:asciiTheme="minorHAnsi" w:eastAsiaTheme="minorHAnsi" w:hAnsiTheme="minorHAnsi" w:cstheme="minorHAnsi"/>
          <w:lang w:eastAsia="en-US"/>
        </w:rPr>
        <w:t>Cuarta</w:t>
      </w:r>
      <w:r w:rsidR="006C2358">
        <w:rPr>
          <w:rFonts w:asciiTheme="minorHAnsi" w:eastAsiaTheme="minorHAnsi" w:hAnsiTheme="minorHAnsi" w:cstheme="minorHAnsi"/>
          <w:lang w:eastAsia="en-US"/>
        </w:rPr>
        <w:t xml:space="preserve"> Sesión Extraordinaria </w:t>
      </w:r>
      <w:r w:rsidRPr="00C72137">
        <w:rPr>
          <w:rFonts w:asciiTheme="minorHAnsi" w:eastAsiaTheme="minorHAnsi" w:hAnsiTheme="minorHAnsi" w:cstheme="minorHAnsi"/>
          <w:lang w:eastAsia="en-US"/>
        </w:rPr>
        <w:t xml:space="preserve"> del Comité de Adquisiciones Municipales, se </w:t>
      </w:r>
      <w:r w:rsidR="00336824" w:rsidRPr="00C72137">
        <w:rPr>
          <w:rFonts w:asciiTheme="minorHAnsi" w:eastAsiaTheme="minorHAnsi" w:hAnsiTheme="minorHAnsi" w:cstheme="minorHAnsi"/>
          <w:lang w:eastAsia="en-US"/>
        </w:rPr>
        <w:t>propone</w:t>
      </w:r>
      <w:r w:rsidRPr="00C72137">
        <w:rPr>
          <w:rFonts w:asciiTheme="minorHAnsi" w:eastAsiaTheme="minorHAnsi" w:hAnsiTheme="minorHAnsi" w:cstheme="minorHAnsi"/>
          <w:lang w:eastAsia="en-US"/>
        </w:rPr>
        <w:t xml:space="preserve"> el siguiente Orden del Día, de conformidad con </w:t>
      </w:r>
      <w:r w:rsidR="00BD36E9" w:rsidRPr="00C72137">
        <w:rPr>
          <w:rFonts w:asciiTheme="minorHAnsi" w:eastAsiaTheme="minorHAnsi" w:hAnsiTheme="minorHAnsi" w:cstheme="minorHAnsi"/>
          <w:lang w:eastAsia="en-US"/>
        </w:rPr>
        <w:t xml:space="preserve">el </w:t>
      </w:r>
      <w:r w:rsidR="00BD36E9" w:rsidRPr="00C72137">
        <w:rPr>
          <w:rFonts w:asciiTheme="minorHAnsi" w:hAnsiTheme="minorHAnsi" w:cstheme="minorHAnsi"/>
        </w:rPr>
        <w:t xml:space="preserve">Reglamento de Compras, Enajenaciones y Contratación de Servicios del </w:t>
      </w:r>
      <w:r w:rsidR="00BD36E9" w:rsidRPr="00C72137">
        <w:rPr>
          <w:rFonts w:asciiTheme="minorHAnsi" w:hAnsiTheme="minorHAnsi" w:cstheme="minorHAnsi"/>
        </w:rPr>
        <w:lastRenderedPageBreak/>
        <w:t>Municipio de Zapopan, Jalisco, Artículo 25</w:t>
      </w:r>
      <w:r w:rsidRPr="00C72137">
        <w:rPr>
          <w:rFonts w:asciiTheme="minorHAnsi" w:hAnsiTheme="minorHAnsi" w:cstheme="minorHAnsi"/>
        </w:rPr>
        <w:t xml:space="preserve"> fracción </w:t>
      </w:r>
      <w:r w:rsidR="00073649" w:rsidRPr="00C72137">
        <w:rPr>
          <w:rFonts w:asciiTheme="minorHAnsi" w:hAnsiTheme="minorHAnsi" w:cstheme="minorHAnsi"/>
        </w:rPr>
        <w:t>IV</w:t>
      </w:r>
      <w:r w:rsidRPr="00C72137">
        <w:rPr>
          <w:rFonts w:asciiTheme="minorHAnsi" w:eastAsiaTheme="minorHAnsi" w:hAnsiTheme="minorHAnsi" w:cstheme="minorHAnsi"/>
          <w:lang w:eastAsia="en-US"/>
        </w:rPr>
        <w:t xml:space="preserve">, el cual solicito al Secretario de cuenta del mismo, </w:t>
      </w:r>
      <w:r w:rsidRPr="00C72137">
        <w:rPr>
          <w:rFonts w:asciiTheme="minorHAnsi" w:hAnsiTheme="minorHAnsi" w:cstheme="minorHAnsi"/>
          <w:lang w:eastAsia="en-US"/>
        </w:rPr>
        <w:t xml:space="preserve">por lo que se procede a dar inicio a esta sesión bajo el siguiente orden del día: </w:t>
      </w:r>
      <w:r w:rsidR="00F90C7E" w:rsidRPr="00C72137">
        <w:rPr>
          <w:rFonts w:asciiTheme="minorHAnsi" w:hAnsiTheme="minorHAnsi" w:cstheme="minorHAnsi"/>
          <w:lang w:eastAsia="en-US"/>
        </w:rPr>
        <w:t xml:space="preserve"> </w:t>
      </w:r>
    </w:p>
    <w:p w:rsidR="007614CF" w:rsidRDefault="007614CF" w:rsidP="007614CF">
      <w:pPr>
        <w:tabs>
          <w:tab w:val="right" w:pos="540"/>
        </w:tabs>
        <w:spacing w:line="300" w:lineRule="atLeast"/>
        <w:jc w:val="both"/>
        <w:rPr>
          <w:rFonts w:asciiTheme="minorHAnsi" w:hAnsiTheme="minorHAnsi" w:cstheme="minorHAnsi"/>
          <w:smallCaps/>
          <w:noProof/>
          <w:lang w:val="es-ES_tradnl"/>
        </w:rPr>
      </w:pPr>
      <w:r w:rsidRPr="00C72137">
        <w:rPr>
          <w:rFonts w:asciiTheme="minorHAnsi" w:hAnsiTheme="minorHAnsi" w:cstheme="minorHAnsi"/>
          <w:b/>
          <w:smallCaps/>
          <w:noProof/>
          <w:lang w:val="es-ES_tradnl"/>
        </w:rPr>
        <w:t>Orden del Día</w:t>
      </w:r>
      <w:r w:rsidRPr="00C72137">
        <w:rPr>
          <w:rFonts w:asciiTheme="minorHAnsi" w:hAnsiTheme="minorHAnsi" w:cstheme="minorHAnsi"/>
          <w:smallCaps/>
          <w:noProof/>
          <w:lang w:val="es-ES_tradnl"/>
        </w:rPr>
        <w:t>:</w:t>
      </w:r>
    </w:p>
    <w:p w:rsidR="009211FF" w:rsidRPr="00C72137" w:rsidRDefault="009211FF" w:rsidP="007614CF">
      <w:pPr>
        <w:tabs>
          <w:tab w:val="right" w:pos="540"/>
        </w:tabs>
        <w:spacing w:line="300" w:lineRule="atLeast"/>
        <w:jc w:val="both"/>
        <w:rPr>
          <w:rFonts w:asciiTheme="minorHAnsi" w:hAnsiTheme="minorHAnsi" w:cstheme="minorHAnsi"/>
          <w:smallCaps/>
          <w:noProof/>
          <w:lang w:val="es-ES_tradnl"/>
        </w:rPr>
      </w:pPr>
    </w:p>
    <w:p w:rsidR="0047018A" w:rsidRPr="0047018A" w:rsidRDefault="0047018A" w:rsidP="0047018A">
      <w:pPr>
        <w:numPr>
          <w:ilvl w:val="0"/>
          <w:numId w:val="1"/>
        </w:numPr>
        <w:spacing w:line="360" w:lineRule="auto"/>
        <w:jc w:val="both"/>
        <w:rPr>
          <w:rFonts w:asciiTheme="minorHAnsi" w:eastAsia="Calibri" w:hAnsiTheme="minorHAnsi" w:cstheme="minorHAnsi"/>
          <w:lang w:val="es-ES" w:eastAsia="en-US"/>
        </w:rPr>
      </w:pPr>
      <w:r w:rsidRPr="0047018A">
        <w:rPr>
          <w:rFonts w:asciiTheme="minorHAnsi" w:eastAsia="Calibri" w:hAnsiTheme="minorHAnsi" w:cstheme="minorHAnsi"/>
          <w:lang w:val="es-ES"/>
        </w:rPr>
        <w:t>Registro de asistencia.</w:t>
      </w:r>
    </w:p>
    <w:p w:rsidR="0047018A" w:rsidRPr="0047018A" w:rsidRDefault="0047018A" w:rsidP="0047018A">
      <w:pPr>
        <w:numPr>
          <w:ilvl w:val="0"/>
          <w:numId w:val="1"/>
        </w:numPr>
        <w:spacing w:line="360" w:lineRule="auto"/>
        <w:jc w:val="both"/>
        <w:rPr>
          <w:rFonts w:asciiTheme="minorHAnsi" w:eastAsia="Calibri" w:hAnsiTheme="minorHAnsi" w:cstheme="minorHAnsi"/>
          <w:lang w:val="es-ES"/>
        </w:rPr>
      </w:pPr>
      <w:r w:rsidRPr="0047018A">
        <w:rPr>
          <w:rFonts w:asciiTheme="minorHAnsi" w:eastAsia="Calibri" w:hAnsiTheme="minorHAnsi" w:cstheme="minorHAnsi"/>
          <w:lang w:val="es-ES"/>
        </w:rPr>
        <w:t>Declaración de Quórum.</w:t>
      </w:r>
    </w:p>
    <w:p w:rsidR="0047018A" w:rsidRPr="0047018A" w:rsidRDefault="0047018A" w:rsidP="0047018A">
      <w:pPr>
        <w:numPr>
          <w:ilvl w:val="0"/>
          <w:numId w:val="1"/>
        </w:numPr>
        <w:spacing w:line="360" w:lineRule="auto"/>
        <w:jc w:val="both"/>
        <w:rPr>
          <w:rFonts w:asciiTheme="minorHAnsi" w:eastAsia="Calibri" w:hAnsiTheme="minorHAnsi" w:cstheme="minorHAnsi"/>
          <w:lang w:val="es-ES"/>
        </w:rPr>
      </w:pPr>
      <w:r w:rsidRPr="0047018A">
        <w:rPr>
          <w:rFonts w:asciiTheme="minorHAnsi" w:eastAsia="Calibri" w:hAnsiTheme="minorHAnsi" w:cstheme="minorHAnsi"/>
          <w:lang w:val="es-ES"/>
        </w:rPr>
        <w:t>Aprobación del orden del día.</w:t>
      </w:r>
    </w:p>
    <w:p w:rsidR="0047018A" w:rsidRPr="0047018A" w:rsidRDefault="0047018A" w:rsidP="0047018A">
      <w:pPr>
        <w:numPr>
          <w:ilvl w:val="0"/>
          <w:numId w:val="1"/>
        </w:numPr>
        <w:spacing w:line="360" w:lineRule="auto"/>
        <w:jc w:val="both"/>
        <w:rPr>
          <w:rFonts w:asciiTheme="minorHAnsi" w:eastAsia="Calibri" w:hAnsiTheme="minorHAnsi" w:cstheme="minorHAnsi"/>
          <w:lang w:val="es-ES"/>
        </w:rPr>
      </w:pPr>
      <w:r w:rsidRPr="0047018A">
        <w:rPr>
          <w:rFonts w:asciiTheme="minorHAnsi" w:eastAsia="Calibri" w:hAnsiTheme="minorHAnsi" w:cstheme="minorHAnsi"/>
          <w:lang w:val="es-ES"/>
        </w:rPr>
        <w:t xml:space="preserve">Agenda de Trabajo: </w:t>
      </w:r>
    </w:p>
    <w:p w:rsidR="0047018A" w:rsidRPr="0047018A" w:rsidRDefault="0047018A" w:rsidP="0047018A">
      <w:pPr>
        <w:ind w:left="1260"/>
        <w:contextualSpacing/>
        <w:jc w:val="both"/>
        <w:rPr>
          <w:rFonts w:asciiTheme="minorHAnsi" w:eastAsiaTheme="minorHAnsi" w:hAnsiTheme="minorHAnsi" w:cstheme="minorHAnsi"/>
          <w:lang w:val="es-ES_tradnl"/>
        </w:rPr>
      </w:pPr>
    </w:p>
    <w:p w:rsidR="0047018A" w:rsidRPr="0047018A" w:rsidRDefault="0047018A" w:rsidP="0047018A">
      <w:pPr>
        <w:numPr>
          <w:ilvl w:val="1"/>
          <w:numId w:val="1"/>
        </w:numPr>
        <w:spacing w:line="360" w:lineRule="auto"/>
        <w:contextualSpacing/>
        <w:jc w:val="both"/>
        <w:rPr>
          <w:rFonts w:asciiTheme="minorHAnsi" w:hAnsiTheme="minorHAnsi" w:cstheme="minorHAnsi"/>
          <w:lang w:val="es-ES_tradnl"/>
        </w:rPr>
      </w:pPr>
      <w:r w:rsidRPr="0047018A">
        <w:rPr>
          <w:rFonts w:asciiTheme="minorHAnsi" w:hAnsiTheme="minorHAnsi" w:cstheme="minorHAnsi"/>
          <w:lang w:val="es-ES_tradnl"/>
        </w:rPr>
        <w:t>Presentación de cuadros de procesos de licitación pública con concurrencia del Comité, o.</w:t>
      </w:r>
    </w:p>
    <w:p w:rsidR="0047018A" w:rsidRPr="0047018A" w:rsidRDefault="0047018A" w:rsidP="0047018A">
      <w:pPr>
        <w:numPr>
          <w:ilvl w:val="1"/>
          <w:numId w:val="1"/>
        </w:numPr>
        <w:spacing w:line="360" w:lineRule="auto"/>
        <w:contextualSpacing/>
        <w:jc w:val="both"/>
        <w:rPr>
          <w:rFonts w:asciiTheme="minorHAnsi" w:hAnsiTheme="minorHAnsi" w:cstheme="minorHAnsi"/>
          <w:lang w:val="es-ES_tradnl"/>
        </w:rPr>
      </w:pPr>
      <w:r w:rsidRPr="0047018A">
        <w:rPr>
          <w:rFonts w:asciiTheme="minorHAnsi" w:hAnsiTheme="minorHAnsi" w:cstheme="minorHAnsi"/>
          <w:lang w:val="es-ES_tradnl"/>
        </w:rPr>
        <w:t xml:space="preserve">Presentación de ser el caso e informe de adjudicaciones directas y, </w:t>
      </w:r>
    </w:p>
    <w:p w:rsidR="0047018A" w:rsidRPr="0047018A" w:rsidRDefault="0047018A" w:rsidP="0047018A">
      <w:pPr>
        <w:pStyle w:val="Prrafodelista"/>
        <w:numPr>
          <w:ilvl w:val="1"/>
          <w:numId w:val="1"/>
        </w:numPr>
        <w:shd w:val="clear" w:color="auto" w:fill="FFFFFF"/>
        <w:spacing w:line="360" w:lineRule="atLeast"/>
        <w:contextualSpacing/>
        <w:jc w:val="both"/>
        <w:rPr>
          <w:rFonts w:asciiTheme="minorHAnsi" w:hAnsiTheme="minorHAnsi" w:cstheme="minorHAnsi"/>
          <w:color w:val="222222"/>
          <w:lang w:val="es-ES_tradnl" w:eastAsia="es-MX"/>
        </w:rPr>
      </w:pPr>
      <w:r w:rsidRPr="0047018A">
        <w:rPr>
          <w:rFonts w:asciiTheme="minorHAnsi" w:hAnsiTheme="minorHAnsi" w:cstheme="minorHAnsi"/>
          <w:color w:val="222222"/>
          <w:lang w:eastAsia="es-MX"/>
        </w:rPr>
        <w:t xml:space="preserve">Ampliaciones de acuerdo al Artículo 115, de </w:t>
      </w:r>
      <w:r w:rsidRPr="0047018A">
        <w:rPr>
          <w:rFonts w:asciiTheme="minorHAnsi" w:hAnsiTheme="minorHAnsi" w:cstheme="minorHAnsi"/>
        </w:rPr>
        <w:t>Reglamento de Compras, Enajenaciones y Contratación de Servicios del Municipio de Zapopan Jalisco.</w:t>
      </w:r>
    </w:p>
    <w:p w:rsidR="0047018A" w:rsidRPr="0047018A" w:rsidRDefault="0047018A" w:rsidP="0047018A">
      <w:pPr>
        <w:pStyle w:val="Prrafodelista"/>
        <w:shd w:val="clear" w:color="auto" w:fill="FFFFFF"/>
        <w:spacing w:line="360" w:lineRule="atLeast"/>
        <w:ind w:left="1260"/>
        <w:contextualSpacing/>
        <w:rPr>
          <w:rFonts w:asciiTheme="minorHAnsi" w:hAnsiTheme="minorHAnsi" w:cstheme="minorHAnsi"/>
          <w:color w:val="222222"/>
          <w:lang w:eastAsia="es-MX"/>
        </w:rPr>
      </w:pPr>
    </w:p>
    <w:p w:rsidR="0047018A" w:rsidRPr="0047018A" w:rsidRDefault="0047018A" w:rsidP="0047018A">
      <w:pPr>
        <w:pStyle w:val="Prrafodelista"/>
        <w:numPr>
          <w:ilvl w:val="1"/>
          <w:numId w:val="1"/>
        </w:numPr>
        <w:spacing w:after="160" w:line="360" w:lineRule="auto"/>
        <w:contextualSpacing/>
        <w:rPr>
          <w:rFonts w:asciiTheme="minorHAnsi" w:hAnsiTheme="minorHAnsi" w:cstheme="minorHAnsi"/>
        </w:rPr>
      </w:pPr>
      <w:r w:rsidRPr="0047018A">
        <w:rPr>
          <w:rFonts w:asciiTheme="minorHAnsi" w:hAnsiTheme="minorHAnsi" w:cstheme="minorHAnsi"/>
        </w:rPr>
        <w:t xml:space="preserve">Presentación de bases para su aprobación </w:t>
      </w:r>
    </w:p>
    <w:p w:rsidR="00E572F7" w:rsidRPr="006C2358" w:rsidRDefault="00E572F7" w:rsidP="0047018A">
      <w:pPr>
        <w:pStyle w:val="Prrafodelista"/>
        <w:ind w:left="1260"/>
        <w:jc w:val="both"/>
        <w:rPr>
          <w:rFonts w:asciiTheme="minorHAnsi" w:hAnsiTheme="minorHAnsi" w:cstheme="minorHAnsi"/>
        </w:rPr>
      </w:pPr>
    </w:p>
    <w:p w:rsidR="00D25FF3" w:rsidRDefault="00D25FF3" w:rsidP="00D25FF3">
      <w:pPr>
        <w:spacing w:line="360" w:lineRule="auto"/>
        <w:jc w:val="both"/>
        <w:rPr>
          <w:rFonts w:asciiTheme="minorHAnsi" w:hAnsiTheme="minorHAnsi" w:cstheme="minorHAnsi"/>
          <w:b/>
          <w:lang w:val="es-ES_tradnl"/>
        </w:rPr>
      </w:pPr>
      <w:r>
        <w:rPr>
          <w:rFonts w:asciiTheme="minorHAnsi" w:hAnsiTheme="minorHAnsi" w:cstheme="minorHAnsi"/>
          <w:b/>
        </w:rPr>
        <w:t xml:space="preserve">Punto </w:t>
      </w:r>
      <w:r w:rsidR="00563ED5">
        <w:rPr>
          <w:rFonts w:asciiTheme="minorHAnsi" w:hAnsiTheme="minorHAnsi" w:cstheme="minorHAnsi"/>
          <w:b/>
        </w:rPr>
        <w:t>Cuatro</w:t>
      </w:r>
      <w:r w:rsidRPr="00C72137">
        <w:rPr>
          <w:rFonts w:asciiTheme="minorHAnsi" w:hAnsiTheme="minorHAnsi" w:cstheme="minorHAnsi"/>
          <w:b/>
        </w:rPr>
        <w:t xml:space="preserve"> del orden del día. </w:t>
      </w:r>
      <w:r w:rsidRPr="00C72137">
        <w:rPr>
          <w:rFonts w:asciiTheme="minorHAnsi" w:hAnsiTheme="minorHAnsi" w:cstheme="minorHAnsi"/>
          <w:b/>
          <w:lang w:val="es-ES_tradnl"/>
        </w:rPr>
        <w:t>Agenda de Trabajo.</w:t>
      </w:r>
    </w:p>
    <w:p w:rsidR="004F5FEC" w:rsidRPr="00C72137" w:rsidRDefault="004F5FEC" w:rsidP="00D25FF3">
      <w:pPr>
        <w:spacing w:line="360" w:lineRule="auto"/>
        <w:jc w:val="both"/>
        <w:rPr>
          <w:rFonts w:asciiTheme="minorHAnsi" w:hAnsiTheme="minorHAnsi" w:cstheme="minorHAnsi"/>
          <w:b/>
          <w:lang w:val="es-ES_tradnl"/>
        </w:rPr>
      </w:pPr>
    </w:p>
    <w:p w:rsidR="00D25FF3" w:rsidRPr="006C2358" w:rsidRDefault="00D25FF3" w:rsidP="006C2358">
      <w:pPr>
        <w:pStyle w:val="Prrafodelista"/>
        <w:numPr>
          <w:ilvl w:val="0"/>
          <w:numId w:val="8"/>
        </w:numPr>
        <w:contextualSpacing/>
        <w:jc w:val="both"/>
        <w:rPr>
          <w:rFonts w:asciiTheme="minorHAnsi" w:hAnsiTheme="minorHAnsi" w:cstheme="minorHAnsi"/>
          <w:b/>
          <w:lang w:val="es-ES"/>
        </w:rPr>
      </w:pPr>
      <w:r w:rsidRPr="006C2358">
        <w:rPr>
          <w:rFonts w:asciiTheme="minorHAnsi" w:hAnsiTheme="minorHAnsi" w:cstheme="minorHAnsi"/>
          <w:b/>
          <w:lang w:val="es-ES"/>
        </w:rPr>
        <w:t xml:space="preserve"> Presentación de cuadros de procesos de licitación pública con concurrencia del Comité, de bienes o servicios, enviados previamente para su revisión y análisis de manera electrónica.</w:t>
      </w:r>
    </w:p>
    <w:p w:rsidR="00D25FF3" w:rsidRDefault="00D25FF3" w:rsidP="00D25FF3">
      <w:pPr>
        <w:contextualSpacing/>
        <w:jc w:val="both"/>
        <w:rPr>
          <w:rFonts w:asciiTheme="minorHAnsi" w:hAnsiTheme="minorHAnsi" w:cstheme="minorHAnsi"/>
          <w:b/>
          <w:lang w:val="es-ES"/>
        </w:rPr>
      </w:pP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eastAsia="es-MX"/>
        </w:rPr>
      </w:pPr>
      <w:r w:rsidRPr="004C4F32">
        <w:rPr>
          <w:rFonts w:asciiTheme="minorHAnsi" w:eastAsiaTheme="minorEastAsia" w:hAnsiTheme="minorHAnsi" w:cstheme="minorHAnsi"/>
          <w:b/>
          <w:lang w:val="es-ES" w:eastAsia="es-MX"/>
        </w:rPr>
        <w:t>Número de Cuadro:</w:t>
      </w:r>
      <w:r w:rsidRPr="004C4F32">
        <w:rPr>
          <w:rFonts w:asciiTheme="minorHAnsi" w:eastAsiaTheme="minorEastAsia" w:hAnsiTheme="minorHAnsi" w:cstheme="minorHAnsi"/>
          <w:lang w:val="es-ES" w:eastAsia="es-MX"/>
        </w:rPr>
        <w:t xml:space="preserve"> E</w:t>
      </w:r>
      <w:r w:rsidRPr="004C4F32">
        <w:rPr>
          <w:rFonts w:asciiTheme="minorHAnsi" w:eastAsiaTheme="minorEastAsia" w:hAnsiTheme="minorHAnsi" w:cstheme="minorHAnsi"/>
          <w:lang w:eastAsia="es-MX"/>
        </w:rPr>
        <w:t>01.04.2021</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r w:rsidRPr="004C4F32">
        <w:rPr>
          <w:rFonts w:asciiTheme="minorHAnsi" w:eastAsiaTheme="minorEastAsia" w:hAnsiTheme="minorHAnsi" w:cstheme="minorHAnsi"/>
          <w:b/>
          <w:lang w:val="es-ES" w:eastAsia="es-MX"/>
        </w:rPr>
        <w:t xml:space="preserve">Licitación Pública Nacional con Participación del Comité: </w:t>
      </w:r>
      <w:r w:rsidRPr="004C4F32">
        <w:rPr>
          <w:rFonts w:asciiTheme="minorHAnsi" w:eastAsiaTheme="minorEastAsia" w:hAnsiTheme="minorHAnsi" w:cstheme="minorHAnsi"/>
          <w:lang w:val="es-ES" w:eastAsia="es-MX"/>
        </w:rPr>
        <w:t>202101665</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r w:rsidRPr="004C4F32">
        <w:rPr>
          <w:rFonts w:asciiTheme="minorHAnsi" w:eastAsiaTheme="minorEastAsia" w:hAnsiTheme="minorHAnsi" w:cstheme="minorHAnsi"/>
          <w:b/>
          <w:lang w:val="es-ES" w:eastAsia="es-MX"/>
        </w:rPr>
        <w:t xml:space="preserve">Área Requirente: </w:t>
      </w:r>
      <w:r w:rsidRPr="004C4F32">
        <w:rPr>
          <w:rFonts w:asciiTheme="minorHAnsi" w:eastAsiaTheme="minorEastAsia" w:hAnsiTheme="minorHAnsi" w:cstheme="minorHAnsi"/>
          <w:lang w:val="es-ES" w:eastAsia="es-MX"/>
        </w:rPr>
        <w:t>Dirección de Ingresos adscrita a la Tesorería</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r w:rsidRPr="004C4F32">
        <w:rPr>
          <w:rFonts w:asciiTheme="minorHAnsi" w:eastAsiaTheme="minorEastAsia" w:hAnsiTheme="minorHAnsi" w:cstheme="minorHAnsi"/>
          <w:b/>
          <w:lang w:val="es-ES" w:eastAsia="es-MX"/>
        </w:rPr>
        <w:t xml:space="preserve">Objeto de licitación: </w:t>
      </w:r>
      <w:r w:rsidRPr="004C4F32">
        <w:rPr>
          <w:rFonts w:asciiTheme="minorHAnsi" w:eastAsiaTheme="minorEastAsia" w:hAnsiTheme="minorHAnsi" w:cstheme="minorHAnsi"/>
          <w:lang w:val="es-ES" w:eastAsia="es-MX"/>
        </w:rPr>
        <w:t>Arrendamiento de toldos tipo árabe y sillas plegables acojinadas para la atención a los contribuyentes en las oficinas en las oficinas recaudadoras Municipales y Recaudadora Móvil, durante el periodo de alta recaudación de impuestos 2022.</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p>
    <w:p w:rsid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eastAsiaTheme="minorEastAsia" w:hAnsiTheme="minorHAnsi" w:cstheme="minorHAnsi"/>
          <w:lang w:eastAsia="es-MX"/>
        </w:rPr>
        <w:lastRenderedPageBreak/>
        <w:t>S</w:t>
      </w:r>
      <w:r w:rsidRPr="004C4F32">
        <w:rPr>
          <w:rFonts w:asciiTheme="minorHAnsi" w:hAnsiTheme="minorHAnsi" w:cstheme="minorHAnsi"/>
          <w:lang w:val="es-ES_tradnl"/>
        </w:rPr>
        <w:t>e pone a la vista el expediente de donde se desprende lo siguiente:</w:t>
      </w:r>
    </w:p>
    <w:p w:rsidR="00563ED5" w:rsidRPr="004C4F32" w:rsidRDefault="00563ED5" w:rsidP="004C4F32">
      <w:pPr>
        <w:shd w:val="clear" w:color="auto" w:fill="FFFFFF"/>
        <w:spacing w:after="100" w:afterAutospacing="1"/>
        <w:contextualSpacing/>
        <w:jc w:val="both"/>
        <w:rPr>
          <w:rFonts w:asciiTheme="minorHAnsi" w:hAnsiTheme="minorHAnsi" w:cstheme="minorHAnsi"/>
          <w:lang w:val="es-ES_tradnl"/>
        </w:rPr>
      </w:pPr>
    </w:p>
    <w:p w:rsidR="004C4F32" w:rsidRPr="004C4F32" w:rsidRDefault="004C4F32" w:rsidP="004C4F32">
      <w:pPr>
        <w:shd w:val="clear" w:color="auto" w:fill="FFFFFF"/>
        <w:spacing w:after="100" w:afterAutospacing="1"/>
        <w:contextualSpacing/>
        <w:jc w:val="both"/>
        <w:rPr>
          <w:rFonts w:asciiTheme="minorHAnsi" w:hAnsiTheme="minorHAnsi" w:cstheme="minorHAnsi"/>
          <w:b/>
          <w:lang w:val="es-ES_tradnl"/>
        </w:rPr>
      </w:pPr>
      <w:r w:rsidRPr="004C4F32">
        <w:rPr>
          <w:rFonts w:asciiTheme="minorHAnsi" w:hAnsiTheme="minorHAnsi" w:cstheme="minorHAnsi"/>
          <w:b/>
          <w:lang w:val="es-ES_tradnl"/>
        </w:rPr>
        <w:t>Proveedores que cotizan:</w:t>
      </w:r>
    </w:p>
    <w:p w:rsidR="004C4F32" w:rsidRPr="004C4F32" w:rsidRDefault="004C4F32" w:rsidP="004C4F32">
      <w:pPr>
        <w:pStyle w:val="Prrafodelista"/>
        <w:numPr>
          <w:ilvl w:val="0"/>
          <w:numId w:val="10"/>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rPr>
        <w:t>Manuel de Jesús Luna Calzada</w:t>
      </w:r>
    </w:p>
    <w:p w:rsidR="004C4F32" w:rsidRPr="004C4F32" w:rsidRDefault="004C4F32" w:rsidP="004C4F32">
      <w:pPr>
        <w:pStyle w:val="Prrafodelista"/>
        <w:numPr>
          <w:ilvl w:val="0"/>
          <w:numId w:val="10"/>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rPr>
        <w:t>Juan Manuel Gutierrez Gómez</w:t>
      </w:r>
    </w:p>
    <w:p w:rsidR="004C4F32" w:rsidRDefault="004C4F32" w:rsidP="004C4F32">
      <w:pPr>
        <w:shd w:val="clear" w:color="auto" w:fill="FFFFFF"/>
        <w:spacing w:after="100" w:afterAutospacing="1"/>
        <w:contextualSpacing/>
        <w:rPr>
          <w:rFonts w:asciiTheme="minorHAnsi" w:hAnsiTheme="minorHAnsi" w:cstheme="minorHAnsi"/>
        </w:rPr>
      </w:pPr>
      <w:r w:rsidRPr="004C4F32">
        <w:rPr>
          <w:rFonts w:asciiTheme="minorHAnsi" w:hAnsiTheme="minorHAnsi" w:cstheme="minorHAnsi"/>
        </w:rPr>
        <w:t>Los licitantes cuyas proposiciones fueron desechadas:</w:t>
      </w:r>
    </w:p>
    <w:p w:rsidR="00563ED5" w:rsidRPr="004C4F32" w:rsidRDefault="00563ED5" w:rsidP="004C4F32">
      <w:pPr>
        <w:shd w:val="clear" w:color="auto" w:fill="FFFFFF"/>
        <w:spacing w:after="100" w:afterAutospacing="1"/>
        <w:contextualSpacing/>
        <w:rPr>
          <w:rFonts w:asciiTheme="minorHAnsi" w:hAnsiTheme="minorHAnsi" w:cstheme="minorHAnsi"/>
          <w:lang w:val="es-ES_tradnl"/>
        </w:rPr>
      </w:pPr>
    </w:p>
    <w:p w:rsidR="004C4F32" w:rsidRDefault="004C4F32" w:rsidP="004C4F32">
      <w:pPr>
        <w:rPr>
          <w:rFonts w:asciiTheme="minorHAnsi" w:eastAsia="Calibri" w:hAnsiTheme="minorHAnsi" w:cstheme="minorHAnsi"/>
          <w:b/>
          <w:i/>
        </w:rPr>
      </w:pPr>
      <w:r w:rsidRPr="004C4F32">
        <w:rPr>
          <w:rFonts w:asciiTheme="minorHAnsi" w:eastAsia="Calibri" w:hAnsiTheme="minorHAnsi" w:cstheme="minorHAnsi"/>
          <w:b/>
          <w:i/>
        </w:rPr>
        <w:t>Ninguna proposición fue desechada</w:t>
      </w:r>
    </w:p>
    <w:p w:rsidR="00504B68" w:rsidRPr="004C4F32" w:rsidRDefault="00504B68" w:rsidP="004C4F32">
      <w:pPr>
        <w:rPr>
          <w:rFonts w:asciiTheme="minorHAnsi" w:eastAsia="Calibri" w:hAnsiTheme="minorHAnsi" w:cstheme="minorHAnsi"/>
          <w:b/>
          <w:i/>
        </w:rPr>
      </w:pPr>
    </w:p>
    <w:p w:rsid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 xml:space="preserve">Los licitantes cuyas proposiciones resultaron solventes son los que se muestran en el siguiente cuadro: </w:t>
      </w:r>
    </w:p>
    <w:p w:rsidR="00563ED5" w:rsidRPr="004C4F32" w:rsidRDefault="00563ED5"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b/>
          <w:lang w:val="es-ES_tradnl"/>
        </w:rPr>
      </w:pPr>
      <w:r w:rsidRPr="004C4F32">
        <w:rPr>
          <w:rFonts w:asciiTheme="minorHAnsi" w:hAnsiTheme="minorHAnsi" w:cstheme="minorHAnsi"/>
          <w:b/>
          <w:lang w:val="es-ES_tradnl"/>
        </w:rPr>
        <w:t>MANUEL DE JESUS LUNA CALZADA  Y  JUAN MANUEL GUTIERREZ GOMEZ</w:t>
      </w:r>
    </w:p>
    <w:p w:rsidR="00563ED5" w:rsidRPr="004C4F32" w:rsidRDefault="00563ED5" w:rsidP="004C4F32">
      <w:pPr>
        <w:shd w:val="clear" w:color="auto" w:fill="FFFFFF"/>
        <w:spacing w:after="100" w:afterAutospacing="1"/>
        <w:contextualSpacing/>
        <w:jc w:val="both"/>
        <w:rPr>
          <w:rFonts w:asciiTheme="minorHAnsi" w:hAnsiTheme="minorHAnsi" w:cstheme="minorHAnsi"/>
          <w:b/>
          <w:lang w:val="es-ES_tradnl"/>
        </w:rPr>
      </w:pPr>
    </w:p>
    <w:p w:rsidR="0047018A"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noProof/>
          <w:lang w:eastAsia="es-MX"/>
        </w:rPr>
        <w:drawing>
          <wp:inline distT="0" distB="0" distL="0" distR="0" wp14:anchorId="4C99570C" wp14:editId="31AD42C6">
            <wp:extent cx="6238875" cy="30861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3086100"/>
                    </a:xfrm>
                    <a:prstGeom prst="rect">
                      <a:avLst/>
                    </a:prstGeom>
                    <a:noFill/>
                    <a:ln>
                      <a:noFill/>
                    </a:ln>
                  </pic:spPr>
                </pic:pic>
              </a:graphicData>
            </a:graphic>
          </wp:inline>
        </w:drawing>
      </w:r>
    </w:p>
    <w:p w:rsidR="0047018A" w:rsidRDefault="0047018A"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Responsable de la evaluación de las proposiciones:</w:t>
      </w:r>
    </w:p>
    <w:p w:rsidR="00643344" w:rsidRPr="004C4F32" w:rsidRDefault="00643344" w:rsidP="004C4F32">
      <w:pPr>
        <w:shd w:val="clear" w:color="auto" w:fill="FFFFFF"/>
        <w:spacing w:after="100" w:afterAutospacing="1"/>
        <w:contextualSpacing/>
        <w:jc w:val="both"/>
        <w:rPr>
          <w:rFonts w:asciiTheme="minorHAnsi" w:hAnsiTheme="minorHAnsi" w:cstheme="minorHAnsi"/>
          <w:lang w:val="es-ES_tradnl"/>
        </w:rPr>
      </w:pPr>
    </w:p>
    <w:tbl>
      <w:tblPr>
        <w:tblStyle w:val="Tablaconcuadrcula"/>
        <w:tblW w:w="10376" w:type="dxa"/>
        <w:tblLayout w:type="fixed"/>
        <w:tblLook w:val="04A0" w:firstRow="1" w:lastRow="0" w:firstColumn="1" w:lastColumn="0" w:noHBand="0" w:noVBand="1"/>
      </w:tblPr>
      <w:tblGrid>
        <w:gridCol w:w="4814"/>
        <w:gridCol w:w="5562"/>
      </w:tblGrid>
      <w:tr w:rsidR="004C4F32" w:rsidRPr="004C4F32" w:rsidTr="004C4F32">
        <w:trPr>
          <w:trHeight w:val="336"/>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32" w:rsidRPr="004C4F32" w:rsidRDefault="004C4F32" w:rsidP="002616EA">
            <w:pPr>
              <w:spacing w:after="100" w:afterAutospacing="1" w:line="276" w:lineRule="auto"/>
              <w:contextualSpacing/>
              <w:jc w:val="center"/>
              <w:rPr>
                <w:rFonts w:asciiTheme="minorHAnsi" w:hAnsiTheme="minorHAnsi" w:cstheme="minorHAnsi"/>
                <w:b/>
                <w:lang w:val="es-ES_tradnl"/>
              </w:rPr>
            </w:pPr>
            <w:r w:rsidRPr="004C4F32">
              <w:rPr>
                <w:rFonts w:asciiTheme="minorHAnsi" w:hAnsiTheme="minorHAnsi" w:cstheme="minorHAnsi"/>
                <w:b/>
                <w:lang w:val="es-ES_tradnl"/>
              </w:rPr>
              <w:lastRenderedPageBreak/>
              <w:t>Nombre</w:t>
            </w:r>
          </w:p>
        </w:tc>
        <w:tc>
          <w:tcPr>
            <w:tcW w:w="5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32" w:rsidRPr="004C4F32" w:rsidRDefault="004C4F32" w:rsidP="002616EA">
            <w:pPr>
              <w:spacing w:after="100" w:afterAutospacing="1" w:line="276" w:lineRule="auto"/>
              <w:contextualSpacing/>
              <w:jc w:val="center"/>
              <w:rPr>
                <w:rFonts w:asciiTheme="minorHAnsi" w:hAnsiTheme="minorHAnsi" w:cstheme="minorHAnsi"/>
                <w:b/>
                <w:lang w:val="es-ES_tradnl"/>
              </w:rPr>
            </w:pPr>
            <w:r w:rsidRPr="004C4F32">
              <w:rPr>
                <w:rFonts w:asciiTheme="minorHAnsi" w:hAnsiTheme="minorHAnsi" w:cstheme="minorHAnsi"/>
                <w:b/>
                <w:lang w:val="es-ES_tradnl"/>
              </w:rPr>
              <w:t>Cargo</w:t>
            </w:r>
          </w:p>
        </w:tc>
      </w:tr>
      <w:tr w:rsidR="004C4F32" w:rsidRPr="004C4F32" w:rsidTr="004C4F32">
        <w:trPr>
          <w:trHeight w:val="321"/>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32" w:rsidRPr="004C4F32" w:rsidRDefault="004C4F32" w:rsidP="002616EA">
            <w:pPr>
              <w:shd w:val="clear" w:color="auto" w:fill="FFFFFF"/>
              <w:spacing w:after="100" w:afterAutospacing="1" w:line="276" w:lineRule="auto"/>
              <w:contextualSpacing/>
              <w:rPr>
                <w:rFonts w:asciiTheme="minorHAnsi" w:hAnsiTheme="minorHAnsi" w:cstheme="minorHAnsi"/>
              </w:rPr>
            </w:pPr>
            <w:r w:rsidRPr="004C4F32">
              <w:rPr>
                <w:rFonts w:asciiTheme="minorHAnsi" w:hAnsiTheme="minorHAnsi" w:cstheme="minorHAnsi"/>
              </w:rPr>
              <w:t>Marcela Rubí Gómez Juárez</w:t>
            </w:r>
          </w:p>
        </w:tc>
        <w:tc>
          <w:tcPr>
            <w:tcW w:w="5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32" w:rsidRPr="004C4F32" w:rsidRDefault="004C4F32" w:rsidP="002616EA">
            <w:pPr>
              <w:spacing w:after="100" w:afterAutospacing="1" w:line="276" w:lineRule="auto"/>
              <w:contextualSpacing/>
              <w:rPr>
                <w:rFonts w:asciiTheme="minorHAnsi" w:hAnsiTheme="minorHAnsi" w:cstheme="minorHAnsi"/>
              </w:rPr>
            </w:pPr>
            <w:r w:rsidRPr="004C4F32">
              <w:rPr>
                <w:rFonts w:asciiTheme="minorHAnsi" w:hAnsiTheme="minorHAnsi" w:cstheme="minorHAnsi"/>
              </w:rPr>
              <w:t>Director de Ingresos</w:t>
            </w:r>
          </w:p>
        </w:tc>
      </w:tr>
      <w:tr w:rsidR="004C4F32" w:rsidRPr="004C4F32" w:rsidTr="004C4F32">
        <w:trPr>
          <w:trHeight w:val="277"/>
        </w:trPr>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F32" w:rsidRPr="004C4F32" w:rsidRDefault="004C4F32" w:rsidP="002616EA">
            <w:pPr>
              <w:shd w:val="clear" w:color="auto" w:fill="FFFFFF"/>
              <w:spacing w:after="100" w:afterAutospacing="1"/>
              <w:contextualSpacing/>
              <w:rPr>
                <w:rFonts w:asciiTheme="minorHAnsi" w:hAnsiTheme="minorHAnsi" w:cstheme="minorHAnsi"/>
              </w:rPr>
            </w:pPr>
            <w:r w:rsidRPr="004C4F32">
              <w:rPr>
                <w:rFonts w:asciiTheme="minorHAnsi" w:hAnsiTheme="minorHAnsi" w:cstheme="minorHAnsi"/>
              </w:rPr>
              <w:t>Adriana Romo López</w:t>
            </w:r>
          </w:p>
        </w:tc>
        <w:tc>
          <w:tcPr>
            <w:tcW w:w="5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F32" w:rsidRPr="004C4F32" w:rsidRDefault="004C4F32" w:rsidP="002616EA">
            <w:pPr>
              <w:spacing w:after="100" w:afterAutospacing="1"/>
              <w:contextualSpacing/>
              <w:rPr>
                <w:rFonts w:asciiTheme="minorHAnsi" w:hAnsiTheme="minorHAnsi" w:cstheme="minorHAnsi"/>
              </w:rPr>
            </w:pPr>
            <w:r w:rsidRPr="004C4F32">
              <w:rPr>
                <w:rFonts w:asciiTheme="minorHAnsi" w:hAnsiTheme="minorHAnsi" w:cstheme="minorHAnsi"/>
              </w:rPr>
              <w:t>Tesorera Municipal</w:t>
            </w:r>
          </w:p>
        </w:tc>
      </w:tr>
    </w:tbl>
    <w:p w:rsidR="004C4F32" w:rsidRPr="004C4F32" w:rsidRDefault="004C4F32" w:rsidP="004C4F32">
      <w:pPr>
        <w:shd w:val="clear" w:color="auto" w:fill="FFFFFF"/>
        <w:spacing w:after="100" w:afterAutospacing="1"/>
        <w:contextualSpacing/>
        <w:jc w:val="both"/>
        <w:rPr>
          <w:rFonts w:asciiTheme="minorHAnsi" w:hAnsiTheme="minorHAnsi" w:cstheme="minorHAnsi"/>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b/>
          <w:u w:val="single"/>
          <w:lang w:val="es-ES_tradnl"/>
        </w:rPr>
        <w:t>Mediante oficio de análisis técnico número 1410/2021/5124</w:t>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43344" w:rsidRPr="004C4F32" w:rsidRDefault="00643344"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b/>
          <w:color w:val="000000"/>
        </w:rPr>
      </w:pPr>
      <w:r w:rsidRPr="004C4F32">
        <w:rPr>
          <w:rFonts w:asciiTheme="minorHAnsi" w:hAnsiTheme="minorHAnsi" w:cstheme="minorHAnsi"/>
          <w:b/>
          <w:lang w:val="es-ES_tradnl"/>
        </w:rPr>
        <w:t xml:space="preserve">MANUEL DE JESUS LUNA CALZADA, POR UN MONTO TOTAL DE: </w:t>
      </w:r>
      <w:r w:rsidRPr="004C4F32">
        <w:rPr>
          <w:rFonts w:asciiTheme="minorHAnsi" w:hAnsiTheme="minorHAnsi" w:cstheme="minorHAnsi"/>
          <w:b/>
          <w:color w:val="000000"/>
        </w:rPr>
        <w:t>$669,343.20 PESOS</w:t>
      </w:r>
    </w:p>
    <w:p w:rsidR="00643344" w:rsidRPr="004C4F32" w:rsidRDefault="00643344" w:rsidP="004C4F32">
      <w:pPr>
        <w:shd w:val="clear" w:color="auto" w:fill="FFFFFF"/>
        <w:spacing w:after="100" w:afterAutospacing="1"/>
        <w:contextualSpacing/>
        <w:jc w:val="both"/>
        <w:rPr>
          <w:rFonts w:asciiTheme="minorHAnsi" w:hAnsiTheme="minorHAnsi" w:cstheme="minorHAnsi"/>
          <w:b/>
          <w:lang w:val="es-ES_tradnl"/>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noProof/>
          <w:lang w:eastAsia="es-MX"/>
        </w:rPr>
        <w:drawing>
          <wp:inline distT="0" distB="0" distL="0" distR="0" wp14:anchorId="5EE7707B" wp14:editId="6FD3149E">
            <wp:extent cx="6172200" cy="29813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2981325"/>
                    </a:xfrm>
                    <a:prstGeom prst="rect">
                      <a:avLst/>
                    </a:prstGeom>
                    <a:noFill/>
                    <a:ln>
                      <a:noFill/>
                    </a:ln>
                  </pic:spPr>
                </pic:pic>
              </a:graphicData>
            </a:graphic>
          </wp:inline>
        </w:drawing>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Pr="004C4F32" w:rsidRDefault="004C4F32" w:rsidP="004C4F32">
      <w:p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b/>
        </w:rPr>
        <w:t xml:space="preserve">Nota: </w:t>
      </w:r>
      <w:r w:rsidR="000B5389">
        <w:rPr>
          <w:rFonts w:asciiTheme="minorHAnsi" w:hAnsiTheme="minorHAnsi" w:cstheme="minorHAnsi"/>
        </w:rPr>
        <w:t>S</w:t>
      </w:r>
      <w:r w:rsidRPr="004C4F32">
        <w:rPr>
          <w:rFonts w:asciiTheme="minorHAnsi" w:hAnsiTheme="minorHAnsi" w:cstheme="minorHAnsi"/>
        </w:rPr>
        <w:t>e adjudica al  licitante que cumplió con los requerimientos técnicos y económicos solicitados en las bases de licitación,  y presento la propuesta económica más baja en todas las partidas.</w:t>
      </w:r>
    </w:p>
    <w:p w:rsidR="004C4F32" w:rsidRPr="004C4F32" w:rsidRDefault="004C4F32" w:rsidP="004C4F32">
      <w:pPr>
        <w:shd w:val="clear" w:color="auto" w:fill="FFFFFF"/>
        <w:spacing w:after="100" w:afterAutospacing="1"/>
        <w:contextualSpacing/>
        <w:jc w:val="both"/>
        <w:rPr>
          <w:rFonts w:asciiTheme="minorHAnsi" w:hAnsiTheme="minorHAnsi" w:cstheme="minorHAnsi"/>
          <w:b/>
        </w:rPr>
      </w:pPr>
    </w:p>
    <w:p w:rsidR="004C4F32" w:rsidRPr="004C4F32" w:rsidRDefault="004C4F32" w:rsidP="004C4F32">
      <w:pPr>
        <w:shd w:val="clear" w:color="auto" w:fill="FFFFFF"/>
        <w:spacing w:line="253"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La convocante tendrá 10 días hábiles para emitir la orden de compra / pedido posterior a la emisión del fallo.</w:t>
      </w:r>
    </w:p>
    <w:p w:rsidR="004C4F32" w:rsidRDefault="004C4F32" w:rsidP="004C4F32">
      <w:pPr>
        <w:shd w:val="clear" w:color="auto" w:fill="FFFFFF"/>
        <w:spacing w:line="253"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43344" w:rsidRPr="004C4F32" w:rsidRDefault="00643344" w:rsidP="004C4F32">
      <w:pPr>
        <w:shd w:val="clear" w:color="auto" w:fill="FFFFFF"/>
        <w:spacing w:line="253" w:lineRule="atLeast"/>
        <w:jc w:val="both"/>
        <w:rPr>
          <w:rFonts w:asciiTheme="minorHAnsi" w:hAnsiTheme="minorHAnsi" w:cstheme="minorHAnsi"/>
          <w:color w:val="000000"/>
          <w:lang w:eastAsia="es-MX"/>
        </w:rPr>
      </w:pPr>
    </w:p>
    <w:p w:rsidR="004C4F32" w:rsidRDefault="004C4F32" w:rsidP="004C4F32">
      <w:pPr>
        <w:shd w:val="clear" w:color="auto" w:fill="FFFFFF"/>
        <w:spacing w:line="253"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43344" w:rsidRPr="004C4F32" w:rsidRDefault="00643344" w:rsidP="004C4F32">
      <w:pPr>
        <w:shd w:val="clear" w:color="auto" w:fill="FFFFFF"/>
        <w:spacing w:line="253" w:lineRule="atLeast"/>
        <w:jc w:val="both"/>
        <w:rPr>
          <w:rFonts w:asciiTheme="minorHAnsi" w:hAnsiTheme="minorHAnsi" w:cstheme="minorHAnsi"/>
          <w:color w:val="000000"/>
          <w:lang w:eastAsia="es-MX"/>
        </w:rPr>
      </w:pP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p>
    <w:p w:rsidR="00285A81" w:rsidRPr="004C4F32" w:rsidRDefault="004C4F32" w:rsidP="004C4F3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C4F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C4F32" w:rsidRPr="00C72137" w:rsidRDefault="004C4F32" w:rsidP="004C4F32">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285A81" w:rsidRPr="00C72137" w:rsidRDefault="00285A81" w:rsidP="00285A81">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sidR="00B840A6">
        <w:rPr>
          <w:rFonts w:asciiTheme="minorHAnsi" w:eastAsia="Cambria" w:hAnsiTheme="minorHAnsi" w:cstheme="minorHAnsi"/>
        </w:rPr>
        <w:t>ité de Adquisiciones a favor de</w:t>
      </w:r>
      <w:r w:rsidRPr="00C72137">
        <w:rPr>
          <w:rFonts w:asciiTheme="minorHAnsi" w:eastAsia="Cambria" w:hAnsiTheme="minorHAnsi" w:cstheme="minorHAnsi"/>
        </w:rPr>
        <w:t>l</w:t>
      </w:r>
      <w:r w:rsidR="00B840A6">
        <w:rPr>
          <w:rFonts w:asciiTheme="minorHAnsi" w:eastAsia="Cambria" w:hAnsiTheme="minorHAnsi" w:cstheme="minorHAnsi"/>
        </w:rPr>
        <w:t xml:space="preserve"> </w:t>
      </w:r>
      <w:r w:rsidRPr="00C72137">
        <w:rPr>
          <w:rFonts w:asciiTheme="minorHAnsi" w:eastAsia="Cambria" w:hAnsiTheme="minorHAnsi" w:cstheme="minorHAnsi"/>
        </w:rPr>
        <w:t xml:space="preserve"> proveedor</w:t>
      </w:r>
      <w:r w:rsidR="006C2358" w:rsidRPr="004C4F32">
        <w:rPr>
          <w:rFonts w:asciiTheme="minorHAnsi" w:hAnsiTheme="minorHAnsi" w:cstheme="minorHAnsi"/>
          <w:b/>
        </w:rPr>
        <w:t xml:space="preserve"> </w:t>
      </w:r>
      <w:r w:rsidR="004C4F32" w:rsidRPr="004C4F32">
        <w:rPr>
          <w:rFonts w:asciiTheme="minorHAnsi" w:hAnsiTheme="minorHAnsi" w:cstheme="minorHAnsi"/>
          <w:b/>
        </w:rPr>
        <w:t>Manuel de Jesús Luna Calzada</w:t>
      </w:r>
      <w:r w:rsidR="006C2358" w:rsidRPr="006C2358">
        <w:rPr>
          <w:rFonts w:asciiTheme="minorHAnsi" w:hAnsiTheme="minorHAnsi" w:cstheme="minorHAnsi"/>
          <w:b/>
        </w:rPr>
        <w:t>,</w:t>
      </w:r>
      <w:r w:rsidR="006C2358">
        <w:rPr>
          <w:rFonts w:cs="Tahoma"/>
          <w:b/>
        </w:rPr>
        <w:t xml:space="preserve"> </w:t>
      </w:r>
      <w:r w:rsidRPr="00C72137">
        <w:rPr>
          <w:rFonts w:asciiTheme="minorHAnsi" w:hAnsiTheme="minorHAnsi" w:cstheme="minorHAnsi"/>
          <w:lang w:val="es-ES_tradnl"/>
        </w:rPr>
        <w:t>los que estén por la afirmativa, sírvanse manifestarlo levantando su mano.</w:t>
      </w:r>
    </w:p>
    <w:p w:rsidR="00285A81" w:rsidRPr="00C72137" w:rsidRDefault="00285A81" w:rsidP="00285A81">
      <w:pPr>
        <w:shd w:val="clear" w:color="auto" w:fill="FFFFFF"/>
        <w:spacing w:after="100" w:afterAutospacing="1"/>
        <w:contextualSpacing/>
        <w:jc w:val="both"/>
        <w:rPr>
          <w:rFonts w:asciiTheme="minorHAnsi" w:hAnsiTheme="minorHAnsi" w:cstheme="minorHAnsi"/>
          <w:lang w:val="es-ES_tradnl"/>
        </w:rPr>
      </w:pPr>
    </w:p>
    <w:p w:rsidR="00285A81" w:rsidRPr="000A6864" w:rsidRDefault="00285A81" w:rsidP="00285A81">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85A81" w:rsidRDefault="00285A81" w:rsidP="00D25FF3">
      <w:pPr>
        <w:contextualSpacing/>
        <w:jc w:val="both"/>
        <w:rPr>
          <w:rFonts w:cs="Tahoma"/>
          <w:b/>
          <w:lang w:val="es-ES"/>
        </w:rPr>
      </w:pP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eastAsia="es-MX"/>
        </w:rPr>
      </w:pPr>
      <w:r w:rsidRPr="004C4F32">
        <w:rPr>
          <w:rFonts w:asciiTheme="minorHAnsi" w:eastAsiaTheme="minorEastAsia" w:hAnsiTheme="minorHAnsi" w:cstheme="minorHAnsi"/>
          <w:b/>
          <w:lang w:val="es-ES" w:eastAsia="es-MX"/>
        </w:rPr>
        <w:t>Número de Cuadro:</w:t>
      </w:r>
      <w:r w:rsidRPr="004C4F32">
        <w:rPr>
          <w:rFonts w:asciiTheme="minorHAnsi" w:eastAsiaTheme="minorEastAsia" w:hAnsiTheme="minorHAnsi" w:cstheme="minorHAnsi"/>
          <w:lang w:val="es-ES" w:eastAsia="es-MX"/>
        </w:rPr>
        <w:t xml:space="preserve"> E</w:t>
      </w:r>
      <w:r w:rsidRPr="004C4F32">
        <w:rPr>
          <w:rFonts w:asciiTheme="minorHAnsi" w:eastAsiaTheme="minorEastAsia" w:hAnsiTheme="minorHAnsi" w:cstheme="minorHAnsi"/>
          <w:lang w:eastAsia="es-MX"/>
        </w:rPr>
        <w:t>02.04.2021</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r w:rsidRPr="004C4F32">
        <w:rPr>
          <w:rFonts w:asciiTheme="minorHAnsi" w:eastAsiaTheme="minorEastAsia" w:hAnsiTheme="minorHAnsi" w:cstheme="minorHAnsi"/>
          <w:b/>
          <w:lang w:val="es-ES" w:eastAsia="es-MX"/>
        </w:rPr>
        <w:t xml:space="preserve">Licitación Pública Nacional con Participación del Comité: </w:t>
      </w:r>
      <w:r w:rsidRPr="004C4F32">
        <w:rPr>
          <w:rFonts w:asciiTheme="minorHAnsi" w:eastAsiaTheme="minorEastAsia" w:hAnsiTheme="minorHAnsi" w:cstheme="minorHAnsi"/>
          <w:lang w:val="es-ES" w:eastAsia="es-MX"/>
        </w:rPr>
        <w:t>202101959, 202101960 y 202101961</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r w:rsidRPr="004C4F32">
        <w:rPr>
          <w:rFonts w:asciiTheme="minorHAnsi" w:eastAsiaTheme="minorEastAsia" w:hAnsiTheme="minorHAnsi" w:cstheme="minorHAnsi"/>
          <w:b/>
          <w:lang w:val="es-ES" w:eastAsia="es-MX"/>
        </w:rPr>
        <w:t xml:space="preserve">Área Requirente: </w:t>
      </w:r>
      <w:r w:rsidRPr="004C4F32">
        <w:rPr>
          <w:rFonts w:asciiTheme="minorHAnsi" w:eastAsiaTheme="minorEastAsia" w:hAnsiTheme="minorHAnsi" w:cstheme="minorHAnsi"/>
          <w:lang w:val="es-ES" w:eastAsia="es-MX"/>
        </w:rPr>
        <w:t>Coordinación General de Servicios Municipales.</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eastAsia="es-MX"/>
        </w:rPr>
      </w:pPr>
      <w:r w:rsidRPr="004C4F32">
        <w:rPr>
          <w:rFonts w:asciiTheme="minorHAnsi" w:eastAsiaTheme="minorEastAsia" w:hAnsiTheme="minorHAnsi" w:cstheme="minorHAnsi"/>
          <w:b/>
          <w:lang w:val="es-ES" w:eastAsia="es-MX"/>
        </w:rPr>
        <w:t xml:space="preserve">Objeto de licitación: </w:t>
      </w:r>
      <w:r w:rsidRPr="004C4F32">
        <w:rPr>
          <w:rFonts w:asciiTheme="minorHAnsi" w:eastAsiaTheme="minorEastAsia" w:hAnsiTheme="minorHAnsi" w:cstheme="minorHAnsi"/>
          <w:lang w:val="es-ES" w:eastAsia="es-MX"/>
        </w:rPr>
        <w:t>Esta requisición forma parte del proyecto de integración</w:t>
      </w:r>
      <w:r w:rsidRPr="004C4F32">
        <w:rPr>
          <w:rFonts w:asciiTheme="minorHAnsi" w:eastAsiaTheme="minorEastAsia" w:hAnsiTheme="minorHAnsi" w:cstheme="minorHAnsi"/>
          <w:b/>
          <w:lang w:val="es-ES" w:eastAsia="es-MX"/>
        </w:rPr>
        <w:t xml:space="preserve"> </w:t>
      </w:r>
      <w:r w:rsidRPr="004C4F32">
        <w:rPr>
          <w:rFonts w:asciiTheme="minorHAnsi" w:eastAsiaTheme="minorEastAsia" w:hAnsiTheme="minorHAnsi" w:cstheme="minorHAnsi"/>
          <w:lang w:val="es-ES" w:eastAsia="es-MX"/>
        </w:rPr>
        <w:t>de eficiencia operativa, para distintas direcciones adscritas a la Coordinación General de Servicios Municipales, mini cargador (Cargador compacto con barredora) Retroexcavadora, mini cargador (Con balde grapa).</w:t>
      </w:r>
    </w:p>
    <w:p w:rsidR="004C4F32" w:rsidRPr="004C4F32" w:rsidRDefault="004C4F32" w:rsidP="004C4F32">
      <w:pPr>
        <w:shd w:val="clear" w:color="auto" w:fill="FFFFFF"/>
        <w:spacing w:after="100" w:afterAutospacing="1"/>
        <w:contextualSpacing/>
        <w:jc w:val="both"/>
        <w:rPr>
          <w:rFonts w:asciiTheme="minorHAnsi" w:eastAsiaTheme="minorEastAsia" w:hAnsiTheme="minorHAnsi" w:cstheme="minorHAnsi"/>
          <w:lang w:val="es-ES" w:eastAsia="es-MX"/>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eastAsiaTheme="minorEastAsia" w:hAnsiTheme="minorHAnsi" w:cstheme="minorHAnsi"/>
          <w:lang w:eastAsia="es-MX"/>
        </w:rPr>
        <w:t>S</w:t>
      </w:r>
      <w:r w:rsidRPr="004C4F32">
        <w:rPr>
          <w:rFonts w:asciiTheme="minorHAnsi" w:hAnsiTheme="minorHAnsi" w:cstheme="minorHAnsi"/>
          <w:lang w:val="es-ES_tradnl"/>
        </w:rPr>
        <w:t>e pone a la vista el expediente de donde se desprende lo siguiente:</w:t>
      </w:r>
    </w:p>
    <w:p w:rsidR="004C4F32" w:rsidRPr="004C4F32" w:rsidRDefault="004C4F32" w:rsidP="004C4F32">
      <w:pPr>
        <w:shd w:val="clear" w:color="auto" w:fill="FFFFFF"/>
        <w:spacing w:after="100" w:afterAutospacing="1"/>
        <w:contextualSpacing/>
        <w:jc w:val="both"/>
        <w:rPr>
          <w:rFonts w:asciiTheme="minorHAnsi" w:hAnsiTheme="minorHAnsi" w:cstheme="minorHAnsi"/>
          <w:b/>
          <w:lang w:val="es-ES_tradnl"/>
        </w:rPr>
      </w:pPr>
      <w:r w:rsidRPr="004C4F32">
        <w:rPr>
          <w:rFonts w:asciiTheme="minorHAnsi" w:hAnsiTheme="minorHAnsi" w:cstheme="minorHAnsi"/>
          <w:b/>
          <w:lang w:val="es-ES_tradnl"/>
        </w:rPr>
        <w:lastRenderedPageBreak/>
        <w:t>Proveedores que cotizan:</w:t>
      </w:r>
    </w:p>
    <w:p w:rsidR="004C4F32" w:rsidRPr="004C4F32" w:rsidRDefault="004C4F32" w:rsidP="004C4F32">
      <w:pPr>
        <w:pStyle w:val="Prrafodelista"/>
        <w:numPr>
          <w:ilvl w:val="0"/>
          <w:numId w:val="3"/>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rPr>
        <w:t>Tractores R</w:t>
      </w:r>
      <w:r w:rsidR="000B5389">
        <w:rPr>
          <w:rFonts w:asciiTheme="minorHAnsi" w:hAnsiTheme="minorHAnsi" w:cstheme="minorHAnsi"/>
        </w:rPr>
        <w:t>D</w:t>
      </w:r>
      <w:r w:rsidRPr="004C4F32">
        <w:rPr>
          <w:rFonts w:asciiTheme="minorHAnsi" w:hAnsiTheme="minorHAnsi" w:cstheme="minorHAnsi"/>
        </w:rPr>
        <w:t>, S.A. de C.V.</w:t>
      </w:r>
    </w:p>
    <w:p w:rsidR="004C4F32" w:rsidRPr="004C4F32" w:rsidRDefault="004C4F32" w:rsidP="004C4F32">
      <w:pPr>
        <w:pStyle w:val="Prrafodelista"/>
        <w:numPr>
          <w:ilvl w:val="0"/>
          <w:numId w:val="3"/>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lang w:eastAsia="es-MX"/>
        </w:rPr>
        <w:t>Construmac, S.A.P.I. de C.V.</w:t>
      </w:r>
    </w:p>
    <w:p w:rsidR="004C4F32" w:rsidRPr="004C4F32" w:rsidRDefault="004C4F32" w:rsidP="004C4F32">
      <w:pPr>
        <w:pStyle w:val="Prrafodelista"/>
        <w:numPr>
          <w:ilvl w:val="0"/>
          <w:numId w:val="3"/>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lang w:eastAsia="es-MX"/>
        </w:rPr>
        <w:t>Polirefacciones de Occidente, S.A. de C.V.</w:t>
      </w:r>
    </w:p>
    <w:p w:rsidR="004C4F32" w:rsidRPr="004C4F32" w:rsidRDefault="004C4F32" w:rsidP="004C4F32">
      <w:pPr>
        <w:pStyle w:val="Prrafodelista"/>
        <w:numPr>
          <w:ilvl w:val="0"/>
          <w:numId w:val="3"/>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lang w:eastAsia="es-MX"/>
        </w:rPr>
        <w:t xml:space="preserve">Fortex Maquinaria </w:t>
      </w:r>
      <w:r w:rsidR="000B5389">
        <w:rPr>
          <w:rFonts w:asciiTheme="minorHAnsi" w:hAnsiTheme="minorHAnsi" w:cstheme="minorHAnsi"/>
          <w:lang w:eastAsia="es-MX"/>
        </w:rPr>
        <w:t>y</w:t>
      </w:r>
      <w:r w:rsidRPr="004C4F32">
        <w:rPr>
          <w:rFonts w:asciiTheme="minorHAnsi" w:hAnsiTheme="minorHAnsi" w:cstheme="minorHAnsi"/>
          <w:lang w:eastAsia="es-MX"/>
        </w:rPr>
        <w:t xml:space="preserve"> Equipos, S.A. de C.V.</w:t>
      </w:r>
    </w:p>
    <w:p w:rsidR="004C4F32" w:rsidRPr="004C4F32" w:rsidRDefault="004C4F32" w:rsidP="004C4F32">
      <w:pPr>
        <w:pStyle w:val="Prrafodelista"/>
        <w:numPr>
          <w:ilvl w:val="0"/>
          <w:numId w:val="3"/>
        </w:num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lang w:eastAsia="es-MX"/>
        </w:rPr>
        <w:t>Martín Gómez Pimentel</w:t>
      </w:r>
    </w:p>
    <w:p w:rsidR="004C4F32" w:rsidRDefault="004C4F32" w:rsidP="004C4F32">
      <w:pPr>
        <w:shd w:val="clear" w:color="auto" w:fill="FFFFFF"/>
        <w:spacing w:after="100" w:afterAutospacing="1"/>
        <w:contextualSpacing/>
        <w:rPr>
          <w:rFonts w:asciiTheme="minorHAnsi" w:hAnsiTheme="minorHAnsi" w:cstheme="minorHAnsi"/>
        </w:rPr>
      </w:pPr>
      <w:r w:rsidRPr="004C4F32">
        <w:rPr>
          <w:rFonts w:asciiTheme="minorHAnsi" w:hAnsiTheme="minorHAnsi" w:cstheme="minorHAnsi"/>
        </w:rPr>
        <w:t>Los licitantes cuyas proposiciones fueron desechadas:</w:t>
      </w:r>
    </w:p>
    <w:p w:rsidR="00643344" w:rsidRPr="004C4F32" w:rsidRDefault="00643344" w:rsidP="004C4F32">
      <w:pPr>
        <w:shd w:val="clear" w:color="auto" w:fill="FFFFFF"/>
        <w:spacing w:after="100" w:afterAutospacing="1"/>
        <w:contextualSpacing/>
        <w:rPr>
          <w:rFonts w:asciiTheme="minorHAnsi" w:hAnsiTheme="minorHAnsi" w:cstheme="minorHAnsi"/>
          <w:lang w:val="es-ES_tradnl"/>
        </w:rPr>
      </w:pPr>
    </w:p>
    <w:tbl>
      <w:tblPr>
        <w:tblW w:w="9842" w:type="dxa"/>
        <w:tblLayout w:type="fixed"/>
        <w:tblCellMar>
          <w:left w:w="0" w:type="dxa"/>
          <w:right w:w="0" w:type="dxa"/>
        </w:tblCellMar>
        <w:tblLook w:val="04A0" w:firstRow="1" w:lastRow="0" w:firstColumn="1" w:lastColumn="0" w:noHBand="0" w:noVBand="1"/>
      </w:tblPr>
      <w:tblGrid>
        <w:gridCol w:w="3924"/>
        <w:gridCol w:w="5918"/>
      </w:tblGrid>
      <w:tr w:rsidR="004C4F32" w:rsidRPr="004C4F32"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C4F32" w:rsidRPr="004C4F32" w:rsidRDefault="004C4F32" w:rsidP="002616EA">
            <w:pPr>
              <w:tabs>
                <w:tab w:val="center" w:pos="1854"/>
                <w:tab w:val="left" w:pos="2745"/>
              </w:tabs>
              <w:rPr>
                <w:rFonts w:asciiTheme="minorHAnsi" w:hAnsiTheme="minorHAnsi" w:cstheme="minorHAnsi"/>
                <w:lang w:eastAsia="es-MX"/>
              </w:rPr>
            </w:pPr>
            <w:r w:rsidRPr="004C4F32">
              <w:rPr>
                <w:rFonts w:asciiTheme="minorHAnsi" w:hAnsiTheme="minorHAnsi" w:cstheme="minorHAnsi"/>
                <w:b/>
                <w:bCs/>
                <w:color w:val="FFFFFF"/>
                <w:kern w:val="24"/>
                <w:lang w:val="es-ES_tradnl" w:eastAsia="es-MX"/>
              </w:rPr>
              <w:tab/>
              <w:t xml:space="preserve">Licitante </w:t>
            </w:r>
            <w:r w:rsidRPr="004C4F32">
              <w:rPr>
                <w:rFonts w:asciiTheme="minorHAnsi" w:hAnsiTheme="minorHAnsi" w:cstheme="minorHAnsi"/>
                <w:b/>
                <w:bCs/>
                <w:color w:val="FFFFFF"/>
                <w:kern w:val="24"/>
                <w:lang w:val="es-ES_tradnl" w:eastAsia="es-MX"/>
              </w:rPr>
              <w:tab/>
            </w:r>
          </w:p>
        </w:tc>
        <w:tc>
          <w:tcPr>
            <w:tcW w:w="59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4C4F32" w:rsidRPr="004C4F32" w:rsidRDefault="004C4F32" w:rsidP="002616EA">
            <w:pPr>
              <w:jc w:val="center"/>
              <w:rPr>
                <w:rFonts w:asciiTheme="minorHAnsi" w:hAnsiTheme="minorHAnsi" w:cstheme="minorHAnsi"/>
                <w:lang w:eastAsia="es-MX"/>
              </w:rPr>
            </w:pPr>
            <w:r w:rsidRPr="004C4F32">
              <w:rPr>
                <w:rFonts w:asciiTheme="minorHAnsi" w:hAnsiTheme="minorHAnsi" w:cstheme="minorHAnsi"/>
                <w:b/>
                <w:bCs/>
                <w:color w:val="FFFFFF"/>
                <w:kern w:val="24"/>
                <w:lang w:val="es-ES_tradnl" w:eastAsia="es-MX"/>
              </w:rPr>
              <w:t xml:space="preserve">Motivo </w:t>
            </w:r>
          </w:p>
        </w:tc>
      </w:tr>
      <w:tr w:rsidR="004C4F32" w:rsidRPr="004C4F32"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Pr="004C4F32" w:rsidRDefault="004C4F32" w:rsidP="000B5389">
            <w:pPr>
              <w:rPr>
                <w:rFonts w:asciiTheme="minorHAnsi" w:hAnsiTheme="minorHAnsi" w:cstheme="minorHAnsi"/>
                <w:lang w:eastAsia="es-MX"/>
              </w:rPr>
            </w:pPr>
            <w:r w:rsidRPr="004C4F32">
              <w:rPr>
                <w:rFonts w:asciiTheme="minorHAnsi" w:hAnsiTheme="minorHAnsi" w:cstheme="minorHAnsi"/>
                <w:lang w:eastAsia="es-MX"/>
              </w:rPr>
              <w:t>Tractores R</w:t>
            </w:r>
            <w:r w:rsidR="000B5389">
              <w:rPr>
                <w:rFonts w:asciiTheme="minorHAnsi" w:hAnsiTheme="minorHAnsi" w:cstheme="minorHAnsi"/>
                <w:lang w:eastAsia="es-MX"/>
              </w:rPr>
              <w:t>D</w:t>
            </w:r>
            <w:r w:rsidRPr="004C4F32">
              <w:rPr>
                <w:rFonts w:asciiTheme="minorHAnsi" w:hAnsiTheme="minorHAnsi" w:cstheme="minorHAnsi"/>
                <w:lang w:eastAsia="es-MX"/>
              </w:rPr>
              <w:t>, S.A. de C.V.</w:t>
            </w:r>
          </w:p>
        </w:tc>
        <w:tc>
          <w:tcPr>
            <w:tcW w:w="59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344" w:rsidRDefault="00643344"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643344" w:rsidRDefault="00643344"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Posterior al Acto de presentación y apertura de proposiciones, Se detectó por parte del área convocante, que:</w:t>
            </w:r>
          </w:p>
          <w:p w:rsidR="00643344" w:rsidRPr="004C4F32" w:rsidRDefault="00643344"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 Presento carta de intención en participar fuera de los tiempos establecidos, y presenta acuse con la fecha plasmada de manera extemporánea.</w:t>
            </w:r>
          </w:p>
          <w:p w:rsidR="00643344" w:rsidRPr="004C4F32" w:rsidRDefault="00643344" w:rsidP="002616EA">
            <w:pPr>
              <w:rPr>
                <w:rFonts w:asciiTheme="minorHAnsi" w:hAnsiTheme="minorHAnsi" w:cstheme="minorHAnsi"/>
                <w:b/>
                <w:lang w:eastAsia="es-MX"/>
              </w:rPr>
            </w:pPr>
          </w:p>
        </w:tc>
      </w:tr>
      <w:tr w:rsidR="004C4F32" w:rsidRPr="004C4F32"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Pr="004C4F32" w:rsidRDefault="004C4F32" w:rsidP="002616EA">
            <w:pPr>
              <w:rPr>
                <w:rFonts w:asciiTheme="minorHAnsi" w:hAnsiTheme="minorHAnsi" w:cstheme="minorHAnsi"/>
                <w:lang w:eastAsia="es-MX"/>
              </w:rPr>
            </w:pPr>
            <w:r w:rsidRPr="004C4F32">
              <w:rPr>
                <w:rFonts w:asciiTheme="minorHAnsi" w:hAnsiTheme="minorHAnsi" w:cstheme="minorHAnsi"/>
                <w:lang w:eastAsia="es-MX"/>
              </w:rPr>
              <w:t>Construmac, S.A.P.I. de C.V.</w:t>
            </w:r>
          </w:p>
        </w:tc>
        <w:tc>
          <w:tcPr>
            <w:tcW w:w="59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344" w:rsidRDefault="004C4F32" w:rsidP="002616EA">
            <w:pPr>
              <w:rPr>
                <w:rFonts w:asciiTheme="minorHAnsi" w:hAnsiTheme="minorHAnsi" w:cstheme="minorHAnsi"/>
                <w:b/>
                <w:lang w:eastAsia="es-MX"/>
              </w:rPr>
            </w:pPr>
            <w:r w:rsidRPr="004C4F32">
              <w:rPr>
                <w:rFonts w:asciiTheme="minorHAnsi" w:hAnsiTheme="minorHAnsi" w:cstheme="minorHAnsi"/>
                <w:b/>
                <w:lang w:eastAsia="es-MX"/>
              </w:rPr>
              <w:t>Licitante No Solvente</w:t>
            </w:r>
            <w:r w:rsidR="00643344">
              <w:rPr>
                <w:rFonts w:asciiTheme="minorHAnsi" w:hAnsiTheme="minorHAnsi" w:cstheme="minorHAnsi"/>
                <w:b/>
                <w:lang w:eastAsia="es-MX"/>
              </w:rPr>
              <w:t>.</w:t>
            </w:r>
          </w:p>
          <w:p w:rsidR="00643344" w:rsidRDefault="00643344"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Posterior al Acto de presentación y apertura de proposiciones, Se detectó por parte del área convocante, que:</w:t>
            </w:r>
          </w:p>
          <w:p w:rsidR="00643344" w:rsidRPr="004C4F32" w:rsidRDefault="00643344"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 No presentó su constancia de situación fiscal sin deudos en materia de aportaciones patronales y enteros de descuentos vigentes por el (INFONAVIT), solo presenta informe de su aclaración sin adeudo con fecha del 13 de Diciembre del 2021.</w:t>
            </w:r>
          </w:p>
          <w:p w:rsidR="00643344" w:rsidRPr="004C4F32" w:rsidRDefault="00643344" w:rsidP="002616EA">
            <w:pPr>
              <w:rPr>
                <w:rFonts w:asciiTheme="minorHAnsi" w:hAnsiTheme="minorHAnsi" w:cstheme="minorHAnsi"/>
                <w:b/>
                <w:lang w:eastAsia="es-MX"/>
              </w:rPr>
            </w:pPr>
          </w:p>
        </w:tc>
      </w:tr>
      <w:tr w:rsidR="004C4F32" w:rsidRPr="004C4F32"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Pr="004C4F32" w:rsidRDefault="004C4F32" w:rsidP="002616EA">
            <w:pPr>
              <w:rPr>
                <w:rFonts w:asciiTheme="minorHAnsi" w:hAnsiTheme="minorHAnsi" w:cstheme="minorHAnsi"/>
                <w:lang w:eastAsia="es-MX"/>
              </w:rPr>
            </w:pPr>
            <w:r w:rsidRPr="004C4F32">
              <w:rPr>
                <w:rFonts w:asciiTheme="minorHAnsi" w:hAnsiTheme="minorHAnsi" w:cstheme="minorHAnsi"/>
                <w:lang w:eastAsia="es-MX"/>
              </w:rPr>
              <w:lastRenderedPageBreak/>
              <w:t>Polirefacciones de Occidente, S.A. de C.V.</w:t>
            </w:r>
          </w:p>
        </w:tc>
        <w:tc>
          <w:tcPr>
            <w:tcW w:w="59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3BFD" w:rsidRDefault="004C3BFD" w:rsidP="002616EA">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4C3BFD" w:rsidRDefault="004C3BFD"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De conformidad a la evaluación de por parte de la Coordinación General de Servicios Municipales mediante oficio 1610/2021/2017,</w:t>
            </w:r>
          </w:p>
          <w:p w:rsidR="004C3BFD" w:rsidRPr="004C4F32" w:rsidRDefault="004C3BFD"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Se detectó en el cuadro de análisis comparativo que no presentó en la propuesta técnica y económica la partida 4 ¨bomba hidráulica¨ y la partida 8 ¨caldera de 20 HP¨ y en las bases de la presente licitación se solicitó que se cotizaran el total de las partidas por requisición.</w:t>
            </w:r>
          </w:p>
          <w:p w:rsidR="004C3BFD" w:rsidRPr="004C4F32" w:rsidRDefault="004C3BFD" w:rsidP="002616EA">
            <w:pPr>
              <w:rPr>
                <w:rFonts w:asciiTheme="minorHAnsi" w:hAnsiTheme="minorHAnsi" w:cstheme="minorHAnsi"/>
                <w:b/>
                <w:lang w:eastAsia="es-MX"/>
              </w:rPr>
            </w:pPr>
          </w:p>
        </w:tc>
      </w:tr>
      <w:tr w:rsidR="004C4F32" w:rsidRPr="004C4F32"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Pr="004C4F32" w:rsidRDefault="004C4F32" w:rsidP="002616EA">
            <w:pPr>
              <w:rPr>
                <w:rFonts w:asciiTheme="minorHAnsi" w:hAnsiTheme="minorHAnsi" w:cstheme="minorHAnsi"/>
                <w:lang w:eastAsia="es-MX"/>
              </w:rPr>
            </w:pPr>
            <w:r w:rsidRPr="004C4F32">
              <w:rPr>
                <w:rFonts w:asciiTheme="minorHAnsi" w:hAnsiTheme="minorHAnsi" w:cstheme="minorHAnsi"/>
                <w:lang w:eastAsia="es-MX"/>
              </w:rPr>
              <w:t>Fortex Maquinaria Y Equipos, S.A. de C.V.</w:t>
            </w:r>
          </w:p>
        </w:tc>
        <w:tc>
          <w:tcPr>
            <w:tcW w:w="59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Licitante No Solvente</w:t>
            </w:r>
            <w:r w:rsidR="004C3BFD">
              <w:rPr>
                <w:rFonts w:asciiTheme="minorHAnsi" w:hAnsiTheme="minorHAnsi" w:cstheme="minorHAnsi"/>
                <w:b/>
                <w:lang w:eastAsia="es-MX"/>
              </w:rPr>
              <w:t xml:space="preserve">, </w:t>
            </w:r>
            <w:r w:rsidRPr="004C4F32">
              <w:rPr>
                <w:rFonts w:asciiTheme="minorHAnsi" w:hAnsiTheme="minorHAnsi" w:cstheme="minorHAnsi"/>
                <w:b/>
                <w:lang w:eastAsia="es-MX"/>
              </w:rPr>
              <w:t xml:space="preserve"> en la Requisición 202101961,</w:t>
            </w:r>
          </w:p>
          <w:p w:rsidR="004C3BFD" w:rsidRPr="004C4F32" w:rsidRDefault="004C3BFD" w:rsidP="002616EA">
            <w:pPr>
              <w:rPr>
                <w:rFonts w:asciiTheme="minorHAnsi" w:hAnsiTheme="minorHAnsi" w:cstheme="minorHAnsi"/>
                <w:b/>
                <w:lang w:eastAsia="es-MX"/>
              </w:rPr>
            </w:pPr>
          </w:p>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Se detectó en el cuadro de análisis comparativo que no presentó en la propuesta técnica y económica la partida 4 ¨bomba hidráulica¨ y la partida 8 ¨caldera de 20 HP¨ y en las bases de la presente licitación se solicitó que se cotizaran el total de las partidas por requisición.</w:t>
            </w:r>
          </w:p>
          <w:p w:rsidR="004C3BFD" w:rsidRPr="004C4F32" w:rsidRDefault="004C3BFD" w:rsidP="002616EA">
            <w:pPr>
              <w:rPr>
                <w:rFonts w:asciiTheme="minorHAnsi" w:hAnsiTheme="minorHAnsi" w:cstheme="minorHAnsi"/>
                <w:b/>
                <w:lang w:eastAsia="es-MX"/>
              </w:rPr>
            </w:pPr>
          </w:p>
        </w:tc>
      </w:tr>
      <w:tr w:rsidR="004C4F32" w:rsidRPr="004C4F32"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Pr="004C4F32" w:rsidRDefault="004C4F32" w:rsidP="002616EA">
            <w:pPr>
              <w:rPr>
                <w:rFonts w:asciiTheme="minorHAnsi" w:hAnsiTheme="minorHAnsi" w:cstheme="minorHAnsi"/>
                <w:lang w:eastAsia="es-MX"/>
              </w:rPr>
            </w:pPr>
            <w:r w:rsidRPr="004C4F32">
              <w:rPr>
                <w:rFonts w:asciiTheme="minorHAnsi" w:hAnsiTheme="minorHAnsi" w:cstheme="minorHAnsi"/>
                <w:lang w:eastAsia="es-MX"/>
              </w:rPr>
              <w:t>Martín Gómez Pimentel</w:t>
            </w:r>
          </w:p>
        </w:tc>
        <w:tc>
          <w:tcPr>
            <w:tcW w:w="59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C4F32" w:rsidRDefault="004C4F32" w:rsidP="002616EA">
            <w:pPr>
              <w:rPr>
                <w:rFonts w:asciiTheme="minorHAnsi" w:hAnsiTheme="minorHAnsi" w:cstheme="minorHAnsi"/>
                <w:b/>
                <w:lang w:eastAsia="es-MX"/>
              </w:rPr>
            </w:pPr>
            <w:r w:rsidRPr="004C4F32">
              <w:rPr>
                <w:rFonts w:asciiTheme="minorHAnsi" w:hAnsiTheme="minorHAnsi" w:cstheme="minorHAnsi"/>
                <w:b/>
                <w:lang w:eastAsia="es-MX"/>
              </w:rPr>
              <w:t>No se realizó la apertura de su propuesta de cotización, ya que la presentó en sistema SAC y en las bases de la presente licitación se solicitó que fuera de manera presencial, es decir en sobre cerrado.</w:t>
            </w:r>
          </w:p>
          <w:p w:rsidR="004C3BFD" w:rsidRPr="004C4F32" w:rsidRDefault="004C3BFD" w:rsidP="002616EA">
            <w:pPr>
              <w:rPr>
                <w:rFonts w:asciiTheme="minorHAnsi" w:hAnsiTheme="minorHAnsi" w:cstheme="minorHAnsi"/>
                <w:b/>
                <w:lang w:eastAsia="es-MX"/>
              </w:rPr>
            </w:pPr>
          </w:p>
        </w:tc>
      </w:tr>
    </w:tbl>
    <w:p w:rsidR="004C4F32" w:rsidRDefault="004C4F32" w:rsidP="004C4F32">
      <w:pPr>
        <w:contextualSpacing/>
        <w:rPr>
          <w:rFonts w:asciiTheme="minorHAnsi" w:eastAsia="Calibri" w:hAnsiTheme="minorHAnsi" w:cstheme="minorHAnsi"/>
          <w:b/>
          <w:i/>
        </w:rPr>
      </w:pPr>
    </w:p>
    <w:p w:rsidR="004A7410" w:rsidRPr="004A7410" w:rsidRDefault="004A7410" w:rsidP="004A7410">
      <w:pPr>
        <w:pStyle w:val="Sinespaciado"/>
        <w:jc w:val="both"/>
        <w:rPr>
          <w:rFonts w:cstheme="minorHAnsi"/>
          <w:sz w:val="24"/>
          <w:szCs w:val="24"/>
        </w:rPr>
      </w:pPr>
      <w:r>
        <w:rPr>
          <w:rFonts w:asciiTheme="minorHAnsi" w:hAnsiTheme="minorHAnsi" w:cstheme="minorHAnsi"/>
          <w:sz w:val="24"/>
          <w:szCs w:val="24"/>
        </w:rPr>
        <w:t>Diego Armando Cárdenas Paredes</w:t>
      </w:r>
      <w:r w:rsidR="004D079D" w:rsidRPr="00A26784">
        <w:rPr>
          <w:rFonts w:asciiTheme="minorHAnsi" w:hAnsiTheme="minorHAnsi" w:cstheme="minorHAnsi"/>
          <w:sz w:val="24"/>
          <w:szCs w:val="24"/>
        </w:rPr>
        <w:t>, Secretario Técnico</w:t>
      </w:r>
      <w:r>
        <w:rPr>
          <w:rFonts w:asciiTheme="minorHAnsi" w:hAnsiTheme="minorHAnsi" w:cstheme="minorHAnsi"/>
          <w:sz w:val="24"/>
          <w:szCs w:val="24"/>
        </w:rPr>
        <w:t xml:space="preserve"> Suplente</w:t>
      </w:r>
      <w:r w:rsidR="004D079D" w:rsidRPr="00A26784">
        <w:rPr>
          <w:rFonts w:asciiTheme="minorHAnsi" w:hAnsiTheme="minorHAnsi" w:cstheme="minorHAnsi"/>
          <w:sz w:val="24"/>
          <w:szCs w:val="24"/>
        </w:rPr>
        <w:t xml:space="preserve"> del Comité de Adquisiciones</w:t>
      </w:r>
      <w:r>
        <w:rPr>
          <w:rFonts w:asciiTheme="minorHAnsi" w:hAnsiTheme="minorHAnsi" w:cstheme="minorHAnsi"/>
          <w:sz w:val="24"/>
          <w:szCs w:val="24"/>
        </w:rPr>
        <w:t xml:space="preserve"> y Encargado de Despacho de la Dirección de Adquisiciones</w:t>
      </w:r>
      <w:r w:rsidR="004D079D" w:rsidRPr="00A26784">
        <w:rPr>
          <w:rFonts w:asciiTheme="minorHAnsi" w:hAnsiTheme="minorHAnsi" w:cstheme="minorHAnsi"/>
          <w:sz w:val="24"/>
          <w:szCs w:val="24"/>
        </w:rPr>
        <w:t>, da cuenta de que se integra al de</w:t>
      </w:r>
      <w:r>
        <w:rPr>
          <w:rFonts w:asciiTheme="minorHAnsi" w:hAnsiTheme="minorHAnsi" w:cstheme="minorHAnsi"/>
          <w:sz w:val="24"/>
          <w:szCs w:val="24"/>
        </w:rPr>
        <w:t xml:space="preserve">sahogo de la presente sesión </w:t>
      </w:r>
      <w:r w:rsidR="004D079D">
        <w:rPr>
          <w:rFonts w:asciiTheme="minorHAnsi" w:hAnsiTheme="minorHAnsi" w:cstheme="minorHAnsi"/>
          <w:b/>
          <w:sz w:val="24"/>
          <w:szCs w:val="24"/>
        </w:rPr>
        <w:t>Nicole Marie Moreno Saad,</w:t>
      </w:r>
      <w:r w:rsidR="004D079D">
        <w:rPr>
          <w:rFonts w:asciiTheme="minorHAnsi" w:hAnsiTheme="minorHAnsi" w:cstheme="minorHAnsi"/>
          <w:sz w:val="24"/>
          <w:szCs w:val="24"/>
        </w:rPr>
        <w:t xml:space="preserve"> Representante Suplente de la Coordinación General de Desarrollo Económico y Combate a la Desigualdad, </w:t>
      </w:r>
      <w:r w:rsidR="004D079D" w:rsidRPr="00A26784">
        <w:rPr>
          <w:rFonts w:asciiTheme="minorHAnsi" w:hAnsiTheme="minorHAnsi" w:cstheme="minorHAnsi"/>
          <w:sz w:val="24"/>
          <w:szCs w:val="24"/>
        </w:rPr>
        <w:t xml:space="preserve"> </w:t>
      </w:r>
      <w:r>
        <w:rPr>
          <w:rFonts w:asciiTheme="minorHAnsi" w:hAnsiTheme="minorHAnsi" w:cstheme="minorHAnsi"/>
          <w:b/>
          <w:sz w:val="24"/>
          <w:szCs w:val="24"/>
        </w:rPr>
        <w:t xml:space="preserve">Antonio Martin Campos Sáenz, </w:t>
      </w:r>
      <w:r>
        <w:rPr>
          <w:rFonts w:asciiTheme="minorHAnsi" w:hAnsiTheme="minorHAnsi" w:cstheme="minorHAnsi"/>
          <w:sz w:val="24"/>
          <w:szCs w:val="24"/>
        </w:rPr>
        <w:t xml:space="preserve">Representante Suplente de la Dirección de Desarrollo Agropecuario y </w:t>
      </w:r>
      <w:r w:rsidR="004C3BFD">
        <w:rPr>
          <w:rFonts w:asciiTheme="minorHAnsi" w:hAnsiTheme="minorHAnsi" w:cstheme="minorHAnsi"/>
          <w:sz w:val="24"/>
          <w:szCs w:val="24"/>
        </w:rPr>
        <w:t xml:space="preserve"> </w:t>
      </w:r>
      <w:r w:rsidR="004C3BFD" w:rsidRPr="004C3BFD">
        <w:rPr>
          <w:rFonts w:asciiTheme="minorHAnsi" w:hAnsiTheme="minorHAnsi" w:cstheme="minorHAnsi"/>
          <w:b/>
          <w:sz w:val="24"/>
          <w:szCs w:val="24"/>
        </w:rPr>
        <w:t>Regidor</w:t>
      </w:r>
      <w:r w:rsidR="004C3BFD">
        <w:rPr>
          <w:rFonts w:asciiTheme="minorHAnsi" w:hAnsiTheme="minorHAnsi" w:cstheme="minorHAnsi"/>
          <w:sz w:val="24"/>
          <w:szCs w:val="24"/>
        </w:rPr>
        <w:t xml:space="preserve"> </w:t>
      </w:r>
      <w:r w:rsidRPr="00334DF7">
        <w:rPr>
          <w:rFonts w:cstheme="minorHAnsi"/>
          <w:b/>
          <w:sz w:val="24"/>
          <w:szCs w:val="24"/>
        </w:rPr>
        <w:t>Fabián Aceves Dávalos</w:t>
      </w:r>
      <w:r>
        <w:rPr>
          <w:rFonts w:cstheme="minorHAnsi"/>
          <w:b/>
          <w:sz w:val="24"/>
          <w:szCs w:val="24"/>
        </w:rPr>
        <w:t xml:space="preserve">, </w:t>
      </w:r>
      <w:r w:rsidRPr="00A26784">
        <w:rPr>
          <w:rFonts w:asciiTheme="minorHAnsi" w:hAnsiTheme="minorHAnsi" w:cstheme="minorHAnsi"/>
          <w:sz w:val="24"/>
          <w:szCs w:val="24"/>
        </w:rPr>
        <w:t xml:space="preserve">Representante </w:t>
      </w:r>
      <w:r>
        <w:rPr>
          <w:rFonts w:asciiTheme="minorHAnsi" w:hAnsiTheme="minorHAnsi" w:cstheme="minorHAnsi"/>
          <w:sz w:val="24"/>
          <w:szCs w:val="24"/>
        </w:rPr>
        <w:t xml:space="preserve">Titular </w:t>
      </w:r>
      <w:r w:rsidRPr="00A26784">
        <w:rPr>
          <w:rFonts w:asciiTheme="minorHAnsi" w:hAnsiTheme="minorHAnsi" w:cstheme="minorHAnsi"/>
          <w:sz w:val="24"/>
          <w:szCs w:val="24"/>
        </w:rPr>
        <w:t>de la Fracción del Partido Movimiento Ciudadano</w:t>
      </w:r>
      <w:r>
        <w:rPr>
          <w:rFonts w:asciiTheme="minorHAnsi" w:hAnsiTheme="minorHAnsi" w:cstheme="minorHAnsi"/>
          <w:sz w:val="24"/>
          <w:szCs w:val="24"/>
        </w:rPr>
        <w:t>.</w:t>
      </w:r>
    </w:p>
    <w:p w:rsidR="004D079D" w:rsidRPr="004A7410" w:rsidRDefault="004D079D" w:rsidP="004A7410">
      <w:pPr>
        <w:pStyle w:val="Sinespaciado"/>
        <w:jc w:val="both"/>
        <w:rPr>
          <w:rFonts w:asciiTheme="minorHAnsi" w:hAnsiTheme="minorHAnsi" w:cstheme="minorHAnsi"/>
          <w:b/>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 xml:space="preserve">Los licitantes cuyas proposiciones resultaron solventes son los que se muestran en el siguiente cuadro: </w:t>
      </w:r>
    </w:p>
    <w:p w:rsidR="004C4F32" w:rsidRDefault="004C4F32" w:rsidP="004C4F32">
      <w:pPr>
        <w:shd w:val="clear" w:color="auto" w:fill="FFFFFF"/>
        <w:spacing w:after="100" w:afterAutospacing="1"/>
        <w:contextualSpacing/>
        <w:jc w:val="both"/>
        <w:rPr>
          <w:rFonts w:asciiTheme="minorHAnsi" w:hAnsiTheme="minorHAnsi" w:cstheme="minorHAnsi"/>
          <w:b/>
          <w:bCs/>
        </w:rPr>
      </w:pPr>
      <w:r w:rsidRPr="004C4F32">
        <w:rPr>
          <w:rFonts w:asciiTheme="minorHAnsi" w:hAnsiTheme="minorHAnsi" w:cstheme="minorHAnsi"/>
          <w:b/>
          <w:bCs/>
        </w:rPr>
        <w:lastRenderedPageBreak/>
        <w:t>FORTEX MAQUINARIA Y EQUIPOS, S.A. DE C.V.</w:t>
      </w:r>
    </w:p>
    <w:p w:rsidR="004C3BFD" w:rsidRPr="004C4F32" w:rsidRDefault="004C3BFD" w:rsidP="004C4F32">
      <w:pPr>
        <w:shd w:val="clear" w:color="auto" w:fill="FFFFFF"/>
        <w:spacing w:after="100" w:afterAutospacing="1"/>
        <w:contextualSpacing/>
        <w:jc w:val="both"/>
        <w:rPr>
          <w:rFonts w:asciiTheme="minorHAnsi" w:hAnsiTheme="minorHAnsi" w:cstheme="minorHAnsi"/>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noProof/>
          <w:lang w:eastAsia="es-MX"/>
        </w:rPr>
        <w:drawing>
          <wp:inline distT="0" distB="0" distL="0" distR="0" wp14:anchorId="675A4BDD" wp14:editId="0E1D47C4">
            <wp:extent cx="6076950"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9506" cy="2328778"/>
                    </a:xfrm>
                    <a:prstGeom prst="rect">
                      <a:avLst/>
                    </a:prstGeom>
                    <a:noFill/>
                  </pic:spPr>
                </pic:pic>
              </a:graphicData>
            </a:graphic>
          </wp:inline>
        </w:drawing>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noProof/>
          <w:lang w:eastAsia="es-MX"/>
        </w:rPr>
        <w:drawing>
          <wp:inline distT="0" distB="0" distL="0" distR="0" wp14:anchorId="1456D298" wp14:editId="61D9C105">
            <wp:extent cx="6086474" cy="2228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4023" cy="2249924"/>
                    </a:xfrm>
                    <a:prstGeom prst="rect">
                      <a:avLst/>
                    </a:prstGeom>
                    <a:noFill/>
                  </pic:spPr>
                </pic:pic>
              </a:graphicData>
            </a:graphic>
          </wp:inline>
        </w:drawing>
      </w:r>
    </w:p>
    <w:p w:rsidR="004C3BFD" w:rsidRDefault="004C3BFD" w:rsidP="004C4F32">
      <w:pPr>
        <w:shd w:val="clear" w:color="auto" w:fill="FFFFFF"/>
        <w:spacing w:after="100" w:afterAutospacing="1"/>
        <w:contextualSpacing/>
        <w:jc w:val="both"/>
        <w:rPr>
          <w:rFonts w:asciiTheme="minorHAnsi" w:hAnsiTheme="minorHAnsi" w:cstheme="minorHAnsi"/>
          <w:lang w:val="es-ES_tradnl"/>
        </w:rPr>
      </w:pPr>
    </w:p>
    <w:p w:rsidR="004C3BFD" w:rsidRDefault="004C3BFD"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Responsable de la evaluación de las proposiciones:</w:t>
      </w:r>
    </w:p>
    <w:p w:rsidR="004C3BFD" w:rsidRPr="004C4F32" w:rsidRDefault="004C3BFD" w:rsidP="004C4F32">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5" w:type="dxa"/>
        <w:tblLayout w:type="fixed"/>
        <w:tblLook w:val="04A0" w:firstRow="1" w:lastRow="0" w:firstColumn="1" w:lastColumn="0" w:noHBand="0" w:noVBand="1"/>
      </w:tblPr>
      <w:tblGrid>
        <w:gridCol w:w="4105"/>
        <w:gridCol w:w="5670"/>
      </w:tblGrid>
      <w:tr w:rsidR="004C4F32" w:rsidRPr="004C4F32" w:rsidTr="002616EA">
        <w:tc>
          <w:tcPr>
            <w:tcW w:w="4105" w:type="dxa"/>
          </w:tcPr>
          <w:p w:rsidR="004C4F32" w:rsidRPr="004C4F32" w:rsidRDefault="004C4F32" w:rsidP="002616EA">
            <w:pPr>
              <w:spacing w:after="100" w:afterAutospacing="1" w:line="276" w:lineRule="auto"/>
              <w:contextualSpacing/>
              <w:jc w:val="center"/>
              <w:rPr>
                <w:rFonts w:asciiTheme="minorHAnsi" w:hAnsiTheme="minorHAnsi" w:cstheme="minorHAnsi"/>
                <w:b/>
                <w:lang w:val="es-ES_tradnl"/>
              </w:rPr>
            </w:pPr>
            <w:r w:rsidRPr="004C4F32">
              <w:rPr>
                <w:rFonts w:asciiTheme="minorHAnsi" w:hAnsiTheme="minorHAnsi" w:cstheme="minorHAnsi"/>
                <w:b/>
                <w:lang w:val="es-ES_tradnl"/>
              </w:rPr>
              <w:t>Nombre</w:t>
            </w:r>
          </w:p>
        </w:tc>
        <w:tc>
          <w:tcPr>
            <w:tcW w:w="5670" w:type="dxa"/>
          </w:tcPr>
          <w:p w:rsidR="004C4F32" w:rsidRPr="004C4F32" w:rsidRDefault="004C4F32" w:rsidP="002616EA">
            <w:pPr>
              <w:spacing w:after="100" w:afterAutospacing="1" w:line="276" w:lineRule="auto"/>
              <w:contextualSpacing/>
              <w:jc w:val="center"/>
              <w:rPr>
                <w:rFonts w:asciiTheme="minorHAnsi" w:hAnsiTheme="minorHAnsi" w:cstheme="minorHAnsi"/>
                <w:b/>
                <w:lang w:val="es-ES_tradnl"/>
              </w:rPr>
            </w:pPr>
            <w:r w:rsidRPr="004C4F32">
              <w:rPr>
                <w:rFonts w:asciiTheme="minorHAnsi" w:hAnsiTheme="minorHAnsi" w:cstheme="minorHAnsi"/>
                <w:b/>
                <w:lang w:val="es-ES_tradnl"/>
              </w:rPr>
              <w:t>Cargo</w:t>
            </w:r>
          </w:p>
        </w:tc>
      </w:tr>
      <w:tr w:rsidR="004C4F32" w:rsidRPr="004C4F32" w:rsidTr="002616EA">
        <w:tc>
          <w:tcPr>
            <w:tcW w:w="4105" w:type="dxa"/>
          </w:tcPr>
          <w:p w:rsidR="004C4F32" w:rsidRPr="004C4F32" w:rsidRDefault="004C4F32" w:rsidP="002616EA">
            <w:pPr>
              <w:shd w:val="clear" w:color="auto" w:fill="FFFFFF"/>
              <w:spacing w:after="100" w:afterAutospacing="1" w:line="276" w:lineRule="auto"/>
              <w:contextualSpacing/>
              <w:rPr>
                <w:rFonts w:asciiTheme="minorHAnsi" w:hAnsiTheme="minorHAnsi" w:cstheme="minorHAnsi"/>
              </w:rPr>
            </w:pPr>
            <w:r w:rsidRPr="004C4F32">
              <w:rPr>
                <w:rFonts w:asciiTheme="minorHAnsi" w:hAnsiTheme="minorHAnsi" w:cstheme="minorHAnsi"/>
              </w:rPr>
              <w:t>Francia Elizabeth González  Alatorre</w:t>
            </w:r>
          </w:p>
        </w:tc>
        <w:tc>
          <w:tcPr>
            <w:tcW w:w="5670" w:type="dxa"/>
          </w:tcPr>
          <w:p w:rsidR="004C4F32" w:rsidRPr="004C4F32" w:rsidRDefault="00B22BDC" w:rsidP="002616EA">
            <w:pPr>
              <w:spacing w:after="100" w:afterAutospacing="1" w:line="276" w:lineRule="auto"/>
              <w:contextualSpacing/>
              <w:rPr>
                <w:rFonts w:asciiTheme="minorHAnsi" w:hAnsiTheme="minorHAnsi" w:cstheme="minorHAnsi"/>
              </w:rPr>
            </w:pPr>
            <w:r w:rsidRPr="00B22BDC">
              <w:rPr>
                <w:rFonts w:ascii="Calibri" w:hAnsi="Calibri" w:cs="Tahoma"/>
              </w:rPr>
              <w:t>Jefe de la Unidad Enlace Administrativo  Jurídico de la Coordinación General de Servicios Municipales</w:t>
            </w:r>
          </w:p>
        </w:tc>
      </w:tr>
      <w:tr w:rsidR="004C4F32" w:rsidRPr="004C4F32" w:rsidTr="002616EA">
        <w:tc>
          <w:tcPr>
            <w:tcW w:w="4105" w:type="dxa"/>
          </w:tcPr>
          <w:p w:rsidR="004C4F32" w:rsidRPr="004C4F32" w:rsidRDefault="004C4F32" w:rsidP="002616EA">
            <w:pPr>
              <w:shd w:val="clear" w:color="auto" w:fill="FFFFFF"/>
              <w:spacing w:after="100" w:afterAutospacing="1"/>
              <w:contextualSpacing/>
              <w:rPr>
                <w:rFonts w:asciiTheme="minorHAnsi" w:hAnsiTheme="minorHAnsi" w:cstheme="minorHAnsi"/>
              </w:rPr>
            </w:pPr>
            <w:r w:rsidRPr="004C4F32">
              <w:rPr>
                <w:rFonts w:asciiTheme="minorHAnsi" w:hAnsiTheme="minorHAnsi" w:cstheme="minorHAnsi"/>
              </w:rPr>
              <w:t>Carlos Alejandro Vázquez Ortiz</w:t>
            </w:r>
          </w:p>
        </w:tc>
        <w:tc>
          <w:tcPr>
            <w:tcW w:w="5670" w:type="dxa"/>
          </w:tcPr>
          <w:p w:rsidR="004C4F32" w:rsidRPr="004C4F32" w:rsidRDefault="004C4F32" w:rsidP="002616EA">
            <w:pPr>
              <w:spacing w:after="100" w:afterAutospacing="1"/>
              <w:contextualSpacing/>
              <w:rPr>
                <w:rFonts w:asciiTheme="minorHAnsi" w:hAnsiTheme="minorHAnsi" w:cstheme="minorHAnsi"/>
              </w:rPr>
            </w:pPr>
            <w:r w:rsidRPr="004C4F32">
              <w:rPr>
                <w:rFonts w:asciiTheme="minorHAnsi" w:hAnsiTheme="minorHAnsi" w:cstheme="minorHAnsi"/>
              </w:rPr>
              <w:t>Coordinador General de Servicios Municipales</w:t>
            </w:r>
          </w:p>
        </w:tc>
      </w:tr>
    </w:tbl>
    <w:p w:rsidR="004C4F32" w:rsidRPr="004C4F32" w:rsidRDefault="004C4F32" w:rsidP="004C4F32">
      <w:pPr>
        <w:shd w:val="clear" w:color="auto" w:fill="FFFFFF"/>
        <w:spacing w:after="100" w:afterAutospacing="1"/>
        <w:contextualSpacing/>
        <w:jc w:val="both"/>
        <w:rPr>
          <w:rFonts w:asciiTheme="minorHAnsi" w:hAnsiTheme="minorHAnsi" w:cstheme="minorHAnsi"/>
        </w:rPr>
      </w:pPr>
    </w:p>
    <w:p w:rsidR="004C4F32" w:rsidRDefault="004C4F32" w:rsidP="004C4F32">
      <w:pPr>
        <w:shd w:val="clear" w:color="auto" w:fill="FFFFFF"/>
        <w:spacing w:after="100" w:afterAutospacing="1"/>
        <w:contextualSpacing/>
        <w:jc w:val="both"/>
        <w:rPr>
          <w:rFonts w:asciiTheme="minorHAnsi" w:hAnsiTheme="minorHAnsi" w:cstheme="minorHAnsi"/>
          <w:b/>
          <w:u w:val="single"/>
          <w:lang w:val="es-ES_tradnl"/>
        </w:rPr>
      </w:pPr>
      <w:r w:rsidRPr="004C4F32">
        <w:rPr>
          <w:rFonts w:asciiTheme="minorHAnsi" w:hAnsiTheme="minorHAnsi" w:cstheme="minorHAnsi"/>
          <w:b/>
          <w:u w:val="single"/>
          <w:lang w:val="es-ES_tradnl"/>
        </w:rPr>
        <w:t>Mediante oficio de análisis técnico número 1610/2021/2017</w:t>
      </w:r>
    </w:p>
    <w:p w:rsidR="00B22BDC" w:rsidRPr="004C4F32" w:rsidRDefault="00B22BDC" w:rsidP="004C4F32">
      <w:pPr>
        <w:shd w:val="clear" w:color="auto" w:fill="FFFFFF"/>
        <w:spacing w:after="100" w:afterAutospacing="1"/>
        <w:contextualSpacing/>
        <w:jc w:val="both"/>
        <w:rPr>
          <w:rFonts w:asciiTheme="minorHAnsi" w:hAnsiTheme="minorHAnsi" w:cstheme="minorHAnsi"/>
          <w:lang w:val="es-ES_tradnl"/>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b/>
        </w:rPr>
      </w:pPr>
      <w:r w:rsidRPr="004C4F32">
        <w:rPr>
          <w:rFonts w:asciiTheme="minorHAnsi" w:hAnsiTheme="minorHAnsi" w:cstheme="minorHAnsi"/>
          <w:b/>
          <w:bCs/>
        </w:rPr>
        <w:t>FORTEX MAQUINARIA Y EQUIPOS, S.A. DE C.V.</w:t>
      </w:r>
      <w:r w:rsidRPr="004C4F32">
        <w:rPr>
          <w:rFonts w:asciiTheme="minorHAnsi" w:hAnsiTheme="minorHAnsi" w:cstheme="minorHAnsi"/>
          <w:b/>
        </w:rPr>
        <w:t xml:space="preserve"> POR UN MONTO TOTAL DE  </w:t>
      </w:r>
      <w:r w:rsidRPr="004C4F32">
        <w:rPr>
          <w:rFonts w:asciiTheme="minorHAnsi" w:hAnsiTheme="minorHAnsi" w:cstheme="minorHAnsi"/>
          <w:b/>
          <w:sz w:val="28"/>
        </w:rPr>
        <w:t>$</w:t>
      </w:r>
      <w:r w:rsidRPr="004C4F32">
        <w:rPr>
          <w:rFonts w:asciiTheme="minorHAnsi" w:hAnsiTheme="minorHAnsi" w:cstheme="minorHAnsi"/>
          <w:b/>
        </w:rPr>
        <w:t>11</w:t>
      </w:r>
      <w:r w:rsidR="0091520B" w:rsidRPr="004C4F32">
        <w:rPr>
          <w:rFonts w:asciiTheme="minorHAnsi" w:hAnsiTheme="minorHAnsi" w:cstheme="minorHAnsi"/>
          <w:b/>
        </w:rPr>
        <w:t>, 736,184.00</w:t>
      </w:r>
      <w:r w:rsidRPr="004C4F32">
        <w:rPr>
          <w:rFonts w:asciiTheme="minorHAnsi" w:hAnsiTheme="minorHAnsi" w:cstheme="minorHAnsi"/>
          <w:b/>
        </w:rPr>
        <w:t xml:space="preserve"> </w:t>
      </w:r>
      <w:r w:rsidR="00B22BDC">
        <w:rPr>
          <w:rFonts w:asciiTheme="minorHAnsi" w:hAnsiTheme="minorHAnsi" w:cstheme="minorHAnsi"/>
          <w:b/>
        </w:rPr>
        <w:t>PESOS</w:t>
      </w:r>
    </w:p>
    <w:p w:rsidR="00B22BDC" w:rsidRPr="004C4F32" w:rsidRDefault="00B22BDC" w:rsidP="004C4F32">
      <w:pPr>
        <w:shd w:val="clear" w:color="auto" w:fill="FFFFFF"/>
        <w:spacing w:after="100" w:afterAutospacing="1"/>
        <w:contextualSpacing/>
        <w:jc w:val="both"/>
        <w:rPr>
          <w:rFonts w:asciiTheme="minorHAnsi" w:hAnsiTheme="minorHAnsi" w:cstheme="minorHAnsi"/>
          <w:b/>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r w:rsidRPr="004C4F32">
        <w:rPr>
          <w:rFonts w:asciiTheme="minorHAnsi" w:hAnsiTheme="minorHAnsi" w:cstheme="minorHAnsi"/>
          <w:noProof/>
          <w:lang w:eastAsia="es-MX"/>
        </w:rPr>
        <w:drawing>
          <wp:inline distT="0" distB="0" distL="0" distR="0" wp14:anchorId="79CED8AB" wp14:editId="0F5B21FE">
            <wp:extent cx="6267450" cy="2219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642" cy="2242410"/>
                    </a:xfrm>
                    <a:prstGeom prst="rect">
                      <a:avLst/>
                    </a:prstGeom>
                    <a:noFill/>
                  </pic:spPr>
                </pic:pic>
              </a:graphicData>
            </a:graphic>
          </wp:inline>
        </w:drawing>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Default="004C4F32" w:rsidP="004C4F32">
      <w:pPr>
        <w:shd w:val="clear" w:color="auto" w:fill="FFFFFF"/>
        <w:spacing w:after="100" w:afterAutospacing="1"/>
        <w:contextualSpacing/>
        <w:jc w:val="both"/>
        <w:rPr>
          <w:rFonts w:asciiTheme="minorHAnsi" w:hAnsiTheme="minorHAnsi" w:cstheme="minorHAnsi"/>
          <w:b/>
        </w:rPr>
      </w:pPr>
      <w:r w:rsidRPr="004C4F32">
        <w:rPr>
          <w:rFonts w:asciiTheme="minorHAnsi" w:hAnsiTheme="minorHAnsi" w:cstheme="minorHAnsi"/>
          <w:b/>
          <w:bCs/>
        </w:rPr>
        <w:t>FORTEX MAQUINARIA Y EQUIPOS, S.A. DE C.V.</w:t>
      </w:r>
      <w:r w:rsidRPr="004C4F32">
        <w:rPr>
          <w:rFonts w:asciiTheme="minorHAnsi" w:hAnsiTheme="minorHAnsi" w:cstheme="minorHAnsi"/>
          <w:b/>
        </w:rPr>
        <w:t xml:space="preserve"> POR UN MONTO TOTAL DE $1</w:t>
      </w:r>
      <w:r w:rsidR="0091520B" w:rsidRPr="004C4F32">
        <w:rPr>
          <w:rFonts w:asciiTheme="minorHAnsi" w:hAnsiTheme="minorHAnsi" w:cstheme="minorHAnsi"/>
          <w:b/>
        </w:rPr>
        <w:t>, 756,900.00</w:t>
      </w:r>
      <w:r w:rsidRPr="004C4F32">
        <w:rPr>
          <w:rFonts w:asciiTheme="minorHAnsi" w:hAnsiTheme="minorHAnsi" w:cstheme="minorHAnsi"/>
          <w:b/>
        </w:rPr>
        <w:t xml:space="preserve"> </w:t>
      </w:r>
      <w:r w:rsidR="00B22BDC">
        <w:rPr>
          <w:rFonts w:asciiTheme="minorHAnsi" w:hAnsiTheme="minorHAnsi" w:cstheme="minorHAnsi"/>
          <w:b/>
        </w:rPr>
        <w:t xml:space="preserve">PESOS </w:t>
      </w:r>
    </w:p>
    <w:p w:rsidR="00B22BDC" w:rsidRPr="004C4F32" w:rsidRDefault="00B22BDC" w:rsidP="004C4F32">
      <w:pPr>
        <w:shd w:val="clear" w:color="auto" w:fill="FFFFFF"/>
        <w:spacing w:after="100" w:afterAutospacing="1"/>
        <w:contextualSpacing/>
        <w:jc w:val="both"/>
        <w:rPr>
          <w:rFonts w:asciiTheme="minorHAnsi" w:hAnsiTheme="minorHAnsi" w:cstheme="minorHAnsi"/>
          <w:b/>
        </w:rPr>
      </w:pPr>
    </w:p>
    <w:p w:rsidR="004C4F32" w:rsidRDefault="004C4F32" w:rsidP="004C4F32">
      <w:pPr>
        <w:shd w:val="clear" w:color="auto" w:fill="FFFFFF"/>
        <w:spacing w:after="100" w:afterAutospacing="1"/>
        <w:contextualSpacing/>
        <w:jc w:val="both"/>
        <w:rPr>
          <w:rFonts w:asciiTheme="minorHAnsi" w:hAnsiTheme="minorHAnsi" w:cstheme="minorHAnsi"/>
          <w:b/>
        </w:rPr>
      </w:pPr>
      <w:r w:rsidRPr="004C4F32">
        <w:rPr>
          <w:rFonts w:asciiTheme="minorHAnsi" w:hAnsiTheme="minorHAnsi" w:cstheme="minorHAnsi"/>
          <w:b/>
          <w:noProof/>
          <w:lang w:eastAsia="es-MX"/>
        </w:rPr>
        <w:drawing>
          <wp:inline distT="0" distB="0" distL="0" distR="0" wp14:anchorId="3633C924" wp14:editId="7BB848EF">
            <wp:extent cx="6248400" cy="1905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2817" cy="1949030"/>
                    </a:xfrm>
                    <a:prstGeom prst="rect">
                      <a:avLst/>
                    </a:prstGeom>
                    <a:noFill/>
                  </pic:spPr>
                </pic:pic>
              </a:graphicData>
            </a:graphic>
          </wp:inline>
        </w:drawing>
      </w:r>
    </w:p>
    <w:p w:rsidR="000B5389" w:rsidRPr="000B5389" w:rsidRDefault="000B5389" w:rsidP="000B5389">
      <w:pPr>
        <w:shd w:val="clear" w:color="auto" w:fill="FFFFFF"/>
        <w:spacing w:after="100" w:afterAutospacing="1" w:line="259" w:lineRule="auto"/>
        <w:contextualSpacing/>
        <w:jc w:val="both"/>
        <w:rPr>
          <w:rFonts w:ascii="Calibri" w:hAnsi="Calibri" w:cs="Tahoma"/>
          <w:b/>
        </w:rPr>
      </w:pPr>
      <w:r w:rsidRPr="000B5389">
        <w:rPr>
          <w:rFonts w:ascii="Calibri" w:hAnsi="Calibri" w:cs="Tahoma"/>
          <w:b/>
          <w:bCs/>
        </w:rPr>
        <w:lastRenderedPageBreak/>
        <w:t>FORTEX MAQUINARIA Y EQUIPOS, S.A. DE C.V.</w:t>
      </w:r>
      <w:r w:rsidRPr="000B5389">
        <w:rPr>
          <w:rFonts w:ascii="Calibri" w:hAnsi="Calibri" w:cs="Tahoma"/>
          <w:b/>
        </w:rPr>
        <w:t xml:space="preserve"> POR UN MONTO TOTAL DE AMBAS REQUISICIONES DE $ 13´493,084.00 PESOS</w:t>
      </w:r>
    </w:p>
    <w:p w:rsidR="004C4F32" w:rsidRPr="004C4F32" w:rsidRDefault="004C4F32" w:rsidP="004C4F32">
      <w:pPr>
        <w:shd w:val="clear" w:color="auto" w:fill="FFFFFF"/>
        <w:spacing w:after="100" w:afterAutospacing="1"/>
        <w:contextualSpacing/>
        <w:jc w:val="both"/>
        <w:rPr>
          <w:rFonts w:asciiTheme="minorHAnsi" w:hAnsiTheme="minorHAnsi" w:cstheme="minorHAnsi"/>
          <w:lang w:val="es-ES_tradnl"/>
        </w:rPr>
      </w:pPr>
    </w:p>
    <w:p w:rsidR="004C4F32" w:rsidRPr="002A288C" w:rsidRDefault="004C4F32" w:rsidP="004C4F32">
      <w:pPr>
        <w:shd w:val="clear" w:color="auto" w:fill="FFFFFF"/>
        <w:spacing w:after="100" w:afterAutospacing="1"/>
        <w:contextualSpacing/>
        <w:jc w:val="both"/>
        <w:rPr>
          <w:rFonts w:asciiTheme="minorHAnsi" w:hAnsiTheme="minorHAnsi" w:cstheme="minorHAnsi"/>
        </w:rPr>
      </w:pPr>
      <w:r w:rsidRPr="004C4F32">
        <w:rPr>
          <w:rFonts w:asciiTheme="minorHAnsi" w:hAnsiTheme="minorHAnsi" w:cstheme="minorHAnsi"/>
          <w:b/>
        </w:rPr>
        <w:t xml:space="preserve">Nota: </w:t>
      </w:r>
      <w:r w:rsidRPr="002A288C">
        <w:rPr>
          <w:rFonts w:asciiTheme="minorHAnsi" w:hAnsiTheme="minorHAnsi" w:cstheme="minorHAnsi"/>
        </w:rPr>
        <w:t>Se adjudica al único licitante solvente en las requisiciones 202101959 y 202101960, es decir: FORTEX MAQUINARIA Y EQUIPOS, S.A. DE C.V.</w:t>
      </w:r>
    </w:p>
    <w:p w:rsidR="004C4F32" w:rsidRPr="002A288C" w:rsidRDefault="004C4F32" w:rsidP="004C4F32">
      <w:pPr>
        <w:shd w:val="clear" w:color="auto" w:fill="FFFFFF"/>
        <w:spacing w:after="100" w:afterAutospacing="1"/>
        <w:contextualSpacing/>
        <w:jc w:val="both"/>
        <w:rPr>
          <w:rFonts w:asciiTheme="minorHAnsi" w:hAnsiTheme="minorHAnsi" w:cstheme="minorHAnsi"/>
        </w:rPr>
      </w:pPr>
    </w:p>
    <w:p w:rsidR="004C4F32" w:rsidRPr="002A288C" w:rsidRDefault="004C4F32" w:rsidP="004C4F32">
      <w:pPr>
        <w:shd w:val="clear" w:color="auto" w:fill="FFFFFF"/>
        <w:spacing w:after="100" w:afterAutospacing="1"/>
        <w:contextualSpacing/>
        <w:jc w:val="both"/>
        <w:rPr>
          <w:rFonts w:asciiTheme="minorHAnsi" w:hAnsiTheme="minorHAnsi" w:cstheme="minorHAnsi"/>
        </w:rPr>
      </w:pPr>
      <w:r w:rsidRPr="002A288C">
        <w:rPr>
          <w:rFonts w:asciiTheme="minorHAnsi" w:hAnsiTheme="minorHAnsi" w:cstheme="minorHAnsi"/>
        </w:rPr>
        <w:t>Cabe señalar que la Requisición 202101961, de conformidad al Artículo 93 fracción III del Reglamento de Compras, Enajenaciones y Contratación de Servicios del Municipio de Zapopan, Jalisco se procede a declarar  desierta, derivado de lo anterior y los tiempos reducidos con los que se cuenta para ejercer el recurso en el presente año fiscal que se tiene para llevar a cabo el proceso y ejecución de la presente licitación, se solicita la cancelación del presente proceso para poder ser realizado con  ejercicio fiscal 2022.</w:t>
      </w:r>
    </w:p>
    <w:p w:rsidR="004C4F32" w:rsidRPr="004C4F32" w:rsidRDefault="004C4F32" w:rsidP="004C4F32">
      <w:pPr>
        <w:shd w:val="clear" w:color="auto" w:fill="FFFFFF"/>
        <w:tabs>
          <w:tab w:val="left" w:pos="1275"/>
        </w:tabs>
        <w:spacing w:after="100" w:afterAutospacing="1"/>
        <w:contextualSpacing/>
        <w:jc w:val="both"/>
        <w:rPr>
          <w:rFonts w:asciiTheme="minorHAnsi" w:hAnsiTheme="minorHAnsi" w:cstheme="minorHAnsi"/>
          <w:b/>
        </w:rPr>
      </w:pPr>
    </w:p>
    <w:p w:rsidR="004C4F32" w:rsidRPr="004C4F32" w:rsidRDefault="004C4F32" w:rsidP="004C4F32">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C4F32">
        <w:rPr>
          <w:rFonts w:asciiTheme="minorHAnsi" w:hAnsiTheme="minorHAnsi" w:cstheme="minorHAnsi"/>
          <w:color w:val="000000"/>
          <w:lang w:eastAsia="es-MX"/>
        </w:rPr>
        <w:t>La convocante tendrá 10 días hábiles para emitir la orden de compra / pedido posterior a la emisión del fallo.</w:t>
      </w:r>
    </w:p>
    <w:p w:rsidR="004C4F32" w:rsidRPr="004C4F32" w:rsidRDefault="004C4F32" w:rsidP="004C4F32">
      <w:pPr>
        <w:shd w:val="clear" w:color="auto" w:fill="FFFFFF"/>
        <w:tabs>
          <w:tab w:val="left" w:pos="1275"/>
        </w:tabs>
        <w:spacing w:after="100" w:afterAutospacing="1"/>
        <w:contextualSpacing/>
        <w:jc w:val="both"/>
        <w:rPr>
          <w:rFonts w:asciiTheme="minorHAnsi" w:hAnsiTheme="minorHAnsi" w:cstheme="minorHAnsi"/>
        </w:rPr>
      </w:pPr>
    </w:p>
    <w:p w:rsidR="004C4F32" w:rsidRDefault="004C4F32" w:rsidP="004C4F32">
      <w:pPr>
        <w:shd w:val="clear" w:color="auto" w:fill="FFFFFF"/>
        <w:spacing w:line="253"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A288C" w:rsidRPr="004C4F32" w:rsidRDefault="002A288C" w:rsidP="004C4F32">
      <w:pPr>
        <w:shd w:val="clear" w:color="auto" w:fill="FFFFFF"/>
        <w:spacing w:line="253" w:lineRule="atLeast"/>
        <w:jc w:val="both"/>
        <w:rPr>
          <w:rFonts w:asciiTheme="minorHAnsi" w:hAnsiTheme="minorHAnsi" w:cstheme="minorHAnsi"/>
          <w:color w:val="000000"/>
          <w:lang w:eastAsia="es-MX"/>
        </w:rPr>
      </w:pPr>
    </w:p>
    <w:p w:rsidR="004C4F32" w:rsidRDefault="004C4F32" w:rsidP="004C4F32">
      <w:pPr>
        <w:shd w:val="clear" w:color="auto" w:fill="FFFFFF"/>
        <w:spacing w:line="253"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A288C" w:rsidRPr="004C4F32" w:rsidRDefault="002A288C" w:rsidP="004C4F32">
      <w:pPr>
        <w:shd w:val="clear" w:color="auto" w:fill="FFFFFF"/>
        <w:spacing w:line="253" w:lineRule="atLeast"/>
        <w:jc w:val="both"/>
        <w:rPr>
          <w:rFonts w:asciiTheme="minorHAnsi" w:hAnsiTheme="minorHAnsi" w:cstheme="minorHAnsi"/>
          <w:color w:val="000000"/>
          <w:lang w:eastAsia="es-MX"/>
        </w:rPr>
      </w:pP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r w:rsidRPr="004C4F32">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4C4F32" w:rsidRPr="004C4F32" w:rsidRDefault="004C4F32" w:rsidP="004C4F32">
      <w:pPr>
        <w:shd w:val="clear" w:color="auto" w:fill="FFFFFF"/>
        <w:spacing w:line="276" w:lineRule="atLeast"/>
        <w:jc w:val="both"/>
        <w:rPr>
          <w:rFonts w:asciiTheme="minorHAnsi" w:hAnsiTheme="minorHAnsi" w:cstheme="minorHAnsi"/>
          <w:color w:val="000000"/>
          <w:lang w:eastAsia="es-MX"/>
        </w:rPr>
      </w:pPr>
    </w:p>
    <w:p w:rsidR="00285A81" w:rsidRPr="004C4F32" w:rsidRDefault="004C4F32" w:rsidP="004C4F32">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C4F32">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85A81" w:rsidRPr="00C72137" w:rsidRDefault="00285A81" w:rsidP="00285A8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285A81" w:rsidRPr="00F10BD6" w:rsidRDefault="00285A81" w:rsidP="00285A81">
      <w:pPr>
        <w:shd w:val="clear" w:color="auto" w:fill="FFFFFF"/>
        <w:spacing w:after="100" w:afterAutospacing="1"/>
        <w:contextualSpacing/>
        <w:jc w:val="both"/>
        <w:rPr>
          <w:rFonts w:eastAsiaTheme="minorEastAsia" w:cstheme="minorHAnsi"/>
          <w:b/>
          <w:bCs/>
          <w:lang w:eastAsia="es-MX"/>
        </w:rPr>
      </w:pPr>
      <w:r w:rsidRPr="00C72137">
        <w:rPr>
          <w:rFonts w:asciiTheme="minorHAnsi" w:hAnsiTheme="minorHAnsi" w:cstheme="minorHAnsi"/>
        </w:rPr>
        <w:lastRenderedPageBreak/>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w:t>
      </w:r>
      <w:r w:rsidR="00B840A6">
        <w:rPr>
          <w:rFonts w:asciiTheme="minorHAnsi" w:eastAsia="Cambria" w:hAnsiTheme="minorHAnsi" w:cstheme="minorHAnsi"/>
        </w:rPr>
        <w:t>es a favor de</w:t>
      </w:r>
      <w:r w:rsidRPr="00C72137">
        <w:rPr>
          <w:rFonts w:asciiTheme="minorHAnsi" w:eastAsia="Cambria" w:hAnsiTheme="minorHAnsi" w:cstheme="minorHAnsi"/>
        </w:rPr>
        <w:t>l proveedor</w:t>
      </w:r>
      <w:r w:rsidRPr="00C72137">
        <w:rPr>
          <w:rFonts w:asciiTheme="minorHAnsi" w:hAnsiTheme="minorHAnsi" w:cstheme="minorHAnsi"/>
          <w:b/>
          <w:bCs/>
        </w:rPr>
        <w:t xml:space="preserve"> </w:t>
      </w:r>
      <w:r w:rsidR="004C4F32" w:rsidRPr="002616EA">
        <w:rPr>
          <w:rFonts w:asciiTheme="minorHAnsi" w:hAnsiTheme="minorHAnsi" w:cstheme="minorHAnsi"/>
          <w:b/>
          <w:bCs/>
        </w:rPr>
        <w:t xml:space="preserve">Fortex Maquinaria y Equipos, S.A. de C.V. y </w:t>
      </w:r>
      <w:r w:rsidR="004C4F32" w:rsidRPr="002616EA">
        <w:rPr>
          <w:rFonts w:asciiTheme="minorHAnsi" w:hAnsiTheme="minorHAnsi" w:cstheme="minorHAnsi"/>
          <w:b/>
        </w:rPr>
        <w:t>se solicita la cancelación  de la requisición 202101961, del presente proceso para poder ser realizado con  ejercicio fiscal 2022</w:t>
      </w:r>
      <w:r w:rsidR="00F10BD6" w:rsidRPr="00B840A6">
        <w:rPr>
          <w:rFonts w:asciiTheme="minorHAnsi" w:hAnsiTheme="minorHAnsi" w:cstheme="minorHAnsi"/>
          <w:b/>
          <w:bCs/>
        </w:rPr>
        <w:t>,</w:t>
      </w:r>
      <w:r w:rsidRPr="002A5D45">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285A81" w:rsidRPr="00C72137" w:rsidRDefault="00285A81" w:rsidP="00285A81">
      <w:pPr>
        <w:shd w:val="clear" w:color="auto" w:fill="FFFFFF"/>
        <w:spacing w:after="100" w:afterAutospacing="1"/>
        <w:contextualSpacing/>
        <w:jc w:val="both"/>
        <w:rPr>
          <w:rFonts w:asciiTheme="minorHAnsi" w:hAnsiTheme="minorHAnsi" w:cstheme="minorHAnsi"/>
          <w:lang w:val="es-ES_tradnl"/>
        </w:rPr>
      </w:pPr>
    </w:p>
    <w:p w:rsidR="00285A81" w:rsidRDefault="00285A81" w:rsidP="00285A81">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85A81" w:rsidRPr="000A6864" w:rsidRDefault="00285A81" w:rsidP="00285A81">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03.04.2021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202101913</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Coordinación General de Servicios Municipales.</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 xml:space="preserve">Adquisición de automóviles y vehículos para las diferentes direcciones adscritas a la Coordinación General de Servicios Municipales, pipa de acero al carbón de 20,000 litros instalada en chasis cabina, camión recolector compactador de carga trasera con capacidad de </w:t>
      </w:r>
      <w:r w:rsidR="0091520B">
        <w:rPr>
          <w:rFonts w:asciiTheme="minorHAnsi" w:eastAsiaTheme="minorEastAsia" w:hAnsiTheme="minorHAnsi" w:cstheme="minorHAnsi"/>
          <w:lang w:val="es-ES" w:eastAsia="es-MX"/>
        </w:rPr>
        <w:t>2</w:t>
      </w:r>
      <w:r w:rsidRPr="002616EA">
        <w:rPr>
          <w:rFonts w:asciiTheme="minorHAnsi" w:eastAsiaTheme="minorEastAsia" w:hAnsiTheme="minorHAnsi" w:cstheme="minorHAnsi"/>
          <w:lang w:val="es-ES" w:eastAsia="es-MX"/>
        </w:rPr>
        <w:t>0 yds con chasis cabina.</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 xml:space="preserve">e pone a la vista el expediente de donde se desprende lo siguiente: </w:t>
      </w:r>
    </w:p>
    <w:p w:rsidR="009B227E" w:rsidRPr="002616EA" w:rsidRDefault="009B227E"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4"/>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Remolques y Plataformas de Toluca, S.A. de C.V.</w:t>
      </w:r>
    </w:p>
    <w:p w:rsidR="002616EA" w:rsidRPr="002616EA" w:rsidRDefault="002616EA" w:rsidP="002616EA">
      <w:pPr>
        <w:pStyle w:val="Prrafodelista"/>
        <w:numPr>
          <w:ilvl w:val="0"/>
          <w:numId w:val="4"/>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Equipos Recolectores,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9B227E" w:rsidRPr="002616EA" w:rsidRDefault="009B227E" w:rsidP="002616EA">
      <w:pPr>
        <w:shd w:val="clear" w:color="auto" w:fill="FFFFFF"/>
        <w:spacing w:after="100" w:afterAutospacing="1"/>
        <w:contextualSpacing/>
        <w:rPr>
          <w:rFonts w:asciiTheme="minorHAnsi" w:hAnsiTheme="minorHAnsi" w:cstheme="minorHAnsi"/>
          <w:lang w:val="es-ES_tradnl"/>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Equipos Recolectores,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Default="009B227E"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9B227E" w:rsidRPr="002616EA" w:rsidRDefault="009B227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De conformidad a la evaluación por parte de la Coordinación General de Servicios Municipales mediante oficio 1610/2021/2016,</w:t>
            </w:r>
          </w:p>
          <w:p w:rsidR="009B227E" w:rsidRPr="002616EA" w:rsidRDefault="009B227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 No presenta certificado del emblema hecho en México mismo que fue solicitado en las bases de la licitación.</w:t>
            </w:r>
          </w:p>
          <w:p w:rsidR="009B227E" w:rsidRPr="002616EA" w:rsidRDefault="009B227E" w:rsidP="002616EA">
            <w:pPr>
              <w:rPr>
                <w:rFonts w:asciiTheme="minorHAnsi" w:hAnsiTheme="minorHAnsi" w:cstheme="minorHAnsi"/>
                <w:b/>
                <w:lang w:eastAsia="es-MX"/>
              </w:rPr>
            </w:pPr>
          </w:p>
        </w:tc>
      </w:tr>
    </w:tbl>
    <w:p w:rsidR="0047018A" w:rsidRDefault="0047018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9B227E" w:rsidRPr="002616EA" w:rsidRDefault="009B227E"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47018A">
      <w:pPr>
        <w:shd w:val="clear" w:color="auto" w:fill="FFFFFF"/>
        <w:spacing w:after="100" w:afterAutospacing="1"/>
        <w:contextualSpacing/>
        <w:rPr>
          <w:rFonts w:asciiTheme="minorHAnsi" w:hAnsiTheme="minorHAnsi" w:cstheme="minorHAnsi"/>
          <w:lang w:val="es-ES_tradnl"/>
        </w:rPr>
      </w:pPr>
      <w:r w:rsidRPr="002616EA">
        <w:rPr>
          <w:rFonts w:asciiTheme="minorHAnsi" w:hAnsiTheme="minorHAnsi" w:cstheme="minorHAnsi"/>
          <w:b/>
          <w:bCs/>
        </w:rPr>
        <w:t>REMOLQUES Y PLATAFORMAS DE TOLUCA, S.A. DE C.V.</w:t>
      </w:r>
      <w:r w:rsidRPr="002616EA">
        <w:rPr>
          <w:rFonts w:asciiTheme="minorHAnsi" w:hAnsiTheme="minorHAnsi" w:cstheme="minorHAnsi"/>
        </w:rPr>
        <w:t xml:space="preserve"> </w:t>
      </w: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9E1517" w:rsidRDefault="009E1517" w:rsidP="002616EA">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eastAsia="es-MX"/>
        </w:rPr>
        <w:drawing>
          <wp:inline distT="0" distB="0" distL="0" distR="0">
            <wp:extent cx="6391275" cy="29983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70EC.tmp"/>
                    <pic:cNvPicPr/>
                  </pic:nvPicPr>
                  <pic:blipFill>
                    <a:blip r:embed="rId14">
                      <a:extLst>
                        <a:ext uri="{28A0092B-C50C-407E-A947-70E740481C1C}">
                          <a14:useLocalDpi xmlns:a14="http://schemas.microsoft.com/office/drawing/2010/main" val="0"/>
                        </a:ext>
                      </a:extLst>
                    </a:blip>
                    <a:stretch>
                      <a:fillRect/>
                    </a:stretch>
                  </pic:blipFill>
                  <pic:spPr>
                    <a:xfrm>
                      <a:off x="0" y="0"/>
                      <a:ext cx="6410770" cy="3007527"/>
                    </a:xfrm>
                    <a:prstGeom prst="rect">
                      <a:avLst/>
                    </a:prstGeom>
                  </pic:spPr>
                </pic:pic>
              </a:graphicData>
            </a:graphic>
          </wp:inline>
        </w:drawing>
      </w:r>
    </w:p>
    <w:p w:rsidR="009E1517" w:rsidRPr="002616EA" w:rsidRDefault="009E1517"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9B227E" w:rsidRPr="002616EA" w:rsidRDefault="009B227E"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633" w:type="dxa"/>
        <w:tblLayout w:type="fixed"/>
        <w:tblLook w:val="04A0" w:firstRow="1" w:lastRow="0" w:firstColumn="1" w:lastColumn="0" w:noHBand="0" w:noVBand="1"/>
      </w:tblPr>
      <w:tblGrid>
        <w:gridCol w:w="3714"/>
        <w:gridCol w:w="5919"/>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5919"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Francia Elizabeth González  Alatorre</w:t>
            </w:r>
          </w:p>
        </w:tc>
        <w:tc>
          <w:tcPr>
            <w:tcW w:w="5919" w:type="dxa"/>
          </w:tcPr>
          <w:p w:rsidR="002616EA" w:rsidRPr="002616EA" w:rsidRDefault="009B227E" w:rsidP="002616EA">
            <w:pPr>
              <w:spacing w:after="100" w:afterAutospacing="1" w:line="276" w:lineRule="auto"/>
              <w:contextualSpacing/>
              <w:rPr>
                <w:rFonts w:asciiTheme="minorHAnsi" w:hAnsiTheme="minorHAnsi" w:cstheme="minorHAnsi"/>
              </w:rPr>
            </w:pPr>
            <w:r>
              <w:rPr>
                <w:rFonts w:asciiTheme="minorHAnsi" w:hAnsiTheme="minorHAnsi" w:cstheme="minorHAnsi"/>
              </w:rPr>
              <w:t xml:space="preserve">Jefe de la Unidad </w:t>
            </w:r>
            <w:r w:rsidR="002616EA" w:rsidRPr="002616EA">
              <w:rPr>
                <w:rFonts w:asciiTheme="minorHAnsi" w:hAnsiTheme="minorHAnsi" w:cstheme="minorHAnsi"/>
              </w:rPr>
              <w:t xml:space="preserve">Enlace Administrativo Jurídico de la Coordinación General de Servicios Municipales </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Carlos Alejandro Vázquez Ortiz</w:t>
            </w:r>
          </w:p>
        </w:tc>
        <w:tc>
          <w:tcPr>
            <w:tcW w:w="5919"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Servicios Municipales</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1610/2021/2016</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lastRenderedPageBreak/>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REMOLQUES</w:t>
      </w:r>
      <w:r w:rsidR="009B227E">
        <w:rPr>
          <w:rFonts w:asciiTheme="minorHAnsi" w:hAnsiTheme="minorHAnsi" w:cstheme="minorHAnsi"/>
          <w:b/>
          <w:bCs/>
        </w:rPr>
        <w:t xml:space="preserve"> Y PLATAFORMAS DE TOLUCA </w:t>
      </w:r>
      <w:r w:rsidRPr="002616EA">
        <w:rPr>
          <w:rFonts w:asciiTheme="minorHAnsi" w:hAnsiTheme="minorHAnsi" w:cstheme="minorHAnsi"/>
          <w:b/>
          <w:bCs/>
        </w:rPr>
        <w:t>S.A. DE C.V., POR UN MONTO TOTAL DE $ 35</w:t>
      </w:r>
      <w:r w:rsidR="009B227E">
        <w:rPr>
          <w:rFonts w:asciiTheme="minorHAnsi" w:hAnsiTheme="minorHAnsi" w:cstheme="minorHAnsi"/>
          <w:b/>
          <w:bCs/>
        </w:rPr>
        <w:t>´</w:t>
      </w:r>
      <w:r w:rsidR="009E1517" w:rsidRPr="002616EA">
        <w:rPr>
          <w:rFonts w:asciiTheme="minorHAnsi" w:hAnsiTheme="minorHAnsi" w:cstheme="minorHAnsi"/>
          <w:b/>
          <w:bCs/>
        </w:rPr>
        <w:t>150,900.00</w:t>
      </w:r>
      <w:r w:rsidRPr="002616EA">
        <w:rPr>
          <w:rFonts w:asciiTheme="minorHAnsi" w:hAnsiTheme="minorHAnsi" w:cstheme="minorHAnsi"/>
          <w:b/>
          <w:bCs/>
        </w:rPr>
        <w:t xml:space="preserve"> </w:t>
      </w:r>
      <w:r w:rsidR="009B227E">
        <w:rPr>
          <w:rFonts w:asciiTheme="minorHAnsi" w:hAnsiTheme="minorHAnsi" w:cstheme="minorHAnsi"/>
          <w:b/>
          <w:bCs/>
        </w:rPr>
        <w:t>PESOS</w:t>
      </w:r>
    </w:p>
    <w:p w:rsidR="009B227E" w:rsidRPr="002616EA" w:rsidRDefault="009B227E" w:rsidP="002616EA">
      <w:pPr>
        <w:shd w:val="clear" w:color="auto" w:fill="FFFFFF"/>
        <w:spacing w:after="100" w:afterAutospacing="1"/>
        <w:contextualSpacing/>
        <w:jc w:val="both"/>
        <w:rPr>
          <w:rFonts w:asciiTheme="minorHAnsi" w:hAnsiTheme="minorHAnsi" w:cstheme="minorHAnsi"/>
          <w:b/>
          <w:bCs/>
        </w:rPr>
      </w:pPr>
    </w:p>
    <w:p w:rsidR="002616EA" w:rsidRPr="002616EA" w:rsidRDefault="009E1517" w:rsidP="002616EA">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noProof/>
          <w:lang w:eastAsia="es-MX"/>
        </w:rPr>
        <w:drawing>
          <wp:inline distT="0" distB="0" distL="0" distR="0">
            <wp:extent cx="6391275" cy="203962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B8DD53.tmp"/>
                    <pic:cNvPicPr/>
                  </pic:nvPicPr>
                  <pic:blipFill>
                    <a:blip r:embed="rId15">
                      <a:extLst>
                        <a:ext uri="{28A0092B-C50C-407E-A947-70E740481C1C}">
                          <a14:useLocalDpi xmlns:a14="http://schemas.microsoft.com/office/drawing/2010/main" val="0"/>
                        </a:ext>
                      </a:extLst>
                    </a:blip>
                    <a:stretch>
                      <a:fillRect/>
                    </a:stretch>
                  </pic:blipFill>
                  <pic:spPr>
                    <a:xfrm>
                      <a:off x="0" y="0"/>
                      <a:ext cx="6391275" cy="2039620"/>
                    </a:xfrm>
                    <a:prstGeom prst="rect">
                      <a:avLst/>
                    </a:prstGeom>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Se adjudica al único licitante solvente.</w:t>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t xml:space="preserve"> </w:t>
      </w:r>
    </w:p>
    <w:p w:rsidR="002616EA" w:rsidRPr="002616EA" w:rsidRDefault="002616EA" w:rsidP="002616EA">
      <w:pPr>
        <w:shd w:val="clear" w:color="auto" w:fill="FFFFFF"/>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B227E" w:rsidRPr="002616EA" w:rsidRDefault="009B227E"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B227E" w:rsidRPr="002616EA" w:rsidRDefault="009B227E"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9B227E" w:rsidRPr="002616EA" w:rsidRDefault="009B227E"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840A6" w:rsidRDefault="00B840A6" w:rsidP="00285A81">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285A81" w:rsidRPr="00C72137" w:rsidRDefault="00285A81" w:rsidP="00285A81">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sidR="00B840A6">
        <w:rPr>
          <w:rFonts w:asciiTheme="minorHAnsi" w:eastAsia="Cambria" w:hAnsiTheme="minorHAnsi" w:cstheme="minorHAnsi"/>
        </w:rPr>
        <w:t>ité de Adquisiciones a favor del</w:t>
      </w:r>
      <w:r w:rsidRPr="00C72137">
        <w:rPr>
          <w:rFonts w:asciiTheme="minorHAnsi" w:eastAsia="Cambria" w:hAnsiTheme="minorHAnsi" w:cstheme="minorHAnsi"/>
        </w:rPr>
        <w:t xml:space="preserve"> proveedor</w:t>
      </w:r>
      <w:r w:rsidRPr="00C72137">
        <w:rPr>
          <w:rFonts w:asciiTheme="minorHAnsi" w:hAnsiTheme="minorHAnsi" w:cstheme="minorHAnsi"/>
          <w:b/>
          <w:bCs/>
        </w:rPr>
        <w:t xml:space="preserve"> </w:t>
      </w:r>
      <w:r w:rsidR="002616EA" w:rsidRPr="002616EA">
        <w:rPr>
          <w:rFonts w:asciiTheme="minorHAnsi" w:hAnsiTheme="minorHAnsi" w:cstheme="minorHAnsi"/>
          <w:b/>
        </w:rPr>
        <w:t>Remolques y Plataformas de Toluca, S.A. de C.V.</w:t>
      </w:r>
      <w:r w:rsidR="00F10BD6" w:rsidRPr="00F10BD6">
        <w:rPr>
          <w:rFonts w:asciiTheme="minorHAnsi" w:eastAsiaTheme="minorEastAsia" w:hAnsiTheme="minorHAnsi" w:cstheme="minorHAnsi"/>
          <w:b/>
          <w:bCs/>
          <w:lang w:eastAsia="es-MX"/>
        </w:rPr>
        <w:t>,</w:t>
      </w:r>
      <w:r w:rsidR="00F10BD6" w:rsidRPr="001943BC">
        <w:rPr>
          <w:rFonts w:eastAsiaTheme="minorEastAsia"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85A81" w:rsidRPr="00C72137" w:rsidRDefault="00285A81" w:rsidP="00285A81">
      <w:pPr>
        <w:shd w:val="clear" w:color="auto" w:fill="FFFFFF"/>
        <w:spacing w:after="100" w:afterAutospacing="1"/>
        <w:contextualSpacing/>
        <w:jc w:val="both"/>
        <w:rPr>
          <w:rFonts w:asciiTheme="minorHAnsi" w:hAnsiTheme="minorHAnsi" w:cstheme="minorHAnsi"/>
          <w:lang w:val="es-ES_tradnl"/>
        </w:rPr>
      </w:pPr>
    </w:p>
    <w:p w:rsidR="00285A81" w:rsidRDefault="00285A81" w:rsidP="00285A81">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85A81" w:rsidRDefault="00285A81" w:rsidP="00285A81">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04.04.2021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202101532</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 xml:space="preserve">Dirección de Mejoramiento Urbano adscrita a la Coordinación General de Servicios Municipales. </w:t>
      </w:r>
    </w:p>
    <w:p w:rsid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Servicio de limpieza y manejo de desechos servicio Integral de levantamiento en sitio de los residuos provenientes de arrastres, azolves, menaje, escombro, llantas y residuos provenientes de poda.</w:t>
      </w:r>
    </w:p>
    <w:p w:rsidR="008D09BB" w:rsidRPr="002616EA" w:rsidRDefault="008D09BB"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8D09BB" w:rsidRPr="002616EA" w:rsidRDefault="008D09BB"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5"/>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Seliv Asociados, S.A. de C.V.</w:t>
      </w:r>
    </w:p>
    <w:p w:rsidR="002616EA" w:rsidRPr="002616EA" w:rsidRDefault="002616EA" w:rsidP="002616EA">
      <w:pPr>
        <w:pStyle w:val="Prrafodelista"/>
        <w:numPr>
          <w:ilvl w:val="0"/>
          <w:numId w:val="5"/>
        </w:numPr>
        <w:jc w:val="both"/>
        <w:rPr>
          <w:rFonts w:asciiTheme="minorHAnsi" w:hAnsiTheme="minorHAnsi" w:cstheme="minorHAnsi"/>
        </w:rPr>
      </w:pPr>
      <w:r w:rsidRPr="002616EA">
        <w:rPr>
          <w:rFonts w:asciiTheme="minorHAnsi" w:hAnsiTheme="minorHAnsi" w:cstheme="minorHAnsi"/>
        </w:rPr>
        <w:t>Renma Varca, S.A. de C.V.</w:t>
      </w:r>
    </w:p>
    <w:p w:rsidR="002616EA" w:rsidRPr="002616EA" w:rsidRDefault="002616EA" w:rsidP="002616EA">
      <w:pPr>
        <w:pStyle w:val="Prrafodelista"/>
        <w:ind w:left="720"/>
        <w:rPr>
          <w:rFonts w:asciiTheme="minorHAnsi" w:hAnsiTheme="minorHAnsi" w:cstheme="minorHAnsi"/>
        </w:rPr>
      </w:pP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8D09BB" w:rsidRPr="002616EA" w:rsidRDefault="008D09BB"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Seliv Asociados,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09BB" w:rsidRDefault="008D09BB" w:rsidP="002616EA">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Posterior al acto de presentación y apertura de proposiciones, se observó:</w:t>
            </w:r>
          </w:p>
          <w:p w:rsidR="008D09BB" w:rsidRPr="002616EA" w:rsidRDefault="008D09BB"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presenta Constancia CFDI del Pago del Impuesto Sobre Nómina del Estado de Jalisco con una vigencia de máximo 30 días de antigüedad anteriores a la fecha de presentación de propuesta  o en su caso si su razón social no cuenta con empleados en el citado; realizar carta manifiesto bajo protesta de decir verdad explicando esta situación y con la firma autógrafa del representante legal. Lo anterior, conforme a lo solicitado en las bases de la presente licitación.</w:t>
            </w:r>
          </w:p>
          <w:p w:rsidR="008D09BB" w:rsidRPr="002616EA" w:rsidRDefault="008D09BB"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Renma Varca,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D09BB"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8D09BB">
              <w:rPr>
                <w:rFonts w:asciiTheme="minorHAnsi" w:hAnsiTheme="minorHAnsi" w:cstheme="minorHAnsi"/>
                <w:b/>
                <w:lang w:eastAsia="es-MX"/>
              </w:rPr>
              <w:t xml:space="preserve">. </w:t>
            </w:r>
          </w:p>
          <w:p w:rsidR="008D09BB" w:rsidRDefault="008D09BB"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observó:</w:t>
            </w:r>
          </w:p>
          <w:p w:rsidR="008D09BB" w:rsidRPr="002616EA" w:rsidRDefault="008D09BB"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presenta Constancia CFDI del Pago del Impuesto Sobre Nómina del Estado de Jalisco con una vigencia de máximo 30 días de antigüedad anteriores a la fecha de presentación de propuesta  o en su caso si su razón social no cuenta con empleados en el citado; realizar carta manifiesto bajo protesta de decir verdad explicando esta situación y con la firma autógrafa del representante legal. Lo anterior, conforme a lo solicitado en las bases de la presente licitación.</w:t>
            </w:r>
          </w:p>
          <w:p w:rsidR="008D09BB" w:rsidRPr="002616EA" w:rsidRDefault="008D09BB" w:rsidP="002616EA">
            <w:pPr>
              <w:rPr>
                <w:rFonts w:asciiTheme="minorHAnsi" w:hAnsiTheme="minorHAnsi" w:cstheme="minorHAnsi"/>
                <w:b/>
                <w:lang w:eastAsia="es-MX"/>
              </w:rPr>
            </w:pPr>
          </w:p>
        </w:tc>
      </w:tr>
    </w:tbl>
    <w:p w:rsidR="00B0370C" w:rsidRDefault="00B0370C"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8D09BB" w:rsidRDefault="008D09BB" w:rsidP="002616EA">
      <w:pPr>
        <w:shd w:val="clear" w:color="auto" w:fill="FFFFFF"/>
        <w:spacing w:after="100" w:afterAutospacing="1"/>
        <w:contextualSpacing/>
        <w:jc w:val="both"/>
        <w:rPr>
          <w:rFonts w:asciiTheme="minorHAnsi" w:hAnsiTheme="minorHAnsi" w:cstheme="minorHAnsi"/>
          <w:b/>
          <w: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i/>
          <w:lang w:val="es-ES_tradnl"/>
        </w:rPr>
      </w:pPr>
      <w:r w:rsidRPr="002616EA">
        <w:rPr>
          <w:rFonts w:asciiTheme="minorHAnsi" w:hAnsiTheme="minorHAnsi" w:cstheme="minorHAnsi"/>
          <w:b/>
          <w:i/>
          <w:lang w:val="es-ES_tradnl"/>
        </w:rPr>
        <w:t>Ninguna proposición fue solvente</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10E62"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lastRenderedPageBreak/>
        <w:t>Nota:</w:t>
      </w:r>
      <w:r w:rsidRPr="002616EA">
        <w:rPr>
          <w:rFonts w:asciiTheme="minorHAnsi" w:hAnsiTheme="minorHAnsi" w:cstheme="minorHAnsi"/>
        </w:rPr>
        <w:t xml:space="preserve"> De conformidad a la evaluación realizada posterior a la presentación y apertura de propuestas el día 10 de Diciembre de 2021, realizada por parte de la  Dirección de Mejoramiento Urbano adscrita a la Coordinación General de Servicios Municipales, misma que refiere que en esta Cuarta Ronda se recibieron 2 propuestas, las cuales no fueron  presentadas con la totalidad de los requisitos indicados en las bases de la presente licitación, por lo que en términos del artículo 93 fracción III del Reglamento de Compras, Enajenaciones y Contratación de Servicios del Municipio de Zapopan se procede a declarar  desierta, derivado de lo anterior y los tiempos reducidos con los que se cuenta para ejercer el recurso en el presente año fiscal que se tiene para llevar a cabo el proceso y ejecución de la presente licitación, se solicita la cancelación del presente proceso para poder ser realizado con  ejercicio fiscal 2022 .</w:t>
      </w:r>
    </w:p>
    <w:p w:rsidR="002616EA" w:rsidRPr="00C72137" w:rsidRDefault="002616EA" w:rsidP="002616E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645914" w:rsidRPr="00C72137" w:rsidRDefault="00645914" w:rsidP="00645914">
      <w:pPr>
        <w:shd w:val="clear" w:color="auto" w:fill="FFFFFF"/>
        <w:spacing w:after="100" w:afterAutospacing="1"/>
        <w:contextualSpacing/>
        <w:jc w:val="both"/>
        <w:rPr>
          <w:rFonts w:asciiTheme="minorHAnsi" w:hAnsiTheme="minorHAnsi" w:cstheme="minorHAnsi"/>
        </w:rPr>
      </w:pPr>
      <w:r w:rsidRPr="00645914">
        <w:rPr>
          <w:rFonts w:asciiTheme="minorHAnsi" w:hAnsiTheme="minorHAnsi" w:cstheme="minorHAnsi"/>
        </w:rPr>
        <w:t>Edmundo Antonio Amutio Villa, representante suplente del Presidente del Comité de Adquisiciones, comenta de</w:t>
      </w:r>
      <w:r w:rsidRPr="00645914">
        <w:rPr>
          <w:rFonts w:asciiTheme="minorHAnsi" w:hAnsiTheme="minorHAnsi" w:cstheme="minorHAnsi"/>
          <w:lang w:val="es-ES"/>
        </w:rPr>
        <w:t xml:space="preserve"> </w:t>
      </w:r>
      <w:r w:rsidRPr="00645914">
        <w:rPr>
          <w:rFonts w:asciiTheme="minorHAnsi" w:hAnsiTheme="minorHAnsi" w:cstheme="minorHAnsi"/>
        </w:rPr>
        <w:t xml:space="preserve">conformidad con el artículo </w:t>
      </w:r>
      <w:r w:rsidRPr="00645914">
        <w:rPr>
          <w:rFonts w:asciiTheme="minorHAnsi" w:eastAsia="Cambria" w:hAnsiTheme="minorHAnsi" w:cstheme="minorHAnsi"/>
        </w:rPr>
        <w:t xml:space="preserve">24, fracción VII del Reglamento de Compras, Enajenaciones y Contratación de Servicios del Municipio de Zapopan, Jalisco, se somete a su resolución para su aprobación por parte de los integrantes del Comité de Adquisiciones </w:t>
      </w:r>
      <w:r w:rsidRPr="00645914">
        <w:rPr>
          <w:rFonts w:asciiTheme="minorHAnsi" w:hAnsiTheme="minorHAnsi" w:cstheme="minorHAnsi"/>
          <w:b/>
        </w:rPr>
        <w:t>en términos del artículo 93 fracción III del Reglamento de Compras, Enajenaciones y Contratación de Servicios del Municipio de Zapopan Jalisco, la cancelación del presente proceso para que sea realizado con  ejercicio fiscal 2022</w:t>
      </w:r>
      <w:r w:rsidRPr="00645914">
        <w:rPr>
          <w:rFonts w:asciiTheme="minorHAnsi" w:eastAsiaTheme="minorEastAsia" w:hAnsiTheme="minorHAnsi" w:cstheme="minorHAnsi"/>
          <w:b/>
          <w:bCs/>
          <w:lang w:eastAsia="es-MX"/>
        </w:rPr>
        <w:t xml:space="preserve">, </w:t>
      </w:r>
      <w:r w:rsidRPr="00645914">
        <w:rPr>
          <w:rFonts w:asciiTheme="minorHAnsi" w:hAnsiTheme="minorHAnsi" w:cstheme="minorHAnsi"/>
          <w:lang w:val="es-ES_tradnl"/>
        </w:rPr>
        <w:t>los que estén por la afirmativa, sírvanse manifestarlo levantando su mano.</w:t>
      </w:r>
    </w:p>
    <w:p w:rsidR="00210E62" w:rsidRPr="00645914" w:rsidRDefault="00210E62" w:rsidP="00210E62">
      <w:pPr>
        <w:shd w:val="clear" w:color="auto" w:fill="FFFFFF"/>
        <w:spacing w:after="100" w:afterAutospacing="1"/>
        <w:contextualSpacing/>
        <w:jc w:val="both"/>
        <w:rPr>
          <w:rFonts w:asciiTheme="minorHAnsi" w:hAnsiTheme="minorHAnsi" w:cstheme="minorHAnsi"/>
        </w:rPr>
      </w:pPr>
    </w:p>
    <w:p w:rsidR="00210E62" w:rsidRDefault="00210E62" w:rsidP="00210E62">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47018A" w:rsidRPr="002616EA" w:rsidRDefault="0047018A" w:rsidP="00210E62">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05.04.2021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202101915</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 xml:space="preserve">Dirección de Innovación Gubernamental adscrita a la Coordinación General de Administración e Innovación Gubernamental.  </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Licencias de Software adobe creative cloud</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BE260E" w:rsidRPr="002616EA" w:rsidRDefault="00BE260E"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6"/>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Cadgrafics de Occidente, S.A. de C.V.</w:t>
      </w:r>
    </w:p>
    <w:p w:rsidR="002616EA" w:rsidRPr="002616EA" w:rsidRDefault="002616EA" w:rsidP="002616EA">
      <w:pPr>
        <w:pStyle w:val="Prrafodelista"/>
        <w:numPr>
          <w:ilvl w:val="0"/>
          <w:numId w:val="6"/>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Compucad, S.A. de C.V.</w:t>
      </w:r>
    </w:p>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lastRenderedPageBreak/>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Cadgrafics de Occidente,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260E" w:rsidRDefault="00BE260E" w:rsidP="002616EA">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26205A" w:rsidRDefault="0026205A"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BE260E" w:rsidRPr="002616EA" w:rsidRDefault="00BE260E" w:rsidP="002616EA">
            <w:pPr>
              <w:rPr>
                <w:rFonts w:asciiTheme="minorHAnsi" w:hAnsiTheme="minorHAnsi" w:cstheme="minorHAnsi"/>
                <w:b/>
                <w:lang w:eastAsia="es-MX"/>
              </w:rPr>
            </w:pPr>
          </w:p>
          <w:p w:rsidR="00BE260E" w:rsidRDefault="002616EA" w:rsidP="002616EA">
            <w:pPr>
              <w:rPr>
                <w:rFonts w:asciiTheme="minorHAnsi" w:hAnsiTheme="minorHAnsi" w:cstheme="minorHAnsi"/>
                <w:b/>
                <w:lang w:eastAsia="es-MX"/>
              </w:rPr>
            </w:pPr>
            <w:r w:rsidRPr="002616EA">
              <w:rPr>
                <w:rFonts w:asciiTheme="minorHAnsi" w:hAnsiTheme="minorHAnsi" w:cstheme="minorHAnsi"/>
                <w:b/>
                <w:lang w:eastAsia="es-MX"/>
              </w:rPr>
              <w:t>No presenta Constancia CFDI del Pago del Impuesto Sobre Nómina del Estado con una vigencia de máximo 30 días de antigüedad anteriores a la fecha de presentación de propuesta. Si su razón social no cuenta con empleados en el citado; realizar carta manifiesto bajo protesta de decir verdad explicando esta situación y con la firma autógrafa del representante legal,</w:t>
            </w:r>
            <w:r w:rsidR="00BE260E">
              <w:rPr>
                <w:rFonts w:asciiTheme="minorHAnsi" w:hAnsiTheme="minorHAnsi" w:cstheme="minorHAnsi"/>
                <w:b/>
                <w:lang w:eastAsia="es-MX"/>
              </w:rPr>
              <w:t xml:space="preserve"> </w:t>
            </w:r>
          </w:p>
          <w:p w:rsidR="00BE260E" w:rsidRDefault="00BE260E" w:rsidP="002616EA">
            <w:pPr>
              <w:rPr>
                <w:rFonts w:asciiTheme="minorHAnsi" w:hAnsiTheme="minorHAnsi" w:cstheme="minorHAnsi"/>
                <w:b/>
                <w:lang w:eastAsia="es-MX"/>
              </w:rPr>
            </w:pPr>
          </w:p>
          <w:p w:rsidR="002616EA" w:rsidRDefault="00BE260E" w:rsidP="002616EA">
            <w:pPr>
              <w:rPr>
                <w:rFonts w:asciiTheme="minorHAnsi" w:hAnsiTheme="minorHAnsi" w:cstheme="minorHAnsi"/>
                <w:b/>
                <w:lang w:eastAsia="es-MX"/>
              </w:rPr>
            </w:pPr>
            <w:r>
              <w:rPr>
                <w:rFonts w:asciiTheme="minorHAnsi" w:hAnsiTheme="minorHAnsi" w:cstheme="minorHAnsi"/>
                <w:b/>
                <w:lang w:eastAsia="es-MX"/>
              </w:rPr>
              <w:t>C</w:t>
            </w:r>
            <w:r w:rsidR="002616EA" w:rsidRPr="002616EA">
              <w:rPr>
                <w:rFonts w:asciiTheme="minorHAnsi" w:hAnsiTheme="minorHAnsi" w:cstheme="minorHAnsi"/>
                <w:b/>
                <w:lang w:eastAsia="es-MX"/>
              </w:rPr>
              <w:t xml:space="preserve">onforme a lo establecido en la junta de aclaraciones de la presente licitación. </w:t>
            </w:r>
          </w:p>
          <w:p w:rsidR="00BE260E" w:rsidRPr="002616EA" w:rsidRDefault="00BE260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Sólo presenta para dicho requisito un  recibo de pago.</w:t>
            </w:r>
          </w:p>
          <w:p w:rsidR="0026205A" w:rsidRPr="002616EA" w:rsidRDefault="0026205A" w:rsidP="002616EA">
            <w:pPr>
              <w:rPr>
                <w:rFonts w:asciiTheme="minorHAnsi" w:hAnsiTheme="minorHAnsi" w:cstheme="minorHAnsi"/>
                <w:b/>
                <w:lang w:eastAsia="es-MX"/>
              </w:rPr>
            </w:pPr>
          </w:p>
        </w:tc>
      </w:tr>
    </w:tbl>
    <w:p w:rsidR="002616EA" w:rsidRPr="002616EA" w:rsidRDefault="002616EA" w:rsidP="002616EA">
      <w:pPr>
        <w:contextualSpacing/>
        <w:rPr>
          <w:rFonts w:asciiTheme="minorHAnsi" w:eastAsia="Calibri" w:hAnsiTheme="minorHAnsi" w:cstheme="minorHAnsi"/>
          <w:b/>
          <w:i/>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BE260E" w:rsidRPr="002616EA" w:rsidRDefault="00BE260E"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 xml:space="preserve">COMPUCAD, S.A. DE C.V.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46475673" wp14:editId="39CC4502">
            <wp:extent cx="6274435" cy="2371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2372685"/>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491" w:type="dxa"/>
        <w:tblLayout w:type="fixed"/>
        <w:tblLook w:val="04A0" w:firstRow="1" w:lastRow="0" w:firstColumn="1" w:lastColumn="0" w:noHBand="0" w:noVBand="1"/>
      </w:tblPr>
      <w:tblGrid>
        <w:gridCol w:w="3714"/>
        <w:gridCol w:w="5777"/>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5777"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Blanca Margarita Ramos Sandoval</w:t>
            </w:r>
          </w:p>
        </w:tc>
        <w:tc>
          <w:tcPr>
            <w:tcW w:w="5777"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Innovación Gubernamental</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Edmundo Antonio Amutio Villa</w:t>
            </w:r>
          </w:p>
        </w:tc>
        <w:tc>
          <w:tcPr>
            <w:tcW w:w="5777"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Administración e Innovación Gubernamental</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4002000000/2021/0555-B</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COMPUCAD, S.A. DE C.V., POR UN MONTO TOTAL DE $  1</w:t>
      </w:r>
      <w:r w:rsidR="00BE260E">
        <w:rPr>
          <w:rFonts w:asciiTheme="minorHAnsi" w:hAnsiTheme="minorHAnsi" w:cstheme="minorHAnsi"/>
          <w:b/>
          <w:bCs/>
        </w:rPr>
        <w:t>´</w:t>
      </w:r>
      <w:r w:rsidR="00504B68" w:rsidRPr="002616EA">
        <w:rPr>
          <w:rFonts w:asciiTheme="minorHAnsi" w:hAnsiTheme="minorHAnsi" w:cstheme="minorHAnsi"/>
          <w:b/>
          <w:bCs/>
        </w:rPr>
        <w:t>119,284.00</w:t>
      </w:r>
      <w:r w:rsidR="00BE260E">
        <w:rPr>
          <w:rFonts w:asciiTheme="minorHAnsi" w:hAnsiTheme="minorHAnsi" w:cstheme="minorHAnsi"/>
          <w:b/>
          <w:bCs/>
        </w:rPr>
        <w:t xml:space="preserve"> PESOS</w:t>
      </w:r>
    </w:p>
    <w:p w:rsidR="00BE260E" w:rsidRPr="002616EA" w:rsidRDefault="00BE260E"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noProof/>
          <w:lang w:eastAsia="es-MX"/>
        </w:rPr>
        <w:lastRenderedPageBreak/>
        <w:drawing>
          <wp:inline distT="0" distB="0" distL="0" distR="0" wp14:anchorId="6C801F49" wp14:editId="0A3D3141">
            <wp:extent cx="6264845" cy="19621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5507" cy="1993677"/>
                    </a:xfrm>
                    <a:prstGeom prst="rect">
                      <a:avLst/>
                    </a:prstGeom>
                    <a:noFill/>
                  </pic:spPr>
                </pic:pic>
              </a:graphicData>
            </a:graphic>
          </wp:inline>
        </w:drawing>
      </w: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b/>
        </w:rPr>
        <w:t>Nota:</w:t>
      </w:r>
      <w:r w:rsidRPr="002616EA">
        <w:rPr>
          <w:rFonts w:asciiTheme="minorHAnsi" w:hAnsiTheme="minorHAnsi" w:cstheme="minorHAnsi"/>
        </w:rPr>
        <w:t xml:space="preserve"> Se adjudica al único licitante solvente.</w:t>
      </w:r>
      <w:r w:rsidRPr="002616EA">
        <w:rPr>
          <w:rFonts w:asciiTheme="minorHAnsi" w:hAnsiTheme="minorHAnsi" w:cstheme="minorHAnsi"/>
          <w:color w:val="000000"/>
          <w:lang w:eastAsia="es-MX"/>
        </w:rPr>
        <w:t xml:space="preserve"> </w:t>
      </w:r>
    </w:p>
    <w:p w:rsidR="00B0370C" w:rsidRPr="002616EA" w:rsidRDefault="00B0370C"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B0370C" w:rsidRPr="004A7410" w:rsidRDefault="00B0370C" w:rsidP="00B0370C">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Diego Armando Cárdenas Paredes</w:t>
      </w:r>
      <w:r w:rsidRPr="00A26784">
        <w:rPr>
          <w:rFonts w:asciiTheme="minorHAnsi" w:hAnsiTheme="minorHAnsi" w:cstheme="minorHAnsi"/>
        </w:rPr>
        <w:t>, Secretario Técnico</w:t>
      </w:r>
      <w:r>
        <w:rPr>
          <w:rFonts w:asciiTheme="minorHAnsi" w:hAnsiTheme="minorHAnsi" w:cstheme="minorHAnsi"/>
        </w:rPr>
        <w:t xml:space="preserve"> Suplente</w:t>
      </w:r>
      <w:r w:rsidRPr="00A26784">
        <w:rPr>
          <w:rFonts w:asciiTheme="minorHAnsi" w:hAnsiTheme="minorHAnsi" w:cstheme="minorHAnsi"/>
        </w:rPr>
        <w:t xml:space="preserve"> del Comité de Adquisiciones</w:t>
      </w:r>
      <w:r>
        <w:rPr>
          <w:rFonts w:asciiTheme="minorHAnsi" w:hAnsiTheme="minorHAnsi" w:cstheme="minorHAnsi"/>
        </w:rPr>
        <w:t xml:space="preserve"> y Encargado de Despacho de la Dirección de Adquisiciones</w:t>
      </w:r>
      <w:r w:rsidRPr="00A26784">
        <w:rPr>
          <w:rFonts w:asciiTheme="minorHAnsi" w:hAnsiTheme="minorHAnsi" w:cstheme="minorHAnsi"/>
        </w:rPr>
        <w:t>, da cuenta de que se integra al desahogo de la presente sesión</w:t>
      </w:r>
      <w:r>
        <w:rPr>
          <w:rFonts w:asciiTheme="minorHAnsi" w:hAnsiTheme="minorHAnsi" w:cstheme="minorHAnsi"/>
        </w:rPr>
        <w:t xml:space="preserve"> </w:t>
      </w:r>
      <w:r>
        <w:rPr>
          <w:rFonts w:asciiTheme="minorHAnsi" w:hAnsiTheme="minorHAnsi" w:cstheme="minorHAnsi"/>
          <w:b/>
        </w:rPr>
        <w:t xml:space="preserve">Alberto Uribe Camacho, </w:t>
      </w:r>
      <w:r>
        <w:rPr>
          <w:rFonts w:asciiTheme="minorHAnsi" w:hAnsiTheme="minorHAnsi" w:cstheme="minorHAnsi"/>
        </w:rPr>
        <w:t>Representante Titular de la Fracción del Partido Movimiento de Regeneración Nacional.</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F28ED" w:rsidRPr="002616EA" w:rsidRDefault="00AF28ED"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0370C" w:rsidRPr="002616EA" w:rsidRDefault="00B0370C"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10E62" w:rsidRPr="002616EA" w:rsidRDefault="002616EA" w:rsidP="002616E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616EA" w:rsidRPr="00C72137" w:rsidRDefault="002616EA" w:rsidP="002616EA">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210E62" w:rsidRPr="00C72137" w:rsidRDefault="00210E62" w:rsidP="00210E62">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sidR="00B840A6">
        <w:rPr>
          <w:rFonts w:asciiTheme="minorHAnsi" w:eastAsia="Cambria" w:hAnsiTheme="minorHAnsi" w:cstheme="minorHAnsi"/>
        </w:rPr>
        <w:t>ité de Adquisiciones a favor de</w:t>
      </w:r>
      <w:r w:rsidRPr="00C72137">
        <w:rPr>
          <w:rFonts w:asciiTheme="minorHAnsi" w:eastAsia="Cambria" w:hAnsiTheme="minorHAnsi" w:cstheme="minorHAnsi"/>
        </w:rPr>
        <w:t>l proveedor</w:t>
      </w:r>
      <w:r w:rsidRPr="00C72137">
        <w:rPr>
          <w:rFonts w:asciiTheme="minorHAnsi" w:hAnsiTheme="minorHAnsi" w:cstheme="minorHAnsi"/>
          <w:b/>
          <w:bCs/>
        </w:rPr>
        <w:t xml:space="preserve"> </w:t>
      </w:r>
      <w:r w:rsidR="002616EA" w:rsidRPr="002616EA">
        <w:rPr>
          <w:rFonts w:asciiTheme="minorHAnsi" w:hAnsiTheme="minorHAnsi" w:cstheme="minorHAnsi"/>
          <w:b/>
        </w:rPr>
        <w:t>COMPUCAD S.A. DE C.V</w:t>
      </w:r>
      <w:r w:rsidR="002616EA">
        <w:rPr>
          <w:rFonts w:cs="Tahoma"/>
          <w:b/>
        </w:rPr>
        <w:t>.</w:t>
      </w:r>
      <w:r w:rsidR="002616EA" w:rsidRPr="001943BC">
        <w:rPr>
          <w:rFonts w:eastAsiaTheme="minorEastAsia"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10E62" w:rsidRPr="00C72137" w:rsidRDefault="00210E62" w:rsidP="00210E62">
      <w:pPr>
        <w:shd w:val="clear" w:color="auto" w:fill="FFFFFF"/>
        <w:spacing w:after="100" w:afterAutospacing="1"/>
        <w:contextualSpacing/>
        <w:jc w:val="both"/>
        <w:rPr>
          <w:rFonts w:asciiTheme="minorHAnsi" w:hAnsiTheme="minorHAnsi" w:cstheme="minorHAnsi"/>
          <w:lang w:val="es-ES_tradnl"/>
        </w:rPr>
      </w:pPr>
    </w:p>
    <w:p w:rsidR="00210E62" w:rsidRDefault="00210E62" w:rsidP="00210E62">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B840A6" w:rsidRDefault="00B840A6" w:rsidP="00210E62">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06.04.2021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hAnsiTheme="minorHAnsi" w:cstheme="minorHAnsi"/>
          <w:bCs/>
        </w:rPr>
        <w:t>202101614 y 202101803</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 xml:space="preserve">Dirección de Conservación de Inmuebles adscrita a la Coordinación General de Administración e Innovación Gubernamental. </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Mejoramiento de Instalaciones al Museo de Arte Zapopan.</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AF28ED" w:rsidRPr="002616EA" w:rsidRDefault="00AF28ED"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9"/>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Inmobiliaria Bochum, S. de R.L. de C.V.</w:t>
      </w:r>
    </w:p>
    <w:p w:rsidR="002616EA" w:rsidRPr="002616EA" w:rsidRDefault="002616EA" w:rsidP="002616EA">
      <w:pPr>
        <w:pStyle w:val="Prrafodelista"/>
        <w:numPr>
          <w:ilvl w:val="0"/>
          <w:numId w:val="9"/>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Javax Consultores, S.A. de C.V.</w:t>
      </w:r>
    </w:p>
    <w:p w:rsidR="002616EA" w:rsidRPr="002616EA" w:rsidRDefault="002616EA" w:rsidP="002616EA">
      <w:pPr>
        <w:pStyle w:val="Prrafodelista"/>
        <w:numPr>
          <w:ilvl w:val="0"/>
          <w:numId w:val="9"/>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Proyectos e Insumos Industriales Jelp, S.A. de C.V.</w:t>
      </w:r>
    </w:p>
    <w:p w:rsidR="002616EA" w:rsidRPr="002616EA" w:rsidRDefault="002616EA" w:rsidP="002616EA">
      <w:pPr>
        <w:pStyle w:val="Prrafodelista"/>
        <w:numPr>
          <w:ilvl w:val="0"/>
          <w:numId w:val="9"/>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Carlos Alberto Prado Vargas</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AF28ED" w:rsidRPr="002616EA" w:rsidRDefault="00AF28ED"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Inmobiliaria Bochum, S. de R.L.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28ED" w:rsidRDefault="00AF28ED" w:rsidP="002616EA">
            <w:pPr>
              <w:rPr>
                <w:rFonts w:asciiTheme="minorHAnsi" w:hAnsiTheme="minorHAnsi" w:cstheme="minorHAnsi"/>
                <w:b/>
                <w:lang w:eastAsia="es-MX"/>
              </w:rPr>
            </w:pPr>
            <w:r>
              <w:rPr>
                <w:rFonts w:asciiTheme="minorHAnsi" w:hAnsiTheme="minorHAnsi" w:cstheme="minorHAnsi"/>
                <w:b/>
                <w:lang w:eastAsia="es-MX"/>
              </w:rPr>
              <w:t xml:space="preserve">Licitante No Solvente. </w:t>
            </w:r>
          </w:p>
          <w:p w:rsidR="00AF28ED"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Posterior al acto de presentación y apertura de proposiciones se detectó por parte del área convocante:</w:t>
            </w:r>
          </w:p>
          <w:p w:rsidR="00AF28ED" w:rsidRPr="002616EA"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No presenta Constancia CFDI del pago del impuesto sobre nómina del estado con una vigencia de máximo 30 días de antigüedad anteriores a la fecha de presentación de propuestas o en su caso si su razón social no cuenta con empleados en el citado; realizar carta manifiesto bajo protesta de decir verdad explicando esta situación y con la firma autógrafa del representante legal, conforme a lo establecido en la junta de aclaraciones de la presente licitación. </w:t>
            </w:r>
          </w:p>
          <w:p w:rsidR="00AF28ED" w:rsidRPr="002616EA"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Solo presenta para dicho requisito un recibo de pago.</w:t>
            </w:r>
          </w:p>
          <w:p w:rsidR="00AF28ED" w:rsidRPr="002616EA" w:rsidRDefault="00AF28ED"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Javax Consultores,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F28ED" w:rsidRDefault="00AF28ED"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AF28ED"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AF28ED" w:rsidRPr="002616EA"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No presenta Constancia </w:t>
            </w:r>
            <w:r w:rsidR="00AF28ED">
              <w:rPr>
                <w:rFonts w:asciiTheme="minorHAnsi" w:hAnsiTheme="minorHAnsi" w:cstheme="minorHAnsi"/>
                <w:b/>
                <w:lang w:eastAsia="es-MX"/>
              </w:rPr>
              <w:t>CFDI</w:t>
            </w:r>
            <w:r w:rsidRPr="002616EA">
              <w:rPr>
                <w:rFonts w:asciiTheme="minorHAnsi" w:hAnsiTheme="minorHAnsi" w:cstheme="minorHAnsi"/>
                <w:b/>
                <w:lang w:eastAsia="es-MX"/>
              </w:rPr>
              <w:t xml:space="preserve"> del pago del impuesto sobre nómina del estado con una vigencia de máximo 30 días de antigüedad anteriores a la fecha de presentación de propuestas o en su caso si su razón social no cuenta con empleados en el </w:t>
            </w:r>
            <w:r w:rsidR="00AF28ED" w:rsidRPr="002616EA">
              <w:rPr>
                <w:rFonts w:asciiTheme="minorHAnsi" w:hAnsiTheme="minorHAnsi" w:cstheme="minorHAnsi"/>
                <w:b/>
                <w:lang w:eastAsia="es-MX"/>
              </w:rPr>
              <w:t>citado</w:t>
            </w:r>
            <w:r w:rsidRPr="002616EA">
              <w:rPr>
                <w:rFonts w:asciiTheme="minorHAnsi" w:hAnsiTheme="minorHAnsi" w:cstheme="minorHAnsi"/>
                <w:b/>
                <w:lang w:eastAsia="es-MX"/>
              </w:rPr>
              <w:t xml:space="preserve">; realizar carta manifiesto bajo protesta de decir verdad explicando esta situación y con la firma autógrafa del representante </w:t>
            </w:r>
            <w:r w:rsidR="00AF28ED" w:rsidRPr="002616EA">
              <w:rPr>
                <w:rFonts w:asciiTheme="minorHAnsi" w:hAnsiTheme="minorHAnsi" w:cstheme="minorHAnsi"/>
                <w:b/>
                <w:lang w:eastAsia="es-MX"/>
              </w:rPr>
              <w:t>legal</w:t>
            </w:r>
            <w:r w:rsidRPr="002616EA">
              <w:rPr>
                <w:rFonts w:asciiTheme="minorHAnsi" w:hAnsiTheme="minorHAnsi" w:cstheme="minorHAnsi"/>
                <w:b/>
                <w:lang w:eastAsia="es-MX"/>
              </w:rPr>
              <w:t xml:space="preserve">, conforme a lo establecido en la junta de aclaraciones de la presente licitación. </w:t>
            </w:r>
          </w:p>
          <w:p w:rsidR="00AF28ED" w:rsidRPr="002616EA" w:rsidRDefault="00AF28ED"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Solo presenta para dicho requisito un recibo de pago.</w:t>
            </w:r>
          </w:p>
          <w:p w:rsidR="00AF28ED" w:rsidRPr="002616EA" w:rsidRDefault="00AF28ED"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Proyectos e Insumos Industriales Jelp,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410D0"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8410D0">
              <w:rPr>
                <w:rFonts w:asciiTheme="minorHAnsi" w:hAnsiTheme="minorHAnsi" w:cstheme="minorHAnsi"/>
                <w:b/>
                <w:lang w:eastAsia="es-MX"/>
              </w:rPr>
              <w:t>.</w:t>
            </w:r>
          </w:p>
          <w:p w:rsidR="008410D0" w:rsidRDefault="008410D0"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Posterior al acto de presentación y apertura de proposiciones se detectó por parte del área convocante:</w:t>
            </w:r>
          </w:p>
          <w:p w:rsidR="008410D0" w:rsidRPr="002616EA" w:rsidRDefault="008410D0"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El giro comercial plasmado en su Constancia de situación fiscal, no permite asignarle ambas requisiciones, ya que no guarda relación con la requisición 202101803, incumpliendo con lo dispuesto en las bases de la presente licitación.</w:t>
            </w:r>
          </w:p>
          <w:p w:rsidR="008410D0" w:rsidRPr="002616EA" w:rsidRDefault="008410D0" w:rsidP="002616EA">
            <w:pPr>
              <w:rPr>
                <w:rFonts w:asciiTheme="minorHAnsi" w:hAnsiTheme="minorHAnsi" w:cstheme="minorHAnsi"/>
                <w:b/>
                <w:lang w:eastAsia="es-MX"/>
              </w:rPr>
            </w:pPr>
          </w:p>
        </w:tc>
      </w:tr>
    </w:tbl>
    <w:p w:rsidR="002616EA" w:rsidRPr="002616EA" w:rsidRDefault="002616EA" w:rsidP="002616EA">
      <w:pPr>
        <w:contextualSpacing/>
        <w:rPr>
          <w:rFonts w:asciiTheme="minorHAnsi" w:eastAsia="Calibri" w:hAnsiTheme="minorHAnsi" w:cstheme="minorHAnsi"/>
          <w:b/>
          <w:i/>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8410D0" w:rsidRPr="002616EA" w:rsidRDefault="008410D0"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CARLOS ALBERTO PRADO VARGAS</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660B865F" wp14:editId="632EE6F7">
            <wp:extent cx="6267450"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912" cy="4052555"/>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8410D0" w:rsidRPr="002616EA" w:rsidRDefault="008410D0"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491" w:type="dxa"/>
        <w:tblLayout w:type="fixed"/>
        <w:tblLook w:val="04A0" w:firstRow="1" w:lastRow="0" w:firstColumn="1" w:lastColumn="0" w:noHBand="0" w:noVBand="1"/>
      </w:tblPr>
      <w:tblGrid>
        <w:gridCol w:w="3714"/>
        <w:gridCol w:w="5777"/>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5777"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José Roberto Valdés Flores</w:t>
            </w:r>
          </w:p>
        </w:tc>
        <w:tc>
          <w:tcPr>
            <w:tcW w:w="5777"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Conservación e Inmuebles</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Edmundo Antonio Amutio Villa</w:t>
            </w:r>
          </w:p>
        </w:tc>
        <w:tc>
          <w:tcPr>
            <w:tcW w:w="5777"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Administración e Innovación Gubernamental</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DCI/2021/0338</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lang w:val="es-ES_tradnl"/>
        </w:rPr>
        <w:t xml:space="preserve">CARLOS ALBERTO PRADO VARGAS, POR UN MONTO TOTAL DE </w:t>
      </w:r>
      <w:r w:rsidRPr="002616EA">
        <w:rPr>
          <w:rFonts w:asciiTheme="minorHAnsi" w:hAnsiTheme="minorHAnsi" w:cstheme="minorHAnsi"/>
          <w:b/>
        </w:rPr>
        <w:t>$1</w:t>
      </w:r>
      <w:r w:rsidR="008410D0">
        <w:rPr>
          <w:rFonts w:asciiTheme="minorHAnsi" w:hAnsiTheme="minorHAnsi" w:cstheme="minorHAnsi"/>
          <w:b/>
        </w:rPr>
        <w:t>´</w:t>
      </w:r>
      <w:r w:rsidR="00504B68" w:rsidRPr="002616EA">
        <w:rPr>
          <w:rFonts w:asciiTheme="minorHAnsi" w:hAnsiTheme="minorHAnsi" w:cstheme="minorHAnsi"/>
          <w:b/>
        </w:rPr>
        <w:t>612,292.68</w:t>
      </w:r>
      <w:r w:rsidR="008410D0">
        <w:rPr>
          <w:rFonts w:asciiTheme="minorHAnsi" w:hAnsiTheme="minorHAnsi" w:cstheme="minorHAnsi"/>
          <w:b/>
        </w:rPr>
        <w:t xml:space="preserve"> PESOS </w:t>
      </w:r>
    </w:p>
    <w:p w:rsidR="008410D0" w:rsidRPr="002616EA" w:rsidRDefault="008410D0" w:rsidP="002616EA">
      <w:pPr>
        <w:shd w:val="clear" w:color="auto" w:fill="FFFFFF"/>
        <w:spacing w:after="100" w:afterAutospacing="1"/>
        <w:contextualSpacing/>
        <w:jc w:val="both"/>
        <w:rPr>
          <w:rFonts w:asciiTheme="minorHAnsi" w:hAnsiTheme="minorHAnsi" w:cstheme="minorHAnsi"/>
          <w:b/>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195F869F" wp14:editId="00BC4307">
            <wp:extent cx="6276975" cy="3238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7384" cy="3274827"/>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Se adjudica el fallo a favor del único licitante solvente.</w:t>
      </w:r>
    </w:p>
    <w:p w:rsidR="002616EA" w:rsidRPr="002616EA" w:rsidRDefault="002616EA" w:rsidP="002616EA">
      <w:pPr>
        <w:shd w:val="clear" w:color="auto" w:fill="FFFFFF"/>
        <w:spacing w:after="100" w:afterAutospacing="1"/>
        <w:contextualSpacing/>
        <w:jc w:val="both"/>
        <w:rPr>
          <w:rFonts w:asciiTheme="minorHAnsi" w:eastAsia="Cambria" w:hAnsiTheme="minorHAnsi" w:cstheme="minorHAnsi"/>
        </w:rPr>
      </w:pPr>
      <w:r w:rsidRPr="002616EA">
        <w:rPr>
          <w:rFonts w:asciiTheme="minorHAnsi" w:eastAsia="Cambria" w:hAnsiTheme="minorHAnsi" w:cstheme="minorHAnsi"/>
        </w:rPr>
        <w:lastRenderedPageBreak/>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410D0" w:rsidRPr="002616EA" w:rsidRDefault="008410D0"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410D0" w:rsidRPr="002616EA" w:rsidRDefault="008410D0"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B840A6" w:rsidRPr="002616EA" w:rsidRDefault="002616EA" w:rsidP="002616E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616EA" w:rsidRDefault="002616EA" w:rsidP="002616EA">
      <w:pPr>
        <w:shd w:val="clear" w:color="auto" w:fill="FFFFFF"/>
        <w:spacing w:after="100" w:afterAutospacing="1"/>
        <w:contextualSpacing/>
        <w:jc w:val="both"/>
        <w:rPr>
          <w:rFonts w:asciiTheme="minorHAnsi" w:hAnsiTheme="minorHAnsi" w:cstheme="minorHAnsi"/>
        </w:rPr>
      </w:pPr>
    </w:p>
    <w:p w:rsidR="00B840A6" w:rsidRPr="00C72137" w:rsidRDefault="00B840A6" w:rsidP="00B840A6">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Pr>
          <w:rFonts w:asciiTheme="minorHAnsi" w:eastAsia="Cambria" w:hAnsiTheme="minorHAnsi" w:cstheme="minorHAnsi"/>
        </w:rPr>
        <w:t xml:space="preserve">ité de Adquisiciones a favor </w:t>
      </w:r>
      <w:r w:rsidR="002616EA">
        <w:rPr>
          <w:rFonts w:asciiTheme="minorHAnsi" w:eastAsia="Cambria" w:hAnsiTheme="minorHAnsi" w:cstheme="minorHAnsi"/>
        </w:rPr>
        <w:t xml:space="preserve">del proveedor </w:t>
      </w:r>
      <w:r w:rsidR="002616EA" w:rsidRPr="002616EA">
        <w:rPr>
          <w:rFonts w:asciiTheme="minorHAnsi" w:hAnsiTheme="minorHAnsi" w:cstheme="minorHAnsi"/>
          <w:b/>
        </w:rPr>
        <w:t>CARLOS ALBERTO PRADO VARGAS</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B840A6" w:rsidRPr="00C72137" w:rsidRDefault="00B840A6" w:rsidP="00B840A6">
      <w:pPr>
        <w:shd w:val="clear" w:color="auto" w:fill="FFFFFF"/>
        <w:spacing w:after="100" w:afterAutospacing="1"/>
        <w:contextualSpacing/>
        <w:jc w:val="both"/>
        <w:rPr>
          <w:rFonts w:asciiTheme="minorHAnsi" w:hAnsiTheme="minorHAnsi" w:cstheme="minorHAnsi"/>
          <w:lang w:val="es-ES_tradnl"/>
        </w:rPr>
      </w:pPr>
    </w:p>
    <w:p w:rsidR="00B840A6" w:rsidRDefault="00B840A6" w:rsidP="00B840A6">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B840A6">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07.04.2021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202101853</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 xml:space="preserve">Dirección de Conservación de Inmuebles adscrita a la Coordinación General de Administración e Innovación Gubernamental. </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lastRenderedPageBreak/>
        <w:t xml:space="preserve">Objeto de licitación: </w:t>
      </w:r>
      <w:r w:rsidRPr="002616EA">
        <w:rPr>
          <w:rFonts w:asciiTheme="minorHAnsi" w:eastAsiaTheme="minorEastAsia" w:hAnsiTheme="minorHAnsi" w:cstheme="minorHAnsi"/>
          <w:lang w:val="es-ES" w:eastAsia="es-MX"/>
        </w:rPr>
        <w:t xml:space="preserve">Mantenimiento preventivo a equipos de aire acondicionado, instalados en dependencias Municipales. </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696AC6" w:rsidRPr="002616EA" w:rsidRDefault="00696AC6" w:rsidP="002616EA">
      <w:pPr>
        <w:shd w:val="clear" w:color="auto" w:fill="FFFFFF"/>
        <w:spacing w:after="100" w:afterAutospacing="1"/>
        <w:contextualSpacing/>
        <w:jc w:val="both"/>
        <w:rPr>
          <w:rFonts w:asciiTheme="minorHAnsi" w:eastAsiaTheme="minorEastAsia"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1"/>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Proveedora Rac,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26205A" w:rsidRPr="002616EA" w:rsidRDefault="0026205A"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Proveedora Rac,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Reunidos para llevar a cabo el proceso para la apertura de propuestas de la licitación  en la cual solicitan “Mantenimiento Preventivo a Equipos de Aire Acondicionados Instalados en Dependencias Municipales”. Mediante la requisición 202101853, Invitación 671 se procedió a  realizar la apertura en el sistema SAC observando que no se registró ninguna  propuesta en sistema  y en urna se recibió una propuesta en sobre cerrado, por parte de la empresa: PROVEEDORA RAC, S.A. DE C.V., mismo que no se </w:t>
            </w:r>
            <w:r w:rsidR="00696AC6" w:rsidRPr="002616EA">
              <w:rPr>
                <w:rFonts w:asciiTheme="minorHAnsi" w:hAnsiTheme="minorHAnsi" w:cstheme="minorHAnsi"/>
                <w:b/>
                <w:lang w:eastAsia="es-MX"/>
              </w:rPr>
              <w:t>procedió</w:t>
            </w:r>
            <w:r w:rsidRPr="002616EA">
              <w:rPr>
                <w:rFonts w:asciiTheme="minorHAnsi" w:hAnsiTheme="minorHAnsi" w:cstheme="minorHAnsi"/>
                <w:b/>
                <w:lang w:eastAsia="es-MX"/>
              </w:rPr>
              <w:t xml:space="preserve"> a aperturar,  Por lo que en términos del artículo 93 fracción III del Reglamento de Compras, Enajenaciones y Contratación de Servicios del Municipio de Zapopan, Jalisco, señala que para llevar a cabo la adjudicación correspondiente, se deberá de  contar con un comparativo de mínimo dos licitantes por lo cual esta licitación  se procede a declararse  desierta.</w:t>
            </w:r>
          </w:p>
        </w:tc>
      </w:tr>
    </w:tbl>
    <w:p w:rsidR="002616EA" w:rsidRPr="002616EA" w:rsidRDefault="002616EA" w:rsidP="002616EA">
      <w:pPr>
        <w:contextualSpacing/>
        <w:rPr>
          <w:rFonts w:asciiTheme="minorHAnsi" w:eastAsia="Calibri" w:hAnsiTheme="minorHAnsi" w:cstheme="minorHAnsi"/>
          <w:b/>
          <w: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i/>
          <w:lang w:val="es-ES_tradnl"/>
        </w:rPr>
      </w:pPr>
      <w:r w:rsidRPr="002616EA">
        <w:rPr>
          <w:rFonts w:asciiTheme="minorHAnsi" w:hAnsiTheme="minorHAnsi" w:cstheme="minorHAnsi"/>
          <w:b/>
          <w:i/>
          <w:lang w:val="es-ES_tradnl"/>
        </w:rPr>
        <w:t>Ninguna proposición fue solvente</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lastRenderedPageBreak/>
        <w:t xml:space="preserve">Nota: </w:t>
      </w:r>
      <w:r w:rsidRPr="002616EA">
        <w:rPr>
          <w:rFonts w:asciiTheme="minorHAnsi" w:hAnsiTheme="minorHAnsi" w:cstheme="minorHAnsi"/>
        </w:rPr>
        <w:t>Reunidos para llevar a cabo el proceso para la apertura de propuestas de la licitación  en la cual solicitan “Mantenimiento Preventivo a Equipos de Aires Acondicionados Instalados en Dependencias Municipales”. Mediante la requisición 202101853, Invitación 671   se procedió a  realizar la apertura en el sistema SAC observando que no se registró ninguna  propuesta en sistema  y en urna se recibió una propuesta en sobre cerrado, por parte de la empresa: PROVEEDORA RAC, S.A. DE C.V.  Por lo que en términos del artículo 93 fracción III del Reglamento de Compras, Enajenaciones y Contratación de Servicios del Municipio de Zapopan se procede a declarar  desierta, derivado de lo anterior y los tiempos reducidos con los que se cuenta para ejercer el recurso en el presente año fiscal que se tiene para llevar a cabo el proceso y ejecución de la presente licitación, se solicita la cancelación del presente proceso para poder ser realizado con  ejercicio fiscal 2022.</w:t>
      </w:r>
    </w:p>
    <w:p w:rsidR="002616EA" w:rsidRDefault="002616EA" w:rsidP="002616EA">
      <w:pPr>
        <w:shd w:val="clear" w:color="auto" w:fill="FFFFFF"/>
        <w:spacing w:after="100" w:afterAutospacing="1"/>
        <w:contextualSpacing/>
        <w:jc w:val="both"/>
        <w:rPr>
          <w:rFonts w:asciiTheme="minorHAnsi" w:hAnsiTheme="minorHAnsi" w:cstheme="minorHAnsi"/>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645914">
        <w:rPr>
          <w:rFonts w:asciiTheme="minorHAnsi" w:hAnsiTheme="minorHAnsi" w:cstheme="minorHAnsi"/>
        </w:rPr>
        <w:t>Edmundo Antonio Amutio Villa, representante suplente del Presidente del Comité de Adquisiciones, comenta de</w:t>
      </w:r>
      <w:r w:rsidRPr="00645914">
        <w:rPr>
          <w:rFonts w:asciiTheme="minorHAnsi" w:hAnsiTheme="minorHAnsi" w:cstheme="minorHAnsi"/>
          <w:lang w:val="es-ES"/>
        </w:rPr>
        <w:t xml:space="preserve"> </w:t>
      </w:r>
      <w:r w:rsidRPr="00645914">
        <w:rPr>
          <w:rFonts w:asciiTheme="minorHAnsi" w:hAnsiTheme="minorHAnsi" w:cstheme="minorHAnsi"/>
        </w:rPr>
        <w:t xml:space="preserve">conformidad con el artículo </w:t>
      </w:r>
      <w:r w:rsidRPr="00645914">
        <w:rPr>
          <w:rFonts w:asciiTheme="minorHAnsi" w:eastAsia="Cambria" w:hAnsiTheme="minorHAnsi" w:cstheme="minorHAnsi"/>
        </w:rPr>
        <w:t xml:space="preserve">24, fracción VII del Reglamento de Compras, Enajenaciones y Contratación de Servicios del Municipio de Zapopan, Jalisco, se somete a su resolución para su aprobación por parte de los integrantes del Comité de Adquisiciones </w:t>
      </w:r>
      <w:r w:rsidRPr="00645914">
        <w:rPr>
          <w:rFonts w:asciiTheme="minorHAnsi" w:hAnsiTheme="minorHAnsi" w:cstheme="minorHAnsi"/>
          <w:b/>
        </w:rPr>
        <w:t>en términos del artículo 93 fracción III del Reglamento de Compras,</w:t>
      </w:r>
      <w:r w:rsidR="001733AC" w:rsidRPr="00645914">
        <w:rPr>
          <w:rFonts w:asciiTheme="minorHAnsi" w:hAnsiTheme="minorHAnsi" w:cstheme="minorHAnsi"/>
          <w:b/>
        </w:rPr>
        <w:t xml:space="preserve"> Enajenaciones y Contratación de Servicios del Municipio de Zapopan Jalisco, </w:t>
      </w:r>
      <w:r w:rsidRPr="00645914">
        <w:rPr>
          <w:rFonts w:asciiTheme="minorHAnsi" w:hAnsiTheme="minorHAnsi" w:cstheme="minorHAnsi"/>
          <w:b/>
        </w:rPr>
        <w:t xml:space="preserve">la cancelación del presente proceso para </w:t>
      </w:r>
      <w:r w:rsidR="001733AC" w:rsidRPr="00645914">
        <w:rPr>
          <w:rFonts w:asciiTheme="minorHAnsi" w:hAnsiTheme="minorHAnsi" w:cstheme="minorHAnsi"/>
          <w:b/>
        </w:rPr>
        <w:t>que sea</w:t>
      </w:r>
      <w:r w:rsidRPr="00645914">
        <w:rPr>
          <w:rFonts w:asciiTheme="minorHAnsi" w:hAnsiTheme="minorHAnsi" w:cstheme="minorHAnsi"/>
          <w:b/>
        </w:rPr>
        <w:t xml:space="preserve"> realizado con  ejercicio fiscal 2022</w:t>
      </w:r>
      <w:r w:rsidRPr="00645914">
        <w:rPr>
          <w:rFonts w:asciiTheme="minorHAnsi" w:eastAsiaTheme="minorEastAsia" w:hAnsiTheme="minorHAnsi" w:cstheme="minorHAnsi"/>
          <w:b/>
          <w:bCs/>
          <w:lang w:eastAsia="es-MX"/>
        </w:rPr>
        <w:t xml:space="preserve">, </w:t>
      </w:r>
      <w:r w:rsidRPr="00645914">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2616EA">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08.04.2021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202101849</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 xml:space="preserve">Dirección de Conservación de Inmuebles adscrita a la Coordinación General de Administración e Innovación Gubernamental. </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Mejoramiento en espacios en las instalaciones del centro integral de Servicios Zapopan, niveles 01 al 05</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C1747B" w:rsidRPr="002616EA" w:rsidRDefault="00C1747B"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lang w:eastAsia="es-MX"/>
        </w:rPr>
        <w:t>Gerardo Luna Casillas</w:t>
      </w:r>
    </w:p>
    <w:p w:rsidR="002616EA" w:rsidRPr="002616EA" w:rsidRDefault="002616EA" w:rsidP="002616E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Creaciones Constructivas N</w:t>
      </w:r>
      <w:r w:rsidR="0026205A">
        <w:rPr>
          <w:rFonts w:asciiTheme="minorHAnsi" w:hAnsiTheme="minorHAnsi" w:cstheme="minorHAnsi"/>
        </w:rPr>
        <w:t>R</w:t>
      </w:r>
      <w:r w:rsidRPr="002616EA">
        <w:rPr>
          <w:rFonts w:asciiTheme="minorHAnsi" w:hAnsiTheme="minorHAnsi" w:cstheme="minorHAnsi"/>
        </w:rPr>
        <w:t>, S.A. de C.V.</w:t>
      </w:r>
    </w:p>
    <w:p w:rsidR="002616EA" w:rsidRPr="002616EA" w:rsidRDefault="002616EA" w:rsidP="002616E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Inmobiliaria Bochum, S. de R.L. de C.V.</w:t>
      </w:r>
    </w:p>
    <w:p w:rsidR="002616EA" w:rsidRPr="002616EA" w:rsidRDefault="002616EA" w:rsidP="002616E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lastRenderedPageBreak/>
        <w:t>Carlos Alberto Prado Vargas</w:t>
      </w:r>
    </w:p>
    <w:p w:rsidR="002616EA" w:rsidRPr="002616EA" w:rsidRDefault="002616EA" w:rsidP="002616E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Proyectos E Insumos Industriales Jelp,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744C24" w:rsidRPr="002616EA" w:rsidRDefault="00744C24"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Gerardo Luna Casillas</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44C24"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744C24">
              <w:rPr>
                <w:rFonts w:asciiTheme="minorHAnsi" w:hAnsiTheme="minorHAnsi" w:cstheme="minorHAnsi"/>
                <w:b/>
                <w:lang w:eastAsia="es-MX"/>
              </w:rPr>
              <w:t xml:space="preserve">. </w:t>
            </w:r>
          </w:p>
          <w:p w:rsidR="005B5465" w:rsidRDefault="005B5465"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744C24" w:rsidRPr="002616EA" w:rsidRDefault="00744C2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presenta Constancia CFDI del Pago del Impuesto Sobre Nómina del Estado de Jalisco con una vigencia de máximo 30 días de antigüedad anteriores a la fecha de presentación de propuesta  o en su caso si su razón social no cuenta con empleados en el citado; realizar carta manifiesto bajo protesta de decir verdad explicando esta situación y con la firma autógrafa del representante legal.</w:t>
            </w:r>
          </w:p>
          <w:p w:rsidR="005B5465" w:rsidRPr="002616EA" w:rsidRDefault="005B5465"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Lo anterior conforme a lo solicitado en las bases de la presente licitación.</w:t>
            </w:r>
          </w:p>
          <w:p w:rsidR="005B5465" w:rsidRPr="002616EA" w:rsidRDefault="005B5465"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5B5465">
            <w:pPr>
              <w:rPr>
                <w:rFonts w:asciiTheme="minorHAnsi" w:hAnsiTheme="minorHAnsi" w:cstheme="minorHAnsi"/>
                <w:lang w:eastAsia="es-MX"/>
              </w:rPr>
            </w:pPr>
            <w:r w:rsidRPr="002616EA">
              <w:rPr>
                <w:rFonts w:asciiTheme="minorHAnsi" w:hAnsiTheme="minorHAnsi" w:cstheme="minorHAnsi"/>
                <w:lang w:eastAsia="es-MX"/>
              </w:rPr>
              <w:t>Creaciones Constructivas N</w:t>
            </w:r>
            <w:r w:rsidR="005B5465">
              <w:rPr>
                <w:rFonts w:asciiTheme="minorHAnsi" w:hAnsiTheme="minorHAnsi" w:cstheme="minorHAnsi"/>
                <w:lang w:eastAsia="es-MX"/>
              </w:rPr>
              <w:t>R</w:t>
            </w:r>
            <w:r w:rsidRPr="002616EA">
              <w:rPr>
                <w:rFonts w:asciiTheme="minorHAnsi" w:hAnsiTheme="minorHAnsi" w:cstheme="minorHAnsi"/>
                <w:lang w:eastAsia="es-MX"/>
              </w:rPr>
              <w:t>,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5465"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5B5465">
              <w:rPr>
                <w:rFonts w:asciiTheme="minorHAnsi" w:hAnsiTheme="minorHAnsi" w:cstheme="minorHAnsi"/>
                <w:b/>
                <w:lang w:eastAsia="es-MX"/>
              </w:rPr>
              <w:t>.</w:t>
            </w:r>
          </w:p>
          <w:p w:rsidR="005B5465" w:rsidRDefault="005B5465"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De conformidad a la evaluación  por parte de la Dirección de Conservación de Inmuebles adscrita a la Coordinación General de Administración e Innovación Gubernamental mediante tabla comparativa y oficio No. DCI/2021/0381,</w:t>
            </w:r>
          </w:p>
          <w:p w:rsidR="005B5465" w:rsidRPr="002616EA" w:rsidRDefault="005B5465"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De la revisión realizada al catálogo de conceptos se detecta que el concepto número 184 no es cotizado por el proveedor en la cantidad requerida, lo anterior en virtud de que en las bases de la licitación se requirieron 17.94 M2, detectando que el proveedor cotiza únicamente la </w:t>
            </w:r>
            <w:r w:rsidRPr="002616EA">
              <w:rPr>
                <w:rFonts w:asciiTheme="minorHAnsi" w:hAnsiTheme="minorHAnsi" w:cstheme="minorHAnsi"/>
                <w:b/>
                <w:lang w:eastAsia="es-MX"/>
              </w:rPr>
              <w:lastRenderedPageBreak/>
              <w:t>cantidad de 0.0100 M2.</w:t>
            </w:r>
          </w:p>
          <w:p w:rsidR="005B5465" w:rsidRPr="002616EA" w:rsidRDefault="005B5465"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Inmobiliaria Bochum, S. de R.L.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B5465"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5B5465">
              <w:rPr>
                <w:rFonts w:asciiTheme="minorHAnsi" w:hAnsiTheme="minorHAnsi" w:cstheme="minorHAnsi"/>
                <w:b/>
                <w:lang w:eastAsia="es-MX"/>
              </w:rPr>
              <w:t xml:space="preserve">. </w:t>
            </w:r>
          </w:p>
          <w:p w:rsidR="005B5465" w:rsidRDefault="005B5465"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2616EA" w:rsidRDefault="002616EA" w:rsidP="005B5465">
            <w:pPr>
              <w:rPr>
                <w:rFonts w:asciiTheme="minorHAnsi" w:hAnsiTheme="minorHAnsi" w:cstheme="minorHAnsi"/>
                <w:b/>
                <w:lang w:eastAsia="es-MX"/>
              </w:rPr>
            </w:pPr>
            <w:r w:rsidRPr="002616EA">
              <w:rPr>
                <w:rFonts w:asciiTheme="minorHAnsi" w:hAnsiTheme="minorHAnsi" w:cstheme="minorHAnsi"/>
                <w:b/>
                <w:lang w:eastAsia="es-MX"/>
              </w:rPr>
              <w:t>Los precios plasmados en su propuestas se consideran no convenientes conforme al art. 71 de la Ley de Compras Gubernamentales, enajenaciones y Contratación de Servicios del Estado de Jalisco y sus Municipios, toda vez que estos superan el siguiente porcentaje conforme al techo presupuestal asignado según la media del estudio de mercado:</w:t>
            </w:r>
            <w:r w:rsidR="005B5465">
              <w:rPr>
                <w:rFonts w:asciiTheme="minorHAnsi" w:hAnsiTheme="minorHAnsi" w:cstheme="minorHAnsi"/>
                <w:b/>
                <w:lang w:eastAsia="es-MX"/>
              </w:rPr>
              <w:t xml:space="preserve"> </w:t>
            </w:r>
            <w:r w:rsidRPr="002616EA">
              <w:rPr>
                <w:rFonts w:asciiTheme="minorHAnsi" w:hAnsiTheme="minorHAnsi" w:cstheme="minorHAnsi"/>
                <w:b/>
                <w:lang w:eastAsia="es-MX"/>
              </w:rPr>
              <w:t>Por un 27.59%</w:t>
            </w:r>
          </w:p>
          <w:p w:rsidR="005B5465" w:rsidRPr="002616EA" w:rsidRDefault="005B5465" w:rsidP="005B5465">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5B5465" w:rsidP="002616EA">
            <w:pPr>
              <w:rPr>
                <w:rFonts w:asciiTheme="minorHAnsi" w:hAnsiTheme="minorHAnsi" w:cstheme="minorHAnsi"/>
                <w:lang w:eastAsia="es-MX"/>
              </w:rPr>
            </w:pPr>
            <w:r>
              <w:rPr>
                <w:rFonts w:asciiTheme="minorHAnsi" w:hAnsiTheme="minorHAnsi" w:cstheme="minorHAnsi"/>
                <w:lang w:eastAsia="es-MX"/>
              </w:rPr>
              <w:t>Proyectos e</w:t>
            </w:r>
            <w:r w:rsidR="002616EA" w:rsidRPr="002616EA">
              <w:rPr>
                <w:rFonts w:asciiTheme="minorHAnsi" w:hAnsiTheme="minorHAnsi" w:cstheme="minorHAnsi"/>
                <w:lang w:eastAsia="es-MX"/>
              </w:rPr>
              <w:t xml:space="preserve"> Insumos Industriales Jelp,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Default="005B5465"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5B5465" w:rsidRPr="002616EA" w:rsidRDefault="005B5465"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De conformidad a la evaluación  por parte de la Dirección de Conservación de Inmuebles adscrita a la Coordinación General de Administración e Innovación Gubernamental mediante oficio y tabla comparativa No. DCI/2021/0381</w:t>
            </w:r>
          </w:p>
          <w:p w:rsidR="005B5465" w:rsidRPr="002616EA" w:rsidRDefault="005B5465"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presenta el listado de equipo y maquinaria, mismo que fue solicitado en las bases de la presente licitación.</w:t>
            </w:r>
          </w:p>
        </w:tc>
      </w:tr>
    </w:tbl>
    <w:p w:rsidR="002616EA" w:rsidRPr="002616EA" w:rsidRDefault="002616EA" w:rsidP="002616EA">
      <w:pPr>
        <w:contextualSpacing/>
        <w:rPr>
          <w:rFonts w:asciiTheme="minorHAnsi" w:eastAsia="Calibri" w:hAnsiTheme="minorHAnsi" w:cstheme="minorHAnsi"/>
          <w:b/>
          <w:i/>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255C38" w:rsidRPr="002616EA" w:rsidRDefault="00255C38"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CARLOS ALBERTO PRADO VARGAS</w:t>
      </w:r>
    </w:p>
    <w:p w:rsidR="00255C38" w:rsidRPr="002616EA" w:rsidRDefault="00255C38"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1514767C" wp14:editId="4D122BFE">
            <wp:extent cx="6172200" cy="2943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4148" cy="2967997"/>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5" w:type="dxa"/>
        <w:tblLayout w:type="fixed"/>
        <w:tblLook w:val="04A0" w:firstRow="1" w:lastRow="0" w:firstColumn="1" w:lastColumn="0" w:noHBand="0" w:noVBand="1"/>
      </w:tblPr>
      <w:tblGrid>
        <w:gridCol w:w="3714"/>
        <w:gridCol w:w="6061"/>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6061"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José Roberto Valdés Flores</w:t>
            </w:r>
          </w:p>
        </w:tc>
        <w:tc>
          <w:tcPr>
            <w:tcW w:w="6061"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Conservación e Inmuebles</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Edmundo Antonio Amutio Villa</w:t>
            </w:r>
          </w:p>
        </w:tc>
        <w:tc>
          <w:tcPr>
            <w:tcW w:w="6061"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Administración e Innovación Gubernamental</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DCI/2021/0381</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A53328" w:rsidRPr="002616EA" w:rsidRDefault="00A53328"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color w:val="000000"/>
        </w:rPr>
      </w:pPr>
      <w:r w:rsidRPr="002616EA">
        <w:rPr>
          <w:rFonts w:asciiTheme="minorHAnsi" w:hAnsiTheme="minorHAnsi" w:cstheme="minorHAnsi"/>
          <w:b/>
          <w:bCs/>
        </w:rPr>
        <w:t xml:space="preserve">CARLOS ALBERTO PRADO VARGAS, POR UN MONTO TOTAL DE </w:t>
      </w:r>
      <w:r w:rsidRPr="002616EA">
        <w:rPr>
          <w:rFonts w:asciiTheme="minorHAnsi" w:hAnsiTheme="minorHAnsi" w:cstheme="minorHAnsi"/>
        </w:rPr>
        <w:t xml:space="preserve"> </w:t>
      </w:r>
      <w:r w:rsidRPr="002616EA">
        <w:rPr>
          <w:rFonts w:asciiTheme="minorHAnsi" w:hAnsiTheme="minorHAnsi" w:cstheme="minorHAnsi"/>
          <w:b/>
          <w:color w:val="000000"/>
        </w:rPr>
        <w:t>$3</w:t>
      </w:r>
      <w:r w:rsidR="0026205A">
        <w:rPr>
          <w:rFonts w:asciiTheme="minorHAnsi" w:hAnsiTheme="minorHAnsi" w:cstheme="minorHAnsi"/>
          <w:b/>
          <w:color w:val="000000"/>
        </w:rPr>
        <w:t>´</w:t>
      </w:r>
      <w:r w:rsidR="00504B68" w:rsidRPr="002616EA">
        <w:rPr>
          <w:rFonts w:asciiTheme="minorHAnsi" w:hAnsiTheme="minorHAnsi" w:cstheme="minorHAnsi"/>
          <w:b/>
          <w:color w:val="000000"/>
        </w:rPr>
        <w:t>634,180.74</w:t>
      </w:r>
      <w:r w:rsidR="00A53328">
        <w:rPr>
          <w:rFonts w:asciiTheme="minorHAnsi" w:hAnsiTheme="minorHAnsi" w:cstheme="minorHAnsi"/>
          <w:b/>
          <w:color w:val="000000"/>
        </w:rPr>
        <w:t xml:space="preserve"> PESOS </w:t>
      </w:r>
    </w:p>
    <w:p w:rsidR="00A53328" w:rsidRPr="00A53328" w:rsidRDefault="00A53328" w:rsidP="002616EA">
      <w:pPr>
        <w:shd w:val="clear" w:color="auto" w:fill="FFFFFF"/>
        <w:spacing w:after="100" w:afterAutospacing="1"/>
        <w:contextualSpacing/>
        <w:jc w:val="both"/>
        <w:rPr>
          <w:rFonts w:asciiTheme="minorHAnsi" w:hAnsiTheme="minorHAnsi" w:cstheme="minorHAnsi"/>
          <w:b/>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4D2E8AE9" wp14:editId="0D93EC1B">
            <wp:extent cx="6296022" cy="2171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11976" cy="2211696"/>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Se adjudica el fallo a favor del único licitante solvente.</w:t>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6205A" w:rsidRPr="002616EA" w:rsidRDefault="0026205A"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53328" w:rsidRPr="002616EA" w:rsidRDefault="00A53328"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jc w:val="both"/>
        <w:rPr>
          <w:rFonts w:asciiTheme="minorHAnsi" w:hAnsiTheme="minorHAnsi" w:cstheme="minorHAnsi"/>
          <w:color w:val="000000"/>
          <w:shd w:val="clear" w:color="auto" w:fill="FFFFFF"/>
          <w:lang w:eastAsia="es-MX"/>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616EA" w:rsidRDefault="002616EA" w:rsidP="002616EA">
      <w:pPr>
        <w:jc w:val="both"/>
        <w:rPr>
          <w:rFonts w:asciiTheme="minorHAnsi" w:hAnsiTheme="minorHAnsi" w:cstheme="minorHAnsi"/>
          <w:b/>
          <w:lang w:eastAsia="en-US"/>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Pr>
          <w:rFonts w:asciiTheme="minorHAnsi" w:eastAsia="Cambria" w:hAnsiTheme="minorHAnsi" w:cstheme="minorHAnsi"/>
        </w:rPr>
        <w:t xml:space="preserve">ité de Adquisiciones a favor del proveedor </w:t>
      </w:r>
      <w:r w:rsidRPr="002616EA">
        <w:rPr>
          <w:rFonts w:asciiTheme="minorHAnsi" w:hAnsiTheme="minorHAnsi" w:cstheme="minorHAnsi"/>
          <w:b/>
        </w:rPr>
        <w:t>CARLOS ALBERTO PRADO VARGAS</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2616EA">
      <w:pPr>
        <w:shd w:val="clear" w:color="auto" w:fill="FFFFFF"/>
        <w:spacing w:after="100" w:afterAutospacing="1"/>
        <w:contextualSpacing/>
        <w:jc w:val="both"/>
        <w:rPr>
          <w:rFonts w:asciiTheme="minorHAnsi" w:eastAsiaTheme="minorEastAsia" w:hAnsiTheme="minorHAnsi" w:cstheme="minorHAnsi"/>
          <w:b/>
          <w:lang w:val="es-ES" w:eastAsia="es-MX"/>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09.04.2021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202101963</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Dirección de Innovación Gubernamental adscrita a la Coordinación General de Administración e Innovación Gubernamental</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b/>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L</w:t>
      </w:r>
      <w:r w:rsidRPr="002616EA">
        <w:rPr>
          <w:rFonts w:asciiTheme="minorHAnsi" w:hAnsiTheme="minorHAnsi" w:cstheme="minorHAnsi"/>
        </w:rPr>
        <w:t>licenciamiento perpetuo de office estándar, office pro plus, Excel, visio y project pro, dichas licencias se instalaran en dependencias que lo requieran para realizar sus funciones.</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505FC2" w:rsidRPr="002616EA" w:rsidRDefault="00505FC2"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Libra Sistemas, S.A. de C.V.</w:t>
      </w:r>
    </w:p>
    <w:p w:rsidR="002616EA" w:rsidRPr="002616EA" w:rsidRDefault="002616EA" w:rsidP="002616EA">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Gama Sistemas, S.A. de C.V.</w:t>
      </w:r>
    </w:p>
    <w:p w:rsidR="002616EA" w:rsidRPr="002616EA" w:rsidRDefault="002616EA" w:rsidP="002616EA">
      <w:pPr>
        <w:pStyle w:val="Prrafodelista"/>
        <w:numPr>
          <w:ilvl w:val="0"/>
          <w:numId w:val="13"/>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Compucad, S.A. de C.V.</w:t>
      </w:r>
    </w:p>
    <w:p w:rsidR="002616EA" w:rsidRPr="002616EA" w:rsidRDefault="00505FC2" w:rsidP="002616EA">
      <w:pPr>
        <w:pStyle w:val="Prrafodelista"/>
        <w:numPr>
          <w:ilvl w:val="0"/>
          <w:numId w:val="13"/>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ISD</w:t>
      </w:r>
      <w:r w:rsidR="002616EA" w:rsidRPr="002616EA">
        <w:rPr>
          <w:rFonts w:asciiTheme="minorHAnsi" w:hAnsiTheme="minorHAnsi" w:cstheme="minorHAnsi"/>
        </w:rPr>
        <w:t xml:space="preserve"> Soluciones de Tic,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505FC2" w:rsidRPr="002616EA" w:rsidRDefault="00505FC2" w:rsidP="002616EA">
      <w:pPr>
        <w:shd w:val="clear" w:color="auto" w:fill="FFFFFF"/>
        <w:spacing w:after="100" w:afterAutospacing="1"/>
        <w:contextualSpacing/>
        <w:rPr>
          <w:rFonts w:asciiTheme="minorHAnsi" w:hAnsiTheme="minorHAnsi" w:cstheme="minorHAnsi"/>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Libra Sistemas,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5FC2" w:rsidRDefault="00505FC2"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505FC2"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De conformidad a la evaluación por parte de la Dirección de Innovación Gubernamental adscrita a la Coordinación General de Administración e Innovación Gubernamental </w:t>
            </w:r>
            <w:r w:rsidRPr="002616EA">
              <w:rPr>
                <w:rFonts w:asciiTheme="minorHAnsi" w:hAnsiTheme="minorHAnsi" w:cstheme="minorHAnsi"/>
                <w:b/>
                <w:lang w:eastAsia="es-MX"/>
              </w:rPr>
              <w:lastRenderedPageBreak/>
              <w:t>mediante tabla comparativa y oficio No. 4002000000/2021/0604-B,</w:t>
            </w:r>
          </w:p>
          <w:p w:rsidR="00505FC2" w:rsidRPr="002616EA"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presentó carta de distribuidor autorizado.</w:t>
            </w:r>
          </w:p>
          <w:p w:rsidR="00505FC2" w:rsidRPr="002616EA"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Presenta un tiempo de entrega de 10 días hábiles y en las bases se solicitó que fueran 10 días naturales.</w:t>
            </w:r>
          </w:p>
          <w:p w:rsidR="00505FC2" w:rsidRPr="002616EA" w:rsidRDefault="00505FC2"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Gama Sistemas,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5FC2"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505FC2">
              <w:rPr>
                <w:rFonts w:asciiTheme="minorHAnsi" w:hAnsiTheme="minorHAnsi" w:cstheme="minorHAnsi"/>
                <w:b/>
                <w:lang w:eastAsia="es-MX"/>
              </w:rPr>
              <w:t>.</w:t>
            </w:r>
          </w:p>
          <w:p w:rsidR="00505FC2"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505FC2" w:rsidRPr="002616EA"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presentó Constancia CFDI del pago del impuesto sobre nómina del estado con una vigencia de máximo 30 días de antigüedad anteriores a la fecha de presentación de propuestas, Solo presenta para dicha constancia un recibo oficial con fecha del 09 de Diciembre del 2021</w:t>
            </w:r>
          </w:p>
          <w:p w:rsidR="00505FC2" w:rsidRPr="002616EA" w:rsidRDefault="00505FC2"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505FC2" w:rsidP="002616EA">
            <w:pPr>
              <w:rPr>
                <w:rFonts w:asciiTheme="minorHAnsi" w:hAnsiTheme="minorHAnsi" w:cstheme="minorHAnsi"/>
                <w:lang w:eastAsia="es-MX"/>
              </w:rPr>
            </w:pPr>
            <w:r>
              <w:rPr>
                <w:rFonts w:asciiTheme="minorHAnsi" w:hAnsiTheme="minorHAnsi" w:cstheme="minorHAnsi"/>
                <w:lang w:eastAsia="es-MX"/>
              </w:rPr>
              <w:t>ISD</w:t>
            </w:r>
            <w:r w:rsidR="002616EA" w:rsidRPr="002616EA">
              <w:rPr>
                <w:rFonts w:asciiTheme="minorHAnsi" w:hAnsiTheme="minorHAnsi" w:cstheme="minorHAnsi"/>
                <w:lang w:eastAsia="es-MX"/>
              </w:rPr>
              <w:t xml:space="preserve"> Soluciones de Tic,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5FC2"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505FC2">
              <w:rPr>
                <w:rFonts w:asciiTheme="minorHAnsi" w:hAnsiTheme="minorHAnsi" w:cstheme="minorHAnsi"/>
                <w:b/>
                <w:lang w:eastAsia="es-MX"/>
              </w:rPr>
              <w:t xml:space="preserve">. </w:t>
            </w:r>
          </w:p>
          <w:p w:rsidR="00505FC2" w:rsidRDefault="00505FC2"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detectó por parte del área convocante,</w:t>
            </w:r>
          </w:p>
          <w:p w:rsidR="0026205A" w:rsidRPr="002616EA" w:rsidRDefault="0026205A"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No presentó Constancia CFDI del pago del impuesto sobre nómina del estado con una vigencia de máximo 30 días de antigüedad anteriores a la fecha de presentación de propuestas, Solo presenta para dicha constancia un recibo oficial con fecha del 07 de Diciembre del 2021</w:t>
            </w:r>
          </w:p>
          <w:p w:rsidR="0026205A" w:rsidRPr="002616EA" w:rsidRDefault="0026205A"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205A" w:rsidRDefault="002616EA" w:rsidP="002616EA">
            <w:pPr>
              <w:rPr>
                <w:rFonts w:asciiTheme="minorHAnsi" w:hAnsiTheme="minorHAnsi" w:cstheme="minorHAnsi"/>
                <w:lang w:eastAsia="es-MX"/>
              </w:rPr>
            </w:pPr>
            <w:r w:rsidRPr="0026205A">
              <w:rPr>
                <w:rFonts w:asciiTheme="minorHAnsi" w:hAnsiTheme="minorHAnsi" w:cstheme="minorHAnsi"/>
                <w:lang w:val="es-ES_tradnl"/>
              </w:rPr>
              <w:t>COMPUCAD,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Default="0026205A"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26205A" w:rsidRPr="002616EA" w:rsidRDefault="0026205A"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Partida 5: </w:t>
            </w:r>
          </w:p>
          <w:p w:rsidR="0026205A" w:rsidRPr="002616EA" w:rsidRDefault="0026205A" w:rsidP="002616EA">
            <w:pPr>
              <w:rPr>
                <w:rFonts w:asciiTheme="minorHAnsi" w:hAnsiTheme="minorHAnsi" w:cstheme="minorHAnsi"/>
                <w:b/>
                <w:lang w:eastAsia="es-MX"/>
              </w:rPr>
            </w:pPr>
          </w:p>
          <w:p w:rsidR="002616EA" w:rsidRDefault="002616EA" w:rsidP="0026205A">
            <w:pPr>
              <w:rPr>
                <w:rFonts w:asciiTheme="minorHAnsi" w:hAnsiTheme="minorHAnsi" w:cstheme="minorHAnsi"/>
                <w:b/>
                <w:lang w:eastAsia="es-MX"/>
              </w:rPr>
            </w:pPr>
            <w:r w:rsidRPr="002616EA">
              <w:rPr>
                <w:rFonts w:asciiTheme="minorHAnsi" w:hAnsiTheme="minorHAnsi" w:cstheme="minorHAnsi"/>
                <w:b/>
                <w:lang w:eastAsia="es-MX"/>
              </w:rPr>
              <w:lastRenderedPageBreak/>
              <w:t>Los precios plasmados en su propuestas se consideran no convenientes conforme al art. 71 de la Ley de Compras Gubernamentales, enajenaciones y Contratación de Servicios del Estado de Jalisco y sus Municipios, toda vez que estos superan el siguiente porcentaje conforme al techo presupuestal asignado según la media del estudio de mercado:</w:t>
            </w:r>
            <w:r w:rsidR="0026205A">
              <w:rPr>
                <w:rFonts w:asciiTheme="minorHAnsi" w:hAnsiTheme="minorHAnsi" w:cstheme="minorHAnsi"/>
                <w:b/>
                <w:lang w:eastAsia="es-MX"/>
              </w:rPr>
              <w:t xml:space="preserve"> </w:t>
            </w:r>
            <w:r w:rsidRPr="002616EA">
              <w:rPr>
                <w:rFonts w:asciiTheme="minorHAnsi" w:hAnsiTheme="minorHAnsi" w:cstheme="minorHAnsi"/>
                <w:b/>
                <w:lang w:eastAsia="es-MX"/>
              </w:rPr>
              <w:t>Por un 20.99%</w:t>
            </w:r>
          </w:p>
          <w:p w:rsidR="0026205A" w:rsidRPr="002616EA" w:rsidRDefault="0026205A" w:rsidP="0026205A">
            <w:pPr>
              <w:rPr>
                <w:rFonts w:asciiTheme="minorHAnsi" w:hAnsiTheme="minorHAnsi" w:cstheme="minorHAnsi"/>
                <w:b/>
                <w:lang w:eastAsia="es-MX"/>
              </w:rPr>
            </w:pPr>
          </w:p>
        </w:tc>
      </w:tr>
    </w:tbl>
    <w:p w:rsidR="002616EA" w:rsidRPr="002616EA" w:rsidRDefault="002616EA" w:rsidP="002616EA">
      <w:pPr>
        <w:contextualSpacing/>
        <w:rPr>
          <w:rFonts w:asciiTheme="minorHAnsi" w:eastAsia="Calibri" w:hAnsiTheme="minorHAnsi" w:cstheme="minorHAnsi"/>
          <w:b/>
          <w: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COMPUCAD, S.A. DE C.V.</w:t>
      </w:r>
    </w:p>
    <w:p w:rsidR="0026205A" w:rsidRPr="002616EA" w:rsidRDefault="0026205A" w:rsidP="002616EA">
      <w:pPr>
        <w:shd w:val="clear" w:color="auto" w:fill="FFFFFF"/>
        <w:spacing w:after="100" w:afterAutospacing="1"/>
        <w:contextualSpacing/>
        <w:jc w:val="both"/>
        <w:rPr>
          <w:rFonts w:asciiTheme="minorHAnsi" w:hAnsiTheme="minorHAnsi" w:cstheme="minorHAnsi"/>
          <w:b/>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5B90E7BE" wp14:editId="611758E9">
            <wp:extent cx="6313826" cy="3571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8541" cy="3608486"/>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990" w:type="dxa"/>
        <w:tblLayout w:type="fixed"/>
        <w:tblLook w:val="04A0" w:firstRow="1" w:lastRow="0" w:firstColumn="1" w:lastColumn="0" w:noHBand="0" w:noVBand="1"/>
      </w:tblPr>
      <w:tblGrid>
        <w:gridCol w:w="3714"/>
        <w:gridCol w:w="6276"/>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6276"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Blanca Margarita Ramos Sandoval</w:t>
            </w:r>
          </w:p>
        </w:tc>
        <w:tc>
          <w:tcPr>
            <w:tcW w:w="6276"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Innovación Gubernamental</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4002000000/2021/0604-B</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color w:val="000000"/>
        </w:rPr>
      </w:pPr>
      <w:r w:rsidRPr="002616EA">
        <w:rPr>
          <w:rFonts w:asciiTheme="minorHAnsi" w:hAnsiTheme="minorHAnsi" w:cstheme="minorHAnsi"/>
          <w:b/>
          <w:lang w:val="es-ES_tradnl"/>
        </w:rPr>
        <w:t xml:space="preserve">COMPUCAD, S.A. DE C.V., POR UN MONTO TOTAL DE </w:t>
      </w:r>
      <w:r w:rsidRPr="002616EA">
        <w:rPr>
          <w:rFonts w:asciiTheme="minorHAnsi" w:hAnsiTheme="minorHAnsi" w:cstheme="minorHAnsi"/>
          <w:b/>
          <w:color w:val="000000"/>
        </w:rPr>
        <w:t>$3</w:t>
      </w:r>
      <w:r w:rsidR="00CC45E4">
        <w:rPr>
          <w:rFonts w:asciiTheme="minorHAnsi" w:hAnsiTheme="minorHAnsi" w:cstheme="minorHAnsi"/>
          <w:b/>
          <w:color w:val="000000"/>
        </w:rPr>
        <w:t>´</w:t>
      </w:r>
      <w:r w:rsidR="009568D8" w:rsidRPr="002616EA">
        <w:rPr>
          <w:rFonts w:asciiTheme="minorHAnsi" w:hAnsiTheme="minorHAnsi" w:cstheme="minorHAnsi"/>
          <w:b/>
          <w:color w:val="000000"/>
        </w:rPr>
        <w:t>757,994.00</w:t>
      </w:r>
      <w:r w:rsidRPr="002616EA">
        <w:rPr>
          <w:rFonts w:asciiTheme="minorHAnsi" w:hAnsiTheme="minorHAnsi" w:cstheme="minorHAnsi"/>
          <w:b/>
          <w:color w:val="000000"/>
        </w:rPr>
        <w:t xml:space="preserve"> </w:t>
      </w:r>
      <w:r w:rsidR="00CC45E4">
        <w:rPr>
          <w:rFonts w:asciiTheme="minorHAnsi" w:hAnsiTheme="minorHAnsi" w:cstheme="minorHAnsi"/>
          <w:b/>
          <w:color w:val="000000"/>
        </w:rPr>
        <w:t xml:space="preserve">PESOS </w:t>
      </w:r>
    </w:p>
    <w:p w:rsidR="00CC45E4" w:rsidRPr="002616EA" w:rsidRDefault="00CC45E4" w:rsidP="002616EA">
      <w:pPr>
        <w:shd w:val="clear" w:color="auto" w:fill="FFFFFF"/>
        <w:spacing w:after="100" w:afterAutospacing="1"/>
        <w:contextualSpacing/>
        <w:jc w:val="both"/>
        <w:rPr>
          <w:rFonts w:asciiTheme="minorHAnsi" w:hAnsiTheme="minorHAnsi" w:cstheme="minorHAnsi"/>
          <w:b/>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57BACA45" wp14:editId="33EE9AEC">
            <wp:extent cx="6300470" cy="272415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507" cy="2738002"/>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Se adjudica el fallo a favor del único licitante solvente.</w:t>
      </w:r>
    </w:p>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Cabe señalar que la partida 5 queda desierta en virtud de que supera el porcentaje conforme al techo presupuestal asignado según la media del estudio de mercado por un 20.99%, derivado de lo anterior y los tiempos reducidos con los que se cuenta para ejercer el recurso en el presente año fiscal que se tiene para llevar a cabo el proceso y ejecución de la presente licitación, se solicita la cancelación de la presente partida para poder ser realizada con  ejercicio fiscal 2022.</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lastRenderedPageBreak/>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C45E4" w:rsidRPr="002616EA" w:rsidRDefault="00CC45E4"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C45E4" w:rsidRPr="002616EA" w:rsidRDefault="00CC45E4"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jc w:val="both"/>
        <w:rPr>
          <w:rFonts w:asciiTheme="minorHAnsi" w:hAnsiTheme="minorHAnsi" w:cstheme="minorHAnsi"/>
          <w:b/>
          <w:lang w:eastAsia="en-US"/>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616EA" w:rsidRDefault="002616EA" w:rsidP="002616EA">
      <w:pPr>
        <w:jc w:val="both"/>
        <w:rPr>
          <w:rFonts w:asciiTheme="minorHAnsi" w:hAnsiTheme="minorHAnsi" w:cstheme="minorHAnsi"/>
          <w:b/>
          <w:lang w:eastAsia="en-US"/>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Pr>
          <w:rFonts w:asciiTheme="minorHAnsi" w:eastAsia="Cambria" w:hAnsiTheme="minorHAnsi" w:cstheme="minorHAnsi"/>
        </w:rPr>
        <w:t xml:space="preserve">ité de Adquisiciones a favor del proveedor </w:t>
      </w:r>
      <w:r w:rsidRPr="002616EA">
        <w:rPr>
          <w:rFonts w:asciiTheme="minorHAnsi" w:hAnsiTheme="minorHAnsi" w:cstheme="minorHAnsi"/>
          <w:b/>
        </w:rPr>
        <w:t>Compucad, S.A. de C.V., y se solicita la cancelación de la partida 5 para poder ser realizada con  ejercicio fiscal 2022</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2616EA">
      <w:pPr>
        <w:ind w:left="708"/>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10.04.2021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bCs/>
          <w:lang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eastAsiaTheme="minorEastAsia" w:hAnsiTheme="minorHAnsi" w:cstheme="minorHAnsi"/>
          <w:lang w:val="es-ES" w:eastAsia="es-MX"/>
        </w:rPr>
        <w:t>202101916, 202101928 Y 202101929</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eastAsiaTheme="minorEastAsia" w:hAnsiTheme="minorHAnsi" w:cstheme="minorHAnsi"/>
          <w:b/>
          <w:lang w:val="es-ES" w:eastAsia="es-MX"/>
        </w:rPr>
        <w:lastRenderedPageBreak/>
        <w:t xml:space="preserve">Objeto de licitación: </w:t>
      </w:r>
      <w:r w:rsidRPr="002616EA">
        <w:rPr>
          <w:rFonts w:asciiTheme="minorHAnsi" w:hAnsiTheme="minorHAnsi" w:cstheme="minorHAnsi"/>
        </w:rPr>
        <w:t>Uniformes escolares para el programa de “Zapopan ¡Presente!¨ que contempla la entrega de mochila, útiles, uniformes y tenis escolares a todos los alumnos de educación básica  (Preescolar, primaria y secundaria) del Municipio de Zapopan.</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CC45E4" w:rsidRPr="002616EA" w:rsidRDefault="00CC45E4" w:rsidP="002616EA">
      <w:pPr>
        <w:shd w:val="clear" w:color="auto" w:fill="FFFFFF"/>
        <w:spacing w:after="100" w:afterAutospacing="1"/>
        <w:contextualSpacing/>
        <w:jc w:val="both"/>
        <w:rPr>
          <w:rFonts w:asciiTheme="minorHAnsi" w:eastAsiaTheme="minorEastAsia"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4"/>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Makara, S.A. de C.V.</w:t>
      </w:r>
    </w:p>
    <w:p w:rsidR="002616EA" w:rsidRPr="002616EA" w:rsidRDefault="002616EA" w:rsidP="002616EA">
      <w:pPr>
        <w:pStyle w:val="Prrafodelista"/>
        <w:numPr>
          <w:ilvl w:val="0"/>
          <w:numId w:val="14"/>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Promo Pape de Occidente, S.A. de C.V.</w:t>
      </w:r>
    </w:p>
    <w:p w:rsidR="002616EA" w:rsidRPr="002616EA" w:rsidRDefault="00CC45E4" w:rsidP="002616EA">
      <w:pPr>
        <w:pStyle w:val="Prrafodelista"/>
        <w:numPr>
          <w:ilvl w:val="0"/>
          <w:numId w:val="14"/>
        </w:num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Mangas S</w:t>
      </w:r>
      <w:r w:rsidR="002616EA" w:rsidRPr="002616EA">
        <w:rPr>
          <w:rFonts w:asciiTheme="minorHAnsi" w:hAnsiTheme="minorHAnsi" w:cstheme="minorHAnsi"/>
        </w:rPr>
        <w:t>erigrafía, S. de R.L. de C.V.</w:t>
      </w:r>
    </w:p>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2616EA" w:rsidRPr="002616EA" w:rsidRDefault="002616EA"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Makara,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Default="00CC45E4"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De acuerdo con el registro al momento de entregar la muestra le corresponde el Número 2,  De conformidad a la evaluación realizada por parte de la Dirección de Programas Sociales Municipales adscrita a la Coordinación General de Desarrollo económico y Combate a la Desigualdad mediante oficio y cuadro adjunto No. 1200/2021/0205,  </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Durante la evaluación de la propuesta técnica y económica,  se identifica que el licitante propone para la requisición 202101928 una bodega que se encuentra fuera del municipio, lo cual no cumple con lo establecido en las bases.</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Muestras No Solventes,</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Pantalón</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 xml:space="preserve">Las dimensiones de las muestras no se ajustan a las especificaciones solicitadas en las bases de la licitación, las piezas presentadas se encuentran fuera de los rangos mínimos y máximos establecidos. </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Talla 8</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El largo de entrepierna mide 47 cm debiendo medir entre 58 y 61 cm. La cintura máxima mide 23 mientras que debe medir mínimo 38 máximo 42 </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Talla 14</w:t>
            </w: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No se solicita en bases.</w:t>
            </w: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Chamarra</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Las dimensiones de las muestras no se ajustan a las especificaciones solicitadas en las bases de la licitación, las piezas presentadas se encuentran fuera de los rangos mínimos y máximos establecidos. </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Talla 8</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El ancho de pecho mide 39 cm debiendo medir entre 43 y 47 cm. El largo compensado mide 46 cm mientras que debe medir máximo 54 cm mínimo 51 cm. El largo de la manga mide 43 cm, el rango establecido es de 47.5 a 48.5 cm. </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Talla 14</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No se solicita en bases.</w:t>
            </w:r>
          </w:p>
          <w:p w:rsidR="00CC45E4" w:rsidRPr="002616EA" w:rsidRDefault="00CC45E4"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Mangas Serigrafía, S. de R.L.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C45E4"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De acuerdo con el registro al momento de entregar la muestra le corresponde el Número 1,  De conformidad a la valuación realizada por parte de la Dirección de Programas Sociales Municipales adscrita a la Coordinación General de Desarrollo Económico y Combate a la Desigualdad mediante oficio y cuadro adjunto No. </w:t>
            </w:r>
            <w:r w:rsidRPr="002616EA">
              <w:rPr>
                <w:rFonts w:asciiTheme="minorHAnsi" w:hAnsiTheme="minorHAnsi" w:cstheme="minorHAnsi"/>
                <w:b/>
                <w:lang w:eastAsia="es-MX"/>
              </w:rPr>
              <w:lastRenderedPageBreak/>
              <w:t xml:space="preserve">1200/2021/0205        </w:t>
            </w:r>
          </w:p>
          <w:p w:rsidR="00CC45E4" w:rsidRDefault="00CC45E4" w:rsidP="002616EA">
            <w:pPr>
              <w:rPr>
                <w:rFonts w:asciiTheme="minorHAnsi" w:hAnsiTheme="minorHAnsi" w:cstheme="minorHAnsi"/>
                <w:b/>
                <w:lang w:eastAsia="es-MX"/>
              </w:rPr>
            </w:pPr>
            <w:r>
              <w:rPr>
                <w:rFonts w:asciiTheme="minorHAnsi" w:hAnsiTheme="minorHAnsi" w:cstheme="minorHAnsi"/>
                <w:b/>
                <w:lang w:eastAsia="es-MX"/>
              </w:rPr>
              <w:t xml:space="preserve">         </w:t>
            </w:r>
          </w:p>
          <w:p w:rsidR="00CC45E4" w:rsidRDefault="00CC45E4"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proposiciones se detecta que no presenta los siguientes documentos solicitados en las bases de licitación:</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-Formato art.32D</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-Constancia de Situación Fiscal</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-Opinión de Cumplimiento de sus obligaciones en materia de Seguridad Social, en opinión positivo.</w:t>
            </w:r>
          </w:p>
          <w:p w:rsidR="00CC45E4" w:rsidRPr="002616EA" w:rsidRDefault="00CC45E4"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Constancia de Situación Fiscal sin adeudos en materias de aportaciones patronales y enteros de descuentos vigentes, emitida por el Instituto de vivienda para los Trabajadores (INFONAVIT).</w:t>
            </w:r>
          </w:p>
          <w:p w:rsidR="00CC45E4" w:rsidRPr="002616EA" w:rsidRDefault="00CC45E4"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Aunado a ello no cotiza el total de las requisiciones que comprenden del servicio Integral de la presente licitación.</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Nota: Las muestras presentadas, no se analizan en virtud de que no cumple con documentación.</w:t>
            </w:r>
          </w:p>
          <w:p w:rsidR="00CC45E4" w:rsidRPr="002616EA" w:rsidRDefault="00CC45E4" w:rsidP="002616EA">
            <w:pPr>
              <w:rPr>
                <w:rFonts w:asciiTheme="minorHAnsi" w:hAnsiTheme="minorHAnsi" w:cstheme="minorHAnsi"/>
                <w:b/>
                <w:lang w:eastAsia="es-MX"/>
              </w:rPr>
            </w:pPr>
          </w:p>
        </w:tc>
      </w:tr>
    </w:tbl>
    <w:p w:rsidR="00CC45E4" w:rsidRDefault="00CC45E4" w:rsidP="00E65EDE">
      <w:pPr>
        <w:shd w:val="clear" w:color="auto" w:fill="FFFFFF"/>
        <w:spacing w:after="100" w:afterAutospacing="1"/>
        <w:contextualSpacing/>
        <w:jc w:val="both"/>
        <w:rPr>
          <w:rFonts w:asciiTheme="minorHAnsi" w:hAnsiTheme="minorHAnsi" w:cstheme="minorHAnsi"/>
        </w:rPr>
      </w:pPr>
    </w:p>
    <w:p w:rsidR="00E65EDE" w:rsidRPr="004A7410" w:rsidRDefault="00E65EDE" w:rsidP="00E65EDE">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Diego Armando Cárdenas Paredes</w:t>
      </w:r>
      <w:r w:rsidRPr="00A26784">
        <w:rPr>
          <w:rFonts w:asciiTheme="minorHAnsi" w:hAnsiTheme="minorHAnsi" w:cstheme="minorHAnsi"/>
        </w:rPr>
        <w:t>, Secretario Técnico</w:t>
      </w:r>
      <w:r>
        <w:rPr>
          <w:rFonts w:asciiTheme="minorHAnsi" w:hAnsiTheme="minorHAnsi" w:cstheme="minorHAnsi"/>
        </w:rPr>
        <w:t xml:space="preserve"> Suplente</w:t>
      </w:r>
      <w:r w:rsidRPr="00A26784">
        <w:rPr>
          <w:rFonts w:asciiTheme="minorHAnsi" w:hAnsiTheme="minorHAnsi" w:cstheme="minorHAnsi"/>
        </w:rPr>
        <w:t xml:space="preserve"> del Comité de Adquisiciones</w:t>
      </w:r>
      <w:r>
        <w:rPr>
          <w:rFonts w:asciiTheme="minorHAnsi" w:hAnsiTheme="minorHAnsi" w:cstheme="minorHAnsi"/>
        </w:rPr>
        <w:t xml:space="preserve"> y Encargado de Despacho de la Dirección de Adquisiciones</w:t>
      </w:r>
      <w:r w:rsidRPr="00A26784">
        <w:rPr>
          <w:rFonts w:asciiTheme="minorHAnsi" w:hAnsiTheme="minorHAnsi" w:cstheme="minorHAnsi"/>
        </w:rPr>
        <w:t>, da cuenta de que se integra al desahogo de la presente sesión</w:t>
      </w:r>
      <w:r>
        <w:rPr>
          <w:rFonts w:asciiTheme="minorHAnsi" w:hAnsiTheme="minorHAnsi" w:cstheme="minorHAnsi"/>
        </w:rPr>
        <w:t xml:space="preserve"> </w:t>
      </w:r>
      <w:r w:rsidR="00CC45E4">
        <w:rPr>
          <w:rFonts w:asciiTheme="minorHAnsi" w:hAnsiTheme="minorHAnsi" w:cstheme="minorHAnsi"/>
        </w:rPr>
        <w:t xml:space="preserve">el </w:t>
      </w:r>
      <w:r w:rsidR="00CC45E4" w:rsidRPr="00CC45E4">
        <w:rPr>
          <w:rFonts w:asciiTheme="minorHAnsi" w:hAnsiTheme="minorHAnsi" w:cstheme="minorHAnsi"/>
          <w:b/>
        </w:rPr>
        <w:t>Regidor</w:t>
      </w:r>
      <w:r w:rsidR="00CC45E4">
        <w:rPr>
          <w:rFonts w:asciiTheme="minorHAnsi" w:hAnsiTheme="minorHAnsi" w:cstheme="minorHAnsi"/>
        </w:rPr>
        <w:t xml:space="preserve"> </w:t>
      </w:r>
      <w:r>
        <w:rPr>
          <w:rFonts w:asciiTheme="minorHAnsi" w:hAnsiTheme="minorHAnsi" w:cstheme="minorHAnsi"/>
          <w:b/>
        </w:rPr>
        <w:t xml:space="preserve">José Pedro Kumamoto Aguilar, </w:t>
      </w:r>
      <w:r>
        <w:rPr>
          <w:rFonts w:asciiTheme="minorHAnsi" w:hAnsiTheme="minorHAnsi" w:cstheme="minorHAnsi"/>
        </w:rPr>
        <w:t xml:space="preserve">Representante Titular de la </w:t>
      </w:r>
      <w:r w:rsidRPr="00A26784">
        <w:rPr>
          <w:rFonts w:asciiTheme="minorHAnsi" w:hAnsiTheme="minorHAnsi" w:cstheme="minorHAnsi"/>
        </w:rPr>
        <w:t>Fracción del Partido Futuro</w:t>
      </w:r>
      <w:r>
        <w:rPr>
          <w:rFonts w:asciiTheme="minorHAnsi" w:hAnsiTheme="minorHAnsi" w:cstheme="minorHAnsi"/>
        </w:rPr>
        <w:t>.</w:t>
      </w:r>
    </w:p>
    <w:p w:rsidR="002616EA" w:rsidRPr="002616EA" w:rsidRDefault="002616EA" w:rsidP="002616EA">
      <w:pPr>
        <w:contextualSpacing/>
        <w:rPr>
          <w:rFonts w:asciiTheme="minorHAnsi" w:eastAsia="Calibri" w:hAnsiTheme="minorHAnsi" w:cstheme="minorHAnsi"/>
          <w:b/>
          <w:i/>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CC45E4" w:rsidRPr="002616EA" w:rsidRDefault="00CC45E4"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bCs/>
        </w:rPr>
        <w:t>PROMO PAPE DE OCCIDENTE, S.A. DE C.V.</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042F706C" wp14:editId="2AF8878C">
            <wp:extent cx="6300470" cy="3381375"/>
            <wp:effectExtent l="0" t="0" r="508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9828" cy="3413232"/>
                    </a:xfrm>
                    <a:prstGeom prst="rect">
                      <a:avLst/>
                    </a:prstGeom>
                    <a:noFill/>
                  </pic:spPr>
                </pic:pic>
              </a:graphicData>
            </a:graphic>
          </wp:inline>
        </w:drawing>
      </w:r>
    </w:p>
    <w:p w:rsidR="004A7410" w:rsidRDefault="004A7410" w:rsidP="002616EA">
      <w:pPr>
        <w:shd w:val="clear" w:color="auto" w:fill="FFFFFF"/>
        <w:spacing w:after="100" w:afterAutospacing="1"/>
        <w:contextualSpacing/>
        <w:jc w:val="both"/>
        <w:rPr>
          <w:rFonts w:asciiTheme="minorHAnsi" w:hAnsiTheme="minorHAnsi" w:cstheme="minorHAnsi"/>
        </w:rPr>
      </w:pPr>
    </w:p>
    <w:p w:rsidR="004A7410" w:rsidRPr="002616EA" w:rsidRDefault="004A7410"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9568D8" w:rsidRPr="002616EA" w:rsidRDefault="009568D8"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633" w:type="dxa"/>
        <w:tblLayout w:type="fixed"/>
        <w:tblLook w:val="04A0" w:firstRow="1" w:lastRow="0" w:firstColumn="1" w:lastColumn="0" w:noHBand="0" w:noVBand="1"/>
      </w:tblPr>
      <w:tblGrid>
        <w:gridCol w:w="3714"/>
        <w:gridCol w:w="5919"/>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5919"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Miguel Ángel Ixtlahuac Baumbach</w:t>
            </w:r>
          </w:p>
        </w:tc>
        <w:tc>
          <w:tcPr>
            <w:tcW w:w="5919"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Programas Sociales Municipales</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Salvador Villaseñor Aldama</w:t>
            </w:r>
          </w:p>
        </w:tc>
        <w:tc>
          <w:tcPr>
            <w:tcW w:w="5919"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Desarrollo Económico y Combate a la Desigualdad</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1200/2021/0205</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PROMO PAPE DE OCCIDENTE, S.A. DE C.V., POR UN MONTO</w:t>
      </w:r>
      <w:r w:rsidR="00CC45E4">
        <w:rPr>
          <w:rFonts w:asciiTheme="minorHAnsi" w:hAnsiTheme="minorHAnsi" w:cstheme="minorHAnsi"/>
          <w:b/>
          <w:bCs/>
        </w:rPr>
        <w:t xml:space="preserve"> MINIMO E</w:t>
      </w:r>
      <w:r w:rsidRPr="002616EA">
        <w:rPr>
          <w:rFonts w:asciiTheme="minorHAnsi" w:hAnsiTheme="minorHAnsi" w:cstheme="minorHAnsi"/>
          <w:b/>
          <w:bCs/>
        </w:rPr>
        <w:t xml:space="preserve">N LA REQUISICIÓN 202101916 </w:t>
      </w:r>
      <w:r w:rsidR="00CC45E4">
        <w:rPr>
          <w:rFonts w:asciiTheme="minorHAnsi" w:hAnsiTheme="minorHAnsi" w:cstheme="minorHAnsi"/>
          <w:b/>
          <w:bCs/>
        </w:rPr>
        <w:t>DE $ 39´376,896.00 PESOS Y UN MONTO MAXIMO DE</w:t>
      </w:r>
      <w:r w:rsidRPr="002616EA">
        <w:rPr>
          <w:rFonts w:asciiTheme="minorHAnsi" w:hAnsiTheme="minorHAnsi" w:cstheme="minorHAnsi"/>
          <w:b/>
          <w:bCs/>
        </w:rPr>
        <w:t xml:space="preserve"> $</w:t>
      </w:r>
      <w:r w:rsidR="00CC45E4">
        <w:rPr>
          <w:rFonts w:asciiTheme="minorHAnsi" w:hAnsiTheme="minorHAnsi" w:cstheme="minorHAnsi"/>
          <w:b/>
          <w:bCs/>
        </w:rPr>
        <w:t xml:space="preserve"> </w:t>
      </w:r>
      <w:r w:rsidRPr="002616EA">
        <w:rPr>
          <w:rFonts w:asciiTheme="minorHAnsi" w:hAnsiTheme="minorHAnsi" w:cstheme="minorHAnsi"/>
          <w:b/>
          <w:bCs/>
        </w:rPr>
        <w:t>49</w:t>
      </w:r>
      <w:r w:rsidR="00CC45E4">
        <w:rPr>
          <w:rFonts w:asciiTheme="minorHAnsi" w:hAnsiTheme="minorHAnsi" w:cstheme="minorHAnsi"/>
          <w:b/>
          <w:bCs/>
        </w:rPr>
        <w:t>´</w:t>
      </w:r>
      <w:r w:rsidR="009568D8" w:rsidRPr="002616EA">
        <w:rPr>
          <w:rFonts w:asciiTheme="minorHAnsi" w:hAnsiTheme="minorHAnsi" w:cstheme="minorHAnsi"/>
          <w:b/>
          <w:bCs/>
        </w:rPr>
        <w:t>221,120.00</w:t>
      </w:r>
      <w:r w:rsidRPr="002616EA">
        <w:rPr>
          <w:rFonts w:asciiTheme="minorHAnsi" w:hAnsiTheme="minorHAnsi" w:cstheme="minorHAnsi"/>
          <w:b/>
          <w:bCs/>
        </w:rPr>
        <w:t xml:space="preserve"> </w:t>
      </w:r>
      <w:r w:rsidR="00CC45E4">
        <w:rPr>
          <w:rFonts w:asciiTheme="minorHAnsi" w:hAnsiTheme="minorHAnsi" w:cstheme="minorHAnsi"/>
          <w:b/>
          <w:bCs/>
        </w:rPr>
        <w:t>PESOS</w:t>
      </w: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PROMO PAPE DE OCCIDENTE, S.A. DE C.V., POR UN MONTO TOTAL EN LA REQUISICIÓN 202101928 DE $12</w:t>
      </w:r>
      <w:r w:rsidR="00CC45E4">
        <w:rPr>
          <w:rFonts w:asciiTheme="minorHAnsi" w:hAnsiTheme="minorHAnsi" w:cstheme="minorHAnsi"/>
          <w:b/>
          <w:bCs/>
        </w:rPr>
        <w:t>´</w:t>
      </w:r>
      <w:r w:rsidR="009568D8" w:rsidRPr="002616EA">
        <w:rPr>
          <w:rFonts w:asciiTheme="minorHAnsi" w:hAnsiTheme="minorHAnsi" w:cstheme="minorHAnsi"/>
          <w:b/>
          <w:bCs/>
        </w:rPr>
        <w:t>840,589.84</w:t>
      </w:r>
      <w:r w:rsidR="00CC45E4">
        <w:rPr>
          <w:rFonts w:asciiTheme="minorHAnsi" w:hAnsiTheme="minorHAnsi" w:cstheme="minorHAnsi"/>
          <w:b/>
          <w:bCs/>
        </w:rPr>
        <w:t xml:space="preserve"> PESOS</w:t>
      </w: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PROMO PAPE DE OCCIDENTE, S.A. DE C.V., POR UN MONTO TOTAL EN LA REQUISICIÓN 202101929 DE $2</w:t>
      </w:r>
      <w:r w:rsidR="00CC45E4">
        <w:rPr>
          <w:rFonts w:asciiTheme="minorHAnsi" w:hAnsiTheme="minorHAnsi" w:cstheme="minorHAnsi"/>
          <w:b/>
          <w:bCs/>
        </w:rPr>
        <w:t>´</w:t>
      </w:r>
      <w:r w:rsidR="009568D8" w:rsidRPr="002616EA">
        <w:rPr>
          <w:rFonts w:asciiTheme="minorHAnsi" w:hAnsiTheme="minorHAnsi" w:cstheme="minorHAnsi"/>
          <w:b/>
          <w:bCs/>
        </w:rPr>
        <w:t>625,077.68</w:t>
      </w:r>
      <w:r w:rsidRPr="002616EA">
        <w:rPr>
          <w:rFonts w:asciiTheme="minorHAnsi" w:hAnsiTheme="minorHAnsi" w:cstheme="minorHAnsi"/>
          <w:b/>
          <w:bCs/>
        </w:rPr>
        <w:t xml:space="preserve"> </w:t>
      </w:r>
      <w:r w:rsidR="00CC45E4">
        <w:rPr>
          <w:rFonts w:asciiTheme="minorHAnsi" w:hAnsiTheme="minorHAnsi" w:cstheme="minorHAnsi"/>
          <w:b/>
          <w:bCs/>
        </w:rPr>
        <w:t>PESOS</w:t>
      </w: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p>
    <w:p w:rsidR="002616EA" w:rsidRDefault="00CC45E4" w:rsidP="002616EA">
      <w:pPr>
        <w:shd w:val="clear" w:color="auto" w:fill="FFFFFF"/>
        <w:spacing w:after="100" w:afterAutospacing="1"/>
        <w:contextualSpacing/>
        <w:jc w:val="both"/>
        <w:rPr>
          <w:rFonts w:asciiTheme="minorHAnsi" w:hAnsiTheme="minorHAnsi" w:cstheme="minorHAnsi"/>
          <w:b/>
          <w:bCs/>
        </w:rPr>
      </w:pPr>
      <w:r>
        <w:rPr>
          <w:rFonts w:asciiTheme="minorHAnsi" w:hAnsiTheme="minorHAnsi" w:cstheme="minorHAnsi"/>
          <w:b/>
          <w:bCs/>
        </w:rPr>
        <w:t>TOTAL GENERAL $64´</w:t>
      </w:r>
      <w:r w:rsidR="009568D8" w:rsidRPr="002616EA">
        <w:rPr>
          <w:rFonts w:asciiTheme="minorHAnsi" w:hAnsiTheme="minorHAnsi" w:cstheme="minorHAnsi"/>
          <w:b/>
          <w:bCs/>
        </w:rPr>
        <w:t>686,787.52</w:t>
      </w:r>
      <w:r w:rsidR="002616EA" w:rsidRPr="002616EA">
        <w:rPr>
          <w:rFonts w:asciiTheme="minorHAnsi" w:hAnsiTheme="minorHAnsi" w:cstheme="minorHAnsi"/>
          <w:b/>
          <w:bCs/>
        </w:rPr>
        <w:t xml:space="preserve"> </w:t>
      </w:r>
      <w:r>
        <w:rPr>
          <w:rFonts w:asciiTheme="minorHAnsi" w:hAnsiTheme="minorHAnsi" w:cstheme="minorHAnsi"/>
          <w:b/>
          <w:bCs/>
        </w:rPr>
        <w:t>PESOS</w:t>
      </w:r>
    </w:p>
    <w:p w:rsidR="00CC45E4" w:rsidRPr="002616EA" w:rsidRDefault="00CC45E4"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1B74D510" wp14:editId="6C1E7A10">
            <wp:extent cx="6257925" cy="3876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1855" cy="3903889"/>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 xml:space="preserve">Se adjudica al licitante que cumplió técnicamente y económicamente, así como la presentación de las muestras solicitadas,  y presentó el precio más bajo de las tres requisiciones, es importante aclarar que por lo que ve al punto 2 de las bases, donde se manifiesta el arrendamiento de la bodega, la opción presentada por el proveedor quedo sujeta para su validación en una segunda visita, una vez </w:t>
      </w:r>
      <w:r w:rsidRPr="002616EA">
        <w:rPr>
          <w:rFonts w:asciiTheme="minorHAnsi" w:hAnsiTheme="minorHAnsi" w:cstheme="minorHAnsi"/>
        </w:rPr>
        <w:lastRenderedPageBreak/>
        <w:t>adjudicado para su cumplimiento, observaciones que fueron realizadas por parte de la Contraloría Ciudadana.  (El área requirente, así como la Convocante en coordinación con la Contraloría Ciudadana, establecerían la fecha para la segunda visita)</w:t>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C45E4" w:rsidRPr="002616EA" w:rsidRDefault="00CC45E4"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C45E4" w:rsidRPr="002616EA" w:rsidRDefault="00CC45E4"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Pr="001943BC">
        <w:rPr>
          <w:rFonts w:cstheme="minorHAnsi"/>
          <w:color w:val="000000"/>
          <w:shd w:val="clear" w:color="auto" w:fill="FFFFFF"/>
          <w:lang w:eastAsia="es-MX"/>
        </w:rPr>
        <w:t>.</w:t>
      </w:r>
    </w:p>
    <w:p w:rsidR="002616EA" w:rsidRDefault="002616EA" w:rsidP="002616EA">
      <w:pPr>
        <w:shd w:val="clear" w:color="auto" w:fill="FFFFFF"/>
        <w:spacing w:after="100" w:afterAutospacing="1"/>
        <w:contextualSpacing/>
        <w:jc w:val="both"/>
        <w:rPr>
          <w:rFonts w:asciiTheme="minorHAnsi" w:hAnsiTheme="minorHAnsi" w:cstheme="minorHAnsi"/>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Pr>
          <w:rFonts w:asciiTheme="minorHAnsi" w:eastAsia="Cambria" w:hAnsiTheme="minorHAnsi" w:cstheme="minorHAnsi"/>
        </w:rPr>
        <w:t xml:space="preserve">ité de Adquisiciones a favor del proveedor </w:t>
      </w:r>
      <w:r w:rsidRPr="002616EA">
        <w:rPr>
          <w:rFonts w:asciiTheme="minorHAnsi" w:hAnsiTheme="minorHAnsi" w:cstheme="minorHAnsi"/>
          <w:b/>
        </w:rPr>
        <w:t>PROMO PAPE DE OCCIDENTE, S.A. DE C.V</w:t>
      </w:r>
      <w:r>
        <w:rPr>
          <w:rFonts w:asciiTheme="minorHAnsi" w:eastAsiaTheme="minorEastAsia" w:hAnsiTheme="minorHAnsi" w:cstheme="minorHAnsi"/>
          <w:b/>
          <w:bCs/>
          <w:lang w:eastAsia="es-MX"/>
        </w:rPr>
        <w:t>.</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2616EA">
      <w:pPr>
        <w:jc w:val="both"/>
        <w:rPr>
          <w:rFonts w:asciiTheme="minorHAnsi" w:hAnsiTheme="minorHAnsi" w:cstheme="minorHAnsi"/>
          <w:b/>
          <w:lang w:eastAsia="en-US"/>
        </w:rPr>
      </w:pPr>
    </w:p>
    <w:p w:rsidR="00F24F6E" w:rsidRDefault="00F24F6E" w:rsidP="002616EA">
      <w:pPr>
        <w:jc w:val="both"/>
        <w:rPr>
          <w:rFonts w:asciiTheme="minorHAnsi" w:hAnsiTheme="minorHAnsi" w:cstheme="minorHAnsi"/>
          <w:b/>
          <w:lang w:eastAsia="en-US"/>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lastRenderedPageBreak/>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11.04.2021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Licitación Pública Nacional</w:t>
      </w:r>
      <w:r w:rsidR="00E744DF">
        <w:rPr>
          <w:rFonts w:asciiTheme="minorHAnsi" w:eastAsiaTheme="minorEastAsia" w:hAnsiTheme="minorHAnsi" w:cstheme="minorHAnsi"/>
          <w:b/>
          <w:lang w:val="es-ES" w:eastAsia="es-MX"/>
        </w:rPr>
        <w:t xml:space="preserve"> con Participación del Comité: </w:t>
      </w:r>
      <w:r w:rsidRPr="002616EA">
        <w:rPr>
          <w:rFonts w:asciiTheme="minorHAnsi" w:eastAsiaTheme="minorEastAsia" w:hAnsiTheme="minorHAnsi" w:cstheme="minorHAnsi"/>
          <w:lang w:val="es-ES" w:eastAsia="es-MX"/>
        </w:rPr>
        <w:t>202101918</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Pr="002616EA">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Objeto de licitación: </w:t>
      </w:r>
      <w:r w:rsidRPr="002616EA">
        <w:rPr>
          <w:rFonts w:asciiTheme="minorHAnsi" w:eastAsiaTheme="minorEastAsia" w:hAnsiTheme="minorHAnsi" w:cstheme="minorHAnsi"/>
          <w:lang w:val="es-ES" w:eastAsia="es-MX"/>
        </w:rPr>
        <w:t>Adquisición de calzado escolar tipo Tenis para el programa ¨Zapopan ¡Presente!¨</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EB7CA6" w:rsidRPr="002616EA" w:rsidRDefault="00EB7CA6"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5"/>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Innovaciones Felwe, S.A. de C.V.</w:t>
      </w:r>
    </w:p>
    <w:p w:rsidR="002616EA" w:rsidRPr="002616EA" w:rsidRDefault="002616EA" w:rsidP="002616EA">
      <w:pPr>
        <w:pStyle w:val="Prrafodelista"/>
        <w:numPr>
          <w:ilvl w:val="0"/>
          <w:numId w:val="15"/>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Industrias JE, S.A.  de C.V.</w:t>
      </w:r>
    </w:p>
    <w:p w:rsidR="002616EA" w:rsidRPr="002616EA" w:rsidRDefault="002616EA" w:rsidP="002616EA">
      <w:pPr>
        <w:pStyle w:val="Prrafodelista"/>
        <w:numPr>
          <w:ilvl w:val="0"/>
          <w:numId w:val="15"/>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Calzado Arifree,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EB7CA6" w:rsidRPr="002616EA" w:rsidRDefault="00EB7CA6"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Calzado Arifree,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B7CA6" w:rsidRDefault="002616EA" w:rsidP="002616EA">
            <w:pPr>
              <w:rPr>
                <w:rFonts w:asciiTheme="minorHAnsi" w:hAnsiTheme="minorHAnsi" w:cstheme="minorHAnsi"/>
                <w:b/>
                <w:lang w:eastAsia="es-MX"/>
              </w:rPr>
            </w:pPr>
            <w:r w:rsidRPr="002616EA">
              <w:rPr>
                <w:rFonts w:asciiTheme="minorHAnsi" w:hAnsiTheme="minorHAnsi" w:cstheme="minorHAnsi"/>
                <w:b/>
                <w:lang w:eastAsia="es-MX"/>
              </w:rPr>
              <w:t>Licitante No Solvente</w:t>
            </w:r>
            <w:r w:rsidR="00EB7CA6">
              <w:rPr>
                <w:rFonts w:asciiTheme="minorHAnsi" w:hAnsiTheme="minorHAnsi" w:cstheme="minorHAnsi"/>
                <w:b/>
                <w:lang w:eastAsia="es-MX"/>
              </w:rPr>
              <w:t>.</w:t>
            </w:r>
          </w:p>
          <w:p w:rsidR="00EB7CA6" w:rsidRDefault="00EB7CA6" w:rsidP="002616EA">
            <w:pPr>
              <w:rPr>
                <w:rFonts w:asciiTheme="minorHAnsi" w:hAnsiTheme="minorHAnsi" w:cstheme="minorHAnsi"/>
                <w:b/>
                <w:lang w:eastAsia="es-MX"/>
              </w:rPr>
            </w:pPr>
          </w:p>
          <w:p w:rsidR="002616EA" w:rsidRP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De acuerdo con el registro al momento de entregar la muestra le corresponde el No. 3, </w:t>
            </w: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Posterior al acto de presentación y apertura de propuestas se detectó:</w:t>
            </w:r>
          </w:p>
          <w:p w:rsidR="00EB7CA6" w:rsidRPr="002616EA" w:rsidRDefault="00EB7CA6"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 Que el licitante no presenta Constancia CDFI del pago de impuestos sobre nómina del estado, misma que es solicitada en las bases de la licitación.</w:t>
            </w:r>
          </w:p>
          <w:p w:rsidR="0082370E" w:rsidRPr="002616EA" w:rsidRDefault="0082370E" w:rsidP="002616EA">
            <w:pPr>
              <w:rPr>
                <w:rFonts w:asciiTheme="minorHAnsi" w:hAnsiTheme="minorHAnsi" w:cstheme="minorHAnsi"/>
                <w:b/>
                <w:lang w:eastAsia="es-MX"/>
              </w:rPr>
            </w:pPr>
          </w:p>
        </w:tc>
      </w:tr>
    </w:tbl>
    <w:p w:rsidR="002616EA" w:rsidRPr="002616EA" w:rsidRDefault="002616EA" w:rsidP="002616EA">
      <w:pPr>
        <w:contextualSpacing/>
        <w:rPr>
          <w:rFonts w:asciiTheme="minorHAnsi" w:eastAsia="Calibri" w:hAnsiTheme="minorHAnsi" w:cstheme="minorHAnsi"/>
          <w:b/>
          <w: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bCs/>
        </w:rPr>
        <w:t>INNOVACIONES FELWE, S.A. DE C.V.</w:t>
      </w:r>
      <w:r w:rsidRPr="002616EA">
        <w:rPr>
          <w:rFonts w:asciiTheme="minorHAnsi" w:hAnsiTheme="minorHAnsi" w:cstheme="minorHAnsi"/>
          <w:b/>
        </w:rPr>
        <w:t xml:space="preserve"> E</w:t>
      </w:r>
      <w:r w:rsidRPr="002616EA">
        <w:rPr>
          <w:rFonts w:asciiTheme="minorHAnsi" w:hAnsiTheme="minorHAnsi" w:cstheme="minorHAnsi"/>
        </w:rPr>
        <w:t xml:space="preserve"> </w:t>
      </w:r>
      <w:r w:rsidRPr="002616EA">
        <w:rPr>
          <w:rFonts w:asciiTheme="minorHAnsi" w:hAnsiTheme="minorHAnsi" w:cstheme="minorHAnsi"/>
          <w:b/>
          <w:bCs/>
        </w:rPr>
        <w:t>INDUSTRIAS JE, S.A. DE C.V.</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663BD459" wp14:editId="204E5824">
            <wp:extent cx="6286500" cy="2971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8048" cy="2986714"/>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82370E" w:rsidRPr="002616EA" w:rsidRDefault="0082370E"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990" w:type="dxa"/>
        <w:tblLayout w:type="fixed"/>
        <w:tblLook w:val="04A0" w:firstRow="1" w:lastRow="0" w:firstColumn="1" w:lastColumn="0" w:noHBand="0" w:noVBand="1"/>
      </w:tblPr>
      <w:tblGrid>
        <w:gridCol w:w="3714"/>
        <w:gridCol w:w="6276"/>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6276"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Miguel Ángel Ixtlahuac Baumbach</w:t>
            </w:r>
          </w:p>
        </w:tc>
        <w:tc>
          <w:tcPr>
            <w:tcW w:w="6276"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Programas Sociales Municipales</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Salvador Villaseñor Aldama</w:t>
            </w:r>
          </w:p>
        </w:tc>
        <w:tc>
          <w:tcPr>
            <w:tcW w:w="6276"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Desarrollo Económico y Combate a la Desigualdad</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1200/2021/0203</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PARTIDA 1 Y 2 INDUSTRIAS JE, S.A. DE C.V. POR UN MONTO MINIMO DE $ 24´736,768.00 PESOS Y UN MONTO MAXIMO DE $30</w:t>
      </w:r>
      <w:r w:rsidR="0082370E">
        <w:rPr>
          <w:rFonts w:asciiTheme="minorHAnsi" w:hAnsiTheme="minorHAnsi" w:cstheme="minorHAnsi"/>
          <w:b/>
          <w:bCs/>
        </w:rPr>
        <w:t>´</w:t>
      </w:r>
      <w:r w:rsidR="00F24F6E" w:rsidRPr="002616EA">
        <w:rPr>
          <w:rFonts w:asciiTheme="minorHAnsi" w:hAnsiTheme="minorHAnsi" w:cstheme="minorHAnsi"/>
          <w:b/>
          <w:bCs/>
        </w:rPr>
        <w:t>920,960.00</w:t>
      </w:r>
      <w:r w:rsidRPr="002616EA">
        <w:rPr>
          <w:rFonts w:asciiTheme="minorHAnsi" w:hAnsiTheme="minorHAnsi" w:cstheme="minorHAnsi"/>
          <w:b/>
          <w:bCs/>
        </w:rPr>
        <w:t xml:space="preserve"> PESOS</w:t>
      </w: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noProof/>
          <w:lang w:eastAsia="es-MX"/>
        </w:rPr>
        <w:lastRenderedPageBreak/>
        <w:drawing>
          <wp:inline distT="0" distB="0" distL="0" distR="0" wp14:anchorId="78980F94" wp14:editId="7C9A8AF0">
            <wp:extent cx="612457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4613" cy="2387262"/>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t>PARTIDA 3 Y 4 INNOVACIONES FELWE, S.A. DE C.V. POR UN MONTO MINIMO DE $ 27´773,926.40 PESOS Y UN MONTO MAXIMO DE $</w:t>
      </w:r>
      <w:r w:rsidR="0082370E">
        <w:rPr>
          <w:rFonts w:asciiTheme="minorHAnsi" w:hAnsiTheme="minorHAnsi" w:cstheme="minorHAnsi"/>
          <w:b/>
          <w:bCs/>
        </w:rPr>
        <w:t xml:space="preserve"> </w:t>
      </w:r>
      <w:r w:rsidRPr="002616EA">
        <w:rPr>
          <w:rFonts w:asciiTheme="minorHAnsi" w:hAnsiTheme="minorHAnsi" w:cstheme="minorHAnsi"/>
          <w:b/>
          <w:bCs/>
        </w:rPr>
        <w:t>34´717,408.00 PESOS</w:t>
      </w:r>
    </w:p>
    <w:p w:rsidR="0082370E" w:rsidRPr="002616EA" w:rsidRDefault="0082370E"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4FD101DD" wp14:editId="20414BAF">
            <wp:extent cx="6181725" cy="2095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64679" cy="2123620"/>
                    </a:xfrm>
                    <a:prstGeom prst="rect">
                      <a:avLst/>
                    </a:prstGeom>
                    <a:noFill/>
                  </pic:spPr>
                </pic:pic>
              </a:graphicData>
            </a:graphic>
          </wp:inline>
        </w:drawing>
      </w: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D96714" w:rsidRPr="00D96714" w:rsidRDefault="00D96714" w:rsidP="00D96714">
      <w:pPr>
        <w:jc w:val="both"/>
        <w:rPr>
          <w:rFonts w:asciiTheme="minorHAnsi" w:hAnsiTheme="minorHAnsi" w:cstheme="minorHAnsi"/>
        </w:rPr>
      </w:pPr>
      <w:r w:rsidRPr="00D96714">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Ana Lucia García Amador adscrita a la Dirección de Programas Sociales Municipales.</w:t>
      </w:r>
    </w:p>
    <w:p w:rsidR="00D96714" w:rsidRPr="00D96714" w:rsidRDefault="00D96714" w:rsidP="00D96714">
      <w:pPr>
        <w:spacing w:line="360" w:lineRule="auto"/>
        <w:jc w:val="both"/>
        <w:rPr>
          <w:rFonts w:asciiTheme="minorHAnsi" w:hAnsiTheme="minorHAnsi" w:cstheme="minorHAnsi"/>
          <w:highlight w:val="yellow"/>
        </w:rPr>
      </w:pPr>
    </w:p>
    <w:p w:rsidR="00D96714" w:rsidRPr="00D96714" w:rsidRDefault="00D96714" w:rsidP="00D96714">
      <w:pPr>
        <w:ind w:left="708"/>
        <w:jc w:val="center"/>
        <w:rPr>
          <w:rFonts w:asciiTheme="minorHAnsi" w:hAnsiTheme="minorHAnsi" w:cstheme="minorHAnsi"/>
          <w:b/>
          <w:i/>
        </w:rPr>
      </w:pPr>
      <w:r w:rsidRPr="00D96714">
        <w:rPr>
          <w:rFonts w:asciiTheme="minorHAnsi" w:hAnsiTheme="minorHAnsi" w:cstheme="minorHAnsi"/>
          <w:b/>
          <w:i/>
        </w:rPr>
        <w:t>Aprobado por unanimidad de votos por parte de los integrantes del Comité presentes.</w:t>
      </w:r>
    </w:p>
    <w:p w:rsidR="00D96714" w:rsidRPr="00D96714" w:rsidRDefault="00D96714" w:rsidP="00D96714">
      <w:pPr>
        <w:ind w:left="708"/>
        <w:jc w:val="center"/>
        <w:rPr>
          <w:rFonts w:asciiTheme="minorHAnsi" w:hAnsiTheme="minorHAnsi" w:cstheme="minorHAnsi"/>
          <w:b/>
          <w:i/>
        </w:rPr>
      </w:pPr>
    </w:p>
    <w:p w:rsidR="00D96714" w:rsidRPr="00D96714" w:rsidRDefault="00D96714" w:rsidP="00D96714">
      <w:pPr>
        <w:jc w:val="both"/>
        <w:rPr>
          <w:rFonts w:asciiTheme="minorHAnsi" w:hAnsiTheme="minorHAnsi" w:cstheme="minorHAnsi"/>
        </w:rPr>
      </w:pPr>
      <w:r>
        <w:rPr>
          <w:rFonts w:asciiTheme="minorHAnsi" w:hAnsiTheme="minorHAnsi" w:cstheme="minorHAnsi"/>
        </w:rPr>
        <w:t>Ana Lucia García Amador adscrita a la Dirección de Programas Sociales Municipales</w:t>
      </w:r>
      <w:r w:rsidRPr="00D96714">
        <w:rPr>
          <w:rFonts w:asciiTheme="minorHAnsi" w:hAnsiTheme="minorHAnsi" w:cstheme="minorHAnsi"/>
          <w:color w:val="000000" w:themeColor="text1"/>
        </w:rPr>
        <w:t>, dio contestación a las observaciones</w:t>
      </w:r>
      <w:r w:rsidRPr="00D96714">
        <w:rPr>
          <w:rFonts w:asciiTheme="minorHAnsi" w:hAnsiTheme="minorHAnsi" w:cstheme="minorHAnsi"/>
          <w:b/>
          <w:color w:val="000000" w:themeColor="text1"/>
        </w:rPr>
        <w:t xml:space="preserve"> </w:t>
      </w:r>
      <w:r w:rsidRPr="00D96714">
        <w:rPr>
          <w:rFonts w:asciiTheme="minorHAnsi" w:hAnsiTheme="minorHAnsi" w:cstheme="minorHAnsi"/>
          <w:color w:val="000000" w:themeColor="text1"/>
        </w:rPr>
        <w:t>realizadas por los Integrantes del Comité de Adquisiciones.</w:t>
      </w:r>
    </w:p>
    <w:p w:rsidR="00D96714" w:rsidRDefault="00D96714" w:rsidP="002616EA">
      <w:pPr>
        <w:shd w:val="clear" w:color="auto" w:fill="FFFFFF"/>
        <w:spacing w:after="100" w:afterAutospacing="1"/>
        <w:contextualSpacing/>
        <w:jc w:val="both"/>
        <w:rPr>
          <w:rFonts w:asciiTheme="minorHAnsi" w:hAnsiTheme="minorHAnsi" w:cstheme="minorHAnsi"/>
          <w:lang w:val="es-ES_tradnl"/>
        </w:rPr>
      </w:pPr>
    </w:p>
    <w:p w:rsidR="00D96714" w:rsidRPr="002616EA" w:rsidRDefault="00D96714"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2616EA">
        <w:rPr>
          <w:rFonts w:asciiTheme="minorHAnsi" w:hAnsiTheme="minorHAnsi" w:cstheme="minorHAnsi"/>
        </w:rPr>
        <w:t>Cumplen 2 licitantes con los requerimientos técnicos y económicos, así como en la evaluación de muestras presentadas. Por lo que se sugiere dictaminar el fallo conforme a lo plasmado en el presente cuadro, al ser cada partida asignada la propuesta económica más baja de las presentadas, cabe señalar que las empresas INNOVACIONES FELWE, S.A. DE C.V. e INDUSTRIAS JE, S.A. DE C.V., solicitan anticipo del 50% sobre la orden de compra.</w:t>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2370E" w:rsidRPr="002616EA" w:rsidRDefault="0082370E"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2370E" w:rsidRPr="002616EA" w:rsidRDefault="0082370E" w:rsidP="002616EA">
      <w:pPr>
        <w:shd w:val="clear" w:color="auto" w:fill="FFFFFF"/>
        <w:spacing w:line="253"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Pr="002616EA" w:rsidRDefault="002616EA" w:rsidP="002616EA">
      <w:pPr>
        <w:jc w:val="both"/>
        <w:rPr>
          <w:rFonts w:asciiTheme="minorHAnsi" w:hAnsiTheme="minorHAnsi" w:cstheme="minorHAnsi"/>
          <w:b/>
          <w:lang w:eastAsia="en-US"/>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616EA" w:rsidRDefault="002616EA" w:rsidP="002616EA">
      <w:pPr>
        <w:jc w:val="both"/>
        <w:rPr>
          <w:rFonts w:asciiTheme="minorHAnsi" w:hAnsiTheme="minorHAnsi" w:cstheme="minorHAnsi"/>
          <w:b/>
          <w:lang w:eastAsia="en-US"/>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 xml:space="preserve">24, fracción VII del Reglamento de Compras, Enajenaciones y Contratación de Servicios del Municipio de Zapopan, Jalisco, se somete a su resolución para su </w:t>
      </w:r>
      <w:r w:rsidRPr="00C72137">
        <w:rPr>
          <w:rFonts w:asciiTheme="minorHAnsi" w:eastAsia="Cambria" w:hAnsiTheme="minorHAnsi" w:cstheme="minorHAnsi"/>
        </w:rPr>
        <w:lastRenderedPageBreak/>
        <w:t>aprobación de fallo por parte de los integrantes del Com</w:t>
      </w:r>
      <w:r>
        <w:rPr>
          <w:rFonts w:asciiTheme="minorHAnsi" w:eastAsia="Cambria" w:hAnsiTheme="minorHAnsi" w:cstheme="minorHAnsi"/>
        </w:rPr>
        <w:t xml:space="preserve">ité de Adquisiciones a favor del proveedor </w:t>
      </w:r>
      <w:r w:rsidRPr="002616EA">
        <w:rPr>
          <w:rFonts w:asciiTheme="minorHAnsi" w:hAnsiTheme="minorHAnsi" w:cstheme="minorHAnsi"/>
          <w:b/>
        </w:rPr>
        <w:t>INNOVACIONES FELWE, S.A. DE C.V. e INDUSTRIAS JE, S.A. DE C.V</w:t>
      </w:r>
      <w:r>
        <w:rPr>
          <w:rFonts w:cs="Tahoma"/>
          <w:b/>
        </w:rPr>
        <w:t>.</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2616EA">
      <w:pPr>
        <w:shd w:val="clear" w:color="auto" w:fill="FFFFFF"/>
        <w:spacing w:after="100" w:afterAutospacing="1"/>
        <w:contextualSpacing/>
        <w:jc w:val="both"/>
        <w:rPr>
          <w:rFonts w:asciiTheme="minorHAnsi" w:eastAsiaTheme="minorEastAsia" w:hAnsiTheme="minorHAnsi" w:cstheme="minorHAnsi"/>
          <w:b/>
          <w:lang w:val="es-ES" w:eastAsia="es-MX"/>
        </w:rPr>
      </w:pP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eastAsia="es-MX"/>
        </w:rPr>
      </w:pPr>
      <w:r w:rsidRPr="002616EA">
        <w:rPr>
          <w:rFonts w:asciiTheme="minorHAnsi" w:eastAsiaTheme="minorEastAsia" w:hAnsiTheme="minorHAnsi" w:cstheme="minorHAnsi"/>
          <w:b/>
          <w:lang w:val="es-ES" w:eastAsia="es-MX"/>
        </w:rPr>
        <w:t>Número de Cuadro:</w:t>
      </w:r>
      <w:r w:rsidRPr="002616EA">
        <w:rPr>
          <w:rFonts w:asciiTheme="minorHAnsi" w:eastAsiaTheme="minorEastAsia" w:hAnsiTheme="minorHAnsi" w:cstheme="minorHAnsi"/>
          <w:lang w:val="es-ES" w:eastAsia="es-MX"/>
        </w:rPr>
        <w:t xml:space="preserve"> E</w:t>
      </w:r>
      <w:r w:rsidRPr="002616EA">
        <w:rPr>
          <w:rFonts w:asciiTheme="minorHAnsi" w:eastAsiaTheme="minorEastAsia" w:hAnsiTheme="minorHAnsi" w:cstheme="minorHAnsi"/>
          <w:lang w:eastAsia="es-MX"/>
        </w:rPr>
        <w:t>12.04.2021</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Licitación Pública Nacional con Participación del Comité: </w:t>
      </w:r>
      <w:r w:rsidRPr="002616EA">
        <w:rPr>
          <w:rFonts w:asciiTheme="minorHAnsi" w:hAnsiTheme="minorHAnsi" w:cstheme="minorHAnsi"/>
          <w:bCs/>
        </w:rPr>
        <w:t>202101927</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r w:rsidRPr="002616EA">
        <w:rPr>
          <w:rFonts w:asciiTheme="minorHAnsi" w:eastAsiaTheme="minorEastAsia" w:hAnsiTheme="minorHAnsi" w:cstheme="minorHAnsi"/>
          <w:b/>
          <w:lang w:val="es-ES" w:eastAsia="es-MX"/>
        </w:rPr>
        <w:t xml:space="preserve">Área Requirente: </w:t>
      </w:r>
      <w:r w:rsidR="00715A3A" w:rsidRPr="00715A3A">
        <w:rPr>
          <w:rFonts w:asciiTheme="minorHAnsi" w:hAnsiTheme="minorHAnsi" w:cstheme="minorHAnsi"/>
          <w:bCs/>
        </w:rPr>
        <w:t>Dirección de Programas Sociales Municipales adscrita a la Coordinación General de Desarrollo Económico y Combate a la Desigualdad</w:t>
      </w:r>
    </w:p>
    <w:p w:rsidR="002616EA" w:rsidRPr="002616EA"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eastAsiaTheme="minorEastAsia" w:hAnsiTheme="minorHAnsi" w:cstheme="minorHAnsi"/>
          <w:b/>
          <w:lang w:val="es-ES" w:eastAsia="es-MX"/>
        </w:rPr>
        <w:t xml:space="preserve">Objeto de licitación: </w:t>
      </w:r>
      <w:r w:rsidRPr="002616EA">
        <w:rPr>
          <w:rFonts w:asciiTheme="minorHAnsi" w:hAnsiTheme="minorHAnsi" w:cstheme="minorHAnsi"/>
        </w:rPr>
        <w:t>Compra de juegos infantiles, mobiliario urbano y gimnasios al aire libre (ejercitadores) para llevar a cabo la rehabilitación integral de espacios dentro del programa Zapopan, mi colonia (incluyen instalación).</w:t>
      </w:r>
    </w:p>
    <w:p w:rsidR="002616EA" w:rsidRPr="002616EA" w:rsidRDefault="002616EA" w:rsidP="002616EA">
      <w:pPr>
        <w:shd w:val="clear" w:color="auto" w:fill="FFFFFF"/>
        <w:spacing w:after="100" w:afterAutospacing="1"/>
        <w:contextualSpacing/>
        <w:jc w:val="both"/>
        <w:rPr>
          <w:rFonts w:asciiTheme="minorHAnsi" w:eastAsiaTheme="minorEastAsia" w:hAnsiTheme="minorHAnsi" w:cstheme="minorHAnsi"/>
          <w:lang w:val="es-ES" w:eastAsia="es-MX"/>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eastAsiaTheme="minorEastAsia" w:hAnsiTheme="minorHAnsi" w:cstheme="minorHAnsi"/>
          <w:lang w:eastAsia="es-MX"/>
        </w:rPr>
        <w:t>S</w:t>
      </w:r>
      <w:r w:rsidRPr="002616EA">
        <w:rPr>
          <w:rFonts w:asciiTheme="minorHAnsi" w:hAnsiTheme="minorHAnsi" w:cstheme="minorHAnsi"/>
          <w:lang w:val="es-ES_tradnl"/>
        </w:rPr>
        <w:t>e pone a la vista el expediente de donde se desprende lo siguiente:</w:t>
      </w:r>
    </w:p>
    <w:p w:rsidR="0082370E" w:rsidRPr="002616EA" w:rsidRDefault="0082370E" w:rsidP="002616EA">
      <w:pPr>
        <w:shd w:val="clear" w:color="auto" w:fill="FFFFFF"/>
        <w:spacing w:after="100" w:afterAutospacing="1"/>
        <w:contextualSpacing/>
        <w:jc w:val="both"/>
        <w:rPr>
          <w:rFonts w:asciiTheme="minorHAnsi" w:eastAsiaTheme="minorEastAsia"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b/>
          <w:lang w:val="es-ES_tradnl"/>
        </w:rPr>
      </w:pPr>
      <w:r w:rsidRPr="002616EA">
        <w:rPr>
          <w:rFonts w:asciiTheme="minorHAnsi" w:hAnsiTheme="minorHAnsi" w:cstheme="minorHAnsi"/>
          <w:b/>
          <w:lang w:val="es-ES_tradnl"/>
        </w:rPr>
        <w:t>Proveedores que cotizan:</w:t>
      </w:r>
    </w:p>
    <w:p w:rsidR="002616EA" w:rsidRPr="002616EA" w:rsidRDefault="002616EA" w:rsidP="002616EA">
      <w:pPr>
        <w:pStyle w:val="Prrafodelista"/>
        <w:numPr>
          <w:ilvl w:val="0"/>
          <w:numId w:val="16"/>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Inovaciones  en Mobiliario Urbano, S.A. de C.V.</w:t>
      </w:r>
    </w:p>
    <w:p w:rsidR="002616EA" w:rsidRPr="002616EA" w:rsidRDefault="002616EA" w:rsidP="002616EA">
      <w:pPr>
        <w:pStyle w:val="Prrafodelista"/>
        <w:numPr>
          <w:ilvl w:val="0"/>
          <w:numId w:val="16"/>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Activa Zone, S.A. de C.V.</w:t>
      </w:r>
    </w:p>
    <w:p w:rsidR="002616EA" w:rsidRPr="002616EA" w:rsidRDefault="002616EA" w:rsidP="002616EA">
      <w:pPr>
        <w:pStyle w:val="Prrafodelista"/>
        <w:numPr>
          <w:ilvl w:val="0"/>
          <w:numId w:val="16"/>
        </w:num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rPr>
        <w:t>Grupo Industrial Jome, S.A. de C.V.</w:t>
      </w:r>
    </w:p>
    <w:p w:rsid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Los licitantes cuyas proposiciones fueron desechadas:</w:t>
      </w:r>
    </w:p>
    <w:p w:rsidR="0082370E" w:rsidRPr="002616EA" w:rsidRDefault="0082370E" w:rsidP="002616EA">
      <w:pPr>
        <w:shd w:val="clear" w:color="auto" w:fill="FFFFFF"/>
        <w:spacing w:after="100" w:afterAutospacing="1"/>
        <w:contextualSpacing/>
        <w:rPr>
          <w:rFonts w:asciiTheme="minorHAnsi" w:hAnsiTheme="minorHAnsi" w:cstheme="minorHAnsi"/>
        </w:rPr>
      </w:pPr>
    </w:p>
    <w:tbl>
      <w:tblPr>
        <w:tblW w:w="9985" w:type="dxa"/>
        <w:tblLayout w:type="fixed"/>
        <w:tblCellMar>
          <w:left w:w="0" w:type="dxa"/>
          <w:right w:w="0" w:type="dxa"/>
        </w:tblCellMar>
        <w:tblLook w:val="04A0" w:firstRow="1" w:lastRow="0" w:firstColumn="1" w:lastColumn="0" w:noHBand="0" w:noVBand="1"/>
      </w:tblPr>
      <w:tblGrid>
        <w:gridCol w:w="3924"/>
        <w:gridCol w:w="6061"/>
      </w:tblGrid>
      <w:tr w:rsidR="002616EA" w:rsidRPr="002616EA" w:rsidTr="002616E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tabs>
                <w:tab w:val="center" w:pos="1854"/>
                <w:tab w:val="left" w:pos="2745"/>
              </w:tabs>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ab/>
              <w:t xml:space="preserve">Licitante </w:t>
            </w:r>
            <w:r w:rsidRPr="002616EA">
              <w:rPr>
                <w:rFonts w:asciiTheme="minorHAnsi" w:hAnsiTheme="minorHAnsi" w:cstheme="minorHAnsi"/>
                <w:b/>
                <w:bCs/>
                <w:color w:val="FFFFFF"/>
                <w:kern w:val="24"/>
                <w:lang w:val="es-ES_tradnl" w:eastAsia="es-MX"/>
              </w:rPr>
              <w:tab/>
            </w:r>
          </w:p>
        </w:tc>
        <w:tc>
          <w:tcPr>
            <w:tcW w:w="606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616EA" w:rsidRPr="002616EA" w:rsidRDefault="002616EA" w:rsidP="002616EA">
            <w:pPr>
              <w:jc w:val="center"/>
              <w:rPr>
                <w:rFonts w:asciiTheme="minorHAnsi" w:hAnsiTheme="minorHAnsi" w:cstheme="minorHAnsi"/>
                <w:lang w:eastAsia="es-MX"/>
              </w:rPr>
            </w:pPr>
            <w:r w:rsidRPr="002616EA">
              <w:rPr>
                <w:rFonts w:asciiTheme="minorHAnsi" w:hAnsiTheme="minorHAnsi" w:cstheme="minorHAnsi"/>
                <w:b/>
                <w:bCs/>
                <w:color w:val="FFFFFF"/>
                <w:kern w:val="24"/>
                <w:lang w:val="es-ES_tradnl" w:eastAsia="es-MX"/>
              </w:rPr>
              <w:t xml:space="preserve">Motivo </w:t>
            </w: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t>Activa Zone,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2370E" w:rsidRDefault="0082370E" w:rsidP="002616EA">
            <w:pPr>
              <w:rPr>
                <w:rFonts w:asciiTheme="minorHAnsi" w:hAnsiTheme="minorHAnsi" w:cstheme="minorHAnsi"/>
                <w:b/>
                <w:lang w:eastAsia="es-MX"/>
              </w:rPr>
            </w:pPr>
            <w:r>
              <w:rPr>
                <w:rFonts w:asciiTheme="minorHAnsi" w:hAnsiTheme="minorHAnsi" w:cstheme="minorHAnsi"/>
                <w:b/>
                <w:lang w:eastAsia="es-MX"/>
              </w:rPr>
              <w:t>Licitante No Solvente.</w:t>
            </w:r>
          </w:p>
          <w:p w:rsidR="0082370E" w:rsidRDefault="0082370E" w:rsidP="002616EA">
            <w:pPr>
              <w:rPr>
                <w:rFonts w:asciiTheme="minorHAnsi" w:hAnsiTheme="minorHAnsi" w:cstheme="minorHAnsi"/>
                <w:b/>
                <w:lang w:eastAsia="es-MX"/>
              </w:rPr>
            </w:pPr>
          </w:p>
          <w:p w:rsidR="002616EA" w:rsidRDefault="0082370E" w:rsidP="002616EA">
            <w:pPr>
              <w:rPr>
                <w:rFonts w:asciiTheme="minorHAnsi" w:hAnsiTheme="minorHAnsi" w:cstheme="minorHAnsi"/>
                <w:b/>
                <w:lang w:eastAsia="es-MX"/>
              </w:rPr>
            </w:pPr>
            <w:r>
              <w:rPr>
                <w:rFonts w:asciiTheme="minorHAnsi" w:hAnsiTheme="minorHAnsi" w:cstheme="minorHAnsi"/>
                <w:b/>
                <w:lang w:eastAsia="es-MX"/>
              </w:rPr>
              <w:t>D</w:t>
            </w:r>
            <w:r w:rsidR="002616EA" w:rsidRPr="002616EA">
              <w:rPr>
                <w:rFonts w:asciiTheme="minorHAnsi" w:hAnsiTheme="minorHAnsi" w:cstheme="minorHAnsi"/>
                <w:b/>
                <w:lang w:eastAsia="es-MX"/>
              </w:rPr>
              <w:t>e conformidad a la evaluación por parte de la Dirección de Programas Sociales adscrita a Coordinación General de Desarrollo Económico y Combate a la Desigualdad mediante oficio No. 1200/2021/0208,</w:t>
            </w:r>
          </w:p>
          <w:p w:rsidR="0082370E" w:rsidRPr="002616EA" w:rsidRDefault="0082370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xml:space="preserve"> -Una vez que se llevó a cabo el análisis  técnico, </w:t>
            </w:r>
          </w:p>
          <w:p w:rsidR="0082370E" w:rsidRPr="002616EA" w:rsidRDefault="0082370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lastRenderedPageBreak/>
              <w:t xml:space="preserve"> -No presenta el total de fichas de cada una de las partidas; falta fichas técnica de la partida 8: Gimnasio al aire libre, ejercitador múltiple con escalera vertical, barra y plancha para abdominales. Falta ficha técnica de la partida 11: Gimnasio al aire libre, ejercitador para pierna con capacidad para dos personas. Falta ficha técnica de la partida 12: Gimnasio al aire libre, ejercitador aros de metal para dos personas con dimensiones de 0.95 x 0.55 x 1.80 mts. Falta ficha técnica de la partida 13: Gimnasio al aire libre </w:t>
            </w:r>
            <w:r w:rsidR="009568D8" w:rsidRPr="002616EA">
              <w:rPr>
                <w:rFonts w:asciiTheme="minorHAnsi" w:hAnsiTheme="minorHAnsi" w:cstheme="minorHAnsi"/>
                <w:b/>
                <w:lang w:eastAsia="es-MX"/>
              </w:rPr>
              <w:t>ejercitador</w:t>
            </w:r>
            <w:r w:rsidRPr="002616EA">
              <w:rPr>
                <w:rFonts w:asciiTheme="minorHAnsi" w:hAnsiTheme="minorHAnsi" w:cstheme="minorHAnsi"/>
                <w:b/>
                <w:lang w:eastAsia="es-MX"/>
              </w:rPr>
              <w:t xml:space="preserve"> twister triple.  </w:t>
            </w:r>
          </w:p>
          <w:p w:rsidR="0082370E" w:rsidRPr="002616EA" w:rsidRDefault="0082370E" w:rsidP="002616EA">
            <w:pPr>
              <w:rPr>
                <w:rFonts w:asciiTheme="minorHAnsi" w:hAnsiTheme="minorHAnsi" w:cstheme="minorHAnsi"/>
                <w:b/>
                <w:lang w:eastAsia="es-MX"/>
              </w:rPr>
            </w:pPr>
          </w:p>
          <w:p w:rsidR="002616EA" w:rsidRDefault="002616EA" w:rsidP="002616EA">
            <w:pPr>
              <w:rPr>
                <w:rFonts w:asciiTheme="minorHAnsi" w:hAnsiTheme="minorHAnsi" w:cstheme="minorHAnsi"/>
                <w:b/>
                <w:lang w:eastAsia="es-MX"/>
              </w:rPr>
            </w:pPr>
            <w:r w:rsidRPr="002616EA">
              <w:rPr>
                <w:rFonts w:asciiTheme="minorHAnsi" w:hAnsiTheme="minorHAnsi" w:cstheme="minorHAnsi"/>
                <w:b/>
                <w:lang w:eastAsia="es-MX"/>
              </w:rPr>
              <w:t>- Tiempo de entrega: 30 días naturales a partir de la adjudicación, no cumple ya que en las bases se solicita que la entrega sea a 15 días a partir de la adjudicación.</w:t>
            </w:r>
          </w:p>
          <w:p w:rsidR="0082370E" w:rsidRPr="002616EA" w:rsidRDefault="0082370E" w:rsidP="002616EA">
            <w:pPr>
              <w:rPr>
                <w:rFonts w:asciiTheme="minorHAnsi" w:hAnsiTheme="minorHAnsi" w:cstheme="minorHAnsi"/>
                <w:b/>
                <w:lang w:eastAsia="es-MX"/>
              </w:rPr>
            </w:pPr>
          </w:p>
        </w:tc>
      </w:tr>
      <w:tr w:rsidR="002616EA" w:rsidRPr="002616EA" w:rsidTr="002616EA">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16EA" w:rsidRPr="002616EA" w:rsidRDefault="002616EA" w:rsidP="002616EA">
            <w:pPr>
              <w:rPr>
                <w:rFonts w:asciiTheme="minorHAnsi" w:hAnsiTheme="minorHAnsi" w:cstheme="minorHAnsi"/>
                <w:lang w:eastAsia="es-MX"/>
              </w:rPr>
            </w:pPr>
            <w:r w:rsidRPr="002616EA">
              <w:rPr>
                <w:rFonts w:asciiTheme="minorHAnsi" w:hAnsiTheme="minorHAnsi" w:cstheme="minorHAnsi"/>
                <w:lang w:eastAsia="es-MX"/>
              </w:rPr>
              <w:lastRenderedPageBreak/>
              <w:t>Grupo Industrial Jome, S.A. de C.V.</w:t>
            </w:r>
          </w:p>
        </w:tc>
        <w:tc>
          <w:tcPr>
            <w:tcW w:w="606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82370E" w:rsidRDefault="002616EA" w:rsidP="0082370E">
            <w:pPr>
              <w:rPr>
                <w:rFonts w:asciiTheme="minorHAnsi" w:hAnsiTheme="minorHAnsi" w:cstheme="minorHAnsi"/>
                <w:b/>
                <w:lang w:eastAsia="es-MX"/>
              </w:rPr>
            </w:pPr>
            <w:r w:rsidRPr="002616EA">
              <w:rPr>
                <w:rFonts w:asciiTheme="minorHAnsi" w:hAnsiTheme="minorHAnsi" w:cstheme="minorHAnsi"/>
                <w:b/>
                <w:lang w:eastAsia="es-MX"/>
              </w:rPr>
              <w:t>Licitante No Solvent</w:t>
            </w:r>
            <w:r w:rsidR="0082370E">
              <w:rPr>
                <w:rFonts w:asciiTheme="minorHAnsi" w:hAnsiTheme="minorHAnsi" w:cstheme="minorHAnsi"/>
                <w:b/>
                <w:lang w:eastAsia="es-MX"/>
              </w:rPr>
              <w:t>e.</w:t>
            </w:r>
          </w:p>
          <w:p w:rsidR="0082370E" w:rsidRDefault="0082370E" w:rsidP="0082370E">
            <w:pPr>
              <w:rPr>
                <w:rFonts w:asciiTheme="minorHAnsi" w:hAnsiTheme="minorHAnsi" w:cstheme="minorHAnsi"/>
                <w:b/>
                <w:lang w:eastAsia="es-MX"/>
              </w:rPr>
            </w:pPr>
          </w:p>
          <w:p w:rsidR="0082370E" w:rsidRDefault="002616EA" w:rsidP="0082370E">
            <w:pPr>
              <w:rPr>
                <w:rFonts w:asciiTheme="minorHAnsi" w:hAnsiTheme="minorHAnsi" w:cstheme="minorHAnsi"/>
                <w:b/>
                <w:lang w:eastAsia="es-MX"/>
              </w:rPr>
            </w:pPr>
            <w:r w:rsidRPr="002616EA">
              <w:rPr>
                <w:rFonts w:asciiTheme="minorHAnsi" w:hAnsiTheme="minorHAnsi" w:cstheme="minorHAnsi"/>
                <w:b/>
                <w:lang w:eastAsia="es-MX"/>
              </w:rPr>
              <w:t xml:space="preserve">Posterior al acto de presentación y apertura de proposiciones y luego del </w:t>
            </w:r>
            <w:r w:rsidR="009568D8" w:rsidRPr="002616EA">
              <w:rPr>
                <w:rFonts w:asciiTheme="minorHAnsi" w:hAnsiTheme="minorHAnsi" w:cstheme="minorHAnsi"/>
                <w:b/>
                <w:lang w:eastAsia="es-MX"/>
              </w:rPr>
              <w:t>análisis</w:t>
            </w:r>
            <w:r w:rsidRPr="002616EA">
              <w:rPr>
                <w:rFonts w:asciiTheme="minorHAnsi" w:hAnsiTheme="minorHAnsi" w:cstheme="minorHAnsi"/>
                <w:b/>
                <w:lang w:eastAsia="es-MX"/>
              </w:rPr>
              <w:t xml:space="preserve"> </w:t>
            </w:r>
            <w:r w:rsidR="009568D8" w:rsidRPr="002616EA">
              <w:rPr>
                <w:rFonts w:asciiTheme="minorHAnsi" w:hAnsiTheme="minorHAnsi" w:cstheme="minorHAnsi"/>
                <w:b/>
                <w:lang w:eastAsia="es-MX"/>
              </w:rPr>
              <w:t>técnico</w:t>
            </w:r>
            <w:r w:rsidRPr="002616EA">
              <w:rPr>
                <w:rFonts w:asciiTheme="minorHAnsi" w:hAnsiTheme="minorHAnsi" w:cstheme="minorHAnsi"/>
                <w:b/>
                <w:lang w:eastAsia="es-MX"/>
              </w:rPr>
              <w:t xml:space="preserve"> se observó que no presenta: Constancia CFDI del pago del impuesto sobre nómina del estado con una vigencia máxima de 30 días de antigüedad a la fecha de la presentación de propuestas. Si su razón social no cuenta con empleados en el citado; realizar carta manifiesto bajo protesta de decir verdad explicando esta situación y con la firma autógrafa del representante legal.      </w:t>
            </w:r>
          </w:p>
          <w:p w:rsidR="002616EA" w:rsidRPr="002616EA" w:rsidRDefault="002616EA" w:rsidP="0082370E">
            <w:pPr>
              <w:rPr>
                <w:rFonts w:asciiTheme="minorHAnsi" w:hAnsiTheme="minorHAnsi" w:cstheme="minorHAnsi"/>
                <w:b/>
                <w:lang w:eastAsia="es-MX"/>
              </w:rPr>
            </w:pPr>
            <w:r w:rsidRPr="002616EA">
              <w:rPr>
                <w:rFonts w:asciiTheme="minorHAnsi" w:hAnsiTheme="minorHAnsi" w:cstheme="minorHAnsi"/>
                <w:b/>
                <w:lang w:eastAsia="es-MX"/>
              </w:rPr>
              <w:t xml:space="preserve">                  </w:t>
            </w:r>
          </w:p>
        </w:tc>
      </w:tr>
    </w:tbl>
    <w:p w:rsidR="002616EA" w:rsidRPr="002616EA" w:rsidRDefault="002616EA" w:rsidP="002616EA">
      <w:pPr>
        <w:contextualSpacing/>
        <w:rPr>
          <w:rFonts w:asciiTheme="minorHAnsi" w:eastAsia="Calibri" w:hAnsiTheme="minorHAnsi" w:cstheme="minorHAnsi"/>
          <w:b/>
          <w:i/>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Los licitantes cuyas proposiciones resultaron solventes son los que se muestran en el siguiente cuadro: </w:t>
      </w:r>
    </w:p>
    <w:p w:rsidR="0082370E" w:rsidRPr="002616EA" w:rsidRDefault="0082370E"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bCs/>
        </w:rPr>
        <w:t>INOVACIONES EN MOBILIARIO URBANO, S.A. DE C.V.</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lastRenderedPageBreak/>
        <w:drawing>
          <wp:inline distT="0" distB="0" distL="0" distR="0" wp14:anchorId="3B145B3C" wp14:editId="16FCEC42">
            <wp:extent cx="6256655" cy="40481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559" cy="4075884"/>
                    </a:xfrm>
                    <a:prstGeom prst="rect">
                      <a:avLst/>
                    </a:prstGeom>
                    <a:noFill/>
                  </pic:spPr>
                </pic:pic>
              </a:graphicData>
            </a:graphic>
          </wp:inline>
        </w:drawing>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Responsable de la evaluación de las proposiciones:</w:t>
      </w:r>
    </w:p>
    <w:p w:rsidR="0082370E" w:rsidRPr="002616EA" w:rsidRDefault="0082370E" w:rsidP="002616EA">
      <w:pPr>
        <w:shd w:val="clear" w:color="auto" w:fill="FFFFFF"/>
        <w:spacing w:after="100" w:afterAutospacing="1"/>
        <w:contextualSpacing/>
        <w:jc w:val="both"/>
        <w:rPr>
          <w:rFonts w:asciiTheme="minorHAnsi" w:hAnsiTheme="minorHAnsi" w:cstheme="minorHAnsi"/>
          <w:lang w:val="es-ES_tradnl"/>
        </w:rPr>
      </w:pPr>
    </w:p>
    <w:tbl>
      <w:tblPr>
        <w:tblStyle w:val="Tablaconcuadrcula"/>
        <w:tblW w:w="9633" w:type="dxa"/>
        <w:tblLayout w:type="fixed"/>
        <w:tblLook w:val="04A0" w:firstRow="1" w:lastRow="0" w:firstColumn="1" w:lastColumn="0" w:noHBand="0" w:noVBand="1"/>
      </w:tblPr>
      <w:tblGrid>
        <w:gridCol w:w="3714"/>
        <w:gridCol w:w="5919"/>
      </w:tblGrid>
      <w:tr w:rsidR="002616EA" w:rsidRPr="002616EA" w:rsidTr="002616EA">
        <w:tc>
          <w:tcPr>
            <w:tcW w:w="3714"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Nombre</w:t>
            </w:r>
          </w:p>
        </w:tc>
        <w:tc>
          <w:tcPr>
            <w:tcW w:w="5919" w:type="dxa"/>
          </w:tcPr>
          <w:p w:rsidR="002616EA" w:rsidRPr="002616EA" w:rsidRDefault="002616EA" w:rsidP="002616EA">
            <w:pPr>
              <w:spacing w:after="100" w:afterAutospacing="1" w:line="276" w:lineRule="auto"/>
              <w:contextualSpacing/>
              <w:jc w:val="center"/>
              <w:rPr>
                <w:rFonts w:asciiTheme="minorHAnsi" w:hAnsiTheme="minorHAnsi" w:cstheme="minorHAnsi"/>
                <w:b/>
                <w:lang w:val="es-ES_tradnl"/>
              </w:rPr>
            </w:pPr>
            <w:r w:rsidRPr="002616EA">
              <w:rPr>
                <w:rFonts w:asciiTheme="minorHAnsi" w:hAnsiTheme="minorHAnsi" w:cstheme="minorHAnsi"/>
                <w:b/>
                <w:lang w:val="es-ES_tradnl"/>
              </w:rPr>
              <w:t>Cargo</w:t>
            </w:r>
          </w:p>
        </w:tc>
      </w:tr>
      <w:tr w:rsidR="002616EA" w:rsidRPr="002616EA" w:rsidTr="002616EA">
        <w:tc>
          <w:tcPr>
            <w:tcW w:w="3714" w:type="dxa"/>
          </w:tcPr>
          <w:p w:rsidR="002616EA" w:rsidRPr="002616EA" w:rsidRDefault="002616EA" w:rsidP="002616EA">
            <w:pPr>
              <w:shd w:val="clear" w:color="auto" w:fill="FFFFFF"/>
              <w:spacing w:after="100" w:afterAutospacing="1" w:line="276" w:lineRule="auto"/>
              <w:contextualSpacing/>
              <w:rPr>
                <w:rFonts w:asciiTheme="minorHAnsi" w:hAnsiTheme="minorHAnsi" w:cstheme="minorHAnsi"/>
              </w:rPr>
            </w:pPr>
            <w:r w:rsidRPr="002616EA">
              <w:rPr>
                <w:rFonts w:asciiTheme="minorHAnsi" w:hAnsiTheme="minorHAnsi" w:cstheme="minorHAnsi"/>
              </w:rPr>
              <w:t>Miguel Ángel Ixtlahuac Baumbach</w:t>
            </w:r>
          </w:p>
        </w:tc>
        <w:tc>
          <w:tcPr>
            <w:tcW w:w="5919" w:type="dxa"/>
          </w:tcPr>
          <w:p w:rsidR="002616EA" w:rsidRPr="002616EA" w:rsidRDefault="002616EA" w:rsidP="002616EA">
            <w:pPr>
              <w:spacing w:after="100" w:afterAutospacing="1" w:line="276" w:lineRule="auto"/>
              <w:contextualSpacing/>
              <w:rPr>
                <w:rFonts w:asciiTheme="minorHAnsi" w:hAnsiTheme="minorHAnsi" w:cstheme="minorHAnsi"/>
              </w:rPr>
            </w:pPr>
            <w:r w:rsidRPr="002616EA">
              <w:rPr>
                <w:rFonts w:asciiTheme="minorHAnsi" w:hAnsiTheme="minorHAnsi" w:cstheme="minorHAnsi"/>
              </w:rPr>
              <w:t>Director de Programas Sociales Municipales</w:t>
            </w:r>
          </w:p>
        </w:tc>
      </w:tr>
      <w:tr w:rsidR="002616EA" w:rsidRPr="002616EA" w:rsidTr="002616EA">
        <w:tc>
          <w:tcPr>
            <w:tcW w:w="3714" w:type="dxa"/>
          </w:tcPr>
          <w:p w:rsidR="002616EA" w:rsidRPr="002616EA" w:rsidRDefault="002616EA" w:rsidP="002616EA">
            <w:pPr>
              <w:shd w:val="clear" w:color="auto" w:fill="FFFFFF"/>
              <w:spacing w:after="100" w:afterAutospacing="1"/>
              <w:contextualSpacing/>
              <w:rPr>
                <w:rFonts w:asciiTheme="minorHAnsi" w:hAnsiTheme="minorHAnsi" w:cstheme="minorHAnsi"/>
              </w:rPr>
            </w:pPr>
            <w:r w:rsidRPr="002616EA">
              <w:rPr>
                <w:rFonts w:asciiTheme="minorHAnsi" w:hAnsiTheme="minorHAnsi" w:cstheme="minorHAnsi"/>
              </w:rPr>
              <w:t>Salvador Villaseñor Aldama</w:t>
            </w:r>
          </w:p>
        </w:tc>
        <w:tc>
          <w:tcPr>
            <w:tcW w:w="5919" w:type="dxa"/>
          </w:tcPr>
          <w:p w:rsidR="002616EA" w:rsidRPr="002616EA" w:rsidRDefault="002616EA" w:rsidP="002616EA">
            <w:pPr>
              <w:spacing w:after="100" w:afterAutospacing="1"/>
              <w:contextualSpacing/>
              <w:rPr>
                <w:rFonts w:asciiTheme="minorHAnsi" w:hAnsiTheme="minorHAnsi" w:cstheme="minorHAnsi"/>
              </w:rPr>
            </w:pPr>
            <w:r w:rsidRPr="002616EA">
              <w:rPr>
                <w:rFonts w:asciiTheme="minorHAnsi" w:hAnsiTheme="minorHAnsi" w:cstheme="minorHAnsi"/>
              </w:rPr>
              <w:t>Coordinador General de Desarrollo Económico y Combate a la Desigualdad</w:t>
            </w:r>
          </w:p>
        </w:tc>
      </w:tr>
    </w:tbl>
    <w:p w:rsidR="002616EA" w:rsidRPr="002616EA" w:rsidRDefault="002616EA" w:rsidP="002616EA">
      <w:pPr>
        <w:shd w:val="clear" w:color="auto" w:fill="FFFFFF"/>
        <w:spacing w:after="100" w:afterAutospacing="1"/>
        <w:contextualSpacing/>
        <w:jc w:val="both"/>
        <w:rPr>
          <w:rFonts w:asciiTheme="minorHAnsi" w:hAnsiTheme="minorHAnsi" w:cstheme="minorHAnsi"/>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b/>
          <w:u w:val="single"/>
          <w:lang w:val="es-ES_tradnl"/>
        </w:rPr>
        <w:t>Mediante oficio de análisis técnico número 1200/2021/0208</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shd w:val="clear" w:color="auto" w:fill="FFFFFF"/>
        <w:spacing w:after="100" w:afterAutospacing="1"/>
        <w:contextualSpacing/>
        <w:jc w:val="both"/>
        <w:rPr>
          <w:rFonts w:asciiTheme="minorHAnsi" w:hAnsiTheme="minorHAnsi" w:cstheme="minorHAnsi"/>
          <w:b/>
          <w:bCs/>
        </w:rPr>
      </w:pPr>
      <w:r w:rsidRPr="002616EA">
        <w:rPr>
          <w:rFonts w:asciiTheme="minorHAnsi" w:hAnsiTheme="minorHAnsi" w:cstheme="minorHAnsi"/>
          <w:b/>
          <w:bCs/>
        </w:rPr>
        <w:lastRenderedPageBreak/>
        <w:t>INOVACIONES EN MOBILIARIO URBANO, S.A. DE C.V. POR UN MONTO TOTAL DE $1</w:t>
      </w:r>
      <w:r w:rsidR="0082370E">
        <w:rPr>
          <w:rFonts w:asciiTheme="minorHAnsi" w:hAnsiTheme="minorHAnsi" w:cstheme="minorHAnsi"/>
          <w:b/>
          <w:bCs/>
        </w:rPr>
        <w:t>´</w:t>
      </w:r>
      <w:r w:rsidR="00E744DF" w:rsidRPr="002616EA">
        <w:rPr>
          <w:rFonts w:asciiTheme="minorHAnsi" w:hAnsiTheme="minorHAnsi" w:cstheme="minorHAnsi"/>
          <w:b/>
          <w:bCs/>
        </w:rPr>
        <w:t>834,058.11</w:t>
      </w:r>
      <w:r w:rsidRPr="002616EA">
        <w:rPr>
          <w:rFonts w:asciiTheme="minorHAnsi" w:hAnsiTheme="minorHAnsi" w:cstheme="minorHAnsi"/>
          <w:b/>
          <w:bCs/>
        </w:rPr>
        <w:t xml:space="preserve"> </w:t>
      </w:r>
    </w:p>
    <w:p w:rsidR="0082370E" w:rsidRDefault="0082370E" w:rsidP="002616EA">
      <w:pPr>
        <w:shd w:val="clear" w:color="auto" w:fill="FFFFFF"/>
        <w:spacing w:after="100" w:afterAutospacing="1"/>
        <w:contextualSpacing/>
        <w:jc w:val="both"/>
        <w:rPr>
          <w:rFonts w:asciiTheme="minorHAnsi" w:hAnsiTheme="minorHAnsi" w:cstheme="minorHAnsi"/>
          <w:b/>
          <w:bCs/>
        </w:rPr>
      </w:pPr>
    </w:p>
    <w:p w:rsidR="0082370E" w:rsidRPr="002616EA" w:rsidRDefault="0082370E" w:rsidP="002616EA">
      <w:pPr>
        <w:shd w:val="clear" w:color="auto" w:fill="FFFFFF"/>
        <w:spacing w:after="100" w:afterAutospacing="1"/>
        <w:contextualSpacing/>
        <w:jc w:val="both"/>
        <w:rPr>
          <w:rFonts w:asciiTheme="minorHAnsi" w:hAnsiTheme="minorHAnsi" w:cstheme="minorHAnsi"/>
          <w:b/>
          <w:bCs/>
        </w:rPr>
      </w:pPr>
    </w:p>
    <w:p w:rsidR="002616EA" w:rsidRPr="002616EA" w:rsidRDefault="002616EA" w:rsidP="002616EA">
      <w:pPr>
        <w:shd w:val="clear" w:color="auto" w:fill="FFFFFF"/>
        <w:spacing w:after="100" w:afterAutospacing="1"/>
        <w:contextualSpacing/>
        <w:jc w:val="both"/>
        <w:rPr>
          <w:rFonts w:asciiTheme="minorHAnsi" w:hAnsiTheme="minorHAnsi" w:cstheme="minorHAnsi"/>
          <w:lang w:val="es-ES_tradnl"/>
        </w:rPr>
      </w:pPr>
      <w:r w:rsidRPr="002616EA">
        <w:rPr>
          <w:rFonts w:asciiTheme="minorHAnsi" w:hAnsiTheme="minorHAnsi" w:cstheme="minorHAnsi"/>
          <w:noProof/>
          <w:lang w:eastAsia="es-MX"/>
        </w:rPr>
        <w:drawing>
          <wp:inline distT="0" distB="0" distL="0" distR="0" wp14:anchorId="00006331" wp14:editId="29E9FFA8">
            <wp:extent cx="6246494" cy="23717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6479" cy="2402094"/>
                    </a:xfrm>
                    <a:prstGeom prst="rect">
                      <a:avLst/>
                    </a:prstGeom>
                    <a:noFill/>
                  </pic:spPr>
                </pic:pic>
              </a:graphicData>
            </a:graphic>
          </wp:inline>
        </w:drawing>
      </w:r>
    </w:p>
    <w:p w:rsidR="0082370E" w:rsidRDefault="0082370E" w:rsidP="002616EA">
      <w:pPr>
        <w:shd w:val="clear" w:color="auto" w:fill="FFFFFF"/>
        <w:spacing w:after="100" w:afterAutospacing="1"/>
        <w:contextualSpacing/>
        <w:jc w:val="both"/>
        <w:rPr>
          <w:rFonts w:asciiTheme="minorHAnsi" w:hAnsiTheme="minorHAnsi" w:cstheme="minorHAnsi"/>
          <w:b/>
        </w:rPr>
      </w:pPr>
    </w:p>
    <w:p w:rsidR="0082370E" w:rsidRDefault="0082370E" w:rsidP="002616EA">
      <w:pPr>
        <w:shd w:val="clear" w:color="auto" w:fill="FFFFFF"/>
        <w:spacing w:after="100" w:afterAutospacing="1"/>
        <w:contextualSpacing/>
        <w:jc w:val="both"/>
        <w:rPr>
          <w:rFonts w:asciiTheme="minorHAnsi" w:hAnsiTheme="minorHAnsi" w:cstheme="minorHAnsi"/>
          <w:b/>
        </w:rPr>
      </w:pPr>
    </w:p>
    <w:p w:rsidR="002616EA" w:rsidRPr="0082370E" w:rsidRDefault="002616EA" w:rsidP="002616EA">
      <w:pPr>
        <w:shd w:val="clear" w:color="auto" w:fill="FFFFFF"/>
        <w:spacing w:after="100" w:afterAutospacing="1"/>
        <w:contextualSpacing/>
        <w:jc w:val="both"/>
        <w:rPr>
          <w:rFonts w:asciiTheme="minorHAnsi" w:hAnsiTheme="minorHAnsi" w:cstheme="minorHAnsi"/>
        </w:rPr>
      </w:pPr>
      <w:r w:rsidRPr="002616EA">
        <w:rPr>
          <w:rFonts w:asciiTheme="minorHAnsi" w:hAnsiTheme="minorHAnsi" w:cstheme="minorHAnsi"/>
          <w:b/>
        </w:rPr>
        <w:t xml:space="preserve">Nota: </w:t>
      </w:r>
      <w:r w:rsidRPr="0082370E">
        <w:rPr>
          <w:rFonts w:asciiTheme="minorHAnsi" w:hAnsiTheme="minorHAnsi" w:cstheme="minorHAnsi"/>
        </w:rPr>
        <w:t>Se adjudica el fallo a favor del único licitante solvente, es decir: INOVACIONES EN MOBILIARIO URBANO, S.A. DE C.V.</w:t>
      </w:r>
    </w:p>
    <w:p w:rsidR="002616EA" w:rsidRPr="002616EA" w:rsidRDefault="002616EA" w:rsidP="002616EA">
      <w:pPr>
        <w:shd w:val="clear" w:color="auto" w:fill="FFFFFF"/>
        <w:spacing w:after="100" w:afterAutospacing="1"/>
        <w:contextualSpacing/>
        <w:jc w:val="both"/>
        <w:rPr>
          <w:rFonts w:asciiTheme="minorHAnsi" w:hAnsiTheme="minorHAnsi" w:cstheme="minorHAnsi"/>
          <w:b/>
        </w:rPr>
      </w:pPr>
      <w:r w:rsidRPr="002616EA">
        <w:rPr>
          <w:rFonts w:asciiTheme="minorHAnsi" w:hAnsiTheme="minorHAnsi" w:cstheme="minorHAnsi"/>
          <w:b/>
        </w:rPr>
        <w:t xml:space="preserve"> </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616EA">
        <w:rPr>
          <w:rFonts w:asciiTheme="minorHAnsi" w:hAnsiTheme="minorHAnsi" w:cstheme="minorHAnsi"/>
          <w:color w:val="000000"/>
          <w:lang w:eastAsia="es-MX"/>
        </w:rPr>
        <w:t>La convocante tendrá 10 días hábiles para emitir la orden de compra / pedido posterior a la emisión del fallo.</w:t>
      </w:r>
    </w:p>
    <w:p w:rsidR="002616EA" w:rsidRPr="002616EA" w:rsidRDefault="002616EA" w:rsidP="002616EA">
      <w:pPr>
        <w:shd w:val="clear" w:color="auto" w:fill="FFFFFF"/>
        <w:tabs>
          <w:tab w:val="left" w:pos="1275"/>
        </w:tabs>
        <w:spacing w:after="100" w:afterAutospacing="1"/>
        <w:contextualSpacing/>
        <w:jc w:val="both"/>
        <w:rPr>
          <w:rFonts w:asciiTheme="minorHAnsi" w:hAnsiTheme="minorHAnsi" w:cstheme="minorHAnsi"/>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82370E" w:rsidRPr="002616EA" w:rsidRDefault="0082370E"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53"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82370E" w:rsidRPr="002616EA" w:rsidRDefault="0082370E" w:rsidP="002616EA">
      <w:pPr>
        <w:shd w:val="clear" w:color="auto" w:fill="FFFFFF"/>
        <w:spacing w:line="253" w:lineRule="atLeast"/>
        <w:jc w:val="both"/>
        <w:rPr>
          <w:rFonts w:asciiTheme="minorHAnsi" w:hAnsiTheme="minorHAnsi" w:cstheme="minorHAnsi"/>
          <w:color w:val="000000"/>
          <w:lang w:eastAsia="es-MX"/>
        </w:rPr>
      </w:pPr>
    </w:p>
    <w:p w:rsid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r w:rsidRPr="002616EA">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2616EA" w:rsidRPr="002616EA" w:rsidRDefault="002616EA" w:rsidP="002616EA">
      <w:pPr>
        <w:shd w:val="clear" w:color="auto" w:fill="FFFFFF"/>
        <w:spacing w:line="276" w:lineRule="atLeast"/>
        <w:jc w:val="both"/>
        <w:rPr>
          <w:rFonts w:asciiTheme="minorHAnsi" w:hAnsiTheme="minorHAnsi" w:cstheme="minorHAnsi"/>
          <w:color w:val="000000"/>
          <w:lang w:eastAsia="es-MX"/>
        </w:rPr>
      </w:pPr>
    </w:p>
    <w:p w:rsidR="002616EA" w:rsidRDefault="002616EA" w:rsidP="002616EA">
      <w:pPr>
        <w:jc w:val="both"/>
        <w:rPr>
          <w:rFonts w:asciiTheme="minorHAnsi" w:hAnsiTheme="minorHAnsi" w:cstheme="minorHAnsi"/>
          <w:b/>
          <w:lang w:eastAsia="en-US"/>
        </w:rPr>
      </w:pPr>
      <w:r w:rsidRPr="002616E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sidRPr="001943BC">
        <w:rPr>
          <w:rFonts w:cstheme="minorHAnsi"/>
          <w:color w:val="000000"/>
          <w:shd w:val="clear" w:color="auto" w:fill="FFFFFF"/>
          <w:lang w:eastAsia="es-MX"/>
        </w:rPr>
        <w:t>.</w:t>
      </w:r>
    </w:p>
    <w:p w:rsidR="002616EA" w:rsidRDefault="002616EA" w:rsidP="002616EA">
      <w:pPr>
        <w:jc w:val="both"/>
        <w:rPr>
          <w:rFonts w:asciiTheme="minorHAnsi" w:hAnsiTheme="minorHAnsi" w:cstheme="minorHAnsi"/>
          <w:b/>
          <w:lang w:eastAsia="en-US"/>
        </w:rPr>
      </w:pPr>
    </w:p>
    <w:p w:rsidR="002616EA" w:rsidRPr="00C72137" w:rsidRDefault="002616EA" w:rsidP="002616EA">
      <w:pPr>
        <w:shd w:val="clear" w:color="auto" w:fill="FFFFFF"/>
        <w:spacing w:after="100" w:afterAutospacing="1"/>
        <w:contextualSpacing/>
        <w:jc w:val="both"/>
        <w:rPr>
          <w:rFonts w:asciiTheme="minorHAnsi" w:hAnsiTheme="minorHAnsi" w:cstheme="minorHAnsi"/>
        </w:rPr>
      </w:pPr>
      <w:r w:rsidRPr="00C72137">
        <w:rPr>
          <w:rFonts w:asciiTheme="minorHAnsi" w:hAnsiTheme="minorHAnsi" w:cstheme="minorHAnsi"/>
        </w:rPr>
        <w:t>Edmundo Antonio Amutio Villa,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w:t>
      </w:r>
      <w:r>
        <w:rPr>
          <w:rFonts w:asciiTheme="minorHAnsi" w:eastAsia="Cambria" w:hAnsiTheme="minorHAnsi" w:cstheme="minorHAnsi"/>
        </w:rPr>
        <w:t xml:space="preserve">ité de Adquisiciones a favor del proveedor </w:t>
      </w:r>
      <w:r w:rsidRPr="002616EA">
        <w:rPr>
          <w:rFonts w:asciiTheme="minorHAnsi" w:hAnsiTheme="minorHAnsi" w:cstheme="minorHAnsi"/>
          <w:b/>
        </w:rPr>
        <w:t>INOVACIONES EN MOBILIARIO URBANO, S.A. DE C.V.</w:t>
      </w:r>
      <w:r w:rsidRPr="002616EA">
        <w:rPr>
          <w:rFonts w:asciiTheme="minorHAnsi" w:eastAsiaTheme="minorEastAsia" w:hAnsiTheme="minorHAnsi" w:cstheme="minorHAnsi"/>
          <w:b/>
          <w:bCs/>
          <w:lang w:eastAsia="es-MX"/>
        </w:rPr>
        <w:t>,</w:t>
      </w:r>
      <w:r w:rsidRPr="00B840A6">
        <w:rPr>
          <w:rFonts w:asciiTheme="minorHAnsi" w:eastAsiaTheme="minorEastAsia" w:hAnsiTheme="minorHAnsi" w:cstheme="minorHAnsi"/>
          <w:b/>
          <w:bCs/>
          <w:lang w:eastAsia="es-MX"/>
        </w:rPr>
        <w:t xml:space="preserve"> </w:t>
      </w:r>
      <w:r w:rsidRPr="00C72137">
        <w:rPr>
          <w:rFonts w:asciiTheme="minorHAnsi" w:hAnsiTheme="minorHAnsi" w:cstheme="minorHAnsi"/>
          <w:lang w:val="es-ES_tradnl"/>
        </w:rPr>
        <w:t>los que estén por la afirmativa, sírvanse manifestarlo levantando su mano.</w:t>
      </w:r>
    </w:p>
    <w:p w:rsidR="002616EA" w:rsidRPr="00C72137" w:rsidRDefault="002616EA" w:rsidP="002616EA">
      <w:pPr>
        <w:shd w:val="clear" w:color="auto" w:fill="FFFFFF"/>
        <w:spacing w:after="100" w:afterAutospacing="1"/>
        <w:contextualSpacing/>
        <w:jc w:val="both"/>
        <w:rPr>
          <w:rFonts w:asciiTheme="minorHAnsi" w:hAnsiTheme="minorHAnsi" w:cstheme="minorHAnsi"/>
          <w:lang w:val="es-ES_tradnl"/>
        </w:rPr>
      </w:pPr>
    </w:p>
    <w:p w:rsidR="002616EA" w:rsidRDefault="002616EA" w:rsidP="002616EA">
      <w:pPr>
        <w:ind w:left="708"/>
        <w:jc w:val="both"/>
        <w:rPr>
          <w:rFonts w:asciiTheme="minorHAnsi" w:hAnsiTheme="minorHAnsi" w:cstheme="minorHAnsi"/>
          <w:b/>
          <w:lang w:eastAsia="en-US"/>
        </w:rPr>
      </w:pPr>
      <w:r w:rsidRPr="000A6864">
        <w:rPr>
          <w:rFonts w:asciiTheme="minorHAnsi" w:hAnsiTheme="minorHAnsi" w:cstheme="minorHAnsi"/>
          <w:b/>
          <w:lang w:eastAsia="en-US"/>
        </w:rPr>
        <w:t>Aprobado por unanimidad de votos por parte de los integrantes del Comité presentes.</w:t>
      </w:r>
    </w:p>
    <w:p w:rsidR="002616EA" w:rsidRDefault="002616EA" w:rsidP="00A82824">
      <w:pPr>
        <w:spacing w:line="360" w:lineRule="auto"/>
        <w:jc w:val="both"/>
        <w:rPr>
          <w:rFonts w:asciiTheme="minorHAnsi" w:hAnsiTheme="minorHAnsi" w:cstheme="minorHAnsi"/>
          <w:b/>
        </w:rPr>
      </w:pPr>
    </w:p>
    <w:p w:rsidR="00210E62" w:rsidRPr="00A82824" w:rsidRDefault="0082370E" w:rsidP="00A82824">
      <w:pPr>
        <w:spacing w:line="360" w:lineRule="auto"/>
        <w:jc w:val="both"/>
        <w:rPr>
          <w:rFonts w:asciiTheme="minorHAnsi" w:hAnsiTheme="minorHAnsi" w:cstheme="minorHAnsi"/>
        </w:rPr>
      </w:pPr>
      <w:r>
        <w:rPr>
          <w:rFonts w:asciiTheme="minorHAnsi" w:hAnsiTheme="minorHAnsi" w:cstheme="minorHAnsi"/>
          <w:b/>
        </w:rPr>
        <w:t xml:space="preserve">Punto Cuatro </w:t>
      </w:r>
      <w:r w:rsidR="0048520D" w:rsidRPr="00C72137">
        <w:rPr>
          <w:rFonts w:asciiTheme="minorHAnsi" w:hAnsiTheme="minorHAnsi" w:cstheme="minorHAnsi"/>
          <w:b/>
        </w:rPr>
        <w:t xml:space="preserve">del orden del día. </w:t>
      </w:r>
      <w:r w:rsidR="00526E13" w:rsidRPr="00C72137">
        <w:rPr>
          <w:rFonts w:asciiTheme="minorHAnsi" w:hAnsiTheme="minorHAnsi" w:cstheme="minorHAnsi"/>
          <w:b/>
          <w:lang w:val="es-ES_tradnl"/>
        </w:rPr>
        <w:t>Agenda de Trabajo.</w:t>
      </w:r>
    </w:p>
    <w:p w:rsidR="00210E62" w:rsidRDefault="00210E62" w:rsidP="0032787E">
      <w:pPr>
        <w:pStyle w:val="Prrafodelista"/>
        <w:numPr>
          <w:ilvl w:val="0"/>
          <w:numId w:val="7"/>
        </w:numPr>
        <w:contextualSpacing/>
        <w:jc w:val="both"/>
        <w:rPr>
          <w:rFonts w:cs="Tahoma"/>
          <w:b/>
          <w:lang w:val="es-ES_tradnl"/>
        </w:rPr>
      </w:pPr>
      <w:r w:rsidRPr="003C7425">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r w:rsidRPr="003C7425">
        <w:rPr>
          <w:rFonts w:cs="Tahoma"/>
          <w:b/>
          <w:lang w:val="es-ES_tradnl"/>
        </w:rPr>
        <w:t>.</w:t>
      </w:r>
    </w:p>
    <w:p w:rsidR="00E744DF" w:rsidRPr="003C7425" w:rsidRDefault="00E744DF" w:rsidP="00E744DF">
      <w:pPr>
        <w:pStyle w:val="Prrafodelista"/>
        <w:ind w:left="720"/>
        <w:contextualSpacing/>
        <w:jc w:val="both"/>
        <w:rPr>
          <w:rFonts w:cs="Tahoma"/>
          <w:b/>
          <w:lang w:val="es-ES_tradnl"/>
        </w:rPr>
      </w:pPr>
    </w:p>
    <w:tbl>
      <w:tblPr>
        <w:tblW w:w="10343" w:type="dxa"/>
        <w:tblInd w:w="75" w:type="dxa"/>
        <w:tblLayout w:type="fixed"/>
        <w:tblCellMar>
          <w:left w:w="70" w:type="dxa"/>
          <w:right w:w="70" w:type="dxa"/>
        </w:tblCellMar>
        <w:tblLook w:val="04A0" w:firstRow="1" w:lastRow="0" w:firstColumn="1" w:lastColumn="0" w:noHBand="0" w:noVBand="1"/>
      </w:tblPr>
      <w:tblGrid>
        <w:gridCol w:w="1129"/>
        <w:gridCol w:w="1276"/>
        <w:gridCol w:w="1134"/>
        <w:gridCol w:w="1134"/>
        <w:gridCol w:w="992"/>
        <w:gridCol w:w="993"/>
        <w:gridCol w:w="1701"/>
        <w:gridCol w:w="1984"/>
      </w:tblGrid>
      <w:tr w:rsidR="00E744DF" w:rsidRPr="00E744DF" w:rsidTr="00E744DF">
        <w:trPr>
          <w:trHeight w:val="630"/>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AREA REQUIRENTE</w:t>
            </w:r>
          </w:p>
        </w:tc>
        <w:tc>
          <w:tcPr>
            <w:tcW w:w="992"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 xml:space="preserve">MONTO TOTAL CON I.V.A. </w:t>
            </w:r>
          </w:p>
        </w:tc>
        <w:tc>
          <w:tcPr>
            <w:tcW w:w="993"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MOTIVO</w:t>
            </w:r>
          </w:p>
        </w:tc>
        <w:tc>
          <w:tcPr>
            <w:tcW w:w="1984" w:type="dxa"/>
            <w:tcBorders>
              <w:top w:val="single" w:sz="4" w:space="0" w:color="auto"/>
              <w:left w:val="nil"/>
              <w:bottom w:val="single" w:sz="4" w:space="0" w:color="auto"/>
              <w:right w:val="single" w:sz="4" w:space="0" w:color="auto"/>
            </w:tcBorders>
            <w:shd w:val="clear" w:color="000000" w:fill="ED7D31"/>
            <w:vAlign w:val="center"/>
            <w:hideMark/>
          </w:tcPr>
          <w:p w:rsidR="00E744DF" w:rsidRPr="00E744DF" w:rsidRDefault="00E744DF" w:rsidP="00E744DF">
            <w:pPr>
              <w:jc w:val="center"/>
              <w:rPr>
                <w:rFonts w:ascii="Calibri" w:hAnsi="Calibri" w:cs="Calibri"/>
                <w:b/>
                <w:bCs/>
                <w:sz w:val="16"/>
                <w:szCs w:val="16"/>
                <w:u w:val="single"/>
                <w:lang w:eastAsia="es-MX"/>
              </w:rPr>
            </w:pPr>
            <w:r w:rsidRPr="00E744DF">
              <w:rPr>
                <w:rFonts w:ascii="Calibri" w:hAnsi="Calibri" w:cs="Calibri"/>
                <w:b/>
                <w:bCs/>
                <w:sz w:val="16"/>
                <w:szCs w:val="16"/>
                <w:u w:val="single"/>
                <w:lang w:eastAsia="es-MX"/>
              </w:rPr>
              <w:t>VOTACIÓN PRESIDENTE</w:t>
            </w:r>
          </w:p>
        </w:tc>
      </w:tr>
      <w:tr w:rsidR="00E744DF" w:rsidRPr="00E744DF" w:rsidTr="00E744DF">
        <w:trPr>
          <w:trHeight w:val="1373"/>
        </w:trPr>
        <w:tc>
          <w:tcPr>
            <w:tcW w:w="1129"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A1  Fracción I </w:t>
            </w:r>
          </w:p>
        </w:tc>
        <w:tc>
          <w:tcPr>
            <w:tcW w:w="1276" w:type="dxa"/>
            <w:tcBorders>
              <w:top w:val="nil"/>
              <w:left w:val="nil"/>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sz w:val="16"/>
                <w:szCs w:val="16"/>
                <w:lang w:eastAsia="es-MX"/>
              </w:rPr>
            </w:pPr>
            <w:r w:rsidRPr="00E744DF">
              <w:rPr>
                <w:rFonts w:ascii="Calibri" w:hAnsi="Calibri" w:cs="Calibri"/>
                <w:sz w:val="16"/>
                <w:szCs w:val="16"/>
                <w:lang w:eastAsia="es-MX"/>
              </w:rPr>
              <w:t>CAEC/200/2021</w:t>
            </w:r>
          </w:p>
        </w:tc>
        <w:tc>
          <w:tcPr>
            <w:tcW w:w="1134"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202101991</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Coordinación de Análisis Estratégico y Comunicación adscrita a Jefatura de Gabinete</w:t>
            </w:r>
          </w:p>
        </w:tc>
        <w:tc>
          <w:tcPr>
            <w:tcW w:w="992"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$268,000.00</w:t>
            </w:r>
          </w:p>
        </w:tc>
        <w:tc>
          <w:tcPr>
            <w:tcW w:w="993"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Leaders Network Inc</w:t>
            </w:r>
          </w:p>
        </w:tc>
        <w:tc>
          <w:tcPr>
            <w:tcW w:w="1701"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Publicidad en prensa con el proveedor Leaders Network Inc., es necesaria ya que brinda el servicio  de prensa escrita, la contratación de espacio en los medios gráficos que el proveedor comercializa es importante ya que este cuenta con una audiencia especifica con el fin de impactar y dar a conocer las acciones y mensajes de forma precisa respecto de las actividades, trabajos, obras y </w:t>
            </w:r>
            <w:r w:rsidRPr="00E744DF">
              <w:rPr>
                <w:rFonts w:ascii="Calibri" w:hAnsi="Calibri" w:cs="Calibri"/>
                <w:color w:val="000000"/>
                <w:sz w:val="16"/>
                <w:szCs w:val="16"/>
                <w:lang w:eastAsia="es-MX"/>
              </w:rPr>
              <w:lastRenderedPageBreak/>
              <w:t>recomendaciones que otorga el Gobierno de Zapopan a la ciudadanía de acuerdo a la estrategia de comunicación, así mismo se acredita como uno de los medios de prensa escrita con mayor cantidad de suscriptores, lo que hace que sea el único oferente para brindar los servicios requeridos.</w:t>
            </w:r>
          </w:p>
        </w:tc>
        <w:tc>
          <w:tcPr>
            <w:tcW w:w="1984" w:type="dxa"/>
            <w:tcBorders>
              <w:top w:val="nil"/>
              <w:left w:val="nil"/>
              <w:bottom w:val="single" w:sz="4" w:space="0" w:color="auto"/>
              <w:right w:val="single" w:sz="4" w:space="0" w:color="auto"/>
            </w:tcBorders>
            <w:shd w:val="clear" w:color="000000" w:fill="F8CBAD"/>
            <w:hideMark/>
          </w:tcPr>
          <w:p w:rsidR="00E744DF" w:rsidRPr="00E744DF" w:rsidRDefault="00E744DF" w:rsidP="00081707">
            <w:pPr>
              <w:rPr>
                <w:rFonts w:ascii="Calibri" w:hAnsi="Calibri" w:cs="Calibri"/>
                <w:color w:val="000000"/>
                <w:sz w:val="16"/>
                <w:szCs w:val="16"/>
                <w:lang w:eastAsia="es-MX"/>
              </w:rPr>
            </w:pPr>
            <w:r w:rsidRPr="00E744DF">
              <w:rPr>
                <w:rFonts w:ascii="Calibri" w:hAnsi="Calibri" w:cs="Calibri"/>
                <w:color w:val="000000"/>
                <w:sz w:val="16"/>
                <w:szCs w:val="16"/>
                <w:lang w:eastAsia="es-MX"/>
              </w:rPr>
              <w:lastRenderedPageBreak/>
              <w:t xml:space="preserve">Solicito su autorización del punto A1, los que estén por la afirmativa sírvanse manifestándolo levantando su mano.          </w:t>
            </w:r>
            <w:r w:rsidR="00081707">
              <w:rPr>
                <w:rFonts w:ascii="Calibri" w:hAnsi="Calibri" w:cs="Calibri"/>
                <w:color w:val="000000"/>
                <w:sz w:val="16"/>
                <w:szCs w:val="16"/>
                <w:lang w:eastAsia="es-MX"/>
              </w:rPr>
              <w:t xml:space="preserve">       Aprobado por Unanimidad</w:t>
            </w:r>
            <w:r w:rsidRPr="00E744DF">
              <w:rPr>
                <w:rFonts w:ascii="Calibri" w:hAnsi="Calibri" w:cs="Calibri"/>
                <w:color w:val="000000"/>
                <w:sz w:val="16"/>
                <w:szCs w:val="16"/>
                <w:lang w:eastAsia="es-MX"/>
              </w:rPr>
              <w:t xml:space="preserve"> de votos</w:t>
            </w:r>
          </w:p>
        </w:tc>
      </w:tr>
      <w:tr w:rsidR="00E744DF" w:rsidRPr="00E744DF" w:rsidTr="00397B91">
        <w:trPr>
          <w:trHeight w:val="239"/>
        </w:trPr>
        <w:tc>
          <w:tcPr>
            <w:tcW w:w="1129"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A2 Fracción I </w:t>
            </w:r>
          </w:p>
        </w:tc>
        <w:tc>
          <w:tcPr>
            <w:tcW w:w="1276" w:type="dxa"/>
            <w:tcBorders>
              <w:top w:val="nil"/>
              <w:left w:val="nil"/>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sz w:val="16"/>
                <w:szCs w:val="16"/>
                <w:lang w:eastAsia="es-MX"/>
              </w:rPr>
            </w:pPr>
            <w:r w:rsidRPr="00E744DF">
              <w:rPr>
                <w:rFonts w:ascii="Calibri" w:hAnsi="Calibri" w:cs="Calibri"/>
                <w:sz w:val="16"/>
                <w:szCs w:val="16"/>
                <w:lang w:eastAsia="es-MX"/>
              </w:rPr>
              <w:t>CAEC/199/2021</w:t>
            </w:r>
          </w:p>
        </w:tc>
        <w:tc>
          <w:tcPr>
            <w:tcW w:w="1134"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202101994</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Coordinación de Análisis Estratégico y Comunicación adscrita a Jefatura de Gabinete</w:t>
            </w:r>
          </w:p>
        </w:tc>
        <w:tc>
          <w:tcPr>
            <w:tcW w:w="992"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$200,000.00</w:t>
            </w:r>
          </w:p>
        </w:tc>
        <w:tc>
          <w:tcPr>
            <w:tcW w:w="993"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Televisora de Occidente, S.A. de C.V.</w:t>
            </w:r>
          </w:p>
        </w:tc>
        <w:tc>
          <w:tcPr>
            <w:tcW w:w="1701"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Publicidad en televisión, necesaria ya que brinda el servicio de tiempo aire en Televisión debido a que es de vital importancia mantener informada a la población respecto de las actividades, obras, trabajos, obras y recomendaciones, así como los beneficios que puede obtener la ciudadanía, la contratación de tiempo aire en los espacios que el proveedor comercializa es importante ya que este cuenta con una audiencia especifica al contar con un contenido de programas de diferentes  perfiles y que se acredita como una de las televisoras con mayor rating, lo que hace que sea el único oferente para brindar los servicios requeridos, cabe señalar que en el tiempo que el proveedor ha colaborado con el </w:t>
            </w:r>
            <w:r w:rsidRPr="00E744DF">
              <w:rPr>
                <w:rFonts w:ascii="Calibri" w:hAnsi="Calibri" w:cs="Calibri"/>
                <w:color w:val="000000"/>
                <w:sz w:val="16"/>
                <w:szCs w:val="16"/>
                <w:lang w:eastAsia="es-MX"/>
              </w:rPr>
              <w:lastRenderedPageBreak/>
              <w:t>Municipio ha demostrado ser muy competitivo en los términos que se requieren de acuerdo a la estrategia de comunicación del Gobierno Municipal de Zapopan.</w:t>
            </w:r>
          </w:p>
        </w:tc>
        <w:tc>
          <w:tcPr>
            <w:tcW w:w="198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lastRenderedPageBreak/>
              <w:t xml:space="preserve">Solicito su autorización del punto A2, los que estén por la afirmativa sírvanse manifestándolo levantando su mano.                 </w:t>
            </w:r>
            <w:r w:rsidR="00081707">
              <w:rPr>
                <w:rFonts w:ascii="Calibri" w:hAnsi="Calibri" w:cs="Calibri"/>
                <w:color w:val="000000"/>
                <w:sz w:val="16"/>
                <w:szCs w:val="16"/>
                <w:lang w:eastAsia="es-MX"/>
              </w:rPr>
              <w:t>Aprobado por Unanimidad</w:t>
            </w:r>
            <w:r w:rsidRPr="00E744DF">
              <w:rPr>
                <w:rFonts w:ascii="Calibri" w:hAnsi="Calibri" w:cs="Calibri"/>
                <w:color w:val="000000"/>
                <w:sz w:val="16"/>
                <w:szCs w:val="16"/>
                <w:lang w:eastAsia="es-MX"/>
              </w:rPr>
              <w:t xml:space="preserve"> de votos</w:t>
            </w:r>
          </w:p>
        </w:tc>
      </w:tr>
      <w:tr w:rsidR="00E744DF" w:rsidRPr="00E744DF" w:rsidTr="0082370E">
        <w:trPr>
          <w:trHeight w:val="664"/>
        </w:trPr>
        <w:tc>
          <w:tcPr>
            <w:tcW w:w="1129"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A3  Fracción I </w:t>
            </w:r>
          </w:p>
        </w:tc>
        <w:tc>
          <w:tcPr>
            <w:tcW w:w="1276" w:type="dxa"/>
            <w:tcBorders>
              <w:top w:val="nil"/>
              <w:left w:val="nil"/>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sz w:val="16"/>
                <w:szCs w:val="16"/>
                <w:lang w:eastAsia="es-MX"/>
              </w:rPr>
            </w:pPr>
            <w:r w:rsidRPr="00E744DF">
              <w:rPr>
                <w:rFonts w:ascii="Calibri" w:hAnsi="Calibri" w:cs="Calibri"/>
                <w:sz w:val="16"/>
                <w:szCs w:val="16"/>
                <w:lang w:eastAsia="es-MX"/>
              </w:rPr>
              <w:t>CARPPE/061/2021</w:t>
            </w:r>
          </w:p>
        </w:tc>
        <w:tc>
          <w:tcPr>
            <w:tcW w:w="1134"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202101974</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Relaciones Publicas, Protocolo y Eventos adscrita a la Jefatura de Gabinete</w:t>
            </w:r>
          </w:p>
        </w:tc>
        <w:tc>
          <w:tcPr>
            <w:tcW w:w="992"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$166,460.00</w:t>
            </w:r>
          </w:p>
        </w:tc>
        <w:tc>
          <w:tcPr>
            <w:tcW w:w="993"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Álvaro Cuevas de Alba</w:t>
            </w:r>
          </w:p>
        </w:tc>
        <w:tc>
          <w:tcPr>
            <w:tcW w:w="1701"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Regalos a titulo institucional 2021, esculturas de cerámica tamaño chico, debido a que es el autor original de las mismas siendo un diseño único e irrepetible con un modelo especial para el Municipio de Zapopan, estas obras de arte se eligieron por la trayectoria y el reconocimiento del artista así como el significado de las mismas, para ser regalos Navideños 2021 a titulo institucional, cabe mencionar que cuanta con el certificado de derechos de autor de colección con título Papiroflexia, cabe mencionar que dichas esculturas se  son piezas minimalistas y coleccionables, creadas para llamar a la abundancia, mismas que están acompañadas de sus huellas dactilares plasmando su código de identidad y haciendo alusión a que todos dejamos huella.</w:t>
            </w:r>
          </w:p>
        </w:tc>
        <w:tc>
          <w:tcPr>
            <w:tcW w:w="198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Solicito su autorización del punto A3, los que estén por la afirmativa sírvanse manifestándolo levantando su mano.            </w:t>
            </w:r>
            <w:r w:rsidR="00397B91">
              <w:rPr>
                <w:rFonts w:ascii="Calibri" w:hAnsi="Calibri" w:cs="Calibri"/>
                <w:color w:val="000000"/>
                <w:sz w:val="16"/>
                <w:szCs w:val="16"/>
                <w:lang w:eastAsia="es-MX"/>
              </w:rPr>
              <w:t xml:space="preserve">     Aprobado por Unanimidad </w:t>
            </w:r>
            <w:r w:rsidRPr="00E744DF">
              <w:rPr>
                <w:rFonts w:ascii="Calibri" w:hAnsi="Calibri" w:cs="Calibri"/>
                <w:color w:val="000000"/>
                <w:sz w:val="16"/>
                <w:szCs w:val="16"/>
                <w:lang w:eastAsia="es-MX"/>
              </w:rPr>
              <w:t>de votos</w:t>
            </w:r>
          </w:p>
        </w:tc>
      </w:tr>
      <w:tr w:rsidR="00E744DF" w:rsidRPr="00E744DF" w:rsidTr="0082370E">
        <w:trPr>
          <w:trHeight w:val="4515"/>
        </w:trPr>
        <w:tc>
          <w:tcPr>
            <w:tcW w:w="1129" w:type="dxa"/>
            <w:tcBorders>
              <w:top w:val="single" w:sz="4" w:space="0" w:color="auto"/>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lastRenderedPageBreak/>
              <w:t xml:space="preserve">A4  Fracción I </w:t>
            </w:r>
          </w:p>
        </w:tc>
        <w:tc>
          <w:tcPr>
            <w:tcW w:w="1276" w:type="dxa"/>
            <w:tcBorders>
              <w:top w:val="single" w:sz="4" w:space="0" w:color="auto"/>
              <w:left w:val="nil"/>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sz w:val="16"/>
                <w:szCs w:val="16"/>
                <w:lang w:eastAsia="es-MX"/>
              </w:rPr>
            </w:pPr>
            <w:r w:rsidRPr="00E744DF">
              <w:rPr>
                <w:rFonts w:ascii="Calibri" w:hAnsi="Calibri" w:cs="Calibri"/>
                <w:sz w:val="16"/>
                <w:szCs w:val="16"/>
                <w:lang w:eastAsia="es-MX"/>
              </w:rPr>
              <w:t>CARPPE070/2021</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202101992</w:t>
            </w:r>
          </w:p>
        </w:tc>
        <w:tc>
          <w:tcPr>
            <w:tcW w:w="1134" w:type="dxa"/>
            <w:tcBorders>
              <w:top w:val="single" w:sz="4" w:space="0" w:color="auto"/>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Relaciones Publicas, Protocolo y Eventos adscrita a la Jefatura de Gabinete</w:t>
            </w:r>
          </w:p>
        </w:tc>
        <w:tc>
          <w:tcPr>
            <w:tcW w:w="992" w:type="dxa"/>
            <w:tcBorders>
              <w:top w:val="single" w:sz="4" w:space="0" w:color="auto"/>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$182,700.00</w:t>
            </w:r>
          </w:p>
        </w:tc>
        <w:tc>
          <w:tcPr>
            <w:tcW w:w="993" w:type="dxa"/>
            <w:tcBorders>
              <w:top w:val="single" w:sz="4" w:space="0" w:color="auto"/>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Luis Eduardo López Muñoz</w:t>
            </w:r>
          </w:p>
        </w:tc>
        <w:tc>
          <w:tcPr>
            <w:tcW w:w="1701" w:type="dxa"/>
            <w:tcBorders>
              <w:top w:val="single" w:sz="4" w:space="0" w:color="auto"/>
              <w:left w:val="nil"/>
              <w:bottom w:val="single" w:sz="4" w:space="0" w:color="auto"/>
              <w:right w:val="single" w:sz="4" w:space="0" w:color="auto"/>
            </w:tcBorders>
            <w:shd w:val="clear" w:color="000000" w:fill="F8CBAD"/>
            <w:hideMark/>
          </w:tcPr>
          <w:p w:rsidR="00E744DF" w:rsidRPr="00E744DF" w:rsidRDefault="00F557FA" w:rsidP="00E744DF">
            <w:pPr>
              <w:rPr>
                <w:rFonts w:ascii="Calibri" w:hAnsi="Calibri" w:cs="Calibri"/>
                <w:color w:val="000000"/>
                <w:sz w:val="16"/>
                <w:szCs w:val="16"/>
                <w:lang w:eastAsia="es-MX"/>
              </w:rPr>
            </w:pPr>
            <w:r>
              <w:rPr>
                <w:rFonts w:ascii="Calibri" w:hAnsi="Calibri" w:cs="Calibri"/>
                <w:color w:val="000000"/>
                <w:sz w:val="16"/>
                <w:szCs w:val="16"/>
                <w:lang w:eastAsia="es-MX"/>
              </w:rPr>
              <w:t>a</w:t>
            </w:r>
            <w:r w:rsidR="00E744DF" w:rsidRPr="00E744DF">
              <w:rPr>
                <w:rFonts w:ascii="Calibri" w:hAnsi="Calibri" w:cs="Calibri"/>
                <w:color w:val="000000"/>
                <w:sz w:val="16"/>
                <w:szCs w:val="16"/>
                <w:lang w:eastAsia="es-MX"/>
              </w:rPr>
              <w:t xml:space="preserve"> titulo Institucional 2021, 350 piezógrafos, quien es un reconocido museógrafo con más de 20 años de experiencia en diversas exposiciones nacionales e internacionales destacando su creatividad artística, tal  proveedor  trabaja en colaboración con Fernando Sandoval quien es un artista plástico con más de 25 años de experiencia en exposiciones y es el autor original de dichas piezógrafos patentadas, inspirado en sus vivencias el artista refleja un estilo único y original creando modelos especiales para el Municipio de Zapopan, los cuales cuentan con certificados de autenticidad de los seis distintos modelos elegidos para ser regalos navideños.</w:t>
            </w:r>
          </w:p>
        </w:tc>
        <w:tc>
          <w:tcPr>
            <w:tcW w:w="1984" w:type="dxa"/>
            <w:tcBorders>
              <w:top w:val="single" w:sz="4" w:space="0" w:color="auto"/>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Solicito su autorización del punto A4, los que estén por la afirmativa sírvanse manifestándolo levantando su mano.            </w:t>
            </w:r>
            <w:r w:rsidR="00397B91">
              <w:rPr>
                <w:rFonts w:ascii="Calibri" w:hAnsi="Calibri" w:cs="Calibri"/>
                <w:color w:val="000000"/>
                <w:sz w:val="16"/>
                <w:szCs w:val="16"/>
                <w:lang w:eastAsia="es-MX"/>
              </w:rPr>
              <w:t xml:space="preserve">     Aprobado por Unanimidad </w:t>
            </w:r>
            <w:r w:rsidRPr="00E744DF">
              <w:rPr>
                <w:rFonts w:ascii="Calibri" w:hAnsi="Calibri" w:cs="Calibri"/>
                <w:color w:val="000000"/>
                <w:sz w:val="16"/>
                <w:szCs w:val="16"/>
                <w:lang w:eastAsia="es-MX"/>
              </w:rPr>
              <w:t>de votos</w:t>
            </w:r>
          </w:p>
        </w:tc>
      </w:tr>
      <w:tr w:rsidR="00E744DF" w:rsidRPr="00E744DF" w:rsidTr="00E744DF">
        <w:trPr>
          <w:trHeight w:val="3358"/>
        </w:trPr>
        <w:tc>
          <w:tcPr>
            <w:tcW w:w="1129"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A5  Fracción I </w:t>
            </w:r>
          </w:p>
        </w:tc>
        <w:tc>
          <w:tcPr>
            <w:tcW w:w="1276" w:type="dxa"/>
            <w:tcBorders>
              <w:top w:val="nil"/>
              <w:left w:val="nil"/>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sz w:val="16"/>
                <w:szCs w:val="16"/>
                <w:lang w:eastAsia="es-MX"/>
              </w:rPr>
            </w:pPr>
            <w:r w:rsidRPr="00E744DF">
              <w:rPr>
                <w:rFonts w:ascii="Calibri" w:hAnsi="Calibri" w:cs="Calibri"/>
                <w:sz w:val="16"/>
                <w:szCs w:val="16"/>
                <w:lang w:eastAsia="es-MX"/>
              </w:rPr>
              <w:t>CGGIC/UJ/0827/2021</w:t>
            </w:r>
          </w:p>
        </w:tc>
        <w:tc>
          <w:tcPr>
            <w:tcW w:w="1134"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S/N</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Dirección de Movilidad y Transporte adscrita a la Coordinación General de Gestión Integral de la Ciudad</w:t>
            </w:r>
          </w:p>
        </w:tc>
        <w:tc>
          <w:tcPr>
            <w:tcW w:w="992"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Cargo Móvil S.A.P.I. de C.V.</w:t>
            </w:r>
          </w:p>
        </w:tc>
        <w:tc>
          <w:tcPr>
            <w:tcW w:w="1701"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Obtención, registro, manejo y envió de información, así como el uso de la plataforma PARKIMOVIL, para la realización de pagos por cuenta y orden de la Tesorería Municipal, a través de la Dirección de Ingresos, para dar continuidad a los proyectos de  Estacionamiento Digital del Centro Integral de Servicios Zapopan (CISZ), para hacer aperturas y pagos electrónicos  desde el celular con posibilidad de vincular, controlar y </w:t>
            </w:r>
            <w:r w:rsidRPr="00E744DF">
              <w:rPr>
                <w:rFonts w:ascii="Calibri" w:hAnsi="Calibri" w:cs="Calibri"/>
                <w:color w:val="000000"/>
                <w:sz w:val="16"/>
                <w:szCs w:val="16"/>
                <w:lang w:eastAsia="es-MX"/>
              </w:rPr>
              <w:lastRenderedPageBreak/>
              <w:t xml:space="preserve">administrar en línea y tiempo real todos los equipos y transacciones, de esta manera se reciben los pagos por el derecho de uso de cajones de estacionamiento público de los particulares, dicha empresa por la prestación de servicio recibirá el 20% más el impuesto al valor agregado ( I.V.A.) de lo recaudado, cumpliendo con el Reglamento de Movilidad, Transito y Seguridad Vial en el Municipio de Zapopan, vigente  y en los  Parquímetros Virtuales, corresponde a la utilización de la plataforma PARKIMOVIL, para operar un proyecto de cajones de estacionamiento en la vía pública a través del sistema de parquímetros virtuales, operando en su totalidad por la autoridad municipal, la empresa recibirá como concepto de comisión mercantil el 30% más el impuesto al Valor Agregado (I.V.A.) de cada pago erogado por los particulares. dicha contratación no representa erogación del presupuesto del Municipio, sino que la misma está sujeta a la recaudación de los derechos de uso de estacionamiento e infracciones a particulares, así como </w:t>
            </w:r>
            <w:r w:rsidRPr="00E744DF">
              <w:rPr>
                <w:rFonts w:ascii="Calibri" w:hAnsi="Calibri" w:cs="Calibri"/>
                <w:color w:val="000000"/>
                <w:sz w:val="16"/>
                <w:szCs w:val="16"/>
                <w:lang w:eastAsia="es-MX"/>
              </w:rPr>
              <w:lastRenderedPageBreak/>
              <w:t>las ventajas que obtienen el Municipio obedecen tanto a la instalación de equipos para control de acceso, equipos para emisión de boletos y validación de pago, plataforma de cobro en línea con registro de operaciones, consola de control con información en tiempo real y recaudación directa del ingreso por parte del Municipio, dicho proveedor posee los derechos de la plataforma mencionada con anterioridad, el cual es el sistema líder en oferta, registro, cobro y control de accesos, parquímetros virtuales y estacionamientos digitales, a nivel  nacional; adicional a que la plataforma PARKIMOVIL, es la que actualmente se emplea para la operación de estos proyectos en el Municipio, por lo que cuenta con la infraestructura necesaria para operarlos y supone un ahorro por este concepto a favor de Zapopan, con vigencia del 1 de enero del 2022 al 30 de septiembre del 2024.</w:t>
            </w:r>
          </w:p>
        </w:tc>
        <w:tc>
          <w:tcPr>
            <w:tcW w:w="1984" w:type="dxa"/>
            <w:tcBorders>
              <w:top w:val="nil"/>
              <w:left w:val="nil"/>
              <w:bottom w:val="single" w:sz="4" w:space="0" w:color="auto"/>
              <w:right w:val="single" w:sz="4" w:space="0" w:color="auto"/>
            </w:tcBorders>
            <w:shd w:val="clear" w:color="000000" w:fill="F8CBAD"/>
            <w:hideMark/>
          </w:tcPr>
          <w:p w:rsidR="00397B91"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lastRenderedPageBreak/>
              <w:t xml:space="preserve">Solicito su autorización del punto A5, los que estén por la afirmativa sírvanse manifestándolo levantando su mano.            </w:t>
            </w:r>
            <w:r w:rsidR="00397B91">
              <w:rPr>
                <w:rFonts w:ascii="Calibri" w:hAnsi="Calibri" w:cs="Calibri"/>
                <w:color w:val="000000"/>
                <w:sz w:val="16"/>
                <w:szCs w:val="16"/>
                <w:lang w:eastAsia="es-MX"/>
              </w:rPr>
              <w:t xml:space="preserve">     Aprobado por Unanimidad </w:t>
            </w:r>
            <w:r w:rsidRPr="00E744DF">
              <w:rPr>
                <w:rFonts w:ascii="Calibri" w:hAnsi="Calibri" w:cs="Calibri"/>
                <w:color w:val="000000"/>
                <w:sz w:val="16"/>
                <w:szCs w:val="16"/>
                <w:lang w:eastAsia="es-MX"/>
              </w:rPr>
              <w:t>de votos</w:t>
            </w:r>
          </w:p>
          <w:p w:rsidR="00E744DF" w:rsidRPr="00397B91" w:rsidRDefault="00E744DF" w:rsidP="00397B91">
            <w:pPr>
              <w:jc w:val="center"/>
              <w:rPr>
                <w:rFonts w:ascii="Calibri" w:hAnsi="Calibri" w:cs="Calibri"/>
                <w:sz w:val="16"/>
                <w:szCs w:val="16"/>
                <w:lang w:eastAsia="es-MX"/>
              </w:rPr>
            </w:pPr>
          </w:p>
        </w:tc>
      </w:tr>
    </w:tbl>
    <w:p w:rsidR="00D96714" w:rsidRDefault="00D96714" w:rsidP="00D96714">
      <w:pPr>
        <w:jc w:val="both"/>
        <w:rPr>
          <w:rFonts w:asciiTheme="minorHAnsi" w:hAnsiTheme="minorHAnsi" w:cstheme="minorHAnsi"/>
        </w:rPr>
      </w:pPr>
    </w:p>
    <w:p w:rsidR="00D96714" w:rsidRPr="00D96714" w:rsidRDefault="00D96714" w:rsidP="00D96714">
      <w:pPr>
        <w:jc w:val="both"/>
        <w:rPr>
          <w:rFonts w:asciiTheme="minorHAnsi" w:hAnsiTheme="minorHAnsi" w:cstheme="minorHAnsi"/>
        </w:rPr>
      </w:pPr>
      <w:r w:rsidRPr="00D96714">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Sergio Olmedo Zúñiga, adscrito a la Coordinación General de Gestión Integral de la Ciudad</w:t>
      </w:r>
      <w:r w:rsidRPr="00D96714">
        <w:rPr>
          <w:rFonts w:asciiTheme="minorHAnsi" w:hAnsiTheme="minorHAnsi" w:cstheme="minorHAnsi"/>
        </w:rPr>
        <w:t>.</w:t>
      </w:r>
    </w:p>
    <w:p w:rsidR="00D96714" w:rsidRPr="00D96714" w:rsidRDefault="00D96714" w:rsidP="00D96714">
      <w:pPr>
        <w:spacing w:line="360" w:lineRule="auto"/>
        <w:jc w:val="both"/>
        <w:rPr>
          <w:rFonts w:asciiTheme="minorHAnsi" w:hAnsiTheme="minorHAnsi" w:cstheme="minorHAnsi"/>
          <w:highlight w:val="yellow"/>
        </w:rPr>
      </w:pPr>
    </w:p>
    <w:p w:rsidR="00D96714" w:rsidRPr="00D96714" w:rsidRDefault="00D96714" w:rsidP="00D96714">
      <w:pPr>
        <w:ind w:left="708"/>
        <w:jc w:val="center"/>
        <w:rPr>
          <w:rFonts w:asciiTheme="minorHAnsi" w:hAnsiTheme="minorHAnsi" w:cstheme="minorHAnsi"/>
          <w:b/>
          <w:i/>
        </w:rPr>
      </w:pPr>
      <w:r w:rsidRPr="00D96714">
        <w:rPr>
          <w:rFonts w:asciiTheme="minorHAnsi" w:hAnsiTheme="minorHAnsi" w:cstheme="minorHAnsi"/>
          <w:b/>
          <w:i/>
        </w:rPr>
        <w:lastRenderedPageBreak/>
        <w:t>Aprobado por unanimidad de votos por parte de los integrantes del Comité presentes.</w:t>
      </w:r>
    </w:p>
    <w:p w:rsidR="00D96714" w:rsidRPr="00D96714" w:rsidRDefault="00D96714" w:rsidP="00D96714">
      <w:pPr>
        <w:ind w:left="708"/>
        <w:jc w:val="center"/>
        <w:rPr>
          <w:rFonts w:asciiTheme="minorHAnsi" w:hAnsiTheme="minorHAnsi" w:cstheme="minorHAnsi"/>
          <w:b/>
          <w:i/>
        </w:rPr>
      </w:pPr>
    </w:p>
    <w:p w:rsidR="00D96714" w:rsidRPr="00D96714" w:rsidRDefault="00D96714" w:rsidP="00D96714">
      <w:pPr>
        <w:jc w:val="both"/>
        <w:rPr>
          <w:rFonts w:asciiTheme="minorHAnsi" w:hAnsiTheme="minorHAnsi" w:cstheme="minorHAnsi"/>
        </w:rPr>
      </w:pPr>
      <w:r>
        <w:rPr>
          <w:rFonts w:asciiTheme="minorHAnsi" w:hAnsiTheme="minorHAnsi" w:cstheme="minorHAnsi"/>
        </w:rPr>
        <w:t>Sergio Olmedo Zúñiga, adscrito a la Coordinación General de Gestión Integral de la Ciudad</w:t>
      </w:r>
      <w:r w:rsidRPr="00D96714">
        <w:rPr>
          <w:rFonts w:asciiTheme="minorHAnsi" w:hAnsiTheme="minorHAnsi" w:cstheme="minorHAnsi"/>
          <w:color w:val="000000" w:themeColor="text1"/>
        </w:rPr>
        <w:t>, dio contestación a las observaciones</w:t>
      </w:r>
      <w:r w:rsidRPr="00D96714">
        <w:rPr>
          <w:rFonts w:asciiTheme="minorHAnsi" w:hAnsiTheme="minorHAnsi" w:cstheme="minorHAnsi"/>
          <w:b/>
          <w:color w:val="000000" w:themeColor="text1"/>
        </w:rPr>
        <w:t xml:space="preserve"> </w:t>
      </w:r>
      <w:r w:rsidRPr="00D96714">
        <w:rPr>
          <w:rFonts w:asciiTheme="minorHAnsi" w:hAnsiTheme="minorHAnsi" w:cstheme="minorHAnsi"/>
          <w:color w:val="000000" w:themeColor="text1"/>
        </w:rPr>
        <w:t>realizadas por los Integrantes del Comité de Adquisiciones.</w:t>
      </w:r>
    </w:p>
    <w:p w:rsidR="00D96714" w:rsidRPr="003C7425" w:rsidRDefault="00D96714" w:rsidP="003C7425">
      <w:pPr>
        <w:contextualSpacing/>
        <w:jc w:val="both"/>
        <w:rPr>
          <w:rFonts w:cs="Tahoma"/>
          <w:b/>
          <w:lang w:val="es-ES_tradnl"/>
        </w:rPr>
      </w:pPr>
    </w:p>
    <w:p w:rsidR="00B103EA" w:rsidRDefault="006B295D" w:rsidP="00440494">
      <w:pPr>
        <w:ind w:right="-283"/>
        <w:jc w:val="both"/>
        <w:rPr>
          <w:rFonts w:asciiTheme="minorHAnsi" w:hAnsiTheme="minorHAnsi" w:cstheme="minorHAnsi"/>
        </w:rPr>
      </w:pPr>
      <w:r w:rsidRPr="00C72137">
        <w:rPr>
          <w:rFonts w:asciiTheme="minorHAnsi" w:hAnsiTheme="minorHAnsi" w:cstheme="minorHAnsi"/>
        </w:rPr>
        <w:t xml:space="preserve">Los asuntos varios del cuadro, pertenece al </w:t>
      </w:r>
      <w:r w:rsidRPr="00C72137">
        <w:rPr>
          <w:rFonts w:asciiTheme="minorHAnsi" w:hAnsiTheme="minorHAnsi" w:cstheme="minorHAnsi"/>
          <w:b/>
        </w:rPr>
        <w:t>inciso A</w:t>
      </w:r>
      <w:r w:rsidRPr="00C72137">
        <w:rPr>
          <w:rFonts w:asciiTheme="minorHAnsi" w:hAnsiTheme="minorHAnsi" w:cstheme="minorHAnsi"/>
        </w:rPr>
        <w:t xml:space="preserve">, de la agenda de trabajo y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sidRPr="00C72137">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w:t>
      </w:r>
      <w:r w:rsidR="003C1F64" w:rsidRPr="00C72137">
        <w:rPr>
          <w:rFonts w:asciiTheme="minorHAnsi" w:hAnsiTheme="minorHAnsi" w:cstheme="minorHAnsi"/>
        </w:rPr>
        <w:t>tes del Comité de Adquisiciones.</w:t>
      </w:r>
    </w:p>
    <w:p w:rsidR="00A82824" w:rsidRDefault="00A82824" w:rsidP="00440494">
      <w:pPr>
        <w:ind w:right="-283"/>
        <w:jc w:val="both"/>
        <w:rPr>
          <w:rFonts w:asciiTheme="minorHAnsi" w:hAnsiTheme="minorHAnsi" w:cstheme="minorHAnsi"/>
        </w:rPr>
      </w:pPr>
    </w:p>
    <w:p w:rsidR="00A82824" w:rsidRDefault="00A82824" w:rsidP="00A82824">
      <w:pPr>
        <w:pStyle w:val="Prrafodelista"/>
        <w:numPr>
          <w:ilvl w:val="0"/>
          <w:numId w:val="7"/>
        </w:numPr>
        <w:ind w:right="-283"/>
        <w:jc w:val="both"/>
        <w:rPr>
          <w:rFonts w:asciiTheme="minorHAnsi" w:hAnsiTheme="minorHAnsi" w:cstheme="minorHAnsi"/>
          <w:b/>
        </w:rPr>
      </w:pPr>
      <w:r w:rsidRPr="00A82824">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rsidR="00E744DF" w:rsidRPr="00A82824" w:rsidRDefault="00E744DF" w:rsidP="00E744DF">
      <w:pPr>
        <w:pStyle w:val="Prrafodelista"/>
        <w:ind w:left="720" w:right="-283"/>
        <w:jc w:val="both"/>
        <w:rPr>
          <w:rFonts w:asciiTheme="minorHAnsi" w:hAnsiTheme="minorHAnsi" w:cstheme="minorHAnsi"/>
          <w:b/>
        </w:rPr>
      </w:pPr>
    </w:p>
    <w:tbl>
      <w:tblPr>
        <w:tblW w:w="10462" w:type="dxa"/>
        <w:tblInd w:w="75" w:type="dxa"/>
        <w:tblCellMar>
          <w:left w:w="70" w:type="dxa"/>
          <w:right w:w="70" w:type="dxa"/>
        </w:tblCellMar>
        <w:tblLook w:val="04A0" w:firstRow="1" w:lastRow="0" w:firstColumn="1" w:lastColumn="0" w:noHBand="0" w:noVBand="1"/>
      </w:tblPr>
      <w:tblGrid>
        <w:gridCol w:w="846"/>
        <w:gridCol w:w="1025"/>
        <w:gridCol w:w="1164"/>
        <w:gridCol w:w="1213"/>
        <w:gridCol w:w="1134"/>
        <w:gridCol w:w="5080"/>
      </w:tblGrid>
      <w:tr w:rsidR="00E744DF" w:rsidRPr="00E744DF" w:rsidTr="00E744DF">
        <w:trPr>
          <w:trHeight w:val="630"/>
        </w:trPr>
        <w:tc>
          <w:tcPr>
            <w:tcW w:w="846"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NUMERO</w:t>
            </w:r>
          </w:p>
        </w:tc>
        <w:tc>
          <w:tcPr>
            <w:tcW w:w="1025" w:type="dxa"/>
            <w:tcBorders>
              <w:top w:val="single" w:sz="4" w:space="0" w:color="auto"/>
              <w:left w:val="nil"/>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REQUISICIÓN</w:t>
            </w:r>
          </w:p>
        </w:tc>
        <w:tc>
          <w:tcPr>
            <w:tcW w:w="1164" w:type="dxa"/>
            <w:tcBorders>
              <w:top w:val="single" w:sz="4" w:space="0" w:color="auto"/>
              <w:left w:val="nil"/>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AREA REQUIRENTE</w:t>
            </w:r>
          </w:p>
        </w:tc>
        <w:tc>
          <w:tcPr>
            <w:tcW w:w="1213" w:type="dxa"/>
            <w:tcBorders>
              <w:top w:val="single" w:sz="4" w:space="0" w:color="auto"/>
              <w:left w:val="nil"/>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PROVEEDOR</w:t>
            </w:r>
          </w:p>
        </w:tc>
        <w:tc>
          <w:tcPr>
            <w:tcW w:w="5080" w:type="dxa"/>
            <w:tcBorders>
              <w:top w:val="single" w:sz="4" w:space="0" w:color="auto"/>
              <w:left w:val="nil"/>
              <w:bottom w:val="single" w:sz="4" w:space="0" w:color="auto"/>
              <w:right w:val="single" w:sz="4" w:space="0" w:color="auto"/>
            </w:tcBorders>
            <w:shd w:val="clear" w:color="000000" w:fill="EC7320"/>
            <w:vAlign w:val="center"/>
            <w:hideMark/>
          </w:tcPr>
          <w:p w:rsidR="00E744DF" w:rsidRPr="00E744DF" w:rsidRDefault="00E744DF" w:rsidP="00E744DF">
            <w:pPr>
              <w:jc w:val="center"/>
              <w:rPr>
                <w:rFonts w:ascii="Calibri" w:hAnsi="Calibri" w:cs="Calibri"/>
                <w:b/>
                <w:bCs/>
                <w:color w:val="FFFFFF"/>
                <w:sz w:val="16"/>
                <w:szCs w:val="16"/>
                <w:u w:val="single"/>
                <w:lang w:eastAsia="es-MX"/>
              </w:rPr>
            </w:pPr>
            <w:r w:rsidRPr="00E744DF">
              <w:rPr>
                <w:rFonts w:ascii="Calibri" w:hAnsi="Calibri" w:cs="Calibri"/>
                <w:b/>
                <w:bCs/>
                <w:color w:val="FFFFFF"/>
                <w:sz w:val="16"/>
                <w:szCs w:val="16"/>
                <w:u w:val="single"/>
                <w:lang w:eastAsia="es-MX"/>
              </w:rPr>
              <w:t>MOTIVO</w:t>
            </w:r>
          </w:p>
        </w:tc>
      </w:tr>
      <w:tr w:rsidR="00E744DF" w:rsidRPr="00E744DF" w:rsidTr="00E744DF">
        <w:trPr>
          <w:trHeight w:val="1683"/>
        </w:trPr>
        <w:tc>
          <w:tcPr>
            <w:tcW w:w="846"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B1              Fracción IV</w:t>
            </w:r>
          </w:p>
        </w:tc>
        <w:tc>
          <w:tcPr>
            <w:tcW w:w="1025"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202101941</w:t>
            </w:r>
          </w:p>
        </w:tc>
        <w:tc>
          <w:tcPr>
            <w:tcW w:w="116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Dirección de Innovación Gubernamental adscrita a la Coordinación General de Administración e Innovación Gubernamental</w:t>
            </w:r>
          </w:p>
        </w:tc>
        <w:tc>
          <w:tcPr>
            <w:tcW w:w="1213"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$655,020.00</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 </w:t>
            </w:r>
            <w:r w:rsidR="00E82028" w:rsidRPr="00E744DF">
              <w:rPr>
                <w:rFonts w:ascii="Calibri" w:hAnsi="Calibri" w:cs="Calibri"/>
                <w:color w:val="000000"/>
                <w:sz w:val="16"/>
                <w:szCs w:val="16"/>
                <w:lang w:eastAsia="es-MX"/>
              </w:rPr>
              <w:t>Teléfonos</w:t>
            </w:r>
            <w:r w:rsidRPr="00E744DF">
              <w:rPr>
                <w:rFonts w:ascii="Calibri" w:hAnsi="Calibri" w:cs="Calibri"/>
                <w:color w:val="000000"/>
                <w:sz w:val="16"/>
                <w:szCs w:val="16"/>
                <w:lang w:eastAsia="es-MX"/>
              </w:rPr>
              <w:t xml:space="preserve"> de México S.A.B. de C.V. </w:t>
            </w:r>
          </w:p>
        </w:tc>
        <w:tc>
          <w:tcPr>
            <w:tcW w:w="5080"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Telefonía y enlaces cargos correspondientes al estimado de los servicios integrales de voz y datos y telefonía a partir del 25 de noviembre al 31 de diciembre del 2021, el proveedor es el que brinda los servicios mencionados los cuales son indispensables para la operatividad diaria de cada una de las dependencias pertenecientes al Municipio de Zapopan, dicho servicio se requiere para no interrumpir o afectar la continuidad mientras se realiza el proceso de migración e implementación de los servicios  al nuevo proveedor adjudicado.</w:t>
            </w:r>
          </w:p>
        </w:tc>
      </w:tr>
      <w:tr w:rsidR="00E744DF" w:rsidRPr="00E744DF" w:rsidTr="00E744DF">
        <w:trPr>
          <w:trHeight w:val="2346"/>
        </w:trPr>
        <w:tc>
          <w:tcPr>
            <w:tcW w:w="846" w:type="dxa"/>
            <w:tcBorders>
              <w:top w:val="nil"/>
              <w:left w:val="single" w:sz="4" w:space="0" w:color="auto"/>
              <w:bottom w:val="single" w:sz="4" w:space="0" w:color="auto"/>
              <w:right w:val="single" w:sz="4" w:space="0" w:color="auto"/>
            </w:tcBorders>
            <w:shd w:val="clear" w:color="000000" w:fill="F8CBAD"/>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2          </w:t>
            </w:r>
            <w:r w:rsidR="00E82028" w:rsidRPr="00E744DF">
              <w:rPr>
                <w:rFonts w:ascii="Calibri" w:hAnsi="Calibri" w:cs="Calibri"/>
                <w:color w:val="000000"/>
                <w:sz w:val="16"/>
                <w:szCs w:val="16"/>
                <w:lang w:eastAsia="es-MX"/>
              </w:rPr>
              <w:t>Fracción</w:t>
            </w:r>
            <w:r w:rsidRPr="00E744DF">
              <w:rPr>
                <w:rFonts w:ascii="Calibri" w:hAnsi="Calibri" w:cs="Calibri"/>
                <w:color w:val="000000"/>
                <w:sz w:val="16"/>
                <w:szCs w:val="16"/>
                <w:lang w:eastAsia="es-MX"/>
              </w:rPr>
              <w:t xml:space="preserve"> IV</w:t>
            </w:r>
          </w:p>
        </w:tc>
        <w:tc>
          <w:tcPr>
            <w:tcW w:w="1025"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center"/>
              <w:rPr>
                <w:rFonts w:ascii="Calibri" w:hAnsi="Calibri" w:cs="Calibri"/>
                <w:color w:val="000000"/>
                <w:sz w:val="16"/>
                <w:szCs w:val="16"/>
                <w:lang w:eastAsia="es-MX"/>
              </w:rPr>
            </w:pPr>
            <w:r w:rsidRPr="00E744DF">
              <w:rPr>
                <w:rFonts w:ascii="Calibri" w:hAnsi="Calibri" w:cs="Calibri"/>
                <w:color w:val="000000"/>
                <w:sz w:val="16"/>
                <w:szCs w:val="16"/>
                <w:lang w:eastAsia="es-MX"/>
              </w:rPr>
              <w:t>202101977</w:t>
            </w:r>
          </w:p>
        </w:tc>
        <w:tc>
          <w:tcPr>
            <w:tcW w:w="116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Dirección de Cultura adscrita a la Coordinación General de Construcción de la Comunidad</w:t>
            </w:r>
          </w:p>
        </w:tc>
        <w:tc>
          <w:tcPr>
            <w:tcW w:w="1213" w:type="dxa"/>
            <w:tcBorders>
              <w:top w:val="nil"/>
              <w:left w:val="nil"/>
              <w:bottom w:val="single" w:sz="4" w:space="0" w:color="auto"/>
              <w:right w:val="single" w:sz="4" w:space="0" w:color="auto"/>
            </w:tcBorders>
            <w:shd w:val="clear" w:color="000000" w:fill="F8CBAD"/>
            <w:noWrap/>
            <w:hideMark/>
          </w:tcPr>
          <w:p w:rsidR="00E744DF" w:rsidRPr="00E744DF" w:rsidRDefault="00E744DF" w:rsidP="00E744DF">
            <w:pPr>
              <w:jc w:val="right"/>
              <w:rPr>
                <w:rFonts w:ascii="Calibri" w:hAnsi="Calibri" w:cs="Calibri"/>
                <w:color w:val="000000"/>
                <w:sz w:val="16"/>
                <w:szCs w:val="16"/>
                <w:lang w:eastAsia="es-MX"/>
              </w:rPr>
            </w:pPr>
            <w:r w:rsidRPr="00E744DF">
              <w:rPr>
                <w:rFonts w:ascii="Calibri" w:hAnsi="Calibri" w:cs="Calibri"/>
                <w:color w:val="000000"/>
                <w:sz w:val="16"/>
                <w:szCs w:val="16"/>
                <w:lang w:eastAsia="es-MX"/>
              </w:rPr>
              <w:t>$43,500.00</w:t>
            </w:r>
          </w:p>
        </w:tc>
        <w:tc>
          <w:tcPr>
            <w:tcW w:w="1134"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 xml:space="preserve"> Oscar Antonio Ramos Esquivel </w:t>
            </w:r>
          </w:p>
        </w:tc>
        <w:tc>
          <w:tcPr>
            <w:tcW w:w="5080" w:type="dxa"/>
            <w:tcBorders>
              <w:top w:val="nil"/>
              <w:left w:val="nil"/>
              <w:bottom w:val="single" w:sz="4" w:space="0" w:color="auto"/>
              <w:right w:val="single" w:sz="4" w:space="0" w:color="auto"/>
            </w:tcBorders>
            <w:shd w:val="clear" w:color="000000" w:fill="F8CBAD"/>
            <w:hideMark/>
          </w:tcPr>
          <w:p w:rsidR="00E744DF" w:rsidRPr="00E744DF" w:rsidRDefault="00E744DF" w:rsidP="00E744DF">
            <w:pPr>
              <w:rPr>
                <w:rFonts w:ascii="Calibri" w:hAnsi="Calibri" w:cs="Calibri"/>
                <w:color w:val="000000"/>
                <w:sz w:val="16"/>
                <w:szCs w:val="16"/>
                <w:lang w:eastAsia="es-MX"/>
              </w:rPr>
            </w:pPr>
            <w:r w:rsidRPr="00E744DF">
              <w:rPr>
                <w:rFonts w:ascii="Calibri" w:hAnsi="Calibri" w:cs="Calibri"/>
                <w:color w:val="000000"/>
                <w:sz w:val="16"/>
                <w:szCs w:val="16"/>
                <w:lang w:eastAsia="es-MX"/>
              </w:rPr>
              <w:t>Servicio integral para el festival de inclusión Arte para Ti, con presentaciones artísticas de teatro y talleres de músico terapia y danza terapia, que se llevará a cabo en diciembre de 2021, en diferentes sedes del Municipio de Zapopan, cabe mencionar que dicho servicio fue licitado con la requisición 202101828 celebrada el día 30 de noviembre de 2021, por tal motivo y debido a que la fecha del evento era tan cercana mismo que es dirigido al público con capacidades diferentes es que la Dirección de Cultura decidió solicitar  la cancelación de la misma y llevar a cabo la solicitud de una adjudicación directa tomando en cuenta la cotización más baja  basada en el estudio de mercado realizado por la Dirección de Cultura.</w:t>
            </w:r>
          </w:p>
        </w:tc>
      </w:tr>
    </w:tbl>
    <w:p w:rsidR="00A82824" w:rsidRPr="00A82824" w:rsidRDefault="00A82824" w:rsidP="00A82824">
      <w:pPr>
        <w:ind w:right="-283"/>
        <w:jc w:val="both"/>
        <w:rPr>
          <w:rFonts w:asciiTheme="minorHAnsi" w:hAnsiTheme="minorHAnsi" w:cstheme="minorHAnsi"/>
          <w:b/>
        </w:rPr>
      </w:pPr>
    </w:p>
    <w:p w:rsidR="00A82824" w:rsidRDefault="00A82824" w:rsidP="00A82824">
      <w:pPr>
        <w:ind w:right="-283"/>
        <w:jc w:val="both"/>
        <w:rPr>
          <w:rFonts w:asciiTheme="minorHAnsi" w:hAnsiTheme="minorHAnsi" w:cstheme="minorHAnsi"/>
        </w:rPr>
      </w:pPr>
      <w:r w:rsidRPr="00C72137">
        <w:rPr>
          <w:rFonts w:asciiTheme="minorHAnsi" w:hAnsiTheme="minorHAnsi" w:cstheme="minorHAnsi"/>
        </w:rPr>
        <w:t xml:space="preserve">Los asuntos varios del cuadro, pertenece al </w:t>
      </w:r>
      <w:r w:rsidRPr="00C72137">
        <w:rPr>
          <w:rFonts w:asciiTheme="minorHAnsi" w:hAnsiTheme="minorHAnsi" w:cstheme="minorHAnsi"/>
          <w:b/>
        </w:rPr>
        <w:t xml:space="preserve">inciso </w:t>
      </w:r>
      <w:r>
        <w:rPr>
          <w:rFonts w:asciiTheme="minorHAnsi" w:hAnsiTheme="minorHAnsi" w:cstheme="minorHAnsi"/>
          <w:b/>
        </w:rPr>
        <w:t>B</w:t>
      </w:r>
      <w:r w:rsidRPr="00C72137">
        <w:rPr>
          <w:rFonts w:asciiTheme="minorHAnsi" w:hAnsiTheme="minorHAnsi" w:cstheme="minorHAnsi"/>
        </w:rPr>
        <w:t xml:space="preserve">, de la agenda de trabajo y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sidRPr="00C72137">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V</w:t>
      </w:r>
      <w:r w:rsidRPr="00C72137">
        <w:rPr>
          <w:rFonts w:asciiTheme="minorHAnsi" w:eastAsia="Calibri" w:hAnsiTheme="minorHAnsi" w:cstheme="minorHAnsi"/>
          <w:lang w:val="es-ES_tradnl"/>
        </w:rPr>
        <w:t xml:space="preserve">,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integrantes del Comité de Adquisiciones.</w:t>
      </w:r>
    </w:p>
    <w:p w:rsidR="003B1EB4" w:rsidRPr="00C72137" w:rsidRDefault="003B1EB4" w:rsidP="00440494">
      <w:pPr>
        <w:ind w:right="-283"/>
        <w:jc w:val="both"/>
        <w:rPr>
          <w:rFonts w:asciiTheme="minorHAnsi" w:hAnsiTheme="minorHAnsi" w:cstheme="minorHAnsi"/>
          <w:b/>
          <w:lang w:val="es-ES_tradnl"/>
        </w:rPr>
      </w:pPr>
    </w:p>
    <w:p w:rsidR="00155A33" w:rsidRPr="00155A33" w:rsidRDefault="00BE1816" w:rsidP="00155A33">
      <w:pPr>
        <w:ind w:right="-142"/>
        <w:jc w:val="both"/>
        <w:rPr>
          <w:rFonts w:asciiTheme="minorHAnsi" w:hAnsiTheme="minorHAnsi" w:cstheme="minorHAnsi"/>
          <w:b/>
        </w:rPr>
      </w:pPr>
      <w:r>
        <w:rPr>
          <w:rFonts w:asciiTheme="minorHAnsi" w:hAnsiTheme="minorHAnsi" w:cstheme="minorHAnsi"/>
          <w:b/>
        </w:rPr>
        <w:lastRenderedPageBreak/>
        <w:t xml:space="preserve">Punto 3. </w:t>
      </w:r>
      <w:r w:rsidR="00155A33" w:rsidRPr="00155A33">
        <w:rPr>
          <w:rFonts w:asciiTheme="minorHAnsi" w:hAnsiTheme="minorHAnsi" w:cstheme="minorHAnsi"/>
          <w:b/>
        </w:rPr>
        <w:t>Ampliaciones de acuerdo al Artículo 115, del Reglamento de Compras, Enajenaciones y Contratación de Servicios del Municipio de Zapopan Jalisco.</w:t>
      </w:r>
    </w:p>
    <w:p w:rsidR="00155A33" w:rsidRDefault="00155A33" w:rsidP="00155A33">
      <w:pPr>
        <w:ind w:right="-142"/>
        <w:jc w:val="both"/>
        <w:rPr>
          <w:rFonts w:cs="Tahoma"/>
          <w:b/>
          <w:u w:val="single"/>
        </w:rPr>
      </w:pPr>
    </w:p>
    <w:p w:rsidR="003C7425" w:rsidRDefault="00A82824" w:rsidP="00A82824">
      <w:pPr>
        <w:contextualSpacing/>
        <w:jc w:val="center"/>
        <w:rPr>
          <w:rFonts w:asciiTheme="minorHAnsi" w:hAnsiTheme="minorHAnsi" w:cstheme="minorHAnsi"/>
          <w:u w:val="single"/>
          <w:lang w:val="es-ES_tradnl"/>
        </w:rPr>
      </w:pPr>
      <w:r w:rsidRPr="00714D64">
        <w:rPr>
          <w:rFonts w:asciiTheme="minorHAnsi" w:hAnsiTheme="minorHAnsi" w:cstheme="minorHAnsi"/>
          <w:u w:val="single"/>
          <w:lang w:val="es-ES_tradnl"/>
        </w:rPr>
        <w:t>Se anexa tabla de Exel.</w:t>
      </w:r>
    </w:p>
    <w:p w:rsidR="00546E5E" w:rsidRDefault="00546E5E" w:rsidP="00546E5E">
      <w:pPr>
        <w:jc w:val="both"/>
        <w:rPr>
          <w:rFonts w:cstheme="minorHAnsi"/>
          <w:lang w:val="es-ES_tradnl"/>
        </w:rPr>
      </w:pPr>
    </w:p>
    <w:p w:rsidR="00D061AE" w:rsidRPr="00D061AE" w:rsidRDefault="00D061AE" w:rsidP="00D061AE">
      <w:pPr>
        <w:contextualSpacing/>
        <w:jc w:val="both"/>
        <w:rPr>
          <w:rFonts w:asciiTheme="minorHAnsi" w:hAnsiTheme="minorHAnsi" w:cstheme="minorHAnsi"/>
          <w:lang w:val="es-ES_tradnl"/>
        </w:rPr>
      </w:pPr>
      <w:r w:rsidRPr="00D061AE">
        <w:rPr>
          <w:rFonts w:asciiTheme="minorHAnsi" w:hAnsiTheme="minorHAnsi" w:cstheme="minorHAnsi"/>
          <w:lang w:val="es-ES_tradnl"/>
        </w:rPr>
        <w:t xml:space="preserve">Edmundo Antonio Amutio Villa, representante suplente del Presidente del Comité de Adquisiciones, solicita a los Integrantes del Comité de Adquisiciones el uso de la voz, </w:t>
      </w:r>
      <w:r w:rsidR="00D96714">
        <w:rPr>
          <w:rFonts w:asciiTheme="minorHAnsi" w:hAnsiTheme="minorHAnsi" w:cstheme="minorHAnsi"/>
          <w:lang w:val="es-ES_tradnl"/>
        </w:rPr>
        <w:t>a José Carlos Villalaz Becerra adscrito a la Dirección de Conservación de Inmuebles</w:t>
      </w:r>
      <w:r w:rsidRPr="00D061AE">
        <w:rPr>
          <w:rFonts w:asciiTheme="minorHAnsi" w:hAnsiTheme="minorHAnsi" w:cstheme="minorHAnsi"/>
          <w:lang w:val="es-ES_tradnl"/>
        </w:rPr>
        <w:t>.</w:t>
      </w:r>
    </w:p>
    <w:p w:rsidR="00D061AE" w:rsidRPr="00D061AE" w:rsidRDefault="00D061AE" w:rsidP="00D061AE">
      <w:pPr>
        <w:contextualSpacing/>
        <w:jc w:val="center"/>
        <w:rPr>
          <w:rFonts w:asciiTheme="minorHAnsi" w:hAnsiTheme="minorHAnsi" w:cstheme="minorHAnsi"/>
          <w:b/>
          <w:lang w:val="es-ES_tradnl"/>
        </w:rPr>
      </w:pPr>
    </w:p>
    <w:p w:rsidR="00D061AE" w:rsidRPr="00D061AE" w:rsidRDefault="00D061AE" w:rsidP="00D061AE">
      <w:pPr>
        <w:contextualSpacing/>
        <w:jc w:val="center"/>
        <w:rPr>
          <w:rFonts w:asciiTheme="minorHAnsi" w:hAnsiTheme="minorHAnsi" w:cstheme="minorHAnsi"/>
          <w:lang w:val="es-ES_tradnl"/>
        </w:rPr>
      </w:pPr>
      <w:r w:rsidRPr="00D061AE">
        <w:rPr>
          <w:rFonts w:asciiTheme="minorHAnsi" w:hAnsiTheme="minorHAnsi" w:cstheme="minorHAnsi"/>
          <w:b/>
          <w:lang w:val="es-ES_tradnl"/>
        </w:rPr>
        <w:t>Aprobado por unanimidad de votos por parte de los integrantes del Comité presentes</w:t>
      </w:r>
      <w:r w:rsidRPr="00D061AE">
        <w:rPr>
          <w:rFonts w:asciiTheme="minorHAnsi" w:hAnsiTheme="minorHAnsi" w:cstheme="minorHAnsi"/>
          <w:lang w:val="es-ES_tradnl"/>
        </w:rPr>
        <w:t>.</w:t>
      </w:r>
    </w:p>
    <w:p w:rsidR="00D061AE" w:rsidRPr="00D061AE" w:rsidRDefault="00D061AE" w:rsidP="00D061AE">
      <w:pPr>
        <w:contextualSpacing/>
        <w:jc w:val="both"/>
        <w:rPr>
          <w:rFonts w:asciiTheme="minorHAnsi" w:hAnsiTheme="minorHAnsi" w:cstheme="minorHAnsi"/>
          <w:lang w:val="es-ES_tradnl"/>
        </w:rPr>
      </w:pPr>
    </w:p>
    <w:p w:rsidR="00D061AE" w:rsidRPr="00D061AE" w:rsidRDefault="00D96714" w:rsidP="00D061AE">
      <w:pPr>
        <w:contextualSpacing/>
        <w:jc w:val="both"/>
        <w:rPr>
          <w:rFonts w:asciiTheme="minorHAnsi" w:hAnsiTheme="minorHAnsi" w:cstheme="minorHAnsi"/>
          <w:lang w:val="es-ES_tradnl"/>
        </w:rPr>
      </w:pPr>
      <w:r>
        <w:rPr>
          <w:rFonts w:asciiTheme="minorHAnsi" w:hAnsiTheme="minorHAnsi" w:cstheme="minorHAnsi"/>
          <w:lang w:val="es-ES_tradnl"/>
        </w:rPr>
        <w:t>José Carlos Villalaz Becerra adscrito a la Dirección de Conservación de Inmuebles</w:t>
      </w:r>
      <w:r w:rsidR="00D061AE" w:rsidRPr="00D061AE">
        <w:rPr>
          <w:rFonts w:asciiTheme="minorHAnsi" w:hAnsiTheme="minorHAnsi" w:cstheme="minorHAnsi"/>
          <w:lang w:val="es-ES_tradnl"/>
        </w:rPr>
        <w:t>, dio contestación a las observaciones realizadas por los Integrantes del Comité de Adquisiciones.</w:t>
      </w:r>
    </w:p>
    <w:p w:rsidR="00D061AE" w:rsidRDefault="00D061AE" w:rsidP="003C7425">
      <w:pPr>
        <w:ind w:right="-283"/>
        <w:jc w:val="both"/>
        <w:rPr>
          <w:rFonts w:asciiTheme="minorHAnsi" w:hAnsiTheme="minorHAnsi" w:cstheme="minorHAnsi"/>
        </w:rPr>
      </w:pPr>
    </w:p>
    <w:p w:rsidR="003C7425" w:rsidRDefault="003C7425" w:rsidP="003C7425">
      <w:pPr>
        <w:ind w:right="-283"/>
        <w:jc w:val="both"/>
        <w:rPr>
          <w:rFonts w:asciiTheme="minorHAnsi" w:hAnsiTheme="minorHAnsi" w:cstheme="minorHAnsi"/>
        </w:rPr>
      </w:pPr>
      <w:r w:rsidRPr="00C72137">
        <w:rPr>
          <w:rFonts w:asciiTheme="minorHAnsi" w:hAnsiTheme="minorHAnsi" w:cstheme="minorHAnsi"/>
        </w:rPr>
        <w:t xml:space="preserve">Los asuntos varios del cuadro, pertenece al </w:t>
      </w:r>
      <w:r w:rsidRPr="00C72137">
        <w:rPr>
          <w:rFonts w:asciiTheme="minorHAnsi" w:hAnsiTheme="minorHAnsi" w:cstheme="minorHAnsi"/>
          <w:b/>
        </w:rPr>
        <w:t xml:space="preserve">inciso </w:t>
      </w:r>
      <w:r>
        <w:rPr>
          <w:rFonts w:asciiTheme="minorHAnsi" w:hAnsiTheme="minorHAnsi" w:cstheme="minorHAnsi"/>
          <w:b/>
        </w:rPr>
        <w:t>3</w:t>
      </w:r>
      <w:r w:rsidRPr="00C72137">
        <w:rPr>
          <w:rFonts w:asciiTheme="minorHAnsi" w:hAnsiTheme="minorHAnsi" w:cstheme="minorHAnsi"/>
        </w:rPr>
        <w:t xml:space="preserve">, de la agenda de trabajo y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Pr>
          <w:rFonts w:asciiTheme="minorHAnsi" w:eastAsia="Calibri" w:hAnsiTheme="minorHAnsi" w:cstheme="minorHAnsi"/>
          <w:lang w:val="es-ES_tradnl"/>
        </w:rPr>
        <w:t>con el artículo 115</w:t>
      </w:r>
      <w:r w:rsidRPr="00C72137">
        <w:rPr>
          <w:rFonts w:asciiTheme="minorHAnsi" w:eastAsia="Calibri" w:hAnsiTheme="minorHAnsi" w:cstheme="minorHAnsi"/>
          <w:lang w:val="es-ES_tradnl"/>
        </w:rPr>
        <w:t xml:space="preserve">,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integrantes del Comité de Adquisiciones.</w:t>
      </w:r>
    </w:p>
    <w:p w:rsidR="00155A33" w:rsidRDefault="00155A33" w:rsidP="00155A33">
      <w:pPr>
        <w:ind w:right="-142"/>
        <w:jc w:val="both"/>
        <w:rPr>
          <w:rFonts w:cs="Tahoma"/>
          <w:b/>
          <w:u w:val="single"/>
        </w:rPr>
      </w:pPr>
    </w:p>
    <w:p w:rsidR="004C4E4E" w:rsidRPr="004C4E4E" w:rsidRDefault="004C4E4E" w:rsidP="003C7425">
      <w:pPr>
        <w:ind w:right="-142"/>
        <w:jc w:val="center"/>
        <w:rPr>
          <w:rFonts w:asciiTheme="minorHAnsi" w:eastAsia="Calibri" w:hAnsiTheme="minorHAnsi" w:cstheme="minorHAnsi"/>
          <w:b/>
          <w:lang w:val="es-ES"/>
        </w:rPr>
      </w:pPr>
      <w:r w:rsidRPr="004C4E4E">
        <w:rPr>
          <w:rFonts w:asciiTheme="minorHAnsi" w:hAnsiTheme="minorHAnsi" w:cstheme="minorHAnsi"/>
          <w:b/>
          <w:lang w:val="es-ES"/>
        </w:rPr>
        <w:t>Presentación de Bases para su revisión y aprobación.</w:t>
      </w:r>
    </w:p>
    <w:p w:rsidR="004C4E4E" w:rsidRPr="004C4E4E" w:rsidRDefault="004C4E4E" w:rsidP="004C4E4E">
      <w:pPr>
        <w:pStyle w:val="Prrafodelista"/>
        <w:ind w:left="1980"/>
        <w:contextualSpacing/>
        <w:jc w:val="both"/>
        <w:rPr>
          <w:rFonts w:asciiTheme="minorHAnsi" w:eastAsia="Calibri" w:hAnsiTheme="minorHAnsi" w:cstheme="minorHAnsi"/>
          <w:b/>
          <w:lang w:val="es-ES"/>
        </w:rPr>
      </w:pPr>
    </w:p>
    <w:p w:rsidR="00E744DF" w:rsidRDefault="00E744DF" w:rsidP="00E744DF">
      <w:pPr>
        <w:jc w:val="both"/>
        <w:rPr>
          <w:rFonts w:asciiTheme="minorHAnsi" w:hAnsiTheme="minorHAnsi" w:cstheme="minorHAnsi"/>
        </w:rPr>
      </w:pPr>
      <w:r w:rsidRPr="00E744DF">
        <w:rPr>
          <w:rFonts w:asciiTheme="minorHAnsi" w:hAnsiTheme="minorHAnsi" w:cstheme="minorHAnsi"/>
        </w:rPr>
        <w:t>Bases de la Dirección de Recursos Humanos adscrita a la Coordinación General de Administración e Innovación Gubernamental donde solicitan seguros de vida para los empleados del Ayuntamiento de Zapopan.</w:t>
      </w:r>
    </w:p>
    <w:p w:rsidR="00D96714" w:rsidRDefault="00D96714" w:rsidP="00E744DF">
      <w:pPr>
        <w:jc w:val="both"/>
        <w:rPr>
          <w:rFonts w:asciiTheme="minorHAnsi" w:hAnsiTheme="minorHAnsi" w:cstheme="minorHAnsi"/>
        </w:rPr>
      </w:pPr>
    </w:p>
    <w:p w:rsidR="00D96714" w:rsidRPr="00D061AE" w:rsidRDefault="00D96714" w:rsidP="00D96714">
      <w:pPr>
        <w:contextualSpacing/>
        <w:jc w:val="both"/>
        <w:rPr>
          <w:rFonts w:asciiTheme="minorHAnsi" w:hAnsiTheme="minorHAnsi" w:cstheme="minorHAnsi"/>
          <w:lang w:val="es-ES_tradnl"/>
        </w:rPr>
      </w:pPr>
      <w:r w:rsidRPr="00D061AE">
        <w:rPr>
          <w:rFonts w:asciiTheme="minorHAnsi" w:hAnsiTheme="minorHAnsi" w:cstheme="minorHAnsi"/>
          <w:lang w:val="es-ES_tradnl"/>
        </w:rPr>
        <w:t xml:space="preserve">Edmundo Antonio Amutio Villa, representante suplente del Presidente del Comité de Adquisiciones, solicita a los Integrantes del Comité de Adquisiciones el uso de la voz, </w:t>
      </w:r>
      <w:r>
        <w:rPr>
          <w:rFonts w:asciiTheme="minorHAnsi" w:hAnsiTheme="minorHAnsi" w:cstheme="minorHAnsi"/>
          <w:lang w:val="es-ES_tradnl"/>
        </w:rPr>
        <w:t>a Adriana Ochoa Vega adscrita a la Coordinación General de Administración e Innovación Gubernamental.</w:t>
      </w:r>
    </w:p>
    <w:p w:rsidR="00D96714" w:rsidRPr="00D061AE" w:rsidRDefault="00D96714" w:rsidP="00D96714">
      <w:pPr>
        <w:contextualSpacing/>
        <w:jc w:val="center"/>
        <w:rPr>
          <w:rFonts w:asciiTheme="minorHAnsi" w:hAnsiTheme="minorHAnsi" w:cstheme="minorHAnsi"/>
          <w:b/>
          <w:lang w:val="es-ES_tradnl"/>
        </w:rPr>
      </w:pPr>
    </w:p>
    <w:p w:rsidR="00D96714" w:rsidRPr="00D061AE" w:rsidRDefault="00D96714" w:rsidP="00D96714">
      <w:pPr>
        <w:contextualSpacing/>
        <w:jc w:val="center"/>
        <w:rPr>
          <w:rFonts w:asciiTheme="minorHAnsi" w:hAnsiTheme="minorHAnsi" w:cstheme="minorHAnsi"/>
          <w:lang w:val="es-ES_tradnl"/>
        </w:rPr>
      </w:pPr>
      <w:r w:rsidRPr="00D061AE">
        <w:rPr>
          <w:rFonts w:asciiTheme="minorHAnsi" w:hAnsiTheme="minorHAnsi" w:cstheme="minorHAnsi"/>
          <w:b/>
          <w:lang w:val="es-ES_tradnl"/>
        </w:rPr>
        <w:t>Aprobado por unanimidad de votos por parte de los integrantes del Comité presentes</w:t>
      </w:r>
      <w:r w:rsidRPr="00D061AE">
        <w:rPr>
          <w:rFonts w:asciiTheme="minorHAnsi" w:hAnsiTheme="minorHAnsi" w:cstheme="minorHAnsi"/>
          <w:lang w:val="es-ES_tradnl"/>
        </w:rPr>
        <w:t>.</w:t>
      </w:r>
    </w:p>
    <w:p w:rsidR="00D96714" w:rsidRPr="00D061AE" w:rsidRDefault="00D96714" w:rsidP="00D96714">
      <w:pPr>
        <w:contextualSpacing/>
        <w:jc w:val="both"/>
        <w:rPr>
          <w:rFonts w:asciiTheme="minorHAnsi" w:hAnsiTheme="minorHAnsi" w:cstheme="minorHAnsi"/>
          <w:lang w:val="es-ES_tradnl"/>
        </w:rPr>
      </w:pPr>
    </w:p>
    <w:p w:rsidR="00D96714" w:rsidRPr="00D061AE" w:rsidRDefault="00D96714" w:rsidP="00D96714">
      <w:pPr>
        <w:contextualSpacing/>
        <w:jc w:val="both"/>
        <w:rPr>
          <w:rFonts w:asciiTheme="minorHAnsi" w:hAnsiTheme="minorHAnsi" w:cstheme="minorHAnsi"/>
          <w:lang w:val="es-ES_tradnl"/>
        </w:rPr>
      </w:pPr>
      <w:r>
        <w:rPr>
          <w:rFonts w:asciiTheme="minorHAnsi" w:hAnsiTheme="minorHAnsi" w:cstheme="minorHAnsi"/>
          <w:lang w:val="es-ES_tradnl"/>
        </w:rPr>
        <w:t>Adriana Ochoa Vega adscrita a la Coordinación General de Administración e Innovación Gubernamental</w:t>
      </w:r>
      <w:r w:rsidRPr="00D061AE">
        <w:rPr>
          <w:rFonts w:asciiTheme="minorHAnsi" w:hAnsiTheme="minorHAnsi" w:cstheme="minorHAnsi"/>
          <w:lang w:val="es-ES_tradnl"/>
        </w:rPr>
        <w:t>, dio contestación a las observaciones realizadas por los Integrantes del Comité de Adquisiciones.</w:t>
      </w:r>
    </w:p>
    <w:p w:rsidR="004C4E4E" w:rsidRPr="004C4E4E" w:rsidRDefault="004C4E4E" w:rsidP="004C4E4E">
      <w:pPr>
        <w:contextualSpacing/>
        <w:jc w:val="both"/>
        <w:rPr>
          <w:rFonts w:asciiTheme="minorHAnsi" w:hAnsiTheme="minorHAnsi" w:cstheme="minorHAnsi"/>
        </w:rPr>
      </w:pPr>
    </w:p>
    <w:p w:rsidR="004C4E4E" w:rsidRPr="004C4E4E" w:rsidRDefault="004C4E4E" w:rsidP="004C4E4E">
      <w:pPr>
        <w:jc w:val="both"/>
        <w:rPr>
          <w:rFonts w:asciiTheme="minorHAnsi" w:eastAsia="Cambria" w:hAnsiTheme="minorHAnsi" w:cstheme="minorHAnsi"/>
        </w:rPr>
      </w:pPr>
      <w:r w:rsidRPr="004C4E4E">
        <w:rPr>
          <w:rFonts w:asciiTheme="minorHAnsi" w:hAnsiTheme="minorHAnsi" w:cstheme="minorHAnsi"/>
        </w:rPr>
        <w:lastRenderedPageBreak/>
        <w:t>Edmundo Antonio Amutio Villa,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E744DF">
        <w:rPr>
          <w:rFonts w:asciiTheme="minorHAnsi" w:eastAsia="Cambria" w:hAnsiTheme="minorHAnsi" w:cstheme="minorHAnsi"/>
          <w:b/>
        </w:rPr>
        <w:t xml:space="preserve">bases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4C4E4E" w:rsidRPr="004C4E4E" w:rsidRDefault="004C4E4E" w:rsidP="004C4E4E">
      <w:pPr>
        <w:jc w:val="both"/>
        <w:rPr>
          <w:rFonts w:asciiTheme="minorHAnsi" w:hAnsiTheme="minorHAnsi" w:cstheme="minorHAnsi"/>
        </w:rPr>
      </w:pPr>
    </w:p>
    <w:p w:rsidR="004C4E4E" w:rsidRPr="004C4E4E" w:rsidRDefault="004C4E4E" w:rsidP="004C4E4E">
      <w:pPr>
        <w:jc w:val="center"/>
        <w:rPr>
          <w:rFonts w:asciiTheme="minorHAnsi" w:eastAsia="Cambria" w:hAnsiTheme="minorHAnsi" w:cstheme="minorHAnsi"/>
          <w:b/>
        </w:rPr>
      </w:pPr>
      <w:r w:rsidRPr="004C4E4E">
        <w:rPr>
          <w:rFonts w:asciiTheme="minorHAnsi" w:eastAsia="Cambria" w:hAnsiTheme="minorHAnsi" w:cstheme="minorHAnsi"/>
          <w:b/>
        </w:rPr>
        <w:t>Aprobado por unanimidad de votos por parte de los integrantes del Comité presentes</w:t>
      </w:r>
    </w:p>
    <w:p w:rsidR="00A82824" w:rsidRDefault="00A82824" w:rsidP="00A82824">
      <w:pPr>
        <w:jc w:val="both"/>
      </w:pPr>
    </w:p>
    <w:p w:rsidR="00E744DF" w:rsidRPr="00E744DF" w:rsidRDefault="00E744DF" w:rsidP="00E744DF">
      <w:pPr>
        <w:jc w:val="both"/>
        <w:rPr>
          <w:rFonts w:asciiTheme="minorHAnsi" w:hAnsiTheme="minorHAnsi" w:cstheme="minorHAnsi"/>
          <w:lang w:eastAsia="en-US"/>
        </w:rPr>
      </w:pPr>
      <w:r w:rsidRPr="00E744DF">
        <w:rPr>
          <w:rFonts w:asciiTheme="minorHAnsi" w:hAnsiTheme="minorHAnsi" w:cstheme="minorHAnsi"/>
        </w:rPr>
        <w:t>Bases de la Dirección de Recursos Humanos adscrita a la  Coordinación General de Administración e Innovación Gubernamental donde solicitan adquisición de 1 software para registro de asistencia para 15,000 trabajadores, 1 software para gestión y control de vacaciones para 15,000 trabajadores  y el suministro e instalación  de 100 terminales biométricas de reconocimiento facial, incluye materiales de instalación y configuración.</w:t>
      </w:r>
    </w:p>
    <w:p w:rsidR="009211FF" w:rsidRPr="009211FF" w:rsidRDefault="009211FF" w:rsidP="009211FF">
      <w:pPr>
        <w:jc w:val="both"/>
        <w:rPr>
          <w:rFonts w:asciiTheme="minorHAnsi" w:hAnsiTheme="minorHAnsi" w:cstheme="minorHAnsi"/>
        </w:rPr>
      </w:pPr>
    </w:p>
    <w:p w:rsidR="00A82824" w:rsidRPr="004C4E4E" w:rsidRDefault="00A82824" w:rsidP="00A82824">
      <w:pPr>
        <w:jc w:val="both"/>
        <w:rPr>
          <w:rFonts w:asciiTheme="minorHAnsi" w:eastAsia="Cambria" w:hAnsiTheme="minorHAnsi" w:cstheme="minorHAnsi"/>
        </w:rPr>
      </w:pPr>
      <w:r w:rsidRPr="004C4E4E">
        <w:rPr>
          <w:rFonts w:asciiTheme="minorHAnsi" w:hAnsiTheme="minorHAnsi" w:cstheme="minorHAnsi"/>
        </w:rPr>
        <w:t>Edmundo Antonio Amutio Villa,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C4E4E">
        <w:rPr>
          <w:rFonts w:asciiTheme="minorHAnsi" w:eastAsia="Cambria" w:hAnsiTheme="minorHAnsi" w:cstheme="minorHAnsi"/>
          <w:b/>
        </w:rPr>
        <w:t xml:space="preserve">bases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A82824" w:rsidRPr="004C4E4E" w:rsidRDefault="00A82824" w:rsidP="00A82824">
      <w:pPr>
        <w:jc w:val="both"/>
        <w:rPr>
          <w:rFonts w:asciiTheme="minorHAnsi" w:hAnsiTheme="minorHAnsi" w:cstheme="minorHAnsi"/>
        </w:rPr>
      </w:pPr>
    </w:p>
    <w:p w:rsidR="00A82824" w:rsidRPr="004C4E4E" w:rsidRDefault="00A82824" w:rsidP="00A82824">
      <w:pPr>
        <w:jc w:val="center"/>
        <w:rPr>
          <w:rFonts w:asciiTheme="minorHAnsi" w:eastAsia="Cambria" w:hAnsiTheme="minorHAnsi" w:cstheme="minorHAnsi"/>
          <w:b/>
        </w:rPr>
      </w:pPr>
      <w:r w:rsidRPr="004C4E4E">
        <w:rPr>
          <w:rFonts w:asciiTheme="minorHAnsi" w:eastAsia="Cambria" w:hAnsiTheme="minorHAnsi" w:cstheme="minorHAnsi"/>
          <w:b/>
        </w:rPr>
        <w:t>Aprobado por unanimidad de votos por parte de los integrantes del Comité presentes</w:t>
      </w:r>
    </w:p>
    <w:p w:rsidR="00EA582E" w:rsidRPr="00EA582E" w:rsidRDefault="00EA582E" w:rsidP="00EA582E">
      <w:pPr>
        <w:rPr>
          <w:rFonts w:asciiTheme="minorHAnsi" w:eastAsia="Cambria" w:hAnsiTheme="minorHAnsi" w:cstheme="minorHAnsi"/>
          <w:b/>
        </w:rPr>
      </w:pPr>
    </w:p>
    <w:p w:rsidR="002F6699" w:rsidRPr="00C72137" w:rsidRDefault="002F6699" w:rsidP="002F6699">
      <w:pPr>
        <w:jc w:val="both"/>
        <w:rPr>
          <w:rFonts w:asciiTheme="minorHAnsi" w:eastAsia="Century Gothic" w:hAnsiTheme="minorHAnsi" w:cstheme="minorHAnsi"/>
        </w:rPr>
      </w:pPr>
      <w:r w:rsidRPr="00C72137">
        <w:rPr>
          <w:rFonts w:asciiTheme="minorHAnsi" w:eastAsia="Century Gothic" w:hAnsiTheme="minorHAnsi" w:cstheme="minorHAnsi"/>
        </w:rPr>
        <w:t xml:space="preserve">Edmundo Antonio Amutio Villa, representante del Presidente del Comité de Adquisiciones Municipales, comenta no habiendo más asuntos que tratar y visto lo anterior, se da por concluida la </w:t>
      </w:r>
      <w:r w:rsidR="00E744DF">
        <w:rPr>
          <w:rFonts w:asciiTheme="minorHAnsi" w:eastAsia="Century Gothic" w:hAnsiTheme="minorHAnsi" w:cstheme="minorHAnsi"/>
        </w:rPr>
        <w:t>Cuarta</w:t>
      </w:r>
      <w:r w:rsidR="000A3237" w:rsidRPr="00C72137">
        <w:rPr>
          <w:rFonts w:asciiTheme="minorHAnsi" w:eastAsia="Century Gothic" w:hAnsiTheme="minorHAnsi" w:cstheme="minorHAnsi"/>
        </w:rPr>
        <w:t xml:space="preserve"> S</w:t>
      </w:r>
      <w:r w:rsidR="003C7425">
        <w:rPr>
          <w:rFonts w:asciiTheme="minorHAnsi" w:eastAsia="Century Gothic" w:hAnsiTheme="minorHAnsi" w:cstheme="minorHAnsi"/>
        </w:rPr>
        <w:t>esión Extrao</w:t>
      </w:r>
      <w:r w:rsidR="0061254E" w:rsidRPr="00C72137">
        <w:rPr>
          <w:rFonts w:asciiTheme="minorHAnsi" w:eastAsia="Century Gothic" w:hAnsiTheme="minorHAnsi" w:cstheme="minorHAnsi"/>
        </w:rPr>
        <w:t>rdinaria siend</w:t>
      </w:r>
      <w:r w:rsidR="00E744DF">
        <w:rPr>
          <w:rFonts w:asciiTheme="minorHAnsi" w:eastAsia="Century Gothic" w:hAnsiTheme="minorHAnsi" w:cstheme="minorHAnsi"/>
        </w:rPr>
        <w:t>o las 15:</w:t>
      </w:r>
      <w:r w:rsidR="00546E5E">
        <w:rPr>
          <w:rFonts w:asciiTheme="minorHAnsi" w:eastAsia="Century Gothic" w:hAnsiTheme="minorHAnsi" w:cstheme="minorHAnsi"/>
        </w:rPr>
        <w:t>16</w:t>
      </w:r>
      <w:r w:rsidRPr="00C72137">
        <w:rPr>
          <w:rFonts w:asciiTheme="minorHAnsi" w:eastAsia="Century Gothic" w:hAnsiTheme="minorHAnsi" w:cstheme="minorHAnsi"/>
        </w:rPr>
        <w:t xml:space="preserve"> horas del día </w:t>
      </w:r>
      <w:r w:rsidR="00A82824">
        <w:rPr>
          <w:rFonts w:asciiTheme="minorHAnsi" w:eastAsia="Century Gothic" w:hAnsiTheme="minorHAnsi" w:cstheme="minorHAnsi"/>
        </w:rPr>
        <w:t>2</w:t>
      </w:r>
      <w:r w:rsidR="00E744DF">
        <w:rPr>
          <w:rFonts w:asciiTheme="minorHAnsi" w:eastAsia="Century Gothic" w:hAnsiTheme="minorHAnsi" w:cstheme="minorHAnsi"/>
        </w:rPr>
        <w:t>1</w:t>
      </w:r>
      <w:r w:rsidRPr="00C72137">
        <w:rPr>
          <w:rFonts w:asciiTheme="minorHAnsi" w:eastAsia="Century Gothic" w:hAnsiTheme="minorHAnsi" w:cstheme="minorHAnsi"/>
        </w:rPr>
        <w:t xml:space="preserve"> de</w:t>
      </w:r>
      <w:r w:rsidR="0061254E" w:rsidRPr="00C72137">
        <w:rPr>
          <w:rFonts w:asciiTheme="minorHAnsi" w:eastAsia="Century Gothic" w:hAnsiTheme="minorHAnsi" w:cstheme="minorHAnsi"/>
        </w:rPr>
        <w:t xml:space="preserve"> </w:t>
      </w:r>
      <w:r w:rsidR="00A82824">
        <w:rPr>
          <w:rFonts w:asciiTheme="minorHAnsi" w:eastAsia="Century Gothic" w:hAnsiTheme="minorHAnsi" w:cstheme="minorHAnsi"/>
        </w:rPr>
        <w:t>diciem</w:t>
      </w:r>
      <w:r w:rsidR="003C7425">
        <w:rPr>
          <w:rFonts w:asciiTheme="minorHAnsi" w:eastAsia="Century Gothic" w:hAnsiTheme="minorHAnsi" w:cstheme="minorHAnsi"/>
        </w:rPr>
        <w:t>bre</w:t>
      </w:r>
      <w:r w:rsidRPr="00C72137">
        <w:rPr>
          <w:rFonts w:asciiTheme="minorHAnsi" w:eastAsia="Century Gothic" w:hAnsiTheme="minorHAnsi" w:cstheme="minorHAnsi"/>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4C4F32" w:rsidRPr="004C4F32" w:rsidRDefault="004C4F32" w:rsidP="004C4F32">
      <w:pPr>
        <w:tabs>
          <w:tab w:val="left" w:pos="3969"/>
        </w:tabs>
        <w:spacing w:line="360" w:lineRule="auto"/>
        <w:jc w:val="center"/>
        <w:rPr>
          <w:rFonts w:asciiTheme="minorHAnsi" w:hAnsiTheme="minorHAnsi" w:cstheme="minorHAnsi"/>
          <w:b/>
        </w:rPr>
      </w:pPr>
      <w:r w:rsidRPr="004C4F32">
        <w:rPr>
          <w:rFonts w:asciiTheme="minorHAnsi" w:hAnsiTheme="minorHAnsi" w:cstheme="minorHAnsi"/>
          <w:b/>
        </w:rPr>
        <w:lastRenderedPageBreak/>
        <w:t>Integrantes Vocales con voz y voto</w:t>
      </w:r>
    </w:p>
    <w:p w:rsidR="004C4F32" w:rsidRPr="004C4F32" w:rsidRDefault="004C4F32" w:rsidP="004C4F32">
      <w:pPr>
        <w:pStyle w:val="Sinespaciado"/>
        <w:rPr>
          <w:rFonts w:asciiTheme="minorHAnsi" w:hAnsiTheme="minorHAnsi" w:cstheme="minorHAnsi"/>
          <w:sz w:val="24"/>
          <w:szCs w:val="24"/>
          <w:highlight w:val="magenta"/>
        </w:rPr>
      </w:pPr>
    </w:p>
    <w:p w:rsidR="004C4F32" w:rsidRPr="004C4F32" w:rsidRDefault="004C4F32" w:rsidP="004C4F32">
      <w:pPr>
        <w:pStyle w:val="Sinespaciado"/>
        <w:rPr>
          <w:rFonts w:asciiTheme="minorHAnsi" w:hAnsiTheme="minorHAnsi" w:cstheme="minorHAnsi"/>
          <w:sz w:val="24"/>
          <w:szCs w:val="24"/>
          <w:highlight w:val="magenta"/>
        </w:rPr>
      </w:pPr>
    </w:p>
    <w:p w:rsidR="004C4F32" w:rsidRPr="004C4F32" w:rsidRDefault="004C4F32" w:rsidP="004C4F32">
      <w:pPr>
        <w:pStyle w:val="Sinespaciado"/>
        <w:rPr>
          <w:rFonts w:asciiTheme="minorHAnsi" w:hAnsiTheme="minorHAnsi" w:cstheme="minorHAnsi"/>
          <w:sz w:val="24"/>
          <w:szCs w:val="24"/>
          <w:highlight w:val="magenta"/>
        </w:rPr>
      </w:pPr>
    </w:p>
    <w:p w:rsidR="004C4F32" w:rsidRPr="004C4F32" w:rsidRDefault="004C4F32" w:rsidP="004C4F32">
      <w:pPr>
        <w:jc w:val="center"/>
        <w:rPr>
          <w:rFonts w:asciiTheme="minorHAnsi" w:hAnsiTheme="minorHAnsi" w:cstheme="minorHAnsi"/>
          <w:b/>
        </w:rPr>
      </w:pPr>
      <w:r w:rsidRPr="004C4F32">
        <w:rPr>
          <w:rFonts w:asciiTheme="minorHAnsi" w:hAnsiTheme="minorHAnsi" w:cstheme="minorHAnsi"/>
          <w:b/>
        </w:rPr>
        <w:t>Edmundo Antonio Amutio Villa.</w:t>
      </w:r>
    </w:p>
    <w:p w:rsidR="004C4F32" w:rsidRPr="004C4F32" w:rsidRDefault="004C4F32" w:rsidP="004C4F32">
      <w:pPr>
        <w:jc w:val="center"/>
        <w:rPr>
          <w:rFonts w:asciiTheme="minorHAnsi" w:hAnsiTheme="minorHAnsi" w:cstheme="minorHAnsi"/>
          <w:lang w:val="es-ES"/>
        </w:rPr>
      </w:pPr>
      <w:r w:rsidRPr="004C4F32">
        <w:rPr>
          <w:rFonts w:asciiTheme="minorHAnsi" w:hAnsiTheme="minorHAnsi" w:cstheme="minorHAnsi"/>
          <w:lang w:val="es-ES"/>
        </w:rPr>
        <w:t>Presidente del Comité de Adquisiciones Municipales</w:t>
      </w:r>
    </w:p>
    <w:p w:rsidR="004C4F32" w:rsidRPr="004C4F32" w:rsidRDefault="004C4F32" w:rsidP="004C4F32">
      <w:pPr>
        <w:jc w:val="center"/>
        <w:rPr>
          <w:rFonts w:asciiTheme="minorHAnsi" w:hAnsiTheme="minorHAnsi" w:cstheme="minorHAnsi"/>
        </w:rPr>
      </w:pPr>
      <w:r w:rsidRPr="004C4F32">
        <w:rPr>
          <w:rFonts w:asciiTheme="minorHAnsi" w:hAnsiTheme="minorHAnsi" w:cstheme="minorHAnsi"/>
        </w:rPr>
        <w:t>Representante Suplente</w:t>
      </w:r>
    </w:p>
    <w:p w:rsidR="004C4F32" w:rsidRPr="004C4F32" w:rsidRDefault="004C4F32" w:rsidP="004C4F32">
      <w:pPr>
        <w:pStyle w:val="Sinespaciado"/>
        <w:jc w:val="center"/>
        <w:rPr>
          <w:rFonts w:asciiTheme="minorHAnsi" w:hAnsiTheme="minorHAnsi" w:cstheme="minorHAnsi"/>
          <w:b/>
          <w:sz w:val="24"/>
          <w:szCs w:val="24"/>
        </w:rPr>
      </w:pPr>
    </w:p>
    <w:p w:rsidR="004C4F32" w:rsidRPr="004C4F32" w:rsidRDefault="004C4F32" w:rsidP="004C4F32">
      <w:pPr>
        <w:pStyle w:val="Sinespaciado"/>
        <w:rPr>
          <w:rFonts w:asciiTheme="minorHAnsi" w:hAnsiTheme="minorHAnsi" w:cstheme="minorHAnsi"/>
          <w:b/>
          <w:sz w:val="24"/>
          <w:szCs w:val="24"/>
        </w:rPr>
      </w:pPr>
    </w:p>
    <w:p w:rsidR="004C4F32" w:rsidRPr="004C4F32" w:rsidRDefault="004C4F32" w:rsidP="004C4F32">
      <w:pPr>
        <w:pStyle w:val="Sinespaciado"/>
        <w:jc w:val="center"/>
        <w:rPr>
          <w:rFonts w:asciiTheme="minorHAnsi" w:hAnsiTheme="minorHAnsi" w:cstheme="minorHAnsi"/>
          <w:b/>
          <w:sz w:val="24"/>
          <w:szCs w:val="24"/>
        </w:rPr>
      </w:pPr>
    </w:p>
    <w:p w:rsidR="004C4F32" w:rsidRPr="004C4F32" w:rsidRDefault="004C4F32" w:rsidP="004C4F32">
      <w:pPr>
        <w:jc w:val="center"/>
        <w:rPr>
          <w:rFonts w:asciiTheme="minorHAnsi" w:hAnsiTheme="minorHAnsi" w:cstheme="minorHAnsi"/>
          <w:b/>
          <w:highlight w:val="yellow"/>
        </w:rPr>
      </w:pPr>
    </w:p>
    <w:p w:rsidR="004C4F32" w:rsidRPr="004C4F32" w:rsidRDefault="004C4F32" w:rsidP="004C4F32">
      <w:pPr>
        <w:pStyle w:val="Sinespaciado"/>
        <w:jc w:val="center"/>
        <w:rPr>
          <w:rFonts w:asciiTheme="minorHAnsi" w:hAnsiTheme="minorHAnsi" w:cstheme="minorHAnsi"/>
          <w:b/>
          <w:sz w:val="24"/>
          <w:szCs w:val="24"/>
          <w:lang w:val="pt-BR"/>
        </w:rPr>
      </w:pPr>
      <w:r w:rsidRPr="004C4F32">
        <w:rPr>
          <w:rFonts w:asciiTheme="minorHAnsi" w:hAnsiTheme="minorHAnsi" w:cstheme="minorHAnsi"/>
          <w:b/>
          <w:sz w:val="24"/>
          <w:szCs w:val="24"/>
          <w:lang w:val="pt-BR"/>
        </w:rPr>
        <w:t>Talina Robles Villaseñor</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Tesorería Municipal</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b/>
          <w:sz w:val="24"/>
          <w:szCs w:val="24"/>
          <w:lang w:val="pt-BR"/>
        </w:rPr>
      </w:pPr>
      <w:r w:rsidRPr="004C4F32">
        <w:rPr>
          <w:rFonts w:asciiTheme="minorHAnsi" w:hAnsiTheme="minorHAnsi" w:cstheme="minorHAnsi"/>
          <w:b/>
          <w:sz w:val="24"/>
          <w:szCs w:val="24"/>
          <w:lang w:val="pt-BR"/>
        </w:rPr>
        <w:t>Diego Alejandro Nava Estrada</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Dirección de Administración</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ind w:left="708"/>
        <w:jc w:val="center"/>
        <w:rPr>
          <w:rFonts w:asciiTheme="minorHAnsi" w:hAnsiTheme="minorHAnsi" w:cstheme="minorHAnsi"/>
          <w:b/>
        </w:rPr>
      </w:pPr>
      <w:r w:rsidRPr="004C4F32">
        <w:rPr>
          <w:rFonts w:asciiTheme="minorHAnsi" w:hAnsiTheme="minorHAnsi" w:cstheme="minorHAnsi"/>
          <w:b/>
        </w:rPr>
        <w:t>Antonio Martín Campos Sáenz.</w:t>
      </w:r>
    </w:p>
    <w:p w:rsidR="004C4F32" w:rsidRPr="004C4F32" w:rsidRDefault="004C4F32" w:rsidP="004C4F32">
      <w:pPr>
        <w:ind w:left="708"/>
        <w:jc w:val="center"/>
        <w:rPr>
          <w:rFonts w:asciiTheme="minorHAnsi" w:hAnsiTheme="minorHAnsi" w:cstheme="minorHAnsi"/>
        </w:rPr>
      </w:pPr>
      <w:r w:rsidRPr="004C4F32">
        <w:rPr>
          <w:rFonts w:asciiTheme="minorHAnsi" w:hAnsiTheme="minorHAnsi" w:cstheme="minorHAnsi"/>
        </w:rPr>
        <w:t>Dirección de Desarrollo Agropecuario.</w:t>
      </w:r>
    </w:p>
    <w:p w:rsidR="004C4F32" w:rsidRDefault="00BE1816" w:rsidP="004C4F32">
      <w:pPr>
        <w:ind w:left="708"/>
        <w:jc w:val="center"/>
        <w:rPr>
          <w:rFonts w:asciiTheme="minorHAnsi" w:hAnsiTheme="minorHAnsi" w:cstheme="minorHAnsi"/>
        </w:rPr>
      </w:pPr>
      <w:r>
        <w:rPr>
          <w:rFonts w:asciiTheme="minorHAnsi" w:hAnsiTheme="minorHAnsi" w:cstheme="minorHAnsi"/>
        </w:rPr>
        <w:t>Suplente</w:t>
      </w:r>
    </w:p>
    <w:p w:rsidR="00BE1816" w:rsidRPr="004C4F32" w:rsidRDefault="00BE1816" w:rsidP="004C4F32">
      <w:pPr>
        <w:ind w:left="708"/>
        <w:jc w:val="center"/>
        <w:rPr>
          <w:rFonts w:asciiTheme="minorHAnsi" w:hAnsiTheme="minorHAnsi" w:cstheme="minorHAnsi"/>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b/>
          <w:sz w:val="24"/>
          <w:szCs w:val="24"/>
          <w:lang w:val="pt-BR"/>
        </w:rPr>
      </w:pPr>
      <w:r w:rsidRPr="004C4F32">
        <w:rPr>
          <w:rFonts w:asciiTheme="minorHAnsi" w:hAnsiTheme="minorHAnsi" w:cstheme="minorHAnsi"/>
          <w:b/>
          <w:sz w:val="24"/>
          <w:szCs w:val="24"/>
          <w:lang w:val="pt-BR"/>
        </w:rPr>
        <w:t>Tania Alvárez Hernández</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 xml:space="preserve">Sindicatura </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ind w:left="708"/>
        <w:jc w:val="center"/>
        <w:rPr>
          <w:rFonts w:asciiTheme="minorHAnsi" w:hAnsiTheme="minorHAnsi" w:cstheme="minorHAnsi"/>
          <w:b/>
        </w:rPr>
      </w:pPr>
      <w:r w:rsidRPr="004C4F32">
        <w:rPr>
          <w:rFonts w:asciiTheme="minorHAnsi" w:hAnsiTheme="minorHAnsi" w:cstheme="minorHAnsi"/>
          <w:b/>
        </w:rPr>
        <w:t>Alejandro Muñoz Prado</w:t>
      </w:r>
    </w:p>
    <w:p w:rsidR="004C4F32" w:rsidRPr="004C4F32" w:rsidRDefault="004C4F32" w:rsidP="004C4F32">
      <w:pPr>
        <w:ind w:left="708"/>
        <w:jc w:val="center"/>
        <w:rPr>
          <w:rFonts w:asciiTheme="minorHAnsi" w:hAnsiTheme="minorHAnsi" w:cstheme="minorHAnsi"/>
        </w:rPr>
      </w:pPr>
      <w:r w:rsidRPr="004C4F32">
        <w:rPr>
          <w:rFonts w:asciiTheme="minorHAnsi" w:hAnsiTheme="minorHAnsi" w:cstheme="minorHAnsi"/>
        </w:rPr>
        <w:t>Representante de la Cámara Nacional de Comercio, Servicios y Turismo de Guadalajara</w:t>
      </w:r>
    </w:p>
    <w:p w:rsidR="004C4F32" w:rsidRPr="004C4F32" w:rsidRDefault="004C4F32" w:rsidP="004C4F32">
      <w:pPr>
        <w:ind w:left="708"/>
        <w:jc w:val="center"/>
        <w:rPr>
          <w:rFonts w:asciiTheme="minorHAnsi" w:hAnsiTheme="minorHAnsi" w:cstheme="minorHAnsi"/>
        </w:rPr>
      </w:pPr>
      <w:r w:rsidRPr="004C4F32">
        <w:rPr>
          <w:rFonts w:asciiTheme="minorHAnsi" w:hAnsiTheme="minorHAnsi" w:cstheme="minorHAnsi"/>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b/>
          <w:sz w:val="24"/>
          <w:szCs w:val="24"/>
        </w:rPr>
      </w:pPr>
      <w:r w:rsidRPr="004C4F32">
        <w:rPr>
          <w:rFonts w:asciiTheme="minorHAnsi" w:hAnsiTheme="minorHAnsi" w:cstheme="minorHAnsi"/>
          <w:b/>
          <w:sz w:val="24"/>
          <w:szCs w:val="24"/>
        </w:rPr>
        <w:t>Bricio Baldemar Rivera Orozco</w:t>
      </w:r>
    </w:p>
    <w:p w:rsidR="004C4F32" w:rsidRPr="004C4F32" w:rsidRDefault="004C4F32" w:rsidP="004C4F32">
      <w:pPr>
        <w:pStyle w:val="Sinespaciado"/>
        <w:jc w:val="center"/>
        <w:rPr>
          <w:rFonts w:asciiTheme="minorHAnsi" w:hAnsiTheme="minorHAnsi" w:cstheme="minorHAnsi"/>
          <w:sz w:val="24"/>
          <w:szCs w:val="24"/>
        </w:rPr>
      </w:pPr>
      <w:r w:rsidRPr="004C4F32">
        <w:rPr>
          <w:rFonts w:asciiTheme="minorHAnsi" w:hAnsiTheme="minorHAnsi" w:cstheme="minorHAnsi"/>
          <w:sz w:val="24"/>
          <w:szCs w:val="24"/>
        </w:rPr>
        <w:t>Consejo de Cámaras Industriales de Jalisco</w:t>
      </w:r>
    </w:p>
    <w:p w:rsidR="004C4F32" w:rsidRPr="004C4F32" w:rsidRDefault="004C4F32" w:rsidP="004C4F32">
      <w:pPr>
        <w:ind w:left="708"/>
        <w:jc w:val="center"/>
        <w:rPr>
          <w:rFonts w:asciiTheme="minorHAnsi" w:hAnsiTheme="minorHAnsi" w:cstheme="minorHAnsi"/>
        </w:rPr>
      </w:pPr>
      <w:r w:rsidRPr="004C4F32">
        <w:rPr>
          <w:rFonts w:asciiTheme="minorHAnsi" w:hAnsiTheme="minorHAnsi" w:cstheme="minorHAnsi"/>
        </w:rPr>
        <w:t>Suplente.</w:t>
      </w:r>
    </w:p>
    <w:p w:rsidR="004C4F32" w:rsidRPr="004C4F32" w:rsidRDefault="004C4F32" w:rsidP="004C4F32">
      <w:pPr>
        <w:pStyle w:val="Sinespaciado"/>
        <w:jc w:val="center"/>
        <w:rPr>
          <w:rFonts w:asciiTheme="minorHAnsi" w:hAnsiTheme="minorHAnsi" w:cstheme="minorHAnsi"/>
          <w:b/>
          <w:sz w:val="24"/>
          <w:szCs w:val="24"/>
        </w:rPr>
      </w:pPr>
    </w:p>
    <w:p w:rsidR="004C4F32" w:rsidRPr="004C4F32" w:rsidRDefault="004C4F32" w:rsidP="004C4F32">
      <w:pPr>
        <w:pStyle w:val="Sinespaciado"/>
        <w:rPr>
          <w:rFonts w:asciiTheme="minorHAnsi" w:hAnsiTheme="minorHAnsi" w:cstheme="minorHAnsi"/>
          <w:sz w:val="24"/>
          <w:szCs w:val="24"/>
          <w:lang w:val="pt-BR"/>
        </w:rPr>
      </w:pPr>
    </w:p>
    <w:p w:rsidR="004C4F32" w:rsidRPr="004C4F32" w:rsidRDefault="004C4F32" w:rsidP="004C4F32">
      <w:pPr>
        <w:pStyle w:val="Sinespaciado"/>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b/>
          <w:sz w:val="24"/>
          <w:szCs w:val="24"/>
        </w:rPr>
      </w:pPr>
    </w:p>
    <w:p w:rsidR="004C4F32" w:rsidRPr="004C4F32" w:rsidRDefault="004C4F32" w:rsidP="004C4F32">
      <w:pPr>
        <w:pStyle w:val="Sinespaciado"/>
        <w:jc w:val="center"/>
        <w:rPr>
          <w:rFonts w:asciiTheme="minorHAnsi" w:hAnsiTheme="minorHAnsi" w:cstheme="minorHAnsi"/>
          <w:b/>
          <w:sz w:val="24"/>
          <w:szCs w:val="24"/>
          <w:lang w:val="pt-BR"/>
        </w:rPr>
      </w:pPr>
      <w:r w:rsidRPr="004C4F32">
        <w:rPr>
          <w:rFonts w:asciiTheme="minorHAnsi" w:hAnsiTheme="minorHAnsi" w:cstheme="minorHAnsi"/>
          <w:b/>
          <w:sz w:val="24"/>
          <w:szCs w:val="24"/>
          <w:lang w:val="pt-BR"/>
        </w:rPr>
        <w:t>Silvia Jaqueline Martin del Campo Partida</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Representante del Consejo Mexicano de Comercio Exterior</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ind w:left="708"/>
        <w:jc w:val="center"/>
        <w:rPr>
          <w:rFonts w:asciiTheme="minorHAnsi" w:hAnsiTheme="minorHAnsi" w:cstheme="minorHAnsi"/>
          <w:b/>
          <w:sz w:val="24"/>
          <w:szCs w:val="24"/>
        </w:rPr>
      </w:pPr>
      <w:r w:rsidRPr="004C4F32">
        <w:rPr>
          <w:rFonts w:asciiTheme="minorHAnsi" w:hAnsiTheme="minorHAnsi" w:cstheme="minorHAnsi"/>
          <w:b/>
          <w:sz w:val="24"/>
          <w:szCs w:val="24"/>
        </w:rPr>
        <w:t>Nicole Marie Moreno Saad</w:t>
      </w:r>
    </w:p>
    <w:p w:rsidR="004C4F32" w:rsidRPr="004C4F32" w:rsidRDefault="004C4F32" w:rsidP="004C4F32">
      <w:pPr>
        <w:pStyle w:val="Sinespaciado"/>
        <w:ind w:left="708"/>
        <w:jc w:val="center"/>
        <w:rPr>
          <w:rFonts w:asciiTheme="minorHAnsi" w:hAnsiTheme="minorHAnsi" w:cstheme="minorHAnsi"/>
          <w:b/>
          <w:sz w:val="24"/>
          <w:szCs w:val="24"/>
        </w:rPr>
      </w:pPr>
      <w:r w:rsidRPr="004C4F32">
        <w:rPr>
          <w:rFonts w:asciiTheme="minorHAnsi" w:hAnsiTheme="minorHAnsi" w:cstheme="minorHAnsi"/>
          <w:sz w:val="24"/>
          <w:szCs w:val="24"/>
        </w:rPr>
        <w:t>Coordinación General de Desarrollo Económico y Combate a la Desigualdad.</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rPr>
        <w:t>Suplente</w:t>
      </w: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BE1816" w:rsidRDefault="00BE1816" w:rsidP="004C4F32">
      <w:pPr>
        <w:pStyle w:val="Sinespaciado"/>
        <w:jc w:val="center"/>
        <w:rPr>
          <w:rFonts w:asciiTheme="minorHAnsi" w:eastAsia="Times New Roman" w:hAnsiTheme="minorHAnsi" w:cstheme="minorHAnsi"/>
          <w:b/>
          <w:sz w:val="24"/>
          <w:szCs w:val="24"/>
        </w:rPr>
      </w:pPr>
    </w:p>
    <w:p w:rsidR="004C4F32" w:rsidRPr="004C4F32" w:rsidRDefault="004C4F32" w:rsidP="004C4F32">
      <w:pPr>
        <w:pStyle w:val="Sinespaciado"/>
        <w:jc w:val="center"/>
        <w:rPr>
          <w:rFonts w:asciiTheme="minorHAnsi" w:eastAsia="Times New Roman" w:hAnsiTheme="minorHAnsi" w:cstheme="minorHAnsi"/>
          <w:b/>
          <w:sz w:val="24"/>
          <w:szCs w:val="24"/>
        </w:rPr>
      </w:pPr>
      <w:r w:rsidRPr="004C4F32">
        <w:rPr>
          <w:rFonts w:asciiTheme="minorHAnsi" w:eastAsia="Times New Roman" w:hAnsiTheme="minorHAnsi" w:cstheme="minorHAnsi"/>
          <w:b/>
          <w:sz w:val="24"/>
          <w:szCs w:val="24"/>
        </w:rPr>
        <w:t>Integrantes Vocales Permanentes con voz</w:t>
      </w:r>
    </w:p>
    <w:p w:rsidR="004C4F32" w:rsidRPr="004C4F32" w:rsidRDefault="004C4F32" w:rsidP="004C4F32">
      <w:pPr>
        <w:pStyle w:val="Sinespaciado"/>
        <w:jc w:val="center"/>
        <w:rPr>
          <w:rFonts w:asciiTheme="minorHAnsi" w:hAnsiTheme="minorHAnsi" w:cstheme="minorHAnsi"/>
          <w:sz w:val="24"/>
          <w:szCs w:val="24"/>
          <w:highlight w:val="magenta"/>
        </w:rPr>
      </w:pPr>
    </w:p>
    <w:p w:rsidR="004C4F32" w:rsidRPr="004C4F32" w:rsidRDefault="004C4F32" w:rsidP="004C4F32">
      <w:pPr>
        <w:pStyle w:val="Sinespaciado"/>
        <w:jc w:val="center"/>
        <w:rPr>
          <w:rFonts w:asciiTheme="minorHAnsi" w:hAnsiTheme="minorHAnsi" w:cstheme="minorHAnsi"/>
          <w:sz w:val="24"/>
          <w:szCs w:val="24"/>
          <w:highlight w:val="magenta"/>
        </w:rPr>
      </w:pPr>
    </w:p>
    <w:p w:rsidR="004C4F32" w:rsidRDefault="004C4F32" w:rsidP="004C4F32">
      <w:pPr>
        <w:pStyle w:val="Sinespaciado"/>
        <w:jc w:val="center"/>
        <w:rPr>
          <w:rFonts w:asciiTheme="minorHAnsi" w:hAnsiTheme="minorHAnsi" w:cstheme="minorHAnsi"/>
          <w:sz w:val="24"/>
          <w:szCs w:val="24"/>
          <w:highlight w:val="magenta"/>
        </w:rPr>
      </w:pPr>
    </w:p>
    <w:p w:rsidR="00BE1816" w:rsidRDefault="00BE1816" w:rsidP="004C4F32">
      <w:pPr>
        <w:pStyle w:val="Sinespaciado"/>
        <w:jc w:val="center"/>
        <w:rPr>
          <w:rFonts w:asciiTheme="minorHAnsi" w:hAnsiTheme="minorHAnsi" w:cstheme="minorHAnsi"/>
          <w:sz w:val="24"/>
          <w:szCs w:val="24"/>
          <w:highlight w:val="magenta"/>
        </w:rPr>
      </w:pPr>
    </w:p>
    <w:p w:rsidR="00BE1816" w:rsidRPr="004C4F32" w:rsidRDefault="00BE1816" w:rsidP="004C4F32">
      <w:pPr>
        <w:pStyle w:val="Sinespaciado"/>
        <w:jc w:val="center"/>
        <w:rPr>
          <w:rFonts w:asciiTheme="minorHAnsi" w:hAnsiTheme="minorHAnsi" w:cstheme="minorHAnsi"/>
          <w:sz w:val="24"/>
          <w:szCs w:val="24"/>
          <w:highlight w:val="magenta"/>
        </w:rPr>
      </w:pPr>
    </w:p>
    <w:p w:rsidR="004C4F32" w:rsidRPr="004C4F32" w:rsidRDefault="004C4F32" w:rsidP="004C4F32">
      <w:pPr>
        <w:pStyle w:val="Sinespaciado"/>
        <w:jc w:val="center"/>
        <w:rPr>
          <w:rFonts w:asciiTheme="minorHAnsi" w:hAnsiTheme="minorHAnsi" w:cstheme="minorHAnsi"/>
          <w:sz w:val="24"/>
          <w:szCs w:val="24"/>
          <w:highlight w:val="magenta"/>
        </w:rPr>
      </w:pPr>
    </w:p>
    <w:p w:rsidR="004C4F32" w:rsidRPr="004C4F32" w:rsidRDefault="004C4F32" w:rsidP="004C4F32">
      <w:pPr>
        <w:pStyle w:val="Sinespaciado"/>
        <w:jc w:val="center"/>
        <w:rPr>
          <w:rFonts w:asciiTheme="minorHAnsi" w:hAnsiTheme="minorHAnsi" w:cstheme="minorHAnsi"/>
          <w:b/>
          <w:sz w:val="24"/>
          <w:szCs w:val="24"/>
        </w:rPr>
      </w:pPr>
      <w:r w:rsidRPr="004C4F32">
        <w:rPr>
          <w:rFonts w:asciiTheme="minorHAnsi" w:hAnsiTheme="minorHAnsi" w:cstheme="minorHAnsi"/>
          <w:b/>
          <w:sz w:val="24"/>
          <w:szCs w:val="24"/>
        </w:rPr>
        <w:t xml:space="preserve">Juan Carlos Razo </w:t>
      </w:r>
      <w:r w:rsidR="00BE1816" w:rsidRPr="004C4F32">
        <w:rPr>
          <w:rFonts w:asciiTheme="minorHAnsi" w:hAnsiTheme="minorHAnsi" w:cstheme="minorHAnsi"/>
          <w:b/>
          <w:sz w:val="24"/>
          <w:szCs w:val="24"/>
        </w:rPr>
        <w:t>Martínez</w:t>
      </w:r>
    </w:p>
    <w:p w:rsidR="004C4F32" w:rsidRPr="004C4F32" w:rsidRDefault="004C4F32" w:rsidP="004C4F32">
      <w:pPr>
        <w:pStyle w:val="Sinespaciado"/>
        <w:jc w:val="center"/>
        <w:rPr>
          <w:rFonts w:asciiTheme="minorHAnsi" w:hAnsiTheme="minorHAnsi" w:cstheme="minorHAnsi"/>
          <w:sz w:val="24"/>
          <w:szCs w:val="24"/>
          <w:lang w:val="es-ES"/>
        </w:rPr>
      </w:pPr>
      <w:r w:rsidRPr="004C4F32">
        <w:rPr>
          <w:rFonts w:asciiTheme="minorHAnsi" w:hAnsiTheme="minorHAnsi" w:cstheme="minorHAnsi"/>
          <w:sz w:val="24"/>
          <w:szCs w:val="24"/>
        </w:rPr>
        <w:t>Contraloría Ciudadana.</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Suplente</w:t>
      </w:r>
    </w:p>
    <w:p w:rsidR="004C4F32" w:rsidRPr="004C4F32" w:rsidRDefault="004C4F32" w:rsidP="004C4F32">
      <w:pPr>
        <w:pStyle w:val="Sinespaciado"/>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BE1816" w:rsidRPr="004C4F32" w:rsidRDefault="00BE1816"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b/>
          <w:sz w:val="24"/>
          <w:szCs w:val="24"/>
          <w:lang w:val="pt-BR"/>
        </w:rPr>
      </w:pPr>
      <w:r w:rsidRPr="004C4F32">
        <w:rPr>
          <w:rFonts w:asciiTheme="minorHAnsi" w:hAnsiTheme="minorHAnsi" w:cstheme="minorHAnsi"/>
          <w:b/>
          <w:sz w:val="24"/>
          <w:szCs w:val="24"/>
          <w:lang w:val="pt-BR"/>
        </w:rPr>
        <w:t>José Manuel Martín del Campo</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lang w:val="pt-BR"/>
        </w:rPr>
        <w:t xml:space="preserve">Representante de la Fracción del Partido Acción Nacional </w:t>
      </w:r>
    </w:p>
    <w:p w:rsidR="004C4F32" w:rsidRPr="004C4F32" w:rsidRDefault="00BE1816" w:rsidP="004C4F32">
      <w:pPr>
        <w:pStyle w:val="Sinespaciado"/>
        <w:jc w:val="center"/>
        <w:rPr>
          <w:rFonts w:asciiTheme="minorHAnsi" w:hAnsiTheme="minorHAnsi" w:cstheme="minorHAnsi"/>
          <w:sz w:val="24"/>
          <w:szCs w:val="24"/>
          <w:lang w:val="pt-BR"/>
        </w:rPr>
      </w:pPr>
      <w:r>
        <w:rPr>
          <w:rFonts w:asciiTheme="minorHAnsi" w:hAnsiTheme="minorHAnsi" w:cstheme="minorHAnsi"/>
          <w:sz w:val="24"/>
          <w:szCs w:val="24"/>
          <w:lang w:val="pt-BR"/>
        </w:rPr>
        <w:t>Suplente</w:t>
      </w: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Default="004C4F32" w:rsidP="004C4F32">
      <w:pPr>
        <w:pStyle w:val="Sinespaciado"/>
        <w:jc w:val="center"/>
        <w:rPr>
          <w:rFonts w:asciiTheme="minorHAnsi" w:hAnsiTheme="minorHAnsi" w:cstheme="minorHAnsi"/>
          <w:sz w:val="24"/>
          <w:szCs w:val="24"/>
          <w:lang w:val="pt-BR"/>
        </w:rPr>
      </w:pPr>
    </w:p>
    <w:p w:rsidR="00BE1816" w:rsidRPr="004C4F32" w:rsidRDefault="00BE1816"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lang w:val="pt-BR"/>
        </w:rPr>
      </w:pPr>
    </w:p>
    <w:p w:rsidR="004C4F32" w:rsidRPr="004C4F32" w:rsidRDefault="004C4F32" w:rsidP="004C4F32">
      <w:pPr>
        <w:pStyle w:val="Sinespaciado"/>
        <w:jc w:val="center"/>
        <w:rPr>
          <w:rFonts w:asciiTheme="minorHAnsi" w:hAnsiTheme="minorHAnsi" w:cstheme="minorHAnsi"/>
          <w:sz w:val="24"/>
          <w:szCs w:val="24"/>
        </w:rPr>
      </w:pPr>
      <w:r w:rsidRPr="004C4F32">
        <w:rPr>
          <w:rFonts w:asciiTheme="minorHAnsi" w:hAnsiTheme="minorHAnsi" w:cstheme="minorHAnsi"/>
          <w:b/>
          <w:sz w:val="24"/>
          <w:szCs w:val="24"/>
        </w:rPr>
        <w:t>Fabián Aceves Dávalos</w:t>
      </w:r>
    </w:p>
    <w:p w:rsidR="004C4F32" w:rsidRPr="004C4F32" w:rsidRDefault="00BE1816" w:rsidP="004C4F32">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 xml:space="preserve">Regidor </w:t>
      </w:r>
      <w:r w:rsidR="004C4F32" w:rsidRPr="004C4F32">
        <w:rPr>
          <w:rFonts w:asciiTheme="minorHAnsi" w:hAnsiTheme="minorHAnsi" w:cstheme="minorHAnsi"/>
          <w:sz w:val="24"/>
          <w:szCs w:val="24"/>
        </w:rPr>
        <w:t>Representante de la Fracción del Partido Movimiento Ciudadano.</w:t>
      </w:r>
    </w:p>
    <w:p w:rsidR="004C4F32" w:rsidRPr="004C4F32" w:rsidRDefault="004C4F32" w:rsidP="004C4F32">
      <w:pPr>
        <w:pStyle w:val="Sinespaciado"/>
        <w:jc w:val="center"/>
        <w:rPr>
          <w:rFonts w:asciiTheme="minorHAnsi" w:hAnsiTheme="minorHAnsi" w:cstheme="minorHAnsi"/>
          <w:sz w:val="24"/>
          <w:szCs w:val="24"/>
          <w:lang w:val="pt-BR"/>
        </w:rPr>
      </w:pPr>
      <w:r w:rsidRPr="004C4F32">
        <w:rPr>
          <w:rFonts w:asciiTheme="minorHAnsi" w:hAnsiTheme="minorHAnsi" w:cstheme="minorHAnsi"/>
          <w:sz w:val="24"/>
          <w:szCs w:val="24"/>
        </w:rPr>
        <w:t>Titular</w:t>
      </w:r>
    </w:p>
    <w:p w:rsidR="004C4F32" w:rsidRPr="004C4F32" w:rsidRDefault="004C4F32" w:rsidP="004C4F32">
      <w:pPr>
        <w:pStyle w:val="Sinespaciado"/>
        <w:rPr>
          <w:rFonts w:asciiTheme="minorHAnsi" w:hAnsiTheme="minorHAnsi" w:cstheme="minorHAnsi"/>
          <w:b/>
          <w:sz w:val="24"/>
          <w:szCs w:val="24"/>
          <w:lang w:val="pt-BR"/>
        </w:rPr>
      </w:pPr>
    </w:p>
    <w:p w:rsidR="004C4F32" w:rsidRDefault="004C4F32" w:rsidP="004C4F32">
      <w:pPr>
        <w:pStyle w:val="Sinespaciado"/>
        <w:jc w:val="center"/>
        <w:rPr>
          <w:rFonts w:asciiTheme="minorHAnsi" w:hAnsiTheme="minorHAnsi" w:cstheme="minorHAnsi"/>
          <w:sz w:val="24"/>
          <w:szCs w:val="24"/>
          <w:highlight w:val="yellow"/>
          <w:lang w:val="pt-BR"/>
        </w:rPr>
      </w:pPr>
    </w:p>
    <w:p w:rsidR="00BE1816" w:rsidRDefault="00BE1816" w:rsidP="004C4F32">
      <w:pPr>
        <w:pStyle w:val="Sinespaciado"/>
        <w:jc w:val="center"/>
        <w:rPr>
          <w:rFonts w:asciiTheme="minorHAnsi" w:hAnsiTheme="minorHAnsi" w:cstheme="minorHAnsi"/>
          <w:sz w:val="24"/>
          <w:szCs w:val="24"/>
          <w:highlight w:val="yellow"/>
          <w:lang w:val="pt-BR"/>
        </w:rPr>
      </w:pPr>
    </w:p>
    <w:p w:rsidR="00BE1816" w:rsidRPr="004C4F32" w:rsidRDefault="00BE1816"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ind w:left="708"/>
        <w:jc w:val="center"/>
        <w:rPr>
          <w:rFonts w:asciiTheme="minorHAnsi" w:hAnsiTheme="minorHAnsi" w:cstheme="minorHAnsi"/>
          <w:b/>
          <w:sz w:val="24"/>
          <w:szCs w:val="24"/>
        </w:rPr>
      </w:pPr>
      <w:r w:rsidRPr="004C4F32">
        <w:rPr>
          <w:rFonts w:asciiTheme="minorHAnsi" w:hAnsiTheme="minorHAnsi" w:cstheme="minorHAnsi"/>
          <w:b/>
          <w:sz w:val="24"/>
          <w:szCs w:val="24"/>
          <w:lang w:val="es-ES"/>
        </w:rPr>
        <w:t>Alberto Uribe Camacho</w:t>
      </w:r>
    </w:p>
    <w:p w:rsidR="004C4F32" w:rsidRPr="004C4F32" w:rsidRDefault="00BE1816" w:rsidP="004C4F32">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 xml:space="preserve">Regidor </w:t>
      </w:r>
      <w:r w:rsidR="004C4F32" w:rsidRPr="004C4F32">
        <w:rPr>
          <w:rFonts w:asciiTheme="minorHAnsi" w:hAnsiTheme="minorHAnsi" w:cstheme="minorHAnsi"/>
          <w:sz w:val="24"/>
          <w:szCs w:val="24"/>
        </w:rPr>
        <w:t>Representante de la Fracción del Partido Movimiento de Regeneración Nacional.</w:t>
      </w:r>
    </w:p>
    <w:p w:rsidR="004C4F32" w:rsidRPr="004C4F32" w:rsidRDefault="004C4F32" w:rsidP="004C4F32">
      <w:pPr>
        <w:pStyle w:val="Sinespaciado"/>
        <w:ind w:left="708"/>
        <w:jc w:val="center"/>
        <w:rPr>
          <w:rFonts w:asciiTheme="minorHAnsi" w:hAnsiTheme="minorHAnsi" w:cstheme="minorHAnsi"/>
          <w:sz w:val="24"/>
          <w:szCs w:val="24"/>
        </w:rPr>
      </w:pPr>
      <w:r w:rsidRPr="004C4F32">
        <w:rPr>
          <w:rFonts w:asciiTheme="minorHAnsi" w:hAnsiTheme="minorHAnsi" w:cstheme="minorHAnsi"/>
          <w:sz w:val="24"/>
          <w:szCs w:val="24"/>
        </w:rPr>
        <w:t>Titular.</w:t>
      </w:r>
    </w:p>
    <w:p w:rsidR="004C4F32" w:rsidRDefault="004C4F32" w:rsidP="004C4F32">
      <w:pPr>
        <w:pStyle w:val="Sinespaciado"/>
        <w:jc w:val="center"/>
        <w:rPr>
          <w:rFonts w:asciiTheme="minorHAnsi" w:hAnsiTheme="minorHAnsi" w:cstheme="minorHAnsi"/>
          <w:sz w:val="24"/>
          <w:szCs w:val="24"/>
          <w:highlight w:val="yellow"/>
          <w:lang w:val="pt-BR"/>
        </w:rPr>
      </w:pPr>
    </w:p>
    <w:p w:rsidR="00BE1816" w:rsidRDefault="00BE1816"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b/>
          <w:sz w:val="24"/>
          <w:szCs w:val="24"/>
        </w:rPr>
      </w:pPr>
      <w:r w:rsidRPr="004C4F32">
        <w:rPr>
          <w:rFonts w:asciiTheme="minorHAnsi" w:hAnsiTheme="minorHAnsi" w:cstheme="minorHAnsi"/>
          <w:b/>
          <w:sz w:val="24"/>
          <w:szCs w:val="24"/>
        </w:rPr>
        <w:t>José</w:t>
      </w:r>
      <w:r w:rsidRPr="004C4F32">
        <w:rPr>
          <w:rFonts w:asciiTheme="minorHAnsi" w:hAnsiTheme="minorHAnsi" w:cstheme="minorHAnsi"/>
          <w:sz w:val="24"/>
          <w:szCs w:val="24"/>
        </w:rPr>
        <w:t xml:space="preserve"> </w:t>
      </w:r>
      <w:r w:rsidRPr="004C4F32">
        <w:rPr>
          <w:rFonts w:asciiTheme="minorHAnsi" w:hAnsiTheme="minorHAnsi" w:cstheme="minorHAnsi"/>
          <w:b/>
          <w:sz w:val="24"/>
          <w:szCs w:val="24"/>
        </w:rPr>
        <w:t>Pedro</w:t>
      </w:r>
      <w:r w:rsidRPr="004C4F32">
        <w:rPr>
          <w:rFonts w:asciiTheme="minorHAnsi" w:hAnsiTheme="minorHAnsi" w:cstheme="minorHAnsi"/>
          <w:sz w:val="24"/>
          <w:szCs w:val="24"/>
        </w:rPr>
        <w:t xml:space="preserve"> </w:t>
      </w:r>
      <w:r w:rsidRPr="004C4F32">
        <w:rPr>
          <w:rFonts w:asciiTheme="minorHAnsi" w:hAnsiTheme="minorHAnsi" w:cstheme="minorHAnsi"/>
          <w:b/>
          <w:sz w:val="24"/>
          <w:szCs w:val="24"/>
        </w:rPr>
        <w:t>Kumamoto Aguilar</w:t>
      </w:r>
      <w:r w:rsidRPr="004C4F32">
        <w:rPr>
          <w:rFonts w:asciiTheme="minorHAnsi" w:hAnsiTheme="minorHAnsi" w:cstheme="minorHAnsi"/>
          <w:sz w:val="24"/>
          <w:szCs w:val="24"/>
        </w:rPr>
        <w:t>.</w:t>
      </w:r>
    </w:p>
    <w:p w:rsidR="004C4F32" w:rsidRPr="004C4F32" w:rsidRDefault="00BE1816" w:rsidP="004C4F32">
      <w:pPr>
        <w:pStyle w:val="Sinespaciado"/>
        <w:ind w:left="708"/>
        <w:jc w:val="center"/>
        <w:rPr>
          <w:rFonts w:asciiTheme="minorHAnsi" w:hAnsiTheme="minorHAnsi" w:cstheme="minorHAnsi"/>
          <w:sz w:val="24"/>
          <w:szCs w:val="24"/>
        </w:rPr>
      </w:pPr>
      <w:r>
        <w:rPr>
          <w:rFonts w:asciiTheme="minorHAnsi" w:hAnsiTheme="minorHAnsi" w:cstheme="minorHAnsi"/>
          <w:sz w:val="24"/>
          <w:szCs w:val="24"/>
        </w:rPr>
        <w:t xml:space="preserve">Regidor </w:t>
      </w:r>
      <w:r w:rsidR="004C4F32" w:rsidRPr="004C4F32">
        <w:rPr>
          <w:rFonts w:asciiTheme="minorHAnsi" w:hAnsiTheme="minorHAnsi" w:cstheme="minorHAnsi"/>
          <w:sz w:val="24"/>
          <w:szCs w:val="24"/>
        </w:rPr>
        <w:t>Representante de la Fracción del Partido Futuro</w:t>
      </w:r>
    </w:p>
    <w:p w:rsidR="004C4F32" w:rsidRPr="004C4F32" w:rsidRDefault="004C4F32" w:rsidP="004C4F32">
      <w:pPr>
        <w:pStyle w:val="Sinespaciado"/>
        <w:ind w:left="708"/>
        <w:jc w:val="center"/>
        <w:rPr>
          <w:rFonts w:asciiTheme="minorHAnsi" w:hAnsiTheme="minorHAnsi" w:cstheme="minorHAnsi"/>
          <w:sz w:val="24"/>
          <w:szCs w:val="24"/>
          <w:highlight w:val="yellow"/>
        </w:rPr>
      </w:pPr>
      <w:r w:rsidRPr="004C4F32">
        <w:rPr>
          <w:rFonts w:asciiTheme="minorHAnsi" w:hAnsiTheme="minorHAnsi" w:cstheme="minorHAnsi"/>
          <w:sz w:val="24"/>
          <w:szCs w:val="24"/>
        </w:rPr>
        <w:t>Suplente</w:t>
      </w: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sz w:val="24"/>
          <w:szCs w:val="24"/>
          <w:highlight w:val="yellow"/>
          <w:lang w:val="pt-BR"/>
        </w:rPr>
      </w:pPr>
    </w:p>
    <w:p w:rsidR="004C4F32" w:rsidRPr="004C4F32" w:rsidRDefault="004C4F32" w:rsidP="004C4F32">
      <w:pPr>
        <w:pStyle w:val="Sinespaciado"/>
        <w:jc w:val="center"/>
        <w:rPr>
          <w:rFonts w:asciiTheme="minorHAnsi" w:hAnsiTheme="minorHAnsi" w:cstheme="minorHAnsi"/>
          <w:b/>
          <w:sz w:val="24"/>
          <w:szCs w:val="24"/>
          <w:lang w:val="es-ES"/>
        </w:rPr>
      </w:pPr>
      <w:r w:rsidRPr="004C4F32">
        <w:rPr>
          <w:rFonts w:asciiTheme="minorHAnsi" w:hAnsiTheme="minorHAnsi" w:cstheme="minorHAnsi"/>
          <w:b/>
          <w:sz w:val="24"/>
          <w:szCs w:val="24"/>
          <w:lang w:val="es-ES"/>
        </w:rPr>
        <w:t>Diego Armando Cárdenas Paredes</w:t>
      </w:r>
    </w:p>
    <w:p w:rsidR="004C4F32" w:rsidRPr="004C4F32" w:rsidRDefault="004C4F32" w:rsidP="004C4F32">
      <w:pPr>
        <w:pStyle w:val="Sinespaciado"/>
        <w:jc w:val="center"/>
        <w:rPr>
          <w:rFonts w:asciiTheme="minorHAnsi" w:hAnsiTheme="minorHAnsi" w:cstheme="minorHAnsi"/>
          <w:sz w:val="24"/>
          <w:szCs w:val="24"/>
          <w:lang w:val="es-ES"/>
        </w:rPr>
      </w:pPr>
      <w:r w:rsidRPr="004C4F32">
        <w:rPr>
          <w:rFonts w:asciiTheme="minorHAnsi" w:hAnsiTheme="minorHAnsi" w:cstheme="minorHAnsi"/>
          <w:sz w:val="24"/>
          <w:szCs w:val="24"/>
          <w:lang w:val="es-ES"/>
        </w:rPr>
        <w:t>Secretario Técnico y Ejecutivo del Comité de Adquisiciones y Encargado de Despacho de la Dirección de Adquisiciones.</w:t>
      </w:r>
    </w:p>
    <w:p w:rsidR="004C4F32" w:rsidRPr="004C4F32" w:rsidRDefault="004C4F32" w:rsidP="004C4F32">
      <w:pPr>
        <w:pStyle w:val="Sinespaciado"/>
        <w:jc w:val="center"/>
        <w:rPr>
          <w:rFonts w:asciiTheme="minorHAnsi" w:hAnsiTheme="minorHAnsi" w:cstheme="minorHAnsi"/>
          <w:sz w:val="24"/>
          <w:szCs w:val="24"/>
          <w:lang w:val="es-ES"/>
        </w:rPr>
      </w:pPr>
      <w:r w:rsidRPr="004C4F32">
        <w:rPr>
          <w:rFonts w:asciiTheme="minorHAnsi" w:hAnsiTheme="minorHAnsi" w:cstheme="minorHAnsi"/>
          <w:sz w:val="24"/>
          <w:szCs w:val="24"/>
          <w:lang w:val="es-ES"/>
        </w:rPr>
        <w:t>Suplente.</w:t>
      </w:r>
    </w:p>
    <w:p w:rsidR="008D0BC5" w:rsidRPr="00A82824" w:rsidRDefault="008D0BC5" w:rsidP="00A82824">
      <w:pPr>
        <w:pStyle w:val="Sinespaciado"/>
        <w:ind w:left="708"/>
        <w:rPr>
          <w:rFonts w:asciiTheme="minorHAnsi" w:hAnsiTheme="minorHAnsi" w:cstheme="minorHAnsi"/>
          <w:sz w:val="24"/>
          <w:szCs w:val="24"/>
          <w:lang w:val="es-ES"/>
        </w:rPr>
      </w:pPr>
    </w:p>
    <w:sectPr w:rsidR="008D0BC5" w:rsidRPr="00A82824" w:rsidSect="00F05578">
      <w:headerReference w:type="default" r:id="rId31"/>
      <w:footerReference w:type="even" r:id="rId32"/>
      <w:footerReference w:type="default" r:id="rId33"/>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A6" w:rsidRDefault="00EB7CA6" w:rsidP="00162908">
      <w:r>
        <w:separator/>
      </w:r>
    </w:p>
  </w:endnote>
  <w:endnote w:type="continuationSeparator" w:id="0">
    <w:p w:rsidR="00EB7CA6" w:rsidRDefault="00EB7CA6"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CA6" w:rsidRDefault="00EB7CA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B7CA6" w:rsidRDefault="00EB7CA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EB7CA6" w:rsidRDefault="00EB7CA6">
            <w:pPr>
              <w:pStyle w:val="Piedepgina"/>
              <w:jc w:val="center"/>
            </w:pPr>
          </w:p>
          <w:p w:rsidR="00EB7CA6" w:rsidRPr="00551520" w:rsidRDefault="00EB7CA6" w:rsidP="00551520">
            <w:pPr>
              <w:pStyle w:val="Sinespaciado"/>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pt-BR"/>
              </w:rPr>
              <w:t>L</w:t>
            </w:r>
            <w:r w:rsidRPr="00551520">
              <w:rPr>
                <w:rFonts w:asciiTheme="minorHAnsi" w:eastAsiaTheme="minorHAnsi" w:hAnsiTheme="minorHAnsi" w:cstheme="minorHAnsi"/>
                <w:sz w:val="20"/>
                <w:szCs w:val="20"/>
                <w:lang w:val="es-ES"/>
              </w:rPr>
              <w:t xml:space="preserve">a presente hoja forma parte del </w:t>
            </w:r>
            <w:r>
              <w:rPr>
                <w:rFonts w:asciiTheme="minorHAnsi" w:eastAsiaTheme="minorHAnsi" w:hAnsiTheme="minorHAnsi" w:cstheme="minorHAnsi"/>
                <w:sz w:val="20"/>
                <w:szCs w:val="20"/>
                <w:lang w:val="es-ES"/>
              </w:rPr>
              <w:t>acta de acuerdos de la Cuarta Sesión Extraordinaria celebrada el 21</w:t>
            </w:r>
            <w:r w:rsidRPr="00551520">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diciembre</w:t>
            </w:r>
            <w:r w:rsidRPr="00551520">
              <w:rPr>
                <w:rFonts w:asciiTheme="minorHAnsi" w:eastAsiaTheme="minorHAnsi" w:hAnsiTheme="minorHAnsi" w:cstheme="minorHAnsi"/>
                <w:sz w:val="20"/>
                <w:szCs w:val="20"/>
                <w:lang w:val="es-ES"/>
              </w:rPr>
              <w:t xml:space="preserve"> del 2021.</w:t>
            </w:r>
          </w:p>
          <w:p w:rsidR="00EB7CA6" w:rsidRPr="00551520" w:rsidRDefault="00EB7CA6"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EB7CA6" w:rsidRDefault="00EB7CA6">
            <w:pPr>
              <w:pStyle w:val="Piedepgina"/>
              <w:jc w:val="center"/>
            </w:pPr>
          </w:p>
          <w:p w:rsidR="00EB7CA6" w:rsidRDefault="00EB7CA6">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4E3595">
              <w:rPr>
                <w:rFonts w:asciiTheme="minorHAnsi" w:hAnsiTheme="minorHAnsi" w:cstheme="minorHAnsi"/>
                <w:b/>
                <w:bCs/>
                <w:noProof/>
                <w:sz w:val="20"/>
                <w:szCs w:val="20"/>
              </w:rPr>
              <w:t>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4E3595">
              <w:rPr>
                <w:rFonts w:asciiTheme="minorHAnsi" w:hAnsiTheme="minorHAnsi" w:cstheme="minorHAnsi"/>
                <w:b/>
                <w:bCs/>
                <w:noProof/>
                <w:sz w:val="20"/>
                <w:szCs w:val="20"/>
              </w:rPr>
              <w:t>63</w:t>
            </w:r>
            <w:r w:rsidRPr="00551520">
              <w:rPr>
                <w:rFonts w:asciiTheme="minorHAnsi" w:hAnsiTheme="minorHAnsi" w:cstheme="minorHAnsi"/>
                <w:b/>
                <w:bCs/>
                <w:sz w:val="20"/>
                <w:szCs w:val="20"/>
              </w:rPr>
              <w:fldChar w:fldCharType="end"/>
            </w:r>
          </w:p>
        </w:sdtContent>
      </w:sdt>
    </w:sdtContent>
  </w:sdt>
  <w:p w:rsidR="00EB7CA6" w:rsidRDefault="00EB7CA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A6" w:rsidRDefault="00EB7CA6" w:rsidP="00162908">
      <w:r>
        <w:separator/>
      </w:r>
    </w:p>
  </w:footnote>
  <w:footnote w:type="continuationSeparator" w:id="0">
    <w:p w:rsidR="00EB7CA6" w:rsidRDefault="00EB7CA6"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CA6" w:rsidRDefault="00EB7CA6">
    <w:pPr>
      <w:pStyle w:val="Encabezado"/>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1608440</wp:posOffset>
              </wp:positionH>
              <wp:positionV relativeFrom="paragraph">
                <wp:posOffset>262166</wp:posOffset>
              </wp:positionV>
              <wp:extent cx="3136132" cy="276447"/>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CA6" w:rsidRPr="00C72137" w:rsidRDefault="00EB7CA6">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" filled="f" stroked="f" strokeweight=".5pt">
              <v:textbox>
                <w:txbxContent>
                  <w:p w:rsidR="00EB7CA6" w:rsidRPr="00C72137" w:rsidRDefault="00EB7CA6">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extent cx="6379535" cy="78468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EB7CA6" w:rsidRPr="00C72137" w:rsidRDefault="00EB7CA6"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CUARTA</w:t>
    </w:r>
    <w:r w:rsidRPr="00C72137">
      <w:rPr>
        <w:rFonts w:asciiTheme="minorHAnsi" w:hAnsiTheme="minorHAnsi" w:cstheme="minorHAnsi"/>
        <w:sz w:val="22"/>
        <w:szCs w:val="22"/>
        <w:lang w:val="es-ES_tradnl"/>
      </w:rPr>
      <w:t xml:space="preserve"> SESIÓN </w:t>
    </w:r>
    <w:r>
      <w:rPr>
        <w:rFonts w:asciiTheme="minorHAnsi" w:hAnsiTheme="minorHAnsi" w:cstheme="minorHAnsi"/>
        <w:sz w:val="22"/>
        <w:szCs w:val="22"/>
        <w:lang w:val="es-ES_tradnl"/>
      </w:rPr>
      <w:t>EXTRA</w:t>
    </w:r>
    <w:r w:rsidRPr="00C72137">
      <w:rPr>
        <w:rFonts w:asciiTheme="minorHAnsi" w:hAnsiTheme="minorHAnsi" w:cstheme="minorHAnsi"/>
        <w:sz w:val="22"/>
        <w:szCs w:val="22"/>
        <w:lang w:val="es-ES_tradnl"/>
      </w:rPr>
      <w:t>ORDINARIA</w:t>
    </w:r>
  </w:p>
  <w:p w:rsidR="00EB7CA6" w:rsidRPr="00C72137" w:rsidRDefault="00EB7CA6"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21</w:t>
    </w:r>
    <w:r w:rsidRPr="00C72137">
      <w:rPr>
        <w:rFonts w:asciiTheme="minorHAnsi" w:hAnsiTheme="minorHAnsi" w:cstheme="minorHAnsi"/>
        <w:sz w:val="22"/>
        <w:szCs w:val="22"/>
        <w:lang w:val="es-ES_tradnl"/>
      </w:rPr>
      <w:t xml:space="preserve"> DE</w:t>
    </w:r>
    <w:r>
      <w:rPr>
        <w:rFonts w:asciiTheme="minorHAnsi" w:hAnsiTheme="minorHAnsi" w:cstheme="minorHAnsi"/>
        <w:sz w:val="22"/>
        <w:szCs w:val="22"/>
        <w:lang w:val="es-ES_tradnl"/>
      </w:rPr>
      <w:t xml:space="preserve"> DICIEMBRE</w:t>
    </w:r>
    <w:r w:rsidRPr="00C72137">
      <w:rPr>
        <w:rFonts w:asciiTheme="minorHAnsi" w:hAnsiTheme="minorHAnsi" w:cstheme="minorHAnsi"/>
        <w:sz w:val="22"/>
        <w:szCs w:val="22"/>
        <w:lang w:val="es-ES_tradnl"/>
      </w:rPr>
      <w:t xml:space="preserve"> DEL 2021</w:t>
    </w:r>
  </w:p>
  <w:p w:rsidR="00EB7CA6" w:rsidRPr="00261A2A" w:rsidRDefault="00EB7CA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A6CC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A38F3"/>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22EDB"/>
    <w:multiLevelType w:val="hybridMultilevel"/>
    <w:tmpl w:val="403A54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814"/>
    <w:multiLevelType w:val="hybridMultilevel"/>
    <w:tmpl w:val="247C311E"/>
    <w:lvl w:ilvl="0" w:tplc="D3F8546C">
      <w:start w:val="1"/>
      <w:numFmt w:val="upperLetter"/>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62A4918"/>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B51A8"/>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0D329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F9F2BF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6176A9"/>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C93B0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80557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9028D"/>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10"/>
  </w:num>
  <w:num w:numId="5">
    <w:abstractNumId w:val="5"/>
  </w:num>
  <w:num w:numId="6">
    <w:abstractNumId w:val="11"/>
  </w:num>
  <w:num w:numId="7">
    <w:abstractNumId w:val="3"/>
  </w:num>
  <w:num w:numId="8">
    <w:abstractNumId w:val="2"/>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num>
  <w:num w:numId="13">
    <w:abstractNumId w:val="6"/>
  </w:num>
  <w:num w:numId="14">
    <w:abstractNumId w:val="0"/>
  </w:num>
  <w:num w:numId="15">
    <w:abstractNumId w:val="1"/>
  </w:num>
  <w:num w:numId="16">
    <w:abstractNumId w:val="1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1707"/>
    <w:rsid w:val="000821F5"/>
    <w:rsid w:val="000831B1"/>
    <w:rsid w:val="00083D81"/>
    <w:rsid w:val="00083E59"/>
    <w:rsid w:val="00085D3B"/>
    <w:rsid w:val="00086C11"/>
    <w:rsid w:val="00091296"/>
    <w:rsid w:val="00093F47"/>
    <w:rsid w:val="00093F6B"/>
    <w:rsid w:val="0009684D"/>
    <w:rsid w:val="000A18D6"/>
    <w:rsid w:val="000A3017"/>
    <w:rsid w:val="000A3237"/>
    <w:rsid w:val="000A4F42"/>
    <w:rsid w:val="000B12D7"/>
    <w:rsid w:val="000B38C9"/>
    <w:rsid w:val="000B3A88"/>
    <w:rsid w:val="000B5389"/>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0B8"/>
    <w:rsid w:val="00124F24"/>
    <w:rsid w:val="0012509A"/>
    <w:rsid w:val="001277A1"/>
    <w:rsid w:val="00127A51"/>
    <w:rsid w:val="001307DC"/>
    <w:rsid w:val="001377A1"/>
    <w:rsid w:val="001438B2"/>
    <w:rsid w:val="00143BF3"/>
    <w:rsid w:val="00143F16"/>
    <w:rsid w:val="001452D4"/>
    <w:rsid w:val="001475AF"/>
    <w:rsid w:val="00152A23"/>
    <w:rsid w:val="001532BF"/>
    <w:rsid w:val="001536A8"/>
    <w:rsid w:val="00155A33"/>
    <w:rsid w:val="00161E86"/>
    <w:rsid w:val="00162103"/>
    <w:rsid w:val="00162908"/>
    <w:rsid w:val="00163570"/>
    <w:rsid w:val="001644F8"/>
    <w:rsid w:val="0016799C"/>
    <w:rsid w:val="00171992"/>
    <w:rsid w:val="00171ADC"/>
    <w:rsid w:val="001727AD"/>
    <w:rsid w:val="001733AC"/>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01CC"/>
    <w:rsid w:val="001C43D1"/>
    <w:rsid w:val="001C52CA"/>
    <w:rsid w:val="001C719A"/>
    <w:rsid w:val="001C7476"/>
    <w:rsid w:val="001D0ECB"/>
    <w:rsid w:val="001D3635"/>
    <w:rsid w:val="001D5B1C"/>
    <w:rsid w:val="001D7F82"/>
    <w:rsid w:val="001E3BA5"/>
    <w:rsid w:val="001E6F08"/>
    <w:rsid w:val="001E735D"/>
    <w:rsid w:val="001F0310"/>
    <w:rsid w:val="001F3BE3"/>
    <w:rsid w:val="001F3EE7"/>
    <w:rsid w:val="0020083E"/>
    <w:rsid w:val="00201E17"/>
    <w:rsid w:val="00203723"/>
    <w:rsid w:val="00204118"/>
    <w:rsid w:val="00205050"/>
    <w:rsid w:val="0020685B"/>
    <w:rsid w:val="00206BE7"/>
    <w:rsid w:val="002073FD"/>
    <w:rsid w:val="00207F0A"/>
    <w:rsid w:val="00210E62"/>
    <w:rsid w:val="00212934"/>
    <w:rsid w:val="002137B0"/>
    <w:rsid w:val="00214E23"/>
    <w:rsid w:val="0021609D"/>
    <w:rsid w:val="00217CDB"/>
    <w:rsid w:val="00221273"/>
    <w:rsid w:val="00221AF2"/>
    <w:rsid w:val="0023008E"/>
    <w:rsid w:val="0023012F"/>
    <w:rsid w:val="00230FEA"/>
    <w:rsid w:val="00232C95"/>
    <w:rsid w:val="00234A0E"/>
    <w:rsid w:val="002352AB"/>
    <w:rsid w:val="00235B54"/>
    <w:rsid w:val="002364DB"/>
    <w:rsid w:val="00237AD1"/>
    <w:rsid w:val="00237F16"/>
    <w:rsid w:val="002401D4"/>
    <w:rsid w:val="0024241B"/>
    <w:rsid w:val="00242654"/>
    <w:rsid w:val="002463AB"/>
    <w:rsid w:val="00253D48"/>
    <w:rsid w:val="002558F3"/>
    <w:rsid w:val="00255C38"/>
    <w:rsid w:val="002560D6"/>
    <w:rsid w:val="00256490"/>
    <w:rsid w:val="00260FE4"/>
    <w:rsid w:val="00261659"/>
    <w:rsid w:val="002616EA"/>
    <w:rsid w:val="00261E6D"/>
    <w:rsid w:val="0026205A"/>
    <w:rsid w:val="00263B54"/>
    <w:rsid w:val="00264084"/>
    <w:rsid w:val="00264669"/>
    <w:rsid w:val="00264E0E"/>
    <w:rsid w:val="00264F0B"/>
    <w:rsid w:val="002652EB"/>
    <w:rsid w:val="0027084E"/>
    <w:rsid w:val="00270ADC"/>
    <w:rsid w:val="0027269D"/>
    <w:rsid w:val="002743EF"/>
    <w:rsid w:val="00275038"/>
    <w:rsid w:val="00275929"/>
    <w:rsid w:val="0027645F"/>
    <w:rsid w:val="00276836"/>
    <w:rsid w:val="00284EE8"/>
    <w:rsid w:val="00285A81"/>
    <w:rsid w:val="002910E9"/>
    <w:rsid w:val="002920D4"/>
    <w:rsid w:val="002968F0"/>
    <w:rsid w:val="00296F70"/>
    <w:rsid w:val="002A288C"/>
    <w:rsid w:val="002A4198"/>
    <w:rsid w:val="002A446E"/>
    <w:rsid w:val="002A5B0C"/>
    <w:rsid w:val="002A7296"/>
    <w:rsid w:val="002B15F0"/>
    <w:rsid w:val="002B1A67"/>
    <w:rsid w:val="002B1CD9"/>
    <w:rsid w:val="002B31E4"/>
    <w:rsid w:val="002B4E70"/>
    <w:rsid w:val="002C10E7"/>
    <w:rsid w:val="002C327F"/>
    <w:rsid w:val="002C561E"/>
    <w:rsid w:val="002C5F95"/>
    <w:rsid w:val="002C7066"/>
    <w:rsid w:val="002D1086"/>
    <w:rsid w:val="002D116E"/>
    <w:rsid w:val="002D2C5A"/>
    <w:rsid w:val="002D30D0"/>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27C4"/>
    <w:rsid w:val="00315B23"/>
    <w:rsid w:val="00315CAB"/>
    <w:rsid w:val="00321E56"/>
    <w:rsid w:val="003224E4"/>
    <w:rsid w:val="003230C9"/>
    <w:rsid w:val="00323362"/>
    <w:rsid w:val="00323EB1"/>
    <w:rsid w:val="0032560E"/>
    <w:rsid w:val="0032787E"/>
    <w:rsid w:val="00330425"/>
    <w:rsid w:val="00330EED"/>
    <w:rsid w:val="00331520"/>
    <w:rsid w:val="00331E4F"/>
    <w:rsid w:val="0033218D"/>
    <w:rsid w:val="00334A64"/>
    <w:rsid w:val="003354D0"/>
    <w:rsid w:val="00336824"/>
    <w:rsid w:val="003368A1"/>
    <w:rsid w:val="00336E60"/>
    <w:rsid w:val="00344DC1"/>
    <w:rsid w:val="00345B3B"/>
    <w:rsid w:val="003512D9"/>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B91"/>
    <w:rsid w:val="00397F84"/>
    <w:rsid w:val="003A4197"/>
    <w:rsid w:val="003A7818"/>
    <w:rsid w:val="003B1EB4"/>
    <w:rsid w:val="003B53BC"/>
    <w:rsid w:val="003B5894"/>
    <w:rsid w:val="003C18EF"/>
    <w:rsid w:val="003C1F64"/>
    <w:rsid w:val="003C37DD"/>
    <w:rsid w:val="003C4867"/>
    <w:rsid w:val="003C6411"/>
    <w:rsid w:val="003C70FB"/>
    <w:rsid w:val="003C7425"/>
    <w:rsid w:val="003D0CB8"/>
    <w:rsid w:val="003D1301"/>
    <w:rsid w:val="003D1B52"/>
    <w:rsid w:val="003D2B1E"/>
    <w:rsid w:val="003D3DB4"/>
    <w:rsid w:val="003D40C4"/>
    <w:rsid w:val="003D49A0"/>
    <w:rsid w:val="003D4F4B"/>
    <w:rsid w:val="003D61EA"/>
    <w:rsid w:val="003D721B"/>
    <w:rsid w:val="003D7819"/>
    <w:rsid w:val="003E0196"/>
    <w:rsid w:val="003E2C41"/>
    <w:rsid w:val="003E368E"/>
    <w:rsid w:val="003E51C4"/>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5AED"/>
    <w:rsid w:val="00436C37"/>
    <w:rsid w:val="004379A4"/>
    <w:rsid w:val="00440288"/>
    <w:rsid w:val="00440494"/>
    <w:rsid w:val="004409ED"/>
    <w:rsid w:val="00440EEA"/>
    <w:rsid w:val="0044235F"/>
    <w:rsid w:val="0044530F"/>
    <w:rsid w:val="004466C5"/>
    <w:rsid w:val="00451D24"/>
    <w:rsid w:val="00453B10"/>
    <w:rsid w:val="00453EE2"/>
    <w:rsid w:val="004543FE"/>
    <w:rsid w:val="0045757A"/>
    <w:rsid w:val="00465F38"/>
    <w:rsid w:val="0047018A"/>
    <w:rsid w:val="00471955"/>
    <w:rsid w:val="004731C9"/>
    <w:rsid w:val="004736D3"/>
    <w:rsid w:val="00474236"/>
    <w:rsid w:val="00475C60"/>
    <w:rsid w:val="00476418"/>
    <w:rsid w:val="0047674B"/>
    <w:rsid w:val="00476ADA"/>
    <w:rsid w:val="00483D36"/>
    <w:rsid w:val="00483FCF"/>
    <w:rsid w:val="0048520D"/>
    <w:rsid w:val="0048675F"/>
    <w:rsid w:val="004A0A74"/>
    <w:rsid w:val="004A0F5A"/>
    <w:rsid w:val="004A363A"/>
    <w:rsid w:val="004A4422"/>
    <w:rsid w:val="004A7410"/>
    <w:rsid w:val="004B1714"/>
    <w:rsid w:val="004B256C"/>
    <w:rsid w:val="004B2B80"/>
    <w:rsid w:val="004B2FD4"/>
    <w:rsid w:val="004B3539"/>
    <w:rsid w:val="004B437F"/>
    <w:rsid w:val="004B51BE"/>
    <w:rsid w:val="004C3414"/>
    <w:rsid w:val="004C3BFD"/>
    <w:rsid w:val="004C4E4E"/>
    <w:rsid w:val="004C4EDF"/>
    <w:rsid w:val="004C4F32"/>
    <w:rsid w:val="004C4FAA"/>
    <w:rsid w:val="004D079D"/>
    <w:rsid w:val="004D2F28"/>
    <w:rsid w:val="004D6C48"/>
    <w:rsid w:val="004D746C"/>
    <w:rsid w:val="004E0551"/>
    <w:rsid w:val="004E306E"/>
    <w:rsid w:val="004E3595"/>
    <w:rsid w:val="004E36FD"/>
    <w:rsid w:val="004F02C8"/>
    <w:rsid w:val="004F0CBA"/>
    <w:rsid w:val="004F2173"/>
    <w:rsid w:val="004F4856"/>
    <w:rsid w:val="004F5FEC"/>
    <w:rsid w:val="0050183D"/>
    <w:rsid w:val="00502D93"/>
    <w:rsid w:val="0050474E"/>
    <w:rsid w:val="00504B68"/>
    <w:rsid w:val="00505FC2"/>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33E65"/>
    <w:rsid w:val="00537C83"/>
    <w:rsid w:val="00542783"/>
    <w:rsid w:val="00545AFA"/>
    <w:rsid w:val="00546E5E"/>
    <w:rsid w:val="0055112E"/>
    <w:rsid w:val="00551520"/>
    <w:rsid w:val="005517F4"/>
    <w:rsid w:val="00551B59"/>
    <w:rsid w:val="005527A9"/>
    <w:rsid w:val="005528E9"/>
    <w:rsid w:val="0056059D"/>
    <w:rsid w:val="00563935"/>
    <w:rsid w:val="00563ED5"/>
    <w:rsid w:val="005659F6"/>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0F11"/>
    <w:rsid w:val="005A1A8E"/>
    <w:rsid w:val="005A4B39"/>
    <w:rsid w:val="005A67B0"/>
    <w:rsid w:val="005B0C7E"/>
    <w:rsid w:val="005B1EE1"/>
    <w:rsid w:val="005B43B3"/>
    <w:rsid w:val="005B441F"/>
    <w:rsid w:val="005B5465"/>
    <w:rsid w:val="005B7510"/>
    <w:rsid w:val="005B7B24"/>
    <w:rsid w:val="005C06DD"/>
    <w:rsid w:val="005C074A"/>
    <w:rsid w:val="005C0E08"/>
    <w:rsid w:val="005C48A9"/>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3030"/>
    <w:rsid w:val="00626D77"/>
    <w:rsid w:val="00630452"/>
    <w:rsid w:val="0063060F"/>
    <w:rsid w:val="00631D8F"/>
    <w:rsid w:val="0063558A"/>
    <w:rsid w:val="00636A0B"/>
    <w:rsid w:val="006379A5"/>
    <w:rsid w:val="00637A4B"/>
    <w:rsid w:val="00640D5E"/>
    <w:rsid w:val="00643344"/>
    <w:rsid w:val="006434BD"/>
    <w:rsid w:val="006444A5"/>
    <w:rsid w:val="00644F03"/>
    <w:rsid w:val="00645914"/>
    <w:rsid w:val="006472C8"/>
    <w:rsid w:val="00647E69"/>
    <w:rsid w:val="00653999"/>
    <w:rsid w:val="00656440"/>
    <w:rsid w:val="006615B2"/>
    <w:rsid w:val="006639CB"/>
    <w:rsid w:val="00663DB8"/>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96AC6"/>
    <w:rsid w:val="006A1038"/>
    <w:rsid w:val="006A2033"/>
    <w:rsid w:val="006A237F"/>
    <w:rsid w:val="006A7A13"/>
    <w:rsid w:val="006B11D3"/>
    <w:rsid w:val="006B12EB"/>
    <w:rsid w:val="006B228A"/>
    <w:rsid w:val="006B295D"/>
    <w:rsid w:val="006B3046"/>
    <w:rsid w:val="006B36CA"/>
    <w:rsid w:val="006B7EA3"/>
    <w:rsid w:val="006C10E1"/>
    <w:rsid w:val="006C2358"/>
    <w:rsid w:val="006C3786"/>
    <w:rsid w:val="006C4113"/>
    <w:rsid w:val="006C4302"/>
    <w:rsid w:val="006C49FA"/>
    <w:rsid w:val="006C7CA3"/>
    <w:rsid w:val="006D000F"/>
    <w:rsid w:val="006D1AA3"/>
    <w:rsid w:val="006D1AF8"/>
    <w:rsid w:val="006D4076"/>
    <w:rsid w:val="006D50B4"/>
    <w:rsid w:val="006D78AA"/>
    <w:rsid w:val="006D7EC7"/>
    <w:rsid w:val="006E04E4"/>
    <w:rsid w:val="006E3524"/>
    <w:rsid w:val="006E358B"/>
    <w:rsid w:val="006E3603"/>
    <w:rsid w:val="006E3D57"/>
    <w:rsid w:val="006F187D"/>
    <w:rsid w:val="006F353F"/>
    <w:rsid w:val="006F5DD7"/>
    <w:rsid w:val="007053BE"/>
    <w:rsid w:val="007064B4"/>
    <w:rsid w:val="00707054"/>
    <w:rsid w:val="00712413"/>
    <w:rsid w:val="00714D64"/>
    <w:rsid w:val="00715A3A"/>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49A6"/>
    <w:rsid w:val="00744C24"/>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4B6F"/>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3DFB"/>
    <w:rsid w:val="007E40C8"/>
    <w:rsid w:val="007E5A7E"/>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370E"/>
    <w:rsid w:val="00827DE6"/>
    <w:rsid w:val="00831F74"/>
    <w:rsid w:val="00833BED"/>
    <w:rsid w:val="00835EF2"/>
    <w:rsid w:val="0083662F"/>
    <w:rsid w:val="0084012A"/>
    <w:rsid w:val="008410D0"/>
    <w:rsid w:val="008411DC"/>
    <w:rsid w:val="00841615"/>
    <w:rsid w:val="00842D27"/>
    <w:rsid w:val="00844932"/>
    <w:rsid w:val="00845400"/>
    <w:rsid w:val="00850283"/>
    <w:rsid w:val="00851EA4"/>
    <w:rsid w:val="00854556"/>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2A00"/>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9BB"/>
    <w:rsid w:val="008D0BC5"/>
    <w:rsid w:val="008D2D16"/>
    <w:rsid w:val="008D5918"/>
    <w:rsid w:val="008D6C97"/>
    <w:rsid w:val="008D72AD"/>
    <w:rsid w:val="008E03BA"/>
    <w:rsid w:val="008E4335"/>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0B"/>
    <w:rsid w:val="00915286"/>
    <w:rsid w:val="00915BF7"/>
    <w:rsid w:val="00916000"/>
    <w:rsid w:val="00916CBA"/>
    <w:rsid w:val="00917B96"/>
    <w:rsid w:val="009211FF"/>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68D8"/>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227E"/>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517"/>
    <w:rsid w:val="009E1698"/>
    <w:rsid w:val="009E3D88"/>
    <w:rsid w:val="009E5AC4"/>
    <w:rsid w:val="009F11A1"/>
    <w:rsid w:val="009F4A8E"/>
    <w:rsid w:val="009F65BC"/>
    <w:rsid w:val="00A02852"/>
    <w:rsid w:val="00A05D90"/>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328"/>
    <w:rsid w:val="00A539D2"/>
    <w:rsid w:val="00A55E81"/>
    <w:rsid w:val="00A605D9"/>
    <w:rsid w:val="00A62AA2"/>
    <w:rsid w:val="00A6363A"/>
    <w:rsid w:val="00A63BDC"/>
    <w:rsid w:val="00A67BF7"/>
    <w:rsid w:val="00A73027"/>
    <w:rsid w:val="00A7781F"/>
    <w:rsid w:val="00A80DD4"/>
    <w:rsid w:val="00A82824"/>
    <w:rsid w:val="00A83D9B"/>
    <w:rsid w:val="00A844DE"/>
    <w:rsid w:val="00A86BEC"/>
    <w:rsid w:val="00A870B1"/>
    <w:rsid w:val="00A87276"/>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F1770"/>
    <w:rsid w:val="00AF1C4B"/>
    <w:rsid w:val="00AF2267"/>
    <w:rsid w:val="00AF28ED"/>
    <w:rsid w:val="00AF32DA"/>
    <w:rsid w:val="00AF501A"/>
    <w:rsid w:val="00B0229E"/>
    <w:rsid w:val="00B0370C"/>
    <w:rsid w:val="00B03910"/>
    <w:rsid w:val="00B06794"/>
    <w:rsid w:val="00B0681F"/>
    <w:rsid w:val="00B103EA"/>
    <w:rsid w:val="00B113C5"/>
    <w:rsid w:val="00B11761"/>
    <w:rsid w:val="00B17D32"/>
    <w:rsid w:val="00B203C9"/>
    <w:rsid w:val="00B221F6"/>
    <w:rsid w:val="00B22BDC"/>
    <w:rsid w:val="00B258AF"/>
    <w:rsid w:val="00B26785"/>
    <w:rsid w:val="00B30892"/>
    <w:rsid w:val="00B31001"/>
    <w:rsid w:val="00B31028"/>
    <w:rsid w:val="00B32072"/>
    <w:rsid w:val="00B32ABB"/>
    <w:rsid w:val="00B332C2"/>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40A6"/>
    <w:rsid w:val="00B872E2"/>
    <w:rsid w:val="00B876B4"/>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B083F"/>
    <w:rsid w:val="00BB2164"/>
    <w:rsid w:val="00BB2C3B"/>
    <w:rsid w:val="00BB3AB2"/>
    <w:rsid w:val="00BB4907"/>
    <w:rsid w:val="00BB5EE4"/>
    <w:rsid w:val="00BB6B89"/>
    <w:rsid w:val="00BC0878"/>
    <w:rsid w:val="00BC1206"/>
    <w:rsid w:val="00BC2A34"/>
    <w:rsid w:val="00BC4876"/>
    <w:rsid w:val="00BC5D21"/>
    <w:rsid w:val="00BC7D24"/>
    <w:rsid w:val="00BD0D22"/>
    <w:rsid w:val="00BD1B52"/>
    <w:rsid w:val="00BD36E9"/>
    <w:rsid w:val="00BD46C2"/>
    <w:rsid w:val="00BD619A"/>
    <w:rsid w:val="00BE0A5C"/>
    <w:rsid w:val="00BE1816"/>
    <w:rsid w:val="00BE1E02"/>
    <w:rsid w:val="00BE260E"/>
    <w:rsid w:val="00BE2E7F"/>
    <w:rsid w:val="00BE3F44"/>
    <w:rsid w:val="00BE527F"/>
    <w:rsid w:val="00BE6BC4"/>
    <w:rsid w:val="00BE7A5A"/>
    <w:rsid w:val="00BE7B29"/>
    <w:rsid w:val="00BE7C32"/>
    <w:rsid w:val="00BE7D87"/>
    <w:rsid w:val="00BF01ED"/>
    <w:rsid w:val="00BF0552"/>
    <w:rsid w:val="00BF205F"/>
    <w:rsid w:val="00BF274F"/>
    <w:rsid w:val="00C0038C"/>
    <w:rsid w:val="00C05337"/>
    <w:rsid w:val="00C05546"/>
    <w:rsid w:val="00C05953"/>
    <w:rsid w:val="00C06ED3"/>
    <w:rsid w:val="00C07C68"/>
    <w:rsid w:val="00C1484E"/>
    <w:rsid w:val="00C1593B"/>
    <w:rsid w:val="00C168E8"/>
    <w:rsid w:val="00C1747B"/>
    <w:rsid w:val="00C17891"/>
    <w:rsid w:val="00C2168A"/>
    <w:rsid w:val="00C24CFA"/>
    <w:rsid w:val="00C27EE2"/>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524F"/>
    <w:rsid w:val="00C6624A"/>
    <w:rsid w:val="00C67879"/>
    <w:rsid w:val="00C67CA5"/>
    <w:rsid w:val="00C701F0"/>
    <w:rsid w:val="00C72137"/>
    <w:rsid w:val="00C73243"/>
    <w:rsid w:val="00C7677D"/>
    <w:rsid w:val="00C777DC"/>
    <w:rsid w:val="00C80473"/>
    <w:rsid w:val="00C807BC"/>
    <w:rsid w:val="00C80981"/>
    <w:rsid w:val="00C82806"/>
    <w:rsid w:val="00C82C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5E4"/>
    <w:rsid w:val="00CC48A5"/>
    <w:rsid w:val="00CC48EA"/>
    <w:rsid w:val="00CC623C"/>
    <w:rsid w:val="00CD1101"/>
    <w:rsid w:val="00CD27D9"/>
    <w:rsid w:val="00CD4A18"/>
    <w:rsid w:val="00CD4C30"/>
    <w:rsid w:val="00CD7D1B"/>
    <w:rsid w:val="00CE252D"/>
    <w:rsid w:val="00CE26A1"/>
    <w:rsid w:val="00CE3BF5"/>
    <w:rsid w:val="00CE3FBB"/>
    <w:rsid w:val="00CE4F8C"/>
    <w:rsid w:val="00CF1B58"/>
    <w:rsid w:val="00CF1CCE"/>
    <w:rsid w:val="00CF5DB5"/>
    <w:rsid w:val="00CF6E79"/>
    <w:rsid w:val="00CF7B23"/>
    <w:rsid w:val="00CF7D6C"/>
    <w:rsid w:val="00D00526"/>
    <w:rsid w:val="00D00B83"/>
    <w:rsid w:val="00D01BCC"/>
    <w:rsid w:val="00D01D59"/>
    <w:rsid w:val="00D061AE"/>
    <w:rsid w:val="00D0734B"/>
    <w:rsid w:val="00D12A97"/>
    <w:rsid w:val="00D13C36"/>
    <w:rsid w:val="00D14DB8"/>
    <w:rsid w:val="00D16169"/>
    <w:rsid w:val="00D16B80"/>
    <w:rsid w:val="00D17C99"/>
    <w:rsid w:val="00D17D7B"/>
    <w:rsid w:val="00D23D3B"/>
    <w:rsid w:val="00D24089"/>
    <w:rsid w:val="00D25FF3"/>
    <w:rsid w:val="00D26A7B"/>
    <w:rsid w:val="00D27CF2"/>
    <w:rsid w:val="00D30376"/>
    <w:rsid w:val="00D329D1"/>
    <w:rsid w:val="00D3450C"/>
    <w:rsid w:val="00D368B9"/>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80F16"/>
    <w:rsid w:val="00D81F3C"/>
    <w:rsid w:val="00D829B4"/>
    <w:rsid w:val="00D8463E"/>
    <w:rsid w:val="00D950F4"/>
    <w:rsid w:val="00D95501"/>
    <w:rsid w:val="00D96714"/>
    <w:rsid w:val="00D96967"/>
    <w:rsid w:val="00D96B77"/>
    <w:rsid w:val="00D97E66"/>
    <w:rsid w:val="00DA03DE"/>
    <w:rsid w:val="00DA2157"/>
    <w:rsid w:val="00DA4E3D"/>
    <w:rsid w:val="00DA5895"/>
    <w:rsid w:val="00DA7763"/>
    <w:rsid w:val="00DB2860"/>
    <w:rsid w:val="00DB4961"/>
    <w:rsid w:val="00DB5476"/>
    <w:rsid w:val="00DC12F9"/>
    <w:rsid w:val="00DC3C2B"/>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962"/>
    <w:rsid w:val="00E02FB8"/>
    <w:rsid w:val="00E0315E"/>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374E9"/>
    <w:rsid w:val="00E40A16"/>
    <w:rsid w:val="00E415A3"/>
    <w:rsid w:val="00E42FC4"/>
    <w:rsid w:val="00E45BE8"/>
    <w:rsid w:val="00E46674"/>
    <w:rsid w:val="00E46CBE"/>
    <w:rsid w:val="00E52B4C"/>
    <w:rsid w:val="00E53D49"/>
    <w:rsid w:val="00E55B2E"/>
    <w:rsid w:val="00E57068"/>
    <w:rsid w:val="00E572F7"/>
    <w:rsid w:val="00E61742"/>
    <w:rsid w:val="00E63964"/>
    <w:rsid w:val="00E63E25"/>
    <w:rsid w:val="00E64642"/>
    <w:rsid w:val="00E64ACE"/>
    <w:rsid w:val="00E65943"/>
    <w:rsid w:val="00E65EDE"/>
    <w:rsid w:val="00E720EB"/>
    <w:rsid w:val="00E744DF"/>
    <w:rsid w:val="00E75895"/>
    <w:rsid w:val="00E75C3F"/>
    <w:rsid w:val="00E80030"/>
    <w:rsid w:val="00E81075"/>
    <w:rsid w:val="00E81132"/>
    <w:rsid w:val="00E82028"/>
    <w:rsid w:val="00E83A11"/>
    <w:rsid w:val="00E84308"/>
    <w:rsid w:val="00E93612"/>
    <w:rsid w:val="00E96236"/>
    <w:rsid w:val="00E96839"/>
    <w:rsid w:val="00E96C1A"/>
    <w:rsid w:val="00E97629"/>
    <w:rsid w:val="00EA0329"/>
    <w:rsid w:val="00EA3EB6"/>
    <w:rsid w:val="00EA4DAA"/>
    <w:rsid w:val="00EA582E"/>
    <w:rsid w:val="00EB25E5"/>
    <w:rsid w:val="00EB6B0F"/>
    <w:rsid w:val="00EB7CA6"/>
    <w:rsid w:val="00EB7E5A"/>
    <w:rsid w:val="00EC13B0"/>
    <w:rsid w:val="00EC3944"/>
    <w:rsid w:val="00EC3C91"/>
    <w:rsid w:val="00EC6F8E"/>
    <w:rsid w:val="00EC7EEA"/>
    <w:rsid w:val="00ED06C1"/>
    <w:rsid w:val="00ED68E1"/>
    <w:rsid w:val="00ED70E9"/>
    <w:rsid w:val="00EE01E6"/>
    <w:rsid w:val="00EE1EC6"/>
    <w:rsid w:val="00EE2E72"/>
    <w:rsid w:val="00EF102E"/>
    <w:rsid w:val="00EF6032"/>
    <w:rsid w:val="00EF63BC"/>
    <w:rsid w:val="00F02217"/>
    <w:rsid w:val="00F038BA"/>
    <w:rsid w:val="00F05578"/>
    <w:rsid w:val="00F07145"/>
    <w:rsid w:val="00F071C1"/>
    <w:rsid w:val="00F0799C"/>
    <w:rsid w:val="00F108B9"/>
    <w:rsid w:val="00F10BD6"/>
    <w:rsid w:val="00F10D7D"/>
    <w:rsid w:val="00F11001"/>
    <w:rsid w:val="00F12249"/>
    <w:rsid w:val="00F144F4"/>
    <w:rsid w:val="00F16607"/>
    <w:rsid w:val="00F21099"/>
    <w:rsid w:val="00F2191F"/>
    <w:rsid w:val="00F24214"/>
    <w:rsid w:val="00F24F6E"/>
    <w:rsid w:val="00F26F6B"/>
    <w:rsid w:val="00F31F00"/>
    <w:rsid w:val="00F32F83"/>
    <w:rsid w:val="00F34ECF"/>
    <w:rsid w:val="00F36349"/>
    <w:rsid w:val="00F3694F"/>
    <w:rsid w:val="00F37A7F"/>
    <w:rsid w:val="00F37FC3"/>
    <w:rsid w:val="00F424A8"/>
    <w:rsid w:val="00F43F5F"/>
    <w:rsid w:val="00F47311"/>
    <w:rsid w:val="00F47702"/>
    <w:rsid w:val="00F47E44"/>
    <w:rsid w:val="00F5071B"/>
    <w:rsid w:val="00F50BBF"/>
    <w:rsid w:val="00F5329E"/>
    <w:rsid w:val="00F5412B"/>
    <w:rsid w:val="00F557FA"/>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03ACCB-E461-4DA4-AF99-D0A7B01C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3173835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12818225">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5669162">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56101218">
      <w:bodyDiv w:val="1"/>
      <w:marLeft w:val="0"/>
      <w:marRight w:val="0"/>
      <w:marTop w:val="0"/>
      <w:marBottom w:val="0"/>
      <w:divBdr>
        <w:top w:val="none" w:sz="0" w:space="0" w:color="auto"/>
        <w:left w:val="none" w:sz="0" w:space="0" w:color="auto"/>
        <w:bottom w:val="none" w:sz="0" w:space="0" w:color="auto"/>
        <w:right w:val="none" w:sz="0" w:space="0" w:color="auto"/>
      </w:divBdr>
    </w:div>
    <w:div w:id="763115839">
      <w:bodyDiv w:val="1"/>
      <w:marLeft w:val="0"/>
      <w:marRight w:val="0"/>
      <w:marTop w:val="0"/>
      <w:marBottom w:val="0"/>
      <w:divBdr>
        <w:top w:val="none" w:sz="0" w:space="0" w:color="auto"/>
        <w:left w:val="none" w:sz="0" w:space="0" w:color="auto"/>
        <w:bottom w:val="none" w:sz="0" w:space="0" w:color="auto"/>
        <w:right w:val="none" w:sz="0" w:space="0" w:color="auto"/>
      </w:divBdr>
    </w:div>
    <w:div w:id="764350342">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1722187">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6705301">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9394763">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850568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15859187">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4C2A3-2B3E-4DA2-BA42-0830D03B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12055</Words>
  <Characters>66306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2021-12-22T21:41:00Z</cp:lastPrinted>
  <dcterms:created xsi:type="dcterms:W3CDTF">2021-12-29T17:58:00Z</dcterms:created>
  <dcterms:modified xsi:type="dcterms:W3CDTF">2021-12-29T17:58:00Z</dcterms:modified>
</cp:coreProperties>
</file>