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08" w:rsidRPr="00C72137" w:rsidRDefault="005C48A9" w:rsidP="00162908">
      <w:pPr>
        <w:pStyle w:val="Textoindependiente"/>
        <w:spacing w:line="360" w:lineRule="auto"/>
        <w:rPr>
          <w:rFonts w:asciiTheme="minorHAnsi" w:hAnsiTheme="minorHAnsi" w:cstheme="minorHAnsi"/>
          <w:szCs w:val="24"/>
        </w:rPr>
      </w:pPr>
      <w:r>
        <w:rPr>
          <w:rFonts w:asciiTheme="minorHAnsi" w:hAnsiTheme="minorHAnsi" w:cstheme="minorHAnsi"/>
          <w:szCs w:val="24"/>
        </w:rPr>
        <w:t>Z</w:t>
      </w:r>
      <w:r w:rsidR="007D7906">
        <w:rPr>
          <w:rFonts w:asciiTheme="minorHAnsi" w:hAnsiTheme="minorHAnsi" w:cstheme="minorHAnsi"/>
          <w:szCs w:val="24"/>
        </w:rPr>
        <w:t>apopan, Jalisco siendo las 10:09</w:t>
      </w:r>
      <w:r w:rsidR="00162908" w:rsidRPr="00C72137">
        <w:rPr>
          <w:rFonts w:asciiTheme="minorHAnsi" w:hAnsiTheme="minorHAnsi" w:cstheme="minorHAnsi"/>
          <w:szCs w:val="24"/>
        </w:rPr>
        <w:t xml:space="preserve"> horas del día </w:t>
      </w:r>
      <w:r w:rsidR="001C4A87">
        <w:rPr>
          <w:rFonts w:asciiTheme="minorHAnsi" w:hAnsiTheme="minorHAnsi" w:cstheme="minorHAnsi"/>
          <w:szCs w:val="24"/>
        </w:rPr>
        <w:t>1</w:t>
      </w:r>
      <w:r w:rsidR="007D7906">
        <w:rPr>
          <w:rFonts w:asciiTheme="minorHAnsi" w:hAnsiTheme="minorHAnsi" w:cstheme="minorHAnsi"/>
          <w:szCs w:val="24"/>
        </w:rPr>
        <w:t>3</w:t>
      </w:r>
      <w:r w:rsidR="003A4197" w:rsidRPr="00C72137">
        <w:rPr>
          <w:rFonts w:asciiTheme="minorHAnsi" w:hAnsiTheme="minorHAnsi" w:cstheme="minorHAnsi"/>
          <w:szCs w:val="24"/>
        </w:rPr>
        <w:t xml:space="preserve"> </w:t>
      </w:r>
      <w:r w:rsidR="00F43F5F" w:rsidRPr="00C72137">
        <w:rPr>
          <w:rFonts w:asciiTheme="minorHAnsi" w:hAnsiTheme="minorHAnsi" w:cstheme="minorHAnsi"/>
          <w:szCs w:val="24"/>
        </w:rPr>
        <w:t xml:space="preserve">de </w:t>
      </w:r>
      <w:r w:rsidR="001C4A87">
        <w:rPr>
          <w:rFonts w:asciiTheme="minorHAnsi" w:hAnsiTheme="minorHAnsi" w:cstheme="minorHAnsi"/>
          <w:szCs w:val="24"/>
        </w:rPr>
        <w:t>Enero</w:t>
      </w:r>
      <w:r w:rsidR="002463AB" w:rsidRPr="00C72137">
        <w:rPr>
          <w:rFonts w:asciiTheme="minorHAnsi" w:hAnsiTheme="minorHAnsi" w:cstheme="minorHAnsi"/>
          <w:szCs w:val="24"/>
        </w:rPr>
        <w:t xml:space="preserve"> de 202</w:t>
      </w:r>
      <w:r w:rsidR="001C4A87">
        <w:rPr>
          <w:rFonts w:asciiTheme="minorHAnsi" w:hAnsiTheme="minorHAnsi" w:cstheme="minorHAnsi"/>
          <w:szCs w:val="24"/>
        </w:rPr>
        <w:t>2</w:t>
      </w:r>
      <w:r w:rsidR="00162908" w:rsidRPr="00C72137">
        <w:rPr>
          <w:rFonts w:asciiTheme="minorHAnsi" w:hAnsiTheme="minorHAnsi" w:cstheme="minorHAnsi"/>
          <w:szCs w:val="24"/>
        </w:rPr>
        <w:t xml:space="preserve">, en las instalaciones </w:t>
      </w:r>
      <w:r w:rsidR="0079293C" w:rsidRPr="00C72137">
        <w:rPr>
          <w:rFonts w:asciiTheme="minorHAnsi" w:hAnsiTheme="minorHAnsi" w:cstheme="minorHAnsi"/>
          <w:szCs w:val="24"/>
        </w:rPr>
        <w:t>del</w:t>
      </w:r>
      <w:r w:rsidR="00BD5588">
        <w:rPr>
          <w:rFonts w:asciiTheme="minorHAnsi" w:hAnsiTheme="minorHAnsi" w:cstheme="minorHAnsi"/>
          <w:szCs w:val="24"/>
        </w:rPr>
        <w:t xml:space="preserve"> segundo patio (Patio Trasero)</w:t>
      </w:r>
      <w:r w:rsidR="00BD5588">
        <w:rPr>
          <w:rFonts w:asciiTheme="minorHAnsi" w:hAnsiTheme="minorHAnsi" w:cstheme="minorHAnsi"/>
          <w:color w:val="222222"/>
          <w:szCs w:val="24"/>
          <w:shd w:val="clear" w:color="auto" w:fill="FFFFFF"/>
        </w:rPr>
        <w:t>,</w:t>
      </w:r>
      <w:r w:rsidR="00E80030" w:rsidRPr="00C72137">
        <w:rPr>
          <w:rFonts w:asciiTheme="minorHAnsi" w:hAnsiTheme="minorHAnsi" w:cstheme="minorHAnsi"/>
          <w:szCs w:val="24"/>
        </w:rPr>
        <w:t xml:space="preserve"> en </w:t>
      </w:r>
      <w:r w:rsidR="007D7906">
        <w:rPr>
          <w:rFonts w:asciiTheme="minorHAnsi" w:hAnsiTheme="minorHAnsi" w:cstheme="minorHAnsi"/>
          <w:szCs w:val="24"/>
        </w:rPr>
        <w:t>la Presidencia Municipal</w:t>
      </w:r>
      <w:r w:rsidR="00E80030" w:rsidRPr="00C72137">
        <w:rPr>
          <w:rFonts w:asciiTheme="minorHAnsi" w:hAnsiTheme="minorHAnsi" w:cstheme="minorHAnsi"/>
          <w:szCs w:val="24"/>
        </w:rPr>
        <w:t>,</w:t>
      </w:r>
      <w:r w:rsidR="00BD5588">
        <w:rPr>
          <w:rFonts w:asciiTheme="minorHAnsi" w:hAnsiTheme="minorHAnsi" w:cstheme="minorHAnsi"/>
          <w:szCs w:val="24"/>
        </w:rPr>
        <w:t xml:space="preserve"> ubicado en la Av. Hidalgo #151,</w:t>
      </w:r>
      <w:r w:rsidR="006E3603" w:rsidRPr="00C72137">
        <w:rPr>
          <w:rFonts w:asciiTheme="minorHAnsi" w:hAnsiTheme="minorHAnsi" w:cstheme="minorHAnsi"/>
          <w:szCs w:val="24"/>
        </w:rPr>
        <w:t xml:space="preserve"> </w:t>
      </w:r>
      <w:r w:rsidR="00162908" w:rsidRPr="00C72137">
        <w:rPr>
          <w:rFonts w:asciiTheme="minorHAnsi" w:hAnsiTheme="minorHAnsi" w:cstheme="minorHAnsi"/>
          <w:szCs w:val="24"/>
        </w:rPr>
        <w:t xml:space="preserve">en esta ciudad; se celebra la </w:t>
      </w:r>
      <w:r w:rsidR="00A87276">
        <w:rPr>
          <w:rFonts w:asciiTheme="minorHAnsi" w:hAnsiTheme="minorHAnsi" w:cstheme="minorHAnsi"/>
          <w:szCs w:val="24"/>
        </w:rPr>
        <w:t xml:space="preserve">Primera </w:t>
      </w:r>
      <w:r w:rsidR="00D95501" w:rsidRPr="00C72137">
        <w:rPr>
          <w:rFonts w:asciiTheme="minorHAnsi" w:hAnsiTheme="minorHAnsi" w:cstheme="minorHAnsi"/>
          <w:szCs w:val="24"/>
        </w:rPr>
        <w:t>Sesión O</w:t>
      </w:r>
      <w:r w:rsidR="00162908" w:rsidRPr="00C72137">
        <w:rPr>
          <w:rFonts w:asciiTheme="minorHAnsi" w:hAnsiTheme="minorHAnsi" w:cstheme="minorHAnsi"/>
          <w:szCs w:val="24"/>
        </w:rPr>
        <w:t xml:space="preserve">rdinaria </w:t>
      </w:r>
      <w:r w:rsidR="002463AB" w:rsidRPr="00C72137">
        <w:rPr>
          <w:rFonts w:asciiTheme="minorHAnsi" w:hAnsiTheme="minorHAnsi" w:cstheme="minorHAnsi"/>
          <w:szCs w:val="24"/>
        </w:rPr>
        <w:t>del año 202</w:t>
      </w:r>
      <w:r w:rsidR="001C4A87">
        <w:rPr>
          <w:rFonts w:asciiTheme="minorHAnsi" w:hAnsiTheme="minorHAnsi" w:cstheme="minorHAnsi"/>
          <w:szCs w:val="24"/>
        </w:rPr>
        <w:t>2</w:t>
      </w:r>
      <w:r w:rsidR="00AC3EA9" w:rsidRPr="00C72137">
        <w:rPr>
          <w:rFonts w:asciiTheme="minorHAnsi" w:hAnsiTheme="minorHAnsi" w:cstheme="minorHAnsi"/>
          <w:szCs w:val="24"/>
        </w:rPr>
        <w:t xml:space="preserve">, </w:t>
      </w:r>
      <w:r w:rsidR="00162908" w:rsidRPr="00C72137">
        <w:rPr>
          <w:rFonts w:asciiTheme="minorHAnsi" w:hAnsiTheme="minorHAnsi" w:cstheme="minorHAnsi"/>
          <w:szCs w:val="24"/>
        </w:rPr>
        <w:t>del Comité de Adquisiciones, del Municipio de Zapopan,</w:t>
      </w:r>
      <w:r w:rsidR="001C4A87">
        <w:rPr>
          <w:rFonts w:asciiTheme="minorHAnsi" w:hAnsiTheme="minorHAnsi" w:cstheme="minorHAnsi"/>
          <w:szCs w:val="24"/>
        </w:rPr>
        <w:t xml:space="preserve"> Jalisco; convocada por </w:t>
      </w:r>
      <w:r w:rsidR="006C4CD1">
        <w:rPr>
          <w:rFonts w:asciiTheme="minorHAnsi" w:hAnsiTheme="minorHAnsi" w:cstheme="minorHAnsi"/>
          <w:szCs w:val="24"/>
        </w:rPr>
        <w:t>Dialhery Díaz González</w:t>
      </w:r>
      <w:r w:rsidR="00162908" w:rsidRPr="00C72137">
        <w:rPr>
          <w:rFonts w:asciiTheme="minorHAnsi" w:hAnsiTheme="minorHAnsi" w:cstheme="minorHAnsi"/>
          <w:szCs w:val="24"/>
        </w:rPr>
        <w:t>, representante</w:t>
      </w:r>
      <w:r w:rsidR="006C4CD1">
        <w:rPr>
          <w:rFonts w:asciiTheme="minorHAnsi" w:hAnsiTheme="minorHAnsi" w:cstheme="minorHAnsi"/>
          <w:szCs w:val="24"/>
        </w:rPr>
        <w:t xml:space="preserve"> suplente </w:t>
      </w:r>
      <w:r w:rsidR="00162908" w:rsidRPr="00C72137">
        <w:rPr>
          <w:rFonts w:asciiTheme="minorHAnsi" w:hAnsiTheme="minorHAnsi" w:cstheme="minorHAnsi"/>
          <w:szCs w:val="24"/>
        </w:rPr>
        <w:t>del Presidente del Comité de Adquisiciones, con fundamento e</w:t>
      </w:r>
      <w:r w:rsidR="00EB7E5A" w:rsidRPr="00C72137">
        <w:rPr>
          <w:rFonts w:asciiTheme="minorHAnsi" w:hAnsiTheme="minorHAnsi" w:cstheme="minorHAnsi"/>
          <w:szCs w:val="24"/>
        </w:rPr>
        <w:t>n lo dispuesto en el artículo 20</w:t>
      </w:r>
      <w:r w:rsidR="00162908" w:rsidRPr="00C72137">
        <w:rPr>
          <w:rFonts w:asciiTheme="minorHAnsi" w:hAnsiTheme="minorHAnsi" w:cstheme="minorHAnsi"/>
          <w:szCs w:val="24"/>
        </w:rPr>
        <w:t xml:space="preserve">, artículo </w:t>
      </w:r>
      <w:r w:rsidR="003A4197" w:rsidRPr="00C72137">
        <w:rPr>
          <w:rFonts w:asciiTheme="minorHAnsi" w:hAnsiTheme="minorHAnsi" w:cstheme="minorHAnsi"/>
          <w:szCs w:val="24"/>
        </w:rPr>
        <w:t xml:space="preserve">25 fracción II, </w:t>
      </w:r>
      <w:r w:rsidR="00EB7E5A" w:rsidRPr="00C72137">
        <w:rPr>
          <w:rFonts w:asciiTheme="minorHAnsi" w:hAnsiTheme="minorHAnsi" w:cstheme="minorHAnsi"/>
          <w:szCs w:val="24"/>
        </w:rPr>
        <w:t xml:space="preserve"> artículo 28 </w:t>
      </w:r>
      <w:r w:rsidR="009D4E82" w:rsidRPr="00C72137">
        <w:rPr>
          <w:rFonts w:asciiTheme="minorHAnsi" w:hAnsiTheme="minorHAnsi" w:cstheme="minorHAnsi"/>
          <w:szCs w:val="24"/>
        </w:rPr>
        <w:t xml:space="preserve">y artículo </w:t>
      </w:r>
      <w:r w:rsidR="003A4197" w:rsidRPr="00C72137">
        <w:rPr>
          <w:rFonts w:asciiTheme="minorHAnsi" w:hAnsiTheme="minorHAnsi" w:cstheme="minorHAnsi"/>
          <w:szCs w:val="24"/>
        </w:rPr>
        <w:t xml:space="preserve">29 </w:t>
      </w:r>
      <w:r w:rsidR="00162908" w:rsidRPr="00C72137">
        <w:rPr>
          <w:rFonts w:asciiTheme="minorHAnsi" w:hAnsiTheme="minorHAnsi" w:cstheme="minorHAnsi"/>
          <w:szCs w:val="24"/>
        </w:rPr>
        <w:t>de</w:t>
      </w:r>
      <w:r w:rsidR="00EB7E5A" w:rsidRPr="00C72137">
        <w:rPr>
          <w:rFonts w:asciiTheme="minorHAnsi" w:hAnsiTheme="minorHAnsi" w:cstheme="minorHAnsi"/>
          <w:szCs w:val="24"/>
        </w:rPr>
        <w:t>l Reglamento</w:t>
      </w:r>
      <w:r w:rsidR="00162908" w:rsidRPr="00C72137">
        <w:rPr>
          <w:rFonts w:asciiTheme="minorHAnsi" w:hAnsiTheme="minorHAnsi" w:cstheme="minorHAnsi"/>
          <w:szCs w:val="24"/>
        </w:rPr>
        <w:t xml:space="preserve"> de Compras, Enajenaciones y Contratación de Servicios del </w:t>
      </w:r>
      <w:r w:rsidR="00EB7E5A" w:rsidRPr="00C72137">
        <w:rPr>
          <w:rFonts w:asciiTheme="minorHAnsi" w:hAnsiTheme="minorHAnsi" w:cstheme="minorHAnsi"/>
          <w:szCs w:val="24"/>
        </w:rPr>
        <w:t xml:space="preserve">Municipio </w:t>
      </w:r>
      <w:r w:rsidR="00162908" w:rsidRPr="00C72137">
        <w:rPr>
          <w:rFonts w:asciiTheme="minorHAnsi" w:hAnsiTheme="minorHAnsi" w:cstheme="minorHAnsi"/>
          <w:szCs w:val="24"/>
        </w:rPr>
        <w:t xml:space="preserve">de </w:t>
      </w:r>
      <w:r w:rsidR="00EB7E5A" w:rsidRPr="00C72137">
        <w:rPr>
          <w:rFonts w:asciiTheme="minorHAnsi" w:hAnsiTheme="minorHAnsi" w:cstheme="minorHAnsi"/>
          <w:szCs w:val="24"/>
        </w:rPr>
        <w:t>Zapopan, Jalisco</w:t>
      </w:r>
      <w:r w:rsidR="00162908" w:rsidRPr="00C72137">
        <w:rPr>
          <w:rFonts w:asciiTheme="minorHAnsi" w:hAnsiTheme="minorHAnsi" w:cstheme="minorHAnsi"/>
          <w:szCs w:val="24"/>
        </w:rPr>
        <w:t>.</w:t>
      </w:r>
    </w:p>
    <w:p w:rsidR="00981ACA" w:rsidRPr="00C72137" w:rsidRDefault="00981ACA" w:rsidP="00162908">
      <w:pPr>
        <w:pStyle w:val="Textoindependiente"/>
        <w:spacing w:line="360" w:lineRule="auto"/>
        <w:rPr>
          <w:rFonts w:asciiTheme="minorHAnsi" w:hAnsiTheme="minorHAnsi" w:cstheme="minorHAnsi"/>
          <w:szCs w:val="24"/>
        </w:rPr>
      </w:pPr>
    </w:p>
    <w:p w:rsidR="00E63E25" w:rsidRDefault="00162908" w:rsidP="00162908">
      <w:pPr>
        <w:pStyle w:val="Textoindependiente"/>
        <w:spacing w:line="360" w:lineRule="auto"/>
        <w:rPr>
          <w:rFonts w:asciiTheme="minorHAnsi" w:hAnsiTheme="minorHAnsi" w:cstheme="minorHAnsi"/>
          <w:szCs w:val="24"/>
        </w:rPr>
      </w:pPr>
      <w:r w:rsidRPr="00C72137">
        <w:rPr>
          <w:rFonts w:asciiTheme="minorHAnsi" w:hAnsiTheme="minorHAnsi" w:cstheme="minorHAnsi"/>
          <w:b/>
          <w:szCs w:val="24"/>
        </w:rPr>
        <w:t xml:space="preserve">Punto número uno del orden del día, lista de asistencia. </w:t>
      </w:r>
      <w:r w:rsidRPr="00C72137">
        <w:rPr>
          <w:rFonts w:asciiTheme="minorHAnsi" w:hAnsiTheme="minorHAnsi" w:cstheme="minorHAnsi"/>
          <w:szCs w:val="24"/>
        </w:rPr>
        <w:t>Se procede a nombrar lista de asistencia, d</w:t>
      </w:r>
      <w:r w:rsidR="00EB7E5A" w:rsidRPr="00C72137">
        <w:rPr>
          <w:rFonts w:asciiTheme="minorHAnsi" w:hAnsiTheme="minorHAnsi" w:cstheme="minorHAnsi"/>
          <w:szCs w:val="24"/>
        </w:rPr>
        <w:t>e conformidad con el Artículo 20</w:t>
      </w:r>
      <w:r w:rsidR="003A4197" w:rsidRPr="00C72137">
        <w:rPr>
          <w:rFonts w:asciiTheme="minorHAnsi" w:hAnsiTheme="minorHAnsi" w:cstheme="minorHAnsi"/>
          <w:szCs w:val="24"/>
        </w:rPr>
        <w:t xml:space="preserve"> Y 26 fracción III</w:t>
      </w:r>
      <w:r w:rsidRPr="00C72137">
        <w:rPr>
          <w:rFonts w:asciiTheme="minorHAnsi" w:hAnsiTheme="minorHAnsi" w:cstheme="minorHAnsi"/>
          <w:szCs w:val="24"/>
        </w:rPr>
        <w:t xml:space="preserve"> de</w:t>
      </w:r>
      <w:r w:rsidR="00EB7E5A" w:rsidRPr="00C72137">
        <w:rPr>
          <w:rFonts w:asciiTheme="minorHAnsi" w:hAnsiTheme="minorHAnsi" w:cstheme="minorHAnsi"/>
          <w:szCs w:val="24"/>
        </w:rPr>
        <w:t>l</w:t>
      </w:r>
      <w:r w:rsidRPr="00C72137">
        <w:rPr>
          <w:rFonts w:asciiTheme="minorHAnsi" w:hAnsiTheme="minorHAnsi" w:cstheme="minorHAnsi"/>
          <w:szCs w:val="24"/>
        </w:rPr>
        <w:t xml:space="preserve"> </w:t>
      </w:r>
      <w:r w:rsidR="00EB7E5A" w:rsidRPr="00C72137">
        <w:rPr>
          <w:rFonts w:asciiTheme="minorHAnsi" w:hAnsiTheme="minorHAnsi" w:cstheme="minorHAnsi"/>
          <w:szCs w:val="24"/>
        </w:rPr>
        <w:t xml:space="preserve">Reglamento </w:t>
      </w:r>
      <w:r w:rsidRPr="00C72137">
        <w:rPr>
          <w:rFonts w:asciiTheme="minorHAnsi" w:hAnsiTheme="minorHAnsi" w:cstheme="minorHAnsi"/>
          <w:szCs w:val="24"/>
        </w:rPr>
        <w:t xml:space="preserve">de Compras, Enajenaciones y Contratación de Servicios del </w:t>
      </w:r>
      <w:r w:rsidR="00EB7E5A" w:rsidRPr="00C72137">
        <w:rPr>
          <w:rFonts w:asciiTheme="minorHAnsi" w:hAnsiTheme="minorHAnsi" w:cstheme="minorHAnsi"/>
          <w:szCs w:val="24"/>
        </w:rPr>
        <w:t>Municipio de Zapopan,</w:t>
      </w:r>
      <w:r w:rsidRPr="00C72137">
        <w:rPr>
          <w:rFonts w:asciiTheme="minorHAnsi" w:hAnsiTheme="minorHAnsi" w:cstheme="minorHAnsi"/>
          <w:szCs w:val="24"/>
        </w:rPr>
        <w:t xml:space="preserve"> Jalisco;</w:t>
      </w:r>
    </w:p>
    <w:p w:rsidR="005C48A9" w:rsidRPr="00C72137" w:rsidRDefault="005C48A9" w:rsidP="00162908">
      <w:pPr>
        <w:pStyle w:val="Textoindependiente"/>
        <w:spacing w:line="360" w:lineRule="auto"/>
        <w:rPr>
          <w:rFonts w:asciiTheme="minorHAnsi" w:hAnsiTheme="minorHAnsi" w:cstheme="minorHAnsi"/>
          <w:szCs w:val="24"/>
        </w:rPr>
      </w:pPr>
    </w:p>
    <w:p w:rsidR="001C4A87" w:rsidRDefault="00162908" w:rsidP="002C5ED9">
      <w:pPr>
        <w:pStyle w:val="Puesto"/>
        <w:spacing w:line="360" w:lineRule="auto"/>
        <w:jc w:val="both"/>
        <w:rPr>
          <w:rFonts w:asciiTheme="minorHAnsi" w:hAnsiTheme="minorHAnsi" w:cstheme="minorHAnsi"/>
          <w:smallCaps w:val="0"/>
          <w:sz w:val="24"/>
          <w:szCs w:val="24"/>
          <w:lang w:val="es-MX" w:eastAsia="en-US"/>
        </w:rPr>
      </w:pPr>
      <w:r w:rsidRPr="00C72137">
        <w:rPr>
          <w:rFonts w:asciiTheme="minorHAnsi" w:hAnsiTheme="minorHAnsi" w:cstheme="minorHAnsi"/>
          <w:smallCaps w:val="0"/>
          <w:sz w:val="24"/>
          <w:szCs w:val="24"/>
          <w:lang w:val="es-MX" w:eastAsia="en-US"/>
        </w:rPr>
        <w:t>Estando presentes los integrantes con voz y voto:</w:t>
      </w:r>
    </w:p>
    <w:p w:rsidR="006C4CD1" w:rsidRPr="002C5ED9" w:rsidRDefault="006C4CD1" w:rsidP="002C5ED9">
      <w:pPr>
        <w:pStyle w:val="Puesto"/>
        <w:spacing w:line="360" w:lineRule="auto"/>
        <w:jc w:val="both"/>
        <w:rPr>
          <w:rFonts w:asciiTheme="minorHAnsi" w:hAnsiTheme="minorHAnsi" w:cstheme="minorHAnsi"/>
          <w:smallCaps w:val="0"/>
          <w:sz w:val="24"/>
          <w:szCs w:val="24"/>
          <w:lang w:val="es-MX" w:eastAsia="en-US"/>
        </w:rPr>
      </w:pP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Presidente del Comité de Adquisiciones.</w:t>
      </w:r>
    </w:p>
    <w:p w:rsidR="001C4A87" w:rsidRPr="00A26784" w:rsidRDefault="002C5ED9" w:rsidP="001C4A87">
      <w:pPr>
        <w:pStyle w:val="Sinespaciado"/>
        <w:rPr>
          <w:rFonts w:asciiTheme="minorHAnsi" w:hAnsiTheme="minorHAnsi" w:cstheme="minorHAnsi"/>
          <w:sz w:val="24"/>
          <w:szCs w:val="24"/>
        </w:rPr>
      </w:pPr>
      <w:r>
        <w:rPr>
          <w:rFonts w:asciiTheme="minorHAnsi" w:hAnsiTheme="minorHAnsi" w:cstheme="minorHAnsi"/>
          <w:sz w:val="24"/>
          <w:szCs w:val="24"/>
        </w:rPr>
        <w:t>Dialhery Díaz González</w:t>
      </w:r>
      <w:r w:rsidR="001C4A87" w:rsidRPr="00A26784">
        <w:rPr>
          <w:rFonts w:asciiTheme="minorHAnsi" w:hAnsiTheme="minorHAnsi" w:cstheme="minorHAnsi"/>
          <w:sz w:val="24"/>
          <w:szCs w:val="24"/>
        </w:rPr>
        <w:t>.</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1C4A87" w:rsidRPr="00A26784" w:rsidRDefault="001C4A87" w:rsidP="001C4A87">
      <w:pPr>
        <w:pStyle w:val="Sinespaciado"/>
        <w:rPr>
          <w:rFonts w:asciiTheme="minorHAnsi" w:hAnsiTheme="minorHAnsi" w:cstheme="minorHAnsi"/>
          <w:sz w:val="24"/>
          <w:szCs w:val="24"/>
        </w:rPr>
      </w:pP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1C4A87" w:rsidRPr="00A26784" w:rsidRDefault="001C4A87" w:rsidP="001C4A87">
      <w:pPr>
        <w:pStyle w:val="Sinespaciado"/>
        <w:rPr>
          <w:rFonts w:asciiTheme="minorHAnsi" w:hAnsiTheme="minorHAnsi" w:cstheme="minorHAnsi"/>
          <w:sz w:val="24"/>
          <w:szCs w:val="24"/>
        </w:rPr>
      </w:pP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Sindicatura.</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Tania Álvarez Hernández.</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2C5ED9" w:rsidRPr="00A26784" w:rsidRDefault="002C5ED9" w:rsidP="001C4A87">
      <w:pPr>
        <w:pStyle w:val="Sinespaciado"/>
        <w:rPr>
          <w:rFonts w:asciiTheme="minorHAnsi" w:hAnsiTheme="minorHAnsi" w:cstheme="minorHAnsi"/>
          <w:sz w:val="24"/>
          <w:szCs w:val="24"/>
        </w:rPr>
      </w:pP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Desarrollo Agropecuario.</w:t>
      </w:r>
    </w:p>
    <w:p w:rsidR="001C4A87" w:rsidRPr="00A26784" w:rsidRDefault="001C4A87" w:rsidP="001C4A87">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Campos Sáenz </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1C4A87" w:rsidRDefault="001C4A87" w:rsidP="001C4A87">
      <w:pPr>
        <w:pStyle w:val="Sinespaciado"/>
        <w:rPr>
          <w:rFonts w:asciiTheme="minorHAnsi" w:hAnsiTheme="minorHAnsi" w:cstheme="minorHAnsi"/>
          <w:sz w:val="24"/>
          <w:szCs w:val="24"/>
        </w:rPr>
      </w:pP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Centro Empresarial de Jalisco S.P.</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Confederación Patronal de la República Mexicana.</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José Guadalupe Pérez Mejía.</w:t>
      </w:r>
    </w:p>
    <w:p w:rsidR="001C4A87" w:rsidRPr="00A26784" w:rsidRDefault="001C4A87" w:rsidP="001C4A87">
      <w:pPr>
        <w:pStyle w:val="Sinespaciado"/>
        <w:rPr>
          <w:rFonts w:asciiTheme="minorHAnsi" w:hAnsiTheme="minorHAnsi" w:cstheme="minorHAnsi"/>
          <w:sz w:val="24"/>
          <w:szCs w:val="24"/>
          <w:lang w:val="pt-BR"/>
        </w:rPr>
      </w:pPr>
      <w:r w:rsidRPr="00A26784">
        <w:rPr>
          <w:rFonts w:asciiTheme="minorHAnsi" w:hAnsiTheme="minorHAnsi" w:cstheme="minorHAnsi"/>
          <w:sz w:val="24"/>
          <w:szCs w:val="24"/>
          <w:lang w:val="pt-BR"/>
        </w:rPr>
        <w:t>Suplente.</w:t>
      </w:r>
    </w:p>
    <w:p w:rsidR="001C4A87" w:rsidRPr="00A26784" w:rsidRDefault="001C4A87" w:rsidP="001C4A87">
      <w:pPr>
        <w:pStyle w:val="Sinespaciado"/>
        <w:rPr>
          <w:rFonts w:asciiTheme="minorHAnsi" w:hAnsiTheme="minorHAnsi" w:cstheme="minorHAnsi"/>
          <w:sz w:val="24"/>
          <w:szCs w:val="24"/>
        </w:rPr>
      </w:pP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Consejo Mexicano de Comercio Exterior</w:t>
      </w:r>
      <w:r w:rsidR="002C5ED9">
        <w:rPr>
          <w:rFonts w:asciiTheme="minorHAnsi" w:hAnsiTheme="minorHAnsi" w:cstheme="minorHAnsi"/>
          <w:sz w:val="24"/>
          <w:szCs w:val="24"/>
        </w:rPr>
        <w:t xml:space="preserve"> de Occidente</w:t>
      </w:r>
      <w:r w:rsidRPr="00A26784">
        <w:rPr>
          <w:rFonts w:asciiTheme="minorHAnsi" w:hAnsiTheme="minorHAnsi" w:cstheme="minorHAnsi"/>
          <w:sz w:val="24"/>
          <w:szCs w:val="24"/>
        </w:rPr>
        <w:t>.</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sidR="002C5ED9">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1C4A87" w:rsidRPr="00A26784" w:rsidRDefault="001C4A87" w:rsidP="001C4A87">
      <w:pPr>
        <w:rPr>
          <w:rFonts w:cstheme="minorHAnsi"/>
        </w:rPr>
      </w:pP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rsidR="001C4A87" w:rsidRDefault="002C5ED9" w:rsidP="001C4A87">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001C4A87">
        <w:rPr>
          <w:rFonts w:asciiTheme="minorHAnsi" w:hAnsiTheme="minorHAnsi" w:cstheme="minorHAnsi"/>
          <w:sz w:val="24"/>
          <w:szCs w:val="24"/>
        </w:rPr>
        <w:t>.</w:t>
      </w:r>
    </w:p>
    <w:p w:rsidR="001C4A87" w:rsidRDefault="006C4CD1" w:rsidP="001C4A87">
      <w:pPr>
        <w:pStyle w:val="Sinespaciado"/>
        <w:rPr>
          <w:rFonts w:asciiTheme="minorHAnsi" w:hAnsiTheme="minorHAnsi" w:cstheme="minorHAnsi"/>
          <w:sz w:val="24"/>
          <w:szCs w:val="24"/>
        </w:rPr>
      </w:pPr>
      <w:r>
        <w:rPr>
          <w:rFonts w:asciiTheme="minorHAnsi" w:hAnsiTheme="minorHAnsi" w:cstheme="minorHAnsi"/>
          <w:sz w:val="24"/>
          <w:szCs w:val="24"/>
        </w:rPr>
        <w:t>Titular</w:t>
      </w:r>
      <w:r w:rsidR="001C4A87" w:rsidRPr="00A26784">
        <w:rPr>
          <w:rFonts w:asciiTheme="minorHAnsi" w:hAnsiTheme="minorHAnsi" w:cstheme="minorHAnsi"/>
          <w:sz w:val="24"/>
          <w:szCs w:val="24"/>
        </w:rPr>
        <w:t>.</w:t>
      </w:r>
    </w:p>
    <w:p w:rsidR="001C4A87" w:rsidRDefault="001C4A87" w:rsidP="001C4A87">
      <w:pPr>
        <w:pStyle w:val="Sinespaciado"/>
        <w:rPr>
          <w:rFonts w:asciiTheme="minorHAnsi" w:hAnsiTheme="minorHAnsi" w:cstheme="minorHAnsi"/>
          <w:sz w:val="24"/>
          <w:szCs w:val="24"/>
        </w:rPr>
      </w:pPr>
    </w:p>
    <w:p w:rsidR="001C4A87" w:rsidRDefault="001C4A87" w:rsidP="001C4A87">
      <w:pPr>
        <w:rPr>
          <w:rFonts w:asciiTheme="minorHAnsi" w:hAnsiTheme="minorHAnsi" w:cstheme="minorHAnsi"/>
          <w:b/>
        </w:rPr>
      </w:pPr>
      <w:r w:rsidRPr="00887222">
        <w:rPr>
          <w:rFonts w:asciiTheme="minorHAnsi" w:hAnsiTheme="minorHAnsi" w:cstheme="minorHAnsi"/>
          <w:b/>
        </w:rPr>
        <w:t>Estando presentes los vocales permanentes con voz:</w:t>
      </w:r>
    </w:p>
    <w:p w:rsidR="001C4A87" w:rsidRPr="00A26784" w:rsidRDefault="001C4A87" w:rsidP="001C4A87">
      <w:pPr>
        <w:rPr>
          <w:rFonts w:cstheme="minorHAnsi"/>
          <w:b/>
        </w:rPr>
      </w:pP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rsidR="001C4A87" w:rsidRPr="00A26784" w:rsidRDefault="00887222" w:rsidP="001C4A87">
      <w:pPr>
        <w:pStyle w:val="Sinespaciado"/>
        <w:rPr>
          <w:rFonts w:asciiTheme="minorHAnsi" w:hAnsiTheme="minorHAnsi" w:cstheme="minorHAnsi"/>
          <w:sz w:val="24"/>
          <w:szCs w:val="24"/>
        </w:rPr>
      </w:pPr>
      <w:r>
        <w:rPr>
          <w:rFonts w:asciiTheme="minorHAnsi" w:hAnsiTheme="minorHAnsi" w:cstheme="minorHAnsi"/>
          <w:sz w:val="24"/>
          <w:szCs w:val="24"/>
        </w:rPr>
        <w:t>Leonardo Daniel P</w:t>
      </w:r>
      <w:r w:rsidR="006C4CD1">
        <w:rPr>
          <w:rFonts w:asciiTheme="minorHAnsi" w:hAnsiTheme="minorHAnsi" w:cstheme="minorHAnsi"/>
          <w:sz w:val="24"/>
          <w:szCs w:val="24"/>
        </w:rPr>
        <w:t>érez Mez</w:t>
      </w:r>
      <w:r>
        <w:rPr>
          <w:rFonts w:asciiTheme="minorHAnsi" w:hAnsiTheme="minorHAnsi" w:cstheme="minorHAnsi"/>
          <w:sz w:val="24"/>
          <w:szCs w:val="24"/>
        </w:rPr>
        <w:t>a</w:t>
      </w:r>
      <w:r w:rsidR="001C4A87" w:rsidRPr="00A26784">
        <w:rPr>
          <w:rFonts w:asciiTheme="minorHAnsi" w:hAnsiTheme="minorHAnsi" w:cstheme="minorHAnsi"/>
          <w:sz w:val="24"/>
          <w:szCs w:val="24"/>
        </w:rPr>
        <w:t>.</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1C4A87" w:rsidRPr="00A26784" w:rsidRDefault="001C4A87" w:rsidP="001C4A87">
      <w:pPr>
        <w:pStyle w:val="Sinespaciado"/>
        <w:rPr>
          <w:rFonts w:asciiTheme="minorHAnsi" w:hAnsiTheme="minorHAnsi" w:cstheme="minorHAnsi"/>
          <w:sz w:val="24"/>
          <w:szCs w:val="24"/>
        </w:rPr>
      </w:pPr>
    </w:p>
    <w:p w:rsidR="001C4A87"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1C4A87" w:rsidRPr="00A26784" w:rsidRDefault="001C4A87" w:rsidP="001C4A87">
      <w:pPr>
        <w:pStyle w:val="Sinespaciado"/>
        <w:rPr>
          <w:rFonts w:asciiTheme="minorHAnsi" w:hAnsiTheme="minorHAnsi" w:cstheme="minorHAnsi"/>
          <w:sz w:val="24"/>
          <w:szCs w:val="24"/>
        </w:rPr>
      </w:pP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Acción Nacional.</w:t>
      </w:r>
    </w:p>
    <w:p w:rsidR="001C4A87" w:rsidRPr="00A26784" w:rsidRDefault="002C5ED9" w:rsidP="001C4A87">
      <w:pPr>
        <w:pStyle w:val="Sinespaciado"/>
        <w:rPr>
          <w:rFonts w:asciiTheme="minorHAnsi" w:hAnsiTheme="minorHAnsi" w:cstheme="minorHAnsi"/>
          <w:sz w:val="24"/>
          <w:szCs w:val="24"/>
        </w:rPr>
      </w:pPr>
      <w:r>
        <w:rPr>
          <w:rFonts w:asciiTheme="minorHAnsi" w:hAnsiTheme="minorHAnsi" w:cstheme="minorHAnsi"/>
          <w:sz w:val="24"/>
          <w:szCs w:val="24"/>
        </w:rPr>
        <w:t>José</w:t>
      </w:r>
      <w:r w:rsidR="006C4CD1">
        <w:rPr>
          <w:rFonts w:asciiTheme="minorHAnsi" w:hAnsiTheme="minorHAnsi" w:cstheme="minorHAnsi"/>
          <w:sz w:val="24"/>
          <w:szCs w:val="24"/>
        </w:rPr>
        <w:t xml:space="preserve"> Manuel Martín del Campo Flores.</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1C4A87" w:rsidRPr="00A26784" w:rsidRDefault="001C4A87" w:rsidP="001C4A87">
      <w:pPr>
        <w:pStyle w:val="Sinespaciado"/>
        <w:rPr>
          <w:rFonts w:asciiTheme="minorHAnsi" w:hAnsiTheme="minorHAnsi" w:cstheme="minorHAnsi"/>
          <w:sz w:val="24"/>
          <w:szCs w:val="24"/>
        </w:rPr>
      </w:pP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1C4A87" w:rsidRPr="00A26784" w:rsidRDefault="001C4A87" w:rsidP="001C4A87">
      <w:pPr>
        <w:pStyle w:val="Sinespaciado"/>
        <w:rPr>
          <w:rFonts w:asciiTheme="minorHAnsi" w:hAnsiTheme="minorHAnsi" w:cstheme="minorHAnsi"/>
          <w:sz w:val="24"/>
          <w:szCs w:val="24"/>
        </w:rPr>
      </w:pPr>
    </w:p>
    <w:p w:rsidR="00C53AB5" w:rsidRPr="00C72137" w:rsidRDefault="00C53AB5" w:rsidP="00A14372">
      <w:pPr>
        <w:rPr>
          <w:rFonts w:asciiTheme="minorHAnsi" w:hAnsiTheme="minorHAnsi" w:cstheme="minorHAnsi"/>
          <w:lang w:val="es-ES"/>
        </w:rPr>
      </w:pPr>
    </w:p>
    <w:p w:rsidR="00162908" w:rsidRPr="00C72137" w:rsidRDefault="00162908" w:rsidP="0063060F">
      <w:pPr>
        <w:spacing w:line="360" w:lineRule="auto"/>
        <w:jc w:val="both"/>
        <w:rPr>
          <w:rFonts w:asciiTheme="minorHAnsi" w:hAnsiTheme="minorHAnsi" w:cstheme="minorHAnsi"/>
          <w:lang w:eastAsia="en-US"/>
        </w:rPr>
      </w:pPr>
      <w:r w:rsidRPr="00C72137">
        <w:rPr>
          <w:rFonts w:asciiTheme="minorHAnsi" w:hAnsiTheme="minorHAnsi" w:cstheme="minorHAnsi"/>
          <w:b/>
          <w:lang w:val="es-ES"/>
        </w:rPr>
        <w:lastRenderedPageBreak/>
        <w:t xml:space="preserve">Punto número dos del orden del día, declaración de quórum. </w:t>
      </w:r>
      <w:r w:rsidRPr="00C72137">
        <w:rPr>
          <w:rFonts w:asciiTheme="minorHAnsi" w:hAnsiTheme="minorHAnsi" w:cstheme="minorHAnsi"/>
          <w:lang w:eastAsia="en-US"/>
        </w:rPr>
        <w:t xml:space="preserve">Se declara que existe quórum legal requerido para sesionar válidamente a </w:t>
      </w:r>
      <w:r w:rsidR="005C48A9">
        <w:rPr>
          <w:rFonts w:asciiTheme="minorHAnsi" w:hAnsiTheme="minorHAnsi" w:cstheme="minorHAnsi"/>
          <w:lang w:eastAsia="en-US"/>
        </w:rPr>
        <w:t>las 10:1</w:t>
      </w:r>
      <w:r w:rsidR="007D7906">
        <w:rPr>
          <w:rFonts w:asciiTheme="minorHAnsi" w:hAnsiTheme="minorHAnsi" w:cstheme="minorHAnsi"/>
          <w:lang w:eastAsia="en-US"/>
        </w:rPr>
        <w:t>1</w:t>
      </w:r>
      <w:r w:rsidR="009B5F50" w:rsidRPr="00C72137">
        <w:rPr>
          <w:rFonts w:asciiTheme="minorHAnsi" w:hAnsiTheme="minorHAnsi" w:cstheme="minorHAnsi"/>
          <w:lang w:eastAsia="en-US"/>
        </w:rPr>
        <w:t xml:space="preserve"> </w:t>
      </w:r>
      <w:r w:rsidRPr="00C72137">
        <w:rPr>
          <w:rFonts w:asciiTheme="minorHAnsi" w:hAnsiTheme="minorHAnsi" w:cstheme="minorHAnsi"/>
          <w:lang w:eastAsia="en-US"/>
        </w:rPr>
        <w:t xml:space="preserve">horas, de conformidad con el </w:t>
      </w:r>
      <w:r w:rsidR="00BD36E9" w:rsidRPr="00C72137">
        <w:rPr>
          <w:rFonts w:asciiTheme="minorHAnsi" w:hAnsiTheme="minorHAnsi" w:cstheme="minorHAnsi"/>
        </w:rPr>
        <w:t>Artículo 30</w:t>
      </w:r>
      <w:r w:rsidRPr="00C72137">
        <w:rPr>
          <w:rFonts w:asciiTheme="minorHAnsi" w:hAnsiTheme="minorHAnsi" w:cstheme="minorHAnsi"/>
        </w:rPr>
        <w:t>, de</w:t>
      </w:r>
      <w:r w:rsidR="00BD36E9" w:rsidRPr="00C72137">
        <w:rPr>
          <w:rFonts w:asciiTheme="minorHAnsi" w:hAnsiTheme="minorHAnsi" w:cstheme="minorHAnsi"/>
        </w:rPr>
        <w:t>l</w:t>
      </w:r>
      <w:r w:rsidRPr="00C72137">
        <w:rPr>
          <w:rFonts w:asciiTheme="minorHAnsi" w:hAnsiTheme="minorHAnsi" w:cstheme="minorHAnsi"/>
        </w:rPr>
        <w:t xml:space="preserve"> </w:t>
      </w:r>
      <w:r w:rsidR="00BD36E9" w:rsidRPr="00C72137">
        <w:rPr>
          <w:rFonts w:asciiTheme="minorHAnsi" w:hAnsiTheme="minorHAnsi" w:cstheme="minorHAnsi"/>
        </w:rPr>
        <w:t>Reglamento de Compras, Enajenaciones y Contratación de Servicios del Municipio de Zapopan, Jalisco</w:t>
      </w:r>
      <w:r w:rsidRPr="00C72137">
        <w:rPr>
          <w:rFonts w:asciiTheme="minorHAnsi" w:hAnsiTheme="minorHAnsi" w:cstheme="minorHAnsi"/>
          <w:lang w:eastAsia="en-US"/>
        </w:rPr>
        <w:t xml:space="preserve">. </w:t>
      </w:r>
    </w:p>
    <w:p w:rsidR="0063060F" w:rsidRPr="00C72137" w:rsidRDefault="0063060F" w:rsidP="0063060F">
      <w:pPr>
        <w:spacing w:line="360" w:lineRule="auto"/>
        <w:jc w:val="both"/>
        <w:rPr>
          <w:rFonts w:asciiTheme="minorHAnsi" w:hAnsiTheme="minorHAnsi" w:cstheme="minorHAnsi"/>
          <w:lang w:eastAsia="en-US"/>
        </w:rPr>
      </w:pPr>
    </w:p>
    <w:p w:rsidR="00345B3B" w:rsidRPr="00C72137" w:rsidRDefault="00162908" w:rsidP="001B5D05">
      <w:pPr>
        <w:spacing w:after="160" w:line="360" w:lineRule="auto"/>
        <w:jc w:val="both"/>
        <w:rPr>
          <w:rFonts w:asciiTheme="minorHAnsi" w:hAnsiTheme="minorHAnsi" w:cstheme="minorHAnsi"/>
          <w:lang w:eastAsia="en-US"/>
        </w:rPr>
      </w:pPr>
      <w:r w:rsidRPr="00C72137">
        <w:rPr>
          <w:rFonts w:asciiTheme="minorHAnsi" w:hAnsiTheme="minorHAnsi" w:cstheme="minorHAnsi"/>
          <w:b/>
          <w:lang w:val="es-ES"/>
        </w:rPr>
        <w:t xml:space="preserve">Punto número tres del orden del día, </w:t>
      </w:r>
      <w:r w:rsidR="00DE5337" w:rsidRPr="00C72137">
        <w:rPr>
          <w:rFonts w:asciiTheme="minorHAnsi" w:hAnsiTheme="minorHAnsi" w:cstheme="minorHAnsi"/>
          <w:b/>
          <w:lang w:val="es-ES"/>
        </w:rPr>
        <w:t>aprobación del o</w:t>
      </w:r>
      <w:r w:rsidR="00615BF6" w:rsidRPr="00C72137">
        <w:rPr>
          <w:rFonts w:asciiTheme="minorHAnsi" w:hAnsiTheme="minorHAnsi" w:cstheme="minorHAnsi"/>
          <w:b/>
          <w:lang w:val="es-ES"/>
        </w:rPr>
        <w:t xml:space="preserve">rden del </w:t>
      </w:r>
      <w:r w:rsidR="00DE5337" w:rsidRPr="00C72137">
        <w:rPr>
          <w:rFonts w:asciiTheme="minorHAnsi" w:hAnsiTheme="minorHAnsi" w:cstheme="minorHAnsi"/>
          <w:b/>
          <w:lang w:val="es-ES"/>
        </w:rPr>
        <w:t>día</w:t>
      </w:r>
      <w:r w:rsidRPr="00C72137">
        <w:rPr>
          <w:rFonts w:asciiTheme="minorHAnsi" w:hAnsiTheme="minorHAnsi" w:cstheme="minorHAnsi"/>
          <w:b/>
          <w:lang w:val="es-ES"/>
        </w:rPr>
        <w:t>.</w:t>
      </w:r>
      <w:r w:rsidRPr="00C72137">
        <w:rPr>
          <w:rFonts w:asciiTheme="minorHAnsi" w:hAnsiTheme="minorHAnsi" w:cstheme="minorHAnsi"/>
          <w:lang w:eastAsia="en-US"/>
        </w:rPr>
        <w:t xml:space="preserve"> </w:t>
      </w:r>
      <w:r w:rsidRPr="00C72137">
        <w:rPr>
          <w:rFonts w:asciiTheme="minorHAnsi" w:eastAsiaTheme="minorHAnsi" w:hAnsiTheme="minorHAnsi" w:cstheme="minorHAnsi"/>
          <w:lang w:eastAsia="en-US"/>
        </w:rPr>
        <w:t xml:space="preserve">Para desahogar esta </w:t>
      </w:r>
      <w:r w:rsidR="00A87276">
        <w:rPr>
          <w:rFonts w:asciiTheme="minorHAnsi" w:eastAsiaTheme="minorHAnsi" w:hAnsiTheme="minorHAnsi" w:cstheme="minorHAnsi"/>
          <w:lang w:eastAsia="en-US"/>
        </w:rPr>
        <w:t xml:space="preserve">Primera </w:t>
      </w:r>
      <w:r w:rsidR="00957BA7" w:rsidRPr="00C72137">
        <w:rPr>
          <w:rFonts w:asciiTheme="minorHAnsi" w:eastAsiaTheme="minorHAnsi" w:hAnsiTheme="minorHAnsi" w:cstheme="minorHAnsi"/>
          <w:lang w:eastAsia="en-US"/>
        </w:rPr>
        <w:t>Sesión O</w:t>
      </w:r>
      <w:r w:rsidRPr="00C72137">
        <w:rPr>
          <w:rFonts w:asciiTheme="minorHAnsi" w:eastAsiaTheme="minorHAnsi" w:hAnsiTheme="minorHAnsi" w:cstheme="minorHAnsi"/>
          <w:lang w:eastAsia="en-US"/>
        </w:rPr>
        <w:t xml:space="preserve">rdinaria del Comité de Adquisiciones Municipales, se </w:t>
      </w:r>
      <w:r w:rsidR="00336824" w:rsidRPr="00C72137">
        <w:rPr>
          <w:rFonts w:asciiTheme="minorHAnsi" w:eastAsiaTheme="minorHAnsi" w:hAnsiTheme="minorHAnsi" w:cstheme="minorHAnsi"/>
          <w:lang w:eastAsia="en-US"/>
        </w:rPr>
        <w:t>propone</w:t>
      </w:r>
      <w:r w:rsidRPr="00C72137">
        <w:rPr>
          <w:rFonts w:asciiTheme="minorHAnsi" w:eastAsiaTheme="minorHAnsi" w:hAnsiTheme="minorHAnsi" w:cstheme="minorHAnsi"/>
          <w:lang w:eastAsia="en-US"/>
        </w:rPr>
        <w:t xml:space="preserve"> el siguiente Orden del Día, de conformidad con </w:t>
      </w:r>
      <w:r w:rsidR="00BD36E9" w:rsidRPr="00C72137">
        <w:rPr>
          <w:rFonts w:asciiTheme="minorHAnsi" w:eastAsiaTheme="minorHAnsi" w:hAnsiTheme="minorHAnsi" w:cstheme="minorHAnsi"/>
          <w:lang w:eastAsia="en-US"/>
        </w:rPr>
        <w:t xml:space="preserve">el </w:t>
      </w:r>
      <w:r w:rsidR="00BD36E9" w:rsidRPr="00C72137">
        <w:rPr>
          <w:rFonts w:asciiTheme="minorHAnsi" w:hAnsiTheme="minorHAnsi" w:cstheme="minorHAnsi"/>
        </w:rPr>
        <w:t>Reglamento de Compras, Enajenaciones y Contratación de Servicios del Municipio de Zapopan, Jalisco, Artículo 25</w:t>
      </w:r>
      <w:r w:rsidRPr="00C72137">
        <w:rPr>
          <w:rFonts w:asciiTheme="minorHAnsi" w:hAnsiTheme="minorHAnsi" w:cstheme="minorHAnsi"/>
        </w:rPr>
        <w:t xml:space="preserve"> fracción </w:t>
      </w:r>
      <w:r w:rsidR="00073649" w:rsidRPr="00C72137">
        <w:rPr>
          <w:rFonts w:asciiTheme="minorHAnsi" w:hAnsiTheme="minorHAnsi" w:cstheme="minorHAnsi"/>
        </w:rPr>
        <w:t>IV</w:t>
      </w:r>
      <w:r w:rsidRPr="00C72137">
        <w:rPr>
          <w:rFonts w:asciiTheme="minorHAnsi" w:eastAsiaTheme="minorHAnsi" w:hAnsiTheme="minorHAnsi" w:cstheme="minorHAnsi"/>
          <w:lang w:eastAsia="en-US"/>
        </w:rPr>
        <w:t xml:space="preserve">, el cual solicito al Secretario de cuenta del mismo, </w:t>
      </w:r>
      <w:r w:rsidRPr="00C72137">
        <w:rPr>
          <w:rFonts w:asciiTheme="minorHAnsi" w:hAnsiTheme="minorHAnsi" w:cstheme="minorHAnsi"/>
          <w:lang w:eastAsia="en-US"/>
        </w:rPr>
        <w:t xml:space="preserve">por lo que se procede a dar inicio a esta sesión bajo el siguiente orden del día: </w:t>
      </w:r>
      <w:r w:rsidR="00F90C7E" w:rsidRPr="00C72137">
        <w:rPr>
          <w:rFonts w:asciiTheme="minorHAnsi" w:hAnsiTheme="minorHAnsi" w:cstheme="minorHAnsi"/>
          <w:lang w:eastAsia="en-US"/>
        </w:rPr>
        <w:t xml:space="preserve"> </w:t>
      </w:r>
    </w:p>
    <w:p w:rsidR="007614CF" w:rsidRPr="00887222" w:rsidRDefault="007614CF" w:rsidP="00887222">
      <w:pPr>
        <w:rPr>
          <w:rFonts w:asciiTheme="minorHAnsi" w:hAnsiTheme="minorHAnsi" w:cstheme="minorHAnsi"/>
          <w:b/>
          <w:noProof/>
          <w:lang w:val="es-ES_tradnl"/>
        </w:rPr>
      </w:pPr>
      <w:r w:rsidRPr="00887222">
        <w:rPr>
          <w:rFonts w:asciiTheme="minorHAnsi" w:hAnsiTheme="minorHAnsi" w:cstheme="minorHAnsi"/>
          <w:b/>
          <w:noProof/>
          <w:lang w:val="es-ES_tradnl"/>
        </w:rPr>
        <w:t>Orden del Día:</w:t>
      </w:r>
    </w:p>
    <w:p w:rsidR="001C4A87" w:rsidRPr="00C72137" w:rsidRDefault="001C4A87" w:rsidP="007614CF">
      <w:pPr>
        <w:tabs>
          <w:tab w:val="right" w:pos="540"/>
        </w:tabs>
        <w:spacing w:line="300" w:lineRule="atLeast"/>
        <w:jc w:val="both"/>
        <w:rPr>
          <w:rFonts w:asciiTheme="minorHAnsi" w:hAnsiTheme="minorHAnsi" w:cstheme="minorHAnsi"/>
          <w:smallCaps/>
          <w:noProof/>
          <w:lang w:val="es-ES_tradnl"/>
        </w:rPr>
      </w:pPr>
    </w:p>
    <w:p w:rsidR="001C4A87" w:rsidRPr="001C4A87" w:rsidRDefault="001C4A87" w:rsidP="001C4A87">
      <w:pPr>
        <w:numPr>
          <w:ilvl w:val="0"/>
          <w:numId w:val="7"/>
        </w:numPr>
        <w:spacing w:line="360" w:lineRule="auto"/>
        <w:rPr>
          <w:rFonts w:asciiTheme="minorHAnsi" w:eastAsia="Calibri" w:hAnsiTheme="minorHAnsi" w:cstheme="minorHAnsi"/>
          <w:lang w:val="es-ES"/>
        </w:rPr>
      </w:pPr>
      <w:r w:rsidRPr="001C4A87">
        <w:rPr>
          <w:rFonts w:asciiTheme="minorHAnsi" w:eastAsia="Calibri" w:hAnsiTheme="minorHAnsi" w:cstheme="minorHAnsi"/>
          <w:lang w:val="es-ES"/>
        </w:rPr>
        <w:t>Registro de asistencia.</w:t>
      </w:r>
    </w:p>
    <w:p w:rsidR="001C4A87" w:rsidRPr="001C4A87" w:rsidRDefault="001C4A87" w:rsidP="001C4A87">
      <w:pPr>
        <w:numPr>
          <w:ilvl w:val="0"/>
          <w:numId w:val="7"/>
        </w:numPr>
        <w:spacing w:line="360" w:lineRule="auto"/>
        <w:rPr>
          <w:rFonts w:asciiTheme="minorHAnsi" w:eastAsia="Calibri" w:hAnsiTheme="minorHAnsi" w:cstheme="minorHAnsi"/>
          <w:lang w:val="es-ES"/>
        </w:rPr>
      </w:pPr>
      <w:r w:rsidRPr="001C4A87">
        <w:rPr>
          <w:rFonts w:asciiTheme="minorHAnsi" w:eastAsia="Calibri" w:hAnsiTheme="minorHAnsi" w:cstheme="minorHAnsi"/>
          <w:lang w:val="es-ES"/>
        </w:rPr>
        <w:t>Declaración de Quórum.</w:t>
      </w:r>
    </w:p>
    <w:p w:rsidR="001C4A87" w:rsidRPr="001C4A87" w:rsidRDefault="001C4A87" w:rsidP="001C4A87">
      <w:pPr>
        <w:numPr>
          <w:ilvl w:val="0"/>
          <w:numId w:val="7"/>
        </w:numPr>
        <w:spacing w:line="360" w:lineRule="auto"/>
        <w:rPr>
          <w:rFonts w:asciiTheme="minorHAnsi" w:eastAsia="Calibri" w:hAnsiTheme="minorHAnsi" w:cstheme="minorHAnsi"/>
          <w:lang w:val="es-ES"/>
        </w:rPr>
      </w:pPr>
      <w:r w:rsidRPr="001C4A87">
        <w:rPr>
          <w:rFonts w:asciiTheme="minorHAnsi" w:eastAsia="Calibri" w:hAnsiTheme="minorHAnsi" w:cstheme="minorHAnsi"/>
          <w:lang w:val="es-ES"/>
        </w:rPr>
        <w:t>Aprobación del orden del día.</w:t>
      </w:r>
    </w:p>
    <w:p w:rsidR="001C4A87" w:rsidRPr="001C4A87" w:rsidRDefault="001C4A87" w:rsidP="001C4A87">
      <w:pPr>
        <w:numPr>
          <w:ilvl w:val="0"/>
          <w:numId w:val="7"/>
        </w:numPr>
        <w:spacing w:line="360" w:lineRule="auto"/>
        <w:rPr>
          <w:rFonts w:asciiTheme="minorHAnsi" w:eastAsia="Calibri" w:hAnsiTheme="minorHAnsi" w:cstheme="minorHAnsi"/>
          <w:lang w:val="es-ES"/>
        </w:rPr>
      </w:pPr>
      <w:r w:rsidRPr="001C4A87">
        <w:rPr>
          <w:rFonts w:asciiTheme="minorHAnsi" w:eastAsia="Calibri" w:hAnsiTheme="minorHAnsi" w:cstheme="minorHAnsi"/>
          <w:lang w:val="es-ES"/>
        </w:rPr>
        <w:t>Lectura y aprobación del acta anterior.</w:t>
      </w:r>
    </w:p>
    <w:p w:rsidR="001C4A87" w:rsidRPr="001C4A87" w:rsidRDefault="001C4A87" w:rsidP="001C4A87">
      <w:pPr>
        <w:numPr>
          <w:ilvl w:val="0"/>
          <w:numId w:val="7"/>
        </w:numPr>
        <w:spacing w:line="360" w:lineRule="auto"/>
        <w:rPr>
          <w:rFonts w:asciiTheme="minorHAnsi" w:eastAsia="Calibri" w:hAnsiTheme="minorHAnsi" w:cstheme="minorHAnsi"/>
          <w:lang w:val="es-ES"/>
        </w:rPr>
      </w:pPr>
      <w:r w:rsidRPr="001C4A87">
        <w:rPr>
          <w:rFonts w:asciiTheme="minorHAnsi" w:eastAsia="Calibri" w:hAnsiTheme="minorHAnsi" w:cstheme="minorHAnsi"/>
          <w:lang w:val="es-ES"/>
        </w:rPr>
        <w:t>Agenda de Trabajo:</w:t>
      </w:r>
    </w:p>
    <w:p w:rsidR="001C4A87" w:rsidRPr="001C4A87" w:rsidRDefault="001C4A87" w:rsidP="001C4A87">
      <w:pPr>
        <w:ind w:left="1260"/>
        <w:contextualSpacing/>
        <w:rPr>
          <w:rFonts w:asciiTheme="minorHAnsi" w:hAnsiTheme="minorHAnsi" w:cstheme="minorHAnsi"/>
          <w:lang w:val="es-ES_tradnl"/>
        </w:rPr>
      </w:pPr>
    </w:p>
    <w:p w:rsidR="001C4A87" w:rsidRPr="001C4A87" w:rsidRDefault="001C4A87" w:rsidP="001C4A87">
      <w:pPr>
        <w:numPr>
          <w:ilvl w:val="1"/>
          <w:numId w:val="7"/>
        </w:numPr>
        <w:spacing w:line="360" w:lineRule="auto"/>
        <w:contextualSpacing/>
        <w:rPr>
          <w:rFonts w:asciiTheme="minorHAnsi" w:hAnsiTheme="minorHAnsi" w:cstheme="minorHAnsi"/>
          <w:lang w:val="es-ES_tradnl"/>
        </w:rPr>
      </w:pPr>
      <w:r w:rsidRPr="001C4A87">
        <w:rPr>
          <w:rFonts w:asciiTheme="minorHAnsi" w:hAnsiTheme="minorHAnsi" w:cstheme="minorHAnsi"/>
          <w:lang w:val="es-ES_tradnl"/>
        </w:rPr>
        <w:t>Presentación de cuadros de procesos de licitación pública con concurrencia del Comité, o.</w:t>
      </w:r>
    </w:p>
    <w:p w:rsidR="001C4A87" w:rsidRPr="001C4A87" w:rsidRDefault="001C4A87" w:rsidP="001C4A87">
      <w:pPr>
        <w:shd w:val="clear" w:color="auto" w:fill="FFFFFF"/>
        <w:spacing w:line="253" w:lineRule="atLeast"/>
        <w:rPr>
          <w:rFonts w:asciiTheme="minorHAnsi" w:hAnsiTheme="minorHAnsi" w:cstheme="minorHAnsi"/>
          <w:color w:val="222222"/>
          <w:szCs w:val="20"/>
          <w:lang w:val="es-ES_tradnl" w:eastAsia="es-MX"/>
        </w:rPr>
      </w:pPr>
    </w:p>
    <w:p w:rsidR="007614CF" w:rsidRPr="00E000DA" w:rsidRDefault="001C4A87" w:rsidP="00E000DA">
      <w:pPr>
        <w:pStyle w:val="Prrafodelista"/>
        <w:numPr>
          <w:ilvl w:val="0"/>
          <w:numId w:val="7"/>
        </w:numPr>
        <w:rPr>
          <w:rFonts w:asciiTheme="minorHAnsi" w:hAnsiTheme="minorHAnsi" w:cstheme="minorHAnsi"/>
        </w:rPr>
      </w:pPr>
      <w:r w:rsidRPr="00E000DA">
        <w:rPr>
          <w:rFonts w:asciiTheme="minorHAnsi" w:hAnsiTheme="minorHAnsi" w:cstheme="minorHAnsi"/>
        </w:rPr>
        <w:t>Asuntos Varios</w:t>
      </w:r>
    </w:p>
    <w:p w:rsidR="00E000DA" w:rsidRDefault="00E000DA" w:rsidP="007614CF">
      <w:pPr>
        <w:jc w:val="both"/>
        <w:rPr>
          <w:rFonts w:asciiTheme="minorHAnsi" w:hAnsiTheme="minorHAnsi" w:cstheme="minorHAnsi"/>
        </w:rPr>
      </w:pPr>
    </w:p>
    <w:p w:rsidR="00162908" w:rsidRPr="00C72137" w:rsidRDefault="007D7906" w:rsidP="007614CF">
      <w:pPr>
        <w:jc w:val="both"/>
        <w:rPr>
          <w:rFonts w:asciiTheme="minorHAnsi" w:hAnsiTheme="minorHAnsi" w:cstheme="minorHAnsi"/>
          <w:lang w:eastAsia="en-US"/>
        </w:rPr>
      </w:pPr>
      <w:r>
        <w:rPr>
          <w:rFonts w:asciiTheme="minorHAnsi" w:hAnsiTheme="minorHAnsi" w:cstheme="minorHAnsi"/>
        </w:rPr>
        <w:t>Dialhery Díaz González</w:t>
      </w:r>
      <w:r w:rsidR="00162908" w:rsidRPr="00C72137">
        <w:rPr>
          <w:rFonts w:asciiTheme="minorHAnsi" w:hAnsiTheme="minorHAnsi" w:cstheme="minorHAnsi"/>
        </w:rPr>
        <w:t xml:space="preserve">, representante suplente del Presidente </w:t>
      </w:r>
      <w:r w:rsidR="003778BB" w:rsidRPr="00C72137">
        <w:rPr>
          <w:rFonts w:asciiTheme="minorHAnsi" w:hAnsiTheme="minorHAnsi" w:cstheme="minorHAnsi"/>
        </w:rPr>
        <w:t>del Comité</w:t>
      </w:r>
      <w:r w:rsidR="001B5D05" w:rsidRPr="00C72137">
        <w:rPr>
          <w:rFonts w:asciiTheme="minorHAnsi" w:hAnsiTheme="minorHAnsi" w:cstheme="minorHAnsi"/>
        </w:rPr>
        <w:t xml:space="preserve"> </w:t>
      </w:r>
      <w:r w:rsidR="00162908" w:rsidRPr="00C72137">
        <w:rPr>
          <w:rFonts w:asciiTheme="minorHAnsi" w:hAnsiTheme="minorHAnsi" w:cstheme="minorHAnsi"/>
        </w:rPr>
        <w:t>de Adquisiciones, comenta está a su consideración el orden del día, por lo que en votación económica les pregunto si se aprueba</w:t>
      </w:r>
      <w:r w:rsidR="0063060F" w:rsidRPr="00C72137">
        <w:rPr>
          <w:rFonts w:asciiTheme="minorHAnsi" w:hAnsiTheme="minorHAnsi" w:cstheme="minorHAnsi"/>
        </w:rPr>
        <w:t>,</w:t>
      </w:r>
      <w:r w:rsidR="00162908" w:rsidRPr="00C72137">
        <w:rPr>
          <w:rFonts w:asciiTheme="minorHAnsi" w:hAnsiTheme="minorHAnsi" w:cstheme="minorHAnsi"/>
        </w:rPr>
        <w:t xml:space="preserve"> siendo</w:t>
      </w:r>
      <w:r w:rsidR="00162908" w:rsidRPr="00C72137">
        <w:rPr>
          <w:rFonts w:asciiTheme="minorHAnsi" w:hAnsiTheme="minorHAnsi" w:cstheme="minorHAnsi"/>
          <w:lang w:eastAsia="en-US"/>
        </w:rPr>
        <w:t xml:space="preserve"> la votación de la siguiente manera:</w:t>
      </w:r>
    </w:p>
    <w:p w:rsidR="00162908" w:rsidRPr="00C72137" w:rsidRDefault="00162908" w:rsidP="00162908">
      <w:pPr>
        <w:spacing w:line="360" w:lineRule="auto"/>
        <w:jc w:val="both"/>
        <w:rPr>
          <w:rFonts w:asciiTheme="minorHAnsi" w:hAnsiTheme="minorHAnsi" w:cstheme="minorHAnsi"/>
          <w:i/>
          <w:lang w:eastAsia="en-US"/>
        </w:rPr>
      </w:pPr>
    </w:p>
    <w:p w:rsidR="00F16607" w:rsidRPr="00C72137" w:rsidRDefault="00162908" w:rsidP="00726FA2">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983370" w:rsidRPr="00C72137" w:rsidRDefault="00983370" w:rsidP="00983370">
      <w:pPr>
        <w:jc w:val="both"/>
        <w:rPr>
          <w:rFonts w:asciiTheme="minorHAnsi" w:hAnsiTheme="minorHAnsi" w:cstheme="minorHAnsi"/>
          <w:b/>
          <w:i/>
          <w:lang w:eastAsia="en-US"/>
        </w:rPr>
      </w:pPr>
    </w:p>
    <w:p w:rsidR="00983370" w:rsidRPr="00C72137" w:rsidRDefault="00983370" w:rsidP="00983370">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lastRenderedPageBreak/>
        <w:t xml:space="preserve">Punto CUARTO del Orden del Día: </w:t>
      </w:r>
    </w:p>
    <w:p w:rsidR="0024241B" w:rsidRDefault="00983370" w:rsidP="00983370">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 xml:space="preserve">En ese sentido, adjunto a la convocatoria de esta sesión se les hizo llegar de manera electrónica el acta en su versión estenográfica </w:t>
      </w:r>
      <w:r w:rsidR="006F353F" w:rsidRPr="00C72137">
        <w:rPr>
          <w:rFonts w:asciiTheme="minorHAnsi" w:eastAsiaTheme="minorEastAsia" w:hAnsiTheme="minorHAnsi" w:cstheme="minorHAnsi"/>
          <w:lang w:eastAsia="es-MX"/>
        </w:rPr>
        <w:t>correspondiente a la</w:t>
      </w:r>
      <w:r w:rsidR="00A23137" w:rsidRPr="00C72137">
        <w:rPr>
          <w:rFonts w:asciiTheme="minorHAnsi" w:eastAsiaTheme="minorEastAsia" w:hAnsiTheme="minorHAnsi" w:cstheme="minorHAnsi"/>
          <w:lang w:eastAsia="es-MX"/>
        </w:rPr>
        <w:t>s</w:t>
      </w:r>
      <w:r w:rsidR="006F353F" w:rsidRPr="00C72137">
        <w:rPr>
          <w:rFonts w:asciiTheme="minorHAnsi" w:eastAsiaTheme="minorEastAsia" w:hAnsiTheme="minorHAnsi" w:cstheme="minorHAnsi"/>
          <w:lang w:eastAsia="es-MX"/>
        </w:rPr>
        <w:t xml:space="preserve"> </w:t>
      </w:r>
      <w:r w:rsidR="00A23137" w:rsidRPr="00C72137">
        <w:rPr>
          <w:rFonts w:asciiTheme="minorHAnsi" w:eastAsiaTheme="minorEastAsia" w:hAnsiTheme="minorHAnsi" w:cstheme="minorHAnsi"/>
          <w:lang w:eastAsia="es-MX"/>
        </w:rPr>
        <w:t>sesiones</w:t>
      </w:r>
      <w:r w:rsidRPr="00C72137">
        <w:rPr>
          <w:rFonts w:asciiTheme="minorHAnsi" w:eastAsiaTheme="minorEastAsia" w:hAnsiTheme="minorHAnsi" w:cstheme="minorHAnsi"/>
          <w:lang w:eastAsia="es-MX"/>
        </w:rPr>
        <w:t>:</w:t>
      </w:r>
    </w:p>
    <w:p w:rsidR="00085D3B" w:rsidRPr="00C72137" w:rsidRDefault="00085D3B" w:rsidP="00983370">
      <w:pPr>
        <w:jc w:val="both"/>
        <w:rPr>
          <w:rFonts w:asciiTheme="minorHAnsi" w:eastAsiaTheme="minorEastAsia" w:hAnsiTheme="minorHAnsi" w:cstheme="minorHAnsi"/>
          <w:lang w:eastAsia="es-MX"/>
        </w:rPr>
      </w:pPr>
    </w:p>
    <w:p w:rsidR="00E000DA" w:rsidRPr="00E000DA" w:rsidRDefault="00E000DA" w:rsidP="00E000DA">
      <w:pPr>
        <w:jc w:val="both"/>
        <w:rPr>
          <w:rFonts w:asciiTheme="minorHAnsi" w:eastAsiaTheme="minorEastAsia" w:hAnsiTheme="minorHAnsi" w:cstheme="minorHAnsi"/>
          <w:b/>
          <w:lang w:eastAsia="es-MX"/>
        </w:rPr>
      </w:pPr>
      <w:r w:rsidRPr="00E000DA">
        <w:rPr>
          <w:rFonts w:asciiTheme="minorHAnsi" w:eastAsiaTheme="minorEastAsia" w:hAnsiTheme="minorHAnsi" w:cstheme="minorHAnsi"/>
          <w:b/>
          <w:lang w:eastAsia="es-MX"/>
        </w:rPr>
        <w:t>3 Extraordinaria del día 2 de Diciembre del 2021</w:t>
      </w:r>
    </w:p>
    <w:p w:rsidR="00E000DA" w:rsidRPr="00E000DA" w:rsidRDefault="00E000DA" w:rsidP="00E000DA">
      <w:pPr>
        <w:jc w:val="both"/>
        <w:rPr>
          <w:rFonts w:asciiTheme="minorHAnsi" w:eastAsiaTheme="minorEastAsia" w:hAnsiTheme="minorHAnsi" w:cstheme="minorHAnsi"/>
          <w:b/>
          <w:lang w:eastAsia="es-MX"/>
        </w:rPr>
      </w:pPr>
      <w:r w:rsidRPr="00E000DA">
        <w:rPr>
          <w:rFonts w:asciiTheme="minorHAnsi" w:eastAsiaTheme="minorEastAsia" w:hAnsiTheme="minorHAnsi" w:cstheme="minorHAnsi"/>
          <w:b/>
          <w:lang w:eastAsia="es-MX"/>
        </w:rPr>
        <w:t>4 Extraordinaria del día 21 de Diciembre del 2021</w:t>
      </w:r>
    </w:p>
    <w:p w:rsidR="00E000DA" w:rsidRPr="00E000DA" w:rsidRDefault="00E000DA" w:rsidP="00E000DA">
      <w:pPr>
        <w:jc w:val="both"/>
        <w:rPr>
          <w:rFonts w:asciiTheme="minorHAnsi" w:eastAsiaTheme="minorEastAsia" w:hAnsiTheme="minorHAnsi" w:cstheme="minorHAnsi"/>
          <w:b/>
          <w:lang w:eastAsia="es-MX"/>
        </w:rPr>
      </w:pPr>
      <w:r w:rsidRPr="00E000DA">
        <w:rPr>
          <w:rFonts w:asciiTheme="minorHAnsi" w:eastAsiaTheme="minorEastAsia" w:hAnsiTheme="minorHAnsi" w:cstheme="minorHAnsi"/>
          <w:b/>
          <w:lang w:eastAsia="es-MX"/>
        </w:rPr>
        <w:t>4 Ordinaria del día 9 de Diciembre del 2021</w:t>
      </w:r>
    </w:p>
    <w:p w:rsidR="00A23137" w:rsidRPr="00C72137" w:rsidRDefault="00A23137" w:rsidP="00983370">
      <w:pPr>
        <w:jc w:val="both"/>
        <w:rPr>
          <w:rFonts w:asciiTheme="minorHAnsi" w:hAnsiTheme="minorHAnsi" w:cstheme="minorHAnsi"/>
        </w:rPr>
      </w:pPr>
    </w:p>
    <w:p w:rsidR="00983370" w:rsidRPr="00C72137" w:rsidRDefault="00887222" w:rsidP="00983370">
      <w:pPr>
        <w:jc w:val="both"/>
        <w:rPr>
          <w:rFonts w:asciiTheme="minorHAnsi" w:hAnsiTheme="minorHAnsi" w:cstheme="minorHAnsi"/>
          <w:lang w:eastAsia="en-US"/>
        </w:rPr>
      </w:pPr>
      <w:r>
        <w:rPr>
          <w:rFonts w:asciiTheme="minorHAnsi" w:hAnsiTheme="minorHAnsi" w:cstheme="minorHAnsi"/>
        </w:rPr>
        <w:t>Dialhery Díaz González</w:t>
      </w:r>
      <w:r w:rsidR="00983370" w:rsidRPr="00C72137">
        <w:rPr>
          <w:rFonts w:asciiTheme="minorHAnsi" w:hAnsiTheme="minorHAnsi" w:cstheme="minorHAnsi"/>
        </w:rPr>
        <w:t xml:space="preserve">, representante suplente del Presidente del Comité de Adquisiciones, comenta someto a su consideración el </w:t>
      </w:r>
      <w:r w:rsidR="00983370" w:rsidRPr="00C72137">
        <w:rPr>
          <w:rFonts w:asciiTheme="minorHAnsi" w:hAnsiTheme="minorHAnsi" w:cstheme="minorHAnsi"/>
          <w:u w:val="single"/>
        </w:rPr>
        <w:t>omitir</w:t>
      </w:r>
      <w:r w:rsidR="00983370" w:rsidRPr="00C72137">
        <w:rPr>
          <w:rFonts w:asciiTheme="minorHAnsi" w:hAnsiTheme="minorHAnsi" w:cstheme="minorHAnsi"/>
        </w:rPr>
        <w:t xml:space="preserve"> LA LECTURA de dicha acta en virtud de haber sido enviadas con antelación, por lo que en votación económica les pregunto si se aprueban; siendo</w:t>
      </w:r>
      <w:r w:rsidR="00983370" w:rsidRPr="00C72137">
        <w:rPr>
          <w:rFonts w:asciiTheme="minorHAnsi" w:hAnsiTheme="minorHAnsi" w:cstheme="minorHAnsi"/>
          <w:lang w:eastAsia="en-US"/>
        </w:rPr>
        <w:t xml:space="preserve"> la votación de la siguiente manera:</w:t>
      </w:r>
    </w:p>
    <w:p w:rsidR="00983370" w:rsidRPr="00C72137" w:rsidRDefault="00983370" w:rsidP="00983370">
      <w:pPr>
        <w:rPr>
          <w:rFonts w:asciiTheme="minorHAnsi" w:eastAsiaTheme="minorEastAsia" w:hAnsiTheme="minorHAnsi" w:cstheme="minorHAnsi"/>
          <w:lang w:eastAsia="es-MX"/>
        </w:rPr>
      </w:pPr>
    </w:p>
    <w:p w:rsidR="00983370" w:rsidRPr="00C72137" w:rsidRDefault="00983370" w:rsidP="00983370">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983370" w:rsidRPr="00C72137" w:rsidRDefault="00983370" w:rsidP="00983370">
      <w:pPr>
        <w:ind w:left="708"/>
        <w:jc w:val="both"/>
        <w:rPr>
          <w:rFonts w:asciiTheme="minorHAnsi" w:hAnsiTheme="minorHAnsi" w:cstheme="minorHAnsi"/>
          <w:b/>
          <w:i/>
          <w:lang w:eastAsia="en-US"/>
        </w:rPr>
      </w:pPr>
    </w:p>
    <w:p w:rsidR="00983370" w:rsidRPr="00C72137" w:rsidRDefault="00887222" w:rsidP="00983370">
      <w:pPr>
        <w:jc w:val="both"/>
        <w:rPr>
          <w:rFonts w:asciiTheme="minorHAnsi" w:eastAsiaTheme="minorEastAsia" w:hAnsiTheme="minorHAnsi" w:cstheme="minorHAnsi"/>
          <w:b/>
          <w:lang w:eastAsia="es-MX"/>
        </w:rPr>
      </w:pPr>
      <w:r>
        <w:rPr>
          <w:rFonts w:asciiTheme="minorHAnsi" w:hAnsiTheme="minorHAnsi" w:cstheme="minorHAnsi"/>
        </w:rPr>
        <w:t xml:space="preserve">Dialhery Díaz González </w:t>
      </w:r>
      <w:r w:rsidR="00983370" w:rsidRPr="00C72137">
        <w:rPr>
          <w:rFonts w:asciiTheme="minorHAnsi" w:hAnsiTheme="minorHAnsi" w:cstheme="minorHAnsi"/>
        </w:rPr>
        <w:t xml:space="preserve">, representante suplente del Presidente del Comité de Adquisiciones, menciona </w:t>
      </w:r>
      <w:r w:rsidR="00983370" w:rsidRPr="00C72137">
        <w:rPr>
          <w:rFonts w:asciiTheme="minorHAnsi" w:eastAsiaTheme="minorEastAsia" w:hAnsiTheme="minorHAnsi" w:cstheme="minorHAnsi"/>
          <w:lang w:eastAsia="es-MX"/>
        </w:rPr>
        <w:t>no habiendo recibido observaciones, se pone a su consideración la aprobación del CONTENIDO del acta</w:t>
      </w:r>
      <w:r w:rsidR="00983370" w:rsidRPr="00C72137">
        <w:rPr>
          <w:rFonts w:asciiTheme="minorHAnsi" w:eastAsiaTheme="minorEastAsia" w:hAnsiTheme="minorHAnsi" w:cstheme="minorHAnsi"/>
          <w:b/>
          <w:lang w:eastAsia="es-MX"/>
        </w:rPr>
        <w:t xml:space="preserve"> </w:t>
      </w:r>
      <w:r w:rsidR="00983370" w:rsidRPr="00C72137">
        <w:rPr>
          <w:rFonts w:asciiTheme="minorHAnsi" w:eastAsiaTheme="minorEastAsia" w:hAnsiTheme="minorHAnsi" w:cstheme="minorHAnsi"/>
          <w:lang w:eastAsia="es-MX"/>
        </w:rPr>
        <w:t>en su versión estenográfica correspondiente a la</w:t>
      </w:r>
      <w:r w:rsidR="00A23137" w:rsidRPr="00C72137">
        <w:rPr>
          <w:rFonts w:asciiTheme="minorHAnsi" w:eastAsiaTheme="minorEastAsia" w:hAnsiTheme="minorHAnsi" w:cstheme="minorHAnsi"/>
          <w:lang w:eastAsia="es-MX"/>
        </w:rPr>
        <w:t>s sesiones</w:t>
      </w:r>
      <w:r w:rsidR="007614CF" w:rsidRPr="00C72137">
        <w:rPr>
          <w:rFonts w:asciiTheme="minorHAnsi" w:eastAsiaTheme="minorEastAsia" w:hAnsiTheme="minorHAnsi" w:cstheme="minorHAnsi"/>
          <w:lang w:eastAsia="es-MX"/>
        </w:rPr>
        <w:t xml:space="preserve"> </w:t>
      </w:r>
      <w:r w:rsidR="00E000DA" w:rsidRPr="00E000DA">
        <w:rPr>
          <w:rFonts w:asciiTheme="minorHAnsi" w:eastAsiaTheme="minorEastAsia" w:hAnsiTheme="minorHAnsi" w:cstheme="minorHAnsi"/>
          <w:b/>
          <w:lang w:eastAsia="es-MX"/>
        </w:rPr>
        <w:t>3 Extraordinaria del día 2 de Diciembre del 2021</w:t>
      </w:r>
      <w:r w:rsidR="00E000DA">
        <w:rPr>
          <w:rFonts w:asciiTheme="minorHAnsi" w:eastAsiaTheme="minorEastAsia" w:hAnsiTheme="minorHAnsi" w:cstheme="minorHAnsi"/>
          <w:b/>
          <w:lang w:eastAsia="es-MX"/>
        </w:rPr>
        <w:t xml:space="preserve">, </w:t>
      </w:r>
      <w:r w:rsidR="00E000DA" w:rsidRPr="00E000DA">
        <w:rPr>
          <w:rFonts w:asciiTheme="minorHAnsi" w:eastAsiaTheme="minorEastAsia" w:hAnsiTheme="minorHAnsi" w:cstheme="minorHAnsi"/>
          <w:b/>
          <w:lang w:eastAsia="es-MX"/>
        </w:rPr>
        <w:t>4 Extraordinaria del día 21 de Diciembre del 2021</w:t>
      </w:r>
      <w:r w:rsidR="00E000DA">
        <w:rPr>
          <w:rFonts w:asciiTheme="minorHAnsi" w:eastAsiaTheme="minorEastAsia" w:hAnsiTheme="minorHAnsi" w:cstheme="minorHAnsi"/>
          <w:b/>
          <w:lang w:eastAsia="es-MX"/>
        </w:rPr>
        <w:t xml:space="preserve">, </w:t>
      </w:r>
      <w:r w:rsidR="00E000DA" w:rsidRPr="00E000DA">
        <w:rPr>
          <w:rFonts w:asciiTheme="minorHAnsi" w:eastAsiaTheme="minorEastAsia" w:hAnsiTheme="minorHAnsi" w:cstheme="minorHAnsi"/>
          <w:b/>
          <w:lang w:eastAsia="es-MX"/>
        </w:rPr>
        <w:t>4 Ordinaria del día 9 de Diciembre</w:t>
      </w:r>
      <w:r w:rsidR="00E000DA">
        <w:rPr>
          <w:rFonts w:asciiTheme="minorHAnsi" w:eastAsiaTheme="minorEastAsia" w:hAnsiTheme="minorHAnsi" w:cstheme="minorHAnsi"/>
          <w:b/>
          <w:lang w:eastAsia="es-MX"/>
        </w:rPr>
        <w:t xml:space="preserve"> del 2021</w:t>
      </w:r>
      <w:r w:rsidR="00085D3B">
        <w:rPr>
          <w:rFonts w:asciiTheme="minorHAnsi" w:eastAsiaTheme="minorEastAsia" w:hAnsiTheme="minorHAnsi" w:cstheme="minorHAnsi"/>
          <w:b/>
          <w:lang w:eastAsia="es-MX"/>
        </w:rPr>
        <w:t xml:space="preserve">, </w:t>
      </w:r>
      <w:r w:rsidR="00983370"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00983370" w:rsidRPr="00C72137">
        <w:rPr>
          <w:rFonts w:asciiTheme="minorHAnsi" w:hAnsiTheme="minorHAnsi" w:cstheme="minorHAnsi"/>
        </w:rPr>
        <w:t>siendo</w:t>
      </w:r>
      <w:r w:rsidR="00983370" w:rsidRPr="00C72137">
        <w:rPr>
          <w:rFonts w:asciiTheme="minorHAnsi" w:hAnsiTheme="minorHAnsi" w:cstheme="minorHAnsi"/>
          <w:lang w:eastAsia="en-US"/>
        </w:rPr>
        <w:t xml:space="preserve"> la votación de la siguiente manera:</w:t>
      </w:r>
    </w:p>
    <w:p w:rsidR="00983370" w:rsidRPr="00C72137" w:rsidRDefault="00983370" w:rsidP="00983370">
      <w:pPr>
        <w:jc w:val="both"/>
        <w:rPr>
          <w:rFonts w:asciiTheme="minorHAnsi" w:eastAsiaTheme="minorEastAsia" w:hAnsiTheme="minorHAnsi" w:cstheme="minorHAnsi"/>
          <w:lang w:eastAsia="es-MX"/>
        </w:rPr>
      </w:pPr>
    </w:p>
    <w:p w:rsidR="00983370" w:rsidRPr="00C72137" w:rsidRDefault="00983370" w:rsidP="00983370">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983370" w:rsidRPr="00C72137" w:rsidRDefault="00983370" w:rsidP="00983370">
      <w:pPr>
        <w:jc w:val="both"/>
        <w:rPr>
          <w:rFonts w:asciiTheme="minorHAnsi" w:hAnsiTheme="minorHAnsi" w:cstheme="minorHAnsi"/>
          <w:b/>
          <w:i/>
          <w:lang w:eastAsia="en-US"/>
        </w:rPr>
      </w:pPr>
    </w:p>
    <w:p w:rsidR="00F038BA" w:rsidRPr="00C72137" w:rsidRDefault="00F038BA" w:rsidP="00FA3E60">
      <w:pPr>
        <w:jc w:val="both"/>
        <w:rPr>
          <w:rFonts w:asciiTheme="minorHAnsi" w:hAnsiTheme="minorHAnsi" w:cstheme="minorHAnsi"/>
          <w:lang w:eastAsia="en-US"/>
        </w:rPr>
      </w:pPr>
    </w:p>
    <w:p w:rsidR="00027BB7" w:rsidRDefault="00983370" w:rsidP="00B31001">
      <w:pPr>
        <w:spacing w:line="360" w:lineRule="auto"/>
        <w:jc w:val="both"/>
        <w:rPr>
          <w:rFonts w:asciiTheme="minorHAnsi" w:hAnsiTheme="minorHAnsi" w:cstheme="minorHAnsi"/>
          <w:b/>
          <w:lang w:val="es-ES_tradnl"/>
        </w:rPr>
      </w:pPr>
      <w:r w:rsidRPr="00C72137">
        <w:rPr>
          <w:rFonts w:asciiTheme="minorHAnsi" w:hAnsiTheme="minorHAnsi" w:cstheme="minorHAnsi"/>
          <w:b/>
        </w:rPr>
        <w:t>Punto Quinto</w:t>
      </w:r>
      <w:r w:rsidR="0048520D" w:rsidRPr="00C72137">
        <w:rPr>
          <w:rFonts w:asciiTheme="minorHAnsi" w:hAnsiTheme="minorHAnsi" w:cstheme="minorHAnsi"/>
          <w:b/>
        </w:rPr>
        <w:t xml:space="preserve"> del orden del día. </w:t>
      </w:r>
      <w:r w:rsidR="00526E13" w:rsidRPr="00C72137">
        <w:rPr>
          <w:rFonts w:asciiTheme="minorHAnsi" w:hAnsiTheme="minorHAnsi" w:cstheme="minorHAnsi"/>
          <w:b/>
          <w:lang w:val="es-ES_tradnl"/>
        </w:rPr>
        <w:t>Agenda de Trabajo.</w:t>
      </w:r>
    </w:p>
    <w:p w:rsidR="006C4CD1" w:rsidRPr="00C72137" w:rsidRDefault="006C4CD1" w:rsidP="00B31001">
      <w:pPr>
        <w:spacing w:line="360" w:lineRule="auto"/>
        <w:jc w:val="both"/>
        <w:rPr>
          <w:rFonts w:asciiTheme="minorHAnsi" w:hAnsiTheme="minorHAnsi" w:cstheme="minorHAnsi"/>
          <w:b/>
          <w:lang w:val="es-ES_tradnl"/>
        </w:rPr>
      </w:pPr>
    </w:p>
    <w:p w:rsidR="00EC3C91" w:rsidRPr="00EF531C" w:rsidRDefault="00027BB7" w:rsidP="00EC3C91">
      <w:pPr>
        <w:contextualSpacing/>
        <w:jc w:val="both"/>
        <w:rPr>
          <w:rFonts w:cs="Tahoma"/>
          <w:b/>
          <w:lang w:val="es-ES"/>
        </w:rPr>
      </w:pPr>
      <w:r w:rsidRPr="003B1EB4">
        <w:rPr>
          <w:rFonts w:asciiTheme="minorHAnsi" w:hAnsiTheme="minorHAnsi" w:cstheme="minorHAnsi"/>
          <w:b/>
          <w:lang w:val="es-ES"/>
        </w:rPr>
        <w:t>Punto 1</w:t>
      </w:r>
      <w:r w:rsidR="006C4CD1">
        <w:rPr>
          <w:rFonts w:asciiTheme="minorHAnsi" w:hAnsiTheme="minorHAnsi" w:cstheme="minorHAnsi"/>
          <w:b/>
          <w:lang w:val="es-ES"/>
        </w:rPr>
        <w:t>.</w:t>
      </w:r>
      <w:r w:rsidR="00D3450C" w:rsidRPr="003B1EB4">
        <w:rPr>
          <w:rFonts w:asciiTheme="minorHAnsi" w:hAnsiTheme="minorHAnsi" w:cstheme="minorHAnsi"/>
          <w:b/>
          <w:lang w:val="es-ES"/>
        </w:rPr>
        <w:t xml:space="preserve"> </w:t>
      </w:r>
      <w:r w:rsidR="00EC3C91" w:rsidRPr="00EC3C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085D3B" w:rsidRDefault="00085D3B" w:rsidP="003B1EB4">
      <w:pPr>
        <w:shd w:val="clear" w:color="auto" w:fill="FFFFFF"/>
        <w:spacing w:after="100" w:afterAutospacing="1"/>
        <w:contextualSpacing/>
        <w:jc w:val="both"/>
        <w:rPr>
          <w:rFonts w:asciiTheme="minorHAnsi" w:hAnsiTheme="minorHAnsi" w:cstheme="minorHAnsi"/>
          <w:b/>
          <w:lang w:val="es-ES"/>
        </w:rPr>
      </w:pPr>
    </w:p>
    <w:p w:rsidR="00E000DA" w:rsidRPr="00E000DA" w:rsidRDefault="00E000DA" w:rsidP="00E000DA">
      <w:pPr>
        <w:shd w:val="clear" w:color="auto" w:fill="FFFFFF"/>
        <w:spacing w:after="100" w:afterAutospacing="1"/>
        <w:contextualSpacing/>
        <w:jc w:val="both"/>
        <w:rPr>
          <w:rFonts w:asciiTheme="minorHAnsi" w:eastAsiaTheme="minorEastAsia" w:hAnsiTheme="minorHAnsi" w:cstheme="minorHAnsi"/>
          <w:lang w:eastAsia="es-MX"/>
        </w:rPr>
      </w:pPr>
      <w:r w:rsidRPr="00E000DA">
        <w:rPr>
          <w:rFonts w:asciiTheme="minorHAnsi" w:eastAsiaTheme="minorEastAsia" w:hAnsiTheme="minorHAnsi" w:cstheme="minorHAnsi"/>
          <w:b/>
          <w:lang w:val="es-ES" w:eastAsia="es-MX"/>
        </w:rPr>
        <w:t>Número de Cuadro:</w:t>
      </w:r>
      <w:r w:rsidRPr="00E000DA">
        <w:rPr>
          <w:rFonts w:asciiTheme="minorHAnsi" w:eastAsiaTheme="minorEastAsia" w:hAnsiTheme="minorHAnsi" w:cstheme="minorHAnsi"/>
          <w:lang w:val="es-ES" w:eastAsia="es-MX"/>
        </w:rPr>
        <w:t xml:space="preserve"> </w:t>
      </w:r>
      <w:r w:rsidRPr="00E000DA">
        <w:rPr>
          <w:rFonts w:asciiTheme="minorHAnsi" w:eastAsiaTheme="minorEastAsia" w:hAnsiTheme="minorHAnsi" w:cstheme="minorHAnsi"/>
          <w:lang w:eastAsia="es-MX"/>
        </w:rPr>
        <w:t>01.01.2022</w:t>
      </w:r>
    </w:p>
    <w:p w:rsidR="00E000DA" w:rsidRPr="00E000DA" w:rsidRDefault="00E000DA" w:rsidP="00E000DA">
      <w:pPr>
        <w:shd w:val="clear" w:color="auto" w:fill="FFFFFF"/>
        <w:spacing w:after="100" w:afterAutospacing="1"/>
        <w:contextualSpacing/>
        <w:jc w:val="both"/>
        <w:rPr>
          <w:rFonts w:asciiTheme="minorHAnsi" w:eastAsiaTheme="minorEastAsia" w:hAnsiTheme="minorHAnsi" w:cstheme="minorHAnsi"/>
          <w:lang w:val="es-ES" w:eastAsia="es-MX"/>
        </w:rPr>
      </w:pPr>
      <w:r w:rsidRPr="00E000DA">
        <w:rPr>
          <w:rFonts w:asciiTheme="minorHAnsi" w:eastAsiaTheme="minorEastAsia" w:hAnsiTheme="minorHAnsi" w:cstheme="minorHAnsi"/>
          <w:b/>
          <w:lang w:val="es-ES" w:eastAsia="es-MX"/>
        </w:rPr>
        <w:t xml:space="preserve">Licitación Pública Nacional con Participación del Comité: </w:t>
      </w:r>
      <w:r w:rsidRPr="00E000DA">
        <w:rPr>
          <w:rFonts w:asciiTheme="minorHAnsi" w:hAnsiTheme="minorHAnsi" w:cstheme="minorHAnsi"/>
          <w:bCs/>
        </w:rPr>
        <w:t>202101902 Ronda 3</w:t>
      </w:r>
    </w:p>
    <w:p w:rsidR="00E000DA" w:rsidRPr="00E000DA" w:rsidRDefault="00E000DA" w:rsidP="00E000DA">
      <w:pPr>
        <w:shd w:val="clear" w:color="auto" w:fill="FFFFFF"/>
        <w:spacing w:after="100" w:afterAutospacing="1"/>
        <w:contextualSpacing/>
        <w:jc w:val="both"/>
        <w:rPr>
          <w:rFonts w:asciiTheme="minorHAnsi" w:eastAsiaTheme="minorEastAsia" w:hAnsiTheme="minorHAnsi" w:cstheme="minorHAnsi"/>
          <w:lang w:val="es-ES" w:eastAsia="es-MX"/>
        </w:rPr>
      </w:pPr>
      <w:r w:rsidRPr="00E000DA">
        <w:rPr>
          <w:rFonts w:asciiTheme="minorHAnsi" w:eastAsiaTheme="minorEastAsia" w:hAnsiTheme="minorHAnsi" w:cstheme="minorHAnsi"/>
          <w:b/>
          <w:lang w:val="es-ES" w:eastAsia="es-MX"/>
        </w:rPr>
        <w:t xml:space="preserve">Área Requirente: </w:t>
      </w:r>
      <w:r w:rsidRPr="00E000DA">
        <w:rPr>
          <w:rFonts w:asciiTheme="minorHAnsi" w:hAnsiTheme="minorHAnsi" w:cstheme="minorHAnsi"/>
          <w:bCs/>
        </w:rPr>
        <w:t>Dirección de Conservación de Inmuebles</w:t>
      </w:r>
      <w:r w:rsidRPr="00E000DA">
        <w:rPr>
          <w:rFonts w:asciiTheme="minorHAnsi" w:eastAsiaTheme="minorEastAsia" w:hAnsiTheme="minorHAnsi" w:cstheme="minorHAnsi"/>
        </w:rPr>
        <w:t xml:space="preserve"> adscrita a la </w:t>
      </w:r>
      <w:r w:rsidRPr="00E000DA">
        <w:rPr>
          <w:rFonts w:asciiTheme="minorHAnsi" w:hAnsiTheme="minorHAnsi" w:cstheme="minorHAnsi"/>
          <w:bCs/>
        </w:rPr>
        <w:t>Coordinación General de Administración e Innovación Gubernamental.</w:t>
      </w:r>
    </w:p>
    <w:p w:rsidR="00E000DA" w:rsidRPr="00E000DA" w:rsidRDefault="00E000DA" w:rsidP="00E000DA">
      <w:pPr>
        <w:shd w:val="clear" w:color="auto" w:fill="FFFFFF"/>
        <w:spacing w:after="100" w:afterAutospacing="1"/>
        <w:contextualSpacing/>
        <w:jc w:val="both"/>
        <w:rPr>
          <w:rFonts w:asciiTheme="minorHAnsi" w:hAnsiTheme="minorHAnsi" w:cstheme="minorHAnsi"/>
          <w:color w:val="000000"/>
          <w:lang w:val="es-ES"/>
        </w:rPr>
      </w:pPr>
      <w:r w:rsidRPr="00E000DA">
        <w:rPr>
          <w:rFonts w:asciiTheme="minorHAnsi" w:eastAsiaTheme="minorEastAsia" w:hAnsiTheme="minorHAnsi" w:cstheme="minorHAnsi"/>
          <w:b/>
          <w:lang w:val="es-ES" w:eastAsia="es-MX"/>
        </w:rPr>
        <w:lastRenderedPageBreak/>
        <w:t xml:space="preserve">Objeto de licitación: </w:t>
      </w:r>
      <w:r w:rsidRPr="00E000DA">
        <w:rPr>
          <w:rFonts w:asciiTheme="minorHAnsi" w:eastAsiaTheme="minorEastAsia" w:hAnsiTheme="minorHAnsi" w:cstheme="minorHAnsi"/>
          <w:lang w:val="es-ES" w:eastAsia="es-MX"/>
        </w:rPr>
        <w:t>Garrafones de agua de 20 lts consumo de todas las Dependencias del Municipio</w:t>
      </w:r>
      <w:r w:rsidRPr="00E000DA">
        <w:rPr>
          <w:rFonts w:asciiTheme="minorHAnsi" w:hAnsiTheme="minorHAnsi" w:cstheme="minorHAnsi"/>
          <w:color w:val="000000"/>
          <w:lang w:val="es-ES"/>
        </w:rPr>
        <w:t>, para el periodo de enero a diciembre del 2022.</w:t>
      </w:r>
    </w:p>
    <w:p w:rsidR="00E000DA" w:rsidRPr="00E000DA" w:rsidRDefault="00E000DA" w:rsidP="00E000DA">
      <w:pPr>
        <w:shd w:val="clear" w:color="auto" w:fill="FFFFFF"/>
        <w:spacing w:after="100" w:afterAutospacing="1"/>
        <w:contextualSpacing/>
        <w:jc w:val="both"/>
        <w:rPr>
          <w:rFonts w:asciiTheme="minorHAnsi" w:hAnsiTheme="minorHAnsi" w:cstheme="minorHAnsi"/>
          <w:color w:val="000000"/>
        </w:rPr>
      </w:pPr>
    </w:p>
    <w:p w:rsidR="00E000DA" w:rsidRDefault="00E000DA" w:rsidP="00E000DA">
      <w:pPr>
        <w:shd w:val="clear" w:color="auto" w:fill="FFFFFF"/>
        <w:spacing w:after="100" w:afterAutospacing="1"/>
        <w:contextualSpacing/>
        <w:jc w:val="both"/>
        <w:rPr>
          <w:rFonts w:asciiTheme="minorHAnsi" w:hAnsiTheme="minorHAnsi" w:cstheme="minorHAnsi"/>
          <w:lang w:val="es-ES_tradnl"/>
        </w:rPr>
      </w:pPr>
      <w:r w:rsidRPr="00E000DA">
        <w:rPr>
          <w:rFonts w:asciiTheme="minorHAnsi" w:eastAsiaTheme="minorEastAsia" w:hAnsiTheme="minorHAnsi" w:cstheme="minorHAnsi"/>
          <w:lang w:eastAsia="es-MX"/>
        </w:rPr>
        <w:t>S</w:t>
      </w:r>
      <w:r w:rsidRPr="00E000DA">
        <w:rPr>
          <w:rFonts w:asciiTheme="minorHAnsi" w:hAnsiTheme="minorHAnsi" w:cstheme="minorHAnsi"/>
          <w:lang w:val="es-ES_tradnl"/>
        </w:rPr>
        <w:t>e pone a la vista el expediente de donde se desprende lo siguiente:</w:t>
      </w:r>
    </w:p>
    <w:p w:rsidR="006C4CD1" w:rsidRPr="00E000DA" w:rsidRDefault="006C4CD1" w:rsidP="00E000DA">
      <w:pPr>
        <w:shd w:val="clear" w:color="auto" w:fill="FFFFFF"/>
        <w:spacing w:after="100" w:afterAutospacing="1"/>
        <w:contextualSpacing/>
        <w:jc w:val="both"/>
        <w:rPr>
          <w:rFonts w:asciiTheme="minorHAnsi" w:hAnsiTheme="minorHAnsi" w:cstheme="minorHAnsi"/>
          <w:lang w:val="es-ES_tradnl"/>
        </w:rPr>
      </w:pPr>
    </w:p>
    <w:p w:rsidR="00E000DA" w:rsidRPr="00E000DA" w:rsidRDefault="00E000DA" w:rsidP="00E000DA">
      <w:pPr>
        <w:shd w:val="clear" w:color="auto" w:fill="FFFFFF"/>
        <w:spacing w:after="100" w:afterAutospacing="1"/>
        <w:contextualSpacing/>
        <w:jc w:val="both"/>
        <w:rPr>
          <w:rFonts w:asciiTheme="minorHAnsi" w:hAnsiTheme="minorHAnsi" w:cstheme="minorHAnsi"/>
          <w:b/>
          <w:lang w:val="es-ES_tradnl"/>
        </w:rPr>
      </w:pPr>
      <w:r w:rsidRPr="00E000DA">
        <w:rPr>
          <w:rFonts w:asciiTheme="minorHAnsi" w:hAnsiTheme="minorHAnsi" w:cstheme="minorHAnsi"/>
          <w:b/>
          <w:lang w:val="es-ES_tradnl"/>
        </w:rPr>
        <w:t>Proveedores que cotizan:</w:t>
      </w:r>
    </w:p>
    <w:p w:rsidR="00E000DA" w:rsidRPr="00E000DA" w:rsidRDefault="00E000DA" w:rsidP="00E000DA">
      <w:pPr>
        <w:pStyle w:val="Prrafodelista"/>
        <w:numPr>
          <w:ilvl w:val="0"/>
          <w:numId w:val="38"/>
        </w:numPr>
        <w:shd w:val="clear" w:color="auto" w:fill="FFFFFF"/>
        <w:spacing w:after="100" w:afterAutospacing="1"/>
        <w:contextualSpacing/>
        <w:jc w:val="both"/>
        <w:rPr>
          <w:rFonts w:asciiTheme="minorHAnsi" w:hAnsiTheme="minorHAnsi" w:cstheme="minorHAnsi"/>
        </w:rPr>
      </w:pPr>
      <w:r w:rsidRPr="00E000DA">
        <w:rPr>
          <w:rFonts w:asciiTheme="minorHAnsi" w:hAnsiTheme="minorHAnsi" w:cstheme="minorHAnsi"/>
        </w:rPr>
        <w:t>Edgar Alejandro Gutierrez Pio</w:t>
      </w:r>
    </w:p>
    <w:p w:rsidR="00E000DA" w:rsidRPr="00E000DA" w:rsidRDefault="00E000DA" w:rsidP="00E000DA">
      <w:pPr>
        <w:pStyle w:val="Prrafodelista"/>
        <w:numPr>
          <w:ilvl w:val="0"/>
          <w:numId w:val="38"/>
        </w:numPr>
        <w:shd w:val="clear" w:color="auto" w:fill="FFFFFF"/>
        <w:spacing w:after="100" w:afterAutospacing="1"/>
        <w:contextualSpacing/>
        <w:jc w:val="both"/>
        <w:rPr>
          <w:rFonts w:asciiTheme="minorHAnsi" w:hAnsiTheme="minorHAnsi" w:cstheme="minorHAnsi"/>
        </w:rPr>
      </w:pPr>
      <w:r w:rsidRPr="00E000DA">
        <w:rPr>
          <w:rFonts w:asciiTheme="minorHAnsi" w:hAnsiTheme="minorHAnsi" w:cstheme="minorHAnsi"/>
        </w:rPr>
        <w:t>Bebidas Purificadas, S. de R.L. de C.V.</w:t>
      </w:r>
    </w:p>
    <w:p w:rsidR="00E000DA" w:rsidRPr="00E000DA" w:rsidRDefault="00E000DA" w:rsidP="00E000DA">
      <w:pPr>
        <w:pStyle w:val="Prrafodelista"/>
        <w:numPr>
          <w:ilvl w:val="0"/>
          <w:numId w:val="38"/>
        </w:numPr>
        <w:shd w:val="clear" w:color="auto" w:fill="FFFFFF"/>
        <w:spacing w:after="100" w:afterAutospacing="1"/>
        <w:contextualSpacing/>
        <w:jc w:val="both"/>
        <w:rPr>
          <w:rFonts w:asciiTheme="minorHAnsi" w:hAnsiTheme="minorHAnsi" w:cstheme="minorHAnsi"/>
        </w:rPr>
      </w:pPr>
      <w:r w:rsidRPr="00E000DA">
        <w:rPr>
          <w:rFonts w:asciiTheme="minorHAnsi" w:hAnsiTheme="minorHAnsi" w:cstheme="minorHAnsi"/>
        </w:rPr>
        <w:t>Impulsora Comercial Shalvic, S.A.S. de C.V.</w:t>
      </w:r>
    </w:p>
    <w:p w:rsidR="00E000DA" w:rsidRDefault="00E000DA" w:rsidP="00E000DA">
      <w:pPr>
        <w:shd w:val="clear" w:color="auto" w:fill="FFFFFF"/>
        <w:spacing w:after="100" w:afterAutospacing="1"/>
        <w:contextualSpacing/>
        <w:rPr>
          <w:rFonts w:asciiTheme="minorHAnsi" w:hAnsiTheme="minorHAnsi" w:cstheme="minorHAnsi"/>
        </w:rPr>
      </w:pPr>
      <w:r w:rsidRPr="00E000DA">
        <w:rPr>
          <w:rFonts w:asciiTheme="minorHAnsi" w:hAnsiTheme="minorHAnsi" w:cstheme="minorHAnsi"/>
        </w:rPr>
        <w:t>Los licitantes cuyas proposiciones fueron desechadas:</w:t>
      </w:r>
    </w:p>
    <w:p w:rsidR="006C4CD1" w:rsidRPr="00E000DA" w:rsidRDefault="006C4CD1" w:rsidP="00E000DA">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181"/>
        <w:gridCol w:w="6520"/>
      </w:tblGrid>
      <w:tr w:rsidR="00E000DA" w:rsidRPr="00E000DA" w:rsidTr="002C5ED9">
        <w:trPr>
          <w:trHeight w:val="466"/>
        </w:trPr>
        <w:tc>
          <w:tcPr>
            <w:tcW w:w="318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000DA" w:rsidRPr="00E000DA" w:rsidRDefault="00E000DA" w:rsidP="002C5ED9">
            <w:pPr>
              <w:tabs>
                <w:tab w:val="center" w:pos="1854"/>
                <w:tab w:val="left" w:pos="2745"/>
              </w:tabs>
              <w:rPr>
                <w:rFonts w:asciiTheme="minorHAnsi" w:hAnsiTheme="minorHAnsi" w:cstheme="minorHAnsi"/>
                <w:lang w:eastAsia="es-MX"/>
              </w:rPr>
            </w:pPr>
            <w:r w:rsidRPr="00E000DA">
              <w:rPr>
                <w:rFonts w:asciiTheme="minorHAnsi" w:hAnsiTheme="minorHAnsi" w:cstheme="minorHAnsi"/>
                <w:b/>
                <w:bCs/>
                <w:color w:val="FFFFFF"/>
                <w:kern w:val="24"/>
                <w:lang w:eastAsia="es-MX"/>
              </w:rPr>
              <w:tab/>
              <w:t xml:space="preserve">Licitante </w:t>
            </w:r>
            <w:r w:rsidRPr="00E000DA">
              <w:rPr>
                <w:rFonts w:asciiTheme="minorHAnsi" w:hAnsiTheme="minorHAnsi" w:cstheme="minorHAnsi"/>
                <w:b/>
                <w:bCs/>
                <w:color w:val="FFFFFF"/>
                <w:kern w:val="24"/>
                <w:lang w:eastAsia="es-MX"/>
              </w:rPr>
              <w:tab/>
            </w:r>
          </w:p>
        </w:tc>
        <w:tc>
          <w:tcPr>
            <w:tcW w:w="652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000DA" w:rsidRPr="00E000DA" w:rsidRDefault="00E000DA" w:rsidP="002C5ED9">
            <w:pPr>
              <w:jc w:val="center"/>
              <w:rPr>
                <w:rFonts w:asciiTheme="minorHAnsi" w:hAnsiTheme="minorHAnsi" w:cstheme="minorHAnsi"/>
                <w:lang w:eastAsia="es-MX"/>
              </w:rPr>
            </w:pPr>
            <w:r w:rsidRPr="00E000DA">
              <w:rPr>
                <w:rFonts w:asciiTheme="minorHAnsi" w:hAnsiTheme="minorHAnsi" w:cstheme="minorHAnsi"/>
                <w:b/>
                <w:bCs/>
                <w:color w:val="FFFFFF"/>
                <w:kern w:val="24"/>
                <w:lang w:eastAsia="es-MX"/>
              </w:rPr>
              <w:t xml:space="preserve">Motivo </w:t>
            </w:r>
          </w:p>
        </w:tc>
      </w:tr>
      <w:tr w:rsidR="00E000DA" w:rsidRPr="00E000DA" w:rsidTr="002C5ED9">
        <w:trPr>
          <w:trHeight w:val="227"/>
        </w:trPr>
        <w:tc>
          <w:tcPr>
            <w:tcW w:w="318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000DA" w:rsidRPr="00E000DA" w:rsidRDefault="00E000DA" w:rsidP="002C5ED9">
            <w:pPr>
              <w:rPr>
                <w:rFonts w:asciiTheme="minorHAnsi" w:hAnsiTheme="minorHAnsi" w:cstheme="minorHAnsi"/>
                <w:lang w:eastAsia="es-MX"/>
              </w:rPr>
            </w:pPr>
            <w:r w:rsidRPr="00E000DA">
              <w:rPr>
                <w:rFonts w:asciiTheme="minorHAnsi" w:hAnsiTheme="minorHAnsi" w:cstheme="minorHAnsi"/>
                <w:lang w:eastAsia="es-MX"/>
              </w:rPr>
              <w:t>Edgar Alejandro Gutierrez Pio</w:t>
            </w:r>
          </w:p>
        </w:tc>
        <w:tc>
          <w:tcPr>
            <w:tcW w:w="652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C4CD1" w:rsidRDefault="00E000DA" w:rsidP="002C5ED9">
            <w:pPr>
              <w:rPr>
                <w:rFonts w:asciiTheme="minorHAnsi" w:hAnsiTheme="minorHAnsi" w:cstheme="minorHAnsi"/>
                <w:b/>
                <w:lang w:eastAsia="es-MX"/>
              </w:rPr>
            </w:pPr>
            <w:r w:rsidRPr="00E000DA">
              <w:rPr>
                <w:rFonts w:asciiTheme="minorHAnsi" w:hAnsiTheme="minorHAnsi" w:cstheme="minorHAnsi"/>
                <w:b/>
                <w:lang w:eastAsia="es-MX"/>
              </w:rPr>
              <w:t xml:space="preserve">Licitante No Solvente, </w:t>
            </w:r>
          </w:p>
          <w:p w:rsidR="006C4CD1" w:rsidRDefault="006C4CD1" w:rsidP="002C5ED9">
            <w:pPr>
              <w:rPr>
                <w:rFonts w:asciiTheme="minorHAnsi" w:hAnsiTheme="minorHAnsi" w:cstheme="minorHAnsi"/>
                <w:b/>
                <w:lang w:eastAsia="es-MX"/>
              </w:rPr>
            </w:pPr>
          </w:p>
          <w:p w:rsid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De conformidad a la evaluación por parte de la Dirección de Conservación de Inmuebles adscrita a la Coordinación General de Administración e Innovación Gubernamental mediante Oficio No. DCI/2022/0022,</w:t>
            </w:r>
          </w:p>
          <w:p w:rsidR="006C4CD1" w:rsidRPr="00E000DA" w:rsidRDefault="006C4CD1" w:rsidP="002C5ED9">
            <w:pPr>
              <w:rPr>
                <w:rFonts w:asciiTheme="minorHAnsi" w:hAnsiTheme="minorHAnsi" w:cstheme="minorHAnsi"/>
                <w:b/>
                <w:lang w:eastAsia="es-MX"/>
              </w:rPr>
            </w:pPr>
          </w:p>
          <w:p w:rsid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Posterior al acto de presentación y apertura de proposiciones, se detectó que no presentó:</w:t>
            </w:r>
          </w:p>
          <w:p w:rsidR="006C4CD1" w:rsidRPr="00E000DA" w:rsidRDefault="006C4CD1" w:rsidP="002C5ED9">
            <w:pPr>
              <w:rPr>
                <w:rFonts w:asciiTheme="minorHAnsi" w:hAnsiTheme="minorHAnsi" w:cstheme="minorHAnsi"/>
                <w:b/>
                <w:lang w:eastAsia="es-MX"/>
              </w:rPr>
            </w:pPr>
          </w:p>
          <w:p w:rsidR="00E000DA" w:rsidRP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Anexo 2 Carta proposición.</w:t>
            </w:r>
          </w:p>
          <w:p w:rsidR="00E000DA" w:rsidRP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Anexo 3 Estratificación</w:t>
            </w:r>
          </w:p>
          <w:p w:rsidR="00E000DA" w:rsidRP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xml:space="preserve">- Anexo 4 Acreditación Legal     </w:t>
            </w:r>
          </w:p>
          <w:p w:rsidR="006C4CD1" w:rsidRDefault="00E000DA" w:rsidP="002C5ED9">
            <w:pPr>
              <w:rPr>
                <w:rFonts w:asciiTheme="minorHAnsi" w:hAnsiTheme="minorHAnsi" w:cstheme="minorHAnsi"/>
                <w:b/>
                <w:lang w:eastAsia="es-MX"/>
              </w:rPr>
            </w:pPr>
            <w:r w:rsidRPr="00E000DA">
              <w:rPr>
                <w:rFonts w:asciiTheme="minorHAnsi" w:hAnsiTheme="minorHAnsi" w:cstheme="minorHAnsi"/>
                <w:b/>
                <w:lang w:eastAsia="es-MX"/>
              </w:rPr>
              <w:t xml:space="preserve">- Formato Art. 32D con un máximo de 1 mes de emisión anteriores a la fecha de presentación de propuestas </w:t>
            </w:r>
          </w:p>
          <w:p w:rsidR="00E000DA" w:rsidRP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xml:space="preserve"> </w:t>
            </w:r>
          </w:p>
          <w:p w:rsidR="00E000DA" w:rsidRP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Constancia</w:t>
            </w:r>
          </w:p>
          <w:p w:rsidR="00E000DA" w:rsidRP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xml:space="preserve">Situación fiscal con un máximo de 3 meses de emisión anteriores a la fecha de la presentación de propuestas   </w:t>
            </w:r>
          </w:p>
          <w:p w:rsidR="00E000DA" w:rsidRP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Anexo 1 ”A” Propuesta técnica</w:t>
            </w:r>
          </w:p>
          <w:p w:rsidR="00E000DA" w:rsidRP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xml:space="preserve">- Anexo 8 carta retención 5 al millar  </w:t>
            </w:r>
          </w:p>
          <w:p w:rsidR="00E000DA" w:rsidRP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lastRenderedPageBreak/>
              <w:t xml:space="preserve">- Constancia CFDI del pago de impuestos sobre nómina del estado. </w:t>
            </w:r>
          </w:p>
          <w:p w:rsidR="00E000DA" w:rsidRP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Opinión del cumplimiento de sus obligaciones en materia de seguridad social, en opinión positivo.</w:t>
            </w:r>
          </w:p>
          <w:p w:rsidR="00E000DA" w:rsidRP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Constancia de situación fiscal sin adeudos en materia de aportaciones patronales y enteros de descuentos vigentes, emitida por el (Infonavit).</w:t>
            </w:r>
          </w:p>
          <w:p w:rsidR="00E000DA" w:rsidRP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Para el caso de subcontrataciones en los procesos de licitación, el participante que desee subcontratar personal, deberá de agregar a su propuesta de cotización, copia simple del registro ante la Secretaría del Trabajo Federal</w:t>
            </w:r>
          </w:p>
          <w:p w:rsid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Documentos adicionales solicitados en bases</w:t>
            </w:r>
          </w:p>
          <w:p w:rsidR="006C4CD1" w:rsidRPr="00E000DA" w:rsidRDefault="006C4CD1" w:rsidP="002C5ED9">
            <w:pPr>
              <w:rPr>
                <w:rFonts w:asciiTheme="minorHAnsi" w:hAnsiTheme="minorHAnsi" w:cstheme="minorHAnsi"/>
                <w:b/>
                <w:lang w:eastAsia="es-MX"/>
              </w:rPr>
            </w:pPr>
          </w:p>
        </w:tc>
      </w:tr>
      <w:tr w:rsidR="00E000DA" w:rsidRPr="00E000DA" w:rsidTr="002C5ED9">
        <w:trPr>
          <w:trHeight w:val="227"/>
        </w:trPr>
        <w:tc>
          <w:tcPr>
            <w:tcW w:w="318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000DA" w:rsidRPr="00E000DA" w:rsidRDefault="00E000DA" w:rsidP="002C5ED9">
            <w:pPr>
              <w:rPr>
                <w:rFonts w:asciiTheme="minorHAnsi" w:hAnsiTheme="minorHAnsi" w:cstheme="minorHAnsi"/>
                <w:lang w:eastAsia="es-MX"/>
              </w:rPr>
            </w:pPr>
            <w:r w:rsidRPr="00E000DA">
              <w:rPr>
                <w:rFonts w:asciiTheme="minorHAnsi" w:hAnsiTheme="minorHAnsi" w:cstheme="minorHAnsi"/>
                <w:lang w:eastAsia="es-MX"/>
              </w:rPr>
              <w:lastRenderedPageBreak/>
              <w:t>Impulsora Comercial Shalvic, S.A.S. de C.V.</w:t>
            </w:r>
          </w:p>
        </w:tc>
        <w:tc>
          <w:tcPr>
            <w:tcW w:w="652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C4CD1" w:rsidRDefault="00E000DA" w:rsidP="002C5ED9">
            <w:pPr>
              <w:rPr>
                <w:rFonts w:asciiTheme="minorHAnsi" w:hAnsiTheme="minorHAnsi" w:cstheme="minorHAnsi"/>
                <w:b/>
                <w:lang w:eastAsia="es-MX"/>
              </w:rPr>
            </w:pPr>
            <w:r w:rsidRPr="00E000DA">
              <w:rPr>
                <w:rFonts w:asciiTheme="minorHAnsi" w:hAnsiTheme="minorHAnsi" w:cstheme="minorHAnsi"/>
                <w:b/>
                <w:lang w:eastAsia="es-MX"/>
              </w:rPr>
              <w:t xml:space="preserve">Licitante No Solvente, </w:t>
            </w:r>
          </w:p>
          <w:p w:rsidR="006C4CD1" w:rsidRDefault="006C4CD1" w:rsidP="002C5ED9">
            <w:pPr>
              <w:rPr>
                <w:rFonts w:asciiTheme="minorHAnsi" w:hAnsiTheme="minorHAnsi" w:cstheme="minorHAnsi"/>
                <w:b/>
                <w:lang w:eastAsia="es-MX"/>
              </w:rPr>
            </w:pPr>
          </w:p>
          <w:p w:rsid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De conformidad a la evaluación por parte de la Dirección de Conservación de Inmuebles adscrita a la Coordinación General de Administración e Innovación Gubernamental mediante Oficio No. DCI/2022/0022,</w:t>
            </w:r>
          </w:p>
          <w:p w:rsidR="006C4CD1" w:rsidRPr="00E000DA" w:rsidRDefault="006C4CD1" w:rsidP="002C5ED9">
            <w:pPr>
              <w:rPr>
                <w:rFonts w:asciiTheme="minorHAnsi" w:hAnsiTheme="minorHAnsi" w:cstheme="minorHAnsi"/>
                <w:b/>
                <w:lang w:eastAsia="es-MX"/>
              </w:rPr>
            </w:pPr>
          </w:p>
          <w:p w:rsid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xml:space="preserve">Posterior al acto de presentación y apertura de proposiciones, se detectó que no presentó: </w:t>
            </w:r>
          </w:p>
          <w:p w:rsidR="006C4CD1" w:rsidRPr="00E000DA" w:rsidRDefault="006C4CD1" w:rsidP="002C5ED9">
            <w:pPr>
              <w:rPr>
                <w:rFonts w:asciiTheme="minorHAnsi" w:hAnsiTheme="minorHAnsi" w:cstheme="minorHAnsi"/>
                <w:b/>
                <w:lang w:eastAsia="es-MX"/>
              </w:rPr>
            </w:pPr>
          </w:p>
          <w:p w:rsidR="00E000DA" w:rsidRP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xml:space="preserve">Anexo 8 carta retención 5 al millar  </w:t>
            </w:r>
          </w:p>
          <w:p w:rsidR="00E000DA" w:rsidRP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xml:space="preserve">- Constancia CFDI del pago de impuestos sobre nómina del estado. </w:t>
            </w:r>
          </w:p>
          <w:p w:rsidR="00E000DA" w:rsidRP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Opinión del cumplimiento de sus obligaciones en materia de seguridad social, en opinión positivo.</w:t>
            </w:r>
          </w:p>
          <w:p w:rsidR="00E000DA" w:rsidRP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Constancia de situación fiscal sin adeudos en materia de aportaciones patronales y enteros de descuentos vigentes, emitida por el (Infonavit).</w:t>
            </w:r>
          </w:p>
          <w:p w:rsidR="00E000DA" w:rsidRP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Para el caso de subcontrataciones en los procesos de licitación, el participante que desee subcontratar personal, deberá de agregar a su propuesta de cotización, copia simple del registro ante la Secretaría del Trabajo Federal</w:t>
            </w:r>
          </w:p>
          <w:p w:rsidR="00E000DA" w:rsidRP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lastRenderedPageBreak/>
              <w:t>- Documentos adicionales solicitados en bases.</w:t>
            </w:r>
          </w:p>
          <w:p w:rsid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La actividad económica plasmada en su Constancia de Situación Fiscal, no guarda relación con el objeto de la presente licitación.</w:t>
            </w:r>
          </w:p>
          <w:p w:rsidR="006C4CD1" w:rsidRPr="00E000DA" w:rsidRDefault="006C4CD1" w:rsidP="002C5ED9">
            <w:pPr>
              <w:rPr>
                <w:rFonts w:asciiTheme="minorHAnsi" w:hAnsiTheme="minorHAnsi" w:cstheme="minorHAnsi"/>
                <w:b/>
                <w:lang w:eastAsia="es-MX"/>
              </w:rPr>
            </w:pPr>
          </w:p>
        </w:tc>
      </w:tr>
    </w:tbl>
    <w:p w:rsidR="00E000DA" w:rsidRPr="00E000DA" w:rsidRDefault="00E000DA" w:rsidP="00E000DA">
      <w:pPr>
        <w:contextualSpacing/>
        <w:rPr>
          <w:rFonts w:asciiTheme="minorHAnsi" w:eastAsia="Calibri" w:hAnsiTheme="minorHAnsi" w:cstheme="minorHAnsi"/>
          <w:b/>
          <w:i/>
        </w:rPr>
      </w:pPr>
    </w:p>
    <w:p w:rsidR="006C4CD1" w:rsidRDefault="00E000DA" w:rsidP="00E000DA">
      <w:pPr>
        <w:shd w:val="clear" w:color="auto" w:fill="FFFFFF"/>
        <w:spacing w:after="100" w:afterAutospacing="1"/>
        <w:contextualSpacing/>
        <w:jc w:val="both"/>
        <w:rPr>
          <w:rFonts w:asciiTheme="minorHAnsi" w:hAnsiTheme="minorHAnsi" w:cstheme="minorHAnsi"/>
          <w:lang w:val="es-ES_tradnl"/>
        </w:rPr>
      </w:pPr>
      <w:r w:rsidRPr="00E000DA">
        <w:rPr>
          <w:rFonts w:asciiTheme="minorHAnsi" w:hAnsiTheme="minorHAnsi" w:cstheme="minorHAnsi"/>
          <w:lang w:val="es-ES_tradnl"/>
        </w:rPr>
        <w:t xml:space="preserve">Los licitantes cuyas proposiciones resultaron solventes son los que se muestran en el siguiente cuadro: </w:t>
      </w:r>
    </w:p>
    <w:p w:rsidR="006C4CD1" w:rsidRDefault="006C4CD1" w:rsidP="00E000DA">
      <w:pPr>
        <w:shd w:val="clear" w:color="auto" w:fill="FFFFFF"/>
        <w:spacing w:after="100" w:afterAutospacing="1"/>
        <w:contextualSpacing/>
        <w:jc w:val="both"/>
        <w:rPr>
          <w:rFonts w:asciiTheme="minorHAnsi" w:hAnsiTheme="minorHAnsi" w:cstheme="minorHAnsi"/>
          <w:lang w:val="es-ES_tradnl"/>
        </w:rPr>
      </w:pPr>
    </w:p>
    <w:p w:rsidR="00E000DA" w:rsidRDefault="00E000DA" w:rsidP="00E000DA">
      <w:pPr>
        <w:shd w:val="clear" w:color="auto" w:fill="FFFFFF"/>
        <w:spacing w:after="100" w:afterAutospacing="1"/>
        <w:contextualSpacing/>
        <w:jc w:val="both"/>
        <w:rPr>
          <w:rFonts w:asciiTheme="minorHAnsi" w:hAnsiTheme="minorHAnsi" w:cstheme="minorHAnsi"/>
          <w:b/>
          <w:bCs/>
        </w:rPr>
      </w:pPr>
      <w:r w:rsidRPr="00E000DA">
        <w:rPr>
          <w:rFonts w:asciiTheme="minorHAnsi" w:hAnsiTheme="minorHAnsi" w:cstheme="minorHAnsi"/>
          <w:b/>
          <w:bCs/>
        </w:rPr>
        <w:t xml:space="preserve">BEBIDAS PURIFICADAS, S. DE R.L. DE C.V. </w:t>
      </w:r>
    </w:p>
    <w:p w:rsidR="006C4CD1" w:rsidRPr="00E000DA" w:rsidRDefault="006C4CD1" w:rsidP="00E000DA">
      <w:pPr>
        <w:shd w:val="clear" w:color="auto" w:fill="FFFFFF"/>
        <w:spacing w:after="100" w:afterAutospacing="1"/>
        <w:contextualSpacing/>
        <w:jc w:val="both"/>
        <w:rPr>
          <w:rFonts w:asciiTheme="minorHAnsi" w:hAnsiTheme="minorHAnsi" w:cstheme="minorHAnsi"/>
        </w:rPr>
      </w:pPr>
    </w:p>
    <w:p w:rsidR="00E000DA" w:rsidRPr="00E000DA" w:rsidRDefault="00E000DA" w:rsidP="00E000DA">
      <w:pPr>
        <w:shd w:val="clear" w:color="auto" w:fill="FFFFFF"/>
        <w:spacing w:after="100" w:afterAutospacing="1"/>
        <w:contextualSpacing/>
        <w:jc w:val="both"/>
        <w:rPr>
          <w:rFonts w:asciiTheme="minorHAnsi" w:hAnsiTheme="minorHAnsi" w:cstheme="minorHAnsi"/>
          <w:lang w:val="es-ES_tradnl"/>
        </w:rPr>
      </w:pPr>
      <w:r w:rsidRPr="00E000DA">
        <w:rPr>
          <w:rFonts w:asciiTheme="minorHAnsi" w:hAnsiTheme="minorHAnsi" w:cstheme="minorHAnsi"/>
          <w:noProof/>
          <w:lang w:eastAsia="es-MX"/>
        </w:rPr>
        <w:drawing>
          <wp:inline distT="0" distB="0" distL="0" distR="0" wp14:anchorId="16F0E7D1" wp14:editId="32FA0070">
            <wp:extent cx="6143624" cy="24288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2703" cy="2452232"/>
                    </a:xfrm>
                    <a:prstGeom prst="rect">
                      <a:avLst/>
                    </a:prstGeom>
                    <a:noFill/>
                  </pic:spPr>
                </pic:pic>
              </a:graphicData>
            </a:graphic>
          </wp:inline>
        </w:drawing>
      </w:r>
      <w:r w:rsidRPr="00E000DA">
        <w:rPr>
          <w:rFonts w:asciiTheme="minorHAnsi" w:hAnsiTheme="minorHAnsi" w:cstheme="minorHAnsi"/>
          <w:lang w:val="es-ES_tradnl"/>
        </w:rPr>
        <w:br/>
      </w:r>
    </w:p>
    <w:p w:rsidR="00E000DA" w:rsidRDefault="00E000DA" w:rsidP="00E000DA">
      <w:pPr>
        <w:shd w:val="clear" w:color="auto" w:fill="FFFFFF"/>
        <w:spacing w:after="100" w:afterAutospacing="1"/>
        <w:contextualSpacing/>
        <w:jc w:val="both"/>
        <w:rPr>
          <w:rFonts w:asciiTheme="minorHAnsi" w:hAnsiTheme="minorHAnsi" w:cstheme="minorHAnsi"/>
          <w:lang w:val="es-ES_tradnl"/>
        </w:rPr>
      </w:pPr>
      <w:r w:rsidRPr="00E000DA">
        <w:rPr>
          <w:rFonts w:asciiTheme="minorHAnsi" w:hAnsiTheme="minorHAnsi" w:cstheme="minorHAnsi"/>
          <w:lang w:val="es-ES_tradnl"/>
        </w:rPr>
        <w:t>Responsable de la evaluación de las proposiciones:</w:t>
      </w:r>
    </w:p>
    <w:p w:rsidR="006C4CD1" w:rsidRPr="00E000DA" w:rsidRDefault="006C4CD1" w:rsidP="00E000DA">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22"/>
        <w:gridCol w:w="5224"/>
      </w:tblGrid>
      <w:tr w:rsidR="00E000DA" w:rsidRPr="00E000DA" w:rsidTr="002C5ED9">
        <w:trPr>
          <w:trHeight w:val="283"/>
        </w:trPr>
        <w:tc>
          <w:tcPr>
            <w:tcW w:w="4522" w:type="dxa"/>
          </w:tcPr>
          <w:p w:rsidR="00E000DA" w:rsidRPr="00E000DA" w:rsidRDefault="00E000DA" w:rsidP="002C5ED9">
            <w:pPr>
              <w:spacing w:after="100" w:afterAutospacing="1" w:line="276" w:lineRule="auto"/>
              <w:contextualSpacing/>
              <w:jc w:val="center"/>
              <w:rPr>
                <w:rFonts w:asciiTheme="minorHAnsi" w:hAnsiTheme="minorHAnsi" w:cstheme="minorHAnsi"/>
                <w:b/>
                <w:lang w:val="es-ES_tradnl"/>
              </w:rPr>
            </w:pPr>
            <w:r w:rsidRPr="00E000DA">
              <w:rPr>
                <w:rFonts w:asciiTheme="minorHAnsi" w:hAnsiTheme="minorHAnsi" w:cstheme="minorHAnsi"/>
                <w:b/>
                <w:lang w:val="es-ES_tradnl"/>
              </w:rPr>
              <w:t>Nombre</w:t>
            </w:r>
          </w:p>
        </w:tc>
        <w:tc>
          <w:tcPr>
            <w:tcW w:w="5224" w:type="dxa"/>
          </w:tcPr>
          <w:p w:rsidR="00E000DA" w:rsidRPr="00E000DA" w:rsidRDefault="00E000DA" w:rsidP="002C5ED9">
            <w:pPr>
              <w:spacing w:after="100" w:afterAutospacing="1" w:line="276" w:lineRule="auto"/>
              <w:contextualSpacing/>
              <w:jc w:val="center"/>
              <w:rPr>
                <w:rFonts w:asciiTheme="minorHAnsi" w:hAnsiTheme="minorHAnsi" w:cstheme="minorHAnsi"/>
                <w:b/>
                <w:lang w:val="es-ES_tradnl"/>
              </w:rPr>
            </w:pPr>
            <w:r w:rsidRPr="00E000DA">
              <w:rPr>
                <w:rFonts w:asciiTheme="minorHAnsi" w:hAnsiTheme="minorHAnsi" w:cstheme="minorHAnsi"/>
                <w:b/>
                <w:lang w:val="es-ES_tradnl"/>
              </w:rPr>
              <w:t>Cargo</w:t>
            </w:r>
          </w:p>
        </w:tc>
      </w:tr>
      <w:tr w:rsidR="00E000DA" w:rsidRPr="00E000DA" w:rsidTr="002C5ED9">
        <w:trPr>
          <w:trHeight w:val="283"/>
        </w:trPr>
        <w:tc>
          <w:tcPr>
            <w:tcW w:w="4522" w:type="dxa"/>
          </w:tcPr>
          <w:p w:rsidR="00E000DA" w:rsidRPr="00E000DA" w:rsidRDefault="00E000DA" w:rsidP="002C5ED9">
            <w:pPr>
              <w:shd w:val="clear" w:color="auto" w:fill="FFFFFF"/>
              <w:spacing w:after="100" w:afterAutospacing="1" w:line="276" w:lineRule="auto"/>
              <w:contextualSpacing/>
              <w:rPr>
                <w:rFonts w:asciiTheme="minorHAnsi" w:hAnsiTheme="minorHAnsi" w:cstheme="minorHAnsi"/>
              </w:rPr>
            </w:pPr>
            <w:r w:rsidRPr="00E000DA">
              <w:rPr>
                <w:rFonts w:asciiTheme="minorHAnsi" w:hAnsiTheme="minorHAnsi" w:cstheme="minorHAnsi"/>
              </w:rPr>
              <w:t xml:space="preserve">José Roberto Valdés Flores </w:t>
            </w:r>
          </w:p>
        </w:tc>
        <w:tc>
          <w:tcPr>
            <w:tcW w:w="5224" w:type="dxa"/>
          </w:tcPr>
          <w:p w:rsidR="00E000DA" w:rsidRPr="00E000DA" w:rsidRDefault="00E000DA" w:rsidP="002C5ED9">
            <w:pPr>
              <w:spacing w:after="100" w:afterAutospacing="1" w:line="276" w:lineRule="auto"/>
              <w:contextualSpacing/>
              <w:rPr>
                <w:rFonts w:asciiTheme="minorHAnsi" w:hAnsiTheme="minorHAnsi" w:cstheme="minorHAnsi"/>
              </w:rPr>
            </w:pPr>
            <w:r w:rsidRPr="00E000DA">
              <w:rPr>
                <w:rFonts w:asciiTheme="minorHAnsi" w:hAnsiTheme="minorHAnsi" w:cstheme="minorHAnsi"/>
              </w:rPr>
              <w:t xml:space="preserve">Director de Conservación de Inmuebles </w:t>
            </w:r>
          </w:p>
        </w:tc>
      </w:tr>
      <w:tr w:rsidR="00E000DA" w:rsidRPr="00E000DA" w:rsidTr="002C5ED9">
        <w:trPr>
          <w:trHeight w:val="516"/>
        </w:trPr>
        <w:tc>
          <w:tcPr>
            <w:tcW w:w="4522" w:type="dxa"/>
          </w:tcPr>
          <w:p w:rsidR="00E000DA" w:rsidRPr="00E000DA" w:rsidRDefault="00E000DA" w:rsidP="002C5ED9">
            <w:pPr>
              <w:shd w:val="clear" w:color="auto" w:fill="FFFFFF"/>
              <w:spacing w:after="100" w:afterAutospacing="1"/>
              <w:contextualSpacing/>
              <w:rPr>
                <w:rFonts w:asciiTheme="minorHAnsi" w:hAnsiTheme="minorHAnsi" w:cstheme="minorHAnsi"/>
              </w:rPr>
            </w:pPr>
            <w:r w:rsidRPr="00E000DA">
              <w:rPr>
                <w:rFonts w:asciiTheme="minorHAnsi" w:hAnsiTheme="minorHAnsi" w:cstheme="minorHAnsi"/>
              </w:rPr>
              <w:t>Edmundo Antonio Amutio Villa</w:t>
            </w:r>
          </w:p>
        </w:tc>
        <w:tc>
          <w:tcPr>
            <w:tcW w:w="5224" w:type="dxa"/>
          </w:tcPr>
          <w:p w:rsidR="00E000DA" w:rsidRPr="00E000DA" w:rsidRDefault="00E000DA" w:rsidP="002C5ED9">
            <w:pPr>
              <w:spacing w:after="100" w:afterAutospacing="1"/>
              <w:contextualSpacing/>
              <w:rPr>
                <w:rFonts w:asciiTheme="minorHAnsi" w:hAnsiTheme="minorHAnsi" w:cstheme="minorHAnsi"/>
              </w:rPr>
            </w:pPr>
            <w:r w:rsidRPr="00E000DA">
              <w:rPr>
                <w:rFonts w:asciiTheme="minorHAnsi" w:hAnsiTheme="minorHAnsi" w:cstheme="minorHAnsi"/>
              </w:rPr>
              <w:t>Coordinador General de Administración e Innovación Gubernamental</w:t>
            </w:r>
          </w:p>
        </w:tc>
      </w:tr>
    </w:tbl>
    <w:p w:rsidR="00E000DA" w:rsidRPr="00E000DA" w:rsidRDefault="00E000DA" w:rsidP="00E000DA">
      <w:pPr>
        <w:shd w:val="clear" w:color="auto" w:fill="FFFFFF"/>
        <w:spacing w:after="100" w:afterAutospacing="1"/>
        <w:contextualSpacing/>
        <w:jc w:val="both"/>
        <w:rPr>
          <w:rFonts w:asciiTheme="minorHAnsi" w:hAnsiTheme="minorHAnsi" w:cstheme="minorHAnsi"/>
        </w:rPr>
      </w:pPr>
    </w:p>
    <w:p w:rsidR="00E000DA" w:rsidRPr="00E000DA" w:rsidRDefault="00E000DA" w:rsidP="00E000DA">
      <w:pPr>
        <w:shd w:val="clear" w:color="auto" w:fill="FFFFFF"/>
        <w:spacing w:after="100" w:afterAutospacing="1"/>
        <w:contextualSpacing/>
        <w:jc w:val="both"/>
        <w:rPr>
          <w:rFonts w:asciiTheme="minorHAnsi" w:hAnsiTheme="minorHAnsi" w:cstheme="minorHAnsi"/>
          <w:lang w:val="es-ES_tradnl"/>
        </w:rPr>
      </w:pPr>
      <w:r w:rsidRPr="00E000DA">
        <w:rPr>
          <w:rFonts w:asciiTheme="minorHAnsi" w:hAnsiTheme="minorHAnsi" w:cstheme="minorHAnsi"/>
          <w:b/>
          <w:u w:val="single"/>
          <w:lang w:val="es-ES_tradnl"/>
        </w:rPr>
        <w:t>Mediante oficio de análisis técnico número DCI/2022/0022</w:t>
      </w:r>
    </w:p>
    <w:p w:rsidR="00E000DA" w:rsidRPr="00E000DA" w:rsidRDefault="00E000DA" w:rsidP="00E000DA">
      <w:pPr>
        <w:shd w:val="clear" w:color="auto" w:fill="FFFFFF"/>
        <w:spacing w:after="100" w:afterAutospacing="1"/>
        <w:contextualSpacing/>
        <w:jc w:val="both"/>
        <w:rPr>
          <w:rFonts w:asciiTheme="minorHAnsi" w:hAnsiTheme="minorHAnsi" w:cstheme="minorHAnsi"/>
          <w:lang w:val="es-ES_tradnl"/>
        </w:rPr>
      </w:pPr>
    </w:p>
    <w:p w:rsidR="00E000DA" w:rsidRPr="00E000DA" w:rsidRDefault="00E000DA" w:rsidP="00E000DA">
      <w:pPr>
        <w:shd w:val="clear" w:color="auto" w:fill="FFFFFF"/>
        <w:spacing w:after="100" w:afterAutospacing="1"/>
        <w:contextualSpacing/>
        <w:jc w:val="both"/>
        <w:rPr>
          <w:rFonts w:asciiTheme="minorHAnsi" w:hAnsiTheme="minorHAnsi" w:cstheme="minorHAnsi"/>
          <w:lang w:val="es-ES_tradnl"/>
        </w:rPr>
      </w:pPr>
      <w:r w:rsidRPr="00E000DA">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E000DA" w:rsidRPr="00E000DA" w:rsidRDefault="00E000DA" w:rsidP="00E000DA">
      <w:pPr>
        <w:shd w:val="clear" w:color="auto" w:fill="FFFFFF"/>
        <w:spacing w:after="100" w:afterAutospacing="1"/>
        <w:contextualSpacing/>
        <w:jc w:val="both"/>
        <w:rPr>
          <w:rFonts w:asciiTheme="minorHAnsi" w:hAnsiTheme="minorHAnsi" w:cstheme="minorHAnsi"/>
          <w:b/>
        </w:rPr>
      </w:pPr>
      <w:r w:rsidRPr="00E000DA">
        <w:rPr>
          <w:rFonts w:asciiTheme="minorHAnsi" w:hAnsiTheme="minorHAnsi" w:cstheme="minorHAnsi"/>
          <w:b/>
          <w:bCs/>
        </w:rPr>
        <w:lastRenderedPageBreak/>
        <w:t>BEBIDAS PURIFICADAS, S. DE R.L. DE C.V., POR UN MONTO MINIMO DE  $643,344.00 PESOS Y UN MONTO MAXIMO DE $</w:t>
      </w:r>
      <w:r w:rsidRPr="00E000DA">
        <w:rPr>
          <w:rFonts w:asciiTheme="minorHAnsi" w:hAnsiTheme="minorHAnsi" w:cstheme="minorHAnsi"/>
          <w:b/>
        </w:rPr>
        <w:t>1,608,412.00</w:t>
      </w:r>
      <w:r w:rsidRPr="00E000DA">
        <w:rPr>
          <w:rFonts w:asciiTheme="minorHAnsi" w:hAnsiTheme="minorHAnsi" w:cstheme="minorHAnsi"/>
        </w:rPr>
        <w:t xml:space="preserve"> </w:t>
      </w:r>
      <w:r w:rsidRPr="00E000DA">
        <w:rPr>
          <w:rFonts w:asciiTheme="minorHAnsi" w:hAnsiTheme="minorHAnsi" w:cstheme="minorHAnsi"/>
          <w:b/>
        </w:rPr>
        <w:t>PESOS.</w:t>
      </w:r>
    </w:p>
    <w:p w:rsidR="00E000DA" w:rsidRPr="00E000DA" w:rsidRDefault="00E000DA" w:rsidP="00E000DA">
      <w:pPr>
        <w:shd w:val="clear" w:color="auto" w:fill="FFFFFF"/>
        <w:spacing w:after="100" w:afterAutospacing="1"/>
        <w:contextualSpacing/>
        <w:jc w:val="both"/>
        <w:rPr>
          <w:rFonts w:asciiTheme="minorHAnsi" w:hAnsiTheme="minorHAnsi" w:cstheme="minorHAnsi"/>
        </w:rPr>
      </w:pPr>
    </w:p>
    <w:p w:rsidR="00E000DA" w:rsidRPr="00E000DA" w:rsidRDefault="00E000DA" w:rsidP="00E000DA">
      <w:pPr>
        <w:shd w:val="clear" w:color="auto" w:fill="FFFFFF"/>
        <w:spacing w:after="100" w:afterAutospacing="1"/>
        <w:contextualSpacing/>
        <w:jc w:val="both"/>
        <w:rPr>
          <w:rFonts w:asciiTheme="minorHAnsi" w:hAnsiTheme="minorHAnsi" w:cstheme="minorHAnsi"/>
          <w:lang w:val="es-ES_tradnl"/>
        </w:rPr>
      </w:pPr>
      <w:r w:rsidRPr="00E000DA">
        <w:rPr>
          <w:rFonts w:asciiTheme="minorHAnsi" w:hAnsiTheme="minorHAnsi" w:cstheme="minorHAnsi"/>
          <w:noProof/>
          <w:lang w:eastAsia="es-MX"/>
        </w:rPr>
        <w:drawing>
          <wp:inline distT="0" distB="0" distL="0" distR="0" wp14:anchorId="3BEF956A" wp14:editId="7143DD58">
            <wp:extent cx="6210300" cy="1600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4330" cy="1619275"/>
                    </a:xfrm>
                    <a:prstGeom prst="rect">
                      <a:avLst/>
                    </a:prstGeom>
                    <a:noFill/>
                  </pic:spPr>
                </pic:pic>
              </a:graphicData>
            </a:graphic>
          </wp:inline>
        </w:drawing>
      </w:r>
    </w:p>
    <w:p w:rsidR="00E000DA" w:rsidRPr="00E000DA" w:rsidRDefault="00E000DA" w:rsidP="00E000DA">
      <w:pPr>
        <w:shd w:val="clear" w:color="auto" w:fill="FFFFFF"/>
        <w:spacing w:after="100" w:afterAutospacing="1"/>
        <w:contextualSpacing/>
        <w:jc w:val="both"/>
        <w:rPr>
          <w:rFonts w:asciiTheme="minorHAnsi" w:hAnsiTheme="minorHAnsi" w:cstheme="minorHAnsi"/>
          <w:b/>
        </w:rPr>
      </w:pPr>
    </w:p>
    <w:p w:rsidR="00E000DA" w:rsidRPr="00E000DA" w:rsidRDefault="00E000DA" w:rsidP="00E000DA">
      <w:pPr>
        <w:shd w:val="clear" w:color="auto" w:fill="FFFFFF"/>
        <w:spacing w:after="100" w:afterAutospacing="1"/>
        <w:contextualSpacing/>
        <w:jc w:val="both"/>
        <w:rPr>
          <w:rFonts w:asciiTheme="minorHAnsi" w:hAnsiTheme="minorHAnsi" w:cstheme="minorHAnsi"/>
          <w:b/>
        </w:rPr>
      </w:pPr>
      <w:r w:rsidRPr="00E000DA">
        <w:rPr>
          <w:rFonts w:asciiTheme="minorHAnsi" w:hAnsiTheme="minorHAnsi" w:cstheme="minorHAnsi"/>
          <w:b/>
        </w:rPr>
        <w:t xml:space="preserve">Nota: </w:t>
      </w:r>
      <w:r w:rsidRPr="00E000DA">
        <w:rPr>
          <w:rFonts w:asciiTheme="minorHAnsi" w:hAnsiTheme="minorHAnsi" w:cstheme="minorHAnsi"/>
        </w:rPr>
        <w:t>Se adjudica al único licitante solvente.</w:t>
      </w:r>
      <w:r w:rsidRPr="00E000DA">
        <w:rPr>
          <w:rFonts w:asciiTheme="minorHAnsi" w:hAnsiTheme="minorHAnsi" w:cstheme="minorHAnsi"/>
          <w:b/>
        </w:rPr>
        <w:t xml:space="preserve"> </w:t>
      </w:r>
    </w:p>
    <w:p w:rsidR="00E000DA" w:rsidRPr="00E000DA" w:rsidRDefault="00E000DA" w:rsidP="00E000DA">
      <w:pPr>
        <w:shd w:val="clear" w:color="auto" w:fill="FFFFFF"/>
        <w:spacing w:after="100" w:afterAutospacing="1"/>
        <w:contextualSpacing/>
        <w:jc w:val="both"/>
        <w:rPr>
          <w:rFonts w:asciiTheme="minorHAnsi" w:eastAsiaTheme="minorEastAsia" w:hAnsiTheme="minorHAnsi" w:cstheme="minorHAnsi"/>
          <w:lang w:eastAsia="es-MX"/>
        </w:rPr>
      </w:pPr>
    </w:p>
    <w:p w:rsidR="00E000DA" w:rsidRPr="00E000DA" w:rsidRDefault="00E000DA" w:rsidP="00E000DA">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E000DA">
        <w:rPr>
          <w:rFonts w:asciiTheme="minorHAnsi" w:hAnsiTheme="minorHAnsi" w:cstheme="minorHAnsi"/>
          <w:color w:val="000000"/>
          <w:lang w:eastAsia="es-MX"/>
        </w:rPr>
        <w:t>La convocante tendrá 10 días hábiles para emitir la orden de compra / pedido posterior a la emisión del fallo.</w:t>
      </w:r>
    </w:p>
    <w:p w:rsidR="00E000DA" w:rsidRPr="00E000DA" w:rsidRDefault="00E000DA" w:rsidP="00E000DA">
      <w:pPr>
        <w:shd w:val="clear" w:color="auto" w:fill="FFFFFF"/>
        <w:tabs>
          <w:tab w:val="left" w:pos="1275"/>
        </w:tabs>
        <w:spacing w:after="100" w:afterAutospacing="1"/>
        <w:contextualSpacing/>
        <w:jc w:val="both"/>
        <w:rPr>
          <w:rFonts w:asciiTheme="minorHAnsi" w:hAnsiTheme="minorHAnsi" w:cstheme="minorHAnsi"/>
        </w:rPr>
      </w:pPr>
    </w:p>
    <w:p w:rsidR="00E000DA" w:rsidRDefault="00E000DA" w:rsidP="00E000DA">
      <w:pPr>
        <w:shd w:val="clear" w:color="auto" w:fill="FFFFFF"/>
        <w:spacing w:line="253" w:lineRule="atLeast"/>
        <w:jc w:val="both"/>
        <w:rPr>
          <w:rFonts w:asciiTheme="minorHAnsi" w:hAnsiTheme="minorHAnsi" w:cstheme="minorHAnsi"/>
          <w:color w:val="000000"/>
          <w:lang w:eastAsia="es-MX"/>
        </w:rPr>
      </w:pPr>
      <w:r w:rsidRPr="00E000DA">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6C4CD1" w:rsidRPr="00E000DA" w:rsidRDefault="006C4CD1" w:rsidP="00E000DA">
      <w:pPr>
        <w:shd w:val="clear" w:color="auto" w:fill="FFFFFF"/>
        <w:spacing w:line="253" w:lineRule="atLeast"/>
        <w:jc w:val="both"/>
        <w:rPr>
          <w:rFonts w:asciiTheme="minorHAnsi" w:hAnsiTheme="minorHAnsi" w:cstheme="minorHAnsi"/>
          <w:color w:val="000000"/>
          <w:lang w:eastAsia="es-MX"/>
        </w:rPr>
      </w:pPr>
    </w:p>
    <w:p w:rsidR="00E000DA" w:rsidRDefault="00E000DA" w:rsidP="00E000DA">
      <w:pPr>
        <w:shd w:val="clear" w:color="auto" w:fill="FFFFFF"/>
        <w:spacing w:line="253" w:lineRule="atLeast"/>
        <w:jc w:val="both"/>
        <w:rPr>
          <w:rFonts w:asciiTheme="minorHAnsi" w:hAnsiTheme="minorHAnsi" w:cstheme="minorHAnsi"/>
          <w:color w:val="000000"/>
          <w:lang w:eastAsia="es-MX"/>
        </w:rPr>
      </w:pPr>
      <w:r w:rsidRPr="00E000DA">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6C4CD1" w:rsidRPr="00E000DA" w:rsidRDefault="006C4CD1" w:rsidP="00E000DA">
      <w:pPr>
        <w:shd w:val="clear" w:color="auto" w:fill="FFFFFF"/>
        <w:spacing w:line="253" w:lineRule="atLeast"/>
        <w:jc w:val="both"/>
        <w:rPr>
          <w:rFonts w:asciiTheme="minorHAnsi" w:hAnsiTheme="minorHAnsi" w:cstheme="minorHAnsi"/>
          <w:color w:val="000000"/>
          <w:lang w:eastAsia="es-MX"/>
        </w:rPr>
      </w:pPr>
    </w:p>
    <w:p w:rsidR="00E000DA" w:rsidRPr="00E000DA" w:rsidRDefault="00E000DA" w:rsidP="00E000DA">
      <w:pPr>
        <w:shd w:val="clear" w:color="auto" w:fill="FFFFFF"/>
        <w:spacing w:line="276" w:lineRule="atLeast"/>
        <w:jc w:val="both"/>
        <w:rPr>
          <w:rFonts w:asciiTheme="minorHAnsi" w:hAnsiTheme="minorHAnsi" w:cstheme="minorHAnsi"/>
          <w:color w:val="000000"/>
          <w:lang w:eastAsia="es-MX"/>
        </w:rPr>
      </w:pPr>
      <w:r w:rsidRPr="00E000DA">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E000DA" w:rsidRPr="00E000DA" w:rsidRDefault="00E000DA" w:rsidP="00E000DA">
      <w:pPr>
        <w:shd w:val="clear" w:color="auto" w:fill="FFFFFF"/>
        <w:spacing w:line="276" w:lineRule="atLeast"/>
        <w:jc w:val="both"/>
        <w:rPr>
          <w:rFonts w:asciiTheme="minorHAnsi" w:hAnsiTheme="minorHAnsi" w:cstheme="minorHAnsi"/>
          <w:color w:val="000000"/>
          <w:lang w:eastAsia="es-MX"/>
        </w:rPr>
      </w:pPr>
    </w:p>
    <w:p w:rsidR="00E000DA" w:rsidRPr="00E000DA" w:rsidRDefault="00E000DA" w:rsidP="00E000DA">
      <w:pPr>
        <w:shd w:val="clear" w:color="auto" w:fill="FFFFFF"/>
        <w:spacing w:line="276" w:lineRule="atLeast"/>
        <w:jc w:val="both"/>
        <w:rPr>
          <w:rFonts w:asciiTheme="minorHAnsi" w:hAnsiTheme="minorHAnsi" w:cstheme="minorHAnsi"/>
          <w:color w:val="000000"/>
          <w:lang w:eastAsia="es-MX"/>
        </w:rPr>
      </w:pPr>
      <w:r w:rsidRPr="00E000DA">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E000DA" w:rsidRPr="00E000DA" w:rsidRDefault="00E000DA" w:rsidP="00E000DA">
      <w:pPr>
        <w:shd w:val="clear" w:color="auto" w:fill="FFFFFF"/>
        <w:spacing w:line="276" w:lineRule="atLeast"/>
        <w:jc w:val="both"/>
        <w:rPr>
          <w:rFonts w:asciiTheme="minorHAnsi" w:hAnsiTheme="minorHAnsi" w:cstheme="minorHAnsi"/>
          <w:color w:val="000000"/>
          <w:lang w:eastAsia="es-MX"/>
        </w:rPr>
      </w:pPr>
    </w:p>
    <w:p w:rsidR="00C1484E" w:rsidRPr="00E000DA" w:rsidRDefault="00E000DA" w:rsidP="00E000DA">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E000DA">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7D7906" w:rsidRDefault="006C4CD1" w:rsidP="007D7906">
      <w:pPr>
        <w:pStyle w:val="Sinespaciado"/>
        <w:jc w:val="both"/>
        <w:rPr>
          <w:rFonts w:asciiTheme="minorHAnsi" w:hAnsiTheme="minorHAnsi" w:cstheme="minorHAnsi"/>
          <w:color w:val="000000"/>
          <w:shd w:val="clear" w:color="auto" w:fill="FFFFFF"/>
          <w:lang w:eastAsia="es-MX"/>
        </w:rPr>
      </w:pPr>
      <w:r>
        <w:rPr>
          <w:rFonts w:asciiTheme="minorHAnsi" w:hAnsiTheme="minorHAnsi" w:cstheme="minorHAnsi"/>
          <w:sz w:val="24"/>
          <w:szCs w:val="24"/>
        </w:rPr>
        <w:lastRenderedPageBreak/>
        <w:t>Luz Elena Rosete Corté</w:t>
      </w:r>
      <w:r w:rsidR="007D7906" w:rsidRPr="00A26784">
        <w:rPr>
          <w:rFonts w:asciiTheme="minorHAnsi" w:hAnsiTheme="minorHAnsi" w:cstheme="minorHAnsi"/>
          <w:sz w:val="24"/>
          <w:szCs w:val="24"/>
        </w:rPr>
        <w:t>s, Secretario Técnico del Comité de Adquisiciones, da cuenta de que se integra al de</w:t>
      </w:r>
      <w:r w:rsidR="007D7906">
        <w:rPr>
          <w:rFonts w:asciiTheme="minorHAnsi" w:hAnsiTheme="minorHAnsi" w:cstheme="minorHAnsi"/>
          <w:sz w:val="24"/>
          <w:szCs w:val="24"/>
        </w:rPr>
        <w:t xml:space="preserve">sahogo de la presente sesión </w:t>
      </w:r>
      <w:r w:rsidR="007D7906" w:rsidRPr="00887222">
        <w:rPr>
          <w:rFonts w:cstheme="minorHAnsi"/>
          <w:b/>
          <w:sz w:val="24"/>
          <w:szCs w:val="24"/>
        </w:rPr>
        <w:t>Fabián Aceves Dávalos</w:t>
      </w:r>
      <w:r w:rsidR="007D7906">
        <w:rPr>
          <w:rFonts w:asciiTheme="minorHAnsi" w:hAnsiTheme="minorHAnsi" w:cstheme="minorHAnsi"/>
          <w:sz w:val="24"/>
          <w:szCs w:val="24"/>
        </w:rPr>
        <w:t xml:space="preserve"> </w:t>
      </w:r>
      <w:r w:rsidR="007D7906" w:rsidRPr="00A26784">
        <w:rPr>
          <w:rFonts w:asciiTheme="minorHAnsi" w:hAnsiTheme="minorHAnsi" w:cstheme="minorHAnsi"/>
          <w:sz w:val="24"/>
          <w:szCs w:val="24"/>
        </w:rPr>
        <w:t xml:space="preserve">Representante Titular </w:t>
      </w:r>
      <w:r w:rsidR="007D7906" w:rsidRPr="00887222">
        <w:rPr>
          <w:rFonts w:cstheme="minorHAnsi"/>
          <w:sz w:val="24"/>
          <w:szCs w:val="24"/>
        </w:rPr>
        <w:t>de la Fracción del Partido Movimiento Ciudadano.</w:t>
      </w:r>
    </w:p>
    <w:p w:rsidR="007D7906" w:rsidRPr="00C72137" w:rsidRDefault="007D7906" w:rsidP="00E000DA">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975371" w:rsidRPr="00C72137" w:rsidRDefault="00887222" w:rsidP="002B1CD9">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 xml:space="preserve">Dialhery Díaz González </w:t>
      </w:r>
      <w:r w:rsidR="00975371" w:rsidRPr="00C72137">
        <w:rPr>
          <w:rFonts w:asciiTheme="minorHAnsi" w:hAnsiTheme="minorHAnsi" w:cstheme="minorHAnsi"/>
        </w:rPr>
        <w:t>, representante suplente del Presidente del Comité de Adquisiciones, comenta de</w:t>
      </w:r>
      <w:r w:rsidR="00975371" w:rsidRPr="00C72137">
        <w:rPr>
          <w:rFonts w:asciiTheme="minorHAnsi" w:hAnsiTheme="minorHAnsi" w:cstheme="minorHAnsi"/>
          <w:lang w:val="es-ES"/>
        </w:rPr>
        <w:t xml:space="preserve"> </w:t>
      </w:r>
      <w:r w:rsidR="00975371" w:rsidRPr="00C72137">
        <w:rPr>
          <w:rFonts w:asciiTheme="minorHAnsi" w:hAnsiTheme="minorHAnsi" w:cstheme="minorHAnsi"/>
        </w:rPr>
        <w:t xml:space="preserve">conformidad con el artículo </w:t>
      </w:r>
      <w:r w:rsidR="00975371"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w:t>
      </w:r>
      <w:r w:rsidR="00B71D61" w:rsidRPr="00C72137">
        <w:rPr>
          <w:rFonts w:asciiTheme="minorHAnsi" w:eastAsia="Cambria" w:hAnsiTheme="minorHAnsi" w:cstheme="minorHAnsi"/>
        </w:rPr>
        <w:t xml:space="preserve"> </w:t>
      </w:r>
      <w:r w:rsidR="00975371" w:rsidRPr="00C72137">
        <w:rPr>
          <w:rFonts w:asciiTheme="minorHAnsi" w:eastAsia="Cambria" w:hAnsiTheme="minorHAnsi" w:cstheme="minorHAnsi"/>
        </w:rPr>
        <w:t>l</w:t>
      </w:r>
      <w:r w:rsidR="00B71D61" w:rsidRPr="00C72137">
        <w:rPr>
          <w:rFonts w:asciiTheme="minorHAnsi" w:eastAsia="Cambria" w:hAnsiTheme="minorHAnsi" w:cstheme="minorHAnsi"/>
        </w:rPr>
        <w:t>os</w:t>
      </w:r>
      <w:r w:rsidR="00975371" w:rsidRPr="00C72137">
        <w:rPr>
          <w:rFonts w:asciiTheme="minorHAnsi" w:eastAsia="Cambria" w:hAnsiTheme="minorHAnsi" w:cstheme="minorHAnsi"/>
        </w:rPr>
        <w:t xml:space="preserve"> proveedo</w:t>
      </w:r>
      <w:r w:rsidR="002B1CD9" w:rsidRPr="00C72137">
        <w:rPr>
          <w:rFonts w:asciiTheme="minorHAnsi" w:eastAsia="Cambria" w:hAnsiTheme="minorHAnsi" w:cstheme="minorHAnsi"/>
        </w:rPr>
        <w:t>r</w:t>
      </w:r>
      <w:r w:rsidR="00B71D61" w:rsidRPr="00C72137">
        <w:rPr>
          <w:rFonts w:asciiTheme="minorHAnsi" w:eastAsia="Cambria" w:hAnsiTheme="minorHAnsi" w:cstheme="minorHAnsi"/>
        </w:rPr>
        <w:t>es</w:t>
      </w:r>
      <w:r w:rsidR="00CF5DB5" w:rsidRPr="00C72137">
        <w:rPr>
          <w:rFonts w:asciiTheme="minorHAnsi" w:hAnsiTheme="minorHAnsi" w:cstheme="minorHAnsi"/>
          <w:b/>
          <w:bCs/>
        </w:rPr>
        <w:t xml:space="preserve"> </w:t>
      </w:r>
      <w:r w:rsidR="00E000DA" w:rsidRPr="00E000DA">
        <w:rPr>
          <w:rFonts w:asciiTheme="minorHAnsi" w:hAnsiTheme="minorHAnsi" w:cstheme="minorHAnsi"/>
          <w:b/>
        </w:rPr>
        <w:t>Bebidas Purificadas, S. de R.L. de C.V.,</w:t>
      </w:r>
      <w:r w:rsidR="00E000DA" w:rsidRPr="00C72137">
        <w:rPr>
          <w:rFonts w:asciiTheme="minorHAnsi" w:hAnsiTheme="minorHAnsi" w:cstheme="minorHAnsi"/>
          <w:lang w:val="es-ES_tradnl"/>
        </w:rPr>
        <w:t xml:space="preserve"> </w:t>
      </w:r>
      <w:r w:rsidR="00975371" w:rsidRPr="00C72137">
        <w:rPr>
          <w:rFonts w:asciiTheme="minorHAnsi" w:hAnsiTheme="minorHAnsi" w:cstheme="minorHAnsi"/>
          <w:lang w:val="es-ES_tradnl"/>
        </w:rPr>
        <w:t>los que estén por la afirmativa, sírvanse manifestarlo levantando su mano.</w:t>
      </w:r>
    </w:p>
    <w:p w:rsidR="00975371" w:rsidRPr="00C72137" w:rsidRDefault="00975371" w:rsidP="00975371">
      <w:pPr>
        <w:shd w:val="clear" w:color="auto" w:fill="FFFFFF"/>
        <w:spacing w:after="100" w:afterAutospacing="1"/>
        <w:contextualSpacing/>
        <w:jc w:val="both"/>
        <w:rPr>
          <w:rFonts w:asciiTheme="minorHAnsi" w:hAnsiTheme="minorHAnsi" w:cstheme="minorHAnsi"/>
          <w:lang w:val="es-ES_tradnl"/>
        </w:rPr>
      </w:pPr>
    </w:p>
    <w:p w:rsidR="00975371" w:rsidRDefault="00975371" w:rsidP="00975371">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085D3B" w:rsidRDefault="00085D3B" w:rsidP="00085D3B">
      <w:pPr>
        <w:jc w:val="both"/>
        <w:rPr>
          <w:rFonts w:asciiTheme="minorHAnsi" w:hAnsiTheme="minorHAnsi" w:cstheme="minorHAnsi"/>
          <w:b/>
          <w:i/>
          <w:lang w:eastAsia="en-US"/>
        </w:rPr>
      </w:pPr>
    </w:p>
    <w:p w:rsidR="00E000DA" w:rsidRPr="00E000DA" w:rsidRDefault="00E000DA" w:rsidP="00E000DA">
      <w:pPr>
        <w:shd w:val="clear" w:color="auto" w:fill="FFFFFF"/>
        <w:spacing w:after="100" w:afterAutospacing="1"/>
        <w:contextualSpacing/>
        <w:jc w:val="both"/>
        <w:rPr>
          <w:rFonts w:asciiTheme="minorHAnsi" w:eastAsiaTheme="minorEastAsia" w:hAnsiTheme="minorHAnsi" w:cstheme="minorHAnsi"/>
          <w:lang w:eastAsia="es-MX"/>
        </w:rPr>
      </w:pPr>
      <w:r w:rsidRPr="00E000DA">
        <w:rPr>
          <w:rFonts w:asciiTheme="minorHAnsi" w:eastAsiaTheme="minorEastAsia" w:hAnsiTheme="minorHAnsi" w:cstheme="minorHAnsi"/>
          <w:b/>
          <w:lang w:val="es-ES" w:eastAsia="es-MX"/>
        </w:rPr>
        <w:t>Número de Cuadro:</w:t>
      </w:r>
      <w:r w:rsidRPr="00E000DA">
        <w:rPr>
          <w:rFonts w:asciiTheme="minorHAnsi" w:eastAsiaTheme="minorEastAsia" w:hAnsiTheme="minorHAnsi" w:cstheme="minorHAnsi"/>
          <w:lang w:val="es-ES" w:eastAsia="es-MX"/>
        </w:rPr>
        <w:t xml:space="preserve"> </w:t>
      </w:r>
      <w:r w:rsidRPr="00E000DA">
        <w:rPr>
          <w:rFonts w:asciiTheme="minorHAnsi" w:eastAsiaTheme="minorEastAsia" w:hAnsiTheme="minorHAnsi" w:cstheme="minorHAnsi"/>
          <w:lang w:eastAsia="es-MX"/>
        </w:rPr>
        <w:t>02.01.2022</w:t>
      </w:r>
    </w:p>
    <w:p w:rsidR="00E000DA" w:rsidRPr="00E000DA" w:rsidRDefault="00E000DA" w:rsidP="00E000DA">
      <w:pPr>
        <w:shd w:val="clear" w:color="auto" w:fill="FFFFFF"/>
        <w:spacing w:after="100" w:afterAutospacing="1"/>
        <w:contextualSpacing/>
        <w:jc w:val="both"/>
        <w:rPr>
          <w:rFonts w:asciiTheme="minorHAnsi" w:eastAsiaTheme="minorEastAsia" w:hAnsiTheme="minorHAnsi" w:cstheme="minorHAnsi"/>
          <w:lang w:val="es-ES" w:eastAsia="es-MX"/>
        </w:rPr>
      </w:pPr>
      <w:r w:rsidRPr="00E000DA">
        <w:rPr>
          <w:rFonts w:asciiTheme="minorHAnsi" w:eastAsiaTheme="minorEastAsia" w:hAnsiTheme="minorHAnsi" w:cstheme="minorHAnsi"/>
          <w:b/>
          <w:lang w:val="es-ES" w:eastAsia="es-MX"/>
        </w:rPr>
        <w:t xml:space="preserve">Licitación Pública Nacional con Participación del Comité: </w:t>
      </w:r>
      <w:r w:rsidRPr="00E000DA">
        <w:rPr>
          <w:rFonts w:asciiTheme="minorHAnsi" w:hAnsiTheme="minorHAnsi" w:cstheme="minorHAnsi"/>
          <w:bCs/>
        </w:rPr>
        <w:t>202101953</w:t>
      </w:r>
    </w:p>
    <w:p w:rsidR="00E000DA" w:rsidRPr="00E000DA" w:rsidRDefault="00E000DA" w:rsidP="00E000DA">
      <w:pPr>
        <w:shd w:val="clear" w:color="auto" w:fill="FFFFFF"/>
        <w:spacing w:after="100" w:afterAutospacing="1"/>
        <w:contextualSpacing/>
        <w:jc w:val="both"/>
        <w:rPr>
          <w:rFonts w:asciiTheme="minorHAnsi" w:eastAsiaTheme="minorEastAsia" w:hAnsiTheme="minorHAnsi" w:cstheme="minorHAnsi"/>
          <w:lang w:val="es-ES" w:eastAsia="es-MX"/>
        </w:rPr>
      </w:pPr>
      <w:r w:rsidRPr="00E000DA">
        <w:rPr>
          <w:rFonts w:asciiTheme="minorHAnsi" w:eastAsiaTheme="minorEastAsia" w:hAnsiTheme="minorHAnsi" w:cstheme="minorHAnsi"/>
          <w:b/>
          <w:lang w:val="es-ES" w:eastAsia="es-MX"/>
        </w:rPr>
        <w:t xml:space="preserve">Área Requirente: </w:t>
      </w:r>
      <w:r w:rsidRPr="00E000DA">
        <w:rPr>
          <w:rFonts w:asciiTheme="minorHAnsi" w:hAnsiTheme="minorHAnsi" w:cstheme="minorHAnsi"/>
          <w:bCs/>
        </w:rPr>
        <w:t>Dirección de Conservación de Inmuebles</w:t>
      </w:r>
      <w:r w:rsidRPr="00E000DA">
        <w:rPr>
          <w:rFonts w:asciiTheme="minorHAnsi" w:eastAsiaTheme="minorEastAsia" w:hAnsiTheme="minorHAnsi" w:cstheme="minorHAnsi"/>
        </w:rPr>
        <w:t xml:space="preserve"> adscrita a la </w:t>
      </w:r>
      <w:r w:rsidRPr="00E000DA">
        <w:rPr>
          <w:rFonts w:asciiTheme="minorHAnsi" w:hAnsiTheme="minorHAnsi" w:cstheme="minorHAnsi"/>
          <w:bCs/>
        </w:rPr>
        <w:t>Coordinación General de Administración e Innovación Gubernamental</w:t>
      </w:r>
    </w:p>
    <w:p w:rsidR="00E000DA" w:rsidRPr="00E000DA" w:rsidRDefault="00E000DA" w:rsidP="00E000DA">
      <w:pPr>
        <w:shd w:val="clear" w:color="auto" w:fill="FFFFFF"/>
        <w:spacing w:after="100" w:afterAutospacing="1"/>
        <w:contextualSpacing/>
        <w:jc w:val="both"/>
        <w:rPr>
          <w:rFonts w:asciiTheme="minorHAnsi" w:eastAsiaTheme="minorEastAsia" w:hAnsiTheme="minorHAnsi" w:cstheme="minorHAnsi"/>
          <w:lang w:val="es-ES" w:eastAsia="es-MX"/>
        </w:rPr>
      </w:pPr>
      <w:r w:rsidRPr="00E000DA">
        <w:rPr>
          <w:rFonts w:asciiTheme="minorHAnsi" w:eastAsiaTheme="minorEastAsia" w:hAnsiTheme="minorHAnsi" w:cstheme="minorHAnsi"/>
          <w:b/>
          <w:lang w:val="es-ES" w:eastAsia="es-MX"/>
        </w:rPr>
        <w:t xml:space="preserve">Objeto de licitación: </w:t>
      </w:r>
      <w:r w:rsidRPr="00E000DA">
        <w:rPr>
          <w:rFonts w:asciiTheme="minorHAnsi" w:eastAsiaTheme="minorEastAsia" w:hAnsiTheme="minorHAnsi" w:cstheme="minorHAnsi"/>
          <w:lang w:val="es-ES" w:eastAsia="es-MX"/>
        </w:rPr>
        <w:t>Conservación y Mantenimiento en baños del vivero municipal el guamúchil, ubicado en Santa Laura-80, Sta. Margarita 1a Sección en Zapopan, Jalisco.</w:t>
      </w:r>
    </w:p>
    <w:p w:rsidR="00E000DA" w:rsidRPr="00E000DA" w:rsidRDefault="00E000DA" w:rsidP="00E000DA">
      <w:pPr>
        <w:shd w:val="clear" w:color="auto" w:fill="FFFFFF"/>
        <w:spacing w:after="100" w:afterAutospacing="1"/>
        <w:contextualSpacing/>
        <w:jc w:val="both"/>
        <w:rPr>
          <w:rFonts w:asciiTheme="minorHAnsi" w:eastAsiaTheme="minorEastAsia" w:hAnsiTheme="minorHAnsi" w:cstheme="minorHAnsi"/>
          <w:lang w:val="es-ES" w:eastAsia="es-MX"/>
        </w:rPr>
      </w:pPr>
    </w:p>
    <w:p w:rsidR="00E000DA" w:rsidRDefault="00E000DA" w:rsidP="00E000DA">
      <w:pPr>
        <w:shd w:val="clear" w:color="auto" w:fill="FFFFFF"/>
        <w:spacing w:after="100" w:afterAutospacing="1"/>
        <w:contextualSpacing/>
        <w:jc w:val="both"/>
        <w:rPr>
          <w:rFonts w:asciiTheme="minorHAnsi" w:hAnsiTheme="minorHAnsi" w:cstheme="minorHAnsi"/>
          <w:lang w:val="es-ES_tradnl"/>
        </w:rPr>
      </w:pPr>
      <w:r w:rsidRPr="00E000DA">
        <w:rPr>
          <w:rFonts w:asciiTheme="minorHAnsi" w:eastAsiaTheme="minorEastAsia" w:hAnsiTheme="minorHAnsi" w:cstheme="minorHAnsi"/>
          <w:lang w:eastAsia="es-MX"/>
        </w:rPr>
        <w:t>S</w:t>
      </w:r>
      <w:r w:rsidRPr="00E000DA">
        <w:rPr>
          <w:rFonts w:asciiTheme="minorHAnsi" w:hAnsiTheme="minorHAnsi" w:cstheme="minorHAnsi"/>
          <w:lang w:val="es-ES_tradnl"/>
        </w:rPr>
        <w:t>e pone a la vista el expediente de donde se desprende lo siguiente:</w:t>
      </w:r>
    </w:p>
    <w:p w:rsidR="00ED5F00" w:rsidRPr="00E000DA" w:rsidRDefault="00ED5F00" w:rsidP="00E000DA">
      <w:pPr>
        <w:shd w:val="clear" w:color="auto" w:fill="FFFFFF"/>
        <w:spacing w:after="100" w:afterAutospacing="1"/>
        <w:contextualSpacing/>
        <w:jc w:val="both"/>
        <w:rPr>
          <w:rFonts w:asciiTheme="minorHAnsi" w:eastAsiaTheme="minorEastAsia" w:hAnsiTheme="minorHAnsi" w:cstheme="minorHAnsi"/>
          <w:lang w:val="es-ES_tradnl"/>
        </w:rPr>
      </w:pPr>
    </w:p>
    <w:p w:rsidR="00E000DA" w:rsidRPr="00E000DA" w:rsidRDefault="00E000DA" w:rsidP="00E000DA">
      <w:pPr>
        <w:shd w:val="clear" w:color="auto" w:fill="FFFFFF"/>
        <w:spacing w:after="100" w:afterAutospacing="1"/>
        <w:contextualSpacing/>
        <w:jc w:val="both"/>
        <w:rPr>
          <w:rFonts w:asciiTheme="minorHAnsi" w:hAnsiTheme="minorHAnsi" w:cstheme="minorHAnsi"/>
          <w:b/>
          <w:lang w:val="es-ES_tradnl"/>
        </w:rPr>
      </w:pPr>
      <w:r w:rsidRPr="00E000DA">
        <w:rPr>
          <w:rFonts w:asciiTheme="minorHAnsi" w:hAnsiTheme="minorHAnsi" w:cstheme="minorHAnsi"/>
          <w:b/>
          <w:lang w:val="es-ES_tradnl"/>
        </w:rPr>
        <w:t>Proveedores que cotizan:</w:t>
      </w:r>
    </w:p>
    <w:p w:rsidR="00E000DA" w:rsidRPr="00E000DA" w:rsidRDefault="00E000DA" w:rsidP="00E000DA">
      <w:pPr>
        <w:pStyle w:val="Prrafodelista"/>
        <w:numPr>
          <w:ilvl w:val="0"/>
          <w:numId w:val="39"/>
        </w:numPr>
        <w:shd w:val="clear" w:color="auto" w:fill="FFFFFF"/>
        <w:spacing w:after="100" w:afterAutospacing="1"/>
        <w:contextualSpacing/>
        <w:jc w:val="both"/>
        <w:rPr>
          <w:rFonts w:asciiTheme="minorHAnsi" w:hAnsiTheme="minorHAnsi" w:cstheme="minorHAnsi"/>
        </w:rPr>
      </w:pPr>
      <w:r w:rsidRPr="00E000DA">
        <w:rPr>
          <w:rFonts w:asciiTheme="minorHAnsi" w:hAnsiTheme="minorHAnsi" w:cstheme="minorHAnsi"/>
        </w:rPr>
        <w:t>Constructora Constier, S.A. de C.V.</w:t>
      </w:r>
    </w:p>
    <w:p w:rsidR="00E000DA" w:rsidRPr="00E000DA" w:rsidRDefault="00E000DA" w:rsidP="00E000DA">
      <w:pPr>
        <w:pStyle w:val="Prrafodelista"/>
        <w:numPr>
          <w:ilvl w:val="0"/>
          <w:numId w:val="39"/>
        </w:numPr>
        <w:shd w:val="clear" w:color="auto" w:fill="FFFFFF"/>
        <w:spacing w:after="100" w:afterAutospacing="1"/>
        <w:contextualSpacing/>
        <w:jc w:val="both"/>
        <w:rPr>
          <w:rFonts w:asciiTheme="minorHAnsi" w:hAnsiTheme="minorHAnsi" w:cstheme="minorHAnsi"/>
        </w:rPr>
      </w:pPr>
      <w:r w:rsidRPr="00E000DA">
        <w:rPr>
          <w:rFonts w:asciiTheme="minorHAnsi" w:hAnsiTheme="minorHAnsi" w:cstheme="minorHAnsi"/>
        </w:rPr>
        <w:t>Carlos Alberto Prado Vargas</w:t>
      </w:r>
    </w:p>
    <w:p w:rsidR="00E000DA" w:rsidRPr="00E000DA" w:rsidRDefault="00E000DA" w:rsidP="00E000DA">
      <w:pPr>
        <w:pStyle w:val="Prrafodelista"/>
        <w:numPr>
          <w:ilvl w:val="0"/>
          <w:numId w:val="39"/>
        </w:numPr>
        <w:shd w:val="clear" w:color="auto" w:fill="FFFFFF"/>
        <w:spacing w:after="100" w:afterAutospacing="1"/>
        <w:contextualSpacing/>
        <w:jc w:val="both"/>
        <w:rPr>
          <w:rFonts w:asciiTheme="minorHAnsi" w:hAnsiTheme="minorHAnsi" w:cstheme="minorHAnsi"/>
        </w:rPr>
      </w:pPr>
      <w:r w:rsidRPr="00E000DA">
        <w:rPr>
          <w:rFonts w:asciiTheme="minorHAnsi" w:hAnsiTheme="minorHAnsi" w:cstheme="minorHAnsi"/>
        </w:rPr>
        <w:t>Grupo Constructor Cerso, S.A. de C.V.</w:t>
      </w:r>
    </w:p>
    <w:p w:rsidR="006338FA" w:rsidRPr="00BD5588" w:rsidRDefault="00E000DA" w:rsidP="006338FA">
      <w:pPr>
        <w:pStyle w:val="Prrafodelista"/>
        <w:numPr>
          <w:ilvl w:val="0"/>
          <w:numId w:val="39"/>
        </w:numPr>
        <w:shd w:val="clear" w:color="auto" w:fill="FFFFFF"/>
        <w:spacing w:after="100" w:afterAutospacing="1"/>
        <w:contextualSpacing/>
        <w:jc w:val="both"/>
        <w:rPr>
          <w:rFonts w:asciiTheme="minorHAnsi" w:hAnsiTheme="minorHAnsi" w:cstheme="minorHAnsi"/>
        </w:rPr>
      </w:pPr>
      <w:r w:rsidRPr="00E000DA">
        <w:rPr>
          <w:rFonts w:asciiTheme="minorHAnsi" w:hAnsiTheme="minorHAnsi" w:cstheme="minorHAnsi"/>
        </w:rPr>
        <w:t>Inmobiliaria Bochum, S. de R.L. de C.V.</w:t>
      </w:r>
    </w:p>
    <w:p w:rsidR="00E000DA" w:rsidRDefault="00E000DA" w:rsidP="00E000DA">
      <w:pPr>
        <w:shd w:val="clear" w:color="auto" w:fill="FFFFFF"/>
        <w:spacing w:after="100" w:afterAutospacing="1"/>
        <w:contextualSpacing/>
        <w:rPr>
          <w:rFonts w:asciiTheme="minorHAnsi" w:hAnsiTheme="minorHAnsi" w:cstheme="minorHAnsi"/>
        </w:rPr>
      </w:pPr>
      <w:r w:rsidRPr="00E000DA">
        <w:rPr>
          <w:rFonts w:asciiTheme="minorHAnsi" w:hAnsiTheme="minorHAnsi" w:cstheme="minorHAnsi"/>
        </w:rPr>
        <w:t>Los licitantes cuyas proposiciones fueron desechadas:</w:t>
      </w:r>
    </w:p>
    <w:p w:rsidR="00ED5F00" w:rsidRPr="00E000DA" w:rsidRDefault="00ED5F00" w:rsidP="00E000DA">
      <w:pPr>
        <w:shd w:val="clear" w:color="auto" w:fill="FFFFFF"/>
        <w:spacing w:after="100" w:afterAutospacing="1"/>
        <w:contextualSpacing/>
        <w:rPr>
          <w:rFonts w:asciiTheme="minorHAnsi" w:hAnsiTheme="minorHAnsi" w:cstheme="minorHAnsi"/>
          <w:lang w:val="es-ES_tradnl"/>
        </w:rPr>
      </w:pPr>
    </w:p>
    <w:tbl>
      <w:tblPr>
        <w:tblW w:w="9701" w:type="dxa"/>
        <w:tblLayout w:type="fixed"/>
        <w:tblCellMar>
          <w:left w:w="0" w:type="dxa"/>
          <w:right w:w="0" w:type="dxa"/>
        </w:tblCellMar>
        <w:tblLook w:val="04A0" w:firstRow="1" w:lastRow="0" w:firstColumn="1" w:lastColumn="0" w:noHBand="0" w:noVBand="1"/>
      </w:tblPr>
      <w:tblGrid>
        <w:gridCol w:w="3606"/>
        <w:gridCol w:w="6095"/>
      </w:tblGrid>
      <w:tr w:rsidR="00E000DA" w:rsidRPr="00E000DA" w:rsidTr="002C5ED9">
        <w:trPr>
          <w:trHeight w:val="447"/>
        </w:trPr>
        <w:tc>
          <w:tcPr>
            <w:tcW w:w="360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000DA" w:rsidRPr="00E000DA" w:rsidRDefault="00E000DA" w:rsidP="002C5ED9">
            <w:pPr>
              <w:tabs>
                <w:tab w:val="center" w:pos="1854"/>
                <w:tab w:val="left" w:pos="2745"/>
              </w:tabs>
              <w:rPr>
                <w:rFonts w:asciiTheme="minorHAnsi" w:hAnsiTheme="minorHAnsi" w:cstheme="minorHAnsi"/>
                <w:lang w:eastAsia="es-MX"/>
              </w:rPr>
            </w:pPr>
            <w:r w:rsidRPr="00E000DA">
              <w:rPr>
                <w:rFonts w:asciiTheme="minorHAnsi" w:hAnsiTheme="minorHAnsi" w:cstheme="minorHAnsi"/>
                <w:b/>
                <w:bCs/>
                <w:color w:val="FFFFFF"/>
                <w:kern w:val="24"/>
                <w:lang w:eastAsia="es-MX"/>
              </w:rPr>
              <w:tab/>
              <w:t xml:space="preserve">Licitante </w:t>
            </w:r>
            <w:r w:rsidRPr="00E000DA">
              <w:rPr>
                <w:rFonts w:asciiTheme="minorHAnsi" w:hAnsiTheme="minorHAnsi" w:cstheme="minorHAnsi"/>
                <w:b/>
                <w:bCs/>
                <w:color w:val="FFFFFF"/>
                <w:kern w:val="24"/>
                <w:lang w:eastAsia="es-MX"/>
              </w:rPr>
              <w:tab/>
            </w:r>
          </w:p>
        </w:tc>
        <w:tc>
          <w:tcPr>
            <w:tcW w:w="609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000DA" w:rsidRPr="00E000DA" w:rsidRDefault="00E000DA" w:rsidP="002C5ED9">
            <w:pPr>
              <w:jc w:val="center"/>
              <w:rPr>
                <w:rFonts w:asciiTheme="minorHAnsi" w:hAnsiTheme="minorHAnsi" w:cstheme="minorHAnsi"/>
                <w:lang w:eastAsia="es-MX"/>
              </w:rPr>
            </w:pPr>
            <w:r w:rsidRPr="00E000DA">
              <w:rPr>
                <w:rFonts w:asciiTheme="minorHAnsi" w:hAnsiTheme="minorHAnsi" w:cstheme="minorHAnsi"/>
                <w:b/>
                <w:bCs/>
                <w:color w:val="FFFFFF"/>
                <w:kern w:val="24"/>
                <w:lang w:eastAsia="es-MX"/>
              </w:rPr>
              <w:t xml:space="preserve">Motivo </w:t>
            </w:r>
          </w:p>
        </w:tc>
      </w:tr>
      <w:tr w:rsidR="00E000DA" w:rsidRPr="00E000DA" w:rsidTr="002C5ED9">
        <w:trPr>
          <w:trHeight w:val="227"/>
        </w:trPr>
        <w:tc>
          <w:tcPr>
            <w:tcW w:w="360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000DA" w:rsidRPr="00E000DA" w:rsidRDefault="00E000DA" w:rsidP="002C5ED9">
            <w:pPr>
              <w:rPr>
                <w:rFonts w:asciiTheme="minorHAnsi" w:hAnsiTheme="minorHAnsi" w:cstheme="minorHAnsi"/>
                <w:lang w:eastAsia="es-MX"/>
              </w:rPr>
            </w:pPr>
            <w:r w:rsidRPr="00E000DA">
              <w:rPr>
                <w:rFonts w:asciiTheme="minorHAnsi" w:hAnsiTheme="minorHAnsi" w:cstheme="minorHAnsi"/>
                <w:lang w:eastAsia="es-MX"/>
              </w:rPr>
              <w:t>Constructora Constier, S.A. de C.V.</w:t>
            </w:r>
          </w:p>
        </w:tc>
        <w:tc>
          <w:tcPr>
            <w:tcW w:w="609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D5F00" w:rsidRDefault="00E000DA" w:rsidP="002C5ED9">
            <w:pPr>
              <w:rPr>
                <w:rFonts w:asciiTheme="minorHAnsi" w:hAnsiTheme="minorHAnsi" w:cstheme="minorHAnsi"/>
                <w:b/>
                <w:lang w:eastAsia="es-MX"/>
              </w:rPr>
            </w:pPr>
            <w:r w:rsidRPr="00E000DA">
              <w:rPr>
                <w:rFonts w:asciiTheme="minorHAnsi" w:hAnsiTheme="minorHAnsi" w:cstheme="minorHAnsi"/>
                <w:b/>
                <w:lang w:eastAsia="es-MX"/>
              </w:rPr>
              <w:t>Licitante No Solvente,</w:t>
            </w:r>
          </w:p>
          <w:p w:rsidR="00ED5F00" w:rsidRDefault="00ED5F00" w:rsidP="002C5ED9">
            <w:pPr>
              <w:rPr>
                <w:rFonts w:asciiTheme="minorHAnsi" w:hAnsiTheme="minorHAnsi" w:cstheme="minorHAnsi"/>
                <w:b/>
                <w:lang w:eastAsia="es-MX"/>
              </w:rPr>
            </w:pPr>
          </w:p>
          <w:p w:rsid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xml:space="preserve">Posterior al acto de presentación y apertura de </w:t>
            </w:r>
            <w:r w:rsidRPr="00E000DA">
              <w:rPr>
                <w:rFonts w:asciiTheme="minorHAnsi" w:hAnsiTheme="minorHAnsi" w:cstheme="minorHAnsi"/>
                <w:b/>
                <w:lang w:eastAsia="es-MX"/>
              </w:rPr>
              <w:lastRenderedPageBreak/>
              <w:t>proposiciones  se detectó por parte del área convocante:</w:t>
            </w:r>
          </w:p>
          <w:p w:rsidR="00ED5F00" w:rsidRPr="00E000DA" w:rsidRDefault="00ED5F00" w:rsidP="002C5ED9">
            <w:pPr>
              <w:rPr>
                <w:rFonts w:asciiTheme="minorHAnsi" w:hAnsiTheme="minorHAnsi" w:cstheme="minorHAnsi"/>
                <w:b/>
                <w:lang w:eastAsia="es-MX"/>
              </w:rPr>
            </w:pPr>
          </w:p>
          <w:p w:rsid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No presenta Constancia CFDI del Pago del Impuesto Sobre Nómina del Estado de Jalisco con una vigencia de máximo 30 días de antigüedad anteriores a la fecha de presentación de propuesta o en su caso si su razón social no cuenta con empleados en el citado; realizar carta manifiesto bajo protesta de decir verdad explicando esta situación y con la firma autógrafa del representante legal. Lo anterior, conforme a lo solicitado en las bases de la presente licitación.</w:t>
            </w:r>
          </w:p>
          <w:p w:rsidR="00ED5F00" w:rsidRPr="00E000DA" w:rsidRDefault="00ED5F00" w:rsidP="002C5ED9">
            <w:pPr>
              <w:rPr>
                <w:rFonts w:asciiTheme="minorHAnsi" w:hAnsiTheme="minorHAnsi" w:cstheme="minorHAnsi"/>
                <w:b/>
                <w:lang w:eastAsia="es-MX"/>
              </w:rPr>
            </w:pPr>
          </w:p>
        </w:tc>
      </w:tr>
      <w:tr w:rsidR="00E000DA" w:rsidRPr="00E000DA" w:rsidTr="002C5ED9">
        <w:trPr>
          <w:trHeight w:val="227"/>
        </w:trPr>
        <w:tc>
          <w:tcPr>
            <w:tcW w:w="360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000DA" w:rsidRPr="00E000DA" w:rsidRDefault="00E000DA" w:rsidP="002C5ED9">
            <w:pPr>
              <w:rPr>
                <w:rFonts w:asciiTheme="minorHAnsi" w:hAnsiTheme="minorHAnsi" w:cstheme="minorHAnsi"/>
                <w:lang w:eastAsia="es-MX"/>
              </w:rPr>
            </w:pPr>
            <w:r w:rsidRPr="00E000DA">
              <w:rPr>
                <w:rFonts w:asciiTheme="minorHAnsi" w:hAnsiTheme="minorHAnsi" w:cstheme="minorHAnsi"/>
                <w:lang w:eastAsia="es-MX"/>
              </w:rPr>
              <w:lastRenderedPageBreak/>
              <w:t>Carlos Alberto Prado Vargas</w:t>
            </w:r>
          </w:p>
        </w:tc>
        <w:tc>
          <w:tcPr>
            <w:tcW w:w="609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D5F00" w:rsidRDefault="00E000DA" w:rsidP="002C5ED9">
            <w:pPr>
              <w:rPr>
                <w:rFonts w:asciiTheme="minorHAnsi" w:hAnsiTheme="minorHAnsi" w:cstheme="minorHAnsi"/>
                <w:b/>
                <w:lang w:eastAsia="es-MX"/>
              </w:rPr>
            </w:pPr>
            <w:r w:rsidRPr="00E000DA">
              <w:rPr>
                <w:rFonts w:asciiTheme="minorHAnsi" w:hAnsiTheme="minorHAnsi" w:cstheme="minorHAnsi"/>
                <w:b/>
                <w:lang w:eastAsia="es-MX"/>
              </w:rPr>
              <w:t xml:space="preserve">Licitante No Solvente, </w:t>
            </w:r>
          </w:p>
          <w:p w:rsidR="00ED5F00" w:rsidRDefault="00ED5F00" w:rsidP="002C5ED9">
            <w:pPr>
              <w:rPr>
                <w:rFonts w:asciiTheme="minorHAnsi" w:hAnsiTheme="minorHAnsi" w:cstheme="minorHAnsi"/>
                <w:b/>
                <w:lang w:eastAsia="es-MX"/>
              </w:rPr>
            </w:pPr>
          </w:p>
          <w:p w:rsidR="00E000DA" w:rsidRP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De conformidad a la evaluación  por parte de la Dirección de Conservación de Inmuebles adscrita a la Coordinación General de Administración e Innovación Gubernamental mediante oficio y tabla comparativa No. DCI/2021/0392,</w:t>
            </w:r>
          </w:p>
          <w:p w:rsid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De acuerdo a la revisión realizada del catálogo de conceptos se advierte que no cotiza el concepto numero 67 consistente en " Suministro y aplicación de impermeabilizante acrílico a 3 años sin diluir en azotea y pretiles"   señalando que de acuerdo a lo establecido en el anexo 1, punto 3 de las bases de la licitación, la falta de cotización de algún concepto o su cotización en forma distinta a la requerida, será motivo de descalificación.</w:t>
            </w:r>
          </w:p>
          <w:p w:rsidR="00ED5F00" w:rsidRPr="00E000DA" w:rsidRDefault="00ED5F00" w:rsidP="002C5ED9">
            <w:pPr>
              <w:rPr>
                <w:rFonts w:asciiTheme="minorHAnsi" w:hAnsiTheme="minorHAnsi" w:cstheme="minorHAnsi"/>
                <w:b/>
                <w:lang w:eastAsia="es-MX"/>
              </w:rPr>
            </w:pPr>
          </w:p>
        </w:tc>
      </w:tr>
      <w:tr w:rsidR="00E000DA" w:rsidRPr="00E000DA" w:rsidTr="002C5ED9">
        <w:trPr>
          <w:trHeight w:val="227"/>
        </w:trPr>
        <w:tc>
          <w:tcPr>
            <w:tcW w:w="360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000DA" w:rsidRPr="00E000DA" w:rsidRDefault="00E000DA" w:rsidP="002C5ED9">
            <w:pPr>
              <w:rPr>
                <w:rFonts w:asciiTheme="minorHAnsi" w:hAnsiTheme="minorHAnsi" w:cstheme="minorHAnsi"/>
                <w:lang w:eastAsia="es-MX"/>
              </w:rPr>
            </w:pPr>
            <w:r w:rsidRPr="00E000DA">
              <w:rPr>
                <w:rFonts w:asciiTheme="minorHAnsi" w:hAnsiTheme="minorHAnsi" w:cstheme="minorHAnsi"/>
                <w:lang w:eastAsia="es-MX"/>
              </w:rPr>
              <w:t>Grupo Constructor Cerso, S.A. de C.V.</w:t>
            </w:r>
          </w:p>
        </w:tc>
        <w:tc>
          <w:tcPr>
            <w:tcW w:w="609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D5F00" w:rsidRDefault="00E000DA" w:rsidP="002C5ED9">
            <w:pPr>
              <w:rPr>
                <w:rFonts w:asciiTheme="minorHAnsi" w:hAnsiTheme="minorHAnsi" w:cstheme="minorHAnsi"/>
                <w:b/>
                <w:lang w:eastAsia="es-MX"/>
              </w:rPr>
            </w:pPr>
            <w:r w:rsidRPr="00E000DA">
              <w:rPr>
                <w:rFonts w:asciiTheme="minorHAnsi" w:hAnsiTheme="minorHAnsi" w:cstheme="minorHAnsi"/>
                <w:b/>
                <w:lang w:eastAsia="es-MX"/>
              </w:rPr>
              <w:t>Licitante No Solvente,</w:t>
            </w:r>
          </w:p>
          <w:p w:rsidR="00ED5F00" w:rsidRDefault="00ED5F00" w:rsidP="002C5ED9">
            <w:pPr>
              <w:rPr>
                <w:rFonts w:asciiTheme="minorHAnsi" w:hAnsiTheme="minorHAnsi" w:cstheme="minorHAnsi"/>
                <w:b/>
                <w:lang w:eastAsia="es-MX"/>
              </w:rPr>
            </w:pPr>
          </w:p>
          <w:p w:rsidR="00E000DA" w:rsidRP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Posterior al acto de presentación y apertura de proposiciones  se detectó por parte del área convocante:</w:t>
            </w:r>
          </w:p>
          <w:p w:rsidR="00E000DA" w:rsidRDefault="00E000DA" w:rsidP="002C5ED9">
            <w:pPr>
              <w:rPr>
                <w:rFonts w:asciiTheme="minorHAnsi" w:hAnsiTheme="minorHAnsi" w:cstheme="minorHAnsi"/>
                <w:b/>
                <w:lang w:eastAsia="es-MX"/>
              </w:rPr>
            </w:pPr>
            <w:r w:rsidRPr="00E000DA">
              <w:rPr>
                <w:rFonts w:asciiTheme="minorHAnsi" w:hAnsiTheme="minorHAnsi" w:cstheme="minorHAnsi"/>
                <w:b/>
                <w:lang w:eastAsia="es-MX"/>
              </w:rPr>
              <w:t xml:space="preserve">- Los precios plasmados en su propuestas se consideran no convenientes conforme al Art. 71 de la Ley de Compras Gubernamentales, enajenaciones y Contratación de Servicios del Estado de Jalisco y sus Municipios, toda vez </w:t>
            </w:r>
            <w:r w:rsidRPr="00E000DA">
              <w:rPr>
                <w:rFonts w:asciiTheme="minorHAnsi" w:hAnsiTheme="minorHAnsi" w:cstheme="minorHAnsi"/>
                <w:b/>
                <w:lang w:eastAsia="es-MX"/>
              </w:rPr>
              <w:lastRenderedPageBreak/>
              <w:t xml:space="preserve">que estos superan el siguiente porcentaje conforme al techo presupuestal asignado según la media del estudio de mercado:   por un: 15.28% </w:t>
            </w:r>
          </w:p>
          <w:p w:rsidR="00ED5F00" w:rsidRPr="00E000DA" w:rsidRDefault="00ED5F00" w:rsidP="002C5ED9">
            <w:pPr>
              <w:rPr>
                <w:rFonts w:asciiTheme="minorHAnsi" w:hAnsiTheme="minorHAnsi" w:cstheme="minorHAnsi"/>
                <w:b/>
                <w:lang w:eastAsia="es-MX"/>
              </w:rPr>
            </w:pPr>
          </w:p>
        </w:tc>
      </w:tr>
    </w:tbl>
    <w:p w:rsidR="00ED5F00" w:rsidRDefault="00ED5F00" w:rsidP="00E000DA">
      <w:pPr>
        <w:shd w:val="clear" w:color="auto" w:fill="FFFFFF"/>
        <w:spacing w:after="100" w:afterAutospacing="1"/>
        <w:contextualSpacing/>
        <w:jc w:val="both"/>
        <w:rPr>
          <w:rFonts w:asciiTheme="minorHAnsi" w:hAnsiTheme="minorHAnsi" w:cstheme="minorHAnsi"/>
          <w:lang w:val="es-ES_tradnl"/>
        </w:rPr>
      </w:pPr>
    </w:p>
    <w:p w:rsidR="00ED5F00" w:rsidRDefault="00E000DA" w:rsidP="00E000DA">
      <w:pPr>
        <w:shd w:val="clear" w:color="auto" w:fill="FFFFFF"/>
        <w:spacing w:after="100" w:afterAutospacing="1"/>
        <w:contextualSpacing/>
        <w:jc w:val="both"/>
        <w:rPr>
          <w:rFonts w:asciiTheme="minorHAnsi" w:hAnsiTheme="minorHAnsi" w:cstheme="minorHAnsi"/>
          <w:lang w:val="es-ES_tradnl"/>
        </w:rPr>
      </w:pPr>
      <w:r w:rsidRPr="00E000DA">
        <w:rPr>
          <w:rFonts w:asciiTheme="minorHAnsi" w:hAnsiTheme="minorHAnsi" w:cstheme="minorHAnsi"/>
          <w:lang w:val="es-ES_tradnl"/>
        </w:rPr>
        <w:t xml:space="preserve">Los licitantes cuyas proposiciones resultaron solventes son los que se muestran en el siguiente cuadro: </w:t>
      </w:r>
    </w:p>
    <w:p w:rsidR="00ED5F00" w:rsidRDefault="00ED5F00" w:rsidP="00E000DA">
      <w:pPr>
        <w:shd w:val="clear" w:color="auto" w:fill="FFFFFF"/>
        <w:spacing w:after="100" w:afterAutospacing="1"/>
        <w:contextualSpacing/>
        <w:jc w:val="both"/>
        <w:rPr>
          <w:rFonts w:asciiTheme="minorHAnsi" w:hAnsiTheme="minorHAnsi" w:cstheme="minorHAnsi"/>
          <w:lang w:val="es-ES_tradnl"/>
        </w:rPr>
      </w:pPr>
    </w:p>
    <w:p w:rsidR="00E000DA" w:rsidRDefault="00E000DA" w:rsidP="00E000DA">
      <w:pPr>
        <w:shd w:val="clear" w:color="auto" w:fill="FFFFFF"/>
        <w:spacing w:after="100" w:afterAutospacing="1"/>
        <w:contextualSpacing/>
        <w:jc w:val="both"/>
        <w:rPr>
          <w:rFonts w:asciiTheme="minorHAnsi" w:hAnsiTheme="minorHAnsi" w:cstheme="minorHAnsi"/>
          <w:b/>
          <w:bCs/>
          <w:lang w:val="pt-BR"/>
        </w:rPr>
      </w:pPr>
      <w:r w:rsidRPr="00E000DA">
        <w:rPr>
          <w:rFonts w:asciiTheme="minorHAnsi" w:hAnsiTheme="minorHAnsi" w:cstheme="minorHAnsi"/>
          <w:b/>
          <w:bCs/>
          <w:lang w:val="pt-BR"/>
        </w:rPr>
        <w:t>INMOBILIARIA BOCHUM, S. DE R.L. DE C.V.</w:t>
      </w:r>
    </w:p>
    <w:p w:rsidR="00ED5F00" w:rsidRPr="00E000DA" w:rsidRDefault="00ED5F00" w:rsidP="00E000DA">
      <w:pPr>
        <w:shd w:val="clear" w:color="auto" w:fill="FFFFFF"/>
        <w:spacing w:after="100" w:afterAutospacing="1"/>
        <w:contextualSpacing/>
        <w:jc w:val="both"/>
        <w:rPr>
          <w:rFonts w:asciiTheme="minorHAnsi" w:hAnsiTheme="minorHAnsi" w:cstheme="minorHAnsi"/>
        </w:rPr>
      </w:pPr>
    </w:p>
    <w:p w:rsidR="00E000DA" w:rsidRPr="00E000DA" w:rsidRDefault="00E000DA" w:rsidP="00E000DA">
      <w:pPr>
        <w:shd w:val="clear" w:color="auto" w:fill="FFFFFF"/>
        <w:spacing w:after="100" w:afterAutospacing="1"/>
        <w:contextualSpacing/>
        <w:jc w:val="both"/>
        <w:rPr>
          <w:rFonts w:asciiTheme="minorHAnsi" w:hAnsiTheme="minorHAnsi" w:cstheme="minorHAnsi"/>
          <w:lang w:val="es-ES_tradnl"/>
        </w:rPr>
      </w:pPr>
      <w:r w:rsidRPr="00E000DA">
        <w:rPr>
          <w:rFonts w:asciiTheme="minorHAnsi" w:hAnsiTheme="minorHAnsi" w:cstheme="minorHAnsi"/>
          <w:noProof/>
          <w:lang w:eastAsia="es-MX"/>
        </w:rPr>
        <w:drawing>
          <wp:inline distT="0" distB="0" distL="0" distR="0" wp14:anchorId="5B8BD459" wp14:editId="1E5E348C">
            <wp:extent cx="6134100" cy="1933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511" cy="1951672"/>
                    </a:xfrm>
                    <a:prstGeom prst="rect">
                      <a:avLst/>
                    </a:prstGeom>
                    <a:noFill/>
                  </pic:spPr>
                </pic:pic>
              </a:graphicData>
            </a:graphic>
          </wp:inline>
        </w:drawing>
      </w:r>
    </w:p>
    <w:p w:rsidR="00ED5F00" w:rsidRDefault="00ED5F00" w:rsidP="00E000DA">
      <w:pPr>
        <w:shd w:val="clear" w:color="auto" w:fill="FFFFFF"/>
        <w:spacing w:after="100" w:afterAutospacing="1"/>
        <w:contextualSpacing/>
        <w:jc w:val="both"/>
        <w:rPr>
          <w:rFonts w:asciiTheme="minorHAnsi" w:hAnsiTheme="minorHAnsi" w:cstheme="minorHAnsi"/>
          <w:lang w:val="es-ES_tradnl"/>
        </w:rPr>
      </w:pPr>
    </w:p>
    <w:p w:rsidR="00E000DA" w:rsidRDefault="00E000DA" w:rsidP="00E000DA">
      <w:pPr>
        <w:shd w:val="clear" w:color="auto" w:fill="FFFFFF"/>
        <w:spacing w:after="100" w:afterAutospacing="1"/>
        <w:contextualSpacing/>
        <w:jc w:val="both"/>
        <w:rPr>
          <w:rFonts w:asciiTheme="minorHAnsi" w:hAnsiTheme="minorHAnsi" w:cstheme="minorHAnsi"/>
          <w:lang w:val="es-ES_tradnl"/>
        </w:rPr>
      </w:pPr>
      <w:r w:rsidRPr="00E000DA">
        <w:rPr>
          <w:rFonts w:asciiTheme="minorHAnsi" w:hAnsiTheme="minorHAnsi" w:cstheme="minorHAnsi"/>
          <w:lang w:val="es-ES_tradnl"/>
        </w:rPr>
        <w:t>Responsable de la evaluación de las proposiciones:</w:t>
      </w:r>
    </w:p>
    <w:p w:rsidR="00ED5F00" w:rsidRPr="00E000DA" w:rsidRDefault="00ED5F00" w:rsidP="00E000DA">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714"/>
        <w:gridCol w:w="5850"/>
      </w:tblGrid>
      <w:tr w:rsidR="00E000DA" w:rsidRPr="00E000DA" w:rsidTr="002C5ED9">
        <w:tc>
          <w:tcPr>
            <w:tcW w:w="3714" w:type="dxa"/>
          </w:tcPr>
          <w:p w:rsidR="00E000DA" w:rsidRPr="00E000DA" w:rsidRDefault="00E000DA" w:rsidP="002C5ED9">
            <w:pPr>
              <w:spacing w:after="100" w:afterAutospacing="1" w:line="276" w:lineRule="auto"/>
              <w:contextualSpacing/>
              <w:jc w:val="center"/>
              <w:rPr>
                <w:rFonts w:asciiTheme="minorHAnsi" w:hAnsiTheme="minorHAnsi" w:cstheme="minorHAnsi"/>
                <w:b/>
                <w:lang w:val="es-ES_tradnl"/>
              </w:rPr>
            </w:pPr>
            <w:r w:rsidRPr="00E000DA">
              <w:rPr>
                <w:rFonts w:asciiTheme="minorHAnsi" w:hAnsiTheme="minorHAnsi" w:cstheme="minorHAnsi"/>
                <w:b/>
                <w:lang w:val="es-ES_tradnl"/>
              </w:rPr>
              <w:t>Nombre</w:t>
            </w:r>
          </w:p>
        </w:tc>
        <w:tc>
          <w:tcPr>
            <w:tcW w:w="5850" w:type="dxa"/>
          </w:tcPr>
          <w:p w:rsidR="00E000DA" w:rsidRPr="00E000DA" w:rsidRDefault="00E000DA" w:rsidP="002C5ED9">
            <w:pPr>
              <w:spacing w:after="100" w:afterAutospacing="1" w:line="276" w:lineRule="auto"/>
              <w:contextualSpacing/>
              <w:jc w:val="center"/>
              <w:rPr>
                <w:rFonts w:asciiTheme="minorHAnsi" w:hAnsiTheme="minorHAnsi" w:cstheme="minorHAnsi"/>
                <w:b/>
                <w:lang w:val="es-ES_tradnl"/>
              </w:rPr>
            </w:pPr>
            <w:r w:rsidRPr="00E000DA">
              <w:rPr>
                <w:rFonts w:asciiTheme="minorHAnsi" w:hAnsiTheme="minorHAnsi" w:cstheme="minorHAnsi"/>
                <w:b/>
                <w:lang w:val="es-ES_tradnl"/>
              </w:rPr>
              <w:t>Cargo</w:t>
            </w:r>
          </w:p>
        </w:tc>
      </w:tr>
      <w:tr w:rsidR="00E000DA" w:rsidRPr="00E000DA" w:rsidTr="002C5ED9">
        <w:tc>
          <w:tcPr>
            <w:tcW w:w="3714" w:type="dxa"/>
          </w:tcPr>
          <w:p w:rsidR="00E000DA" w:rsidRPr="00E000DA" w:rsidRDefault="00E000DA" w:rsidP="002C5ED9">
            <w:pPr>
              <w:shd w:val="clear" w:color="auto" w:fill="FFFFFF"/>
              <w:spacing w:after="100" w:afterAutospacing="1" w:line="276" w:lineRule="auto"/>
              <w:contextualSpacing/>
              <w:rPr>
                <w:rFonts w:asciiTheme="minorHAnsi" w:hAnsiTheme="minorHAnsi" w:cstheme="minorHAnsi"/>
              </w:rPr>
            </w:pPr>
            <w:r w:rsidRPr="00E000DA">
              <w:rPr>
                <w:rFonts w:asciiTheme="minorHAnsi" w:hAnsiTheme="minorHAnsi" w:cstheme="minorHAnsi"/>
              </w:rPr>
              <w:t>José Carlos Villalaz Becerra</w:t>
            </w:r>
          </w:p>
        </w:tc>
        <w:tc>
          <w:tcPr>
            <w:tcW w:w="5850" w:type="dxa"/>
          </w:tcPr>
          <w:p w:rsidR="00E000DA" w:rsidRPr="00E000DA" w:rsidRDefault="00E000DA" w:rsidP="002C5ED9">
            <w:pPr>
              <w:spacing w:after="100" w:afterAutospacing="1" w:line="276" w:lineRule="auto"/>
              <w:contextualSpacing/>
              <w:rPr>
                <w:rFonts w:asciiTheme="minorHAnsi" w:hAnsiTheme="minorHAnsi" w:cstheme="minorHAnsi"/>
              </w:rPr>
            </w:pPr>
            <w:r w:rsidRPr="00E000DA">
              <w:rPr>
                <w:rFonts w:asciiTheme="minorHAnsi" w:hAnsiTheme="minorHAnsi" w:cstheme="minorHAnsi"/>
              </w:rPr>
              <w:t xml:space="preserve">Jefe de Unidad Departamental, Encargado del Despacho de la Dirección de Conservación de Inmuebles </w:t>
            </w:r>
          </w:p>
        </w:tc>
      </w:tr>
      <w:tr w:rsidR="00E000DA" w:rsidRPr="00E000DA" w:rsidTr="002C5ED9">
        <w:tc>
          <w:tcPr>
            <w:tcW w:w="3714" w:type="dxa"/>
          </w:tcPr>
          <w:p w:rsidR="00E000DA" w:rsidRPr="00E000DA" w:rsidRDefault="00E000DA" w:rsidP="002C5ED9">
            <w:pPr>
              <w:shd w:val="clear" w:color="auto" w:fill="FFFFFF"/>
              <w:spacing w:after="100" w:afterAutospacing="1"/>
              <w:contextualSpacing/>
              <w:rPr>
                <w:rFonts w:asciiTheme="minorHAnsi" w:hAnsiTheme="minorHAnsi" w:cstheme="minorHAnsi"/>
              </w:rPr>
            </w:pPr>
            <w:r w:rsidRPr="00E000DA">
              <w:rPr>
                <w:rFonts w:asciiTheme="minorHAnsi" w:hAnsiTheme="minorHAnsi" w:cstheme="minorHAnsi"/>
              </w:rPr>
              <w:t>Edmundo Antonio Amutio Villa</w:t>
            </w:r>
          </w:p>
        </w:tc>
        <w:tc>
          <w:tcPr>
            <w:tcW w:w="5850" w:type="dxa"/>
          </w:tcPr>
          <w:p w:rsidR="00E000DA" w:rsidRPr="00E000DA" w:rsidRDefault="00E000DA" w:rsidP="002C5ED9">
            <w:pPr>
              <w:spacing w:after="100" w:afterAutospacing="1"/>
              <w:contextualSpacing/>
              <w:rPr>
                <w:rFonts w:asciiTheme="minorHAnsi" w:hAnsiTheme="minorHAnsi" w:cstheme="minorHAnsi"/>
              </w:rPr>
            </w:pPr>
            <w:r w:rsidRPr="00E000DA">
              <w:rPr>
                <w:rFonts w:asciiTheme="minorHAnsi" w:hAnsiTheme="minorHAnsi" w:cstheme="minorHAnsi"/>
              </w:rPr>
              <w:t>Coordinador General de Administración e Innovación Gubernamental</w:t>
            </w:r>
          </w:p>
        </w:tc>
      </w:tr>
    </w:tbl>
    <w:p w:rsidR="00E000DA" w:rsidRPr="00E000DA" w:rsidRDefault="00E000DA" w:rsidP="00E000DA">
      <w:pPr>
        <w:shd w:val="clear" w:color="auto" w:fill="FFFFFF"/>
        <w:spacing w:after="100" w:afterAutospacing="1"/>
        <w:contextualSpacing/>
        <w:jc w:val="both"/>
        <w:rPr>
          <w:rFonts w:asciiTheme="minorHAnsi" w:hAnsiTheme="minorHAnsi" w:cstheme="minorHAnsi"/>
        </w:rPr>
      </w:pPr>
    </w:p>
    <w:p w:rsidR="00E000DA" w:rsidRPr="00E000DA" w:rsidRDefault="00E000DA" w:rsidP="00E000DA">
      <w:pPr>
        <w:shd w:val="clear" w:color="auto" w:fill="FFFFFF"/>
        <w:spacing w:after="100" w:afterAutospacing="1"/>
        <w:contextualSpacing/>
        <w:jc w:val="both"/>
        <w:rPr>
          <w:rFonts w:asciiTheme="minorHAnsi" w:hAnsiTheme="minorHAnsi" w:cstheme="minorHAnsi"/>
          <w:lang w:val="es-ES_tradnl"/>
        </w:rPr>
      </w:pPr>
      <w:r w:rsidRPr="00E000DA">
        <w:rPr>
          <w:rFonts w:asciiTheme="minorHAnsi" w:hAnsiTheme="minorHAnsi" w:cstheme="minorHAnsi"/>
          <w:b/>
          <w:u w:val="single"/>
          <w:lang w:val="es-ES_tradnl"/>
        </w:rPr>
        <w:t>Mediante oficio de análisis técnico número DCI/2021/0392</w:t>
      </w:r>
    </w:p>
    <w:p w:rsidR="00E000DA" w:rsidRPr="00E000DA" w:rsidRDefault="00E000DA" w:rsidP="00E000DA">
      <w:pPr>
        <w:shd w:val="clear" w:color="auto" w:fill="FFFFFF"/>
        <w:spacing w:after="100" w:afterAutospacing="1"/>
        <w:contextualSpacing/>
        <w:jc w:val="both"/>
        <w:rPr>
          <w:rFonts w:asciiTheme="minorHAnsi" w:hAnsiTheme="minorHAnsi" w:cstheme="minorHAnsi"/>
          <w:lang w:val="es-ES_tradnl"/>
        </w:rPr>
      </w:pPr>
    </w:p>
    <w:p w:rsidR="00E000DA" w:rsidRPr="00E000DA" w:rsidRDefault="00E000DA" w:rsidP="00E000DA">
      <w:pPr>
        <w:shd w:val="clear" w:color="auto" w:fill="FFFFFF"/>
        <w:spacing w:after="100" w:afterAutospacing="1"/>
        <w:contextualSpacing/>
        <w:jc w:val="both"/>
        <w:rPr>
          <w:rFonts w:asciiTheme="minorHAnsi" w:hAnsiTheme="minorHAnsi" w:cstheme="minorHAnsi"/>
          <w:lang w:val="es-ES_tradnl"/>
        </w:rPr>
      </w:pPr>
      <w:r w:rsidRPr="00E000DA">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E000DA" w:rsidRPr="00E000DA" w:rsidRDefault="00E000DA" w:rsidP="00E000DA">
      <w:pPr>
        <w:shd w:val="clear" w:color="auto" w:fill="FFFFFF"/>
        <w:spacing w:after="100" w:afterAutospacing="1"/>
        <w:contextualSpacing/>
        <w:jc w:val="both"/>
        <w:rPr>
          <w:rFonts w:asciiTheme="minorHAnsi" w:hAnsiTheme="minorHAnsi" w:cstheme="minorHAnsi"/>
          <w:lang w:val="es-ES_tradnl"/>
        </w:rPr>
      </w:pPr>
    </w:p>
    <w:p w:rsidR="00E000DA" w:rsidRPr="00E000DA" w:rsidRDefault="00E000DA" w:rsidP="00E000DA">
      <w:pPr>
        <w:shd w:val="clear" w:color="auto" w:fill="FFFFFF"/>
        <w:spacing w:after="100" w:afterAutospacing="1"/>
        <w:contextualSpacing/>
        <w:jc w:val="both"/>
        <w:rPr>
          <w:rFonts w:asciiTheme="minorHAnsi" w:hAnsiTheme="minorHAnsi" w:cstheme="minorHAnsi"/>
          <w:b/>
          <w:color w:val="000000"/>
        </w:rPr>
      </w:pPr>
      <w:r w:rsidRPr="00E000DA">
        <w:rPr>
          <w:rFonts w:asciiTheme="minorHAnsi" w:hAnsiTheme="minorHAnsi" w:cstheme="minorHAnsi"/>
          <w:b/>
          <w:bCs/>
          <w:lang w:val="pt-BR"/>
        </w:rPr>
        <w:t>INMOBILIARIA BOCHUM, S. DE R.L. DE C.V.</w:t>
      </w:r>
      <w:r w:rsidRPr="00E000DA">
        <w:rPr>
          <w:rFonts w:asciiTheme="minorHAnsi" w:hAnsiTheme="minorHAnsi" w:cstheme="minorHAnsi"/>
          <w:b/>
        </w:rPr>
        <w:t>, POR UN MONTO TOTAL DE $</w:t>
      </w:r>
      <w:r w:rsidR="00ED5F00">
        <w:rPr>
          <w:rFonts w:asciiTheme="minorHAnsi" w:hAnsiTheme="minorHAnsi" w:cstheme="minorHAnsi"/>
          <w:b/>
        </w:rPr>
        <w:t xml:space="preserve"> </w:t>
      </w:r>
      <w:r w:rsidRPr="00E000DA">
        <w:rPr>
          <w:rFonts w:asciiTheme="minorHAnsi" w:hAnsiTheme="minorHAnsi" w:cstheme="minorHAnsi"/>
          <w:b/>
          <w:color w:val="000000"/>
        </w:rPr>
        <w:t xml:space="preserve">982,048.60 </w:t>
      </w:r>
      <w:r w:rsidR="00ED5F00">
        <w:rPr>
          <w:rFonts w:asciiTheme="minorHAnsi" w:hAnsiTheme="minorHAnsi" w:cstheme="minorHAnsi"/>
          <w:b/>
          <w:color w:val="000000"/>
        </w:rPr>
        <w:t>PESOS</w:t>
      </w:r>
    </w:p>
    <w:p w:rsidR="00E000DA" w:rsidRPr="00E000DA" w:rsidRDefault="00E000DA" w:rsidP="00E000DA">
      <w:pPr>
        <w:shd w:val="clear" w:color="auto" w:fill="FFFFFF"/>
        <w:spacing w:after="100" w:afterAutospacing="1"/>
        <w:contextualSpacing/>
        <w:jc w:val="both"/>
        <w:rPr>
          <w:rFonts w:asciiTheme="minorHAnsi" w:hAnsiTheme="minorHAnsi" w:cstheme="minorHAnsi"/>
          <w:lang w:val="es-ES_tradnl"/>
        </w:rPr>
      </w:pPr>
      <w:r w:rsidRPr="00E000DA">
        <w:rPr>
          <w:rFonts w:asciiTheme="minorHAnsi" w:hAnsiTheme="minorHAnsi" w:cstheme="minorHAnsi"/>
          <w:noProof/>
          <w:lang w:eastAsia="es-MX"/>
        </w:rPr>
        <w:lastRenderedPageBreak/>
        <w:drawing>
          <wp:inline distT="0" distB="0" distL="0" distR="0" wp14:anchorId="1F12AD03" wp14:editId="2A8410E0">
            <wp:extent cx="6191250" cy="2057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61511" cy="2080748"/>
                    </a:xfrm>
                    <a:prstGeom prst="rect">
                      <a:avLst/>
                    </a:prstGeom>
                    <a:noFill/>
                  </pic:spPr>
                </pic:pic>
              </a:graphicData>
            </a:graphic>
          </wp:inline>
        </w:drawing>
      </w:r>
    </w:p>
    <w:p w:rsidR="00E000DA" w:rsidRPr="00E000DA" w:rsidRDefault="00E000DA" w:rsidP="00E000DA">
      <w:pPr>
        <w:shd w:val="clear" w:color="auto" w:fill="FFFFFF"/>
        <w:spacing w:after="100" w:afterAutospacing="1"/>
        <w:contextualSpacing/>
        <w:jc w:val="both"/>
        <w:rPr>
          <w:rFonts w:asciiTheme="minorHAnsi" w:hAnsiTheme="minorHAnsi" w:cstheme="minorHAnsi"/>
          <w:lang w:val="es-ES_tradnl"/>
        </w:rPr>
      </w:pPr>
    </w:p>
    <w:p w:rsidR="00E000DA" w:rsidRPr="00E000DA" w:rsidRDefault="00E000DA" w:rsidP="00E000DA">
      <w:pPr>
        <w:shd w:val="clear" w:color="auto" w:fill="FFFFFF"/>
        <w:spacing w:after="100" w:afterAutospacing="1"/>
        <w:contextualSpacing/>
        <w:jc w:val="both"/>
        <w:rPr>
          <w:rFonts w:asciiTheme="minorHAnsi" w:hAnsiTheme="minorHAnsi" w:cstheme="minorHAnsi"/>
        </w:rPr>
      </w:pPr>
      <w:r w:rsidRPr="00E000DA">
        <w:rPr>
          <w:rFonts w:asciiTheme="minorHAnsi" w:hAnsiTheme="minorHAnsi" w:cstheme="minorHAnsi"/>
          <w:b/>
        </w:rPr>
        <w:t xml:space="preserve">Nota: </w:t>
      </w:r>
      <w:r w:rsidRPr="00E000DA">
        <w:rPr>
          <w:rFonts w:asciiTheme="minorHAnsi" w:hAnsiTheme="minorHAnsi" w:cstheme="minorHAnsi"/>
        </w:rPr>
        <w:t>Se adjudica al único licitante solvente.</w:t>
      </w:r>
      <w:r w:rsidRPr="00E000DA">
        <w:rPr>
          <w:rFonts w:asciiTheme="minorHAnsi" w:hAnsiTheme="minorHAnsi" w:cstheme="minorHAnsi"/>
          <w:b/>
        </w:rPr>
        <w:t xml:space="preserve"> </w:t>
      </w:r>
      <w:r w:rsidRPr="00E000DA">
        <w:rPr>
          <w:rFonts w:asciiTheme="minorHAnsi" w:hAnsiTheme="minorHAnsi" w:cstheme="minorHAnsi"/>
        </w:rPr>
        <w:t>Cabe mencionar que el pago de dicho servicio será tomado del presupuesto del 2022.</w:t>
      </w:r>
    </w:p>
    <w:p w:rsidR="00E000DA" w:rsidRPr="00E000DA" w:rsidRDefault="00E000DA" w:rsidP="00E000DA">
      <w:pPr>
        <w:shd w:val="clear" w:color="auto" w:fill="FFFFFF"/>
        <w:spacing w:after="100" w:afterAutospacing="1"/>
        <w:contextualSpacing/>
        <w:jc w:val="both"/>
        <w:rPr>
          <w:rFonts w:asciiTheme="minorHAnsi" w:hAnsiTheme="minorHAnsi" w:cstheme="minorHAnsi"/>
        </w:rPr>
      </w:pPr>
    </w:p>
    <w:p w:rsidR="00E000DA" w:rsidRPr="00E000DA" w:rsidRDefault="00E000DA" w:rsidP="00E000DA">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E000DA">
        <w:rPr>
          <w:rFonts w:asciiTheme="minorHAnsi" w:hAnsiTheme="minorHAnsi" w:cstheme="minorHAnsi"/>
          <w:color w:val="000000"/>
          <w:lang w:eastAsia="es-MX"/>
        </w:rPr>
        <w:t>La convocante tendrá 10 días hábiles para emitir la orden de compra / pedido posterior a la emisión del fallo.</w:t>
      </w:r>
    </w:p>
    <w:p w:rsidR="00E000DA" w:rsidRPr="00E000DA" w:rsidRDefault="00E000DA" w:rsidP="00E000DA">
      <w:pPr>
        <w:shd w:val="clear" w:color="auto" w:fill="FFFFFF"/>
        <w:tabs>
          <w:tab w:val="left" w:pos="1275"/>
        </w:tabs>
        <w:spacing w:after="100" w:afterAutospacing="1"/>
        <w:contextualSpacing/>
        <w:jc w:val="both"/>
        <w:rPr>
          <w:rFonts w:asciiTheme="minorHAnsi" w:hAnsiTheme="minorHAnsi" w:cstheme="minorHAnsi"/>
        </w:rPr>
      </w:pPr>
    </w:p>
    <w:p w:rsidR="00E000DA" w:rsidRDefault="00E000DA" w:rsidP="00E000DA">
      <w:pPr>
        <w:shd w:val="clear" w:color="auto" w:fill="FFFFFF"/>
        <w:spacing w:line="253" w:lineRule="atLeast"/>
        <w:jc w:val="both"/>
        <w:rPr>
          <w:rFonts w:asciiTheme="minorHAnsi" w:hAnsiTheme="minorHAnsi" w:cstheme="minorHAnsi"/>
          <w:color w:val="000000"/>
          <w:lang w:eastAsia="es-MX"/>
        </w:rPr>
      </w:pPr>
      <w:r w:rsidRPr="00E000DA">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ED5F00" w:rsidRPr="00E000DA" w:rsidRDefault="00ED5F00" w:rsidP="00E000DA">
      <w:pPr>
        <w:shd w:val="clear" w:color="auto" w:fill="FFFFFF"/>
        <w:spacing w:line="253" w:lineRule="atLeast"/>
        <w:jc w:val="both"/>
        <w:rPr>
          <w:rFonts w:asciiTheme="minorHAnsi" w:hAnsiTheme="minorHAnsi" w:cstheme="minorHAnsi"/>
          <w:color w:val="000000"/>
          <w:lang w:eastAsia="es-MX"/>
        </w:rPr>
      </w:pPr>
    </w:p>
    <w:p w:rsidR="00E000DA" w:rsidRDefault="00E000DA" w:rsidP="00E000DA">
      <w:pPr>
        <w:shd w:val="clear" w:color="auto" w:fill="FFFFFF"/>
        <w:spacing w:line="253" w:lineRule="atLeast"/>
        <w:jc w:val="both"/>
        <w:rPr>
          <w:rFonts w:asciiTheme="minorHAnsi" w:hAnsiTheme="minorHAnsi" w:cstheme="minorHAnsi"/>
          <w:color w:val="000000"/>
          <w:lang w:eastAsia="es-MX"/>
        </w:rPr>
      </w:pPr>
      <w:r w:rsidRPr="00E000DA">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ED5F00" w:rsidRPr="00E000DA" w:rsidRDefault="00ED5F00" w:rsidP="00E000DA">
      <w:pPr>
        <w:shd w:val="clear" w:color="auto" w:fill="FFFFFF"/>
        <w:spacing w:line="253" w:lineRule="atLeast"/>
        <w:jc w:val="both"/>
        <w:rPr>
          <w:rFonts w:asciiTheme="minorHAnsi" w:hAnsiTheme="minorHAnsi" w:cstheme="minorHAnsi"/>
          <w:color w:val="000000"/>
          <w:lang w:eastAsia="es-MX"/>
        </w:rPr>
      </w:pPr>
    </w:p>
    <w:p w:rsidR="00E000DA" w:rsidRPr="00E000DA" w:rsidRDefault="00E000DA" w:rsidP="00E000DA">
      <w:pPr>
        <w:shd w:val="clear" w:color="auto" w:fill="FFFFFF"/>
        <w:spacing w:line="276" w:lineRule="atLeast"/>
        <w:jc w:val="both"/>
        <w:rPr>
          <w:rFonts w:asciiTheme="minorHAnsi" w:hAnsiTheme="minorHAnsi" w:cstheme="minorHAnsi"/>
          <w:color w:val="000000"/>
          <w:lang w:eastAsia="es-MX"/>
        </w:rPr>
      </w:pPr>
      <w:r w:rsidRPr="00E000DA">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E000DA" w:rsidRPr="00E000DA" w:rsidRDefault="00E000DA" w:rsidP="00E000DA">
      <w:pPr>
        <w:shd w:val="clear" w:color="auto" w:fill="FFFFFF"/>
        <w:spacing w:line="276" w:lineRule="atLeast"/>
        <w:jc w:val="both"/>
        <w:rPr>
          <w:rFonts w:asciiTheme="minorHAnsi" w:hAnsiTheme="minorHAnsi" w:cstheme="minorHAnsi"/>
          <w:color w:val="000000"/>
          <w:lang w:eastAsia="es-MX"/>
        </w:rPr>
      </w:pPr>
    </w:p>
    <w:p w:rsidR="00E000DA" w:rsidRPr="00E000DA" w:rsidRDefault="00E000DA" w:rsidP="00E000DA">
      <w:pPr>
        <w:shd w:val="clear" w:color="auto" w:fill="FFFFFF"/>
        <w:spacing w:line="276" w:lineRule="atLeast"/>
        <w:jc w:val="both"/>
        <w:rPr>
          <w:rFonts w:asciiTheme="minorHAnsi" w:hAnsiTheme="minorHAnsi" w:cstheme="minorHAnsi"/>
          <w:color w:val="000000"/>
          <w:lang w:eastAsia="es-MX"/>
        </w:rPr>
      </w:pPr>
      <w:r w:rsidRPr="00E000DA">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E000DA" w:rsidRPr="00E000DA" w:rsidRDefault="00E000DA" w:rsidP="00E000DA">
      <w:pPr>
        <w:shd w:val="clear" w:color="auto" w:fill="FFFFFF"/>
        <w:spacing w:line="276" w:lineRule="atLeast"/>
        <w:jc w:val="both"/>
        <w:rPr>
          <w:rFonts w:asciiTheme="minorHAnsi" w:hAnsiTheme="minorHAnsi" w:cstheme="minorHAnsi"/>
          <w:color w:val="000000"/>
          <w:lang w:eastAsia="es-MX"/>
        </w:rPr>
      </w:pPr>
    </w:p>
    <w:p w:rsidR="00EC3C91" w:rsidRPr="00E000DA" w:rsidRDefault="00E000DA" w:rsidP="00E000DA">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E000DA">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E000DA" w:rsidRPr="00C72137" w:rsidRDefault="00E000DA" w:rsidP="00E000DA">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EC3C91" w:rsidRPr="00C72137" w:rsidRDefault="00887222" w:rsidP="00EC3C91">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lastRenderedPageBreak/>
        <w:t xml:space="preserve">Dialhery Díaz González </w:t>
      </w:r>
      <w:r w:rsidR="00EC3C91" w:rsidRPr="00C72137">
        <w:rPr>
          <w:rFonts w:asciiTheme="minorHAnsi" w:hAnsiTheme="minorHAnsi" w:cstheme="minorHAnsi"/>
        </w:rPr>
        <w:t>, representante suplente del Presidente del Comité de Adquisiciones, comenta de</w:t>
      </w:r>
      <w:r w:rsidR="00EC3C91" w:rsidRPr="00C72137">
        <w:rPr>
          <w:rFonts w:asciiTheme="minorHAnsi" w:hAnsiTheme="minorHAnsi" w:cstheme="minorHAnsi"/>
          <w:lang w:val="es-ES"/>
        </w:rPr>
        <w:t xml:space="preserve"> </w:t>
      </w:r>
      <w:r w:rsidR="00EC3C91" w:rsidRPr="00C72137">
        <w:rPr>
          <w:rFonts w:asciiTheme="minorHAnsi" w:hAnsiTheme="minorHAnsi" w:cstheme="minorHAnsi"/>
        </w:rPr>
        <w:t xml:space="preserve">conformidad con el artículo </w:t>
      </w:r>
      <w:r w:rsidR="00EC3C91"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 los proveedores</w:t>
      </w:r>
      <w:r w:rsidR="00EC3C91" w:rsidRPr="00C72137">
        <w:rPr>
          <w:rFonts w:asciiTheme="minorHAnsi" w:hAnsiTheme="minorHAnsi" w:cstheme="minorHAnsi"/>
          <w:b/>
          <w:bCs/>
        </w:rPr>
        <w:t xml:space="preserve"> </w:t>
      </w:r>
      <w:r w:rsidR="00EF62EA" w:rsidRPr="00EF62EA">
        <w:rPr>
          <w:rFonts w:asciiTheme="minorHAnsi" w:hAnsiTheme="minorHAnsi" w:cstheme="minorHAnsi"/>
          <w:b/>
          <w:bCs/>
        </w:rPr>
        <w:t>Inmobiliaria Bochum, S. de R.L. de C.V</w:t>
      </w:r>
      <w:r w:rsidR="00EF62EA" w:rsidRPr="002353AA">
        <w:rPr>
          <w:rFonts w:cs="Tahoma"/>
          <w:b/>
          <w:bCs/>
        </w:rPr>
        <w:t>.</w:t>
      </w:r>
      <w:r w:rsidR="00EF62EA">
        <w:rPr>
          <w:rFonts w:cs="Tahoma"/>
          <w:b/>
          <w:bCs/>
        </w:rPr>
        <w:t xml:space="preserve">, </w:t>
      </w:r>
      <w:r w:rsidR="00EC3C91" w:rsidRPr="00C72137">
        <w:rPr>
          <w:rFonts w:asciiTheme="minorHAnsi" w:hAnsiTheme="minorHAnsi" w:cstheme="minorHAnsi"/>
          <w:lang w:val="es-ES_tradnl"/>
        </w:rPr>
        <w:t>los que estén por la afirmativa, sírvanse manifestarlo levantando su mano.</w:t>
      </w:r>
    </w:p>
    <w:p w:rsidR="00EF62EA" w:rsidRDefault="00EF62EA" w:rsidP="00085D3B">
      <w:pPr>
        <w:shd w:val="clear" w:color="auto" w:fill="FFFFFF"/>
        <w:spacing w:after="100" w:afterAutospacing="1"/>
        <w:contextualSpacing/>
        <w:jc w:val="both"/>
        <w:rPr>
          <w:rFonts w:cstheme="minorHAnsi"/>
          <w:b/>
        </w:rPr>
      </w:pPr>
    </w:p>
    <w:p w:rsidR="00EC3C91" w:rsidRPr="00EF62EA" w:rsidRDefault="00EF62EA" w:rsidP="00EF62EA">
      <w:pPr>
        <w:shd w:val="clear" w:color="auto" w:fill="FFFFFF"/>
        <w:spacing w:after="100" w:afterAutospacing="1"/>
        <w:contextualSpacing/>
        <w:jc w:val="center"/>
        <w:rPr>
          <w:rFonts w:asciiTheme="minorHAnsi" w:hAnsiTheme="minorHAnsi" w:cstheme="minorHAnsi"/>
          <w:b/>
        </w:rPr>
      </w:pPr>
      <w:r w:rsidRPr="00EF62EA">
        <w:rPr>
          <w:rFonts w:asciiTheme="minorHAnsi" w:hAnsiTheme="minorHAnsi" w:cstheme="minorHAnsi"/>
          <w:b/>
        </w:rPr>
        <w:t>Aprobado por Unanimidad de votos por parte de los integrantes del Comité presentes</w:t>
      </w:r>
    </w:p>
    <w:p w:rsidR="00EF62EA" w:rsidRDefault="00EF62EA" w:rsidP="00085D3B">
      <w:pPr>
        <w:shd w:val="clear" w:color="auto" w:fill="FFFFFF"/>
        <w:spacing w:after="100" w:afterAutospacing="1"/>
        <w:contextualSpacing/>
        <w:jc w:val="both"/>
        <w:rPr>
          <w:rFonts w:asciiTheme="minorHAnsi" w:hAnsiTheme="minorHAnsi" w:cstheme="minorHAnsi"/>
        </w:rPr>
      </w:pPr>
    </w:p>
    <w:p w:rsidR="00EF62EA" w:rsidRPr="00EF62EA" w:rsidRDefault="00EF62EA" w:rsidP="00EF62EA">
      <w:pPr>
        <w:shd w:val="clear" w:color="auto" w:fill="FFFFFF"/>
        <w:spacing w:after="100" w:afterAutospacing="1"/>
        <w:contextualSpacing/>
        <w:jc w:val="both"/>
        <w:rPr>
          <w:rFonts w:asciiTheme="minorHAnsi" w:eastAsiaTheme="minorEastAsia" w:hAnsiTheme="minorHAnsi" w:cstheme="minorHAnsi"/>
          <w:lang w:eastAsia="es-MX"/>
        </w:rPr>
      </w:pPr>
      <w:r w:rsidRPr="00EF62EA">
        <w:rPr>
          <w:rFonts w:asciiTheme="minorHAnsi" w:eastAsiaTheme="minorEastAsia" w:hAnsiTheme="minorHAnsi" w:cstheme="minorHAnsi"/>
          <w:b/>
          <w:lang w:val="es-ES" w:eastAsia="es-MX"/>
        </w:rPr>
        <w:t>Número de Cuadro:</w:t>
      </w:r>
      <w:r w:rsidRPr="00EF62EA">
        <w:rPr>
          <w:rFonts w:asciiTheme="minorHAnsi" w:eastAsiaTheme="minorEastAsia" w:hAnsiTheme="minorHAnsi" w:cstheme="minorHAnsi"/>
          <w:lang w:val="es-ES" w:eastAsia="es-MX"/>
        </w:rPr>
        <w:t xml:space="preserve"> </w:t>
      </w:r>
      <w:r w:rsidRPr="00EF62EA">
        <w:rPr>
          <w:rFonts w:asciiTheme="minorHAnsi" w:eastAsiaTheme="minorEastAsia" w:hAnsiTheme="minorHAnsi" w:cstheme="minorHAnsi"/>
          <w:lang w:eastAsia="es-MX"/>
        </w:rPr>
        <w:t>03.01.2022</w:t>
      </w:r>
    </w:p>
    <w:p w:rsidR="00EF62EA" w:rsidRPr="00EF62EA" w:rsidRDefault="00EF62EA" w:rsidP="00EF62EA">
      <w:pPr>
        <w:shd w:val="clear" w:color="auto" w:fill="FFFFFF"/>
        <w:spacing w:after="100" w:afterAutospacing="1"/>
        <w:contextualSpacing/>
        <w:jc w:val="both"/>
        <w:rPr>
          <w:rFonts w:asciiTheme="minorHAnsi" w:eastAsiaTheme="minorEastAsia" w:hAnsiTheme="minorHAnsi" w:cstheme="minorHAnsi"/>
          <w:lang w:val="es-ES" w:eastAsia="es-MX"/>
        </w:rPr>
      </w:pPr>
      <w:r w:rsidRPr="00EF62EA">
        <w:rPr>
          <w:rFonts w:asciiTheme="minorHAnsi" w:eastAsiaTheme="minorEastAsia" w:hAnsiTheme="minorHAnsi" w:cstheme="minorHAnsi"/>
          <w:b/>
          <w:lang w:val="es-ES" w:eastAsia="es-MX"/>
        </w:rPr>
        <w:t xml:space="preserve">Licitación Pública Nacional con Participación del Comité: </w:t>
      </w:r>
      <w:r w:rsidRPr="00EF62EA">
        <w:rPr>
          <w:rFonts w:asciiTheme="minorHAnsi" w:hAnsiTheme="minorHAnsi" w:cstheme="minorHAnsi"/>
          <w:bCs/>
        </w:rPr>
        <w:t>202101956, Ronda 2</w:t>
      </w:r>
    </w:p>
    <w:p w:rsidR="00EF62EA" w:rsidRPr="00EF62EA" w:rsidRDefault="00EF62EA" w:rsidP="00EF62EA">
      <w:pPr>
        <w:shd w:val="clear" w:color="auto" w:fill="FFFFFF"/>
        <w:spacing w:after="100" w:afterAutospacing="1"/>
        <w:contextualSpacing/>
        <w:jc w:val="both"/>
        <w:rPr>
          <w:rFonts w:asciiTheme="minorHAnsi" w:hAnsiTheme="minorHAnsi" w:cstheme="minorHAnsi"/>
          <w:bCs/>
        </w:rPr>
      </w:pPr>
      <w:r w:rsidRPr="00EF62EA">
        <w:rPr>
          <w:rFonts w:asciiTheme="minorHAnsi" w:eastAsiaTheme="minorEastAsia" w:hAnsiTheme="minorHAnsi" w:cstheme="minorHAnsi"/>
          <w:b/>
          <w:lang w:val="es-ES" w:eastAsia="es-MX"/>
        </w:rPr>
        <w:t xml:space="preserve">Área Requirente: </w:t>
      </w:r>
      <w:r w:rsidRPr="00EF62EA">
        <w:rPr>
          <w:rFonts w:asciiTheme="minorHAnsi" w:hAnsiTheme="minorHAnsi" w:cstheme="minorHAnsi"/>
          <w:bCs/>
        </w:rPr>
        <w:t>Dirección de Administración</w:t>
      </w:r>
      <w:r w:rsidRPr="00EF62EA">
        <w:rPr>
          <w:rFonts w:asciiTheme="minorHAnsi" w:eastAsiaTheme="minorEastAsia" w:hAnsiTheme="minorHAnsi" w:cstheme="minorHAnsi"/>
        </w:rPr>
        <w:t xml:space="preserve"> adscrita a la </w:t>
      </w:r>
      <w:r w:rsidRPr="00EF62EA">
        <w:rPr>
          <w:rFonts w:asciiTheme="minorHAnsi" w:hAnsiTheme="minorHAnsi" w:cstheme="minorHAnsi"/>
          <w:bCs/>
        </w:rPr>
        <w:t>Coordinación General de Administración e Innovación Gubernamental</w:t>
      </w:r>
    </w:p>
    <w:p w:rsidR="00EF62EA" w:rsidRPr="00EF62EA" w:rsidRDefault="00EF62EA" w:rsidP="00EF62EA">
      <w:pPr>
        <w:shd w:val="clear" w:color="auto" w:fill="FFFFFF"/>
        <w:spacing w:after="100" w:afterAutospacing="1"/>
        <w:contextualSpacing/>
        <w:jc w:val="both"/>
        <w:rPr>
          <w:rFonts w:asciiTheme="minorHAnsi" w:eastAsiaTheme="minorEastAsia" w:hAnsiTheme="minorHAnsi" w:cstheme="minorHAnsi"/>
          <w:lang w:val="es-ES" w:eastAsia="es-MX"/>
        </w:rPr>
      </w:pPr>
      <w:r w:rsidRPr="00EF62EA">
        <w:rPr>
          <w:rFonts w:asciiTheme="minorHAnsi" w:eastAsiaTheme="minorEastAsia" w:hAnsiTheme="minorHAnsi" w:cstheme="minorHAnsi"/>
          <w:b/>
          <w:lang w:val="es-ES" w:eastAsia="es-MX"/>
        </w:rPr>
        <w:t xml:space="preserve">Objeto de licitación: </w:t>
      </w:r>
      <w:r w:rsidRPr="00EF62EA">
        <w:rPr>
          <w:rFonts w:asciiTheme="minorHAnsi" w:eastAsiaTheme="minorEastAsia" w:hAnsiTheme="minorHAnsi" w:cstheme="minorHAnsi"/>
          <w:lang w:val="es-ES" w:eastAsia="es-MX"/>
        </w:rPr>
        <w:t>Combustible Gasolina y Diésel, correspondientes del mes de enero del 2022 al mes de septiembre del 2024.</w:t>
      </w:r>
    </w:p>
    <w:p w:rsidR="00BD5588" w:rsidRDefault="00ED5F00" w:rsidP="00BD5588">
      <w:pPr>
        <w:pStyle w:val="Sinespaciado"/>
        <w:jc w:val="both"/>
        <w:rPr>
          <w:rFonts w:asciiTheme="minorHAnsi" w:hAnsiTheme="minorHAnsi" w:cstheme="minorHAnsi"/>
          <w:color w:val="000000"/>
          <w:shd w:val="clear" w:color="auto" w:fill="FFFFFF"/>
          <w:lang w:eastAsia="es-MX"/>
        </w:rPr>
      </w:pPr>
      <w:r>
        <w:rPr>
          <w:rFonts w:asciiTheme="minorHAnsi" w:hAnsiTheme="minorHAnsi" w:cstheme="minorHAnsi"/>
          <w:sz w:val="24"/>
          <w:szCs w:val="24"/>
        </w:rPr>
        <w:t>Luz Elena Rosete Corté</w:t>
      </w:r>
      <w:r w:rsidR="00BD5588" w:rsidRPr="00A26784">
        <w:rPr>
          <w:rFonts w:asciiTheme="minorHAnsi" w:hAnsiTheme="minorHAnsi" w:cstheme="minorHAnsi"/>
          <w:sz w:val="24"/>
          <w:szCs w:val="24"/>
        </w:rPr>
        <w:t>s, Secretario Técnico del Comité de Adquisiciones, da cuenta de que se integra al de</w:t>
      </w:r>
      <w:r w:rsidR="00BD5588">
        <w:rPr>
          <w:rFonts w:asciiTheme="minorHAnsi" w:hAnsiTheme="minorHAnsi" w:cstheme="minorHAnsi"/>
          <w:sz w:val="24"/>
          <w:szCs w:val="24"/>
        </w:rPr>
        <w:t xml:space="preserve">sahogo de la presente sesión </w:t>
      </w:r>
      <w:r w:rsidR="00BD5588">
        <w:rPr>
          <w:rFonts w:cstheme="minorHAnsi"/>
          <w:b/>
          <w:sz w:val="24"/>
          <w:szCs w:val="24"/>
        </w:rPr>
        <w:t>Bricio Baldemar Rivera Orozco</w:t>
      </w:r>
      <w:r w:rsidR="00BD5588">
        <w:rPr>
          <w:rFonts w:asciiTheme="minorHAnsi" w:hAnsiTheme="minorHAnsi" w:cstheme="minorHAnsi"/>
          <w:sz w:val="24"/>
          <w:szCs w:val="24"/>
        </w:rPr>
        <w:t xml:space="preserve"> </w:t>
      </w:r>
      <w:r w:rsidR="00BD5588" w:rsidRPr="00A26784">
        <w:rPr>
          <w:rFonts w:asciiTheme="minorHAnsi" w:hAnsiTheme="minorHAnsi" w:cstheme="minorHAnsi"/>
          <w:sz w:val="24"/>
          <w:szCs w:val="24"/>
        </w:rPr>
        <w:t xml:space="preserve">Representante </w:t>
      </w:r>
      <w:r w:rsidR="00BD5588">
        <w:rPr>
          <w:rFonts w:asciiTheme="minorHAnsi" w:hAnsiTheme="minorHAnsi" w:cstheme="minorHAnsi"/>
          <w:sz w:val="24"/>
          <w:szCs w:val="24"/>
        </w:rPr>
        <w:t>Suplente del</w:t>
      </w:r>
      <w:r w:rsidR="00BD5588" w:rsidRPr="00A26784">
        <w:rPr>
          <w:rFonts w:asciiTheme="minorHAnsi" w:hAnsiTheme="minorHAnsi" w:cstheme="minorHAnsi"/>
          <w:sz w:val="24"/>
          <w:szCs w:val="24"/>
        </w:rPr>
        <w:t xml:space="preserve"> </w:t>
      </w:r>
      <w:r w:rsidR="00BD5588" w:rsidRPr="00887222">
        <w:rPr>
          <w:rFonts w:cstheme="minorHAnsi"/>
          <w:sz w:val="24"/>
          <w:szCs w:val="24"/>
        </w:rPr>
        <w:t>Consejo de Cámaras Industriales de Jalisco.</w:t>
      </w:r>
    </w:p>
    <w:p w:rsidR="00BD5588" w:rsidRPr="00EF62EA" w:rsidRDefault="00BD5588" w:rsidP="00EF62EA">
      <w:pPr>
        <w:shd w:val="clear" w:color="auto" w:fill="FFFFFF"/>
        <w:spacing w:after="100" w:afterAutospacing="1"/>
        <w:contextualSpacing/>
        <w:jc w:val="both"/>
        <w:rPr>
          <w:rFonts w:asciiTheme="minorHAnsi" w:eastAsiaTheme="minorEastAsia" w:hAnsiTheme="minorHAnsi" w:cstheme="minorHAnsi"/>
          <w:lang w:val="es-ES" w:eastAsia="es-MX"/>
        </w:rPr>
      </w:pPr>
    </w:p>
    <w:p w:rsidR="00EF62EA" w:rsidRDefault="00EF62EA" w:rsidP="00EF62EA">
      <w:pPr>
        <w:shd w:val="clear" w:color="auto" w:fill="FFFFFF"/>
        <w:spacing w:after="100" w:afterAutospacing="1"/>
        <w:contextualSpacing/>
        <w:jc w:val="both"/>
        <w:rPr>
          <w:rFonts w:asciiTheme="minorHAnsi" w:hAnsiTheme="minorHAnsi" w:cstheme="minorHAnsi"/>
          <w:lang w:val="es-ES_tradnl"/>
        </w:rPr>
      </w:pPr>
      <w:r w:rsidRPr="00EF62EA">
        <w:rPr>
          <w:rFonts w:asciiTheme="minorHAnsi" w:eastAsiaTheme="minorEastAsia" w:hAnsiTheme="minorHAnsi" w:cstheme="minorHAnsi"/>
          <w:lang w:eastAsia="es-MX"/>
        </w:rPr>
        <w:t>S</w:t>
      </w:r>
      <w:r w:rsidRPr="00EF62EA">
        <w:rPr>
          <w:rFonts w:asciiTheme="minorHAnsi" w:hAnsiTheme="minorHAnsi" w:cstheme="minorHAnsi"/>
          <w:lang w:val="es-ES_tradnl"/>
        </w:rPr>
        <w:t>e pone a la vista el expediente de donde se desprende lo siguiente:</w:t>
      </w:r>
    </w:p>
    <w:p w:rsidR="00ED5F00" w:rsidRPr="00EF62EA" w:rsidRDefault="00ED5F00" w:rsidP="00EF62EA">
      <w:pPr>
        <w:shd w:val="clear" w:color="auto" w:fill="FFFFFF"/>
        <w:spacing w:after="100" w:afterAutospacing="1"/>
        <w:contextualSpacing/>
        <w:jc w:val="both"/>
        <w:rPr>
          <w:rFonts w:asciiTheme="minorHAnsi" w:hAnsiTheme="minorHAnsi" w:cstheme="minorHAnsi"/>
          <w:lang w:val="es-ES_tradnl"/>
        </w:rPr>
      </w:pPr>
    </w:p>
    <w:p w:rsidR="00EF62EA" w:rsidRPr="00EF62EA" w:rsidRDefault="00EF62EA" w:rsidP="00EF62EA">
      <w:pPr>
        <w:shd w:val="clear" w:color="auto" w:fill="FFFFFF"/>
        <w:spacing w:after="100" w:afterAutospacing="1"/>
        <w:contextualSpacing/>
        <w:jc w:val="both"/>
        <w:rPr>
          <w:rFonts w:asciiTheme="minorHAnsi" w:hAnsiTheme="minorHAnsi" w:cstheme="minorHAnsi"/>
          <w:b/>
          <w:lang w:val="es-ES_tradnl"/>
        </w:rPr>
      </w:pPr>
      <w:r w:rsidRPr="00EF62EA">
        <w:rPr>
          <w:rFonts w:asciiTheme="minorHAnsi" w:hAnsiTheme="minorHAnsi" w:cstheme="minorHAnsi"/>
          <w:b/>
          <w:lang w:val="es-ES_tradnl"/>
        </w:rPr>
        <w:t>Proveedores que cotizan:</w:t>
      </w:r>
    </w:p>
    <w:p w:rsidR="00EF62EA" w:rsidRPr="00EF62EA" w:rsidRDefault="00EF62EA" w:rsidP="00EF62EA">
      <w:pPr>
        <w:pStyle w:val="Prrafodelista"/>
        <w:numPr>
          <w:ilvl w:val="0"/>
          <w:numId w:val="48"/>
        </w:numPr>
        <w:shd w:val="clear" w:color="auto" w:fill="FFFFFF"/>
        <w:spacing w:after="100" w:afterAutospacing="1"/>
        <w:contextualSpacing/>
        <w:jc w:val="both"/>
        <w:rPr>
          <w:rFonts w:asciiTheme="minorHAnsi" w:hAnsiTheme="minorHAnsi" w:cstheme="minorHAnsi"/>
        </w:rPr>
      </w:pPr>
      <w:r w:rsidRPr="00EF62EA">
        <w:rPr>
          <w:rFonts w:asciiTheme="minorHAnsi" w:hAnsiTheme="minorHAnsi" w:cstheme="minorHAnsi"/>
        </w:rPr>
        <w:t>Edenred México, S.A. de C.V.</w:t>
      </w:r>
    </w:p>
    <w:p w:rsidR="00EF62EA" w:rsidRPr="00EF62EA" w:rsidRDefault="00EF62EA" w:rsidP="00EF62EA">
      <w:pPr>
        <w:pStyle w:val="Prrafodelista"/>
        <w:numPr>
          <w:ilvl w:val="0"/>
          <w:numId w:val="48"/>
        </w:numPr>
        <w:shd w:val="clear" w:color="auto" w:fill="FFFFFF"/>
        <w:spacing w:after="100" w:afterAutospacing="1"/>
        <w:contextualSpacing/>
        <w:jc w:val="both"/>
        <w:rPr>
          <w:rFonts w:asciiTheme="minorHAnsi" w:hAnsiTheme="minorHAnsi" w:cstheme="minorHAnsi"/>
        </w:rPr>
      </w:pPr>
      <w:r w:rsidRPr="00EF62EA">
        <w:rPr>
          <w:rFonts w:asciiTheme="minorHAnsi" w:hAnsiTheme="minorHAnsi" w:cstheme="minorHAnsi"/>
        </w:rPr>
        <w:t>Servicio Colotlan Express, S.A. de C.V./ Participación Conjunta</w:t>
      </w:r>
    </w:p>
    <w:p w:rsidR="00EF62EA" w:rsidRDefault="00EF62EA" w:rsidP="00EF62EA">
      <w:pPr>
        <w:shd w:val="clear" w:color="auto" w:fill="FFFFFF"/>
        <w:spacing w:after="100" w:afterAutospacing="1"/>
        <w:contextualSpacing/>
        <w:rPr>
          <w:rFonts w:asciiTheme="minorHAnsi" w:hAnsiTheme="minorHAnsi" w:cstheme="minorHAnsi"/>
        </w:rPr>
      </w:pPr>
      <w:r w:rsidRPr="00EF62EA">
        <w:rPr>
          <w:rFonts w:asciiTheme="minorHAnsi" w:hAnsiTheme="minorHAnsi" w:cstheme="minorHAnsi"/>
        </w:rPr>
        <w:t>Los licitantes cuyas proposiciones fueron desechadas:</w:t>
      </w:r>
    </w:p>
    <w:p w:rsidR="00ED5F00" w:rsidRPr="00EF62EA" w:rsidRDefault="00ED5F00" w:rsidP="00EF62EA">
      <w:pPr>
        <w:shd w:val="clear" w:color="auto" w:fill="FFFFFF"/>
        <w:spacing w:after="100" w:afterAutospacing="1"/>
        <w:contextualSpacing/>
        <w:rPr>
          <w:rFonts w:asciiTheme="minorHAnsi" w:hAnsiTheme="minorHAnsi" w:cstheme="minorHAnsi"/>
          <w:lang w:val="es-ES_tradnl"/>
        </w:rPr>
      </w:pPr>
    </w:p>
    <w:tbl>
      <w:tblPr>
        <w:tblW w:w="9701" w:type="dxa"/>
        <w:tblLayout w:type="fixed"/>
        <w:tblCellMar>
          <w:left w:w="0" w:type="dxa"/>
          <w:right w:w="0" w:type="dxa"/>
        </w:tblCellMar>
        <w:tblLook w:val="04A0" w:firstRow="1" w:lastRow="0" w:firstColumn="1" w:lastColumn="0" w:noHBand="0" w:noVBand="1"/>
      </w:tblPr>
      <w:tblGrid>
        <w:gridCol w:w="3181"/>
        <w:gridCol w:w="6520"/>
      </w:tblGrid>
      <w:tr w:rsidR="00EF62EA" w:rsidRPr="00EF62EA" w:rsidTr="002C5ED9">
        <w:trPr>
          <w:trHeight w:val="447"/>
        </w:trPr>
        <w:tc>
          <w:tcPr>
            <w:tcW w:w="318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F62EA" w:rsidRPr="00EF62EA" w:rsidRDefault="00EF62EA" w:rsidP="002C5ED9">
            <w:pPr>
              <w:tabs>
                <w:tab w:val="center" w:pos="1854"/>
                <w:tab w:val="left" w:pos="2745"/>
              </w:tabs>
              <w:rPr>
                <w:rFonts w:asciiTheme="minorHAnsi" w:hAnsiTheme="minorHAnsi" w:cstheme="minorHAnsi"/>
                <w:lang w:eastAsia="es-MX"/>
              </w:rPr>
            </w:pPr>
            <w:r w:rsidRPr="00EF62EA">
              <w:rPr>
                <w:rFonts w:asciiTheme="minorHAnsi" w:hAnsiTheme="minorHAnsi" w:cstheme="minorHAnsi"/>
                <w:b/>
                <w:bCs/>
                <w:color w:val="FFFFFF"/>
                <w:kern w:val="24"/>
                <w:lang w:eastAsia="es-MX"/>
              </w:rPr>
              <w:tab/>
              <w:t xml:space="preserve">Licitante </w:t>
            </w:r>
            <w:r w:rsidRPr="00EF62EA">
              <w:rPr>
                <w:rFonts w:asciiTheme="minorHAnsi" w:hAnsiTheme="minorHAnsi" w:cstheme="minorHAnsi"/>
                <w:b/>
                <w:bCs/>
                <w:color w:val="FFFFFF"/>
                <w:kern w:val="24"/>
                <w:lang w:eastAsia="es-MX"/>
              </w:rPr>
              <w:tab/>
            </w:r>
          </w:p>
        </w:tc>
        <w:tc>
          <w:tcPr>
            <w:tcW w:w="652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F62EA" w:rsidRPr="00EF62EA" w:rsidRDefault="00EF62EA" w:rsidP="002C5ED9">
            <w:pPr>
              <w:jc w:val="center"/>
              <w:rPr>
                <w:rFonts w:asciiTheme="minorHAnsi" w:hAnsiTheme="minorHAnsi" w:cstheme="minorHAnsi"/>
                <w:lang w:eastAsia="es-MX"/>
              </w:rPr>
            </w:pPr>
            <w:r w:rsidRPr="00EF62EA">
              <w:rPr>
                <w:rFonts w:asciiTheme="minorHAnsi" w:hAnsiTheme="minorHAnsi" w:cstheme="minorHAnsi"/>
                <w:b/>
                <w:bCs/>
                <w:color w:val="FFFFFF"/>
                <w:kern w:val="24"/>
                <w:lang w:eastAsia="es-MX"/>
              </w:rPr>
              <w:t xml:space="preserve">Motivo </w:t>
            </w:r>
          </w:p>
        </w:tc>
      </w:tr>
      <w:tr w:rsidR="00EF62EA" w:rsidRPr="00EF62EA" w:rsidTr="002C5ED9">
        <w:trPr>
          <w:trHeight w:val="227"/>
        </w:trPr>
        <w:tc>
          <w:tcPr>
            <w:tcW w:w="318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F62EA" w:rsidRPr="00EF62EA" w:rsidRDefault="00EF62EA" w:rsidP="002C5ED9">
            <w:pPr>
              <w:rPr>
                <w:rFonts w:asciiTheme="minorHAnsi" w:hAnsiTheme="minorHAnsi" w:cstheme="minorHAnsi"/>
                <w:lang w:eastAsia="es-MX"/>
              </w:rPr>
            </w:pPr>
            <w:r w:rsidRPr="00EF62EA">
              <w:rPr>
                <w:rFonts w:asciiTheme="minorHAnsi" w:hAnsiTheme="minorHAnsi" w:cstheme="minorHAnsi"/>
                <w:lang w:eastAsia="es-MX"/>
              </w:rPr>
              <w:t>Edenred México, S.A. de C.V.</w:t>
            </w:r>
          </w:p>
        </w:tc>
        <w:tc>
          <w:tcPr>
            <w:tcW w:w="652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D5F00" w:rsidRDefault="00EF62EA" w:rsidP="002C5ED9">
            <w:pPr>
              <w:rPr>
                <w:rFonts w:asciiTheme="minorHAnsi" w:hAnsiTheme="minorHAnsi" w:cstheme="minorHAnsi"/>
                <w:b/>
                <w:lang w:eastAsia="es-MX"/>
              </w:rPr>
            </w:pPr>
            <w:r w:rsidRPr="00EF62EA">
              <w:rPr>
                <w:rFonts w:asciiTheme="minorHAnsi" w:hAnsiTheme="minorHAnsi" w:cstheme="minorHAnsi"/>
                <w:b/>
                <w:lang w:eastAsia="es-MX"/>
              </w:rPr>
              <w:t xml:space="preserve">Licitante No Solvente, </w:t>
            </w:r>
          </w:p>
          <w:p w:rsidR="00ED5F00" w:rsidRDefault="00ED5F00" w:rsidP="002C5ED9">
            <w:pPr>
              <w:rPr>
                <w:rFonts w:asciiTheme="minorHAnsi" w:hAnsiTheme="minorHAnsi" w:cstheme="minorHAnsi"/>
                <w:b/>
                <w:lang w:eastAsia="es-MX"/>
              </w:rPr>
            </w:pPr>
          </w:p>
          <w:p w:rsidR="00EF62EA" w:rsidRPr="00EF62EA" w:rsidRDefault="00EF62EA" w:rsidP="002C5ED9">
            <w:pPr>
              <w:rPr>
                <w:rFonts w:asciiTheme="minorHAnsi" w:hAnsiTheme="minorHAnsi" w:cstheme="minorHAnsi"/>
                <w:b/>
                <w:lang w:eastAsia="es-MX"/>
              </w:rPr>
            </w:pPr>
            <w:r w:rsidRPr="00EF62EA">
              <w:rPr>
                <w:rFonts w:asciiTheme="minorHAnsi" w:hAnsiTheme="minorHAnsi" w:cstheme="minorHAnsi"/>
                <w:b/>
                <w:lang w:eastAsia="es-MX"/>
              </w:rPr>
              <w:t xml:space="preserve">De conformidad a la evaluación  por parte de la Dirección de Administración adscrita a la Coordinación General de Administración e Innovación Gubernamental mediante tabla </w:t>
            </w:r>
            <w:r w:rsidRPr="00EF62EA">
              <w:rPr>
                <w:rFonts w:asciiTheme="minorHAnsi" w:hAnsiTheme="minorHAnsi" w:cstheme="minorHAnsi"/>
                <w:b/>
                <w:lang w:eastAsia="es-MX"/>
              </w:rPr>
              <w:lastRenderedPageBreak/>
              <w:t>comparativa y oficio No. CGAIG/DADMON/001/2022,</w:t>
            </w:r>
          </w:p>
          <w:p w:rsidR="00EF62EA" w:rsidRDefault="00EF62EA" w:rsidP="002C5ED9">
            <w:pPr>
              <w:rPr>
                <w:rFonts w:asciiTheme="minorHAnsi" w:hAnsiTheme="minorHAnsi" w:cstheme="minorHAnsi"/>
                <w:b/>
                <w:lang w:eastAsia="es-MX"/>
              </w:rPr>
            </w:pPr>
            <w:r w:rsidRPr="00EF62EA">
              <w:rPr>
                <w:rFonts w:asciiTheme="minorHAnsi" w:hAnsiTheme="minorHAnsi" w:cstheme="minorHAnsi"/>
                <w:b/>
                <w:lang w:eastAsia="es-MX"/>
              </w:rPr>
              <w:t>De la documentación entregada por el participante no se desprende el cumplimiento de los siguientes puntos, del Anexo 1:</w:t>
            </w:r>
          </w:p>
          <w:p w:rsidR="00ED5F00" w:rsidRPr="00EF62EA" w:rsidRDefault="00ED5F00" w:rsidP="002C5ED9">
            <w:pPr>
              <w:rPr>
                <w:rFonts w:asciiTheme="minorHAnsi" w:hAnsiTheme="minorHAnsi" w:cstheme="minorHAnsi"/>
                <w:b/>
                <w:lang w:eastAsia="es-MX"/>
              </w:rPr>
            </w:pPr>
          </w:p>
          <w:p w:rsidR="00EF62EA" w:rsidRDefault="00EF62EA" w:rsidP="002C5ED9">
            <w:pPr>
              <w:rPr>
                <w:rFonts w:asciiTheme="minorHAnsi" w:hAnsiTheme="minorHAnsi" w:cstheme="minorHAnsi"/>
                <w:b/>
                <w:lang w:eastAsia="es-MX"/>
              </w:rPr>
            </w:pPr>
            <w:r w:rsidRPr="00EF62EA">
              <w:rPr>
                <w:rFonts w:asciiTheme="minorHAnsi" w:hAnsiTheme="minorHAnsi" w:cstheme="minorHAnsi"/>
                <w:b/>
                <w:lang w:eastAsia="es-MX"/>
              </w:rPr>
              <w:t>- Punto 4. Acreditaciones. El participante presenta permisos a nombre de razones sociales distintas, sin que acredite que los titules de las mismas comparecen en participación conjunta (Folios 000032 al 000058)</w:t>
            </w:r>
          </w:p>
          <w:p w:rsidR="00ED5F00" w:rsidRPr="00EF62EA" w:rsidRDefault="00ED5F00" w:rsidP="002C5ED9">
            <w:pPr>
              <w:rPr>
                <w:rFonts w:asciiTheme="minorHAnsi" w:hAnsiTheme="minorHAnsi" w:cstheme="minorHAnsi"/>
                <w:b/>
                <w:lang w:eastAsia="es-MX"/>
              </w:rPr>
            </w:pPr>
          </w:p>
          <w:p w:rsidR="00EF62EA" w:rsidRDefault="00EF62EA" w:rsidP="002C5ED9">
            <w:pPr>
              <w:rPr>
                <w:rFonts w:asciiTheme="minorHAnsi" w:hAnsiTheme="minorHAnsi" w:cstheme="minorHAnsi"/>
                <w:b/>
                <w:lang w:eastAsia="es-MX"/>
              </w:rPr>
            </w:pPr>
            <w:r w:rsidRPr="00EF62EA">
              <w:rPr>
                <w:rFonts w:asciiTheme="minorHAnsi" w:hAnsiTheme="minorHAnsi" w:cstheme="minorHAnsi"/>
                <w:b/>
                <w:lang w:eastAsia="es-MX"/>
              </w:rPr>
              <w:t>- Punto 5. Controles Volumétricos. Si bien el participante manifiesta que sus afiliados cumplen con este requisito, (Folio 00056) pero no adjunta documentación alguna de la que se desprenda el cumplimiento de este requisito.</w:t>
            </w:r>
          </w:p>
          <w:p w:rsidR="00ED5F00" w:rsidRPr="00EF62EA" w:rsidRDefault="00ED5F00" w:rsidP="002C5ED9">
            <w:pPr>
              <w:rPr>
                <w:rFonts w:asciiTheme="minorHAnsi" w:hAnsiTheme="minorHAnsi" w:cstheme="minorHAnsi"/>
                <w:b/>
                <w:lang w:eastAsia="es-MX"/>
              </w:rPr>
            </w:pPr>
          </w:p>
          <w:p w:rsidR="00EF62EA" w:rsidRDefault="00EF62EA" w:rsidP="002C5ED9">
            <w:pPr>
              <w:rPr>
                <w:rFonts w:asciiTheme="minorHAnsi" w:hAnsiTheme="minorHAnsi" w:cstheme="minorHAnsi"/>
                <w:b/>
                <w:lang w:eastAsia="es-MX"/>
              </w:rPr>
            </w:pPr>
            <w:r w:rsidRPr="00EF62EA">
              <w:rPr>
                <w:rFonts w:asciiTheme="minorHAnsi" w:hAnsiTheme="minorHAnsi" w:cstheme="minorHAnsi"/>
                <w:b/>
                <w:lang w:eastAsia="es-MX"/>
              </w:rPr>
              <w:t xml:space="preserve">- Punto 7. Precio del combustible. El participante manifiesta que el precio del combustible está sujeto a revisión de la CRE (folio 00060) sin embargo no adjunta tabla del histórico de precios del mes de noviembre de 2021.   </w:t>
            </w:r>
          </w:p>
          <w:p w:rsidR="00ED5F00" w:rsidRPr="00EF62EA" w:rsidRDefault="00ED5F00" w:rsidP="002C5ED9">
            <w:pPr>
              <w:rPr>
                <w:rFonts w:asciiTheme="minorHAnsi" w:hAnsiTheme="minorHAnsi" w:cstheme="minorHAnsi"/>
                <w:b/>
                <w:lang w:eastAsia="es-MX"/>
              </w:rPr>
            </w:pPr>
          </w:p>
          <w:p w:rsidR="00EF62EA" w:rsidRDefault="00EF62EA" w:rsidP="002C5ED9">
            <w:pPr>
              <w:rPr>
                <w:rFonts w:asciiTheme="minorHAnsi" w:hAnsiTheme="minorHAnsi" w:cstheme="minorHAnsi"/>
                <w:b/>
                <w:lang w:eastAsia="es-MX"/>
              </w:rPr>
            </w:pPr>
            <w:r w:rsidRPr="00EF62EA">
              <w:rPr>
                <w:rFonts w:asciiTheme="minorHAnsi" w:hAnsiTheme="minorHAnsi" w:cstheme="minorHAnsi"/>
                <w:b/>
                <w:lang w:eastAsia="es-MX"/>
              </w:rPr>
              <w:t xml:space="preserve">- Punto 9. Propuesta económica. El participante no presenta su propuesta conforme al desglose solicitado. </w:t>
            </w:r>
          </w:p>
          <w:p w:rsidR="00ED5F00" w:rsidRPr="00EF62EA" w:rsidRDefault="00ED5F00" w:rsidP="002C5ED9">
            <w:pPr>
              <w:rPr>
                <w:rFonts w:asciiTheme="minorHAnsi" w:hAnsiTheme="minorHAnsi" w:cstheme="minorHAnsi"/>
                <w:b/>
                <w:lang w:eastAsia="es-MX"/>
              </w:rPr>
            </w:pPr>
          </w:p>
          <w:p w:rsidR="00EF62EA" w:rsidRDefault="00EF62EA" w:rsidP="002C5ED9">
            <w:pPr>
              <w:rPr>
                <w:rFonts w:asciiTheme="minorHAnsi" w:hAnsiTheme="minorHAnsi" w:cstheme="minorHAnsi"/>
                <w:b/>
                <w:lang w:eastAsia="es-MX"/>
              </w:rPr>
            </w:pPr>
            <w:r w:rsidRPr="00EF62EA">
              <w:rPr>
                <w:rFonts w:asciiTheme="minorHAnsi" w:hAnsiTheme="minorHAnsi" w:cstheme="minorHAnsi"/>
                <w:b/>
                <w:lang w:eastAsia="es-MX"/>
              </w:rPr>
              <w:t>- Constancia de situación fiscal: El participante tiene como actividad preponderante una actividad distinta a la materia de la licitación.</w:t>
            </w:r>
          </w:p>
          <w:p w:rsidR="00ED5F00" w:rsidRPr="00EF62EA" w:rsidRDefault="00ED5F00" w:rsidP="002C5ED9">
            <w:pPr>
              <w:rPr>
                <w:rFonts w:asciiTheme="minorHAnsi" w:hAnsiTheme="minorHAnsi" w:cstheme="minorHAnsi"/>
                <w:b/>
                <w:lang w:eastAsia="es-MX"/>
              </w:rPr>
            </w:pPr>
          </w:p>
        </w:tc>
      </w:tr>
    </w:tbl>
    <w:p w:rsidR="00EF62EA" w:rsidRPr="00EF62EA" w:rsidRDefault="00EF62EA" w:rsidP="00EF62EA">
      <w:pPr>
        <w:contextualSpacing/>
        <w:rPr>
          <w:rFonts w:asciiTheme="minorHAnsi" w:eastAsia="Calibri" w:hAnsiTheme="minorHAnsi" w:cstheme="minorHAnsi"/>
          <w:b/>
          <w:i/>
        </w:rPr>
      </w:pPr>
    </w:p>
    <w:p w:rsidR="00ED5F00" w:rsidRDefault="00EF62EA" w:rsidP="00EF62EA">
      <w:pPr>
        <w:shd w:val="clear" w:color="auto" w:fill="FFFFFF"/>
        <w:spacing w:after="100" w:afterAutospacing="1"/>
        <w:contextualSpacing/>
        <w:jc w:val="both"/>
        <w:rPr>
          <w:rFonts w:asciiTheme="minorHAnsi" w:hAnsiTheme="minorHAnsi" w:cstheme="minorHAnsi"/>
          <w:lang w:val="es-ES_tradnl"/>
        </w:rPr>
      </w:pPr>
      <w:r w:rsidRPr="00EF62EA">
        <w:rPr>
          <w:rFonts w:asciiTheme="minorHAnsi" w:hAnsiTheme="minorHAnsi" w:cstheme="minorHAnsi"/>
          <w:lang w:val="es-ES_tradnl"/>
        </w:rPr>
        <w:t xml:space="preserve">Los licitantes cuyas proposiciones resultaron solventes son los que se muestran en el siguiente cuadro: </w:t>
      </w:r>
    </w:p>
    <w:p w:rsidR="00ED5F00" w:rsidRDefault="00ED5F00" w:rsidP="00EF62EA">
      <w:pPr>
        <w:shd w:val="clear" w:color="auto" w:fill="FFFFFF"/>
        <w:spacing w:after="100" w:afterAutospacing="1"/>
        <w:contextualSpacing/>
        <w:jc w:val="both"/>
        <w:rPr>
          <w:rFonts w:asciiTheme="minorHAnsi" w:hAnsiTheme="minorHAnsi" w:cstheme="minorHAnsi"/>
          <w:lang w:val="es-ES_tradnl"/>
        </w:rPr>
      </w:pPr>
    </w:p>
    <w:p w:rsidR="00EF62EA" w:rsidRPr="00EF62EA" w:rsidRDefault="00EF62EA" w:rsidP="00EF62EA">
      <w:pPr>
        <w:shd w:val="clear" w:color="auto" w:fill="FFFFFF"/>
        <w:spacing w:after="100" w:afterAutospacing="1"/>
        <w:contextualSpacing/>
        <w:jc w:val="both"/>
        <w:rPr>
          <w:rFonts w:asciiTheme="minorHAnsi" w:hAnsiTheme="minorHAnsi" w:cstheme="minorHAnsi"/>
          <w:b/>
          <w:bCs/>
        </w:rPr>
      </w:pPr>
      <w:r w:rsidRPr="00EF62EA">
        <w:rPr>
          <w:rFonts w:asciiTheme="minorHAnsi" w:hAnsiTheme="minorHAnsi" w:cstheme="minorHAnsi"/>
          <w:b/>
          <w:bCs/>
        </w:rPr>
        <w:t>SERVICIO COLOTLAN EXPRESS S.A. DE C.V.</w:t>
      </w:r>
    </w:p>
    <w:p w:rsidR="00EF62EA" w:rsidRPr="00EF62EA" w:rsidRDefault="00EF62EA" w:rsidP="00EF62EA">
      <w:pPr>
        <w:shd w:val="clear" w:color="auto" w:fill="FFFFFF"/>
        <w:spacing w:after="100" w:afterAutospacing="1"/>
        <w:contextualSpacing/>
        <w:jc w:val="both"/>
        <w:rPr>
          <w:rFonts w:asciiTheme="minorHAnsi" w:hAnsiTheme="minorHAnsi" w:cstheme="minorHAnsi"/>
          <w:lang w:val="es-ES_tradnl"/>
        </w:rPr>
      </w:pPr>
    </w:p>
    <w:p w:rsidR="00EF62EA" w:rsidRDefault="00391838" w:rsidP="00EF62EA">
      <w:pPr>
        <w:shd w:val="clear" w:color="auto" w:fill="FFFFFF"/>
        <w:spacing w:after="100" w:afterAutospacing="1"/>
        <w:contextualSpacing/>
        <w:jc w:val="both"/>
        <w:rPr>
          <w:rFonts w:asciiTheme="minorHAnsi" w:hAnsiTheme="minorHAnsi" w:cstheme="minorHAnsi"/>
          <w:lang w:val="es-ES_tradnl"/>
        </w:rPr>
      </w:pPr>
      <w:r w:rsidRPr="00EF62EA">
        <w:rPr>
          <w:rFonts w:asciiTheme="minorHAnsi" w:hAnsiTheme="minorHAnsi" w:cstheme="minorHAnsi"/>
          <w:noProof/>
          <w:lang w:eastAsia="es-MX"/>
        </w:rPr>
        <w:lastRenderedPageBreak/>
        <w:drawing>
          <wp:inline distT="0" distB="0" distL="0" distR="0" wp14:anchorId="2FB0E9D8" wp14:editId="3107CE8C">
            <wp:extent cx="6134100" cy="24574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54563" cy="2505710"/>
                    </a:xfrm>
                    <a:prstGeom prst="rect">
                      <a:avLst/>
                    </a:prstGeom>
                    <a:noFill/>
                  </pic:spPr>
                </pic:pic>
              </a:graphicData>
            </a:graphic>
          </wp:inline>
        </w:drawing>
      </w:r>
    </w:p>
    <w:p w:rsidR="00391838" w:rsidRPr="00EF62EA" w:rsidRDefault="00391838" w:rsidP="00EF62EA">
      <w:pPr>
        <w:shd w:val="clear" w:color="auto" w:fill="FFFFFF"/>
        <w:spacing w:after="100" w:afterAutospacing="1"/>
        <w:contextualSpacing/>
        <w:jc w:val="both"/>
        <w:rPr>
          <w:rFonts w:asciiTheme="minorHAnsi" w:hAnsiTheme="minorHAnsi" w:cstheme="minorHAnsi"/>
          <w:lang w:val="es-ES_tradnl"/>
        </w:rPr>
      </w:pPr>
      <w:r>
        <w:rPr>
          <w:rFonts w:cs="Tahoma"/>
          <w:noProof/>
          <w:lang w:eastAsia="es-MX"/>
        </w:rPr>
        <w:drawing>
          <wp:inline distT="0" distB="0" distL="0" distR="0" wp14:anchorId="029D8E34" wp14:editId="71650993">
            <wp:extent cx="6085205" cy="30575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9394"/>
                    <a:stretch/>
                  </pic:blipFill>
                  <pic:spPr bwMode="auto">
                    <a:xfrm>
                      <a:off x="0" y="0"/>
                      <a:ext cx="6193141" cy="3111758"/>
                    </a:xfrm>
                    <a:prstGeom prst="rect">
                      <a:avLst/>
                    </a:prstGeom>
                    <a:noFill/>
                    <a:ln>
                      <a:noFill/>
                    </a:ln>
                    <a:extLst>
                      <a:ext uri="{53640926-AAD7-44D8-BBD7-CCE9431645EC}">
                        <a14:shadowObscured xmlns:a14="http://schemas.microsoft.com/office/drawing/2010/main"/>
                      </a:ext>
                    </a:extLst>
                  </pic:spPr>
                </pic:pic>
              </a:graphicData>
            </a:graphic>
          </wp:inline>
        </w:drawing>
      </w:r>
    </w:p>
    <w:p w:rsidR="00ED5F00" w:rsidRDefault="00ED5F00" w:rsidP="00EF62EA">
      <w:pPr>
        <w:shd w:val="clear" w:color="auto" w:fill="FFFFFF"/>
        <w:spacing w:after="100" w:afterAutospacing="1"/>
        <w:contextualSpacing/>
        <w:jc w:val="both"/>
        <w:rPr>
          <w:rFonts w:asciiTheme="minorHAnsi" w:hAnsiTheme="minorHAnsi" w:cstheme="minorHAnsi"/>
          <w:lang w:val="es-ES_tradnl"/>
        </w:rPr>
      </w:pPr>
    </w:p>
    <w:p w:rsidR="00EF62EA" w:rsidRDefault="00EF62EA" w:rsidP="00EF62EA">
      <w:pPr>
        <w:shd w:val="clear" w:color="auto" w:fill="FFFFFF"/>
        <w:spacing w:after="100" w:afterAutospacing="1"/>
        <w:contextualSpacing/>
        <w:jc w:val="both"/>
        <w:rPr>
          <w:rFonts w:asciiTheme="minorHAnsi" w:hAnsiTheme="minorHAnsi" w:cstheme="minorHAnsi"/>
          <w:lang w:val="es-ES_tradnl"/>
        </w:rPr>
      </w:pPr>
      <w:r w:rsidRPr="00EF62EA">
        <w:rPr>
          <w:rFonts w:asciiTheme="minorHAnsi" w:hAnsiTheme="minorHAnsi" w:cstheme="minorHAnsi"/>
          <w:lang w:val="es-ES_tradnl"/>
        </w:rPr>
        <w:t>Responsable de la evaluación de las proposiciones:</w:t>
      </w:r>
    </w:p>
    <w:p w:rsidR="00ED5F00" w:rsidRPr="00EF62EA" w:rsidRDefault="00ED5F00" w:rsidP="00EF62EA">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87"/>
        <w:gridCol w:w="5184"/>
      </w:tblGrid>
      <w:tr w:rsidR="00EF62EA" w:rsidRPr="00EF62EA" w:rsidTr="002C5ED9">
        <w:trPr>
          <w:trHeight w:val="234"/>
        </w:trPr>
        <w:tc>
          <w:tcPr>
            <w:tcW w:w="4487" w:type="dxa"/>
          </w:tcPr>
          <w:p w:rsidR="00EF62EA" w:rsidRPr="00EF62EA" w:rsidRDefault="00EF62EA" w:rsidP="002C5ED9">
            <w:pPr>
              <w:spacing w:after="100" w:afterAutospacing="1" w:line="276" w:lineRule="auto"/>
              <w:contextualSpacing/>
              <w:jc w:val="center"/>
              <w:rPr>
                <w:rFonts w:asciiTheme="minorHAnsi" w:hAnsiTheme="minorHAnsi" w:cstheme="minorHAnsi"/>
                <w:b/>
                <w:lang w:val="es-ES_tradnl"/>
              </w:rPr>
            </w:pPr>
            <w:r w:rsidRPr="00EF62EA">
              <w:rPr>
                <w:rFonts w:asciiTheme="minorHAnsi" w:hAnsiTheme="minorHAnsi" w:cstheme="minorHAnsi"/>
                <w:b/>
                <w:lang w:val="es-ES_tradnl"/>
              </w:rPr>
              <w:t>Nombre</w:t>
            </w:r>
          </w:p>
        </w:tc>
        <w:tc>
          <w:tcPr>
            <w:tcW w:w="5184" w:type="dxa"/>
          </w:tcPr>
          <w:p w:rsidR="00EF62EA" w:rsidRPr="00EF62EA" w:rsidRDefault="00EF62EA" w:rsidP="002C5ED9">
            <w:pPr>
              <w:spacing w:after="100" w:afterAutospacing="1" w:line="276" w:lineRule="auto"/>
              <w:contextualSpacing/>
              <w:jc w:val="center"/>
              <w:rPr>
                <w:rFonts w:asciiTheme="minorHAnsi" w:hAnsiTheme="minorHAnsi" w:cstheme="minorHAnsi"/>
                <w:b/>
                <w:lang w:val="es-ES_tradnl"/>
              </w:rPr>
            </w:pPr>
            <w:r w:rsidRPr="00EF62EA">
              <w:rPr>
                <w:rFonts w:asciiTheme="minorHAnsi" w:hAnsiTheme="minorHAnsi" w:cstheme="minorHAnsi"/>
                <w:b/>
                <w:lang w:val="es-ES_tradnl"/>
              </w:rPr>
              <w:t>Cargo</w:t>
            </w:r>
          </w:p>
        </w:tc>
      </w:tr>
      <w:tr w:rsidR="00EF62EA" w:rsidRPr="00EF62EA" w:rsidTr="002C5ED9">
        <w:trPr>
          <w:trHeight w:val="234"/>
        </w:trPr>
        <w:tc>
          <w:tcPr>
            <w:tcW w:w="4487" w:type="dxa"/>
          </w:tcPr>
          <w:p w:rsidR="00EF62EA" w:rsidRPr="00EF62EA" w:rsidRDefault="00EF62EA" w:rsidP="002C5ED9">
            <w:pPr>
              <w:shd w:val="clear" w:color="auto" w:fill="FFFFFF"/>
              <w:spacing w:after="100" w:afterAutospacing="1" w:line="276" w:lineRule="auto"/>
              <w:contextualSpacing/>
              <w:rPr>
                <w:rFonts w:asciiTheme="minorHAnsi" w:hAnsiTheme="minorHAnsi" w:cstheme="minorHAnsi"/>
              </w:rPr>
            </w:pPr>
            <w:r w:rsidRPr="00EF62EA">
              <w:rPr>
                <w:rFonts w:asciiTheme="minorHAnsi" w:hAnsiTheme="minorHAnsi" w:cstheme="minorHAnsi"/>
              </w:rPr>
              <w:t>Dialhery Díaz González</w:t>
            </w:r>
          </w:p>
        </w:tc>
        <w:tc>
          <w:tcPr>
            <w:tcW w:w="5184" w:type="dxa"/>
          </w:tcPr>
          <w:p w:rsidR="00EF62EA" w:rsidRPr="00EF62EA" w:rsidRDefault="00EF62EA" w:rsidP="002C5ED9">
            <w:pPr>
              <w:spacing w:after="100" w:afterAutospacing="1" w:line="276" w:lineRule="auto"/>
              <w:contextualSpacing/>
              <w:rPr>
                <w:rFonts w:asciiTheme="minorHAnsi" w:hAnsiTheme="minorHAnsi" w:cstheme="minorHAnsi"/>
              </w:rPr>
            </w:pPr>
            <w:r w:rsidRPr="00EF62EA">
              <w:rPr>
                <w:rFonts w:asciiTheme="minorHAnsi" w:hAnsiTheme="minorHAnsi" w:cstheme="minorHAnsi"/>
              </w:rPr>
              <w:t xml:space="preserve">Directora de Administración </w:t>
            </w:r>
          </w:p>
        </w:tc>
      </w:tr>
      <w:tr w:rsidR="00EF62EA" w:rsidRPr="00EF62EA" w:rsidTr="002C5ED9">
        <w:trPr>
          <w:trHeight w:val="426"/>
        </w:trPr>
        <w:tc>
          <w:tcPr>
            <w:tcW w:w="4487" w:type="dxa"/>
          </w:tcPr>
          <w:p w:rsidR="00EF62EA" w:rsidRPr="00EF62EA" w:rsidRDefault="00EF62EA" w:rsidP="002C5ED9">
            <w:pPr>
              <w:shd w:val="clear" w:color="auto" w:fill="FFFFFF"/>
              <w:spacing w:after="100" w:afterAutospacing="1"/>
              <w:contextualSpacing/>
              <w:rPr>
                <w:rFonts w:asciiTheme="minorHAnsi" w:hAnsiTheme="minorHAnsi" w:cstheme="minorHAnsi"/>
              </w:rPr>
            </w:pPr>
            <w:r w:rsidRPr="00EF62EA">
              <w:rPr>
                <w:rFonts w:asciiTheme="minorHAnsi" w:hAnsiTheme="minorHAnsi" w:cstheme="minorHAnsi"/>
              </w:rPr>
              <w:lastRenderedPageBreak/>
              <w:t>Edmundo Antonio Amutio Villa</w:t>
            </w:r>
          </w:p>
        </w:tc>
        <w:tc>
          <w:tcPr>
            <w:tcW w:w="5184" w:type="dxa"/>
          </w:tcPr>
          <w:p w:rsidR="00EF62EA" w:rsidRPr="00EF62EA" w:rsidRDefault="00EF62EA" w:rsidP="002C5ED9">
            <w:pPr>
              <w:spacing w:after="100" w:afterAutospacing="1"/>
              <w:contextualSpacing/>
              <w:rPr>
                <w:rFonts w:asciiTheme="minorHAnsi" w:hAnsiTheme="minorHAnsi" w:cstheme="minorHAnsi"/>
              </w:rPr>
            </w:pPr>
            <w:r w:rsidRPr="00EF62EA">
              <w:rPr>
                <w:rFonts w:asciiTheme="minorHAnsi" w:hAnsiTheme="minorHAnsi" w:cstheme="minorHAnsi"/>
              </w:rPr>
              <w:t>Coordinador General de Administración e Innovación Gubernamental</w:t>
            </w:r>
          </w:p>
        </w:tc>
      </w:tr>
    </w:tbl>
    <w:p w:rsidR="00EF62EA" w:rsidRPr="00EF62EA" w:rsidRDefault="00EF62EA" w:rsidP="00EF62EA">
      <w:pPr>
        <w:shd w:val="clear" w:color="auto" w:fill="FFFFFF"/>
        <w:spacing w:after="100" w:afterAutospacing="1"/>
        <w:contextualSpacing/>
        <w:jc w:val="both"/>
        <w:rPr>
          <w:rFonts w:asciiTheme="minorHAnsi" w:hAnsiTheme="minorHAnsi" w:cstheme="minorHAnsi"/>
        </w:rPr>
      </w:pPr>
    </w:p>
    <w:p w:rsidR="00EF62EA" w:rsidRPr="00EF62EA" w:rsidRDefault="00EF62EA" w:rsidP="00EF62EA">
      <w:pPr>
        <w:shd w:val="clear" w:color="auto" w:fill="FFFFFF"/>
        <w:spacing w:after="100" w:afterAutospacing="1"/>
        <w:contextualSpacing/>
        <w:jc w:val="both"/>
        <w:rPr>
          <w:rFonts w:asciiTheme="minorHAnsi" w:hAnsiTheme="minorHAnsi" w:cstheme="minorHAnsi"/>
          <w:lang w:val="es-ES_tradnl"/>
        </w:rPr>
      </w:pPr>
      <w:r w:rsidRPr="00EF62EA">
        <w:rPr>
          <w:rFonts w:asciiTheme="minorHAnsi" w:hAnsiTheme="minorHAnsi" w:cstheme="minorHAnsi"/>
          <w:b/>
          <w:u w:val="single"/>
          <w:lang w:val="es-ES_tradnl"/>
        </w:rPr>
        <w:t>Mediante oficio de análisis técnico número CGAIG/DADMON/001/2022</w:t>
      </w:r>
    </w:p>
    <w:p w:rsidR="00EF62EA" w:rsidRPr="00EF62EA" w:rsidRDefault="00EF62EA" w:rsidP="00EF62EA">
      <w:pPr>
        <w:shd w:val="clear" w:color="auto" w:fill="FFFFFF"/>
        <w:spacing w:after="100" w:afterAutospacing="1"/>
        <w:contextualSpacing/>
        <w:jc w:val="both"/>
        <w:rPr>
          <w:rFonts w:asciiTheme="minorHAnsi" w:hAnsiTheme="minorHAnsi" w:cstheme="minorHAnsi"/>
          <w:lang w:val="es-ES_tradnl"/>
        </w:rPr>
      </w:pPr>
    </w:p>
    <w:p w:rsidR="00EF62EA" w:rsidRPr="00EF62EA" w:rsidRDefault="00EF62EA" w:rsidP="00EF62EA">
      <w:pPr>
        <w:shd w:val="clear" w:color="auto" w:fill="FFFFFF"/>
        <w:spacing w:after="100" w:afterAutospacing="1"/>
        <w:contextualSpacing/>
        <w:jc w:val="both"/>
        <w:rPr>
          <w:rFonts w:asciiTheme="minorHAnsi" w:hAnsiTheme="minorHAnsi" w:cstheme="minorHAnsi"/>
          <w:lang w:val="es-ES_tradnl"/>
        </w:rPr>
      </w:pPr>
      <w:r w:rsidRPr="00EF62EA">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EF62EA" w:rsidRPr="00EF62EA" w:rsidRDefault="00EF62EA" w:rsidP="00EF62EA">
      <w:pPr>
        <w:shd w:val="clear" w:color="auto" w:fill="FFFFFF"/>
        <w:spacing w:after="100" w:afterAutospacing="1"/>
        <w:contextualSpacing/>
        <w:jc w:val="both"/>
        <w:rPr>
          <w:rFonts w:asciiTheme="minorHAnsi" w:hAnsiTheme="minorHAnsi" w:cstheme="minorHAnsi"/>
          <w:lang w:val="es-ES_tradnl"/>
        </w:rPr>
      </w:pPr>
    </w:p>
    <w:p w:rsidR="00EF62EA" w:rsidRPr="00EF62EA" w:rsidRDefault="00EF62EA" w:rsidP="00EF62EA">
      <w:pPr>
        <w:shd w:val="clear" w:color="auto" w:fill="FFFFFF"/>
        <w:spacing w:after="100" w:afterAutospacing="1"/>
        <w:contextualSpacing/>
        <w:jc w:val="both"/>
        <w:rPr>
          <w:rFonts w:asciiTheme="minorHAnsi" w:hAnsiTheme="minorHAnsi" w:cstheme="minorHAnsi"/>
        </w:rPr>
      </w:pPr>
      <w:r w:rsidRPr="00EF62EA">
        <w:rPr>
          <w:rFonts w:asciiTheme="minorHAnsi" w:hAnsiTheme="minorHAnsi" w:cstheme="minorHAnsi"/>
          <w:b/>
          <w:bCs/>
        </w:rPr>
        <w:t>SERVICIO COLOTLAN EXPRESS S.A. DE C.V.</w:t>
      </w:r>
    </w:p>
    <w:p w:rsidR="00EF62EA" w:rsidRPr="00EF62EA" w:rsidRDefault="00EF62EA" w:rsidP="00EF62EA">
      <w:pPr>
        <w:shd w:val="clear" w:color="auto" w:fill="FFFFFF"/>
        <w:spacing w:after="100" w:afterAutospacing="1"/>
        <w:contextualSpacing/>
        <w:jc w:val="both"/>
        <w:rPr>
          <w:rFonts w:asciiTheme="minorHAnsi" w:hAnsiTheme="minorHAnsi" w:cstheme="minorHAnsi"/>
          <w:b/>
          <w:color w:val="000000"/>
        </w:rPr>
      </w:pPr>
    </w:p>
    <w:p w:rsidR="00EF62EA" w:rsidRDefault="00EF62EA" w:rsidP="00EF62EA">
      <w:pPr>
        <w:jc w:val="both"/>
        <w:rPr>
          <w:rFonts w:asciiTheme="minorHAnsi" w:hAnsiTheme="minorHAnsi" w:cstheme="minorHAnsi"/>
          <w:b/>
          <w:color w:val="000000"/>
        </w:rPr>
      </w:pPr>
      <w:r w:rsidRPr="00EF62EA">
        <w:rPr>
          <w:rFonts w:asciiTheme="minorHAnsi" w:hAnsiTheme="minorHAnsi" w:cstheme="minorHAnsi"/>
          <w:b/>
          <w:color w:val="000000"/>
        </w:rPr>
        <w:t>Ejercicio 2022, Monto Mínimo de $ 112, 800,000.00 pesos, Monto Máximo $ 282, 000,000.00 millones de pesos.</w:t>
      </w:r>
    </w:p>
    <w:p w:rsidR="00ED5F00" w:rsidRPr="00EF62EA" w:rsidRDefault="00ED5F00" w:rsidP="00EF62EA">
      <w:pPr>
        <w:jc w:val="both"/>
        <w:rPr>
          <w:rFonts w:asciiTheme="minorHAnsi" w:hAnsiTheme="minorHAnsi" w:cstheme="minorHAnsi"/>
          <w:b/>
          <w:color w:val="000000"/>
        </w:rPr>
      </w:pPr>
    </w:p>
    <w:p w:rsidR="00EF62EA" w:rsidRDefault="00EF62EA" w:rsidP="00EF62EA">
      <w:pPr>
        <w:jc w:val="both"/>
        <w:rPr>
          <w:rFonts w:asciiTheme="minorHAnsi" w:hAnsiTheme="minorHAnsi" w:cstheme="minorHAnsi"/>
          <w:b/>
          <w:color w:val="000000"/>
        </w:rPr>
      </w:pPr>
      <w:r w:rsidRPr="00EF62EA">
        <w:rPr>
          <w:rFonts w:asciiTheme="minorHAnsi" w:hAnsiTheme="minorHAnsi" w:cstheme="minorHAnsi"/>
          <w:b/>
          <w:color w:val="000000"/>
        </w:rPr>
        <w:t>Ejercicio 2023, Monto Mínimo de $ 112,800,000.00 pesos, Monto Máximo $ 282,000,000.00 millones de pesos</w:t>
      </w:r>
    </w:p>
    <w:p w:rsidR="00ED5F00" w:rsidRPr="00EF62EA" w:rsidRDefault="00ED5F00" w:rsidP="00EF62EA">
      <w:pPr>
        <w:jc w:val="both"/>
        <w:rPr>
          <w:rFonts w:asciiTheme="minorHAnsi" w:hAnsiTheme="minorHAnsi" w:cstheme="minorHAnsi"/>
          <w:b/>
          <w:color w:val="000000"/>
        </w:rPr>
      </w:pPr>
    </w:p>
    <w:p w:rsidR="00EF62EA" w:rsidRDefault="00EF62EA" w:rsidP="00EF62EA">
      <w:pPr>
        <w:jc w:val="both"/>
        <w:rPr>
          <w:rFonts w:asciiTheme="minorHAnsi" w:hAnsiTheme="minorHAnsi" w:cstheme="minorHAnsi"/>
          <w:b/>
          <w:color w:val="000000"/>
        </w:rPr>
      </w:pPr>
      <w:r w:rsidRPr="00EF62EA">
        <w:rPr>
          <w:rFonts w:asciiTheme="minorHAnsi" w:hAnsiTheme="minorHAnsi" w:cstheme="minorHAnsi"/>
          <w:b/>
          <w:color w:val="000000"/>
        </w:rPr>
        <w:t>Ejercicio 2024, Monto Mínimo de $ 84,600,000.00 pesos, Monto Máximo $ 211,500,000.00 millones de pesos</w:t>
      </w:r>
    </w:p>
    <w:p w:rsidR="00ED5F00" w:rsidRPr="00EF62EA" w:rsidRDefault="00ED5F00" w:rsidP="00EF62EA">
      <w:pPr>
        <w:jc w:val="both"/>
        <w:rPr>
          <w:rFonts w:asciiTheme="minorHAnsi" w:hAnsiTheme="minorHAnsi" w:cstheme="minorHAnsi"/>
          <w:b/>
          <w:color w:val="000000"/>
        </w:rPr>
      </w:pPr>
    </w:p>
    <w:p w:rsidR="00EF62EA" w:rsidRDefault="00EF62EA" w:rsidP="00EF62EA">
      <w:pPr>
        <w:shd w:val="clear" w:color="auto" w:fill="FFFFFF"/>
        <w:spacing w:after="100" w:afterAutospacing="1"/>
        <w:contextualSpacing/>
        <w:jc w:val="both"/>
        <w:rPr>
          <w:rFonts w:asciiTheme="minorHAnsi" w:hAnsiTheme="minorHAnsi" w:cstheme="minorHAnsi"/>
          <w:b/>
          <w:color w:val="000000"/>
        </w:rPr>
      </w:pPr>
      <w:r w:rsidRPr="00EF62EA">
        <w:rPr>
          <w:rFonts w:asciiTheme="minorHAnsi" w:hAnsiTheme="minorHAnsi" w:cstheme="minorHAnsi"/>
          <w:b/>
        </w:rPr>
        <w:t xml:space="preserve">POR UN MONTO TOTAL DE 2022, 2023 y 2024 DE </w:t>
      </w:r>
      <w:r w:rsidRPr="00EF62EA">
        <w:rPr>
          <w:rFonts w:asciiTheme="minorHAnsi" w:hAnsiTheme="minorHAnsi" w:cstheme="minorHAnsi"/>
          <w:b/>
          <w:color w:val="000000"/>
        </w:rPr>
        <w:t>$ 775,500,000.00 MILLONES DE PESOS</w:t>
      </w:r>
    </w:p>
    <w:p w:rsidR="00ED5F00" w:rsidRPr="00EF62EA" w:rsidRDefault="00ED5F00" w:rsidP="00EF62EA">
      <w:pPr>
        <w:shd w:val="clear" w:color="auto" w:fill="FFFFFF"/>
        <w:spacing w:after="100" w:afterAutospacing="1"/>
        <w:contextualSpacing/>
        <w:jc w:val="both"/>
        <w:rPr>
          <w:rFonts w:asciiTheme="minorHAnsi" w:hAnsiTheme="minorHAnsi" w:cstheme="minorHAnsi"/>
          <w:b/>
          <w:color w:val="000000"/>
        </w:rPr>
      </w:pPr>
    </w:p>
    <w:p w:rsidR="00EF62EA" w:rsidRPr="00EF62EA" w:rsidRDefault="00EF62EA" w:rsidP="00EF62EA">
      <w:pPr>
        <w:shd w:val="clear" w:color="auto" w:fill="FFFFFF"/>
        <w:spacing w:after="100" w:afterAutospacing="1"/>
        <w:contextualSpacing/>
        <w:jc w:val="both"/>
        <w:rPr>
          <w:rFonts w:asciiTheme="minorHAnsi" w:hAnsiTheme="minorHAnsi" w:cstheme="minorHAnsi"/>
          <w:lang w:val="es-ES_tradnl"/>
        </w:rPr>
      </w:pPr>
      <w:r w:rsidRPr="00EF62EA">
        <w:rPr>
          <w:rFonts w:asciiTheme="minorHAnsi" w:hAnsiTheme="minorHAnsi" w:cstheme="minorHAnsi"/>
          <w:noProof/>
          <w:lang w:eastAsia="es-MX"/>
        </w:rPr>
        <w:drawing>
          <wp:inline distT="0" distB="0" distL="0" distR="0" wp14:anchorId="70B20477" wp14:editId="78622D08">
            <wp:extent cx="6134100" cy="2667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54563" cy="2719375"/>
                    </a:xfrm>
                    <a:prstGeom prst="rect">
                      <a:avLst/>
                    </a:prstGeom>
                    <a:noFill/>
                  </pic:spPr>
                </pic:pic>
              </a:graphicData>
            </a:graphic>
          </wp:inline>
        </w:drawing>
      </w:r>
    </w:p>
    <w:p w:rsidR="00EF62EA" w:rsidRPr="00EF62EA" w:rsidRDefault="00EF62EA" w:rsidP="00EF62EA">
      <w:pPr>
        <w:shd w:val="clear" w:color="auto" w:fill="FFFFFF"/>
        <w:spacing w:after="100" w:afterAutospacing="1"/>
        <w:contextualSpacing/>
        <w:jc w:val="both"/>
        <w:rPr>
          <w:rFonts w:asciiTheme="minorHAnsi" w:hAnsiTheme="minorHAnsi" w:cstheme="minorHAnsi"/>
          <w:b/>
        </w:rPr>
      </w:pPr>
    </w:p>
    <w:p w:rsidR="00EF62EA" w:rsidRPr="00EF62EA" w:rsidRDefault="00EF62EA" w:rsidP="00EF62EA">
      <w:pPr>
        <w:shd w:val="clear" w:color="auto" w:fill="FFFFFF"/>
        <w:spacing w:after="100" w:afterAutospacing="1"/>
        <w:contextualSpacing/>
        <w:jc w:val="both"/>
        <w:rPr>
          <w:rFonts w:asciiTheme="minorHAnsi" w:hAnsiTheme="minorHAnsi" w:cstheme="minorHAnsi"/>
        </w:rPr>
      </w:pPr>
      <w:r w:rsidRPr="00EF62EA">
        <w:rPr>
          <w:rFonts w:asciiTheme="minorHAnsi" w:hAnsiTheme="minorHAnsi" w:cstheme="minorHAnsi"/>
          <w:b/>
        </w:rPr>
        <w:t xml:space="preserve">Nota: </w:t>
      </w:r>
      <w:r w:rsidRPr="00EF62EA">
        <w:rPr>
          <w:rFonts w:asciiTheme="minorHAnsi" w:hAnsiTheme="minorHAnsi" w:cstheme="minorHAnsi"/>
        </w:rPr>
        <w:t>Se adjudica al único licitante solvente.</w:t>
      </w:r>
    </w:p>
    <w:p w:rsidR="00EF62EA" w:rsidRPr="00EF62EA" w:rsidRDefault="00EF62EA" w:rsidP="00EF62EA">
      <w:pPr>
        <w:shd w:val="clear" w:color="auto" w:fill="FFFFFF"/>
        <w:spacing w:after="100" w:afterAutospacing="1"/>
        <w:contextualSpacing/>
        <w:jc w:val="both"/>
        <w:rPr>
          <w:rFonts w:asciiTheme="minorHAnsi" w:hAnsiTheme="minorHAnsi" w:cstheme="minorHAnsi"/>
          <w:b/>
        </w:rPr>
      </w:pPr>
    </w:p>
    <w:p w:rsidR="00EF62EA" w:rsidRPr="00EF62EA" w:rsidRDefault="00EF62EA" w:rsidP="00EF62EA">
      <w:pPr>
        <w:shd w:val="clear" w:color="auto" w:fill="FFFFFF"/>
        <w:spacing w:after="100" w:afterAutospacing="1"/>
        <w:contextualSpacing/>
        <w:jc w:val="both"/>
        <w:rPr>
          <w:rFonts w:asciiTheme="minorHAnsi" w:hAnsiTheme="minorHAnsi" w:cstheme="minorHAnsi"/>
        </w:rPr>
      </w:pPr>
      <w:r w:rsidRPr="00EF62EA">
        <w:rPr>
          <w:rFonts w:asciiTheme="minorHAnsi" w:hAnsiTheme="minorHAnsi" w:cstheme="minorHAnsi"/>
        </w:rPr>
        <w:t>Cabe mencionar que se realizará un total de 03 órdenes de compra, cada una correspondiente a los ejercicios fiscales 2022, 2023 y 2024, mismas que quedarán sujetas a la suficiencia presupuestal asignada por la Tesorería.</w:t>
      </w:r>
    </w:p>
    <w:p w:rsidR="00EF62EA" w:rsidRPr="00EF62EA" w:rsidRDefault="00EF62EA" w:rsidP="00EF62EA">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EF62EA" w:rsidRPr="00EF62EA" w:rsidRDefault="00EF62EA" w:rsidP="00EF62EA">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EF62EA">
        <w:rPr>
          <w:rFonts w:asciiTheme="minorHAnsi" w:hAnsiTheme="minorHAnsi" w:cstheme="minorHAnsi"/>
          <w:color w:val="000000"/>
          <w:lang w:eastAsia="es-MX"/>
        </w:rPr>
        <w:t>La convocante tendrá 10 días hábiles para emitir la orden de compra / pedido posterior a la emisión del fallo.</w:t>
      </w:r>
    </w:p>
    <w:p w:rsidR="00EF62EA" w:rsidRPr="00EF62EA" w:rsidRDefault="00EF62EA" w:rsidP="00EF62EA">
      <w:pPr>
        <w:shd w:val="clear" w:color="auto" w:fill="FFFFFF"/>
        <w:tabs>
          <w:tab w:val="left" w:pos="1275"/>
        </w:tabs>
        <w:spacing w:after="100" w:afterAutospacing="1"/>
        <w:contextualSpacing/>
        <w:jc w:val="both"/>
        <w:rPr>
          <w:rFonts w:asciiTheme="minorHAnsi" w:hAnsiTheme="minorHAnsi" w:cstheme="minorHAnsi"/>
        </w:rPr>
      </w:pPr>
    </w:p>
    <w:p w:rsidR="00EF62EA" w:rsidRDefault="00EF62EA" w:rsidP="00EF62EA">
      <w:pPr>
        <w:shd w:val="clear" w:color="auto" w:fill="FFFFFF"/>
        <w:spacing w:line="253" w:lineRule="atLeast"/>
        <w:jc w:val="both"/>
        <w:rPr>
          <w:rFonts w:asciiTheme="minorHAnsi" w:hAnsiTheme="minorHAnsi" w:cstheme="minorHAnsi"/>
          <w:color w:val="000000"/>
          <w:lang w:eastAsia="es-MX"/>
        </w:rPr>
      </w:pPr>
      <w:r w:rsidRPr="00EF62EA">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ED5F00" w:rsidRPr="00EF62EA" w:rsidRDefault="00ED5F00" w:rsidP="00EF62EA">
      <w:pPr>
        <w:shd w:val="clear" w:color="auto" w:fill="FFFFFF"/>
        <w:spacing w:line="253" w:lineRule="atLeast"/>
        <w:jc w:val="both"/>
        <w:rPr>
          <w:rFonts w:asciiTheme="minorHAnsi" w:hAnsiTheme="minorHAnsi" w:cstheme="minorHAnsi"/>
          <w:color w:val="000000"/>
          <w:lang w:eastAsia="es-MX"/>
        </w:rPr>
      </w:pPr>
    </w:p>
    <w:p w:rsidR="00EF62EA" w:rsidRDefault="00EF62EA" w:rsidP="00EF62EA">
      <w:pPr>
        <w:shd w:val="clear" w:color="auto" w:fill="FFFFFF"/>
        <w:spacing w:line="253" w:lineRule="atLeast"/>
        <w:jc w:val="both"/>
        <w:rPr>
          <w:rFonts w:asciiTheme="minorHAnsi" w:hAnsiTheme="minorHAnsi" w:cstheme="minorHAnsi"/>
          <w:color w:val="000000"/>
          <w:lang w:eastAsia="es-MX"/>
        </w:rPr>
      </w:pPr>
      <w:r w:rsidRPr="00EF62EA">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ED5F00" w:rsidRPr="00EF62EA" w:rsidRDefault="00ED5F00" w:rsidP="00EF62EA">
      <w:pPr>
        <w:shd w:val="clear" w:color="auto" w:fill="FFFFFF"/>
        <w:spacing w:line="253" w:lineRule="atLeast"/>
        <w:jc w:val="both"/>
        <w:rPr>
          <w:rFonts w:asciiTheme="minorHAnsi" w:hAnsiTheme="minorHAnsi" w:cstheme="minorHAnsi"/>
          <w:color w:val="000000"/>
          <w:lang w:eastAsia="es-MX"/>
        </w:rPr>
      </w:pPr>
    </w:p>
    <w:p w:rsidR="00EF62EA" w:rsidRPr="00EF62EA" w:rsidRDefault="00EF62EA" w:rsidP="00EF62EA">
      <w:pPr>
        <w:shd w:val="clear" w:color="auto" w:fill="FFFFFF"/>
        <w:spacing w:line="276" w:lineRule="atLeast"/>
        <w:jc w:val="both"/>
        <w:rPr>
          <w:rFonts w:asciiTheme="minorHAnsi" w:hAnsiTheme="minorHAnsi" w:cstheme="minorHAnsi"/>
          <w:color w:val="000000"/>
          <w:lang w:eastAsia="es-MX"/>
        </w:rPr>
      </w:pPr>
      <w:r w:rsidRPr="00EF62EA">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EF62EA" w:rsidRPr="00EF62EA" w:rsidRDefault="00EF62EA" w:rsidP="00EF62EA">
      <w:pPr>
        <w:shd w:val="clear" w:color="auto" w:fill="FFFFFF"/>
        <w:spacing w:line="276" w:lineRule="atLeast"/>
        <w:jc w:val="both"/>
        <w:rPr>
          <w:rFonts w:asciiTheme="minorHAnsi" w:hAnsiTheme="minorHAnsi" w:cstheme="minorHAnsi"/>
          <w:color w:val="000000"/>
          <w:lang w:eastAsia="es-MX"/>
        </w:rPr>
      </w:pPr>
    </w:p>
    <w:p w:rsidR="00EF62EA" w:rsidRPr="00EF62EA" w:rsidRDefault="00EF62EA" w:rsidP="00EF62EA">
      <w:pPr>
        <w:shd w:val="clear" w:color="auto" w:fill="FFFFFF"/>
        <w:spacing w:line="276" w:lineRule="atLeast"/>
        <w:jc w:val="both"/>
        <w:rPr>
          <w:rFonts w:asciiTheme="minorHAnsi" w:hAnsiTheme="minorHAnsi" w:cstheme="minorHAnsi"/>
          <w:color w:val="000000"/>
          <w:lang w:eastAsia="es-MX"/>
        </w:rPr>
      </w:pPr>
      <w:r w:rsidRPr="00EF62EA">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EF62EA" w:rsidRPr="00EF62EA" w:rsidRDefault="00EF62EA" w:rsidP="00EF62EA">
      <w:pPr>
        <w:shd w:val="clear" w:color="auto" w:fill="FFFFFF"/>
        <w:spacing w:line="276" w:lineRule="atLeast"/>
        <w:jc w:val="both"/>
        <w:rPr>
          <w:rFonts w:asciiTheme="minorHAnsi" w:hAnsiTheme="minorHAnsi" w:cstheme="minorHAnsi"/>
          <w:color w:val="000000"/>
          <w:lang w:eastAsia="es-MX"/>
        </w:rPr>
      </w:pPr>
    </w:p>
    <w:p w:rsidR="00EF62EA" w:rsidRPr="00EF62EA" w:rsidRDefault="00EF62EA" w:rsidP="00EF62EA">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EF62EA">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EF62EA" w:rsidRPr="00085D3B" w:rsidRDefault="00EF62EA" w:rsidP="00085D3B">
      <w:pPr>
        <w:shd w:val="clear" w:color="auto" w:fill="FFFFFF"/>
        <w:spacing w:after="100" w:afterAutospacing="1"/>
        <w:contextualSpacing/>
        <w:jc w:val="both"/>
        <w:rPr>
          <w:rFonts w:asciiTheme="minorHAnsi" w:hAnsiTheme="minorHAnsi" w:cstheme="minorHAnsi"/>
        </w:rPr>
      </w:pPr>
    </w:p>
    <w:p w:rsidR="00EF62EA" w:rsidRPr="00C72137" w:rsidRDefault="00887222" w:rsidP="00EF62EA">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 xml:space="preserve">Dialhery Díaz González </w:t>
      </w:r>
      <w:r w:rsidR="00EF62EA" w:rsidRPr="00C72137">
        <w:rPr>
          <w:rFonts w:asciiTheme="minorHAnsi" w:hAnsiTheme="minorHAnsi" w:cstheme="minorHAnsi"/>
        </w:rPr>
        <w:t>, representante suplente del Presidente del Comité de Adquisiciones, comenta de</w:t>
      </w:r>
      <w:r w:rsidR="00EF62EA" w:rsidRPr="00C72137">
        <w:rPr>
          <w:rFonts w:asciiTheme="minorHAnsi" w:hAnsiTheme="minorHAnsi" w:cstheme="minorHAnsi"/>
          <w:lang w:val="es-ES"/>
        </w:rPr>
        <w:t xml:space="preserve"> </w:t>
      </w:r>
      <w:r w:rsidR="00EF62EA" w:rsidRPr="00C72137">
        <w:rPr>
          <w:rFonts w:asciiTheme="minorHAnsi" w:hAnsiTheme="minorHAnsi" w:cstheme="minorHAnsi"/>
        </w:rPr>
        <w:t xml:space="preserve">conformidad con el artículo </w:t>
      </w:r>
      <w:r w:rsidR="00EF62EA"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 los proveedores</w:t>
      </w:r>
      <w:r w:rsidR="00EF62EA" w:rsidRPr="00C72137">
        <w:rPr>
          <w:rFonts w:asciiTheme="minorHAnsi" w:hAnsiTheme="minorHAnsi" w:cstheme="minorHAnsi"/>
          <w:b/>
          <w:bCs/>
        </w:rPr>
        <w:t xml:space="preserve"> </w:t>
      </w:r>
      <w:r w:rsidR="00EF62EA" w:rsidRPr="00EF62EA">
        <w:rPr>
          <w:rFonts w:asciiTheme="minorHAnsi" w:hAnsiTheme="minorHAnsi" w:cstheme="minorHAnsi"/>
          <w:b/>
          <w:bCs/>
        </w:rPr>
        <w:t>Servicio Colotlán Express S.A. de C.V.</w:t>
      </w:r>
      <w:r w:rsidR="00EF62EA">
        <w:rPr>
          <w:rFonts w:cs="Tahoma"/>
          <w:b/>
          <w:bCs/>
        </w:rPr>
        <w:t>,</w:t>
      </w:r>
      <w:r w:rsidR="00EF62EA" w:rsidRPr="00C72137">
        <w:rPr>
          <w:rFonts w:asciiTheme="minorHAnsi" w:hAnsiTheme="minorHAnsi" w:cstheme="minorHAnsi"/>
          <w:lang w:val="es-ES_tradnl"/>
        </w:rPr>
        <w:t xml:space="preserve"> los que estén por la afirmativa, sírvanse manifestarlo levantando su mano.</w:t>
      </w:r>
    </w:p>
    <w:p w:rsidR="00EF62EA" w:rsidRDefault="00EF62EA" w:rsidP="00EF62EA">
      <w:pPr>
        <w:shd w:val="clear" w:color="auto" w:fill="FFFFFF"/>
        <w:spacing w:after="100" w:afterAutospacing="1"/>
        <w:contextualSpacing/>
        <w:jc w:val="both"/>
        <w:rPr>
          <w:rFonts w:cstheme="minorHAnsi"/>
          <w:b/>
        </w:rPr>
      </w:pPr>
    </w:p>
    <w:p w:rsidR="00EF62EA" w:rsidRPr="00EF62EA" w:rsidRDefault="00EF62EA" w:rsidP="00EF62EA">
      <w:pPr>
        <w:shd w:val="clear" w:color="auto" w:fill="FFFFFF"/>
        <w:spacing w:after="100" w:afterAutospacing="1"/>
        <w:contextualSpacing/>
        <w:jc w:val="center"/>
        <w:rPr>
          <w:rFonts w:asciiTheme="minorHAnsi" w:hAnsiTheme="minorHAnsi" w:cstheme="minorHAnsi"/>
          <w:b/>
        </w:rPr>
      </w:pPr>
      <w:r w:rsidRPr="00EF62EA">
        <w:rPr>
          <w:rFonts w:asciiTheme="minorHAnsi" w:hAnsiTheme="minorHAnsi" w:cstheme="minorHAnsi"/>
          <w:b/>
        </w:rPr>
        <w:t>Aprobado por Unanimidad de votos por parte de los integrantes del Comité presentes</w:t>
      </w:r>
    </w:p>
    <w:p w:rsidR="004C4E4E" w:rsidRPr="004C4E4E" w:rsidRDefault="004C4E4E" w:rsidP="004C4E4E">
      <w:pPr>
        <w:shd w:val="clear" w:color="auto" w:fill="FFFFFF"/>
        <w:spacing w:after="100" w:afterAutospacing="1"/>
        <w:contextualSpacing/>
        <w:jc w:val="both"/>
        <w:rPr>
          <w:rFonts w:asciiTheme="minorHAnsi" w:hAnsiTheme="minorHAnsi" w:cstheme="minorHAnsi"/>
        </w:rPr>
      </w:pPr>
    </w:p>
    <w:p w:rsidR="009D68CB" w:rsidRDefault="009D68CB" w:rsidP="009D68CB">
      <w:pPr>
        <w:rPr>
          <w:rFonts w:asciiTheme="minorHAnsi" w:hAnsiTheme="minorHAnsi" w:cstheme="minorHAnsi"/>
          <w:b/>
        </w:rPr>
      </w:pPr>
      <w:r w:rsidRPr="003B1EB4">
        <w:rPr>
          <w:rFonts w:asciiTheme="minorHAnsi" w:hAnsiTheme="minorHAnsi" w:cstheme="minorHAnsi"/>
          <w:b/>
        </w:rPr>
        <w:t xml:space="preserve">Punto Seis del orden del día, ASUNTOS VARIOS </w:t>
      </w:r>
    </w:p>
    <w:p w:rsidR="004C4E4E" w:rsidRDefault="004C4E4E" w:rsidP="009D68CB">
      <w:pPr>
        <w:rPr>
          <w:rFonts w:asciiTheme="minorHAnsi" w:hAnsiTheme="minorHAnsi" w:cstheme="minorHAnsi"/>
          <w:b/>
        </w:rPr>
      </w:pPr>
    </w:p>
    <w:p w:rsidR="00EF62EA" w:rsidRPr="00391838" w:rsidRDefault="00EF62EA" w:rsidP="00EF62EA">
      <w:pPr>
        <w:pStyle w:val="Prrafodelista"/>
        <w:numPr>
          <w:ilvl w:val="0"/>
          <w:numId w:val="43"/>
        </w:numPr>
        <w:shd w:val="clear" w:color="auto" w:fill="FFFFFF"/>
        <w:spacing w:after="100" w:afterAutospacing="1" w:line="276" w:lineRule="auto"/>
        <w:ind w:left="720"/>
        <w:contextualSpacing/>
        <w:jc w:val="both"/>
        <w:rPr>
          <w:rFonts w:asciiTheme="minorHAnsi" w:hAnsiTheme="minorHAnsi" w:cstheme="minorHAnsi"/>
          <w:b/>
        </w:rPr>
      </w:pPr>
      <w:r w:rsidRPr="00BA10AB">
        <w:rPr>
          <w:rFonts w:asciiTheme="minorHAnsi" w:hAnsiTheme="minorHAnsi" w:cstheme="minorHAnsi"/>
        </w:rPr>
        <w:t xml:space="preserve">De acuerdo a lo establecido en el Artículo 28 de la Ley de Compras Gubernamentales, Enajenaciones y Contratación de Servicios del Estado de Jalisco y sus Municipios, se presenta el Calendario de sesiones Ordinarias del Comité de Adquisiciones de para el periodo de enero a diciembre del 2022. </w:t>
      </w:r>
    </w:p>
    <w:tbl>
      <w:tblPr>
        <w:tblW w:w="9572" w:type="dxa"/>
        <w:tblInd w:w="509" w:type="dxa"/>
        <w:tblLayout w:type="fixed"/>
        <w:tblCellMar>
          <w:left w:w="70" w:type="dxa"/>
          <w:right w:w="70" w:type="dxa"/>
        </w:tblCellMar>
        <w:tblLook w:val="04A0" w:firstRow="1" w:lastRow="0" w:firstColumn="1" w:lastColumn="0" w:noHBand="0" w:noVBand="1"/>
      </w:tblPr>
      <w:tblGrid>
        <w:gridCol w:w="222"/>
        <w:gridCol w:w="1387"/>
        <w:gridCol w:w="757"/>
        <w:gridCol w:w="2093"/>
        <w:gridCol w:w="222"/>
        <w:gridCol w:w="2298"/>
        <w:gridCol w:w="222"/>
        <w:gridCol w:w="2371"/>
      </w:tblGrid>
      <w:tr w:rsidR="00EF62EA" w:rsidRPr="00EF62EA" w:rsidTr="00EF62EA">
        <w:trPr>
          <w:trHeight w:val="234"/>
        </w:trPr>
        <w:tc>
          <w:tcPr>
            <w:tcW w:w="222" w:type="dxa"/>
            <w:tcBorders>
              <w:top w:val="single" w:sz="4" w:space="0" w:color="auto"/>
              <w:left w:val="single" w:sz="8" w:space="0" w:color="auto"/>
              <w:bottom w:val="nil"/>
              <w:right w:val="nil"/>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r w:rsidRPr="00EF62EA">
              <w:rPr>
                <w:rFonts w:asciiTheme="minorHAnsi" w:hAnsiTheme="minorHAnsi" w:cstheme="minorHAnsi"/>
                <w:b/>
                <w:bCs/>
                <w:color w:val="000000"/>
                <w:lang w:eastAsia="es-MX"/>
              </w:rPr>
              <w:t> </w:t>
            </w:r>
          </w:p>
        </w:tc>
        <w:tc>
          <w:tcPr>
            <w:tcW w:w="1387" w:type="dxa"/>
            <w:tcBorders>
              <w:top w:val="single" w:sz="4" w:space="0" w:color="auto"/>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r w:rsidRPr="00EF62EA">
              <w:rPr>
                <w:rFonts w:asciiTheme="minorHAnsi" w:hAnsiTheme="minorHAnsi" w:cstheme="minorHAnsi"/>
                <w:b/>
                <w:bCs/>
                <w:color w:val="000000"/>
                <w:lang w:eastAsia="es-MX"/>
              </w:rPr>
              <w:t xml:space="preserve">ENERO </w:t>
            </w:r>
          </w:p>
        </w:tc>
        <w:tc>
          <w:tcPr>
            <w:tcW w:w="757" w:type="dxa"/>
            <w:tcBorders>
              <w:top w:val="single" w:sz="4" w:space="0" w:color="auto"/>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p>
        </w:tc>
        <w:tc>
          <w:tcPr>
            <w:tcW w:w="2093" w:type="dxa"/>
            <w:tcBorders>
              <w:top w:val="single" w:sz="4" w:space="0" w:color="auto"/>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r w:rsidRPr="00EF62EA">
              <w:rPr>
                <w:rFonts w:asciiTheme="minorHAnsi" w:hAnsiTheme="minorHAnsi" w:cstheme="minorHAnsi"/>
                <w:b/>
                <w:bCs/>
                <w:color w:val="000000"/>
                <w:lang w:eastAsia="es-MX"/>
              </w:rPr>
              <w:t>ABRIL</w:t>
            </w:r>
          </w:p>
        </w:tc>
        <w:tc>
          <w:tcPr>
            <w:tcW w:w="222" w:type="dxa"/>
            <w:tcBorders>
              <w:top w:val="single" w:sz="4" w:space="0" w:color="auto"/>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p>
        </w:tc>
        <w:tc>
          <w:tcPr>
            <w:tcW w:w="2298" w:type="dxa"/>
            <w:tcBorders>
              <w:top w:val="single" w:sz="4" w:space="0" w:color="auto"/>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r w:rsidRPr="00EF62EA">
              <w:rPr>
                <w:rFonts w:asciiTheme="minorHAnsi" w:hAnsiTheme="minorHAnsi" w:cstheme="minorHAnsi"/>
                <w:b/>
                <w:bCs/>
                <w:color w:val="000000"/>
                <w:lang w:eastAsia="es-MX"/>
              </w:rPr>
              <w:t>JULIO</w:t>
            </w:r>
          </w:p>
        </w:tc>
        <w:tc>
          <w:tcPr>
            <w:tcW w:w="222" w:type="dxa"/>
            <w:tcBorders>
              <w:top w:val="single" w:sz="4" w:space="0" w:color="auto"/>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p>
        </w:tc>
        <w:tc>
          <w:tcPr>
            <w:tcW w:w="2371" w:type="dxa"/>
            <w:tcBorders>
              <w:top w:val="single" w:sz="4" w:space="0" w:color="auto"/>
              <w:left w:val="nil"/>
              <w:right w:val="single" w:sz="4" w:space="0" w:color="auto"/>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r w:rsidRPr="00EF62EA">
              <w:rPr>
                <w:rFonts w:asciiTheme="minorHAnsi" w:hAnsiTheme="minorHAnsi" w:cstheme="minorHAnsi"/>
                <w:b/>
                <w:bCs/>
                <w:color w:val="000000"/>
                <w:lang w:eastAsia="es-MX"/>
              </w:rPr>
              <w:t>OCTUBRE</w:t>
            </w:r>
          </w:p>
        </w:tc>
      </w:tr>
      <w:tr w:rsidR="00EF62EA" w:rsidRPr="00EF62EA" w:rsidTr="00EF62EA">
        <w:trPr>
          <w:trHeight w:val="234"/>
        </w:trPr>
        <w:tc>
          <w:tcPr>
            <w:tcW w:w="222" w:type="dxa"/>
            <w:tcBorders>
              <w:top w:val="nil"/>
              <w:left w:val="single" w:sz="8" w:space="0" w:color="auto"/>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 </w:t>
            </w:r>
          </w:p>
        </w:tc>
        <w:tc>
          <w:tcPr>
            <w:tcW w:w="1387"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13</w:t>
            </w:r>
          </w:p>
        </w:tc>
        <w:tc>
          <w:tcPr>
            <w:tcW w:w="757"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p>
        </w:tc>
        <w:tc>
          <w:tcPr>
            <w:tcW w:w="2093" w:type="dxa"/>
            <w:tcBorders>
              <w:top w:val="nil"/>
              <w:left w:val="nil"/>
              <w:bottom w:val="nil"/>
              <w:right w:val="nil"/>
            </w:tcBorders>
            <w:shd w:val="clear" w:color="auto" w:fill="auto"/>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7</w:t>
            </w:r>
          </w:p>
        </w:tc>
        <w:tc>
          <w:tcPr>
            <w:tcW w:w="222"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p>
        </w:tc>
        <w:tc>
          <w:tcPr>
            <w:tcW w:w="2298"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7</w:t>
            </w:r>
          </w:p>
        </w:tc>
        <w:tc>
          <w:tcPr>
            <w:tcW w:w="222"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p>
        </w:tc>
        <w:tc>
          <w:tcPr>
            <w:tcW w:w="2371" w:type="dxa"/>
            <w:tcBorders>
              <w:top w:val="nil"/>
              <w:left w:val="nil"/>
              <w:bottom w:val="nil"/>
              <w:right w:val="single" w:sz="4" w:space="0" w:color="auto"/>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6</w:t>
            </w:r>
          </w:p>
        </w:tc>
      </w:tr>
      <w:tr w:rsidR="00EF62EA" w:rsidRPr="00EF62EA" w:rsidTr="00EF62EA">
        <w:trPr>
          <w:trHeight w:val="234"/>
        </w:trPr>
        <w:tc>
          <w:tcPr>
            <w:tcW w:w="222" w:type="dxa"/>
            <w:tcBorders>
              <w:top w:val="nil"/>
              <w:left w:val="single" w:sz="8" w:space="0" w:color="auto"/>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 </w:t>
            </w:r>
          </w:p>
        </w:tc>
        <w:tc>
          <w:tcPr>
            <w:tcW w:w="1387"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27</w:t>
            </w:r>
          </w:p>
        </w:tc>
        <w:tc>
          <w:tcPr>
            <w:tcW w:w="757"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p>
        </w:tc>
        <w:tc>
          <w:tcPr>
            <w:tcW w:w="2093"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28</w:t>
            </w:r>
          </w:p>
        </w:tc>
        <w:tc>
          <w:tcPr>
            <w:tcW w:w="222"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p>
        </w:tc>
        <w:tc>
          <w:tcPr>
            <w:tcW w:w="2298"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21</w:t>
            </w:r>
          </w:p>
        </w:tc>
        <w:tc>
          <w:tcPr>
            <w:tcW w:w="222"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p>
        </w:tc>
        <w:tc>
          <w:tcPr>
            <w:tcW w:w="2371" w:type="dxa"/>
            <w:tcBorders>
              <w:top w:val="nil"/>
              <w:left w:val="nil"/>
              <w:bottom w:val="nil"/>
              <w:right w:val="single" w:sz="4" w:space="0" w:color="auto"/>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20</w:t>
            </w:r>
          </w:p>
        </w:tc>
      </w:tr>
      <w:tr w:rsidR="00EF62EA" w:rsidRPr="00EF62EA" w:rsidTr="00EF62EA">
        <w:trPr>
          <w:trHeight w:val="234"/>
        </w:trPr>
        <w:tc>
          <w:tcPr>
            <w:tcW w:w="222" w:type="dxa"/>
            <w:tcBorders>
              <w:top w:val="nil"/>
              <w:left w:val="single" w:sz="8" w:space="0" w:color="auto"/>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 </w:t>
            </w:r>
          </w:p>
        </w:tc>
        <w:tc>
          <w:tcPr>
            <w:tcW w:w="1387"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p>
        </w:tc>
        <w:tc>
          <w:tcPr>
            <w:tcW w:w="757"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lang w:eastAsia="es-MX"/>
              </w:rPr>
            </w:pPr>
          </w:p>
        </w:tc>
        <w:tc>
          <w:tcPr>
            <w:tcW w:w="2093"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lang w:eastAsia="es-MX"/>
              </w:rPr>
            </w:pPr>
          </w:p>
        </w:tc>
        <w:tc>
          <w:tcPr>
            <w:tcW w:w="222"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lang w:eastAsia="es-MX"/>
              </w:rPr>
            </w:pPr>
          </w:p>
        </w:tc>
        <w:tc>
          <w:tcPr>
            <w:tcW w:w="2298"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lang w:eastAsia="es-MX"/>
              </w:rPr>
            </w:pPr>
          </w:p>
        </w:tc>
        <w:tc>
          <w:tcPr>
            <w:tcW w:w="222"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lang w:eastAsia="es-MX"/>
              </w:rPr>
            </w:pPr>
          </w:p>
        </w:tc>
        <w:tc>
          <w:tcPr>
            <w:tcW w:w="2371" w:type="dxa"/>
            <w:tcBorders>
              <w:top w:val="nil"/>
              <w:left w:val="nil"/>
              <w:bottom w:val="nil"/>
              <w:right w:val="single" w:sz="4" w:space="0" w:color="auto"/>
            </w:tcBorders>
            <w:shd w:val="clear" w:color="auto" w:fill="auto"/>
            <w:noWrap/>
            <w:vAlign w:val="bottom"/>
            <w:hideMark/>
          </w:tcPr>
          <w:p w:rsidR="00EF62EA" w:rsidRPr="00EF62EA" w:rsidRDefault="00EF62EA" w:rsidP="002C5ED9">
            <w:pPr>
              <w:rPr>
                <w:rFonts w:asciiTheme="minorHAnsi" w:hAnsiTheme="minorHAnsi" w:cstheme="minorHAnsi"/>
                <w:lang w:eastAsia="es-MX"/>
              </w:rPr>
            </w:pPr>
          </w:p>
        </w:tc>
      </w:tr>
      <w:tr w:rsidR="00EF62EA" w:rsidRPr="00EF62EA" w:rsidTr="00EF62EA">
        <w:trPr>
          <w:trHeight w:val="234"/>
        </w:trPr>
        <w:tc>
          <w:tcPr>
            <w:tcW w:w="222" w:type="dxa"/>
            <w:tcBorders>
              <w:top w:val="nil"/>
              <w:left w:val="single" w:sz="8" w:space="0" w:color="auto"/>
              <w:bottom w:val="nil"/>
              <w:right w:val="nil"/>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r w:rsidRPr="00EF62EA">
              <w:rPr>
                <w:rFonts w:asciiTheme="minorHAnsi" w:hAnsiTheme="minorHAnsi" w:cstheme="minorHAnsi"/>
                <w:b/>
                <w:bCs/>
                <w:color w:val="000000"/>
                <w:lang w:eastAsia="es-MX"/>
              </w:rPr>
              <w:t> </w:t>
            </w:r>
          </w:p>
        </w:tc>
        <w:tc>
          <w:tcPr>
            <w:tcW w:w="1387"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r w:rsidRPr="00EF62EA">
              <w:rPr>
                <w:rFonts w:asciiTheme="minorHAnsi" w:hAnsiTheme="minorHAnsi" w:cstheme="minorHAnsi"/>
                <w:b/>
                <w:bCs/>
                <w:color w:val="000000"/>
                <w:lang w:eastAsia="es-MX"/>
              </w:rPr>
              <w:t>FEBRERO</w:t>
            </w:r>
          </w:p>
        </w:tc>
        <w:tc>
          <w:tcPr>
            <w:tcW w:w="757"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p>
        </w:tc>
        <w:tc>
          <w:tcPr>
            <w:tcW w:w="2093"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r w:rsidRPr="00EF62EA">
              <w:rPr>
                <w:rFonts w:asciiTheme="minorHAnsi" w:hAnsiTheme="minorHAnsi" w:cstheme="minorHAnsi"/>
                <w:b/>
                <w:bCs/>
                <w:color w:val="000000"/>
                <w:lang w:eastAsia="es-MX"/>
              </w:rPr>
              <w:t>MAYO</w:t>
            </w:r>
          </w:p>
        </w:tc>
        <w:tc>
          <w:tcPr>
            <w:tcW w:w="222"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p>
        </w:tc>
        <w:tc>
          <w:tcPr>
            <w:tcW w:w="2298"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r w:rsidRPr="00EF62EA">
              <w:rPr>
                <w:rFonts w:asciiTheme="minorHAnsi" w:hAnsiTheme="minorHAnsi" w:cstheme="minorHAnsi"/>
                <w:b/>
                <w:bCs/>
                <w:color w:val="000000"/>
                <w:lang w:eastAsia="es-MX"/>
              </w:rPr>
              <w:t>AGOSTO</w:t>
            </w:r>
          </w:p>
        </w:tc>
        <w:tc>
          <w:tcPr>
            <w:tcW w:w="222"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p>
        </w:tc>
        <w:tc>
          <w:tcPr>
            <w:tcW w:w="2371" w:type="dxa"/>
            <w:tcBorders>
              <w:top w:val="nil"/>
              <w:left w:val="nil"/>
              <w:bottom w:val="nil"/>
              <w:right w:val="single" w:sz="4" w:space="0" w:color="auto"/>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r w:rsidRPr="00EF62EA">
              <w:rPr>
                <w:rFonts w:asciiTheme="minorHAnsi" w:hAnsiTheme="minorHAnsi" w:cstheme="minorHAnsi"/>
                <w:b/>
                <w:bCs/>
                <w:color w:val="000000"/>
                <w:lang w:eastAsia="es-MX"/>
              </w:rPr>
              <w:t>NOVIEMBRE</w:t>
            </w:r>
          </w:p>
        </w:tc>
      </w:tr>
      <w:tr w:rsidR="00EF62EA" w:rsidRPr="00EF62EA" w:rsidTr="00EF62EA">
        <w:trPr>
          <w:trHeight w:val="234"/>
        </w:trPr>
        <w:tc>
          <w:tcPr>
            <w:tcW w:w="222" w:type="dxa"/>
            <w:tcBorders>
              <w:top w:val="nil"/>
              <w:left w:val="single" w:sz="8" w:space="0" w:color="auto"/>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 </w:t>
            </w:r>
          </w:p>
        </w:tc>
        <w:tc>
          <w:tcPr>
            <w:tcW w:w="1387"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10</w:t>
            </w:r>
          </w:p>
        </w:tc>
        <w:tc>
          <w:tcPr>
            <w:tcW w:w="757"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p>
        </w:tc>
        <w:tc>
          <w:tcPr>
            <w:tcW w:w="2093"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12</w:t>
            </w:r>
          </w:p>
        </w:tc>
        <w:tc>
          <w:tcPr>
            <w:tcW w:w="222"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p>
        </w:tc>
        <w:tc>
          <w:tcPr>
            <w:tcW w:w="2298"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11</w:t>
            </w:r>
          </w:p>
        </w:tc>
        <w:tc>
          <w:tcPr>
            <w:tcW w:w="222"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p>
        </w:tc>
        <w:tc>
          <w:tcPr>
            <w:tcW w:w="2371" w:type="dxa"/>
            <w:tcBorders>
              <w:top w:val="nil"/>
              <w:left w:val="nil"/>
              <w:bottom w:val="nil"/>
              <w:right w:val="single" w:sz="4" w:space="0" w:color="auto"/>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3</w:t>
            </w:r>
          </w:p>
        </w:tc>
      </w:tr>
      <w:tr w:rsidR="00EF62EA" w:rsidRPr="00EF62EA" w:rsidTr="00EF62EA">
        <w:trPr>
          <w:trHeight w:val="234"/>
        </w:trPr>
        <w:tc>
          <w:tcPr>
            <w:tcW w:w="222" w:type="dxa"/>
            <w:tcBorders>
              <w:top w:val="nil"/>
              <w:left w:val="single" w:sz="8" w:space="0" w:color="auto"/>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 </w:t>
            </w:r>
          </w:p>
        </w:tc>
        <w:tc>
          <w:tcPr>
            <w:tcW w:w="1387"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24</w:t>
            </w:r>
          </w:p>
        </w:tc>
        <w:tc>
          <w:tcPr>
            <w:tcW w:w="757"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p>
        </w:tc>
        <w:tc>
          <w:tcPr>
            <w:tcW w:w="2093"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26</w:t>
            </w:r>
          </w:p>
        </w:tc>
        <w:tc>
          <w:tcPr>
            <w:tcW w:w="222"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p>
        </w:tc>
        <w:tc>
          <w:tcPr>
            <w:tcW w:w="2298"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25</w:t>
            </w:r>
          </w:p>
        </w:tc>
        <w:tc>
          <w:tcPr>
            <w:tcW w:w="222"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p>
        </w:tc>
        <w:tc>
          <w:tcPr>
            <w:tcW w:w="2371" w:type="dxa"/>
            <w:tcBorders>
              <w:top w:val="nil"/>
              <w:left w:val="nil"/>
              <w:bottom w:val="nil"/>
              <w:right w:val="single" w:sz="4" w:space="0" w:color="auto"/>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17</w:t>
            </w:r>
          </w:p>
        </w:tc>
      </w:tr>
      <w:tr w:rsidR="00EF62EA" w:rsidRPr="00EF62EA" w:rsidTr="00EF62EA">
        <w:trPr>
          <w:trHeight w:val="234"/>
        </w:trPr>
        <w:tc>
          <w:tcPr>
            <w:tcW w:w="222" w:type="dxa"/>
            <w:tcBorders>
              <w:top w:val="nil"/>
              <w:left w:val="single" w:sz="8" w:space="0" w:color="auto"/>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 </w:t>
            </w:r>
          </w:p>
        </w:tc>
        <w:tc>
          <w:tcPr>
            <w:tcW w:w="1387"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p>
        </w:tc>
        <w:tc>
          <w:tcPr>
            <w:tcW w:w="757"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lang w:eastAsia="es-MX"/>
              </w:rPr>
            </w:pPr>
          </w:p>
        </w:tc>
        <w:tc>
          <w:tcPr>
            <w:tcW w:w="2093"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lang w:eastAsia="es-MX"/>
              </w:rPr>
            </w:pPr>
          </w:p>
        </w:tc>
        <w:tc>
          <w:tcPr>
            <w:tcW w:w="222"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lang w:eastAsia="es-MX"/>
              </w:rPr>
            </w:pPr>
          </w:p>
        </w:tc>
        <w:tc>
          <w:tcPr>
            <w:tcW w:w="2298"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lang w:eastAsia="es-MX"/>
              </w:rPr>
            </w:pPr>
          </w:p>
        </w:tc>
        <w:tc>
          <w:tcPr>
            <w:tcW w:w="222"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lang w:eastAsia="es-MX"/>
              </w:rPr>
            </w:pPr>
          </w:p>
        </w:tc>
        <w:tc>
          <w:tcPr>
            <w:tcW w:w="2371" w:type="dxa"/>
            <w:tcBorders>
              <w:top w:val="nil"/>
              <w:left w:val="nil"/>
              <w:bottom w:val="nil"/>
              <w:right w:val="single" w:sz="4" w:space="0" w:color="auto"/>
            </w:tcBorders>
            <w:shd w:val="clear" w:color="auto" w:fill="auto"/>
            <w:noWrap/>
            <w:vAlign w:val="bottom"/>
            <w:hideMark/>
          </w:tcPr>
          <w:p w:rsidR="00EF62EA" w:rsidRPr="00EF62EA" w:rsidRDefault="00EF62EA" w:rsidP="002C5ED9">
            <w:pPr>
              <w:rPr>
                <w:rFonts w:asciiTheme="minorHAnsi" w:hAnsiTheme="minorHAnsi" w:cstheme="minorHAnsi"/>
                <w:lang w:eastAsia="es-MX"/>
              </w:rPr>
            </w:pPr>
          </w:p>
        </w:tc>
      </w:tr>
      <w:tr w:rsidR="00EF62EA" w:rsidRPr="00EF62EA" w:rsidTr="00EF62EA">
        <w:trPr>
          <w:trHeight w:val="234"/>
        </w:trPr>
        <w:tc>
          <w:tcPr>
            <w:tcW w:w="222" w:type="dxa"/>
            <w:tcBorders>
              <w:top w:val="nil"/>
              <w:left w:val="single" w:sz="8" w:space="0" w:color="auto"/>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 </w:t>
            </w:r>
          </w:p>
        </w:tc>
        <w:tc>
          <w:tcPr>
            <w:tcW w:w="1387"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r w:rsidRPr="00EF62EA">
              <w:rPr>
                <w:rFonts w:asciiTheme="minorHAnsi" w:hAnsiTheme="minorHAnsi" w:cstheme="minorHAnsi"/>
                <w:b/>
                <w:bCs/>
                <w:color w:val="000000"/>
                <w:lang w:eastAsia="es-MX"/>
              </w:rPr>
              <w:t>MARZO</w:t>
            </w:r>
          </w:p>
        </w:tc>
        <w:tc>
          <w:tcPr>
            <w:tcW w:w="757"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p>
        </w:tc>
        <w:tc>
          <w:tcPr>
            <w:tcW w:w="2093"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r w:rsidRPr="00EF62EA">
              <w:rPr>
                <w:rFonts w:asciiTheme="minorHAnsi" w:hAnsiTheme="minorHAnsi" w:cstheme="minorHAnsi"/>
                <w:b/>
                <w:bCs/>
                <w:color w:val="000000"/>
                <w:lang w:eastAsia="es-MX"/>
              </w:rPr>
              <w:t>JUNIO</w:t>
            </w:r>
          </w:p>
        </w:tc>
        <w:tc>
          <w:tcPr>
            <w:tcW w:w="222"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p>
        </w:tc>
        <w:tc>
          <w:tcPr>
            <w:tcW w:w="2298"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r w:rsidRPr="00EF62EA">
              <w:rPr>
                <w:rFonts w:asciiTheme="minorHAnsi" w:hAnsiTheme="minorHAnsi" w:cstheme="minorHAnsi"/>
                <w:b/>
                <w:bCs/>
                <w:color w:val="000000"/>
                <w:lang w:eastAsia="es-MX"/>
              </w:rPr>
              <w:t>SEPTIEMBRE</w:t>
            </w:r>
          </w:p>
        </w:tc>
        <w:tc>
          <w:tcPr>
            <w:tcW w:w="222"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p>
        </w:tc>
        <w:tc>
          <w:tcPr>
            <w:tcW w:w="2371" w:type="dxa"/>
            <w:tcBorders>
              <w:top w:val="nil"/>
              <w:left w:val="nil"/>
              <w:bottom w:val="nil"/>
              <w:right w:val="single" w:sz="4" w:space="0" w:color="auto"/>
            </w:tcBorders>
            <w:shd w:val="clear" w:color="auto" w:fill="auto"/>
            <w:noWrap/>
            <w:vAlign w:val="bottom"/>
            <w:hideMark/>
          </w:tcPr>
          <w:p w:rsidR="00EF62EA" w:rsidRPr="00EF62EA" w:rsidRDefault="00EF62EA" w:rsidP="002C5ED9">
            <w:pPr>
              <w:rPr>
                <w:rFonts w:asciiTheme="minorHAnsi" w:hAnsiTheme="minorHAnsi" w:cstheme="minorHAnsi"/>
                <w:b/>
                <w:bCs/>
                <w:color w:val="000000"/>
                <w:lang w:eastAsia="es-MX"/>
              </w:rPr>
            </w:pPr>
            <w:r w:rsidRPr="00EF62EA">
              <w:rPr>
                <w:rFonts w:asciiTheme="minorHAnsi" w:hAnsiTheme="minorHAnsi" w:cstheme="minorHAnsi"/>
                <w:b/>
                <w:bCs/>
                <w:color w:val="000000"/>
                <w:lang w:eastAsia="es-MX"/>
              </w:rPr>
              <w:t>DICIEMBRE</w:t>
            </w:r>
          </w:p>
        </w:tc>
      </w:tr>
      <w:tr w:rsidR="00EF62EA" w:rsidRPr="00EF62EA" w:rsidTr="00EF62EA">
        <w:trPr>
          <w:trHeight w:val="234"/>
        </w:trPr>
        <w:tc>
          <w:tcPr>
            <w:tcW w:w="222" w:type="dxa"/>
            <w:tcBorders>
              <w:top w:val="nil"/>
              <w:left w:val="single" w:sz="8" w:space="0" w:color="auto"/>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 </w:t>
            </w:r>
          </w:p>
        </w:tc>
        <w:tc>
          <w:tcPr>
            <w:tcW w:w="1387"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10</w:t>
            </w:r>
          </w:p>
        </w:tc>
        <w:tc>
          <w:tcPr>
            <w:tcW w:w="757"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p>
        </w:tc>
        <w:tc>
          <w:tcPr>
            <w:tcW w:w="2093"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9</w:t>
            </w:r>
          </w:p>
        </w:tc>
        <w:tc>
          <w:tcPr>
            <w:tcW w:w="222"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p>
        </w:tc>
        <w:tc>
          <w:tcPr>
            <w:tcW w:w="2298"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8</w:t>
            </w:r>
          </w:p>
        </w:tc>
        <w:tc>
          <w:tcPr>
            <w:tcW w:w="222"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p>
        </w:tc>
        <w:tc>
          <w:tcPr>
            <w:tcW w:w="2371" w:type="dxa"/>
            <w:tcBorders>
              <w:top w:val="nil"/>
              <w:left w:val="nil"/>
              <w:bottom w:val="nil"/>
              <w:right w:val="single" w:sz="4" w:space="0" w:color="auto"/>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1</w:t>
            </w:r>
          </w:p>
        </w:tc>
      </w:tr>
      <w:tr w:rsidR="00EF62EA" w:rsidRPr="00EF62EA" w:rsidTr="00EF62EA">
        <w:trPr>
          <w:trHeight w:val="234"/>
        </w:trPr>
        <w:tc>
          <w:tcPr>
            <w:tcW w:w="222" w:type="dxa"/>
            <w:tcBorders>
              <w:top w:val="nil"/>
              <w:left w:val="single" w:sz="8" w:space="0" w:color="auto"/>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 </w:t>
            </w:r>
          </w:p>
        </w:tc>
        <w:tc>
          <w:tcPr>
            <w:tcW w:w="1387"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24</w:t>
            </w:r>
          </w:p>
        </w:tc>
        <w:tc>
          <w:tcPr>
            <w:tcW w:w="757"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p>
        </w:tc>
        <w:tc>
          <w:tcPr>
            <w:tcW w:w="2093"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23</w:t>
            </w:r>
          </w:p>
        </w:tc>
        <w:tc>
          <w:tcPr>
            <w:tcW w:w="222"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p>
        </w:tc>
        <w:tc>
          <w:tcPr>
            <w:tcW w:w="2298"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Viernes 22</w:t>
            </w:r>
          </w:p>
        </w:tc>
        <w:tc>
          <w:tcPr>
            <w:tcW w:w="222" w:type="dxa"/>
            <w:tcBorders>
              <w:top w:val="nil"/>
              <w:left w:val="nil"/>
              <w:bottom w:val="nil"/>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p>
        </w:tc>
        <w:tc>
          <w:tcPr>
            <w:tcW w:w="2371" w:type="dxa"/>
            <w:tcBorders>
              <w:top w:val="nil"/>
              <w:left w:val="nil"/>
              <w:bottom w:val="nil"/>
              <w:right w:val="single" w:sz="4" w:space="0" w:color="auto"/>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Jueves 15</w:t>
            </w:r>
          </w:p>
        </w:tc>
      </w:tr>
      <w:tr w:rsidR="00EF62EA" w:rsidRPr="00EF62EA" w:rsidTr="00EF62EA">
        <w:trPr>
          <w:trHeight w:val="245"/>
        </w:trPr>
        <w:tc>
          <w:tcPr>
            <w:tcW w:w="222" w:type="dxa"/>
            <w:tcBorders>
              <w:top w:val="nil"/>
              <w:left w:val="single" w:sz="8" w:space="0" w:color="auto"/>
              <w:bottom w:val="single" w:sz="8" w:space="0" w:color="auto"/>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 </w:t>
            </w:r>
          </w:p>
        </w:tc>
        <w:tc>
          <w:tcPr>
            <w:tcW w:w="1387" w:type="dxa"/>
            <w:tcBorders>
              <w:top w:val="nil"/>
              <w:left w:val="nil"/>
              <w:bottom w:val="single" w:sz="8" w:space="0" w:color="auto"/>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 </w:t>
            </w:r>
          </w:p>
        </w:tc>
        <w:tc>
          <w:tcPr>
            <w:tcW w:w="757" w:type="dxa"/>
            <w:tcBorders>
              <w:top w:val="nil"/>
              <w:left w:val="nil"/>
              <w:bottom w:val="single" w:sz="8" w:space="0" w:color="auto"/>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 </w:t>
            </w:r>
          </w:p>
        </w:tc>
        <w:tc>
          <w:tcPr>
            <w:tcW w:w="2093" w:type="dxa"/>
            <w:tcBorders>
              <w:top w:val="nil"/>
              <w:left w:val="nil"/>
              <w:bottom w:val="single" w:sz="8" w:space="0" w:color="auto"/>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 </w:t>
            </w:r>
          </w:p>
        </w:tc>
        <w:tc>
          <w:tcPr>
            <w:tcW w:w="222" w:type="dxa"/>
            <w:tcBorders>
              <w:top w:val="nil"/>
              <w:left w:val="nil"/>
              <w:bottom w:val="single" w:sz="8" w:space="0" w:color="auto"/>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 </w:t>
            </w:r>
          </w:p>
        </w:tc>
        <w:tc>
          <w:tcPr>
            <w:tcW w:w="2298" w:type="dxa"/>
            <w:tcBorders>
              <w:top w:val="nil"/>
              <w:left w:val="nil"/>
              <w:bottom w:val="single" w:sz="8" w:space="0" w:color="auto"/>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 </w:t>
            </w:r>
          </w:p>
        </w:tc>
        <w:tc>
          <w:tcPr>
            <w:tcW w:w="222" w:type="dxa"/>
            <w:tcBorders>
              <w:top w:val="nil"/>
              <w:left w:val="nil"/>
              <w:bottom w:val="single" w:sz="8" w:space="0" w:color="auto"/>
              <w:right w:val="nil"/>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 </w:t>
            </w:r>
          </w:p>
        </w:tc>
        <w:tc>
          <w:tcPr>
            <w:tcW w:w="2371" w:type="dxa"/>
            <w:tcBorders>
              <w:top w:val="nil"/>
              <w:left w:val="nil"/>
              <w:bottom w:val="single" w:sz="8" w:space="0" w:color="auto"/>
              <w:right w:val="single" w:sz="4" w:space="0" w:color="auto"/>
            </w:tcBorders>
            <w:shd w:val="clear" w:color="auto" w:fill="auto"/>
            <w:noWrap/>
            <w:vAlign w:val="bottom"/>
            <w:hideMark/>
          </w:tcPr>
          <w:p w:rsidR="00EF62EA" w:rsidRPr="00EF62EA" w:rsidRDefault="00EF62EA" w:rsidP="002C5ED9">
            <w:pPr>
              <w:rPr>
                <w:rFonts w:asciiTheme="minorHAnsi" w:hAnsiTheme="minorHAnsi" w:cstheme="minorHAnsi"/>
                <w:color w:val="000000"/>
                <w:lang w:eastAsia="es-MX"/>
              </w:rPr>
            </w:pPr>
            <w:r w:rsidRPr="00EF62EA">
              <w:rPr>
                <w:rFonts w:asciiTheme="minorHAnsi" w:hAnsiTheme="minorHAnsi" w:cstheme="minorHAnsi"/>
                <w:color w:val="000000"/>
                <w:lang w:eastAsia="es-MX"/>
              </w:rPr>
              <w:t> </w:t>
            </w:r>
          </w:p>
        </w:tc>
      </w:tr>
    </w:tbl>
    <w:p w:rsidR="00EF62EA" w:rsidRPr="00BA10AB" w:rsidRDefault="00EF62EA" w:rsidP="00EF62EA">
      <w:pPr>
        <w:pStyle w:val="Prrafodelista"/>
        <w:shd w:val="clear" w:color="auto" w:fill="FFFFFF"/>
        <w:spacing w:after="100" w:afterAutospacing="1"/>
        <w:rPr>
          <w:rFonts w:asciiTheme="minorHAnsi" w:hAnsiTheme="minorHAnsi" w:cstheme="minorHAnsi"/>
        </w:rPr>
      </w:pPr>
    </w:p>
    <w:p w:rsidR="00EF62EA" w:rsidRDefault="00EF62EA" w:rsidP="00EF62EA">
      <w:pPr>
        <w:pStyle w:val="Prrafodelista"/>
        <w:shd w:val="clear" w:color="auto" w:fill="FFFFFF"/>
        <w:spacing w:after="100" w:afterAutospacing="1"/>
        <w:rPr>
          <w:rFonts w:cstheme="minorHAnsi"/>
        </w:rPr>
      </w:pPr>
      <w:r w:rsidRPr="00BA10AB">
        <w:rPr>
          <w:rFonts w:asciiTheme="minorHAnsi" w:hAnsiTheme="minorHAnsi" w:cstheme="minorHAnsi"/>
        </w:rPr>
        <w:t>El presente calendario podrá sufrir modificaciones sin previo aviso, en razón a los casos fortuitos o de fuerza mayor que pudiesen presentarse. Las sesiones se llevaran a cabo a las 10:00 horas</w:t>
      </w:r>
      <w:r w:rsidRPr="0086581F">
        <w:rPr>
          <w:rFonts w:cstheme="minorHAnsi"/>
        </w:rPr>
        <w:t xml:space="preserve">. </w:t>
      </w:r>
    </w:p>
    <w:p w:rsidR="004C4E4E" w:rsidRPr="004C4E4E" w:rsidRDefault="004C4E4E" w:rsidP="004C4E4E">
      <w:pPr>
        <w:shd w:val="clear" w:color="auto" w:fill="FFFFFF"/>
        <w:spacing w:after="100" w:afterAutospacing="1" w:line="276" w:lineRule="auto"/>
        <w:contextualSpacing/>
        <w:jc w:val="both"/>
        <w:rPr>
          <w:rFonts w:asciiTheme="minorHAnsi" w:hAnsiTheme="minorHAnsi" w:cstheme="minorHAnsi"/>
          <w:lang w:val="es-ES_tradnl"/>
        </w:rPr>
      </w:pPr>
      <w:r w:rsidRPr="004C4E4E">
        <w:rPr>
          <w:rFonts w:asciiTheme="minorHAnsi" w:hAnsiTheme="minorHAnsi" w:cstheme="minorHAnsi"/>
          <w:lang w:val="es-ES_tradnl"/>
        </w:rPr>
        <w:t xml:space="preserve">Se solicita su autorización para su aprobación del </w:t>
      </w:r>
      <w:r w:rsidRPr="004C4E4E">
        <w:rPr>
          <w:rFonts w:asciiTheme="minorHAnsi" w:hAnsiTheme="minorHAnsi" w:cstheme="minorHAnsi"/>
          <w:b/>
          <w:lang w:val="es-ES_tradnl"/>
        </w:rPr>
        <w:t>asunto vario A</w:t>
      </w:r>
      <w:r w:rsidRPr="004C4E4E">
        <w:rPr>
          <w:rFonts w:asciiTheme="minorHAnsi" w:hAnsiTheme="minorHAnsi" w:cstheme="minorHAnsi"/>
          <w:lang w:val="es-ES_tradnl"/>
        </w:rPr>
        <w:t>, los que estén por la afirmativa, sírvanse manifestarlo levantando su mano.</w:t>
      </w:r>
    </w:p>
    <w:p w:rsidR="004C4E4E" w:rsidRPr="004C4E4E" w:rsidRDefault="004C4E4E" w:rsidP="004C4E4E">
      <w:pPr>
        <w:shd w:val="clear" w:color="auto" w:fill="FFFFFF"/>
        <w:spacing w:after="100" w:afterAutospacing="1" w:line="276" w:lineRule="auto"/>
        <w:contextualSpacing/>
        <w:jc w:val="both"/>
        <w:rPr>
          <w:rFonts w:asciiTheme="minorHAnsi" w:hAnsiTheme="minorHAnsi" w:cstheme="minorHAnsi"/>
          <w:lang w:val="es-ES_tradnl"/>
        </w:rPr>
      </w:pPr>
    </w:p>
    <w:p w:rsidR="004C4E4E" w:rsidRPr="0077340E" w:rsidRDefault="004C4E4E" w:rsidP="004C4E4E">
      <w:pPr>
        <w:jc w:val="center"/>
        <w:rPr>
          <w:rFonts w:asciiTheme="minorHAnsi" w:hAnsiTheme="minorHAnsi" w:cstheme="minorHAnsi"/>
          <w:b/>
          <w:i/>
          <w:lang w:eastAsia="en-US"/>
        </w:rPr>
      </w:pPr>
      <w:r w:rsidRPr="0077340E">
        <w:rPr>
          <w:rFonts w:asciiTheme="minorHAnsi" w:hAnsiTheme="minorHAnsi" w:cstheme="minorHAnsi"/>
          <w:b/>
          <w:i/>
          <w:lang w:eastAsia="en-US"/>
        </w:rPr>
        <w:t>Aprobado por unanimidad de votos por parte de los integrantes del Comité presentes</w:t>
      </w:r>
    </w:p>
    <w:p w:rsidR="004C4E4E" w:rsidRPr="004C4E4E" w:rsidRDefault="004C4E4E" w:rsidP="004C4E4E">
      <w:pPr>
        <w:jc w:val="center"/>
        <w:rPr>
          <w:rFonts w:asciiTheme="minorHAnsi" w:hAnsiTheme="minorHAnsi" w:cstheme="minorHAnsi"/>
          <w:b/>
          <w:i/>
          <w:lang w:eastAsia="en-US"/>
        </w:rPr>
      </w:pPr>
    </w:p>
    <w:p w:rsidR="0077340E" w:rsidRPr="0077340E" w:rsidRDefault="0077340E" w:rsidP="0077340E">
      <w:pPr>
        <w:pStyle w:val="Prrafodelista"/>
        <w:numPr>
          <w:ilvl w:val="0"/>
          <w:numId w:val="43"/>
        </w:numPr>
        <w:shd w:val="clear" w:color="auto" w:fill="FFFFFF"/>
        <w:spacing w:after="100" w:afterAutospacing="1" w:line="276" w:lineRule="auto"/>
        <w:contextualSpacing/>
        <w:jc w:val="both"/>
        <w:rPr>
          <w:rFonts w:asciiTheme="minorHAnsi" w:hAnsiTheme="minorHAnsi" w:cstheme="minorHAnsi"/>
        </w:rPr>
      </w:pPr>
      <w:r w:rsidRPr="0077340E">
        <w:rPr>
          <w:rFonts w:asciiTheme="minorHAnsi" w:eastAsiaTheme="minorEastAsia" w:hAnsiTheme="minorHAnsi" w:cstheme="minorHAnsi"/>
        </w:rPr>
        <w:t>De conformidad con el Artículo 5 del</w:t>
      </w:r>
      <w:r w:rsidRPr="0077340E">
        <w:rPr>
          <w:rFonts w:asciiTheme="minorHAnsi" w:hAnsiTheme="minorHAnsi" w:cstheme="minorHAnsi"/>
        </w:rPr>
        <w:t xml:space="preserve"> Reglamento de Compras, Enajenaciones y Contratación de Servicios del Municipio de Zapopan Jalisco:</w:t>
      </w:r>
    </w:p>
    <w:p w:rsidR="0077340E" w:rsidRPr="0077340E" w:rsidRDefault="0077340E" w:rsidP="0077340E">
      <w:pPr>
        <w:shd w:val="clear" w:color="auto" w:fill="FFFFFF"/>
        <w:spacing w:after="100" w:afterAutospacing="1"/>
        <w:ind w:left="360"/>
        <w:jc w:val="both"/>
        <w:rPr>
          <w:rFonts w:asciiTheme="minorHAnsi" w:hAnsiTheme="minorHAnsi" w:cstheme="minorHAnsi"/>
          <w:lang w:val="es-ES_tradnl"/>
        </w:rPr>
      </w:pPr>
      <w:r w:rsidRPr="0077340E">
        <w:rPr>
          <w:rFonts w:asciiTheme="minorHAnsi" w:hAnsiTheme="minorHAnsi" w:cstheme="minorHAnsi"/>
          <w:lang w:val="es-ES_tradnl"/>
        </w:rPr>
        <w:lastRenderedPageBreak/>
        <w:t>Para efectos de determinar los montos máximos aplicables a los procedimientos para adquisiciones, arrendamientos y contratación de servicios previstos en la Ley y en el presente Reglamento se determinan los siguientes:</w:t>
      </w:r>
    </w:p>
    <w:tbl>
      <w:tblPr>
        <w:tblW w:w="9044" w:type="dxa"/>
        <w:tblInd w:w="636" w:type="dxa"/>
        <w:tblLayout w:type="fixed"/>
        <w:tblCellMar>
          <w:left w:w="70" w:type="dxa"/>
          <w:right w:w="70" w:type="dxa"/>
        </w:tblCellMar>
        <w:tblLook w:val="04A0" w:firstRow="1" w:lastRow="0" w:firstColumn="1" w:lastColumn="0" w:noHBand="0" w:noVBand="1"/>
      </w:tblPr>
      <w:tblGrid>
        <w:gridCol w:w="3082"/>
        <w:gridCol w:w="3834"/>
        <w:gridCol w:w="2128"/>
      </w:tblGrid>
      <w:tr w:rsidR="0077340E" w:rsidRPr="0077340E" w:rsidTr="0077340E">
        <w:trPr>
          <w:trHeight w:val="368"/>
        </w:trPr>
        <w:tc>
          <w:tcPr>
            <w:tcW w:w="3082" w:type="dxa"/>
            <w:tcBorders>
              <w:top w:val="single" w:sz="4" w:space="0" w:color="auto"/>
              <w:left w:val="single" w:sz="4" w:space="0" w:color="auto"/>
              <w:bottom w:val="single" w:sz="4" w:space="0" w:color="auto"/>
              <w:right w:val="single" w:sz="4" w:space="0" w:color="auto"/>
            </w:tcBorders>
            <w:shd w:val="clear" w:color="000000" w:fill="F4B084"/>
            <w:vAlign w:val="bottom"/>
            <w:hideMark/>
          </w:tcPr>
          <w:p w:rsidR="0077340E" w:rsidRPr="0077340E" w:rsidRDefault="0077340E" w:rsidP="002C5ED9">
            <w:pPr>
              <w:jc w:val="center"/>
              <w:rPr>
                <w:rFonts w:asciiTheme="minorHAnsi" w:hAnsiTheme="minorHAnsi" w:cstheme="minorHAnsi"/>
                <w:b/>
                <w:bCs/>
                <w:color w:val="000000"/>
                <w:lang w:eastAsia="es-MX"/>
              </w:rPr>
            </w:pPr>
            <w:r w:rsidRPr="0077340E">
              <w:rPr>
                <w:rFonts w:asciiTheme="minorHAnsi" w:hAnsiTheme="minorHAnsi" w:cstheme="minorHAnsi"/>
                <w:b/>
                <w:bCs/>
                <w:color w:val="000000"/>
                <w:lang w:eastAsia="es-MX"/>
              </w:rPr>
              <w:t>PROCESO</w:t>
            </w:r>
          </w:p>
        </w:tc>
        <w:tc>
          <w:tcPr>
            <w:tcW w:w="3834" w:type="dxa"/>
            <w:tcBorders>
              <w:top w:val="single" w:sz="4" w:space="0" w:color="auto"/>
              <w:left w:val="nil"/>
              <w:bottom w:val="single" w:sz="4" w:space="0" w:color="auto"/>
              <w:right w:val="single" w:sz="4" w:space="0" w:color="auto"/>
            </w:tcBorders>
            <w:shd w:val="clear" w:color="000000" w:fill="F4B084"/>
            <w:vAlign w:val="bottom"/>
            <w:hideMark/>
          </w:tcPr>
          <w:p w:rsidR="0077340E" w:rsidRPr="0077340E" w:rsidRDefault="0077340E" w:rsidP="002C5ED9">
            <w:pPr>
              <w:jc w:val="center"/>
              <w:rPr>
                <w:rFonts w:asciiTheme="minorHAnsi" w:hAnsiTheme="minorHAnsi" w:cstheme="minorHAnsi"/>
                <w:b/>
                <w:bCs/>
                <w:color w:val="000000"/>
                <w:lang w:eastAsia="es-MX"/>
              </w:rPr>
            </w:pPr>
            <w:r w:rsidRPr="0077340E">
              <w:rPr>
                <w:rFonts w:asciiTheme="minorHAnsi" w:hAnsiTheme="minorHAnsi" w:cstheme="minorHAnsi"/>
                <w:b/>
                <w:bCs/>
                <w:color w:val="000000"/>
                <w:lang w:eastAsia="es-MX"/>
              </w:rPr>
              <w:t>FACTORES</w:t>
            </w:r>
          </w:p>
        </w:tc>
        <w:tc>
          <w:tcPr>
            <w:tcW w:w="2128" w:type="dxa"/>
            <w:tcBorders>
              <w:top w:val="single" w:sz="4" w:space="0" w:color="auto"/>
              <w:left w:val="nil"/>
              <w:bottom w:val="single" w:sz="4" w:space="0" w:color="auto"/>
              <w:right w:val="single" w:sz="4" w:space="0" w:color="auto"/>
            </w:tcBorders>
            <w:shd w:val="clear" w:color="000000" w:fill="F4B084"/>
            <w:vAlign w:val="bottom"/>
            <w:hideMark/>
          </w:tcPr>
          <w:p w:rsidR="0077340E" w:rsidRPr="0077340E" w:rsidRDefault="0077340E" w:rsidP="002C5ED9">
            <w:pPr>
              <w:jc w:val="center"/>
              <w:rPr>
                <w:rFonts w:asciiTheme="minorHAnsi" w:hAnsiTheme="minorHAnsi" w:cstheme="minorHAnsi"/>
                <w:b/>
                <w:bCs/>
                <w:color w:val="000000"/>
                <w:lang w:eastAsia="es-MX"/>
              </w:rPr>
            </w:pPr>
            <w:r w:rsidRPr="0077340E">
              <w:rPr>
                <w:rFonts w:asciiTheme="minorHAnsi" w:hAnsiTheme="minorHAnsi" w:cstheme="minorHAnsi"/>
                <w:b/>
                <w:bCs/>
                <w:color w:val="000000"/>
                <w:lang w:eastAsia="es-MX"/>
              </w:rPr>
              <w:t>MONTO EN PESOS</w:t>
            </w:r>
          </w:p>
        </w:tc>
      </w:tr>
      <w:tr w:rsidR="0077340E" w:rsidRPr="0077340E" w:rsidTr="0077340E">
        <w:trPr>
          <w:trHeight w:val="416"/>
        </w:trPr>
        <w:tc>
          <w:tcPr>
            <w:tcW w:w="3082" w:type="dxa"/>
            <w:tcBorders>
              <w:top w:val="nil"/>
              <w:left w:val="single" w:sz="4" w:space="0" w:color="auto"/>
              <w:bottom w:val="single" w:sz="4" w:space="0" w:color="auto"/>
              <w:right w:val="single" w:sz="4" w:space="0" w:color="auto"/>
            </w:tcBorders>
            <w:shd w:val="clear" w:color="auto" w:fill="auto"/>
            <w:vAlign w:val="bottom"/>
            <w:hideMark/>
          </w:tcPr>
          <w:p w:rsidR="0077340E" w:rsidRPr="0077340E" w:rsidRDefault="0077340E" w:rsidP="002C5ED9">
            <w:pPr>
              <w:rPr>
                <w:rFonts w:asciiTheme="minorHAnsi" w:hAnsiTheme="minorHAnsi" w:cstheme="minorHAnsi"/>
                <w:color w:val="000000"/>
                <w:lang w:eastAsia="es-MX"/>
              </w:rPr>
            </w:pPr>
            <w:r w:rsidRPr="0077340E">
              <w:rPr>
                <w:rFonts w:asciiTheme="minorHAnsi" w:hAnsiTheme="minorHAnsi" w:cstheme="minorHAnsi"/>
                <w:color w:val="000000"/>
                <w:lang w:eastAsia="es-MX"/>
              </w:rPr>
              <w:t>Fondo Revolvente</w:t>
            </w:r>
          </w:p>
          <w:p w:rsidR="0077340E" w:rsidRPr="0077340E" w:rsidRDefault="0077340E" w:rsidP="002C5ED9">
            <w:pPr>
              <w:rPr>
                <w:rFonts w:asciiTheme="minorHAnsi" w:hAnsiTheme="minorHAnsi" w:cstheme="minorHAnsi"/>
                <w:color w:val="000000"/>
                <w:lang w:eastAsia="es-MX"/>
              </w:rPr>
            </w:pPr>
          </w:p>
        </w:tc>
        <w:tc>
          <w:tcPr>
            <w:tcW w:w="3834" w:type="dxa"/>
            <w:tcBorders>
              <w:top w:val="nil"/>
              <w:left w:val="nil"/>
              <w:bottom w:val="single" w:sz="4" w:space="0" w:color="auto"/>
              <w:right w:val="single" w:sz="4" w:space="0" w:color="auto"/>
            </w:tcBorders>
            <w:shd w:val="clear" w:color="auto" w:fill="auto"/>
            <w:vAlign w:val="bottom"/>
            <w:hideMark/>
          </w:tcPr>
          <w:p w:rsidR="0077340E" w:rsidRPr="0077340E" w:rsidRDefault="0077340E" w:rsidP="002C5ED9">
            <w:pPr>
              <w:rPr>
                <w:rFonts w:asciiTheme="minorHAnsi" w:hAnsiTheme="minorHAnsi" w:cstheme="minorHAnsi"/>
                <w:color w:val="000000"/>
                <w:lang w:eastAsia="es-MX"/>
              </w:rPr>
            </w:pPr>
            <w:r w:rsidRPr="0077340E">
              <w:rPr>
                <w:rFonts w:asciiTheme="minorHAnsi" w:hAnsiTheme="minorHAnsi" w:cstheme="minorHAnsi"/>
                <w:color w:val="000000"/>
                <w:lang w:eastAsia="es-MX"/>
              </w:rPr>
              <w:t>155 Unidades de Medida y Actualización</w:t>
            </w:r>
          </w:p>
        </w:tc>
        <w:tc>
          <w:tcPr>
            <w:tcW w:w="2128" w:type="dxa"/>
            <w:tcBorders>
              <w:top w:val="nil"/>
              <w:left w:val="nil"/>
              <w:bottom w:val="single" w:sz="4" w:space="0" w:color="auto"/>
              <w:right w:val="single" w:sz="4" w:space="0" w:color="auto"/>
            </w:tcBorders>
            <w:shd w:val="clear" w:color="auto" w:fill="auto"/>
            <w:vAlign w:val="bottom"/>
          </w:tcPr>
          <w:p w:rsidR="0077340E" w:rsidRPr="0077340E" w:rsidRDefault="0077340E" w:rsidP="002C5ED9">
            <w:pPr>
              <w:jc w:val="right"/>
              <w:rPr>
                <w:rFonts w:asciiTheme="minorHAnsi" w:hAnsiTheme="minorHAnsi" w:cstheme="minorHAnsi"/>
                <w:color w:val="000000"/>
                <w:lang w:eastAsia="es-MX"/>
              </w:rPr>
            </w:pPr>
          </w:p>
          <w:p w:rsidR="0077340E" w:rsidRPr="0077340E" w:rsidRDefault="0077340E" w:rsidP="002C5ED9">
            <w:pPr>
              <w:jc w:val="right"/>
              <w:rPr>
                <w:rFonts w:asciiTheme="minorHAnsi" w:hAnsiTheme="minorHAnsi" w:cstheme="minorHAnsi"/>
                <w:color w:val="000000"/>
                <w:lang w:eastAsia="es-MX"/>
              </w:rPr>
            </w:pPr>
            <w:r w:rsidRPr="0077340E">
              <w:rPr>
                <w:rFonts w:asciiTheme="minorHAnsi" w:hAnsiTheme="minorHAnsi" w:cstheme="minorHAnsi"/>
                <w:color w:val="000000"/>
                <w:lang w:eastAsia="es-MX"/>
              </w:rPr>
              <w:t>$ 14,914.10</w:t>
            </w:r>
          </w:p>
          <w:p w:rsidR="0077340E" w:rsidRPr="0077340E" w:rsidRDefault="0077340E" w:rsidP="002C5ED9">
            <w:pPr>
              <w:jc w:val="right"/>
              <w:rPr>
                <w:rFonts w:asciiTheme="minorHAnsi" w:hAnsiTheme="minorHAnsi" w:cstheme="minorHAnsi"/>
                <w:color w:val="000000"/>
                <w:lang w:eastAsia="es-MX"/>
              </w:rPr>
            </w:pPr>
          </w:p>
        </w:tc>
      </w:tr>
      <w:tr w:rsidR="0077340E" w:rsidRPr="0077340E" w:rsidTr="0077340E">
        <w:trPr>
          <w:trHeight w:val="416"/>
        </w:trPr>
        <w:tc>
          <w:tcPr>
            <w:tcW w:w="3082" w:type="dxa"/>
            <w:tcBorders>
              <w:top w:val="nil"/>
              <w:left w:val="single" w:sz="4" w:space="0" w:color="auto"/>
              <w:bottom w:val="single" w:sz="4" w:space="0" w:color="auto"/>
              <w:right w:val="single" w:sz="4" w:space="0" w:color="auto"/>
            </w:tcBorders>
            <w:shd w:val="clear" w:color="auto" w:fill="auto"/>
            <w:vAlign w:val="bottom"/>
            <w:hideMark/>
          </w:tcPr>
          <w:p w:rsidR="0077340E" w:rsidRPr="0077340E" w:rsidRDefault="0077340E" w:rsidP="002C5ED9">
            <w:pPr>
              <w:rPr>
                <w:rFonts w:asciiTheme="minorHAnsi" w:hAnsiTheme="minorHAnsi" w:cstheme="minorHAnsi"/>
                <w:color w:val="000000"/>
                <w:lang w:eastAsia="es-MX"/>
              </w:rPr>
            </w:pPr>
            <w:r w:rsidRPr="0077340E">
              <w:rPr>
                <w:rFonts w:asciiTheme="minorHAnsi" w:hAnsiTheme="minorHAnsi" w:cstheme="minorHAnsi"/>
                <w:color w:val="000000"/>
                <w:lang w:eastAsia="es-MX"/>
              </w:rPr>
              <w:t>Licitación sin concurrencia del Comité</w:t>
            </w:r>
          </w:p>
          <w:p w:rsidR="0077340E" w:rsidRPr="0077340E" w:rsidRDefault="0077340E" w:rsidP="002C5ED9">
            <w:pPr>
              <w:rPr>
                <w:rFonts w:asciiTheme="minorHAnsi" w:hAnsiTheme="minorHAnsi" w:cstheme="minorHAnsi"/>
                <w:color w:val="000000"/>
                <w:lang w:eastAsia="es-MX"/>
              </w:rPr>
            </w:pPr>
          </w:p>
          <w:p w:rsidR="0077340E" w:rsidRPr="0077340E" w:rsidRDefault="0077340E" w:rsidP="002C5ED9">
            <w:pPr>
              <w:rPr>
                <w:rFonts w:asciiTheme="minorHAnsi" w:hAnsiTheme="minorHAnsi" w:cstheme="minorHAnsi"/>
                <w:color w:val="000000"/>
                <w:lang w:eastAsia="es-MX"/>
              </w:rPr>
            </w:pPr>
          </w:p>
        </w:tc>
        <w:tc>
          <w:tcPr>
            <w:tcW w:w="3834" w:type="dxa"/>
            <w:tcBorders>
              <w:top w:val="nil"/>
              <w:left w:val="nil"/>
              <w:bottom w:val="single" w:sz="4" w:space="0" w:color="auto"/>
              <w:right w:val="single" w:sz="4" w:space="0" w:color="auto"/>
            </w:tcBorders>
            <w:shd w:val="clear" w:color="auto" w:fill="auto"/>
            <w:vAlign w:val="bottom"/>
            <w:hideMark/>
          </w:tcPr>
          <w:p w:rsidR="0077340E" w:rsidRPr="0077340E" w:rsidRDefault="0077340E" w:rsidP="002C5ED9">
            <w:pPr>
              <w:rPr>
                <w:rFonts w:asciiTheme="minorHAnsi" w:hAnsiTheme="minorHAnsi" w:cstheme="minorHAnsi"/>
                <w:color w:val="000000"/>
                <w:lang w:eastAsia="es-MX"/>
              </w:rPr>
            </w:pPr>
          </w:p>
          <w:p w:rsidR="0077340E" w:rsidRPr="0077340E" w:rsidRDefault="0077340E" w:rsidP="002C5ED9">
            <w:pPr>
              <w:rPr>
                <w:rFonts w:asciiTheme="minorHAnsi" w:hAnsiTheme="minorHAnsi" w:cstheme="minorHAnsi"/>
                <w:color w:val="000000"/>
                <w:lang w:eastAsia="es-MX"/>
              </w:rPr>
            </w:pPr>
            <w:r w:rsidRPr="0077340E">
              <w:rPr>
                <w:rFonts w:asciiTheme="minorHAnsi" w:hAnsiTheme="minorHAnsi" w:cstheme="minorHAnsi"/>
                <w:color w:val="000000"/>
                <w:lang w:eastAsia="es-MX"/>
              </w:rPr>
              <w:t>Más de 155 y hasta 8,877 Unidades de Medida y Actualización</w:t>
            </w:r>
          </w:p>
          <w:p w:rsidR="0077340E" w:rsidRPr="0077340E" w:rsidRDefault="0077340E" w:rsidP="002C5ED9">
            <w:pPr>
              <w:rPr>
                <w:rFonts w:asciiTheme="minorHAnsi" w:hAnsiTheme="minorHAnsi" w:cstheme="minorHAnsi"/>
                <w:color w:val="000000"/>
                <w:lang w:eastAsia="es-MX"/>
              </w:rPr>
            </w:pPr>
          </w:p>
        </w:tc>
        <w:tc>
          <w:tcPr>
            <w:tcW w:w="2128" w:type="dxa"/>
            <w:tcBorders>
              <w:top w:val="nil"/>
              <w:left w:val="nil"/>
              <w:bottom w:val="single" w:sz="4" w:space="0" w:color="auto"/>
              <w:right w:val="single" w:sz="4" w:space="0" w:color="auto"/>
            </w:tcBorders>
            <w:shd w:val="clear" w:color="auto" w:fill="auto"/>
            <w:vAlign w:val="bottom"/>
          </w:tcPr>
          <w:p w:rsidR="0077340E" w:rsidRPr="0077340E" w:rsidRDefault="0077340E" w:rsidP="002C5ED9">
            <w:pPr>
              <w:jc w:val="right"/>
              <w:rPr>
                <w:rFonts w:asciiTheme="minorHAnsi" w:hAnsiTheme="minorHAnsi" w:cstheme="minorHAnsi"/>
                <w:color w:val="000000"/>
                <w:lang w:eastAsia="es-MX"/>
              </w:rPr>
            </w:pPr>
          </w:p>
          <w:p w:rsidR="0077340E" w:rsidRPr="0077340E" w:rsidRDefault="0077340E" w:rsidP="002C5ED9">
            <w:pPr>
              <w:jc w:val="right"/>
              <w:rPr>
                <w:rFonts w:asciiTheme="minorHAnsi" w:hAnsiTheme="minorHAnsi" w:cstheme="minorHAnsi"/>
                <w:color w:val="000000"/>
                <w:lang w:eastAsia="es-MX"/>
              </w:rPr>
            </w:pPr>
            <w:r w:rsidRPr="0077340E">
              <w:rPr>
                <w:rFonts w:asciiTheme="minorHAnsi" w:hAnsiTheme="minorHAnsi" w:cstheme="minorHAnsi"/>
                <w:color w:val="000000"/>
                <w:lang w:eastAsia="es-MX"/>
              </w:rPr>
              <w:t>$854,144.94</w:t>
            </w:r>
          </w:p>
          <w:p w:rsidR="0077340E" w:rsidRPr="0077340E" w:rsidRDefault="0077340E" w:rsidP="002C5ED9">
            <w:pPr>
              <w:jc w:val="right"/>
              <w:rPr>
                <w:rFonts w:asciiTheme="minorHAnsi" w:hAnsiTheme="minorHAnsi" w:cstheme="minorHAnsi"/>
                <w:color w:val="000000"/>
                <w:lang w:eastAsia="es-MX"/>
              </w:rPr>
            </w:pPr>
          </w:p>
          <w:p w:rsidR="0077340E" w:rsidRPr="0077340E" w:rsidRDefault="0077340E" w:rsidP="002C5ED9">
            <w:pPr>
              <w:jc w:val="right"/>
              <w:rPr>
                <w:rFonts w:asciiTheme="minorHAnsi" w:hAnsiTheme="minorHAnsi" w:cstheme="minorHAnsi"/>
                <w:color w:val="000000"/>
                <w:lang w:eastAsia="es-MX"/>
              </w:rPr>
            </w:pPr>
          </w:p>
        </w:tc>
      </w:tr>
      <w:tr w:rsidR="0077340E" w:rsidRPr="0077340E" w:rsidTr="0077340E">
        <w:trPr>
          <w:trHeight w:val="406"/>
        </w:trPr>
        <w:tc>
          <w:tcPr>
            <w:tcW w:w="3082" w:type="dxa"/>
            <w:tcBorders>
              <w:top w:val="nil"/>
              <w:left w:val="single" w:sz="4" w:space="0" w:color="auto"/>
              <w:bottom w:val="single" w:sz="4" w:space="0" w:color="auto"/>
              <w:right w:val="single" w:sz="4" w:space="0" w:color="auto"/>
            </w:tcBorders>
            <w:shd w:val="clear" w:color="auto" w:fill="auto"/>
            <w:vAlign w:val="bottom"/>
            <w:hideMark/>
          </w:tcPr>
          <w:p w:rsidR="0077340E" w:rsidRPr="0077340E" w:rsidRDefault="0077340E" w:rsidP="002C5ED9">
            <w:pPr>
              <w:rPr>
                <w:rFonts w:asciiTheme="minorHAnsi" w:hAnsiTheme="minorHAnsi" w:cstheme="minorHAnsi"/>
                <w:color w:val="000000"/>
                <w:lang w:eastAsia="es-MX"/>
              </w:rPr>
            </w:pPr>
            <w:r w:rsidRPr="0077340E">
              <w:rPr>
                <w:rFonts w:asciiTheme="minorHAnsi" w:hAnsiTheme="minorHAnsi" w:cstheme="minorHAnsi"/>
                <w:color w:val="000000"/>
                <w:lang w:eastAsia="es-MX"/>
              </w:rPr>
              <w:t>Licitación con concurrencia del Comité</w:t>
            </w:r>
          </w:p>
        </w:tc>
        <w:tc>
          <w:tcPr>
            <w:tcW w:w="3834" w:type="dxa"/>
            <w:tcBorders>
              <w:top w:val="nil"/>
              <w:left w:val="nil"/>
              <w:bottom w:val="single" w:sz="4" w:space="0" w:color="auto"/>
              <w:right w:val="single" w:sz="4" w:space="0" w:color="auto"/>
            </w:tcBorders>
            <w:shd w:val="clear" w:color="auto" w:fill="auto"/>
            <w:vAlign w:val="bottom"/>
            <w:hideMark/>
          </w:tcPr>
          <w:p w:rsidR="0077340E" w:rsidRPr="0077340E" w:rsidRDefault="0077340E" w:rsidP="002C5ED9">
            <w:pPr>
              <w:rPr>
                <w:rFonts w:asciiTheme="minorHAnsi" w:hAnsiTheme="minorHAnsi" w:cstheme="minorHAnsi"/>
                <w:color w:val="000000"/>
                <w:lang w:eastAsia="es-MX"/>
              </w:rPr>
            </w:pPr>
            <w:r w:rsidRPr="0077340E">
              <w:rPr>
                <w:rFonts w:asciiTheme="minorHAnsi" w:hAnsiTheme="minorHAnsi" w:cstheme="minorHAnsi"/>
                <w:color w:val="000000"/>
                <w:lang w:eastAsia="es-MX"/>
              </w:rPr>
              <w:t>Más de 8,877 Unidades de Medida y Actualización</w:t>
            </w:r>
          </w:p>
        </w:tc>
        <w:tc>
          <w:tcPr>
            <w:tcW w:w="2128" w:type="dxa"/>
            <w:tcBorders>
              <w:top w:val="nil"/>
              <w:left w:val="nil"/>
              <w:bottom w:val="single" w:sz="4" w:space="0" w:color="auto"/>
              <w:right w:val="single" w:sz="4" w:space="0" w:color="auto"/>
            </w:tcBorders>
            <w:shd w:val="clear" w:color="auto" w:fill="auto"/>
            <w:vAlign w:val="bottom"/>
          </w:tcPr>
          <w:p w:rsidR="0077340E" w:rsidRPr="0077340E" w:rsidRDefault="0077340E" w:rsidP="002C5ED9">
            <w:pPr>
              <w:jc w:val="right"/>
              <w:rPr>
                <w:rFonts w:asciiTheme="minorHAnsi" w:hAnsiTheme="minorHAnsi" w:cstheme="minorHAnsi"/>
                <w:color w:val="000000"/>
                <w:lang w:eastAsia="es-MX"/>
              </w:rPr>
            </w:pPr>
            <w:r w:rsidRPr="0077340E">
              <w:rPr>
                <w:rFonts w:asciiTheme="minorHAnsi" w:hAnsiTheme="minorHAnsi" w:cstheme="minorHAnsi"/>
                <w:color w:val="000000"/>
                <w:lang w:eastAsia="es-MX"/>
              </w:rPr>
              <w:t>$ 854,144.95</w:t>
            </w:r>
          </w:p>
          <w:p w:rsidR="0077340E" w:rsidRPr="0077340E" w:rsidRDefault="0077340E" w:rsidP="002C5ED9">
            <w:pPr>
              <w:jc w:val="right"/>
              <w:rPr>
                <w:rFonts w:asciiTheme="minorHAnsi" w:hAnsiTheme="minorHAnsi" w:cstheme="minorHAnsi"/>
                <w:color w:val="000000"/>
                <w:lang w:eastAsia="es-MX"/>
              </w:rPr>
            </w:pPr>
          </w:p>
        </w:tc>
      </w:tr>
    </w:tbl>
    <w:p w:rsidR="0077340E" w:rsidRDefault="0077340E" w:rsidP="0077340E">
      <w:pPr>
        <w:pStyle w:val="Prrafodelista"/>
        <w:shd w:val="clear" w:color="auto" w:fill="FFFFFF"/>
        <w:spacing w:after="100" w:afterAutospacing="1"/>
        <w:ind w:left="1440"/>
        <w:rPr>
          <w:rFonts w:asciiTheme="minorHAnsi" w:hAnsiTheme="minorHAnsi" w:cstheme="minorHAnsi"/>
          <w:b/>
        </w:rPr>
      </w:pPr>
    </w:p>
    <w:p w:rsidR="0077340E" w:rsidRPr="0077340E" w:rsidRDefault="0077340E" w:rsidP="0077340E">
      <w:pPr>
        <w:pStyle w:val="Prrafodelista"/>
        <w:shd w:val="clear" w:color="auto" w:fill="FFFFFF"/>
        <w:spacing w:after="100" w:afterAutospacing="1"/>
        <w:ind w:left="1440"/>
        <w:rPr>
          <w:rFonts w:asciiTheme="minorHAnsi" w:hAnsiTheme="minorHAnsi" w:cstheme="minorHAnsi"/>
        </w:rPr>
      </w:pPr>
      <w:r w:rsidRPr="0077340E">
        <w:rPr>
          <w:rFonts w:asciiTheme="minorHAnsi" w:hAnsiTheme="minorHAnsi" w:cstheme="minorHAnsi"/>
          <w:b/>
        </w:rPr>
        <w:t>UMA:</w:t>
      </w:r>
      <w:r w:rsidRPr="0077340E">
        <w:rPr>
          <w:rFonts w:asciiTheme="minorHAnsi" w:hAnsiTheme="minorHAnsi" w:cstheme="minorHAnsi"/>
        </w:rPr>
        <w:t xml:space="preserve"> Unidad de Medida y Actualización.</w:t>
      </w:r>
    </w:p>
    <w:p w:rsidR="0077340E" w:rsidRPr="0077340E" w:rsidRDefault="0077340E" w:rsidP="0077340E">
      <w:pPr>
        <w:pStyle w:val="Prrafodelista"/>
        <w:shd w:val="clear" w:color="auto" w:fill="FFFFFF"/>
        <w:spacing w:after="100" w:afterAutospacing="1"/>
        <w:ind w:left="1440"/>
        <w:rPr>
          <w:rFonts w:asciiTheme="minorHAnsi" w:hAnsiTheme="minorHAnsi" w:cstheme="minorHAnsi"/>
        </w:rPr>
      </w:pPr>
      <w:r w:rsidRPr="0077340E">
        <w:rPr>
          <w:rFonts w:asciiTheme="minorHAnsi" w:hAnsiTheme="minorHAnsi" w:cstheme="minorHAnsi"/>
        </w:rPr>
        <w:t xml:space="preserve">Monto de Unidad de Medida y Actualización: $ 96.22 </w:t>
      </w:r>
    </w:p>
    <w:p w:rsidR="0077340E" w:rsidRDefault="00ED5F00" w:rsidP="0077340E">
      <w:pPr>
        <w:pStyle w:val="Prrafodelista"/>
        <w:shd w:val="clear" w:color="auto" w:fill="FFFFFF"/>
        <w:spacing w:after="100" w:afterAutospacing="1" w:line="276" w:lineRule="auto"/>
        <w:ind w:left="644"/>
        <w:contextualSpacing/>
        <w:jc w:val="center"/>
        <w:rPr>
          <w:rFonts w:asciiTheme="minorHAnsi" w:hAnsiTheme="minorHAnsi" w:cstheme="minorHAnsi"/>
          <w:b/>
          <w:i/>
          <w:lang w:eastAsia="en-US"/>
        </w:rPr>
      </w:pPr>
      <w:r>
        <w:rPr>
          <w:rFonts w:asciiTheme="minorHAnsi" w:hAnsiTheme="minorHAnsi" w:cstheme="minorHAnsi"/>
          <w:b/>
          <w:i/>
          <w:lang w:eastAsia="en-US"/>
        </w:rPr>
        <w:t>Los Integrantes del Comité se dan por enterados.</w:t>
      </w:r>
    </w:p>
    <w:p w:rsidR="00ED5F00" w:rsidRPr="0077340E" w:rsidRDefault="00ED5F00" w:rsidP="0077340E">
      <w:pPr>
        <w:pStyle w:val="Prrafodelista"/>
        <w:shd w:val="clear" w:color="auto" w:fill="FFFFFF"/>
        <w:spacing w:after="100" w:afterAutospacing="1" w:line="276" w:lineRule="auto"/>
        <w:ind w:left="644"/>
        <w:contextualSpacing/>
        <w:jc w:val="center"/>
        <w:rPr>
          <w:rFonts w:asciiTheme="minorHAnsi" w:hAnsiTheme="minorHAnsi" w:cstheme="minorHAnsi"/>
          <w:b/>
          <w:i/>
          <w:lang w:eastAsia="en-US"/>
        </w:rPr>
      </w:pPr>
    </w:p>
    <w:p w:rsidR="004C4E4E" w:rsidRPr="0077340E" w:rsidRDefault="0077340E" w:rsidP="0077340E">
      <w:pPr>
        <w:pStyle w:val="Prrafodelista"/>
        <w:numPr>
          <w:ilvl w:val="0"/>
          <w:numId w:val="43"/>
        </w:numPr>
        <w:jc w:val="both"/>
        <w:rPr>
          <w:rFonts w:asciiTheme="minorHAnsi" w:hAnsiTheme="minorHAnsi" w:cstheme="minorHAnsi"/>
        </w:rPr>
      </w:pPr>
      <w:r w:rsidRPr="0077340E">
        <w:rPr>
          <w:rFonts w:asciiTheme="minorHAnsi" w:eastAsia="Calibri" w:hAnsiTheme="minorHAnsi" w:cstheme="minorHAnsi"/>
        </w:rPr>
        <w:t>Se informa a los Integrantes del Comité de Adquisiciones, d</w:t>
      </w:r>
      <w:r w:rsidRPr="0077340E">
        <w:rPr>
          <w:rFonts w:asciiTheme="minorHAnsi" w:eastAsiaTheme="minorEastAsia" w:hAnsiTheme="minorHAnsi" w:cstheme="minorHAnsi"/>
        </w:rPr>
        <w:t>e conformidad al Artículo 61, del</w:t>
      </w:r>
      <w:r w:rsidRPr="0077340E">
        <w:rPr>
          <w:rFonts w:asciiTheme="minorHAnsi" w:hAnsiTheme="minorHAnsi" w:cstheme="minorHAnsi"/>
        </w:rPr>
        <w:t xml:space="preserve"> Reglamento de Compras, Enajenaciones y Contratación de Servicios del Municipio de Zapopan Jalisco,</w:t>
      </w:r>
      <w:r w:rsidRPr="0077340E">
        <w:rPr>
          <w:rFonts w:asciiTheme="minorHAnsi" w:eastAsia="Calibri" w:hAnsiTheme="minorHAnsi" w:cstheme="minorHAnsi"/>
        </w:rPr>
        <w:t xml:space="preserve"> que una vez llevado a cabo la emisión del fallo, l</w:t>
      </w:r>
      <w:r w:rsidRPr="0077340E">
        <w:rPr>
          <w:rFonts w:asciiTheme="minorHAnsi" w:hAnsiTheme="minorHAnsi" w:cstheme="minorHAnsi"/>
        </w:rPr>
        <w:t xml:space="preserve">os proveedores adjudicados entregaran una garantía para el cumplimiento de su orden de compra o contrato, en Moneda Nacional, por el importe del 10% (diez por ciento) del monto total de la orden de compra cuando el valor de su adjudicación rebase </w:t>
      </w:r>
      <w:r>
        <w:rPr>
          <w:rFonts w:asciiTheme="minorHAnsi" w:hAnsiTheme="minorHAnsi" w:cstheme="minorHAnsi"/>
        </w:rPr>
        <w:t xml:space="preserve">los 2,480 UMAS, equivalentes a </w:t>
      </w:r>
      <w:r w:rsidRPr="0077340E">
        <w:rPr>
          <w:rFonts w:asciiTheme="minorHAnsi" w:hAnsiTheme="minorHAnsi" w:cstheme="minorHAnsi"/>
        </w:rPr>
        <w:t>$ 238,625.60 pesos, I.V.A. incluido.</w:t>
      </w:r>
    </w:p>
    <w:p w:rsidR="00ED5F00" w:rsidRDefault="00ED5F00" w:rsidP="00ED5F00">
      <w:pPr>
        <w:pStyle w:val="Prrafodelista"/>
        <w:shd w:val="clear" w:color="auto" w:fill="FFFFFF"/>
        <w:spacing w:after="100" w:afterAutospacing="1" w:line="276" w:lineRule="auto"/>
        <w:ind w:left="644"/>
        <w:contextualSpacing/>
        <w:rPr>
          <w:rFonts w:asciiTheme="minorHAnsi" w:hAnsiTheme="minorHAnsi" w:cstheme="minorHAnsi"/>
          <w:b/>
          <w:i/>
          <w:lang w:eastAsia="en-US"/>
        </w:rPr>
      </w:pPr>
    </w:p>
    <w:p w:rsidR="00ED5F00" w:rsidRPr="0077340E" w:rsidRDefault="00ED5F00" w:rsidP="00ED5F00">
      <w:pPr>
        <w:pStyle w:val="Prrafodelista"/>
        <w:shd w:val="clear" w:color="auto" w:fill="FFFFFF"/>
        <w:spacing w:after="100" w:afterAutospacing="1" w:line="276" w:lineRule="auto"/>
        <w:ind w:left="644"/>
        <w:contextualSpacing/>
        <w:jc w:val="center"/>
        <w:rPr>
          <w:rFonts w:asciiTheme="minorHAnsi" w:hAnsiTheme="minorHAnsi" w:cstheme="minorHAnsi"/>
          <w:b/>
          <w:i/>
          <w:lang w:eastAsia="en-US"/>
        </w:rPr>
      </w:pPr>
      <w:r>
        <w:rPr>
          <w:rFonts w:asciiTheme="minorHAnsi" w:hAnsiTheme="minorHAnsi" w:cstheme="minorHAnsi"/>
          <w:b/>
          <w:i/>
          <w:lang w:eastAsia="en-US"/>
        </w:rPr>
        <w:t>Los Integrantes del Comité se dan por enterados.</w:t>
      </w:r>
    </w:p>
    <w:p w:rsidR="0077340E" w:rsidRDefault="0077340E" w:rsidP="0077340E">
      <w:pPr>
        <w:pStyle w:val="Prrafodelista"/>
        <w:shd w:val="clear" w:color="auto" w:fill="FFFFFF"/>
        <w:spacing w:after="100" w:afterAutospacing="1" w:line="276" w:lineRule="auto"/>
        <w:ind w:left="644"/>
        <w:contextualSpacing/>
        <w:rPr>
          <w:rFonts w:asciiTheme="minorHAnsi" w:hAnsiTheme="minorHAnsi" w:cstheme="minorHAnsi"/>
          <w:b/>
          <w:i/>
          <w:sz w:val="22"/>
          <w:szCs w:val="22"/>
          <w:lang w:eastAsia="en-US"/>
        </w:rPr>
      </w:pPr>
    </w:p>
    <w:p w:rsidR="0077340E" w:rsidRDefault="0077340E" w:rsidP="004C4E4E">
      <w:pPr>
        <w:rPr>
          <w:rFonts w:asciiTheme="minorHAnsi" w:eastAsia="Cambria" w:hAnsiTheme="minorHAnsi" w:cstheme="minorHAnsi"/>
          <w:b/>
        </w:rPr>
      </w:pPr>
    </w:p>
    <w:p w:rsidR="0077340E" w:rsidRPr="0077340E" w:rsidRDefault="0077340E" w:rsidP="0077340E">
      <w:pPr>
        <w:pStyle w:val="Prrafodelista"/>
        <w:numPr>
          <w:ilvl w:val="0"/>
          <w:numId w:val="43"/>
        </w:numPr>
        <w:shd w:val="clear" w:color="auto" w:fill="FFFFFF"/>
        <w:spacing w:after="100" w:afterAutospacing="1"/>
        <w:ind w:left="720"/>
        <w:contextualSpacing/>
        <w:jc w:val="both"/>
        <w:rPr>
          <w:rFonts w:asciiTheme="minorHAnsi" w:hAnsiTheme="minorHAnsi" w:cstheme="minorHAnsi"/>
          <w:color w:val="000000"/>
          <w:lang w:eastAsia="es-MX"/>
        </w:rPr>
      </w:pPr>
      <w:r w:rsidRPr="0077340E">
        <w:rPr>
          <w:rFonts w:asciiTheme="minorHAnsi" w:hAnsiTheme="minorHAnsi" w:cstheme="minorHAnsi"/>
          <w:color w:val="222222"/>
          <w:shd w:val="clear" w:color="auto" w:fill="FFFFFF"/>
        </w:rPr>
        <w:lastRenderedPageBreak/>
        <w:t>Se pone a consideración del Comité de Adquisiciones, el formato con los requisitos para el trámite del alta al padrón de proveedores del Municipio de Zapopan Jalisco de acuerdo a las observaciones realizadas por el Comité de Adquisiciones en las sesiones anteriores.</w:t>
      </w:r>
    </w:p>
    <w:p w:rsidR="0077340E" w:rsidRDefault="0077340E" w:rsidP="0077340E">
      <w:pPr>
        <w:pStyle w:val="Prrafodelista"/>
        <w:shd w:val="clear" w:color="auto" w:fill="FFFFFF"/>
        <w:spacing w:after="100" w:afterAutospacing="1"/>
        <w:rPr>
          <w:rFonts w:asciiTheme="minorHAnsi" w:hAnsiTheme="minorHAnsi" w:cstheme="minorHAnsi"/>
          <w:b/>
          <w:color w:val="222222"/>
          <w:shd w:val="clear" w:color="auto" w:fill="FFFFFF"/>
        </w:rPr>
      </w:pPr>
    </w:p>
    <w:p w:rsidR="0077340E" w:rsidRPr="0077340E" w:rsidRDefault="0077340E" w:rsidP="0077340E">
      <w:pPr>
        <w:pStyle w:val="Prrafodelista"/>
        <w:shd w:val="clear" w:color="auto" w:fill="FFFFFF"/>
        <w:spacing w:after="100" w:afterAutospacing="1"/>
        <w:rPr>
          <w:rFonts w:asciiTheme="minorHAnsi" w:hAnsiTheme="minorHAnsi" w:cstheme="minorHAnsi"/>
          <w:b/>
          <w:color w:val="222222"/>
          <w:shd w:val="clear" w:color="auto" w:fill="FFFFFF"/>
        </w:rPr>
      </w:pPr>
      <w:r w:rsidRPr="0077340E">
        <w:rPr>
          <w:rFonts w:asciiTheme="minorHAnsi" w:hAnsiTheme="minorHAnsi" w:cstheme="minorHAnsi"/>
          <w:b/>
          <w:color w:val="222222"/>
          <w:shd w:val="clear" w:color="auto" w:fill="FFFFFF"/>
        </w:rPr>
        <w:t>PERSONAS MORALES</w:t>
      </w:r>
    </w:p>
    <w:p w:rsidR="0077340E" w:rsidRPr="0077340E" w:rsidRDefault="0077340E" w:rsidP="0077340E">
      <w:pPr>
        <w:shd w:val="clear" w:color="auto" w:fill="FFFFFF"/>
        <w:spacing w:after="100" w:afterAutospacing="1"/>
        <w:ind w:left="720"/>
        <w:contextualSpacing/>
        <w:jc w:val="both"/>
        <w:rPr>
          <w:rFonts w:asciiTheme="minorHAnsi" w:hAnsiTheme="minorHAnsi" w:cstheme="minorHAnsi"/>
        </w:rPr>
      </w:pPr>
      <w:r w:rsidRPr="0077340E">
        <w:rPr>
          <w:rFonts w:asciiTheme="minorHAnsi" w:hAnsiTheme="minorHAnsi" w:cstheme="minorHAnsi"/>
        </w:rPr>
        <w:t>5. Constancia de Opinión de Cumplimiento de Obligaciones en materia de Seguridad Social (IMSS e INFONAVIT) en sentido positivo y vigente al momento de entrega de documentación. En caso contrario que no contar con empleados; entregar Constancia del resultado de la consulta con carta manifiesto explicando la situación y con la firma autógrafa del Representante Legal.</w:t>
      </w:r>
    </w:p>
    <w:p w:rsidR="0077340E" w:rsidRPr="0077340E" w:rsidRDefault="0077340E" w:rsidP="0077340E">
      <w:pPr>
        <w:shd w:val="clear" w:color="auto" w:fill="FFFFFF"/>
        <w:spacing w:after="100" w:afterAutospacing="1"/>
        <w:ind w:left="720"/>
        <w:contextualSpacing/>
        <w:jc w:val="both"/>
        <w:rPr>
          <w:rFonts w:asciiTheme="minorHAnsi" w:hAnsiTheme="minorHAnsi" w:cstheme="minorHAnsi"/>
        </w:rPr>
      </w:pPr>
    </w:p>
    <w:p w:rsidR="0077340E" w:rsidRPr="0077340E" w:rsidRDefault="0077340E" w:rsidP="0077340E">
      <w:pPr>
        <w:shd w:val="clear" w:color="auto" w:fill="FFFFFF"/>
        <w:spacing w:after="100" w:afterAutospacing="1"/>
        <w:ind w:left="720"/>
        <w:contextualSpacing/>
        <w:jc w:val="both"/>
        <w:rPr>
          <w:rFonts w:asciiTheme="minorHAnsi" w:hAnsiTheme="minorHAnsi" w:cstheme="minorHAnsi"/>
        </w:rPr>
      </w:pPr>
      <w:r w:rsidRPr="0077340E">
        <w:rPr>
          <w:rFonts w:asciiTheme="minorHAnsi" w:hAnsiTheme="minorHAnsi" w:cstheme="minorHAnsi"/>
        </w:rPr>
        <w:t xml:space="preserve">6. Recibo oficial CFDI del pago del impuesto sobre nómina del Estado que corresponda; si su razón social no cuenta con empleados en el citado; realizar carta manifiesto explicando esta situación y con la firma autógrafa del Representante Legal. </w:t>
      </w:r>
    </w:p>
    <w:p w:rsidR="0077340E" w:rsidRPr="0077340E" w:rsidRDefault="0077340E" w:rsidP="0077340E">
      <w:pPr>
        <w:shd w:val="clear" w:color="auto" w:fill="FFFFFF"/>
        <w:spacing w:after="100" w:afterAutospacing="1"/>
        <w:ind w:left="720"/>
        <w:contextualSpacing/>
        <w:jc w:val="both"/>
        <w:rPr>
          <w:rFonts w:asciiTheme="minorHAnsi" w:hAnsiTheme="minorHAnsi" w:cstheme="minorHAnsi"/>
        </w:rPr>
      </w:pPr>
    </w:p>
    <w:p w:rsidR="0077340E" w:rsidRPr="0077340E" w:rsidRDefault="0077340E" w:rsidP="0077340E">
      <w:pPr>
        <w:shd w:val="clear" w:color="auto" w:fill="FFFFFF"/>
        <w:spacing w:after="100" w:afterAutospacing="1"/>
        <w:ind w:left="720"/>
        <w:contextualSpacing/>
        <w:jc w:val="both"/>
        <w:rPr>
          <w:rFonts w:asciiTheme="minorHAnsi" w:hAnsiTheme="minorHAnsi" w:cstheme="minorHAnsi"/>
        </w:rPr>
      </w:pPr>
      <w:r w:rsidRPr="0077340E">
        <w:rPr>
          <w:rFonts w:asciiTheme="minorHAnsi" w:hAnsiTheme="minorHAnsi" w:cstheme="minorHAnsi"/>
        </w:rPr>
        <w:t xml:space="preserve">7. Copia simple del registro ante la Secretaría del Trabajo Federal, donde se acredite para el manejo de subcontratación de personal en caso de requerir esta situación y de acuerdo a la actividad económica en la que se ubique en el Sistema de Administración Tributaria. </w:t>
      </w:r>
    </w:p>
    <w:p w:rsidR="0077340E" w:rsidRPr="0077340E" w:rsidRDefault="0077340E" w:rsidP="0077340E">
      <w:pPr>
        <w:shd w:val="clear" w:color="auto" w:fill="FFFFFF"/>
        <w:spacing w:after="100" w:afterAutospacing="1"/>
        <w:ind w:left="720"/>
        <w:contextualSpacing/>
        <w:jc w:val="both"/>
        <w:rPr>
          <w:rFonts w:asciiTheme="minorHAnsi" w:hAnsiTheme="minorHAnsi" w:cstheme="minorHAnsi"/>
        </w:rPr>
      </w:pPr>
    </w:p>
    <w:p w:rsidR="0077340E" w:rsidRPr="0077340E" w:rsidRDefault="0077340E" w:rsidP="0077340E">
      <w:pPr>
        <w:shd w:val="clear" w:color="auto" w:fill="FFFFFF"/>
        <w:spacing w:after="100" w:afterAutospacing="1"/>
        <w:ind w:left="720"/>
        <w:contextualSpacing/>
        <w:jc w:val="both"/>
        <w:rPr>
          <w:rFonts w:asciiTheme="minorHAnsi" w:hAnsiTheme="minorHAnsi" w:cstheme="minorHAnsi"/>
          <w:color w:val="222222"/>
          <w:highlight w:val="yellow"/>
          <w:shd w:val="clear" w:color="auto" w:fill="FFFFFF"/>
        </w:rPr>
      </w:pPr>
      <w:r w:rsidRPr="0077340E">
        <w:rPr>
          <w:rFonts w:asciiTheme="minorHAnsi" w:hAnsiTheme="minorHAnsi" w:cstheme="minorHAnsi"/>
        </w:rPr>
        <w:t>Nota: Se realizará la revisión de la vigencia de las Identificaciones Oficiales, que se han presentado con anterioridad y en su caso se solicitarán las correspondientes.</w:t>
      </w:r>
    </w:p>
    <w:p w:rsidR="0077340E" w:rsidRPr="0077340E" w:rsidRDefault="0077340E" w:rsidP="0077340E">
      <w:pPr>
        <w:shd w:val="clear" w:color="auto" w:fill="FFFFFF"/>
        <w:spacing w:after="100" w:afterAutospacing="1"/>
        <w:ind w:left="720"/>
        <w:contextualSpacing/>
        <w:jc w:val="both"/>
        <w:rPr>
          <w:rFonts w:asciiTheme="minorHAnsi" w:hAnsiTheme="minorHAnsi" w:cstheme="minorHAnsi"/>
          <w:color w:val="222222"/>
          <w:highlight w:val="yellow"/>
          <w:shd w:val="clear" w:color="auto" w:fill="FFFFFF"/>
        </w:rPr>
      </w:pPr>
    </w:p>
    <w:p w:rsidR="0077340E" w:rsidRPr="0077340E" w:rsidRDefault="0077340E" w:rsidP="0077340E">
      <w:pPr>
        <w:shd w:val="clear" w:color="auto" w:fill="FFFFFF"/>
        <w:spacing w:after="100" w:afterAutospacing="1"/>
        <w:ind w:left="720"/>
        <w:contextualSpacing/>
        <w:jc w:val="both"/>
        <w:rPr>
          <w:rFonts w:asciiTheme="minorHAnsi" w:hAnsiTheme="minorHAnsi" w:cstheme="minorHAnsi"/>
          <w:b/>
          <w:color w:val="222222"/>
          <w:shd w:val="clear" w:color="auto" w:fill="FFFFFF"/>
        </w:rPr>
      </w:pPr>
      <w:r w:rsidRPr="0077340E">
        <w:rPr>
          <w:rFonts w:asciiTheme="minorHAnsi" w:hAnsiTheme="minorHAnsi" w:cstheme="minorHAnsi"/>
          <w:b/>
          <w:color w:val="222222"/>
          <w:shd w:val="clear" w:color="auto" w:fill="FFFFFF"/>
        </w:rPr>
        <w:t>PERSONAS FISICAS</w:t>
      </w:r>
    </w:p>
    <w:p w:rsidR="0077340E" w:rsidRPr="0077340E" w:rsidRDefault="0077340E" w:rsidP="0077340E">
      <w:pPr>
        <w:shd w:val="clear" w:color="auto" w:fill="FFFFFF"/>
        <w:spacing w:after="100" w:afterAutospacing="1"/>
        <w:ind w:left="720"/>
        <w:contextualSpacing/>
        <w:jc w:val="both"/>
        <w:rPr>
          <w:rFonts w:asciiTheme="minorHAnsi" w:hAnsiTheme="minorHAnsi" w:cstheme="minorHAnsi"/>
          <w:color w:val="222222"/>
          <w:highlight w:val="yellow"/>
          <w:shd w:val="clear" w:color="auto" w:fill="FFFFFF"/>
        </w:rPr>
      </w:pPr>
    </w:p>
    <w:p w:rsidR="0077340E" w:rsidRPr="0077340E" w:rsidRDefault="0077340E" w:rsidP="0077340E">
      <w:pPr>
        <w:shd w:val="clear" w:color="auto" w:fill="FFFFFF"/>
        <w:spacing w:after="100" w:afterAutospacing="1"/>
        <w:ind w:left="720"/>
        <w:contextualSpacing/>
        <w:jc w:val="both"/>
        <w:rPr>
          <w:rFonts w:asciiTheme="minorHAnsi" w:hAnsiTheme="minorHAnsi" w:cstheme="minorHAnsi"/>
        </w:rPr>
      </w:pPr>
      <w:r w:rsidRPr="0077340E">
        <w:rPr>
          <w:rFonts w:asciiTheme="minorHAnsi" w:hAnsiTheme="minorHAnsi" w:cstheme="minorHAnsi"/>
        </w:rPr>
        <w:t>5. Constancia de Opinión de Cumplimiento de Obligaciones en materia de Seguridad Social (IMSS e INFONAVIT) en sentido positivo y vigente al momento de entrega de documentación. En caso contrario que no contar con empleados; entregar Constancia del resultado de la consulta con carta manifiesto explicando la situación y con la firma autógrafa de la Persona Física.</w:t>
      </w:r>
    </w:p>
    <w:p w:rsidR="0077340E" w:rsidRPr="0077340E" w:rsidRDefault="0077340E" w:rsidP="0077340E">
      <w:pPr>
        <w:shd w:val="clear" w:color="auto" w:fill="FFFFFF"/>
        <w:spacing w:after="100" w:afterAutospacing="1"/>
        <w:ind w:left="720"/>
        <w:contextualSpacing/>
        <w:jc w:val="both"/>
        <w:rPr>
          <w:rFonts w:asciiTheme="minorHAnsi" w:hAnsiTheme="minorHAnsi" w:cstheme="minorHAnsi"/>
        </w:rPr>
      </w:pPr>
    </w:p>
    <w:p w:rsidR="0077340E" w:rsidRPr="0077340E" w:rsidRDefault="0077340E" w:rsidP="0077340E">
      <w:pPr>
        <w:shd w:val="clear" w:color="auto" w:fill="FFFFFF"/>
        <w:spacing w:after="100" w:afterAutospacing="1"/>
        <w:ind w:left="720"/>
        <w:contextualSpacing/>
        <w:jc w:val="both"/>
        <w:rPr>
          <w:rFonts w:asciiTheme="minorHAnsi" w:hAnsiTheme="minorHAnsi" w:cstheme="minorHAnsi"/>
        </w:rPr>
      </w:pPr>
      <w:r w:rsidRPr="0077340E">
        <w:rPr>
          <w:rFonts w:asciiTheme="minorHAnsi" w:hAnsiTheme="minorHAnsi" w:cstheme="minorHAnsi"/>
        </w:rPr>
        <w:t xml:space="preserve">6. Recibo oficial CFDI del pago del impuesto sobre nómina del Estado que corresponda; si su razón social no cuenta con empleados en el citado; realizar carta manifiesto explicando esta situación y con la firma autógrafa de la Persona Física. </w:t>
      </w:r>
    </w:p>
    <w:p w:rsidR="0077340E" w:rsidRPr="0077340E" w:rsidRDefault="0077340E" w:rsidP="0077340E">
      <w:pPr>
        <w:shd w:val="clear" w:color="auto" w:fill="FFFFFF"/>
        <w:spacing w:after="100" w:afterAutospacing="1"/>
        <w:ind w:left="720"/>
        <w:contextualSpacing/>
        <w:jc w:val="both"/>
        <w:rPr>
          <w:rFonts w:asciiTheme="minorHAnsi" w:hAnsiTheme="minorHAnsi" w:cstheme="minorHAnsi"/>
        </w:rPr>
      </w:pPr>
    </w:p>
    <w:p w:rsidR="0077340E" w:rsidRPr="0077340E" w:rsidRDefault="0077340E" w:rsidP="0077340E">
      <w:pPr>
        <w:shd w:val="clear" w:color="auto" w:fill="FFFFFF"/>
        <w:spacing w:after="100" w:afterAutospacing="1"/>
        <w:ind w:left="720"/>
        <w:contextualSpacing/>
        <w:jc w:val="both"/>
        <w:rPr>
          <w:rFonts w:asciiTheme="minorHAnsi" w:hAnsiTheme="minorHAnsi" w:cstheme="minorHAnsi"/>
        </w:rPr>
      </w:pPr>
      <w:r w:rsidRPr="0077340E">
        <w:rPr>
          <w:rFonts w:asciiTheme="minorHAnsi" w:hAnsiTheme="minorHAnsi" w:cstheme="minorHAnsi"/>
        </w:rPr>
        <w:lastRenderedPageBreak/>
        <w:t xml:space="preserve">7. Copia simple del registro ante la Secretaría del Trabajo Federal, donde se acredite para el manejo de subcontratación de personal en caso de requerir esta situación y de acuerdo a la actividad económica en la que se ubique en el Sistema de Administración Tributaria. </w:t>
      </w:r>
    </w:p>
    <w:p w:rsidR="0077340E" w:rsidRPr="0077340E" w:rsidRDefault="0077340E" w:rsidP="0077340E">
      <w:pPr>
        <w:shd w:val="clear" w:color="auto" w:fill="FFFFFF"/>
        <w:spacing w:after="100" w:afterAutospacing="1"/>
        <w:ind w:left="720"/>
        <w:contextualSpacing/>
        <w:jc w:val="both"/>
        <w:rPr>
          <w:rFonts w:asciiTheme="minorHAnsi" w:hAnsiTheme="minorHAnsi" w:cstheme="minorHAnsi"/>
        </w:rPr>
      </w:pPr>
    </w:p>
    <w:p w:rsidR="0077340E" w:rsidRDefault="0077340E" w:rsidP="0077340E">
      <w:pPr>
        <w:shd w:val="clear" w:color="auto" w:fill="FFFFFF"/>
        <w:spacing w:after="100" w:afterAutospacing="1"/>
        <w:ind w:left="720"/>
        <w:contextualSpacing/>
        <w:jc w:val="both"/>
        <w:rPr>
          <w:rFonts w:asciiTheme="minorHAnsi" w:hAnsiTheme="minorHAnsi" w:cstheme="minorHAnsi"/>
        </w:rPr>
      </w:pPr>
      <w:r w:rsidRPr="0077340E">
        <w:rPr>
          <w:rFonts w:asciiTheme="minorHAnsi" w:hAnsiTheme="minorHAnsi" w:cstheme="minorHAnsi"/>
        </w:rPr>
        <w:t>Nota: Se realizará la revisión de la vigencia de las Identificaciones Oficiales, que se han presentado con anterioridad y en su caso se solicitarán las correspondientes. Se excluyen los numerales 4, 5, 6 y 7; a las personas físicas que solo prestan sus servicios profesionales de las Dirección de Cultura y Dirección de Desarrollo Comunitario, con el oficio de parte de las citadas dependencias.</w:t>
      </w:r>
    </w:p>
    <w:p w:rsidR="0077340E" w:rsidRPr="0077340E" w:rsidRDefault="0077340E" w:rsidP="0077340E">
      <w:pPr>
        <w:shd w:val="clear" w:color="auto" w:fill="FFFFFF"/>
        <w:spacing w:after="100" w:afterAutospacing="1"/>
        <w:ind w:left="720"/>
        <w:contextualSpacing/>
        <w:jc w:val="both"/>
        <w:rPr>
          <w:rFonts w:asciiTheme="minorHAnsi" w:hAnsiTheme="minorHAnsi" w:cstheme="minorHAnsi"/>
          <w:color w:val="222222"/>
          <w:highlight w:val="yellow"/>
          <w:shd w:val="clear" w:color="auto" w:fill="FFFFFF"/>
        </w:rPr>
      </w:pPr>
    </w:p>
    <w:p w:rsidR="0077340E" w:rsidRPr="004C4E4E" w:rsidRDefault="0077340E" w:rsidP="0077340E">
      <w:pPr>
        <w:shd w:val="clear" w:color="auto" w:fill="FFFFFF"/>
        <w:spacing w:after="100" w:afterAutospacing="1" w:line="276" w:lineRule="auto"/>
        <w:contextualSpacing/>
        <w:jc w:val="both"/>
        <w:rPr>
          <w:rFonts w:asciiTheme="minorHAnsi" w:hAnsiTheme="minorHAnsi" w:cstheme="minorHAnsi"/>
          <w:lang w:val="es-ES_tradnl"/>
        </w:rPr>
      </w:pPr>
      <w:r w:rsidRPr="004C4E4E">
        <w:rPr>
          <w:rFonts w:asciiTheme="minorHAnsi" w:hAnsiTheme="minorHAnsi" w:cstheme="minorHAnsi"/>
          <w:lang w:val="es-ES_tradnl"/>
        </w:rPr>
        <w:t xml:space="preserve">Se solicita su autorización para su aprobación del </w:t>
      </w:r>
      <w:r w:rsidRPr="004C4E4E">
        <w:rPr>
          <w:rFonts w:asciiTheme="minorHAnsi" w:hAnsiTheme="minorHAnsi" w:cstheme="minorHAnsi"/>
          <w:b/>
          <w:lang w:val="es-ES_tradnl"/>
        </w:rPr>
        <w:t xml:space="preserve">asunto vario </w:t>
      </w:r>
      <w:r>
        <w:rPr>
          <w:rFonts w:asciiTheme="minorHAnsi" w:hAnsiTheme="minorHAnsi" w:cstheme="minorHAnsi"/>
          <w:b/>
          <w:lang w:val="es-ES_tradnl"/>
        </w:rPr>
        <w:t>D</w:t>
      </w:r>
      <w:r w:rsidRPr="004C4E4E">
        <w:rPr>
          <w:rFonts w:asciiTheme="minorHAnsi" w:hAnsiTheme="minorHAnsi" w:cstheme="minorHAnsi"/>
          <w:lang w:val="es-ES_tradnl"/>
        </w:rPr>
        <w:t>, los que estén por la afirmativa, sírvanse manifestarlo levantando su mano.</w:t>
      </w:r>
    </w:p>
    <w:p w:rsidR="0077340E" w:rsidRPr="004C4E4E" w:rsidRDefault="0077340E" w:rsidP="0077340E">
      <w:pPr>
        <w:shd w:val="clear" w:color="auto" w:fill="FFFFFF"/>
        <w:spacing w:after="100" w:afterAutospacing="1" w:line="276" w:lineRule="auto"/>
        <w:contextualSpacing/>
        <w:jc w:val="both"/>
        <w:rPr>
          <w:rFonts w:asciiTheme="minorHAnsi" w:hAnsiTheme="minorHAnsi" w:cstheme="minorHAnsi"/>
          <w:lang w:val="es-ES_tradnl"/>
        </w:rPr>
      </w:pPr>
    </w:p>
    <w:p w:rsidR="0077340E" w:rsidRPr="00ED5F00" w:rsidRDefault="0077340E" w:rsidP="0077340E">
      <w:pPr>
        <w:jc w:val="center"/>
        <w:rPr>
          <w:rFonts w:asciiTheme="minorHAnsi" w:hAnsiTheme="minorHAnsi" w:cstheme="minorHAnsi"/>
          <w:b/>
          <w:lang w:eastAsia="en-US"/>
        </w:rPr>
      </w:pPr>
      <w:r w:rsidRPr="004C4E4E">
        <w:rPr>
          <w:rFonts w:asciiTheme="minorHAnsi" w:hAnsiTheme="minorHAnsi" w:cstheme="minorHAnsi"/>
          <w:b/>
          <w:i/>
          <w:lang w:eastAsia="en-US"/>
        </w:rPr>
        <w:t xml:space="preserve">Aprobado por unanimidad de votos por parte de los </w:t>
      </w:r>
      <w:r w:rsidR="00ED5F00">
        <w:rPr>
          <w:rFonts w:asciiTheme="minorHAnsi" w:hAnsiTheme="minorHAnsi" w:cstheme="minorHAnsi"/>
          <w:b/>
          <w:i/>
          <w:lang w:eastAsia="en-US"/>
        </w:rPr>
        <w:t>I</w:t>
      </w:r>
      <w:r w:rsidRPr="004C4E4E">
        <w:rPr>
          <w:rFonts w:asciiTheme="minorHAnsi" w:hAnsiTheme="minorHAnsi" w:cstheme="minorHAnsi"/>
          <w:b/>
          <w:i/>
          <w:lang w:eastAsia="en-US"/>
        </w:rPr>
        <w:t>ntegrantes del Comité presentes</w:t>
      </w:r>
    </w:p>
    <w:p w:rsidR="004C4E4E" w:rsidRPr="00ED5F00" w:rsidRDefault="004C4E4E" w:rsidP="004C4E4E">
      <w:pPr>
        <w:rPr>
          <w:rFonts w:asciiTheme="minorHAnsi" w:eastAsia="Cambria" w:hAnsiTheme="minorHAnsi" w:cstheme="minorHAnsi"/>
          <w:b/>
        </w:rPr>
      </w:pPr>
    </w:p>
    <w:p w:rsidR="004C4E4E" w:rsidRPr="0077340E" w:rsidRDefault="0077340E" w:rsidP="00ED5F00">
      <w:pPr>
        <w:pStyle w:val="Prrafodelista"/>
        <w:numPr>
          <w:ilvl w:val="0"/>
          <w:numId w:val="43"/>
        </w:numPr>
        <w:shd w:val="clear" w:color="auto" w:fill="FFFFFF"/>
        <w:spacing w:after="100" w:afterAutospacing="1" w:line="276" w:lineRule="auto"/>
        <w:contextualSpacing/>
        <w:jc w:val="both"/>
        <w:rPr>
          <w:rFonts w:ascii="Century Gothic" w:hAnsi="Century Gothic" w:cs="Tahoma"/>
          <w:b/>
          <w:i/>
          <w:sz w:val="22"/>
          <w:szCs w:val="22"/>
          <w:lang w:eastAsia="en-US"/>
        </w:rPr>
      </w:pPr>
      <w:r w:rsidRPr="00BA10AB">
        <w:rPr>
          <w:rFonts w:asciiTheme="minorHAnsi" w:hAnsiTheme="minorHAnsi" w:cstheme="minorHAnsi"/>
        </w:rPr>
        <w:t>Se da cuenta que se recibió oficio AOV/0600/0317-02/2021, firmado por Edmundo Antonio Amutio Villa, Suplente del Presidente del Comité de Adquisiciones, mediante el cual solicita la prórroga para la entrega de los servicios de mantenimiento preventivo y/o correctivo de sistema hidráulico y paileria para el mes de enero de 2022, del proveedor Ingeniería Metálica y Maquinaria Mexicana S.A. de C.V., del contrato CO-1371/2021, al 28 de febrero de 2022.</w:t>
      </w:r>
    </w:p>
    <w:p w:rsidR="0077340E" w:rsidRPr="0077340E" w:rsidRDefault="0077340E" w:rsidP="0077340E">
      <w:pPr>
        <w:shd w:val="clear" w:color="auto" w:fill="FFFFFF"/>
        <w:spacing w:after="100" w:afterAutospacing="1" w:line="276" w:lineRule="auto"/>
        <w:ind w:left="284"/>
        <w:contextualSpacing/>
        <w:jc w:val="both"/>
        <w:rPr>
          <w:rFonts w:asciiTheme="minorHAnsi" w:hAnsiTheme="minorHAnsi" w:cstheme="minorHAnsi"/>
          <w:lang w:val="es-ES_tradnl"/>
        </w:rPr>
      </w:pPr>
      <w:r w:rsidRPr="0077340E">
        <w:rPr>
          <w:rFonts w:asciiTheme="minorHAnsi" w:hAnsiTheme="minorHAnsi" w:cstheme="minorHAnsi"/>
          <w:lang w:val="es-ES_tradnl"/>
        </w:rPr>
        <w:t xml:space="preserve">Se solicita su autorización para su aprobación del </w:t>
      </w:r>
      <w:r w:rsidRPr="0077340E">
        <w:rPr>
          <w:rFonts w:asciiTheme="minorHAnsi" w:hAnsiTheme="minorHAnsi" w:cstheme="minorHAnsi"/>
          <w:b/>
          <w:lang w:val="es-ES_tradnl"/>
        </w:rPr>
        <w:t xml:space="preserve">asunto vario </w:t>
      </w:r>
      <w:r>
        <w:rPr>
          <w:rFonts w:asciiTheme="minorHAnsi" w:hAnsiTheme="minorHAnsi" w:cstheme="minorHAnsi"/>
          <w:b/>
          <w:lang w:val="es-ES_tradnl"/>
        </w:rPr>
        <w:t>E</w:t>
      </w:r>
      <w:r w:rsidRPr="0077340E">
        <w:rPr>
          <w:rFonts w:asciiTheme="minorHAnsi" w:hAnsiTheme="minorHAnsi" w:cstheme="minorHAnsi"/>
          <w:lang w:val="es-ES_tradnl"/>
        </w:rPr>
        <w:t>, los que estén por la afirmativa, sírvanse manifestarlo levantando su mano.</w:t>
      </w:r>
    </w:p>
    <w:p w:rsidR="0077340E" w:rsidRDefault="0077340E" w:rsidP="00411AB4">
      <w:pPr>
        <w:pStyle w:val="Prrafodelista"/>
        <w:ind w:left="644"/>
        <w:jc w:val="center"/>
        <w:rPr>
          <w:rFonts w:asciiTheme="minorHAnsi" w:hAnsiTheme="minorHAnsi" w:cstheme="minorHAnsi"/>
          <w:b/>
          <w:i/>
          <w:lang w:eastAsia="en-US"/>
        </w:rPr>
      </w:pPr>
      <w:r w:rsidRPr="0077340E">
        <w:rPr>
          <w:rFonts w:asciiTheme="minorHAnsi" w:hAnsiTheme="minorHAnsi" w:cstheme="minorHAnsi"/>
          <w:b/>
          <w:i/>
          <w:lang w:eastAsia="en-US"/>
        </w:rPr>
        <w:t>Aprobado por unanimidad de votos por parte de los integrantes del Comité presentes</w:t>
      </w:r>
    </w:p>
    <w:p w:rsidR="0077340E" w:rsidRPr="0077340E" w:rsidRDefault="0077340E" w:rsidP="0077340E">
      <w:pPr>
        <w:pStyle w:val="Prrafodelista"/>
        <w:ind w:left="644"/>
        <w:rPr>
          <w:rFonts w:asciiTheme="minorHAnsi" w:hAnsiTheme="minorHAnsi" w:cstheme="minorHAnsi"/>
          <w:b/>
          <w:i/>
          <w:lang w:eastAsia="en-US"/>
        </w:rPr>
      </w:pPr>
    </w:p>
    <w:p w:rsidR="0077340E" w:rsidRPr="003E36B0" w:rsidRDefault="0077340E" w:rsidP="0077340E">
      <w:pPr>
        <w:pStyle w:val="Prrafodelista"/>
        <w:numPr>
          <w:ilvl w:val="0"/>
          <w:numId w:val="43"/>
        </w:numPr>
        <w:shd w:val="clear" w:color="auto" w:fill="FFFFFF"/>
        <w:spacing w:after="100" w:afterAutospacing="1"/>
        <w:ind w:left="720"/>
        <w:contextualSpacing/>
        <w:jc w:val="both"/>
        <w:rPr>
          <w:rFonts w:asciiTheme="minorHAnsi" w:hAnsiTheme="minorHAnsi" w:cstheme="minorHAnsi"/>
          <w:color w:val="222222"/>
          <w:shd w:val="clear" w:color="auto" w:fill="FFFFFF"/>
        </w:rPr>
      </w:pPr>
      <w:r w:rsidRPr="003E36B0">
        <w:rPr>
          <w:rFonts w:asciiTheme="minorHAnsi" w:hAnsiTheme="minorHAnsi" w:cstheme="minorHAnsi"/>
          <w:color w:val="222222"/>
          <w:shd w:val="clear" w:color="auto" w:fill="FFFFFF"/>
        </w:rPr>
        <w:t>Se da cuenta que se recibió oficio CGGIC/UJ/0840/2021, firmado por Patricia Fregoso Cruz, Coordinadora General de Gestión Integral de la Ciudad,  mediante el cual envía la información solicitada por el Comité de Adquisiciones, en la sesión celebrada el día 21 de diciembre del 2021, referente al uso de la plataforma de la empresa Parkimovil, de la cual se da a conocer lo siguiente:</w:t>
      </w:r>
    </w:p>
    <w:p w:rsidR="0077340E" w:rsidRPr="003E36B0" w:rsidRDefault="0077340E" w:rsidP="0077340E">
      <w:pPr>
        <w:pStyle w:val="Prrafodelista"/>
        <w:jc w:val="both"/>
        <w:rPr>
          <w:rFonts w:asciiTheme="minorHAnsi" w:hAnsiTheme="minorHAnsi" w:cstheme="minorHAnsi"/>
          <w:color w:val="222222"/>
          <w:shd w:val="clear" w:color="auto" w:fill="FFFFFF"/>
        </w:rPr>
      </w:pPr>
    </w:p>
    <w:p w:rsidR="0077340E" w:rsidRPr="003E36B0" w:rsidRDefault="0077340E" w:rsidP="0077340E">
      <w:pPr>
        <w:pStyle w:val="Prrafodelista"/>
        <w:shd w:val="clear" w:color="auto" w:fill="FFFFFF"/>
        <w:spacing w:after="100" w:afterAutospacing="1"/>
        <w:jc w:val="both"/>
        <w:rPr>
          <w:rFonts w:asciiTheme="minorHAnsi" w:hAnsiTheme="minorHAnsi" w:cstheme="minorHAnsi"/>
          <w:color w:val="222222"/>
          <w:shd w:val="clear" w:color="auto" w:fill="FFFFFF"/>
        </w:rPr>
      </w:pPr>
      <w:r w:rsidRPr="003E36B0">
        <w:rPr>
          <w:rFonts w:asciiTheme="minorHAnsi" w:hAnsiTheme="minorHAnsi" w:cstheme="minorHAnsi"/>
          <w:color w:val="222222"/>
          <w:shd w:val="clear" w:color="auto" w:fill="FFFFFF"/>
        </w:rPr>
        <w:t xml:space="preserve">Después de conocer y analizar los retos de movilidad que enfrenta el Municipio consideramos la propuesta para el uso de las plataformas tecnológicas como es el caso de Parkimovil para la </w:t>
      </w:r>
      <w:r w:rsidRPr="003E36B0">
        <w:rPr>
          <w:rFonts w:asciiTheme="minorHAnsi" w:hAnsiTheme="minorHAnsi" w:cstheme="minorHAnsi"/>
          <w:color w:val="222222"/>
          <w:shd w:val="clear" w:color="auto" w:fill="FFFFFF"/>
        </w:rPr>
        <w:lastRenderedPageBreak/>
        <w:t>operación de los cajones de estacionamiento en la vía pública, a través del personal adscrito a la Dirección de Movilidad, la cual la propuesta que permite el control de pagos e impresión portátil de multas de parquímetros, no requiere ninguna inversión por parte el Municipio.</w:t>
      </w:r>
    </w:p>
    <w:p w:rsidR="0077340E" w:rsidRPr="003E36B0" w:rsidRDefault="0077340E" w:rsidP="0077340E">
      <w:pPr>
        <w:pStyle w:val="Prrafodelista"/>
        <w:shd w:val="clear" w:color="auto" w:fill="FFFFFF"/>
        <w:spacing w:after="100" w:afterAutospacing="1"/>
        <w:jc w:val="both"/>
        <w:rPr>
          <w:rFonts w:asciiTheme="minorHAnsi" w:hAnsiTheme="minorHAnsi" w:cstheme="minorHAnsi"/>
          <w:color w:val="222222"/>
          <w:shd w:val="clear" w:color="auto" w:fill="FFFFFF"/>
        </w:rPr>
      </w:pPr>
      <w:r w:rsidRPr="003E36B0">
        <w:rPr>
          <w:rFonts w:asciiTheme="minorHAnsi" w:hAnsiTheme="minorHAnsi" w:cstheme="minorHAnsi"/>
          <w:color w:val="222222"/>
          <w:shd w:val="clear" w:color="auto" w:fill="FFFFFF"/>
        </w:rPr>
        <w:t>Aunado a lo anterior el uso de tecnología en los parquímetros evita a los usuarios entrar en contacto físico con personas, maquinas, comprobantes impresos y dinero efectivo, siendo que el usuario o infractor tiene una diversidad de opciones de pago, como pagar en el sitio, a través de boleta impresa, en los medios que el ayuntamiento tenga habilitados, de igual forma en la App, a base de esto el Municipio ha generado ingresos netos por 6.6 millones de pesos desde octubre de 2018 a octubre del 2021, de solo el uso de los parquímetros, este ingreso se hace a través de los sistemas de contabilidad del ayuntamiento.</w:t>
      </w:r>
    </w:p>
    <w:p w:rsidR="0077340E" w:rsidRDefault="0077340E" w:rsidP="0077340E">
      <w:pPr>
        <w:pStyle w:val="Prrafodelista"/>
        <w:shd w:val="clear" w:color="auto" w:fill="FFFFFF"/>
        <w:spacing w:after="100" w:afterAutospacing="1"/>
        <w:jc w:val="both"/>
        <w:rPr>
          <w:rFonts w:asciiTheme="minorHAnsi" w:hAnsiTheme="minorHAnsi" w:cstheme="minorHAnsi"/>
          <w:color w:val="222222"/>
          <w:shd w:val="clear" w:color="auto" w:fill="FFFFFF"/>
        </w:rPr>
      </w:pPr>
      <w:r w:rsidRPr="003E36B0">
        <w:rPr>
          <w:rFonts w:asciiTheme="minorHAnsi" w:hAnsiTheme="minorHAnsi" w:cstheme="minorHAnsi"/>
          <w:color w:val="222222"/>
          <w:shd w:val="clear" w:color="auto" w:fill="FFFFFF"/>
        </w:rPr>
        <w:t>Lo anterior para dar cabal cumplimiento a lo solicitado por el Comité de Adquisiciones en la sesión 4 Extraordinaria del 2021, celebrada el día 21 de diciembre del 2021.</w:t>
      </w:r>
    </w:p>
    <w:p w:rsidR="00ED5F00" w:rsidRPr="0077340E" w:rsidRDefault="00ED5F00" w:rsidP="00ED5F00">
      <w:pPr>
        <w:pStyle w:val="Prrafodelista"/>
        <w:shd w:val="clear" w:color="auto" w:fill="FFFFFF"/>
        <w:spacing w:after="100" w:afterAutospacing="1" w:line="276" w:lineRule="auto"/>
        <w:ind w:left="644"/>
        <w:contextualSpacing/>
        <w:jc w:val="center"/>
        <w:rPr>
          <w:rFonts w:asciiTheme="minorHAnsi" w:hAnsiTheme="minorHAnsi" w:cstheme="minorHAnsi"/>
          <w:b/>
          <w:i/>
          <w:lang w:eastAsia="en-US"/>
        </w:rPr>
      </w:pPr>
      <w:r>
        <w:rPr>
          <w:rFonts w:asciiTheme="minorHAnsi" w:hAnsiTheme="minorHAnsi" w:cstheme="minorHAnsi"/>
          <w:b/>
          <w:i/>
          <w:lang w:eastAsia="en-US"/>
        </w:rPr>
        <w:t>Los Integrantes del Comité se dan por enterados.</w:t>
      </w:r>
    </w:p>
    <w:p w:rsidR="0077340E" w:rsidRPr="0077340E" w:rsidRDefault="0077340E" w:rsidP="0077340E">
      <w:pPr>
        <w:pStyle w:val="Prrafodelista"/>
        <w:shd w:val="clear" w:color="auto" w:fill="FFFFFF"/>
        <w:spacing w:after="100" w:afterAutospacing="1" w:line="276" w:lineRule="auto"/>
        <w:ind w:left="644"/>
        <w:contextualSpacing/>
        <w:jc w:val="center"/>
        <w:rPr>
          <w:rFonts w:asciiTheme="minorHAnsi" w:hAnsiTheme="minorHAnsi" w:cstheme="minorHAnsi"/>
          <w:b/>
          <w:i/>
          <w:lang w:eastAsia="en-US"/>
        </w:rPr>
      </w:pPr>
    </w:p>
    <w:p w:rsidR="0077340E" w:rsidRDefault="0077340E" w:rsidP="0077340E">
      <w:pPr>
        <w:pStyle w:val="Prrafodelista"/>
        <w:numPr>
          <w:ilvl w:val="0"/>
          <w:numId w:val="43"/>
        </w:numPr>
        <w:shd w:val="clear" w:color="auto" w:fill="FFFFFF"/>
        <w:spacing w:after="100" w:afterAutospacing="1"/>
        <w:jc w:val="both"/>
        <w:rPr>
          <w:rFonts w:asciiTheme="minorHAnsi" w:hAnsiTheme="minorHAnsi" w:cstheme="minorHAnsi"/>
          <w:color w:val="222222"/>
          <w:shd w:val="clear" w:color="auto" w:fill="FFFFFF"/>
        </w:rPr>
      </w:pPr>
      <w:r w:rsidRPr="003E36B0">
        <w:rPr>
          <w:rFonts w:asciiTheme="minorHAnsi" w:hAnsiTheme="minorHAnsi" w:cstheme="minorHAnsi"/>
          <w:color w:val="222222"/>
          <w:shd w:val="clear" w:color="auto" w:fill="FFFFFF"/>
        </w:rPr>
        <w:t>Se informa al Comité de Adquisiciones, que se envió adjunto a la convocatoria, el Acta Circunstancia de Hechos, de la verificación de la propuesta de arrendamiento de bodega industrial, seguros, fianza, mano de obra e insumos, en la licitación 202101928, relativa al Cuadro E10.04.2021, de la sesión 4 Extraordinaria del 2021, celebrada el 21 de diciembre del 2021. Lo anterior para dar cabal cumplimiento a lo especificado en la licitación antes mencionada.</w:t>
      </w:r>
    </w:p>
    <w:p w:rsidR="00ED5F00" w:rsidRPr="0077340E" w:rsidRDefault="00ED5F00" w:rsidP="00ED5F00">
      <w:pPr>
        <w:pStyle w:val="Prrafodelista"/>
        <w:shd w:val="clear" w:color="auto" w:fill="FFFFFF"/>
        <w:spacing w:after="100" w:afterAutospacing="1" w:line="276" w:lineRule="auto"/>
        <w:ind w:left="644"/>
        <w:contextualSpacing/>
        <w:jc w:val="center"/>
        <w:rPr>
          <w:rFonts w:asciiTheme="minorHAnsi" w:hAnsiTheme="minorHAnsi" w:cstheme="minorHAnsi"/>
          <w:b/>
          <w:i/>
          <w:lang w:eastAsia="en-US"/>
        </w:rPr>
      </w:pPr>
      <w:r>
        <w:rPr>
          <w:rFonts w:asciiTheme="minorHAnsi" w:hAnsiTheme="minorHAnsi" w:cstheme="minorHAnsi"/>
          <w:b/>
          <w:i/>
          <w:lang w:eastAsia="en-US"/>
        </w:rPr>
        <w:t>Los Integrantes del Comité se dan por enterados.</w:t>
      </w:r>
    </w:p>
    <w:p w:rsidR="0077340E" w:rsidRPr="003E36B0" w:rsidRDefault="0077340E" w:rsidP="0077340E">
      <w:pPr>
        <w:pStyle w:val="Prrafodelista"/>
        <w:shd w:val="clear" w:color="auto" w:fill="FFFFFF"/>
        <w:spacing w:after="100" w:afterAutospacing="1"/>
        <w:ind w:left="644"/>
        <w:rPr>
          <w:rFonts w:asciiTheme="minorHAnsi" w:hAnsiTheme="minorHAnsi" w:cstheme="minorHAnsi"/>
          <w:color w:val="222222"/>
          <w:shd w:val="clear" w:color="auto" w:fill="FFFFFF"/>
        </w:rPr>
      </w:pPr>
    </w:p>
    <w:p w:rsidR="00391838" w:rsidRPr="00391838" w:rsidRDefault="00391838" w:rsidP="00ED5F00">
      <w:pPr>
        <w:shd w:val="clear" w:color="auto" w:fill="FFFFFF"/>
        <w:spacing w:after="100" w:afterAutospacing="1"/>
        <w:contextualSpacing/>
        <w:jc w:val="both"/>
        <w:rPr>
          <w:rFonts w:asciiTheme="minorHAnsi" w:hAnsiTheme="minorHAnsi" w:cstheme="minorHAnsi"/>
        </w:rPr>
      </w:pPr>
      <w:r w:rsidRPr="00391838">
        <w:rPr>
          <w:rFonts w:asciiTheme="minorHAnsi" w:hAnsiTheme="minorHAnsi" w:cstheme="minorHAnsi"/>
        </w:rPr>
        <w:t>Se solicita la autorización del Comité de Adquisiciones, para incluir un asunto vario</w:t>
      </w:r>
      <w:r w:rsidR="008969B5">
        <w:rPr>
          <w:rFonts w:asciiTheme="minorHAnsi" w:hAnsiTheme="minorHAnsi" w:cstheme="minorHAnsi"/>
        </w:rPr>
        <w:t>,</w:t>
      </w:r>
      <w:r w:rsidRPr="00391838">
        <w:rPr>
          <w:rFonts w:asciiTheme="minorHAnsi" w:hAnsiTheme="minorHAnsi" w:cstheme="minorHAnsi"/>
        </w:rPr>
        <w:t xml:space="preserve"> ya que fue recibido con fecha posterior al envió de la convocatoria, los que estén por la afirmativa sírvanse manifestándolo levantando su mano.</w:t>
      </w:r>
    </w:p>
    <w:p w:rsidR="00411AB4" w:rsidRDefault="00411AB4" w:rsidP="00411AB4">
      <w:pPr>
        <w:shd w:val="clear" w:color="auto" w:fill="FFFFFF"/>
        <w:spacing w:after="100" w:afterAutospacing="1"/>
        <w:contextualSpacing/>
        <w:jc w:val="both"/>
        <w:rPr>
          <w:rFonts w:cstheme="minorHAnsi"/>
        </w:rPr>
      </w:pPr>
    </w:p>
    <w:p w:rsidR="00411AB4" w:rsidRDefault="00411AB4" w:rsidP="00411AB4">
      <w:pPr>
        <w:pStyle w:val="Prrafodelista"/>
        <w:ind w:left="644"/>
        <w:jc w:val="center"/>
        <w:rPr>
          <w:rFonts w:asciiTheme="minorHAnsi" w:hAnsiTheme="minorHAnsi" w:cstheme="minorHAnsi"/>
          <w:b/>
          <w:i/>
          <w:lang w:eastAsia="en-US"/>
        </w:rPr>
      </w:pPr>
      <w:r w:rsidRPr="0077340E">
        <w:rPr>
          <w:rFonts w:asciiTheme="minorHAnsi" w:hAnsiTheme="minorHAnsi" w:cstheme="minorHAnsi"/>
          <w:b/>
          <w:i/>
          <w:lang w:eastAsia="en-US"/>
        </w:rPr>
        <w:t>Aprobado por unanimidad de votos por parte de los integrantes del Comité presentes</w:t>
      </w:r>
    </w:p>
    <w:p w:rsidR="00411AB4" w:rsidRDefault="00411AB4" w:rsidP="00411AB4">
      <w:pPr>
        <w:pStyle w:val="Prrafodelista"/>
        <w:ind w:left="644"/>
        <w:jc w:val="center"/>
        <w:rPr>
          <w:rFonts w:asciiTheme="minorHAnsi" w:hAnsiTheme="minorHAnsi" w:cstheme="minorHAnsi"/>
          <w:b/>
          <w:i/>
          <w:lang w:eastAsia="en-US"/>
        </w:rPr>
      </w:pPr>
    </w:p>
    <w:p w:rsidR="00411AB4" w:rsidRDefault="00ED5F00" w:rsidP="00ED5F00">
      <w:pPr>
        <w:shd w:val="clear" w:color="auto" w:fill="FFFFFF"/>
        <w:spacing w:after="100" w:afterAutospacing="1"/>
        <w:ind w:left="644"/>
        <w:contextualSpacing/>
        <w:jc w:val="both"/>
        <w:rPr>
          <w:rFonts w:asciiTheme="minorHAnsi" w:hAnsiTheme="minorHAnsi" w:cstheme="minorHAnsi"/>
          <w:color w:val="222222"/>
          <w:shd w:val="clear" w:color="auto" w:fill="FFFFFF"/>
        </w:rPr>
      </w:pPr>
      <w:r>
        <w:rPr>
          <w:rFonts w:asciiTheme="minorHAnsi" w:hAnsiTheme="minorHAnsi" w:cstheme="minorHAnsi"/>
          <w:b/>
          <w:color w:val="222222"/>
          <w:shd w:val="clear" w:color="auto" w:fill="FFFFFF"/>
        </w:rPr>
        <w:t xml:space="preserve">H. </w:t>
      </w:r>
      <w:r w:rsidR="00411AB4" w:rsidRPr="00ED5F00">
        <w:rPr>
          <w:rFonts w:asciiTheme="minorHAnsi" w:hAnsiTheme="minorHAnsi" w:cstheme="minorHAnsi"/>
          <w:color w:val="222222"/>
          <w:shd w:val="clear" w:color="auto" w:fill="FFFFFF"/>
        </w:rPr>
        <w:t xml:space="preserve">Se da cuenta que de conformidad al Artículo 101, fracción II, del Reglamento de Compras Enajenaciones y Contratación de Servicios del Municipio de Zapopan Jalisco, y de conformidad al </w:t>
      </w:r>
      <w:r w:rsidR="00411AB4" w:rsidRPr="00ED5F00">
        <w:rPr>
          <w:rFonts w:asciiTheme="minorHAnsi" w:hAnsiTheme="minorHAnsi" w:cstheme="minorHAnsi"/>
          <w:color w:val="222222"/>
          <w:shd w:val="clear" w:color="auto" w:fill="FFFFFF"/>
        </w:rPr>
        <w:lastRenderedPageBreak/>
        <w:t>punto de acuerdo aprobado en la sesión Ordinaria celebrada el día 15 de diciembre del 2021, en el punto 6.12 y 6.13, que faculta a la Tesorería Municipal, a efecto de que seleccione a las personas físicas y/o jurídicas idóneas para la labor recomendada, se informa de los siguientes  proveedores de servicios profesionales especializados:</w:t>
      </w:r>
    </w:p>
    <w:p w:rsidR="00ED5F00" w:rsidRPr="00ED5F00" w:rsidRDefault="00ED5F00" w:rsidP="00ED5F00">
      <w:pPr>
        <w:shd w:val="clear" w:color="auto" w:fill="FFFFFF"/>
        <w:spacing w:after="100" w:afterAutospacing="1"/>
        <w:contextualSpacing/>
        <w:jc w:val="both"/>
        <w:rPr>
          <w:rFonts w:asciiTheme="minorHAnsi" w:hAnsiTheme="minorHAnsi" w:cstheme="minorHAnsi"/>
          <w:color w:val="222222"/>
          <w:shd w:val="clear" w:color="auto" w:fill="FFFFFF"/>
        </w:rPr>
      </w:pPr>
    </w:p>
    <w:tbl>
      <w:tblPr>
        <w:tblStyle w:val="Tablaconcuadrcula"/>
        <w:tblW w:w="0" w:type="auto"/>
        <w:tblInd w:w="720" w:type="dxa"/>
        <w:tblLayout w:type="fixed"/>
        <w:tblLook w:val="04A0" w:firstRow="1" w:lastRow="0" w:firstColumn="1" w:lastColumn="0" w:noHBand="0" w:noVBand="1"/>
      </w:tblPr>
      <w:tblGrid>
        <w:gridCol w:w="2314"/>
        <w:gridCol w:w="2314"/>
        <w:gridCol w:w="2315"/>
        <w:gridCol w:w="2315"/>
      </w:tblGrid>
      <w:tr w:rsidR="00411AB4" w:rsidRPr="00411AB4" w:rsidTr="00411AB4">
        <w:trPr>
          <w:trHeight w:val="260"/>
        </w:trPr>
        <w:tc>
          <w:tcPr>
            <w:tcW w:w="2314" w:type="dxa"/>
          </w:tcPr>
          <w:p w:rsidR="00411AB4" w:rsidRPr="00411AB4" w:rsidRDefault="00411AB4" w:rsidP="002C5ED9">
            <w:pPr>
              <w:spacing w:after="100" w:afterAutospacing="1"/>
              <w:contextualSpacing/>
              <w:jc w:val="center"/>
              <w:rPr>
                <w:rFonts w:asciiTheme="minorHAnsi" w:hAnsiTheme="minorHAnsi" w:cstheme="minorHAnsi"/>
                <w:b/>
                <w:color w:val="222222"/>
                <w:shd w:val="clear" w:color="auto" w:fill="FFFFFF"/>
              </w:rPr>
            </w:pPr>
            <w:r w:rsidRPr="00411AB4">
              <w:rPr>
                <w:rFonts w:asciiTheme="minorHAnsi" w:hAnsiTheme="minorHAnsi" w:cstheme="minorHAnsi"/>
                <w:b/>
                <w:color w:val="222222"/>
                <w:shd w:val="clear" w:color="auto" w:fill="FFFFFF"/>
              </w:rPr>
              <w:t>Proveedor</w:t>
            </w:r>
          </w:p>
        </w:tc>
        <w:tc>
          <w:tcPr>
            <w:tcW w:w="2314" w:type="dxa"/>
          </w:tcPr>
          <w:p w:rsidR="00411AB4" w:rsidRPr="00411AB4" w:rsidRDefault="00411AB4" w:rsidP="002C5ED9">
            <w:pPr>
              <w:spacing w:after="100" w:afterAutospacing="1"/>
              <w:contextualSpacing/>
              <w:jc w:val="center"/>
              <w:rPr>
                <w:rFonts w:asciiTheme="minorHAnsi" w:hAnsiTheme="minorHAnsi" w:cstheme="minorHAnsi"/>
                <w:b/>
                <w:color w:val="222222"/>
                <w:shd w:val="clear" w:color="auto" w:fill="FFFFFF"/>
              </w:rPr>
            </w:pPr>
            <w:r w:rsidRPr="00411AB4">
              <w:rPr>
                <w:rFonts w:asciiTheme="minorHAnsi" w:hAnsiTheme="minorHAnsi" w:cstheme="minorHAnsi"/>
                <w:b/>
                <w:color w:val="222222"/>
                <w:shd w:val="clear" w:color="auto" w:fill="FFFFFF"/>
              </w:rPr>
              <w:t>Servicios</w:t>
            </w:r>
          </w:p>
        </w:tc>
        <w:tc>
          <w:tcPr>
            <w:tcW w:w="2315" w:type="dxa"/>
          </w:tcPr>
          <w:p w:rsidR="00411AB4" w:rsidRPr="00411AB4" w:rsidRDefault="00411AB4" w:rsidP="002C5ED9">
            <w:pPr>
              <w:spacing w:after="100" w:afterAutospacing="1"/>
              <w:contextualSpacing/>
              <w:jc w:val="center"/>
              <w:rPr>
                <w:rFonts w:asciiTheme="minorHAnsi" w:hAnsiTheme="minorHAnsi" w:cstheme="minorHAnsi"/>
                <w:b/>
                <w:color w:val="222222"/>
                <w:shd w:val="clear" w:color="auto" w:fill="FFFFFF"/>
              </w:rPr>
            </w:pPr>
            <w:r w:rsidRPr="00411AB4">
              <w:rPr>
                <w:rFonts w:asciiTheme="minorHAnsi" w:hAnsiTheme="minorHAnsi" w:cstheme="minorHAnsi"/>
                <w:b/>
                <w:color w:val="222222"/>
                <w:shd w:val="clear" w:color="auto" w:fill="FFFFFF"/>
              </w:rPr>
              <w:t>Porcentaje a cobrar</w:t>
            </w:r>
          </w:p>
        </w:tc>
        <w:tc>
          <w:tcPr>
            <w:tcW w:w="2315" w:type="dxa"/>
          </w:tcPr>
          <w:p w:rsidR="00411AB4" w:rsidRPr="00411AB4" w:rsidRDefault="00411AB4" w:rsidP="002C5ED9">
            <w:pPr>
              <w:spacing w:after="100" w:afterAutospacing="1"/>
              <w:contextualSpacing/>
              <w:jc w:val="center"/>
              <w:rPr>
                <w:rFonts w:asciiTheme="minorHAnsi" w:hAnsiTheme="minorHAnsi" w:cstheme="minorHAnsi"/>
                <w:b/>
                <w:color w:val="222222"/>
                <w:shd w:val="clear" w:color="auto" w:fill="FFFFFF"/>
              </w:rPr>
            </w:pPr>
            <w:r w:rsidRPr="00411AB4">
              <w:rPr>
                <w:rFonts w:asciiTheme="minorHAnsi" w:hAnsiTheme="minorHAnsi" w:cstheme="minorHAnsi"/>
                <w:b/>
                <w:color w:val="222222"/>
                <w:shd w:val="clear" w:color="auto" w:fill="FFFFFF"/>
              </w:rPr>
              <w:t>Vigencia de Contrato</w:t>
            </w:r>
          </w:p>
        </w:tc>
      </w:tr>
      <w:tr w:rsidR="00411AB4" w:rsidRPr="00411AB4" w:rsidTr="00411AB4">
        <w:trPr>
          <w:trHeight w:val="1897"/>
        </w:trPr>
        <w:tc>
          <w:tcPr>
            <w:tcW w:w="2314" w:type="dxa"/>
          </w:tcPr>
          <w:p w:rsidR="00411AB4" w:rsidRPr="00411AB4" w:rsidRDefault="00411AB4" w:rsidP="002C5ED9">
            <w:pPr>
              <w:spacing w:after="100" w:afterAutospacing="1"/>
              <w:contextualSpacing/>
              <w:jc w:val="both"/>
              <w:rPr>
                <w:rFonts w:asciiTheme="minorHAnsi" w:hAnsiTheme="minorHAnsi" w:cstheme="minorHAnsi"/>
                <w:color w:val="222222"/>
                <w:shd w:val="clear" w:color="auto" w:fill="FFFFFF"/>
              </w:rPr>
            </w:pPr>
            <w:r w:rsidRPr="00411AB4">
              <w:rPr>
                <w:rFonts w:asciiTheme="minorHAnsi" w:hAnsiTheme="minorHAnsi" w:cstheme="minorHAnsi"/>
                <w:color w:val="222222"/>
                <w:shd w:val="clear" w:color="auto" w:fill="FFFFFF"/>
              </w:rPr>
              <w:t>Stratimex S.A.P.I. de C.V.</w:t>
            </w:r>
          </w:p>
        </w:tc>
        <w:tc>
          <w:tcPr>
            <w:tcW w:w="2314" w:type="dxa"/>
          </w:tcPr>
          <w:p w:rsidR="00411AB4" w:rsidRPr="00411AB4" w:rsidRDefault="00411AB4" w:rsidP="002C5ED9">
            <w:pPr>
              <w:spacing w:after="100" w:afterAutospacing="1"/>
              <w:contextualSpacing/>
              <w:jc w:val="both"/>
              <w:rPr>
                <w:rFonts w:asciiTheme="minorHAnsi" w:hAnsiTheme="minorHAnsi" w:cstheme="minorHAnsi"/>
                <w:color w:val="222222"/>
                <w:shd w:val="clear" w:color="auto" w:fill="FFFFFF"/>
              </w:rPr>
            </w:pPr>
            <w:r w:rsidRPr="00411AB4">
              <w:rPr>
                <w:rFonts w:asciiTheme="minorHAnsi" w:hAnsiTheme="minorHAnsi" w:cstheme="minorHAnsi"/>
                <w:color w:val="222222"/>
                <w:shd w:val="clear" w:color="auto" w:fill="FFFFFF"/>
              </w:rPr>
              <w:t>Servicios profesionales especializados, identificar, notificar y cobrar diferencias en superficies de terreno y construcción, diferencias en el uso de predios, identificación de predios omisos y diferencias en cualquiera de los trámites y servicios donde se aplique el concepto de cobro de impuesto predial.</w:t>
            </w:r>
          </w:p>
        </w:tc>
        <w:tc>
          <w:tcPr>
            <w:tcW w:w="2315" w:type="dxa"/>
          </w:tcPr>
          <w:p w:rsidR="00411AB4" w:rsidRPr="00411AB4" w:rsidRDefault="00411AB4" w:rsidP="002C5ED9">
            <w:pPr>
              <w:spacing w:after="100" w:afterAutospacing="1"/>
              <w:contextualSpacing/>
              <w:jc w:val="both"/>
              <w:rPr>
                <w:rFonts w:asciiTheme="minorHAnsi" w:hAnsiTheme="minorHAnsi" w:cstheme="minorHAnsi"/>
                <w:color w:val="222222"/>
                <w:shd w:val="clear" w:color="auto" w:fill="FFFFFF"/>
              </w:rPr>
            </w:pPr>
            <w:r w:rsidRPr="00411AB4">
              <w:rPr>
                <w:rFonts w:asciiTheme="minorHAnsi" w:hAnsiTheme="minorHAnsi" w:cstheme="minorHAnsi"/>
                <w:color w:val="222222"/>
                <w:shd w:val="clear" w:color="auto" w:fill="FFFFFF"/>
              </w:rPr>
              <w:t>Serán del 33% respecto a las cantidades que siendo recuperadas sean atribuibles a las acciones realizadas por esta empresa.</w:t>
            </w:r>
          </w:p>
        </w:tc>
        <w:tc>
          <w:tcPr>
            <w:tcW w:w="2315" w:type="dxa"/>
          </w:tcPr>
          <w:p w:rsidR="00411AB4" w:rsidRPr="00411AB4" w:rsidRDefault="00411AB4" w:rsidP="002C5ED9">
            <w:pPr>
              <w:spacing w:after="100" w:afterAutospacing="1"/>
              <w:contextualSpacing/>
              <w:jc w:val="both"/>
              <w:rPr>
                <w:rFonts w:asciiTheme="minorHAnsi" w:hAnsiTheme="minorHAnsi" w:cstheme="minorHAnsi"/>
                <w:color w:val="222222"/>
                <w:shd w:val="clear" w:color="auto" w:fill="FFFFFF"/>
              </w:rPr>
            </w:pPr>
            <w:r w:rsidRPr="00411AB4">
              <w:rPr>
                <w:rFonts w:asciiTheme="minorHAnsi" w:hAnsiTheme="minorHAnsi" w:cstheme="minorHAnsi"/>
                <w:color w:val="222222"/>
                <w:shd w:val="clear" w:color="auto" w:fill="FFFFFF"/>
              </w:rPr>
              <w:t>Del 1 de Enero del 22 al 30 de Septiembre del 2024.</w:t>
            </w:r>
          </w:p>
        </w:tc>
      </w:tr>
      <w:tr w:rsidR="00411AB4" w:rsidRPr="00411AB4" w:rsidTr="00411AB4">
        <w:trPr>
          <w:trHeight w:val="2054"/>
        </w:trPr>
        <w:tc>
          <w:tcPr>
            <w:tcW w:w="2314" w:type="dxa"/>
          </w:tcPr>
          <w:p w:rsidR="00411AB4" w:rsidRPr="00411AB4" w:rsidRDefault="00411AB4" w:rsidP="002C5ED9">
            <w:pPr>
              <w:spacing w:after="100" w:afterAutospacing="1"/>
              <w:contextualSpacing/>
              <w:jc w:val="both"/>
              <w:rPr>
                <w:rFonts w:asciiTheme="minorHAnsi" w:hAnsiTheme="minorHAnsi" w:cstheme="minorHAnsi"/>
                <w:color w:val="222222"/>
                <w:shd w:val="clear" w:color="auto" w:fill="FFFFFF"/>
              </w:rPr>
            </w:pPr>
            <w:r w:rsidRPr="00411AB4">
              <w:rPr>
                <w:rFonts w:asciiTheme="minorHAnsi" w:hAnsiTheme="minorHAnsi" w:cstheme="minorHAnsi"/>
                <w:color w:val="222222"/>
                <w:shd w:val="clear" w:color="auto" w:fill="FFFFFF"/>
              </w:rPr>
              <w:t>JMF Actuarios S.A. de C.V.</w:t>
            </w:r>
          </w:p>
        </w:tc>
        <w:tc>
          <w:tcPr>
            <w:tcW w:w="2314" w:type="dxa"/>
          </w:tcPr>
          <w:p w:rsidR="00411AB4" w:rsidRPr="00411AB4" w:rsidRDefault="00411AB4" w:rsidP="002C5ED9">
            <w:pPr>
              <w:spacing w:after="100" w:afterAutospacing="1"/>
              <w:contextualSpacing/>
              <w:jc w:val="both"/>
              <w:rPr>
                <w:rFonts w:asciiTheme="minorHAnsi" w:hAnsiTheme="minorHAnsi" w:cstheme="minorHAnsi"/>
                <w:color w:val="222222"/>
                <w:shd w:val="clear" w:color="auto" w:fill="FFFFFF"/>
              </w:rPr>
            </w:pPr>
            <w:r w:rsidRPr="00411AB4">
              <w:rPr>
                <w:rFonts w:asciiTheme="minorHAnsi" w:hAnsiTheme="minorHAnsi" w:cstheme="minorHAnsi"/>
                <w:color w:val="222222"/>
                <w:shd w:val="clear" w:color="auto" w:fill="FFFFFF"/>
              </w:rPr>
              <w:t xml:space="preserve">Servicios profesionales de asistencia técnica-fiscal y jurídica encaminada a la gestión y los tramites que correspondan ante las instancias competentes, con el fin de aplicar y cumplir con lo establecido en el </w:t>
            </w:r>
            <w:r w:rsidRPr="00411AB4">
              <w:rPr>
                <w:rFonts w:asciiTheme="minorHAnsi" w:hAnsiTheme="minorHAnsi" w:cstheme="minorHAnsi"/>
                <w:color w:val="222222"/>
                <w:shd w:val="clear" w:color="auto" w:fill="FFFFFF"/>
              </w:rPr>
              <w:lastRenderedPageBreak/>
              <w:t>Articulo 3-B de la Ley de Coordinación  Fiscal, respecto de la participación del Impuesto Sobre la Renta (ISR)</w:t>
            </w:r>
          </w:p>
        </w:tc>
        <w:tc>
          <w:tcPr>
            <w:tcW w:w="2315" w:type="dxa"/>
          </w:tcPr>
          <w:p w:rsidR="00411AB4" w:rsidRPr="00411AB4" w:rsidRDefault="00411AB4" w:rsidP="002C5ED9">
            <w:pPr>
              <w:spacing w:after="100" w:afterAutospacing="1"/>
              <w:contextualSpacing/>
              <w:jc w:val="both"/>
              <w:rPr>
                <w:rFonts w:asciiTheme="minorHAnsi" w:hAnsiTheme="minorHAnsi" w:cstheme="minorHAnsi"/>
                <w:color w:val="222222"/>
                <w:shd w:val="clear" w:color="auto" w:fill="FFFFFF"/>
              </w:rPr>
            </w:pPr>
            <w:r w:rsidRPr="00411AB4">
              <w:rPr>
                <w:rFonts w:asciiTheme="minorHAnsi" w:hAnsiTheme="minorHAnsi" w:cstheme="minorHAnsi"/>
                <w:color w:val="222222"/>
                <w:shd w:val="clear" w:color="auto" w:fill="FFFFFF"/>
              </w:rPr>
              <w:lastRenderedPageBreak/>
              <w:t xml:space="preserve">Serán del 10% más I.V.A., sobre la participación devuelta por el SHCP al Municipio de Zapopan, Jalisco y sus Organismos Públicos Descentralizados. Los honorarios del servicio contratado serán el porcentaje </w:t>
            </w:r>
            <w:r w:rsidRPr="00411AB4">
              <w:rPr>
                <w:rFonts w:asciiTheme="minorHAnsi" w:hAnsiTheme="minorHAnsi" w:cstheme="minorHAnsi"/>
                <w:color w:val="222222"/>
                <w:shd w:val="clear" w:color="auto" w:fill="FFFFFF"/>
              </w:rPr>
              <w:lastRenderedPageBreak/>
              <w:t>mencionado respecto de las cantidades que siendo recuperadas sean atribuibles a las acciones por la empresa.</w:t>
            </w:r>
          </w:p>
        </w:tc>
        <w:tc>
          <w:tcPr>
            <w:tcW w:w="2315" w:type="dxa"/>
          </w:tcPr>
          <w:p w:rsidR="00411AB4" w:rsidRPr="00411AB4" w:rsidRDefault="00411AB4" w:rsidP="002C5ED9">
            <w:pPr>
              <w:spacing w:after="100" w:afterAutospacing="1"/>
              <w:contextualSpacing/>
              <w:jc w:val="both"/>
              <w:rPr>
                <w:rFonts w:asciiTheme="minorHAnsi" w:hAnsiTheme="minorHAnsi" w:cstheme="minorHAnsi"/>
                <w:color w:val="222222"/>
                <w:shd w:val="clear" w:color="auto" w:fill="FFFFFF"/>
              </w:rPr>
            </w:pPr>
            <w:r w:rsidRPr="00411AB4">
              <w:rPr>
                <w:rFonts w:asciiTheme="minorHAnsi" w:hAnsiTheme="minorHAnsi" w:cstheme="minorHAnsi"/>
                <w:color w:val="222222"/>
                <w:shd w:val="clear" w:color="auto" w:fill="FFFFFF"/>
              </w:rPr>
              <w:lastRenderedPageBreak/>
              <w:t>Del 1 de Enero del 22 al 30 de Septiembre del 2024.</w:t>
            </w:r>
          </w:p>
        </w:tc>
      </w:tr>
      <w:tr w:rsidR="00411AB4" w:rsidRPr="00411AB4" w:rsidTr="00411AB4">
        <w:trPr>
          <w:trHeight w:val="2346"/>
        </w:trPr>
        <w:tc>
          <w:tcPr>
            <w:tcW w:w="2314" w:type="dxa"/>
          </w:tcPr>
          <w:p w:rsidR="00411AB4" w:rsidRPr="00411AB4" w:rsidRDefault="00411AB4" w:rsidP="002C5ED9">
            <w:pPr>
              <w:spacing w:after="100" w:afterAutospacing="1"/>
              <w:contextualSpacing/>
              <w:jc w:val="both"/>
              <w:rPr>
                <w:rFonts w:asciiTheme="minorHAnsi" w:hAnsiTheme="minorHAnsi" w:cstheme="minorHAnsi"/>
                <w:color w:val="222222"/>
                <w:shd w:val="clear" w:color="auto" w:fill="FFFFFF"/>
              </w:rPr>
            </w:pPr>
            <w:r w:rsidRPr="00411AB4">
              <w:rPr>
                <w:rFonts w:asciiTheme="minorHAnsi" w:hAnsiTheme="minorHAnsi" w:cstheme="minorHAnsi"/>
                <w:color w:val="222222"/>
                <w:shd w:val="clear" w:color="auto" w:fill="FFFFFF"/>
              </w:rPr>
              <w:t>Hub Town Services S.A.P.I. de C.V.</w:t>
            </w:r>
          </w:p>
        </w:tc>
        <w:tc>
          <w:tcPr>
            <w:tcW w:w="2314" w:type="dxa"/>
          </w:tcPr>
          <w:p w:rsidR="00411AB4" w:rsidRPr="00411AB4" w:rsidRDefault="00411AB4" w:rsidP="002C5ED9">
            <w:pPr>
              <w:spacing w:after="100" w:afterAutospacing="1"/>
              <w:contextualSpacing/>
              <w:jc w:val="both"/>
              <w:rPr>
                <w:rFonts w:asciiTheme="minorHAnsi" w:hAnsiTheme="minorHAnsi" w:cstheme="minorHAnsi"/>
                <w:color w:val="222222"/>
                <w:shd w:val="clear" w:color="auto" w:fill="FFFFFF"/>
              </w:rPr>
            </w:pPr>
            <w:r w:rsidRPr="00411AB4">
              <w:rPr>
                <w:rFonts w:asciiTheme="minorHAnsi" w:hAnsiTheme="minorHAnsi" w:cstheme="minorHAnsi"/>
                <w:color w:val="222222"/>
                <w:shd w:val="clear" w:color="auto" w:fill="FFFFFF"/>
              </w:rPr>
              <w:t>Servicios profesionales de para la recuperación del pago de obligaciones fiscales por parte de diversos contribuyentes morosos, mediante  notificaciones de las determinaciones de créditos fiscales que efectué el Municipio de Zapopan Jalisco.</w:t>
            </w:r>
          </w:p>
        </w:tc>
        <w:tc>
          <w:tcPr>
            <w:tcW w:w="2315" w:type="dxa"/>
          </w:tcPr>
          <w:p w:rsidR="00411AB4" w:rsidRPr="00411AB4" w:rsidRDefault="00411AB4" w:rsidP="002C5ED9">
            <w:pPr>
              <w:spacing w:after="100" w:afterAutospacing="1"/>
              <w:contextualSpacing/>
              <w:jc w:val="both"/>
              <w:rPr>
                <w:rFonts w:asciiTheme="minorHAnsi" w:hAnsiTheme="minorHAnsi" w:cstheme="minorHAnsi"/>
                <w:color w:val="222222"/>
                <w:shd w:val="clear" w:color="auto" w:fill="FFFFFF"/>
              </w:rPr>
            </w:pPr>
            <w:r w:rsidRPr="00411AB4">
              <w:rPr>
                <w:rFonts w:asciiTheme="minorHAnsi" w:hAnsiTheme="minorHAnsi" w:cstheme="minorHAnsi"/>
                <w:color w:val="222222"/>
                <w:shd w:val="clear" w:color="auto" w:fill="FFFFFF"/>
              </w:rPr>
              <w:t>Serán del 17% respecto de las cantidades que, siendo recuperadas sean atribuibles a las acciones realizadas por la empresa.</w:t>
            </w:r>
          </w:p>
        </w:tc>
        <w:tc>
          <w:tcPr>
            <w:tcW w:w="2315" w:type="dxa"/>
          </w:tcPr>
          <w:p w:rsidR="00411AB4" w:rsidRPr="00411AB4" w:rsidRDefault="00411AB4" w:rsidP="002C5ED9">
            <w:pPr>
              <w:spacing w:after="100" w:afterAutospacing="1"/>
              <w:contextualSpacing/>
              <w:jc w:val="both"/>
              <w:rPr>
                <w:rFonts w:asciiTheme="minorHAnsi" w:hAnsiTheme="minorHAnsi" w:cstheme="minorHAnsi"/>
                <w:color w:val="222222"/>
                <w:shd w:val="clear" w:color="auto" w:fill="FFFFFF"/>
              </w:rPr>
            </w:pPr>
            <w:r w:rsidRPr="00411AB4">
              <w:rPr>
                <w:rFonts w:asciiTheme="minorHAnsi" w:hAnsiTheme="minorHAnsi" w:cstheme="minorHAnsi"/>
                <w:color w:val="222222"/>
                <w:shd w:val="clear" w:color="auto" w:fill="FFFFFF"/>
              </w:rPr>
              <w:t>Del 1 de Enero del 22 al 30 de Septiembre del 2024.</w:t>
            </w:r>
          </w:p>
        </w:tc>
      </w:tr>
      <w:tr w:rsidR="00411AB4" w:rsidRPr="00411AB4" w:rsidTr="00411AB4">
        <w:trPr>
          <w:trHeight w:val="1342"/>
        </w:trPr>
        <w:tc>
          <w:tcPr>
            <w:tcW w:w="2314" w:type="dxa"/>
          </w:tcPr>
          <w:p w:rsidR="00411AB4" w:rsidRPr="00411AB4" w:rsidRDefault="00411AB4" w:rsidP="002C5ED9">
            <w:pPr>
              <w:spacing w:after="100" w:afterAutospacing="1"/>
              <w:contextualSpacing/>
              <w:jc w:val="both"/>
              <w:rPr>
                <w:rFonts w:asciiTheme="minorHAnsi" w:hAnsiTheme="minorHAnsi" w:cstheme="minorHAnsi"/>
                <w:color w:val="222222"/>
                <w:shd w:val="clear" w:color="auto" w:fill="FFFFFF"/>
              </w:rPr>
            </w:pPr>
            <w:r w:rsidRPr="00411AB4">
              <w:rPr>
                <w:rFonts w:asciiTheme="minorHAnsi" w:hAnsiTheme="minorHAnsi" w:cstheme="minorHAnsi"/>
                <w:color w:val="222222"/>
                <w:shd w:val="clear" w:color="auto" w:fill="FFFFFF"/>
              </w:rPr>
              <w:t>Serendipia, Prevención  y Calidad de Vida S.C.</w:t>
            </w:r>
          </w:p>
        </w:tc>
        <w:tc>
          <w:tcPr>
            <w:tcW w:w="2314" w:type="dxa"/>
          </w:tcPr>
          <w:p w:rsidR="00411AB4" w:rsidRPr="00411AB4" w:rsidRDefault="00411AB4" w:rsidP="002C5ED9">
            <w:pPr>
              <w:spacing w:after="100" w:afterAutospacing="1"/>
              <w:contextualSpacing/>
              <w:jc w:val="both"/>
              <w:rPr>
                <w:rFonts w:asciiTheme="minorHAnsi" w:hAnsiTheme="minorHAnsi" w:cstheme="minorHAnsi"/>
                <w:color w:val="222222"/>
                <w:shd w:val="clear" w:color="auto" w:fill="FFFFFF"/>
              </w:rPr>
            </w:pPr>
            <w:r w:rsidRPr="00411AB4">
              <w:rPr>
                <w:rFonts w:asciiTheme="minorHAnsi" w:hAnsiTheme="minorHAnsi" w:cstheme="minorHAnsi"/>
                <w:color w:val="222222"/>
                <w:shd w:val="clear" w:color="auto" w:fill="FFFFFF"/>
              </w:rPr>
              <w:t>Servicios profesionales de para la recuperación del pago de obligaciones fiscales por parte de diversos contribuyentes morosos, mediante  notificaciones de las determinaciones de créditos fiscales que efectué el Municipio de Zapopan Jalisco.</w:t>
            </w:r>
          </w:p>
        </w:tc>
        <w:tc>
          <w:tcPr>
            <w:tcW w:w="2315" w:type="dxa"/>
          </w:tcPr>
          <w:p w:rsidR="00411AB4" w:rsidRPr="00411AB4" w:rsidRDefault="00411AB4" w:rsidP="002C5ED9">
            <w:pPr>
              <w:spacing w:after="100" w:afterAutospacing="1"/>
              <w:contextualSpacing/>
              <w:jc w:val="both"/>
              <w:rPr>
                <w:rFonts w:asciiTheme="minorHAnsi" w:hAnsiTheme="minorHAnsi" w:cstheme="minorHAnsi"/>
                <w:color w:val="222222"/>
                <w:shd w:val="clear" w:color="auto" w:fill="FFFFFF"/>
              </w:rPr>
            </w:pPr>
            <w:r w:rsidRPr="00411AB4">
              <w:rPr>
                <w:rFonts w:asciiTheme="minorHAnsi" w:hAnsiTheme="minorHAnsi" w:cstheme="minorHAnsi"/>
                <w:color w:val="222222"/>
                <w:shd w:val="clear" w:color="auto" w:fill="FFFFFF"/>
              </w:rPr>
              <w:t>Serán del 17% respecto de las cantidades que, siendo recuperadas sean atribuibles a las acciones realizadas por la empresa.</w:t>
            </w:r>
          </w:p>
        </w:tc>
        <w:tc>
          <w:tcPr>
            <w:tcW w:w="2315" w:type="dxa"/>
          </w:tcPr>
          <w:p w:rsidR="00411AB4" w:rsidRPr="00411AB4" w:rsidRDefault="00411AB4" w:rsidP="002C5ED9">
            <w:pPr>
              <w:spacing w:after="100" w:afterAutospacing="1"/>
              <w:contextualSpacing/>
              <w:jc w:val="both"/>
              <w:rPr>
                <w:rFonts w:asciiTheme="minorHAnsi" w:hAnsiTheme="minorHAnsi" w:cstheme="minorHAnsi"/>
                <w:color w:val="222222"/>
                <w:shd w:val="clear" w:color="auto" w:fill="FFFFFF"/>
              </w:rPr>
            </w:pPr>
            <w:r w:rsidRPr="00411AB4">
              <w:rPr>
                <w:rFonts w:asciiTheme="minorHAnsi" w:hAnsiTheme="minorHAnsi" w:cstheme="minorHAnsi"/>
                <w:color w:val="222222"/>
                <w:shd w:val="clear" w:color="auto" w:fill="FFFFFF"/>
              </w:rPr>
              <w:t>Del 1 de Enero del 22 al 30 de Septiembre del 2024.</w:t>
            </w:r>
          </w:p>
        </w:tc>
      </w:tr>
      <w:tr w:rsidR="00411AB4" w:rsidRPr="00411AB4" w:rsidTr="00411AB4">
        <w:trPr>
          <w:trHeight w:val="2839"/>
        </w:trPr>
        <w:tc>
          <w:tcPr>
            <w:tcW w:w="2314" w:type="dxa"/>
          </w:tcPr>
          <w:p w:rsidR="00411AB4" w:rsidRPr="00411AB4" w:rsidRDefault="00411AB4" w:rsidP="002C5ED9">
            <w:pPr>
              <w:spacing w:after="100" w:afterAutospacing="1"/>
              <w:contextualSpacing/>
              <w:jc w:val="both"/>
              <w:rPr>
                <w:rFonts w:asciiTheme="minorHAnsi" w:hAnsiTheme="minorHAnsi" w:cstheme="minorHAnsi"/>
                <w:color w:val="222222"/>
                <w:shd w:val="clear" w:color="auto" w:fill="FFFFFF"/>
              </w:rPr>
            </w:pPr>
            <w:r w:rsidRPr="00411AB4">
              <w:rPr>
                <w:rFonts w:asciiTheme="minorHAnsi" w:hAnsiTheme="minorHAnsi" w:cstheme="minorHAnsi"/>
                <w:color w:val="222222"/>
                <w:shd w:val="clear" w:color="auto" w:fill="FFFFFF"/>
              </w:rPr>
              <w:lastRenderedPageBreak/>
              <w:t>Pravo Corporativo S.C.</w:t>
            </w:r>
          </w:p>
        </w:tc>
        <w:tc>
          <w:tcPr>
            <w:tcW w:w="2314" w:type="dxa"/>
          </w:tcPr>
          <w:p w:rsidR="00411AB4" w:rsidRPr="00411AB4" w:rsidRDefault="00411AB4" w:rsidP="002C5ED9">
            <w:pPr>
              <w:spacing w:after="100" w:afterAutospacing="1"/>
              <w:contextualSpacing/>
              <w:jc w:val="both"/>
              <w:rPr>
                <w:rFonts w:asciiTheme="minorHAnsi" w:hAnsiTheme="minorHAnsi" w:cstheme="minorHAnsi"/>
                <w:color w:val="222222"/>
                <w:shd w:val="clear" w:color="auto" w:fill="FFFFFF"/>
              </w:rPr>
            </w:pPr>
            <w:r w:rsidRPr="00411AB4">
              <w:rPr>
                <w:rFonts w:asciiTheme="minorHAnsi" w:hAnsiTheme="minorHAnsi" w:cstheme="minorHAnsi"/>
                <w:color w:val="222222"/>
                <w:shd w:val="clear" w:color="auto" w:fill="FFFFFF"/>
              </w:rPr>
              <w:t>Servicios profesionales de para la recuperación del pago de obligaciones fiscales por parte de diversos contribuyentes morosos, mediante  notificaciones de las determinaciones de créditos fiscales que efectué el Municipio de Zapopan Jalisco.</w:t>
            </w:r>
          </w:p>
        </w:tc>
        <w:tc>
          <w:tcPr>
            <w:tcW w:w="2315" w:type="dxa"/>
          </w:tcPr>
          <w:p w:rsidR="00411AB4" w:rsidRPr="00411AB4" w:rsidRDefault="00411AB4" w:rsidP="002C5ED9">
            <w:pPr>
              <w:spacing w:after="100" w:afterAutospacing="1"/>
              <w:contextualSpacing/>
              <w:jc w:val="both"/>
              <w:rPr>
                <w:rFonts w:asciiTheme="minorHAnsi" w:hAnsiTheme="minorHAnsi" w:cstheme="minorHAnsi"/>
                <w:color w:val="222222"/>
                <w:shd w:val="clear" w:color="auto" w:fill="FFFFFF"/>
              </w:rPr>
            </w:pPr>
            <w:r w:rsidRPr="00411AB4">
              <w:rPr>
                <w:rFonts w:asciiTheme="minorHAnsi" w:hAnsiTheme="minorHAnsi" w:cstheme="minorHAnsi"/>
                <w:color w:val="222222"/>
                <w:shd w:val="clear" w:color="auto" w:fill="FFFFFF"/>
              </w:rPr>
              <w:t>Serán del 17% respecto de las cantidades que, siendo recuperadas sean atribuibles a las acciones realizadas por la empresa.</w:t>
            </w:r>
          </w:p>
        </w:tc>
        <w:tc>
          <w:tcPr>
            <w:tcW w:w="2315" w:type="dxa"/>
          </w:tcPr>
          <w:p w:rsidR="00411AB4" w:rsidRPr="00411AB4" w:rsidRDefault="00411AB4" w:rsidP="002C5ED9">
            <w:pPr>
              <w:spacing w:after="100" w:afterAutospacing="1"/>
              <w:contextualSpacing/>
              <w:jc w:val="both"/>
              <w:rPr>
                <w:rFonts w:asciiTheme="minorHAnsi" w:hAnsiTheme="minorHAnsi" w:cstheme="minorHAnsi"/>
                <w:color w:val="222222"/>
                <w:shd w:val="clear" w:color="auto" w:fill="FFFFFF"/>
              </w:rPr>
            </w:pPr>
            <w:r w:rsidRPr="00411AB4">
              <w:rPr>
                <w:rFonts w:asciiTheme="minorHAnsi" w:hAnsiTheme="minorHAnsi" w:cstheme="minorHAnsi"/>
                <w:color w:val="222222"/>
                <w:shd w:val="clear" w:color="auto" w:fill="FFFFFF"/>
              </w:rPr>
              <w:t>Del 1 de Enero del 22 al 30 de Septiembre del 2024.</w:t>
            </w:r>
          </w:p>
        </w:tc>
      </w:tr>
    </w:tbl>
    <w:p w:rsidR="00BD5588" w:rsidRDefault="00BD5588" w:rsidP="00BD5588">
      <w:pPr>
        <w:pStyle w:val="Sinespaciado"/>
        <w:jc w:val="both"/>
        <w:rPr>
          <w:rFonts w:asciiTheme="minorHAnsi" w:hAnsiTheme="minorHAnsi" w:cstheme="minorHAnsi"/>
          <w:b/>
          <w:sz w:val="24"/>
          <w:szCs w:val="24"/>
        </w:rPr>
      </w:pPr>
    </w:p>
    <w:p w:rsidR="00BD5588" w:rsidRDefault="00BD5588" w:rsidP="00BD5588">
      <w:pPr>
        <w:pStyle w:val="Sinespaciado"/>
        <w:jc w:val="both"/>
        <w:rPr>
          <w:rFonts w:asciiTheme="minorHAnsi" w:hAnsiTheme="minorHAnsi" w:cstheme="minorHAnsi"/>
          <w:sz w:val="24"/>
          <w:szCs w:val="24"/>
        </w:rPr>
      </w:pPr>
      <w:r w:rsidRPr="00BD5588">
        <w:rPr>
          <w:rFonts w:asciiTheme="minorHAnsi" w:hAnsiTheme="minorHAnsi" w:cstheme="minorHAnsi"/>
          <w:b/>
          <w:sz w:val="24"/>
          <w:szCs w:val="24"/>
        </w:rPr>
        <w:t xml:space="preserve">José Manuel Martín del Campo Flores, </w:t>
      </w:r>
      <w:r w:rsidRPr="00BD5588">
        <w:rPr>
          <w:rFonts w:asciiTheme="minorHAnsi" w:hAnsiTheme="minorHAnsi" w:cstheme="minorHAnsi"/>
          <w:sz w:val="24"/>
          <w:szCs w:val="24"/>
        </w:rPr>
        <w:t xml:space="preserve">Representante Suplente de la Fracción del Partido Acción Nacional y </w:t>
      </w:r>
      <w:r w:rsidRPr="00BD5588">
        <w:rPr>
          <w:rFonts w:asciiTheme="minorHAnsi" w:hAnsiTheme="minorHAnsi" w:cstheme="minorHAnsi"/>
          <w:b/>
          <w:sz w:val="24"/>
          <w:szCs w:val="24"/>
        </w:rPr>
        <w:t xml:space="preserve">José Guadalupe Pérez Mejía, </w:t>
      </w:r>
      <w:r w:rsidRPr="00BD5588">
        <w:rPr>
          <w:rFonts w:asciiTheme="minorHAnsi" w:hAnsiTheme="minorHAnsi" w:cstheme="minorHAnsi"/>
          <w:sz w:val="24"/>
          <w:szCs w:val="24"/>
        </w:rPr>
        <w:t>Representante</w:t>
      </w:r>
      <w:r>
        <w:rPr>
          <w:rFonts w:asciiTheme="minorHAnsi" w:hAnsiTheme="minorHAnsi" w:cstheme="minorHAnsi"/>
          <w:sz w:val="24"/>
          <w:szCs w:val="24"/>
        </w:rPr>
        <w:t xml:space="preserve"> Suplente</w:t>
      </w:r>
      <w:r w:rsidRPr="00BD5588">
        <w:rPr>
          <w:rFonts w:asciiTheme="minorHAnsi" w:hAnsiTheme="minorHAnsi" w:cstheme="minorHAnsi"/>
          <w:sz w:val="24"/>
          <w:szCs w:val="24"/>
        </w:rPr>
        <w:t xml:space="preserve"> del Cen</w:t>
      </w:r>
      <w:r>
        <w:rPr>
          <w:rFonts w:asciiTheme="minorHAnsi" w:hAnsiTheme="minorHAnsi" w:cstheme="minorHAnsi"/>
          <w:sz w:val="24"/>
          <w:szCs w:val="24"/>
        </w:rPr>
        <w:t xml:space="preserve">tro Empresarial de Jalisco S.P., </w:t>
      </w:r>
      <w:r w:rsidRPr="00BD5588">
        <w:rPr>
          <w:rFonts w:asciiTheme="minorHAnsi" w:hAnsiTheme="minorHAnsi" w:cstheme="minorHAnsi"/>
          <w:sz w:val="24"/>
          <w:szCs w:val="24"/>
        </w:rPr>
        <w:t>Confederación Pa</w:t>
      </w:r>
      <w:r>
        <w:rPr>
          <w:rFonts w:asciiTheme="minorHAnsi" w:hAnsiTheme="minorHAnsi" w:cstheme="minorHAnsi"/>
          <w:sz w:val="24"/>
          <w:szCs w:val="24"/>
        </w:rPr>
        <w:t xml:space="preserve">tronal de la República Mexicana, </w:t>
      </w:r>
      <w:r w:rsidR="007431EE">
        <w:rPr>
          <w:rFonts w:asciiTheme="minorHAnsi" w:hAnsiTheme="minorHAnsi" w:cstheme="minorHAnsi"/>
          <w:sz w:val="24"/>
          <w:szCs w:val="24"/>
        </w:rPr>
        <w:t>emiten una recomendación de que se haga llegar con t</w:t>
      </w:r>
      <w:r w:rsidR="00ED5F00">
        <w:rPr>
          <w:rFonts w:asciiTheme="minorHAnsi" w:hAnsiTheme="minorHAnsi" w:cstheme="minorHAnsi"/>
          <w:sz w:val="24"/>
          <w:szCs w:val="24"/>
        </w:rPr>
        <w:t>iempo los temas a tratar en el C</w:t>
      </w:r>
      <w:r w:rsidR="007431EE">
        <w:rPr>
          <w:rFonts w:asciiTheme="minorHAnsi" w:hAnsiTheme="minorHAnsi" w:cstheme="minorHAnsi"/>
          <w:sz w:val="24"/>
          <w:szCs w:val="24"/>
        </w:rPr>
        <w:t xml:space="preserve">omité de </w:t>
      </w:r>
      <w:r w:rsidR="00ED5F00">
        <w:rPr>
          <w:rFonts w:asciiTheme="minorHAnsi" w:hAnsiTheme="minorHAnsi" w:cstheme="minorHAnsi"/>
          <w:sz w:val="24"/>
          <w:szCs w:val="24"/>
        </w:rPr>
        <w:t>A</w:t>
      </w:r>
      <w:r w:rsidR="007431EE">
        <w:rPr>
          <w:rFonts w:asciiTheme="minorHAnsi" w:hAnsiTheme="minorHAnsi" w:cstheme="minorHAnsi"/>
          <w:sz w:val="24"/>
          <w:szCs w:val="24"/>
        </w:rPr>
        <w:t>dquisiciones</w:t>
      </w:r>
      <w:r>
        <w:rPr>
          <w:rFonts w:asciiTheme="minorHAnsi" w:hAnsiTheme="minorHAnsi" w:cstheme="minorHAnsi"/>
          <w:sz w:val="24"/>
          <w:szCs w:val="24"/>
        </w:rPr>
        <w:t>.</w:t>
      </w:r>
    </w:p>
    <w:p w:rsidR="00ED5F00" w:rsidRPr="00BD5588" w:rsidRDefault="00ED5F00" w:rsidP="00BD5588">
      <w:pPr>
        <w:pStyle w:val="Sinespaciado"/>
        <w:jc w:val="both"/>
        <w:rPr>
          <w:rFonts w:asciiTheme="minorHAnsi" w:hAnsiTheme="minorHAnsi" w:cstheme="minorHAnsi"/>
          <w:sz w:val="24"/>
          <w:szCs w:val="24"/>
        </w:rPr>
      </w:pPr>
    </w:p>
    <w:p w:rsidR="00ED5F00" w:rsidRPr="0077340E" w:rsidRDefault="00ED5F00" w:rsidP="00ED5F00">
      <w:pPr>
        <w:pStyle w:val="Prrafodelista"/>
        <w:shd w:val="clear" w:color="auto" w:fill="FFFFFF"/>
        <w:spacing w:after="100" w:afterAutospacing="1" w:line="276" w:lineRule="auto"/>
        <w:ind w:left="644"/>
        <w:contextualSpacing/>
        <w:jc w:val="center"/>
        <w:rPr>
          <w:rFonts w:asciiTheme="minorHAnsi" w:hAnsiTheme="minorHAnsi" w:cstheme="minorHAnsi"/>
          <w:b/>
          <w:i/>
          <w:lang w:eastAsia="en-US"/>
        </w:rPr>
      </w:pPr>
      <w:r>
        <w:rPr>
          <w:rFonts w:asciiTheme="minorHAnsi" w:hAnsiTheme="minorHAnsi" w:cstheme="minorHAnsi"/>
          <w:b/>
          <w:i/>
          <w:lang w:eastAsia="en-US"/>
        </w:rPr>
        <w:t>Los Integrantes del Comité se dan por enterados.</w:t>
      </w:r>
    </w:p>
    <w:p w:rsidR="002F6699" w:rsidRPr="00C72137" w:rsidRDefault="00ED5F00" w:rsidP="002F6699">
      <w:pPr>
        <w:jc w:val="both"/>
        <w:rPr>
          <w:rFonts w:asciiTheme="minorHAnsi" w:eastAsia="Century Gothic" w:hAnsiTheme="minorHAnsi" w:cstheme="minorHAnsi"/>
        </w:rPr>
      </w:pPr>
      <w:r>
        <w:rPr>
          <w:rFonts w:asciiTheme="minorHAnsi" w:eastAsia="Century Gothic" w:hAnsiTheme="minorHAnsi" w:cstheme="minorHAnsi"/>
        </w:rPr>
        <w:t>Dialhery Díaz González</w:t>
      </w:r>
      <w:r w:rsidR="002F6699" w:rsidRPr="00411AB4">
        <w:rPr>
          <w:rFonts w:asciiTheme="minorHAnsi" w:eastAsia="Century Gothic" w:hAnsiTheme="minorHAnsi" w:cstheme="minorHAnsi"/>
        </w:rPr>
        <w:t>, representante</w:t>
      </w:r>
      <w:r>
        <w:rPr>
          <w:rFonts w:asciiTheme="minorHAnsi" w:eastAsia="Century Gothic" w:hAnsiTheme="minorHAnsi" w:cstheme="minorHAnsi"/>
        </w:rPr>
        <w:t xml:space="preserve"> suplente </w:t>
      </w:r>
      <w:r w:rsidR="002F6699" w:rsidRPr="00C72137">
        <w:rPr>
          <w:rFonts w:asciiTheme="minorHAnsi" w:eastAsia="Century Gothic" w:hAnsiTheme="minorHAnsi" w:cstheme="minorHAnsi"/>
        </w:rPr>
        <w:t xml:space="preserve">del Presidente del Comité de Adquisiciones Municipales, comenta no habiendo más asuntos que tratar y visto lo anterior, se da por concluida la </w:t>
      </w:r>
      <w:r w:rsidR="003B1EB4">
        <w:rPr>
          <w:rFonts w:asciiTheme="minorHAnsi" w:eastAsia="Century Gothic" w:hAnsiTheme="minorHAnsi" w:cstheme="minorHAnsi"/>
        </w:rPr>
        <w:t>Primera</w:t>
      </w:r>
      <w:r w:rsidR="000A3237" w:rsidRPr="00C72137">
        <w:rPr>
          <w:rFonts w:asciiTheme="minorHAnsi" w:eastAsia="Century Gothic" w:hAnsiTheme="minorHAnsi" w:cstheme="minorHAnsi"/>
        </w:rPr>
        <w:t xml:space="preserve"> S</w:t>
      </w:r>
      <w:r w:rsidR="0061254E" w:rsidRPr="00C72137">
        <w:rPr>
          <w:rFonts w:asciiTheme="minorHAnsi" w:eastAsia="Century Gothic" w:hAnsiTheme="minorHAnsi" w:cstheme="minorHAnsi"/>
        </w:rPr>
        <w:t>esión Ordinaria siend</w:t>
      </w:r>
      <w:r w:rsidR="00EA582E">
        <w:rPr>
          <w:rFonts w:asciiTheme="minorHAnsi" w:eastAsia="Century Gothic" w:hAnsiTheme="minorHAnsi" w:cstheme="minorHAnsi"/>
        </w:rPr>
        <w:t>o las 10</w:t>
      </w:r>
      <w:r w:rsidR="008A2A00" w:rsidRPr="00C72137">
        <w:rPr>
          <w:rFonts w:asciiTheme="minorHAnsi" w:eastAsia="Century Gothic" w:hAnsiTheme="minorHAnsi" w:cstheme="minorHAnsi"/>
        </w:rPr>
        <w:t>:5</w:t>
      </w:r>
      <w:r w:rsidR="00A70FF5">
        <w:rPr>
          <w:rFonts w:asciiTheme="minorHAnsi" w:eastAsia="Century Gothic" w:hAnsiTheme="minorHAnsi" w:cstheme="minorHAnsi"/>
        </w:rPr>
        <w:t>1</w:t>
      </w:r>
      <w:r w:rsidR="002F6699" w:rsidRPr="00C72137">
        <w:rPr>
          <w:rFonts w:asciiTheme="minorHAnsi" w:eastAsia="Century Gothic" w:hAnsiTheme="minorHAnsi" w:cstheme="minorHAnsi"/>
        </w:rPr>
        <w:t xml:space="preserve"> horas del día </w:t>
      </w:r>
      <w:r w:rsidR="00411AB4">
        <w:rPr>
          <w:rFonts w:asciiTheme="minorHAnsi" w:eastAsia="Century Gothic" w:hAnsiTheme="minorHAnsi" w:cstheme="minorHAnsi"/>
        </w:rPr>
        <w:t>13</w:t>
      </w:r>
      <w:r w:rsidR="002F6699" w:rsidRPr="00C72137">
        <w:rPr>
          <w:rFonts w:asciiTheme="minorHAnsi" w:eastAsia="Century Gothic" w:hAnsiTheme="minorHAnsi" w:cstheme="minorHAnsi"/>
        </w:rPr>
        <w:t xml:space="preserve"> de</w:t>
      </w:r>
      <w:r w:rsidR="0061254E" w:rsidRPr="00C72137">
        <w:rPr>
          <w:rFonts w:asciiTheme="minorHAnsi" w:eastAsia="Century Gothic" w:hAnsiTheme="minorHAnsi" w:cstheme="minorHAnsi"/>
        </w:rPr>
        <w:t xml:space="preserve"> </w:t>
      </w:r>
      <w:r w:rsidR="00411AB4">
        <w:rPr>
          <w:rFonts w:asciiTheme="minorHAnsi" w:eastAsia="Century Gothic" w:hAnsiTheme="minorHAnsi" w:cstheme="minorHAnsi"/>
        </w:rPr>
        <w:t>enero</w:t>
      </w:r>
      <w:r w:rsidR="002F6699" w:rsidRPr="00C72137">
        <w:rPr>
          <w:rFonts w:asciiTheme="minorHAnsi" w:eastAsia="Century Gothic" w:hAnsiTheme="minorHAnsi" w:cstheme="minorHAnsi"/>
        </w:rPr>
        <w:t xml:space="preserve"> de 202</w:t>
      </w:r>
      <w:r w:rsidR="00411AB4">
        <w:rPr>
          <w:rFonts w:asciiTheme="minorHAnsi" w:eastAsia="Century Gothic" w:hAnsiTheme="minorHAnsi" w:cstheme="minorHAnsi"/>
        </w:rPr>
        <w:t>2</w:t>
      </w:r>
      <w:r w:rsidR="002F6699" w:rsidRPr="00C72137">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AD0478" w:rsidRPr="00C72137" w:rsidRDefault="00AD0478" w:rsidP="005A1A8E">
      <w:pPr>
        <w:tabs>
          <w:tab w:val="left" w:pos="3969"/>
        </w:tabs>
        <w:spacing w:line="360" w:lineRule="auto"/>
        <w:ind w:left="708"/>
        <w:rPr>
          <w:rFonts w:asciiTheme="minorHAnsi" w:hAnsiTheme="minorHAnsi" w:cstheme="minorHAnsi"/>
          <w:b/>
        </w:rPr>
      </w:pPr>
    </w:p>
    <w:p w:rsidR="00101F20" w:rsidRPr="00887222" w:rsidRDefault="00101F20" w:rsidP="00101F20">
      <w:pPr>
        <w:tabs>
          <w:tab w:val="left" w:pos="3969"/>
        </w:tabs>
        <w:spacing w:line="360" w:lineRule="auto"/>
        <w:ind w:left="708"/>
        <w:jc w:val="center"/>
        <w:rPr>
          <w:rFonts w:asciiTheme="minorHAnsi" w:hAnsiTheme="minorHAnsi" w:cstheme="minorHAnsi"/>
          <w:b/>
        </w:rPr>
      </w:pPr>
      <w:r w:rsidRPr="00887222">
        <w:rPr>
          <w:rFonts w:asciiTheme="minorHAnsi" w:hAnsiTheme="minorHAnsi" w:cstheme="minorHAnsi"/>
          <w:b/>
        </w:rPr>
        <w:lastRenderedPageBreak/>
        <w:t>Integrantes Vocales con voz y voto</w:t>
      </w:r>
    </w:p>
    <w:p w:rsidR="00101F20" w:rsidRPr="00887222" w:rsidRDefault="00101F20" w:rsidP="00101F20">
      <w:pPr>
        <w:pStyle w:val="Sinespaciado"/>
        <w:ind w:left="708"/>
        <w:rPr>
          <w:rFonts w:asciiTheme="minorHAnsi" w:hAnsiTheme="minorHAnsi" w:cstheme="minorHAnsi"/>
          <w:sz w:val="24"/>
          <w:szCs w:val="24"/>
          <w:highlight w:val="magenta"/>
        </w:rPr>
      </w:pPr>
    </w:p>
    <w:p w:rsidR="00101F20" w:rsidRDefault="00101F20" w:rsidP="00101F20">
      <w:pPr>
        <w:pStyle w:val="Sinespaciado"/>
        <w:ind w:left="708"/>
        <w:rPr>
          <w:rFonts w:asciiTheme="minorHAnsi" w:hAnsiTheme="minorHAnsi" w:cstheme="minorHAnsi"/>
          <w:sz w:val="24"/>
          <w:szCs w:val="24"/>
          <w:highlight w:val="magenta"/>
        </w:rPr>
      </w:pPr>
    </w:p>
    <w:p w:rsidR="00A70FF5" w:rsidRDefault="00A70FF5" w:rsidP="00101F20">
      <w:pPr>
        <w:pStyle w:val="Sinespaciado"/>
        <w:ind w:left="708"/>
        <w:rPr>
          <w:rFonts w:asciiTheme="minorHAnsi" w:hAnsiTheme="minorHAnsi" w:cstheme="minorHAnsi"/>
          <w:sz w:val="24"/>
          <w:szCs w:val="24"/>
          <w:highlight w:val="magenta"/>
        </w:rPr>
      </w:pPr>
    </w:p>
    <w:p w:rsidR="00A70FF5" w:rsidRDefault="00A70FF5" w:rsidP="00101F20">
      <w:pPr>
        <w:pStyle w:val="Sinespaciado"/>
        <w:ind w:left="708"/>
        <w:rPr>
          <w:rFonts w:asciiTheme="minorHAnsi" w:hAnsiTheme="minorHAnsi" w:cstheme="minorHAnsi"/>
          <w:sz w:val="24"/>
          <w:szCs w:val="24"/>
          <w:highlight w:val="magenta"/>
        </w:rPr>
      </w:pPr>
    </w:p>
    <w:p w:rsidR="00101F20" w:rsidRPr="00887222" w:rsidRDefault="00887222" w:rsidP="00101F20">
      <w:pPr>
        <w:ind w:left="708"/>
        <w:jc w:val="center"/>
        <w:rPr>
          <w:rFonts w:asciiTheme="minorHAnsi" w:hAnsiTheme="minorHAnsi" w:cstheme="minorHAnsi"/>
          <w:b/>
        </w:rPr>
      </w:pPr>
      <w:r>
        <w:rPr>
          <w:rFonts w:asciiTheme="minorHAnsi" w:hAnsiTheme="minorHAnsi" w:cstheme="minorHAnsi"/>
          <w:b/>
        </w:rPr>
        <w:t xml:space="preserve">Dialhery Díaz </w:t>
      </w:r>
      <w:r w:rsidR="00A70FF5">
        <w:rPr>
          <w:rFonts w:asciiTheme="minorHAnsi" w:hAnsiTheme="minorHAnsi" w:cstheme="minorHAnsi"/>
          <w:b/>
        </w:rPr>
        <w:t>González.</w:t>
      </w:r>
    </w:p>
    <w:p w:rsidR="00101F20" w:rsidRPr="00887222" w:rsidRDefault="00101F20" w:rsidP="00101F20">
      <w:pPr>
        <w:ind w:left="708"/>
        <w:jc w:val="center"/>
        <w:rPr>
          <w:rFonts w:asciiTheme="minorHAnsi" w:hAnsiTheme="minorHAnsi" w:cstheme="minorHAnsi"/>
          <w:lang w:val="es-ES"/>
        </w:rPr>
      </w:pPr>
      <w:r w:rsidRPr="00887222">
        <w:rPr>
          <w:rFonts w:asciiTheme="minorHAnsi" w:hAnsiTheme="minorHAnsi" w:cstheme="minorHAnsi"/>
          <w:lang w:val="es-ES"/>
        </w:rPr>
        <w:t>Presidente del Comité de Adquisiciones Municipales.</w:t>
      </w:r>
    </w:p>
    <w:p w:rsidR="00101F20" w:rsidRPr="00887222" w:rsidRDefault="00101F20" w:rsidP="00101F20">
      <w:pPr>
        <w:ind w:left="708"/>
        <w:jc w:val="center"/>
        <w:rPr>
          <w:rFonts w:asciiTheme="minorHAnsi" w:hAnsiTheme="minorHAnsi" w:cstheme="minorHAnsi"/>
        </w:rPr>
      </w:pPr>
      <w:r w:rsidRPr="00887222">
        <w:rPr>
          <w:rFonts w:asciiTheme="minorHAnsi" w:hAnsiTheme="minorHAnsi" w:cstheme="minorHAnsi"/>
        </w:rPr>
        <w:t>Suplente.</w:t>
      </w:r>
    </w:p>
    <w:p w:rsidR="00101F20" w:rsidRDefault="00101F20" w:rsidP="00101F20">
      <w:pPr>
        <w:pStyle w:val="Sinespaciado"/>
        <w:ind w:left="708"/>
        <w:jc w:val="center"/>
        <w:rPr>
          <w:rFonts w:asciiTheme="minorHAnsi" w:hAnsiTheme="minorHAnsi" w:cstheme="minorHAnsi"/>
          <w:b/>
          <w:sz w:val="24"/>
          <w:szCs w:val="24"/>
        </w:rPr>
      </w:pPr>
    </w:p>
    <w:p w:rsidR="00A70FF5" w:rsidRDefault="00A70FF5" w:rsidP="00101F20">
      <w:pPr>
        <w:pStyle w:val="Sinespaciado"/>
        <w:ind w:left="708"/>
        <w:jc w:val="center"/>
        <w:rPr>
          <w:rFonts w:asciiTheme="minorHAnsi" w:hAnsiTheme="minorHAnsi" w:cstheme="minorHAnsi"/>
          <w:b/>
          <w:sz w:val="24"/>
          <w:szCs w:val="24"/>
        </w:rPr>
      </w:pPr>
    </w:p>
    <w:p w:rsidR="00A70FF5" w:rsidRPr="00887222" w:rsidRDefault="00A70FF5" w:rsidP="00101F20">
      <w:pPr>
        <w:pStyle w:val="Sinespaciado"/>
        <w:ind w:left="708"/>
        <w:jc w:val="center"/>
        <w:rPr>
          <w:rFonts w:asciiTheme="minorHAnsi" w:hAnsiTheme="minorHAnsi" w:cstheme="minorHAnsi"/>
          <w:b/>
          <w:sz w:val="24"/>
          <w:szCs w:val="24"/>
        </w:rPr>
      </w:pPr>
    </w:p>
    <w:p w:rsidR="00101F20" w:rsidRPr="00887222" w:rsidRDefault="00101F20" w:rsidP="00101F20">
      <w:pPr>
        <w:pStyle w:val="Sinespaciado"/>
        <w:ind w:left="708"/>
        <w:jc w:val="center"/>
        <w:rPr>
          <w:rFonts w:asciiTheme="minorHAnsi" w:eastAsia="Times New Roman" w:hAnsiTheme="minorHAnsi" w:cstheme="minorHAnsi"/>
          <w:b/>
          <w:sz w:val="24"/>
          <w:szCs w:val="24"/>
        </w:rPr>
      </w:pPr>
    </w:p>
    <w:p w:rsidR="00101F20" w:rsidRPr="00887222" w:rsidRDefault="00101F20" w:rsidP="00101F20">
      <w:pPr>
        <w:pStyle w:val="Sinespaciado"/>
        <w:ind w:left="708"/>
        <w:jc w:val="center"/>
        <w:rPr>
          <w:rFonts w:asciiTheme="minorHAnsi" w:hAnsiTheme="minorHAnsi" w:cstheme="minorHAnsi"/>
          <w:b/>
          <w:sz w:val="24"/>
          <w:szCs w:val="24"/>
        </w:rPr>
      </w:pPr>
      <w:r w:rsidRPr="00887222">
        <w:rPr>
          <w:rFonts w:asciiTheme="minorHAnsi" w:hAnsiTheme="minorHAnsi" w:cstheme="minorHAnsi"/>
          <w:b/>
          <w:sz w:val="24"/>
          <w:szCs w:val="24"/>
        </w:rPr>
        <w:t>Talina Robles Villaseñor.</w:t>
      </w:r>
    </w:p>
    <w:p w:rsidR="00101F20" w:rsidRPr="00887222" w:rsidRDefault="00101F20" w:rsidP="00101F20">
      <w:pPr>
        <w:pStyle w:val="Sinespaciado"/>
        <w:ind w:left="708"/>
        <w:jc w:val="center"/>
        <w:rPr>
          <w:rFonts w:asciiTheme="minorHAnsi" w:hAnsiTheme="minorHAnsi" w:cstheme="minorHAnsi"/>
          <w:sz w:val="24"/>
          <w:szCs w:val="24"/>
        </w:rPr>
      </w:pPr>
      <w:r w:rsidRPr="00887222">
        <w:rPr>
          <w:rFonts w:asciiTheme="minorHAnsi" w:hAnsiTheme="minorHAnsi" w:cstheme="minorHAnsi"/>
          <w:sz w:val="24"/>
          <w:szCs w:val="24"/>
        </w:rPr>
        <w:t>Tesorería Municipal.</w:t>
      </w:r>
    </w:p>
    <w:p w:rsidR="00101F20" w:rsidRPr="00887222" w:rsidRDefault="00101F20" w:rsidP="00101F20">
      <w:pPr>
        <w:pStyle w:val="Sinespaciado"/>
        <w:ind w:left="708"/>
        <w:jc w:val="center"/>
        <w:rPr>
          <w:rFonts w:asciiTheme="minorHAnsi" w:hAnsiTheme="minorHAnsi" w:cstheme="minorHAnsi"/>
          <w:sz w:val="24"/>
          <w:szCs w:val="24"/>
        </w:rPr>
      </w:pPr>
      <w:r w:rsidRPr="00887222">
        <w:rPr>
          <w:rFonts w:asciiTheme="minorHAnsi" w:hAnsiTheme="minorHAnsi" w:cstheme="minorHAnsi"/>
          <w:sz w:val="24"/>
          <w:szCs w:val="24"/>
        </w:rPr>
        <w:t>Suplente.</w:t>
      </w:r>
    </w:p>
    <w:p w:rsidR="00101F20" w:rsidRPr="00887222" w:rsidRDefault="00101F20" w:rsidP="00101F20">
      <w:pPr>
        <w:pStyle w:val="Sinespaciado"/>
        <w:ind w:left="708"/>
        <w:jc w:val="center"/>
        <w:rPr>
          <w:rFonts w:asciiTheme="minorHAnsi" w:eastAsia="Times New Roman" w:hAnsiTheme="minorHAnsi" w:cstheme="minorHAnsi"/>
          <w:b/>
          <w:sz w:val="24"/>
          <w:szCs w:val="24"/>
        </w:rPr>
      </w:pPr>
    </w:p>
    <w:p w:rsidR="00101F20" w:rsidRDefault="00101F20" w:rsidP="00A70FF5">
      <w:pPr>
        <w:pStyle w:val="Sinespaciado"/>
        <w:ind w:left="708"/>
        <w:rPr>
          <w:rFonts w:asciiTheme="minorHAnsi" w:hAnsiTheme="minorHAnsi" w:cstheme="minorHAnsi"/>
          <w:b/>
          <w:sz w:val="24"/>
          <w:szCs w:val="24"/>
        </w:rPr>
      </w:pPr>
    </w:p>
    <w:p w:rsidR="00A70FF5" w:rsidRDefault="00A70FF5" w:rsidP="00A70FF5">
      <w:pPr>
        <w:pStyle w:val="Sinespaciado"/>
        <w:ind w:left="708"/>
        <w:rPr>
          <w:rFonts w:asciiTheme="minorHAnsi" w:hAnsiTheme="minorHAnsi" w:cstheme="minorHAnsi"/>
          <w:b/>
          <w:sz w:val="24"/>
          <w:szCs w:val="24"/>
        </w:rPr>
      </w:pPr>
    </w:p>
    <w:p w:rsidR="00A70FF5" w:rsidRDefault="00A70FF5" w:rsidP="00A70FF5">
      <w:pPr>
        <w:pStyle w:val="Sinespaciado"/>
        <w:ind w:left="708"/>
        <w:rPr>
          <w:rFonts w:asciiTheme="minorHAnsi" w:hAnsiTheme="minorHAnsi" w:cstheme="minorHAnsi"/>
          <w:b/>
          <w:sz w:val="24"/>
          <w:szCs w:val="24"/>
        </w:rPr>
      </w:pPr>
    </w:p>
    <w:p w:rsidR="00101F20" w:rsidRPr="00887222" w:rsidRDefault="00101F20" w:rsidP="00101F20">
      <w:pPr>
        <w:pStyle w:val="Sinespaciado"/>
        <w:ind w:left="708"/>
        <w:jc w:val="center"/>
        <w:rPr>
          <w:rFonts w:asciiTheme="minorHAnsi" w:hAnsiTheme="minorHAnsi" w:cstheme="minorHAnsi"/>
          <w:b/>
          <w:sz w:val="24"/>
          <w:szCs w:val="24"/>
        </w:rPr>
      </w:pPr>
      <w:r w:rsidRPr="00887222">
        <w:rPr>
          <w:rFonts w:asciiTheme="minorHAnsi" w:hAnsiTheme="minorHAnsi" w:cstheme="minorHAnsi"/>
          <w:b/>
          <w:sz w:val="24"/>
          <w:szCs w:val="24"/>
        </w:rPr>
        <w:t>Tania Álvarez Hernández.</w:t>
      </w:r>
    </w:p>
    <w:p w:rsidR="00101F20" w:rsidRPr="00887222" w:rsidRDefault="00101F20" w:rsidP="00101F20">
      <w:pPr>
        <w:pStyle w:val="Sinespaciado"/>
        <w:ind w:left="708"/>
        <w:jc w:val="center"/>
        <w:rPr>
          <w:rFonts w:asciiTheme="minorHAnsi" w:hAnsiTheme="minorHAnsi" w:cstheme="minorHAnsi"/>
          <w:sz w:val="24"/>
          <w:szCs w:val="24"/>
        </w:rPr>
      </w:pPr>
      <w:r w:rsidRPr="00887222">
        <w:rPr>
          <w:rFonts w:asciiTheme="minorHAnsi" w:hAnsiTheme="minorHAnsi" w:cstheme="minorHAnsi"/>
          <w:sz w:val="24"/>
          <w:szCs w:val="24"/>
        </w:rPr>
        <w:t>Sindicatura.</w:t>
      </w:r>
    </w:p>
    <w:p w:rsidR="00101F20" w:rsidRPr="00887222" w:rsidRDefault="00101F20" w:rsidP="00101F20">
      <w:pPr>
        <w:pStyle w:val="Sinespaciado"/>
        <w:ind w:left="708"/>
        <w:jc w:val="center"/>
        <w:rPr>
          <w:rFonts w:asciiTheme="minorHAnsi" w:hAnsiTheme="minorHAnsi" w:cstheme="minorHAnsi"/>
          <w:sz w:val="24"/>
          <w:szCs w:val="24"/>
        </w:rPr>
      </w:pPr>
      <w:r w:rsidRPr="00887222">
        <w:rPr>
          <w:rFonts w:asciiTheme="minorHAnsi" w:hAnsiTheme="minorHAnsi" w:cstheme="minorHAnsi"/>
          <w:sz w:val="24"/>
          <w:szCs w:val="24"/>
        </w:rPr>
        <w:t>Suplente</w:t>
      </w:r>
    </w:p>
    <w:p w:rsidR="00101F20" w:rsidRPr="00887222" w:rsidRDefault="00101F20" w:rsidP="00101F20">
      <w:pPr>
        <w:ind w:left="708"/>
        <w:jc w:val="center"/>
        <w:rPr>
          <w:rFonts w:asciiTheme="minorHAnsi" w:hAnsiTheme="minorHAnsi" w:cstheme="minorHAnsi"/>
          <w:b/>
          <w:highlight w:val="yellow"/>
        </w:rPr>
      </w:pPr>
    </w:p>
    <w:p w:rsidR="00A70FF5" w:rsidRDefault="00A70FF5" w:rsidP="00101F20">
      <w:pPr>
        <w:pStyle w:val="Sinespaciado"/>
        <w:ind w:left="708"/>
        <w:jc w:val="center"/>
        <w:rPr>
          <w:rFonts w:asciiTheme="minorHAnsi" w:hAnsiTheme="minorHAnsi" w:cstheme="minorHAnsi"/>
          <w:sz w:val="24"/>
          <w:szCs w:val="24"/>
        </w:rPr>
      </w:pPr>
    </w:p>
    <w:p w:rsidR="00101F20" w:rsidRPr="00887222" w:rsidRDefault="00101F20" w:rsidP="00101F20">
      <w:pPr>
        <w:ind w:left="708"/>
        <w:rPr>
          <w:rFonts w:asciiTheme="minorHAnsi" w:hAnsiTheme="minorHAnsi" w:cstheme="minorHAnsi"/>
          <w:b/>
        </w:rPr>
      </w:pPr>
    </w:p>
    <w:p w:rsidR="00101F20" w:rsidRPr="00887222" w:rsidRDefault="00101F20" w:rsidP="00A70FF5">
      <w:pPr>
        <w:ind w:left="708"/>
        <w:rPr>
          <w:rFonts w:asciiTheme="minorHAnsi" w:hAnsiTheme="minorHAnsi" w:cstheme="minorHAnsi"/>
        </w:rPr>
      </w:pPr>
    </w:p>
    <w:p w:rsidR="00101F20" w:rsidRPr="00887222" w:rsidRDefault="00101F20" w:rsidP="00101F20">
      <w:pPr>
        <w:ind w:left="708"/>
        <w:jc w:val="center"/>
        <w:rPr>
          <w:rFonts w:asciiTheme="minorHAnsi" w:hAnsiTheme="minorHAnsi" w:cstheme="minorHAnsi"/>
        </w:rPr>
      </w:pPr>
    </w:p>
    <w:p w:rsidR="00101F20" w:rsidRPr="00887222" w:rsidRDefault="00101F20" w:rsidP="00101F20">
      <w:pPr>
        <w:ind w:left="708"/>
        <w:jc w:val="center"/>
        <w:rPr>
          <w:rFonts w:asciiTheme="minorHAnsi" w:hAnsiTheme="minorHAnsi" w:cstheme="minorHAnsi"/>
          <w:b/>
        </w:rPr>
      </w:pPr>
      <w:r w:rsidRPr="00887222">
        <w:rPr>
          <w:rFonts w:asciiTheme="minorHAnsi" w:hAnsiTheme="minorHAnsi" w:cstheme="minorHAnsi"/>
          <w:b/>
        </w:rPr>
        <w:t>Antonio Martín del Campo Sáenz</w:t>
      </w:r>
    </w:p>
    <w:p w:rsidR="00101F20" w:rsidRPr="00887222" w:rsidRDefault="00101F20" w:rsidP="00101F20">
      <w:pPr>
        <w:ind w:left="708"/>
        <w:jc w:val="center"/>
        <w:rPr>
          <w:rFonts w:asciiTheme="minorHAnsi" w:hAnsiTheme="minorHAnsi" w:cstheme="minorHAnsi"/>
        </w:rPr>
      </w:pPr>
      <w:r w:rsidRPr="00887222">
        <w:rPr>
          <w:rFonts w:asciiTheme="minorHAnsi" w:hAnsiTheme="minorHAnsi" w:cstheme="minorHAnsi"/>
        </w:rPr>
        <w:t>Dirección de Desarrollo Agropecuario.</w:t>
      </w:r>
    </w:p>
    <w:p w:rsidR="00101F20" w:rsidRPr="00887222" w:rsidRDefault="00101F20" w:rsidP="00101F20">
      <w:pPr>
        <w:ind w:left="708"/>
        <w:jc w:val="center"/>
        <w:rPr>
          <w:rFonts w:asciiTheme="minorHAnsi" w:hAnsiTheme="minorHAnsi" w:cstheme="minorHAnsi"/>
        </w:rPr>
      </w:pPr>
      <w:r w:rsidRPr="00887222">
        <w:rPr>
          <w:rFonts w:asciiTheme="minorHAnsi" w:hAnsiTheme="minorHAnsi" w:cstheme="minorHAnsi"/>
        </w:rPr>
        <w:t>Suplente.</w:t>
      </w:r>
    </w:p>
    <w:p w:rsidR="00A70FF5" w:rsidRPr="00887222" w:rsidRDefault="00A70FF5" w:rsidP="00101F20">
      <w:pPr>
        <w:ind w:left="708"/>
        <w:jc w:val="center"/>
        <w:rPr>
          <w:rFonts w:asciiTheme="minorHAnsi" w:hAnsiTheme="minorHAnsi" w:cstheme="minorHAnsi"/>
        </w:rPr>
      </w:pPr>
    </w:p>
    <w:p w:rsidR="00101F20" w:rsidRDefault="00101F20" w:rsidP="00101F20">
      <w:pPr>
        <w:ind w:left="708"/>
        <w:jc w:val="center"/>
        <w:rPr>
          <w:rFonts w:asciiTheme="minorHAnsi" w:hAnsiTheme="minorHAnsi" w:cstheme="minorHAnsi"/>
        </w:rPr>
      </w:pPr>
    </w:p>
    <w:p w:rsidR="00120B11" w:rsidRDefault="00120B11" w:rsidP="00101F20">
      <w:pPr>
        <w:ind w:left="708"/>
        <w:jc w:val="center"/>
        <w:rPr>
          <w:rFonts w:asciiTheme="minorHAnsi" w:hAnsiTheme="minorHAnsi" w:cstheme="minorHAnsi"/>
        </w:rPr>
      </w:pPr>
    </w:p>
    <w:p w:rsidR="00120B11" w:rsidRDefault="00120B11" w:rsidP="00101F20">
      <w:pPr>
        <w:ind w:left="708"/>
        <w:jc w:val="center"/>
        <w:rPr>
          <w:rFonts w:asciiTheme="minorHAnsi" w:hAnsiTheme="minorHAnsi" w:cstheme="minorHAnsi"/>
        </w:rPr>
      </w:pPr>
    </w:p>
    <w:p w:rsidR="00120B11" w:rsidRPr="00887222" w:rsidRDefault="00120B11" w:rsidP="00101F20">
      <w:pPr>
        <w:ind w:left="708"/>
        <w:jc w:val="center"/>
        <w:rPr>
          <w:rFonts w:asciiTheme="minorHAnsi" w:hAnsiTheme="minorHAnsi" w:cstheme="minorHAnsi"/>
        </w:rPr>
      </w:pPr>
    </w:p>
    <w:p w:rsidR="00ED5F00" w:rsidRDefault="00ED5F00" w:rsidP="00101F20">
      <w:pPr>
        <w:ind w:left="708"/>
        <w:jc w:val="center"/>
        <w:rPr>
          <w:rFonts w:asciiTheme="minorHAnsi" w:hAnsiTheme="minorHAnsi" w:cstheme="minorHAnsi"/>
          <w:b/>
        </w:rPr>
      </w:pPr>
    </w:p>
    <w:p w:rsidR="00ED5F00" w:rsidRDefault="00ED5F00" w:rsidP="00101F20">
      <w:pPr>
        <w:ind w:left="708"/>
        <w:jc w:val="center"/>
        <w:rPr>
          <w:rFonts w:asciiTheme="minorHAnsi" w:hAnsiTheme="minorHAnsi" w:cstheme="minorHAnsi"/>
          <w:b/>
        </w:rPr>
      </w:pPr>
    </w:p>
    <w:p w:rsidR="00ED5F00" w:rsidRDefault="00ED5F00" w:rsidP="00101F20">
      <w:pPr>
        <w:ind w:left="708"/>
        <w:jc w:val="center"/>
        <w:rPr>
          <w:rFonts w:asciiTheme="minorHAnsi" w:hAnsiTheme="minorHAnsi" w:cstheme="minorHAnsi"/>
          <w:b/>
        </w:rPr>
      </w:pPr>
    </w:p>
    <w:p w:rsidR="00ED5F00" w:rsidRDefault="00ED5F00" w:rsidP="00101F20">
      <w:pPr>
        <w:ind w:left="708"/>
        <w:jc w:val="center"/>
        <w:rPr>
          <w:rFonts w:asciiTheme="minorHAnsi" w:hAnsiTheme="minorHAnsi" w:cstheme="minorHAnsi"/>
          <w:b/>
        </w:rPr>
      </w:pPr>
    </w:p>
    <w:p w:rsidR="00101F20" w:rsidRPr="00887222" w:rsidRDefault="00101F20" w:rsidP="00101F20">
      <w:pPr>
        <w:ind w:left="708"/>
        <w:jc w:val="center"/>
        <w:rPr>
          <w:rFonts w:asciiTheme="minorHAnsi" w:hAnsiTheme="minorHAnsi" w:cstheme="minorHAnsi"/>
          <w:b/>
        </w:rPr>
      </w:pPr>
      <w:r w:rsidRPr="00887222">
        <w:rPr>
          <w:rFonts w:asciiTheme="minorHAnsi" w:hAnsiTheme="minorHAnsi" w:cstheme="minorHAnsi"/>
          <w:b/>
        </w:rPr>
        <w:t>José Guadalupe Pérez Mejía.</w:t>
      </w:r>
    </w:p>
    <w:p w:rsidR="00101F20" w:rsidRPr="00887222" w:rsidRDefault="00101F20" w:rsidP="00101F20">
      <w:pPr>
        <w:pStyle w:val="Sinespaciado"/>
        <w:jc w:val="center"/>
        <w:rPr>
          <w:rFonts w:asciiTheme="minorHAnsi" w:hAnsiTheme="minorHAnsi" w:cstheme="minorHAnsi"/>
          <w:sz w:val="24"/>
          <w:szCs w:val="24"/>
        </w:rPr>
      </w:pPr>
      <w:r w:rsidRPr="00887222">
        <w:rPr>
          <w:rFonts w:asciiTheme="minorHAnsi" w:hAnsiTheme="minorHAnsi" w:cstheme="minorHAnsi"/>
          <w:sz w:val="24"/>
          <w:szCs w:val="24"/>
        </w:rPr>
        <w:t xml:space="preserve">Representante del Centro Empresarial de Jalisco S.P. </w:t>
      </w:r>
    </w:p>
    <w:p w:rsidR="00101F20" w:rsidRPr="00887222" w:rsidRDefault="00101F20" w:rsidP="00101F20">
      <w:pPr>
        <w:pStyle w:val="Sinespaciado"/>
        <w:jc w:val="center"/>
        <w:rPr>
          <w:rFonts w:asciiTheme="minorHAnsi" w:hAnsiTheme="minorHAnsi" w:cstheme="minorHAnsi"/>
          <w:sz w:val="24"/>
          <w:szCs w:val="24"/>
        </w:rPr>
      </w:pPr>
      <w:r w:rsidRPr="00887222">
        <w:rPr>
          <w:rFonts w:asciiTheme="minorHAnsi" w:hAnsiTheme="minorHAnsi" w:cstheme="minorHAnsi"/>
          <w:sz w:val="24"/>
          <w:szCs w:val="24"/>
        </w:rPr>
        <w:t>Confederación Patronal de la República Mexicana.</w:t>
      </w:r>
    </w:p>
    <w:p w:rsidR="00101F20" w:rsidRPr="00887222" w:rsidRDefault="00101F20" w:rsidP="00101F20">
      <w:pPr>
        <w:pStyle w:val="Sinespaciado"/>
        <w:jc w:val="center"/>
        <w:rPr>
          <w:rFonts w:asciiTheme="minorHAnsi" w:hAnsiTheme="minorHAnsi" w:cstheme="minorHAnsi"/>
          <w:sz w:val="24"/>
          <w:szCs w:val="24"/>
        </w:rPr>
      </w:pPr>
      <w:r w:rsidRPr="00887222">
        <w:rPr>
          <w:rFonts w:asciiTheme="minorHAnsi" w:hAnsiTheme="minorHAnsi" w:cstheme="minorHAnsi"/>
          <w:sz w:val="24"/>
          <w:szCs w:val="24"/>
        </w:rPr>
        <w:t>Suplente.</w:t>
      </w:r>
    </w:p>
    <w:p w:rsidR="00101F20" w:rsidRPr="00887222" w:rsidRDefault="00101F20" w:rsidP="00101F20">
      <w:pPr>
        <w:ind w:left="708"/>
        <w:jc w:val="center"/>
        <w:rPr>
          <w:rFonts w:asciiTheme="minorHAnsi" w:hAnsiTheme="minorHAnsi" w:cstheme="minorHAnsi"/>
        </w:rPr>
      </w:pPr>
    </w:p>
    <w:p w:rsidR="00101F20" w:rsidRPr="00887222" w:rsidRDefault="00101F20" w:rsidP="00101F20">
      <w:pPr>
        <w:ind w:left="708"/>
        <w:jc w:val="center"/>
        <w:rPr>
          <w:rFonts w:asciiTheme="minorHAnsi" w:hAnsiTheme="minorHAnsi" w:cstheme="minorHAnsi"/>
        </w:rPr>
      </w:pPr>
    </w:p>
    <w:p w:rsidR="00101F20" w:rsidRPr="00887222" w:rsidRDefault="00101F20" w:rsidP="00101F20">
      <w:pPr>
        <w:ind w:left="708"/>
        <w:jc w:val="center"/>
        <w:rPr>
          <w:rFonts w:asciiTheme="minorHAnsi" w:hAnsiTheme="minorHAnsi" w:cstheme="minorHAnsi"/>
        </w:rPr>
      </w:pPr>
    </w:p>
    <w:p w:rsidR="00101F20" w:rsidRPr="00887222" w:rsidRDefault="00101F20" w:rsidP="00101F20">
      <w:pPr>
        <w:ind w:left="708"/>
        <w:jc w:val="center"/>
        <w:rPr>
          <w:rFonts w:asciiTheme="minorHAnsi" w:hAnsiTheme="minorHAnsi" w:cstheme="minorHAnsi"/>
        </w:rPr>
      </w:pPr>
    </w:p>
    <w:p w:rsidR="00101F20" w:rsidRPr="00887222" w:rsidRDefault="00101F20" w:rsidP="00101F20">
      <w:pPr>
        <w:pStyle w:val="Sinespaciado"/>
        <w:jc w:val="center"/>
        <w:rPr>
          <w:rFonts w:asciiTheme="minorHAnsi" w:hAnsiTheme="minorHAnsi" w:cstheme="minorHAnsi"/>
          <w:b/>
          <w:sz w:val="24"/>
          <w:szCs w:val="24"/>
        </w:rPr>
      </w:pPr>
      <w:r w:rsidRPr="00887222">
        <w:rPr>
          <w:rFonts w:asciiTheme="minorHAnsi" w:hAnsiTheme="minorHAnsi" w:cstheme="minorHAnsi"/>
          <w:b/>
          <w:sz w:val="24"/>
          <w:szCs w:val="24"/>
        </w:rPr>
        <w:t>Silvia Jacquelin</w:t>
      </w:r>
      <w:r w:rsidR="00FF2463">
        <w:rPr>
          <w:rFonts w:asciiTheme="minorHAnsi" w:hAnsiTheme="minorHAnsi" w:cstheme="minorHAnsi"/>
          <w:b/>
          <w:sz w:val="24"/>
          <w:szCs w:val="24"/>
        </w:rPr>
        <w:t>e</w:t>
      </w:r>
      <w:r w:rsidRPr="00887222">
        <w:rPr>
          <w:rFonts w:asciiTheme="minorHAnsi" w:hAnsiTheme="minorHAnsi" w:cstheme="minorHAnsi"/>
          <w:b/>
          <w:sz w:val="24"/>
          <w:szCs w:val="24"/>
        </w:rPr>
        <w:t xml:space="preserve"> Martin del Campo Partida</w:t>
      </w:r>
    </w:p>
    <w:p w:rsidR="00101F20" w:rsidRPr="00887222" w:rsidRDefault="00101F20" w:rsidP="00101F20">
      <w:pPr>
        <w:pStyle w:val="Sinespaciado"/>
        <w:jc w:val="center"/>
        <w:rPr>
          <w:rFonts w:asciiTheme="minorHAnsi" w:hAnsiTheme="minorHAnsi" w:cstheme="minorHAnsi"/>
          <w:sz w:val="24"/>
          <w:szCs w:val="24"/>
        </w:rPr>
      </w:pPr>
      <w:r w:rsidRPr="00887222">
        <w:rPr>
          <w:rFonts w:asciiTheme="minorHAnsi" w:hAnsiTheme="minorHAnsi" w:cstheme="minorHAnsi"/>
          <w:sz w:val="24"/>
          <w:szCs w:val="24"/>
        </w:rPr>
        <w:t>Representante del Consejo Mexicano de Comercio Exterior</w:t>
      </w:r>
      <w:r w:rsidR="00FF2463">
        <w:rPr>
          <w:rFonts w:asciiTheme="minorHAnsi" w:hAnsiTheme="minorHAnsi" w:cstheme="minorHAnsi"/>
          <w:sz w:val="24"/>
          <w:szCs w:val="24"/>
        </w:rPr>
        <w:t xml:space="preserve"> de Occidente</w:t>
      </w:r>
      <w:r w:rsidRPr="00887222">
        <w:rPr>
          <w:rFonts w:asciiTheme="minorHAnsi" w:hAnsiTheme="minorHAnsi" w:cstheme="minorHAnsi"/>
          <w:sz w:val="24"/>
          <w:szCs w:val="24"/>
        </w:rPr>
        <w:t>.</w:t>
      </w:r>
    </w:p>
    <w:p w:rsidR="00101F20" w:rsidRPr="00887222" w:rsidRDefault="00101F20" w:rsidP="00101F20">
      <w:pPr>
        <w:ind w:left="708"/>
        <w:jc w:val="center"/>
        <w:rPr>
          <w:rFonts w:asciiTheme="minorHAnsi" w:hAnsiTheme="minorHAnsi" w:cstheme="minorHAnsi"/>
        </w:rPr>
      </w:pPr>
      <w:r w:rsidRPr="00887222">
        <w:rPr>
          <w:rFonts w:asciiTheme="minorHAnsi" w:hAnsiTheme="minorHAnsi" w:cstheme="minorHAnsi"/>
        </w:rPr>
        <w:t>Suplente.</w:t>
      </w:r>
    </w:p>
    <w:p w:rsidR="00101F20" w:rsidRPr="00887222" w:rsidRDefault="00101F20" w:rsidP="00101F20">
      <w:pPr>
        <w:ind w:left="708"/>
        <w:jc w:val="center"/>
        <w:rPr>
          <w:rFonts w:asciiTheme="minorHAnsi" w:hAnsiTheme="minorHAnsi" w:cstheme="minorHAnsi"/>
        </w:rPr>
      </w:pPr>
    </w:p>
    <w:p w:rsidR="00101F20" w:rsidRPr="00887222" w:rsidRDefault="00101F20" w:rsidP="00101F20">
      <w:pPr>
        <w:ind w:left="708"/>
        <w:jc w:val="center"/>
        <w:rPr>
          <w:rFonts w:asciiTheme="minorHAnsi" w:hAnsiTheme="minorHAnsi" w:cstheme="minorHAnsi"/>
        </w:rPr>
      </w:pPr>
    </w:p>
    <w:p w:rsidR="00101F20" w:rsidRPr="00887222" w:rsidRDefault="00101F20" w:rsidP="00A70FF5">
      <w:pPr>
        <w:pStyle w:val="Sinespaciado"/>
        <w:rPr>
          <w:rFonts w:asciiTheme="minorHAnsi" w:hAnsiTheme="minorHAnsi" w:cstheme="minorHAnsi"/>
        </w:rPr>
      </w:pPr>
    </w:p>
    <w:p w:rsidR="00101F20" w:rsidRPr="00887222" w:rsidRDefault="00101F20" w:rsidP="00101F20">
      <w:pPr>
        <w:ind w:left="708"/>
        <w:jc w:val="center"/>
        <w:rPr>
          <w:rFonts w:asciiTheme="minorHAnsi" w:hAnsiTheme="minorHAnsi" w:cstheme="minorHAnsi"/>
        </w:rPr>
      </w:pPr>
    </w:p>
    <w:p w:rsidR="00101F20" w:rsidRPr="00887222" w:rsidRDefault="00101F20" w:rsidP="00101F20">
      <w:pPr>
        <w:ind w:left="708"/>
        <w:jc w:val="center"/>
        <w:rPr>
          <w:rFonts w:asciiTheme="minorHAnsi" w:hAnsiTheme="minorHAnsi" w:cstheme="minorHAnsi"/>
        </w:rPr>
      </w:pPr>
    </w:p>
    <w:p w:rsidR="00101F20" w:rsidRPr="00887222" w:rsidRDefault="00A70FF5" w:rsidP="00101F20">
      <w:pPr>
        <w:ind w:left="708"/>
        <w:jc w:val="center"/>
        <w:rPr>
          <w:rFonts w:asciiTheme="minorHAnsi" w:hAnsiTheme="minorHAnsi" w:cstheme="minorHAnsi"/>
          <w:b/>
        </w:rPr>
      </w:pPr>
      <w:r>
        <w:rPr>
          <w:rFonts w:asciiTheme="minorHAnsi" w:hAnsiTheme="minorHAnsi" w:cstheme="minorHAnsi"/>
          <w:b/>
        </w:rPr>
        <w:t>Rogelio Alejandro Muñoz Prado</w:t>
      </w:r>
      <w:r w:rsidR="00101F20" w:rsidRPr="00887222">
        <w:rPr>
          <w:rFonts w:asciiTheme="minorHAnsi" w:hAnsiTheme="minorHAnsi" w:cstheme="minorHAnsi"/>
          <w:b/>
        </w:rPr>
        <w:t>.</w:t>
      </w:r>
    </w:p>
    <w:p w:rsidR="00101F20" w:rsidRPr="00887222" w:rsidRDefault="00101F20" w:rsidP="00101F20">
      <w:pPr>
        <w:ind w:left="708"/>
        <w:jc w:val="center"/>
        <w:rPr>
          <w:rFonts w:asciiTheme="minorHAnsi" w:hAnsiTheme="minorHAnsi" w:cstheme="minorHAnsi"/>
        </w:rPr>
      </w:pPr>
      <w:r w:rsidRPr="00887222">
        <w:rPr>
          <w:rFonts w:asciiTheme="minorHAnsi" w:hAnsiTheme="minorHAnsi" w:cstheme="minorHAnsi"/>
        </w:rPr>
        <w:t>Representante de la Cámara Nacional de Comercio, Servicios y Turismo de Guadalajara.</w:t>
      </w:r>
    </w:p>
    <w:p w:rsidR="00101F20" w:rsidRPr="00887222" w:rsidRDefault="00101F20" w:rsidP="00101F20">
      <w:pPr>
        <w:ind w:left="708"/>
        <w:jc w:val="center"/>
        <w:rPr>
          <w:rFonts w:asciiTheme="minorHAnsi" w:hAnsiTheme="minorHAnsi" w:cstheme="minorHAnsi"/>
        </w:rPr>
      </w:pPr>
      <w:r w:rsidRPr="00887222">
        <w:rPr>
          <w:rFonts w:asciiTheme="minorHAnsi" w:hAnsiTheme="minorHAnsi" w:cstheme="minorHAnsi"/>
        </w:rPr>
        <w:t>Suplente.</w:t>
      </w:r>
    </w:p>
    <w:p w:rsidR="00101F20" w:rsidRPr="00887222" w:rsidRDefault="00101F20" w:rsidP="00101F20">
      <w:pPr>
        <w:ind w:left="708"/>
        <w:jc w:val="center"/>
        <w:rPr>
          <w:rFonts w:asciiTheme="minorHAnsi" w:hAnsiTheme="minorHAnsi" w:cstheme="minorHAnsi"/>
        </w:rPr>
      </w:pPr>
    </w:p>
    <w:p w:rsidR="00101F20" w:rsidRPr="00887222" w:rsidRDefault="00101F20" w:rsidP="00101F20">
      <w:pPr>
        <w:ind w:left="708"/>
        <w:jc w:val="center"/>
        <w:rPr>
          <w:rFonts w:asciiTheme="minorHAnsi" w:hAnsiTheme="minorHAnsi" w:cstheme="minorHAnsi"/>
        </w:rPr>
      </w:pPr>
    </w:p>
    <w:p w:rsidR="00101F20" w:rsidRDefault="00101F20" w:rsidP="00A70FF5">
      <w:pPr>
        <w:rPr>
          <w:rFonts w:asciiTheme="minorHAnsi" w:hAnsiTheme="minorHAnsi" w:cstheme="minorHAnsi"/>
        </w:rPr>
      </w:pPr>
    </w:p>
    <w:p w:rsidR="004D5BD3" w:rsidRDefault="004D5BD3" w:rsidP="00A70FF5">
      <w:pPr>
        <w:rPr>
          <w:rFonts w:asciiTheme="minorHAnsi" w:hAnsiTheme="minorHAnsi" w:cstheme="minorHAnsi"/>
        </w:rPr>
      </w:pPr>
    </w:p>
    <w:p w:rsidR="004D5BD3" w:rsidRPr="00887222" w:rsidRDefault="004D5BD3" w:rsidP="00A70FF5">
      <w:pPr>
        <w:rPr>
          <w:rFonts w:asciiTheme="minorHAnsi" w:hAnsiTheme="minorHAnsi" w:cstheme="minorHAnsi"/>
        </w:rPr>
      </w:pPr>
    </w:p>
    <w:p w:rsidR="00101F20" w:rsidRPr="00887222" w:rsidRDefault="00101F20" w:rsidP="00101F20">
      <w:pPr>
        <w:ind w:left="708"/>
        <w:jc w:val="center"/>
        <w:rPr>
          <w:rFonts w:asciiTheme="minorHAnsi" w:hAnsiTheme="minorHAnsi" w:cstheme="minorHAnsi"/>
        </w:rPr>
      </w:pPr>
    </w:p>
    <w:p w:rsidR="00101F20" w:rsidRPr="00887222" w:rsidRDefault="00101F20" w:rsidP="00101F20">
      <w:pPr>
        <w:pStyle w:val="Sinespaciado"/>
        <w:jc w:val="center"/>
        <w:rPr>
          <w:rFonts w:asciiTheme="minorHAnsi" w:hAnsiTheme="minorHAnsi" w:cstheme="minorHAnsi"/>
          <w:b/>
          <w:sz w:val="24"/>
          <w:szCs w:val="24"/>
        </w:rPr>
      </w:pPr>
      <w:r w:rsidRPr="00887222">
        <w:rPr>
          <w:rFonts w:asciiTheme="minorHAnsi" w:hAnsiTheme="minorHAnsi" w:cstheme="minorHAnsi"/>
          <w:b/>
          <w:sz w:val="24"/>
          <w:szCs w:val="24"/>
        </w:rPr>
        <w:t>Bricio Baldemar Rivera Orozco.</w:t>
      </w:r>
    </w:p>
    <w:p w:rsidR="00101F20" w:rsidRPr="00887222" w:rsidRDefault="00101F20" w:rsidP="00101F20">
      <w:pPr>
        <w:pStyle w:val="Sinespaciado"/>
        <w:jc w:val="center"/>
        <w:rPr>
          <w:rFonts w:asciiTheme="minorHAnsi" w:hAnsiTheme="minorHAnsi" w:cstheme="minorHAnsi"/>
          <w:sz w:val="24"/>
          <w:szCs w:val="24"/>
        </w:rPr>
      </w:pPr>
      <w:r w:rsidRPr="00887222">
        <w:rPr>
          <w:rFonts w:asciiTheme="minorHAnsi" w:hAnsiTheme="minorHAnsi" w:cstheme="minorHAnsi"/>
          <w:sz w:val="24"/>
          <w:szCs w:val="24"/>
        </w:rPr>
        <w:t>Consejo de Cámaras Industriales de Jalisco.</w:t>
      </w:r>
    </w:p>
    <w:p w:rsidR="00101F20" w:rsidRPr="00887222" w:rsidRDefault="00101F20" w:rsidP="00101F20">
      <w:pPr>
        <w:ind w:left="708"/>
        <w:jc w:val="center"/>
        <w:rPr>
          <w:rFonts w:asciiTheme="minorHAnsi" w:hAnsiTheme="minorHAnsi" w:cstheme="minorHAnsi"/>
        </w:rPr>
      </w:pPr>
      <w:r w:rsidRPr="00887222">
        <w:rPr>
          <w:rFonts w:asciiTheme="minorHAnsi" w:hAnsiTheme="minorHAnsi" w:cstheme="minorHAnsi"/>
        </w:rPr>
        <w:t>Suplente.</w:t>
      </w:r>
    </w:p>
    <w:p w:rsidR="00101F20" w:rsidRPr="00887222" w:rsidRDefault="00101F20" w:rsidP="00101F20">
      <w:pPr>
        <w:ind w:left="708"/>
        <w:jc w:val="center"/>
        <w:rPr>
          <w:rFonts w:asciiTheme="minorHAnsi" w:hAnsiTheme="minorHAnsi" w:cstheme="minorHAnsi"/>
        </w:rPr>
      </w:pPr>
    </w:p>
    <w:p w:rsidR="00101F20" w:rsidRDefault="00101F20" w:rsidP="00101F20">
      <w:pPr>
        <w:ind w:left="708"/>
        <w:jc w:val="center"/>
        <w:rPr>
          <w:rFonts w:asciiTheme="minorHAnsi" w:hAnsiTheme="minorHAnsi" w:cstheme="minorHAnsi"/>
        </w:rPr>
      </w:pPr>
    </w:p>
    <w:p w:rsidR="00120B11" w:rsidRDefault="00120B11" w:rsidP="00101F20">
      <w:pPr>
        <w:ind w:left="708"/>
        <w:jc w:val="center"/>
        <w:rPr>
          <w:rFonts w:asciiTheme="minorHAnsi" w:hAnsiTheme="minorHAnsi" w:cstheme="minorHAnsi"/>
        </w:rPr>
      </w:pPr>
    </w:p>
    <w:p w:rsidR="00120B11" w:rsidRDefault="00120B11" w:rsidP="00101F20">
      <w:pPr>
        <w:ind w:left="708"/>
        <w:jc w:val="center"/>
        <w:rPr>
          <w:rFonts w:asciiTheme="minorHAnsi" w:hAnsiTheme="minorHAnsi" w:cstheme="minorHAnsi"/>
        </w:rPr>
      </w:pPr>
    </w:p>
    <w:p w:rsidR="00101F20" w:rsidRPr="00887222" w:rsidRDefault="00101F20" w:rsidP="00101F20">
      <w:pPr>
        <w:pStyle w:val="Sinespaciado"/>
        <w:ind w:left="708"/>
        <w:jc w:val="center"/>
        <w:rPr>
          <w:rFonts w:asciiTheme="minorHAnsi" w:eastAsia="Times New Roman" w:hAnsiTheme="minorHAnsi" w:cstheme="minorHAnsi"/>
          <w:b/>
          <w:sz w:val="24"/>
          <w:szCs w:val="24"/>
        </w:rPr>
      </w:pPr>
      <w:r w:rsidRPr="00887222">
        <w:rPr>
          <w:rFonts w:asciiTheme="minorHAnsi" w:eastAsia="Times New Roman" w:hAnsiTheme="minorHAnsi" w:cstheme="minorHAnsi"/>
          <w:b/>
          <w:sz w:val="24"/>
          <w:szCs w:val="24"/>
        </w:rPr>
        <w:lastRenderedPageBreak/>
        <w:t>Integrantes Vocales Permanentes con voz</w:t>
      </w:r>
    </w:p>
    <w:p w:rsidR="00101F20" w:rsidRPr="00887222" w:rsidRDefault="00101F20" w:rsidP="00101F20">
      <w:pPr>
        <w:pStyle w:val="Sinespaciado"/>
        <w:ind w:left="708"/>
        <w:jc w:val="center"/>
        <w:rPr>
          <w:rFonts w:asciiTheme="minorHAnsi" w:hAnsiTheme="minorHAnsi" w:cstheme="minorHAnsi"/>
          <w:sz w:val="24"/>
          <w:szCs w:val="24"/>
          <w:highlight w:val="magenta"/>
        </w:rPr>
      </w:pPr>
    </w:p>
    <w:p w:rsidR="00101F20" w:rsidRDefault="00101F20" w:rsidP="00A70FF5">
      <w:pPr>
        <w:pStyle w:val="Sinespaciado"/>
        <w:ind w:left="708"/>
        <w:rPr>
          <w:rFonts w:asciiTheme="minorHAnsi" w:hAnsiTheme="minorHAnsi" w:cstheme="minorHAnsi"/>
          <w:sz w:val="24"/>
          <w:szCs w:val="24"/>
          <w:highlight w:val="magenta"/>
        </w:rPr>
      </w:pPr>
    </w:p>
    <w:p w:rsidR="00A70FF5" w:rsidRPr="00887222" w:rsidRDefault="00A70FF5" w:rsidP="00A70FF5">
      <w:pPr>
        <w:pStyle w:val="Sinespaciado"/>
        <w:ind w:left="708"/>
        <w:rPr>
          <w:rFonts w:asciiTheme="minorHAnsi" w:hAnsiTheme="minorHAnsi" w:cstheme="minorHAnsi"/>
          <w:sz w:val="24"/>
          <w:szCs w:val="24"/>
          <w:highlight w:val="magenta"/>
        </w:rPr>
      </w:pPr>
    </w:p>
    <w:p w:rsidR="00101F20" w:rsidRPr="00887222" w:rsidRDefault="00101F20" w:rsidP="00101F20">
      <w:pPr>
        <w:pStyle w:val="Sinespaciado"/>
        <w:ind w:left="708"/>
        <w:jc w:val="center"/>
        <w:rPr>
          <w:rFonts w:asciiTheme="minorHAnsi" w:hAnsiTheme="minorHAnsi" w:cstheme="minorHAnsi"/>
          <w:sz w:val="24"/>
          <w:szCs w:val="24"/>
          <w:highlight w:val="magenta"/>
        </w:rPr>
      </w:pPr>
    </w:p>
    <w:p w:rsidR="00101F20" w:rsidRPr="00887222" w:rsidRDefault="004D5BD3" w:rsidP="00101F20">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Leonardo Daniel Pérez Mez</w:t>
      </w:r>
      <w:r w:rsidR="00A70FF5">
        <w:rPr>
          <w:rFonts w:asciiTheme="minorHAnsi" w:hAnsiTheme="minorHAnsi" w:cstheme="minorHAnsi"/>
          <w:b/>
          <w:sz w:val="24"/>
          <w:szCs w:val="24"/>
        </w:rPr>
        <w:t>a</w:t>
      </w:r>
      <w:r w:rsidR="00101F20" w:rsidRPr="00887222">
        <w:rPr>
          <w:rFonts w:asciiTheme="minorHAnsi" w:hAnsiTheme="minorHAnsi" w:cstheme="minorHAnsi"/>
          <w:b/>
          <w:sz w:val="24"/>
          <w:szCs w:val="24"/>
        </w:rPr>
        <w:t>.</w:t>
      </w:r>
    </w:p>
    <w:p w:rsidR="00101F20" w:rsidRPr="00887222" w:rsidRDefault="00101F20" w:rsidP="00101F20">
      <w:pPr>
        <w:pStyle w:val="Sinespaciado"/>
        <w:ind w:left="708"/>
        <w:jc w:val="center"/>
        <w:rPr>
          <w:rFonts w:asciiTheme="minorHAnsi" w:hAnsiTheme="minorHAnsi" w:cstheme="minorHAnsi"/>
          <w:sz w:val="24"/>
          <w:szCs w:val="24"/>
          <w:lang w:val="es-ES"/>
        </w:rPr>
      </w:pPr>
      <w:r w:rsidRPr="00887222">
        <w:rPr>
          <w:rFonts w:asciiTheme="minorHAnsi" w:hAnsiTheme="minorHAnsi" w:cstheme="minorHAnsi"/>
          <w:sz w:val="24"/>
          <w:szCs w:val="24"/>
        </w:rPr>
        <w:t>Contraloría Ciudadana.</w:t>
      </w:r>
    </w:p>
    <w:p w:rsidR="00101F20" w:rsidRPr="00887222" w:rsidRDefault="00101F20" w:rsidP="00101F20">
      <w:pPr>
        <w:pStyle w:val="Sinespaciado"/>
        <w:ind w:left="708"/>
        <w:jc w:val="center"/>
        <w:rPr>
          <w:rFonts w:asciiTheme="minorHAnsi" w:hAnsiTheme="minorHAnsi" w:cstheme="minorHAnsi"/>
          <w:sz w:val="24"/>
          <w:szCs w:val="24"/>
          <w:lang w:val="pt-BR"/>
        </w:rPr>
      </w:pPr>
      <w:r w:rsidRPr="00887222">
        <w:rPr>
          <w:rFonts w:asciiTheme="minorHAnsi" w:hAnsiTheme="minorHAnsi" w:cstheme="minorHAnsi"/>
          <w:sz w:val="24"/>
          <w:szCs w:val="24"/>
          <w:lang w:val="pt-BR"/>
        </w:rPr>
        <w:t>Suplente.</w:t>
      </w:r>
    </w:p>
    <w:p w:rsidR="00101F20" w:rsidRDefault="00101F20" w:rsidP="00101F20">
      <w:pPr>
        <w:pStyle w:val="Sinespaciado"/>
        <w:ind w:left="708"/>
        <w:rPr>
          <w:rFonts w:asciiTheme="minorHAnsi" w:hAnsiTheme="minorHAnsi" w:cstheme="minorHAnsi"/>
          <w:b/>
          <w:sz w:val="24"/>
          <w:szCs w:val="24"/>
          <w:highlight w:val="yellow"/>
          <w:lang w:val="pt-BR"/>
        </w:rPr>
      </w:pPr>
    </w:p>
    <w:p w:rsidR="00101F20" w:rsidRDefault="00101F20" w:rsidP="00101F20">
      <w:pPr>
        <w:pStyle w:val="Sinespaciado"/>
        <w:ind w:left="708"/>
        <w:jc w:val="center"/>
        <w:rPr>
          <w:rFonts w:asciiTheme="minorHAnsi" w:hAnsiTheme="minorHAnsi" w:cstheme="minorHAnsi"/>
          <w:b/>
          <w:sz w:val="24"/>
          <w:szCs w:val="24"/>
          <w:highlight w:val="yellow"/>
          <w:lang w:val="pt-BR"/>
        </w:rPr>
      </w:pPr>
    </w:p>
    <w:p w:rsidR="00A70FF5" w:rsidRPr="00887222" w:rsidRDefault="00A70FF5" w:rsidP="00101F20">
      <w:pPr>
        <w:pStyle w:val="Sinespaciado"/>
        <w:ind w:left="708"/>
        <w:jc w:val="center"/>
        <w:rPr>
          <w:rFonts w:asciiTheme="minorHAnsi" w:hAnsiTheme="minorHAnsi" w:cstheme="minorHAnsi"/>
          <w:b/>
          <w:sz w:val="24"/>
          <w:szCs w:val="24"/>
          <w:highlight w:val="yellow"/>
          <w:lang w:val="pt-BR"/>
        </w:rPr>
      </w:pPr>
    </w:p>
    <w:p w:rsidR="00101F20" w:rsidRPr="00887222" w:rsidRDefault="00101F20" w:rsidP="00101F20">
      <w:pPr>
        <w:pStyle w:val="Sinespaciado"/>
        <w:ind w:left="708"/>
        <w:jc w:val="center"/>
        <w:rPr>
          <w:rFonts w:asciiTheme="minorHAnsi" w:hAnsiTheme="minorHAnsi" w:cstheme="minorHAnsi"/>
          <w:b/>
          <w:sz w:val="24"/>
          <w:szCs w:val="24"/>
          <w:highlight w:val="yellow"/>
          <w:lang w:val="pt-BR"/>
        </w:rPr>
      </w:pPr>
    </w:p>
    <w:p w:rsidR="00101F20" w:rsidRPr="00887222" w:rsidRDefault="00101F20" w:rsidP="00101F20">
      <w:pPr>
        <w:pStyle w:val="Sinespaciado"/>
        <w:ind w:left="708"/>
        <w:jc w:val="center"/>
        <w:rPr>
          <w:rFonts w:asciiTheme="minorHAnsi" w:hAnsiTheme="minorHAnsi" w:cstheme="minorHAnsi"/>
          <w:b/>
          <w:sz w:val="24"/>
          <w:szCs w:val="24"/>
        </w:rPr>
      </w:pPr>
      <w:r w:rsidRPr="00887222">
        <w:rPr>
          <w:rFonts w:asciiTheme="minorHAnsi" w:hAnsiTheme="minorHAnsi" w:cstheme="minorHAnsi"/>
          <w:b/>
          <w:sz w:val="24"/>
          <w:szCs w:val="24"/>
        </w:rPr>
        <w:t xml:space="preserve"> Diego Armando Cárdenas Paredes.</w:t>
      </w:r>
    </w:p>
    <w:p w:rsidR="00101F20" w:rsidRPr="00887222" w:rsidRDefault="00101F20" w:rsidP="00101F20">
      <w:pPr>
        <w:pStyle w:val="Sinespaciado"/>
        <w:ind w:left="708"/>
        <w:jc w:val="center"/>
        <w:rPr>
          <w:rFonts w:asciiTheme="minorHAnsi" w:hAnsiTheme="minorHAnsi" w:cstheme="minorHAnsi"/>
          <w:sz w:val="24"/>
          <w:szCs w:val="24"/>
        </w:rPr>
      </w:pPr>
      <w:r w:rsidRPr="00887222">
        <w:rPr>
          <w:rFonts w:asciiTheme="minorHAnsi" w:hAnsiTheme="minorHAnsi" w:cstheme="minorHAnsi"/>
          <w:sz w:val="24"/>
          <w:szCs w:val="24"/>
        </w:rPr>
        <w:t>Área Jurídica de la Dirección de Adquisiciones.</w:t>
      </w:r>
    </w:p>
    <w:p w:rsidR="00101F20" w:rsidRPr="00887222" w:rsidRDefault="00101F20" w:rsidP="00101F20">
      <w:pPr>
        <w:pStyle w:val="Sinespaciado"/>
        <w:ind w:left="708"/>
        <w:jc w:val="center"/>
        <w:rPr>
          <w:rFonts w:asciiTheme="minorHAnsi" w:hAnsiTheme="minorHAnsi" w:cstheme="minorHAnsi"/>
          <w:sz w:val="24"/>
          <w:szCs w:val="24"/>
        </w:rPr>
      </w:pPr>
      <w:r w:rsidRPr="00887222">
        <w:rPr>
          <w:rFonts w:asciiTheme="minorHAnsi" w:hAnsiTheme="minorHAnsi" w:cstheme="minorHAnsi"/>
          <w:sz w:val="24"/>
          <w:szCs w:val="24"/>
        </w:rPr>
        <w:t>Titular.</w:t>
      </w:r>
    </w:p>
    <w:p w:rsidR="00101F20" w:rsidRPr="00887222" w:rsidRDefault="00101F20" w:rsidP="00101F20">
      <w:pPr>
        <w:pStyle w:val="Sinespaciado"/>
        <w:ind w:left="708"/>
        <w:jc w:val="center"/>
        <w:rPr>
          <w:rFonts w:asciiTheme="minorHAnsi" w:hAnsiTheme="minorHAnsi" w:cstheme="minorHAnsi"/>
          <w:sz w:val="24"/>
          <w:szCs w:val="24"/>
        </w:rPr>
      </w:pPr>
    </w:p>
    <w:p w:rsidR="00101F20" w:rsidRDefault="00101F20" w:rsidP="00101F20">
      <w:pPr>
        <w:pStyle w:val="Sinespaciado"/>
        <w:ind w:left="708"/>
        <w:jc w:val="center"/>
        <w:rPr>
          <w:rFonts w:asciiTheme="minorHAnsi" w:hAnsiTheme="minorHAnsi" w:cstheme="minorHAnsi"/>
          <w:b/>
          <w:sz w:val="24"/>
          <w:szCs w:val="24"/>
        </w:rPr>
      </w:pPr>
    </w:p>
    <w:p w:rsidR="00120B11" w:rsidRPr="00887222" w:rsidRDefault="00120B11" w:rsidP="00101F20">
      <w:pPr>
        <w:pStyle w:val="Sinespaciado"/>
        <w:ind w:left="708"/>
        <w:jc w:val="center"/>
        <w:rPr>
          <w:rFonts w:asciiTheme="minorHAnsi" w:hAnsiTheme="minorHAnsi" w:cstheme="minorHAnsi"/>
          <w:b/>
          <w:sz w:val="24"/>
          <w:szCs w:val="24"/>
        </w:rPr>
      </w:pPr>
    </w:p>
    <w:p w:rsidR="00101F20" w:rsidRPr="00120B11" w:rsidRDefault="00FF2463" w:rsidP="00120B11">
      <w:pPr>
        <w:pStyle w:val="Sinespaciado"/>
        <w:jc w:val="center"/>
        <w:rPr>
          <w:rFonts w:asciiTheme="minorHAnsi" w:hAnsiTheme="minorHAnsi" w:cstheme="minorHAnsi"/>
          <w:b/>
          <w:sz w:val="24"/>
          <w:szCs w:val="24"/>
        </w:rPr>
      </w:pPr>
      <w:r>
        <w:rPr>
          <w:rFonts w:asciiTheme="minorHAnsi" w:hAnsiTheme="minorHAnsi" w:cstheme="minorHAnsi"/>
          <w:b/>
          <w:sz w:val="24"/>
          <w:szCs w:val="24"/>
        </w:rPr>
        <w:t xml:space="preserve">        </w:t>
      </w:r>
      <w:r w:rsidR="00120B11" w:rsidRPr="00120B11">
        <w:rPr>
          <w:rFonts w:asciiTheme="minorHAnsi" w:hAnsiTheme="minorHAnsi" w:cstheme="minorHAnsi"/>
          <w:b/>
          <w:sz w:val="24"/>
          <w:szCs w:val="24"/>
        </w:rPr>
        <w:t>José Manuel Martín del Campo Flores</w:t>
      </w:r>
      <w:r w:rsidR="00101F20" w:rsidRPr="00120B11">
        <w:rPr>
          <w:rFonts w:asciiTheme="minorHAnsi" w:hAnsiTheme="minorHAnsi" w:cstheme="minorHAnsi"/>
          <w:b/>
          <w:sz w:val="24"/>
          <w:szCs w:val="24"/>
        </w:rPr>
        <w:t>.</w:t>
      </w:r>
    </w:p>
    <w:p w:rsidR="00101F20" w:rsidRPr="00887222" w:rsidRDefault="00101F20" w:rsidP="00101F20">
      <w:pPr>
        <w:pStyle w:val="Sinespaciado"/>
        <w:ind w:left="708"/>
        <w:jc w:val="center"/>
        <w:rPr>
          <w:rFonts w:asciiTheme="minorHAnsi" w:hAnsiTheme="minorHAnsi" w:cstheme="minorHAnsi"/>
          <w:sz w:val="24"/>
          <w:szCs w:val="24"/>
        </w:rPr>
      </w:pPr>
      <w:r w:rsidRPr="00887222">
        <w:rPr>
          <w:rFonts w:asciiTheme="minorHAnsi" w:hAnsiTheme="minorHAnsi" w:cstheme="minorHAnsi"/>
          <w:sz w:val="24"/>
          <w:szCs w:val="24"/>
        </w:rPr>
        <w:t>Representante de la Fracción del Partido Acción Nacional.</w:t>
      </w:r>
    </w:p>
    <w:p w:rsidR="00101F20" w:rsidRPr="00887222" w:rsidRDefault="00101F20" w:rsidP="00101F20">
      <w:pPr>
        <w:pStyle w:val="Sinespaciado"/>
        <w:ind w:left="708"/>
        <w:jc w:val="center"/>
        <w:rPr>
          <w:rFonts w:asciiTheme="minorHAnsi" w:hAnsiTheme="minorHAnsi" w:cstheme="minorHAnsi"/>
          <w:sz w:val="24"/>
          <w:szCs w:val="24"/>
          <w:highlight w:val="yellow"/>
        </w:rPr>
      </w:pPr>
      <w:r w:rsidRPr="00887222">
        <w:rPr>
          <w:rFonts w:asciiTheme="minorHAnsi" w:hAnsiTheme="minorHAnsi" w:cstheme="minorHAnsi"/>
          <w:sz w:val="24"/>
          <w:szCs w:val="24"/>
        </w:rPr>
        <w:t>Suplente.</w:t>
      </w:r>
    </w:p>
    <w:p w:rsidR="00101F20" w:rsidRPr="00887222" w:rsidRDefault="00101F20" w:rsidP="00101F20">
      <w:pPr>
        <w:pStyle w:val="Sinespaciado"/>
        <w:ind w:left="708"/>
        <w:jc w:val="center"/>
        <w:rPr>
          <w:rFonts w:asciiTheme="minorHAnsi" w:hAnsiTheme="minorHAnsi" w:cstheme="minorHAnsi"/>
          <w:sz w:val="24"/>
          <w:szCs w:val="24"/>
          <w:highlight w:val="yellow"/>
        </w:rPr>
      </w:pPr>
    </w:p>
    <w:p w:rsidR="00101F20" w:rsidRPr="00887222" w:rsidRDefault="00101F20" w:rsidP="00101F20">
      <w:pPr>
        <w:pStyle w:val="Sinespaciado"/>
        <w:ind w:left="708"/>
        <w:jc w:val="center"/>
        <w:rPr>
          <w:rFonts w:asciiTheme="minorHAnsi" w:hAnsiTheme="minorHAnsi" w:cstheme="minorHAnsi"/>
          <w:sz w:val="24"/>
          <w:szCs w:val="24"/>
          <w:highlight w:val="yellow"/>
        </w:rPr>
      </w:pPr>
    </w:p>
    <w:p w:rsidR="00101F20" w:rsidRPr="00887222" w:rsidRDefault="00101F20" w:rsidP="00101F20">
      <w:pPr>
        <w:pStyle w:val="Sinespaciado"/>
        <w:ind w:left="708"/>
        <w:jc w:val="center"/>
        <w:rPr>
          <w:rFonts w:asciiTheme="minorHAnsi" w:hAnsiTheme="minorHAnsi" w:cstheme="minorHAnsi"/>
          <w:sz w:val="24"/>
          <w:szCs w:val="24"/>
          <w:highlight w:val="yellow"/>
        </w:rPr>
      </w:pPr>
    </w:p>
    <w:p w:rsidR="00101F20" w:rsidRPr="00887222" w:rsidRDefault="00101F20" w:rsidP="00101F20">
      <w:pPr>
        <w:pStyle w:val="Sinespaciado"/>
        <w:ind w:left="708"/>
        <w:jc w:val="center"/>
        <w:rPr>
          <w:rFonts w:asciiTheme="minorHAnsi" w:hAnsiTheme="minorHAnsi" w:cstheme="minorHAnsi"/>
          <w:sz w:val="24"/>
          <w:szCs w:val="24"/>
          <w:highlight w:val="yellow"/>
        </w:rPr>
      </w:pPr>
    </w:p>
    <w:p w:rsidR="00101F20" w:rsidRPr="00887222" w:rsidRDefault="00101F20" w:rsidP="00101F20">
      <w:pPr>
        <w:pStyle w:val="Sinespaciado"/>
        <w:jc w:val="center"/>
        <w:rPr>
          <w:rFonts w:asciiTheme="minorHAnsi" w:hAnsiTheme="minorHAnsi" w:cstheme="minorHAnsi"/>
          <w:sz w:val="24"/>
          <w:szCs w:val="24"/>
        </w:rPr>
      </w:pPr>
      <w:r w:rsidRPr="00887222">
        <w:rPr>
          <w:rFonts w:asciiTheme="minorHAnsi" w:hAnsiTheme="minorHAnsi" w:cstheme="minorHAnsi"/>
          <w:b/>
          <w:sz w:val="24"/>
          <w:szCs w:val="24"/>
        </w:rPr>
        <w:t xml:space="preserve">                         Fabián Aceves Dávalos.</w:t>
      </w:r>
    </w:p>
    <w:p w:rsidR="00101F20" w:rsidRPr="00887222" w:rsidRDefault="00101F20" w:rsidP="00101F20">
      <w:pPr>
        <w:pStyle w:val="Sinespaciado"/>
        <w:ind w:left="708"/>
        <w:jc w:val="center"/>
        <w:rPr>
          <w:rFonts w:asciiTheme="minorHAnsi" w:hAnsiTheme="minorHAnsi" w:cstheme="minorHAnsi"/>
          <w:sz w:val="24"/>
          <w:szCs w:val="24"/>
        </w:rPr>
      </w:pPr>
      <w:r w:rsidRPr="00887222">
        <w:rPr>
          <w:rFonts w:asciiTheme="minorHAnsi" w:hAnsiTheme="minorHAnsi" w:cstheme="minorHAnsi"/>
          <w:sz w:val="24"/>
          <w:szCs w:val="24"/>
        </w:rPr>
        <w:t>Representante de la Fracción del Partido Movimiento Ciudadano.</w:t>
      </w:r>
    </w:p>
    <w:p w:rsidR="00101F20" w:rsidRPr="00887222" w:rsidRDefault="00101F20" w:rsidP="00101F20">
      <w:pPr>
        <w:pStyle w:val="Sinespaciado"/>
        <w:ind w:left="708"/>
        <w:jc w:val="center"/>
        <w:rPr>
          <w:rFonts w:asciiTheme="minorHAnsi" w:hAnsiTheme="minorHAnsi" w:cstheme="minorHAnsi"/>
          <w:sz w:val="24"/>
          <w:szCs w:val="24"/>
        </w:rPr>
      </w:pPr>
      <w:r w:rsidRPr="00887222">
        <w:rPr>
          <w:rFonts w:asciiTheme="minorHAnsi" w:hAnsiTheme="minorHAnsi" w:cstheme="minorHAnsi"/>
          <w:sz w:val="24"/>
          <w:szCs w:val="24"/>
        </w:rPr>
        <w:t>Titular.</w:t>
      </w:r>
    </w:p>
    <w:p w:rsidR="00101F20" w:rsidRPr="00887222" w:rsidRDefault="00101F20" w:rsidP="00101F20">
      <w:pPr>
        <w:pStyle w:val="Sinespaciado"/>
        <w:ind w:left="708"/>
        <w:jc w:val="center"/>
        <w:rPr>
          <w:rFonts w:asciiTheme="minorHAnsi" w:hAnsiTheme="minorHAnsi" w:cstheme="minorHAnsi"/>
          <w:sz w:val="24"/>
          <w:szCs w:val="24"/>
        </w:rPr>
      </w:pPr>
    </w:p>
    <w:p w:rsidR="00101F20" w:rsidRDefault="00101F20" w:rsidP="00101F20">
      <w:pPr>
        <w:pStyle w:val="Sinespaciado"/>
        <w:ind w:left="708"/>
        <w:jc w:val="center"/>
        <w:rPr>
          <w:rFonts w:asciiTheme="minorHAnsi" w:hAnsiTheme="minorHAnsi" w:cstheme="minorHAnsi"/>
          <w:sz w:val="24"/>
          <w:szCs w:val="24"/>
          <w:highlight w:val="yellow"/>
        </w:rPr>
      </w:pPr>
    </w:p>
    <w:p w:rsidR="00120B11" w:rsidRPr="00887222" w:rsidRDefault="00120B11" w:rsidP="00101F20">
      <w:pPr>
        <w:pStyle w:val="Sinespaciado"/>
        <w:ind w:left="708"/>
        <w:jc w:val="center"/>
        <w:rPr>
          <w:rFonts w:asciiTheme="minorHAnsi" w:hAnsiTheme="minorHAnsi" w:cstheme="minorHAnsi"/>
          <w:sz w:val="24"/>
          <w:szCs w:val="24"/>
          <w:highlight w:val="yellow"/>
        </w:rPr>
      </w:pPr>
    </w:p>
    <w:p w:rsidR="00101F20" w:rsidRPr="00887222" w:rsidRDefault="00101F20" w:rsidP="00101F20">
      <w:pPr>
        <w:pStyle w:val="Sinespaciado"/>
        <w:ind w:left="708"/>
        <w:jc w:val="center"/>
        <w:rPr>
          <w:rFonts w:asciiTheme="minorHAnsi" w:hAnsiTheme="minorHAnsi" w:cstheme="minorHAnsi"/>
          <w:sz w:val="24"/>
          <w:szCs w:val="24"/>
          <w:highlight w:val="yellow"/>
        </w:rPr>
      </w:pPr>
    </w:p>
    <w:p w:rsidR="00101F20" w:rsidRPr="00887222" w:rsidRDefault="00101F20" w:rsidP="00101F20">
      <w:pPr>
        <w:pStyle w:val="Sinespaciado"/>
        <w:ind w:left="708"/>
        <w:jc w:val="center"/>
        <w:rPr>
          <w:rFonts w:asciiTheme="minorHAnsi" w:hAnsiTheme="minorHAnsi" w:cstheme="minorHAnsi"/>
          <w:b/>
          <w:sz w:val="24"/>
          <w:szCs w:val="24"/>
        </w:rPr>
      </w:pPr>
      <w:bookmarkStart w:id="0" w:name="_GoBack"/>
      <w:bookmarkEnd w:id="0"/>
      <w:r w:rsidRPr="00887222">
        <w:rPr>
          <w:rFonts w:asciiTheme="minorHAnsi" w:hAnsiTheme="minorHAnsi" w:cstheme="minorHAnsi"/>
          <w:b/>
          <w:sz w:val="24"/>
          <w:szCs w:val="24"/>
        </w:rPr>
        <w:t>Luz Elena Rosete Cortés.</w:t>
      </w:r>
    </w:p>
    <w:p w:rsidR="00101F20" w:rsidRPr="00887222" w:rsidRDefault="00101F20" w:rsidP="00101F20">
      <w:pPr>
        <w:pStyle w:val="Sinespaciado"/>
        <w:ind w:left="708"/>
        <w:jc w:val="center"/>
        <w:rPr>
          <w:rFonts w:asciiTheme="minorHAnsi" w:hAnsiTheme="minorHAnsi" w:cstheme="minorHAnsi"/>
          <w:sz w:val="24"/>
          <w:szCs w:val="24"/>
        </w:rPr>
      </w:pPr>
      <w:r w:rsidRPr="00887222">
        <w:rPr>
          <w:rFonts w:asciiTheme="minorHAnsi" w:hAnsiTheme="minorHAnsi" w:cstheme="minorHAnsi"/>
          <w:sz w:val="24"/>
          <w:szCs w:val="24"/>
        </w:rPr>
        <w:t>Secretario Técnico y Ejecutivo del Comité de Adquisiciones.</w:t>
      </w:r>
    </w:p>
    <w:p w:rsidR="008D0BC5" w:rsidRPr="00887222" w:rsidRDefault="00101F20" w:rsidP="002F6699">
      <w:pPr>
        <w:tabs>
          <w:tab w:val="left" w:pos="3969"/>
        </w:tabs>
        <w:spacing w:line="360" w:lineRule="auto"/>
        <w:jc w:val="center"/>
        <w:rPr>
          <w:rFonts w:asciiTheme="minorHAnsi" w:eastAsia="Calibri" w:hAnsiTheme="minorHAnsi" w:cstheme="minorHAnsi"/>
          <w:lang w:val="es-ES" w:eastAsia="en-US"/>
        </w:rPr>
      </w:pPr>
      <w:r w:rsidRPr="00887222">
        <w:rPr>
          <w:rFonts w:asciiTheme="minorHAnsi" w:eastAsia="Calibri" w:hAnsiTheme="minorHAnsi" w:cstheme="minorHAnsi"/>
        </w:rPr>
        <w:t>Titular.</w:t>
      </w:r>
    </w:p>
    <w:sectPr w:rsidR="008D0BC5" w:rsidRPr="00887222" w:rsidSect="00F05578">
      <w:headerReference w:type="default" r:id="rId14"/>
      <w:footerReference w:type="even" r:id="rId15"/>
      <w:footerReference w:type="default" r:id="rId16"/>
      <w:pgSz w:w="12240" w:h="15840" w:code="1"/>
      <w:pgMar w:top="567" w:right="104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ED9" w:rsidRDefault="002C5ED9" w:rsidP="00162908">
      <w:r>
        <w:separator/>
      </w:r>
    </w:p>
  </w:endnote>
  <w:endnote w:type="continuationSeparator" w:id="0">
    <w:p w:rsidR="002C5ED9" w:rsidRDefault="002C5ED9"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ED9" w:rsidRDefault="002C5ED9"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5ED9" w:rsidRDefault="002C5ED9" w:rsidP="0055112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366983"/>
      <w:docPartObj>
        <w:docPartGallery w:val="Page Numbers (Bottom of Page)"/>
        <w:docPartUnique/>
      </w:docPartObj>
    </w:sdtPr>
    <w:sdtEndPr/>
    <w:sdtContent>
      <w:sdt>
        <w:sdtPr>
          <w:id w:val="89207803"/>
          <w:docPartObj>
            <w:docPartGallery w:val="Page Numbers (Top of Page)"/>
            <w:docPartUnique/>
          </w:docPartObj>
        </w:sdtPr>
        <w:sdtEndPr/>
        <w:sdtContent>
          <w:p w:rsidR="002C5ED9" w:rsidRDefault="002C5ED9">
            <w:pPr>
              <w:pStyle w:val="Piedepgina"/>
              <w:jc w:val="center"/>
            </w:pPr>
          </w:p>
          <w:p w:rsidR="002C5ED9" w:rsidRPr="00551520" w:rsidRDefault="002C5ED9" w:rsidP="00551520">
            <w:pPr>
              <w:pStyle w:val="Sinespaciado"/>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pt-BR"/>
              </w:rPr>
              <w:t>L</w:t>
            </w:r>
            <w:r w:rsidRPr="00551520">
              <w:rPr>
                <w:rFonts w:asciiTheme="minorHAnsi" w:eastAsiaTheme="minorHAnsi" w:hAnsiTheme="minorHAnsi" w:cstheme="minorHAnsi"/>
                <w:sz w:val="20"/>
                <w:szCs w:val="20"/>
                <w:lang w:val="es-ES"/>
              </w:rPr>
              <w:t xml:space="preserve">a presente hoja forma parte del </w:t>
            </w:r>
            <w:r>
              <w:rPr>
                <w:rFonts w:asciiTheme="minorHAnsi" w:eastAsiaTheme="minorHAnsi" w:hAnsiTheme="minorHAnsi" w:cstheme="minorHAnsi"/>
                <w:sz w:val="20"/>
                <w:szCs w:val="20"/>
                <w:lang w:val="es-ES"/>
              </w:rPr>
              <w:t xml:space="preserve">acta de acuerdos de la Primera </w:t>
            </w:r>
            <w:r w:rsidR="00BD5588">
              <w:rPr>
                <w:rFonts w:asciiTheme="minorHAnsi" w:eastAsiaTheme="minorHAnsi" w:hAnsiTheme="minorHAnsi" w:cstheme="minorHAnsi"/>
                <w:sz w:val="20"/>
                <w:szCs w:val="20"/>
                <w:lang w:val="es-ES"/>
              </w:rPr>
              <w:t>Sesión Ordinaria celebrada el 13</w:t>
            </w:r>
            <w:r w:rsidRPr="00551520">
              <w:rPr>
                <w:rFonts w:asciiTheme="minorHAnsi" w:eastAsiaTheme="minorHAnsi" w:hAnsiTheme="minorHAnsi" w:cstheme="minorHAnsi"/>
                <w:sz w:val="20"/>
                <w:szCs w:val="20"/>
                <w:lang w:val="es-ES"/>
              </w:rPr>
              <w:t xml:space="preserve"> de </w:t>
            </w:r>
            <w:r w:rsidR="00BD5588">
              <w:rPr>
                <w:rFonts w:asciiTheme="minorHAnsi" w:eastAsiaTheme="minorHAnsi" w:hAnsiTheme="minorHAnsi" w:cstheme="minorHAnsi"/>
                <w:sz w:val="20"/>
                <w:szCs w:val="20"/>
                <w:lang w:val="es-ES"/>
              </w:rPr>
              <w:t>enero</w:t>
            </w:r>
            <w:r w:rsidRPr="00551520">
              <w:rPr>
                <w:rFonts w:asciiTheme="minorHAnsi" w:eastAsiaTheme="minorHAnsi" w:hAnsiTheme="minorHAnsi" w:cstheme="minorHAnsi"/>
                <w:sz w:val="20"/>
                <w:szCs w:val="20"/>
                <w:lang w:val="es-ES"/>
              </w:rPr>
              <w:t xml:space="preserve"> del 202</w:t>
            </w:r>
            <w:r w:rsidR="00BD5588">
              <w:rPr>
                <w:rFonts w:asciiTheme="minorHAnsi" w:eastAsiaTheme="minorHAnsi" w:hAnsiTheme="minorHAnsi" w:cstheme="minorHAnsi"/>
                <w:sz w:val="20"/>
                <w:szCs w:val="20"/>
                <w:lang w:val="es-ES"/>
              </w:rPr>
              <w:t>2</w:t>
            </w:r>
            <w:r w:rsidRPr="00551520">
              <w:rPr>
                <w:rFonts w:asciiTheme="minorHAnsi" w:eastAsiaTheme="minorHAnsi" w:hAnsiTheme="minorHAnsi" w:cstheme="minorHAnsi"/>
                <w:sz w:val="20"/>
                <w:szCs w:val="20"/>
                <w:lang w:val="es-ES"/>
              </w:rPr>
              <w:t>.</w:t>
            </w:r>
          </w:p>
          <w:p w:rsidR="002C5ED9" w:rsidRPr="00551520" w:rsidRDefault="002C5ED9"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2C5ED9" w:rsidRDefault="002C5ED9">
            <w:pPr>
              <w:pStyle w:val="Piedepgina"/>
              <w:jc w:val="center"/>
            </w:pPr>
          </w:p>
          <w:p w:rsidR="002C5ED9" w:rsidRDefault="002C5ED9">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E022A9">
              <w:rPr>
                <w:rFonts w:asciiTheme="minorHAnsi" w:hAnsiTheme="minorHAnsi" w:cstheme="minorHAnsi"/>
                <w:b/>
                <w:bCs/>
                <w:noProof/>
                <w:sz w:val="20"/>
                <w:szCs w:val="20"/>
              </w:rPr>
              <w:t>28</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E022A9">
              <w:rPr>
                <w:rFonts w:asciiTheme="minorHAnsi" w:hAnsiTheme="minorHAnsi" w:cstheme="minorHAnsi"/>
                <w:b/>
                <w:bCs/>
                <w:noProof/>
                <w:sz w:val="20"/>
                <w:szCs w:val="20"/>
              </w:rPr>
              <w:t>28</w:t>
            </w:r>
            <w:r w:rsidRPr="00551520">
              <w:rPr>
                <w:rFonts w:asciiTheme="minorHAnsi" w:hAnsiTheme="minorHAnsi" w:cstheme="minorHAnsi"/>
                <w:b/>
                <w:bCs/>
                <w:sz w:val="20"/>
                <w:szCs w:val="20"/>
              </w:rPr>
              <w:fldChar w:fldCharType="end"/>
            </w:r>
          </w:p>
        </w:sdtContent>
      </w:sdt>
    </w:sdtContent>
  </w:sdt>
  <w:p w:rsidR="002C5ED9" w:rsidRDefault="002C5ED9" w:rsidP="00B5631C">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ED9" w:rsidRDefault="002C5ED9" w:rsidP="00162908">
      <w:r>
        <w:separator/>
      </w:r>
    </w:p>
  </w:footnote>
  <w:footnote w:type="continuationSeparator" w:id="0">
    <w:p w:rsidR="002C5ED9" w:rsidRDefault="002C5ED9" w:rsidP="0016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ED9" w:rsidRDefault="002C5ED9">
    <w:pPr>
      <w:pStyle w:val="Encabezado"/>
    </w:pPr>
    <w:r>
      <w:rPr>
        <w:noProof/>
        <w:lang w:val="es-MX" w:eastAsia="es-MX"/>
      </w:rPr>
      <mc:AlternateContent>
        <mc:Choice Requires="wps">
          <w:drawing>
            <wp:anchor distT="0" distB="0" distL="114300" distR="114300" simplePos="0" relativeHeight="251660800" behindDoc="0" locked="0" layoutInCell="1" allowOverlap="1">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2C5ED9" w:rsidRPr="00C72137" w:rsidRDefault="002C5ED9">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2C5ED9" w:rsidRPr="00C72137" w:rsidRDefault="002C5ED9">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extent cx="6379535" cy="784686"/>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2C5ED9" w:rsidRPr="00C72137" w:rsidRDefault="002C5ED9"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PRIMERA</w:t>
    </w:r>
    <w:r w:rsidRPr="00C72137">
      <w:rPr>
        <w:rFonts w:asciiTheme="minorHAnsi" w:hAnsiTheme="minorHAnsi" w:cstheme="minorHAnsi"/>
        <w:sz w:val="22"/>
        <w:szCs w:val="22"/>
        <w:lang w:val="es-ES_tradnl"/>
      </w:rPr>
      <w:t xml:space="preserve"> SESIÓN ORDINARIA</w:t>
    </w:r>
  </w:p>
  <w:p w:rsidR="002C5ED9" w:rsidRPr="00C72137" w:rsidRDefault="002C5ED9" w:rsidP="00D0734B">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13</w:t>
    </w:r>
    <w:r w:rsidRPr="00C72137">
      <w:rPr>
        <w:rFonts w:asciiTheme="minorHAnsi" w:hAnsiTheme="minorHAnsi" w:cstheme="minorHAnsi"/>
        <w:sz w:val="22"/>
        <w:szCs w:val="22"/>
        <w:lang w:val="es-ES_tradnl"/>
      </w:rPr>
      <w:t xml:space="preserve"> DE</w:t>
    </w:r>
    <w:r>
      <w:rPr>
        <w:rFonts w:asciiTheme="minorHAnsi" w:hAnsiTheme="minorHAnsi" w:cstheme="minorHAnsi"/>
        <w:sz w:val="22"/>
        <w:szCs w:val="22"/>
        <w:lang w:val="es-ES_tradnl"/>
      </w:rPr>
      <w:t xml:space="preserve"> ENERO</w:t>
    </w:r>
    <w:r w:rsidRPr="00C7213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2</w:t>
    </w:r>
  </w:p>
  <w:p w:rsidR="002C5ED9" w:rsidRPr="00261A2A" w:rsidRDefault="002C5ED9" w:rsidP="0055112E">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3F5"/>
    <w:multiLevelType w:val="hybridMultilevel"/>
    <w:tmpl w:val="66703C96"/>
    <w:lvl w:ilvl="0" w:tplc="9E3E3A5C">
      <w:start w:val="1"/>
      <w:numFmt w:val="upperRoman"/>
      <w:lvlText w:val="%1."/>
      <w:lvlJc w:val="left"/>
      <w:pPr>
        <w:ind w:left="2265" w:hanging="720"/>
      </w:pPr>
      <w:rPr>
        <w:rFonts w:asciiTheme="minorHAnsi" w:hAnsiTheme="minorHAnsi" w:cstheme="minorHAnsi" w:hint="default"/>
        <w:sz w:val="24"/>
        <w:szCs w:val="24"/>
      </w:rPr>
    </w:lvl>
    <w:lvl w:ilvl="1" w:tplc="080A0019" w:tentative="1">
      <w:start w:val="1"/>
      <w:numFmt w:val="lowerLetter"/>
      <w:lvlText w:val="%2."/>
      <w:lvlJc w:val="left"/>
      <w:pPr>
        <w:ind w:left="2625" w:hanging="360"/>
      </w:pPr>
    </w:lvl>
    <w:lvl w:ilvl="2" w:tplc="080A001B" w:tentative="1">
      <w:start w:val="1"/>
      <w:numFmt w:val="lowerRoman"/>
      <w:lvlText w:val="%3."/>
      <w:lvlJc w:val="right"/>
      <w:pPr>
        <w:ind w:left="3345" w:hanging="180"/>
      </w:pPr>
    </w:lvl>
    <w:lvl w:ilvl="3" w:tplc="080A000F" w:tentative="1">
      <w:start w:val="1"/>
      <w:numFmt w:val="decimal"/>
      <w:lvlText w:val="%4."/>
      <w:lvlJc w:val="left"/>
      <w:pPr>
        <w:ind w:left="4065" w:hanging="360"/>
      </w:pPr>
    </w:lvl>
    <w:lvl w:ilvl="4" w:tplc="080A0019" w:tentative="1">
      <w:start w:val="1"/>
      <w:numFmt w:val="lowerLetter"/>
      <w:lvlText w:val="%5."/>
      <w:lvlJc w:val="left"/>
      <w:pPr>
        <w:ind w:left="4785" w:hanging="360"/>
      </w:pPr>
    </w:lvl>
    <w:lvl w:ilvl="5" w:tplc="080A001B" w:tentative="1">
      <w:start w:val="1"/>
      <w:numFmt w:val="lowerRoman"/>
      <w:lvlText w:val="%6."/>
      <w:lvlJc w:val="right"/>
      <w:pPr>
        <w:ind w:left="5505" w:hanging="180"/>
      </w:pPr>
    </w:lvl>
    <w:lvl w:ilvl="6" w:tplc="080A000F" w:tentative="1">
      <w:start w:val="1"/>
      <w:numFmt w:val="decimal"/>
      <w:lvlText w:val="%7."/>
      <w:lvlJc w:val="left"/>
      <w:pPr>
        <w:ind w:left="6225" w:hanging="360"/>
      </w:pPr>
    </w:lvl>
    <w:lvl w:ilvl="7" w:tplc="080A0019" w:tentative="1">
      <w:start w:val="1"/>
      <w:numFmt w:val="lowerLetter"/>
      <w:lvlText w:val="%8."/>
      <w:lvlJc w:val="left"/>
      <w:pPr>
        <w:ind w:left="6945" w:hanging="360"/>
      </w:pPr>
    </w:lvl>
    <w:lvl w:ilvl="8" w:tplc="080A001B" w:tentative="1">
      <w:start w:val="1"/>
      <w:numFmt w:val="lowerRoman"/>
      <w:lvlText w:val="%9."/>
      <w:lvlJc w:val="right"/>
      <w:pPr>
        <w:ind w:left="7665" w:hanging="180"/>
      </w:pPr>
    </w:lvl>
  </w:abstractNum>
  <w:abstractNum w:abstractNumId="1" w15:restartNumberingAfterBreak="0">
    <w:nsid w:val="05291929"/>
    <w:multiLevelType w:val="hybridMultilevel"/>
    <w:tmpl w:val="9FC4B6FA"/>
    <w:lvl w:ilvl="0" w:tplc="995E5B30">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0E7154"/>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1A0809"/>
    <w:multiLevelType w:val="hybridMultilevel"/>
    <w:tmpl w:val="7B10887A"/>
    <w:lvl w:ilvl="0" w:tplc="461E616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891024"/>
    <w:multiLevelType w:val="hybridMultilevel"/>
    <w:tmpl w:val="FA38EDEE"/>
    <w:lvl w:ilvl="0" w:tplc="5E8A4426">
      <w:start w:val="3"/>
      <w:numFmt w:val="decimal"/>
      <w:lvlText w:val="%1"/>
      <w:lvlJc w:val="left"/>
      <w:pPr>
        <w:ind w:left="1980" w:hanging="360"/>
      </w:pPr>
      <w:rPr>
        <w:rFonts w:eastAsia="Times New Roman" w:hint="default"/>
      </w:r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5" w15:restartNumberingAfterBreak="0">
    <w:nsid w:val="13CC1E67"/>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2274BE"/>
    <w:multiLevelType w:val="hybridMultilevel"/>
    <w:tmpl w:val="8348C4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6C01B5"/>
    <w:multiLevelType w:val="hybridMultilevel"/>
    <w:tmpl w:val="7B10887A"/>
    <w:lvl w:ilvl="0" w:tplc="461E6162">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213E7E1F"/>
    <w:multiLevelType w:val="hybridMultilevel"/>
    <w:tmpl w:val="9DD43A30"/>
    <w:lvl w:ilvl="0" w:tplc="0868ECA8">
      <w:start w:val="4"/>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33D118D"/>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6F1F2B"/>
    <w:multiLevelType w:val="hybridMultilevel"/>
    <w:tmpl w:val="D85E4E70"/>
    <w:lvl w:ilvl="0" w:tplc="C85AC048">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C90CA2"/>
    <w:multiLevelType w:val="hybridMultilevel"/>
    <w:tmpl w:val="4C8CED20"/>
    <w:lvl w:ilvl="0" w:tplc="821C015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4765E0"/>
    <w:multiLevelType w:val="hybridMultilevel"/>
    <w:tmpl w:val="7B10887A"/>
    <w:lvl w:ilvl="0" w:tplc="461E6162">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254D33C5"/>
    <w:multiLevelType w:val="hybridMultilevel"/>
    <w:tmpl w:val="85602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4A7374"/>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7434EA"/>
    <w:multiLevelType w:val="hybridMultilevel"/>
    <w:tmpl w:val="4C8CED20"/>
    <w:lvl w:ilvl="0" w:tplc="821C015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452267"/>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9D3AB7"/>
    <w:multiLevelType w:val="hybridMultilevel"/>
    <w:tmpl w:val="7B10887A"/>
    <w:lvl w:ilvl="0" w:tplc="461E6162">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33D541D7"/>
    <w:multiLevelType w:val="hybridMultilevel"/>
    <w:tmpl w:val="84121D6C"/>
    <w:lvl w:ilvl="0" w:tplc="1C809DD6">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67869E8"/>
    <w:multiLevelType w:val="hybridMultilevel"/>
    <w:tmpl w:val="4C8CED20"/>
    <w:lvl w:ilvl="0" w:tplc="821C015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737C69"/>
    <w:multiLevelType w:val="hybridMultilevel"/>
    <w:tmpl w:val="773245F2"/>
    <w:lvl w:ilvl="0" w:tplc="1ADA9C90">
      <w:start w:val="1"/>
      <w:numFmt w:val="upperLetter"/>
      <w:lvlText w:val="%1."/>
      <w:lvlJc w:val="left"/>
      <w:pPr>
        <w:ind w:left="720" w:hanging="360"/>
      </w:pPr>
      <w:rPr>
        <w:rFonts w:ascii="Century Gothic" w:hAnsi="Century Gothic"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B55259"/>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216794"/>
    <w:multiLevelType w:val="hybridMultilevel"/>
    <w:tmpl w:val="2FBED454"/>
    <w:lvl w:ilvl="0" w:tplc="5532C05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FF3B1C"/>
    <w:multiLevelType w:val="hybridMultilevel"/>
    <w:tmpl w:val="773245F2"/>
    <w:lvl w:ilvl="0" w:tplc="1ADA9C90">
      <w:start w:val="1"/>
      <w:numFmt w:val="upperLetter"/>
      <w:lvlText w:val="%1."/>
      <w:lvlJc w:val="left"/>
      <w:pPr>
        <w:ind w:left="720" w:hanging="360"/>
      </w:pPr>
      <w:rPr>
        <w:rFonts w:ascii="Century Gothic" w:hAnsi="Century Gothic"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742E0B"/>
    <w:multiLevelType w:val="hybridMultilevel"/>
    <w:tmpl w:val="F418CE8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6C5463"/>
    <w:multiLevelType w:val="hybridMultilevel"/>
    <w:tmpl w:val="773245F2"/>
    <w:lvl w:ilvl="0" w:tplc="1ADA9C90">
      <w:start w:val="1"/>
      <w:numFmt w:val="upperLetter"/>
      <w:lvlText w:val="%1."/>
      <w:lvlJc w:val="left"/>
      <w:pPr>
        <w:ind w:left="720" w:hanging="360"/>
      </w:pPr>
      <w:rPr>
        <w:rFonts w:ascii="Century Gothic" w:hAnsi="Century Gothic"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66C6A7F"/>
    <w:multiLevelType w:val="hybridMultilevel"/>
    <w:tmpl w:val="A808B8E6"/>
    <w:lvl w:ilvl="0" w:tplc="C85AC048">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BA1624"/>
    <w:multiLevelType w:val="hybridMultilevel"/>
    <w:tmpl w:val="9946C302"/>
    <w:lvl w:ilvl="0" w:tplc="C85AC048">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37758A"/>
    <w:multiLevelType w:val="hybridMultilevel"/>
    <w:tmpl w:val="4A76103E"/>
    <w:lvl w:ilvl="0" w:tplc="120EE30E">
      <w:start w:val="8"/>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4BF4064C"/>
    <w:multiLevelType w:val="hybridMultilevel"/>
    <w:tmpl w:val="751E6638"/>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2" w15:restartNumberingAfterBreak="0">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74751C"/>
    <w:multiLevelType w:val="hybridMultilevel"/>
    <w:tmpl w:val="B666DF62"/>
    <w:lvl w:ilvl="0" w:tplc="CCD220C0">
      <w:start w:val="1"/>
      <w:numFmt w:val="upperRoman"/>
      <w:lvlText w:val="%1."/>
      <w:lvlJc w:val="left"/>
      <w:pPr>
        <w:ind w:left="2133" w:hanging="720"/>
      </w:pPr>
      <w:rPr>
        <w:rFonts w:hint="default"/>
      </w:rPr>
    </w:lvl>
    <w:lvl w:ilvl="1" w:tplc="080A0019" w:tentative="1">
      <w:start w:val="1"/>
      <w:numFmt w:val="lowerLetter"/>
      <w:lvlText w:val="%2."/>
      <w:lvlJc w:val="left"/>
      <w:pPr>
        <w:ind w:left="2493" w:hanging="360"/>
      </w:pPr>
    </w:lvl>
    <w:lvl w:ilvl="2" w:tplc="080A001B" w:tentative="1">
      <w:start w:val="1"/>
      <w:numFmt w:val="lowerRoman"/>
      <w:lvlText w:val="%3."/>
      <w:lvlJc w:val="right"/>
      <w:pPr>
        <w:ind w:left="3213" w:hanging="180"/>
      </w:pPr>
    </w:lvl>
    <w:lvl w:ilvl="3" w:tplc="080A000F" w:tentative="1">
      <w:start w:val="1"/>
      <w:numFmt w:val="decimal"/>
      <w:lvlText w:val="%4."/>
      <w:lvlJc w:val="left"/>
      <w:pPr>
        <w:ind w:left="3933" w:hanging="360"/>
      </w:pPr>
    </w:lvl>
    <w:lvl w:ilvl="4" w:tplc="080A0019" w:tentative="1">
      <w:start w:val="1"/>
      <w:numFmt w:val="lowerLetter"/>
      <w:lvlText w:val="%5."/>
      <w:lvlJc w:val="left"/>
      <w:pPr>
        <w:ind w:left="4653" w:hanging="360"/>
      </w:pPr>
    </w:lvl>
    <w:lvl w:ilvl="5" w:tplc="080A001B" w:tentative="1">
      <w:start w:val="1"/>
      <w:numFmt w:val="lowerRoman"/>
      <w:lvlText w:val="%6."/>
      <w:lvlJc w:val="right"/>
      <w:pPr>
        <w:ind w:left="5373" w:hanging="180"/>
      </w:pPr>
    </w:lvl>
    <w:lvl w:ilvl="6" w:tplc="080A000F" w:tentative="1">
      <w:start w:val="1"/>
      <w:numFmt w:val="decimal"/>
      <w:lvlText w:val="%7."/>
      <w:lvlJc w:val="left"/>
      <w:pPr>
        <w:ind w:left="6093" w:hanging="360"/>
      </w:pPr>
    </w:lvl>
    <w:lvl w:ilvl="7" w:tplc="080A0019" w:tentative="1">
      <w:start w:val="1"/>
      <w:numFmt w:val="lowerLetter"/>
      <w:lvlText w:val="%8."/>
      <w:lvlJc w:val="left"/>
      <w:pPr>
        <w:ind w:left="6813" w:hanging="360"/>
      </w:pPr>
    </w:lvl>
    <w:lvl w:ilvl="8" w:tplc="080A001B" w:tentative="1">
      <w:start w:val="1"/>
      <w:numFmt w:val="lowerRoman"/>
      <w:lvlText w:val="%9."/>
      <w:lvlJc w:val="right"/>
      <w:pPr>
        <w:ind w:left="7533" w:hanging="180"/>
      </w:pPr>
    </w:lvl>
  </w:abstractNum>
  <w:abstractNum w:abstractNumId="34" w15:restartNumberingAfterBreak="0">
    <w:nsid w:val="571E6514"/>
    <w:multiLevelType w:val="hybridMultilevel"/>
    <w:tmpl w:val="F41435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86720AE"/>
    <w:multiLevelType w:val="hybridMultilevel"/>
    <w:tmpl w:val="DA0C8F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6A384E"/>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947495"/>
    <w:multiLevelType w:val="hybridMultilevel"/>
    <w:tmpl w:val="9FC4B6FA"/>
    <w:lvl w:ilvl="0" w:tplc="995E5B30">
      <w:start w:val="1"/>
      <w:numFmt w:val="decimal"/>
      <w:lvlText w:val="%1."/>
      <w:lvlJc w:val="left"/>
      <w:pPr>
        <w:ind w:left="108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5D512E68"/>
    <w:multiLevelType w:val="hybridMultilevel"/>
    <w:tmpl w:val="B896D30C"/>
    <w:lvl w:ilvl="0" w:tplc="FE48C3F2">
      <w:start w:val="1"/>
      <w:numFmt w:val="upperLetter"/>
      <w:lvlText w:val="%1."/>
      <w:lvlJc w:val="left"/>
      <w:pPr>
        <w:ind w:left="1070" w:hanging="360"/>
      </w:pPr>
      <w:rPr>
        <w:b/>
      </w:rPr>
    </w:lvl>
    <w:lvl w:ilvl="1" w:tplc="080A0019">
      <w:start w:val="1"/>
      <w:numFmt w:val="lowerLetter"/>
      <w:lvlText w:val="%2."/>
      <w:lvlJc w:val="left"/>
      <w:pPr>
        <w:ind w:left="1790" w:hanging="360"/>
      </w:pPr>
    </w:lvl>
    <w:lvl w:ilvl="2" w:tplc="080A001B">
      <w:start w:val="1"/>
      <w:numFmt w:val="lowerRoman"/>
      <w:lvlText w:val="%3."/>
      <w:lvlJc w:val="right"/>
      <w:pPr>
        <w:ind w:left="2510" w:hanging="180"/>
      </w:pPr>
    </w:lvl>
    <w:lvl w:ilvl="3" w:tplc="080A000F">
      <w:start w:val="1"/>
      <w:numFmt w:val="decimal"/>
      <w:lvlText w:val="%4."/>
      <w:lvlJc w:val="left"/>
      <w:pPr>
        <w:ind w:left="3230" w:hanging="360"/>
      </w:pPr>
    </w:lvl>
    <w:lvl w:ilvl="4" w:tplc="080A0019">
      <w:start w:val="1"/>
      <w:numFmt w:val="lowerLetter"/>
      <w:lvlText w:val="%5."/>
      <w:lvlJc w:val="left"/>
      <w:pPr>
        <w:ind w:left="3950" w:hanging="360"/>
      </w:pPr>
    </w:lvl>
    <w:lvl w:ilvl="5" w:tplc="080A001B">
      <w:start w:val="1"/>
      <w:numFmt w:val="lowerRoman"/>
      <w:lvlText w:val="%6."/>
      <w:lvlJc w:val="right"/>
      <w:pPr>
        <w:ind w:left="4670" w:hanging="180"/>
      </w:pPr>
    </w:lvl>
    <w:lvl w:ilvl="6" w:tplc="080A000F">
      <w:start w:val="1"/>
      <w:numFmt w:val="decimal"/>
      <w:lvlText w:val="%7."/>
      <w:lvlJc w:val="left"/>
      <w:pPr>
        <w:ind w:left="5390" w:hanging="360"/>
      </w:pPr>
    </w:lvl>
    <w:lvl w:ilvl="7" w:tplc="080A0019">
      <w:start w:val="1"/>
      <w:numFmt w:val="lowerLetter"/>
      <w:lvlText w:val="%8."/>
      <w:lvlJc w:val="left"/>
      <w:pPr>
        <w:ind w:left="6110" w:hanging="360"/>
      </w:pPr>
    </w:lvl>
    <w:lvl w:ilvl="8" w:tplc="080A001B">
      <w:start w:val="1"/>
      <w:numFmt w:val="lowerRoman"/>
      <w:lvlText w:val="%9."/>
      <w:lvlJc w:val="right"/>
      <w:pPr>
        <w:ind w:left="6830" w:hanging="180"/>
      </w:pPr>
    </w:lvl>
  </w:abstractNum>
  <w:abstractNum w:abstractNumId="39" w15:restartNumberingAfterBreak="0">
    <w:nsid w:val="5EDE45AD"/>
    <w:multiLevelType w:val="hybridMultilevel"/>
    <w:tmpl w:val="6F382056"/>
    <w:lvl w:ilvl="0" w:tplc="D568811E">
      <w:start w:val="1"/>
      <w:numFmt w:val="upperLetter"/>
      <w:lvlText w:val="%1."/>
      <w:lvlJc w:val="left"/>
      <w:pPr>
        <w:ind w:left="720" w:hanging="360"/>
      </w:pPr>
      <w:rPr>
        <w:rFonts w:cs="Times New Roman"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FBB488D"/>
    <w:multiLevelType w:val="hybridMultilevel"/>
    <w:tmpl w:val="F4A28B26"/>
    <w:lvl w:ilvl="0" w:tplc="ACDC14A8">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1" w15:restartNumberingAfterBreak="0">
    <w:nsid w:val="64E0307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F825DA"/>
    <w:multiLevelType w:val="hybridMultilevel"/>
    <w:tmpl w:val="28C69C3E"/>
    <w:lvl w:ilvl="0" w:tplc="7E5E4FC8">
      <w:start w:val="1"/>
      <w:numFmt w:val="upperLetter"/>
      <w:lvlText w:val="%1."/>
      <w:lvlJc w:val="left"/>
      <w:pPr>
        <w:ind w:left="1080" w:hanging="360"/>
      </w:pPr>
      <w:rPr>
        <w:rFonts w:cs="Times New Roman" w:hint="default"/>
        <w:b w:val="0"/>
        <w:i w:val="0"/>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6F514E0A"/>
    <w:multiLevelType w:val="hybridMultilevel"/>
    <w:tmpl w:val="EB606F36"/>
    <w:lvl w:ilvl="0" w:tplc="C228F9B2">
      <w:start w:val="4"/>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7913A39"/>
    <w:multiLevelType w:val="hybridMultilevel"/>
    <w:tmpl w:val="7B10887A"/>
    <w:lvl w:ilvl="0" w:tplc="461E6162">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5" w15:restartNumberingAfterBreak="0">
    <w:nsid w:val="79EF1294"/>
    <w:multiLevelType w:val="hybridMultilevel"/>
    <w:tmpl w:val="4C8CED20"/>
    <w:lvl w:ilvl="0" w:tplc="821C015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9"/>
  </w:num>
  <w:num w:numId="9">
    <w:abstractNumId w:val="37"/>
  </w:num>
  <w:num w:numId="10">
    <w:abstractNumId w:val="15"/>
  </w:num>
  <w:num w:numId="11">
    <w:abstractNumId w:val="36"/>
  </w:num>
  <w:num w:numId="12">
    <w:abstractNumId w:val="17"/>
  </w:num>
  <w:num w:numId="13">
    <w:abstractNumId w:val="5"/>
  </w:num>
  <w:num w:numId="14">
    <w:abstractNumId w:val="10"/>
  </w:num>
  <w:num w:numId="15">
    <w:abstractNumId w:val="2"/>
  </w:num>
  <w:num w:numId="16">
    <w:abstractNumId w:val="22"/>
  </w:num>
  <w:num w:numId="17">
    <w:abstractNumId w:val="45"/>
  </w:num>
  <w:num w:numId="18">
    <w:abstractNumId w:val="16"/>
  </w:num>
  <w:num w:numId="19">
    <w:abstractNumId w:val="20"/>
  </w:num>
  <w:num w:numId="20">
    <w:abstractNumId w:val="12"/>
  </w:num>
  <w:num w:numId="21">
    <w:abstractNumId w:val="42"/>
  </w:num>
  <w:num w:numId="22">
    <w:abstractNumId w:val="8"/>
  </w:num>
  <w:num w:numId="23">
    <w:abstractNumId w:val="34"/>
  </w:num>
  <w:num w:numId="24">
    <w:abstractNumId w:val="14"/>
  </w:num>
  <w:num w:numId="25">
    <w:abstractNumId w:val="6"/>
  </w:num>
  <w:num w:numId="26">
    <w:abstractNumId w:val="35"/>
  </w:num>
  <w:num w:numId="27">
    <w:abstractNumId w:val="33"/>
  </w:num>
  <w:num w:numId="28">
    <w:abstractNumId w:val="40"/>
  </w:num>
  <w:num w:numId="29">
    <w:abstractNumId w:val="31"/>
  </w:num>
  <w:num w:numId="30">
    <w:abstractNumId w:val="26"/>
  </w:num>
  <w:num w:numId="31">
    <w:abstractNumId w:val="23"/>
  </w:num>
  <w:num w:numId="32">
    <w:abstractNumId w:val="39"/>
  </w:num>
  <w:num w:numId="33">
    <w:abstractNumId w:val="38"/>
  </w:num>
  <w:num w:numId="34">
    <w:abstractNumId w:val="27"/>
  </w:num>
  <w:num w:numId="35">
    <w:abstractNumId w:val="25"/>
  </w:num>
  <w:num w:numId="36">
    <w:abstractNumId w:val="21"/>
  </w:num>
  <w:num w:numId="37">
    <w:abstractNumId w:val="43"/>
  </w:num>
  <w:num w:numId="38">
    <w:abstractNumId w:val="24"/>
  </w:num>
  <w:num w:numId="39">
    <w:abstractNumId w:val="32"/>
  </w:num>
  <w:num w:numId="40">
    <w:abstractNumId w:val="29"/>
  </w:num>
  <w:num w:numId="41">
    <w:abstractNumId w:val="11"/>
  </w:num>
  <w:num w:numId="42">
    <w:abstractNumId w:val="28"/>
  </w:num>
  <w:num w:numId="43">
    <w:abstractNumId w:val="18"/>
  </w:num>
  <w:num w:numId="44">
    <w:abstractNumId w:val="3"/>
  </w:num>
  <w:num w:numId="45">
    <w:abstractNumId w:val="0"/>
  </w:num>
  <w:num w:numId="46">
    <w:abstractNumId w:val="13"/>
  </w:num>
  <w:num w:numId="47">
    <w:abstractNumId w:val="7"/>
  </w:num>
  <w:num w:numId="48">
    <w:abstractNumId w:val="41"/>
  </w:num>
  <w:num w:numId="49">
    <w:abstractNumId w:val="44"/>
  </w:num>
  <w:num w:numId="50">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CA" w:vendorID="64" w:dllVersion="131078" w:nlCheck="1" w:checkStyle="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08"/>
    <w:rsid w:val="000066BA"/>
    <w:rsid w:val="00007968"/>
    <w:rsid w:val="00007D4C"/>
    <w:rsid w:val="00011A62"/>
    <w:rsid w:val="00012507"/>
    <w:rsid w:val="000155F7"/>
    <w:rsid w:val="00017D6C"/>
    <w:rsid w:val="00020B88"/>
    <w:rsid w:val="00022227"/>
    <w:rsid w:val="00023099"/>
    <w:rsid w:val="00027BB7"/>
    <w:rsid w:val="0003155E"/>
    <w:rsid w:val="00032791"/>
    <w:rsid w:val="00032CAD"/>
    <w:rsid w:val="00033025"/>
    <w:rsid w:val="000423F5"/>
    <w:rsid w:val="00043F45"/>
    <w:rsid w:val="00045A13"/>
    <w:rsid w:val="00046824"/>
    <w:rsid w:val="00046C59"/>
    <w:rsid w:val="000511AB"/>
    <w:rsid w:val="0005296D"/>
    <w:rsid w:val="00056FB0"/>
    <w:rsid w:val="00061B39"/>
    <w:rsid w:val="0006437E"/>
    <w:rsid w:val="0006464D"/>
    <w:rsid w:val="000648CD"/>
    <w:rsid w:val="0007007D"/>
    <w:rsid w:val="0007319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B12D7"/>
    <w:rsid w:val="000B38C9"/>
    <w:rsid w:val="000B3A88"/>
    <w:rsid w:val="000B62AA"/>
    <w:rsid w:val="000B7789"/>
    <w:rsid w:val="000C0F86"/>
    <w:rsid w:val="000C4097"/>
    <w:rsid w:val="000C4F3D"/>
    <w:rsid w:val="000D0F22"/>
    <w:rsid w:val="000D7061"/>
    <w:rsid w:val="000D7F7F"/>
    <w:rsid w:val="000E03FD"/>
    <w:rsid w:val="000E0839"/>
    <w:rsid w:val="000E0C8C"/>
    <w:rsid w:val="000E555E"/>
    <w:rsid w:val="000E62CF"/>
    <w:rsid w:val="000E7E07"/>
    <w:rsid w:val="000F0E53"/>
    <w:rsid w:val="000F22C2"/>
    <w:rsid w:val="000F4087"/>
    <w:rsid w:val="000F4136"/>
    <w:rsid w:val="001006EB"/>
    <w:rsid w:val="00101F20"/>
    <w:rsid w:val="00104135"/>
    <w:rsid w:val="00105BD9"/>
    <w:rsid w:val="00112AE7"/>
    <w:rsid w:val="00113C32"/>
    <w:rsid w:val="001150EC"/>
    <w:rsid w:val="0011742E"/>
    <w:rsid w:val="00120B11"/>
    <w:rsid w:val="001240B8"/>
    <w:rsid w:val="00124F24"/>
    <w:rsid w:val="0012509A"/>
    <w:rsid w:val="001277A1"/>
    <w:rsid w:val="00127A51"/>
    <w:rsid w:val="001307DC"/>
    <w:rsid w:val="001319EB"/>
    <w:rsid w:val="001377A1"/>
    <w:rsid w:val="001438B2"/>
    <w:rsid w:val="00143BF3"/>
    <w:rsid w:val="00143F16"/>
    <w:rsid w:val="001452D4"/>
    <w:rsid w:val="001475AF"/>
    <w:rsid w:val="00152A23"/>
    <w:rsid w:val="001532BF"/>
    <w:rsid w:val="001536A8"/>
    <w:rsid w:val="00162103"/>
    <w:rsid w:val="00162908"/>
    <w:rsid w:val="001644F8"/>
    <w:rsid w:val="0016799C"/>
    <w:rsid w:val="00171992"/>
    <w:rsid w:val="00171ADC"/>
    <w:rsid w:val="001727AD"/>
    <w:rsid w:val="00175387"/>
    <w:rsid w:val="00180240"/>
    <w:rsid w:val="00185A6E"/>
    <w:rsid w:val="00187738"/>
    <w:rsid w:val="00190B90"/>
    <w:rsid w:val="00190E59"/>
    <w:rsid w:val="00192816"/>
    <w:rsid w:val="00195C83"/>
    <w:rsid w:val="00196E43"/>
    <w:rsid w:val="001A04EB"/>
    <w:rsid w:val="001A1EC4"/>
    <w:rsid w:val="001A492F"/>
    <w:rsid w:val="001A723E"/>
    <w:rsid w:val="001B06D2"/>
    <w:rsid w:val="001B0FB7"/>
    <w:rsid w:val="001B2280"/>
    <w:rsid w:val="001B2CC3"/>
    <w:rsid w:val="001B337D"/>
    <w:rsid w:val="001B4089"/>
    <w:rsid w:val="001B5906"/>
    <w:rsid w:val="001B5D05"/>
    <w:rsid w:val="001B655D"/>
    <w:rsid w:val="001B752C"/>
    <w:rsid w:val="001C43D1"/>
    <w:rsid w:val="001C4A87"/>
    <w:rsid w:val="001C52CA"/>
    <w:rsid w:val="001C719A"/>
    <w:rsid w:val="001C7476"/>
    <w:rsid w:val="001D0ECB"/>
    <w:rsid w:val="001D3635"/>
    <w:rsid w:val="001D5B1C"/>
    <w:rsid w:val="001D7F82"/>
    <w:rsid w:val="001E3BA5"/>
    <w:rsid w:val="001E6F08"/>
    <w:rsid w:val="001E735D"/>
    <w:rsid w:val="001F0310"/>
    <w:rsid w:val="001F3BE3"/>
    <w:rsid w:val="001F3EE7"/>
    <w:rsid w:val="0020083E"/>
    <w:rsid w:val="00201E17"/>
    <w:rsid w:val="00203723"/>
    <w:rsid w:val="00205050"/>
    <w:rsid w:val="00205338"/>
    <w:rsid w:val="0020685B"/>
    <w:rsid w:val="00206BE7"/>
    <w:rsid w:val="002073FD"/>
    <w:rsid w:val="00207F0A"/>
    <w:rsid w:val="00212934"/>
    <w:rsid w:val="002137B0"/>
    <w:rsid w:val="00214E23"/>
    <w:rsid w:val="0021609D"/>
    <w:rsid w:val="00217CDB"/>
    <w:rsid w:val="00221273"/>
    <w:rsid w:val="00221AF2"/>
    <w:rsid w:val="0023008E"/>
    <w:rsid w:val="0023012F"/>
    <w:rsid w:val="00230FEA"/>
    <w:rsid w:val="00232C95"/>
    <w:rsid w:val="002352AB"/>
    <w:rsid w:val="00235B54"/>
    <w:rsid w:val="002364DB"/>
    <w:rsid w:val="00237AD1"/>
    <w:rsid w:val="00237F16"/>
    <w:rsid w:val="002401D4"/>
    <w:rsid w:val="0024241B"/>
    <w:rsid w:val="00242654"/>
    <w:rsid w:val="002463AB"/>
    <w:rsid w:val="00253D48"/>
    <w:rsid w:val="002558F3"/>
    <w:rsid w:val="002560D6"/>
    <w:rsid w:val="00256490"/>
    <w:rsid w:val="00260FE4"/>
    <w:rsid w:val="00261659"/>
    <w:rsid w:val="00261E6D"/>
    <w:rsid w:val="00264084"/>
    <w:rsid w:val="00264669"/>
    <w:rsid w:val="00264E0E"/>
    <w:rsid w:val="00264F0B"/>
    <w:rsid w:val="002652EB"/>
    <w:rsid w:val="0027084E"/>
    <w:rsid w:val="00270ADC"/>
    <w:rsid w:val="0027269D"/>
    <w:rsid w:val="002743EF"/>
    <w:rsid w:val="00275038"/>
    <w:rsid w:val="00275929"/>
    <w:rsid w:val="00276836"/>
    <w:rsid w:val="00284EE8"/>
    <w:rsid w:val="002910E9"/>
    <w:rsid w:val="002920D4"/>
    <w:rsid w:val="002968F0"/>
    <w:rsid w:val="00296F70"/>
    <w:rsid w:val="002A4198"/>
    <w:rsid w:val="002A446E"/>
    <w:rsid w:val="002A5B0C"/>
    <w:rsid w:val="002A7296"/>
    <w:rsid w:val="002B15F0"/>
    <w:rsid w:val="002B1A67"/>
    <w:rsid w:val="002B1CD9"/>
    <w:rsid w:val="002B31E4"/>
    <w:rsid w:val="002B4E70"/>
    <w:rsid w:val="002C10E7"/>
    <w:rsid w:val="002C327F"/>
    <w:rsid w:val="002C561E"/>
    <w:rsid w:val="002C5ED9"/>
    <w:rsid w:val="002C5F95"/>
    <w:rsid w:val="002C7066"/>
    <w:rsid w:val="002D1086"/>
    <w:rsid w:val="002D116E"/>
    <w:rsid w:val="002D2C5A"/>
    <w:rsid w:val="002D4CC5"/>
    <w:rsid w:val="002D7B8E"/>
    <w:rsid w:val="002E455A"/>
    <w:rsid w:val="002E4E5C"/>
    <w:rsid w:val="002E5858"/>
    <w:rsid w:val="002E6421"/>
    <w:rsid w:val="002F1CE5"/>
    <w:rsid w:val="002F1E91"/>
    <w:rsid w:val="002F267A"/>
    <w:rsid w:val="002F61CE"/>
    <w:rsid w:val="002F6699"/>
    <w:rsid w:val="0030061A"/>
    <w:rsid w:val="00301501"/>
    <w:rsid w:val="00302588"/>
    <w:rsid w:val="003036AB"/>
    <w:rsid w:val="0030469A"/>
    <w:rsid w:val="003066D1"/>
    <w:rsid w:val="00311C76"/>
    <w:rsid w:val="00312126"/>
    <w:rsid w:val="00315B23"/>
    <w:rsid w:val="00315CAB"/>
    <w:rsid w:val="00321E56"/>
    <w:rsid w:val="003224E4"/>
    <w:rsid w:val="003230C9"/>
    <w:rsid w:val="00323362"/>
    <w:rsid w:val="00323EB1"/>
    <w:rsid w:val="0032560E"/>
    <w:rsid w:val="00330425"/>
    <w:rsid w:val="00330EED"/>
    <w:rsid w:val="00331520"/>
    <w:rsid w:val="00331E4F"/>
    <w:rsid w:val="0033218D"/>
    <w:rsid w:val="00334A64"/>
    <w:rsid w:val="003354D0"/>
    <w:rsid w:val="00336824"/>
    <w:rsid w:val="003368A1"/>
    <w:rsid w:val="00336E60"/>
    <w:rsid w:val="00344DC1"/>
    <w:rsid w:val="00345B3B"/>
    <w:rsid w:val="003512D9"/>
    <w:rsid w:val="00352B0C"/>
    <w:rsid w:val="00353243"/>
    <w:rsid w:val="0035441D"/>
    <w:rsid w:val="00354924"/>
    <w:rsid w:val="00357124"/>
    <w:rsid w:val="00357A99"/>
    <w:rsid w:val="00370F38"/>
    <w:rsid w:val="003716F1"/>
    <w:rsid w:val="00374EAD"/>
    <w:rsid w:val="00376487"/>
    <w:rsid w:val="003764C4"/>
    <w:rsid w:val="003778BB"/>
    <w:rsid w:val="0038058B"/>
    <w:rsid w:val="00380F2A"/>
    <w:rsid w:val="0038197A"/>
    <w:rsid w:val="003855EE"/>
    <w:rsid w:val="00385F27"/>
    <w:rsid w:val="00391838"/>
    <w:rsid w:val="0039252A"/>
    <w:rsid w:val="00393DC1"/>
    <w:rsid w:val="003942DE"/>
    <w:rsid w:val="003976BD"/>
    <w:rsid w:val="00397F84"/>
    <w:rsid w:val="003A4197"/>
    <w:rsid w:val="003A7818"/>
    <w:rsid w:val="003B1EB4"/>
    <w:rsid w:val="003B53BC"/>
    <w:rsid w:val="003B5894"/>
    <w:rsid w:val="003C18EF"/>
    <w:rsid w:val="003C1F64"/>
    <w:rsid w:val="003C37DD"/>
    <w:rsid w:val="003C4867"/>
    <w:rsid w:val="003C6411"/>
    <w:rsid w:val="003C70FB"/>
    <w:rsid w:val="003D0CB8"/>
    <w:rsid w:val="003D1301"/>
    <w:rsid w:val="003D1B52"/>
    <w:rsid w:val="003D2B1E"/>
    <w:rsid w:val="003D3DB4"/>
    <w:rsid w:val="003D40C4"/>
    <w:rsid w:val="003D49A0"/>
    <w:rsid w:val="003D4F4B"/>
    <w:rsid w:val="003D61EA"/>
    <w:rsid w:val="003D721B"/>
    <w:rsid w:val="003D7819"/>
    <w:rsid w:val="003E0196"/>
    <w:rsid w:val="003E2C41"/>
    <w:rsid w:val="003E368E"/>
    <w:rsid w:val="003E78E4"/>
    <w:rsid w:val="003F0FA1"/>
    <w:rsid w:val="003F194B"/>
    <w:rsid w:val="003F235D"/>
    <w:rsid w:val="003F4545"/>
    <w:rsid w:val="003F5992"/>
    <w:rsid w:val="003F7094"/>
    <w:rsid w:val="0040005D"/>
    <w:rsid w:val="0040031C"/>
    <w:rsid w:val="00400ABF"/>
    <w:rsid w:val="0040246D"/>
    <w:rsid w:val="00403825"/>
    <w:rsid w:val="004045E3"/>
    <w:rsid w:val="00404956"/>
    <w:rsid w:val="00404DB1"/>
    <w:rsid w:val="004074F1"/>
    <w:rsid w:val="00410450"/>
    <w:rsid w:val="00411AB4"/>
    <w:rsid w:val="0041211A"/>
    <w:rsid w:val="00412B98"/>
    <w:rsid w:val="004178AD"/>
    <w:rsid w:val="00417BBB"/>
    <w:rsid w:val="00420C30"/>
    <w:rsid w:val="0042119B"/>
    <w:rsid w:val="00421545"/>
    <w:rsid w:val="004249F7"/>
    <w:rsid w:val="00427882"/>
    <w:rsid w:val="00430057"/>
    <w:rsid w:val="00433722"/>
    <w:rsid w:val="004339D6"/>
    <w:rsid w:val="00435AED"/>
    <w:rsid w:val="00436C37"/>
    <w:rsid w:val="004379A4"/>
    <w:rsid w:val="00440288"/>
    <w:rsid w:val="00440494"/>
    <w:rsid w:val="004409ED"/>
    <w:rsid w:val="00440EEA"/>
    <w:rsid w:val="0044235F"/>
    <w:rsid w:val="0044530F"/>
    <w:rsid w:val="004466C5"/>
    <w:rsid w:val="00451D24"/>
    <w:rsid w:val="00453B10"/>
    <w:rsid w:val="00453EE2"/>
    <w:rsid w:val="004543FE"/>
    <w:rsid w:val="0045757A"/>
    <w:rsid w:val="00465F38"/>
    <w:rsid w:val="00471955"/>
    <w:rsid w:val="004731C9"/>
    <w:rsid w:val="004736D3"/>
    <w:rsid w:val="00474236"/>
    <w:rsid w:val="00475C60"/>
    <w:rsid w:val="0047674B"/>
    <w:rsid w:val="00476ADA"/>
    <w:rsid w:val="00483D36"/>
    <w:rsid w:val="00483FCF"/>
    <w:rsid w:val="0048520D"/>
    <w:rsid w:val="0048675F"/>
    <w:rsid w:val="004A0A74"/>
    <w:rsid w:val="004A0F5A"/>
    <w:rsid w:val="004A363A"/>
    <w:rsid w:val="004A4422"/>
    <w:rsid w:val="004B1714"/>
    <w:rsid w:val="004B256C"/>
    <w:rsid w:val="004B2B80"/>
    <w:rsid w:val="004B2FD4"/>
    <w:rsid w:val="004B3539"/>
    <w:rsid w:val="004B437F"/>
    <w:rsid w:val="004B51BE"/>
    <w:rsid w:val="004C3414"/>
    <w:rsid w:val="004C4E4E"/>
    <w:rsid w:val="004C4EDF"/>
    <w:rsid w:val="004C4FAA"/>
    <w:rsid w:val="004D2F28"/>
    <w:rsid w:val="004D5BD3"/>
    <w:rsid w:val="004D6C48"/>
    <w:rsid w:val="004D746C"/>
    <w:rsid w:val="004E0551"/>
    <w:rsid w:val="004E306E"/>
    <w:rsid w:val="004E36FD"/>
    <w:rsid w:val="004F02C8"/>
    <w:rsid w:val="004F0CBA"/>
    <w:rsid w:val="004F2173"/>
    <w:rsid w:val="004F4856"/>
    <w:rsid w:val="0050183D"/>
    <w:rsid w:val="00502D93"/>
    <w:rsid w:val="0050474E"/>
    <w:rsid w:val="00506864"/>
    <w:rsid w:val="005069D1"/>
    <w:rsid w:val="00507030"/>
    <w:rsid w:val="005102F2"/>
    <w:rsid w:val="0051095D"/>
    <w:rsid w:val="005120AB"/>
    <w:rsid w:val="005146BB"/>
    <w:rsid w:val="00516ADE"/>
    <w:rsid w:val="0052022A"/>
    <w:rsid w:val="0052066C"/>
    <w:rsid w:val="005248D6"/>
    <w:rsid w:val="00524EDA"/>
    <w:rsid w:val="005259EF"/>
    <w:rsid w:val="00526E13"/>
    <w:rsid w:val="0053042F"/>
    <w:rsid w:val="00530BF9"/>
    <w:rsid w:val="00533E65"/>
    <w:rsid w:val="00537C83"/>
    <w:rsid w:val="00542783"/>
    <w:rsid w:val="00545AFA"/>
    <w:rsid w:val="0055112E"/>
    <w:rsid w:val="00551520"/>
    <w:rsid w:val="005517F4"/>
    <w:rsid w:val="00551B59"/>
    <w:rsid w:val="005527A9"/>
    <w:rsid w:val="005528E9"/>
    <w:rsid w:val="0056059D"/>
    <w:rsid w:val="00563935"/>
    <w:rsid w:val="005659F6"/>
    <w:rsid w:val="00567395"/>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4B39"/>
    <w:rsid w:val="005B0C7E"/>
    <w:rsid w:val="005B1EE1"/>
    <w:rsid w:val="005B43B3"/>
    <w:rsid w:val="005B441F"/>
    <w:rsid w:val="005B7510"/>
    <w:rsid w:val="005B7B24"/>
    <w:rsid w:val="005C06DD"/>
    <w:rsid w:val="005C074A"/>
    <w:rsid w:val="005C0E08"/>
    <w:rsid w:val="005C48A9"/>
    <w:rsid w:val="005C5ACC"/>
    <w:rsid w:val="005C63C1"/>
    <w:rsid w:val="005C78FC"/>
    <w:rsid w:val="005D3492"/>
    <w:rsid w:val="005D51F1"/>
    <w:rsid w:val="005D56A6"/>
    <w:rsid w:val="005D5ABC"/>
    <w:rsid w:val="005D6973"/>
    <w:rsid w:val="005E78B6"/>
    <w:rsid w:val="005F11DF"/>
    <w:rsid w:val="005F125E"/>
    <w:rsid w:val="005F16B2"/>
    <w:rsid w:val="005F1BA7"/>
    <w:rsid w:val="005F52AA"/>
    <w:rsid w:val="005F6EBA"/>
    <w:rsid w:val="00603491"/>
    <w:rsid w:val="006044DF"/>
    <w:rsid w:val="00604A3F"/>
    <w:rsid w:val="006056D0"/>
    <w:rsid w:val="006075AF"/>
    <w:rsid w:val="0061078F"/>
    <w:rsid w:val="00610A1A"/>
    <w:rsid w:val="00611850"/>
    <w:rsid w:val="0061254E"/>
    <w:rsid w:val="00613082"/>
    <w:rsid w:val="0061316C"/>
    <w:rsid w:val="00613EDB"/>
    <w:rsid w:val="00615857"/>
    <w:rsid w:val="00615BF6"/>
    <w:rsid w:val="00626D77"/>
    <w:rsid w:val="00630452"/>
    <w:rsid w:val="0063060F"/>
    <w:rsid w:val="00631D8F"/>
    <w:rsid w:val="006338FA"/>
    <w:rsid w:val="0063558A"/>
    <w:rsid w:val="00636A0B"/>
    <w:rsid w:val="006379A5"/>
    <w:rsid w:val="00637A4B"/>
    <w:rsid w:val="00640D5E"/>
    <w:rsid w:val="006434BD"/>
    <w:rsid w:val="006444A5"/>
    <w:rsid w:val="00644F03"/>
    <w:rsid w:val="006472C8"/>
    <w:rsid w:val="00647E69"/>
    <w:rsid w:val="00653999"/>
    <w:rsid w:val="00656440"/>
    <w:rsid w:val="006615B2"/>
    <w:rsid w:val="006639CB"/>
    <w:rsid w:val="0066520A"/>
    <w:rsid w:val="00666813"/>
    <w:rsid w:val="00666E69"/>
    <w:rsid w:val="00666F60"/>
    <w:rsid w:val="006706BF"/>
    <w:rsid w:val="0067213D"/>
    <w:rsid w:val="0067330C"/>
    <w:rsid w:val="0067657C"/>
    <w:rsid w:val="00681973"/>
    <w:rsid w:val="00687F53"/>
    <w:rsid w:val="006900B8"/>
    <w:rsid w:val="00690CFA"/>
    <w:rsid w:val="00690F25"/>
    <w:rsid w:val="00693228"/>
    <w:rsid w:val="006A1038"/>
    <w:rsid w:val="006A2033"/>
    <w:rsid w:val="006A237F"/>
    <w:rsid w:val="006A7A13"/>
    <w:rsid w:val="006B11D3"/>
    <w:rsid w:val="006B12EB"/>
    <w:rsid w:val="006B228A"/>
    <w:rsid w:val="006B295D"/>
    <w:rsid w:val="006B3046"/>
    <w:rsid w:val="006B36CA"/>
    <w:rsid w:val="006B7EA3"/>
    <w:rsid w:val="006C10E1"/>
    <w:rsid w:val="006C3786"/>
    <w:rsid w:val="006C4113"/>
    <w:rsid w:val="006C4302"/>
    <w:rsid w:val="006C49FA"/>
    <w:rsid w:val="006C4CD1"/>
    <w:rsid w:val="006C7CA3"/>
    <w:rsid w:val="006D000F"/>
    <w:rsid w:val="006D1AA3"/>
    <w:rsid w:val="006D1AF8"/>
    <w:rsid w:val="006D4076"/>
    <w:rsid w:val="006D50B4"/>
    <w:rsid w:val="006D78AA"/>
    <w:rsid w:val="006D7EC7"/>
    <w:rsid w:val="006E04E4"/>
    <w:rsid w:val="006E358B"/>
    <w:rsid w:val="006E3603"/>
    <w:rsid w:val="006E3D57"/>
    <w:rsid w:val="006F187D"/>
    <w:rsid w:val="006F353F"/>
    <w:rsid w:val="006F5DD7"/>
    <w:rsid w:val="007053BE"/>
    <w:rsid w:val="007064B4"/>
    <w:rsid w:val="00707054"/>
    <w:rsid w:val="00712413"/>
    <w:rsid w:val="00715C37"/>
    <w:rsid w:val="00715FB6"/>
    <w:rsid w:val="00720D4F"/>
    <w:rsid w:val="00721A0D"/>
    <w:rsid w:val="00723380"/>
    <w:rsid w:val="0072342A"/>
    <w:rsid w:val="00726A51"/>
    <w:rsid w:val="00726FA2"/>
    <w:rsid w:val="0073245A"/>
    <w:rsid w:val="0073336B"/>
    <w:rsid w:val="0073374A"/>
    <w:rsid w:val="00734006"/>
    <w:rsid w:val="00734347"/>
    <w:rsid w:val="0073640B"/>
    <w:rsid w:val="007401DE"/>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14CF"/>
    <w:rsid w:val="0076463A"/>
    <w:rsid w:val="00765B77"/>
    <w:rsid w:val="00766084"/>
    <w:rsid w:val="00767B43"/>
    <w:rsid w:val="0077260C"/>
    <w:rsid w:val="0077340E"/>
    <w:rsid w:val="00774793"/>
    <w:rsid w:val="00775786"/>
    <w:rsid w:val="007764CE"/>
    <w:rsid w:val="00776615"/>
    <w:rsid w:val="0077662F"/>
    <w:rsid w:val="00782EAD"/>
    <w:rsid w:val="007843B3"/>
    <w:rsid w:val="007867E5"/>
    <w:rsid w:val="00786E3A"/>
    <w:rsid w:val="00790E97"/>
    <w:rsid w:val="0079293C"/>
    <w:rsid w:val="007958C7"/>
    <w:rsid w:val="007A4546"/>
    <w:rsid w:val="007A4B6F"/>
    <w:rsid w:val="007A5D20"/>
    <w:rsid w:val="007A78F8"/>
    <w:rsid w:val="007B05AD"/>
    <w:rsid w:val="007B288D"/>
    <w:rsid w:val="007B2DB4"/>
    <w:rsid w:val="007B38FF"/>
    <w:rsid w:val="007C095E"/>
    <w:rsid w:val="007C5089"/>
    <w:rsid w:val="007C7E1E"/>
    <w:rsid w:val="007D1560"/>
    <w:rsid w:val="007D5576"/>
    <w:rsid w:val="007D6350"/>
    <w:rsid w:val="007D7729"/>
    <w:rsid w:val="007D7906"/>
    <w:rsid w:val="007E0657"/>
    <w:rsid w:val="007E1A22"/>
    <w:rsid w:val="007E229F"/>
    <w:rsid w:val="007E3DFB"/>
    <w:rsid w:val="007E40C8"/>
    <w:rsid w:val="007F1463"/>
    <w:rsid w:val="007F3DA1"/>
    <w:rsid w:val="007F676B"/>
    <w:rsid w:val="007F74BD"/>
    <w:rsid w:val="008032B8"/>
    <w:rsid w:val="00803A03"/>
    <w:rsid w:val="00807916"/>
    <w:rsid w:val="0081128C"/>
    <w:rsid w:val="008115D6"/>
    <w:rsid w:val="008118C7"/>
    <w:rsid w:val="00814552"/>
    <w:rsid w:val="008145DF"/>
    <w:rsid w:val="00815C8D"/>
    <w:rsid w:val="00815ED6"/>
    <w:rsid w:val="0081704B"/>
    <w:rsid w:val="00817BDE"/>
    <w:rsid w:val="00820181"/>
    <w:rsid w:val="00822EE6"/>
    <w:rsid w:val="00827DE6"/>
    <w:rsid w:val="00833BED"/>
    <w:rsid w:val="00835EF2"/>
    <w:rsid w:val="0083662F"/>
    <w:rsid w:val="0084012A"/>
    <w:rsid w:val="008411DC"/>
    <w:rsid w:val="00841615"/>
    <w:rsid w:val="00842D27"/>
    <w:rsid w:val="00844932"/>
    <w:rsid w:val="00845400"/>
    <w:rsid w:val="00850283"/>
    <w:rsid w:val="00851EA4"/>
    <w:rsid w:val="00855764"/>
    <w:rsid w:val="00855DD5"/>
    <w:rsid w:val="00857F3B"/>
    <w:rsid w:val="008619F9"/>
    <w:rsid w:val="008630A9"/>
    <w:rsid w:val="00863C3C"/>
    <w:rsid w:val="00864BCF"/>
    <w:rsid w:val="00867DEF"/>
    <w:rsid w:val="008720AE"/>
    <w:rsid w:val="008764C5"/>
    <w:rsid w:val="00876663"/>
    <w:rsid w:val="00880284"/>
    <w:rsid w:val="00881F5D"/>
    <w:rsid w:val="008844AF"/>
    <w:rsid w:val="00885AF4"/>
    <w:rsid w:val="00887003"/>
    <w:rsid w:val="00887222"/>
    <w:rsid w:val="00890F0C"/>
    <w:rsid w:val="00891509"/>
    <w:rsid w:val="008967F2"/>
    <w:rsid w:val="008969B5"/>
    <w:rsid w:val="008A02CB"/>
    <w:rsid w:val="008A2A00"/>
    <w:rsid w:val="008A325C"/>
    <w:rsid w:val="008A37C9"/>
    <w:rsid w:val="008A44E5"/>
    <w:rsid w:val="008A5EF2"/>
    <w:rsid w:val="008A61B3"/>
    <w:rsid w:val="008A6FEF"/>
    <w:rsid w:val="008B4946"/>
    <w:rsid w:val="008B561C"/>
    <w:rsid w:val="008B7405"/>
    <w:rsid w:val="008C0C82"/>
    <w:rsid w:val="008C1236"/>
    <w:rsid w:val="008C2476"/>
    <w:rsid w:val="008C316F"/>
    <w:rsid w:val="008C37CD"/>
    <w:rsid w:val="008C768D"/>
    <w:rsid w:val="008D0BC5"/>
    <w:rsid w:val="008D2D16"/>
    <w:rsid w:val="008D5918"/>
    <w:rsid w:val="008D6C97"/>
    <w:rsid w:val="008D72AD"/>
    <w:rsid w:val="008E03BA"/>
    <w:rsid w:val="008E4335"/>
    <w:rsid w:val="008F061A"/>
    <w:rsid w:val="008F0FFA"/>
    <w:rsid w:val="008F1EE0"/>
    <w:rsid w:val="008F29A7"/>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BF7"/>
    <w:rsid w:val="00916000"/>
    <w:rsid w:val="00917B96"/>
    <w:rsid w:val="0092125D"/>
    <w:rsid w:val="0092205B"/>
    <w:rsid w:val="009224EC"/>
    <w:rsid w:val="009249BF"/>
    <w:rsid w:val="00925BFC"/>
    <w:rsid w:val="009302D5"/>
    <w:rsid w:val="00932441"/>
    <w:rsid w:val="00934DE8"/>
    <w:rsid w:val="00940D8F"/>
    <w:rsid w:val="00941D76"/>
    <w:rsid w:val="00943016"/>
    <w:rsid w:val="009440FB"/>
    <w:rsid w:val="0094599F"/>
    <w:rsid w:val="009467A0"/>
    <w:rsid w:val="00946E98"/>
    <w:rsid w:val="00950B09"/>
    <w:rsid w:val="009517D1"/>
    <w:rsid w:val="00953D43"/>
    <w:rsid w:val="009571F9"/>
    <w:rsid w:val="0095735E"/>
    <w:rsid w:val="00957BA7"/>
    <w:rsid w:val="009616FC"/>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A26B9"/>
    <w:rsid w:val="009A2CE6"/>
    <w:rsid w:val="009A5D79"/>
    <w:rsid w:val="009B3280"/>
    <w:rsid w:val="009B4CBB"/>
    <w:rsid w:val="009B5F50"/>
    <w:rsid w:val="009B7886"/>
    <w:rsid w:val="009C3143"/>
    <w:rsid w:val="009C71EF"/>
    <w:rsid w:val="009C7B49"/>
    <w:rsid w:val="009D047B"/>
    <w:rsid w:val="009D165E"/>
    <w:rsid w:val="009D4233"/>
    <w:rsid w:val="009D4600"/>
    <w:rsid w:val="009D4D16"/>
    <w:rsid w:val="009D4E82"/>
    <w:rsid w:val="009D5F03"/>
    <w:rsid w:val="009D68CB"/>
    <w:rsid w:val="009E05E5"/>
    <w:rsid w:val="009E0F5A"/>
    <w:rsid w:val="009E1698"/>
    <w:rsid w:val="009E3D88"/>
    <w:rsid w:val="009E5AC4"/>
    <w:rsid w:val="009F11A1"/>
    <w:rsid w:val="009F4A8E"/>
    <w:rsid w:val="009F65BC"/>
    <w:rsid w:val="00A02852"/>
    <w:rsid w:val="00A05D90"/>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FD"/>
    <w:rsid w:val="00A3760D"/>
    <w:rsid w:val="00A42CC4"/>
    <w:rsid w:val="00A539D2"/>
    <w:rsid w:val="00A55E81"/>
    <w:rsid w:val="00A605D9"/>
    <w:rsid w:val="00A62AA2"/>
    <w:rsid w:val="00A6363A"/>
    <w:rsid w:val="00A63BDC"/>
    <w:rsid w:val="00A67BF7"/>
    <w:rsid w:val="00A70FF5"/>
    <w:rsid w:val="00A73027"/>
    <w:rsid w:val="00A7781F"/>
    <w:rsid w:val="00A80DD4"/>
    <w:rsid w:val="00A83D9B"/>
    <w:rsid w:val="00A844DE"/>
    <w:rsid w:val="00A86BEC"/>
    <w:rsid w:val="00A870B1"/>
    <w:rsid w:val="00A87276"/>
    <w:rsid w:val="00A91740"/>
    <w:rsid w:val="00A95202"/>
    <w:rsid w:val="00A95804"/>
    <w:rsid w:val="00A95899"/>
    <w:rsid w:val="00A95E5D"/>
    <w:rsid w:val="00A979F0"/>
    <w:rsid w:val="00AA26D5"/>
    <w:rsid w:val="00AA2715"/>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5BD0"/>
    <w:rsid w:val="00AE6B38"/>
    <w:rsid w:val="00AF1770"/>
    <w:rsid w:val="00AF1C4B"/>
    <w:rsid w:val="00AF2267"/>
    <w:rsid w:val="00AF32DA"/>
    <w:rsid w:val="00AF501A"/>
    <w:rsid w:val="00B0229E"/>
    <w:rsid w:val="00B06794"/>
    <w:rsid w:val="00B0681F"/>
    <w:rsid w:val="00B103EA"/>
    <w:rsid w:val="00B113C5"/>
    <w:rsid w:val="00B11761"/>
    <w:rsid w:val="00B17D32"/>
    <w:rsid w:val="00B203C9"/>
    <w:rsid w:val="00B221F6"/>
    <w:rsid w:val="00B258AF"/>
    <w:rsid w:val="00B26785"/>
    <w:rsid w:val="00B30892"/>
    <w:rsid w:val="00B31001"/>
    <w:rsid w:val="00B31028"/>
    <w:rsid w:val="00B32072"/>
    <w:rsid w:val="00B32ABB"/>
    <w:rsid w:val="00B332C2"/>
    <w:rsid w:val="00B346CC"/>
    <w:rsid w:val="00B36DEC"/>
    <w:rsid w:val="00B44647"/>
    <w:rsid w:val="00B44EF1"/>
    <w:rsid w:val="00B4513B"/>
    <w:rsid w:val="00B4520B"/>
    <w:rsid w:val="00B47A13"/>
    <w:rsid w:val="00B5205E"/>
    <w:rsid w:val="00B528AE"/>
    <w:rsid w:val="00B55F2F"/>
    <w:rsid w:val="00B5631C"/>
    <w:rsid w:val="00B566D9"/>
    <w:rsid w:val="00B575D7"/>
    <w:rsid w:val="00B57736"/>
    <w:rsid w:val="00B60826"/>
    <w:rsid w:val="00B62609"/>
    <w:rsid w:val="00B62794"/>
    <w:rsid w:val="00B6295A"/>
    <w:rsid w:val="00B659EC"/>
    <w:rsid w:val="00B6677E"/>
    <w:rsid w:val="00B677F6"/>
    <w:rsid w:val="00B711FF"/>
    <w:rsid w:val="00B71D61"/>
    <w:rsid w:val="00B73CAB"/>
    <w:rsid w:val="00B80598"/>
    <w:rsid w:val="00B824D4"/>
    <w:rsid w:val="00B833F6"/>
    <w:rsid w:val="00B872E2"/>
    <w:rsid w:val="00B87786"/>
    <w:rsid w:val="00B905CF"/>
    <w:rsid w:val="00B915AA"/>
    <w:rsid w:val="00B92DD2"/>
    <w:rsid w:val="00B93B7F"/>
    <w:rsid w:val="00B95A5C"/>
    <w:rsid w:val="00B95D30"/>
    <w:rsid w:val="00B96729"/>
    <w:rsid w:val="00B967AE"/>
    <w:rsid w:val="00B96857"/>
    <w:rsid w:val="00B97330"/>
    <w:rsid w:val="00BA2D44"/>
    <w:rsid w:val="00BA3C96"/>
    <w:rsid w:val="00BA4DEE"/>
    <w:rsid w:val="00BB083F"/>
    <w:rsid w:val="00BB2164"/>
    <w:rsid w:val="00BB2C3B"/>
    <w:rsid w:val="00BB3AB2"/>
    <w:rsid w:val="00BB4907"/>
    <w:rsid w:val="00BB5EE4"/>
    <w:rsid w:val="00BB6B89"/>
    <w:rsid w:val="00BC2A34"/>
    <w:rsid w:val="00BC4876"/>
    <w:rsid w:val="00BC5D21"/>
    <w:rsid w:val="00BC7D24"/>
    <w:rsid w:val="00BD0D22"/>
    <w:rsid w:val="00BD1B52"/>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C0038C"/>
    <w:rsid w:val="00C05337"/>
    <w:rsid w:val="00C05546"/>
    <w:rsid w:val="00C05953"/>
    <w:rsid w:val="00C06ED3"/>
    <w:rsid w:val="00C07C68"/>
    <w:rsid w:val="00C1484E"/>
    <w:rsid w:val="00C1593B"/>
    <w:rsid w:val="00C168E8"/>
    <w:rsid w:val="00C17891"/>
    <w:rsid w:val="00C2168A"/>
    <w:rsid w:val="00C24CFA"/>
    <w:rsid w:val="00C27EE2"/>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77DC"/>
    <w:rsid w:val="00C80473"/>
    <w:rsid w:val="00C807BC"/>
    <w:rsid w:val="00C80981"/>
    <w:rsid w:val="00C82806"/>
    <w:rsid w:val="00C83445"/>
    <w:rsid w:val="00C86DA0"/>
    <w:rsid w:val="00C929BF"/>
    <w:rsid w:val="00C93465"/>
    <w:rsid w:val="00C953E4"/>
    <w:rsid w:val="00CA02C3"/>
    <w:rsid w:val="00CA3F07"/>
    <w:rsid w:val="00CA4C72"/>
    <w:rsid w:val="00CA54F3"/>
    <w:rsid w:val="00CB13CF"/>
    <w:rsid w:val="00CB1897"/>
    <w:rsid w:val="00CB3469"/>
    <w:rsid w:val="00CB4D55"/>
    <w:rsid w:val="00CB50F5"/>
    <w:rsid w:val="00CB6AF1"/>
    <w:rsid w:val="00CB763E"/>
    <w:rsid w:val="00CC264C"/>
    <w:rsid w:val="00CC28B2"/>
    <w:rsid w:val="00CC2C41"/>
    <w:rsid w:val="00CC48A5"/>
    <w:rsid w:val="00CC48EA"/>
    <w:rsid w:val="00CC623C"/>
    <w:rsid w:val="00CD1101"/>
    <w:rsid w:val="00CD27D9"/>
    <w:rsid w:val="00CD4A18"/>
    <w:rsid w:val="00CD4C30"/>
    <w:rsid w:val="00CD7D1B"/>
    <w:rsid w:val="00CE252D"/>
    <w:rsid w:val="00CE26A1"/>
    <w:rsid w:val="00CE3BF5"/>
    <w:rsid w:val="00CE4F8C"/>
    <w:rsid w:val="00CF1B58"/>
    <w:rsid w:val="00CF1CCE"/>
    <w:rsid w:val="00CF5DB5"/>
    <w:rsid w:val="00CF6E79"/>
    <w:rsid w:val="00CF7B23"/>
    <w:rsid w:val="00CF7D6C"/>
    <w:rsid w:val="00D00526"/>
    <w:rsid w:val="00D00B83"/>
    <w:rsid w:val="00D01BCC"/>
    <w:rsid w:val="00D01D59"/>
    <w:rsid w:val="00D0734B"/>
    <w:rsid w:val="00D12A97"/>
    <w:rsid w:val="00D13C36"/>
    <w:rsid w:val="00D14DB8"/>
    <w:rsid w:val="00D16169"/>
    <w:rsid w:val="00D16B80"/>
    <w:rsid w:val="00D17C99"/>
    <w:rsid w:val="00D17D7B"/>
    <w:rsid w:val="00D23D3B"/>
    <w:rsid w:val="00D24089"/>
    <w:rsid w:val="00D26A7B"/>
    <w:rsid w:val="00D27CF2"/>
    <w:rsid w:val="00D30376"/>
    <w:rsid w:val="00D329D1"/>
    <w:rsid w:val="00D3450C"/>
    <w:rsid w:val="00D368B9"/>
    <w:rsid w:val="00D42AE3"/>
    <w:rsid w:val="00D455EB"/>
    <w:rsid w:val="00D4635D"/>
    <w:rsid w:val="00D467D2"/>
    <w:rsid w:val="00D4793F"/>
    <w:rsid w:val="00D47C2B"/>
    <w:rsid w:val="00D52902"/>
    <w:rsid w:val="00D55E7C"/>
    <w:rsid w:val="00D5750F"/>
    <w:rsid w:val="00D6033C"/>
    <w:rsid w:val="00D61FB4"/>
    <w:rsid w:val="00D63154"/>
    <w:rsid w:val="00D649CB"/>
    <w:rsid w:val="00D66287"/>
    <w:rsid w:val="00D71D71"/>
    <w:rsid w:val="00D721BE"/>
    <w:rsid w:val="00D7629A"/>
    <w:rsid w:val="00D76F87"/>
    <w:rsid w:val="00D80F16"/>
    <w:rsid w:val="00D81F3C"/>
    <w:rsid w:val="00D829B4"/>
    <w:rsid w:val="00D950F4"/>
    <w:rsid w:val="00D95501"/>
    <w:rsid w:val="00D96967"/>
    <w:rsid w:val="00D96B77"/>
    <w:rsid w:val="00D97E66"/>
    <w:rsid w:val="00DA03DE"/>
    <w:rsid w:val="00DA2157"/>
    <w:rsid w:val="00DA4E3D"/>
    <w:rsid w:val="00DA5895"/>
    <w:rsid w:val="00DA7763"/>
    <w:rsid w:val="00DB2860"/>
    <w:rsid w:val="00DB4961"/>
    <w:rsid w:val="00DB5476"/>
    <w:rsid w:val="00DC12F9"/>
    <w:rsid w:val="00DC6A7D"/>
    <w:rsid w:val="00DD275A"/>
    <w:rsid w:val="00DD2A28"/>
    <w:rsid w:val="00DD6105"/>
    <w:rsid w:val="00DD7C5B"/>
    <w:rsid w:val="00DE3997"/>
    <w:rsid w:val="00DE4E59"/>
    <w:rsid w:val="00DE4E99"/>
    <w:rsid w:val="00DE51BF"/>
    <w:rsid w:val="00DE5337"/>
    <w:rsid w:val="00DE5925"/>
    <w:rsid w:val="00DE636C"/>
    <w:rsid w:val="00DF0306"/>
    <w:rsid w:val="00DF05B0"/>
    <w:rsid w:val="00DF17B6"/>
    <w:rsid w:val="00DF6AAA"/>
    <w:rsid w:val="00E000DA"/>
    <w:rsid w:val="00E022A9"/>
    <w:rsid w:val="00E02962"/>
    <w:rsid w:val="00E02FB8"/>
    <w:rsid w:val="00E04DBA"/>
    <w:rsid w:val="00E060C1"/>
    <w:rsid w:val="00E1199D"/>
    <w:rsid w:val="00E13797"/>
    <w:rsid w:val="00E13D92"/>
    <w:rsid w:val="00E1529B"/>
    <w:rsid w:val="00E20298"/>
    <w:rsid w:val="00E20A6D"/>
    <w:rsid w:val="00E22BA3"/>
    <w:rsid w:val="00E22DAA"/>
    <w:rsid w:val="00E23324"/>
    <w:rsid w:val="00E254CD"/>
    <w:rsid w:val="00E277DE"/>
    <w:rsid w:val="00E300E0"/>
    <w:rsid w:val="00E40A16"/>
    <w:rsid w:val="00E415A3"/>
    <w:rsid w:val="00E42FC4"/>
    <w:rsid w:val="00E45BE8"/>
    <w:rsid w:val="00E46674"/>
    <w:rsid w:val="00E46CBE"/>
    <w:rsid w:val="00E52B4C"/>
    <w:rsid w:val="00E53D49"/>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93612"/>
    <w:rsid w:val="00E96236"/>
    <w:rsid w:val="00E96839"/>
    <w:rsid w:val="00E96C1A"/>
    <w:rsid w:val="00E97629"/>
    <w:rsid w:val="00EA0329"/>
    <w:rsid w:val="00EA3EB6"/>
    <w:rsid w:val="00EA4DAA"/>
    <w:rsid w:val="00EA582E"/>
    <w:rsid w:val="00EB25E5"/>
    <w:rsid w:val="00EB6B0F"/>
    <w:rsid w:val="00EB7E5A"/>
    <w:rsid w:val="00EC13B0"/>
    <w:rsid w:val="00EC3944"/>
    <w:rsid w:val="00EC3C91"/>
    <w:rsid w:val="00EC6F8E"/>
    <w:rsid w:val="00EC7EEA"/>
    <w:rsid w:val="00ED06C1"/>
    <w:rsid w:val="00ED5F00"/>
    <w:rsid w:val="00ED68E1"/>
    <w:rsid w:val="00ED70E9"/>
    <w:rsid w:val="00EE01E6"/>
    <w:rsid w:val="00EE1EC6"/>
    <w:rsid w:val="00EE2E72"/>
    <w:rsid w:val="00EF102E"/>
    <w:rsid w:val="00EF62EA"/>
    <w:rsid w:val="00EF63BC"/>
    <w:rsid w:val="00F02217"/>
    <w:rsid w:val="00F038BA"/>
    <w:rsid w:val="00F05578"/>
    <w:rsid w:val="00F07145"/>
    <w:rsid w:val="00F071C1"/>
    <w:rsid w:val="00F0799C"/>
    <w:rsid w:val="00F108B9"/>
    <w:rsid w:val="00F10D7D"/>
    <w:rsid w:val="00F11001"/>
    <w:rsid w:val="00F12249"/>
    <w:rsid w:val="00F144F4"/>
    <w:rsid w:val="00F16607"/>
    <w:rsid w:val="00F21099"/>
    <w:rsid w:val="00F2191F"/>
    <w:rsid w:val="00F24214"/>
    <w:rsid w:val="00F26F6B"/>
    <w:rsid w:val="00F31F00"/>
    <w:rsid w:val="00F32F83"/>
    <w:rsid w:val="00F34ECF"/>
    <w:rsid w:val="00F36349"/>
    <w:rsid w:val="00F3694F"/>
    <w:rsid w:val="00F37A7F"/>
    <w:rsid w:val="00F37FC3"/>
    <w:rsid w:val="00F424A8"/>
    <w:rsid w:val="00F43F5F"/>
    <w:rsid w:val="00F47311"/>
    <w:rsid w:val="00F47E44"/>
    <w:rsid w:val="00F5071B"/>
    <w:rsid w:val="00F50BBF"/>
    <w:rsid w:val="00F5329E"/>
    <w:rsid w:val="00F5412B"/>
    <w:rsid w:val="00F56909"/>
    <w:rsid w:val="00F56B1E"/>
    <w:rsid w:val="00F57F60"/>
    <w:rsid w:val="00F602AC"/>
    <w:rsid w:val="00F61BFE"/>
    <w:rsid w:val="00F62F4A"/>
    <w:rsid w:val="00F6305F"/>
    <w:rsid w:val="00F63EC9"/>
    <w:rsid w:val="00F64D4E"/>
    <w:rsid w:val="00F64F66"/>
    <w:rsid w:val="00F661FD"/>
    <w:rsid w:val="00F7116A"/>
    <w:rsid w:val="00F74D41"/>
    <w:rsid w:val="00F820D3"/>
    <w:rsid w:val="00F824BB"/>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5D6"/>
    <w:rsid w:val="00FC3221"/>
    <w:rsid w:val="00FC4D4D"/>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FC2B07A-F162-438A-94E0-D9574753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Puesto">
    <w:name w:val="Title"/>
    <w:basedOn w:val="Normal"/>
    <w:link w:val="PuestoCar"/>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PuestoCar">
    <w:name w:val="Puesto Car"/>
    <w:basedOn w:val="Fuentedeprrafopredeter"/>
    <w:link w:val="Puest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223E1-7502-48B2-A2B1-FE285BE1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5646</Words>
  <Characters>31053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cp:revision>
  <cp:lastPrinted>2021-10-25T19:56:00Z</cp:lastPrinted>
  <dcterms:created xsi:type="dcterms:W3CDTF">2022-01-13T22:41:00Z</dcterms:created>
  <dcterms:modified xsi:type="dcterms:W3CDTF">2022-01-13T22:41:00Z</dcterms:modified>
</cp:coreProperties>
</file>