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62908" w:rsidRPr="00C72137" w:rsidRDefault="005C48A9" w:rsidP="00162908">
      <w:pPr>
        <w:pStyle w:val="Textoindependiente"/>
        <w:spacing w:line="360" w:lineRule="auto"/>
        <w:rPr>
          <w:rFonts w:asciiTheme="minorHAnsi" w:hAnsiTheme="minorHAnsi" w:cstheme="minorHAnsi"/>
          <w:szCs w:val="24"/>
        </w:rPr>
      </w:pPr>
      <w:r>
        <w:rPr>
          <w:rFonts w:asciiTheme="minorHAnsi" w:hAnsiTheme="minorHAnsi" w:cstheme="minorHAnsi"/>
          <w:szCs w:val="24"/>
        </w:rPr>
        <w:t>Z</w:t>
      </w:r>
      <w:r w:rsidR="0056778C">
        <w:rPr>
          <w:rFonts w:asciiTheme="minorHAnsi" w:hAnsiTheme="minorHAnsi" w:cstheme="minorHAnsi"/>
          <w:szCs w:val="24"/>
        </w:rPr>
        <w:t>apopan, Jalisco siendo las 10:25</w:t>
      </w:r>
      <w:r w:rsidR="00162908" w:rsidRPr="00C72137">
        <w:rPr>
          <w:rFonts w:asciiTheme="minorHAnsi" w:hAnsiTheme="minorHAnsi" w:cstheme="minorHAnsi"/>
          <w:szCs w:val="24"/>
        </w:rPr>
        <w:t xml:space="preserve"> horas del día </w:t>
      </w:r>
      <w:r w:rsidR="00956453">
        <w:rPr>
          <w:rFonts w:asciiTheme="minorHAnsi" w:hAnsiTheme="minorHAnsi" w:cstheme="minorHAnsi"/>
          <w:szCs w:val="24"/>
        </w:rPr>
        <w:t>10</w:t>
      </w:r>
      <w:r w:rsidR="003A4197" w:rsidRPr="00C72137">
        <w:rPr>
          <w:rFonts w:asciiTheme="minorHAnsi" w:hAnsiTheme="minorHAnsi" w:cstheme="minorHAnsi"/>
          <w:szCs w:val="24"/>
        </w:rPr>
        <w:t xml:space="preserve"> </w:t>
      </w:r>
      <w:r w:rsidR="00F43F5F" w:rsidRPr="00C72137">
        <w:rPr>
          <w:rFonts w:asciiTheme="minorHAnsi" w:hAnsiTheme="minorHAnsi" w:cstheme="minorHAnsi"/>
          <w:szCs w:val="24"/>
        </w:rPr>
        <w:t xml:space="preserve">de </w:t>
      </w:r>
      <w:r w:rsidR="00956453">
        <w:rPr>
          <w:rFonts w:asciiTheme="minorHAnsi" w:hAnsiTheme="minorHAnsi" w:cstheme="minorHAnsi"/>
          <w:szCs w:val="24"/>
        </w:rPr>
        <w:t>marzo</w:t>
      </w:r>
      <w:r w:rsidR="002463AB" w:rsidRPr="00C72137">
        <w:rPr>
          <w:rFonts w:asciiTheme="minorHAnsi" w:hAnsiTheme="minorHAnsi" w:cstheme="minorHAnsi"/>
          <w:szCs w:val="24"/>
        </w:rPr>
        <w:t xml:space="preserve"> de 202</w:t>
      </w:r>
      <w:r w:rsidR="001C4A87">
        <w:rPr>
          <w:rFonts w:asciiTheme="minorHAnsi" w:hAnsiTheme="minorHAnsi" w:cstheme="minorHAnsi"/>
          <w:szCs w:val="24"/>
        </w:rPr>
        <w:t>2</w:t>
      </w:r>
      <w:r w:rsidR="00162908" w:rsidRPr="00C72137">
        <w:rPr>
          <w:rFonts w:asciiTheme="minorHAnsi" w:hAnsiTheme="minorHAnsi" w:cstheme="minorHAnsi"/>
          <w:szCs w:val="24"/>
        </w:rPr>
        <w:t xml:space="preserve">, en las instalaciones </w:t>
      </w:r>
      <w:r w:rsidR="0079293C" w:rsidRPr="00C72137">
        <w:rPr>
          <w:rFonts w:asciiTheme="minorHAnsi" w:hAnsiTheme="minorHAnsi" w:cstheme="minorHAnsi"/>
          <w:szCs w:val="24"/>
        </w:rPr>
        <w:t>del</w:t>
      </w:r>
      <w:r w:rsidR="00956453">
        <w:rPr>
          <w:rFonts w:asciiTheme="minorHAnsi" w:hAnsiTheme="minorHAnsi" w:cstheme="minorHAnsi"/>
          <w:szCs w:val="24"/>
        </w:rPr>
        <w:t xml:space="preserve"> Auditorio 1</w:t>
      </w:r>
      <w:r w:rsidR="00A1091F">
        <w:rPr>
          <w:rFonts w:asciiTheme="minorHAnsi" w:hAnsiTheme="minorHAnsi" w:cstheme="minorHAnsi"/>
          <w:szCs w:val="24"/>
        </w:rPr>
        <w:t>,</w:t>
      </w:r>
      <w:r w:rsidR="00956453">
        <w:rPr>
          <w:rFonts w:asciiTheme="minorHAnsi" w:hAnsiTheme="minorHAnsi" w:cstheme="minorHAnsi"/>
          <w:szCs w:val="24"/>
        </w:rPr>
        <w:t xml:space="preserve"> ubicado en la Unidad Administrativa Basílica, andador 20 de noviembre S/N</w:t>
      </w:r>
      <w:r w:rsidR="00BD5588">
        <w:rPr>
          <w:rFonts w:asciiTheme="minorHAnsi" w:hAnsiTheme="minorHAnsi" w:cstheme="minorHAnsi"/>
          <w:szCs w:val="24"/>
        </w:rPr>
        <w:t>,</w:t>
      </w:r>
      <w:r w:rsidR="006E3603" w:rsidRPr="00C72137">
        <w:rPr>
          <w:rFonts w:asciiTheme="minorHAnsi" w:hAnsiTheme="minorHAnsi" w:cstheme="minorHAnsi"/>
          <w:szCs w:val="24"/>
        </w:rPr>
        <w:t xml:space="preserve"> </w:t>
      </w:r>
      <w:r w:rsidR="00162908" w:rsidRPr="00C72137">
        <w:rPr>
          <w:rFonts w:asciiTheme="minorHAnsi" w:hAnsiTheme="minorHAnsi" w:cstheme="minorHAnsi"/>
          <w:szCs w:val="24"/>
        </w:rPr>
        <w:t xml:space="preserve">en esta ciudad; se celebra la </w:t>
      </w:r>
      <w:r w:rsidR="00956453">
        <w:rPr>
          <w:rFonts w:asciiTheme="minorHAnsi" w:hAnsiTheme="minorHAnsi" w:cstheme="minorHAnsi"/>
          <w:szCs w:val="24"/>
        </w:rPr>
        <w:t>Cuarta</w:t>
      </w:r>
      <w:r w:rsidR="00A87276">
        <w:rPr>
          <w:rFonts w:asciiTheme="minorHAnsi" w:hAnsiTheme="minorHAnsi" w:cstheme="minorHAnsi"/>
          <w:szCs w:val="24"/>
        </w:rPr>
        <w:t xml:space="preserve"> </w:t>
      </w:r>
      <w:r w:rsidR="00D95501" w:rsidRPr="00C72137">
        <w:rPr>
          <w:rFonts w:asciiTheme="minorHAnsi" w:hAnsiTheme="minorHAnsi" w:cstheme="minorHAnsi"/>
          <w:szCs w:val="24"/>
        </w:rPr>
        <w:t>Sesión O</w:t>
      </w:r>
      <w:r w:rsidR="00162908" w:rsidRPr="00C72137">
        <w:rPr>
          <w:rFonts w:asciiTheme="minorHAnsi" w:hAnsiTheme="minorHAnsi" w:cstheme="minorHAnsi"/>
          <w:szCs w:val="24"/>
        </w:rPr>
        <w:t xml:space="preserve">rdinaria </w:t>
      </w:r>
      <w:r w:rsidR="002463AB" w:rsidRPr="00C72137">
        <w:rPr>
          <w:rFonts w:asciiTheme="minorHAnsi" w:hAnsiTheme="minorHAnsi" w:cstheme="minorHAnsi"/>
          <w:szCs w:val="24"/>
        </w:rPr>
        <w:t>del año 202</w:t>
      </w:r>
      <w:r w:rsidR="001C4A87">
        <w:rPr>
          <w:rFonts w:asciiTheme="minorHAnsi" w:hAnsiTheme="minorHAnsi" w:cstheme="minorHAnsi"/>
          <w:szCs w:val="24"/>
        </w:rPr>
        <w:t>2</w:t>
      </w:r>
      <w:r w:rsidR="00AC3EA9" w:rsidRPr="00C72137">
        <w:rPr>
          <w:rFonts w:asciiTheme="minorHAnsi" w:hAnsiTheme="minorHAnsi" w:cstheme="minorHAnsi"/>
          <w:szCs w:val="24"/>
        </w:rPr>
        <w:t xml:space="preserve">, </w:t>
      </w:r>
      <w:r w:rsidR="00162908" w:rsidRPr="00C72137">
        <w:rPr>
          <w:rFonts w:asciiTheme="minorHAnsi" w:hAnsiTheme="minorHAnsi" w:cstheme="minorHAnsi"/>
          <w:szCs w:val="24"/>
        </w:rPr>
        <w:t>del Comité de Adquisiciones, del Municipio de Zapopan,</w:t>
      </w:r>
      <w:r w:rsidR="001C4A87">
        <w:rPr>
          <w:rFonts w:asciiTheme="minorHAnsi" w:hAnsiTheme="minorHAnsi" w:cstheme="minorHAnsi"/>
          <w:szCs w:val="24"/>
        </w:rPr>
        <w:t xml:space="preserve"> Jalisco; convocada por </w:t>
      </w:r>
      <w:r w:rsidR="00B26785" w:rsidRPr="00C72137">
        <w:rPr>
          <w:rFonts w:asciiTheme="minorHAnsi" w:hAnsiTheme="minorHAnsi" w:cstheme="minorHAnsi"/>
          <w:szCs w:val="24"/>
        </w:rPr>
        <w:t>Edmundo Antonio Amutio Villa</w:t>
      </w:r>
      <w:r w:rsidR="00162908" w:rsidRPr="00C72137">
        <w:rPr>
          <w:rFonts w:asciiTheme="minorHAnsi" w:hAnsiTheme="minorHAnsi" w:cstheme="minorHAnsi"/>
          <w:szCs w:val="24"/>
        </w:rPr>
        <w:t>, representante</w:t>
      </w:r>
      <w:r w:rsidR="00A1091F">
        <w:rPr>
          <w:rFonts w:asciiTheme="minorHAnsi" w:hAnsiTheme="minorHAnsi" w:cstheme="minorHAnsi"/>
          <w:szCs w:val="24"/>
        </w:rPr>
        <w:t xml:space="preserve"> suplente</w:t>
      </w:r>
      <w:r w:rsidR="00162908" w:rsidRPr="00C72137">
        <w:rPr>
          <w:rFonts w:asciiTheme="minorHAnsi" w:hAnsiTheme="minorHAnsi" w:cstheme="minorHAnsi"/>
          <w:szCs w:val="24"/>
        </w:rPr>
        <w:t xml:space="preserve"> del Presidente del Comité de Adquisiciones, con fundamento e</w:t>
      </w:r>
      <w:r w:rsidR="00EB7E5A" w:rsidRPr="00C72137">
        <w:rPr>
          <w:rFonts w:asciiTheme="minorHAnsi" w:hAnsiTheme="minorHAnsi" w:cstheme="minorHAnsi"/>
          <w:szCs w:val="24"/>
        </w:rPr>
        <w:t>n lo dispuesto en el artículo 20</w:t>
      </w:r>
      <w:r w:rsidR="00162908" w:rsidRPr="00C72137">
        <w:rPr>
          <w:rFonts w:asciiTheme="minorHAnsi" w:hAnsiTheme="minorHAnsi" w:cstheme="minorHAnsi"/>
          <w:szCs w:val="24"/>
        </w:rPr>
        <w:t xml:space="preserve">, artículo </w:t>
      </w:r>
      <w:r w:rsidR="003A4197" w:rsidRPr="00C72137">
        <w:rPr>
          <w:rFonts w:asciiTheme="minorHAnsi" w:hAnsiTheme="minorHAnsi" w:cstheme="minorHAnsi"/>
          <w:szCs w:val="24"/>
        </w:rPr>
        <w:t xml:space="preserve">25 fracción II, </w:t>
      </w:r>
      <w:r w:rsidR="00EB7E5A" w:rsidRPr="00C72137">
        <w:rPr>
          <w:rFonts w:asciiTheme="minorHAnsi" w:hAnsiTheme="minorHAnsi" w:cstheme="minorHAnsi"/>
          <w:szCs w:val="24"/>
        </w:rPr>
        <w:t xml:space="preserve"> artículo 28 </w:t>
      </w:r>
      <w:r w:rsidR="009D4E82" w:rsidRPr="00C72137">
        <w:rPr>
          <w:rFonts w:asciiTheme="minorHAnsi" w:hAnsiTheme="minorHAnsi" w:cstheme="minorHAnsi"/>
          <w:szCs w:val="24"/>
        </w:rPr>
        <w:t xml:space="preserve">y artículo </w:t>
      </w:r>
      <w:r w:rsidR="003A4197" w:rsidRPr="00C72137">
        <w:rPr>
          <w:rFonts w:asciiTheme="minorHAnsi" w:hAnsiTheme="minorHAnsi" w:cstheme="minorHAnsi"/>
          <w:szCs w:val="24"/>
        </w:rPr>
        <w:t xml:space="preserve">29 </w:t>
      </w:r>
      <w:r w:rsidR="00162908" w:rsidRPr="00C72137">
        <w:rPr>
          <w:rFonts w:asciiTheme="minorHAnsi" w:hAnsiTheme="minorHAnsi" w:cstheme="minorHAnsi"/>
          <w:szCs w:val="24"/>
        </w:rPr>
        <w:t>de</w:t>
      </w:r>
      <w:r w:rsidR="00EB7E5A" w:rsidRPr="00C72137">
        <w:rPr>
          <w:rFonts w:asciiTheme="minorHAnsi" w:hAnsiTheme="minorHAnsi" w:cstheme="minorHAnsi"/>
          <w:szCs w:val="24"/>
        </w:rPr>
        <w:t>l Reglamento</w:t>
      </w:r>
      <w:r w:rsidR="00162908" w:rsidRPr="00C72137">
        <w:rPr>
          <w:rFonts w:asciiTheme="minorHAnsi" w:hAnsiTheme="minorHAnsi" w:cstheme="minorHAnsi"/>
          <w:szCs w:val="24"/>
        </w:rPr>
        <w:t xml:space="preserve"> de Compras, Enajenaciones y Contratación de Servicios del </w:t>
      </w:r>
      <w:r w:rsidR="00EB7E5A" w:rsidRPr="00C72137">
        <w:rPr>
          <w:rFonts w:asciiTheme="minorHAnsi" w:hAnsiTheme="minorHAnsi" w:cstheme="minorHAnsi"/>
          <w:szCs w:val="24"/>
        </w:rPr>
        <w:t xml:space="preserve">Municipio </w:t>
      </w:r>
      <w:r w:rsidR="00162908" w:rsidRPr="00C72137">
        <w:rPr>
          <w:rFonts w:asciiTheme="minorHAnsi" w:hAnsiTheme="minorHAnsi" w:cstheme="minorHAnsi"/>
          <w:szCs w:val="24"/>
        </w:rPr>
        <w:t xml:space="preserve">de </w:t>
      </w:r>
      <w:r w:rsidR="00EB7E5A" w:rsidRPr="00C72137">
        <w:rPr>
          <w:rFonts w:asciiTheme="minorHAnsi" w:hAnsiTheme="minorHAnsi" w:cstheme="minorHAnsi"/>
          <w:szCs w:val="24"/>
        </w:rPr>
        <w:t>Zapopan, Jalisco</w:t>
      </w:r>
      <w:r w:rsidR="00162908" w:rsidRPr="00C72137">
        <w:rPr>
          <w:rFonts w:asciiTheme="minorHAnsi" w:hAnsiTheme="minorHAnsi" w:cstheme="minorHAnsi"/>
          <w:szCs w:val="24"/>
        </w:rPr>
        <w:t>.</w:t>
      </w:r>
    </w:p>
    <w:p w:rsidR="00981ACA" w:rsidRPr="00C72137" w:rsidRDefault="00981ACA" w:rsidP="00162908">
      <w:pPr>
        <w:pStyle w:val="Textoindependiente"/>
        <w:spacing w:line="360" w:lineRule="auto"/>
        <w:rPr>
          <w:rFonts w:asciiTheme="minorHAnsi" w:hAnsiTheme="minorHAnsi" w:cstheme="minorHAnsi"/>
          <w:szCs w:val="24"/>
        </w:rPr>
      </w:pPr>
    </w:p>
    <w:p w:rsidR="00E63E25" w:rsidRDefault="00162908" w:rsidP="00162908">
      <w:pPr>
        <w:pStyle w:val="Textoindependiente"/>
        <w:spacing w:line="360" w:lineRule="auto"/>
        <w:rPr>
          <w:rFonts w:asciiTheme="minorHAnsi" w:hAnsiTheme="minorHAnsi" w:cstheme="minorHAnsi"/>
          <w:szCs w:val="24"/>
        </w:rPr>
      </w:pPr>
      <w:r w:rsidRPr="00C72137">
        <w:rPr>
          <w:rFonts w:asciiTheme="minorHAnsi" w:hAnsiTheme="minorHAnsi" w:cstheme="minorHAnsi"/>
          <w:b/>
          <w:szCs w:val="24"/>
        </w:rPr>
        <w:t xml:space="preserve">Punto número uno del orden del día, lista de asistencia. </w:t>
      </w:r>
      <w:r w:rsidRPr="00C72137">
        <w:rPr>
          <w:rFonts w:asciiTheme="minorHAnsi" w:hAnsiTheme="minorHAnsi" w:cstheme="minorHAnsi"/>
          <w:szCs w:val="24"/>
        </w:rPr>
        <w:t>Se procede a nombrar lista de asistencia, d</w:t>
      </w:r>
      <w:r w:rsidR="00EB7E5A" w:rsidRPr="00C72137">
        <w:rPr>
          <w:rFonts w:asciiTheme="minorHAnsi" w:hAnsiTheme="minorHAnsi" w:cstheme="minorHAnsi"/>
          <w:szCs w:val="24"/>
        </w:rPr>
        <w:t>e conformidad con el Artículo 20</w:t>
      </w:r>
      <w:r w:rsidR="003A4197" w:rsidRPr="00C72137">
        <w:rPr>
          <w:rFonts w:asciiTheme="minorHAnsi" w:hAnsiTheme="minorHAnsi" w:cstheme="minorHAnsi"/>
          <w:szCs w:val="24"/>
        </w:rPr>
        <w:t xml:space="preserve"> Y 26 fracción III</w:t>
      </w:r>
      <w:r w:rsidRPr="00C72137">
        <w:rPr>
          <w:rFonts w:asciiTheme="minorHAnsi" w:hAnsiTheme="minorHAnsi" w:cstheme="minorHAnsi"/>
          <w:szCs w:val="24"/>
        </w:rPr>
        <w:t xml:space="preserve"> de</w:t>
      </w:r>
      <w:r w:rsidR="00EB7E5A" w:rsidRPr="00C72137">
        <w:rPr>
          <w:rFonts w:asciiTheme="minorHAnsi" w:hAnsiTheme="minorHAnsi" w:cstheme="minorHAnsi"/>
          <w:szCs w:val="24"/>
        </w:rPr>
        <w:t>l</w:t>
      </w:r>
      <w:r w:rsidRPr="00C72137">
        <w:rPr>
          <w:rFonts w:asciiTheme="minorHAnsi" w:hAnsiTheme="minorHAnsi" w:cstheme="minorHAnsi"/>
          <w:szCs w:val="24"/>
        </w:rPr>
        <w:t xml:space="preserve"> </w:t>
      </w:r>
      <w:r w:rsidR="00EB7E5A" w:rsidRPr="00C72137">
        <w:rPr>
          <w:rFonts w:asciiTheme="minorHAnsi" w:hAnsiTheme="minorHAnsi" w:cstheme="minorHAnsi"/>
          <w:szCs w:val="24"/>
        </w:rPr>
        <w:t xml:space="preserve">Reglamento </w:t>
      </w:r>
      <w:r w:rsidRPr="00C72137">
        <w:rPr>
          <w:rFonts w:asciiTheme="minorHAnsi" w:hAnsiTheme="minorHAnsi" w:cstheme="minorHAnsi"/>
          <w:szCs w:val="24"/>
        </w:rPr>
        <w:t xml:space="preserve">de Compras, Enajenaciones y Contratación de Servicios del </w:t>
      </w:r>
      <w:r w:rsidR="00EB7E5A" w:rsidRPr="00C72137">
        <w:rPr>
          <w:rFonts w:asciiTheme="minorHAnsi" w:hAnsiTheme="minorHAnsi" w:cstheme="minorHAnsi"/>
          <w:szCs w:val="24"/>
        </w:rPr>
        <w:t>Municipio de Zapopan,</w:t>
      </w:r>
      <w:r w:rsidRPr="00C72137">
        <w:rPr>
          <w:rFonts w:asciiTheme="minorHAnsi" w:hAnsiTheme="minorHAnsi" w:cstheme="minorHAnsi"/>
          <w:szCs w:val="24"/>
        </w:rPr>
        <w:t xml:space="preserve"> Jalisco;</w:t>
      </w:r>
    </w:p>
    <w:p w:rsidR="005C48A9" w:rsidRPr="00C72137" w:rsidRDefault="005C48A9" w:rsidP="00162908">
      <w:pPr>
        <w:pStyle w:val="Textoindependiente"/>
        <w:spacing w:line="360" w:lineRule="auto"/>
        <w:rPr>
          <w:rFonts w:asciiTheme="minorHAnsi" w:hAnsiTheme="minorHAnsi" w:cstheme="minorHAnsi"/>
          <w:szCs w:val="24"/>
        </w:rPr>
      </w:pPr>
    </w:p>
    <w:p w:rsidR="001C4A87" w:rsidRPr="002C5ED9" w:rsidRDefault="00162908" w:rsidP="002C5ED9">
      <w:pPr>
        <w:pStyle w:val="Ttulo"/>
        <w:spacing w:line="360" w:lineRule="auto"/>
        <w:jc w:val="both"/>
        <w:rPr>
          <w:rFonts w:asciiTheme="minorHAnsi" w:hAnsiTheme="minorHAnsi" w:cstheme="minorHAnsi"/>
          <w:smallCaps w:val="0"/>
          <w:sz w:val="24"/>
          <w:szCs w:val="24"/>
          <w:lang w:val="es-MX" w:eastAsia="en-US"/>
        </w:rPr>
      </w:pPr>
      <w:r w:rsidRPr="00C72137">
        <w:rPr>
          <w:rFonts w:asciiTheme="minorHAnsi" w:hAnsiTheme="minorHAnsi" w:cstheme="minorHAnsi"/>
          <w:smallCaps w:val="0"/>
          <w:sz w:val="24"/>
          <w:szCs w:val="24"/>
          <w:lang w:val="es-MX" w:eastAsia="en-US"/>
        </w:rPr>
        <w:t>Estando presentes los integrantes con voz y voto:</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Presidente del Comité de Adquisiciones.</w:t>
      </w:r>
    </w:p>
    <w:p w:rsidR="001C4A87" w:rsidRPr="00A26784" w:rsidRDefault="00C30E79" w:rsidP="001C4A87">
      <w:pPr>
        <w:pStyle w:val="Sinespaciado"/>
        <w:rPr>
          <w:rFonts w:asciiTheme="minorHAnsi" w:hAnsiTheme="minorHAnsi" w:cstheme="minorHAnsi"/>
          <w:sz w:val="24"/>
          <w:szCs w:val="24"/>
        </w:rPr>
      </w:pPr>
      <w:r>
        <w:rPr>
          <w:rFonts w:asciiTheme="minorHAnsi" w:hAnsiTheme="minorHAnsi" w:cstheme="minorHAnsi"/>
          <w:sz w:val="24"/>
          <w:szCs w:val="24"/>
        </w:rPr>
        <w:t>Edmundo Antonio Amutio Villa</w:t>
      </w:r>
      <w:r w:rsidR="001C4A87" w:rsidRPr="00A26784">
        <w:rPr>
          <w:rFonts w:asciiTheme="minorHAnsi" w:hAnsiTheme="minorHAnsi" w:cstheme="minorHAnsi"/>
          <w:sz w:val="24"/>
          <w:szCs w:val="24"/>
        </w:rPr>
        <w:t>.</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1C4A87" w:rsidRPr="00A26784" w:rsidRDefault="001C4A87" w:rsidP="001C4A87">
      <w:pPr>
        <w:pStyle w:val="Sinespaciado"/>
        <w:rPr>
          <w:rFonts w:asciiTheme="minorHAnsi" w:hAnsiTheme="minorHAnsi" w:cstheme="minorHAnsi"/>
          <w:sz w:val="24"/>
          <w:szCs w:val="24"/>
        </w:rPr>
      </w:pP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Talina Robles Villaseñor.</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1C4A87" w:rsidRPr="00A26784" w:rsidRDefault="001C4A87" w:rsidP="001C4A87">
      <w:pPr>
        <w:pStyle w:val="Sinespaciado"/>
        <w:rPr>
          <w:rFonts w:asciiTheme="minorHAnsi" w:hAnsiTheme="minorHAnsi" w:cstheme="minorHAnsi"/>
          <w:sz w:val="24"/>
          <w:szCs w:val="24"/>
        </w:rPr>
      </w:pP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Sindicatura.</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Tania Álvarez Hernández.</w:t>
      </w:r>
    </w:p>
    <w:p w:rsidR="002C5ED9" w:rsidRDefault="002029B5" w:rsidP="001C4A87">
      <w:pPr>
        <w:pStyle w:val="Sinespaciado"/>
        <w:rPr>
          <w:rFonts w:asciiTheme="minorHAnsi" w:hAnsiTheme="minorHAnsi" w:cstheme="minorHAnsi"/>
          <w:sz w:val="24"/>
          <w:szCs w:val="24"/>
        </w:rPr>
      </w:pPr>
      <w:r>
        <w:rPr>
          <w:rFonts w:asciiTheme="minorHAnsi" w:hAnsiTheme="minorHAnsi" w:cstheme="minorHAnsi"/>
          <w:sz w:val="24"/>
          <w:szCs w:val="24"/>
        </w:rPr>
        <w:t>Suplente.</w:t>
      </w:r>
    </w:p>
    <w:p w:rsidR="002029B5" w:rsidRDefault="002029B5" w:rsidP="001C4A87">
      <w:pPr>
        <w:pStyle w:val="Sinespaciado"/>
        <w:rPr>
          <w:rFonts w:asciiTheme="minorHAnsi" w:hAnsiTheme="minorHAnsi" w:cstheme="minorHAnsi"/>
          <w:sz w:val="24"/>
          <w:szCs w:val="24"/>
        </w:rPr>
      </w:pPr>
    </w:p>
    <w:p w:rsidR="002029B5" w:rsidRPr="00A26784" w:rsidRDefault="002029B5" w:rsidP="002029B5">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rsidR="002029B5" w:rsidRPr="00A26784" w:rsidRDefault="002029B5" w:rsidP="002029B5">
      <w:pPr>
        <w:pStyle w:val="Sinespaciado"/>
        <w:rPr>
          <w:rFonts w:asciiTheme="minorHAnsi" w:hAnsiTheme="minorHAnsi" w:cstheme="minorHAnsi"/>
          <w:sz w:val="24"/>
          <w:szCs w:val="24"/>
        </w:rPr>
      </w:pPr>
      <w:r w:rsidRPr="00A26784">
        <w:rPr>
          <w:rFonts w:asciiTheme="minorHAnsi" w:hAnsiTheme="minorHAnsi" w:cstheme="minorHAnsi"/>
          <w:sz w:val="24"/>
          <w:szCs w:val="24"/>
        </w:rPr>
        <w:t>Dialhery Díaz González.</w:t>
      </w:r>
    </w:p>
    <w:p w:rsidR="002029B5" w:rsidRDefault="002029B5" w:rsidP="002029B5">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rsidR="00B42CE7" w:rsidRDefault="00B42CE7" w:rsidP="002029B5">
      <w:pPr>
        <w:pStyle w:val="Sinespaciado"/>
        <w:rPr>
          <w:rFonts w:asciiTheme="minorHAnsi" w:hAnsiTheme="minorHAnsi" w:cstheme="minorHAnsi"/>
          <w:sz w:val="24"/>
          <w:szCs w:val="24"/>
        </w:rPr>
      </w:pPr>
    </w:p>
    <w:p w:rsidR="00B42CE7" w:rsidRPr="00A26784" w:rsidRDefault="00B42CE7" w:rsidP="00B42CE7">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Coordinación General de Desarrollo Económico y Combate a la Desigualdad.</w:t>
      </w:r>
    </w:p>
    <w:p w:rsidR="00B42CE7" w:rsidRPr="00A26784" w:rsidRDefault="00B42CE7" w:rsidP="00B42CE7">
      <w:pPr>
        <w:pStyle w:val="Sinespaciado"/>
        <w:rPr>
          <w:rFonts w:asciiTheme="minorHAnsi" w:hAnsiTheme="minorHAnsi" w:cstheme="minorHAnsi"/>
          <w:sz w:val="24"/>
          <w:szCs w:val="24"/>
        </w:rPr>
      </w:pPr>
      <w:r w:rsidRPr="00A26784">
        <w:rPr>
          <w:rFonts w:asciiTheme="minorHAnsi" w:hAnsiTheme="minorHAnsi" w:cstheme="minorHAnsi"/>
          <w:sz w:val="24"/>
          <w:szCs w:val="24"/>
        </w:rPr>
        <w:t>Nicole Marie Moreno Saad</w:t>
      </w:r>
      <w:r w:rsidR="00711F3D">
        <w:rPr>
          <w:rFonts w:asciiTheme="minorHAnsi" w:hAnsiTheme="minorHAnsi" w:cstheme="minorHAnsi"/>
          <w:sz w:val="24"/>
          <w:szCs w:val="24"/>
        </w:rPr>
        <w:t>.</w:t>
      </w:r>
    </w:p>
    <w:p w:rsidR="00B42CE7" w:rsidRPr="00A26784" w:rsidRDefault="00B42CE7" w:rsidP="00B42CE7">
      <w:pPr>
        <w:pStyle w:val="Sinespaciado"/>
        <w:rPr>
          <w:rFonts w:asciiTheme="minorHAnsi" w:hAnsiTheme="minorHAnsi" w:cstheme="minorHAnsi"/>
          <w:sz w:val="24"/>
          <w:szCs w:val="24"/>
        </w:rPr>
      </w:pPr>
      <w:r>
        <w:rPr>
          <w:rFonts w:asciiTheme="minorHAnsi" w:hAnsiTheme="minorHAnsi" w:cstheme="minorHAnsi"/>
          <w:sz w:val="24"/>
          <w:szCs w:val="24"/>
        </w:rPr>
        <w:t>Suplente</w:t>
      </w:r>
      <w:r w:rsidRPr="00A26784">
        <w:rPr>
          <w:rFonts w:asciiTheme="minorHAnsi" w:hAnsiTheme="minorHAnsi" w:cstheme="minorHAnsi"/>
          <w:sz w:val="24"/>
          <w:szCs w:val="24"/>
        </w:rPr>
        <w:t>.</w:t>
      </w:r>
    </w:p>
    <w:p w:rsidR="002029B5" w:rsidRDefault="002029B5" w:rsidP="001C4A87">
      <w:pPr>
        <w:pStyle w:val="Sinespaciado"/>
        <w:rPr>
          <w:rFonts w:asciiTheme="minorHAnsi" w:hAnsiTheme="minorHAnsi" w:cstheme="minorHAnsi"/>
          <w:sz w:val="24"/>
          <w:szCs w:val="24"/>
        </w:rPr>
      </w:pPr>
    </w:p>
    <w:p w:rsidR="00D351D9" w:rsidRPr="00A26784" w:rsidRDefault="00D351D9" w:rsidP="00D351D9">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Desarrollo Agropecuario.</w:t>
      </w:r>
    </w:p>
    <w:p w:rsidR="00D351D9" w:rsidRPr="00A26784" w:rsidRDefault="00711F3D" w:rsidP="00D351D9">
      <w:pPr>
        <w:pStyle w:val="Sinespaciado"/>
        <w:rPr>
          <w:rFonts w:asciiTheme="minorHAnsi" w:hAnsiTheme="minorHAnsi" w:cstheme="minorHAnsi"/>
          <w:sz w:val="24"/>
          <w:szCs w:val="24"/>
        </w:rPr>
      </w:pPr>
      <w:r>
        <w:rPr>
          <w:rFonts w:asciiTheme="minorHAnsi" w:hAnsiTheme="minorHAnsi" w:cstheme="minorHAnsi"/>
          <w:sz w:val="24"/>
          <w:szCs w:val="24"/>
        </w:rPr>
        <w:t>Antonio Martín Campos Sáenz.</w:t>
      </w:r>
    </w:p>
    <w:p w:rsidR="00D351D9" w:rsidRPr="00A26784" w:rsidRDefault="00D351D9" w:rsidP="00D351D9">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1C4A87" w:rsidRPr="00A26784" w:rsidRDefault="001C4A87" w:rsidP="001C4A87">
      <w:pPr>
        <w:pStyle w:val="Sinespaciado"/>
        <w:rPr>
          <w:rFonts w:asciiTheme="minorHAnsi" w:hAnsiTheme="minorHAnsi" w:cstheme="minorHAnsi"/>
          <w:sz w:val="24"/>
          <w:szCs w:val="24"/>
        </w:rPr>
      </w:pP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Centro Empresarial de Jalisco S.P.</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Confederación Patronal de la República Mexicana.</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José Guadalupe Pérez Mejía.</w:t>
      </w:r>
    </w:p>
    <w:p w:rsidR="001C4A87" w:rsidRDefault="001C4A87" w:rsidP="001C4A87">
      <w:pPr>
        <w:pStyle w:val="Sinespaciado"/>
        <w:rPr>
          <w:rFonts w:asciiTheme="minorHAnsi" w:hAnsiTheme="minorHAnsi" w:cstheme="minorHAnsi"/>
          <w:sz w:val="24"/>
          <w:szCs w:val="24"/>
          <w:lang w:val="pt-BR"/>
        </w:rPr>
      </w:pPr>
      <w:r w:rsidRPr="00A26784">
        <w:rPr>
          <w:rFonts w:asciiTheme="minorHAnsi" w:hAnsiTheme="minorHAnsi" w:cstheme="minorHAnsi"/>
          <w:sz w:val="24"/>
          <w:szCs w:val="24"/>
          <w:lang w:val="pt-BR"/>
        </w:rPr>
        <w:t>Suplente.</w:t>
      </w:r>
    </w:p>
    <w:p w:rsidR="001F7AE1" w:rsidRDefault="001F7AE1" w:rsidP="001C4A87">
      <w:pPr>
        <w:pStyle w:val="Sinespaciado"/>
        <w:rPr>
          <w:rFonts w:asciiTheme="minorHAnsi" w:hAnsiTheme="minorHAnsi" w:cstheme="minorHAnsi"/>
          <w:sz w:val="24"/>
          <w:szCs w:val="24"/>
          <w:lang w:val="pt-BR"/>
        </w:rPr>
      </w:pPr>
    </w:p>
    <w:p w:rsidR="001F7AE1" w:rsidRDefault="001F7AE1" w:rsidP="001F7AE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Consejo de Desarrollo Agropecuario y Agroindustrial de Jalisco, A.C., </w:t>
      </w:r>
    </w:p>
    <w:p w:rsidR="001F7AE1" w:rsidRDefault="001F7AE1" w:rsidP="001F7AE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Consejo Nacional Agropecuario.</w:t>
      </w:r>
    </w:p>
    <w:p w:rsidR="001F7AE1" w:rsidRDefault="001F7AE1" w:rsidP="001F7AE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Omar Palafox Sáenz</w:t>
      </w:r>
      <w:r w:rsidR="00711F3D">
        <w:rPr>
          <w:rFonts w:asciiTheme="minorHAnsi" w:hAnsiTheme="minorHAnsi" w:cstheme="minorHAnsi"/>
          <w:sz w:val="24"/>
          <w:szCs w:val="24"/>
          <w:lang w:val="pt-BR"/>
        </w:rPr>
        <w:t>.</w:t>
      </w:r>
    </w:p>
    <w:p w:rsidR="001F7AE1" w:rsidRDefault="001F7AE1" w:rsidP="001F7AE1">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Suplente.</w:t>
      </w:r>
    </w:p>
    <w:p w:rsidR="001C4A87" w:rsidRPr="00A26784" w:rsidRDefault="001C4A87" w:rsidP="001C4A87">
      <w:pPr>
        <w:pStyle w:val="Sinespaciado"/>
        <w:rPr>
          <w:rFonts w:asciiTheme="minorHAnsi" w:hAnsiTheme="minorHAnsi" w:cstheme="minorHAnsi"/>
          <w:sz w:val="24"/>
          <w:szCs w:val="24"/>
        </w:rPr>
      </w:pP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Consejo Mexicano de Comercio Exterior</w:t>
      </w:r>
      <w:r w:rsidR="002C5ED9">
        <w:rPr>
          <w:rFonts w:asciiTheme="minorHAnsi" w:hAnsiTheme="minorHAnsi" w:cstheme="minorHAnsi"/>
          <w:sz w:val="24"/>
          <w:szCs w:val="24"/>
        </w:rPr>
        <w:t xml:space="preserve"> de Occidente</w:t>
      </w:r>
      <w:r w:rsidRPr="00A26784">
        <w:rPr>
          <w:rFonts w:asciiTheme="minorHAnsi" w:hAnsiTheme="minorHAnsi" w:cstheme="minorHAnsi"/>
          <w:sz w:val="24"/>
          <w:szCs w:val="24"/>
        </w:rPr>
        <w:t>.</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sidR="002C5ED9">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sidR="00711F3D">
        <w:rPr>
          <w:rFonts w:asciiTheme="minorHAnsi" w:hAnsiTheme="minorHAnsi" w:cstheme="minorHAnsi"/>
          <w:sz w:val="24"/>
          <w:szCs w:val="24"/>
        </w:rPr>
        <w:t>.</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1C4A87" w:rsidRPr="00A26784" w:rsidRDefault="001C4A87" w:rsidP="001C4A87">
      <w:pPr>
        <w:rPr>
          <w:rFonts w:cstheme="minorHAnsi"/>
        </w:rPr>
      </w:pP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rsidR="001C4A87" w:rsidRDefault="002C5ED9" w:rsidP="001C4A87">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001C4A87">
        <w:rPr>
          <w:rFonts w:asciiTheme="minorHAnsi" w:hAnsiTheme="minorHAnsi" w:cstheme="minorHAnsi"/>
          <w:sz w:val="24"/>
          <w:szCs w:val="24"/>
        </w:rPr>
        <w:t>.</w:t>
      </w:r>
    </w:p>
    <w:p w:rsidR="001C4A87"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1F7AE1" w:rsidRDefault="001F7AE1" w:rsidP="001C4A87">
      <w:pPr>
        <w:pStyle w:val="Sinespaciado"/>
        <w:rPr>
          <w:rFonts w:asciiTheme="minorHAnsi" w:hAnsiTheme="minorHAnsi" w:cstheme="minorHAnsi"/>
          <w:sz w:val="24"/>
          <w:szCs w:val="24"/>
        </w:rPr>
      </w:pPr>
    </w:p>
    <w:p w:rsidR="001F7AE1" w:rsidRDefault="001F7AE1" w:rsidP="001F7AE1">
      <w:pPr>
        <w:pStyle w:val="Sinespaciado"/>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r w:rsidR="00711F3D">
        <w:rPr>
          <w:rFonts w:asciiTheme="minorHAnsi" w:hAnsiTheme="minorHAnsi" w:cstheme="minorHAnsi"/>
          <w:sz w:val="24"/>
          <w:szCs w:val="24"/>
        </w:rPr>
        <w:t>.</w:t>
      </w:r>
    </w:p>
    <w:p w:rsidR="001F7AE1" w:rsidRPr="00A26784" w:rsidRDefault="001F7AE1" w:rsidP="001F7AE1">
      <w:pPr>
        <w:pStyle w:val="Sinespaciado"/>
        <w:rPr>
          <w:rFonts w:asciiTheme="minorHAnsi" w:hAnsiTheme="minorHAnsi" w:cstheme="minorHAnsi"/>
          <w:sz w:val="24"/>
          <w:szCs w:val="24"/>
        </w:rPr>
      </w:pPr>
      <w:r w:rsidRPr="00A26784">
        <w:rPr>
          <w:rFonts w:asciiTheme="minorHAnsi" w:hAnsiTheme="minorHAnsi" w:cstheme="minorHAnsi"/>
          <w:sz w:val="24"/>
          <w:szCs w:val="24"/>
        </w:rPr>
        <w:t>Bricio Baldemar Rivera Orozco</w:t>
      </w:r>
      <w:r w:rsidR="00711F3D">
        <w:rPr>
          <w:rFonts w:asciiTheme="minorHAnsi" w:hAnsiTheme="minorHAnsi" w:cstheme="minorHAnsi"/>
          <w:sz w:val="24"/>
          <w:szCs w:val="24"/>
        </w:rPr>
        <w:t>.</w:t>
      </w:r>
    </w:p>
    <w:p w:rsidR="001F7AE1" w:rsidRDefault="001F7AE1" w:rsidP="001F7AE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1C4A87" w:rsidRDefault="001C4A87" w:rsidP="001C4A87">
      <w:pPr>
        <w:pStyle w:val="Sinespaciado"/>
        <w:rPr>
          <w:rFonts w:asciiTheme="minorHAnsi" w:hAnsiTheme="minorHAnsi" w:cstheme="minorHAnsi"/>
          <w:sz w:val="24"/>
          <w:szCs w:val="24"/>
        </w:rPr>
      </w:pPr>
    </w:p>
    <w:p w:rsidR="001C4A87" w:rsidRDefault="001C4A87" w:rsidP="001C4A87">
      <w:pPr>
        <w:rPr>
          <w:rFonts w:asciiTheme="minorHAnsi" w:hAnsiTheme="minorHAnsi" w:cstheme="minorHAnsi"/>
          <w:b/>
        </w:rPr>
      </w:pPr>
      <w:r w:rsidRPr="00887222">
        <w:rPr>
          <w:rFonts w:asciiTheme="minorHAnsi" w:hAnsiTheme="minorHAnsi" w:cstheme="minorHAnsi"/>
          <w:b/>
        </w:rPr>
        <w:t>Estando presentes los vocales permanentes con voz:</w:t>
      </w:r>
    </w:p>
    <w:p w:rsidR="001C4A87" w:rsidRPr="00A26784" w:rsidRDefault="001C4A87" w:rsidP="001C4A87">
      <w:pPr>
        <w:rPr>
          <w:rFonts w:cstheme="minorHAnsi"/>
          <w:b/>
        </w:rPr>
      </w:pPr>
    </w:p>
    <w:p w:rsidR="002029B5" w:rsidRPr="00A26784" w:rsidRDefault="002029B5" w:rsidP="002029B5">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rsidR="002029B5" w:rsidRPr="00A26784" w:rsidRDefault="002029B5" w:rsidP="002029B5">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rsidR="002029B5" w:rsidRPr="00A26784" w:rsidRDefault="002029B5" w:rsidP="002029B5">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1C4A87" w:rsidRPr="00A26784" w:rsidRDefault="001C4A87" w:rsidP="001C4A87">
      <w:pPr>
        <w:pStyle w:val="Sinespaciado"/>
        <w:rPr>
          <w:rFonts w:asciiTheme="minorHAnsi" w:hAnsiTheme="minorHAnsi" w:cstheme="minorHAnsi"/>
          <w:sz w:val="24"/>
          <w:szCs w:val="24"/>
        </w:rPr>
      </w:pPr>
    </w:p>
    <w:p w:rsidR="001C4A87"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Área Jurídica de la Dirección de Adquisiciones.</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rsidR="001C4A87"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sidR="00B42CE7">
        <w:rPr>
          <w:rFonts w:asciiTheme="minorHAnsi" w:hAnsiTheme="minorHAnsi" w:cstheme="minorHAnsi"/>
          <w:sz w:val="24"/>
          <w:szCs w:val="24"/>
        </w:rPr>
        <w:t>.</w:t>
      </w:r>
    </w:p>
    <w:p w:rsidR="00B42CE7" w:rsidRDefault="00B42CE7" w:rsidP="001C4A87">
      <w:pPr>
        <w:pStyle w:val="Sinespaciado"/>
        <w:rPr>
          <w:rFonts w:asciiTheme="minorHAnsi" w:hAnsiTheme="minorHAnsi" w:cstheme="minorHAnsi"/>
          <w:sz w:val="24"/>
          <w:szCs w:val="24"/>
        </w:rPr>
      </w:pPr>
    </w:p>
    <w:p w:rsidR="00B42CE7" w:rsidRPr="00A26784" w:rsidRDefault="00B42CE7" w:rsidP="00B42CE7">
      <w:pPr>
        <w:pStyle w:val="Sinespaciado"/>
        <w:rPr>
          <w:rFonts w:asciiTheme="minorHAnsi" w:hAnsiTheme="minorHAnsi" w:cstheme="minorHAnsi"/>
          <w:sz w:val="24"/>
          <w:szCs w:val="24"/>
        </w:rPr>
      </w:pPr>
      <w:r w:rsidRPr="00A26784">
        <w:rPr>
          <w:rFonts w:asciiTheme="minorHAnsi" w:hAnsiTheme="minorHAnsi" w:cstheme="minorHAnsi"/>
          <w:sz w:val="24"/>
          <w:szCs w:val="24"/>
        </w:rPr>
        <w:t>Regidor Representante de la Fracción del Partido Acción Nacional.</w:t>
      </w:r>
    </w:p>
    <w:p w:rsidR="00B42CE7" w:rsidRPr="00A26784" w:rsidRDefault="00B42CE7" w:rsidP="00B42CE7">
      <w:pPr>
        <w:pStyle w:val="Sinespaciado"/>
        <w:rPr>
          <w:rFonts w:asciiTheme="minorHAnsi" w:hAnsiTheme="minorHAnsi" w:cstheme="minorHAnsi"/>
          <w:sz w:val="24"/>
          <w:szCs w:val="24"/>
        </w:rPr>
      </w:pPr>
      <w:r>
        <w:rPr>
          <w:rFonts w:asciiTheme="minorHAnsi" w:hAnsiTheme="minorHAnsi" w:cstheme="minorHAnsi"/>
          <w:sz w:val="24"/>
          <w:szCs w:val="24"/>
        </w:rPr>
        <w:t>José</w:t>
      </w:r>
      <w:r w:rsidR="00711F3D">
        <w:rPr>
          <w:rFonts w:asciiTheme="minorHAnsi" w:hAnsiTheme="minorHAnsi" w:cstheme="minorHAnsi"/>
          <w:sz w:val="24"/>
          <w:szCs w:val="24"/>
        </w:rPr>
        <w:t xml:space="preserve"> Manuel Martín del Campo Flores.</w:t>
      </w:r>
    </w:p>
    <w:p w:rsidR="00B42CE7" w:rsidRPr="00A26784" w:rsidRDefault="00B42CE7" w:rsidP="00B42CE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B42CE7" w:rsidRPr="00A26784" w:rsidRDefault="00B42CE7" w:rsidP="001C4A87">
      <w:pPr>
        <w:pStyle w:val="Sinespaciado"/>
        <w:rPr>
          <w:rFonts w:asciiTheme="minorHAnsi" w:hAnsiTheme="minorHAnsi" w:cstheme="minorHAnsi"/>
          <w:sz w:val="24"/>
          <w:szCs w:val="24"/>
        </w:rPr>
      </w:pPr>
    </w:p>
    <w:p w:rsidR="00B42CE7" w:rsidRPr="00A26784" w:rsidRDefault="00B42CE7" w:rsidP="00B42CE7">
      <w:pPr>
        <w:pStyle w:val="Sinespaciado"/>
        <w:rPr>
          <w:rFonts w:asciiTheme="minorHAnsi" w:hAnsiTheme="minorHAnsi" w:cstheme="minorHAnsi"/>
          <w:sz w:val="24"/>
          <w:szCs w:val="24"/>
        </w:rPr>
      </w:pPr>
      <w:r w:rsidRPr="00A26784">
        <w:rPr>
          <w:rFonts w:asciiTheme="minorHAnsi" w:hAnsiTheme="minorHAnsi" w:cstheme="minorHAnsi"/>
          <w:sz w:val="24"/>
          <w:szCs w:val="24"/>
        </w:rPr>
        <w:t>Regidor Representante de la Fracción del Partido Futuro.</w:t>
      </w:r>
    </w:p>
    <w:p w:rsidR="00B42CE7" w:rsidRPr="00A26784" w:rsidRDefault="00B42CE7" w:rsidP="00B42CE7">
      <w:pPr>
        <w:pStyle w:val="Sinespaciado"/>
        <w:rPr>
          <w:rFonts w:asciiTheme="minorHAnsi" w:hAnsiTheme="minorHAnsi" w:cstheme="minorHAnsi"/>
          <w:sz w:val="24"/>
          <w:szCs w:val="24"/>
        </w:rPr>
      </w:pPr>
      <w:r w:rsidRPr="00A26784">
        <w:rPr>
          <w:rFonts w:asciiTheme="minorHAnsi" w:hAnsiTheme="minorHAnsi" w:cstheme="minorHAnsi"/>
          <w:sz w:val="24"/>
          <w:szCs w:val="24"/>
        </w:rPr>
        <w:t>José Pedro Kumamoto.</w:t>
      </w:r>
    </w:p>
    <w:p w:rsidR="00B42CE7" w:rsidRDefault="00B42CE7" w:rsidP="00B42CE7">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rsidR="00711F3D" w:rsidRDefault="00711F3D" w:rsidP="00B42CE7">
      <w:pPr>
        <w:pStyle w:val="Sinespaciado"/>
        <w:rPr>
          <w:rFonts w:asciiTheme="minorHAnsi" w:hAnsiTheme="minorHAnsi" w:cstheme="minorHAnsi"/>
          <w:sz w:val="24"/>
          <w:szCs w:val="24"/>
        </w:rPr>
      </w:pPr>
    </w:p>
    <w:p w:rsidR="00711F3D" w:rsidRPr="00A26784" w:rsidRDefault="00711F3D" w:rsidP="00711F3D">
      <w:pPr>
        <w:pStyle w:val="Sinespaciado"/>
        <w:rPr>
          <w:rFonts w:asciiTheme="minorHAnsi" w:hAnsiTheme="minorHAnsi" w:cstheme="minorHAnsi"/>
          <w:sz w:val="24"/>
          <w:szCs w:val="24"/>
        </w:rPr>
      </w:pPr>
      <w:r w:rsidRPr="00A26784">
        <w:rPr>
          <w:rFonts w:asciiTheme="minorHAnsi" w:hAnsiTheme="minorHAnsi" w:cstheme="minorHAnsi"/>
          <w:sz w:val="24"/>
          <w:szCs w:val="24"/>
        </w:rPr>
        <w:t xml:space="preserve">Regidor Representante de la Fracción del Partido </w:t>
      </w:r>
      <w:r>
        <w:rPr>
          <w:rFonts w:asciiTheme="minorHAnsi" w:hAnsiTheme="minorHAnsi" w:cstheme="minorHAnsi"/>
          <w:sz w:val="24"/>
          <w:szCs w:val="24"/>
        </w:rPr>
        <w:t>Revolucionario Institucional</w:t>
      </w:r>
      <w:r w:rsidRPr="00A26784">
        <w:rPr>
          <w:rFonts w:asciiTheme="minorHAnsi" w:hAnsiTheme="minorHAnsi" w:cstheme="minorHAnsi"/>
          <w:sz w:val="24"/>
          <w:szCs w:val="24"/>
        </w:rPr>
        <w:t>.</w:t>
      </w:r>
    </w:p>
    <w:p w:rsidR="00711F3D" w:rsidRPr="00A26784" w:rsidRDefault="00711F3D" w:rsidP="00711F3D">
      <w:pPr>
        <w:pStyle w:val="Sinespaciado"/>
        <w:rPr>
          <w:rFonts w:asciiTheme="minorHAnsi" w:hAnsiTheme="minorHAnsi" w:cstheme="minorHAnsi"/>
          <w:sz w:val="24"/>
          <w:szCs w:val="24"/>
        </w:rPr>
      </w:pPr>
      <w:r>
        <w:rPr>
          <w:rFonts w:asciiTheme="minorHAnsi" w:hAnsiTheme="minorHAnsi" w:cstheme="minorHAnsi"/>
          <w:sz w:val="24"/>
          <w:szCs w:val="24"/>
        </w:rPr>
        <w:t>Blanca Livier  Téllez Morales.</w:t>
      </w:r>
    </w:p>
    <w:p w:rsidR="00711F3D" w:rsidRPr="00A26784" w:rsidRDefault="00711F3D" w:rsidP="00711F3D">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rsidR="001C4A87" w:rsidRPr="00A26784" w:rsidRDefault="001C4A87" w:rsidP="001C4A87">
      <w:pPr>
        <w:pStyle w:val="Sinespaciado"/>
        <w:rPr>
          <w:rFonts w:asciiTheme="minorHAnsi" w:hAnsiTheme="minorHAnsi" w:cstheme="minorHAnsi"/>
          <w:sz w:val="24"/>
          <w:szCs w:val="24"/>
        </w:rPr>
      </w:pP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p>
    <w:p w:rsidR="001C4A87" w:rsidRPr="00A26784" w:rsidRDefault="001C4A87" w:rsidP="001C4A87">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rsidR="001C4A87" w:rsidRPr="00A26784" w:rsidRDefault="001C4A87" w:rsidP="001C4A87">
      <w:pPr>
        <w:pStyle w:val="Sinespaciado"/>
        <w:rPr>
          <w:rFonts w:asciiTheme="minorHAnsi" w:hAnsiTheme="minorHAnsi" w:cstheme="minorHAnsi"/>
          <w:sz w:val="24"/>
          <w:szCs w:val="24"/>
        </w:rPr>
      </w:pPr>
    </w:p>
    <w:p w:rsidR="00C53AB5" w:rsidRPr="00C72137" w:rsidRDefault="00C53AB5" w:rsidP="00A14372">
      <w:pPr>
        <w:rPr>
          <w:rFonts w:asciiTheme="minorHAnsi" w:hAnsiTheme="minorHAnsi" w:cstheme="minorHAnsi"/>
          <w:lang w:val="es-ES"/>
        </w:rPr>
      </w:pPr>
    </w:p>
    <w:p w:rsidR="00162908" w:rsidRPr="00C72137" w:rsidRDefault="00162908" w:rsidP="0063060F">
      <w:pPr>
        <w:spacing w:line="360" w:lineRule="auto"/>
        <w:jc w:val="both"/>
        <w:rPr>
          <w:rFonts w:asciiTheme="minorHAnsi" w:hAnsiTheme="minorHAnsi" w:cstheme="minorHAnsi"/>
          <w:lang w:eastAsia="en-US"/>
        </w:rPr>
      </w:pPr>
      <w:r w:rsidRPr="00C72137">
        <w:rPr>
          <w:rFonts w:asciiTheme="minorHAnsi" w:hAnsiTheme="minorHAnsi" w:cstheme="minorHAnsi"/>
          <w:b/>
          <w:lang w:val="es-ES"/>
        </w:rPr>
        <w:t xml:space="preserve">Punto número dos del orden del día, declaración de quórum. </w:t>
      </w:r>
      <w:r w:rsidRPr="00C72137">
        <w:rPr>
          <w:rFonts w:asciiTheme="minorHAnsi" w:hAnsiTheme="minorHAnsi" w:cstheme="minorHAnsi"/>
          <w:lang w:eastAsia="en-US"/>
        </w:rPr>
        <w:t xml:space="preserve">Se declara que existe quórum legal requerido para sesionar válidamente a </w:t>
      </w:r>
      <w:r w:rsidR="005C48A9">
        <w:rPr>
          <w:rFonts w:asciiTheme="minorHAnsi" w:hAnsiTheme="minorHAnsi" w:cstheme="minorHAnsi"/>
          <w:lang w:eastAsia="en-US"/>
        </w:rPr>
        <w:t>las 10:</w:t>
      </w:r>
      <w:r w:rsidR="0056778C">
        <w:rPr>
          <w:rFonts w:asciiTheme="minorHAnsi" w:hAnsiTheme="minorHAnsi" w:cstheme="minorHAnsi"/>
          <w:lang w:eastAsia="en-US"/>
        </w:rPr>
        <w:t>28</w:t>
      </w:r>
      <w:r w:rsidR="009B5F50" w:rsidRPr="00C72137">
        <w:rPr>
          <w:rFonts w:asciiTheme="minorHAnsi" w:hAnsiTheme="minorHAnsi" w:cstheme="minorHAnsi"/>
          <w:lang w:eastAsia="en-US"/>
        </w:rPr>
        <w:t xml:space="preserve"> </w:t>
      </w:r>
      <w:r w:rsidRPr="00C72137">
        <w:rPr>
          <w:rFonts w:asciiTheme="minorHAnsi" w:hAnsiTheme="minorHAnsi" w:cstheme="minorHAnsi"/>
          <w:lang w:eastAsia="en-US"/>
        </w:rPr>
        <w:t xml:space="preserve">horas, de conformidad con el </w:t>
      </w:r>
      <w:r w:rsidR="00BD36E9" w:rsidRPr="00C72137">
        <w:rPr>
          <w:rFonts w:asciiTheme="minorHAnsi" w:hAnsiTheme="minorHAnsi" w:cstheme="minorHAnsi"/>
        </w:rPr>
        <w:t>Artículo 30</w:t>
      </w:r>
      <w:r w:rsidRPr="00C72137">
        <w:rPr>
          <w:rFonts w:asciiTheme="minorHAnsi" w:hAnsiTheme="minorHAnsi" w:cstheme="minorHAnsi"/>
        </w:rPr>
        <w:t>, de</w:t>
      </w:r>
      <w:r w:rsidR="00BD36E9" w:rsidRPr="00C72137">
        <w:rPr>
          <w:rFonts w:asciiTheme="minorHAnsi" w:hAnsiTheme="minorHAnsi" w:cstheme="minorHAnsi"/>
        </w:rPr>
        <w:t>l</w:t>
      </w:r>
      <w:r w:rsidRPr="00C72137">
        <w:rPr>
          <w:rFonts w:asciiTheme="minorHAnsi" w:hAnsiTheme="minorHAnsi" w:cstheme="minorHAnsi"/>
        </w:rPr>
        <w:t xml:space="preserve"> </w:t>
      </w:r>
      <w:r w:rsidR="00BD36E9" w:rsidRPr="00C72137">
        <w:rPr>
          <w:rFonts w:asciiTheme="minorHAnsi" w:hAnsiTheme="minorHAnsi" w:cstheme="minorHAnsi"/>
        </w:rPr>
        <w:t>Reglamento de Compras, Enajenaciones y Contratación de Servicios del Municipio de Zapopan, Jalisco</w:t>
      </w:r>
      <w:r w:rsidRPr="00C72137">
        <w:rPr>
          <w:rFonts w:asciiTheme="minorHAnsi" w:hAnsiTheme="minorHAnsi" w:cstheme="minorHAnsi"/>
          <w:lang w:eastAsia="en-US"/>
        </w:rPr>
        <w:t xml:space="preserve">. </w:t>
      </w:r>
    </w:p>
    <w:p w:rsidR="0063060F" w:rsidRPr="00C72137" w:rsidRDefault="0063060F" w:rsidP="0063060F">
      <w:pPr>
        <w:spacing w:line="360" w:lineRule="auto"/>
        <w:jc w:val="both"/>
        <w:rPr>
          <w:rFonts w:asciiTheme="minorHAnsi" w:hAnsiTheme="minorHAnsi" w:cstheme="minorHAnsi"/>
          <w:lang w:eastAsia="en-US"/>
        </w:rPr>
      </w:pPr>
    </w:p>
    <w:p w:rsidR="00345B3B" w:rsidRDefault="00162908" w:rsidP="001B5D05">
      <w:pPr>
        <w:spacing w:after="160" w:line="360" w:lineRule="auto"/>
        <w:jc w:val="both"/>
        <w:rPr>
          <w:rFonts w:asciiTheme="minorHAnsi" w:hAnsiTheme="minorHAnsi" w:cstheme="minorHAnsi"/>
          <w:lang w:eastAsia="en-US"/>
        </w:rPr>
      </w:pPr>
      <w:r w:rsidRPr="00C72137">
        <w:rPr>
          <w:rFonts w:asciiTheme="minorHAnsi" w:hAnsiTheme="minorHAnsi" w:cstheme="minorHAnsi"/>
          <w:b/>
          <w:lang w:val="es-ES"/>
        </w:rPr>
        <w:t xml:space="preserve">Punto número tres del orden del día, </w:t>
      </w:r>
      <w:r w:rsidR="00DE5337" w:rsidRPr="00C72137">
        <w:rPr>
          <w:rFonts w:asciiTheme="minorHAnsi" w:hAnsiTheme="minorHAnsi" w:cstheme="minorHAnsi"/>
          <w:b/>
          <w:lang w:val="es-ES"/>
        </w:rPr>
        <w:t>aprobación del o</w:t>
      </w:r>
      <w:r w:rsidR="00615BF6" w:rsidRPr="00C72137">
        <w:rPr>
          <w:rFonts w:asciiTheme="minorHAnsi" w:hAnsiTheme="minorHAnsi" w:cstheme="minorHAnsi"/>
          <w:b/>
          <w:lang w:val="es-ES"/>
        </w:rPr>
        <w:t xml:space="preserve">rden del </w:t>
      </w:r>
      <w:r w:rsidR="00DE5337" w:rsidRPr="00C72137">
        <w:rPr>
          <w:rFonts w:asciiTheme="minorHAnsi" w:hAnsiTheme="minorHAnsi" w:cstheme="minorHAnsi"/>
          <w:b/>
          <w:lang w:val="es-ES"/>
        </w:rPr>
        <w:t>día</w:t>
      </w:r>
      <w:r w:rsidRPr="00C72137">
        <w:rPr>
          <w:rFonts w:asciiTheme="minorHAnsi" w:hAnsiTheme="minorHAnsi" w:cstheme="minorHAnsi"/>
          <w:b/>
          <w:lang w:val="es-ES"/>
        </w:rPr>
        <w:t>.</w:t>
      </w:r>
      <w:r w:rsidRPr="00C72137">
        <w:rPr>
          <w:rFonts w:asciiTheme="minorHAnsi" w:hAnsiTheme="minorHAnsi" w:cstheme="minorHAnsi"/>
          <w:lang w:eastAsia="en-US"/>
        </w:rPr>
        <w:t xml:space="preserve"> </w:t>
      </w:r>
      <w:r w:rsidRPr="00C72137">
        <w:rPr>
          <w:rFonts w:asciiTheme="minorHAnsi" w:eastAsiaTheme="minorHAnsi" w:hAnsiTheme="minorHAnsi" w:cstheme="minorHAnsi"/>
          <w:lang w:eastAsia="en-US"/>
        </w:rPr>
        <w:t xml:space="preserve">Para desahogar esta </w:t>
      </w:r>
      <w:proofErr w:type="gramStart"/>
      <w:r w:rsidR="008E23C1">
        <w:rPr>
          <w:rFonts w:asciiTheme="minorHAnsi" w:eastAsiaTheme="minorHAnsi" w:hAnsiTheme="minorHAnsi" w:cstheme="minorHAnsi"/>
          <w:lang w:eastAsia="en-US"/>
        </w:rPr>
        <w:t>C</w:t>
      </w:r>
      <w:r w:rsidR="000A706E">
        <w:rPr>
          <w:rFonts w:asciiTheme="minorHAnsi" w:eastAsiaTheme="minorHAnsi" w:hAnsiTheme="minorHAnsi" w:cstheme="minorHAnsi"/>
          <w:lang w:eastAsia="en-US"/>
        </w:rPr>
        <w:t xml:space="preserve">uarta </w:t>
      </w:r>
      <w:r w:rsidR="00A87276">
        <w:rPr>
          <w:rFonts w:asciiTheme="minorHAnsi" w:eastAsiaTheme="minorHAnsi" w:hAnsiTheme="minorHAnsi" w:cstheme="minorHAnsi"/>
          <w:lang w:eastAsia="en-US"/>
        </w:rPr>
        <w:t xml:space="preserve"> </w:t>
      </w:r>
      <w:r w:rsidR="00957BA7" w:rsidRPr="00C72137">
        <w:rPr>
          <w:rFonts w:asciiTheme="minorHAnsi" w:eastAsiaTheme="minorHAnsi" w:hAnsiTheme="minorHAnsi" w:cstheme="minorHAnsi"/>
          <w:lang w:eastAsia="en-US"/>
        </w:rPr>
        <w:t>Sesión</w:t>
      </w:r>
      <w:proofErr w:type="gramEnd"/>
      <w:r w:rsidR="00957BA7" w:rsidRPr="00C72137">
        <w:rPr>
          <w:rFonts w:asciiTheme="minorHAnsi" w:eastAsiaTheme="minorHAnsi" w:hAnsiTheme="minorHAnsi" w:cstheme="minorHAnsi"/>
          <w:lang w:eastAsia="en-US"/>
        </w:rPr>
        <w:t xml:space="preserve"> O</w:t>
      </w:r>
      <w:r w:rsidRPr="00C72137">
        <w:rPr>
          <w:rFonts w:asciiTheme="minorHAnsi" w:eastAsiaTheme="minorHAnsi" w:hAnsiTheme="minorHAnsi" w:cstheme="minorHAnsi"/>
          <w:lang w:eastAsia="en-US"/>
        </w:rPr>
        <w:t xml:space="preserve">rdinaria del Comité de Adquisiciones Municipales, se </w:t>
      </w:r>
      <w:r w:rsidR="00336824" w:rsidRPr="00C72137">
        <w:rPr>
          <w:rFonts w:asciiTheme="minorHAnsi" w:eastAsiaTheme="minorHAnsi" w:hAnsiTheme="minorHAnsi" w:cstheme="minorHAnsi"/>
          <w:lang w:eastAsia="en-US"/>
        </w:rPr>
        <w:t>propone</w:t>
      </w:r>
      <w:r w:rsidRPr="00C72137">
        <w:rPr>
          <w:rFonts w:asciiTheme="minorHAnsi" w:eastAsiaTheme="minorHAnsi" w:hAnsiTheme="minorHAnsi" w:cstheme="minorHAnsi"/>
          <w:lang w:eastAsia="en-US"/>
        </w:rPr>
        <w:t xml:space="preserve"> el siguiente Orden del Día, de conformidad con </w:t>
      </w:r>
      <w:r w:rsidR="00BD36E9" w:rsidRPr="00C72137">
        <w:rPr>
          <w:rFonts w:asciiTheme="minorHAnsi" w:eastAsiaTheme="minorHAnsi" w:hAnsiTheme="minorHAnsi" w:cstheme="minorHAnsi"/>
          <w:lang w:eastAsia="en-US"/>
        </w:rPr>
        <w:t xml:space="preserve">el </w:t>
      </w:r>
      <w:r w:rsidR="00BD36E9" w:rsidRPr="00C72137">
        <w:rPr>
          <w:rFonts w:asciiTheme="minorHAnsi" w:hAnsiTheme="minorHAnsi" w:cstheme="minorHAnsi"/>
        </w:rPr>
        <w:t>Reglamento de Compras, Enajenaciones y Contratación de Servicios del Municipio de Zapopan, Jalisco, Artículo 25</w:t>
      </w:r>
      <w:r w:rsidRPr="00C72137">
        <w:rPr>
          <w:rFonts w:asciiTheme="minorHAnsi" w:hAnsiTheme="minorHAnsi" w:cstheme="minorHAnsi"/>
        </w:rPr>
        <w:t xml:space="preserve"> fracción </w:t>
      </w:r>
      <w:r w:rsidR="00073649" w:rsidRPr="00C72137">
        <w:rPr>
          <w:rFonts w:asciiTheme="minorHAnsi" w:hAnsiTheme="minorHAnsi" w:cstheme="minorHAnsi"/>
        </w:rPr>
        <w:t>IV</w:t>
      </w:r>
      <w:r w:rsidRPr="00C72137">
        <w:rPr>
          <w:rFonts w:asciiTheme="minorHAnsi" w:eastAsiaTheme="minorHAnsi" w:hAnsiTheme="minorHAnsi" w:cstheme="minorHAnsi"/>
          <w:lang w:eastAsia="en-US"/>
        </w:rPr>
        <w:t xml:space="preserve">, el cual solicito al Secretario de cuenta del mismo, </w:t>
      </w:r>
      <w:r w:rsidRPr="00C72137">
        <w:rPr>
          <w:rFonts w:asciiTheme="minorHAnsi" w:hAnsiTheme="minorHAnsi" w:cstheme="minorHAnsi"/>
          <w:lang w:eastAsia="en-US"/>
        </w:rPr>
        <w:t xml:space="preserve">por lo que se procede a dar inicio a esta sesión bajo el siguiente orden del día: </w:t>
      </w:r>
      <w:r w:rsidR="00F90C7E" w:rsidRPr="00C72137">
        <w:rPr>
          <w:rFonts w:asciiTheme="minorHAnsi" w:hAnsiTheme="minorHAnsi" w:cstheme="minorHAnsi"/>
          <w:lang w:eastAsia="en-US"/>
        </w:rPr>
        <w:t xml:space="preserve"> </w:t>
      </w:r>
    </w:p>
    <w:p w:rsidR="00711F3D" w:rsidRPr="00C72137" w:rsidRDefault="00711F3D" w:rsidP="001B5D05">
      <w:pPr>
        <w:spacing w:after="160" w:line="360" w:lineRule="auto"/>
        <w:jc w:val="both"/>
        <w:rPr>
          <w:rFonts w:asciiTheme="minorHAnsi" w:hAnsiTheme="minorHAnsi" w:cstheme="minorHAnsi"/>
          <w:lang w:eastAsia="en-US"/>
        </w:rPr>
      </w:pPr>
    </w:p>
    <w:p w:rsidR="009C71B5" w:rsidRPr="00C97AC5" w:rsidRDefault="009C71B5" w:rsidP="009C71B5">
      <w:pPr>
        <w:tabs>
          <w:tab w:val="right" w:pos="540"/>
        </w:tabs>
        <w:spacing w:line="300" w:lineRule="atLeast"/>
        <w:jc w:val="both"/>
        <w:rPr>
          <w:rFonts w:asciiTheme="minorHAnsi" w:hAnsiTheme="minorHAnsi" w:cstheme="minorHAnsi"/>
          <w:smallCaps/>
          <w:noProof/>
          <w:lang w:val="es-ES_tradnl"/>
        </w:rPr>
      </w:pPr>
      <w:r w:rsidRPr="00C97AC5">
        <w:rPr>
          <w:rFonts w:asciiTheme="minorHAnsi" w:hAnsiTheme="minorHAnsi" w:cstheme="minorHAnsi"/>
          <w:b/>
          <w:smallCaps/>
          <w:noProof/>
          <w:lang w:val="es-ES_tradnl"/>
        </w:rPr>
        <w:lastRenderedPageBreak/>
        <w:t>Orden del Día</w:t>
      </w:r>
      <w:r w:rsidRPr="00C97AC5">
        <w:rPr>
          <w:rFonts w:asciiTheme="minorHAnsi" w:hAnsiTheme="minorHAnsi" w:cstheme="minorHAnsi"/>
          <w:smallCaps/>
          <w:noProof/>
          <w:lang w:val="es-ES_tradnl"/>
        </w:rPr>
        <w:t>:</w:t>
      </w:r>
    </w:p>
    <w:p w:rsidR="009C71B5" w:rsidRPr="00C97AC5" w:rsidRDefault="009C71B5" w:rsidP="009C71B5">
      <w:pPr>
        <w:tabs>
          <w:tab w:val="right" w:pos="540"/>
        </w:tabs>
        <w:spacing w:line="300" w:lineRule="atLeast"/>
        <w:jc w:val="both"/>
        <w:rPr>
          <w:rFonts w:asciiTheme="minorHAnsi" w:hAnsiTheme="minorHAnsi" w:cstheme="minorHAnsi"/>
          <w:smallCaps/>
          <w:noProof/>
          <w:lang w:val="es-ES_tradnl"/>
        </w:rPr>
      </w:pPr>
    </w:p>
    <w:p w:rsidR="00C97AC5" w:rsidRPr="00C97AC5" w:rsidRDefault="00C97AC5" w:rsidP="00C97AC5">
      <w:pPr>
        <w:numPr>
          <w:ilvl w:val="0"/>
          <w:numId w:val="2"/>
        </w:numPr>
        <w:spacing w:line="360" w:lineRule="auto"/>
        <w:jc w:val="both"/>
        <w:rPr>
          <w:rFonts w:asciiTheme="minorHAnsi" w:eastAsia="Calibri" w:hAnsiTheme="minorHAnsi" w:cstheme="minorHAnsi"/>
          <w:lang w:val="es-ES"/>
        </w:rPr>
      </w:pPr>
      <w:r w:rsidRPr="00C97AC5">
        <w:rPr>
          <w:rFonts w:asciiTheme="minorHAnsi" w:eastAsia="Calibri" w:hAnsiTheme="minorHAnsi" w:cstheme="minorHAnsi"/>
          <w:lang w:val="es-ES"/>
        </w:rPr>
        <w:t>Registro de asistencia.</w:t>
      </w:r>
    </w:p>
    <w:p w:rsidR="00C97AC5" w:rsidRPr="00C97AC5" w:rsidRDefault="00C97AC5" w:rsidP="00C97AC5">
      <w:pPr>
        <w:numPr>
          <w:ilvl w:val="0"/>
          <w:numId w:val="2"/>
        </w:numPr>
        <w:spacing w:line="360" w:lineRule="auto"/>
        <w:jc w:val="both"/>
        <w:rPr>
          <w:rFonts w:asciiTheme="minorHAnsi" w:eastAsia="Calibri" w:hAnsiTheme="minorHAnsi" w:cstheme="minorHAnsi"/>
          <w:lang w:val="es-ES"/>
        </w:rPr>
      </w:pPr>
      <w:r w:rsidRPr="00C97AC5">
        <w:rPr>
          <w:rFonts w:asciiTheme="minorHAnsi" w:eastAsia="Calibri" w:hAnsiTheme="minorHAnsi" w:cstheme="minorHAnsi"/>
          <w:lang w:val="es-ES"/>
        </w:rPr>
        <w:t>Declaración de Quórum.</w:t>
      </w:r>
    </w:p>
    <w:p w:rsidR="00C97AC5" w:rsidRPr="00C97AC5" w:rsidRDefault="00C97AC5" w:rsidP="00C97AC5">
      <w:pPr>
        <w:numPr>
          <w:ilvl w:val="0"/>
          <w:numId w:val="2"/>
        </w:numPr>
        <w:spacing w:line="360" w:lineRule="auto"/>
        <w:jc w:val="both"/>
        <w:rPr>
          <w:rFonts w:asciiTheme="minorHAnsi" w:eastAsia="Calibri" w:hAnsiTheme="minorHAnsi" w:cstheme="minorHAnsi"/>
          <w:lang w:val="es-ES"/>
        </w:rPr>
      </w:pPr>
      <w:r w:rsidRPr="00C97AC5">
        <w:rPr>
          <w:rFonts w:asciiTheme="minorHAnsi" w:eastAsia="Calibri" w:hAnsiTheme="minorHAnsi" w:cstheme="minorHAnsi"/>
          <w:lang w:val="es-ES"/>
        </w:rPr>
        <w:t>Aprobación del orden del día.</w:t>
      </w:r>
    </w:p>
    <w:p w:rsidR="00C97AC5" w:rsidRPr="00C97AC5" w:rsidRDefault="00C97AC5" w:rsidP="00C97AC5">
      <w:pPr>
        <w:numPr>
          <w:ilvl w:val="0"/>
          <w:numId w:val="2"/>
        </w:numPr>
        <w:spacing w:line="360" w:lineRule="auto"/>
        <w:jc w:val="both"/>
        <w:rPr>
          <w:rFonts w:asciiTheme="minorHAnsi" w:eastAsia="Calibri" w:hAnsiTheme="minorHAnsi" w:cstheme="minorHAnsi"/>
          <w:lang w:val="es-ES"/>
        </w:rPr>
      </w:pPr>
      <w:r w:rsidRPr="00C97AC5">
        <w:rPr>
          <w:rFonts w:asciiTheme="minorHAnsi" w:eastAsia="Calibri" w:hAnsiTheme="minorHAnsi" w:cstheme="minorHAnsi"/>
          <w:lang w:val="es-ES"/>
        </w:rPr>
        <w:t xml:space="preserve">Agenda de Trabajo: </w:t>
      </w:r>
    </w:p>
    <w:p w:rsidR="00C97AC5" w:rsidRPr="00C97AC5" w:rsidRDefault="00C97AC5" w:rsidP="00C97AC5">
      <w:pPr>
        <w:ind w:left="1260"/>
        <w:contextualSpacing/>
        <w:jc w:val="both"/>
        <w:rPr>
          <w:rFonts w:asciiTheme="minorHAnsi" w:hAnsiTheme="minorHAnsi" w:cstheme="minorHAnsi"/>
          <w:lang w:val="es-ES_tradnl"/>
        </w:rPr>
      </w:pPr>
    </w:p>
    <w:p w:rsidR="00C97AC5" w:rsidRPr="00C97AC5" w:rsidRDefault="00C97AC5" w:rsidP="00C97AC5">
      <w:pPr>
        <w:numPr>
          <w:ilvl w:val="1"/>
          <w:numId w:val="2"/>
        </w:numPr>
        <w:spacing w:line="360" w:lineRule="auto"/>
        <w:contextualSpacing/>
        <w:jc w:val="both"/>
        <w:rPr>
          <w:rFonts w:asciiTheme="minorHAnsi" w:hAnsiTheme="minorHAnsi" w:cstheme="minorHAnsi"/>
          <w:lang w:val="es-ES_tradnl"/>
        </w:rPr>
      </w:pPr>
      <w:r w:rsidRPr="00C97AC5">
        <w:rPr>
          <w:rFonts w:asciiTheme="minorHAnsi" w:hAnsiTheme="minorHAnsi" w:cstheme="minorHAnsi"/>
          <w:lang w:val="es-ES_tradnl"/>
        </w:rPr>
        <w:t>Presentación de cuadros de procesos de licitación pública con concurrencia del Comité, o.</w:t>
      </w:r>
    </w:p>
    <w:p w:rsidR="00C97AC5" w:rsidRPr="00C97AC5" w:rsidRDefault="00C97AC5" w:rsidP="00C97AC5">
      <w:pPr>
        <w:numPr>
          <w:ilvl w:val="1"/>
          <w:numId w:val="2"/>
        </w:numPr>
        <w:spacing w:line="360" w:lineRule="auto"/>
        <w:contextualSpacing/>
        <w:jc w:val="both"/>
        <w:rPr>
          <w:rFonts w:asciiTheme="minorHAnsi" w:hAnsiTheme="minorHAnsi" w:cstheme="minorHAnsi"/>
          <w:lang w:val="es-ES_tradnl"/>
        </w:rPr>
      </w:pPr>
      <w:r w:rsidRPr="00C97AC5">
        <w:rPr>
          <w:rFonts w:asciiTheme="minorHAnsi" w:hAnsiTheme="minorHAnsi" w:cstheme="minorHAnsi"/>
          <w:lang w:val="es-ES_tradnl"/>
        </w:rPr>
        <w:t xml:space="preserve">Presentación de ser el caso e informe de adjudicaciones directas y, </w:t>
      </w:r>
    </w:p>
    <w:p w:rsidR="00C97AC5" w:rsidRPr="00C97AC5" w:rsidRDefault="00C97AC5" w:rsidP="00C97AC5">
      <w:pPr>
        <w:pStyle w:val="Prrafodelista"/>
        <w:shd w:val="clear" w:color="auto" w:fill="FFFFFF"/>
        <w:spacing w:line="360" w:lineRule="atLeast"/>
        <w:ind w:left="1260"/>
        <w:contextualSpacing/>
        <w:rPr>
          <w:rFonts w:asciiTheme="minorHAnsi" w:hAnsiTheme="minorHAnsi" w:cstheme="minorHAnsi"/>
          <w:color w:val="222222"/>
          <w:lang w:eastAsia="es-MX"/>
        </w:rPr>
      </w:pPr>
    </w:p>
    <w:p w:rsidR="00C97AC5" w:rsidRPr="00C97AC5" w:rsidRDefault="00C97AC5" w:rsidP="00C97AC5">
      <w:pPr>
        <w:numPr>
          <w:ilvl w:val="3"/>
          <w:numId w:val="2"/>
        </w:numPr>
        <w:shd w:val="clear" w:color="auto" w:fill="FFFFFF"/>
        <w:spacing w:line="253" w:lineRule="atLeast"/>
        <w:jc w:val="both"/>
        <w:rPr>
          <w:rFonts w:asciiTheme="minorHAnsi" w:hAnsiTheme="minorHAnsi" w:cstheme="minorHAnsi"/>
          <w:color w:val="222222"/>
          <w:szCs w:val="20"/>
          <w:lang w:val="es-ES_tradnl" w:eastAsia="es-MX"/>
        </w:rPr>
      </w:pPr>
      <w:r w:rsidRPr="00C97AC5">
        <w:rPr>
          <w:rFonts w:asciiTheme="minorHAnsi" w:hAnsiTheme="minorHAnsi" w:cstheme="minorHAnsi"/>
          <w:color w:val="222222"/>
          <w:szCs w:val="20"/>
          <w:lang w:val="es-ES_tradnl" w:eastAsia="es-MX"/>
        </w:rPr>
        <w:t>Adjudicaciones Directas de acuerdo al Artículo 99, Fracción I y III del Reglamento de Compras, Enajenaciones y Contratación de Servicios del Municipio de Zapopan Jalisco.</w:t>
      </w:r>
      <w:r w:rsidRPr="00C97AC5">
        <w:rPr>
          <w:rFonts w:asciiTheme="minorHAnsi" w:hAnsiTheme="minorHAnsi" w:cstheme="minorHAnsi"/>
          <w:b/>
          <w:szCs w:val="20"/>
          <w:lang w:val="es-ES_tradnl"/>
        </w:rPr>
        <w:t xml:space="preserve"> </w:t>
      </w:r>
    </w:p>
    <w:p w:rsidR="00C97AC5" w:rsidRPr="00C97AC5" w:rsidRDefault="00C97AC5" w:rsidP="00C97AC5">
      <w:pPr>
        <w:shd w:val="clear" w:color="auto" w:fill="FFFFFF"/>
        <w:spacing w:line="253" w:lineRule="atLeast"/>
        <w:ind w:left="2880"/>
        <w:jc w:val="both"/>
        <w:rPr>
          <w:rFonts w:asciiTheme="minorHAnsi" w:hAnsiTheme="minorHAnsi" w:cstheme="minorHAnsi"/>
          <w:color w:val="222222"/>
          <w:szCs w:val="20"/>
          <w:lang w:val="es-ES_tradnl" w:eastAsia="es-MX"/>
        </w:rPr>
      </w:pPr>
    </w:p>
    <w:p w:rsidR="00C97AC5" w:rsidRPr="00C97AC5" w:rsidRDefault="00C97AC5" w:rsidP="00C97AC5">
      <w:pPr>
        <w:numPr>
          <w:ilvl w:val="3"/>
          <w:numId w:val="2"/>
        </w:numPr>
        <w:shd w:val="clear" w:color="auto" w:fill="FFFFFF"/>
        <w:spacing w:line="253" w:lineRule="atLeast"/>
        <w:jc w:val="both"/>
        <w:rPr>
          <w:rFonts w:asciiTheme="minorHAnsi" w:hAnsiTheme="minorHAnsi" w:cstheme="minorHAnsi"/>
          <w:color w:val="222222"/>
          <w:szCs w:val="20"/>
          <w:lang w:val="es-ES_tradnl" w:eastAsia="es-MX"/>
        </w:rPr>
      </w:pPr>
      <w:r w:rsidRPr="00C97AC5">
        <w:rPr>
          <w:rFonts w:asciiTheme="minorHAnsi" w:hAnsiTheme="minorHAnsi" w:cstheme="minorHAnsi"/>
          <w:color w:val="222222"/>
          <w:szCs w:val="20"/>
          <w:lang w:val="es-ES_tradnl" w:eastAsia="es-MX"/>
        </w:rPr>
        <w:t>Adjudicaciones Directas de acuerdo al Artículo 99, Fracción IV del Reglamento de Compras, Enajenaciones y Contratación de Servicios del Municipio de Zapopan Jalisco.</w:t>
      </w:r>
    </w:p>
    <w:p w:rsidR="00C97AC5" w:rsidRPr="00C97AC5" w:rsidRDefault="00C97AC5" w:rsidP="00C97AC5">
      <w:pPr>
        <w:shd w:val="clear" w:color="auto" w:fill="FFFFFF"/>
        <w:spacing w:line="253" w:lineRule="atLeast"/>
        <w:ind w:left="2880"/>
        <w:jc w:val="both"/>
        <w:rPr>
          <w:rFonts w:asciiTheme="minorHAnsi" w:hAnsiTheme="minorHAnsi" w:cstheme="minorHAnsi"/>
          <w:color w:val="222222"/>
          <w:szCs w:val="20"/>
          <w:lang w:val="es-ES_tradnl" w:eastAsia="es-MX"/>
        </w:rPr>
      </w:pPr>
    </w:p>
    <w:p w:rsidR="00C97AC5" w:rsidRPr="00C97AC5" w:rsidRDefault="00C97AC5" w:rsidP="00C97AC5">
      <w:pPr>
        <w:pStyle w:val="Prrafodelista"/>
        <w:numPr>
          <w:ilvl w:val="1"/>
          <w:numId w:val="2"/>
        </w:numPr>
        <w:shd w:val="clear" w:color="auto" w:fill="FFFFFF"/>
        <w:spacing w:line="360" w:lineRule="atLeast"/>
        <w:contextualSpacing/>
        <w:jc w:val="both"/>
        <w:rPr>
          <w:rFonts w:asciiTheme="minorHAnsi" w:hAnsiTheme="minorHAnsi" w:cstheme="minorHAnsi"/>
          <w:color w:val="222222"/>
          <w:lang w:eastAsia="es-MX"/>
        </w:rPr>
      </w:pPr>
      <w:r w:rsidRPr="00C97AC5">
        <w:rPr>
          <w:rFonts w:asciiTheme="minorHAnsi" w:hAnsiTheme="minorHAnsi" w:cstheme="minorHAnsi"/>
          <w:color w:val="222222"/>
          <w:lang w:eastAsia="es-MX"/>
        </w:rPr>
        <w:t xml:space="preserve">Ampliaciones de acuerdo al Artículo 115, de </w:t>
      </w:r>
      <w:r w:rsidRPr="00C97AC5">
        <w:rPr>
          <w:rFonts w:asciiTheme="minorHAnsi" w:hAnsiTheme="minorHAnsi" w:cstheme="minorHAnsi"/>
        </w:rPr>
        <w:t>Reglamento de Compras, Enajenaciones y Contratación de Servicios del Municipio de Zapopan Jalisco.</w:t>
      </w:r>
    </w:p>
    <w:p w:rsidR="00C97AC5" w:rsidRPr="00C97AC5" w:rsidRDefault="00C97AC5" w:rsidP="00C97AC5">
      <w:pPr>
        <w:pStyle w:val="Prrafodelista"/>
        <w:spacing w:after="160" w:line="360" w:lineRule="auto"/>
        <w:ind w:left="1260"/>
        <w:contextualSpacing/>
        <w:rPr>
          <w:rFonts w:asciiTheme="minorHAnsi" w:hAnsiTheme="minorHAnsi" w:cstheme="minorHAnsi"/>
        </w:rPr>
      </w:pPr>
    </w:p>
    <w:p w:rsidR="00C97AC5" w:rsidRPr="00C97AC5" w:rsidRDefault="00C97AC5" w:rsidP="00C97AC5">
      <w:pPr>
        <w:pStyle w:val="Prrafodelista"/>
        <w:numPr>
          <w:ilvl w:val="1"/>
          <w:numId w:val="2"/>
        </w:numPr>
        <w:spacing w:after="160" w:line="360" w:lineRule="auto"/>
        <w:contextualSpacing/>
        <w:rPr>
          <w:rFonts w:asciiTheme="minorHAnsi" w:hAnsiTheme="minorHAnsi" w:cstheme="minorHAnsi"/>
        </w:rPr>
      </w:pPr>
      <w:r w:rsidRPr="00C97AC5">
        <w:rPr>
          <w:rFonts w:asciiTheme="minorHAnsi" w:hAnsiTheme="minorHAnsi" w:cstheme="minorHAnsi"/>
        </w:rPr>
        <w:t xml:space="preserve">Presentación de bases para su aprobación </w:t>
      </w:r>
    </w:p>
    <w:p w:rsidR="00C97AC5" w:rsidRPr="00C97AC5" w:rsidRDefault="00C97AC5" w:rsidP="00C97AC5">
      <w:pPr>
        <w:pStyle w:val="Prrafodelista"/>
        <w:spacing w:after="160" w:line="360" w:lineRule="auto"/>
        <w:ind w:left="1260"/>
        <w:contextualSpacing/>
        <w:rPr>
          <w:rFonts w:asciiTheme="minorHAnsi" w:hAnsiTheme="minorHAnsi" w:cstheme="minorHAnsi"/>
        </w:rPr>
      </w:pPr>
    </w:p>
    <w:p w:rsidR="00C30E79" w:rsidRPr="00C97AC5" w:rsidRDefault="00C97AC5" w:rsidP="00C97AC5">
      <w:pPr>
        <w:pStyle w:val="Prrafodelista"/>
        <w:numPr>
          <w:ilvl w:val="0"/>
          <w:numId w:val="2"/>
        </w:numPr>
        <w:jc w:val="both"/>
        <w:rPr>
          <w:rFonts w:asciiTheme="minorHAnsi" w:hAnsiTheme="minorHAnsi" w:cstheme="minorHAnsi"/>
        </w:rPr>
      </w:pPr>
      <w:r w:rsidRPr="00C97AC5">
        <w:rPr>
          <w:rFonts w:asciiTheme="minorHAnsi" w:hAnsiTheme="minorHAnsi" w:cstheme="minorHAnsi"/>
        </w:rPr>
        <w:t>Asuntos Varios</w:t>
      </w:r>
    </w:p>
    <w:p w:rsidR="009C71B5" w:rsidRPr="009C71B5" w:rsidRDefault="009C71B5" w:rsidP="009C71B5">
      <w:pPr>
        <w:pStyle w:val="Prrafodelista"/>
        <w:ind w:left="720"/>
        <w:jc w:val="both"/>
        <w:rPr>
          <w:rFonts w:asciiTheme="minorHAnsi" w:hAnsiTheme="minorHAnsi" w:cstheme="minorHAnsi"/>
        </w:rPr>
      </w:pPr>
    </w:p>
    <w:p w:rsidR="00162908" w:rsidRPr="00C72137" w:rsidRDefault="00C30E79" w:rsidP="007614CF">
      <w:pPr>
        <w:jc w:val="both"/>
        <w:rPr>
          <w:rFonts w:asciiTheme="minorHAnsi" w:hAnsiTheme="minorHAnsi" w:cstheme="minorHAnsi"/>
          <w:lang w:eastAsia="en-US"/>
        </w:rPr>
      </w:pPr>
      <w:r>
        <w:rPr>
          <w:rFonts w:asciiTheme="minorHAnsi" w:hAnsiTheme="minorHAnsi" w:cstheme="minorHAnsi"/>
        </w:rPr>
        <w:t>Edmundo Antonio Amutio Villa</w:t>
      </w:r>
      <w:r w:rsidR="00162908" w:rsidRPr="00C72137">
        <w:rPr>
          <w:rFonts w:asciiTheme="minorHAnsi" w:hAnsiTheme="minorHAnsi" w:cstheme="minorHAnsi"/>
        </w:rPr>
        <w:t xml:space="preserve">, representante suplente del Presidente </w:t>
      </w:r>
      <w:r w:rsidR="003778BB" w:rsidRPr="00C72137">
        <w:rPr>
          <w:rFonts w:asciiTheme="minorHAnsi" w:hAnsiTheme="minorHAnsi" w:cstheme="minorHAnsi"/>
        </w:rPr>
        <w:t>del Comité</w:t>
      </w:r>
      <w:r w:rsidR="001B5D05" w:rsidRPr="00C72137">
        <w:rPr>
          <w:rFonts w:asciiTheme="minorHAnsi" w:hAnsiTheme="minorHAnsi" w:cstheme="minorHAnsi"/>
        </w:rPr>
        <w:t xml:space="preserve"> </w:t>
      </w:r>
      <w:r w:rsidR="00162908" w:rsidRPr="00C72137">
        <w:rPr>
          <w:rFonts w:asciiTheme="minorHAnsi" w:hAnsiTheme="minorHAnsi" w:cstheme="minorHAnsi"/>
        </w:rPr>
        <w:t>de Adquisiciones, comenta está a su consideración el orden del día, por lo que en votación económica les pregunto si se aprueba</w:t>
      </w:r>
      <w:r w:rsidR="0063060F" w:rsidRPr="00C72137">
        <w:rPr>
          <w:rFonts w:asciiTheme="minorHAnsi" w:hAnsiTheme="minorHAnsi" w:cstheme="minorHAnsi"/>
        </w:rPr>
        <w:t>,</w:t>
      </w:r>
      <w:r w:rsidR="00162908" w:rsidRPr="00C72137">
        <w:rPr>
          <w:rFonts w:asciiTheme="minorHAnsi" w:hAnsiTheme="minorHAnsi" w:cstheme="minorHAnsi"/>
        </w:rPr>
        <w:t xml:space="preserve"> siendo</w:t>
      </w:r>
      <w:r w:rsidR="00162908" w:rsidRPr="00C72137">
        <w:rPr>
          <w:rFonts w:asciiTheme="minorHAnsi" w:hAnsiTheme="minorHAnsi" w:cstheme="minorHAnsi"/>
          <w:lang w:eastAsia="en-US"/>
        </w:rPr>
        <w:t xml:space="preserve"> la votación de la siguiente manera:</w:t>
      </w:r>
    </w:p>
    <w:p w:rsidR="00162908" w:rsidRPr="00C72137" w:rsidRDefault="00162908" w:rsidP="00162908">
      <w:pPr>
        <w:spacing w:line="360" w:lineRule="auto"/>
        <w:jc w:val="both"/>
        <w:rPr>
          <w:rFonts w:asciiTheme="minorHAnsi" w:hAnsiTheme="minorHAnsi" w:cstheme="minorHAnsi"/>
          <w:i/>
          <w:lang w:eastAsia="en-US"/>
        </w:rPr>
      </w:pPr>
    </w:p>
    <w:p w:rsidR="00F16607" w:rsidRPr="00C72137" w:rsidRDefault="00162908" w:rsidP="00726FA2">
      <w:pPr>
        <w:ind w:left="708"/>
        <w:jc w:val="both"/>
        <w:rPr>
          <w:rFonts w:asciiTheme="minorHAnsi" w:hAnsiTheme="minorHAnsi" w:cstheme="minorHAnsi"/>
          <w:b/>
          <w:i/>
          <w:lang w:eastAsia="en-US"/>
        </w:rPr>
      </w:pPr>
      <w:r w:rsidRPr="00C72137">
        <w:rPr>
          <w:rFonts w:asciiTheme="minorHAnsi" w:hAnsiTheme="minorHAnsi" w:cstheme="minorHAnsi"/>
          <w:b/>
          <w:i/>
          <w:lang w:eastAsia="en-US"/>
        </w:rPr>
        <w:t>Aprobado por unanimidad de votos por parte de los integrantes del Comité presentes.</w:t>
      </w:r>
    </w:p>
    <w:p w:rsidR="00983370" w:rsidRPr="00C72137" w:rsidRDefault="00983370" w:rsidP="00983370">
      <w:pPr>
        <w:jc w:val="both"/>
        <w:rPr>
          <w:rFonts w:asciiTheme="minorHAnsi" w:hAnsiTheme="minorHAnsi" w:cstheme="minorHAnsi"/>
          <w:b/>
          <w:i/>
          <w:lang w:eastAsia="en-US"/>
        </w:rPr>
      </w:pPr>
    </w:p>
    <w:p w:rsidR="00027BB7" w:rsidRDefault="00C97AC5" w:rsidP="00B31001">
      <w:pPr>
        <w:spacing w:line="360" w:lineRule="auto"/>
        <w:jc w:val="both"/>
        <w:rPr>
          <w:rFonts w:asciiTheme="minorHAnsi" w:hAnsiTheme="minorHAnsi" w:cstheme="minorHAnsi"/>
          <w:b/>
          <w:lang w:val="es-ES_tradnl"/>
        </w:rPr>
      </w:pPr>
      <w:r>
        <w:rPr>
          <w:rFonts w:asciiTheme="minorHAnsi" w:hAnsiTheme="minorHAnsi" w:cstheme="minorHAnsi"/>
          <w:b/>
        </w:rPr>
        <w:t>Punto Cuarto</w:t>
      </w:r>
      <w:r w:rsidR="0048520D" w:rsidRPr="00C72137">
        <w:rPr>
          <w:rFonts w:asciiTheme="minorHAnsi" w:hAnsiTheme="minorHAnsi" w:cstheme="minorHAnsi"/>
          <w:b/>
        </w:rPr>
        <w:t xml:space="preserve"> del orden del día. </w:t>
      </w:r>
      <w:r w:rsidR="00526E13" w:rsidRPr="00C72137">
        <w:rPr>
          <w:rFonts w:asciiTheme="minorHAnsi" w:hAnsiTheme="minorHAnsi" w:cstheme="minorHAnsi"/>
          <w:b/>
          <w:lang w:val="es-ES_tradnl"/>
        </w:rPr>
        <w:t>Agenda de Trabajo.</w:t>
      </w:r>
    </w:p>
    <w:p w:rsidR="000A706E" w:rsidRPr="00C72137" w:rsidRDefault="000A706E" w:rsidP="00B31001">
      <w:pPr>
        <w:spacing w:line="360" w:lineRule="auto"/>
        <w:jc w:val="both"/>
        <w:rPr>
          <w:rFonts w:asciiTheme="minorHAnsi" w:hAnsiTheme="minorHAnsi" w:cstheme="minorHAnsi"/>
          <w:b/>
          <w:lang w:val="es-ES_tradnl"/>
        </w:rPr>
      </w:pPr>
    </w:p>
    <w:p w:rsidR="00EC3C91" w:rsidRPr="00C30E79" w:rsidRDefault="00027BB7" w:rsidP="00EC3C91">
      <w:pPr>
        <w:contextualSpacing/>
        <w:jc w:val="both"/>
        <w:rPr>
          <w:rFonts w:asciiTheme="minorHAnsi" w:hAnsiTheme="minorHAnsi" w:cstheme="minorHAnsi"/>
          <w:b/>
          <w:lang w:val="es-ES"/>
        </w:rPr>
      </w:pPr>
      <w:r w:rsidRPr="003B1EB4">
        <w:rPr>
          <w:rFonts w:asciiTheme="minorHAnsi" w:hAnsiTheme="minorHAnsi" w:cstheme="minorHAnsi"/>
          <w:b/>
          <w:lang w:val="es-ES"/>
        </w:rPr>
        <w:t>Punto 1</w:t>
      </w:r>
      <w:r w:rsidR="000A706E">
        <w:rPr>
          <w:rFonts w:asciiTheme="minorHAnsi" w:hAnsiTheme="minorHAnsi" w:cstheme="minorHAnsi"/>
          <w:b/>
          <w:lang w:val="es-ES"/>
        </w:rPr>
        <w:t>.</w:t>
      </w:r>
      <w:r w:rsidR="00D3450C" w:rsidRPr="003B1EB4">
        <w:rPr>
          <w:rFonts w:asciiTheme="minorHAnsi" w:hAnsiTheme="minorHAnsi" w:cstheme="minorHAnsi"/>
          <w:b/>
          <w:lang w:val="es-ES"/>
        </w:rPr>
        <w:t xml:space="preserve"> </w:t>
      </w:r>
      <w:r w:rsidR="00EC3C91" w:rsidRPr="00EC3C91">
        <w:rPr>
          <w:rFonts w:asciiTheme="minorHAnsi" w:hAnsiTheme="minorHAnsi" w:cstheme="minorHAnsi"/>
          <w:b/>
          <w:lang w:val="es-ES"/>
        </w:rPr>
        <w:t xml:space="preserve">Presentación de cuadros de procesos de licitación pública con concurrencia del Comité, de </w:t>
      </w:r>
      <w:r w:rsidR="00EC3C91" w:rsidRPr="00C30E79">
        <w:rPr>
          <w:rFonts w:asciiTheme="minorHAnsi" w:hAnsiTheme="minorHAnsi" w:cstheme="minorHAnsi"/>
          <w:b/>
          <w:lang w:val="es-ES"/>
        </w:rPr>
        <w:t>bienes o servicios, enviados previamente para su revisión y análisis de manera electrónica.</w:t>
      </w:r>
    </w:p>
    <w:p w:rsidR="00085D3B" w:rsidRPr="00673D5D" w:rsidRDefault="00085D3B" w:rsidP="003B1EB4">
      <w:pPr>
        <w:shd w:val="clear" w:color="auto" w:fill="FFFFFF"/>
        <w:spacing w:after="100" w:afterAutospacing="1"/>
        <w:contextualSpacing/>
        <w:jc w:val="both"/>
        <w:rPr>
          <w:rFonts w:asciiTheme="minorHAnsi" w:hAnsiTheme="minorHAnsi" w:cstheme="minorHAnsi"/>
          <w:b/>
          <w:lang w:val="es-ES"/>
        </w:rPr>
      </w:pP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eastAsia="es-MX"/>
        </w:rPr>
      </w:pPr>
      <w:r w:rsidRPr="00673D5D">
        <w:rPr>
          <w:rFonts w:asciiTheme="minorHAnsi" w:eastAsiaTheme="minorEastAsia" w:hAnsiTheme="minorHAnsi" w:cstheme="minorHAnsi"/>
          <w:b/>
          <w:lang w:val="es-ES" w:eastAsia="es-MX"/>
        </w:rPr>
        <w:t>Número de Cuadro:</w:t>
      </w:r>
      <w:r w:rsidRPr="00673D5D">
        <w:rPr>
          <w:rFonts w:asciiTheme="minorHAnsi" w:eastAsiaTheme="minorEastAsia" w:hAnsiTheme="minorHAnsi" w:cstheme="minorHAnsi"/>
          <w:lang w:val="es-ES" w:eastAsia="es-MX"/>
        </w:rPr>
        <w:t xml:space="preserve"> </w:t>
      </w:r>
      <w:r w:rsidRPr="00673D5D">
        <w:rPr>
          <w:rFonts w:asciiTheme="minorHAnsi" w:eastAsiaTheme="minorEastAsia" w:hAnsiTheme="minorHAnsi" w:cstheme="minorHAnsi"/>
          <w:lang w:eastAsia="es-MX"/>
        </w:rPr>
        <w:t>01.04.2022</w:t>
      </w: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val="es-ES" w:eastAsia="es-MX"/>
        </w:rPr>
      </w:pPr>
      <w:r w:rsidRPr="00673D5D">
        <w:rPr>
          <w:rFonts w:asciiTheme="minorHAnsi" w:eastAsiaTheme="minorEastAsia" w:hAnsiTheme="minorHAnsi" w:cstheme="minorHAnsi"/>
          <w:b/>
          <w:lang w:val="es-ES" w:eastAsia="es-MX"/>
        </w:rPr>
        <w:t xml:space="preserve">Licitación Pública Nacional con Participación del Comité: </w:t>
      </w:r>
      <w:r w:rsidRPr="00673D5D">
        <w:rPr>
          <w:rFonts w:asciiTheme="minorHAnsi" w:eastAsiaTheme="minorEastAsia" w:hAnsiTheme="minorHAnsi" w:cstheme="minorHAnsi"/>
          <w:lang w:val="es-ES" w:eastAsia="es-MX"/>
        </w:rPr>
        <w:t>202200382 RONDA 1</w:t>
      </w: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val="es-ES" w:eastAsia="es-MX"/>
        </w:rPr>
      </w:pPr>
      <w:r w:rsidRPr="00673D5D">
        <w:rPr>
          <w:rFonts w:asciiTheme="minorHAnsi" w:eastAsiaTheme="minorEastAsia" w:hAnsiTheme="minorHAnsi" w:cstheme="minorHAnsi"/>
          <w:b/>
          <w:lang w:val="es-ES" w:eastAsia="es-MX"/>
        </w:rPr>
        <w:t xml:space="preserve">Área Requirente: </w:t>
      </w:r>
      <w:r w:rsidRPr="00673D5D">
        <w:rPr>
          <w:rFonts w:asciiTheme="minorHAnsi" w:eastAsiaTheme="minorEastAsia" w:hAnsiTheme="minorHAnsi" w:cstheme="minorHAnsi"/>
          <w:lang w:val="es-ES" w:eastAsia="es-MX"/>
        </w:rPr>
        <w:t>Coordinación Municipal de Protección Civil y Bomberos adscrita a la Secretaria del Ayuntamiento.</w:t>
      </w: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val="es-ES" w:eastAsia="es-MX"/>
        </w:rPr>
      </w:pPr>
      <w:r w:rsidRPr="00673D5D">
        <w:rPr>
          <w:rFonts w:asciiTheme="minorHAnsi" w:eastAsiaTheme="minorEastAsia" w:hAnsiTheme="minorHAnsi" w:cstheme="minorHAnsi"/>
          <w:b/>
          <w:lang w:val="es-ES" w:eastAsia="es-MX"/>
        </w:rPr>
        <w:t xml:space="preserve">Objeto de licitación: </w:t>
      </w:r>
      <w:r w:rsidRPr="00673D5D">
        <w:rPr>
          <w:rFonts w:asciiTheme="minorHAnsi" w:eastAsiaTheme="minorEastAsia" w:hAnsiTheme="minorHAnsi" w:cstheme="minorHAnsi"/>
          <w:lang w:val="es-ES" w:eastAsia="es-MX"/>
        </w:rPr>
        <w:t xml:space="preserve">Arrendamiento de transporte (SIN ISR) del Helicóptero para combate de incendios forestales por 90 días o 180 horas. </w:t>
      </w:r>
    </w:p>
    <w:p w:rsidR="00673D5D" w:rsidRPr="00673D5D" w:rsidRDefault="00673D5D" w:rsidP="00673D5D">
      <w:pPr>
        <w:shd w:val="clear" w:color="auto" w:fill="FFFFFF"/>
        <w:spacing w:after="100" w:afterAutospacing="1"/>
        <w:contextualSpacing/>
        <w:jc w:val="both"/>
        <w:rPr>
          <w:rFonts w:asciiTheme="minorHAnsi" w:hAnsiTheme="minorHAnsi" w:cstheme="minorHAnsi"/>
          <w:color w:val="000000"/>
        </w:rPr>
      </w:pPr>
    </w:p>
    <w:p w:rsid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eastAsiaTheme="minorEastAsia" w:hAnsiTheme="minorHAnsi" w:cstheme="minorHAnsi"/>
          <w:lang w:eastAsia="es-MX"/>
        </w:rPr>
        <w:t>S</w:t>
      </w:r>
      <w:r w:rsidRPr="00673D5D">
        <w:rPr>
          <w:rFonts w:asciiTheme="minorHAnsi" w:hAnsiTheme="minorHAnsi" w:cstheme="minorHAnsi"/>
          <w:lang w:val="es-ES_tradnl"/>
        </w:rPr>
        <w:t>e pone a la vista el expediente de donde se desprende lo siguiente:</w:t>
      </w:r>
    </w:p>
    <w:p w:rsidR="000A706E" w:rsidRPr="00673D5D" w:rsidRDefault="000A706E" w:rsidP="00673D5D">
      <w:pPr>
        <w:shd w:val="clear" w:color="auto" w:fill="FFFFFF"/>
        <w:spacing w:after="100" w:afterAutospacing="1"/>
        <w:contextualSpacing/>
        <w:jc w:val="both"/>
        <w:rPr>
          <w:rFonts w:asciiTheme="minorHAnsi" w:hAnsiTheme="minorHAnsi" w:cstheme="minorHAnsi"/>
          <w:lang w:val="es-ES_tradnl"/>
        </w:rPr>
      </w:pPr>
    </w:p>
    <w:p w:rsidR="00673D5D" w:rsidRPr="00673D5D" w:rsidRDefault="00673D5D" w:rsidP="00673D5D">
      <w:pPr>
        <w:shd w:val="clear" w:color="auto" w:fill="FFFFFF"/>
        <w:spacing w:after="100" w:afterAutospacing="1"/>
        <w:contextualSpacing/>
        <w:jc w:val="both"/>
        <w:rPr>
          <w:rFonts w:asciiTheme="minorHAnsi" w:hAnsiTheme="minorHAnsi" w:cstheme="minorHAnsi"/>
          <w:b/>
          <w:lang w:val="es-ES_tradnl"/>
        </w:rPr>
      </w:pPr>
      <w:r w:rsidRPr="00673D5D">
        <w:rPr>
          <w:rFonts w:asciiTheme="minorHAnsi" w:hAnsiTheme="minorHAnsi" w:cstheme="minorHAnsi"/>
          <w:b/>
          <w:lang w:val="es-ES_tradnl"/>
        </w:rPr>
        <w:t>Proveedores que cotizan:</w:t>
      </w:r>
    </w:p>
    <w:p w:rsidR="00673D5D" w:rsidRPr="00673D5D" w:rsidRDefault="00673D5D" w:rsidP="00673D5D">
      <w:pPr>
        <w:pStyle w:val="Prrafodelista"/>
        <w:numPr>
          <w:ilvl w:val="0"/>
          <w:numId w:val="3"/>
        </w:num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Aero Elite Acapulco, S.A. de C.V.</w:t>
      </w:r>
    </w:p>
    <w:p w:rsidR="00673D5D" w:rsidRPr="00673D5D" w:rsidRDefault="00673D5D" w:rsidP="00673D5D">
      <w:pPr>
        <w:pStyle w:val="Prrafodelista"/>
        <w:numPr>
          <w:ilvl w:val="0"/>
          <w:numId w:val="3"/>
        </w:num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 xml:space="preserve">Servicios Aéreos Enmar, S.A. de C.V. </w:t>
      </w:r>
    </w:p>
    <w:p w:rsidR="00673D5D" w:rsidRDefault="00673D5D" w:rsidP="00673D5D">
      <w:pPr>
        <w:shd w:val="clear" w:color="auto" w:fill="FFFFFF"/>
        <w:spacing w:after="100" w:afterAutospacing="1"/>
        <w:contextualSpacing/>
        <w:rPr>
          <w:rFonts w:asciiTheme="minorHAnsi" w:hAnsiTheme="minorHAnsi" w:cstheme="minorHAnsi"/>
        </w:rPr>
      </w:pPr>
      <w:r w:rsidRPr="00673D5D">
        <w:rPr>
          <w:rFonts w:asciiTheme="minorHAnsi" w:hAnsiTheme="minorHAnsi" w:cstheme="minorHAnsi"/>
        </w:rPr>
        <w:t>Los licitantes cuyas proposiciones fueron desechadas:</w:t>
      </w:r>
    </w:p>
    <w:p w:rsidR="000A706E" w:rsidRPr="00673D5D" w:rsidRDefault="000A706E" w:rsidP="00673D5D">
      <w:pPr>
        <w:shd w:val="clear" w:color="auto" w:fill="FFFFFF"/>
        <w:spacing w:after="100" w:afterAutospacing="1"/>
        <w:contextualSpacing/>
        <w:rPr>
          <w:rFonts w:asciiTheme="minorHAnsi" w:hAnsiTheme="minorHAnsi" w:cstheme="minorHAnsi"/>
          <w:lang w:val="es-ES_tradnl"/>
        </w:rPr>
      </w:pPr>
    </w:p>
    <w:tbl>
      <w:tblPr>
        <w:tblW w:w="9843" w:type="dxa"/>
        <w:tblLayout w:type="fixed"/>
        <w:tblCellMar>
          <w:left w:w="0" w:type="dxa"/>
          <w:right w:w="0" w:type="dxa"/>
        </w:tblCellMar>
        <w:tblLook w:val="04A0" w:firstRow="1" w:lastRow="0" w:firstColumn="1" w:lastColumn="0" w:noHBand="0" w:noVBand="1"/>
      </w:tblPr>
      <w:tblGrid>
        <w:gridCol w:w="3924"/>
        <w:gridCol w:w="5919"/>
      </w:tblGrid>
      <w:tr w:rsidR="00673D5D" w:rsidRPr="00673D5D" w:rsidTr="00431FEB">
        <w:trPr>
          <w:trHeight w:val="466"/>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73D5D" w:rsidRPr="00673D5D" w:rsidRDefault="00673D5D" w:rsidP="00431FEB">
            <w:pPr>
              <w:tabs>
                <w:tab w:val="center" w:pos="1854"/>
                <w:tab w:val="left" w:pos="2745"/>
              </w:tabs>
              <w:rPr>
                <w:rFonts w:asciiTheme="minorHAnsi" w:hAnsiTheme="minorHAnsi" w:cstheme="minorHAnsi"/>
                <w:lang w:eastAsia="es-MX"/>
              </w:rPr>
            </w:pPr>
            <w:r w:rsidRPr="00673D5D">
              <w:rPr>
                <w:rFonts w:asciiTheme="minorHAnsi" w:hAnsiTheme="minorHAnsi" w:cstheme="minorHAnsi"/>
                <w:b/>
                <w:bCs/>
                <w:color w:val="FFFFFF"/>
                <w:kern w:val="24"/>
                <w:lang w:eastAsia="es-MX"/>
              </w:rPr>
              <w:tab/>
              <w:t xml:space="preserve">Licitante </w:t>
            </w:r>
            <w:r w:rsidRPr="00673D5D">
              <w:rPr>
                <w:rFonts w:asciiTheme="minorHAnsi" w:hAnsiTheme="minorHAnsi" w:cstheme="minorHAnsi"/>
                <w:b/>
                <w:bCs/>
                <w:color w:val="FFFFFF"/>
                <w:kern w:val="24"/>
                <w:lang w:eastAsia="es-MX"/>
              </w:rPr>
              <w:tab/>
            </w:r>
          </w:p>
        </w:tc>
        <w:tc>
          <w:tcPr>
            <w:tcW w:w="591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73D5D" w:rsidRPr="00673D5D" w:rsidRDefault="00673D5D" w:rsidP="00431FEB">
            <w:pPr>
              <w:jc w:val="center"/>
              <w:rPr>
                <w:rFonts w:asciiTheme="minorHAnsi" w:hAnsiTheme="minorHAnsi" w:cstheme="minorHAnsi"/>
                <w:lang w:eastAsia="es-MX"/>
              </w:rPr>
            </w:pPr>
            <w:r w:rsidRPr="00673D5D">
              <w:rPr>
                <w:rFonts w:asciiTheme="minorHAnsi" w:hAnsiTheme="minorHAnsi" w:cstheme="minorHAnsi"/>
                <w:b/>
                <w:bCs/>
                <w:color w:val="FFFFFF"/>
                <w:kern w:val="24"/>
                <w:lang w:eastAsia="es-MX"/>
              </w:rPr>
              <w:t xml:space="preserve">Motivo </w:t>
            </w:r>
          </w:p>
        </w:tc>
      </w:tr>
      <w:tr w:rsidR="00673D5D" w:rsidRPr="00673D5D" w:rsidTr="00711F3D">
        <w:trPr>
          <w:trHeight w:val="245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Pr="00673D5D" w:rsidRDefault="00673D5D" w:rsidP="00431FEB">
            <w:pPr>
              <w:rPr>
                <w:rFonts w:asciiTheme="minorHAnsi" w:hAnsiTheme="minorHAnsi" w:cstheme="minorHAnsi"/>
                <w:lang w:eastAsia="es-MX"/>
              </w:rPr>
            </w:pPr>
            <w:r w:rsidRPr="00673D5D">
              <w:rPr>
                <w:rFonts w:asciiTheme="minorHAnsi" w:hAnsiTheme="minorHAnsi" w:cstheme="minorHAnsi"/>
                <w:lang w:eastAsia="es-MX"/>
              </w:rPr>
              <w:t>Servicios Aéreos Enmar,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A706E" w:rsidRDefault="00673D5D" w:rsidP="00431FEB">
            <w:pPr>
              <w:rPr>
                <w:rFonts w:asciiTheme="minorHAnsi" w:hAnsiTheme="minorHAnsi" w:cstheme="minorHAnsi"/>
                <w:b/>
                <w:lang w:eastAsia="es-MX"/>
              </w:rPr>
            </w:pPr>
            <w:r w:rsidRPr="00673D5D">
              <w:rPr>
                <w:rFonts w:asciiTheme="minorHAnsi" w:hAnsiTheme="minorHAnsi" w:cstheme="minorHAnsi"/>
                <w:b/>
                <w:lang w:eastAsia="es-MX"/>
              </w:rPr>
              <w:t xml:space="preserve">Licitante No Solvente, </w:t>
            </w:r>
          </w:p>
          <w:p w:rsidR="000A706E" w:rsidRDefault="000A706E"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xml:space="preserve">Posterior al acto de presentación y apertura de proposiciones se detectó por parte del área convocante: </w:t>
            </w:r>
          </w:p>
          <w:p w:rsidR="000A706E" w:rsidRPr="00673D5D" w:rsidRDefault="000A706E"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xml:space="preserve">- Presenta carta de acreditación legal con número de registro de padrón de proveedores en trámite y no presenta acta constitutiva ni su identificación tal como se solicita en bases. </w:t>
            </w:r>
          </w:p>
          <w:p w:rsidR="000A706E" w:rsidRPr="00673D5D" w:rsidRDefault="000A706E" w:rsidP="00431FEB">
            <w:pPr>
              <w:rPr>
                <w:rFonts w:asciiTheme="minorHAnsi" w:hAnsiTheme="minorHAnsi" w:cstheme="minorHAnsi"/>
                <w:b/>
                <w:lang w:eastAsia="es-MX"/>
              </w:rPr>
            </w:pPr>
          </w:p>
          <w:p w:rsidR="00673D5D" w:rsidRP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No presenta formato Art. 32D</w:t>
            </w: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lastRenderedPageBreak/>
              <w:t>- Presenta Constancia de Situación Fiscal con fecha del 09 de noviembre del 2021 y en las bases se solicita con 3 meses anteriores a la fecha de presentación de propuestas.</w:t>
            </w:r>
          </w:p>
          <w:p w:rsidR="000A706E" w:rsidRPr="00673D5D" w:rsidRDefault="000A706E"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No Presenta Comprobante Fiscal Digital por Internet (CFDI).</w:t>
            </w:r>
          </w:p>
          <w:p w:rsidR="000A706E" w:rsidRPr="00673D5D" w:rsidRDefault="000A706E"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No Presenta Opinión del cumplimiento en materia de Seguridad Social.</w:t>
            </w:r>
          </w:p>
          <w:p w:rsidR="000A706E" w:rsidRPr="00673D5D" w:rsidRDefault="000A706E"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No Presenta Constancia de situación fiscal sin adeudos (Infonavit).</w:t>
            </w:r>
          </w:p>
          <w:p w:rsidR="000A706E" w:rsidRPr="00673D5D" w:rsidRDefault="000A706E"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Copia simple del registro ante la Secretaría del Trabajo Federal donde se acredita para el manejo de personal, conforme a lo establecido en las bases de la presente licitación.</w:t>
            </w:r>
          </w:p>
          <w:p w:rsidR="000A706E" w:rsidRPr="00673D5D" w:rsidRDefault="000A706E" w:rsidP="00431FEB">
            <w:pPr>
              <w:rPr>
                <w:rFonts w:asciiTheme="minorHAnsi" w:hAnsiTheme="minorHAnsi" w:cstheme="minorHAnsi"/>
                <w:b/>
                <w:lang w:eastAsia="es-MX"/>
              </w:rPr>
            </w:pPr>
          </w:p>
        </w:tc>
      </w:tr>
    </w:tbl>
    <w:p w:rsidR="00673D5D" w:rsidRPr="00673D5D" w:rsidRDefault="00673D5D" w:rsidP="00673D5D">
      <w:pPr>
        <w:contextualSpacing/>
        <w:rPr>
          <w:rFonts w:asciiTheme="minorHAnsi" w:eastAsia="Calibri" w:hAnsiTheme="minorHAnsi" w:cstheme="minorHAnsi"/>
          <w:b/>
          <w:i/>
        </w:rPr>
      </w:pPr>
    </w:p>
    <w:p w:rsidR="000A706E"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lang w:val="es-ES_tradnl"/>
        </w:rPr>
        <w:t xml:space="preserve">Los licitantes cuyas proposiciones resultaron solventes son los que se muestran en el siguiente cuadro: </w:t>
      </w:r>
    </w:p>
    <w:p w:rsidR="000A706E" w:rsidRDefault="000A706E" w:rsidP="00673D5D">
      <w:pPr>
        <w:shd w:val="clear" w:color="auto" w:fill="FFFFFF"/>
        <w:spacing w:after="100" w:afterAutospacing="1"/>
        <w:contextualSpacing/>
        <w:jc w:val="both"/>
        <w:rPr>
          <w:rFonts w:asciiTheme="minorHAnsi" w:hAnsiTheme="minorHAnsi" w:cstheme="minorHAnsi"/>
          <w:b/>
          <w:bCs/>
        </w:rPr>
      </w:pPr>
    </w:p>
    <w:p w:rsidR="00673D5D" w:rsidRPr="00673D5D" w:rsidRDefault="00673D5D" w:rsidP="00673D5D">
      <w:pPr>
        <w:shd w:val="clear" w:color="auto" w:fill="FFFFFF"/>
        <w:spacing w:after="100" w:afterAutospacing="1"/>
        <w:contextualSpacing/>
        <w:jc w:val="both"/>
        <w:rPr>
          <w:rFonts w:asciiTheme="minorHAnsi" w:hAnsiTheme="minorHAnsi" w:cstheme="minorHAnsi"/>
          <w:b/>
          <w:bCs/>
        </w:rPr>
      </w:pPr>
      <w:r w:rsidRPr="00673D5D">
        <w:rPr>
          <w:rFonts w:asciiTheme="minorHAnsi" w:hAnsiTheme="minorHAnsi" w:cstheme="minorHAnsi"/>
          <w:b/>
          <w:bCs/>
        </w:rPr>
        <w:t xml:space="preserve">AERO ELITE ACAPULCO, S.A. DE C.V.  </w:t>
      </w:r>
    </w:p>
    <w:p w:rsid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noProof/>
          <w:lang w:eastAsia="es-MX"/>
        </w:rPr>
        <w:lastRenderedPageBreak/>
        <w:drawing>
          <wp:inline distT="0" distB="0" distL="0" distR="0" wp14:anchorId="6A32F48F" wp14:editId="3FDCEFE9">
            <wp:extent cx="6248400" cy="2619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02236" cy="2641943"/>
                    </a:xfrm>
                    <a:prstGeom prst="rect">
                      <a:avLst/>
                    </a:prstGeom>
                    <a:noFill/>
                  </pic:spPr>
                </pic:pic>
              </a:graphicData>
            </a:graphic>
          </wp:inline>
        </w:drawing>
      </w:r>
    </w:p>
    <w:p w:rsidR="00711F3D" w:rsidRPr="00673D5D" w:rsidRDefault="00711F3D" w:rsidP="00673D5D">
      <w:pPr>
        <w:shd w:val="clear" w:color="auto" w:fill="FFFFFF"/>
        <w:spacing w:after="100" w:afterAutospacing="1"/>
        <w:contextualSpacing/>
        <w:jc w:val="both"/>
        <w:rPr>
          <w:rFonts w:asciiTheme="minorHAnsi" w:hAnsiTheme="minorHAnsi" w:cstheme="minorHAnsi"/>
          <w:lang w:val="es-ES_tradnl"/>
        </w:rPr>
      </w:pPr>
    </w:p>
    <w:p w:rsid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lang w:val="es-ES_tradnl"/>
        </w:rPr>
        <w:t>Responsable de la evaluación de las proposiciones:</w:t>
      </w:r>
    </w:p>
    <w:p w:rsidR="000A706E" w:rsidRPr="00673D5D" w:rsidRDefault="000A706E" w:rsidP="00673D5D">
      <w:pPr>
        <w:shd w:val="clear" w:color="auto" w:fill="FFFFFF"/>
        <w:spacing w:after="100" w:afterAutospacing="1"/>
        <w:contextualSpacing/>
        <w:jc w:val="both"/>
        <w:rPr>
          <w:rFonts w:asciiTheme="minorHAnsi" w:hAnsiTheme="minorHAnsi" w:cstheme="minorHAnsi"/>
          <w:lang w:val="es-ES_tradnl"/>
        </w:rPr>
      </w:pPr>
    </w:p>
    <w:tbl>
      <w:tblPr>
        <w:tblStyle w:val="Tablaconcuadrcula"/>
        <w:tblW w:w="9848" w:type="dxa"/>
        <w:tblLayout w:type="fixed"/>
        <w:tblLook w:val="04A0" w:firstRow="1" w:lastRow="0" w:firstColumn="1" w:lastColumn="0" w:noHBand="0" w:noVBand="1"/>
      </w:tblPr>
      <w:tblGrid>
        <w:gridCol w:w="3714"/>
        <w:gridCol w:w="6134"/>
      </w:tblGrid>
      <w:tr w:rsidR="00673D5D" w:rsidRPr="00673D5D" w:rsidTr="00431FEB">
        <w:tc>
          <w:tcPr>
            <w:tcW w:w="3714" w:type="dxa"/>
          </w:tcPr>
          <w:p w:rsidR="00673D5D" w:rsidRPr="00673D5D" w:rsidRDefault="00673D5D" w:rsidP="00431FEB">
            <w:pPr>
              <w:spacing w:after="100" w:afterAutospacing="1" w:line="276" w:lineRule="auto"/>
              <w:contextualSpacing/>
              <w:jc w:val="center"/>
              <w:rPr>
                <w:rFonts w:asciiTheme="minorHAnsi" w:hAnsiTheme="minorHAnsi" w:cstheme="minorHAnsi"/>
                <w:b/>
                <w:lang w:val="es-ES_tradnl"/>
              </w:rPr>
            </w:pPr>
            <w:r w:rsidRPr="00673D5D">
              <w:rPr>
                <w:rFonts w:asciiTheme="minorHAnsi" w:hAnsiTheme="minorHAnsi" w:cstheme="minorHAnsi"/>
                <w:b/>
                <w:lang w:val="es-ES_tradnl"/>
              </w:rPr>
              <w:t>Nombre</w:t>
            </w:r>
          </w:p>
        </w:tc>
        <w:tc>
          <w:tcPr>
            <w:tcW w:w="6134" w:type="dxa"/>
          </w:tcPr>
          <w:p w:rsidR="00673D5D" w:rsidRPr="00673D5D" w:rsidRDefault="00673D5D" w:rsidP="00431FEB">
            <w:pPr>
              <w:spacing w:after="100" w:afterAutospacing="1" w:line="276" w:lineRule="auto"/>
              <w:contextualSpacing/>
              <w:jc w:val="center"/>
              <w:rPr>
                <w:rFonts w:asciiTheme="minorHAnsi" w:hAnsiTheme="minorHAnsi" w:cstheme="minorHAnsi"/>
                <w:b/>
                <w:lang w:val="es-ES_tradnl"/>
              </w:rPr>
            </w:pPr>
            <w:r w:rsidRPr="00673D5D">
              <w:rPr>
                <w:rFonts w:asciiTheme="minorHAnsi" w:hAnsiTheme="minorHAnsi" w:cstheme="minorHAnsi"/>
                <w:b/>
                <w:lang w:val="es-ES_tradnl"/>
              </w:rPr>
              <w:t>Cargo</w:t>
            </w:r>
          </w:p>
        </w:tc>
      </w:tr>
      <w:tr w:rsidR="00673D5D" w:rsidRPr="00673D5D" w:rsidTr="00431FEB">
        <w:tc>
          <w:tcPr>
            <w:tcW w:w="3714" w:type="dxa"/>
          </w:tcPr>
          <w:p w:rsidR="00673D5D" w:rsidRPr="00673D5D" w:rsidRDefault="00673D5D" w:rsidP="00431FEB">
            <w:pPr>
              <w:shd w:val="clear" w:color="auto" w:fill="FFFFFF"/>
              <w:spacing w:after="100" w:afterAutospacing="1" w:line="276" w:lineRule="auto"/>
              <w:contextualSpacing/>
              <w:rPr>
                <w:rFonts w:asciiTheme="minorHAnsi" w:hAnsiTheme="minorHAnsi" w:cstheme="minorHAnsi"/>
              </w:rPr>
            </w:pPr>
            <w:r w:rsidRPr="00673D5D">
              <w:rPr>
                <w:rFonts w:asciiTheme="minorHAnsi" w:hAnsiTheme="minorHAnsi" w:cstheme="minorHAnsi"/>
              </w:rPr>
              <w:t>Cmte. Ignacio Aguilar Jiménez</w:t>
            </w:r>
          </w:p>
        </w:tc>
        <w:tc>
          <w:tcPr>
            <w:tcW w:w="6134" w:type="dxa"/>
          </w:tcPr>
          <w:p w:rsidR="00673D5D" w:rsidRPr="00673D5D" w:rsidRDefault="00673D5D" w:rsidP="00431FEB">
            <w:pPr>
              <w:spacing w:after="100" w:afterAutospacing="1" w:line="276" w:lineRule="auto"/>
              <w:contextualSpacing/>
              <w:jc w:val="center"/>
              <w:rPr>
                <w:rFonts w:asciiTheme="minorHAnsi" w:hAnsiTheme="minorHAnsi" w:cstheme="minorHAnsi"/>
              </w:rPr>
            </w:pPr>
            <w:r w:rsidRPr="00673D5D">
              <w:rPr>
                <w:rFonts w:asciiTheme="minorHAnsi" w:hAnsiTheme="minorHAnsi" w:cstheme="minorHAnsi"/>
              </w:rPr>
              <w:t>Coordinador de Protección Civil y Bomberos</w:t>
            </w:r>
          </w:p>
        </w:tc>
      </w:tr>
      <w:tr w:rsidR="00673D5D" w:rsidRPr="00673D5D" w:rsidTr="00431FEB">
        <w:tc>
          <w:tcPr>
            <w:tcW w:w="3714" w:type="dxa"/>
          </w:tcPr>
          <w:p w:rsidR="00673D5D" w:rsidRPr="00673D5D" w:rsidRDefault="00673D5D" w:rsidP="00431FEB">
            <w:pPr>
              <w:shd w:val="clear" w:color="auto" w:fill="FFFFFF"/>
              <w:spacing w:after="100" w:afterAutospacing="1"/>
              <w:contextualSpacing/>
              <w:rPr>
                <w:rFonts w:asciiTheme="minorHAnsi" w:hAnsiTheme="minorHAnsi" w:cstheme="minorHAnsi"/>
              </w:rPr>
            </w:pPr>
            <w:r w:rsidRPr="00673D5D">
              <w:rPr>
                <w:rFonts w:asciiTheme="minorHAnsi" w:hAnsiTheme="minorHAnsi" w:cstheme="minorHAnsi"/>
              </w:rPr>
              <w:t>Graciela de Obaldía Escalante</w:t>
            </w:r>
          </w:p>
        </w:tc>
        <w:tc>
          <w:tcPr>
            <w:tcW w:w="6134" w:type="dxa"/>
          </w:tcPr>
          <w:p w:rsidR="00673D5D" w:rsidRPr="00673D5D" w:rsidRDefault="00673D5D" w:rsidP="00431FEB">
            <w:pPr>
              <w:spacing w:after="100" w:afterAutospacing="1"/>
              <w:contextualSpacing/>
              <w:jc w:val="center"/>
              <w:rPr>
                <w:rFonts w:asciiTheme="minorHAnsi" w:hAnsiTheme="minorHAnsi" w:cstheme="minorHAnsi"/>
              </w:rPr>
            </w:pPr>
            <w:r w:rsidRPr="00673D5D">
              <w:rPr>
                <w:rFonts w:asciiTheme="minorHAnsi" w:hAnsiTheme="minorHAnsi" w:cstheme="minorHAnsi"/>
              </w:rPr>
              <w:t>Secretario del Ayuntamiento</w:t>
            </w:r>
          </w:p>
        </w:tc>
      </w:tr>
    </w:tbl>
    <w:p w:rsidR="00673D5D" w:rsidRPr="00673D5D" w:rsidRDefault="00673D5D" w:rsidP="00673D5D">
      <w:pPr>
        <w:shd w:val="clear" w:color="auto" w:fill="FFFFFF"/>
        <w:spacing w:after="100" w:afterAutospacing="1"/>
        <w:contextualSpacing/>
        <w:jc w:val="both"/>
        <w:rPr>
          <w:rFonts w:asciiTheme="minorHAnsi" w:hAnsiTheme="minorHAnsi" w:cstheme="minorHAnsi"/>
        </w:rPr>
      </w:pP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b/>
          <w:u w:val="single"/>
          <w:lang w:val="es-ES_tradnl"/>
        </w:rPr>
        <w:t>Mediante oficio de análisis técnico número 2850/6682/2022</w:t>
      </w: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p>
    <w:p w:rsidR="00673D5D" w:rsidRPr="00673D5D" w:rsidRDefault="00673D5D" w:rsidP="00673D5D">
      <w:pPr>
        <w:shd w:val="clear" w:color="auto" w:fill="FFFFFF"/>
        <w:spacing w:after="100" w:afterAutospacing="1"/>
        <w:contextualSpacing/>
        <w:jc w:val="both"/>
        <w:rPr>
          <w:rFonts w:asciiTheme="minorHAnsi" w:hAnsiTheme="minorHAnsi" w:cstheme="minorHAnsi"/>
          <w:b/>
          <w:color w:val="000000"/>
        </w:rPr>
      </w:pPr>
      <w:r w:rsidRPr="00673D5D">
        <w:rPr>
          <w:rFonts w:asciiTheme="minorHAnsi" w:hAnsiTheme="minorHAnsi" w:cstheme="minorHAnsi"/>
          <w:b/>
          <w:bCs/>
        </w:rPr>
        <w:t xml:space="preserve">AERO ELITE ACAPULCO, S.A. DE C.V., POR UN MONTO TOTAL DE </w:t>
      </w:r>
      <w:r w:rsidRPr="00673D5D">
        <w:rPr>
          <w:rFonts w:asciiTheme="minorHAnsi" w:hAnsiTheme="minorHAnsi" w:cstheme="minorHAnsi"/>
          <w:b/>
          <w:lang w:val="es-ES_tradnl"/>
        </w:rPr>
        <w:t>$</w:t>
      </w:r>
      <w:r w:rsidRPr="00673D5D">
        <w:rPr>
          <w:rFonts w:asciiTheme="minorHAnsi" w:hAnsiTheme="minorHAnsi" w:cstheme="minorHAnsi"/>
          <w:b/>
          <w:color w:val="000000"/>
        </w:rPr>
        <w:t>17</w:t>
      </w:r>
      <w:r w:rsidR="00D538E9" w:rsidRPr="00673D5D">
        <w:rPr>
          <w:rFonts w:asciiTheme="minorHAnsi" w:hAnsiTheme="minorHAnsi" w:cstheme="minorHAnsi"/>
          <w:b/>
          <w:color w:val="000000"/>
        </w:rPr>
        <w:t>,998,560.00</w:t>
      </w:r>
      <w:r w:rsidRPr="00673D5D">
        <w:rPr>
          <w:rFonts w:asciiTheme="minorHAnsi" w:hAnsiTheme="minorHAnsi" w:cstheme="minorHAnsi"/>
          <w:b/>
          <w:color w:val="000000"/>
        </w:rPr>
        <w:t xml:space="preserve"> </w:t>
      </w:r>
    </w:p>
    <w:p w:rsidR="00673D5D" w:rsidRPr="00673D5D" w:rsidRDefault="00673D5D" w:rsidP="00673D5D">
      <w:pPr>
        <w:shd w:val="clear" w:color="auto" w:fill="FFFFFF"/>
        <w:spacing w:after="100" w:afterAutospacing="1"/>
        <w:contextualSpacing/>
        <w:jc w:val="both"/>
        <w:rPr>
          <w:rFonts w:asciiTheme="minorHAnsi" w:hAnsiTheme="minorHAnsi" w:cstheme="minorHAnsi"/>
          <w:b/>
          <w:lang w:val="es-ES_tradnl"/>
        </w:rPr>
      </w:pP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noProof/>
          <w:lang w:eastAsia="es-MX"/>
        </w:rPr>
        <w:lastRenderedPageBreak/>
        <w:drawing>
          <wp:inline distT="0" distB="0" distL="0" distR="0" wp14:anchorId="19EC8EF2" wp14:editId="23349077">
            <wp:extent cx="6257925" cy="208483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9854" cy="2122121"/>
                    </a:xfrm>
                    <a:prstGeom prst="rect">
                      <a:avLst/>
                    </a:prstGeom>
                    <a:noFill/>
                  </pic:spPr>
                </pic:pic>
              </a:graphicData>
            </a:graphic>
          </wp:inline>
        </w:drawing>
      </w:r>
    </w:p>
    <w:p w:rsidR="00673D5D" w:rsidRPr="00673D5D" w:rsidRDefault="00673D5D" w:rsidP="00673D5D">
      <w:p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b/>
        </w:rPr>
        <w:t xml:space="preserve">Nota: </w:t>
      </w:r>
      <w:r w:rsidRPr="00673D5D">
        <w:rPr>
          <w:rFonts w:asciiTheme="minorHAnsi" w:hAnsiTheme="minorHAnsi" w:cstheme="minorHAnsi"/>
        </w:rPr>
        <w:t xml:space="preserve">Se adjudica al único licitante solvente. </w:t>
      </w:r>
    </w:p>
    <w:p w:rsidR="00673D5D" w:rsidRPr="00673D5D" w:rsidRDefault="00673D5D" w:rsidP="00673D5D">
      <w:pPr>
        <w:shd w:val="clear" w:color="auto" w:fill="FFFFFF"/>
        <w:tabs>
          <w:tab w:val="left" w:pos="1275"/>
        </w:tabs>
        <w:spacing w:after="100" w:afterAutospacing="1"/>
        <w:contextualSpacing/>
        <w:jc w:val="both"/>
        <w:rPr>
          <w:rFonts w:asciiTheme="minorHAnsi" w:hAnsiTheme="minorHAnsi" w:cstheme="minorHAnsi"/>
        </w:rPr>
      </w:pPr>
    </w:p>
    <w:p w:rsidR="00673D5D" w:rsidRDefault="00673D5D" w:rsidP="00673D5D">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73D5D">
        <w:rPr>
          <w:rFonts w:asciiTheme="minorHAnsi" w:hAnsiTheme="minorHAnsi" w:cstheme="minorHAnsi"/>
          <w:color w:val="000000"/>
          <w:lang w:eastAsia="es-MX"/>
        </w:rPr>
        <w:t>La convocante tendrá 10 días hábiles para emitir la orden de compra / pedido posterior a la emisión del fallo.</w:t>
      </w:r>
    </w:p>
    <w:p w:rsidR="000A706E" w:rsidRPr="00673D5D" w:rsidRDefault="000A706E" w:rsidP="00673D5D">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673D5D" w:rsidRDefault="00673D5D" w:rsidP="00673D5D">
      <w:pPr>
        <w:shd w:val="clear" w:color="auto" w:fill="FFFFFF"/>
        <w:spacing w:line="253"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A706E" w:rsidRPr="00673D5D" w:rsidRDefault="000A706E" w:rsidP="00673D5D">
      <w:pPr>
        <w:shd w:val="clear" w:color="auto" w:fill="FFFFFF"/>
        <w:spacing w:line="253" w:lineRule="atLeast"/>
        <w:jc w:val="both"/>
        <w:rPr>
          <w:rFonts w:asciiTheme="minorHAnsi" w:hAnsiTheme="minorHAnsi" w:cstheme="minorHAnsi"/>
          <w:color w:val="000000"/>
          <w:lang w:eastAsia="es-MX"/>
        </w:rPr>
      </w:pPr>
    </w:p>
    <w:p w:rsidR="00673D5D" w:rsidRDefault="00673D5D" w:rsidP="00673D5D">
      <w:pPr>
        <w:shd w:val="clear" w:color="auto" w:fill="FFFFFF"/>
        <w:spacing w:line="253"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A706E" w:rsidRPr="00673D5D" w:rsidRDefault="000A706E" w:rsidP="00673D5D">
      <w:pPr>
        <w:shd w:val="clear" w:color="auto" w:fill="FFFFFF"/>
        <w:spacing w:line="253" w:lineRule="atLeast"/>
        <w:jc w:val="both"/>
        <w:rPr>
          <w:rFonts w:asciiTheme="minorHAnsi" w:hAnsiTheme="minorHAnsi" w:cstheme="minorHAnsi"/>
          <w:color w:val="000000"/>
          <w:lang w:eastAsia="es-MX"/>
        </w:rPr>
      </w:pP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p>
    <w:p w:rsidR="009C71B5" w:rsidRDefault="00673D5D" w:rsidP="00673D5D">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673D5D">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711F3D" w:rsidRDefault="00711F3D" w:rsidP="00673D5D">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711F3D" w:rsidRDefault="00711F3D" w:rsidP="00673D5D">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711F3D" w:rsidRPr="00711F3D" w:rsidRDefault="00711F3D" w:rsidP="00711F3D">
      <w:pPr>
        <w:jc w:val="both"/>
        <w:rPr>
          <w:rFonts w:asciiTheme="minorHAnsi" w:hAnsiTheme="minorHAnsi" w:cstheme="minorHAnsi"/>
        </w:rPr>
      </w:pPr>
      <w:r w:rsidRPr="00711F3D">
        <w:rPr>
          <w:rFonts w:asciiTheme="minorHAnsi" w:hAnsiTheme="minorHAnsi" w:cstheme="minorHAnsi"/>
        </w:rPr>
        <w:lastRenderedPageBreak/>
        <w:t xml:space="preserve">Edmundo Antonio Amutio Villa, representante suplente del </w:t>
      </w:r>
      <w:proofErr w:type="gramStart"/>
      <w:r w:rsidRPr="00711F3D">
        <w:rPr>
          <w:rFonts w:asciiTheme="minorHAnsi" w:hAnsiTheme="minorHAnsi" w:cstheme="minorHAnsi"/>
        </w:rPr>
        <w:t>Presidente</w:t>
      </w:r>
      <w:proofErr w:type="gramEnd"/>
      <w:r w:rsidRPr="00711F3D">
        <w:rPr>
          <w:rFonts w:asciiTheme="minorHAnsi" w:hAnsiTheme="minorHAnsi" w:cstheme="minorHAnsi"/>
        </w:rPr>
        <w:t xml:space="preserve"> del Comité de Adquisiciones, solicita a los Integrantes del Comité de Adquisiciones el uso de la voz, a</w:t>
      </w:r>
      <w:r>
        <w:rPr>
          <w:rFonts w:asciiTheme="minorHAnsi" w:hAnsiTheme="minorHAnsi" w:cstheme="minorHAnsi"/>
        </w:rPr>
        <w:t xml:space="preserve"> Ramón Alejandro Valdez Villanueva, adscrito a la </w:t>
      </w:r>
      <w:r w:rsidRPr="00673D5D">
        <w:rPr>
          <w:rFonts w:asciiTheme="minorHAnsi" w:eastAsiaTheme="minorEastAsia" w:hAnsiTheme="minorHAnsi" w:cstheme="minorHAnsi"/>
          <w:lang w:val="es-ES" w:eastAsia="es-MX"/>
        </w:rPr>
        <w:t>Coordinación Municipal de Protección Civil y Bomberos</w:t>
      </w:r>
      <w:r w:rsidR="008E57F5">
        <w:rPr>
          <w:rFonts w:asciiTheme="minorHAnsi" w:eastAsiaTheme="minorEastAsia" w:hAnsiTheme="minorHAnsi" w:cstheme="minorHAnsi"/>
          <w:lang w:val="es-ES" w:eastAsia="es-MX"/>
        </w:rPr>
        <w:t>.</w:t>
      </w:r>
    </w:p>
    <w:p w:rsidR="00711F3D" w:rsidRPr="00711F3D" w:rsidRDefault="00711F3D" w:rsidP="00711F3D">
      <w:pPr>
        <w:spacing w:line="360" w:lineRule="auto"/>
        <w:jc w:val="both"/>
        <w:rPr>
          <w:rFonts w:asciiTheme="minorHAnsi" w:hAnsiTheme="minorHAnsi" w:cstheme="minorHAnsi"/>
          <w:highlight w:val="yellow"/>
        </w:rPr>
      </w:pPr>
    </w:p>
    <w:p w:rsidR="00711F3D" w:rsidRPr="00711F3D" w:rsidRDefault="00711F3D" w:rsidP="00711F3D">
      <w:pPr>
        <w:ind w:left="708"/>
        <w:jc w:val="center"/>
        <w:rPr>
          <w:rFonts w:asciiTheme="minorHAnsi" w:hAnsiTheme="minorHAnsi" w:cstheme="minorHAnsi"/>
          <w:b/>
          <w:i/>
        </w:rPr>
      </w:pPr>
      <w:r w:rsidRPr="00711F3D">
        <w:rPr>
          <w:rFonts w:asciiTheme="minorHAnsi" w:hAnsiTheme="minorHAnsi" w:cstheme="minorHAnsi"/>
          <w:b/>
          <w:i/>
        </w:rPr>
        <w:t>Aprobado por unanimidad de votos por parte de los integrantes del Comité presentes.</w:t>
      </w:r>
    </w:p>
    <w:p w:rsidR="00711F3D" w:rsidRPr="00711F3D" w:rsidRDefault="00711F3D" w:rsidP="00711F3D">
      <w:pPr>
        <w:ind w:left="708"/>
        <w:jc w:val="center"/>
        <w:rPr>
          <w:rFonts w:asciiTheme="minorHAnsi" w:hAnsiTheme="minorHAnsi" w:cstheme="minorHAnsi"/>
          <w:b/>
          <w:i/>
        </w:rPr>
      </w:pPr>
    </w:p>
    <w:p w:rsidR="00711F3D" w:rsidRPr="00711F3D" w:rsidRDefault="00711F3D" w:rsidP="00711F3D">
      <w:pPr>
        <w:jc w:val="both"/>
        <w:rPr>
          <w:rFonts w:asciiTheme="minorHAnsi" w:hAnsiTheme="minorHAnsi" w:cstheme="minorHAnsi"/>
        </w:rPr>
      </w:pPr>
      <w:r>
        <w:rPr>
          <w:rFonts w:asciiTheme="minorHAnsi" w:hAnsiTheme="minorHAnsi" w:cstheme="minorHAnsi"/>
        </w:rPr>
        <w:t xml:space="preserve">Ramón Alejandro Valdez Villanueva, adscrito a la </w:t>
      </w:r>
      <w:r w:rsidRPr="00673D5D">
        <w:rPr>
          <w:rFonts w:asciiTheme="minorHAnsi" w:eastAsiaTheme="minorEastAsia" w:hAnsiTheme="minorHAnsi" w:cstheme="minorHAnsi"/>
          <w:lang w:val="es-ES" w:eastAsia="es-MX"/>
        </w:rPr>
        <w:t>Coordinación Municipal de Protección Civil y Bomberos</w:t>
      </w:r>
      <w:r w:rsidR="008E57F5">
        <w:rPr>
          <w:rFonts w:asciiTheme="minorHAnsi" w:eastAsiaTheme="minorEastAsia" w:hAnsiTheme="minorHAnsi" w:cstheme="minorHAnsi"/>
          <w:lang w:val="es-ES" w:eastAsia="es-MX"/>
        </w:rPr>
        <w:t>,</w:t>
      </w:r>
      <w:r w:rsidRPr="00711F3D">
        <w:rPr>
          <w:rFonts w:asciiTheme="minorHAnsi" w:hAnsiTheme="minorHAnsi" w:cstheme="minorHAnsi"/>
          <w:color w:val="000000" w:themeColor="text1"/>
        </w:rPr>
        <w:t xml:space="preserve"> dio contestación a las observaciones</w:t>
      </w:r>
      <w:r w:rsidRPr="00711F3D">
        <w:rPr>
          <w:rFonts w:asciiTheme="minorHAnsi" w:hAnsiTheme="minorHAnsi" w:cstheme="minorHAnsi"/>
          <w:b/>
          <w:color w:val="000000" w:themeColor="text1"/>
        </w:rPr>
        <w:t xml:space="preserve"> </w:t>
      </w:r>
      <w:r w:rsidRPr="00711F3D">
        <w:rPr>
          <w:rFonts w:asciiTheme="minorHAnsi" w:hAnsiTheme="minorHAnsi" w:cstheme="minorHAnsi"/>
          <w:color w:val="000000" w:themeColor="text1"/>
        </w:rPr>
        <w:t>realizadas por los Integrantes del Comité de Adquisiciones.</w:t>
      </w:r>
    </w:p>
    <w:p w:rsidR="00673D5D" w:rsidRPr="00C72137" w:rsidRDefault="00673D5D" w:rsidP="00673D5D">
      <w:pPr>
        <w:shd w:val="clear" w:color="auto" w:fill="FFFFFF"/>
        <w:spacing w:after="100" w:afterAutospacing="1"/>
        <w:contextualSpacing/>
        <w:jc w:val="both"/>
        <w:rPr>
          <w:rFonts w:asciiTheme="minorHAnsi" w:hAnsiTheme="minorHAnsi" w:cstheme="minorHAnsi"/>
          <w:color w:val="000000"/>
          <w:shd w:val="clear" w:color="auto" w:fill="FFFFFF"/>
          <w:lang w:eastAsia="es-MX"/>
        </w:rPr>
      </w:pPr>
    </w:p>
    <w:p w:rsidR="00975371" w:rsidRDefault="00C30E79" w:rsidP="002B1CD9">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rPr>
        <w:t>Edmundo Antonio Amutio Villa</w:t>
      </w:r>
      <w:r w:rsidR="00975371" w:rsidRPr="00C72137">
        <w:rPr>
          <w:rFonts w:asciiTheme="minorHAnsi" w:hAnsiTheme="minorHAnsi" w:cstheme="minorHAnsi"/>
        </w:rPr>
        <w:t>, representante suplente del Presidente del Comité de Adquisiciones, comenta de</w:t>
      </w:r>
      <w:r w:rsidR="00975371" w:rsidRPr="00C72137">
        <w:rPr>
          <w:rFonts w:asciiTheme="minorHAnsi" w:hAnsiTheme="minorHAnsi" w:cstheme="minorHAnsi"/>
          <w:lang w:val="es-ES"/>
        </w:rPr>
        <w:t xml:space="preserve"> </w:t>
      </w:r>
      <w:r w:rsidR="00975371" w:rsidRPr="00C72137">
        <w:rPr>
          <w:rFonts w:asciiTheme="minorHAnsi" w:hAnsiTheme="minorHAnsi" w:cstheme="minorHAnsi"/>
        </w:rPr>
        <w:t xml:space="preserve">conformidad con el artículo </w:t>
      </w:r>
      <w:r w:rsidR="00975371"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 de</w:t>
      </w:r>
      <w:r w:rsidR="00B71D61" w:rsidRPr="00C72137">
        <w:rPr>
          <w:rFonts w:asciiTheme="minorHAnsi" w:eastAsia="Cambria" w:hAnsiTheme="minorHAnsi" w:cstheme="minorHAnsi"/>
        </w:rPr>
        <w:t xml:space="preserve"> </w:t>
      </w:r>
      <w:r w:rsidR="00975371" w:rsidRPr="00C72137">
        <w:rPr>
          <w:rFonts w:asciiTheme="minorHAnsi" w:eastAsia="Cambria" w:hAnsiTheme="minorHAnsi" w:cstheme="minorHAnsi"/>
        </w:rPr>
        <w:t>l</w:t>
      </w:r>
      <w:r w:rsidR="00B71D61" w:rsidRPr="00C72137">
        <w:rPr>
          <w:rFonts w:asciiTheme="minorHAnsi" w:eastAsia="Cambria" w:hAnsiTheme="minorHAnsi" w:cstheme="minorHAnsi"/>
        </w:rPr>
        <w:t>os</w:t>
      </w:r>
      <w:r w:rsidR="00975371" w:rsidRPr="00C72137">
        <w:rPr>
          <w:rFonts w:asciiTheme="minorHAnsi" w:eastAsia="Cambria" w:hAnsiTheme="minorHAnsi" w:cstheme="minorHAnsi"/>
        </w:rPr>
        <w:t xml:space="preserve"> proveedo</w:t>
      </w:r>
      <w:r w:rsidR="002B1CD9" w:rsidRPr="00C72137">
        <w:rPr>
          <w:rFonts w:asciiTheme="minorHAnsi" w:eastAsia="Cambria" w:hAnsiTheme="minorHAnsi" w:cstheme="minorHAnsi"/>
        </w:rPr>
        <w:t>r</w:t>
      </w:r>
      <w:r w:rsidR="00B71D61" w:rsidRPr="00C72137">
        <w:rPr>
          <w:rFonts w:asciiTheme="minorHAnsi" w:eastAsia="Cambria" w:hAnsiTheme="minorHAnsi" w:cstheme="minorHAnsi"/>
        </w:rPr>
        <w:t>es</w:t>
      </w:r>
      <w:r w:rsidR="00CF5DB5" w:rsidRPr="00C72137">
        <w:rPr>
          <w:rFonts w:asciiTheme="minorHAnsi" w:hAnsiTheme="minorHAnsi" w:cstheme="minorHAnsi"/>
          <w:b/>
          <w:bCs/>
        </w:rPr>
        <w:t xml:space="preserve"> </w:t>
      </w:r>
      <w:r w:rsidR="006A16D6" w:rsidRPr="00673D5D">
        <w:rPr>
          <w:rFonts w:asciiTheme="minorHAnsi" w:hAnsiTheme="minorHAnsi" w:cstheme="minorHAnsi"/>
          <w:b/>
          <w:bCs/>
        </w:rPr>
        <w:t>Aero Elite Acapulco, S.A. DE C.V.,</w:t>
      </w:r>
      <w:r w:rsidR="00975371" w:rsidRPr="00C72137">
        <w:rPr>
          <w:rFonts w:asciiTheme="minorHAnsi" w:hAnsiTheme="minorHAnsi" w:cstheme="minorHAnsi"/>
          <w:lang w:val="es-ES_tradnl"/>
        </w:rPr>
        <w:t>los que estén por la afirmativa, sírvanse manifestarlo levantando su mano.</w:t>
      </w:r>
    </w:p>
    <w:p w:rsidR="00673D5D" w:rsidRDefault="00673D5D" w:rsidP="002B1CD9">
      <w:pPr>
        <w:shd w:val="clear" w:color="auto" w:fill="FFFFFF"/>
        <w:spacing w:after="100" w:afterAutospacing="1"/>
        <w:contextualSpacing/>
        <w:jc w:val="both"/>
        <w:rPr>
          <w:rFonts w:asciiTheme="minorHAnsi" w:hAnsiTheme="minorHAnsi" w:cstheme="minorHAnsi"/>
          <w:lang w:val="es-ES_tradnl"/>
        </w:rPr>
      </w:pPr>
    </w:p>
    <w:p w:rsidR="00673D5D" w:rsidRPr="00673D5D" w:rsidRDefault="00673D5D" w:rsidP="00673D5D">
      <w:pPr>
        <w:shd w:val="clear" w:color="auto" w:fill="FFFFFF"/>
        <w:spacing w:after="100" w:afterAutospacing="1"/>
        <w:contextualSpacing/>
        <w:jc w:val="center"/>
        <w:rPr>
          <w:rFonts w:asciiTheme="minorHAnsi" w:hAnsiTheme="minorHAnsi" w:cstheme="minorHAnsi"/>
        </w:rPr>
      </w:pPr>
      <w:r w:rsidRPr="00673D5D">
        <w:rPr>
          <w:rFonts w:asciiTheme="minorHAnsi" w:hAnsiTheme="minorHAnsi" w:cstheme="minorHAnsi"/>
          <w:b/>
        </w:rPr>
        <w:t>Aprobado por Unanimidad de votos por parte de los integrantes del Comité presente</w:t>
      </w:r>
    </w:p>
    <w:p w:rsidR="00975371" w:rsidRDefault="00975371" w:rsidP="00975371">
      <w:pPr>
        <w:shd w:val="clear" w:color="auto" w:fill="FFFFFF"/>
        <w:spacing w:after="100" w:afterAutospacing="1"/>
        <w:contextualSpacing/>
        <w:jc w:val="both"/>
        <w:rPr>
          <w:rFonts w:asciiTheme="minorHAnsi" w:hAnsiTheme="minorHAnsi" w:cstheme="minorHAnsi"/>
          <w:lang w:val="es-ES_tradnl"/>
        </w:rPr>
      </w:pP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eastAsia="es-MX"/>
        </w:rPr>
      </w:pPr>
      <w:r w:rsidRPr="00673D5D">
        <w:rPr>
          <w:rFonts w:asciiTheme="minorHAnsi" w:eastAsiaTheme="minorEastAsia" w:hAnsiTheme="minorHAnsi" w:cstheme="minorHAnsi"/>
          <w:b/>
          <w:lang w:val="es-ES" w:eastAsia="es-MX"/>
        </w:rPr>
        <w:t>Número de Cuadro:</w:t>
      </w:r>
      <w:r w:rsidRPr="00673D5D">
        <w:rPr>
          <w:rFonts w:asciiTheme="minorHAnsi" w:eastAsiaTheme="minorEastAsia" w:hAnsiTheme="minorHAnsi" w:cstheme="minorHAnsi"/>
          <w:lang w:val="es-ES" w:eastAsia="es-MX"/>
        </w:rPr>
        <w:t xml:space="preserve"> </w:t>
      </w:r>
      <w:r w:rsidRPr="00673D5D">
        <w:rPr>
          <w:rFonts w:asciiTheme="minorHAnsi" w:eastAsiaTheme="minorEastAsia" w:hAnsiTheme="minorHAnsi" w:cstheme="minorHAnsi"/>
          <w:lang w:eastAsia="es-MX"/>
        </w:rPr>
        <w:t>02.04.2022</w:t>
      </w: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val="es-ES" w:eastAsia="es-MX"/>
        </w:rPr>
      </w:pPr>
      <w:r w:rsidRPr="00673D5D">
        <w:rPr>
          <w:rFonts w:asciiTheme="minorHAnsi" w:eastAsiaTheme="minorEastAsia" w:hAnsiTheme="minorHAnsi" w:cstheme="minorHAnsi"/>
          <w:b/>
          <w:lang w:val="es-ES" w:eastAsia="es-MX"/>
        </w:rPr>
        <w:t xml:space="preserve">Licitación Pública Nacional con Participación del Comité: </w:t>
      </w:r>
      <w:r w:rsidRPr="00673D5D">
        <w:rPr>
          <w:rFonts w:asciiTheme="minorHAnsi" w:eastAsiaTheme="minorEastAsia" w:hAnsiTheme="minorHAnsi" w:cstheme="minorHAnsi"/>
          <w:lang w:val="es-ES" w:eastAsia="es-MX"/>
        </w:rPr>
        <w:t>202200107 RONDA 2</w:t>
      </w: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val="es-ES" w:eastAsia="es-MX"/>
        </w:rPr>
      </w:pPr>
      <w:r w:rsidRPr="00673D5D">
        <w:rPr>
          <w:rFonts w:asciiTheme="minorHAnsi" w:eastAsiaTheme="minorEastAsia" w:hAnsiTheme="minorHAnsi" w:cstheme="minorHAnsi"/>
          <w:b/>
          <w:lang w:val="es-ES" w:eastAsia="es-MX"/>
        </w:rPr>
        <w:t xml:space="preserve">Área Requirente: </w:t>
      </w:r>
      <w:r w:rsidRPr="00673D5D">
        <w:rPr>
          <w:rFonts w:asciiTheme="minorHAnsi" w:eastAsiaTheme="minorEastAsia" w:hAnsiTheme="minorHAnsi" w:cstheme="minorHAnsi"/>
          <w:lang w:val="es-ES" w:eastAsia="es-MX"/>
        </w:rPr>
        <w:t>Dirección de Pavimentos adscrita a la Coordinación General de Servicios Municipales.</w:t>
      </w: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val="es-ES" w:eastAsia="es-MX"/>
        </w:rPr>
      </w:pPr>
      <w:r w:rsidRPr="00673D5D">
        <w:rPr>
          <w:rFonts w:asciiTheme="minorHAnsi" w:eastAsiaTheme="minorEastAsia" w:hAnsiTheme="minorHAnsi" w:cstheme="minorHAnsi"/>
          <w:b/>
          <w:lang w:val="es-ES" w:eastAsia="es-MX"/>
        </w:rPr>
        <w:t xml:space="preserve">Objeto de licitación: </w:t>
      </w:r>
      <w:r w:rsidRPr="00673D5D">
        <w:rPr>
          <w:rFonts w:asciiTheme="minorHAnsi" w:eastAsiaTheme="minorEastAsia" w:hAnsiTheme="minorHAnsi" w:cstheme="minorHAnsi"/>
          <w:lang w:val="es-ES" w:eastAsia="es-MX"/>
        </w:rPr>
        <w:t>Mezcla asfáltica caliente tipo SMA</w:t>
      </w:r>
    </w:p>
    <w:p w:rsidR="00673D5D" w:rsidRDefault="00673D5D" w:rsidP="00673D5D">
      <w:pPr>
        <w:shd w:val="clear" w:color="auto" w:fill="FFFFFF"/>
        <w:spacing w:after="100" w:afterAutospacing="1"/>
        <w:contextualSpacing/>
        <w:jc w:val="both"/>
        <w:rPr>
          <w:rFonts w:asciiTheme="minorHAnsi" w:eastAsiaTheme="minorEastAsia" w:hAnsiTheme="minorHAnsi" w:cstheme="minorHAnsi"/>
          <w:lang w:val="es-ES" w:eastAsia="es-MX"/>
        </w:rPr>
      </w:pPr>
    </w:p>
    <w:p w:rsid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eastAsiaTheme="minorEastAsia" w:hAnsiTheme="minorHAnsi" w:cstheme="minorHAnsi"/>
          <w:lang w:eastAsia="es-MX"/>
        </w:rPr>
        <w:t>S</w:t>
      </w:r>
      <w:r w:rsidRPr="00673D5D">
        <w:rPr>
          <w:rFonts w:asciiTheme="minorHAnsi" w:hAnsiTheme="minorHAnsi" w:cstheme="minorHAnsi"/>
          <w:lang w:val="es-ES_tradnl"/>
        </w:rPr>
        <w:t>e pone a la vista el expediente de donde se desprende lo siguiente:</w:t>
      </w:r>
    </w:p>
    <w:p w:rsidR="000A706E" w:rsidRPr="00673D5D" w:rsidRDefault="000A706E" w:rsidP="00673D5D">
      <w:pPr>
        <w:shd w:val="clear" w:color="auto" w:fill="FFFFFF"/>
        <w:spacing w:after="100" w:afterAutospacing="1"/>
        <w:contextualSpacing/>
        <w:jc w:val="both"/>
        <w:rPr>
          <w:rFonts w:asciiTheme="minorHAnsi" w:eastAsiaTheme="minorEastAsia" w:hAnsiTheme="minorHAnsi" w:cstheme="minorHAnsi"/>
          <w:lang w:val="es-ES_tradnl"/>
        </w:rPr>
      </w:pPr>
    </w:p>
    <w:p w:rsidR="00673D5D" w:rsidRPr="00673D5D" w:rsidRDefault="00673D5D" w:rsidP="00673D5D">
      <w:pPr>
        <w:shd w:val="clear" w:color="auto" w:fill="FFFFFF"/>
        <w:spacing w:after="100" w:afterAutospacing="1"/>
        <w:contextualSpacing/>
        <w:jc w:val="both"/>
        <w:rPr>
          <w:rFonts w:asciiTheme="minorHAnsi" w:hAnsiTheme="minorHAnsi" w:cstheme="minorHAnsi"/>
          <w:b/>
          <w:lang w:val="es-ES_tradnl"/>
        </w:rPr>
      </w:pPr>
      <w:r w:rsidRPr="00673D5D">
        <w:rPr>
          <w:rFonts w:asciiTheme="minorHAnsi" w:hAnsiTheme="minorHAnsi" w:cstheme="minorHAnsi"/>
          <w:b/>
          <w:lang w:val="es-ES_tradnl"/>
        </w:rPr>
        <w:t>Proveedores que cotizan:</w:t>
      </w:r>
    </w:p>
    <w:p w:rsidR="00673D5D" w:rsidRPr="00673D5D" w:rsidRDefault="00673D5D" w:rsidP="00673D5D">
      <w:pPr>
        <w:pStyle w:val="Prrafodelista"/>
        <w:numPr>
          <w:ilvl w:val="0"/>
          <w:numId w:val="4"/>
        </w:num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Vise, S.A. de C.V.</w:t>
      </w:r>
    </w:p>
    <w:p w:rsidR="00673D5D" w:rsidRPr="00673D5D" w:rsidRDefault="00673D5D" w:rsidP="00673D5D">
      <w:pPr>
        <w:pStyle w:val="Prrafodelista"/>
        <w:numPr>
          <w:ilvl w:val="0"/>
          <w:numId w:val="4"/>
        </w:num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ARO Asfaltos y Riegos de Occidente, S.A. de C.V.</w:t>
      </w:r>
    </w:p>
    <w:p w:rsidR="00673D5D" w:rsidRDefault="00673D5D" w:rsidP="00673D5D">
      <w:pPr>
        <w:pStyle w:val="Prrafodelista"/>
        <w:numPr>
          <w:ilvl w:val="0"/>
          <w:numId w:val="4"/>
        </w:num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Asfaltos Guadalajara, S.A.P.I. de C.V.</w:t>
      </w:r>
    </w:p>
    <w:p w:rsidR="004271B0" w:rsidRDefault="004271B0" w:rsidP="004271B0">
      <w:pPr>
        <w:shd w:val="clear" w:color="auto" w:fill="FFFFFF"/>
        <w:spacing w:after="100" w:afterAutospacing="1"/>
        <w:contextualSpacing/>
        <w:jc w:val="both"/>
        <w:rPr>
          <w:rFonts w:asciiTheme="minorHAnsi" w:hAnsiTheme="minorHAnsi" w:cstheme="minorHAnsi"/>
        </w:rPr>
      </w:pPr>
    </w:p>
    <w:p w:rsidR="004271B0" w:rsidRDefault="004271B0" w:rsidP="004271B0">
      <w:pPr>
        <w:shd w:val="clear" w:color="auto" w:fill="FFFFFF"/>
        <w:spacing w:after="100" w:afterAutospacing="1"/>
        <w:contextualSpacing/>
        <w:jc w:val="both"/>
        <w:rPr>
          <w:rFonts w:asciiTheme="minorHAnsi" w:hAnsiTheme="minorHAnsi" w:cstheme="minorHAnsi"/>
        </w:rPr>
      </w:pPr>
    </w:p>
    <w:p w:rsidR="004271B0" w:rsidRPr="004271B0" w:rsidRDefault="004271B0" w:rsidP="004271B0">
      <w:pPr>
        <w:shd w:val="clear" w:color="auto" w:fill="FFFFFF"/>
        <w:spacing w:after="100" w:afterAutospacing="1"/>
        <w:contextualSpacing/>
        <w:jc w:val="both"/>
        <w:rPr>
          <w:rFonts w:asciiTheme="minorHAnsi" w:hAnsiTheme="minorHAnsi" w:cstheme="minorHAnsi"/>
        </w:rPr>
      </w:pPr>
    </w:p>
    <w:p w:rsidR="00673D5D" w:rsidRDefault="00673D5D" w:rsidP="00673D5D">
      <w:pPr>
        <w:shd w:val="clear" w:color="auto" w:fill="FFFFFF"/>
        <w:spacing w:after="100" w:afterAutospacing="1"/>
        <w:contextualSpacing/>
        <w:rPr>
          <w:rFonts w:asciiTheme="minorHAnsi" w:hAnsiTheme="minorHAnsi" w:cstheme="minorHAnsi"/>
        </w:rPr>
      </w:pPr>
      <w:r w:rsidRPr="00673D5D">
        <w:rPr>
          <w:rFonts w:asciiTheme="minorHAnsi" w:hAnsiTheme="minorHAnsi" w:cstheme="minorHAnsi"/>
        </w:rPr>
        <w:lastRenderedPageBreak/>
        <w:t>Los licitantes cuyas proposiciones fueron desechadas:</w:t>
      </w:r>
    </w:p>
    <w:p w:rsidR="000A706E" w:rsidRPr="00673D5D" w:rsidRDefault="000A706E" w:rsidP="00673D5D">
      <w:pPr>
        <w:shd w:val="clear" w:color="auto" w:fill="FFFFFF"/>
        <w:spacing w:after="100" w:afterAutospacing="1"/>
        <w:contextualSpacing/>
        <w:rPr>
          <w:rFonts w:asciiTheme="minorHAnsi" w:hAnsiTheme="minorHAnsi" w:cstheme="minorHAnsi"/>
          <w:lang w:val="es-ES_tradnl"/>
        </w:rPr>
      </w:pPr>
    </w:p>
    <w:tbl>
      <w:tblPr>
        <w:tblW w:w="9843" w:type="dxa"/>
        <w:tblLayout w:type="fixed"/>
        <w:tblCellMar>
          <w:left w:w="0" w:type="dxa"/>
          <w:right w:w="0" w:type="dxa"/>
        </w:tblCellMar>
        <w:tblLook w:val="04A0" w:firstRow="1" w:lastRow="0" w:firstColumn="1" w:lastColumn="0" w:noHBand="0" w:noVBand="1"/>
      </w:tblPr>
      <w:tblGrid>
        <w:gridCol w:w="3924"/>
        <w:gridCol w:w="5919"/>
      </w:tblGrid>
      <w:tr w:rsidR="00673D5D" w:rsidRPr="00673D5D" w:rsidTr="00431FEB">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73D5D" w:rsidRPr="00673D5D" w:rsidRDefault="00673D5D" w:rsidP="00431FEB">
            <w:pPr>
              <w:tabs>
                <w:tab w:val="center" w:pos="1854"/>
                <w:tab w:val="left" w:pos="2745"/>
              </w:tabs>
              <w:rPr>
                <w:rFonts w:asciiTheme="minorHAnsi" w:hAnsiTheme="minorHAnsi" w:cstheme="minorHAnsi"/>
                <w:lang w:eastAsia="es-MX"/>
              </w:rPr>
            </w:pPr>
            <w:r w:rsidRPr="00673D5D">
              <w:rPr>
                <w:rFonts w:asciiTheme="minorHAnsi" w:hAnsiTheme="minorHAnsi" w:cstheme="minorHAnsi"/>
                <w:b/>
                <w:bCs/>
                <w:color w:val="FFFFFF"/>
                <w:kern w:val="24"/>
                <w:lang w:eastAsia="es-MX"/>
              </w:rPr>
              <w:tab/>
              <w:t xml:space="preserve">Licitante </w:t>
            </w:r>
            <w:r w:rsidRPr="00673D5D">
              <w:rPr>
                <w:rFonts w:asciiTheme="minorHAnsi" w:hAnsiTheme="minorHAnsi" w:cstheme="minorHAnsi"/>
                <w:b/>
                <w:bCs/>
                <w:color w:val="FFFFFF"/>
                <w:kern w:val="24"/>
                <w:lang w:eastAsia="es-MX"/>
              </w:rPr>
              <w:tab/>
            </w:r>
          </w:p>
        </w:tc>
        <w:tc>
          <w:tcPr>
            <w:tcW w:w="591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73D5D" w:rsidRPr="00673D5D" w:rsidRDefault="00673D5D" w:rsidP="00431FEB">
            <w:pPr>
              <w:jc w:val="center"/>
              <w:rPr>
                <w:rFonts w:asciiTheme="minorHAnsi" w:hAnsiTheme="minorHAnsi" w:cstheme="minorHAnsi"/>
                <w:lang w:eastAsia="es-MX"/>
              </w:rPr>
            </w:pPr>
            <w:r w:rsidRPr="00673D5D">
              <w:rPr>
                <w:rFonts w:asciiTheme="minorHAnsi" w:hAnsiTheme="minorHAnsi" w:cstheme="minorHAnsi"/>
                <w:b/>
                <w:bCs/>
                <w:color w:val="FFFFFF"/>
                <w:kern w:val="24"/>
                <w:lang w:eastAsia="es-MX"/>
              </w:rPr>
              <w:t xml:space="preserve">Motivo </w:t>
            </w:r>
          </w:p>
        </w:tc>
      </w:tr>
      <w:tr w:rsidR="00673D5D" w:rsidRPr="00673D5D" w:rsidTr="00431F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Default="00673D5D" w:rsidP="00431FEB">
            <w:pPr>
              <w:rPr>
                <w:rFonts w:asciiTheme="minorHAnsi" w:hAnsiTheme="minorHAnsi" w:cstheme="minorHAnsi"/>
                <w:b/>
                <w:lang w:eastAsia="es-MX"/>
              </w:rPr>
            </w:pPr>
            <w:r w:rsidRPr="00673D5D">
              <w:rPr>
                <w:rFonts w:asciiTheme="minorHAnsi" w:hAnsiTheme="minorHAnsi" w:cstheme="minorHAnsi"/>
                <w:lang w:eastAsia="es-MX"/>
              </w:rPr>
              <w:t>ARO Asfaltos y Riegos de Occidente, S.A. de C.V.</w:t>
            </w:r>
            <w:r w:rsidRPr="00673D5D">
              <w:rPr>
                <w:rFonts w:asciiTheme="minorHAnsi" w:hAnsiTheme="minorHAnsi" w:cstheme="minorHAnsi"/>
                <w:b/>
                <w:lang w:eastAsia="es-MX"/>
              </w:rPr>
              <w:t xml:space="preserve"> </w:t>
            </w:r>
          </w:p>
          <w:p w:rsidR="000A706E" w:rsidRPr="00673D5D" w:rsidRDefault="000A706E" w:rsidP="00431FEB">
            <w:pPr>
              <w:rPr>
                <w:rFonts w:asciiTheme="minorHAnsi" w:hAnsiTheme="minorHAnsi" w:cstheme="minorHAnsi"/>
                <w:b/>
                <w:lang w:eastAsia="es-MX"/>
              </w:rPr>
            </w:pPr>
          </w:p>
          <w:p w:rsidR="00673D5D" w:rsidRPr="00673D5D" w:rsidRDefault="00673D5D" w:rsidP="00431FEB">
            <w:pPr>
              <w:rPr>
                <w:rFonts w:asciiTheme="minorHAnsi" w:hAnsiTheme="minorHAnsi" w:cstheme="minorHAnsi"/>
                <w:lang w:eastAsia="es-MX"/>
              </w:rPr>
            </w:pPr>
            <w:r w:rsidRPr="00673D5D">
              <w:rPr>
                <w:rFonts w:asciiTheme="minorHAnsi" w:hAnsiTheme="minorHAnsi" w:cstheme="minorHAnsi"/>
                <w:lang w:eastAsia="es-MX"/>
              </w:rPr>
              <w:t>De acuerdo con el registro al momento de entregar la muestra le corresponde el Número 2.</w:t>
            </w:r>
          </w:p>
          <w:p w:rsidR="00673D5D" w:rsidRPr="00673D5D" w:rsidRDefault="00673D5D" w:rsidP="00431FEB">
            <w:pPr>
              <w:rPr>
                <w:rFonts w:asciiTheme="minorHAnsi" w:hAnsiTheme="minorHAnsi" w:cstheme="minorHAnsi"/>
                <w:lang w:eastAsia="es-MX"/>
              </w:rPr>
            </w:pP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De conformidad a la evaluación por parte de la Dirección de Pavimentos adscrita a la Coordinación General de Servicios Municipales mediante tabla comparativa y oficio No. 1690/2022/113,</w:t>
            </w:r>
          </w:p>
          <w:p w:rsidR="000A706E" w:rsidRPr="00673D5D" w:rsidRDefault="000A706E"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xml:space="preserve">Licitante No Solvente, </w:t>
            </w:r>
          </w:p>
          <w:p w:rsidR="000A706E" w:rsidRPr="00673D5D" w:rsidRDefault="000A706E"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Considerando el análisis de los documentos, el resultado es el siguiente:</w:t>
            </w:r>
          </w:p>
          <w:p w:rsidR="000A706E" w:rsidRPr="00673D5D" w:rsidRDefault="000A706E"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Su propuesta económica sobrepasa del presupuesto con el que cuenta la Dependencia para el proceso de licitación.</w:t>
            </w:r>
          </w:p>
          <w:p w:rsidR="000A706E" w:rsidRPr="00673D5D" w:rsidRDefault="000A706E" w:rsidP="00431FEB">
            <w:pPr>
              <w:rPr>
                <w:rFonts w:asciiTheme="minorHAnsi" w:hAnsiTheme="minorHAnsi" w:cstheme="minorHAnsi"/>
                <w:b/>
                <w:lang w:eastAsia="es-MX"/>
              </w:rPr>
            </w:pPr>
          </w:p>
        </w:tc>
      </w:tr>
      <w:tr w:rsidR="00673D5D" w:rsidRPr="00673D5D" w:rsidTr="00431F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Default="00673D5D" w:rsidP="00431FEB">
            <w:pPr>
              <w:rPr>
                <w:rFonts w:asciiTheme="minorHAnsi" w:hAnsiTheme="minorHAnsi" w:cstheme="minorHAnsi"/>
                <w:b/>
                <w:lang w:eastAsia="es-MX"/>
              </w:rPr>
            </w:pPr>
            <w:r w:rsidRPr="00673D5D">
              <w:rPr>
                <w:rFonts w:asciiTheme="minorHAnsi" w:hAnsiTheme="minorHAnsi" w:cstheme="minorHAnsi"/>
                <w:lang w:eastAsia="es-MX"/>
              </w:rPr>
              <w:t>Asfaltos Guadalajara, S.A.P.I. de C.V.</w:t>
            </w:r>
            <w:r w:rsidRPr="00673D5D">
              <w:rPr>
                <w:rFonts w:asciiTheme="minorHAnsi" w:hAnsiTheme="minorHAnsi" w:cstheme="minorHAnsi"/>
                <w:b/>
                <w:lang w:eastAsia="es-MX"/>
              </w:rPr>
              <w:t xml:space="preserve"> </w:t>
            </w:r>
          </w:p>
          <w:p w:rsidR="000A706E" w:rsidRPr="00673D5D" w:rsidRDefault="000A706E" w:rsidP="00431FEB">
            <w:pPr>
              <w:rPr>
                <w:rFonts w:asciiTheme="minorHAnsi" w:hAnsiTheme="minorHAnsi" w:cstheme="minorHAnsi"/>
                <w:b/>
                <w:lang w:eastAsia="es-MX"/>
              </w:rPr>
            </w:pPr>
          </w:p>
          <w:p w:rsidR="00673D5D" w:rsidRPr="00673D5D" w:rsidRDefault="00673D5D" w:rsidP="00431FEB">
            <w:pPr>
              <w:rPr>
                <w:rFonts w:asciiTheme="minorHAnsi" w:hAnsiTheme="minorHAnsi" w:cstheme="minorHAnsi"/>
                <w:lang w:eastAsia="es-MX"/>
              </w:rPr>
            </w:pPr>
            <w:r w:rsidRPr="00673D5D">
              <w:rPr>
                <w:rFonts w:asciiTheme="minorHAnsi" w:hAnsiTheme="minorHAnsi" w:cstheme="minorHAnsi"/>
                <w:lang w:eastAsia="es-MX"/>
              </w:rPr>
              <w:t>De acuerdo con el registro al momento de entregar la muestra le corresponde el Número 1.</w:t>
            </w:r>
          </w:p>
          <w:p w:rsidR="00673D5D" w:rsidRPr="00673D5D" w:rsidRDefault="00673D5D" w:rsidP="00431FEB">
            <w:pPr>
              <w:rPr>
                <w:rFonts w:asciiTheme="minorHAnsi" w:hAnsiTheme="minorHAnsi" w:cstheme="minorHAnsi"/>
                <w:lang w:eastAsia="es-MX"/>
              </w:rPr>
            </w:pP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De conformidad a la evaluación por parte de la Dirección de Pavimentos adscrita a la Coordinación General de Servicios Municipales mediante tabla comparativa y oficio No. 1690/2022/113,</w:t>
            </w:r>
          </w:p>
          <w:p w:rsidR="000A706E" w:rsidRPr="00673D5D" w:rsidRDefault="000A706E"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xml:space="preserve">Licitante No Solvente, </w:t>
            </w:r>
          </w:p>
          <w:p w:rsidR="000A706E" w:rsidRPr="00673D5D" w:rsidRDefault="000A706E"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De acuerdo al análisis elaborado en el en el laboratorio, se desprende que la muestra No cumple con las especificaciones solicitadas en las bases.</w:t>
            </w:r>
          </w:p>
          <w:p w:rsidR="000A706E" w:rsidRPr="00673D5D" w:rsidRDefault="000A706E" w:rsidP="00431FEB">
            <w:pPr>
              <w:rPr>
                <w:rFonts w:asciiTheme="minorHAnsi" w:hAnsiTheme="minorHAnsi" w:cstheme="minorHAnsi"/>
                <w:b/>
                <w:lang w:eastAsia="es-MX"/>
              </w:rPr>
            </w:pPr>
          </w:p>
        </w:tc>
      </w:tr>
    </w:tbl>
    <w:p w:rsidR="000A706E" w:rsidRDefault="000A706E" w:rsidP="00673D5D">
      <w:pPr>
        <w:shd w:val="clear" w:color="auto" w:fill="FFFFFF"/>
        <w:spacing w:after="100" w:afterAutospacing="1"/>
        <w:contextualSpacing/>
        <w:jc w:val="both"/>
        <w:rPr>
          <w:rFonts w:asciiTheme="minorHAnsi" w:hAnsiTheme="minorHAnsi" w:cstheme="minorHAnsi"/>
          <w:lang w:val="es-ES_tradnl"/>
        </w:rPr>
      </w:pPr>
    </w:p>
    <w:p w:rsidR="000A706E"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lang w:val="es-ES_tradnl"/>
        </w:rPr>
        <w:t xml:space="preserve">Los licitantes cuyas proposiciones resultaron solventes son los que se muestran en el siguiente cuadro: </w:t>
      </w:r>
    </w:p>
    <w:p w:rsidR="000A706E" w:rsidRDefault="000A706E" w:rsidP="00673D5D">
      <w:pPr>
        <w:shd w:val="clear" w:color="auto" w:fill="FFFFFF"/>
        <w:spacing w:after="100" w:afterAutospacing="1"/>
        <w:contextualSpacing/>
        <w:jc w:val="both"/>
        <w:rPr>
          <w:rFonts w:asciiTheme="minorHAnsi" w:hAnsiTheme="minorHAnsi" w:cstheme="minorHAnsi"/>
          <w:b/>
          <w:bCs/>
        </w:rPr>
      </w:pPr>
    </w:p>
    <w:p w:rsidR="00673D5D" w:rsidRPr="00673D5D" w:rsidRDefault="00673D5D" w:rsidP="00673D5D">
      <w:pPr>
        <w:shd w:val="clear" w:color="auto" w:fill="FFFFFF"/>
        <w:spacing w:after="100" w:afterAutospacing="1"/>
        <w:contextualSpacing/>
        <w:jc w:val="both"/>
        <w:rPr>
          <w:rFonts w:asciiTheme="minorHAnsi" w:hAnsiTheme="minorHAnsi" w:cstheme="minorHAnsi"/>
          <w:b/>
          <w:bCs/>
        </w:rPr>
      </w:pPr>
      <w:r w:rsidRPr="00673D5D">
        <w:rPr>
          <w:rFonts w:asciiTheme="minorHAnsi" w:hAnsiTheme="minorHAnsi" w:cstheme="minorHAnsi"/>
          <w:b/>
          <w:bCs/>
        </w:rPr>
        <w:t>VISE, S.A. DE C.V.</w:t>
      </w:r>
    </w:p>
    <w:p w:rsidR="00673D5D" w:rsidRPr="00673D5D" w:rsidRDefault="00673D5D" w:rsidP="00673D5D">
      <w:p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noProof/>
          <w:lang w:eastAsia="es-MX"/>
        </w:rPr>
        <w:lastRenderedPageBreak/>
        <w:drawing>
          <wp:inline distT="0" distB="0" distL="0" distR="0" wp14:anchorId="01164C2C" wp14:editId="4F74EC7B">
            <wp:extent cx="6357448" cy="2991917"/>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95385" cy="3056832"/>
                    </a:xfrm>
                    <a:prstGeom prst="rect">
                      <a:avLst/>
                    </a:prstGeom>
                    <a:noFill/>
                  </pic:spPr>
                </pic:pic>
              </a:graphicData>
            </a:graphic>
          </wp:inline>
        </w:drawing>
      </w:r>
    </w:p>
    <w:p w:rsidR="004271B0" w:rsidRDefault="004271B0" w:rsidP="00673D5D">
      <w:pPr>
        <w:shd w:val="clear" w:color="auto" w:fill="FFFFFF"/>
        <w:spacing w:after="100" w:afterAutospacing="1"/>
        <w:contextualSpacing/>
        <w:jc w:val="both"/>
        <w:rPr>
          <w:rFonts w:asciiTheme="minorHAnsi" w:hAnsiTheme="minorHAnsi" w:cstheme="minorHAnsi"/>
          <w:lang w:val="es-ES_tradnl"/>
        </w:rPr>
      </w:pPr>
    </w:p>
    <w:p w:rsid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lang w:val="es-ES_tradnl"/>
        </w:rPr>
        <w:t>Responsable de la evaluación de las proposiciones:</w:t>
      </w:r>
    </w:p>
    <w:p w:rsidR="000A706E" w:rsidRPr="00673D5D" w:rsidRDefault="000A706E" w:rsidP="00673D5D">
      <w:pPr>
        <w:shd w:val="clear" w:color="auto" w:fill="FFFFFF"/>
        <w:spacing w:after="100" w:afterAutospacing="1"/>
        <w:contextualSpacing/>
        <w:jc w:val="both"/>
        <w:rPr>
          <w:rFonts w:asciiTheme="minorHAnsi" w:hAnsiTheme="minorHAnsi" w:cstheme="minorHAnsi"/>
          <w:lang w:val="es-ES_tradnl"/>
        </w:rPr>
      </w:pPr>
    </w:p>
    <w:tbl>
      <w:tblPr>
        <w:tblStyle w:val="Tablaconcuadrcula"/>
        <w:tblW w:w="9517" w:type="dxa"/>
        <w:jc w:val="center"/>
        <w:tblLayout w:type="fixed"/>
        <w:tblLook w:val="04A0" w:firstRow="1" w:lastRow="0" w:firstColumn="1" w:lastColumn="0" w:noHBand="0" w:noVBand="1"/>
      </w:tblPr>
      <w:tblGrid>
        <w:gridCol w:w="3589"/>
        <w:gridCol w:w="5928"/>
      </w:tblGrid>
      <w:tr w:rsidR="00673D5D" w:rsidRPr="00673D5D" w:rsidTr="00431FEB">
        <w:trPr>
          <w:trHeight w:val="320"/>
          <w:jc w:val="center"/>
        </w:trPr>
        <w:tc>
          <w:tcPr>
            <w:tcW w:w="3589" w:type="dxa"/>
          </w:tcPr>
          <w:p w:rsidR="00673D5D" w:rsidRPr="00673D5D" w:rsidRDefault="00673D5D" w:rsidP="00431FEB">
            <w:pPr>
              <w:spacing w:after="100" w:afterAutospacing="1" w:line="276" w:lineRule="auto"/>
              <w:contextualSpacing/>
              <w:jc w:val="center"/>
              <w:rPr>
                <w:rFonts w:asciiTheme="minorHAnsi" w:hAnsiTheme="minorHAnsi" w:cstheme="minorHAnsi"/>
                <w:b/>
                <w:lang w:val="es-ES_tradnl"/>
              </w:rPr>
            </w:pPr>
            <w:r w:rsidRPr="00673D5D">
              <w:rPr>
                <w:rFonts w:asciiTheme="minorHAnsi" w:hAnsiTheme="minorHAnsi" w:cstheme="minorHAnsi"/>
                <w:b/>
                <w:lang w:val="es-ES_tradnl"/>
              </w:rPr>
              <w:t>Nombre</w:t>
            </w:r>
          </w:p>
        </w:tc>
        <w:tc>
          <w:tcPr>
            <w:tcW w:w="5928" w:type="dxa"/>
          </w:tcPr>
          <w:p w:rsidR="00673D5D" w:rsidRPr="00673D5D" w:rsidRDefault="00673D5D" w:rsidP="00431FEB">
            <w:pPr>
              <w:spacing w:after="100" w:afterAutospacing="1" w:line="276" w:lineRule="auto"/>
              <w:contextualSpacing/>
              <w:jc w:val="center"/>
              <w:rPr>
                <w:rFonts w:asciiTheme="minorHAnsi" w:hAnsiTheme="minorHAnsi" w:cstheme="minorHAnsi"/>
                <w:b/>
                <w:lang w:val="es-ES_tradnl"/>
              </w:rPr>
            </w:pPr>
            <w:r w:rsidRPr="00673D5D">
              <w:rPr>
                <w:rFonts w:asciiTheme="minorHAnsi" w:hAnsiTheme="minorHAnsi" w:cstheme="minorHAnsi"/>
                <w:b/>
                <w:lang w:val="es-ES_tradnl"/>
              </w:rPr>
              <w:t>Cargo</w:t>
            </w:r>
          </w:p>
        </w:tc>
      </w:tr>
      <w:tr w:rsidR="00673D5D" w:rsidRPr="00673D5D" w:rsidTr="00431FEB">
        <w:trPr>
          <w:trHeight w:val="320"/>
          <w:jc w:val="center"/>
        </w:trPr>
        <w:tc>
          <w:tcPr>
            <w:tcW w:w="3589" w:type="dxa"/>
          </w:tcPr>
          <w:p w:rsidR="00673D5D" w:rsidRPr="00673D5D" w:rsidRDefault="00673D5D" w:rsidP="00431FEB">
            <w:pPr>
              <w:shd w:val="clear" w:color="auto" w:fill="FFFFFF"/>
              <w:spacing w:after="100" w:afterAutospacing="1" w:line="276" w:lineRule="auto"/>
              <w:contextualSpacing/>
              <w:rPr>
                <w:rFonts w:asciiTheme="minorHAnsi" w:hAnsiTheme="minorHAnsi" w:cstheme="minorHAnsi"/>
              </w:rPr>
            </w:pPr>
            <w:r w:rsidRPr="00673D5D">
              <w:rPr>
                <w:rFonts w:asciiTheme="minorHAnsi" w:hAnsiTheme="minorHAnsi" w:cstheme="minorHAnsi"/>
              </w:rPr>
              <w:t>Mario Humberto Valerio Langarica</w:t>
            </w:r>
          </w:p>
        </w:tc>
        <w:tc>
          <w:tcPr>
            <w:tcW w:w="5928" w:type="dxa"/>
          </w:tcPr>
          <w:p w:rsidR="00673D5D" w:rsidRPr="00673D5D" w:rsidRDefault="00673D5D" w:rsidP="00431FEB">
            <w:pPr>
              <w:spacing w:after="100" w:afterAutospacing="1" w:line="276" w:lineRule="auto"/>
              <w:contextualSpacing/>
              <w:jc w:val="center"/>
              <w:rPr>
                <w:rFonts w:asciiTheme="minorHAnsi" w:hAnsiTheme="minorHAnsi" w:cstheme="minorHAnsi"/>
              </w:rPr>
            </w:pPr>
            <w:r w:rsidRPr="00673D5D">
              <w:rPr>
                <w:rFonts w:asciiTheme="minorHAnsi" w:hAnsiTheme="minorHAnsi" w:cstheme="minorHAnsi"/>
              </w:rPr>
              <w:t>Director de Pavimentos</w:t>
            </w:r>
          </w:p>
        </w:tc>
      </w:tr>
      <w:tr w:rsidR="00673D5D" w:rsidRPr="00673D5D" w:rsidTr="00431FEB">
        <w:trPr>
          <w:trHeight w:val="276"/>
          <w:jc w:val="center"/>
        </w:trPr>
        <w:tc>
          <w:tcPr>
            <w:tcW w:w="3589" w:type="dxa"/>
          </w:tcPr>
          <w:p w:rsidR="00673D5D" w:rsidRPr="00673D5D" w:rsidRDefault="00673D5D" w:rsidP="00431FEB">
            <w:pPr>
              <w:shd w:val="clear" w:color="auto" w:fill="FFFFFF"/>
              <w:spacing w:after="100" w:afterAutospacing="1"/>
              <w:contextualSpacing/>
              <w:rPr>
                <w:rFonts w:asciiTheme="minorHAnsi" w:hAnsiTheme="minorHAnsi" w:cstheme="minorHAnsi"/>
              </w:rPr>
            </w:pPr>
            <w:r w:rsidRPr="00673D5D">
              <w:rPr>
                <w:rFonts w:asciiTheme="minorHAnsi" w:hAnsiTheme="minorHAnsi" w:cstheme="minorHAnsi"/>
              </w:rPr>
              <w:t>Carlos Alejandro Vázquez Ortiz</w:t>
            </w:r>
          </w:p>
        </w:tc>
        <w:tc>
          <w:tcPr>
            <w:tcW w:w="5928" w:type="dxa"/>
          </w:tcPr>
          <w:p w:rsidR="00673D5D" w:rsidRPr="00673D5D" w:rsidRDefault="00673D5D" w:rsidP="00431FEB">
            <w:pPr>
              <w:spacing w:after="100" w:afterAutospacing="1"/>
              <w:contextualSpacing/>
              <w:jc w:val="center"/>
              <w:rPr>
                <w:rFonts w:asciiTheme="minorHAnsi" w:hAnsiTheme="minorHAnsi" w:cstheme="minorHAnsi"/>
              </w:rPr>
            </w:pPr>
            <w:r w:rsidRPr="00673D5D">
              <w:rPr>
                <w:rFonts w:asciiTheme="minorHAnsi" w:hAnsiTheme="minorHAnsi" w:cstheme="minorHAnsi"/>
              </w:rPr>
              <w:t>Coordinador General de Servicios Municipales</w:t>
            </w:r>
          </w:p>
        </w:tc>
      </w:tr>
    </w:tbl>
    <w:p w:rsidR="00673D5D" w:rsidRPr="00673D5D" w:rsidRDefault="00673D5D" w:rsidP="00673D5D">
      <w:pPr>
        <w:shd w:val="clear" w:color="auto" w:fill="FFFFFF"/>
        <w:spacing w:after="100" w:afterAutospacing="1"/>
        <w:contextualSpacing/>
        <w:jc w:val="both"/>
        <w:rPr>
          <w:rFonts w:asciiTheme="minorHAnsi" w:hAnsiTheme="minorHAnsi" w:cstheme="minorHAnsi"/>
        </w:rPr>
      </w:pP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b/>
          <w:u w:val="single"/>
          <w:lang w:val="es-ES_tradnl"/>
        </w:rPr>
        <w:t>Mediante oficio de análisis técnico número 1690/2022/113</w:t>
      </w: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p>
    <w:p w:rsidR="000A706E"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0A706E" w:rsidRDefault="000A706E" w:rsidP="00673D5D">
      <w:pPr>
        <w:shd w:val="clear" w:color="auto" w:fill="FFFFFF"/>
        <w:spacing w:after="100" w:afterAutospacing="1"/>
        <w:contextualSpacing/>
        <w:jc w:val="both"/>
        <w:rPr>
          <w:rFonts w:asciiTheme="minorHAnsi" w:hAnsiTheme="minorHAnsi" w:cstheme="minorHAnsi"/>
          <w:b/>
          <w:bCs/>
        </w:rPr>
      </w:pPr>
    </w:p>
    <w:p w:rsidR="00673D5D" w:rsidRPr="006A16D6" w:rsidRDefault="006A16D6" w:rsidP="00673D5D">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b/>
          <w:bCs/>
        </w:rPr>
        <w:t>V</w:t>
      </w:r>
      <w:r w:rsidR="00673D5D" w:rsidRPr="00673D5D">
        <w:rPr>
          <w:rFonts w:asciiTheme="minorHAnsi" w:hAnsiTheme="minorHAnsi" w:cstheme="minorHAnsi"/>
          <w:b/>
          <w:bCs/>
        </w:rPr>
        <w:t>ISE, S.A. DE C.V. POR UN MONTO TOTAL DE $35</w:t>
      </w:r>
      <w:r w:rsidRPr="00673D5D">
        <w:rPr>
          <w:rFonts w:asciiTheme="minorHAnsi" w:hAnsiTheme="minorHAnsi" w:cstheme="minorHAnsi"/>
          <w:b/>
          <w:bCs/>
        </w:rPr>
        <w:t>,226,289.56</w:t>
      </w:r>
    </w:p>
    <w:p w:rsidR="00673D5D" w:rsidRPr="00673D5D" w:rsidRDefault="00673D5D" w:rsidP="00673D5D">
      <w:pPr>
        <w:shd w:val="clear" w:color="auto" w:fill="FFFFFF"/>
        <w:spacing w:after="100" w:afterAutospacing="1"/>
        <w:contextualSpacing/>
        <w:jc w:val="both"/>
        <w:rPr>
          <w:rFonts w:asciiTheme="minorHAnsi" w:hAnsiTheme="minorHAnsi" w:cstheme="minorHAnsi"/>
        </w:rPr>
      </w:pP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noProof/>
          <w:lang w:eastAsia="es-MX"/>
        </w:rPr>
        <w:lastRenderedPageBreak/>
        <w:drawing>
          <wp:inline distT="0" distB="0" distL="0" distR="0" wp14:anchorId="53A102E0" wp14:editId="62F828A9">
            <wp:extent cx="6235729" cy="211409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65336" cy="2158034"/>
                    </a:xfrm>
                    <a:prstGeom prst="rect">
                      <a:avLst/>
                    </a:prstGeom>
                    <a:noFill/>
                  </pic:spPr>
                </pic:pic>
              </a:graphicData>
            </a:graphic>
          </wp:inline>
        </w:drawing>
      </w: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p>
    <w:p w:rsidR="00673D5D" w:rsidRPr="00673D5D" w:rsidRDefault="00673D5D" w:rsidP="00673D5D">
      <w:p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b/>
        </w:rPr>
        <w:t>Nota:</w:t>
      </w:r>
      <w:r w:rsidRPr="00673D5D">
        <w:rPr>
          <w:rFonts w:asciiTheme="minorHAnsi" w:hAnsiTheme="minorHAnsi" w:cstheme="minorHAnsi"/>
        </w:rPr>
        <w:t xml:space="preserve"> Se adjudica al único licitante solvente.</w:t>
      </w:r>
    </w:p>
    <w:p w:rsidR="00673D5D" w:rsidRPr="00673D5D" w:rsidRDefault="00673D5D" w:rsidP="00673D5D">
      <w:pPr>
        <w:shd w:val="clear" w:color="auto" w:fill="FFFFFF"/>
        <w:spacing w:after="100" w:afterAutospacing="1"/>
        <w:contextualSpacing/>
        <w:jc w:val="both"/>
        <w:rPr>
          <w:rFonts w:asciiTheme="minorHAnsi" w:hAnsiTheme="minorHAnsi" w:cstheme="minorHAnsi"/>
          <w:b/>
        </w:rPr>
      </w:pPr>
    </w:p>
    <w:p w:rsidR="00673D5D" w:rsidRPr="00673D5D" w:rsidRDefault="00673D5D" w:rsidP="00673D5D">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73D5D">
        <w:rPr>
          <w:rFonts w:asciiTheme="minorHAnsi" w:hAnsiTheme="minorHAnsi" w:cstheme="minorHAnsi"/>
          <w:color w:val="000000"/>
          <w:lang w:eastAsia="es-MX"/>
        </w:rPr>
        <w:t>La convocante tendrá 10 días hábiles para emitir la orden de compra / pedido posterior a la emisión del fallo.</w:t>
      </w:r>
    </w:p>
    <w:p w:rsidR="00673D5D" w:rsidRPr="00673D5D" w:rsidRDefault="00673D5D" w:rsidP="00673D5D">
      <w:pPr>
        <w:shd w:val="clear" w:color="auto" w:fill="FFFFFF"/>
        <w:tabs>
          <w:tab w:val="left" w:pos="1275"/>
        </w:tabs>
        <w:spacing w:after="100" w:afterAutospacing="1"/>
        <w:contextualSpacing/>
        <w:jc w:val="both"/>
        <w:rPr>
          <w:rFonts w:asciiTheme="minorHAnsi" w:hAnsiTheme="minorHAnsi" w:cstheme="minorHAnsi"/>
        </w:rPr>
      </w:pPr>
    </w:p>
    <w:p w:rsidR="00673D5D" w:rsidRDefault="00673D5D" w:rsidP="00673D5D">
      <w:pPr>
        <w:shd w:val="clear" w:color="auto" w:fill="FFFFFF"/>
        <w:spacing w:line="253"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A706E" w:rsidRPr="00673D5D" w:rsidRDefault="000A706E" w:rsidP="00673D5D">
      <w:pPr>
        <w:shd w:val="clear" w:color="auto" w:fill="FFFFFF"/>
        <w:spacing w:line="253" w:lineRule="atLeast"/>
        <w:jc w:val="both"/>
        <w:rPr>
          <w:rFonts w:asciiTheme="minorHAnsi" w:hAnsiTheme="minorHAnsi" w:cstheme="minorHAnsi"/>
          <w:color w:val="000000"/>
          <w:lang w:eastAsia="es-MX"/>
        </w:rPr>
      </w:pPr>
    </w:p>
    <w:p w:rsidR="00673D5D" w:rsidRDefault="00673D5D" w:rsidP="00673D5D">
      <w:pPr>
        <w:shd w:val="clear" w:color="auto" w:fill="FFFFFF"/>
        <w:spacing w:line="253"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A706E" w:rsidRPr="00673D5D" w:rsidRDefault="000A706E" w:rsidP="00673D5D">
      <w:pPr>
        <w:shd w:val="clear" w:color="auto" w:fill="FFFFFF"/>
        <w:spacing w:line="253" w:lineRule="atLeast"/>
        <w:jc w:val="both"/>
        <w:rPr>
          <w:rFonts w:asciiTheme="minorHAnsi" w:hAnsiTheme="minorHAnsi" w:cstheme="minorHAnsi"/>
          <w:color w:val="000000"/>
          <w:lang w:eastAsia="es-MX"/>
        </w:rPr>
      </w:pP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673D5D" w:rsidRDefault="00673D5D" w:rsidP="00EC3C91">
      <w:pPr>
        <w:shd w:val="clear" w:color="auto" w:fill="FFFFFF"/>
        <w:spacing w:after="100" w:afterAutospacing="1"/>
        <w:contextualSpacing/>
        <w:jc w:val="both"/>
        <w:rPr>
          <w:rFonts w:asciiTheme="minorHAnsi" w:hAnsiTheme="minorHAnsi" w:cstheme="minorHAnsi"/>
        </w:rPr>
      </w:pPr>
    </w:p>
    <w:p w:rsidR="00EC3C91" w:rsidRPr="00673D5D" w:rsidRDefault="00C30E79" w:rsidP="00EC3C91">
      <w:pPr>
        <w:shd w:val="clear" w:color="auto" w:fill="FFFFFF"/>
        <w:spacing w:after="100" w:afterAutospacing="1"/>
        <w:contextualSpacing/>
        <w:jc w:val="both"/>
        <w:rPr>
          <w:rFonts w:asciiTheme="minorHAnsi" w:eastAsia="Cambria" w:hAnsiTheme="minorHAnsi" w:cstheme="minorHAnsi"/>
        </w:rPr>
      </w:pPr>
      <w:r>
        <w:rPr>
          <w:rFonts w:asciiTheme="minorHAnsi" w:hAnsiTheme="minorHAnsi" w:cstheme="minorHAnsi"/>
        </w:rPr>
        <w:lastRenderedPageBreak/>
        <w:t>Edmundo Antonio Amutio Villa</w:t>
      </w:r>
      <w:r w:rsidR="00EC3C91" w:rsidRPr="00C72137">
        <w:rPr>
          <w:rFonts w:asciiTheme="minorHAnsi" w:hAnsiTheme="minorHAnsi" w:cstheme="minorHAnsi"/>
        </w:rPr>
        <w:t>, representante suplente del Presidente del Comité de Adquisiciones, comenta de</w:t>
      </w:r>
      <w:r w:rsidR="00EC3C91" w:rsidRPr="00C72137">
        <w:rPr>
          <w:rFonts w:asciiTheme="minorHAnsi" w:hAnsiTheme="minorHAnsi" w:cstheme="minorHAnsi"/>
          <w:lang w:val="es-ES"/>
        </w:rPr>
        <w:t xml:space="preserve"> </w:t>
      </w:r>
      <w:r w:rsidR="00EC3C91" w:rsidRPr="00C72137">
        <w:rPr>
          <w:rFonts w:asciiTheme="minorHAnsi" w:hAnsiTheme="minorHAnsi" w:cstheme="minorHAnsi"/>
        </w:rPr>
        <w:t xml:space="preserve">conformidad con el artículo </w:t>
      </w:r>
      <w:r w:rsidR="00EC3C91"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w:t>
      </w:r>
      <w:r w:rsidR="00673D5D">
        <w:rPr>
          <w:rFonts w:asciiTheme="minorHAnsi" w:eastAsia="Cambria" w:hAnsiTheme="minorHAnsi" w:cstheme="minorHAnsi"/>
        </w:rPr>
        <w:t>iones a favor del proveedor</w:t>
      </w:r>
      <w:r w:rsidR="00EC3C91" w:rsidRPr="00C72137">
        <w:rPr>
          <w:rFonts w:asciiTheme="minorHAnsi" w:hAnsiTheme="minorHAnsi" w:cstheme="minorHAnsi"/>
          <w:b/>
          <w:bCs/>
        </w:rPr>
        <w:t xml:space="preserve"> </w:t>
      </w:r>
      <w:r w:rsidR="00673D5D" w:rsidRPr="00673D5D">
        <w:rPr>
          <w:rFonts w:asciiTheme="minorHAnsi" w:hAnsiTheme="minorHAnsi" w:cstheme="minorHAnsi"/>
          <w:b/>
          <w:bCs/>
        </w:rPr>
        <w:t>Vise, S.A. de C.V.,</w:t>
      </w:r>
      <w:r w:rsidR="00121173">
        <w:rPr>
          <w:rFonts w:asciiTheme="minorHAnsi" w:hAnsiTheme="minorHAnsi" w:cstheme="minorHAnsi"/>
          <w:lang w:val="es-ES_tradnl"/>
        </w:rPr>
        <w:t xml:space="preserve"> </w:t>
      </w:r>
      <w:r w:rsidR="00EC3C91" w:rsidRPr="00C72137">
        <w:rPr>
          <w:rFonts w:asciiTheme="minorHAnsi" w:hAnsiTheme="minorHAnsi" w:cstheme="minorHAnsi"/>
          <w:lang w:val="es-ES_tradnl"/>
        </w:rPr>
        <w:t>los que estén por la afirmativa, sírvanse manifestarlo levantando su mano.</w:t>
      </w:r>
    </w:p>
    <w:p w:rsidR="00EF62EA" w:rsidRPr="00121173" w:rsidRDefault="00EF62EA" w:rsidP="00085D3B">
      <w:pPr>
        <w:shd w:val="clear" w:color="auto" w:fill="FFFFFF"/>
        <w:spacing w:after="100" w:afterAutospacing="1"/>
        <w:contextualSpacing/>
        <w:jc w:val="both"/>
        <w:rPr>
          <w:rFonts w:cstheme="minorHAnsi"/>
          <w:b/>
          <w:i/>
        </w:rPr>
      </w:pPr>
    </w:p>
    <w:p w:rsidR="00EC3C91" w:rsidRPr="00121173" w:rsidRDefault="00EF62EA" w:rsidP="00EF62EA">
      <w:pPr>
        <w:shd w:val="clear" w:color="auto" w:fill="FFFFFF"/>
        <w:spacing w:after="100" w:afterAutospacing="1"/>
        <w:contextualSpacing/>
        <w:jc w:val="center"/>
        <w:rPr>
          <w:rFonts w:asciiTheme="minorHAnsi" w:hAnsiTheme="minorHAnsi" w:cstheme="minorHAnsi"/>
          <w:b/>
          <w:i/>
        </w:rPr>
      </w:pPr>
      <w:r w:rsidRPr="00121173">
        <w:rPr>
          <w:rFonts w:asciiTheme="minorHAnsi" w:hAnsiTheme="minorHAnsi" w:cstheme="minorHAnsi"/>
          <w:b/>
          <w:i/>
        </w:rPr>
        <w:t>Aprobado por Unanimidad de votos por parte de los integrantes del Comité presentes</w:t>
      </w:r>
    </w:p>
    <w:p w:rsidR="00EF62EA" w:rsidRPr="00673D5D" w:rsidRDefault="00EF62EA" w:rsidP="00085D3B">
      <w:pPr>
        <w:shd w:val="clear" w:color="auto" w:fill="FFFFFF"/>
        <w:spacing w:after="100" w:afterAutospacing="1"/>
        <w:contextualSpacing/>
        <w:jc w:val="both"/>
        <w:rPr>
          <w:rFonts w:asciiTheme="minorHAnsi" w:hAnsiTheme="minorHAnsi" w:cstheme="minorHAnsi"/>
        </w:rPr>
      </w:pP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eastAsia="es-MX"/>
        </w:rPr>
      </w:pPr>
      <w:r w:rsidRPr="00673D5D">
        <w:rPr>
          <w:rFonts w:asciiTheme="minorHAnsi" w:eastAsiaTheme="minorEastAsia" w:hAnsiTheme="minorHAnsi" w:cstheme="minorHAnsi"/>
          <w:b/>
          <w:lang w:val="es-ES" w:eastAsia="es-MX"/>
        </w:rPr>
        <w:t>Número de Cuadro:</w:t>
      </w:r>
      <w:r w:rsidRPr="00673D5D">
        <w:rPr>
          <w:rFonts w:asciiTheme="minorHAnsi" w:eastAsiaTheme="minorEastAsia" w:hAnsiTheme="minorHAnsi" w:cstheme="minorHAnsi"/>
          <w:lang w:val="es-ES" w:eastAsia="es-MX"/>
        </w:rPr>
        <w:t xml:space="preserve"> </w:t>
      </w:r>
      <w:r w:rsidRPr="00673D5D">
        <w:rPr>
          <w:rFonts w:asciiTheme="minorHAnsi" w:eastAsiaTheme="minorEastAsia" w:hAnsiTheme="minorHAnsi" w:cstheme="minorHAnsi"/>
          <w:lang w:eastAsia="es-MX"/>
        </w:rPr>
        <w:t>03.04.2022</w:t>
      </w: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val="es-ES" w:eastAsia="es-MX"/>
        </w:rPr>
      </w:pPr>
      <w:r w:rsidRPr="00673D5D">
        <w:rPr>
          <w:rFonts w:asciiTheme="minorHAnsi" w:eastAsiaTheme="minorEastAsia" w:hAnsiTheme="minorHAnsi" w:cstheme="minorHAnsi"/>
          <w:b/>
          <w:lang w:val="es-ES" w:eastAsia="es-MX"/>
        </w:rPr>
        <w:t xml:space="preserve">Licitación Pública Nacional con Participación del Comité: </w:t>
      </w:r>
      <w:r w:rsidRPr="00673D5D">
        <w:rPr>
          <w:rFonts w:asciiTheme="minorHAnsi" w:eastAsiaTheme="minorEastAsia" w:hAnsiTheme="minorHAnsi" w:cstheme="minorHAnsi"/>
          <w:lang w:val="es-ES" w:eastAsia="es-MX"/>
        </w:rPr>
        <w:t>202200109 RONDA 2</w:t>
      </w: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val="es-ES" w:eastAsia="es-MX"/>
        </w:rPr>
      </w:pPr>
      <w:r w:rsidRPr="00673D5D">
        <w:rPr>
          <w:rFonts w:asciiTheme="minorHAnsi" w:eastAsiaTheme="minorEastAsia" w:hAnsiTheme="minorHAnsi" w:cstheme="minorHAnsi"/>
          <w:b/>
          <w:lang w:val="es-ES" w:eastAsia="es-MX"/>
        </w:rPr>
        <w:t xml:space="preserve">Área Requirente: </w:t>
      </w:r>
      <w:r w:rsidRPr="00673D5D">
        <w:rPr>
          <w:rFonts w:asciiTheme="minorHAnsi" w:eastAsiaTheme="minorEastAsia" w:hAnsiTheme="minorHAnsi" w:cstheme="minorHAnsi"/>
          <w:lang w:val="es-ES" w:eastAsia="es-MX"/>
        </w:rPr>
        <w:t>Dirección de Pavimentos adscrita a la Coordinación General de Servicios Municipales.</w:t>
      </w:r>
    </w:p>
    <w:p w:rsidR="00673D5D" w:rsidRDefault="00673D5D" w:rsidP="00673D5D">
      <w:pPr>
        <w:shd w:val="clear" w:color="auto" w:fill="FFFFFF"/>
        <w:spacing w:after="100" w:afterAutospacing="1"/>
        <w:contextualSpacing/>
        <w:jc w:val="both"/>
        <w:rPr>
          <w:rFonts w:asciiTheme="minorHAnsi" w:eastAsiaTheme="minorEastAsia" w:hAnsiTheme="minorHAnsi" w:cstheme="minorHAnsi"/>
          <w:lang w:val="es-ES" w:eastAsia="es-MX"/>
        </w:rPr>
      </w:pPr>
      <w:r w:rsidRPr="00673D5D">
        <w:rPr>
          <w:rFonts w:asciiTheme="minorHAnsi" w:eastAsiaTheme="minorEastAsia" w:hAnsiTheme="minorHAnsi" w:cstheme="minorHAnsi"/>
          <w:b/>
          <w:lang w:val="es-ES" w:eastAsia="es-MX"/>
        </w:rPr>
        <w:t xml:space="preserve">Objeto de licitación: </w:t>
      </w:r>
      <w:r w:rsidRPr="00673D5D">
        <w:rPr>
          <w:rFonts w:asciiTheme="minorHAnsi" w:eastAsiaTheme="minorEastAsia" w:hAnsiTheme="minorHAnsi" w:cstheme="minorHAnsi"/>
          <w:lang w:val="es-ES" w:eastAsia="es-MX"/>
        </w:rPr>
        <w:t>Mezcla asfáltica caliente densa</w:t>
      </w:r>
      <w:r w:rsidR="000A706E">
        <w:rPr>
          <w:rFonts w:asciiTheme="minorHAnsi" w:eastAsiaTheme="minorEastAsia" w:hAnsiTheme="minorHAnsi" w:cstheme="minorHAnsi"/>
          <w:lang w:val="es-ES" w:eastAsia="es-MX"/>
        </w:rPr>
        <w:t>.</w:t>
      </w: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val="es-ES" w:eastAsia="es-MX"/>
        </w:rPr>
      </w:pP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val="es-ES_tradnl"/>
        </w:rPr>
      </w:pPr>
      <w:r w:rsidRPr="00673D5D">
        <w:rPr>
          <w:rFonts w:asciiTheme="minorHAnsi" w:eastAsiaTheme="minorEastAsia" w:hAnsiTheme="minorHAnsi" w:cstheme="minorHAnsi"/>
          <w:lang w:eastAsia="es-MX"/>
        </w:rPr>
        <w:t>S</w:t>
      </w:r>
      <w:r w:rsidRPr="00673D5D">
        <w:rPr>
          <w:rFonts w:asciiTheme="minorHAnsi" w:hAnsiTheme="minorHAnsi" w:cstheme="minorHAnsi"/>
          <w:lang w:val="es-ES_tradnl"/>
        </w:rPr>
        <w:t>e pone a la vista el expediente de donde se desprende lo siguiente:</w:t>
      </w:r>
    </w:p>
    <w:p w:rsidR="000A706E" w:rsidRDefault="000A706E" w:rsidP="00673D5D">
      <w:pPr>
        <w:shd w:val="clear" w:color="auto" w:fill="FFFFFF"/>
        <w:spacing w:after="100" w:afterAutospacing="1"/>
        <w:contextualSpacing/>
        <w:jc w:val="both"/>
        <w:rPr>
          <w:rFonts w:asciiTheme="minorHAnsi" w:hAnsiTheme="minorHAnsi" w:cstheme="minorHAnsi"/>
          <w:b/>
          <w:lang w:val="es-ES_tradnl"/>
        </w:rPr>
      </w:pPr>
    </w:p>
    <w:p w:rsidR="00673D5D" w:rsidRPr="00673D5D" w:rsidRDefault="00673D5D" w:rsidP="00673D5D">
      <w:pPr>
        <w:shd w:val="clear" w:color="auto" w:fill="FFFFFF"/>
        <w:spacing w:after="100" w:afterAutospacing="1"/>
        <w:contextualSpacing/>
        <w:jc w:val="both"/>
        <w:rPr>
          <w:rFonts w:asciiTheme="minorHAnsi" w:hAnsiTheme="minorHAnsi" w:cstheme="minorHAnsi"/>
          <w:b/>
          <w:lang w:val="es-ES_tradnl"/>
        </w:rPr>
      </w:pPr>
      <w:r w:rsidRPr="00673D5D">
        <w:rPr>
          <w:rFonts w:asciiTheme="minorHAnsi" w:hAnsiTheme="minorHAnsi" w:cstheme="minorHAnsi"/>
          <w:b/>
          <w:lang w:val="es-ES_tradnl"/>
        </w:rPr>
        <w:t>Proveedores que cotizan:</w:t>
      </w:r>
    </w:p>
    <w:p w:rsidR="00673D5D" w:rsidRPr="00673D5D" w:rsidRDefault="00673D5D" w:rsidP="00673D5D">
      <w:pPr>
        <w:pStyle w:val="Prrafodelista"/>
        <w:numPr>
          <w:ilvl w:val="0"/>
          <w:numId w:val="5"/>
        </w:num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Vise, S.A. de C.V.</w:t>
      </w:r>
    </w:p>
    <w:p w:rsidR="00673D5D" w:rsidRPr="00673D5D" w:rsidRDefault="00673D5D" w:rsidP="00673D5D">
      <w:pPr>
        <w:pStyle w:val="Prrafodelista"/>
        <w:numPr>
          <w:ilvl w:val="0"/>
          <w:numId w:val="5"/>
        </w:num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ARO Asfaltos y Riegos de Occidente, S.A. de C.V.</w:t>
      </w:r>
    </w:p>
    <w:p w:rsidR="00673D5D" w:rsidRPr="00673D5D" w:rsidRDefault="00673D5D" w:rsidP="00673D5D">
      <w:pPr>
        <w:pStyle w:val="Prrafodelista"/>
        <w:numPr>
          <w:ilvl w:val="0"/>
          <w:numId w:val="5"/>
        </w:num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Asfaltos Guadalajara, S.A.P.I. de C.V.</w:t>
      </w:r>
    </w:p>
    <w:p w:rsidR="00673D5D" w:rsidRDefault="00673D5D" w:rsidP="00673D5D">
      <w:pPr>
        <w:shd w:val="clear" w:color="auto" w:fill="FFFFFF"/>
        <w:spacing w:after="100" w:afterAutospacing="1"/>
        <w:contextualSpacing/>
        <w:rPr>
          <w:rFonts w:asciiTheme="minorHAnsi" w:hAnsiTheme="minorHAnsi" w:cstheme="minorHAnsi"/>
        </w:rPr>
      </w:pPr>
      <w:r w:rsidRPr="00673D5D">
        <w:rPr>
          <w:rFonts w:asciiTheme="minorHAnsi" w:hAnsiTheme="minorHAnsi" w:cstheme="minorHAnsi"/>
        </w:rPr>
        <w:t>Los licitantes cuyas proposiciones fueron desechadas:</w:t>
      </w:r>
    </w:p>
    <w:p w:rsidR="000A706E" w:rsidRPr="00673D5D" w:rsidRDefault="000A706E" w:rsidP="00673D5D">
      <w:pPr>
        <w:shd w:val="clear" w:color="auto" w:fill="FFFFFF"/>
        <w:spacing w:after="100" w:afterAutospacing="1"/>
        <w:contextualSpacing/>
        <w:rPr>
          <w:rFonts w:asciiTheme="minorHAnsi" w:hAnsiTheme="minorHAnsi" w:cstheme="minorHAnsi"/>
        </w:rPr>
      </w:pPr>
    </w:p>
    <w:tbl>
      <w:tblPr>
        <w:tblW w:w="9843" w:type="dxa"/>
        <w:tblLayout w:type="fixed"/>
        <w:tblCellMar>
          <w:left w:w="0" w:type="dxa"/>
          <w:right w:w="0" w:type="dxa"/>
        </w:tblCellMar>
        <w:tblLook w:val="04A0" w:firstRow="1" w:lastRow="0" w:firstColumn="1" w:lastColumn="0" w:noHBand="0" w:noVBand="1"/>
      </w:tblPr>
      <w:tblGrid>
        <w:gridCol w:w="3924"/>
        <w:gridCol w:w="5919"/>
      </w:tblGrid>
      <w:tr w:rsidR="00673D5D" w:rsidRPr="00673D5D" w:rsidTr="00431FEB">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73D5D" w:rsidRPr="00673D5D" w:rsidRDefault="00673D5D" w:rsidP="00431FEB">
            <w:pPr>
              <w:tabs>
                <w:tab w:val="center" w:pos="1854"/>
                <w:tab w:val="left" w:pos="2745"/>
              </w:tabs>
              <w:rPr>
                <w:rFonts w:asciiTheme="minorHAnsi" w:hAnsiTheme="minorHAnsi" w:cstheme="minorHAnsi"/>
                <w:lang w:eastAsia="es-MX"/>
              </w:rPr>
            </w:pPr>
            <w:r w:rsidRPr="00673D5D">
              <w:rPr>
                <w:rFonts w:asciiTheme="minorHAnsi" w:hAnsiTheme="minorHAnsi" w:cstheme="minorHAnsi"/>
                <w:b/>
                <w:bCs/>
                <w:color w:val="FFFFFF"/>
                <w:kern w:val="24"/>
                <w:lang w:eastAsia="es-MX"/>
              </w:rPr>
              <w:tab/>
              <w:t xml:space="preserve">Licitante </w:t>
            </w:r>
            <w:r w:rsidRPr="00673D5D">
              <w:rPr>
                <w:rFonts w:asciiTheme="minorHAnsi" w:hAnsiTheme="minorHAnsi" w:cstheme="minorHAnsi"/>
                <w:b/>
                <w:bCs/>
                <w:color w:val="FFFFFF"/>
                <w:kern w:val="24"/>
                <w:lang w:eastAsia="es-MX"/>
              </w:rPr>
              <w:tab/>
            </w:r>
          </w:p>
        </w:tc>
        <w:tc>
          <w:tcPr>
            <w:tcW w:w="591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73D5D" w:rsidRPr="00673D5D" w:rsidRDefault="00673D5D" w:rsidP="00431FEB">
            <w:pPr>
              <w:jc w:val="center"/>
              <w:rPr>
                <w:rFonts w:asciiTheme="minorHAnsi" w:hAnsiTheme="minorHAnsi" w:cstheme="minorHAnsi"/>
                <w:lang w:eastAsia="es-MX"/>
              </w:rPr>
            </w:pPr>
            <w:r w:rsidRPr="00673D5D">
              <w:rPr>
                <w:rFonts w:asciiTheme="minorHAnsi" w:hAnsiTheme="minorHAnsi" w:cstheme="minorHAnsi"/>
                <w:b/>
                <w:bCs/>
                <w:color w:val="FFFFFF"/>
                <w:kern w:val="24"/>
                <w:lang w:eastAsia="es-MX"/>
              </w:rPr>
              <w:t xml:space="preserve">Motivo </w:t>
            </w:r>
          </w:p>
        </w:tc>
      </w:tr>
      <w:tr w:rsidR="00673D5D" w:rsidRPr="00673D5D" w:rsidTr="00431F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Default="00673D5D" w:rsidP="00431FEB">
            <w:pPr>
              <w:rPr>
                <w:rFonts w:asciiTheme="minorHAnsi" w:hAnsiTheme="minorHAnsi" w:cstheme="minorHAnsi"/>
                <w:lang w:eastAsia="es-MX"/>
              </w:rPr>
            </w:pPr>
            <w:r w:rsidRPr="00673D5D">
              <w:rPr>
                <w:rFonts w:asciiTheme="minorHAnsi" w:hAnsiTheme="minorHAnsi" w:cstheme="minorHAnsi"/>
                <w:lang w:eastAsia="es-MX"/>
              </w:rPr>
              <w:t>Vise, S.A. de C.V.</w:t>
            </w:r>
          </w:p>
          <w:p w:rsidR="000A706E" w:rsidRPr="00673D5D" w:rsidRDefault="000A706E" w:rsidP="00431FEB">
            <w:pPr>
              <w:rPr>
                <w:rFonts w:asciiTheme="minorHAnsi" w:hAnsiTheme="minorHAnsi" w:cstheme="minorHAnsi"/>
                <w:lang w:eastAsia="es-MX"/>
              </w:rPr>
            </w:pPr>
          </w:p>
          <w:p w:rsidR="00673D5D" w:rsidRPr="00673D5D" w:rsidRDefault="00673D5D" w:rsidP="00431FEB">
            <w:pPr>
              <w:rPr>
                <w:rFonts w:asciiTheme="minorHAnsi" w:hAnsiTheme="minorHAnsi" w:cstheme="minorHAnsi"/>
                <w:lang w:eastAsia="es-MX"/>
              </w:rPr>
            </w:pPr>
            <w:r w:rsidRPr="00673D5D">
              <w:rPr>
                <w:rFonts w:asciiTheme="minorHAnsi" w:hAnsiTheme="minorHAnsi" w:cstheme="minorHAnsi"/>
                <w:lang w:eastAsia="es-MX"/>
              </w:rPr>
              <w:t>De acuerdo con el registro al momento de entregar la muestra le corresponde el Número 3.</w:t>
            </w:r>
          </w:p>
          <w:p w:rsidR="00673D5D" w:rsidRPr="00673D5D" w:rsidRDefault="00673D5D" w:rsidP="00431FEB">
            <w:pPr>
              <w:rPr>
                <w:rFonts w:asciiTheme="minorHAnsi" w:hAnsiTheme="minorHAnsi" w:cstheme="minorHAnsi"/>
                <w:lang w:eastAsia="es-MX"/>
              </w:rPr>
            </w:pP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De conformidad a la evaluación por parte de la Dirección de Pavimentos adscrita a la Coordinación General de Servicios Municipales mediante tabla comparativa y oficio No. 1690/2022/114,</w:t>
            </w:r>
          </w:p>
          <w:p w:rsidR="000A706E" w:rsidRPr="00673D5D" w:rsidRDefault="000A706E"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Licitante No Solvente,</w:t>
            </w:r>
          </w:p>
          <w:p w:rsidR="000A706E" w:rsidRPr="00673D5D" w:rsidRDefault="000A706E"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Considerando el análisis de los documentos, el resultado es el siguiente:</w:t>
            </w:r>
          </w:p>
          <w:p w:rsidR="000A706E" w:rsidRPr="00673D5D" w:rsidRDefault="000A706E"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lastRenderedPageBreak/>
              <w:t>- Su propuesta económica sobrepasa del presupuesto con el que cuenta la Dependencia para el proceso de licitación.</w:t>
            </w:r>
          </w:p>
          <w:p w:rsidR="000A706E" w:rsidRPr="00673D5D" w:rsidRDefault="000A706E" w:rsidP="00431FEB">
            <w:pPr>
              <w:rPr>
                <w:rFonts w:asciiTheme="minorHAnsi" w:hAnsiTheme="minorHAnsi" w:cstheme="minorHAnsi"/>
                <w:b/>
                <w:lang w:eastAsia="es-MX"/>
              </w:rPr>
            </w:pPr>
          </w:p>
        </w:tc>
      </w:tr>
      <w:tr w:rsidR="00673D5D" w:rsidRPr="00673D5D" w:rsidTr="00431F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Pr="00673D5D" w:rsidRDefault="00673D5D" w:rsidP="00431FEB">
            <w:pPr>
              <w:rPr>
                <w:rFonts w:asciiTheme="minorHAnsi" w:hAnsiTheme="minorHAnsi" w:cstheme="minorHAnsi"/>
                <w:b/>
                <w:lang w:eastAsia="es-MX"/>
              </w:rPr>
            </w:pPr>
            <w:r w:rsidRPr="00673D5D">
              <w:rPr>
                <w:rFonts w:asciiTheme="minorHAnsi" w:hAnsiTheme="minorHAnsi" w:cstheme="minorHAnsi"/>
                <w:lang w:eastAsia="es-MX"/>
              </w:rPr>
              <w:lastRenderedPageBreak/>
              <w:t>Asfaltos Guadalajara, S.A.P.I. de C.V</w:t>
            </w:r>
            <w:r w:rsidRPr="00673D5D">
              <w:rPr>
                <w:rFonts w:asciiTheme="minorHAnsi" w:hAnsiTheme="minorHAnsi" w:cstheme="minorHAnsi"/>
                <w:b/>
                <w:lang w:eastAsia="es-MX"/>
              </w:rPr>
              <w:t xml:space="preserve"> </w:t>
            </w:r>
          </w:p>
          <w:p w:rsidR="000A706E" w:rsidRDefault="000A706E" w:rsidP="00431FEB">
            <w:pPr>
              <w:rPr>
                <w:rFonts w:asciiTheme="minorHAnsi" w:hAnsiTheme="minorHAnsi" w:cstheme="minorHAnsi"/>
                <w:lang w:eastAsia="es-MX"/>
              </w:rPr>
            </w:pPr>
          </w:p>
          <w:p w:rsidR="00673D5D" w:rsidRPr="00673D5D" w:rsidRDefault="00673D5D" w:rsidP="00431FEB">
            <w:pPr>
              <w:rPr>
                <w:rFonts w:asciiTheme="minorHAnsi" w:hAnsiTheme="minorHAnsi" w:cstheme="minorHAnsi"/>
                <w:lang w:eastAsia="es-MX"/>
              </w:rPr>
            </w:pPr>
            <w:r w:rsidRPr="00673D5D">
              <w:rPr>
                <w:rFonts w:asciiTheme="minorHAnsi" w:hAnsiTheme="minorHAnsi" w:cstheme="minorHAnsi"/>
                <w:lang w:eastAsia="es-MX"/>
              </w:rPr>
              <w:t>De acuerdo con el registro al momento de entregar la muestra le corresponde el Número 1.</w:t>
            </w:r>
          </w:p>
          <w:p w:rsidR="00673D5D" w:rsidRPr="00673D5D" w:rsidRDefault="00673D5D" w:rsidP="00431FEB">
            <w:pPr>
              <w:rPr>
                <w:rFonts w:asciiTheme="minorHAnsi" w:hAnsiTheme="minorHAnsi" w:cstheme="minorHAnsi"/>
                <w:lang w:eastAsia="es-MX"/>
              </w:rPr>
            </w:pP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De conformidad a la evaluación por parte de la Dirección de Pavimentos adscrita a la Coordinación General de Servicios Municipales mediante tabla comparativa y oficio No. 1690/2022/114,</w:t>
            </w:r>
          </w:p>
          <w:p w:rsidR="000A706E" w:rsidRPr="00673D5D" w:rsidRDefault="000A706E"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Licitante No Solvente,</w:t>
            </w:r>
          </w:p>
          <w:p w:rsidR="000A706E" w:rsidRPr="00673D5D" w:rsidRDefault="000A706E"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De acuerdo al análisis elaborado en el laboratorio, se desprende que la muestra No cumple con las especificaciones solicitadas en las bases.</w:t>
            </w:r>
          </w:p>
          <w:p w:rsidR="000A706E" w:rsidRPr="00673D5D" w:rsidRDefault="000A706E" w:rsidP="00431FEB">
            <w:pPr>
              <w:rPr>
                <w:rFonts w:asciiTheme="minorHAnsi" w:hAnsiTheme="minorHAnsi" w:cstheme="minorHAnsi"/>
                <w:b/>
                <w:lang w:eastAsia="es-MX"/>
              </w:rPr>
            </w:pPr>
          </w:p>
        </w:tc>
      </w:tr>
    </w:tbl>
    <w:p w:rsidR="000A706E" w:rsidRDefault="000A706E" w:rsidP="00673D5D">
      <w:pPr>
        <w:shd w:val="clear" w:color="auto" w:fill="FFFFFF"/>
        <w:spacing w:after="100" w:afterAutospacing="1"/>
        <w:contextualSpacing/>
        <w:jc w:val="both"/>
        <w:rPr>
          <w:rFonts w:asciiTheme="minorHAnsi" w:hAnsiTheme="minorHAnsi" w:cstheme="minorHAnsi"/>
          <w:lang w:val="es-ES_tradnl"/>
        </w:rPr>
      </w:pPr>
    </w:p>
    <w:p w:rsidR="000A706E"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lang w:val="es-ES_tradnl"/>
        </w:rPr>
        <w:t xml:space="preserve">Los licitantes cuyas proposiciones resultaron solventes son los que se muestran en el siguiente cuadro: </w:t>
      </w:r>
    </w:p>
    <w:p w:rsidR="000A706E" w:rsidRDefault="000A706E" w:rsidP="00673D5D">
      <w:pPr>
        <w:shd w:val="clear" w:color="auto" w:fill="FFFFFF"/>
        <w:spacing w:after="100" w:afterAutospacing="1"/>
        <w:contextualSpacing/>
        <w:jc w:val="both"/>
        <w:rPr>
          <w:rFonts w:asciiTheme="minorHAnsi" w:hAnsiTheme="minorHAnsi" w:cstheme="minorHAnsi"/>
          <w:b/>
          <w:bCs/>
        </w:rPr>
      </w:pPr>
    </w:p>
    <w:p w:rsidR="00673D5D" w:rsidRDefault="00673D5D" w:rsidP="00673D5D">
      <w:pPr>
        <w:shd w:val="clear" w:color="auto" w:fill="FFFFFF"/>
        <w:spacing w:after="100" w:afterAutospacing="1"/>
        <w:contextualSpacing/>
        <w:jc w:val="both"/>
        <w:rPr>
          <w:rFonts w:asciiTheme="minorHAnsi" w:hAnsiTheme="minorHAnsi" w:cstheme="minorHAnsi"/>
          <w:b/>
          <w:bCs/>
        </w:rPr>
      </w:pPr>
      <w:r w:rsidRPr="00673D5D">
        <w:rPr>
          <w:rFonts w:asciiTheme="minorHAnsi" w:hAnsiTheme="minorHAnsi" w:cstheme="minorHAnsi"/>
          <w:b/>
          <w:bCs/>
        </w:rPr>
        <w:t>ARO ASFALTOS Y RIEGOS DE OCCIDENTE, S.A. DE C.V.</w:t>
      </w:r>
    </w:p>
    <w:p w:rsidR="000A706E" w:rsidRPr="00673D5D" w:rsidRDefault="000A706E" w:rsidP="00673D5D">
      <w:pPr>
        <w:shd w:val="clear" w:color="auto" w:fill="FFFFFF"/>
        <w:spacing w:after="100" w:afterAutospacing="1"/>
        <w:contextualSpacing/>
        <w:jc w:val="both"/>
        <w:rPr>
          <w:rFonts w:asciiTheme="minorHAnsi" w:hAnsiTheme="minorHAnsi" w:cstheme="minorHAnsi"/>
        </w:rPr>
      </w:pP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noProof/>
          <w:lang w:eastAsia="es-MX"/>
        </w:rPr>
        <w:lastRenderedPageBreak/>
        <w:drawing>
          <wp:inline distT="0" distB="0" distL="0" distR="0" wp14:anchorId="5CA161BA" wp14:editId="362F0D30">
            <wp:extent cx="6256636" cy="2911449"/>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0164" cy="2941011"/>
                    </a:xfrm>
                    <a:prstGeom prst="rect">
                      <a:avLst/>
                    </a:prstGeom>
                    <a:noFill/>
                  </pic:spPr>
                </pic:pic>
              </a:graphicData>
            </a:graphic>
          </wp:inline>
        </w:drawing>
      </w:r>
    </w:p>
    <w:p w:rsid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lang w:val="es-ES_tradnl"/>
        </w:rPr>
        <w:t>Responsable de la evaluación de las proposiciones:</w:t>
      </w:r>
    </w:p>
    <w:p w:rsidR="000A706E" w:rsidRPr="00673D5D" w:rsidRDefault="000A706E" w:rsidP="00673D5D">
      <w:pPr>
        <w:shd w:val="clear" w:color="auto" w:fill="FFFFFF"/>
        <w:spacing w:after="100" w:afterAutospacing="1"/>
        <w:contextualSpacing/>
        <w:jc w:val="both"/>
        <w:rPr>
          <w:rFonts w:asciiTheme="minorHAnsi" w:hAnsiTheme="minorHAnsi" w:cstheme="minorHAnsi"/>
          <w:lang w:val="es-ES_tradnl"/>
        </w:rPr>
      </w:pPr>
    </w:p>
    <w:tbl>
      <w:tblPr>
        <w:tblStyle w:val="Tablaconcuadrcula"/>
        <w:tblW w:w="9651" w:type="dxa"/>
        <w:jc w:val="center"/>
        <w:tblLayout w:type="fixed"/>
        <w:tblLook w:val="04A0" w:firstRow="1" w:lastRow="0" w:firstColumn="1" w:lastColumn="0" w:noHBand="0" w:noVBand="1"/>
      </w:tblPr>
      <w:tblGrid>
        <w:gridCol w:w="3639"/>
        <w:gridCol w:w="6012"/>
      </w:tblGrid>
      <w:tr w:rsidR="00673D5D" w:rsidRPr="00673D5D" w:rsidTr="00431FEB">
        <w:trPr>
          <w:trHeight w:val="325"/>
          <w:jc w:val="center"/>
        </w:trPr>
        <w:tc>
          <w:tcPr>
            <w:tcW w:w="3639" w:type="dxa"/>
          </w:tcPr>
          <w:p w:rsidR="00673D5D" w:rsidRPr="00673D5D" w:rsidRDefault="00673D5D" w:rsidP="00431FEB">
            <w:pPr>
              <w:spacing w:after="100" w:afterAutospacing="1" w:line="276" w:lineRule="auto"/>
              <w:contextualSpacing/>
              <w:jc w:val="center"/>
              <w:rPr>
                <w:rFonts w:asciiTheme="minorHAnsi" w:hAnsiTheme="minorHAnsi" w:cstheme="minorHAnsi"/>
                <w:b/>
                <w:lang w:val="es-ES_tradnl"/>
              </w:rPr>
            </w:pPr>
            <w:r w:rsidRPr="00673D5D">
              <w:rPr>
                <w:rFonts w:asciiTheme="minorHAnsi" w:hAnsiTheme="minorHAnsi" w:cstheme="minorHAnsi"/>
                <w:b/>
                <w:lang w:val="es-ES_tradnl"/>
              </w:rPr>
              <w:t>Nombre</w:t>
            </w:r>
          </w:p>
        </w:tc>
        <w:tc>
          <w:tcPr>
            <w:tcW w:w="6012" w:type="dxa"/>
          </w:tcPr>
          <w:p w:rsidR="00673D5D" w:rsidRPr="00673D5D" w:rsidRDefault="00673D5D" w:rsidP="00431FEB">
            <w:pPr>
              <w:spacing w:after="100" w:afterAutospacing="1" w:line="276" w:lineRule="auto"/>
              <w:contextualSpacing/>
              <w:jc w:val="center"/>
              <w:rPr>
                <w:rFonts w:asciiTheme="minorHAnsi" w:hAnsiTheme="minorHAnsi" w:cstheme="minorHAnsi"/>
                <w:b/>
                <w:lang w:val="es-ES_tradnl"/>
              </w:rPr>
            </w:pPr>
            <w:r w:rsidRPr="00673D5D">
              <w:rPr>
                <w:rFonts w:asciiTheme="minorHAnsi" w:hAnsiTheme="minorHAnsi" w:cstheme="minorHAnsi"/>
                <w:b/>
                <w:lang w:val="es-ES_tradnl"/>
              </w:rPr>
              <w:t>Cargo</w:t>
            </w:r>
          </w:p>
        </w:tc>
      </w:tr>
      <w:tr w:rsidR="00673D5D" w:rsidRPr="00673D5D" w:rsidTr="00431FEB">
        <w:trPr>
          <w:trHeight w:val="325"/>
          <w:jc w:val="center"/>
        </w:trPr>
        <w:tc>
          <w:tcPr>
            <w:tcW w:w="3639" w:type="dxa"/>
          </w:tcPr>
          <w:p w:rsidR="00673D5D" w:rsidRPr="00673D5D" w:rsidRDefault="00673D5D" w:rsidP="00431FEB">
            <w:pPr>
              <w:shd w:val="clear" w:color="auto" w:fill="FFFFFF"/>
              <w:spacing w:after="100" w:afterAutospacing="1" w:line="276" w:lineRule="auto"/>
              <w:contextualSpacing/>
              <w:rPr>
                <w:rFonts w:asciiTheme="minorHAnsi" w:hAnsiTheme="minorHAnsi" w:cstheme="minorHAnsi"/>
              </w:rPr>
            </w:pPr>
            <w:r w:rsidRPr="00673D5D">
              <w:rPr>
                <w:rFonts w:asciiTheme="minorHAnsi" w:hAnsiTheme="minorHAnsi" w:cstheme="minorHAnsi"/>
              </w:rPr>
              <w:t>Mario Humberto Valerio Langarica</w:t>
            </w:r>
          </w:p>
        </w:tc>
        <w:tc>
          <w:tcPr>
            <w:tcW w:w="6012" w:type="dxa"/>
          </w:tcPr>
          <w:p w:rsidR="00673D5D" w:rsidRPr="00673D5D" w:rsidRDefault="00673D5D" w:rsidP="00431FEB">
            <w:pPr>
              <w:spacing w:after="100" w:afterAutospacing="1" w:line="276" w:lineRule="auto"/>
              <w:contextualSpacing/>
              <w:jc w:val="center"/>
              <w:rPr>
                <w:rFonts w:asciiTheme="minorHAnsi" w:hAnsiTheme="minorHAnsi" w:cstheme="minorHAnsi"/>
              </w:rPr>
            </w:pPr>
            <w:r w:rsidRPr="00673D5D">
              <w:rPr>
                <w:rFonts w:asciiTheme="minorHAnsi" w:hAnsiTheme="minorHAnsi" w:cstheme="minorHAnsi"/>
              </w:rPr>
              <w:t>Director de Pavimentos</w:t>
            </w:r>
          </w:p>
        </w:tc>
      </w:tr>
      <w:tr w:rsidR="00673D5D" w:rsidRPr="00673D5D" w:rsidTr="00431FEB">
        <w:trPr>
          <w:trHeight w:val="280"/>
          <w:jc w:val="center"/>
        </w:trPr>
        <w:tc>
          <w:tcPr>
            <w:tcW w:w="3639" w:type="dxa"/>
          </w:tcPr>
          <w:p w:rsidR="00673D5D" w:rsidRPr="00673D5D" w:rsidRDefault="00673D5D" w:rsidP="00431FEB">
            <w:pPr>
              <w:shd w:val="clear" w:color="auto" w:fill="FFFFFF"/>
              <w:spacing w:after="100" w:afterAutospacing="1"/>
              <w:contextualSpacing/>
              <w:rPr>
                <w:rFonts w:asciiTheme="minorHAnsi" w:hAnsiTheme="minorHAnsi" w:cstheme="minorHAnsi"/>
              </w:rPr>
            </w:pPr>
            <w:r w:rsidRPr="00673D5D">
              <w:rPr>
                <w:rFonts w:asciiTheme="minorHAnsi" w:hAnsiTheme="minorHAnsi" w:cstheme="minorHAnsi"/>
              </w:rPr>
              <w:t>Carlos Alejandro Vázquez Ortiz</w:t>
            </w:r>
          </w:p>
        </w:tc>
        <w:tc>
          <w:tcPr>
            <w:tcW w:w="6012" w:type="dxa"/>
          </w:tcPr>
          <w:p w:rsidR="00673D5D" w:rsidRPr="00673D5D" w:rsidRDefault="00673D5D" w:rsidP="00431FEB">
            <w:pPr>
              <w:spacing w:after="100" w:afterAutospacing="1"/>
              <w:contextualSpacing/>
              <w:jc w:val="center"/>
              <w:rPr>
                <w:rFonts w:asciiTheme="minorHAnsi" w:hAnsiTheme="minorHAnsi" w:cstheme="minorHAnsi"/>
              </w:rPr>
            </w:pPr>
            <w:r w:rsidRPr="00673D5D">
              <w:rPr>
                <w:rFonts w:asciiTheme="minorHAnsi" w:hAnsiTheme="minorHAnsi" w:cstheme="minorHAnsi"/>
              </w:rPr>
              <w:t>Coordinador General de Servicios Municipales</w:t>
            </w:r>
          </w:p>
        </w:tc>
      </w:tr>
    </w:tbl>
    <w:p w:rsidR="00673D5D" w:rsidRPr="00673D5D" w:rsidRDefault="00673D5D" w:rsidP="00673D5D">
      <w:pPr>
        <w:shd w:val="clear" w:color="auto" w:fill="FFFFFF"/>
        <w:spacing w:after="100" w:afterAutospacing="1"/>
        <w:contextualSpacing/>
        <w:jc w:val="both"/>
        <w:rPr>
          <w:rFonts w:asciiTheme="minorHAnsi" w:hAnsiTheme="minorHAnsi" w:cstheme="minorHAnsi"/>
        </w:rPr>
      </w:pP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b/>
          <w:u w:val="single"/>
          <w:lang w:val="es-ES_tradnl"/>
        </w:rPr>
        <w:t>Mediante oficio de análisis técnico número 1690/2022/114</w:t>
      </w: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p>
    <w:p w:rsidR="00673D5D" w:rsidRPr="00673D5D" w:rsidRDefault="00673D5D" w:rsidP="00673D5D">
      <w:pPr>
        <w:shd w:val="clear" w:color="auto" w:fill="FFFFFF"/>
        <w:spacing w:after="100" w:afterAutospacing="1"/>
        <w:contextualSpacing/>
        <w:jc w:val="both"/>
        <w:rPr>
          <w:rFonts w:asciiTheme="minorHAnsi" w:hAnsiTheme="minorHAnsi" w:cstheme="minorHAnsi"/>
          <w:b/>
          <w:bCs/>
        </w:rPr>
      </w:pPr>
      <w:r w:rsidRPr="00673D5D">
        <w:rPr>
          <w:rFonts w:asciiTheme="minorHAnsi" w:hAnsiTheme="minorHAnsi" w:cstheme="minorHAnsi"/>
          <w:b/>
          <w:bCs/>
        </w:rPr>
        <w:t>ARO ASFALTOS Y RIEGOS DE OCCIDENTE, S.A. DE C.V., POR UN MOTO TOTAL DE   $19</w:t>
      </w:r>
      <w:r w:rsidR="006A16D6" w:rsidRPr="00673D5D">
        <w:rPr>
          <w:rFonts w:asciiTheme="minorHAnsi" w:hAnsiTheme="minorHAnsi" w:cstheme="minorHAnsi"/>
          <w:b/>
          <w:bCs/>
        </w:rPr>
        <w:t>,017,504.00</w:t>
      </w:r>
    </w:p>
    <w:p w:rsidR="00673D5D" w:rsidRPr="00673D5D" w:rsidRDefault="00673D5D" w:rsidP="00673D5D">
      <w:pPr>
        <w:shd w:val="clear" w:color="auto" w:fill="FFFFFF"/>
        <w:spacing w:after="100" w:afterAutospacing="1"/>
        <w:contextualSpacing/>
        <w:jc w:val="both"/>
        <w:rPr>
          <w:rFonts w:asciiTheme="minorHAnsi" w:hAnsiTheme="minorHAnsi" w:cstheme="minorHAnsi"/>
          <w:b/>
          <w:bCs/>
        </w:rPr>
      </w:pPr>
    </w:p>
    <w:p w:rsidR="00673D5D" w:rsidRPr="00673D5D" w:rsidRDefault="00673D5D" w:rsidP="00673D5D">
      <w:p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noProof/>
          <w:lang w:eastAsia="es-MX"/>
        </w:rPr>
        <w:lastRenderedPageBreak/>
        <w:drawing>
          <wp:inline distT="0" distB="0" distL="0" distR="0" wp14:anchorId="4619C480" wp14:editId="65944913">
            <wp:extent cx="6248400" cy="192449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13708" cy="1944608"/>
                    </a:xfrm>
                    <a:prstGeom prst="rect">
                      <a:avLst/>
                    </a:prstGeom>
                    <a:noFill/>
                  </pic:spPr>
                </pic:pic>
              </a:graphicData>
            </a:graphic>
          </wp:inline>
        </w:drawing>
      </w: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p>
    <w:p w:rsidR="00673D5D" w:rsidRDefault="00673D5D" w:rsidP="00673D5D">
      <w:p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b/>
        </w:rPr>
        <w:t xml:space="preserve">Nota: </w:t>
      </w:r>
      <w:r w:rsidRPr="00673D5D">
        <w:rPr>
          <w:rFonts w:asciiTheme="minorHAnsi" w:hAnsiTheme="minorHAnsi" w:cstheme="minorHAnsi"/>
        </w:rPr>
        <w:t>Se adjudica al único licitante solvente.</w:t>
      </w:r>
    </w:p>
    <w:p w:rsidR="000A706E" w:rsidRPr="00673D5D" w:rsidRDefault="000A706E" w:rsidP="00673D5D">
      <w:pPr>
        <w:shd w:val="clear" w:color="auto" w:fill="FFFFFF"/>
        <w:spacing w:after="100" w:afterAutospacing="1"/>
        <w:contextualSpacing/>
        <w:jc w:val="both"/>
        <w:rPr>
          <w:rFonts w:asciiTheme="minorHAnsi" w:hAnsiTheme="minorHAnsi" w:cstheme="minorHAnsi"/>
        </w:rPr>
      </w:pPr>
    </w:p>
    <w:p w:rsidR="00673D5D" w:rsidRPr="00673D5D" w:rsidRDefault="00673D5D" w:rsidP="00673D5D">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73D5D">
        <w:rPr>
          <w:rFonts w:asciiTheme="minorHAnsi" w:hAnsiTheme="minorHAnsi" w:cstheme="minorHAnsi"/>
          <w:color w:val="000000"/>
          <w:lang w:eastAsia="es-MX"/>
        </w:rPr>
        <w:t>La convocante tendrá 10 días hábiles para emitir la orden de compra / pedido posterior a la emisión del fallo.</w:t>
      </w:r>
    </w:p>
    <w:p w:rsidR="00673D5D" w:rsidRPr="00673D5D" w:rsidRDefault="00673D5D" w:rsidP="00673D5D">
      <w:pPr>
        <w:shd w:val="clear" w:color="auto" w:fill="FFFFFF"/>
        <w:tabs>
          <w:tab w:val="left" w:pos="1275"/>
        </w:tabs>
        <w:spacing w:after="100" w:afterAutospacing="1"/>
        <w:contextualSpacing/>
        <w:jc w:val="both"/>
        <w:rPr>
          <w:rFonts w:asciiTheme="minorHAnsi" w:hAnsiTheme="minorHAnsi" w:cstheme="minorHAnsi"/>
        </w:rPr>
      </w:pPr>
    </w:p>
    <w:p w:rsidR="00673D5D" w:rsidRDefault="00673D5D" w:rsidP="00673D5D">
      <w:pPr>
        <w:shd w:val="clear" w:color="auto" w:fill="FFFFFF"/>
        <w:spacing w:line="253"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0A706E" w:rsidRPr="00673D5D" w:rsidRDefault="000A706E" w:rsidP="00673D5D">
      <w:pPr>
        <w:shd w:val="clear" w:color="auto" w:fill="FFFFFF"/>
        <w:spacing w:line="253" w:lineRule="atLeast"/>
        <w:jc w:val="both"/>
        <w:rPr>
          <w:rFonts w:asciiTheme="minorHAnsi" w:hAnsiTheme="minorHAnsi" w:cstheme="minorHAnsi"/>
          <w:color w:val="000000"/>
          <w:lang w:eastAsia="es-MX"/>
        </w:rPr>
      </w:pPr>
    </w:p>
    <w:p w:rsidR="00673D5D" w:rsidRDefault="00673D5D" w:rsidP="00673D5D">
      <w:pPr>
        <w:shd w:val="clear" w:color="auto" w:fill="FFFFFF"/>
        <w:spacing w:line="253"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0A706E" w:rsidRPr="00673D5D" w:rsidRDefault="000A706E" w:rsidP="00673D5D">
      <w:pPr>
        <w:shd w:val="clear" w:color="auto" w:fill="FFFFFF"/>
        <w:spacing w:line="253" w:lineRule="atLeast"/>
        <w:jc w:val="both"/>
        <w:rPr>
          <w:rFonts w:asciiTheme="minorHAnsi" w:hAnsiTheme="minorHAnsi" w:cstheme="minorHAnsi"/>
          <w:color w:val="000000"/>
          <w:lang w:eastAsia="es-MX"/>
        </w:rPr>
      </w:pP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p>
    <w:p w:rsidR="00EF62EA" w:rsidRPr="00673D5D" w:rsidRDefault="00673D5D" w:rsidP="00673D5D">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673D5D">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673D5D" w:rsidRPr="00085D3B" w:rsidRDefault="00673D5D" w:rsidP="00673D5D">
      <w:pPr>
        <w:shd w:val="clear" w:color="auto" w:fill="FFFFFF"/>
        <w:spacing w:after="100" w:afterAutospacing="1"/>
        <w:contextualSpacing/>
        <w:jc w:val="both"/>
        <w:rPr>
          <w:rFonts w:asciiTheme="minorHAnsi" w:hAnsiTheme="minorHAnsi" w:cstheme="minorHAnsi"/>
        </w:rPr>
      </w:pPr>
    </w:p>
    <w:p w:rsidR="00EF62EA" w:rsidRPr="00C72137" w:rsidRDefault="00C30E79" w:rsidP="00EF62EA">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lastRenderedPageBreak/>
        <w:t>Edmundo Antonio Amutio Villa</w:t>
      </w:r>
      <w:r w:rsidR="00EF62EA" w:rsidRPr="00C72137">
        <w:rPr>
          <w:rFonts w:asciiTheme="minorHAnsi" w:hAnsiTheme="minorHAnsi" w:cstheme="minorHAnsi"/>
        </w:rPr>
        <w:t>, representante suplente del Presidente del Comité de Adquisiciones, comenta de</w:t>
      </w:r>
      <w:r w:rsidR="00EF62EA" w:rsidRPr="00C72137">
        <w:rPr>
          <w:rFonts w:asciiTheme="minorHAnsi" w:hAnsiTheme="minorHAnsi" w:cstheme="minorHAnsi"/>
          <w:lang w:val="es-ES"/>
        </w:rPr>
        <w:t xml:space="preserve"> </w:t>
      </w:r>
      <w:r w:rsidR="00EF62EA" w:rsidRPr="00C72137">
        <w:rPr>
          <w:rFonts w:asciiTheme="minorHAnsi" w:hAnsiTheme="minorHAnsi" w:cstheme="minorHAnsi"/>
        </w:rPr>
        <w:t xml:space="preserve">conformidad con el artículo </w:t>
      </w:r>
      <w:r w:rsidR="00EF62EA"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w:t>
      </w:r>
      <w:r w:rsidR="00121173">
        <w:rPr>
          <w:rFonts w:asciiTheme="minorHAnsi" w:eastAsia="Cambria" w:hAnsiTheme="minorHAnsi" w:cstheme="minorHAnsi"/>
        </w:rPr>
        <w:t>iones a favor de</w:t>
      </w:r>
      <w:r w:rsidR="00673D5D">
        <w:rPr>
          <w:rFonts w:asciiTheme="minorHAnsi" w:eastAsia="Cambria" w:hAnsiTheme="minorHAnsi" w:cstheme="minorHAnsi"/>
        </w:rPr>
        <w:t>l proveedor</w:t>
      </w:r>
      <w:r w:rsidR="00121173">
        <w:rPr>
          <w:rFonts w:asciiTheme="minorHAnsi" w:eastAsia="Cambria" w:hAnsiTheme="minorHAnsi" w:cstheme="minorHAnsi"/>
        </w:rPr>
        <w:t xml:space="preserve"> </w:t>
      </w:r>
      <w:r w:rsidR="00673D5D" w:rsidRPr="00673D5D">
        <w:rPr>
          <w:rFonts w:asciiTheme="minorHAnsi" w:hAnsiTheme="minorHAnsi" w:cstheme="minorHAnsi"/>
          <w:b/>
          <w:bCs/>
        </w:rPr>
        <w:t>Asfaltos y Riegos de Occidente, S.A. de C.V</w:t>
      </w:r>
      <w:r w:rsidR="00673D5D" w:rsidRPr="00E06A1D">
        <w:rPr>
          <w:rFonts w:cs="Tahoma"/>
          <w:b/>
          <w:bCs/>
        </w:rPr>
        <w:t>.</w:t>
      </w:r>
      <w:r w:rsidR="00673D5D">
        <w:rPr>
          <w:rFonts w:cs="Tahoma"/>
          <w:b/>
          <w:bCs/>
        </w:rPr>
        <w:t xml:space="preserve">, </w:t>
      </w:r>
      <w:r w:rsidR="00121173">
        <w:rPr>
          <w:rFonts w:cs="Tahoma"/>
          <w:b/>
        </w:rPr>
        <w:t xml:space="preserve"> </w:t>
      </w:r>
      <w:r w:rsidR="00EF62EA" w:rsidRPr="00C72137">
        <w:rPr>
          <w:rFonts w:asciiTheme="minorHAnsi" w:hAnsiTheme="minorHAnsi" w:cstheme="minorHAnsi"/>
          <w:lang w:val="es-ES_tradnl"/>
        </w:rPr>
        <w:t>los que estén por la afirmativa, sírvanse manifestarlo levantando su mano.</w:t>
      </w:r>
    </w:p>
    <w:p w:rsidR="00EF62EA" w:rsidRDefault="00EF62EA" w:rsidP="00EF62EA">
      <w:pPr>
        <w:shd w:val="clear" w:color="auto" w:fill="FFFFFF"/>
        <w:spacing w:after="100" w:afterAutospacing="1"/>
        <w:contextualSpacing/>
        <w:jc w:val="both"/>
        <w:rPr>
          <w:rFonts w:cstheme="minorHAnsi"/>
          <w:b/>
        </w:rPr>
      </w:pPr>
    </w:p>
    <w:p w:rsidR="00EF62EA" w:rsidRPr="00121173" w:rsidRDefault="00EF62EA" w:rsidP="00EF62EA">
      <w:pPr>
        <w:shd w:val="clear" w:color="auto" w:fill="FFFFFF"/>
        <w:spacing w:after="100" w:afterAutospacing="1"/>
        <w:contextualSpacing/>
        <w:jc w:val="center"/>
        <w:rPr>
          <w:rFonts w:asciiTheme="minorHAnsi" w:hAnsiTheme="minorHAnsi" w:cstheme="minorHAnsi"/>
          <w:b/>
          <w:i/>
        </w:rPr>
      </w:pPr>
      <w:r w:rsidRPr="00121173">
        <w:rPr>
          <w:rFonts w:asciiTheme="minorHAnsi" w:hAnsiTheme="minorHAnsi" w:cstheme="minorHAnsi"/>
          <w:b/>
          <w:i/>
        </w:rPr>
        <w:t>Aprobado por Unanimidad de votos por parte de los integrantes del Comité presentes</w:t>
      </w:r>
    </w:p>
    <w:p w:rsidR="00121173" w:rsidRPr="00EF62EA" w:rsidRDefault="00121173" w:rsidP="00EF62EA">
      <w:pPr>
        <w:shd w:val="clear" w:color="auto" w:fill="FFFFFF"/>
        <w:spacing w:after="100" w:afterAutospacing="1"/>
        <w:contextualSpacing/>
        <w:jc w:val="center"/>
        <w:rPr>
          <w:rFonts w:asciiTheme="minorHAnsi" w:hAnsiTheme="minorHAnsi" w:cstheme="minorHAnsi"/>
          <w:b/>
        </w:rPr>
      </w:pP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eastAsia="es-MX"/>
        </w:rPr>
      </w:pPr>
      <w:r w:rsidRPr="00673D5D">
        <w:rPr>
          <w:rFonts w:asciiTheme="minorHAnsi" w:eastAsiaTheme="minorEastAsia" w:hAnsiTheme="minorHAnsi" w:cstheme="minorHAnsi"/>
          <w:b/>
          <w:lang w:val="es-ES" w:eastAsia="es-MX"/>
        </w:rPr>
        <w:t>Número de Cuadro:</w:t>
      </w:r>
      <w:r w:rsidRPr="00673D5D">
        <w:rPr>
          <w:rFonts w:asciiTheme="minorHAnsi" w:eastAsiaTheme="minorEastAsia" w:hAnsiTheme="minorHAnsi" w:cstheme="minorHAnsi"/>
          <w:lang w:val="es-ES" w:eastAsia="es-MX"/>
        </w:rPr>
        <w:t xml:space="preserve"> </w:t>
      </w:r>
      <w:r w:rsidRPr="00673D5D">
        <w:rPr>
          <w:rFonts w:asciiTheme="minorHAnsi" w:eastAsiaTheme="minorEastAsia" w:hAnsiTheme="minorHAnsi" w:cstheme="minorHAnsi"/>
          <w:lang w:eastAsia="es-MX"/>
        </w:rPr>
        <w:t>04.04.2022</w:t>
      </w: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val="es-ES" w:eastAsia="es-MX"/>
        </w:rPr>
      </w:pPr>
      <w:r w:rsidRPr="00673D5D">
        <w:rPr>
          <w:rFonts w:asciiTheme="minorHAnsi" w:eastAsiaTheme="minorEastAsia" w:hAnsiTheme="minorHAnsi" w:cstheme="minorHAnsi"/>
          <w:b/>
          <w:lang w:val="es-ES" w:eastAsia="es-MX"/>
        </w:rPr>
        <w:t xml:space="preserve">Licitación Pública Nacional con Participación del Comité: </w:t>
      </w:r>
      <w:r w:rsidRPr="00673D5D">
        <w:rPr>
          <w:rFonts w:asciiTheme="minorHAnsi" w:eastAsiaTheme="minorEastAsia" w:hAnsiTheme="minorHAnsi" w:cstheme="minorHAnsi"/>
          <w:lang w:val="es-ES" w:eastAsia="es-MX"/>
        </w:rPr>
        <w:t>202200111 RONDA 2</w:t>
      </w:r>
    </w:p>
    <w:p w:rsidR="00673D5D" w:rsidRPr="00673D5D" w:rsidRDefault="00673D5D" w:rsidP="00673D5D">
      <w:pPr>
        <w:shd w:val="clear" w:color="auto" w:fill="FFFFFF"/>
        <w:spacing w:after="100" w:afterAutospacing="1"/>
        <w:contextualSpacing/>
        <w:jc w:val="both"/>
        <w:rPr>
          <w:rFonts w:asciiTheme="minorHAnsi" w:hAnsiTheme="minorHAnsi" w:cstheme="minorHAnsi"/>
          <w:bCs/>
        </w:rPr>
      </w:pPr>
      <w:r w:rsidRPr="00673D5D">
        <w:rPr>
          <w:rFonts w:asciiTheme="minorHAnsi" w:eastAsiaTheme="minorEastAsia" w:hAnsiTheme="minorHAnsi" w:cstheme="minorHAnsi"/>
          <w:b/>
          <w:lang w:val="es-ES" w:eastAsia="es-MX"/>
        </w:rPr>
        <w:t xml:space="preserve">Área Requirente: </w:t>
      </w:r>
      <w:r w:rsidRPr="00673D5D">
        <w:rPr>
          <w:rFonts w:asciiTheme="minorHAnsi" w:eastAsiaTheme="minorEastAsia" w:hAnsiTheme="minorHAnsi" w:cstheme="minorHAnsi"/>
          <w:lang w:val="es-ES" w:eastAsia="es-MX"/>
        </w:rPr>
        <w:t>Dirección de Pavimentos adscrita a la Coordinación General de Servicios Municipales.</w:t>
      </w:r>
    </w:p>
    <w:p w:rsidR="00673D5D" w:rsidRDefault="00673D5D" w:rsidP="00673D5D">
      <w:pPr>
        <w:shd w:val="clear" w:color="auto" w:fill="FFFFFF"/>
        <w:spacing w:after="100" w:afterAutospacing="1"/>
        <w:contextualSpacing/>
        <w:jc w:val="both"/>
        <w:rPr>
          <w:rFonts w:asciiTheme="minorHAnsi" w:eastAsiaTheme="minorEastAsia" w:hAnsiTheme="minorHAnsi" w:cstheme="minorHAnsi"/>
          <w:lang w:val="es-ES" w:eastAsia="es-MX"/>
        </w:rPr>
      </w:pPr>
      <w:r w:rsidRPr="00673D5D">
        <w:rPr>
          <w:rFonts w:asciiTheme="minorHAnsi" w:eastAsiaTheme="minorEastAsia" w:hAnsiTheme="minorHAnsi" w:cstheme="minorHAnsi"/>
          <w:b/>
          <w:lang w:val="es-ES" w:eastAsia="es-MX"/>
        </w:rPr>
        <w:t xml:space="preserve">Objeto de licitación: </w:t>
      </w:r>
      <w:r w:rsidRPr="00673D5D">
        <w:rPr>
          <w:rFonts w:asciiTheme="minorHAnsi" w:eastAsiaTheme="minorEastAsia" w:hAnsiTheme="minorHAnsi" w:cstheme="minorHAnsi"/>
          <w:lang w:val="es-ES" w:eastAsia="es-MX"/>
        </w:rPr>
        <w:t>Mezcla asfáltica en frio, presentación a granel mezcla asfáltica en frio, características que debe cumplir la mezcla asfáltica (Densa) con aditivo mejorador de adherencia asfalto-pétreo para ser empleado en mantenimiento en frio (A granel).</w:t>
      </w:r>
    </w:p>
    <w:p w:rsidR="006A16D6" w:rsidRPr="00673D5D" w:rsidRDefault="006A16D6" w:rsidP="00673D5D">
      <w:pPr>
        <w:shd w:val="clear" w:color="auto" w:fill="FFFFFF"/>
        <w:spacing w:after="100" w:afterAutospacing="1"/>
        <w:contextualSpacing/>
        <w:jc w:val="both"/>
        <w:rPr>
          <w:rFonts w:asciiTheme="minorHAnsi" w:eastAsiaTheme="minorEastAsia" w:hAnsiTheme="minorHAnsi" w:cstheme="minorHAnsi"/>
          <w:lang w:val="es-ES" w:eastAsia="es-MX"/>
        </w:rPr>
      </w:pP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val="es-ES_tradnl"/>
        </w:rPr>
      </w:pPr>
      <w:r w:rsidRPr="00673D5D">
        <w:rPr>
          <w:rFonts w:asciiTheme="minorHAnsi" w:eastAsiaTheme="minorEastAsia" w:hAnsiTheme="minorHAnsi" w:cstheme="minorHAnsi"/>
          <w:lang w:eastAsia="es-MX"/>
        </w:rPr>
        <w:t>S</w:t>
      </w:r>
      <w:r w:rsidRPr="00673D5D">
        <w:rPr>
          <w:rFonts w:asciiTheme="minorHAnsi" w:hAnsiTheme="minorHAnsi" w:cstheme="minorHAnsi"/>
          <w:lang w:val="es-ES_tradnl"/>
        </w:rPr>
        <w:t>e pone a la vista el expediente de donde se desprende lo siguiente:</w:t>
      </w: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p>
    <w:p w:rsidR="00673D5D" w:rsidRPr="00673D5D" w:rsidRDefault="00673D5D" w:rsidP="00673D5D">
      <w:pPr>
        <w:shd w:val="clear" w:color="auto" w:fill="FFFFFF"/>
        <w:spacing w:after="100" w:afterAutospacing="1"/>
        <w:contextualSpacing/>
        <w:jc w:val="both"/>
        <w:rPr>
          <w:rFonts w:asciiTheme="minorHAnsi" w:hAnsiTheme="minorHAnsi" w:cstheme="minorHAnsi"/>
          <w:b/>
          <w:lang w:val="es-ES_tradnl"/>
        </w:rPr>
      </w:pPr>
      <w:r w:rsidRPr="00673D5D">
        <w:rPr>
          <w:rFonts w:asciiTheme="minorHAnsi" w:hAnsiTheme="minorHAnsi" w:cstheme="minorHAnsi"/>
          <w:b/>
          <w:lang w:val="es-ES_tradnl"/>
        </w:rPr>
        <w:t>Proveedores que cotizan:</w:t>
      </w:r>
    </w:p>
    <w:p w:rsidR="00673D5D" w:rsidRPr="00673D5D" w:rsidRDefault="00673D5D" w:rsidP="00673D5D">
      <w:pPr>
        <w:pStyle w:val="Prrafodelista"/>
        <w:numPr>
          <w:ilvl w:val="0"/>
          <w:numId w:val="9"/>
        </w:num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Vise, S.A. de C.V.</w:t>
      </w:r>
    </w:p>
    <w:p w:rsidR="00673D5D" w:rsidRPr="00673D5D" w:rsidRDefault="00673D5D" w:rsidP="00673D5D">
      <w:pPr>
        <w:pStyle w:val="Prrafodelista"/>
        <w:numPr>
          <w:ilvl w:val="0"/>
          <w:numId w:val="9"/>
        </w:num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ARO Asfaltos y Riegos de Occidente, S.A. de C.V.</w:t>
      </w:r>
    </w:p>
    <w:p w:rsidR="00673D5D" w:rsidRPr="00673D5D" w:rsidRDefault="00673D5D" w:rsidP="00673D5D">
      <w:pPr>
        <w:pStyle w:val="Prrafodelista"/>
        <w:numPr>
          <w:ilvl w:val="0"/>
          <w:numId w:val="9"/>
        </w:num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Asfaltos Guadalajara, S.A.P.I. de C.V.</w:t>
      </w:r>
    </w:p>
    <w:p w:rsidR="00673D5D" w:rsidRDefault="00673D5D" w:rsidP="00673D5D">
      <w:pPr>
        <w:shd w:val="clear" w:color="auto" w:fill="FFFFFF"/>
        <w:spacing w:after="100" w:afterAutospacing="1"/>
        <w:contextualSpacing/>
        <w:rPr>
          <w:rFonts w:asciiTheme="minorHAnsi" w:hAnsiTheme="minorHAnsi" w:cstheme="minorHAnsi"/>
        </w:rPr>
      </w:pPr>
      <w:r w:rsidRPr="00673D5D">
        <w:rPr>
          <w:rFonts w:asciiTheme="minorHAnsi" w:hAnsiTheme="minorHAnsi" w:cstheme="minorHAnsi"/>
        </w:rPr>
        <w:t>Los licitantes cuyas proposiciones fueron desechadas:</w:t>
      </w:r>
    </w:p>
    <w:p w:rsidR="00266B3C" w:rsidRPr="00673D5D" w:rsidRDefault="00266B3C" w:rsidP="00673D5D">
      <w:pPr>
        <w:shd w:val="clear" w:color="auto" w:fill="FFFFFF"/>
        <w:spacing w:after="100" w:afterAutospacing="1"/>
        <w:contextualSpacing/>
        <w:rPr>
          <w:rFonts w:asciiTheme="minorHAnsi" w:hAnsiTheme="minorHAnsi" w:cstheme="minorHAnsi"/>
          <w:lang w:val="es-ES_tradnl"/>
        </w:rPr>
      </w:pPr>
    </w:p>
    <w:tbl>
      <w:tblPr>
        <w:tblW w:w="9843" w:type="dxa"/>
        <w:tblLayout w:type="fixed"/>
        <w:tblCellMar>
          <w:left w:w="0" w:type="dxa"/>
          <w:right w:w="0" w:type="dxa"/>
        </w:tblCellMar>
        <w:tblLook w:val="04A0" w:firstRow="1" w:lastRow="0" w:firstColumn="1" w:lastColumn="0" w:noHBand="0" w:noVBand="1"/>
      </w:tblPr>
      <w:tblGrid>
        <w:gridCol w:w="3924"/>
        <w:gridCol w:w="5919"/>
      </w:tblGrid>
      <w:tr w:rsidR="00673D5D" w:rsidRPr="00673D5D" w:rsidTr="00431FEB">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73D5D" w:rsidRPr="00673D5D" w:rsidRDefault="00673D5D" w:rsidP="00431FEB">
            <w:pPr>
              <w:tabs>
                <w:tab w:val="center" w:pos="1854"/>
                <w:tab w:val="left" w:pos="2745"/>
              </w:tabs>
              <w:rPr>
                <w:rFonts w:asciiTheme="minorHAnsi" w:hAnsiTheme="minorHAnsi" w:cstheme="minorHAnsi"/>
                <w:lang w:eastAsia="es-MX"/>
              </w:rPr>
            </w:pPr>
            <w:r w:rsidRPr="00673D5D">
              <w:rPr>
                <w:rFonts w:asciiTheme="minorHAnsi" w:hAnsiTheme="minorHAnsi" w:cstheme="minorHAnsi"/>
                <w:b/>
                <w:bCs/>
                <w:color w:val="FFFFFF"/>
                <w:kern w:val="24"/>
                <w:lang w:eastAsia="es-MX"/>
              </w:rPr>
              <w:tab/>
              <w:t xml:space="preserve">Licitante </w:t>
            </w:r>
            <w:r w:rsidRPr="00673D5D">
              <w:rPr>
                <w:rFonts w:asciiTheme="minorHAnsi" w:hAnsiTheme="minorHAnsi" w:cstheme="minorHAnsi"/>
                <w:b/>
                <w:bCs/>
                <w:color w:val="FFFFFF"/>
                <w:kern w:val="24"/>
                <w:lang w:eastAsia="es-MX"/>
              </w:rPr>
              <w:tab/>
            </w:r>
          </w:p>
        </w:tc>
        <w:tc>
          <w:tcPr>
            <w:tcW w:w="591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73D5D" w:rsidRPr="00673D5D" w:rsidRDefault="00673D5D" w:rsidP="00431FEB">
            <w:pPr>
              <w:jc w:val="center"/>
              <w:rPr>
                <w:rFonts w:asciiTheme="minorHAnsi" w:hAnsiTheme="minorHAnsi" w:cstheme="minorHAnsi"/>
                <w:lang w:eastAsia="es-MX"/>
              </w:rPr>
            </w:pPr>
            <w:r w:rsidRPr="00673D5D">
              <w:rPr>
                <w:rFonts w:asciiTheme="minorHAnsi" w:hAnsiTheme="minorHAnsi" w:cstheme="minorHAnsi"/>
                <w:b/>
                <w:bCs/>
                <w:color w:val="FFFFFF"/>
                <w:kern w:val="24"/>
                <w:lang w:eastAsia="es-MX"/>
              </w:rPr>
              <w:t xml:space="preserve">Motivo </w:t>
            </w:r>
          </w:p>
        </w:tc>
      </w:tr>
      <w:tr w:rsidR="00673D5D" w:rsidRPr="00673D5D" w:rsidTr="00431F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Default="00673D5D" w:rsidP="00431FEB">
            <w:pPr>
              <w:rPr>
                <w:rFonts w:asciiTheme="minorHAnsi" w:hAnsiTheme="minorHAnsi" w:cstheme="minorHAnsi"/>
                <w:lang w:eastAsia="es-MX"/>
              </w:rPr>
            </w:pPr>
            <w:r w:rsidRPr="00673D5D">
              <w:rPr>
                <w:rFonts w:asciiTheme="minorHAnsi" w:hAnsiTheme="minorHAnsi" w:cstheme="minorHAnsi"/>
                <w:lang w:eastAsia="es-MX"/>
              </w:rPr>
              <w:t>Vise, S.A. de C.V.</w:t>
            </w:r>
          </w:p>
          <w:p w:rsidR="00266B3C" w:rsidRPr="00673D5D" w:rsidRDefault="00266B3C" w:rsidP="00431FEB">
            <w:pPr>
              <w:rPr>
                <w:rFonts w:asciiTheme="minorHAnsi" w:hAnsiTheme="minorHAnsi" w:cstheme="minorHAnsi"/>
                <w:lang w:eastAsia="es-MX"/>
              </w:rPr>
            </w:pPr>
          </w:p>
          <w:p w:rsidR="00673D5D" w:rsidRPr="00673D5D" w:rsidRDefault="00673D5D" w:rsidP="00431FEB">
            <w:pPr>
              <w:rPr>
                <w:rFonts w:asciiTheme="minorHAnsi" w:hAnsiTheme="minorHAnsi" w:cstheme="minorHAnsi"/>
                <w:lang w:eastAsia="es-MX"/>
              </w:rPr>
            </w:pPr>
            <w:r w:rsidRPr="00673D5D">
              <w:rPr>
                <w:rFonts w:asciiTheme="minorHAnsi" w:hAnsiTheme="minorHAnsi" w:cstheme="minorHAnsi"/>
                <w:lang w:eastAsia="es-MX"/>
              </w:rPr>
              <w:t>De acuerdo con el registro al momento de entregar la muestra le corresponde el Número 3.</w:t>
            </w:r>
          </w:p>
          <w:p w:rsidR="00673D5D" w:rsidRPr="00673D5D" w:rsidRDefault="00673D5D" w:rsidP="00431FEB">
            <w:pPr>
              <w:rPr>
                <w:rFonts w:asciiTheme="minorHAnsi" w:hAnsiTheme="minorHAnsi" w:cstheme="minorHAnsi"/>
                <w:lang w:eastAsia="es-MX"/>
              </w:rPr>
            </w:pP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De conformidad a la evaluación por parte de la Dirección de Pavimentos adscrita a la Coordinación General de Servicios Municipales mediante tabla comparativa y oficio No. 1690/2022/115,</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xml:space="preserve">Licitante No Solvente, </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lastRenderedPageBreak/>
              <w:t>Considerando el análisis de los documentos, el resultado es el siguiente:</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Su propuesta económica sobrepasa del presupuesto con el que cuenta la Dependencia para el proceso de licitación.</w:t>
            </w:r>
          </w:p>
          <w:p w:rsidR="00266B3C" w:rsidRPr="00673D5D" w:rsidRDefault="00266B3C" w:rsidP="00431FEB">
            <w:pPr>
              <w:rPr>
                <w:rFonts w:asciiTheme="minorHAnsi" w:hAnsiTheme="minorHAnsi" w:cstheme="minorHAnsi"/>
                <w:b/>
                <w:lang w:eastAsia="es-MX"/>
              </w:rPr>
            </w:pPr>
          </w:p>
        </w:tc>
      </w:tr>
      <w:tr w:rsidR="00673D5D" w:rsidRPr="00673D5D" w:rsidTr="00431F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Default="00673D5D" w:rsidP="00431FEB">
            <w:pPr>
              <w:rPr>
                <w:rFonts w:asciiTheme="minorHAnsi" w:hAnsiTheme="minorHAnsi" w:cstheme="minorHAnsi"/>
                <w:b/>
                <w:lang w:eastAsia="es-MX"/>
              </w:rPr>
            </w:pPr>
            <w:r w:rsidRPr="00673D5D">
              <w:rPr>
                <w:rFonts w:asciiTheme="minorHAnsi" w:hAnsiTheme="minorHAnsi" w:cstheme="minorHAnsi"/>
                <w:lang w:eastAsia="es-MX"/>
              </w:rPr>
              <w:lastRenderedPageBreak/>
              <w:t>ARO Asfaltos y Riegos de Occidente, S.A. de C.V.</w:t>
            </w:r>
            <w:r w:rsidRPr="00673D5D">
              <w:rPr>
                <w:rFonts w:asciiTheme="minorHAnsi" w:hAnsiTheme="minorHAnsi" w:cstheme="minorHAnsi"/>
                <w:b/>
                <w:lang w:eastAsia="es-MX"/>
              </w:rPr>
              <w:t xml:space="preserve"> </w:t>
            </w:r>
          </w:p>
          <w:p w:rsidR="00266B3C" w:rsidRPr="00673D5D" w:rsidRDefault="00266B3C" w:rsidP="00431FEB">
            <w:pPr>
              <w:rPr>
                <w:rFonts w:asciiTheme="minorHAnsi" w:hAnsiTheme="minorHAnsi" w:cstheme="minorHAnsi"/>
                <w:b/>
                <w:lang w:eastAsia="es-MX"/>
              </w:rPr>
            </w:pPr>
          </w:p>
          <w:p w:rsidR="00673D5D" w:rsidRPr="00673D5D" w:rsidRDefault="00673D5D" w:rsidP="00431FEB">
            <w:pPr>
              <w:rPr>
                <w:rFonts w:asciiTheme="minorHAnsi" w:hAnsiTheme="minorHAnsi" w:cstheme="minorHAnsi"/>
                <w:lang w:eastAsia="es-MX"/>
              </w:rPr>
            </w:pPr>
            <w:r w:rsidRPr="00673D5D">
              <w:rPr>
                <w:rFonts w:asciiTheme="minorHAnsi" w:hAnsiTheme="minorHAnsi" w:cstheme="minorHAnsi"/>
                <w:lang w:eastAsia="es-MX"/>
              </w:rPr>
              <w:t>De acuerdo con el registro al momento de entregar la muestra le corresponde el Número 2.</w:t>
            </w:r>
          </w:p>
          <w:p w:rsidR="00673D5D" w:rsidRPr="00673D5D" w:rsidRDefault="00673D5D" w:rsidP="00431FEB">
            <w:pPr>
              <w:rPr>
                <w:rFonts w:asciiTheme="minorHAnsi" w:hAnsiTheme="minorHAnsi" w:cstheme="minorHAnsi"/>
                <w:lang w:eastAsia="es-MX"/>
              </w:rPr>
            </w:pP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De conformidad a la evaluación por parte de la Dirección de Pavimentos adscrita a la Coordinación General de Servicios Municipales mediante tabla comparativa y oficio No. 1690/2022/115,</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xml:space="preserve">Licitante No Solvente, </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De acuerdo al análisis elaborado en el laboratorio, se desprende que la muestra No cumple con las especificaciones solicitadas en las bases.</w:t>
            </w:r>
          </w:p>
          <w:p w:rsidR="00266B3C" w:rsidRPr="00673D5D" w:rsidRDefault="00266B3C" w:rsidP="00431FEB">
            <w:pPr>
              <w:rPr>
                <w:rFonts w:asciiTheme="minorHAnsi" w:hAnsiTheme="minorHAnsi" w:cstheme="minorHAnsi"/>
                <w:b/>
                <w:lang w:eastAsia="es-MX"/>
              </w:rPr>
            </w:pPr>
          </w:p>
        </w:tc>
      </w:tr>
    </w:tbl>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p>
    <w:p w:rsidR="00266B3C"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lang w:val="es-ES_tradnl"/>
        </w:rPr>
        <w:t xml:space="preserve">Los licitantes cuyas proposiciones resultaron solventes son los que se muestran en el siguiente cuadro: </w:t>
      </w:r>
    </w:p>
    <w:p w:rsidR="00266B3C" w:rsidRDefault="00266B3C" w:rsidP="00673D5D">
      <w:pPr>
        <w:shd w:val="clear" w:color="auto" w:fill="FFFFFF"/>
        <w:spacing w:after="100" w:afterAutospacing="1"/>
        <w:contextualSpacing/>
        <w:jc w:val="both"/>
        <w:rPr>
          <w:rFonts w:asciiTheme="minorHAnsi" w:hAnsiTheme="minorHAnsi" w:cstheme="minorHAnsi"/>
          <w:b/>
          <w:bCs/>
        </w:rPr>
      </w:pPr>
    </w:p>
    <w:p w:rsidR="00673D5D" w:rsidRPr="00673D5D" w:rsidRDefault="00673D5D" w:rsidP="00673D5D">
      <w:p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b/>
          <w:bCs/>
        </w:rPr>
        <w:t>ASFALTOS GUADALAJARA, S.A.P.I. DE C.V.</w:t>
      </w: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noProof/>
          <w:lang w:eastAsia="es-MX"/>
        </w:rPr>
        <w:lastRenderedPageBreak/>
        <w:drawing>
          <wp:inline distT="0" distB="0" distL="0" distR="0" wp14:anchorId="34EDBACF" wp14:editId="1F245B03">
            <wp:extent cx="6238026" cy="2852928"/>
            <wp:effectExtent l="0" t="0" r="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22353" cy="2891494"/>
                    </a:xfrm>
                    <a:prstGeom prst="rect">
                      <a:avLst/>
                    </a:prstGeom>
                    <a:noFill/>
                  </pic:spPr>
                </pic:pic>
              </a:graphicData>
            </a:graphic>
          </wp:inline>
        </w:drawing>
      </w:r>
    </w:p>
    <w:p w:rsidR="004271B0" w:rsidRDefault="004271B0" w:rsidP="00673D5D">
      <w:pPr>
        <w:shd w:val="clear" w:color="auto" w:fill="FFFFFF"/>
        <w:spacing w:after="100" w:afterAutospacing="1"/>
        <w:contextualSpacing/>
        <w:jc w:val="both"/>
        <w:rPr>
          <w:rFonts w:asciiTheme="minorHAnsi" w:hAnsiTheme="minorHAnsi" w:cstheme="minorHAnsi"/>
          <w:lang w:val="es-ES_tradnl"/>
        </w:rPr>
      </w:pPr>
    </w:p>
    <w:p w:rsid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lang w:val="es-ES_tradnl"/>
        </w:rPr>
        <w:t>Responsable de la evaluación de las proposiciones:</w:t>
      </w:r>
    </w:p>
    <w:p w:rsidR="00266B3C" w:rsidRPr="00673D5D" w:rsidRDefault="00266B3C" w:rsidP="00673D5D">
      <w:pPr>
        <w:shd w:val="clear" w:color="auto" w:fill="FFFFFF"/>
        <w:spacing w:after="100" w:afterAutospacing="1"/>
        <w:contextualSpacing/>
        <w:jc w:val="both"/>
        <w:rPr>
          <w:rFonts w:asciiTheme="minorHAnsi" w:hAnsiTheme="minorHAnsi" w:cstheme="minorHAnsi"/>
          <w:lang w:val="es-ES_tradnl"/>
        </w:rPr>
      </w:pPr>
    </w:p>
    <w:tbl>
      <w:tblPr>
        <w:tblStyle w:val="Tablaconcuadrcula"/>
        <w:tblW w:w="9577" w:type="dxa"/>
        <w:jc w:val="center"/>
        <w:tblLayout w:type="fixed"/>
        <w:tblLook w:val="04A0" w:firstRow="1" w:lastRow="0" w:firstColumn="1" w:lastColumn="0" w:noHBand="0" w:noVBand="1"/>
      </w:tblPr>
      <w:tblGrid>
        <w:gridCol w:w="3612"/>
        <w:gridCol w:w="5965"/>
      </w:tblGrid>
      <w:tr w:rsidR="00673D5D" w:rsidRPr="00673D5D" w:rsidTr="00431FEB">
        <w:trPr>
          <w:trHeight w:val="322"/>
          <w:jc w:val="center"/>
        </w:trPr>
        <w:tc>
          <w:tcPr>
            <w:tcW w:w="3612" w:type="dxa"/>
          </w:tcPr>
          <w:p w:rsidR="00673D5D" w:rsidRPr="00673D5D" w:rsidRDefault="00673D5D" w:rsidP="00431FEB">
            <w:pPr>
              <w:spacing w:after="100" w:afterAutospacing="1" w:line="276" w:lineRule="auto"/>
              <w:contextualSpacing/>
              <w:jc w:val="center"/>
              <w:rPr>
                <w:rFonts w:asciiTheme="minorHAnsi" w:hAnsiTheme="minorHAnsi" w:cstheme="minorHAnsi"/>
                <w:b/>
                <w:lang w:val="es-ES_tradnl"/>
              </w:rPr>
            </w:pPr>
            <w:r w:rsidRPr="00673D5D">
              <w:rPr>
                <w:rFonts w:asciiTheme="minorHAnsi" w:hAnsiTheme="minorHAnsi" w:cstheme="minorHAnsi"/>
                <w:b/>
                <w:lang w:val="es-ES_tradnl"/>
              </w:rPr>
              <w:t>Nombre</w:t>
            </w:r>
          </w:p>
        </w:tc>
        <w:tc>
          <w:tcPr>
            <w:tcW w:w="5965" w:type="dxa"/>
          </w:tcPr>
          <w:p w:rsidR="00673D5D" w:rsidRPr="00673D5D" w:rsidRDefault="00673D5D" w:rsidP="00431FEB">
            <w:pPr>
              <w:spacing w:after="100" w:afterAutospacing="1" w:line="276" w:lineRule="auto"/>
              <w:contextualSpacing/>
              <w:jc w:val="center"/>
              <w:rPr>
                <w:rFonts w:asciiTheme="minorHAnsi" w:hAnsiTheme="minorHAnsi" w:cstheme="minorHAnsi"/>
                <w:b/>
                <w:lang w:val="es-ES_tradnl"/>
              </w:rPr>
            </w:pPr>
            <w:r w:rsidRPr="00673D5D">
              <w:rPr>
                <w:rFonts w:asciiTheme="minorHAnsi" w:hAnsiTheme="minorHAnsi" w:cstheme="minorHAnsi"/>
                <w:b/>
                <w:lang w:val="es-ES_tradnl"/>
              </w:rPr>
              <w:t>Cargo</w:t>
            </w:r>
          </w:p>
        </w:tc>
      </w:tr>
      <w:tr w:rsidR="00673D5D" w:rsidRPr="00673D5D" w:rsidTr="00431FEB">
        <w:trPr>
          <w:trHeight w:val="322"/>
          <w:jc w:val="center"/>
        </w:trPr>
        <w:tc>
          <w:tcPr>
            <w:tcW w:w="3612" w:type="dxa"/>
          </w:tcPr>
          <w:p w:rsidR="00673D5D" w:rsidRPr="00673D5D" w:rsidRDefault="00673D5D" w:rsidP="00431FEB">
            <w:pPr>
              <w:shd w:val="clear" w:color="auto" w:fill="FFFFFF"/>
              <w:spacing w:after="100" w:afterAutospacing="1" w:line="276" w:lineRule="auto"/>
              <w:contextualSpacing/>
              <w:rPr>
                <w:rFonts w:asciiTheme="minorHAnsi" w:hAnsiTheme="minorHAnsi" w:cstheme="minorHAnsi"/>
              </w:rPr>
            </w:pPr>
            <w:r w:rsidRPr="00673D5D">
              <w:rPr>
                <w:rFonts w:asciiTheme="minorHAnsi" w:hAnsiTheme="minorHAnsi" w:cstheme="minorHAnsi"/>
              </w:rPr>
              <w:t>Mario Humberto Valerio Langarica</w:t>
            </w:r>
          </w:p>
        </w:tc>
        <w:tc>
          <w:tcPr>
            <w:tcW w:w="5965" w:type="dxa"/>
          </w:tcPr>
          <w:p w:rsidR="00673D5D" w:rsidRPr="00673D5D" w:rsidRDefault="00673D5D" w:rsidP="00431FEB">
            <w:pPr>
              <w:spacing w:after="100" w:afterAutospacing="1" w:line="276" w:lineRule="auto"/>
              <w:contextualSpacing/>
              <w:jc w:val="center"/>
              <w:rPr>
                <w:rFonts w:asciiTheme="minorHAnsi" w:hAnsiTheme="minorHAnsi" w:cstheme="minorHAnsi"/>
              </w:rPr>
            </w:pPr>
            <w:r w:rsidRPr="00673D5D">
              <w:rPr>
                <w:rFonts w:asciiTheme="minorHAnsi" w:hAnsiTheme="minorHAnsi" w:cstheme="minorHAnsi"/>
              </w:rPr>
              <w:t>Director de Pavimentos</w:t>
            </w:r>
          </w:p>
        </w:tc>
      </w:tr>
      <w:tr w:rsidR="00673D5D" w:rsidRPr="00673D5D" w:rsidTr="00431FEB">
        <w:trPr>
          <w:trHeight w:val="322"/>
          <w:jc w:val="center"/>
        </w:trPr>
        <w:tc>
          <w:tcPr>
            <w:tcW w:w="3612" w:type="dxa"/>
          </w:tcPr>
          <w:p w:rsidR="00673D5D" w:rsidRPr="00673D5D" w:rsidRDefault="00673D5D" w:rsidP="00431FEB">
            <w:pPr>
              <w:shd w:val="clear" w:color="auto" w:fill="FFFFFF"/>
              <w:spacing w:after="100" w:afterAutospacing="1"/>
              <w:contextualSpacing/>
              <w:rPr>
                <w:rFonts w:asciiTheme="minorHAnsi" w:hAnsiTheme="minorHAnsi" w:cstheme="minorHAnsi"/>
              </w:rPr>
            </w:pPr>
            <w:r w:rsidRPr="00673D5D">
              <w:rPr>
                <w:rFonts w:asciiTheme="minorHAnsi" w:hAnsiTheme="minorHAnsi" w:cstheme="minorHAnsi"/>
              </w:rPr>
              <w:t>Carlos Alejandro Vázquez Ortiz</w:t>
            </w:r>
          </w:p>
        </w:tc>
        <w:tc>
          <w:tcPr>
            <w:tcW w:w="5965" w:type="dxa"/>
          </w:tcPr>
          <w:p w:rsidR="00673D5D" w:rsidRPr="00673D5D" w:rsidRDefault="00673D5D" w:rsidP="00431FEB">
            <w:pPr>
              <w:spacing w:after="100" w:afterAutospacing="1"/>
              <w:contextualSpacing/>
              <w:jc w:val="center"/>
              <w:rPr>
                <w:rFonts w:asciiTheme="minorHAnsi" w:hAnsiTheme="minorHAnsi" w:cstheme="minorHAnsi"/>
              </w:rPr>
            </w:pPr>
            <w:r w:rsidRPr="00673D5D">
              <w:rPr>
                <w:rFonts w:asciiTheme="minorHAnsi" w:hAnsiTheme="minorHAnsi" w:cstheme="minorHAnsi"/>
              </w:rPr>
              <w:t>Coordinador General de Servicios Municipales</w:t>
            </w:r>
          </w:p>
        </w:tc>
      </w:tr>
    </w:tbl>
    <w:p w:rsidR="00673D5D" w:rsidRPr="00673D5D" w:rsidRDefault="00673D5D" w:rsidP="00673D5D">
      <w:pPr>
        <w:shd w:val="clear" w:color="auto" w:fill="FFFFFF"/>
        <w:spacing w:after="100" w:afterAutospacing="1"/>
        <w:contextualSpacing/>
        <w:jc w:val="both"/>
        <w:rPr>
          <w:rFonts w:asciiTheme="minorHAnsi" w:hAnsiTheme="minorHAnsi" w:cstheme="minorHAnsi"/>
        </w:rPr>
      </w:pP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b/>
          <w:u w:val="single"/>
          <w:lang w:val="es-ES_tradnl"/>
        </w:rPr>
        <w:t>Mediante oficio de análisis técnico número 1690/2022/115</w:t>
      </w:r>
    </w:p>
    <w:p w:rsidR="00673D5D" w:rsidRPr="00673D5D" w:rsidRDefault="00673D5D" w:rsidP="00673D5D">
      <w:pPr>
        <w:shd w:val="clear" w:color="auto" w:fill="FFFFFF"/>
        <w:spacing w:after="100" w:afterAutospacing="1"/>
        <w:contextualSpacing/>
        <w:jc w:val="both"/>
        <w:rPr>
          <w:rFonts w:asciiTheme="minorHAnsi" w:hAnsiTheme="minorHAnsi" w:cstheme="minorHAnsi"/>
          <w:b/>
          <w:i/>
          <w:lang w:val="es-ES_tradnl"/>
        </w:rPr>
      </w:pP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p>
    <w:p w:rsidR="00673D5D" w:rsidRPr="00673D5D" w:rsidRDefault="00673D5D" w:rsidP="00673D5D">
      <w:pPr>
        <w:shd w:val="clear" w:color="auto" w:fill="FFFFFF"/>
        <w:spacing w:after="100" w:afterAutospacing="1"/>
        <w:contextualSpacing/>
        <w:jc w:val="both"/>
        <w:rPr>
          <w:rFonts w:asciiTheme="minorHAnsi" w:hAnsiTheme="minorHAnsi" w:cstheme="minorHAnsi"/>
          <w:b/>
          <w:bCs/>
        </w:rPr>
      </w:pPr>
      <w:r w:rsidRPr="00673D5D">
        <w:rPr>
          <w:rFonts w:asciiTheme="minorHAnsi" w:hAnsiTheme="minorHAnsi" w:cstheme="minorHAnsi"/>
          <w:b/>
          <w:bCs/>
        </w:rPr>
        <w:t xml:space="preserve">ASFALTOS GUADALAJARA, S.A.P.I. DE C.V., POR UN MONTO TOTAL </w:t>
      </w:r>
      <w:proofErr w:type="gramStart"/>
      <w:r w:rsidRPr="00673D5D">
        <w:rPr>
          <w:rFonts w:asciiTheme="minorHAnsi" w:hAnsiTheme="minorHAnsi" w:cstheme="minorHAnsi"/>
          <w:b/>
          <w:bCs/>
        </w:rPr>
        <w:t>DE  $</w:t>
      </w:r>
      <w:proofErr w:type="gramEnd"/>
      <w:r w:rsidRPr="00673D5D">
        <w:rPr>
          <w:rFonts w:asciiTheme="minorHAnsi" w:hAnsiTheme="minorHAnsi" w:cstheme="minorHAnsi"/>
          <w:b/>
          <w:bCs/>
        </w:rPr>
        <w:t>4</w:t>
      </w:r>
      <w:r w:rsidR="006A16D6" w:rsidRPr="00673D5D">
        <w:rPr>
          <w:rFonts w:asciiTheme="minorHAnsi" w:hAnsiTheme="minorHAnsi" w:cstheme="minorHAnsi"/>
          <w:b/>
          <w:bCs/>
        </w:rPr>
        <w:t>,151,898.91</w:t>
      </w:r>
    </w:p>
    <w:p w:rsidR="00673D5D" w:rsidRPr="00673D5D" w:rsidRDefault="00673D5D" w:rsidP="00673D5D">
      <w:pPr>
        <w:shd w:val="clear" w:color="auto" w:fill="FFFFFF"/>
        <w:spacing w:after="100" w:afterAutospacing="1"/>
        <w:contextualSpacing/>
        <w:jc w:val="both"/>
        <w:rPr>
          <w:rFonts w:asciiTheme="minorHAnsi" w:hAnsiTheme="minorHAnsi" w:cstheme="minorHAnsi"/>
        </w:rPr>
      </w:pP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noProof/>
          <w:lang w:eastAsia="es-MX"/>
        </w:rPr>
        <w:lastRenderedPageBreak/>
        <w:drawing>
          <wp:inline distT="0" distB="0" distL="0" distR="0" wp14:anchorId="50C44453" wp14:editId="147E13E0">
            <wp:extent cx="6229350" cy="20434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0004" cy="2056766"/>
                    </a:xfrm>
                    <a:prstGeom prst="rect">
                      <a:avLst/>
                    </a:prstGeom>
                    <a:noFill/>
                  </pic:spPr>
                </pic:pic>
              </a:graphicData>
            </a:graphic>
          </wp:inline>
        </w:drawing>
      </w:r>
    </w:p>
    <w:p w:rsidR="00673D5D" w:rsidRPr="00673D5D" w:rsidRDefault="00673D5D" w:rsidP="00673D5D">
      <w:p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b/>
        </w:rPr>
        <w:t xml:space="preserve">Nota: </w:t>
      </w:r>
      <w:r w:rsidRPr="00673D5D">
        <w:rPr>
          <w:rFonts w:asciiTheme="minorHAnsi" w:hAnsiTheme="minorHAnsi" w:cstheme="minorHAnsi"/>
        </w:rPr>
        <w:t>Se adjudica al único licitante solvente.</w:t>
      </w:r>
    </w:p>
    <w:p w:rsidR="00673D5D" w:rsidRPr="00673D5D" w:rsidRDefault="00673D5D" w:rsidP="00673D5D">
      <w:pPr>
        <w:shd w:val="clear" w:color="auto" w:fill="FFFFFF"/>
        <w:spacing w:after="100" w:afterAutospacing="1"/>
        <w:contextualSpacing/>
        <w:jc w:val="both"/>
        <w:rPr>
          <w:rFonts w:asciiTheme="minorHAnsi" w:hAnsiTheme="minorHAnsi" w:cstheme="minorHAnsi"/>
        </w:rPr>
      </w:pPr>
    </w:p>
    <w:p w:rsidR="00673D5D" w:rsidRPr="00673D5D" w:rsidRDefault="00673D5D" w:rsidP="00673D5D">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73D5D">
        <w:rPr>
          <w:rFonts w:asciiTheme="minorHAnsi" w:hAnsiTheme="minorHAnsi" w:cstheme="minorHAnsi"/>
          <w:color w:val="000000"/>
          <w:lang w:eastAsia="es-MX"/>
        </w:rPr>
        <w:t>La convocante tendrá 10 días hábiles para emitir la orden de compra / pedido posterior a la emisión del fallo.</w:t>
      </w:r>
    </w:p>
    <w:p w:rsidR="00673D5D" w:rsidRPr="00673D5D" w:rsidRDefault="00673D5D" w:rsidP="00673D5D">
      <w:pPr>
        <w:shd w:val="clear" w:color="auto" w:fill="FFFFFF"/>
        <w:tabs>
          <w:tab w:val="left" w:pos="1275"/>
        </w:tabs>
        <w:spacing w:after="100" w:afterAutospacing="1"/>
        <w:contextualSpacing/>
        <w:jc w:val="both"/>
        <w:rPr>
          <w:rFonts w:asciiTheme="minorHAnsi" w:hAnsiTheme="minorHAnsi" w:cstheme="minorHAnsi"/>
        </w:rPr>
      </w:pPr>
    </w:p>
    <w:p w:rsidR="00673D5D" w:rsidRDefault="00673D5D" w:rsidP="00673D5D">
      <w:pPr>
        <w:shd w:val="clear" w:color="auto" w:fill="FFFFFF"/>
        <w:spacing w:line="253"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66B3C" w:rsidRPr="00673D5D" w:rsidRDefault="00266B3C" w:rsidP="00673D5D">
      <w:pPr>
        <w:shd w:val="clear" w:color="auto" w:fill="FFFFFF"/>
        <w:spacing w:line="253" w:lineRule="atLeast"/>
        <w:jc w:val="both"/>
        <w:rPr>
          <w:rFonts w:asciiTheme="minorHAnsi" w:hAnsiTheme="minorHAnsi" w:cstheme="minorHAnsi"/>
          <w:color w:val="000000"/>
          <w:lang w:eastAsia="es-MX"/>
        </w:rPr>
      </w:pPr>
    </w:p>
    <w:p w:rsidR="00673D5D" w:rsidRDefault="00673D5D" w:rsidP="00673D5D">
      <w:pPr>
        <w:shd w:val="clear" w:color="auto" w:fill="FFFFFF"/>
        <w:spacing w:line="253"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66B3C" w:rsidRPr="00673D5D" w:rsidRDefault="00266B3C" w:rsidP="00673D5D">
      <w:pPr>
        <w:shd w:val="clear" w:color="auto" w:fill="FFFFFF"/>
        <w:spacing w:line="253" w:lineRule="atLeast"/>
        <w:jc w:val="both"/>
        <w:rPr>
          <w:rFonts w:asciiTheme="minorHAnsi" w:hAnsiTheme="minorHAnsi" w:cstheme="minorHAnsi"/>
          <w:color w:val="000000"/>
          <w:lang w:eastAsia="es-MX"/>
        </w:rPr>
      </w:pP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p>
    <w:p w:rsidR="00121173" w:rsidRPr="00673D5D" w:rsidRDefault="00673D5D" w:rsidP="00673D5D">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673D5D">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673D5D" w:rsidRDefault="00673D5D" w:rsidP="00673D5D">
      <w:pPr>
        <w:shd w:val="clear" w:color="auto" w:fill="FFFFFF"/>
        <w:spacing w:after="100" w:afterAutospacing="1"/>
        <w:contextualSpacing/>
        <w:jc w:val="both"/>
        <w:rPr>
          <w:rFonts w:asciiTheme="minorHAnsi" w:hAnsiTheme="minorHAnsi" w:cstheme="minorHAnsi"/>
          <w:b/>
        </w:rPr>
      </w:pPr>
    </w:p>
    <w:p w:rsidR="00121173" w:rsidRPr="00121173" w:rsidRDefault="00121173" w:rsidP="00121173">
      <w:pPr>
        <w:shd w:val="clear" w:color="auto" w:fill="FFFFFF"/>
        <w:spacing w:after="100" w:afterAutospacing="1"/>
        <w:contextualSpacing/>
        <w:jc w:val="both"/>
        <w:rPr>
          <w:rFonts w:asciiTheme="minorHAnsi" w:hAnsiTheme="minorHAnsi" w:cstheme="minorHAnsi"/>
          <w:lang w:val="es-ES_tradnl"/>
        </w:rPr>
      </w:pPr>
      <w:r>
        <w:rPr>
          <w:rFonts w:asciiTheme="minorHAnsi" w:hAnsiTheme="minorHAnsi" w:cstheme="minorHAnsi"/>
        </w:rPr>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 xml:space="preserve">24, fracción VII del Reglamento de Compras, Enajenaciones y </w:t>
      </w:r>
      <w:r w:rsidRPr="00C72137">
        <w:rPr>
          <w:rFonts w:asciiTheme="minorHAnsi" w:eastAsia="Cambria" w:hAnsiTheme="minorHAnsi" w:cstheme="minorHAnsi"/>
        </w:rPr>
        <w:lastRenderedPageBreak/>
        <w:t>Contratación de Servicios del Municipio de Zapopan, Jalisco, se somete a su resolución para su aprobación de fallo por parte de los integrantes del Comité de Adquisiciones a favor</w:t>
      </w:r>
      <w:r>
        <w:rPr>
          <w:rFonts w:asciiTheme="minorHAnsi" w:eastAsia="Cambria" w:hAnsiTheme="minorHAnsi" w:cstheme="minorHAnsi"/>
        </w:rPr>
        <w:t xml:space="preserve"> de</w:t>
      </w:r>
      <w:r w:rsidR="00673D5D">
        <w:rPr>
          <w:rFonts w:asciiTheme="minorHAnsi" w:eastAsia="Cambria" w:hAnsiTheme="minorHAnsi" w:cstheme="minorHAnsi"/>
        </w:rPr>
        <w:t>l proveedor</w:t>
      </w:r>
      <w:r>
        <w:rPr>
          <w:rFonts w:asciiTheme="minorHAnsi" w:eastAsia="Cambria" w:hAnsiTheme="minorHAnsi" w:cstheme="minorHAnsi"/>
        </w:rPr>
        <w:t xml:space="preserve"> </w:t>
      </w:r>
      <w:r w:rsidR="00673D5D" w:rsidRPr="00673D5D">
        <w:rPr>
          <w:rFonts w:asciiTheme="minorHAnsi" w:hAnsiTheme="minorHAnsi" w:cstheme="minorHAnsi"/>
          <w:b/>
          <w:bCs/>
        </w:rPr>
        <w:t>Asfaltos Guadalajara, S.A.P.I. DE C.V.,</w:t>
      </w:r>
      <w:r>
        <w:rPr>
          <w:rFonts w:cs="Tahoma"/>
          <w:b/>
          <w:bCs/>
        </w:rPr>
        <w:t xml:space="preserve"> </w:t>
      </w:r>
      <w:r w:rsidRPr="00C72137">
        <w:rPr>
          <w:rFonts w:asciiTheme="minorHAnsi" w:hAnsiTheme="minorHAnsi" w:cstheme="minorHAnsi"/>
          <w:lang w:val="es-ES_tradnl"/>
        </w:rPr>
        <w:t>los que estén por la afirmativa, sírvanse manifestarlo levantando su mano.</w:t>
      </w:r>
    </w:p>
    <w:p w:rsidR="00121173" w:rsidRDefault="00121173" w:rsidP="00121173">
      <w:pPr>
        <w:shd w:val="clear" w:color="auto" w:fill="FFFFFF"/>
        <w:spacing w:after="100" w:afterAutospacing="1"/>
        <w:contextualSpacing/>
        <w:jc w:val="both"/>
        <w:rPr>
          <w:rFonts w:cstheme="minorHAnsi"/>
          <w:b/>
        </w:rPr>
      </w:pPr>
    </w:p>
    <w:p w:rsidR="00121173" w:rsidRPr="00121173" w:rsidRDefault="00121173" w:rsidP="00121173">
      <w:pPr>
        <w:shd w:val="clear" w:color="auto" w:fill="FFFFFF"/>
        <w:spacing w:after="100" w:afterAutospacing="1"/>
        <w:contextualSpacing/>
        <w:jc w:val="center"/>
        <w:rPr>
          <w:rFonts w:asciiTheme="minorHAnsi" w:hAnsiTheme="minorHAnsi" w:cstheme="minorHAnsi"/>
          <w:b/>
          <w:i/>
        </w:rPr>
      </w:pPr>
      <w:r w:rsidRPr="00121173">
        <w:rPr>
          <w:rFonts w:asciiTheme="minorHAnsi" w:hAnsiTheme="minorHAnsi" w:cstheme="minorHAnsi"/>
          <w:b/>
          <w:i/>
        </w:rPr>
        <w:t>Aprobado por Unanimidad de votos por parte de los integrantes del Comité presentes</w:t>
      </w:r>
    </w:p>
    <w:p w:rsidR="00121173" w:rsidRDefault="00121173" w:rsidP="00121173">
      <w:pPr>
        <w:shd w:val="clear" w:color="auto" w:fill="FFFFFF"/>
        <w:spacing w:after="100" w:afterAutospacing="1"/>
        <w:contextualSpacing/>
        <w:jc w:val="center"/>
        <w:rPr>
          <w:rFonts w:asciiTheme="minorHAnsi" w:hAnsiTheme="minorHAnsi" w:cstheme="minorHAnsi"/>
          <w:b/>
        </w:rPr>
      </w:pP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eastAsia="es-MX"/>
        </w:rPr>
      </w:pPr>
      <w:r w:rsidRPr="00673D5D">
        <w:rPr>
          <w:rFonts w:asciiTheme="minorHAnsi" w:eastAsiaTheme="minorEastAsia" w:hAnsiTheme="minorHAnsi" w:cstheme="minorHAnsi"/>
          <w:b/>
          <w:lang w:val="es-ES" w:eastAsia="es-MX"/>
        </w:rPr>
        <w:t>Número de Cuadro:</w:t>
      </w:r>
      <w:r w:rsidRPr="00673D5D">
        <w:rPr>
          <w:rFonts w:asciiTheme="minorHAnsi" w:eastAsiaTheme="minorEastAsia" w:hAnsiTheme="minorHAnsi" w:cstheme="minorHAnsi"/>
          <w:lang w:val="es-ES" w:eastAsia="es-MX"/>
        </w:rPr>
        <w:t xml:space="preserve"> </w:t>
      </w:r>
      <w:r w:rsidRPr="00673D5D">
        <w:rPr>
          <w:rFonts w:asciiTheme="minorHAnsi" w:eastAsiaTheme="minorEastAsia" w:hAnsiTheme="minorHAnsi" w:cstheme="minorHAnsi"/>
          <w:lang w:eastAsia="es-MX"/>
        </w:rPr>
        <w:t>05.04.2022</w:t>
      </w: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val="es-ES" w:eastAsia="es-MX"/>
        </w:rPr>
      </w:pPr>
      <w:r w:rsidRPr="00673D5D">
        <w:rPr>
          <w:rFonts w:asciiTheme="minorHAnsi" w:eastAsiaTheme="minorEastAsia" w:hAnsiTheme="minorHAnsi" w:cstheme="minorHAnsi"/>
          <w:b/>
          <w:lang w:val="es-ES" w:eastAsia="es-MX"/>
        </w:rPr>
        <w:t xml:space="preserve">Licitación Pública Nacional con Participación del Comité: </w:t>
      </w:r>
      <w:r w:rsidRPr="00673D5D">
        <w:rPr>
          <w:rFonts w:asciiTheme="minorHAnsi" w:eastAsiaTheme="minorEastAsia" w:hAnsiTheme="minorHAnsi" w:cstheme="minorHAnsi"/>
          <w:lang w:val="es-ES" w:eastAsia="es-MX"/>
        </w:rPr>
        <w:t>202200030</w:t>
      </w:r>
    </w:p>
    <w:p w:rsidR="00673D5D" w:rsidRPr="00673D5D" w:rsidRDefault="00673D5D" w:rsidP="00673D5D">
      <w:pPr>
        <w:shd w:val="clear" w:color="auto" w:fill="FFFFFF"/>
        <w:spacing w:after="100" w:afterAutospacing="1"/>
        <w:contextualSpacing/>
        <w:jc w:val="both"/>
        <w:rPr>
          <w:rFonts w:asciiTheme="minorHAnsi" w:hAnsiTheme="minorHAnsi" w:cstheme="minorHAnsi"/>
          <w:bCs/>
        </w:rPr>
      </w:pPr>
      <w:r w:rsidRPr="00673D5D">
        <w:rPr>
          <w:rFonts w:asciiTheme="minorHAnsi" w:eastAsiaTheme="minorEastAsia" w:hAnsiTheme="minorHAnsi" w:cstheme="minorHAnsi"/>
          <w:b/>
          <w:lang w:val="es-ES" w:eastAsia="es-MX"/>
        </w:rPr>
        <w:t xml:space="preserve">Área Requirente: </w:t>
      </w:r>
      <w:r w:rsidRPr="00673D5D">
        <w:rPr>
          <w:rFonts w:asciiTheme="minorHAnsi" w:eastAsiaTheme="minorEastAsia" w:hAnsiTheme="minorHAnsi" w:cstheme="minorHAnsi"/>
          <w:lang w:val="es-ES" w:eastAsia="es-MX"/>
        </w:rPr>
        <w:t>Dirección de Rastro Municipal adscrita a la Coordinación General de Servicios Municipales.</w:t>
      </w: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val="es-ES" w:eastAsia="es-MX"/>
        </w:rPr>
      </w:pPr>
      <w:r w:rsidRPr="00673D5D">
        <w:rPr>
          <w:rFonts w:asciiTheme="minorHAnsi" w:eastAsiaTheme="minorEastAsia" w:hAnsiTheme="minorHAnsi" w:cstheme="minorHAnsi"/>
          <w:b/>
          <w:lang w:val="es-ES" w:eastAsia="es-MX"/>
        </w:rPr>
        <w:t xml:space="preserve">Objeto de licitación: </w:t>
      </w:r>
      <w:r w:rsidRPr="00673D5D">
        <w:rPr>
          <w:rFonts w:asciiTheme="minorHAnsi" w:eastAsiaTheme="minorEastAsia" w:hAnsiTheme="minorHAnsi" w:cstheme="minorHAnsi"/>
          <w:lang w:val="es-ES" w:eastAsia="es-MX"/>
        </w:rPr>
        <w:t>Herramientas menores, necesarias para el correcto funcionamiento del proceso de sacrificio animal dentro del rastro Municipal.</w:t>
      </w: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val="es-ES" w:eastAsia="es-MX"/>
        </w:rPr>
      </w:pPr>
    </w:p>
    <w:p w:rsidR="00673D5D" w:rsidRPr="00673D5D" w:rsidRDefault="00673D5D" w:rsidP="00673D5D">
      <w:pPr>
        <w:shd w:val="clear" w:color="auto" w:fill="FFFFFF"/>
        <w:spacing w:after="100" w:afterAutospacing="1"/>
        <w:contextualSpacing/>
        <w:jc w:val="both"/>
        <w:rPr>
          <w:rFonts w:asciiTheme="minorHAnsi" w:eastAsiaTheme="minorEastAsia" w:hAnsiTheme="minorHAnsi" w:cstheme="minorHAnsi"/>
          <w:lang w:val="es-ES_tradnl"/>
        </w:rPr>
      </w:pPr>
      <w:r w:rsidRPr="00673D5D">
        <w:rPr>
          <w:rFonts w:asciiTheme="minorHAnsi" w:eastAsiaTheme="minorEastAsia" w:hAnsiTheme="minorHAnsi" w:cstheme="minorHAnsi"/>
          <w:lang w:eastAsia="es-MX"/>
        </w:rPr>
        <w:t>S</w:t>
      </w:r>
      <w:r w:rsidRPr="00673D5D">
        <w:rPr>
          <w:rFonts w:asciiTheme="minorHAnsi" w:hAnsiTheme="minorHAnsi" w:cstheme="minorHAnsi"/>
          <w:lang w:val="es-ES_tradnl"/>
        </w:rPr>
        <w:t>e pone a la vista el expediente de donde se desprende lo siguiente:</w:t>
      </w: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p>
    <w:p w:rsidR="00673D5D" w:rsidRPr="00673D5D" w:rsidRDefault="00673D5D" w:rsidP="00673D5D">
      <w:pPr>
        <w:shd w:val="clear" w:color="auto" w:fill="FFFFFF"/>
        <w:spacing w:after="100" w:afterAutospacing="1"/>
        <w:contextualSpacing/>
        <w:jc w:val="both"/>
        <w:rPr>
          <w:rFonts w:asciiTheme="minorHAnsi" w:hAnsiTheme="minorHAnsi" w:cstheme="minorHAnsi"/>
          <w:b/>
          <w:lang w:val="es-ES_tradnl"/>
        </w:rPr>
      </w:pPr>
      <w:r w:rsidRPr="00673D5D">
        <w:rPr>
          <w:rFonts w:asciiTheme="minorHAnsi" w:hAnsiTheme="minorHAnsi" w:cstheme="minorHAnsi"/>
          <w:b/>
          <w:lang w:val="es-ES_tradnl"/>
        </w:rPr>
        <w:t>Proveedores que cotizan:</w:t>
      </w:r>
    </w:p>
    <w:p w:rsidR="00673D5D" w:rsidRPr="00673D5D" w:rsidRDefault="00673D5D" w:rsidP="00673D5D">
      <w:pPr>
        <w:pStyle w:val="Prrafodelista"/>
        <w:numPr>
          <w:ilvl w:val="0"/>
          <w:numId w:val="10"/>
        </w:num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Proveedor de Insumos para la Construcción, S.A. de C.V.</w:t>
      </w:r>
    </w:p>
    <w:p w:rsidR="00673D5D" w:rsidRPr="00673D5D" w:rsidRDefault="00673D5D" w:rsidP="00673D5D">
      <w:pPr>
        <w:pStyle w:val="Prrafodelista"/>
        <w:numPr>
          <w:ilvl w:val="0"/>
          <w:numId w:val="10"/>
        </w:num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Polirefacciones de Occidente, S.A. de C.V.</w:t>
      </w:r>
    </w:p>
    <w:p w:rsidR="00673D5D" w:rsidRPr="00673D5D" w:rsidRDefault="00673D5D" w:rsidP="00673D5D">
      <w:pPr>
        <w:pStyle w:val="Prrafodelista"/>
        <w:numPr>
          <w:ilvl w:val="0"/>
          <w:numId w:val="10"/>
        </w:num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Ferreaceros y Materiales de Guadalajara, S.A. de C.V.</w:t>
      </w:r>
    </w:p>
    <w:p w:rsidR="00673D5D" w:rsidRPr="00673D5D" w:rsidRDefault="00673D5D" w:rsidP="00673D5D">
      <w:pPr>
        <w:pStyle w:val="Prrafodelista"/>
        <w:numPr>
          <w:ilvl w:val="0"/>
          <w:numId w:val="10"/>
        </w:num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Cartuchos Jarvis, S.A. de C.V.</w:t>
      </w:r>
    </w:p>
    <w:p w:rsidR="00673D5D" w:rsidRPr="00673D5D" w:rsidRDefault="00673D5D" w:rsidP="00673D5D">
      <w:pPr>
        <w:pStyle w:val="Prrafodelista"/>
        <w:numPr>
          <w:ilvl w:val="0"/>
          <w:numId w:val="10"/>
        </w:num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Grupo Ferretería Calzada, S.A. de C.V.</w:t>
      </w:r>
    </w:p>
    <w:p w:rsidR="00673D5D" w:rsidRPr="00673D5D" w:rsidRDefault="00673D5D" w:rsidP="00673D5D">
      <w:pPr>
        <w:pStyle w:val="Prrafodelista"/>
        <w:numPr>
          <w:ilvl w:val="0"/>
          <w:numId w:val="10"/>
        </w:num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Cadeco, S.A. de C.V.</w:t>
      </w:r>
    </w:p>
    <w:p w:rsidR="00673D5D" w:rsidRDefault="00673D5D" w:rsidP="00673D5D">
      <w:pPr>
        <w:shd w:val="clear" w:color="auto" w:fill="FFFFFF"/>
        <w:spacing w:after="100" w:afterAutospacing="1"/>
        <w:contextualSpacing/>
        <w:rPr>
          <w:rFonts w:asciiTheme="minorHAnsi" w:hAnsiTheme="minorHAnsi" w:cstheme="minorHAnsi"/>
        </w:rPr>
      </w:pPr>
      <w:r w:rsidRPr="00673D5D">
        <w:rPr>
          <w:rFonts w:asciiTheme="minorHAnsi" w:hAnsiTheme="minorHAnsi" w:cstheme="minorHAnsi"/>
        </w:rPr>
        <w:t>Los licitantes cuyas proposiciones fueron desechadas:</w:t>
      </w:r>
    </w:p>
    <w:p w:rsidR="00266B3C" w:rsidRPr="00673D5D" w:rsidRDefault="00266B3C" w:rsidP="00673D5D">
      <w:pPr>
        <w:shd w:val="clear" w:color="auto" w:fill="FFFFFF"/>
        <w:spacing w:after="100" w:afterAutospacing="1"/>
        <w:contextualSpacing/>
        <w:rPr>
          <w:rFonts w:asciiTheme="minorHAnsi" w:hAnsiTheme="minorHAnsi" w:cstheme="minorHAnsi"/>
        </w:rPr>
      </w:pPr>
    </w:p>
    <w:tbl>
      <w:tblPr>
        <w:tblW w:w="10314" w:type="dxa"/>
        <w:tblLayout w:type="fixed"/>
        <w:tblCellMar>
          <w:left w:w="0" w:type="dxa"/>
          <w:right w:w="0" w:type="dxa"/>
        </w:tblCellMar>
        <w:tblLook w:val="04A0" w:firstRow="1" w:lastRow="0" w:firstColumn="1" w:lastColumn="0" w:noHBand="0" w:noVBand="1"/>
      </w:tblPr>
      <w:tblGrid>
        <w:gridCol w:w="3924"/>
        <w:gridCol w:w="6390"/>
      </w:tblGrid>
      <w:tr w:rsidR="00673D5D" w:rsidRPr="00673D5D" w:rsidTr="00F05B3D">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73D5D" w:rsidRPr="00673D5D" w:rsidRDefault="00673D5D" w:rsidP="00431FEB">
            <w:pPr>
              <w:tabs>
                <w:tab w:val="center" w:pos="1854"/>
                <w:tab w:val="left" w:pos="2745"/>
              </w:tabs>
              <w:rPr>
                <w:rFonts w:asciiTheme="minorHAnsi" w:hAnsiTheme="minorHAnsi" w:cstheme="minorHAnsi"/>
                <w:lang w:eastAsia="es-MX"/>
              </w:rPr>
            </w:pPr>
            <w:r w:rsidRPr="00673D5D">
              <w:rPr>
                <w:rFonts w:asciiTheme="minorHAnsi" w:hAnsiTheme="minorHAnsi" w:cstheme="minorHAnsi"/>
                <w:b/>
                <w:bCs/>
                <w:color w:val="FFFFFF"/>
                <w:kern w:val="24"/>
                <w:lang w:eastAsia="es-MX"/>
              </w:rPr>
              <w:tab/>
              <w:t xml:space="preserve">Licitante </w:t>
            </w:r>
            <w:r w:rsidRPr="00673D5D">
              <w:rPr>
                <w:rFonts w:asciiTheme="minorHAnsi" w:hAnsiTheme="minorHAnsi" w:cstheme="minorHAnsi"/>
                <w:b/>
                <w:bCs/>
                <w:color w:val="FFFFFF"/>
                <w:kern w:val="24"/>
                <w:lang w:eastAsia="es-MX"/>
              </w:rPr>
              <w:tab/>
            </w:r>
          </w:p>
        </w:tc>
        <w:tc>
          <w:tcPr>
            <w:tcW w:w="6390"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673D5D" w:rsidRPr="00673D5D" w:rsidRDefault="00673D5D" w:rsidP="00431FEB">
            <w:pPr>
              <w:jc w:val="center"/>
              <w:rPr>
                <w:rFonts w:asciiTheme="minorHAnsi" w:hAnsiTheme="minorHAnsi" w:cstheme="minorHAnsi"/>
                <w:lang w:eastAsia="es-MX"/>
              </w:rPr>
            </w:pPr>
            <w:r w:rsidRPr="00673D5D">
              <w:rPr>
                <w:rFonts w:asciiTheme="minorHAnsi" w:hAnsiTheme="minorHAnsi" w:cstheme="minorHAnsi"/>
                <w:b/>
                <w:bCs/>
                <w:color w:val="FFFFFF"/>
                <w:kern w:val="24"/>
                <w:lang w:eastAsia="es-MX"/>
              </w:rPr>
              <w:t xml:space="preserve">Motivo </w:t>
            </w:r>
          </w:p>
        </w:tc>
      </w:tr>
      <w:tr w:rsidR="00673D5D" w:rsidRPr="00673D5D" w:rsidTr="00F05B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Pr="00673D5D" w:rsidRDefault="00673D5D" w:rsidP="00431FEB">
            <w:pPr>
              <w:rPr>
                <w:rFonts w:asciiTheme="minorHAnsi" w:hAnsiTheme="minorHAnsi" w:cstheme="minorHAnsi"/>
                <w:lang w:eastAsia="es-MX"/>
              </w:rPr>
            </w:pPr>
            <w:r w:rsidRPr="00673D5D">
              <w:rPr>
                <w:rFonts w:asciiTheme="minorHAnsi" w:hAnsiTheme="minorHAnsi" w:cstheme="minorHAnsi"/>
                <w:lang w:eastAsia="es-MX"/>
              </w:rPr>
              <w:t>Proveedor de Insumos para la Construcción, S.A.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6B3C" w:rsidRDefault="00673D5D" w:rsidP="00431FEB">
            <w:pPr>
              <w:rPr>
                <w:rFonts w:asciiTheme="minorHAnsi" w:hAnsiTheme="minorHAnsi" w:cstheme="minorHAnsi"/>
                <w:b/>
                <w:lang w:eastAsia="es-MX"/>
              </w:rPr>
            </w:pPr>
            <w:r w:rsidRPr="00673D5D">
              <w:rPr>
                <w:rFonts w:asciiTheme="minorHAnsi" w:hAnsiTheme="minorHAnsi" w:cstheme="minorHAnsi"/>
                <w:b/>
                <w:lang w:eastAsia="es-MX"/>
              </w:rPr>
              <w:t xml:space="preserve">Licitante No Solvente Posterior al acto de presentación y apertura de proposiciones, se detectó por parte del área convocante que el licitante       </w:t>
            </w:r>
          </w:p>
          <w:p w:rsidR="00673D5D" w:rsidRP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xml:space="preserve">                                                    </w:t>
            </w: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Presenta de manera extemporánea:</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lastRenderedPageBreak/>
              <w:t xml:space="preserve">- Constancia CFDI del pago del impuesto sobre nómina del estado. </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El licitante presenta pago del mes de diciembre, con fecha del 18 de enero 2022.</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Nota: Cabe mencionar que las cantidades plasmadas y las que se indican en el anexo 5 del licitante, no corresponden toda vez que el mismo no cotiza las cantidades solicitadas en Junta de Aclaraciones.</w:t>
            </w:r>
          </w:p>
          <w:p w:rsidR="00266B3C" w:rsidRPr="00673D5D" w:rsidRDefault="00266B3C" w:rsidP="00431FEB">
            <w:pPr>
              <w:rPr>
                <w:rFonts w:asciiTheme="minorHAnsi" w:hAnsiTheme="minorHAnsi" w:cstheme="minorHAnsi"/>
                <w:b/>
                <w:lang w:eastAsia="es-MX"/>
              </w:rPr>
            </w:pPr>
          </w:p>
        </w:tc>
      </w:tr>
      <w:tr w:rsidR="00673D5D" w:rsidRPr="00673D5D" w:rsidTr="00F05B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Pr="00673D5D" w:rsidRDefault="00673D5D" w:rsidP="00431FEB">
            <w:pPr>
              <w:rPr>
                <w:rFonts w:asciiTheme="minorHAnsi" w:hAnsiTheme="minorHAnsi" w:cstheme="minorHAnsi"/>
                <w:lang w:eastAsia="es-MX"/>
              </w:rPr>
            </w:pPr>
            <w:r w:rsidRPr="00673D5D">
              <w:rPr>
                <w:rFonts w:asciiTheme="minorHAnsi" w:hAnsiTheme="minorHAnsi" w:cstheme="minorHAnsi"/>
                <w:lang w:eastAsia="es-MX"/>
              </w:rPr>
              <w:lastRenderedPageBreak/>
              <w:t>Polirefacciones de Occidente, S.A.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Licitante No Solvente:</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Precios NO convenientes en las partidas 3, 8, 11, 12, 13 Y 16 con forme al Artículo 71 de la Ley de Compras Gubernamentales Enajenaciones y Contratación de Servicio del Estado de Jalisco y sus Municipios, en la partida 6 el proveedor no lo cotiza la marca requerida en las bases.</w:t>
            </w:r>
          </w:p>
          <w:p w:rsidR="00266B3C" w:rsidRPr="00673D5D" w:rsidRDefault="00266B3C" w:rsidP="00431FEB">
            <w:pPr>
              <w:rPr>
                <w:rFonts w:asciiTheme="minorHAnsi" w:hAnsiTheme="minorHAnsi" w:cstheme="minorHAnsi"/>
                <w:b/>
                <w:lang w:eastAsia="es-MX"/>
              </w:rPr>
            </w:pPr>
          </w:p>
        </w:tc>
      </w:tr>
      <w:tr w:rsidR="00673D5D" w:rsidRPr="00673D5D" w:rsidTr="00F05B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Pr="00673D5D" w:rsidRDefault="00673D5D" w:rsidP="00431FEB">
            <w:pPr>
              <w:rPr>
                <w:rFonts w:asciiTheme="minorHAnsi" w:hAnsiTheme="minorHAnsi" w:cstheme="minorHAnsi"/>
                <w:lang w:eastAsia="es-MX"/>
              </w:rPr>
            </w:pPr>
            <w:r w:rsidRPr="00673D5D">
              <w:rPr>
                <w:rFonts w:asciiTheme="minorHAnsi" w:hAnsiTheme="minorHAnsi" w:cstheme="minorHAnsi"/>
                <w:lang w:eastAsia="es-MX"/>
              </w:rPr>
              <w:t>Ferreaceros y Materiales de Guadalajara, S.A.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Licitante No Solvente:</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xml:space="preserve">Precios NO convenientes en las partidas 8, 11, 12, 15, 16 Y 19 con forme al Artículo 71 de la Ley de Compras Gubernamentales Enajenaciones y Contratación de Servicio del Estado de Jalisco y sus Municipios. </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En la partida 15 no cotiza el artículo como es requerido en las bases, siendo lo solicitado, pala de plástico, mientras el proveedor cotiza pala con mango fabricado de madera.</w:t>
            </w:r>
          </w:p>
          <w:p w:rsidR="00266B3C" w:rsidRPr="00673D5D" w:rsidRDefault="00266B3C" w:rsidP="00431FEB">
            <w:pPr>
              <w:rPr>
                <w:rFonts w:asciiTheme="minorHAnsi" w:hAnsiTheme="minorHAnsi" w:cstheme="minorHAnsi"/>
                <w:b/>
                <w:lang w:eastAsia="es-MX"/>
              </w:rPr>
            </w:pPr>
          </w:p>
        </w:tc>
      </w:tr>
      <w:tr w:rsidR="00673D5D" w:rsidRPr="00673D5D" w:rsidTr="00F05B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Pr="00673D5D" w:rsidRDefault="00673D5D" w:rsidP="00431FEB">
            <w:pPr>
              <w:rPr>
                <w:rFonts w:asciiTheme="minorHAnsi" w:hAnsiTheme="minorHAnsi" w:cstheme="minorHAnsi"/>
                <w:lang w:eastAsia="es-MX"/>
              </w:rPr>
            </w:pPr>
            <w:r w:rsidRPr="00673D5D">
              <w:rPr>
                <w:rFonts w:asciiTheme="minorHAnsi" w:hAnsiTheme="minorHAnsi" w:cstheme="minorHAnsi"/>
                <w:lang w:eastAsia="es-MX"/>
              </w:rPr>
              <w:t>Cartuchos Jarvis, S.A.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6B3C" w:rsidRDefault="00673D5D" w:rsidP="00431FEB">
            <w:pPr>
              <w:rPr>
                <w:rFonts w:asciiTheme="minorHAnsi" w:hAnsiTheme="minorHAnsi" w:cstheme="minorHAnsi"/>
                <w:b/>
                <w:lang w:eastAsia="es-MX"/>
              </w:rPr>
            </w:pPr>
            <w:r w:rsidRPr="00673D5D">
              <w:rPr>
                <w:rFonts w:asciiTheme="minorHAnsi" w:hAnsiTheme="minorHAnsi" w:cstheme="minorHAnsi"/>
                <w:b/>
                <w:lang w:eastAsia="es-MX"/>
              </w:rPr>
              <w:t xml:space="preserve">Licitante No Solvente     </w:t>
            </w:r>
          </w:p>
          <w:p w:rsidR="00266B3C" w:rsidRDefault="00266B3C" w:rsidP="00431FEB">
            <w:pPr>
              <w:rPr>
                <w:rFonts w:asciiTheme="minorHAnsi" w:hAnsiTheme="minorHAnsi" w:cstheme="minorHAnsi"/>
                <w:b/>
                <w:lang w:eastAsia="es-MX"/>
              </w:rPr>
            </w:pPr>
          </w:p>
          <w:p w:rsidR="00673D5D" w:rsidRP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Posterior al acto de presentación y apertura de proposiciones, se observó no cumple técnicamente.</w:t>
            </w:r>
          </w:p>
          <w:p w:rsidR="00673D5D" w:rsidRP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lastRenderedPageBreak/>
              <w:t>No presenta:</w:t>
            </w: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xml:space="preserve">* Documento de cumplimiento de obligaciones fiscales, art 32-D con opinión positiva. </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Constancia de Situación Fiscal con un máximo 3 meses de emisión.</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Constancia CFDI del pago del impuesto sobre nómina del estado.</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Opinión del Cumplimiento de sus obligaciones en materia de Seguridad Social, en opinión positivo.</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*Constancia de situación fiscal sin adeudos en materia de aportaciones patronales emitida por el Infonavit y enteros de descuentos vigentes.</w:t>
            </w:r>
          </w:p>
          <w:p w:rsidR="00266B3C" w:rsidRPr="00673D5D" w:rsidRDefault="00266B3C" w:rsidP="00431FEB">
            <w:pPr>
              <w:rPr>
                <w:rFonts w:asciiTheme="minorHAnsi" w:hAnsiTheme="minorHAnsi" w:cstheme="minorHAnsi"/>
                <w:b/>
                <w:lang w:eastAsia="es-MX"/>
              </w:rPr>
            </w:pPr>
          </w:p>
        </w:tc>
      </w:tr>
      <w:tr w:rsidR="00673D5D" w:rsidRPr="00673D5D" w:rsidTr="00F05B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Pr="00673D5D" w:rsidRDefault="00673D5D" w:rsidP="00431FEB">
            <w:pPr>
              <w:rPr>
                <w:rFonts w:asciiTheme="minorHAnsi" w:hAnsiTheme="minorHAnsi" w:cstheme="minorHAnsi"/>
                <w:lang w:eastAsia="es-MX"/>
              </w:rPr>
            </w:pPr>
            <w:r w:rsidRPr="00673D5D">
              <w:rPr>
                <w:rFonts w:asciiTheme="minorHAnsi" w:hAnsiTheme="minorHAnsi" w:cstheme="minorHAnsi"/>
                <w:lang w:eastAsia="es-MX"/>
              </w:rPr>
              <w:lastRenderedPageBreak/>
              <w:t>Grupo Ferretería Calzada, S.A.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266B3C" w:rsidRDefault="00673D5D" w:rsidP="00431FEB">
            <w:pPr>
              <w:rPr>
                <w:rFonts w:asciiTheme="minorHAnsi" w:hAnsiTheme="minorHAnsi" w:cstheme="minorHAnsi"/>
                <w:b/>
                <w:lang w:eastAsia="es-MX"/>
              </w:rPr>
            </w:pPr>
            <w:r w:rsidRPr="00673D5D">
              <w:rPr>
                <w:rFonts w:asciiTheme="minorHAnsi" w:hAnsiTheme="minorHAnsi" w:cstheme="minorHAnsi"/>
                <w:b/>
                <w:lang w:eastAsia="es-MX"/>
              </w:rPr>
              <w:t xml:space="preserve">Licitante No Solvente        </w:t>
            </w:r>
          </w:p>
          <w:p w:rsidR="00266B3C"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Posterior al acto de presentación y apertura de proposiciones, se observó no cumple técnicamente.</w:t>
            </w:r>
          </w:p>
          <w:p w:rsidR="00266B3C" w:rsidRPr="00673D5D" w:rsidRDefault="00266B3C" w:rsidP="00431FEB">
            <w:pPr>
              <w:rPr>
                <w:rFonts w:asciiTheme="minorHAnsi" w:hAnsiTheme="minorHAnsi" w:cstheme="minorHAnsi"/>
                <w:b/>
                <w:lang w:eastAsia="es-MX"/>
              </w:rPr>
            </w:pPr>
          </w:p>
          <w:p w:rsidR="00673D5D" w:rsidRP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No presenta:</w:t>
            </w: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xml:space="preserve">* Documento de cumplimiento de obligaciones fiscales, art 32-D con opinión positiva. </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Anexo 8 Carta Retención 5 al Millar.</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*Constancia de Situación Fiscal con un máximo 3 meses de emisión.</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*Constancia CFDI del pago del impuesto sobre nómina del estado.</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lastRenderedPageBreak/>
              <w:t>*Opinión del Cumplimiento de sus obligaciones en materia de Seguridad Social, en opinión positivo.</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*Constancia de situación fiscal sin adeudos en materia de aportaciones patronales emitida por el Infonavit y enteros de descuentos vigentes.</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Nota: Cabe hacer mención que el licitante presenta los siguientes documentos de manera poco legible: Formato 32-D, Anexo 1A y Anexo 5.</w:t>
            </w:r>
          </w:p>
          <w:p w:rsidR="00266B3C" w:rsidRPr="00673D5D" w:rsidRDefault="00266B3C" w:rsidP="00431FEB">
            <w:pPr>
              <w:rPr>
                <w:rFonts w:asciiTheme="minorHAnsi" w:hAnsiTheme="minorHAnsi" w:cstheme="minorHAnsi"/>
                <w:b/>
                <w:lang w:eastAsia="es-MX"/>
              </w:rPr>
            </w:pPr>
          </w:p>
        </w:tc>
      </w:tr>
      <w:tr w:rsidR="00673D5D" w:rsidRPr="00673D5D" w:rsidTr="00F05B3D">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Pr="00673D5D" w:rsidRDefault="00673D5D" w:rsidP="00431FEB">
            <w:pPr>
              <w:rPr>
                <w:rFonts w:asciiTheme="minorHAnsi" w:hAnsiTheme="minorHAnsi" w:cstheme="minorHAnsi"/>
                <w:lang w:eastAsia="es-MX"/>
              </w:rPr>
            </w:pPr>
            <w:r w:rsidRPr="00673D5D">
              <w:rPr>
                <w:rFonts w:asciiTheme="minorHAnsi" w:hAnsiTheme="minorHAnsi" w:cstheme="minorHAnsi"/>
                <w:lang w:eastAsia="es-MX"/>
              </w:rPr>
              <w:lastRenderedPageBreak/>
              <w:t>Cadeco, S.A. de C.V.</w:t>
            </w:r>
          </w:p>
        </w:tc>
        <w:tc>
          <w:tcPr>
            <w:tcW w:w="6390"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Licitante No Solvente</w:t>
            </w:r>
          </w:p>
          <w:p w:rsidR="00266B3C" w:rsidRPr="00673D5D" w:rsidRDefault="00266B3C" w:rsidP="00431FEB">
            <w:pPr>
              <w:rPr>
                <w:rFonts w:asciiTheme="minorHAnsi" w:hAnsiTheme="minorHAnsi" w:cstheme="minorHAnsi"/>
                <w:b/>
                <w:lang w:eastAsia="es-MX"/>
              </w:rPr>
            </w:pPr>
          </w:p>
          <w:p w:rsidR="00266B3C" w:rsidRDefault="00673D5D" w:rsidP="00431FEB">
            <w:pPr>
              <w:rPr>
                <w:rFonts w:asciiTheme="minorHAnsi" w:hAnsiTheme="minorHAnsi" w:cstheme="minorHAnsi"/>
                <w:b/>
                <w:lang w:eastAsia="es-MX"/>
              </w:rPr>
            </w:pPr>
            <w:r w:rsidRPr="00673D5D">
              <w:rPr>
                <w:rFonts w:asciiTheme="minorHAnsi" w:hAnsiTheme="minorHAnsi" w:cstheme="minorHAnsi"/>
                <w:b/>
                <w:lang w:eastAsia="es-MX"/>
              </w:rPr>
              <w:t>Posterior al acto de presentación y apertura de proposiciones, se detectó por parte del área convocante que el licitante</w:t>
            </w:r>
            <w:r w:rsidR="00266B3C">
              <w:rPr>
                <w:rFonts w:asciiTheme="minorHAnsi" w:hAnsiTheme="minorHAnsi" w:cstheme="minorHAnsi"/>
                <w:b/>
                <w:lang w:eastAsia="es-MX"/>
              </w:rPr>
              <w:t>,</w:t>
            </w:r>
            <w:r w:rsidRPr="00673D5D">
              <w:rPr>
                <w:rFonts w:asciiTheme="minorHAnsi" w:hAnsiTheme="minorHAnsi" w:cstheme="minorHAnsi"/>
                <w:b/>
                <w:lang w:eastAsia="es-MX"/>
              </w:rPr>
              <w:t xml:space="preserve">              </w:t>
            </w:r>
          </w:p>
          <w:p w:rsidR="00673D5D" w:rsidRP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xml:space="preserve">                                          </w:t>
            </w: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Presenta de manera extemporánea:</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xml:space="preserve">- Constancia CFDI del pago del impuesto sobre nómina del estado. </w:t>
            </w:r>
          </w:p>
          <w:p w:rsidR="00266B3C" w:rsidRPr="00673D5D" w:rsidRDefault="00266B3C" w:rsidP="00431FEB">
            <w:pPr>
              <w:rPr>
                <w:rFonts w:asciiTheme="minorHAnsi" w:hAnsiTheme="minorHAnsi" w:cstheme="minorHAnsi"/>
                <w:b/>
                <w:lang w:eastAsia="es-MX"/>
              </w:rPr>
            </w:pPr>
          </w:p>
          <w:p w:rsidR="00673D5D" w:rsidRDefault="00673D5D" w:rsidP="00431FEB">
            <w:pPr>
              <w:rPr>
                <w:rFonts w:asciiTheme="minorHAnsi" w:hAnsiTheme="minorHAnsi" w:cstheme="minorHAnsi"/>
                <w:b/>
                <w:lang w:eastAsia="es-MX"/>
              </w:rPr>
            </w:pPr>
            <w:r w:rsidRPr="00673D5D">
              <w:rPr>
                <w:rFonts w:asciiTheme="minorHAnsi" w:hAnsiTheme="minorHAnsi" w:cstheme="minorHAnsi"/>
                <w:b/>
                <w:lang w:eastAsia="es-MX"/>
              </w:rPr>
              <w:t xml:space="preserve">El licitante presenta pago del mes de diciembre, con fecha del 19 de </w:t>
            </w:r>
            <w:proofErr w:type="gramStart"/>
            <w:r w:rsidRPr="00673D5D">
              <w:rPr>
                <w:rFonts w:asciiTheme="minorHAnsi" w:hAnsiTheme="minorHAnsi" w:cstheme="minorHAnsi"/>
                <w:b/>
                <w:lang w:eastAsia="es-MX"/>
              </w:rPr>
              <w:t>Enero</w:t>
            </w:r>
            <w:proofErr w:type="gramEnd"/>
            <w:r w:rsidRPr="00673D5D">
              <w:rPr>
                <w:rFonts w:asciiTheme="minorHAnsi" w:hAnsiTheme="minorHAnsi" w:cstheme="minorHAnsi"/>
                <w:b/>
                <w:lang w:eastAsia="es-MX"/>
              </w:rPr>
              <w:t xml:space="preserve"> 2022.</w:t>
            </w:r>
          </w:p>
          <w:p w:rsidR="00266B3C" w:rsidRPr="00673D5D" w:rsidRDefault="00266B3C" w:rsidP="00431FEB">
            <w:pPr>
              <w:rPr>
                <w:rFonts w:asciiTheme="minorHAnsi" w:hAnsiTheme="minorHAnsi" w:cstheme="minorHAnsi"/>
                <w:b/>
                <w:lang w:eastAsia="es-MX"/>
              </w:rPr>
            </w:pPr>
          </w:p>
        </w:tc>
      </w:tr>
    </w:tbl>
    <w:p w:rsidR="00266B3C" w:rsidRDefault="00266B3C" w:rsidP="00673D5D">
      <w:pPr>
        <w:shd w:val="clear" w:color="auto" w:fill="FFFFFF"/>
        <w:spacing w:after="100" w:afterAutospacing="1"/>
        <w:contextualSpacing/>
        <w:jc w:val="both"/>
        <w:rPr>
          <w:rFonts w:asciiTheme="minorHAnsi" w:hAnsiTheme="minorHAnsi" w:cstheme="minorHAnsi"/>
          <w:lang w:val="es-ES_tradnl"/>
        </w:rPr>
      </w:pPr>
    </w:p>
    <w:p w:rsidR="00266B3C"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lang w:val="es-ES_tradnl"/>
        </w:rPr>
        <w:t xml:space="preserve">Los licitantes cuyas proposiciones resultaron solventes son los que se muestran en el siguiente cuadro: </w:t>
      </w:r>
    </w:p>
    <w:p w:rsidR="00266B3C" w:rsidRDefault="00266B3C" w:rsidP="00673D5D">
      <w:pPr>
        <w:shd w:val="clear" w:color="auto" w:fill="FFFFFF"/>
        <w:spacing w:after="100" w:afterAutospacing="1"/>
        <w:contextualSpacing/>
        <w:jc w:val="both"/>
        <w:rPr>
          <w:rFonts w:asciiTheme="minorHAnsi" w:hAnsiTheme="minorHAnsi" w:cstheme="minorHAnsi"/>
          <w:b/>
          <w:bCs/>
        </w:rPr>
      </w:pPr>
    </w:p>
    <w:p w:rsidR="00673D5D" w:rsidRPr="00673D5D" w:rsidRDefault="00673D5D" w:rsidP="00673D5D">
      <w:pPr>
        <w:shd w:val="clear" w:color="auto" w:fill="FFFFFF"/>
        <w:spacing w:after="100" w:afterAutospacing="1"/>
        <w:contextualSpacing/>
        <w:jc w:val="both"/>
        <w:rPr>
          <w:rFonts w:asciiTheme="minorHAnsi" w:hAnsiTheme="minorHAnsi" w:cstheme="minorHAnsi"/>
          <w:b/>
          <w:bCs/>
        </w:rPr>
      </w:pPr>
      <w:r w:rsidRPr="00673D5D">
        <w:rPr>
          <w:rFonts w:asciiTheme="minorHAnsi" w:hAnsiTheme="minorHAnsi" w:cstheme="minorHAnsi"/>
          <w:b/>
          <w:bCs/>
        </w:rPr>
        <w:t>POLIREFACCIONES DE OCCIDENTE, S.A. DE C.V. y FERREACEROS Y MATERIALES DE GUADALAJARA, S.A. DE C.V.</w:t>
      </w:r>
    </w:p>
    <w:p w:rsidR="00673D5D" w:rsidRPr="00673D5D" w:rsidRDefault="00673D5D" w:rsidP="00673D5D">
      <w:pPr>
        <w:shd w:val="clear" w:color="auto" w:fill="FFFFFF"/>
        <w:spacing w:after="100" w:afterAutospacing="1"/>
        <w:contextualSpacing/>
        <w:jc w:val="both"/>
        <w:rPr>
          <w:rFonts w:asciiTheme="minorHAnsi" w:hAnsiTheme="minorHAnsi" w:cstheme="minorHAnsi"/>
          <w:b/>
          <w:bCs/>
        </w:rPr>
      </w:pPr>
      <w:r w:rsidRPr="00673D5D">
        <w:rPr>
          <w:rFonts w:asciiTheme="minorHAnsi" w:hAnsiTheme="minorHAnsi" w:cstheme="minorHAnsi"/>
          <w:noProof/>
          <w:lang w:eastAsia="es-MX"/>
        </w:rPr>
        <w:lastRenderedPageBreak/>
        <w:drawing>
          <wp:inline distT="0" distB="0" distL="0" distR="0" wp14:anchorId="7F69F2B8" wp14:editId="1E917601">
            <wp:extent cx="6252845" cy="4301338"/>
            <wp:effectExtent l="0" t="0" r="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39324" cy="4429617"/>
                    </a:xfrm>
                    <a:prstGeom prst="rect">
                      <a:avLst/>
                    </a:prstGeom>
                    <a:noFill/>
                  </pic:spPr>
                </pic:pic>
              </a:graphicData>
            </a:graphic>
          </wp:inline>
        </w:drawing>
      </w:r>
    </w:p>
    <w:p w:rsidR="00266B3C" w:rsidRDefault="00266B3C" w:rsidP="00673D5D">
      <w:pPr>
        <w:shd w:val="clear" w:color="auto" w:fill="FFFFFF"/>
        <w:spacing w:after="100" w:afterAutospacing="1"/>
        <w:contextualSpacing/>
        <w:jc w:val="both"/>
        <w:rPr>
          <w:rFonts w:asciiTheme="minorHAnsi" w:hAnsiTheme="minorHAnsi" w:cstheme="minorHAnsi"/>
          <w:lang w:val="es-ES_tradnl"/>
        </w:rPr>
      </w:pP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lang w:val="es-ES_tradnl"/>
        </w:rPr>
        <w:t>Responsable de la evaluación de las proposiciones:</w:t>
      </w:r>
    </w:p>
    <w:p w:rsidR="00673D5D" w:rsidRPr="00673D5D" w:rsidRDefault="00673D5D" w:rsidP="00673D5D">
      <w:pPr>
        <w:shd w:val="clear" w:color="auto" w:fill="FFFFFF"/>
        <w:spacing w:after="100" w:afterAutospacing="1"/>
        <w:contextualSpacing/>
        <w:jc w:val="both"/>
        <w:rPr>
          <w:rFonts w:asciiTheme="minorHAnsi" w:hAnsiTheme="minorHAnsi" w:cstheme="minorHAnsi"/>
          <w:lang w:val="es-ES_tradnl"/>
        </w:rPr>
      </w:pPr>
    </w:p>
    <w:tbl>
      <w:tblPr>
        <w:tblStyle w:val="Tablaconcuadrcula"/>
        <w:tblW w:w="9742" w:type="dxa"/>
        <w:tblLayout w:type="fixed"/>
        <w:tblLook w:val="04A0" w:firstRow="1" w:lastRow="0" w:firstColumn="1" w:lastColumn="0" w:noHBand="0" w:noVBand="1"/>
      </w:tblPr>
      <w:tblGrid>
        <w:gridCol w:w="3674"/>
        <w:gridCol w:w="6068"/>
      </w:tblGrid>
      <w:tr w:rsidR="00673D5D" w:rsidRPr="00673D5D" w:rsidTr="00431FEB">
        <w:trPr>
          <w:trHeight w:val="337"/>
        </w:trPr>
        <w:tc>
          <w:tcPr>
            <w:tcW w:w="3674" w:type="dxa"/>
          </w:tcPr>
          <w:p w:rsidR="00673D5D" w:rsidRPr="00673D5D" w:rsidRDefault="00673D5D" w:rsidP="00431FEB">
            <w:pPr>
              <w:spacing w:after="100" w:afterAutospacing="1" w:line="276" w:lineRule="auto"/>
              <w:contextualSpacing/>
              <w:jc w:val="center"/>
              <w:rPr>
                <w:rFonts w:asciiTheme="minorHAnsi" w:hAnsiTheme="minorHAnsi" w:cstheme="minorHAnsi"/>
                <w:b/>
                <w:lang w:val="es-ES_tradnl"/>
              </w:rPr>
            </w:pPr>
            <w:r w:rsidRPr="00673D5D">
              <w:rPr>
                <w:rFonts w:asciiTheme="minorHAnsi" w:hAnsiTheme="minorHAnsi" w:cstheme="minorHAnsi"/>
                <w:b/>
                <w:lang w:val="es-ES_tradnl"/>
              </w:rPr>
              <w:t>Nombre</w:t>
            </w:r>
          </w:p>
        </w:tc>
        <w:tc>
          <w:tcPr>
            <w:tcW w:w="6068" w:type="dxa"/>
          </w:tcPr>
          <w:p w:rsidR="00673D5D" w:rsidRPr="00673D5D" w:rsidRDefault="00673D5D" w:rsidP="00431FEB">
            <w:pPr>
              <w:spacing w:after="100" w:afterAutospacing="1" w:line="276" w:lineRule="auto"/>
              <w:contextualSpacing/>
              <w:jc w:val="center"/>
              <w:rPr>
                <w:rFonts w:asciiTheme="minorHAnsi" w:hAnsiTheme="minorHAnsi" w:cstheme="minorHAnsi"/>
                <w:b/>
                <w:lang w:val="es-ES_tradnl"/>
              </w:rPr>
            </w:pPr>
            <w:r w:rsidRPr="00673D5D">
              <w:rPr>
                <w:rFonts w:asciiTheme="minorHAnsi" w:hAnsiTheme="minorHAnsi" w:cstheme="minorHAnsi"/>
                <w:b/>
                <w:lang w:val="es-ES_tradnl"/>
              </w:rPr>
              <w:t>Cargo</w:t>
            </w:r>
          </w:p>
        </w:tc>
      </w:tr>
      <w:tr w:rsidR="00673D5D" w:rsidRPr="00673D5D" w:rsidTr="00431FEB">
        <w:trPr>
          <w:trHeight w:val="337"/>
        </w:trPr>
        <w:tc>
          <w:tcPr>
            <w:tcW w:w="3674" w:type="dxa"/>
          </w:tcPr>
          <w:p w:rsidR="00673D5D" w:rsidRPr="00673D5D" w:rsidRDefault="00673D5D" w:rsidP="00431FEB">
            <w:pPr>
              <w:shd w:val="clear" w:color="auto" w:fill="FFFFFF"/>
              <w:spacing w:after="100" w:afterAutospacing="1" w:line="276" w:lineRule="auto"/>
              <w:contextualSpacing/>
              <w:rPr>
                <w:rFonts w:asciiTheme="minorHAnsi" w:hAnsiTheme="minorHAnsi" w:cstheme="minorHAnsi"/>
              </w:rPr>
            </w:pPr>
            <w:r w:rsidRPr="00673D5D">
              <w:rPr>
                <w:rFonts w:asciiTheme="minorHAnsi" w:hAnsiTheme="minorHAnsi" w:cstheme="minorHAnsi"/>
              </w:rPr>
              <w:t>Guillermo Jiménez López</w:t>
            </w:r>
          </w:p>
        </w:tc>
        <w:tc>
          <w:tcPr>
            <w:tcW w:w="6068" w:type="dxa"/>
          </w:tcPr>
          <w:p w:rsidR="00673D5D" w:rsidRPr="00673D5D" w:rsidRDefault="00673D5D" w:rsidP="00431FEB">
            <w:pPr>
              <w:spacing w:after="100" w:afterAutospacing="1" w:line="276" w:lineRule="auto"/>
              <w:contextualSpacing/>
              <w:jc w:val="center"/>
              <w:rPr>
                <w:rFonts w:asciiTheme="minorHAnsi" w:hAnsiTheme="minorHAnsi" w:cstheme="minorHAnsi"/>
              </w:rPr>
            </w:pPr>
            <w:r w:rsidRPr="00673D5D">
              <w:rPr>
                <w:rFonts w:asciiTheme="minorHAnsi" w:hAnsiTheme="minorHAnsi" w:cstheme="minorHAnsi"/>
              </w:rPr>
              <w:t>Director de Rastro Municipal</w:t>
            </w:r>
          </w:p>
        </w:tc>
      </w:tr>
      <w:tr w:rsidR="00673D5D" w:rsidRPr="00673D5D" w:rsidTr="00431FEB">
        <w:trPr>
          <w:trHeight w:val="337"/>
        </w:trPr>
        <w:tc>
          <w:tcPr>
            <w:tcW w:w="3674" w:type="dxa"/>
          </w:tcPr>
          <w:p w:rsidR="00673D5D" w:rsidRPr="00673D5D" w:rsidRDefault="00673D5D" w:rsidP="00431FEB">
            <w:pPr>
              <w:shd w:val="clear" w:color="auto" w:fill="FFFFFF"/>
              <w:spacing w:after="100" w:afterAutospacing="1"/>
              <w:contextualSpacing/>
              <w:rPr>
                <w:rFonts w:asciiTheme="minorHAnsi" w:hAnsiTheme="minorHAnsi" w:cstheme="minorHAnsi"/>
              </w:rPr>
            </w:pPr>
            <w:r w:rsidRPr="00673D5D">
              <w:rPr>
                <w:rFonts w:asciiTheme="minorHAnsi" w:hAnsiTheme="minorHAnsi" w:cstheme="minorHAnsi"/>
              </w:rPr>
              <w:t>Carlos Alejandro Vázquez Ortiz</w:t>
            </w:r>
          </w:p>
        </w:tc>
        <w:tc>
          <w:tcPr>
            <w:tcW w:w="6068" w:type="dxa"/>
          </w:tcPr>
          <w:p w:rsidR="00673D5D" w:rsidRPr="00673D5D" w:rsidRDefault="00673D5D" w:rsidP="00431FEB">
            <w:pPr>
              <w:spacing w:after="100" w:afterAutospacing="1"/>
              <w:contextualSpacing/>
              <w:jc w:val="center"/>
              <w:rPr>
                <w:rFonts w:asciiTheme="minorHAnsi" w:hAnsiTheme="minorHAnsi" w:cstheme="minorHAnsi"/>
              </w:rPr>
            </w:pPr>
            <w:r w:rsidRPr="00673D5D">
              <w:rPr>
                <w:rFonts w:asciiTheme="minorHAnsi" w:hAnsiTheme="minorHAnsi" w:cstheme="minorHAnsi"/>
              </w:rPr>
              <w:t>Coordinador General de Servicios Municipales</w:t>
            </w:r>
          </w:p>
        </w:tc>
      </w:tr>
    </w:tbl>
    <w:p w:rsidR="00673D5D" w:rsidRPr="00673D5D" w:rsidRDefault="00673D5D" w:rsidP="00673D5D">
      <w:pPr>
        <w:shd w:val="clear" w:color="auto" w:fill="FFFFFF"/>
        <w:spacing w:after="100" w:afterAutospacing="1"/>
        <w:contextualSpacing/>
        <w:jc w:val="both"/>
        <w:rPr>
          <w:rFonts w:asciiTheme="minorHAnsi" w:hAnsiTheme="minorHAnsi" w:cstheme="minorHAnsi"/>
        </w:rPr>
      </w:pPr>
    </w:p>
    <w:p w:rsidR="00673D5D" w:rsidRDefault="00673D5D" w:rsidP="00673D5D">
      <w:pPr>
        <w:shd w:val="clear" w:color="auto" w:fill="FFFFFF"/>
        <w:spacing w:after="100" w:afterAutospacing="1"/>
        <w:contextualSpacing/>
        <w:jc w:val="both"/>
        <w:rPr>
          <w:rFonts w:asciiTheme="minorHAnsi" w:hAnsiTheme="minorHAnsi" w:cstheme="minorHAnsi"/>
          <w:b/>
          <w:u w:val="single"/>
          <w:lang w:val="es-ES_tradnl"/>
        </w:rPr>
      </w:pPr>
      <w:r w:rsidRPr="00673D5D">
        <w:rPr>
          <w:rFonts w:asciiTheme="minorHAnsi" w:hAnsiTheme="minorHAnsi" w:cstheme="minorHAnsi"/>
          <w:b/>
          <w:u w:val="single"/>
          <w:lang w:val="es-ES_tradnl"/>
        </w:rPr>
        <w:t>Mediante oficio de análisis técnico número 1630/0082/22</w:t>
      </w:r>
    </w:p>
    <w:p w:rsidR="00F05B3D" w:rsidRDefault="00F05B3D" w:rsidP="00673D5D">
      <w:pPr>
        <w:shd w:val="clear" w:color="auto" w:fill="FFFFFF"/>
        <w:spacing w:after="100" w:afterAutospacing="1"/>
        <w:contextualSpacing/>
        <w:jc w:val="both"/>
        <w:rPr>
          <w:rFonts w:asciiTheme="minorHAnsi" w:hAnsiTheme="minorHAnsi" w:cstheme="minorHAnsi"/>
          <w:lang w:val="es-ES_tradnl"/>
        </w:rPr>
      </w:pPr>
    </w:p>
    <w:p w:rsidR="00266B3C" w:rsidRDefault="00673D5D" w:rsidP="00673D5D">
      <w:pPr>
        <w:shd w:val="clear" w:color="auto" w:fill="FFFFFF"/>
        <w:spacing w:after="100" w:afterAutospacing="1"/>
        <w:contextualSpacing/>
        <w:jc w:val="both"/>
        <w:rPr>
          <w:rFonts w:asciiTheme="minorHAnsi" w:hAnsiTheme="minorHAnsi" w:cstheme="minorHAnsi"/>
          <w:lang w:val="es-ES_tradnl"/>
        </w:rPr>
      </w:pPr>
      <w:r w:rsidRPr="00673D5D">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266B3C" w:rsidRDefault="00266B3C" w:rsidP="00673D5D">
      <w:pPr>
        <w:shd w:val="clear" w:color="auto" w:fill="FFFFFF"/>
        <w:spacing w:after="100" w:afterAutospacing="1"/>
        <w:contextualSpacing/>
        <w:jc w:val="both"/>
        <w:rPr>
          <w:rFonts w:asciiTheme="minorHAnsi" w:hAnsiTheme="minorHAnsi" w:cstheme="minorHAnsi"/>
          <w:b/>
          <w:bCs/>
        </w:rPr>
      </w:pPr>
    </w:p>
    <w:p w:rsidR="00673D5D" w:rsidRDefault="00673D5D" w:rsidP="00673D5D">
      <w:pPr>
        <w:shd w:val="clear" w:color="auto" w:fill="FFFFFF"/>
        <w:spacing w:after="100" w:afterAutospacing="1"/>
        <w:contextualSpacing/>
        <w:jc w:val="both"/>
        <w:rPr>
          <w:rFonts w:asciiTheme="minorHAnsi" w:hAnsiTheme="minorHAnsi" w:cstheme="minorHAnsi"/>
          <w:b/>
          <w:bCs/>
        </w:rPr>
      </w:pPr>
      <w:r w:rsidRPr="00673D5D">
        <w:rPr>
          <w:rFonts w:asciiTheme="minorHAnsi" w:hAnsiTheme="minorHAnsi" w:cstheme="minorHAnsi"/>
          <w:b/>
          <w:bCs/>
        </w:rPr>
        <w:lastRenderedPageBreak/>
        <w:t xml:space="preserve">POLIREFACCIONES DE OCCIDENTE, S.A. DE C.V., POR UN MONTO TOTAL DE $ 844,409.24 </w:t>
      </w:r>
    </w:p>
    <w:p w:rsidR="00266B3C" w:rsidRPr="00673D5D" w:rsidRDefault="00266B3C" w:rsidP="00673D5D">
      <w:pPr>
        <w:shd w:val="clear" w:color="auto" w:fill="FFFFFF"/>
        <w:spacing w:after="100" w:afterAutospacing="1"/>
        <w:contextualSpacing/>
        <w:jc w:val="both"/>
        <w:rPr>
          <w:rFonts w:asciiTheme="minorHAnsi" w:hAnsiTheme="minorHAnsi" w:cstheme="minorHAnsi"/>
          <w:lang w:val="es-ES_tradnl"/>
        </w:rPr>
      </w:pPr>
    </w:p>
    <w:p w:rsidR="00673D5D" w:rsidRPr="00673D5D" w:rsidRDefault="00673D5D" w:rsidP="00673D5D">
      <w:pPr>
        <w:shd w:val="clear" w:color="auto" w:fill="FFFFFF"/>
        <w:spacing w:after="100" w:afterAutospacing="1"/>
        <w:contextualSpacing/>
        <w:jc w:val="both"/>
        <w:rPr>
          <w:rFonts w:asciiTheme="minorHAnsi" w:hAnsiTheme="minorHAnsi" w:cstheme="minorHAnsi"/>
          <w:b/>
          <w:bCs/>
        </w:rPr>
      </w:pPr>
      <w:r w:rsidRPr="00673D5D">
        <w:rPr>
          <w:rFonts w:asciiTheme="minorHAnsi" w:hAnsiTheme="minorHAnsi" w:cstheme="minorHAnsi"/>
          <w:b/>
          <w:bCs/>
          <w:noProof/>
          <w:lang w:eastAsia="es-MX"/>
        </w:rPr>
        <w:drawing>
          <wp:inline distT="0" distB="0" distL="0" distR="0" wp14:anchorId="4D68D343" wp14:editId="497D9572">
            <wp:extent cx="6225540" cy="3738068"/>
            <wp:effectExtent l="0" t="0" r="381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23210" cy="3796713"/>
                    </a:xfrm>
                    <a:prstGeom prst="rect">
                      <a:avLst/>
                    </a:prstGeom>
                    <a:noFill/>
                  </pic:spPr>
                </pic:pic>
              </a:graphicData>
            </a:graphic>
          </wp:inline>
        </w:drawing>
      </w:r>
    </w:p>
    <w:p w:rsidR="00266B3C" w:rsidRDefault="00266B3C" w:rsidP="00673D5D">
      <w:pPr>
        <w:shd w:val="clear" w:color="auto" w:fill="FFFFFF"/>
        <w:spacing w:after="100" w:afterAutospacing="1"/>
        <w:contextualSpacing/>
        <w:jc w:val="both"/>
        <w:rPr>
          <w:rFonts w:asciiTheme="minorHAnsi" w:hAnsiTheme="minorHAnsi" w:cstheme="minorHAnsi"/>
          <w:b/>
          <w:lang w:val="es-ES_tradnl"/>
        </w:rPr>
      </w:pPr>
    </w:p>
    <w:p w:rsidR="00266B3C" w:rsidRDefault="00266B3C" w:rsidP="00673D5D">
      <w:pPr>
        <w:shd w:val="clear" w:color="auto" w:fill="FFFFFF"/>
        <w:spacing w:after="100" w:afterAutospacing="1"/>
        <w:contextualSpacing/>
        <w:jc w:val="both"/>
        <w:rPr>
          <w:rFonts w:asciiTheme="minorHAnsi" w:hAnsiTheme="minorHAnsi" w:cstheme="minorHAnsi"/>
          <w:b/>
          <w:lang w:val="es-ES_tradnl"/>
        </w:rPr>
      </w:pPr>
    </w:p>
    <w:p w:rsidR="00266B3C" w:rsidRDefault="00266B3C" w:rsidP="00673D5D">
      <w:pPr>
        <w:shd w:val="clear" w:color="auto" w:fill="FFFFFF"/>
        <w:spacing w:after="100" w:afterAutospacing="1"/>
        <w:contextualSpacing/>
        <w:jc w:val="both"/>
        <w:rPr>
          <w:rFonts w:asciiTheme="minorHAnsi" w:hAnsiTheme="minorHAnsi" w:cstheme="minorHAnsi"/>
          <w:b/>
          <w:lang w:val="es-ES_tradnl"/>
        </w:rPr>
      </w:pPr>
    </w:p>
    <w:p w:rsidR="00266B3C" w:rsidRDefault="00266B3C" w:rsidP="00673D5D">
      <w:pPr>
        <w:shd w:val="clear" w:color="auto" w:fill="FFFFFF"/>
        <w:spacing w:after="100" w:afterAutospacing="1"/>
        <w:contextualSpacing/>
        <w:jc w:val="both"/>
        <w:rPr>
          <w:rFonts w:asciiTheme="minorHAnsi" w:hAnsiTheme="minorHAnsi" w:cstheme="minorHAnsi"/>
          <w:b/>
          <w:lang w:val="es-ES_tradnl"/>
        </w:rPr>
      </w:pPr>
    </w:p>
    <w:p w:rsidR="00266B3C" w:rsidRDefault="00266B3C" w:rsidP="00673D5D">
      <w:pPr>
        <w:shd w:val="clear" w:color="auto" w:fill="FFFFFF"/>
        <w:spacing w:after="100" w:afterAutospacing="1"/>
        <w:contextualSpacing/>
        <w:jc w:val="both"/>
        <w:rPr>
          <w:rFonts w:asciiTheme="minorHAnsi" w:hAnsiTheme="minorHAnsi" w:cstheme="minorHAnsi"/>
          <w:b/>
          <w:lang w:val="es-ES_tradnl"/>
        </w:rPr>
      </w:pPr>
    </w:p>
    <w:p w:rsidR="00266B3C" w:rsidRDefault="00266B3C" w:rsidP="00673D5D">
      <w:pPr>
        <w:shd w:val="clear" w:color="auto" w:fill="FFFFFF"/>
        <w:spacing w:after="100" w:afterAutospacing="1"/>
        <w:contextualSpacing/>
        <w:jc w:val="both"/>
        <w:rPr>
          <w:rFonts w:asciiTheme="minorHAnsi" w:hAnsiTheme="minorHAnsi" w:cstheme="minorHAnsi"/>
          <w:b/>
          <w:lang w:val="es-ES_tradnl"/>
        </w:rPr>
      </w:pPr>
    </w:p>
    <w:p w:rsidR="00266B3C" w:rsidRDefault="00266B3C" w:rsidP="00673D5D">
      <w:pPr>
        <w:shd w:val="clear" w:color="auto" w:fill="FFFFFF"/>
        <w:spacing w:after="100" w:afterAutospacing="1"/>
        <w:contextualSpacing/>
        <w:jc w:val="both"/>
        <w:rPr>
          <w:rFonts w:asciiTheme="minorHAnsi" w:hAnsiTheme="minorHAnsi" w:cstheme="minorHAnsi"/>
          <w:b/>
          <w:lang w:val="es-ES_tradnl"/>
        </w:rPr>
      </w:pPr>
    </w:p>
    <w:p w:rsidR="00266B3C" w:rsidRDefault="00266B3C" w:rsidP="00673D5D">
      <w:pPr>
        <w:shd w:val="clear" w:color="auto" w:fill="FFFFFF"/>
        <w:spacing w:after="100" w:afterAutospacing="1"/>
        <w:contextualSpacing/>
        <w:jc w:val="both"/>
        <w:rPr>
          <w:rFonts w:asciiTheme="minorHAnsi" w:hAnsiTheme="minorHAnsi" w:cstheme="minorHAnsi"/>
          <w:b/>
          <w:lang w:val="es-ES_tradnl"/>
        </w:rPr>
      </w:pPr>
    </w:p>
    <w:p w:rsidR="00266B3C" w:rsidRDefault="00266B3C" w:rsidP="00673D5D">
      <w:pPr>
        <w:shd w:val="clear" w:color="auto" w:fill="FFFFFF"/>
        <w:spacing w:after="100" w:afterAutospacing="1"/>
        <w:contextualSpacing/>
        <w:jc w:val="both"/>
        <w:rPr>
          <w:rFonts w:asciiTheme="minorHAnsi" w:hAnsiTheme="minorHAnsi" w:cstheme="minorHAnsi"/>
          <w:b/>
          <w:lang w:val="es-ES_tradnl"/>
        </w:rPr>
      </w:pPr>
    </w:p>
    <w:p w:rsidR="00266B3C" w:rsidRDefault="00266B3C" w:rsidP="00673D5D">
      <w:pPr>
        <w:shd w:val="clear" w:color="auto" w:fill="FFFFFF"/>
        <w:spacing w:after="100" w:afterAutospacing="1"/>
        <w:contextualSpacing/>
        <w:jc w:val="both"/>
        <w:rPr>
          <w:rFonts w:asciiTheme="minorHAnsi" w:hAnsiTheme="minorHAnsi" w:cstheme="minorHAnsi"/>
          <w:b/>
          <w:lang w:val="es-ES_tradnl"/>
        </w:rPr>
      </w:pPr>
    </w:p>
    <w:p w:rsidR="00266B3C" w:rsidRDefault="00266B3C" w:rsidP="00673D5D">
      <w:pPr>
        <w:shd w:val="clear" w:color="auto" w:fill="FFFFFF"/>
        <w:spacing w:after="100" w:afterAutospacing="1"/>
        <w:contextualSpacing/>
        <w:jc w:val="both"/>
        <w:rPr>
          <w:rFonts w:asciiTheme="minorHAnsi" w:hAnsiTheme="minorHAnsi" w:cstheme="minorHAnsi"/>
          <w:b/>
          <w:lang w:val="es-ES_tradnl"/>
        </w:rPr>
      </w:pPr>
    </w:p>
    <w:p w:rsidR="00266B3C" w:rsidRDefault="00266B3C" w:rsidP="00673D5D">
      <w:pPr>
        <w:shd w:val="clear" w:color="auto" w:fill="FFFFFF"/>
        <w:spacing w:after="100" w:afterAutospacing="1"/>
        <w:contextualSpacing/>
        <w:jc w:val="both"/>
        <w:rPr>
          <w:rFonts w:asciiTheme="minorHAnsi" w:hAnsiTheme="minorHAnsi" w:cstheme="minorHAnsi"/>
          <w:b/>
          <w:lang w:val="es-ES_tradnl"/>
        </w:rPr>
      </w:pPr>
    </w:p>
    <w:p w:rsidR="00266B3C" w:rsidRDefault="00266B3C" w:rsidP="00673D5D">
      <w:pPr>
        <w:shd w:val="clear" w:color="auto" w:fill="FFFFFF"/>
        <w:spacing w:after="100" w:afterAutospacing="1"/>
        <w:contextualSpacing/>
        <w:jc w:val="both"/>
        <w:rPr>
          <w:rFonts w:asciiTheme="minorHAnsi" w:hAnsiTheme="minorHAnsi" w:cstheme="minorHAnsi"/>
          <w:b/>
          <w:lang w:val="es-ES_tradnl"/>
        </w:rPr>
      </w:pPr>
    </w:p>
    <w:p w:rsidR="00266B3C" w:rsidRDefault="00266B3C" w:rsidP="00673D5D">
      <w:pPr>
        <w:shd w:val="clear" w:color="auto" w:fill="FFFFFF"/>
        <w:spacing w:after="100" w:afterAutospacing="1"/>
        <w:contextualSpacing/>
        <w:jc w:val="both"/>
        <w:rPr>
          <w:rFonts w:asciiTheme="minorHAnsi" w:hAnsiTheme="minorHAnsi" w:cstheme="minorHAnsi"/>
          <w:b/>
          <w:lang w:val="es-ES_tradnl"/>
        </w:rPr>
      </w:pPr>
    </w:p>
    <w:p w:rsidR="00266B3C" w:rsidRDefault="00673D5D" w:rsidP="00673D5D">
      <w:pPr>
        <w:shd w:val="clear" w:color="auto" w:fill="FFFFFF"/>
        <w:spacing w:after="100" w:afterAutospacing="1"/>
        <w:contextualSpacing/>
        <w:jc w:val="both"/>
        <w:rPr>
          <w:rFonts w:asciiTheme="minorHAnsi" w:hAnsiTheme="minorHAnsi" w:cstheme="minorHAnsi"/>
          <w:b/>
          <w:lang w:val="es-ES_tradnl"/>
        </w:rPr>
      </w:pPr>
      <w:r w:rsidRPr="00673D5D">
        <w:rPr>
          <w:rFonts w:asciiTheme="minorHAnsi" w:hAnsiTheme="minorHAnsi" w:cstheme="minorHAnsi"/>
          <w:b/>
          <w:lang w:val="es-ES_tradnl"/>
        </w:rPr>
        <w:lastRenderedPageBreak/>
        <w:t>FERREACEROS Y MATERIALES DE GUADALAJARA, S.A. DE C.V., POR UN MONTO TOTAL DE $124,307.92</w:t>
      </w:r>
    </w:p>
    <w:p w:rsidR="00266B3C" w:rsidRDefault="00266B3C" w:rsidP="00673D5D">
      <w:pPr>
        <w:shd w:val="clear" w:color="auto" w:fill="FFFFFF"/>
        <w:spacing w:after="100" w:afterAutospacing="1"/>
        <w:contextualSpacing/>
        <w:jc w:val="both"/>
        <w:rPr>
          <w:rFonts w:asciiTheme="minorHAnsi" w:hAnsiTheme="minorHAnsi" w:cstheme="minorHAnsi"/>
          <w:b/>
          <w:lang w:val="es-ES_tradnl"/>
        </w:rPr>
      </w:pPr>
    </w:p>
    <w:p w:rsidR="00673D5D" w:rsidRPr="00673D5D" w:rsidRDefault="00673D5D" w:rsidP="00673D5D">
      <w:pPr>
        <w:shd w:val="clear" w:color="auto" w:fill="FFFFFF"/>
        <w:spacing w:after="100" w:afterAutospacing="1"/>
        <w:contextualSpacing/>
        <w:jc w:val="both"/>
        <w:rPr>
          <w:rFonts w:asciiTheme="minorHAnsi" w:hAnsiTheme="minorHAnsi" w:cstheme="minorHAnsi"/>
          <w:b/>
          <w:lang w:val="es-ES_tradnl"/>
        </w:rPr>
      </w:pPr>
      <w:r w:rsidRPr="00673D5D">
        <w:rPr>
          <w:rFonts w:asciiTheme="minorHAnsi" w:hAnsiTheme="minorHAnsi" w:cstheme="minorHAnsi"/>
          <w:b/>
          <w:noProof/>
          <w:lang w:eastAsia="es-MX"/>
        </w:rPr>
        <w:drawing>
          <wp:inline distT="0" distB="0" distL="0" distR="0" wp14:anchorId="71DB03AA" wp14:editId="7A287502">
            <wp:extent cx="6229350" cy="3095625"/>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5419" cy="3133427"/>
                    </a:xfrm>
                    <a:prstGeom prst="rect">
                      <a:avLst/>
                    </a:prstGeom>
                    <a:noFill/>
                  </pic:spPr>
                </pic:pic>
              </a:graphicData>
            </a:graphic>
          </wp:inline>
        </w:drawing>
      </w:r>
    </w:p>
    <w:p w:rsidR="00673D5D" w:rsidRDefault="00673D5D" w:rsidP="00673D5D">
      <w:pPr>
        <w:shd w:val="clear" w:color="auto" w:fill="FFFFFF"/>
        <w:spacing w:after="100" w:afterAutospacing="1"/>
        <w:contextualSpacing/>
        <w:jc w:val="both"/>
        <w:rPr>
          <w:rFonts w:asciiTheme="minorHAnsi" w:hAnsiTheme="minorHAnsi" w:cstheme="minorHAnsi"/>
          <w:b/>
          <w:lang w:val="es-ES_tradnl"/>
        </w:rPr>
      </w:pPr>
      <w:r w:rsidRPr="00673D5D">
        <w:rPr>
          <w:rFonts w:asciiTheme="minorHAnsi" w:hAnsiTheme="minorHAnsi" w:cstheme="minorHAnsi"/>
          <w:b/>
          <w:lang w:val="es-ES_tradnl"/>
        </w:rPr>
        <w:t>PARTIDAS SIN ASIGNAR</w:t>
      </w:r>
    </w:p>
    <w:p w:rsidR="00266B3C" w:rsidRPr="00673D5D" w:rsidRDefault="00266B3C" w:rsidP="00673D5D">
      <w:pPr>
        <w:shd w:val="clear" w:color="auto" w:fill="FFFFFF"/>
        <w:spacing w:after="100" w:afterAutospacing="1"/>
        <w:contextualSpacing/>
        <w:jc w:val="both"/>
        <w:rPr>
          <w:rFonts w:asciiTheme="minorHAnsi" w:hAnsiTheme="minorHAnsi" w:cstheme="minorHAnsi"/>
          <w:b/>
          <w:lang w:val="es-ES_tradnl"/>
        </w:rPr>
      </w:pPr>
    </w:p>
    <w:p w:rsidR="00673D5D" w:rsidRPr="00673D5D" w:rsidRDefault="00673D5D" w:rsidP="00673D5D">
      <w:pPr>
        <w:shd w:val="clear" w:color="auto" w:fill="FFFFFF"/>
        <w:spacing w:after="100" w:afterAutospacing="1"/>
        <w:contextualSpacing/>
        <w:jc w:val="both"/>
        <w:rPr>
          <w:rFonts w:asciiTheme="minorHAnsi" w:hAnsiTheme="minorHAnsi" w:cstheme="minorHAnsi"/>
          <w:b/>
          <w:lang w:val="es-ES_tradnl"/>
        </w:rPr>
      </w:pPr>
      <w:r w:rsidRPr="00673D5D">
        <w:rPr>
          <w:rFonts w:asciiTheme="minorHAnsi" w:hAnsiTheme="minorHAnsi" w:cstheme="minorHAnsi"/>
          <w:b/>
          <w:noProof/>
          <w:lang w:eastAsia="es-MX"/>
        </w:rPr>
        <w:drawing>
          <wp:inline distT="0" distB="0" distL="0" distR="0" wp14:anchorId="7D1DCF6D" wp14:editId="7BAB729E">
            <wp:extent cx="6210300" cy="2647315"/>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80348" cy="2677175"/>
                    </a:xfrm>
                    <a:prstGeom prst="rect">
                      <a:avLst/>
                    </a:prstGeom>
                    <a:noFill/>
                  </pic:spPr>
                </pic:pic>
              </a:graphicData>
            </a:graphic>
          </wp:inline>
        </w:drawing>
      </w:r>
    </w:p>
    <w:p w:rsidR="00673D5D" w:rsidRPr="00673D5D" w:rsidRDefault="00673D5D" w:rsidP="00673D5D">
      <w:pPr>
        <w:shd w:val="clear" w:color="auto" w:fill="FFFFFF"/>
        <w:spacing w:after="100" w:afterAutospacing="1"/>
        <w:contextualSpacing/>
        <w:jc w:val="both"/>
        <w:rPr>
          <w:rFonts w:asciiTheme="minorHAnsi" w:hAnsiTheme="minorHAnsi" w:cstheme="minorHAnsi"/>
          <w:b/>
        </w:rPr>
      </w:pPr>
    </w:p>
    <w:p w:rsidR="00673D5D" w:rsidRDefault="00673D5D" w:rsidP="00673D5D">
      <w:p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b/>
        </w:rPr>
        <w:lastRenderedPageBreak/>
        <w:t>Nota:</w:t>
      </w:r>
      <w:r w:rsidRPr="00673D5D">
        <w:rPr>
          <w:rFonts w:asciiTheme="minorHAnsi" w:hAnsiTheme="minorHAnsi" w:cstheme="minorHAnsi"/>
        </w:rPr>
        <w:t xml:space="preserve"> Se sugiere dictaminar el fallo a favor de los licitantes solventes, es decir: POLIREFACCIONES DE OCCIDENTE, S.A. DE C.V. las partidas: 1, 4, 5, 7, 10, 14, 15, 17 y </w:t>
      </w:r>
      <w:r w:rsidR="00266B3C" w:rsidRPr="00673D5D">
        <w:rPr>
          <w:rFonts w:asciiTheme="minorHAnsi" w:hAnsiTheme="minorHAnsi" w:cstheme="minorHAnsi"/>
        </w:rPr>
        <w:t>19 y</w:t>
      </w:r>
      <w:r w:rsidRPr="00673D5D">
        <w:rPr>
          <w:rFonts w:asciiTheme="minorHAnsi" w:hAnsiTheme="minorHAnsi" w:cstheme="minorHAnsi"/>
        </w:rPr>
        <w:t xml:space="preserve"> FERREACEROS Y MATERIALES DE GUADALAJARA, S.A. DE C.V., las partidas 2, 3, 9, 13 y 18.</w:t>
      </w:r>
    </w:p>
    <w:p w:rsidR="00266B3C" w:rsidRPr="00673D5D" w:rsidRDefault="00266B3C" w:rsidP="00673D5D">
      <w:pPr>
        <w:shd w:val="clear" w:color="auto" w:fill="FFFFFF"/>
        <w:spacing w:after="100" w:afterAutospacing="1"/>
        <w:contextualSpacing/>
        <w:jc w:val="both"/>
        <w:rPr>
          <w:rFonts w:asciiTheme="minorHAnsi" w:hAnsiTheme="minorHAnsi" w:cstheme="minorHAnsi"/>
        </w:rPr>
      </w:pPr>
    </w:p>
    <w:p w:rsidR="00673D5D" w:rsidRPr="00673D5D" w:rsidRDefault="00673D5D" w:rsidP="00673D5D">
      <w:p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Cabe mencionar que existe empate técnico en la cotización de la partida 14 entre de los licitantes: POLIREFACCIONES DE OCCIDENTE, S.A. DE C.V. y FERREACEROS Y MATERIALES DE GUADALAJARA, S.A. DE C.V., conforme al Artículo 49, fracción I,  de la Ley de Compras Gubernamentales, Enajenaciones y Contratación de Servicios del Estado de Jalisco y sus Municipios, misma que bajo el criterio de desempate, es que se asigna a POLIREFACCIONES DE OCCIDENTE, S.A. DE C.V., al hacer constar su aceptación a la retención de su aportación del cinco al millar.</w:t>
      </w:r>
    </w:p>
    <w:p w:rsidR="00673D5D" w:rsidRPr="00673D5D" w:rsidRDefault="00673D5D" w:rsidP="00673D5D">
      <w:pPr>
        <w:shd w:val="clear" w:color="auto" w:fill="FFFFFF"/>
        <w:spacing w:after="100" w:afterAutospacing="1"/>
        <w:contextualSpacing/>
        <w:jc w:val="both"/>
        <w:rPr>
          <w:rFonts w:asciiTheme="minorHAnsi" w:hAnsiTheme="minorHAnsi" w:cstheme="minorHAnsi"/>
        </w:rPr>
      </w:pPr>
    </w:p>
    <w:p w:rsidR="00673D5D" w:rsidRPr="00673D5D" w:rsidRDefault="00673D5D" w:rsidP="00673D5D">
      <w:pPr>
        <w:shd w:val="clear" w:color="auto" w:fill="FFFFFF"/>
        <w:spacing w:after="100" w:afterAutospacing="1"/>
        <w:contextualSpacing/>
        <w:jc w:val="both"/>
        <w:rPr>
          <w:rFonts w:asciiTheme="minorHAnsi" w:hAnsiTheme="minorHAnsi" w:cstheme="minorHAnsi"/>
        </w:rPr>
      </w:pPr>
      <w:r w:rsidRPr="00673D5D">
        <w:rPr>
          <w:rFonts w:asciiTheme="minorHAnsi" w:hAnsiTheme="minorHAnsi" w:cstheme="minorHAnsi"/>
        </w:rPr>
        <w:t xml:space="preserve">Así mismo, correspondiente a las partidas 6, 8, 11, 12 y 16  al no ser cotizadas correctamente por ningún proveedor en la marca y/o características solicitadas o por no encontrarse dentro del presupuesto de la media del estudio de mercado conforme al art. 71 de la Ley de Compras Gubernamentales, Enajenaciones y Contratación de Servicios del Estado de Jalisco y sus Municipios, se declaran desiertas, por lo que se solicita se inviten a una siguiente ronda sin concurrencia de comité, haciendo hincapié en la necesidad que esta Dirección tiene de contar con las herramientas descritas en las partidas anteriormente señaladas, para el pleno y correcto funcionamiento del proceso de sacrificio animal dentro del Rastro Municipal.  </w:t>
      </w:r>
    </w:p>
    <w:p w:rsidR="00673D5D" w:rsidRPr="00673D5D" w:rsidRDefault="00673D5D" w:rsidP="00673D5D">
      <w:pPr>
        <w:shd w:val="clear" w:color="auto" w:fill="FFFFFF"/>
        <w:spacing w:after="100" w:afterAutospacing="1"/>
        <w:contextualSpacing/>
        <w:jc w:val="both"/>
        <w:rPr>
          <w:rFonts w:asciiTheme="minorHAnsi" w:hAnsiTheme="minorHAnsi" w:cstheme="minorHAnsi"/>
        </w:rPr>
      </w:pPr>
    </w:p>
    <w:p w:rsidR="00673D5D" w:rsidRPr="00673D5D" w:rsidRDefault="00673D5D" w:rsidP="00673D5D">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73D5D">
        <w:rPr>
          <w:rFonts w:asciiTheme="minorHAnsi" w:hAnsiTheme="minorHAnsi" w:cstheme="minorHAnsi"/>
          <w:color w:val="000000"/>
          <w:lang w:eastAsia="es-MX"/>
        </w:rPr>
        <w:t>La convocante tendrá 10 días hábiles para emitir la orden de compra / pedido posterior a la emisión del fallo.</w:t>
      </w:r>
    </w:p>
    <w:p w:rsidR="00673D5D" w:rsidRPr="00673D5D" w:rsidRDefault="00673D5D" w:rsidP="00673D5D">
      <w:pPr>
        <w:shd w:val="clear" w:color="auto" w:fill="FFFFFF"/>
        <w:tabs>
          <w:tab w:val="left" w:pos="1275"/>
        </w:tabs>
        <w:spacing w:after="100" w:afterAutospacing="1"/>
        <w:contextualSpacing/>
        <w:jc w:val="both"/>
        <w:rPr>
          <w:rFonts w:asciiTheme="minorHAnsi" w:hAnsiTheme="minorHAnsi" w:cstheme="minorHAnsi"/>
        </w:rPr>
      </w:pPr>
    </w:p>
    <w:p w:rsidR="00673D5D" w:rsidRDefault="00673D5D" w:rsidP="00673D5D">
      <w:pPr>
        <w:shd w:val="clear" w:color="auto" w:fill="FFFFFF"/>
        <w:spacing w:line="253"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266B3C" w:rsidRPr="00673D5D" w:rsidRDefault="00266B3C" w:rsidP="00673D5D">
      <w:pPr>
        <w:shd w:val="clear" w:color="auto" w:fill="FFFFFF"/>
        <w:spacing w:line="253" w:lineRule="atLeast"/>
        <w:jc w:val="both"/>
        <w:rPr>
          <w:rFonts w:asciiTheme="minorHAnsi" w:hAnsiTheme="minorHAnsi" w:cstheme="minorHAnsi"/>
          <w:color w:val="000000"/>
          <w:lang w:eastAsia="es-MX"/>
        </w:rPr>
      </w:pPr>
    </w:p>
    <w:p w:rsidR="00673D5D" w:rsidRDefault="00673D5D" w:rsidP="00673D5D">
      <w:pPr>
        <w:shd w:val="clear" w:color="auto" w:fill="FFFFFF"/>
        <w:spacing w:line="253"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266B3C" w:rsidRPr="00673D5D" w:rsidRDefault="00266B3C" w:rsidP="00673D5D">
      <w:pPr>
        <w:shd w:val="clear" w:color="auto" w:fill="FFFFFF"/>
        <w:spacing w:line="253" w:lineRule="atLeast"/>
        <w:jc w:val="both"/>
        <w:rPr>
          <w:rFonts w:asciiTheme="minorHAnsi" w:hAnsiTheme="minorHAnsi" w:cstheme="minorHAnsi"/>
          <w:color w:val="000000"/>
          <w:lang w:eastAsia="es-MX"/>
        </w:rPr>
      </w:pP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r w:rsidRPr="00673D5D">
        <w:rPr>
          <w:rFonts w:asciiTheme="minorHAnsi" w:hAnsiTheme="minorHAnsi" w:cstheme="minorHAns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rsidR="00673D5D" w:rsidRPr="00673D5D" w:rsidRDefault="00673D5D" w:rsidP="00673D5D">
      <w:pPr>
        <w:shd w:val="clear" w:color="auto" w:fill="FFFFFF"/>
        <w:spacing w:line="276" w:lineRule="atLeast"/>
        <w:jc w:val="both"/>
        <w:rPr>
          <w:rFonts w:asciiTheme="minorHAnsi" w:hAnsiTheme="minorHAnsi" w:cstheme="minorHAnsi"/>
          <w:color w:val="000000"/>
          <w:lang w:eastAsia="es-MX"/>
        </w:rPr>
      </w:pPr>
    </w:p>
    <w:p w:rsidR="00121173" w:rsidRPr="00673D5D" w:rsidRDefault="00673D5D" w:rsidP="00673D5D">
      <w:pPr>
        <w:shd w:val="clear" w:color="auto" w:fill="FFFFFF"/>
        <w:spacing w:after="100" w:afterAutospacing="1"/>
        <w:contextualSpacing/>
        <w:rPr>
          <w:rFonts w:asciiTheme="minorHAnsi" w:hAnsiTheme="minorHAnsi" w:cstheme="minorHAnsi"/>
          <w:color w:val="000000"/>
          <w:shd w:val="clear" w:color="auto" w:fill="FFFFFF"/>
          <w:lang w:eastAsia="es-MX"/>
        </w:rPr>
      </w:pPr>
      <w:r w:rsidRPr="00673D5D">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673D5D" w:rsidRDefault="00673D5D" w:rsidP="00673D5D">
      <w:pPr>
        <w:shd w:val="clear" w:color="auto" w:fill="FFFFFF"/>
        <w:spacing w:after="100" w:afterAutospacing="1"/>
        <w:contextualSpacing/>
        <w:rPr>
          <w:rFonts w:asciiTheme="minorHAnsi" w:hAnsiTheme="minorHAnsi" w:cstheme="minorHAnsi"/>
          <w:b/>
        </w:rPr>
      </w:pPr>
    </w:p>
    <w:p w:rsidR="00121173" w:rsidRPr="00C72137" w:rsidRDefault="00121173" w:rsidP="00121173">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w:t>
      </w:r>
      <w:r>
        <w:rPr>
          <w:rFonts w:asciiTheme="minorHAnsi" w:eastAsia="Cambria" w:hAnsiTheme="minorHAnsi" w:cstheme="minorHAnsi"/>
        </w:rPr>
        <w:t xml:space="preserve"> del proveedor </w:t>
      </w:r>
      <w:r w:rsidR="00046179" w:rsidRPr="00046179">
        <w:rPr>
          <w:rFonts w:asciiTheme="minorHAnsi" w:hAnsiTheme="minorHAnsi" w:cstheme="minorHAnsi"/>
          <w:b/>
        </w:rPr>
        <w:t xml:space="preserve">Polirefacciones de Occidente, S.A. de C.V., Ferreaceros y Materiales de Guadalajara, S.A. de C.V. y las partidas 6, 8, 11, 12 y 16, se inviten a una siguiente ronda sin la concurrencia de Comité de Adquisiciones, </w:t>
      </w:r>
      <w:r w:rsidRPr="00046179">
        <w:rPr>
          <w:rFonts w:asciiTheme="minorHAnsi" w:hAnsiTheme="minorHAnsi" w:cstheme="minorHAnsi"/>
          <w:lang w:val="es-ES_tradnl"/>
        </w:rPr>
        <w:t>los</w:t>
      </w:r>
      <w:r w:rsidRPr="00C72137">
        <w:rPr>
          <w:rFonts w:asciiTheme="minorHAnsi" w:hAnsiTheme="minorHAnsi" w:cstheme="minorHAnsi"/>
          <w:lang w:val="es-ES_tradnl"/>
        </w:rPr>
        <w:t xml:space="preserve"> que estén por la afirmativa, sírvanse manifestarlo levantando su mano.</w:t>
      </w:r>
    </w:p>
    <w:p w:rsidR="00121173" w:rsidRDefault="00121173" w:rsidP="00121173">
      <w:pPr>
        <w:shd w:val="clear" w:color="auto" w:fill="FFFFFF"/>
        <w:spacing w:after="100" w:afterAutospacing="1"/>
        <w:contextualSpacing/>
        <w:jc w:val="both"/>
        <w:rPr>
          <w:rFonts w:cstheme="minorHAnsi"/>
          <w:b/>
        </w:rPr>
      </w:pPr>
    </w:p>
    <w:p w:rsidR="00121173" w:rsidRPr="00316E32" w:rsidRDefault="00121173" w:rsidP="00121173">
      <w:pPr>
        <w:shd w:val="clear" w:color="auto" w:fill="FFFFFF"/>
        <w:spacing w:after="100" w:afterAutospacing="1"/>
        <w:contextualSpacing/>
        <w:jc w:val="center"/>
        <w:rPr>
          <w:rFonts w:asciiTheme="minorHAnsi" w:hAnsiTheme="minorHAnsi" w:cstheme="minorHAnsi"/>
          <w:b/>
          <w:i/>
        </w:rPr>
      </w:pPr>
      <w:r w:rsidRPr="00316E32">
        <w:rPr>
          <w:rFonts w:asciiTheme="minorHAnsi" w:hAnsiTheme="minorHAnsi" w:cstheme="minorHAnsi"/>
          <w:b/>
          <w:i/>
        </w:rPr>
        <w:t>Aprobado por Unanimidad de votos por parte de los integrantes del Comité presentes</w:t>
      </w:r>
    </w:p>
    <w:p w:rsidR="00121173" w:rsidRPr="00121173" w:rsidRDefault="00121173" w:rsidP="00121173">
      <w:pPr>
        <w:shd w:val="clear" w:color="auto" w:fill="FFFFFF"/>
        <w:spacing w:after="100" w:afterAutospacing="1"/>
        <w:contextualSpacing/>
        <w:jc w:val="center"/>
        <w:rPr>
          <w:rFonts w:asciiTheme="minorHAnsi" w:hAnsiTheme="minorHAnsi" w:cstheme="minorHAnsi"/>
          <w:b/>
        </w:rPr>
      </w:pPr>
    </w:p>
    <w:p w:rsidR="00046179" w:rsidRPr="00046179" w:rsidRDefault="00046179" w:rsidP="00046179">
      <w:pPr>
        <w:shd w:val="clear" w:color="auto" w:fill="FFFFFF"/>
        <w:spacing w:after="100" w:afterAutospacing="1"/>
        <w:contextualSpacing/>
        <w:jc w:val="both"/>
        <w:rPr>
          <w:rFonts w:asciiTheme="minorHAnsi" w:eastAsiaTheme="minorEastAsia" w:hAnsiTheme="minorHAnsi" w:cstheme="minorHAnsi"/>
          <w:lang w:eastAsia="es-MX"/>
        </w:rPr>
      </w:pPr>
      <w:r w:rsidRPr="00046179">
        <w:rPr>
          <w:rFonts w:asciiTheme="minorHAnsi" w:eastAsiaTheme="minorEastAsia" w:hAnsiTheme="minorHAnsi" w:cstheme="minorHAnsi"/>
          <w:b/>
          <w:lang w:val="es-ES" w:eastAsia="es-MX"/>
        </w:rPr>
        <w:t>Número de Cuadro:</w:t>
      </w:r>
      <w:r w:rsidRPr="00046179">
        <w:rPr>
          <w:rFonts w:asciiTheme="minorHAnsi" w:eastAsiaTheme="minorEastAsia" w:hAnsiTheme="minorHAnsi" w:cstheme="minorHAnsi"/>
          <w:lang w:val="es-ES" w:eastAsia="es-MX"/>
        </w:rPr>
        <w:t xml:space="preserve"> </w:t>
      </w:r>
      <w:r w:rsidRPr="00046179">
        <w:rPr>
          <w:rFonts w:asciiTheme="minorHAnsi" w:eastAsiaTheme="minorEastAsia" w:hAnsiTheme="minorHAnsi" w:cstheme="minorHAnsi"/>
          <w:lang w:eastAsia="es-MX"/>
        </w:rPr>
        <w:t>06.04.2022</w:t>
      </w:r>
    </w:p>
    <w:p w:rsidR="00046179" w:rsidRPr="00046179" w:rsidRDefault="00046179" w:rsidP="00046179">
      <w:pPr>
        <w:shd w:val="clear" w:color="auto" w:fill="FFFFFF"/>
        <w:spacing w:after="100" w:afterAutospacing="1"/>
        <w:contextualSpacing/>
        <w:jc w:val="both"/>
        <w:rPr>
          <w:rFonts w:asciiTheme="minorHAnsi" w:eastAsiaTheme="minorEastAsia" w:hAnsiTheme="minorHAnsi" w:cstheme="minorHAnsi"/>
          <w:lang w:val="es-ES" w:eastAsia="es-MX"/>
        </w:rPr>
      </w:pPr>
      <w:r w:rsidRPr="00046179">
        <w:rPr>
          <w:rFonts w:asciiTheme="minorHAnsi" w:eastAsiaTheme="minorEastAsia" w:hAnsiTheme="minorHAnsi" w:cstheme="minorHAnsi"/>
          <w:b/>
          <w:lang w:val="es-ES" w:eastAsia="es-MX"/>
        </w:rPr>
        <w:t xml:space="preserve">Licitación Pública Nacional con Participación del Comité: </w:t>
      </w:r>
      <w:r w:rsidRPr="00046179">
        <w:rPr>
          <w:rFonts w:asciiTheme="minorHAnsi" w:eastAsiaTheme="minorEastAsia" w:hAnsiTheme="minorHAnsi" w:cstheme="minorHAnsi"/>
          <w:lang w:val="es-ES" w:eastAsia="es-MX"/>
        </w:rPr>
        <w:t>202101864 enlazada a la requisición 202200208</w:t>
      </w:r>
    </w:p>
    <w:p w:rsidR="00046179" w:rsidRPr="00046179" w:rsidRDefault="00046179" w:rsidP="00046179">
      <w:pPr>
        <w:shd w:val="clear" w:color="auto" w:fill="FFFFFF"/>
        <w:spacing w:after="100" w:afterAutospacing="1"/>
        <w:contextualSpacing/>
        <w:jc w:val="both"/>
        <w:rPr>
          <w:rFonts w:asciiTheme="minorHAnsi" w:eastAsiaTheme="minorEastAsia" w:hAnsiTheme="minorHAnsi" w:cstheme="minorHAnsi"/>
          <w:lang w:val="es-ES" w:eastAsia="es-MX"/>
        </w:rPr>
      </w:pPr>
      <w:r w:rsidRPr="00046179">
        <w:rPr>
          <w:rFonts w:asciiTheme="minorHAnsi" w:eastAsiaTheme="minorEastAsia" w:hAnsiTheme="minorHAnsi" w:cstheme="minorHAnsi"/>
          <w:b/>
          <w:lang w:val="es-ES" w:eastAsia="es-MX"/>
        </w:rPr>
        <w:t xml:space="preserve">Área Requirente: </w:t>
      </w:r>
      <w:r w:rsidRPr="00046179">
        <w:rPr>
          <w:rFonts w:asciiTheme="minorHAnsi" w:eastAsiaTheme="minorEastAsia" w:hAnsiTheme="minorHAnsi" w:cstheme="minorHAnsi"/>
          <w:lang w:val="es-ES" w:eastAsia="es-MX"/>
        </w:rPr>
        <w:t xml:space="preserve">Dirección de Mejoramiento Urbano adscrita a la Coordinación General de Servicios Municipales. </w:t>
      </w:r>
    </w:p>
    <w:p w:rsidR="00046179" w:rsidRDefault="00046179" w:rsidP="00046179">
      <w:pPr>
        <w:shd w:val="clear" w:color="auto" w:fill="FFFFFF"/>
        <w:spacing w:after="100" w:afterAutospacing="1"/>
        <w:contextualSpacing/>
        <w:jc w:val="both"/>
        <w:rPr>
          <w:rFonts w:asciiTheme="minorHAnsi" w:eastAsiaTheme="minorEastAsia" w:hAnsiTheme="minorHAnsi" w:cstheme="minorHAnsi"/>
          <w:lang w:val="es-ES" w:eastAsia="es-MX"/>
        </w:rPr>
      </w:pPr>
      <w:r w:rsidRPr="00046179">
        <w:rPr>
          <w:rFonts w:asciiTheme="minorHAnsi" w:eastAsiaTheme="minorEastAsia" w:hAnsiTheme="minorHAnsi" w:cstheme="minorHAnsi"/>
          <w:b/>
          <w:lang w:val="es-ES" w:eastAsia="es-MX"/>
        </w:rPr>
        <w:t xml:space="preserve">Objeto de licitación: </w:t>
      </w:r>
      <w:r w:rsidRPr="00046179">
        <w:rPr>
          <w:rFonts w:asciiTheme="minorHAnsi" w:eastAsiaTheme="minorEastAsia" w:hAnsiTheme="minorHAnsi" w:cstheme="minorHAnsi"/>
          <w:lang w:val="es-ES" w:eastAsia="es-MX"/>
        </w:rPr>
        <w:t>Recolección de residuos biológicos infecciosos transportación y disposición final de residuos biológicos infecciosos (Animales muertos)</w:t>
      </w:r>
    </w:p>
    <w:p w:rsidR="0034019C" w:rsidRPr="00046179" w:rsidRDefault="0034019C" w:rsidP="00046179">
      <w:pPr>
        <w:shd w:val="clear" w:color="auto" w:fill="FFFFFF"/>
        <w:spacing w:after="100" w:afterAutospacing="1"/>
        <w:contextualSpacing/>
        <w:jc w:val="both"/>
        <w:rPr>
          <w:rFonts w:asciiTheme="minorHAnsi" w:eastAsiaTheme="minorEastAsia" w:hAnsiTheme="minorHAnsi" w:cstheme="minorHAnsi"/>
          <w:lang w:val="es-ES" w:eastAsia="es-MX"/>
        </w:rPr>
      </w:pPr>
    </w:p>
    <w:p w:rsidR="00046179" w:rsidRDefault="00046179" w:rsidP="00046179">
      <w:pPr>
        <w:shd w:val="clear" w:color="auto" w:fill="FFFFFF"/>
        <w:spacing w:after="100" w:afterAutospacing="1"/>
        <w:contextualSpacing/>
        <w:jc w:val="both"/>
        <w:rPr>
          <w:rFonts w:asciiTheme="minorHAnsi" w:hAnsiTheme="minorHAnsi" w:cstheme="minorHAnsi"/>
          <w:lang w:val="es-ES_tradnl"/>
        </w:rPr>
      </w:pPr>
      <w:r w:rsidRPr="00046179">
        <w:rPr>
          <w:rFonts w:asciiTheme="minorHAnsi" w:eastAsiaTheme="minorEastAsia" w:hAnsiTheme="minorHAnsi" w:cstheme="minorHAnsi"/>
          <w:lang w:eastAsia="es-MX"/>
        </w:rPr>
        <w:t>S</w:t>
      </w:r>
      <w:r w:rsidRPr="00046179">
        <w:rPr>
          <w:rFonts w:asciiTheme="minorHAnsi" w:hAnsiTheme="minorHAnsi" w:cstheme="minorHAnsi"/>
          <w:lang w:val="es-ES_tradnl"/>
        </w:rPr>
        <w:t>e pone a la vista el expediente de donde se desprende lo siguiente:</w:t>
      </w:r>
    </w:p>
    <w:p w:rsidR="0034019C" w:rsidRPr="00046179" w:rsidRDefault="0034019C" w:rsidP="00046179">
      <w:pPr>
        <w:shd w:val="clear" w:color="auto" w:fill="FFFFFF"/>
        <w:spacing w:after="100" w:afterAutospacing="1"/>
        <w:contextualSpacing/>
        <w:jc w:val="both"/>
        <w:rPr>
          <w:rFonts w:asciiTheme="minorHAnsi" w:eastAsiaTheme="minorEastAsia" w:hAnsiTheme="minorHAnsi" w:cstheme="minorHAnsi"/>
          <w:lang w:val="es-ES_tradnl"/>
        </w:rPr>
      </w:pPr>
    </w:p>
    <w:p w:rsidR="00046179" w:rsidRPr="00046179" w:rsidRDefault="00046179" w:rsidP="00046179">
      <w:pPr>
        <w:shd w:val="clear" w:color="auto" w:fill="FFFFFF"/>
        <w:spacing w:after="100" w:afterAutospacing="1"/>
        <w:contextualSpacing/>
        <w:jc w:val="both"/>
        <w:rPr>
          <w:rFonts w:asciiTheme="minorHAnsi" w:hAnsiTheme="minorHAnsi" w:cstheme="minorHAnsi"/>
          <w:b/>
          <w:lang w:val="es-ES_tradnl"/>
        </w:rPr>
      </w:pPr>
      <w:r w:rsidRPr="00046179">
        <w:rPr>
          <w:rFonts w:asciiTheme="minorHAnsi" w:hAnsiTheme="minorHAnsi" w:cstheme="minorHAnsi"/>
          <w:b/>
          <w:lang w:val="es-ES_tradnl"/>
        </w:rPr>
        <w:t>Proveedores que cotizan:</w:t>
      </w:r>
    </w:p>
    <w:p w:rsidR="00046179" w:rsidRPr="00046179" w:rsidRDefault="00046179" w:rsidP="00046179">
      <w:pPr>
        <w:pStyle w:val="Prrafodelista"/>
        <w:numPr>
          <w:ilvl w:val="0"/>
          <w:numId w:val="11"/>
        </w:numPr>
        <w:shd w:val="clear" w:color="auto" w:fill="FFFFFF"/>
        <w:spacing w:after="100" w:afterAutospacing="1"/>
        <w:contextualSpacing/>
        <w:jc w:val="both"/>
        <w:rPr>
          <w:rFonts w:asciiTheme="minorHAnsi" w:hAnsiTheme="minorHAnsi" w:cstheme="minorHAnsi"/>
        </w:rPr>
      </w:pPr>
      <w:proofErr w:type="spellStart"/>
      <w:r w:rsidRPr="00046179">
        <w:rPr>
          <w:rFonts w:asciiTheme="minorHAnsi" w:hAnsiTheme="minorHAnsi" w:cstheme="minorHAnsi"/>
        </w:rPr>
        <w:t>Solam</w:t>
      </w:r>
      <w:proofErr w:type="spellEnd"/>
      <w:r w:rsidRPr="00046179">
        <w:rPr>
          <w:rFonts w:asciiTheme="minorHAnsi" w:hAnsiTheme="minorHAnsi" w:cstheme="minorHAnsi"/>
        </w:rPr>
        <w:t>, S.A. de C.V.</w:t>
      </w:r>
    </w:p>
    <w:p w:rsidR="00046179" w:rsidRPr="00046179" w:rsidRDefault="00046179" w:rsidP="00046179">
      <w:pPr>
        <w:pStyle w:val="Prrafodelista"/>
        <w:numPr>
          <w:ilvl w:val="0"/>
          <w:numId w:val="11"/>
        </w:numPr>
        <w:shd w:val="clear" w:color="auto" w:fill="FFFFFF"/>
        <w:spacing w:after="100" w:afterAutospacing="1"/>
        <w:contextualSpacing/>
        <w:jc w:val="both"/>
        <w:rPr>
          <w:rFonts w:asciiTheme="minorHAnsi" w:hAnsiTheme="minorHAnsi" w:cstheme="minorHAnsi"/>
        </w:rPr>
      </w:pPr>
      <w:proofErr w:type="spellStart"/>
      <w:r w:rsidRPr="00046179">
        <w:rPr>
          <w:rFonts w:asciiTheme="minorHAnsi" w:hAnsiTheme="minorHAnsi" w:cstheme="minorHAnsi"/>
        </w:rPr>
        <w:t>Medam</w:t>
      </w:r>
      <w:proofErr w:type="spellEnd"/>
      <w:r w:rsidRPr="00046179">
        <w:rPr>
          <w:rFonts w:asciiTheme="minorHAnsi" w:hAnsiTheme="minorHAnsi" w:cstheme="minorHAnsi"/>
        </w:rPr>
        <w:t>, S. de R.L. de C.V.</w:t>
      </w:r>
    </w:p>
    <w:p w:rsidR="00046179" w:rsidRDefault="00046179" w:rsidP="00046179">
      <w:pPr>
        <w:shd w:val="clear" w:color="auto" w:fill="FFFFFF"/>
        <w:spacing w:after="100" w:afterAutospacing="1"/>
        <w:contextualSpacing/>
        <w:rPr>
          <w:rFonts w:asciiTheme="minorHAnsi" w:hAnsiTheme="minorHAnsi" w:cstheme="minorHAnsi"/>
        </w:rPr>
      </w:pPr>
      <w:r w:rsidRPr="00046179">
        <w:rPr>
          <w:rFonts w:asciiTheme="minorHAnsi" w:hAnsiTheme="minorHAnsi" w:cstheme="minorHAnsi"/>
        </w:rPr>
        <w:t>Los licitantes cuyas proposiciones fueron desechadas:</w:t>
      </w:r>
    </w:p>
    <w:p w:rsidR="0034019C" w:rsidRDefault="0034019C" w:rsidP="00046179">
      <w:pPr>
        <w:shd w:val="clear" w:color="auto" w:fill="FFFFFF"/>
        <w:spacing w:after="100" w:afterAutospacing="1"/>
        <w:contextualSpacing/>
        <w:rPr>
          <w:rFonts w:asciiTheme="minorHAnsi" w:hAnsiTheme="minorHAnsi" w:cstheme="minorHAnsi"/>
          <w:lang w:val="es-ES_tradnl"/>
        </w:rPr>
      </w:pPr>
    </w:p>
    <w:p w:rsidR="0034019C" w:rsidRDefault="0034019C" w:rsidP="00046179">
      <w:pPr>
        <w:shd w:val="clear" w:color="auto" w:fill="FFFFFF"/>
        <w:spacing w:after="100" w:afterAutospacing="1"/>
        <w:contextualSpacing/>
        <w:rPr>
          <w:rFonts w:asciiTheme="minorHAnsi" w:hAnsiTheme="minorHAnsi" w:cstheme="minorHAnsi"/>
          <w:lang w:val="es-ES_tradnl"/>
        </w:rPr>
      </w:pPr>
    </w:p>
    <w:p w:rsidR="0034019C" w:rsidRPr="00046179" w:rsidRDefault="0034019C" w:rsidP="00046179">
      <w:pPr>
        <w:shd w:val="clear" w:color="auto" w:fill="FFFFFF"/>
        <w:spacing w:after="100" w:afterAutospacing="1"/>
        <w:contextualSpacing/>
        <w:rPr>
          <w:rFonts w:asciiTheme="minorHAnsi" w:hAnsiTheme="minorHAnsi" w:cstheme="minorHAnsi"/>
          <w:lang w:val="es-ES_tradnl"/>
        </w:rPr>
      </w:pPr>
    </w:p>
    <w:tbl>
      <w:tblPr>
        <w:tblW w:w="9843" w:type="dxa"/>
        <w:tblLayout w:type="fixed"/>
        <w:tblCellMar>
          <w:left w:w="0" w:type="dxa"/>
          <w:right w:w="0" w:type="dxa"/>
        </w:tblCellMar>
        <w:tblLook w:val="04A0" w:firstRow="1" w:lastRow="0" w:firstColumn="1" w:lastColumn="0" w:noHBand="0" w:noVBand="1"/>
      </w:tblPr>
      <w:tblGrid>
        <w:gridCol w:w="3924"/>
        <w:gridCol w:w="5919"/>
      </w:tblGrid>
      <w:tr w:rsidR="00046179" w:rsidRPr="00046179" w:rsidTr="00431FEB">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46179" w:rsidRPr="00046179" w:rsidRDefault="00046179" w:rsidP="00431FEB">
            <w:pPr>
              <w:tabs>
                <w:tab w:val="center" w:pos="1854"/>
                <w:tab w:val="left" w:pos="2745"/>
              </w:tabs>
              <w:rPr>
                <w:rFonts w:asciiTheme="minorHAnsi" w:hAnsiTheme="minorHAnsi" w:cstheme="minorHAnsi"/>
                <w:lang w:eastAsia="es-MX"/>
              </w:rPr>
            </w:pPr>
            <w:r w:rsidRPr="00046179">
              <w:rPr>
                <w:rFonts w:asciiTheme="minorHAnsi" w:hAnsiTheme="minorHAnsi" w:cstheme="minorHAnsi"/>
                <w:b/>
                <w:bCs/>
                <w:color w:val="FFFFFF"/>
                <w:kern w:val="24"/>
                <w:lang w:eastAsia="es-MX"/>
              </w:rPr>
              <w:lastRenderedPageBreak/>
              <w:tab/>
              <w:t xml:space="preserve">Licitante </w:t>
            </w:r>
            <w:r w:rsidRPr="00046179">
              <w:rPr>
                <w:rFonts w:asciiTheme="minorHAnsi" w:hAnsiTheme="minorHAnsi" w:cstheme="minorHAnsi"/>
                <w:b/>
                <w:bCs/>
                <w:color w:val="FFFFFF"/>
                <w:kern w:val="24"/>
                <w:lang w:eastAsia="es-MX"/>
              </w:rPr>
              <w:tab/>
            </w:r>
          </w:p>
        </w:tc>
        <w:tc>
          <w:tcPr>
            <w:tcW w:w="591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46179" w:rsidRPr="00046179" w:rsidRDefault="00046179" w:rsidP="00431FEB">
            <w:pPr>
              <w:jc w:val="center"/>
              <w:rPr>
                <w:rFonts w:asciiTheme="minorHAnsi" w:hAnsiTheme="minorHAnsi" w:cstheme="minorHAnsi"/>
                <w:lang w:eastAsia="es-MX"/>
              </w:rPr>
            </w:pPr>
            <w:r w:rsidRPr="00046179">
              <w:rPr>
                <w:rFonts w:asciiTheme="minorHAnsi" w:hAnsiTheme="minorHAnsi" w:cstheme="minorHAnsi"/>
                <w:b/>
                <w:bCs/>
                <w:color w:val="FFFFFF"/>
                <w:kern w:val="24"/>
                <w:lang w:eastAsia="es-MX"/>
              </w:rPr>
              <w:t xml:space="preserve">Motivo </w:t>
            </w:r>
          </w:p>
        </w:tc>
      </w:tr>
      <w:tr w:rsidR="00046179" w:rsidRPr="00046179" w:rsidTr="00431F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46179" w:rsidRPr="00046179" w:rsidRDefault="00046179" w:rsidP="00431FEB">
            <w:pPr>
              <w:rPr>
                <w:rFonts w:asciiTheme="minorHAnsi" w:hAnsiTheme="minorHAnsi" w:cstheme="minorHAnsi"/>
                <w:lang w:eastAsia="es-MX"/>
              </w:rPr>
            </w:pPr>
            <w:proofErr w:type="spellStart"/>
            <w:r w:rsidRPr="00046179">
              <w:rPr>
                <w:rFonts w:asciiTheme="minorHAnsi" w:hAnsiTheme="minorHAnsi" w:cstheme="minorHAnsi"/>
                <w:lang w:eastAsia="es-MX"/>
              </w:rPr>
              <w:t>Solam</w:t>
            </w:r>
            <w:proofErr w:type="spellEnd"/>
            <w:r w:rsidRPr="00046179">
              <w:rPr>
                <w:rFonts w:asciiTheme="minorHAnsi" w:hAnsiTheme="minorHAnsi" w:cstheme="minorHAnsi"/>
                <w:lang w:eastAsia="es-MX"/>
              </w:rPr>
              <w:t>,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4019C" w:rsidRDefault="00046179" w:rsidP="00431FEB">
            <w:pPr>
              <w:rPr>
                <w:rFonts w:asciiTheme="minorHAnsi" w:hAnsiTheme="minorHAnsi" w:cstheme="minorHAnsi"/>
                <w:b/>
                <w:lang w:eastAsia="es-MX"/>
              </w:rPr>
            </w:pPr>
            <w:r w:rsidRPr="00046179">
              <w:rPr>
                <w:rFonts w:asciiTheme="minorHAnsi" w:hAnsiTheme="minorHAnsi" w:cstheme="minorHAnsi"/>
                <w:b/>
                <w:lang w:eastAsia="es-MX"/>
              </w:rPr>
              <w:t xml:space="preserve">LICITANTE NO SOLVENTE,      </w:t>
            </w:r>
          </w:p>
          <w:p w:rsidR="0034019C" w:rsidRDefault="0034019C"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Posterior al acto de presentación y apertura de proposiciones, se detectó por parte del área convocante que el licitante:</w:t>
            </w:r>
          </w:p>
          <w:p w:rsidR="0034019C" w:rsidRPr="00046179" w:rsidRDefault="0034019C"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 xml:space="preserve">* Presenta una propuesta económica inferior al 40% del techo presupuestal asignado conforme a la media de la investigación de mercado, por lo no cumple conforme al Art. 71 numeral 1 de la Ley de Compras </w:t>
            </w:r>
            <w:r w:rsidR="0034019C">
              <w:rPr>
                <w:rFonts w:asciiTheme="minorHAnsi" w:hAnsiTheme="minorHAnsi" w:cstheme="minorHAnsi"/>
                <w:b/>
                <w:lang w:eastAsia="es-MX"/>
              </w:rPr>
              <w:t>G</w:t>
            </w:r>
            <w:r w:rsidRPr="00046179">
              <w:rPr>
                <w:rFonts w:asciiTheme="minorHAnsi" w:hAnsiTheme="minorHAnsi" w:cstheme="minorHAnsi"/>
                <w:b/>
                <w:lang w:eastAsia="es-MX"/>
              </w:rPr>
              <w:t>ubernamentales, Enajenaciones y Contratación de Servicios del Estado de Jalisco y sus Municipios.</w:t>
            </w:r>
          </w:p>
          <w:p w:rsidR="0034019C" w:rsidRPr="00046179" w:rsidRDefault="0034019C" w:rsidP="00431FEB">
            <w:pPr>
              <w:rPr>
                <w:rFonts w:asciiTheme="minorHAnsi" w:hAnsiTheme="minorHAnsi" w:cstheme="minorHAnsi"/>
                <w:b/>
                <w:lang w:eastAsia="es-MX"/>
              </w:rPr>
            </w:pPr>
          </w:p>
        </w:tc>
      </w:tr>
      <w:tr w:rsidR="00046179" w:rsidRPr="00046179" w:rsidTr="00431F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46179" w:rsidRPr="00046179" w:rsidRDefault="00046179" w:rsidP="00431FEB">
            <w:pPr>
              <w:rPr>
                <w:rFonts w:asciiTheme="minorHAnsi" w:hAnsiTheme="minorHAnsi" w:cstheme="minorHAnsi"/>
                <w:lang w:eastAsia="es-MX"/>
              </w:rPr>
            </w:pPr>
            <w:proofErr w:type="spellStart"/>
            <w:r w:rsidRPr="00046179">
              <w:rPr>
                <w:rFonts w:asciiTheme="minorHAnsi" w:hAnsiTheme="minorHAnsi" w:cstheme="minorHAnsi"/>
                <w:lang w:eastAsia="es-MX"/>
              </w:rPr>
              <w:t>Medam</w:t>
            </w:r>
            <w:proofErr w:type="spellEnd"/>
            <w:r w:rsidRPr="00046179">
              <w:rPr>
                <w:rFonts w:asciiTheme="minorHAnsi" w:hAnsiTheme="minorHAnsi" w:cstheme="minorHAnsi"/>
                <w:lang w:eastAsia="es-MX"/>
              </w:rPr>
              <w:t>, S. de R.L.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34019C" w:rsidRDefault="00046179" w:rsidP="00431FEB">
            <w:pPr>
              <w:rPr>
                <w:rFonts w:asciiTheme="minorHAnsi" w:hAnsiTheme="minorHAnsi" w:cstheme="minorHAnsi"/>
                <w:b/>
                <w:lang w:eastAsia="es-MX"/>
              </w:rPr>
            </w:pPr>
            <w:r w:rsidRPr="00046179">
              <w:rPr>
                <w:rFonts w:asciiTheme="minorHAnsi" w:hAnsiTheme="minorHAnsi" w:cstheme="minorHAnsi"/>
                <w:b/>
                <w:lang w:eastAsia="es-MX"/>
              </w:rPr>
              <w:t xml:space="preserve">LICITANTE NO SOLVENTE,  </w:t>
            </w:r>
          </w:p>
          <w:p w:rsidR="0034019C" w:rsidRDefault="0034019C"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Posterior al acto de presentación y apertura de proposiciones, se detectó por parte del área convocante que el licitante:</w:t>
            </w:r>
          </w:p>
          <w:p w:rsidR="0034019C" w:rsidRPr="00046179" w:rsidRDefault="0034019C"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 Presenta una propuesta económica inferior al 40</w:t>
            </w:r>
            <w:proofErr w:type="gramStart"/>
            <w:r w:rsidRPr="00046179">
              <w:rPr>
                <w:rFonts w:asciiTheme="minorHAnsi" w:hAnsiTheme="minorHAnsi" w:cstheme="minorHAnsi"/>
                <w:b/>
                <w:lang w:eastAsia="es-MX"/>
              </w:rPr>
              <w:t>%  del</w:t>
            </w:r>
            <w:proofErr w:type="gramEnd"/>
            <w:r w:rsidRPr="00046179">
              <w:rPr>
                <w:rFonts w:asciiTheme="minorHAnsi" w:hAnsiTheme="minorHAnsi" w:cstheme="minorHAnsi"/>
                <w:b/>
                <w:lang w:eastAsia="es-MX"/>
              </w:rPr>
              <w:t xml:space="preserve"> techo presupuestal asignado conforme a la media de la investigación  de mercado, por lo no cumple conforme al Art. 71 numeral 1 de la Ley de Compras Gubernamentales, Enajenaciones y Contratación de Servicios del Estado de Jalisco y sus Municipios.</w:t>
            </w:r>
          </w:p>
          <w:p w:rsidR="0034019C" w:rsidRPr="00046179" w:rsidRDefault="0034019C" w:rsidP="00431FEB">
            <w:pPr>
              <w:rPr>
                <w:rFonts w:asciiTheme="minorHAnsi" w:hAnsiTheme="minorHAnsi" w:cstheme="minorHAnsi"/>
                <w:b/>
                <w:lang w:eastAsia="es-MX"/>
              </w:rPr>
            </w:pPr>
          </w:p>
        </w:tc>
      </w:tr>
    </w:tbl>
    <w:p w:rsidR="0034019C" w:rsidRDefault="0034019C" w:rsidP="00046179">
      <w:pPr>
        <w:shd w:val="clear" w:color="auto" w:fill="FFFFFF"/>
        <w:spacing w:after="100" w:afterAutospacing="1"/>
        <w:contextualSpacing/>
        <w:jc w:val="both"/>
        <w:rPr>
          <w:rFonts w:asciiTheme="minorHAnsi" w:hAnsiTheme="minorHAnsi" w:cstheme="minorHAnsi"/>
          <w:lang w:val="es-ES_tradnl"/>
        </w:rPr>
      </w:pPr>
    </w:p>
    <w:p w:rsidR="00046179" w:rsidRPr="00046179" w:rsidRDefault="00046179" w:rsidP="00046179">
      <w:pPr>
        <w:shd w:val="clear" w:color="auto" w:fill="FFFFFF"/>
        <w:spacing w:after="100" w:afterAutospacing="1"/>
        <w:contextualSpacing/>
        <w:jc w:val="both"/>
        <w:rPr>
          <w:rFonts w:asciiTheme="minorHAnsi" w:hAnsiTheme="minorHAnsi" w:cstheme="minorHAnsi"/>
          <w:lang w:val="es-ES_tradnl"/>
        </w:rPr>
      </w:pPr>
      <w:r w:rsidRPr="00046179">
        <w:rPr>
          <w:rFonts w:asciiTheme="minorHAnsi" w:hAnsiTheme="minorHAnsi" w:cstheme="minorHAnsi"/>
          <w:lang w:val="es-ES_tradnl"/>
        </w:rPr>
        <w:t xml:space="preserve">Los licitantes cuyas proposiciones resultaron solventes son los que se muestran en el siguiente cuadro: </w:t>
      </w:r>
    </w:p>
    <w:p w:rsidR="00046179" w:rsidRPr="00046179" w:rsidRDefault="00046179" w:rsidP="00046179">
      <w:pPr>
        <w:shd w:val="clear" w:color="auto" w:fill="FFFFFF"/>
        <w:spacing w:after="100" w:afterAutospacing="1"/>
        <w:contextualSpacing/>
        <w:jc w:val="both"/>
        <w:rPr>
          <w:rFonts w:asciiTheme="minorHAnsi" w:hAnsiTheme="minorHAnsi" w:cstheme="minorHAnsi"/>
          <w:lang w:val="es-ES_tradnl"/>
        </w:rPr>
      </w:pPr>
    </w:p>
    <w:p w:rsidR="00046179" w:rsidRPr="00046179" w:rsidRDefault="00046179" w:rsidP="00046179">
      <w:pPr>
        <w:shd w:val="clear" w:color="auto" w:fill="FFFFFF"/>
        <w:spacing w:after="100" w:afterAutospacing="1"/>
        <w:contextualSpacing/>
        <w:jc w:val="both"/>
        <w:rPr>
          <w:rFonts w:asciiTheme="minorHAnsi" w:hAnsiTheme="minorHAnsi" w:cstheme="minorHAnsi"/>
          <w:b/>
          <w:i/>
          <w:lang w:val="es-ES_tradnl"/>
        </w:rPr>
      </w:pPr>
      <w:r w:rsidRPr="00046179">
        <w:rPr>
          <w:rFonts w:asciiTheme="minorHAnsi" w:hAnsiTheme="minorHAnsi" w:cstheme="minorHAnsi"/>
          <w:b/>
          <w:i/>
          <w:lang w:val="es-ES_tradnl"/>
        </w:rPr>
        <w:t>Ninguna proposición fue solvente</w:t>
      </w:r>
    </w:p>
    <w:p w:rsidR="00046179" w:rsidRPr="00046179" w:rsidRDefault="00046179" w:rsidP="00046179">
      <w:pPr>
        <w:shd w:val="clear" w:color="auto" w:fill="FFFFFF"/>
        <w:spacing w:after="100" w:afterAutospacing="1"/>
        <w:contextualSpacing/>
        <w:jc w:val="both"/>
        <w:rPr>
          <w:rFonts w:asciiTheme="minorHAnsi" w:hAnsiTheme="minorHAnsi" w:cstheme="minorHAnsi"/>
          <w:lang w:val="es-ES_tradnl"/>
        </w:rPr>
      </w:pPr>
    </w:p>
    <w:p w:rsidR="00046179" w:rsidRPr="00046179" w:rsidRDefault="00046179" w:rsidP="00046179">
      <w:pPr>
        <w:shd w:val="clear" w:color="auto" w:fill="FFFFFF"/>
        <w:spacing w:after="100" w:afterAutospacing="1"/>
        <w:contextualSpacing/>
        <w:jc w:val="both"/>
        <w:rPr>
          <w:rFonts w:asciiTheme="minorHAnsi" w:hAnsiTheme="minorHAnsi" w:cstheme="minorHAnsi"/>
        </w:rPr>
      </w:pPr>
      <w:r w:rsidRPr="00046179">
        <w:rPr>
          <w:rFonts w:asciiTheme="minorHAnsi" w:hAnsiTheme="minorHAnsi" w:cstheme="minorHAnsi"/>
          <w:b/>
        </w:rPr>
        <w:t xml:space="preserve">Nota: </w:t>
      </w:r>
      <w:r w:rsidRPr="00046179">
        <w:rPr>
          <w:rFonts w:asciiTheme="minorHAnsi" w:hAnsiTheme="minorHAnsi" w:cstheme="minorHAnsi"/>
        </w:rPr>
        <w:t xml:space="preserve">De conformidad a la evaluación realizada posterior a la presentación y apertura de propuestas el día 25 de febrero de 2022, realizada por parte del Área Convocante, la Dirección de Adquisiciones, misma </w:t>
      </w:r>
      <w:r w:rsidRPr="00046179">
        <w:rPr>
          <w:rFonts w:asciiTheme="minorHAnsi" w:hAnsiTheme="minorHAnsi" w:cstheme="minorHAnsi"/>
        </w:rPr>
        <w:lastRenderedPageBreak/>
        <w:t>que refiere en esta Tercer Ronda se recibieron un total de 2 propuestas presentadas, de las cuales ninguna cumple económicamente.  Por lo que en términos del artículo 71 numeral 1 de la ley de Compras Gubernamentales, Enajenaciones y Contratación de Servicios del Estado de Jalisco y sus Municipios, toda vez que las propuestas económicas presentadas resultan inferiores al 40% respecto de la media de precios que arroja la investigación de mercado, es que procede a declararse desierta.</w:t>
      </w:r>
    </w:p>
    <w:p w:rsidR="00046179" w:rsidRPr="00046179" w:rsidRDefault="00046179" w:rsidP="00046179">
      <w:pPr>
        <w:shd w:val="clear" w:color="auto" w:fill="FFFFFF"/>
        <w:spacing w:after="100" w:afterAutospacing="1"/>
        <w:contextualSpacing/>
        <w:jc w:val="both"/>
        <w:rPr>
          <w:rFonts w:asciiTheme="minorHAnsi" w:hAnsiTheme="minorHAnsi" w:cstheme="minorHAnsi"/>
          <w:b/>
        </w:rPr>
      </w:pPr>
    </w:p>
    <w:p w:rsidR="00121173" w:rsidRDefault="00046179" w:rsidP="00046179">
      <w:pPr>
        <w:shd w:val="clear" w:color="auto" w:fill="FFFFFF"/>
        <w:spacing w:after="100" w:afterAutospacing="1"/>
        <w:contextualSpacing/>
        <w:jc w:val="both"/>
        <w:rPr>
          <w:rFonts w:asciiTheme="minorHAnsi" w:hAnsiTheme="minorHAnsi" w:cstheme="minorHAnsi"/>
        </w:rPr>
      </w:pPr>
      <w:r w:rsidRPr="00046179">
        <w:rPr>
          <w:rFonts w:asciiTheme="minorHAnsi" w:hAnsiTheme="minorHAnsi" w:cstheme="minorHAnsi"/>
        </w:rPr>
        <w:t>En razón de lo antes expuesto la requirente solicita el cambio a la investigación de mercado, toda vez que las condiciones y precios de los mismos han cambiado al superar los 60 días naturales, por ser esta una licitación enlazada al proceso 202101864, mismo que fue declarado desierto en reiteradas ocasiones por no contar con un mínimo de dos propuestas susceptibles de analizarse técnicamente. Por lo que, al prevalecer la necesidad de adquirir dichos bienes, y conforme al Artículo 13, numeral 3 BIS, Fracción IV de la Ley de Compras Gubernamentales, Enajenaciones y Contratación de Servicios del Estado de Jalisco y sus Municipios es que la requirente solicita se declare desierta dicha licitación y se proceda a la cancelación para efectos de que sea realizada una nueva investigación de mercado y licitación.</w:t>
      </w:r>
    </w:p>
    <w:p w:rsidR="00034EE2" w:rsidRDefault="00034EE2" w:rsidP="00046179">
      <w:pPr>
        <w:shd w:val="clear" w:color="auto" w:fill="FFFFFF"/>
        <w:spacing w:after="100" w:afterAutospacing="1"/>
        <w:contextualSpacing/>
        <w:jc w:val="both"/>
        <w:rPr>
          <w:rFonts w:asciiTheme="minorHAnsi" w:hAnsiTheme="minorHAnsi" w:cstheme="minorHAnsi"/>
        </w:rPr>
      </w:pPr>
    </w:p>
    <w:p w:rsidR="00034EE2" w:rsidRPr="00711F3D" w:rsidRDefault="00034EE2" w:rsidP="00034EE2">
      <w:pPr>
        <w:jc w:val="both"/>
        <w:rPr>
          <w:rFonts w:asciiTheme="minorHAnsi" w:hAnsiTheme="minorHAnsi" w:cstheme="minorHAnsi"/>
        </w:rPr>
      </w:pPr>
      <w:r w:rsidRPr="00711F3D">
        <w:rPr>
          <w:rFonts w:asciiTheme="minorHAnsi" w:hAnsiTheme="minorHAnsi" w:cstheme="minorHAnsi"/>
        </w:rPr>
        <w:t xml:space="preserve">Edmundo Antonio Amutio Villa, representante suplente del </w:t>
      </w:r>
      <w:proofErr w:type="gramStart"/>
      <w:r w:rsidRPr="00711F3D">
        <w:rPr>
          <w:rFonts w:asciiTheme="minorHAnsi" w:hAnsiTheme="minorHAnsi" w:cstheme="minorHAnsi"/>
        </w:rPr>
        <w:t>Presidente</w:t>
      </w:r>
      <w:proofErr w:type="gramEnd"/>
      <w:r w:rsidRPr="00711F3D">
        <w:rPr>
          <w:rFonts w:asciiTheme="minorHAnsi" w:hAnsiTheme="minorHAnsi" w:cstheme="minorHAnsi"/>
        </w:rPr>
        <w:t xml:space="preserve"> del Comité de Adquisiciones, solicita a los Integrantes del Comité de Adquisiciones el uso de la voz, a</w:t>
      </w:r>
      <w:r>
        <w:rPr>
          <w:rFonts w:asciiTheme="minorHAnsi" w:hAnsiTheme="minorHAnsi" w:cstheme="minorHAnsi"/>
        </w:rPr>
        <w:t xml:space="preserve"> Sergio Pantoja Sánchez, adscrito a la </w:t>
      </w:r>
      <w:r w:rsidRPr="00046179">
        <w:rPr>
          <w:rFonts w:asciiTheme="minorHAnsi" w:eastAsiaTheme="minorEastAsia" w:hAnsiTheme="minorHAnsi" w:cstheme="minorHAnsi"/>
          <w:lang w:val="es-ES" w:eastAsia="es-MX"/>
        </w:rPr>
        <w:t>Dirección de Mejoramiento Urbano adscrita a la Coordinación General de Servicios Municipales.</w:t>
      </w:r>
    </w:p>
    <w:p w:rsidR="00034EE2" w:rsidRPr="00711F3D" w:rsidRDefault="00034EE2" w:rsidP="00034EE2">
      <w:pPr>
        <w:spacing w:line="360" w:lineRule="auto"/>
        <w:jc w:val="both"/>
        <w:rPr>
          <w:rFonts w:asciiTheme="minorHAnsi" w:hAnsiTheme="minorHAnsi" w:cstheme="minorHAnsi"/>
          <w:highlight w:val="yellow"/>
        </w:rPr>
      </w:pPr>
    </w:p>
    <w:p w:rsidR="00034EE2" w:rsidRPr="00711F3D" w:rsidRDefault="00034EE2" w:rsidP="00034EE2">
      <w:pPr>
        <w:ind w:left="708"/>
        <w:jc w:val="center"/>
        <w:rPr>
          <w:rFonts w:asciiTheme="minorHAnsi" w:hAnsiTheme="minorHAnsi" w:cstheme="minorHAnsi"/>
          <w:b/>
          <w:i/>
        </w:rPr>
      </w:pPr>
      <w:r w:rsidRPr="00711F3D">
        <w:rPr>
          <w:rFonts w:asciiTheme="minorHAnsi" w:hAnsiTheme="minorHAnsi" w:cstheme="minorHAnsi"/>
          <w:b/>
          <w:i/>
        </w:rPr>
        <w:t>Aprobado por unanimidad de votos por parte de los integrantes del Comité presentes.</w:t>
      </w:r>
    </w:p>
    <w:p w:rsidR="00034EE2" w:rsidRPr="00711F3D" w:rsidRDefault="00034EE2" w:rsidP="00034EE2">
      <w:pPr>
        <w:ind w:left="708"/>
        <w:jc w:val="center"/>
        <w:rPr>
          <w:rFonts w:asciiTheme="minorHAnsi" w:hAnsiTheme="minorHAnsi" w:cstheme="minorHAnsi"/>
          <w:b/>
          <w:i/>
        </w:rPr>
      </w:pPr>
    </w:p>
    <w:p w:rsidR="00034EE2" w:rsidRPr="00711F3D" w:rsidRDefault="00034EE2" w:rsidP="00034EE2">
      <w:pPr>
        <w:jc w:val="both"/>
        <w:rPr>
          <w:rFonts w:asciiTheme="minorHAnsi" w:hAnsiTheme="minorHAnsi" w:cstheme="minorHAnsi"/>
        </w:rPr>
      </w:pPr>
      <w:r>
        <w:rPr>
          <w:rFonts w:asciiTheme="minorHAnsi" w:hAnsiTheme="minorHAnsi" w:cstheme="minorHAnsi"/>
        </w:rPr>
        <w:t xml:space="preserve">Sergio Pantoja Sánchez, adscrito a la </w:t>
      </w:r>
      <w:r w:rsidRPr="00046179">
        <w:rPr>
          <w:rFonts w:asciiTheme="minorHAnsi" w:eastAsiaTheme="minorEastAsia" w:hAnsiTheme="minorHAnsi" w:cstheme="minorHAnsi"/>
          <w:lang w:val="es-ES" w:eastAsia="es-MX"/>
        </w:rPr>
        <w:t>Dirección de Mejoramiento Urbano adscrita a la Coordinación General de Servicios Municipales</w:t>
      </w:r>
      <w:r w:rsidRPr="00711F3D">
        <w:rPr>
          <w:rFonts w:asciiTheme="minorHAnsi" w:hAnsiTheme="minorHAnsi" w:cstheme="minorHAnsi"/>
          <w:color w:val="000000" w:themeColor="text1"/>
        </w:rPr>
        <w:t>, dio contestación a las observaciones</w:t>
      </w:r>
      <w:r w:rsidRPr="00711F3D">
        <w:rPr>
          <w:rFonts w:asciiTheme="minorHAnsi" w:hAnsiTheme="minorHAnsi" w:cstheme="minorHAnsi"/>
          <w:b/>
          <w:color w:val="000000" w:themeColor="text1"/>
        </w:rPr>
        <w:t xml:space="preserve"> </w:t>
      </w:r>
      <w:r w:rsidRPr="00711F3D">
        <w:rPr>
          <w:rFonts w:asciiTheme="minorHAnsi" w:hAnsiTheme="minorHAnsi" w:cstheme="minorHAnsi"/>
          <w:color w:val="000000" w:themeColor="text1"/>
        </w:rPr>
        <w:t>realizadas por los Integrantes del Comité de Adquisiciones.</w:t>
      </w:r>
    </w:p>
    <w:p w:rsidR="00034EE2" w:rsidRDefault="00034EE2" w:rsidP="00046179">
      <w:pPr>
        <w:shd w:val="clear" w:color="auto" w:fill="FFFFFF"/>
        <w:spacing w:after="100" w:afterAutospacing="1"/>
        <w:contextualSpacing/>
        <w:rPr>
          <w:rFonts w:asciiTheme="minorHAnsi" w:hAnsiTheme="minorHAnsi" w:cstheme="minorHAnsi"/>
          <w:b/>
        </w:rPr>
      </w:pPr>
    </w:p>
    <w:p w:rsidR="00121173" w:rsidRPr="00C72137" w:rsidRDefault="00121173" w:rsidP="00121173">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 xml:space="preserve">24, fracción VII del Reglamento de Compras, Enajenaciones y Contratación de Servicios del Municipio de Zapopan, Jalisco, se somete a su resolución para </w:t>
      </w:r>
      <w:r w:rsidR="00046179">
        <w:rPr>
          <w:rFonts w:asciiTheme="minorHAnsi" w:eastAsia="Cambria" w:hAnsiTheme="minorHAnsi" w:cstheme="minorHAnsi"/>
        </w:rPr>
        <w:t xml:space="preserve">que </w:t>
      </w:r>
      <w:r w:rsidR="00046179" w:rsidRPr="00046179">
        <w:rPr>
          <w:rFonts w:asciiTheme="minorHAnsi" w:hAnsiTheme="minorHAnsi" w:cstheme="minorHAnsi"/>
          <w:b/>
        </w:rPr>
        <w:t>se declare desierta dicha licitación y se proceda a la cancelación para efectos de que sea realizada una nueva investigación de mercado y licitación</w:t>
      </w:r>
      <w:r w:rsidRPr="00046179">
        <w:rPr>
          <w:rFonts w:asciiTheme="minorHAnsi" w:hAnsiTheme="minorHAnsi" w:cstheme="minorHAnsi"/>
          <w:b/>
          <w:bCs/>
        </w:rPr>
        <w:t xml:space="preserve">, </w:t>
      </w:r>
      <w:r w:rsidRPr="00C72137">
        <w:rPr>
          <w:rFonts w:asciiTheme="minorHAnsi" w:hAnsiTheme="minorHAnsi" w:cstheme="minorHAnsi"/>
          <w:lang w:val="es-ES_tradnl"/>
        </w:rPr>
        <w:t>los que estén por la afirmativa, sírvanse manifestarlo levantando su mano.</w:t>
      </w:r>
    </w:p>
    <w:p w:rsidR="00121173" w:rsidRPr="00121173" w:rsidRDefault="00121173" w:rsidP="00121173">
      <w:pPr>
        <w:shd w:val="clear" w:color="auto" w:fill="FFFFFF"/>
        <w:spacing w:after="100" w:afterAutospacing="1"/>
        <w:contextualSpacing/>
        <w:jc w:val="both"/>
        <w:rPr>
          <w:rFonts w:asciiTheme="minorHAnsi" w:hAnsiTheme="minorHAnsi" w:cstheme="minorHAnsi"/>
          <w:b/>
          <w:i/>
        </w:rPr>
      </w:pPr>
    </w:p>
    <w:p w:rsidR="00046179" w:rsidRPr="00316E32" w:rsidRDefault="00046179" w:rsidP="00046179">
      <w:pPr>
        <w:shd w:val="clear" w:color="auto" w:fill="FFFFFF"/>
        <w:spacing w:after="100" w:afterAutospacing="1"/>
        <w:contextualSpacing/>
        <w:jc w:val="center"/>
        <w:rPr>
          <w:rFonts w:asciiTheme="minorHAnsi" w:hAnsiTheme="minorHAnsi" w:cstheme="minorHAnsi"/>
          <w:b/>
          <w:i/>
        </w:rPr>
      </w:pPr>
      <w:r w:rsidRPr="00316E32">
        <w:rPr>
          <w:rFonts w:asciiTheme="minorHAnsi" w:hAnsiTheme="minorHAnsi" w:cstheme="minorHAnsi"/>
          <w:b/>
          <w:i/>
        </w:rPr>
        <w:t>Aprobado por Unanimidad de votos por parte de los integrantes del Comité presentes</w:t>
      </w:r>
    </w:p>
    <w:p w:rsidR="00121173" w:rsidRDefault="00121173" w:rsidP="00121173">
      <w:pPr>
        <w:shd w:val="clear" w:color="auto" w:fill="FFFFFF"/>
        <w:spacing w:after="100" w:afterAutospacing="1"/>
        <w:contextualSpacing/>
        <w:rPr>
          <w:rFonts w:asciiTheme="minorHAnsi" w:hAnsiTheme="minorHAnsi" w:cstheme="minorHAnsi"/>
          <w:b/>
        </w:rPr>
      </w:pPr>
    </w:p>
    <w:p w:rsidR="00AD2BB7" w:rsidRDefault="00AD2BB7" w:rsidP="00121173">
      <w:pPr>
        <w:shd w:val="clear" w:color="auto" w:fill="FFFFFF"/>
        <w:spacing w:after="100" w:afterAutospacing="1"/>
        <w:contextualSpacing/>
        <w:rPr>
          <w:rFonts w:asciiTheme="minorHAnsi" w:hAnsiTheme="minorHAnsi" w:cstheme="minorHAnsi"/>
          <w:b/>
        </w:rPr>
      </w:pPr>
    </w:p>
    <w:p w:rsidR="00046179" w:rsidRPr="00046179" w:rsidRDefault="00046179" w:rsidP="00046179">
      <w:pPr>
        <w:shd w:val="clear" w:color="auto" w:fill="FFFFFF"/>
        <w:spacing w:after="100" w:afterAutospacing="1"/>
        <w:contextualSpacing/>
        <w:jc w:val="both"/>
        <w:rPr>
          <w:rFonts w:asciiTheme="minorHAnsi" w:eastAsiaTheme="minorEastAsia" w:hAnsiTheme="minorHAnsi" w:cstheme="minorHAnsi"/>
          <w:lang w:eastAsia="es-MX"/>
        </w:rPr>
      </w:pPr>
      <w:r w:rsidRPr="00046179">
        <w:rPr>
          <w:rFonts w:asciiTheme="minorHAnsi" w:eastAsiaTheme="minorEastAsia" w:hAnsiTheme="minorHAnsi" w:cstheme="minorHAnsi"/>
          <w:b/>
          <w:lang w:val="es-ES" w:eastAsia="es-MX"/>
        </w:rPr>
        <w:lastRenderedPageBreak/>
        <w:t>Número de Cuadro:</w:t>
      </w:r>
      <w:r w:rsidRPr="00046179">
        <w:rPr>
          <w:rFonts w:asciiTheme="minorHAnsi" w:eastAsiaTheme="minorEastAsia" w:hAnsiTheme="minorHAnsi" w:cstheme="minorHAnsi"/>
          <w:lang w:val="es-ES" w:eastAsia="es-MX"/>
        </w:rPr>
        <w:t xml:space="preserve"> </w:t>
      </w:r>
      <w:r w:rsidRPr="00046179">
        <w:rPr>
          <w:rFonts w:asciiTheme="minorHAnsi" w:eastAsiaTheme="minorEastAsia" w:hAnsiTheme="minorHAnsi" w:cstheme="minorHAnsi"/>
          <w:lang w:eastAsia="es-MX"/>
        </w:rPr>
        <w:t>07.04.2022</w:t>
      </w:r>
    </w:p>
    <w:p w:rsidR="00046179" w:rsidRPr="00046179" w:rsidRDefault="00046179" w:rsidP="00046179">
      <w:pPr>
        <w:shd w:val="clear" w:color="auto" w:fill="FFFFFF"/>
        <w:spacing w:after="100" w:afterAutospacing="1"/>
        <w:contextualSpacing/>
        <w:jc w:val="both"/>
        <w:rPr>
          <w:rFonts w:asciiTheme="minorHAnsi" w:eastAsiaTheme="minorEastAsia" w:hAnsiTheme="minorHAnsi" w:cstheme="minorHAnsi"/>
          <w:lang w:val="es-ES" w:eastAsia="es-MX"/>
        </w:rPr>
      </w:pPr>
      <w:r w:rsidRPr="00046179">
        <w:rPr>
          <w:rFonts w:asciiTheme="minorHAnsi" w:eastAsiaTheme="minorEastAsia" w:hAnsiTheme="minorHAnsi" w:cstheme="minorHAnsi"/>
          <w:b/>
          <w:lang w:val="es-ES" w:eastAsia="es-MX"/>
        </w:rPr>
        <w:t xml:space="preserve">Licitación Pública Nacional con Participación del Comité: </w:t>
      </w:r>
      <w:r w:rsidRPr="00046179">
        <w:rPr>
          <w:rFonts w:asciiTheme="minorHAnsi" w:eastAsiaTheme="minorEastAsia" w:hAnsiTheme="minorHAnsi" w:cstheme="minorHAnsi"/>
          <w:lang w:val="es-ES" w:eastAsia="es-MX"/>
        </w:rPr>
        <w:t>202200100</w:t>
      </w:r>
    </w:p>
    <w:p w:rsidR="00046179" w:rsidRPr="00046179" w:rsidRDefault="00046179" w:rsidP="00046179">
      <w:pPr>
        <w:shd w:val="clear" w:color="auto" w:fill="FFFFFF"/>
        <w:spacing w:after="100" w:afterAutospacing="1"/>
        <w:contextualSpacing/>
        <w:jc w:val="both"/>
        <w:rPr>
          <w:rFonts w:asciiTheme="minorHAnsi" w:hAnsiTheme="minorHAnsi" w:cstheme="minorHAnsi"/>
          <w:bCs/>
        </w:rPr>
      </w:pPr>
      <w:r w:rsidRPr="00046179">
        <w:rPr>
          <w:rFonts w:asciiTheme="minorHAnsi" w:eastAsiaTheme="minorEastAsia" w:hAnsiTheme="minorHAnsi" w:cstheme="minorHAnsi"/>
          <w:b/>
          <w:lang w:val="es-ES" w:eastAsia="es-MX"/>
        </w:rPr>
        <w:t xml:space="preserve">Área Requirente: </w:t>
      </w:r>
      <w:r w:rsidRPr="00046179">
        <w:rPr>
          <w:rFonts w:asciiTheme="minorHAnsi" w:eastAsiaTheme="minorEastAsia" w:hAnsiTheme="minorHAnsi" w:cstheme="minorHAnsi"/>
          <w:lang w:val="es-ES" w:eastAsia="es-MX"/>
        </w:rPr>
        <w:t>Dirección de Administración adscrita a la Coordinación General de Administración e Innovación Gubernamental.</w:t>
      </w:r>
    </w:p>
    <w:p w:rsidR="00046179" w:rsidRPr="00046179" w:rsidRDefault="00046179" w:rsidP="00046179">
      <w:pPr>
        <w:shd w:val="clear" w:color="auto" w:fill="FFFFFF"/>
        <w:spacing w:after="100" w:afterAutospacing="1"/>
        <w:contextualSpacing/>
        <w:jc w:val="both"/>
        <w:rPr>
          <w:rFonts w:asciiTheme="minorHAnsi" w:eastAsiaTheme="minorEastAsia" w:hAnsiTheme="minorHAnsi" w:cstheme="minorHAnsi"/>
          <w:lang w:val="es-ES" w:eastAsia="es-MX"/>
        </w:rPr>
      </w:pPr>
      <w:r w:rsidRPr="00046179">
        <w:rPr>
          <w:rFonts w:asciiTheme="minorHAnsi" w:eastAsiaTheme="minorEastAsia" w:hAnsiTheme="minorHAnsi" w:cstheme="minorHAnsi"/>
          <w:b/>
          <w:lang w:val="es-ES" w:eastAsia="es-MX"/>
        </w:rPr>
        <w:t xml:space="preserve">Objeto de licitación: </w:t>
      </w:r>
      <w:r w:rsidRPr="00046179">
        <w:rPr>
          <w:rFonts w:asciiTheme="minorHAnsi" w:eastAsiaTheme="minorEastAsia" w:hAnsiTheme="minorHAnsi" w:cstheme="minorHAnsi"/>
          <w:lang w:val="es-ES" w:eastAsia="es-MX"/>
        </w:rPr>
        <w:t>Reparación de unidades pertenecientes a dependencias Municipales, como prevención para temporal de estiaje e incendios forestales.</w:t>
      </w:r>
    </w:p>
    <w:p w:rsidR="00046179" w:rsidRPr="00046179" w:rsidRDefault="00046179" w:rsidP="00046179">
      <w:pPr>
        <w:shd w:val="clear" w:color="auto" w:fill="FFFFFF"/>
        <w:spacing w:after="100" w:afterAutospacing="1"/>
        <w:contextualSpacing/>
        <w:jc w:val="both"/>
        <w:rPr>
          <w:rFonts w:asciiTheme="minorHAnsi" w:eastAsiaTheme="minorEastAsia" w:hAnsiTheme="minorHAnsi" w:cstheme="minorHAnsi"/>
          <w:lang w:val="es-ES" w:eastAsia="es-MX"/>
        </w:rPr>
      </w:pPr>
    </w:p>
    <w:p w:rsidR="00046179" w:rsidRDefault="00046179" w:rsidP="00046179">
      <w:pPr>
        <w:shd w:val="clear" w:color="auto" w:fill="FFFFFF"/>
        <w:spacing w:after="100" w:afterAutospacing="1"/>
        <w:contextualSpacing/>
        <w:jc w:val="both"/>
        <w:rPr>
          <w:rFonts w:asciiTheme="minorHAnsi" w:hAnsiTheme="minorHAnsi" w:cstheme="minorHAnsi"/>
          <w:lang w:val="es-ES_tradnl"/>
        </w:rPr>
      </w:pPr>
      <w:r w:rsidRPr="00046179">
        <w:rPr>
          <w:rFonts w:asciiTheme="minorHAnsi" w:eastAsiaTheme="minorEastAsia" w:hAnsiTheme="minorHAnsi" w:cstheme="minorHAnsi"/>
          <w:lang w:eastAsia="es-MX"/>
        </w:rPr>
        <w:t>S</w:t>
      </w:r>
      <w:r w:rsidRPr="00046179">
        <w:rPr>
          <w:rFonts w:asciiTheme="minorHAnsi" w:hAnsiTheme="minorHAnsi" w:cstheme="minorHAnsi"/>
          <w:lang w:val="es-ES_tradnl"/>
        </w:rPr>
        <w:t>e pone a la vista el expediente de donde se desprende lo siguiente:</w:t>
      </w:r>
    </w:p>
    <w:p w:rsidR="00474B1E" w:rsidRPr="00046179" w:rsidRDefault="00474B1E" w:rsidP="00046179">
      <w:pPr>
        <w:shd w:val="clear" w:color="auto" w:fill="FFFFFF"/>
        <w:spacing w:after="100" w:afterAutospacing="1"/>
        <w:contextualSpacing/>
        <w:jc w:val="both"/>
        <w:rPr>
          <w:rFonts w:asciiTheme="minorHAnsi" w:hAnsiTheme="minorHAnsi" w:cstheme="minorHAnsi"/>
          <w:lang w:val="es-ES_tradnl"/>
        </w:rPr>
      </w:pPr>
    </w:p>
    <w:p w:rsidR="00046179" w:rsidRPr="00046179" w:rsidRDefault="00046179" w:rsidP="00046179">
      <w:pPr>
        <w:shd w:val="clear" w:color="auto" w:fill="FFFFFF"/>
        <w:spacing w:after="100" w:afterAutospacing="1"/>
        <w:contextualSpacing/>
        <w:jc w:val="both"/>
        <w:rPr>
          <w:rFonts w:asciiTheme="minorHAnsi" w:hAnsiTheme="minorHAnsi" w:cstheme="minorHAnsi"/>
          <w:b/>
          <w:lang w:val="es-ES_tradnl"/>
        </w:rPr>
      </w:pPr>
      <w:r w:rsidRPr="00046179">
        <w:rPr>
          <w:rFonts w:asciiTheme="minorHAnsi" w:hAnsiTheme="minorHAnsi" w:cstheme="minorHAnsi"/>
          <w:b/>
          <w:lang w:val="es-ES_tradnl"/>
        </w:rPr>
        <w:t>Proveedores que cotizan:</w:t>
      </w:r>
    </w:p>
    <w:p w:rsidR="00046179" w:rsidRPr="00046179" w:rsidRDefault="00046179" w:rsidP="00046179">
      <w:pPr>
        <w:pStyle w:val="Prrafodelista"/>
        <w:numPr>
          <w:ilvl w:val="0"/>
          <w:numId w:val="12"/>
        </w:numPr>
        <w:shd w:val="clear" w:color="auto" w:fill="FFFFFF"/>
        <w:spacing w:after="100" w:afterAutospacing="1"/>
        <w:contextualSpacing/>
        <w:jc w:val="both"/>
        <w:rPr>
          <w:rFonts w:asciiTheme="minorHAnsi" w:hAnsiTheme="minorHAnsi" w:cstheme="minorHAnsi"/>
        </w:rPr>
      </w:pPr>
      <w:r w:rsidRPr="00046179">
        <w:rPr>
          <w:rFonts w:asciiTheme="minorHAnsi" w:hAnsiTheme="minorHAnsi" w:cstheme="minorHAnsi"/>
        </w:rPr>
        <w:t>Cristina Jaime Zúñiga</w:t>
      </w:r>
    </w:p>
    <w:p w:rsidR="00046179" w:rsidRPr="00046179" w:rsidRDefault="00046179" w:rsidP="00046179">
      <w:pPr>
        <w:pStyle w:val="Prrafodelista"/>
        <w:numPr>
          <w:ilvl w:val="0"/>
          <w:numId w:val="12"/>
        </w:numPr>
        <w:shd w:val="clear" w:color="auto" w:fill="FFFFFF"/>
        <w:spacing w:after="100" w:afterAutospacing="1"/>
        <w:contextualSpacing/>
        <w:jc w:val="both"/>
        <w:rPr>
          <w:rFonts w:asciiTheme="minorHAnsi" w:hAnsiTheme="minorHAnsi" w:cstheme="minorHAnsi"/>
        </w:rPr>
      </w:pPr>
      <w:r w:rsidRPr="00046179">
        <w:rPr>
          <w:rFonts w:asciiTheme="minorHAnsi" w:hAnsiTheme="minorHAnsi" w:cstheme="minorHAnsi"/>
        </w:rPr>
        <w:t>Paulo Cesar Fernández Rojas</w:t>
      </w:r>
    </w:p>
    <w:p w:rsidR="00046179" w:rsidRPr="00046179" w:rsidRDefault="00046179" w:rsidP="00046179">
      <w:pPr>
        <w:pStyle w:val="Prrafodelista"/>
        <w:numPr>
          <w:ilvl w:val="0"/>
          <w:numId w:val="12"/>
        </w:numPr>
        <w:shd w:val="clear" w:color="auto" w:fill="FFFFFF"/>
        <w:spacing w:after="100" w:afterAutospacing="1"/>
        <w:contextualSpacing/>
        <w:jc w:val="both"/>
        <w:rPr>
          <w:rFonts w:asciiTheme="minorHAnsi" w:hAnsiTheme="minorHAnsi" w:cstheme="minorHAnsi"/>
        </w:rPr>
      </w:pPr>
      <w:r w:rsidRPr="00046179">
        <w:rPr>
          <w:rFonts w:asciiTheme="minorHAnsi" w:hAnsiTheme="minorHAnsi" w:cstheme="minorHAnsi"/>
        </w:rPr>
        <w:t>María Vanessa Jurado Belloc</w:t>
      </w:r>
    </w:p>
    <w:p w:rsidR="00046179" w:rsidRPr="00046179" w:rsidRDefault="00046179" w:rsidP="00046179">
      <w:pPr>
        <w:pStyle w:val="Prrafodelista"/>
        <w:numPr>
          <w:ilvl w:val="0"/>
          <w:numId w:val="12"/>
        </w:numPr>
        <w:shd w:val="clear" w:color="auto" w:fill="FFFFFF"/>
        <w:spacing w:after="100" w:afterAutospacing="1"/>
        <w:contextualSpacing/>
        <w:jc w:val="both"/>
        <w:rPr>
          <w:rFonts w:asciiTheme="minorHAnsi" w:hAnsiTheme="minorHAnsi" w:cstheme="minorHAnsi"/>
        </w:rPr>
      </w:pPr>
      <w:r w:rsidRPr="00046179">
        <w:rPr>
          <w:rFonts w:asciiTheme="minorHAnsi" w:hAnsiTheme="minorHAnsi" w:cstheme="minorHAnsi"/>
        </w:rPr>
        <w:t>Ingeniería Metálica y Maquinaria Mexicana, S.A. de C.V.</w:t>
      </w:r>
    </w:p>
    <w:p w:rsidR="00046179" w:rsidRPr="00046179" w:rsidRDefault="00046179" w:rsidP="00046179">
      <w:pPr>
        <w:pStyle w:val="Prrafodelista"/>
        <w:numPr>
          <w:ilvl w:val="0"/>
          <w:numId w:val="12"/>
        </w:numPr>
        <w:shd w:val="clear" w:color="auto" w:fill="FFFFFF"/>
        <w:spacing w:after="100" w:afterAutospacing="1"/>
        <w:contextualSpacing/>
        <w:jc w:val="both"/>
        <w:rPr>
          <w:rFonts w:asciiTheme="minorHAnsi" w:hAnsiTheme="minorHAnsi" w:cstheme="minorHAnsi"/>
        </w:rPr>
      </w:pPr>
      <w:r w:rsidRPr="00046179">
        <w:rPr>
          <w:rFonts w:asciiTheme="minorHAnsi" w:hAnsiTheme="minorHAnsi" w:cstheme="minorHAnsi"/>
        </w:rPr>
        <w:t>Hidráulica y Pailería de Jalisco, S.A. de C.V.</w:t>
      </w:r>
    </w:p>
    <w:p w:rsidR="00046179" w:rsidRPr="00046179" w:rsidRDefault="00046179" w:rsidP="00046179">
      <w:pPr>
        <w:pStyle w:val="Prrafodelista"/>
        <w:numPr>
          <w:ilvl w:val="0"/>
          <w:numId w:val="12"/>
        </w:numPr>
        <w:shd w:val="clear" w:color="auto" w:fill="FFFFFF"/>
        <w:spacing w:after="100" w:afterAutospacing="1"/>
        <w:contextualSpacing/>
        <w:jc w:val="both"/>
        <w:rPr>
          <w:rFonts w:asciiTheme="minorHAnsi" w:hAnsiTheme="minorHAnsi" w:cstheme="minorHAnsi"/>
        </w:rPr>
      </w:pPr>
      <w:r w:rsidRPr="00046179">
        <w:rPr>
          <w:rFonts w:asciiTheme="minorHAnsi" w:hAnsiTheme="minorHAnsi" w:cstheme="minorHAnsi"/>
        </w:rPr>
        <w:t>Llantas y Servicios Sánchez Barba, S.A. de C.V.</w:t>
      </w:r>
    </w:p>
    <w:p w:rsidR="00046179" w:rsidRPr="00046179" w:rsidRDefault="00046179" w:rsidP="00046179">
      <w:pPr>
        <w:pStyle w:val="Prrafodelista"/>
        <w:numPr>
          <w:ilvl w:val="0"/>
          <w:numId w:val="12"/>
        </w:numPr>
        <w:shd w:val="clear" w:color="auto" w:fill="FFFFFF"/>
        <w:spacing w:after="100" w:afterAutospacing="1"/>
        <w:contextualSpacing/>
        <w:jc w:val="both"/>
        <w:rPr>
          <w:rFonts w:asciiTheme="minorHAnsi" w:hAnsiTheme="minorHAnsi" w:cstheme="minorHAnsi"/>
        </w:rPr>
      </w:pPr>
      <w:proofErr w:type="spellStart"/>
      <w:r w:rsidRPr="00046179">
        <w:rPr>
          <w:rFonts w:asciiTheme="minorHAnsi" w:hAnsiTheme="minorHAnsi" w:cstheme="minorHAnsi"/>
        </w:rPr>
        <w:t>Multillantas</w:t>
      </w:r>
      <w:proofErr w:type="spellEnd"/>
      <w:r w:rsidRPr="00046179">
        <w:rPr>
          <w:rFonts w:asciiTheme="minorHAnsi" w:hAnsiTheme="minorHAnsi" w:cstheme="minorHAnsi"/>
        </w:rPr>
        <w:t xml:space="preserve"> Nieto, S.A. de C.V.</w:t>
      </w:r>
    </w:p>
    <w:p w:rsidR="00046179" w:rsidRPr="00046179" w:rsidRDefault="00046179" w:rsidP="00046179">
      <w:pPr>
        <w:pStyle w:val="Prrafodelista"/>
        <w:numPr>
          <w:ilvl w:val="0"/>
          <w:numId w:val="12"/>
        </w:numPr>
        <w:shd w:val="clear" w:color="auto" w:fill="FFFFFF"/>
        <w:spacing w:after="100" w:afterAutospacing="1"/>
        <w:contextualSpacing/>
        <w:jc w:val="both"/>
        <w:rPr>
          <w:rFonts w:asciiTheme="minorHAnsi" w:hAnsiTheme="minorHAnsi" w:cstheme="minorHAnsi"/>
        </w:rPr>
      </w:pPr>
      <w:r w:rsidRPr="00046179">
        <w:rPr>
          <w:rFonts w:asciiTheme="minorHAnsi" w:hAnsiTheme="minorHAnsi" w:cstheme="minorHAnsi"/>
        </w:rPr>
        <w:t xml:space="preserve">Miguel Oscar Gutiérrez </w:t>
      </w:r>
      <w:proofErr w:type="spellStart"/>
      <w:r w:rsidRPr="00046179">
        <w:rPr>
          <w:rFonts w:asciiTheme="minorHAnsi" w:hAnsiTheme="minorHAnsi" w:cstheme="minorHAnsi"/>
        </w:rPr>
        <w:t>Gutierrez</w:t>
      </w:r>
      <w:proofErr w:type="spellEnd"/>
    </w:p>
    <w:p w:rsidR="00046179" w:rsidRPr="00046179" w:rsidRDefault="00046179" w:rsidP="00046179">
      <w:pPr>
        <w:pStyle w:val="Prrafodelista"/>
        <w:numPr>
          <w:ilvl w:val="0"/>
          <w:numId w:val="12"/>
        </w:numPr>
        <w:shd w:val="clear" w:color="auto" w:fill="FFFFFF"/>
        <w:spacing w:after="100" w:afterAutospacing="1"/>
        <w:contextualSpacing/>
        <w:jc w:val="both"/>
        <w:rPr>
          <w:rFonts w:asciiTheme="minorHAnsi" w:hAnsiTheme="minorHAnsi" w:cstheme="minorHAnsi"/>
        </w:rPr>
      </w:pPr>
      <w:r w:rsidRPr="00046179">
        <w:rPr>
          <w:rFonts w:asciiTheme="minorHAnsi" w:hAnsiTheme="minorHAnsi" w:cstheme="minorHAnsi"/>
        </w:rPr>
        <w:t>Rehabilitaciones y Servicios R&amp;S, S.A. de C.V.</w:t>
      </w:r>
    </w:p>
    <w:p w:rsidR="00046179" w:rsidRDefault="00046179" w:rsidP="00046179">
      <w:pPr>
        <w:shd w:val="clear" w:color="auto" w:fill="FFFFFF"/>
        <w:spacing w:after="100" w:afterAutospacing="1"/>
        <w:contextualSpacing/>
        <w:rPr>
          <w:rFonts w:asciiTheme="minorHAnsi" w:hAnsiTheme="minorHAnsi" w:cstheme="minorHAnsi"/>
        </w:rPr>
      </w:pPr>
      <w:r w:rsidRPr="00046179">
        <w:rPr>
          <w:rFonts w:asciiTheme="minorHAnsi" w:hAnsiTheme="minorHAnsi" w:cstheme="minorHAnsi"/>
        </w:rPr>
        <w:t>Los licitantes cuyas proposiciones fueron desechadas:</w:t>
      </w:r>
    </w:p>
    <w:p w:rsidR="00474B1E" w:rsidRPr="00046179" w:rsidRDefault="00474B1E" w:rsidP="00046179">
      <w:pPr>
        <w:shd w:val="clear" w:color="auto" w:fill="FFFFFF"/>
        <w:spacing w:after="100" w:afterAutospacing="1"/>
        <w:contextualSpacing/>
        <w:rPr>
          <w:rFonts w:asciiTheme="minorHAnsi" w:hAnsiTheme="minorHAnsi" w:cstheme="minorHAnsi"/>
          <w:lang w:val="es-ES_tradnl"/>
        </w:rPr>
      </w:pPr>
    </w:p>
    <w:tbl>
      <w:tblPr>
        <w:tblW w:w="9843" w:type="dxa"/>
        <w:tblLayout w:type="fixed"/>
        <w:tblCellMar>
          <w:left w:w="0" w:type="dxa"/>
          <w:right w:w="0" w:type="dxa"/>
        </w:tblCellMar>
        <w:tblLook w:val="04A0" w:firstRow="1" w:lastRow="0" w:firstColumn="1" w:lastColumn="0" w:noHBand="0" w:noVBand="1"/>
      </w:tblPr>
      <w:tblGrid>
        <w:gridCol w:w="3924"/>
        <w:gridCol w:w="5919"/>
      </w:tblGrid>
      <w:tr w:rsidR="00046179" w:rsidRPr="00046179" w:rsidTr="00431FEB">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46179" w:rsidRPr="00046179" w:rsidRDefault="00046179" w:rsidP="00431FEB">
            <w:pPr>
              <w:tabs>
                <w:tab w:val="center" w:pos="1854"/>
                <w:tab w:val="left" w:pos="2745"/>
              </w:tabs>
              <w:rPr>
                <w:rFonts w:asciiTheme="minorHAnsi" w:hAnsiTheme="minorHAnsi" w:cstheme="minorHAnsi"/>
                <w:lang w:eastAsia="es-MX"/>
              </w:rPr>
            </w:pPr>
            <w:r w:rsidRPr="00046179">
              <w:rPr>
                <w:rFonts w:asciiTheme="minorHAnsi" w:hAnsiTheme="minorHAnsi" w:cstheme="minorHAnsi"/>
                <w:b/>
                <w:bCs/>
                <w:color w:val="FFFFFF"/>
                <w:kern w:val="24"/>
                <w:lang w:eastAsia="es-MX"/>
              </w:rPr>
              <w:tab/>
              <w:t xml:space="preserve">Licitante </w:t>
            </w:r>
            <w:r w:rsidRPr="00046179">
              <w:rPr>
                <w:rFonts w:asciiTheme="minorHAnsi" w:hAnsiTheme="minorHAnsi" w:cstheme="minorHAnsi"/>
                <w:b/>
                <w:bCs/>
                <w:color w:val="FFFFFF"/>
                <w:kern w:val="24"/>
                <w:lang w:eastAsia="es-MX"/>
              </w:rPr>
              <w:tab/>
            </w:r>
          </w:p>
        </w:tc>
        <w:tc>
          <w:tcPr>
            <w:tcW w:w="591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046179" w:rsidRPr="00046179" w:rsidRDefault="00046179" w:rsidP="00431FEB">
            <w:pPr>
              <w:jc w:val="center"/>
              <w:rPr>
                <w:rFonts w:asciiTheme="minorHAnsi" w:hAnsiTheme="minorHAnsi" w:cstheme="minorHAnsi"/>
                <w:lang w:eastAsia="es-MX"/>
              </w:rPr>
            </w:pPr>
            <w:r w:rsidRPr="00046179">
              <w:rPr>
                <w:rFonts w:asciiTheme="minorHAnsi" w:hAnsiTheme="minorHAnsi" w:cstheme="minorHAnsi"/>
                <w:b/>
                <w:bCs/>
                <w:color w:val="FFFFFF"/>
                <w:kern w:val="24"/>
                <w:lang w:eastAsia="es-MX"/>
              </w:rPr>
              <w:t xml:space="preserve">Motivo </w:t>
            </w:r>
          </w:p>
        </w:tc>
      </w:tr>
      <w:tr w:rsidR="00046179" w:rsidRPr="00046179" w:rsidTr="00431F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46179" w:rsidRPr="00046179" w:rsidRDefault="00046179" w:rsidP="00431FEB">
            <w:pPr>
              <w:rPr>
                <w:rFonts w:asciiTheme="minorHAnsi" w:hAnsiTheme="minorHAnsi" w:cstheme="minorHAnsi"/>
                <w:lang w:eastAsia="es-MX"/>
              </w:rPr>
            </w:pPr>
            <w:r w:rsidRPr="00046179">
              <w:rPr>
                <w:rFonts w:asciiTheme="minorHAnsi" w:hAnsiTheme="minorHAnsi" w:cstheme="minorHAnsi"/>
                <w:lang w:eastAsia="es-MX"/>
              </w:rPr>
              <w:t>Cristina Jaime Zúñiga</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4B1E" w:rsidRDefault="00046179" w:rsidP="00431FEB">
            <w:pPr>
              <w:rPr>
                <w:rFonts w:asciiTheme="minorHAnsi" w:hAnsiTheme="minorHAnsi" w:cstheme="minorHAnsi"/>
                <w:b/>
                <w:lang w:eastAsia="es-MX"/>
              </w:rPr>
            </w:pPr>
            <w:r w:rsidRPr="00046179">
              <w:rPr>
                <w:rFonts w:asciiTheme="minorHAnsi" w:hAnsiTheme="minorHAnsi" w:cstheme="minorHAnsi"/>
                <w:b/>
                <w:lang w:eastAsia="es-MX"/>
              </w:rPr>
              <w:t>Licitante No Solvente,</w:t>
            </w:r>
          </w:p>
          <w:p w:rsidR="00474B1E" w:rsidRDefault="00474B1E"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 xml:space="preserve">Partidas 4, 7, 11, 12, 13, 20, 24, 29, 30, 31, 32, 33, 34, 37, 41 y 44: Las propuestas económicas presentadas se encuentras por encima del 10% de la media de la investigación de mercado.  Artículo 71 de la Ley de Compras, Enajenaciones y Contratación de Servicios del Estado de Jalisco. </w:t>
            </w:r>
          </w:p>
          <w:p w:rsidR="00474B1E" w:rsidRPr="00046179" w:rsidRDefault="00474B1E"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lastRenderedPageBreak/>
              <w:t>Partidas 5 y 14: Punto 2 del Anexo 1. Cotización. El proveedor no cotiza la totalidad de las reparaciones detectadas en la visita de diagnóstico.</w:t>
            </w:r>
          </w:p>
          <w:p w:rsidR="00474B1E" w:rsidRPr="00046179" w:rsidRDefault="00474B1E" w:rsidP="00431FEB">
            <w:pPr>
              <w:rPr>
                <w:rFonts w:asciiTheme="minorHAnsi" w:hAnsiTheme="minorHAnsi" w:cstheme="minorHAnsi"/>
                <w:b/>
                <w:lang w:eastAsia="es-MX"/>
              </w:rPr>
            </w:pPr>
          </w:p>
        </w:tc>
      </w:tr>
      <w:tr w:rsidR="00046179" w:rsidRPr="00046179" w:rsidTr="00431F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46179" w:rsidRPr="00046179" w:rsidRDefault="00046179" w:rsidP="00431FEB">
            <w:pPr>
              <w:rPr>
                <w:rFonts w:asciiTheme="minorHAnsi" w:hAnsiTheme="minorHAnsi" w:cstheme="minorHAnsi"/>
                <w:lang w:eastAsia="es-MX"/>
              </w:rPr>
            </w:pPr>
            <w:r w:rsidRPr="00046179">
              <w:rPr>
                <w:rFonts w:asciiTheme="minorHAnsi" w:hAnsiTheme="minorHAnsi" w:cstheme="minorHAnsi"/>
                <w:lang w:eastAsia="es-MX"/>
              </w:rPr>
              <w:lastRenderedPageBreak/>
              <w:t>Paulo Cesar Fernández Rojas</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4B1E" w:rsidRDefault="00046179" w:rsidP="00431FEB">
            <w:pPr>
              <w:rPr>
                <w:rFonts w:asciiTheme="minorHAnsi" w:hAnsiTheme="minorHAnsi" w:cstheme="minorHAnsi"/>
                <w:b/>
                <w:lang w:eastAsia="es-MX"/>
              </w:rPr>
            </w:pPr>
            <w:r w:rsidRPr="00046179">
              <w:rPr>
                <w:rFonts w:asciiTheme="minorHAnsi" w:hAnsiTheme="minorHAnsi" w:cstheme="minorHAnsi"/>
                <w:b/>
                <w:lang w:eastAsia="es-MX"/>
              </w:rPr>
              <w:t xml:space="preserve">Licitante No Solvente, </w:t>
            </w:r>
          </w:p>
          <w:p w:rsidR="00474B1E" w:rsidRDefault="00474B1E"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Partidas 11 y 12: Las propuestas económicas presentadas se encuentras por encima del 10% de la media de la investigación de mercado.  Artículo 71 de la Ley de Compras, Enajenaciones y Contratación de Servicios del Estado de Jalisco.</w:t>
            </w:r>
          </w:p>
          <w:p w:rsidR="00474B1E" w:rsidRPr="00046179" w:rsidRDefault="00474B1E"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 xml:space="preserve">Partidas 6, 7, 8, 10, 11, 12, 13, 14, 28, 30, 31, 32, 33, 34 y 35: Punto 2 del Anexo 1. Cotización. El proveedor no cotiza la totalidad de las reparaciones detectadas en la visita de diagnóstico. </w:t>
            </w:r>
          </w:p>
          <w:p w:rsidR="00474B1E" w:rsidRPr="00046179" w:rsidRDefault="00474B1E" w:rsidP="00431FEB">
            <w:pPr>
              <w:rPr>
                <w:rFonts w:asciiTheme="minorHAnsi" w:hAnsiTheme="minorHAnsi" w:cstheme="minorHAnsi"/>
                <w:b/>
                <w:lang w:eastAsia="es-MX"/>
              </w:rPr>
            </w:pPr>
          </w:p>
        </w:tc>
      </w:tr>
      <w:tr w:rsidR="00046179" w:rsidRPr="00046179" w:rsidTr="00431F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46179" w:rsidRPr="00046179" w:rsidRDefault="00046179" w:rsidP="00431FEB">
            <w:pPr>
              <w:rPr>
                <w:rFonts w:asciiTheme="minorHAnsi" w:hAnsiTheme="minorHAnsi" w:cstheme="minorHAnsi"/>
                <w:lang w:eastAsia="es-MX"/>
              </w:rPr>
            </w:pPr>
            <w:r w:rsidRPr="00046179">
              <w:rPr>
                <w:rFonts w:asciiTheme="minorHAnsi" w:hAnsiTheme="minorHAnsi" w:cstheme="minorHAnsi"/>
                <w:lang w:eastAsia="es-MX"/>
              </w:rPr>
              <w:t>María Vanessa Jurado Belloc</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4B1E" w:rsidRDefault="00046179" w:rsidP="00431FEB">
            <w:pPr>
              <w:rPr>
                <w:rFonts w:asciiTheme="minorHAnsi" w:hAnsiTheme="minorHAnsi" w:cstheme="minorHAnsi"/>
                <w:b/>
                <w:lang w:eastAsia="es-MX"/>
              </w:rPr>
            </w:pPr>
            <w:r w:rsidRPr="00046179">
              <w:rPr>
                <w:rFonts w:asciiTheme="minorHAnsi" w:hAnsiTheme="minorHAnsi" w:cstheme="minorHAnsi"/>
                <w:b/>
                <w:lang w:eastAsia="es-MX"/>
              </w:rPr>
              <w:t xml:space="preserve">Licitante No Solvente, </w:t>
            </w:r>
          </w:p>
          <w:p w:rsidR="00474B1E" w:rsidRDefault="00474B1E"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Partidas 3, 4, 6, 7, 9, 11, 12, 13, 14, 16, 18, 19, 20, 21, 23, 24, 26, 28, 29, 30, 31, 32, 33, 34, 35, 37, 38, 39, 40, 41, 42 y 44: Las propuestas económicas presentadas se encuentras por encima del 10% de la media de la investigación de mercado.  Artículo 71 de la Ley de Compras, Enajenaciones y Contratación de Servicios del Estado de Jalisco.</w:t>
            </w:r>
          </w:p>
          <w:p w:rsidR="00474B1E" w:rsidRPr="00046179" w:rsidRDefault="00474B1E"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Partidas 1, 2, 5, 8, 10, 15, 17, 22, 25, 27, 36 y 43: Punto 7 del Anexo 1. Personal capacitado: El licitante presenta un listado del personal con el que cuenta, señalando su especialidad (folio 000634) sin embargo de la documentación entregada no se desprenden las capacitaciones con las que cuentan en materia de motores a diésel.</w:t>
            </w:r>
          </w:p>
          <w:p w:rsidR="00474B1E" w:rsidRPr="00046179" w:rsidRDefault="00474B1E" w:rsidP="00431FEB">
            <w:pPr>
              <w:rPr>
                <w:rFonts w:asciiTheme="minorHAnsi" w:hAnsiTheme="minorHAnsi" w:cstheme="minorHAnsi"/>
                <w:b/>
                <w:lang w:eastAsia="es-MX"/>
              </w:rPr>
            </w:pPr>
          </w:p>
        </w:tc>
      </w:tr>
      <w:tr w:rsidR="00046179" w:rsidRPr="00046179" w:rsidTr="00431F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46179" w:rsidRPr="00046179" w:rsidRDefault="00046179" w:rsidP="00431FEB">
            <w:pPr>
              <w:rPr>
                <w:rFonts w:asciiTheme="minorHAnsi" w:hAnsiTheme="minorHAnsi" w:cstheme="minorHAnsi"/>
                <w:lang w:eastAsia="es-MX"/>
              </w:rPr>
            </w:pPr>
            <w:r w:rsidRPr="00046179">
              <w:rPr>
                <w:rFonts w:asciiTheme="minorHAnsi" w:hAnsiTheme="minorHAnsi" w:cstheme="minorHAnsi"/>
                <w:lang w:eastAsia="es-MX"/>
              </w:rPr>
              <w:lastRenderedPageBreak/>
              <w:t>Ingeniería Metálica y Maquinaria Mexicana,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4B1E" w:rsidRDefault="00046179" w:rsidP="00431FEB">
            <w:pPr>
              <w:rPr>
                <w:rFonts w:asciiTheme="minorHAnsi" w:hAnsiTheme="minorHAnsi" w:cstheme="minorHAnsi"/>
                <w:b/>
                <w:lang w:eastAsia="es-MX"/>
              </w:rPr>
            </w:pPr>
            <w:r w:rsidRPr="00046179">
              <w:rPr>
                <w:rFonts w:asciiTheme="minorHAnsi" w:hAnsiTheme="minorHAnsi" w:cstheme="minorHAnsi"/>
                <w:b/>
                <w:lang w:eastAsia="es-MX"/>
              </w:rPr>
              <w:t xml:space="preserve">Licitante No Solvente, </w:t>
            </w:r>
          </w:p>
          <w:p w:rsidR="00474B1E" w:rsidRDefault="00474B1E"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Partidas 2, 3, 4, 11, 12, 13, 14, 16, 17, 18, 19, 20, 21, 22, 23, 24, 26, 28, 29, 30, 31, 32, 33, 34, 35, 36, 37, 38, 39, 40, 41, 42 y 44: Las propuestas económicas presentadas se encuentras por encima del 10% de la media de la investigación de mercado.  Artículo 71 de la Ley de Compras, Enajenaciones y Contratación de Servicios del Estado de Jalisco.</w:t>
            </w:r>
          </w:p>
          <w:p w:rsidR="00474B1E" w:rsidRPr="00046179" w:rsidRDefault="00474B1E"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Partidas 25 y 27: Punto 2 del Anexo 1. Cotización. El proveedor no cotiza la totalidad de las reparaciones detectadas en la visita de diagnóstico.</w:t>
            </w:r>
          </w:p>
          <w:p w:rsidR="00474B1E" w:rsidRPr="00046179" w:rsidRDefault="00474B1E" w:rsidP="00431FEB">
            <w:pPr>
              <w:rPr>
                <w:rFonts w:asciiTheme="minorHAnsi" w:hAnsiTheme="minorHAnsi" w:cstheme="minorHAnsi"/>
                <w:b/>
                <w:lang w:eastAsia="es-MX"/>
              </w:rPr>
            </w:pPr>
          </w:p>
        </w:tc>
      </w:tr>
      <w:tr w:rsidR="00046179" w:rsidRPr="00046179" w:rsidTr="00431F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46179" w:rsidRPr="00046179" w:rsidRDefault="00046179" w:rsidP="00431FEB">
            <w:pPr>
              <w:rPr>
                <w:rFonts w:asciiTheme="minorHAnsi" w:hAnsiTheme="minorHAnsi" w:cstheme="minorHAnsi"/>
                <w:lang w:eastAsia="es-MX"/>
              </w:rPr>
            </w:pPr>
            <w:r w:rsidRPr="00046179">
              <w:rPr>
                <w:rFonts w:asciiTheme="minorHAnsi" w:hAnsiTheme="minorHAnsi" w:cstheme="minorHAnsi"/>
                <w:lang w:eastAsia="es-MX"/>
              </w:rPr>
              <w:t>Hidráulica y Pailería de Jalisco,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4B1E" w:rsidRDefault="00046179" w:rsidP="00431FEB">
            <w:pPr>
              <w:rPr>
                <w:rFonts w:asciiTheme="minorHAnsi" w:hAnsiTheme="minorHAnsi" w:cstheme="minorHAnsi"/>
                <w:b/>
                <w:lang w:eastAsia="es-MX"/>
              </w:rPr>
            </w:pPr>
            <w:r w:rsidRPr="00046179">
              <w:rPr>
                <w:rFonts w:asciiTheme="minorHAnsi" w:hAnsiTheme="minorHAnsi" w:cstheme="minorHAnsi"/>
                <w:b/>
                <w:lang w:eastAsia="es-MX"/>
              </w:rPr>
              <w:t xml:space="preserve">Licitante No Solvente, </w:t>
            </w:r>
          </w:p>
          <w:p w:rsidR="00474B1E" w:rsidRDefault="00474B1E"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Partidas 3, 4, 7, 10, 11, 12, 13, 14, 19, 20, 21, 24, 30, 31, 32, 33, 35, 37, 41 y 44: Las propuestas económicas presentadas se encuentras por encima del 10% o 40% por debajo de la media de la investigación de mercado.  Artículo 71 de la Ley de Compras, Enajenaciones y Contratación de Servicios del Estado de Jalisco.</w:t>
            </w:r>
          </w:p>
          <w:p w:rsidR="00474B1E" w:rsidRPr="00046179" w:rsidRDefault="00474B1E" w:rsidP="00431FEB">
            <w:pPr>
              <w:rPr>
                <w:rFonts w:asciiTheme="minorHAnsi" w:hAnsiTheme="minorHAnsi" w:cstheme="minorHAnsi"/>
                <w:b/>
                <w:lang w:eastAsia="es-MX"/>
              </w:rPr>
            </w:pPr>
          </w:p>
        </w:tc>
      </w:tr>
      <w:tr w:rsidR="00046179" w:rsidRPr="00046179" w:rsidTr="00431F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46179" w:rsidRPr="00046179" w:rsidRDefault="00046179" w:rsidP="00431FEB">
            <w:pPr>
              <w:rPr>
                <w:rFonts w:asciiTheme="minorHAnsi" w:hAnsiTheme="minorHAnsi" w:cstheme="minorHAnsi"/>
                <w:lang w:eastAsia="es-MX"/>
              </w:rPr>
            </w:pPr>
            <w:r w:rsidRPr="00046179">
              <w:rPr>
                <w:rFonts w:asciiTheme="minorHAnsi" w:hAnsiTheme="minorHAnsi" w:cstheme="minorHAnsi"/>
                <w:lang w:eastAsia="es-MX"/>
              </w:rPr>
              <w:t>Llantas y Servicios Sánchez Barba,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4B1E" w:rsidRDefault="00046179" w:rsidP="00431FEB">
            <w:pPr>
              <w:rPr>
                <w:rFonts w:asciiTheme="minorHAnsi" w:hAnsiTheme="minorHAnsi" w:cstheme="minorHAnsi"/>
                <w:b/>
                <w:lang w:eastAsia="es-MX"/>
              </w:rPr>
            </w:pPr>
            <w:r w:rsidRPr="00046179">
              <w:rPr>
                <w:rFonts w:asciiTheme="minorHAnsi" w:hAnsiTheme="minorHAnsi" w:cstheme="minorHAnsi"/>
                <w:b/>
                <w:lang w:eastAsia="es-MX"/>
              </w:rPr>
              <w:t xml:space="preserve">Licitante No Solvente, </w:t>
            </w:r>
          </w:p>
          <w:p w:rsidR="00474B1E" w:rsidRDefault="00474B1E"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Partidas 11, 13, 18, 19, 32, 33, 34, 36, 37, 38 y 39: Las propuestas económicas presentadas se encuentras por encima del 10% o 40% por debajo de la media de la investigación de mercado.  Artículo 71 de la Ley de Compras, Enajenaciones y Contratación de Servicios del Estado de Jalisco.</w:t>
            </w:r>
          </w:p>
          <w:p w:rsidR="00474B1E" w:rsidRPr="00046179" w:rsidRDefault="00474B1E" w:rsidP="00431FEB">
            <w:pPr>
              <w:rPr>
                <w:rFonts w:asciiTheme="minorHAnsi" w:hAnsiTheme="minorHAnsi" w:cstheme="minorHAnsi"/>
                <w:b/>
                <w:lang w:eastAsia="es-MX"/>
              </w:rPr>
            </w:pPr>
          </w:p>
        </w:tc>
      </w:tr>
      <w:tr w:rsidR="00046179" w:rsidRPr="00046179" w:rsidTr="00431F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46179" w:rsidRPr="00046179" w:rsidRDefault="00046179" w:rsidP="00431FEB">
            <w:pPr>
              <w:rPr>
                <w:rFonts w:asciiTheme="minorHAnsi" w:hAnsiTheme="minorHAnsi" w:cstheme="minorHAnsi"/>
                <w:lang w:eastAsia="es-MX"/>
              </w:rPr>
            </w:pPr>
            <w:proofErr w:type="spellStart"/>
            <w:r w:rsidRPr="00046179">
              <w:rPr>
                <w:rFonts w:asciiTheme="minorHAnsi" w:hAnsiTheme="minorHAnsi" w:cstheme="minorHAnsi"/>
                <w:lang w:eastAsia="es-MX"/>
              </w:rPr>
              <w:t>Multillantas</w:t>
            </w:r>
            <w:proofErr w:type="spellEnd"/>
            <w:r w:rsidRPr="00046179">
              <w:rPr>
                <w:rFonts w:asciiTheme="minorHAnsi" w:hAnsiTheme="minorHAnsi" w:cstheme="minorHAnsi"/>
                <w:lang w:eastAsia="es-MX"/>
              </w:rPr>
              <w:t xml:space="preserve"> Nieto,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Posterior al acto de presentación y apertura de proposiciones se detectó que:</w:t>
            </w:r>
          </w:p>
          <w:p w:rsidR="00474B1E" w:rsidRPr="00046179" w:rsidRDefault="00474B1E"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 xml:space="preserve"> - No presenta CFDI, solo presenta comprobante de pago emitido por la Secretaría de Planeación, Administración y Finanzas, esto respecto al pago del Impuesto sobre Nómina.</w:t>
            </w:r>
          </w:p>
          <w:p w:rsidR="00474B1E" w:rsidRPr="00046179" w:rsidRDefault="00474B1E" w:rsidP="00431FEB">
            <w:pPr>
              <w:rPr>
                <w:rFonts w:asciiTheme="minorHAnsi" w:hAnsiTheme="minorHAnsi" w:cstheme="minorHAnsi"/>
                <w:b/>
                <w:lang w:eastAsia="es-MX"/>
              </w:rPr>
            </w:pPr>
          </w:p>
        </w:tc>
      </w:tr>
      <w:tr w:rsidR="00046179" w:rsidRPr="00046179" w:rsidTr="00431F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46179" w:rsidRPr="00046179" w:rsidRDefault="00046179" w:rsidP="00431FEB">
            <w:pPr>
              <w:rPr>
                <w:rFonts w:asciiTheme="minorHAnsi" w:hAnsiTheme="minorHAnsi" w:cstheme="minorHAnsi"/>
                <w:lang w:eastAsia="es-MX"/>
              </w:rPr>
            </w:pPr>
            <w:r w:rsidRPr="00046179">
              <w:rPr>
                <w:rFonts w:asciiTheme="minorHAnsi" w:hAnsiTheme="minorHAnsi" w:cstheme="minorHAnsi"/>
                <w:lang w:eastAsia="es-MX"/>
              </w:rPr>
              <w:lastRenderedPageBreak/>
              <w:t xml:space="preserve">Miguel Oscar Gutiérrez </w:t>
            </w:r>
            <w:proofErr w:type="spellStart"/>
            <w:r w:rsidRPr="00046179">
              <w:rPr>
                <w:rFonts w:asciiTheme="minorHAnsi" w:hAnsiTheme="minorHAnsi" w:cstheme="minorHAnsi"/>
                <w:lang w:eastAsia="es-MX"/>
              </w:rPr>
              <w:t>Gutierrez</w:t>
            </w:r>
            <w:proofErr w:type="spellEnd"/>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4B1E" w:rsidRDefault="00046179" w:rsidP="00431FEB">
            <w:pPr>
              <w:rPr>
                <w:rFonts w:asciiTheme="minorHAnsi" w:hAnsiTheme="minorHAnsi" w:cstheme="minorHAnsi"/>
                <w:b/>
                <w:lang w:eastAsia="es-MX"/>
              </w:rPr>
            </w:pPr>
            <w:r w:rsidRPr="00046179">
              <w:rPr>
                <w:rFonts w:asciiTheme="minorHAnsi" w:hAnsiTheme="minorHAnsi" w:cstheme="minorHAnsi"/>
                <w:b/>
                <w:lang w:eastAsia="es-MX"/>
              </w:rPr>
              <w:t xml:space="preserve">Licitante No Solvente, </w:t>
            </w:r>
          </w:p>
          <w:p w:rsidR="00474B1E" w:rsidRDefault="00474B1E"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Partidas 7, 9, 10, 11, 12, 13, 16, 19, 20, 21, 23, 24, 27, 30, 31, 32, 33, 34, 37, 39, 40, 41 y 44: Las propuestas económicas presentadas se encuentras por encima del 10% o 40% por debajo de la media de la investigación de mercado.  Artículo 71 de la Ley de Compras, Enajenaciones y Contratación de Servicios del Estado de Jalisco.</w:t>
            </w:r>
          </w:p>
          <w:p w:rsidR="00474B1E" w:rsidRPr="00046179" w:rsidRDefault="00474B1E"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Partida 15: Punto 2 del Anexo 1. Cotización. El proveedor no cotiza la totalidad de las reparaciones detectadas en la visita de diagnóstico.</w:t>
            </w:r>
          </w:p>
          <w:p w:rsidR="00474B1E" w:rsidRPr="00046179" w:rsidRDefault="00474B1E" w:rsidP="00431FEB">
            <w:pPr>
              <w:rPr>
                <w:rFonts w:asciiTheme="minorHAnsi" w:hAnsiTheme="minorHAnsi" w:cstheme="minorHAnsi"/>
                <w:b/>
                <w:lang w:eastAsia="es-MX"/>
              </w:rPr>
            </w:pPr>
          </w:p>
        </w:tc>
      </w:tr>
      <w:tr w:rsidR="00046179" w:rsidRPr="00046179" w:rsidTr="00431FEB">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046179" w:rsidRPr="00046179" w:rsidRDefault="00046179" w:rsidP="00431FEB">
            <w:pPr>
              <w:rPr>
                <w:rFonts w:asciiTheme="minorHAnsi" w:hAnsiTheme="minorHAnsi" w:cstheme="minorHAnsi"/>
                <w:lang w:eastAsia="es-MX"/>
              </w:rPr>
            </w:pPr>
            <w:r w:rsidRPr="00046179">
              <w:rPr>
                <w:rFonts w:asciiTheme="minorHAnsi" w:hAnsiTheme="minorHAnsi" w:cstheme="minorHAnsi"/>
                <w:lang w:eastAsia="es-MX"/>
              </w:rPr>
              <w:t>Rehabilitaciones y Servicios R&amp;S,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4B1E" w:rsidRDefault="00046179" w:rsidP="00431FEB">
            <w:pPr>
              <w:rPr>
                <w:rFonts w:asciiTheme="minorHAnsi" w:hAnsiTheme="minorHAnsi" w:cstheme="minorHAnsi"/>
                <w:b/>
                <w:lang w:eastAsia="es-MX"/>
              </w:rPr>
            </w:pPr>
            <w:r w:rsidRPr="00046179">
              <w:rPr>
                <w:rFonts w:asciiTheme="minorHAnsi" w:hAnsiTheme="minorHAnsi" w:cstheme="minorHAnsi"/>
                <w:b/>
                <w:lang w:eastAsia="es-MX"/>
              </w:rPr>
              <w:t xml:space="preserve">Licitante No Solvente, </w:t>
            </w:r>
          </w:p>
          <w:p w:rsidR="00474B1E" w:rsidRDefault="00474B1E" w:rsidP="00431FEB">
            <w:pPr>
              <w:rPr>
                <w:rFonts w:asciiTheme="minorHAnsi" w:hAnsiTheme="minorHAnsi" w:cstheme="minorHAnsi"/>
                <w:b/>
                <w:lang w:eastAsia="es-MX"/>
              </w:rPr>
            </w:pPr>
          </w:p>
          <w:p w:rsidR="00046179" w:rsidRDefault="00046179" w:rsidP="00431FEB">
            <w:pPr>
              <w:rPr>
                <w:rFonts w:asciiTheme="minorHAnsi" w:hAnsiTheme="minorHAnsi" w:cstheme="minorHAnsi"/>
                <w:b/>
                <w:lang w:eastAsia="es-MX"/>
              </w:rPr>
            </w:pPr>
            <w:r w:rsidRPr="00046179">
              <w:rPr>
                <w:rFonts w:asciiTheme="minorHAnsi" w:hAnsiTheme="minorHAnsi" w:cstheme="minorHAnsi"/>
                <w:b/>
                <w:lang w:eastAsia="es-MX"/>
              </w:rPr>
              <w:t>Partidas 4, 5, 6, 7, 9, 11, 12, 19, 20, 26, 30, 31, 32, 33, 34, 37, 41, 42 y 44: Las propuestas económicas presentadas se encuentras por encima del 10% de la media de la investigación de mercado.  Artículo 71 de la Ley de Compras, Enajenaciones y Contratación de Servicios del Estado de Jalisco.</w:t>
            </w:r>
          </w:p>
          <w:p w:rsidR="00474B1E" w:rsidRPr="00046179" w:rsidRDefault="00474B1E" w:rsidP="00431FEB">
            <w:pPr>
              <w:rPr>
                <w:rFonts w:asciiTheme="minorHAnsi" w:hAnsiTheme="minorHAnsi" w:cstheme="minorHAnsi"/>
                <w:b/>
                <w:lang w:eastAsia="es-MX"/>
              </w:rPr>
            </w:pPr>
          </w:p>
        </w:tc>
      </w:tr>
    </w:tbl>
    <w:p w:rsidR="00046179" w:rsidRPr="00046179" w:rsidRDefault="00046179" w:rsidP="00046179">
      <w:pPr>
        <w:contextualSpacing/>
        <w:rPr>
          <w:rFonts w:asciiTheme="minorHAnsi" w:eastAsia="Calibri" w:hAnsiTheme="minorHAnsi" w:cstheme="minorHAnsi"/>
          <w:b/>
          <w:i/>
        </w:rPr>
      </w:pPr>
    </w:p>
    <w:p w:rsidR="00046179" w:rsidRPr="00046179" w:rsidRDefault="00046179" w:rsidP="00046179">
      <w:pPr>
        <w:shd w:val="clear" w:color="auto" w:fill="FFFFFF"/>
        <w:spacing w:after="100" w:afterAutospacing="1"/>
        <w:contextualSpacing/>
        <w:jc w:val="both"/>
        <w:rPr>
          <w:rFonts w:asciiTheme="minorHAnsi" w:hAnsiTheme="minorHAnsi" w:cstheme="minorHAnsi"/>
          <w:lang w:val="es-ES_tradnl"/>
        </w:rPr>
      </w:pPr>
      <w:r w:rsidRPr="00046179">
        <w:rPr>
          <w:rFonts w:asciiTheme="minorHAnsi" w:hAnsiTheme="minorHAnsi" w:cstheme="minorHAnsi"/>
          <w:lang w:val="es-ES_tradnl"/>
        </w:rPr>
        <w:t xml:space="preserve">Los licitantes cuyas proposiciones resultaron solventes son los que se muestran en el siguiente cuadro: </w:t>
      </w:r>
    </w:p>
    <w:p w:rsidR="00046179" w:rsidRPr="00046179" w:rsidRDefault="00046179" w:rsidP="00046179">
      <w:pPr>
        <w:shd w:val="clear" w:color="auto" w:fill="FFFFFF"/>
        <w:spacing w:after="100" w:afterAutospacing="1"/>
        <w:contextualSpacing/>
        <w:jc w:val="both"/>
        <w:rPr>
          <w:rFonts w:asciiTheme="minorHAnsi" w:hAnsiTheme="minorHAnsi" w:cstheme="minorHAnsi"/>
          <w:lang w:val="es-ES_tradnl"/>
        </w:rPr>
      </w:pPr>
    </w:p>
    <w:p w:rsidR="00046179" w:rsidRPr="00046179" w:rsidRDefault="00046179" w:rsidP="00046179">
      <w:pPr>
        <w:shd w:val="clear" w:color="auto" w:fill="FFFFFF"/>
        <w:spacing w:after="100" w:afterAutospacing="1"/>
        <w:contextualSpacing/>
        <w:jc w:val="both"/>
        <w:rPr>
          <w:rFonts w:asciiTheme="minorHAnsi" w:hAnsiTheme="minorHAnsi" w:cstheme="minorHAnsi"/>
          <w:b/>
          <w:i/>
          <w:lang w:val="es-ES_tradnl"/>
        </w:rPr>
      </w:pPr>
      <w:r w:rsidRPr="00046179">
        <w:rPr>
          <w:rFonts w:asciiTheme="minorHAnsi" w:hAnsiTheme="minorHAnsi" w:cstheme="minorHAnsi"/>
          <w:b/>
          <w:i/>
          <w:lang w:val="es-ES_tradnl"/>
        </w:rPr>
        <w:t>Se presenta tabla en Excel</w:t>
      </w:r>
    </w:p>
    <w:p w:rsidR="00046179" w:rsidRPr="00046179" w:rsidRDefault="00046179" w:rsidP="00046179">
      <w:pPr>
        <w:shd w:val="clear" w:color="auto" w:fill="FFFFFF"/>
        <w:spacing w:after="100" w:afterAutospacing="1"/>
        <w:contextualSpacing/>
        <w:jc w:val="both"/>
        <w:rPr>
          <w:rFonts w:asciiTheme="minorHAnsi" w:hAnsiTheme="minorHAnsi" w:cstheme="minorHAnsi"/>
          <w:lang w:val="es-ES_tradnl"/>
        </w:rPr>
      </w:pPr>
    </w:p>
    <w:p w:rsidR="00046179" w:rsidRPr="00046179" w:rsidRDefault="00046179" w:rsidP="00046179">
      <w:pPr>
        <w:shd w:val="clear" w:color="auto" w:fill="FFFFFF"/>
        <w:spacing w:after="100" w:afterAutospacing="1"/>
        <w:contextualSpacing/>
        <w:jc w:val="both"/>
        <w:rPr>
          <w:rFonts w:asciiTheme="minorHAnsi" w:hAnsiTheme="minorHAnsi" w:cstheme="minorHAnsi"/>
          <w:lang w:val="es-ES_tradnl"/>
        </w:rPr>
      </w:pPr>
      <w:r w:rsidRPr="00046179">
        <w:rPr>
          <w:rFonts w:asciiTheme="minorHAnsi" w:hAnsiTheme="minorHAnsi" w:cstheme="minorHAnsi"/>
          <w:lang w:val="es-ES_tradnl"/>
        </w:rPr>
        <w:t>Responsable de la evaluación de las proposiciones:</w:t>
      </w:r>
    </w:p>
    <w:tbl>
      <w:tblPr>
        <w:tblStyle w:val="Tablaconcuadrcula"/>
        <w:tblW w:w="9667" w:type="dxa"/>
        <w:jc w:val="center"/>
        <w:tblLayout w:type="fixed"/>
        <w:tblLook w:val="04A0" w:firstRow="1" w:lastRow="0" w:firstColumn="1" w:lastColumn="0" w:noHBand="0" w:noVBand="1"/>
      </w:tblPr>
      <w:tblGrid>
        <w:gridCol w:w="3646"/>
        <w:gridCol w:w="6021"/>
      </w:tblGrid>
      <w:tr w:rsidR="00046179" w:rsidRPr="00046179" w:rsidTr="00431FEB">
        <w:trPr>
          <w:trHeight w:val="330"/>
          <w:jc w:val="center"/>
        </w:trPr>
        <w:tc>
          <w:tcPr>
            <w:tcW w:w="3646" w:type="dxa"/>
          </w:tcPr>
          <w:p w:rsidR="00046179" w:rsidRPr="00046179" w:rsidRDefault="00046179" w:rsidP="00431FEB">
            <w:pPr>
              <w:spacing w:after="100" w:afterAutospacing="1" w:line="276" w:lineRule="auto"/>
              <w:contextualSpacing/>
              <w:jc w:val="center"/>
              <w:rPr>
                <w:rFonts w:asciiTheme="minorHAnsi" w:hAnsiTheme="minorHAnsi" w:cstheme="minorHAnsi"/>
                <w:b/>
                <w:lang w:val="es-ES_tradnl"/>
              </w:rPr>
            </w:pPr>
            <w:r w:rsidRPr="00046179">
              <w:rPr>
                <w:rFonts w:asciiTheme="minorHAnsi" w:hAnsiTheme="minorHAnsi" w:cstheme="minorHAnsi"/>
                <w:b/>
                <w:lang w:val="es-ES_tradnl"/>
              </w:rPr>
              <w:lastRenderedPageBreak/>
              <w:t>Nombre</w:t>
            </w:r>
          </w:p>
        </w:tc>
        <w:tc>
          <w:tcPr>
            <w:tcW w:w="6021" w:type="dxa"/>
          </w:tcPr>
          <w:p w:rsidR="00046179" w:rsidRPr="00046179" w:rsidRDefault="00046179" w:rsidP="00431FEB">
            <w:pPr>
              <w:spacing w:after="100" w:afterAutospacing="1" w:line="276" w:lineRule="auto"/>
              <w:contextualSpacing/>
              <w:jc w:val="center"/>
              <w:rPr>
                <w:rFonts w:asciiTheme="minorHAnsi" w:hAnsiTheme="minorHAnsi" w:cstheme="minorHAnsi"/>
                <w:b/>
                <w:lang w:val="es-ES_tradnl"/>
              </w:rPr>
            </w:pPr>
            <w:r w:rsidRPr="00046179">
              <w:rPr>
                <w:rFonts w:asciiTheme="minorHAnsi" w:hAnsiTheme="minorHAnsi" w:cstheme="minorHAnsi"/>
                <w:b/>
                <w:lang w:val="es-ES_tradnl"/>
              </w:rPr>
              <w:t>Cargo</w:t>
            </w:r>
          </w:p>
        </w:tc>
      </w:tr>
      <w:tr w:rsidR="00046179" w:rsidRPr="00046179" w:rsidTr="006A16D6">
        <w:trPr>
          <w:trHeight w:val="330"/>
          <w:jc w:val="center"/>
        </w:trPr>
        <w:tc>
          <w:tcPr>
            <w:tcW w:w="3646" w:type="dxa"/>
            <w:tcBorders>
              <w:bottom w:val="single" w:sz="4" w:space="0" w:color="auto"/>
            </w:tcBorders>
          </w:tcPr>
          <w:p w:rsidR="00046179" w:rsidRPr="00046179" w:rsidRDefault="00046179" w:rsidP="00431FEB">
            <w:pPr>
              <w:shd w:val="clear" w:color="auto" w:fill="FFFFFF"/>
              <w:spacing w:after="100" w:afterAutospacing="1" w:line="276" w:lineRule="auto"/>
              <w:contextualSpacing/>
              <w:rPr>
                <w:rFonts w:asciiTheme="minorHAnsi" w:hAnsiTheme="minorHAnsi" w:cstheme="minorHAnsi"/>
              </w:rPr>
            </w:pPr>
            <w:proofErr w:type="spellStart"/>
            <w:r w:rsidRPr="00046179">
              <w:rPr>
                <w:rFonts w:asciiTheme="minorHAnsi" w:hAnsiTheme="minorHAnsi" w:cstheme="minorHAnsi"/>
              </w:rPr>
              <w:t>Dialhery</w:t>
            </w:r>
            <w:proofErr w:type="spellEnd"/>
            <w:r w:rsidRPr="00046179">
              <w:rPr>
                <w:rFonts w:asciiTheme="minorHAnsi" w:hAnsiTheme="minorHAnsi" w:cstheme="minorHAnsi"/>
              </w:rPr>
              <w:t xml:space="preserve"> Diaz González</w:t>
            </w:r>
          </w:p>
        </w:tc>
        <w:tc>
          <w:tcPr>
            <w:tcW w:w="6021" w:type="dxa"/>
            <w:tcBorders>
              <w:bottom w:val="single" w:sz="4" w:space="0" w:color="auto"/>
            </w:tcBorders>
          </w:tcPr>
          <w:p w:rsidR="00046179" w:rsidRPr="00046179" w:rsidRDefault="00046179" w:rsidP="00431FEB">
            <w:pPr>
              <w:spacing w:after="100" w:afterAutospacing="1" w:line="276" w:lineRule="auto"/>
              <w:contextualSpacing/>
              <w:jc w:val="center"/>
              <w:rPr>
                <w:rFonts w:asciiTheme="minorHAnsi" w:hAnsiTheme="minorHAnsi" w:cstheme="minorHAnsi"/>
              </w:rPr>
            </w:pPr>
            <w:r w:rsidRPr="00046179">
              <w:rPr>
                <w:rFonts w:asciiTheme="minorHAnsi" w:hAnsiTheme="minorHAnsi" w:cstheme="minorHAnsi"/>
              </w:rPr>
              <w:t>Directora de Administración</w:t>
            </w:r>
          </w:p>
        </w:tc>
      </w:tr>
      <w:tr w:rsidR="00046179" w:rsidRPr="00046179" w:rsidTr="006A16D6">
        <w:trPr>
          <w:trHeight w:val="330"/>
          <w:jc w:val="center"/>
        </w:trPr>
        <w:tc>
          <w:tcPr>
            <w:tcW w:w="3646" w:type="dxa"/>
            <w:tcBorders>
              <w:bottom w:val="single" w:sz="4" w:space="0" w:color="auto"/>
            </w:tcBorders>
          </w:tcPr>
          <w:p w:rsidR="00046179" w:rsidRPr="00046179" w:rsidRDefault="00046179" w:rsidP="00431FEB">
            <w:pPr>
              <w:shd w:val="clear" w:color="auto" w:fill="FFFFFF"/>
              <w:spacing w:after="100" w:afterAutospacing="1"/>
              <w:contextualSpacing/>
              <w:rPr>
                <w:rFonts w:asciiTheme="minorHAnsi" w:hAnsiTheme="minorHAnsi" w:cstheme="minorHAnsi"/>
              </w:rPr>
            </w:pPr>
            <w:r w:rsidRPr="00046179">
              <w:rPr>
                <w:rFonts w:asciiTheme="minorHAnsi" w:hAnsiTheme="minorHAnsi" w:cstheme="minorHAnsi"/>
              </w:rPr>
              <w:t>Edmundo Antonio Amutio Villa</w:t>
            </w:r>
          </w:p>
        </w:tc>
        <w:tc>
          <w:tcPr>
            <w:tcW w:w="6021" w:type="dxa"/>
            <w:tcBorders>
              <w:bottom w:val="single" w:sz="4" w:space="0" w:color="auto"/>
            </w:tcBorders>
          </w:tcPr>
          <w:p w:rsidR="00046179" w:rsidRPr="00046179" w:rsidRDefault="00046179" w:rsidP="00431FEB">
            <w:pPr>
              <w:spacing w:after="100" w:afterAutospacing="1"/>
              <w:contextualSpacing/>
              <w:jc w:val="center"/>
              <w:rPr>
                <w:rFonts w:asciiTheme="minorHAnsi" w:hAnsiTheme="minorHAnsi" w:cstheme="minorHAnsi"/>
              </w:rPr>
            </w:pPr>
            <w:r w:rsidRPr="00046179">
              <w:rPr>
                <w:rFonts w:asciiTheme="minorHAnsi" w:hAnsiTheme="minorHAnsi" w:cstheme="minorHAnsi"/>
              </w:rPr>
              <w:t>Coordinador General de Administración e Innovación Gubernamental</w:t>
            </w:r>
          </w:p>
        </w:tc>
      </w:tr>
    </w:tbl>
    <w:p w:rsidR="00046179" w:rsidRPr="00046179" w:rsidRDefault="00046179" w:rsidP="00046179">
      <w:pPr>
        <w:shd w:val="clear" w:color="auto" w:fill="FFFFFF"/>
        <w:spacing w:after="100" w:afterAutospacing="1"/>
        <w:contextualSpacing/>
        <w:jc w:val="both"/>
        <w:rPr>
          <w:rFonts w:asciiTheme="minorHAnsi" w:hAnsiTheme="minorHAnsi" w:cstheme="minorHAnsi"/>
        </w:rPr>
      </w:pPr>
    </w:p>
    <w:p w:rsidR="00046179" w:rsidRPr="00046179" w:rsidRDefault="00046179" w:rsidP="00046179">
      <w:pPr>
        <w:shd w:val="clear" w:color="auto" w:fill="FFFFFF"/>
        <w:spacing w:after="100" w:afterAutospacing="1"/>
        <w:contextualSpacing/>
        <w:jc w:val="both"/>
        <w:rPr>
          <w:rFonts w:asciiTheme="minorHAnsi" w:hAnsiTheme="minorHAnsi" w:cstheme="minorHAnsi"/>
          <w:lang w:val="es-ES_tradnl"/>
        </w:rPr>
      </w:pPr>
      <w:r w:rsidRPr="00046179">
        <w:rPr>
          <w:rFonts w:asciiTheme="minorHAnsi" w:hAnsiTheme="minorHAnsi" w:cstheme="minorHAnsi"/>
          <w:b/>
          <w:u w:val="single"/>
          <w:lang w:val="es-ES_tradnl"/>
        </w:rPr>
        <w:t>Mediante oficio de análisis técnico número CGAIG/DADMON/168/2022</w:t>
      </w:r>
    </w:p>
    <w:p w:rsidR="00046179" w:rsidRPr="00046179" w:rsidRDefault="00046179" w:rsidP="00046179">
      <w:pPr>
        <w:shd w:val="clear" w:color="auto" w:fill="FFFFFF"/>
        <w:spacing w:after="100" w:afterAutospacing="1"/>
        <w:contextualSpacing/>
        <w:jc w:val="both"/>
        <w:rPr>
          <w:rFonts w:asciiTheme="minorHAnsi" w:hAnsiTheme="minorHAnsi" w:cstheme="minorHAnsi"/>
          <w:lang w:val="es-ES_tradnl"/>
        </w:rPr>
      </w:pPr>
    </w:p>
    <w:p w:rsidR="00474B1E" w:rsidRDefault="00046179" w:rsidP="00046179">
      <w:pPr>
        <w:shd w:val="clear" w:color="auto" w:fill="FFFFFF"/>
        <w:spacing w:after="100" w:afterAutospacing="1"/>
        <w:contextualSpacing/>
        <w:jc w:val="both"/>
        <w:rPr>
          <w:rFonts w:asciiTheme="minorHAnsi" w:hAnsiTheme="minorHAnsi" w:cstheme="minorHAnsi"/>
          <w:lang w:val="es-ES_tradnl"/>
        </w:rPr>
      </w:pPr>
      <w:r w:rsidRPr="00046179">
        <w:rPr>
          <w:rFonts w:asciiTheme="minorHAnsi" w:hAnsiTheme="minorHAnsi" w:cstheme="minorHAnsi"/>
          <w:lang w:val="es-ES_tradnl"/>
        </w:rPr>
        <w:t xml:space="preserve">De conformidad con los criterios establecidos en bases, al ofertar en mejores condiciones se pone a consideración por parte del área requirente la adjudicación a favor de: </w:t>
      </w:r>
    </w:p>
    <w:p w:rsidR="00474B1E" w:rsidRDefault="00474B1E" w:rsidP="00046179">
      <w:pPr>
        <w:shd w:val="clear" w:color="auto" w:fill="FFFFFF"/>
        <w:spacing w:after="100" w:afterAutospacing="1"/>
        <w:contextualSpacing/>
        <w:jc w:val="both"/>
        <w:rPr>
          <w:rFonts w:asciiTheme="minorHAnsi" w:hAnsiTheme="minorHAnsi" w:cstheme="minorHAnsi"/>
          <w:b/>
          <w:bCs/>
        </w:rPr>
      </w:pPr>
    </w:p>
    <w:p w:rsidR="00046179" w:rsidRDefault="00046179" w:rsidP="00046179">
      <w:pPr>
        <w:shd w:val="clear" w:color="auto" w:fill="FFFFFF"/>
        <w:spacing w:after="100" w:afterAutospacing="1"/>
        <w:contextualSpacing/>
        <w:jc w:val="both"/>
        <w:rPr>
          <w:rFonts w:asciiTheme="minorHAnsi" w:hAnsiTheme="minorHAnsi" w:cstheme="minorHAnsi"/>
          <w:b/>
          <w:bCs/>
        </w:rPr>
      </w:pPr>
      <w:r w:rsidRPr="00046179">
        <w:rPr>
          <w:rFonts w:asciiTheme="minorHAnsi" w:hAnsiTheme="minorHAnsi" w:cstheme="minorHAnsi"/>
          <w:b/>
          <w:bCs/>
        </w:rPr>
        <w:t>HIDRAULICA Y PAILERIA DE JALISCO, S.A. DE C.V., POR UN MONTO TOTAL DE $ 3</w:t>
      </w:r>
      <w:r w:rsidR="00F77EF4" w:rsidRPr="00046179">
        <w:rPr>
          <w:rFonts w:asciiTheme="minorHAnsi" w:hAnsiTheme="minorHAnsi" w:cstheme="minorHAnsi"/>
          <w:b/>
          <w:bCs/>
        </w:rPr>
        <w:t>, 476,462.00</w:t>
      </w:r>
      <w:r w:rsidRPr="00046179">
        <w:rPr>
          <w:rFonts w:asciiTheme="minorHAnsi" w:hAnsiTheme="minorHAnsi" w:cstheme="minorHAnsi"/>
          <w:b/>
          <w:bCs/>
        </w:rPr>
        <w:t xml:space="preserve"> </w:t>
      </w:r>
    </w:p>
    <w:p w:rsidR="00AD2BB7" w:rsidRPr="00046179" w:rsidRDefault="00AD2BB7" w:rsidP="00046179">
      <w:pPr>
        <w:shd w:val="clear" w:color="auto" w:fill="FFFFFF"/>
        <w:spacing w:after="100" w:afterAutospacing="1"/>
        <w:contextualSpacing/>
        <w:jc w:val="both"/>
        <w:rPr>
          <w:rFonts w:asciiTheme="minorHAnsi" w:hAnsiTheme="minorHAnsi" w:cstheme="minorHAnsi"/>
          <w:b/>
          <w:bCs/>
        </w:rPr>
      </w:pPr>
    </w:p>
    <w:p w:rsidR="00046179" w:rsidRPr="00046179" w:rsidRDefault="00046179" w:rsidP="00046179">
      <w:pPr>
        <w:shd w:val="clear" w:color="auto" w:fill="FFFFFF"/>
        <w:tabs>
          <w:tab w:val="left" w:pos="1247"/>
        </w:tabs>
        <w:spacing w:after="100" w:afterAutospacing="1"/>
        <w:contextualSpacing/>
        <w:jc w:val="both"/>
        <w:rPr>
          <w:rFonts w:asciiTheme="minorHAnsi" w:hAnsiTheme="minorHAnsi" w:cstheme="minorHAnsi"/>
          <w:b/>
          <w:bCs/>
        </w:rPr>
      </w:pPr>
      <w:r w:rsidRPr="00046179">
        <w:rPr>
          <w:rFonts w:asciiTheme="minorHAnsi" w:hAnsiTheme="minorHAnsi" w:cstheme="minorHAnsi"/>
          <w:b/>
          <w:bCs/>
          <w:noProof/>
          <w:lang w:eastAsia="es-MX"/>
        </w:rPr>
        <w:drawing>
          <wp:inline distT="0" distB="0" distL="0" distR="0" wp14:anchorId="550C4F61" wp14:editId="544E2DE7">
            <wp:extent cx="6237234" cy="4059936"/>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0455" cy="4094578"/>
                    </a:xfrm>
                    <a:prstGeom prst="rect">
                      <a:avLst/>
                    </a:prstGeom>
                    <a:noFill/>
                  </pic:spPr>
                </pic:pic>
              </a:graphicData>
            </a:graphic>
          </wp:inline>
        </w:drawing>
      </w:r>
    </w:p>
    <w:p w:rsidR="00474B1E" w:rsidRDefault="00474B1E" w:rsidP="00046179">
      <w:pPr>
        <w:shd w:val="clear" w:color="auto" w:fill="FFFFFF"/>
        <w:spacing w:after="100" w:afterAutospacing="1"/>
        <w:contextualSpacing/>
        <w:jc w:val="both"/>
        <w:rPr>
          <w:rFonts w:asciiTheme="minorHAnsi" w:hAnsiTheme="minorHAnsi" w:cstheme="minorHAnsi"/>
          <w:b/>
          <w:bCs/>
        </w:rPr>
      </w:pPr>
    </w:p>
    <w:p w:rsidR="00046179" w:rsidRDefault="00046179" w:rsidP="00046179">
      <w:pPr>
        <w:shd w:val="clear" w:color="auto" w:fill="FFFFFF"/>
        <w:spacing w:after="100" w:afterAutospacing="1"/>
        <w:contextualSpacing/>
        <w:jc w:val="both"/>
        <w:rPr>
          <w:rFonts w:asciiTheme="minorHAnsi" w:hAnsiTheme="minorHAnsi" w:cstheme="minorHAnsi"/>
          <w:b/>
          <w:bCs/>
        </w:rPr>
      </w:pPr>
      <w:r w:rsidRPr="00046179">
        <w:rPr>
          <w:rFonts w:asciiTheme="minorHAnsi" w:hAnsiTheme="minorHAnsi" w:cstheme="minorHAnsi"/>
          <w:b/>
          <w:bCs/>
        </w:rPr>
        <w:lastRenderedPageBreak/>
        <w:t>CRISTINA JAIME ZUÑIGA, POR UN MONTO TOTAL DE $ 1</w:t>
      </w:r>
      <w:r w:rsidR="00F77EF4" w:rsidRPr="00046179">
        <w:rPr>
          <w:rFonts w:asciiTheme="minorHAnsi" w:hAnsiTheme="minorHAnsi" w:cstheme="minorHAnsi"/>
          <w:b/>
          <w:bCs/>
        </w:rPr>
        <w:t>,100,492.00</w:t>
      </w:r>
    </w:p>
    <w:p w:rsidR="00474B1E" w:rsidRPr="00046179" w:rsidRDefault="00474B1E" w:rsidP="00046179">
      <w:pPr>
        <w:shd w:val="clear" w:color="auto" w:fill="FFFFFF"/>
        <w:spacing w:after="100" w:afterAutospacing="1"/>
        <w:contextualSpacing/>
        <w:jc w:val="both"/>
        <w:rPr>
          <w:rFonts w:asciiTheme="minorHAnsi" w:hAnsiTheme="minorHAnsi" w:cstheme="minorHAnsi"/>
          <w:b/>
          <w:bCs/>
        </w:rPr>
      </w:pPr>
    </w:p>
    <w:p w:rsidR="00046179" w:rsidRPr="00046179" w:rsidRDefault="00046179" w:rsidP="00046179">
      <w:pPr>
        <w:shd w:val="clear" w:color="auto" w:fill="FFFFFF"/>
        <w:spacing w:after="100" w:afterAutospacing="1"/>
        <w:contextualSpacing/>
        <w:jc w:val="both"/>
        <w:rPr>
          <w:rFonts w:asciiTheme="minorHAnsi" w:hAnsiTheme="minorHAnsi" w:cstheme="minorHAnsi"/>
          <w:b/>
          <w:bCs/>
        </w:rPr>
      </w:pPr>
      <w:r w:rsidRPr="00046179">
        <w:rPr>
          <w:rFonts w:asciiTheme="minorHAnsi" w:hAnsiTheme="minorHAnsi" w:cstheme="minorHAnsi"/>
          <w:b/>
          <w:bCs/>
          <w:noProof/>
          <w:lang w:eastAsia="es-MX"/>
        </w:rPr>
        <w:drawing>
          <wp:inline distT="0" distB="0" distL="0" distR="0" wp14:anchorId="5643E5D0" wp14:editId="05D42FD0">
            <wp:extent cx="6246750" cy="3057754"/>
            <wp:effectExtent l="0" t="0" r="190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00789" cy="3084206"/>
                    </a:xfrm>
                    <a:prstGeom prst="rect">
                      <a:avLst/>
                    </a:prstGeom>
                    <a:noFill/>
                  </pic:spPr>
                </pic:pic>
              </a:graphicData>
            </a:graphic>
          </wp:inline>
        </w:drawing>
      </w:r>
    </w:p>
    <w:p w:rsidR="00474B1E" w:rsidRDefault="00474B1E" w:rsidP="00046179">
      <w:pPr>
        <w:shd w:val="clear" w:color="auto" w:fill="FFFFFF"/>
        <w:spacing w:after="100" w:afterAutospacing="1"/>
        <w:contextualSpacing/>
        <w:jc w:val="both"/>
        <w:rPr>
          <w:rFonts w:asciiTheme="minorHAnsi" w:hAnsiTheme="minorHAnsi" w:cstheme="minorHAnsi"/>
          <w:b/>
          <w:bCs/>
        </w:rPr>
      </w:pPr>
    </w:p>
    <w:p w:rsidR="00474B1E" w:rsidRDefault="00046179" w:rsidP="00046179">
      <w:pPr>
        <w:shd w:val="clear" w:color="auto" w:fill="FFFFFF"/>
        <w:spacing w:after="100" w:afterAutospacing="1"/>
        <w:contextualSpacing/>
        <w:jc w:val="both"/>
        <w:rPr>
          <w:rFonts w:asciiTheme="minorHAnsi" w:hAnsiTheme="minorHAnsi" w:cstheme="minorHAnsi"/>
          <w:b/>
          <w:bCs/>
        </w:rPr>
      </w:pPr>
      <w:r w:rsidRPr="00046179">
        <w:rPr>
          <w:rFonts w:asciiTheme="minorHAnsi" w:hAnsiTheme="minorHAnsi" w:cstheme="minorHAnsi"/>
          <w:b/>
          <w:bCs/>
        </w:rPr>
        <w:t xml:space="preserve">MIGUEL OSCAR GUTIERREZ </w:t>
      </w:r>
      <w:proofErr w:type="spellStart"/>
      <w:r w:rsidRPr="00046179">
        <w:rPr>
          <w:rFonts w:asciiTheme="minorHAnsi" w:hAnsiTheme="minorHAnsi" w:cstheme="minorHAnsi"/>
          <w:b/>
          <w:bCs/>
        </w:rPr>
        <w:t>GUTIERREZ</w:t>
      </w:r>
      <w:proofErr w:type="spellEnd"/>
      <w:r w:rsidRPr="00046179">
        <w:rPr>
          <w:rFonts w:asciiTheme="minorHAnsi" w:hAnsiTheme="minorHAnsi" w:cstheme="minorHAnsi"/>
          <w:b/>
          <w:bCs/>
        </w:rPr>
        <w:t>, POR UN MONTO TOTAL DE $ 603,664.00</w:t>
      </w:r>
    </w:p>
    <w:p w:rsidR="00474B1E" w:rsidRDefault="00474B1E" w:rsidP="00046179">
      <w:pPr>
        <w:shd w:val="clear" w:color="auto" w:fill="FFFFFF"/>
        <w:spacing w:after="100" w:afterAutospacing="1"/>
        <w:contextualSpacing/>
        <w:jc w:val="both"/>
        <w:rPr>
          <w:rFonts w:asciiTheme="minorHAnsi" w:hAnsiTheme="minorHAnsi" w:cstheme="minorHAnsi"/>
          <w:b/>
          <w:bCs/>
        </w:rPr>
      </w:pPr>
    </w:p>
    <w:p w:rsidR="00046179" w:rsidRPr="00046179" w:rsidRDefault="00046179" w:rsidP="00046179">
      <w:pPr>
        <w:shd w:val="clear" w:color="auto" w:fill="FFFFFF"/>
        <w:spacing w:after="100" w:afterAutospacing="1"/>
        <w:contextualSpacing/>
        <w:jc w:val="both"/>
        <w:rPr>
          <w:rFonts w:asciiTheme="minorHAnsi" w:hAnsiTheme="minorHAnsi" w:cstheme="minorHAnsi"/>
          <w:b/>
          <w:bCs/>
        </w:rPr>
      </w:pPr>
      <w:r w:rsidRPr="00046179">
        <w:rPr>
          <w:rFonts w:asciiTheme="minorHAnsi" w:hAnsiTheme="minorHAnsi" w:cstheme="minorHAnsi"/>
          <w:b/>
          <w:bCs/>
        </w:rPr>
        <w:t xml:space="preserve"> </w:t>
      </w:r>
      <w:r w:rsidRPr="00046179">
        <w:rPr>
          <w:rFonts w:asciiTheme="minorHAnsi" w:hAnsiTheme="minorHAnsi" w:cstheme="minorHAnsi"/>
          <w:b/>
          <w:bCs/>
          <w:noProof/>
          <w:lang w:eastAsia="es-MX"/>
        </w:rPr>
        <w:drawing>
          <wp:inline distT="0" distB="0" distL="0" distR="0" wp14:anchorId="383AEA79" wp14:editId="4741E85E">
            <wp:extent cx="6253289" cy="271394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58343" cy="2759534"/>
                    </a:xfrm>
                    <a:prstGeom prst="rect">
                      <a:avLst/>
                    </a:prstGeom>
                    <a:noFill/>
                  </pic:spPr>
                </pic:pic>
              </a:graphicData>
            </a:graphic>
          </wp:inline>
        </w:drawing>
      </w:r>
    </w:p>
    <w:p w:rsidR="00046179" w:rsidRDefault="00046179" w:rsidP="00046179">
      <w:pPr>
        <w:shd w:val="clear" w:color="auto" w:fill="FFFFFF"/>
        <w:spacing w:after="100" w:afterAutospacing="1"/>
        <w:contextualSpacing/>
        <w:jc w:val="both"/>
        <w:rPr>
          <w:rFonts w:asciiTheme="minorHAnsi" w:hAnsiTheme="minorHAnsi" w:cstheme="minorHAnsi"/>
          <w:b/>
          <w:bCs/>
        </w:rPr>
      </w:pPr>
      <w:r w:rsidRPr="00046179">
        <w:rPr>
          <w:rFonts w:asciiTheme="minorHAnsi" w:hAnsiTheme="minorHAnsi" w:cstheme="minorHAnsi"/>
          <w:b/>
          <w:bCs/>
        </w:rPr>
        <w:lastRenderedPageBreak/>
        <w:t>LLANTAS Y SERVICIOS SANCHEZ BARBA, S.A. DE C.V., POR UN MONTO TOTAL DE</w:t>
      </w:r>
      <w:r w:rsidR="00474B1E">
        <w:rPr>
          <w:rFonts w:asciiTheme="minorHAnsi" w:hAnsiTheme="minorHAnsi" w:cstheme="minorHAnsi"/>
          <w:b/>
          <w:bCs/>
        </w:rPr>
        <w:t xml:space="preserve"> </w:t>
      </w:r>
      <w:r w:rsidRPr="00046179">
        <w:rPr>
          <w:rFonts w:asciiTheme="minorHAnsi" w:hAnsiTheme="minorHAnsi" w:cstheme="minorHAnsi"/>
          <w:b/>
          <w:bCs/>
        </w:rPr>
        <w:t>$ 545,501.81</w:t>
      </w:r>
    </w:p>
    <w:p w:rsidR="00474B1E" w:rsidRPr="00046179" w:rsidRDefault="00474B1E" w:rsidP="00046179">
      <w:pPr>
        <w:shd w:val="clear" w:color="auto" w:fill="FFFFFF"/>
        <w:spacing w:after="100" w:afterAutospacing="1"/>
        <w:contextualSpacing/>
        <w:jc w:val="both"/>
        <w:rPr>
          <w:rFonts w:asciiTheme="minorHAnsi" w:hAnsiTheme="minorHAnsi" w:cstheme="minorHAnsi"/>
          <w:b/>
          <w:bCs/>
        </w:rPr>
      </w:pPr>
    </w:p>
    <w:p w:rsidR="00046179" w:rsidRPr="00046179" w:rsidRDefault="00046179" w:rsidP="00046179">
      <w:pPr>
        <w:shd w:val="clear" w:color="auto" w:fill="FFFFFF"/>
        <w:spacing w:after="100" w:afterAutospacing="1"/>
        <w:contextualSpacing/>
        <w:jc w:val="both"/>
        <w:rPr>
          <w:rFonts w:asciiTheme="minorHAnsi" w:hAnsiTheme="minorHAnsi" w:cstheme="minorHAnsi"/>
          <w:b/>
          <w:bCs/>
        </w:rPr>
      </w:pPr>
      <w:r w:rsidRPr="00046179">
        <w:rPr>
          <w:rFonts w:asciiTheme="minorHAnsi" w:hAnsiTheme="minorHAnsi" w:cstheme="minorHAnsi"/>
          <w:b/>
          <w:bCs/>
          <w:noProof/>
          <w:lang w:eastAsia="es-MX"/>
        </w:rPr>
        <w:drawing>
          <wp:inline distT="0" distB="0" distL="0" distR="0" wp14:anchorId="467C31C5" wp14:editId="258E2151">
            <wp:extent cx="6246818" cy="2640788"/>
            <wp:effectExtent l="0" t="0" r="1905"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45609" cy="2682551"/>
                    </a:xfrm>
                    <a:prstGeom prst="rect">
                      <a:avLst/>
                    </a:prstGeom>
                    <a:noFill/>
                  </pic:spPr>
                </pic:pic>
              </a:graphicData>
            </a:graphic>
          </wp:inline>
        </w:drawing>
      </w:r>
    </w:p>
    <w:p w:rsidR="00474B1E" w:rsidRDefault="00474B1E" w:rsidP="00046179">
      <w:pPr>
        <w:shd w:val="clear" w:color="auto" w:fill="FFFFFF"/>
        <w:spacing w:after="100" w:afterAutospacing="1"/>
        <w:contextualSpacing/>
        <w:jc w:val="both"/>
        <w:rPr>
          <w:rFonts w:asciiTheme="minorHAnsi" w:hAnsiTheme="minorHAnsi" w:cstheme="minorHAnsi"/>
          <w:b/>
          <w:bCs/>
        </w:rPr>
      </w:pPr>
    </w:p>
    <w:p w:rsidR="00046179" w:rsidRDefault="00046179" w:rsidP="00046179">
      <w:pPr>
        <w:shd w:val="clear" w:color="auto" w:fill="FFFFFF"/>
        <w:spacing w:after="100" w:afterAutospacing="1"/>
        <w:contextualSpacing/>
        <w:jc w:val="both"/>
        <w:rPr>
          <w:rFonts w:asciiTheme="minorHAnsi" w:hAnsiTheme="minorHAnsi" w:cstheme="minorHAnsi"/>
          <w:b/>
          <w:bCs/>
        </w:rPr>
      </w:pPr>
      <w:r w:rsidRPr="00046179">
        <w:rPr>
          <w:rFonts w:asciiTheme="minorHAnsi" w:hAnsiTheme="minorHAnsi" w:cstheme="minorHAnsi"/>
          <w:b/>
          <w:bCs/>
        </w:rPr>
        <w:t>REHABILITACIONES Y SERVICIOS R&amp;S, S.A. DE C.V., POR UN MONTO TOTAL DE $ 802,373.16</w:t>
      </w:r>
    </w:p>
    <w:p w:rsidR="00474B1E" w:rsidRPr="00046179" w:rsidRDefault="00474B1E" w:rsidP="00046179">
      <w:pPr>
        <w:shd w:val="clear" w:color="auto" w:fill="FFFFFF"/>
        <w:spacing w:after="100" w:afterAutospacing="1"/>
        <w:contextualSpacing/>
        <w:jc w:val="both"/>
        <w:rPr>
          <w:rFonts w:asciiTheme="minorHAnsi" w:hAnsiTheme="minorHAnsi" w:cstheme="minorHAnsi"/>
          <w:b/>
          <w:bCs/>
        </w:rPr>
      </w:pPr>
    </w:p>
    <w:p w:rsidR="00046179" w:rsidRPr="00046179" w:rsidRDefault="00046179" w:rsidP="00046179">
      <w:pPr>
        <w:shd w:val="clear" w:color="auto" w:fill="FFFFFF"/>
        <w:spacing w:after="100" w:afterAutospacing="1"/>
        <w:contextualSpacing/>
        <w:jc w:val="both"/>
        <w:rPr>
          <w:rFonts w:asciiTheme="minorHAnsi" w:hAnsiTheme="minorHAnsi" w:cstheme="minorHAnsi"/>
        </w:rPr>
      </w:pPr>
      <w:r w:rsidRPr="00046179">
        <w:rPr>
          <w:rFonts w:asciiTheme="minorHAnsi" w:hAnsiTheme="minorHAnsi" w:cstheme="minorHAnsi"/>
          <w:noProof/>
          <w:lang w:eastAsia="es-MX"/>
        </w:rPr>
        <w:drawing>
          <wp:inline distT="0" distB="0" distL="0" distR="0" wp14:anchorId="58A0F698" wp14:editId="3220FAB7">
            <wp:extent cx="6237605" cy="2948026"/>
            <wp:effectExtent l="0" t="0" r="0" b="508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5673" cy="2975470"/>
                    </a:xfrm>
                    <a:prstGeom prst="rect">
                      <a:avLst/>
                    </a:prstGeom>
                    <a:noFill/>
                  </pic:spPr>
                </pic:pic>
              </a:graphicData>
            </a:graphic>
          </wp:inline>
        </w:drawing>
      </w:r>
    </w:p>
    <w:p w:rsidR="00474B1E" w:rsidRDefault="00474B1E" w:rsidP="00046179">
      <w:pPr>
        <w:shd w:val="clear" w:color="auto" w:fill="FFFFFF"/>
        <w:spacing w:after="100" w:afterAutospacing="1"/>
        <w:contextualSpacing/>
        <w:jc w:val="both"/>
        <w:rPr>
          <w:rFonts w:asciiTheme="minorHAnsi" w:hAnsiTheme="minorHAnsi" w:cstheme="minorHAnsi"/>
          <w:b/>
          <w:bCs/>
        </w:rPr>
      </w:pPr>
    </w:p>
    <w:p w:rsidR="00046179" w:rsidRDefault="00046179" w:rsidP="00046179">
      <w:pPr>
        <w:shd w:val="clear" w:color="auto" w:fill="FFFFFF"/>
        <w:spacing w:after="100" w:afterAutospacing="1"/>
        <w:contextualSpacing/>
        <w:jc w:val="both"/>
        <w:rPr>
          <w:rFonts w:asciiTheme="minorHAnsi" w:hAnsiTheme="minorHAnsi" w:cstheme="minorHAnsi"/>
          <w:b/>
          <w:bCs/>
        </w:rPr>
      </w:pPr>
      <w:r w:rsidRPr="00046179">
        <w:rPr>
          <w:rFonts w:asciiTheme="minorHAnsi" w:hAnsiTheme="minorHAnsi" w:cstheme="minorHAnsi"/>
          <w:b/>
          <w:bCs/>
        </w:rPr>
        <w:lastRenderedPageBreak/>
        <w:t>PARTIDAS SIN ASIGNAR</w:t>
      </w:r>
    </w:p>
    <w:p w:rsidR="00474B1E" w:rsidRPr="00046179" w:rsidRDefault="00474B1E" w:rsidP="00046179">
      <w:pPr>
        <w:shd w:val="clear" w:color="auto" w:fill="FFFFFF"/>
        <w:spacing w:after="100" w:afterAutospacing="1"/>
        <w:contextualSpacing/>
        <w:jc w:val="both"/>
        <w:rPr>
          <w:rFonts w:asciiTheme="minorHAnsi" w:hAnsiTheme="minorHAnsi" w:cstheme="minorHAnsi"/>
          <w:b/>
          <w:bCs/>
        </w:rPr>
      </w:pPr>
    </w:p>
    <w:p w:rsidR="00046179" w:rsidRPr="00046179" w:rsidRDefault="00046179" w:rsidP="00046179">
      <w:pPr>
        <w:shd w:val="clear" w:color="auto" w:fill="FFFFFF"/>
        <w:spacing w:after="100" w:afterAutospacing="1"/>
        <w:contextualSpacing/>
        <w:jc w:val="both"/>
        <w:rPr>
          <w:rFonts w:asciiTheme="minorHAnsi" w:hAnsiTheme="minorHAnsi" w:cstheme="minorHAnsi"/>
          <w:b/>
        </w:rPr>
      </w:pPr>
      <w:r w:rsidRPr="00046179">
        <w:rPr>
          <w:rFonts w:asciiTheme="minorHAnsi" w:hAnsiTheme="minorHAnsi" w:cstheme="minorHAnsi"/>
          <w:b/>
          <w:noProof/>
          <w:lang w:eastAsia="es-MX"/>
        </w:rPr>
        <w:drawing>
          <wp:inline distT="0" distB="0" distL="0" distR="0" wp14:anchorId="363EFB9F" wp14:editId="2947E4FF">
            <wp:extent cx="6256394" cy="2870791"/>
            <wp:effectExtent l="0" t="0" r="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13347" cy="2896924"/>
                    </a:xfrm>
                    <a:prstGeom prst="rect">
                      <a:avLst/>
                    </a:prstGeom>
                    <a:noFill/>
                  </pic:spPr>
                </pic:pic>
              </a:graphicData>
            </a:graphic>
          </wp:inline>
        </w:drawing>
      </w:r>
    </w:p>
    <w:p w:rsidR="00046179" w:rsidRPr="00046179" w:rsidRDefault="00046179" w:rsidP="00046179">
      <w:pPr>
        <w:shd w:val="clear" w:color="auto" w:fill="FFFFFF"/>
        <w:spacing w:after="100" w:afterAutospacing="1"/>
        <w:contextualSpacing/>
        <w:jc w:val="both"/>
        <w:rPr>
          <w:rFonts w:asciiTheme="minorHAnsi" w:hAnsiTheme="minorHAnsi" w:cstheme="minorHAnsi"/>
          <w:b/>
        </w:rPr>
      </w:pPr>
    </w:p>
    <w:p w:rsidR="00046179" w:rsidRPr="00046179" w:rsidRDefault="00046179" w:rsidP="00046179">
      <w:pPr>
        <w:shd w:val="clear" w:color="auto" w:fill="FFFFFF"/>
        <w:spacing w:after="100" w:afterAutospacing="1"/>
        <w:contextualSpacing/>
        <w:jc w:val="both"/>
        <w:rPr>
          <w:rFonts w:asciiTheme="minorHAnsi" w:hAnsiTheme="minorHAnsi" w:cstheme="minorHAnsi"/>
        </w:rPr>
      </w:pPr>
      <w:r w:rsidRPr="00046179">
        <w:rPr>
          <w:rFonts w:asciiTheme="minorHAnsi" w:hAnsiTheme="minorHAnsi" w:cstheme="minorHAnsi"/>
          <w:b/>
        </w:rPr>
        <w:t xml:space="preserve">Nota: </w:t>
      </w:r>
      <w:r w:rsidRPr="00046179">
        <w:rPr>
          <w:rFonts w:asciiTheme="minorHAnsi" w:hAnsiTheme="minorHAnsi" w:cstheme="minorHAnsi"/>
        </w:rPr>
        <w:t>Por lo que se sugiere dictaminar el fallo a favor del licitantes que ofrecieron las propuestas económicas más baja en todas las partidas, es decir : CRISTINA JAIME ZUÑIGA en las partidas 2, 3, 15, 19 y 35</w:t>
      </w:r>
      <w:r w:rsidR="00AD2BB7">
        <w:rPr>
          <w:rFonts w:asciiTheme="minorHAnsi" w:hAnsiTheme="minorHAnsi" w:cstheme="minorHAnsi"/>
        </w:rPr>
        <w:t>,</w:t>
      </w:r>
      <w:r w:rsidRPr="00046179">
        <w:rPr>
          <w:rFonts w:asciiTheme="minorHAnsi" w:hAnsiTheme="minorHAnsi" w:cstheme="minorHAnsi"/>
        </w:rPr>
        <w:t xml:space="preserve"> HIDRAULICA Y PAILERIA DE JALISCO, S.A. DE C.V. en las partidas 1, 5, 9, 17, 18, 22, 25, 26, 27, 28, 34, 36, 38, 39, 40, 42 y 43</w:t>
      </w:r>
      <w:r w:rsidR="00AD2BB7">
        <w:rPr>
          <w:rFonts w:asciiTheme="minorHAnsi" w:hAnsiTheme="minorHAnsi" w:cstheme="minorHAnsi"/>
        </w:rPr>
        <w:t>,</w:t>
      </w:r>
      <w:r w:rsidRPr="00046179">
        <w:rPr>
          <w:rFonts w:asciiTheme="minorHAnsi" w:hAnsiTheme="minorHAnsi" w:cstheme="minorHAnsi"/>
        </w:rPr>
        <w:t xml:space="preserve"> MIGUEL OSCAR GUTIERREZ </w:t>
      </w:r>
      <w:proofErr w:type="spellStart"/>
      <w:r w:rsidRPr="00046179">
        <w:rPr>
          <w:rFonts w:asciiTheme="minorHAnsi" w:hAnsiTheme="minorHAnsi" w:cstheme="minorHAnsi"/>
        </w:rPr>
        <w:t>GUTIERREZ</w:t>
      </w:r>
      <w:proofErr w:type="spellEnd"/>
      <w:r w:rsidRPr="00046179">
        <w:rPr>
          <w:rFonts w:asciiTheme="minorHAnsi" w:hAnsiTheme="minorHAnsi" w:cstheme="minorHAnsi"/>
        </w:rPr>
        <w:t xml:space="preserve"> en las partidas 6, 8, 14 y 29</w:t>
      </w:r>
      <w:r w:rsidR="00AD2BB7">
        <w:rPr>
          <w:rFonts w:asciiTheme="minorHAnsi" w:hAnsiTheme="minorHAnsi" w:cstheme="minorHAnsi"/>
        </w:rPr>
        <w:t xml:space="preserve">, </w:t>
      </w:r>
      <w:r w:rsidRPr="00046179">
        <w:rPr>
          <w:rFonts w:asciiTheme="minorHAnsi" w:hAnsiTheme="minorHAnsi" w:cstheme="minorHAnsi"/>
        </w:rPr>
        <w:t>LLANTAS Y SERVICIOS SANCHEZ BARBA, S.A. DE C.V. en las partidas 7, 10 y 12</w:t>
      </w:r>
      <w:r w:rsidR="00AD2BB7">
        <w:rPr>
          <w:rFonts w:asciiTheme="minorHAnsi" w:hAnsiTheme="minorHAnsi" w:cstheme="minorHAnsi"/>
        </w:rPr>
        <w:t xml:space="preserve">, </w:t>
      </w:r>
      <w:r w:rsidRPr="00046179">
        <w:rPr>
          <w:rFonts w:asciiTheme="minorHAnsi" w:hAnsiTheme="minorHAnsi" w:cstheme="minorHAnsi"/>
        </w:rPr>
        <w:t>REHABILITACIONES Y SERVICIOS R&amp;S, S.A. DE C.V. en las partidas 16, 21, 23 y 24.</w:t>
      </w:r>
    </w:p>
    <w:p w:rsidR="00046179" w:rsidRPr="00046179" w:rsidRDefault="00046179" w:rsidP="00046179">
      <w:pPr>
        <w:shd w:val="clear" w:color="auto" w:fill="FFFFFF"/>
        <w:spacing w:after="100" w:afterAutospacing="1"/>
        <w:contextualSpacing/>
        <w:jc w:val="both"/>
        <w:rPr>
          <w:rFonts w:asciiTheme="minorHAnsi" w:hAnsiTheme="minorHAnsi" w:cstheme="minorHAnsi"/>
        </w:rPr>
      </w:pPr>
    </w:p>
    <w:p w:rsidR="00046179" w:rsidRDefault="00046179" w:rsidP="00046179">
      <w:pPr>
        <w:shd w:val="clear" w:color="auto" w:fill="FFFFFF"/>
        <w:spacing w:after="100" w:afterAutospacing="1"/>
        <w:contextualSpacing/>
        <w:jc w:val="both"/>
        <w:rPr>
          <w:rFonts w:asciiTheme="minorHAnsi" w:hAnsiTheme="minorHAnsi" w:cstheme="minorHAnsi"/>
        </w:rPr>
      </w:pPr>
      <w:r w:rsidRPr="00046179">
        <w:rPr>
          <w:rFonts w:asciiTheme="minorHAnsi" w:hAnsiTheme="minorHAnsi" w:cstheme="minorHAnsi"/>
        </w:rPr>
        <w:t>Cabe señalar que las partidas 4, 11, 13, 20, 30, 31, 32, 33, 37, 41 y 44 se encuentran fuera de la media del estudio de la investigación de mercado, de conformidad al artículo 69 y 71 de la Ley de Compras, Enajenaciones y Contratación de Servicios del Estado de Jalisco, por lo que la Dirección de Administración solicita se declaren desiertas dichas partidas y se proceda a su cancelación, para efectos de que sea realizada una nueva investigación de mercado y licitación. Así mismo lo correspondiente a las Partidas 16, 35 y 39 hay un empate técnico existiendo una diferencia entre sí de menos del 2%, por lo que, desahogando los criterios de preferencia, es que se otorga al licitante que ofrece los precios más bajos en cada una de las partidas.</w:t>
      </w:r>
    </w:p>
    <w:p w:rsidR="008A44D3" w:rsidRPr="00046179" w:rsidRDefault="008A44D3" w:rsidP="00046179">
      <w:pPr>
        <w:shd w:val="clear" w:color="auto" w:fill="FFFFFF"/>
        <w:spacing w:after="100" w:afterAutospacing="1"/>
        <w:contextualSpacing/>
        <w:jc w:val="both"/>
        <w:rPr>
          <w:rFonts w:asciiTheme="minorHAnsi" w:hAnsiTheme="minorHAnsi" w:cstheme="minorHAnsi"/>
        </w:rPr>
      </w:pPr>
    </w:p>
    <w:p w:rsidR="00046179" w:rsidRDefault="00046179" w:rsidP="00046179">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046179">
        <w:rPr>
          <w:rFonts w:asciiTheme="minorHAnsi" w:hAnsiTheme="minorHAnsi" w:cstheme="minorHAnsi"/>
          <w:color w:val="000000"/>
          <w:lang w:eastAsia="es-MX"/>
        </w:rPr>
        <w:lastRenderedPageBreak/>
        <w:t>La convocante tendrá 10 días hábiles para emitir la orden de compra / pedido posterior a la emisión del fallo.</w:t>
      </w:r>
    </w:p>
    <w:p w:rsidR="00474B1E" w:rsidRPr="00046179" w:rsidRDefault="00474B1E" w:rsidP="00046179">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rsidR="00046179" w:rsidRDefault="00046179" w:rsidP="00046179">
      <w:pPr>
        <w:shd w:val="clear" w:color="auto" w:fill="FFFFFF"/>
        <w:spacing w:line="253" w:lineRule="atLeast"/>
        <w:jc w:val="both"/>
        <w:rPr>
          <w:rFonts w:asciiTheme="minorHAnsi" w:hAnsiTheme="minorHAnsi" w:cstheme="minorHAnsi"/>
          <w:color w:val="000000"/>
          <w:lang w:eastAsia="es-MX"/>
        </w:rPr>
      </w:pPr>
      <w:r w:rsidRPr="00046179">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474B1E" w:rsidRPr="00046179" w:rsidRDefault="00474B1E" w:rsidP="00046179">
      <w:pPr>
        <w:shd w:val="clear" w:color="auto" w:fill="FFFFFF"/>
        <w:spacing w:line="253" w:lineRule="atLeast"/>
        <w:jc w:val="both"/>
        <w:rPr>
          <w:rFonts w:asciiTheme="minorHAnsi" w:hAnsiTheme="minorHAnsi" w:cstheme="minorHAnsi"/>
          <w:color w:val="000000"/>
          <w:lang w:eastAsia="es-MX"/>
        </w:rPr>
      </w:pPr>
    </w:p>
    <w:p w:rsidR="00046179" w:rsidRDefault="00046179" w:rsidP="00046179">
      <w:pPr>
        <w:shd w:val="clear" w:color="auto" w:fill="FFFFFF"/>
        <w:spacing w:line="253" w:lineRule="atLeast"/>
        <w:jc w:val="both"/>
        <w:rPr>
          <w:rFonts w:asciiTheme="minorHAnsi" w:hAnsiTheme="minorHAnsi" w:cstheme="minorHAnsi"/>
          <w:color w:val="000000"/>
          <w:lang w:eastAsia="es-MX"/>
        </w:rPr>
      </w:pPr>
      <w:r w:rsidRPr="00046179">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474B1E" w:rsidRPr="00046179" w:rsidRDefault="00474B1E" w:rsidP="00046179">
      <w:pPr>
        <w:shd w:val="clear" w:color="auto" w:fill="FFFFFF"/>
        <w:spacing w:line="253" w:lineRule="atLeast"/>
        <w:jc w:val="both"/>
        <w:rPr>
          <w:rFonts w:asciiTheme="minorHAnsi" w:hAnsiTheme="minorHAnsi" w:cstheme="minorHAnsi"/>
          <w:color w:val="000000"/>
          <w:lang w:eastAsia="es-MX"/>
        </w:rPr>
      </w:pPr>
    </w:p>
    <w:p w:rsidR="00046179" w:rsidRPr="00046179" w:rsidRDefault="00046179" w:rsidP="00046179">
      <w:pPr>
        <w:shd w:val="clear" w:color="auto" w:fill="FFFFFF"/>
        <w:spacing w:line="276" w:lineRule="atLeast"/>
        <w:jc w:val="both"/>
        <w:rPr>
          <w:rFonts w:asciiTheme="minorHAnsi" w:hAnsiTheme="minorHAnsi" w:cstheme="minorHAnsi"/>
          <w:color w:val="000000"/>
          <w:lang w:eastAsia="es-MX"/>
        </w:rPr>
      </w:pPr>
      <w:r w:rsidRPr="00046179">
        <w:rPr>
          <w:rFonts w:asciiTheme="minorHAnsi" w:hAnsiTheme="minorHAnsi" w:cstheme="minorHAnsi"/>
          <w:color w:val="000000"/>
          <w:lang w:eastAsia="es-MX"/>
        </w:rPr>
        <w:t>El contrato deberá ser firmado por el representante legal que figure en el acta constitutiva de la empresa o en su defecto cualquier persona que cuente con poder notarial correspondiente.</w:t>
      </w:r>
    </w:p>
    <w:p w:rsidR="00046179" w:rsidRPr="00046179" w:rsidRDefault="00046179" w:rsidP="00046179">
      <w:pPr>
        <w:shd w:val="clear" w:color="auto" w:fill="FFFFFF"/>
        <w:spacing w:line="276" w:lineRule="atLeast"/>
        <w:jc w:val="both"/>
        <w:rPr>
          <w:rFonts w:asciiTheme="minorHAnsi" w:hAnsiTheme="minorHAnsi" w:cstheme="minorHAnsi"/>
          <w:color w:val="000000"/>
          <w:lang w:eastAsia="es-MX"/>
        </w:rPr>
      </w:pPr>
    </w:p>
    <w:p w:rsidR="00046179" w:rsidRPr="00046179" w:rsidRDefault="00046179" w:rsidP="00046179">
      <w:pPr>
        <w:shd w:val="clear" w:color="auto" w:fill="FFFFFF"/>
        <w:spacing w:line="276" w:lineRule="atLeast"/>
        <w:jc w:val="both"/>
        <w:rPr>
          <w:rFonts w:asciiTheme="minorHAnsi" w:hAnsiTheme="minorHAnsi" w:cstheme="minorHAnsi"/>
          <w:color w:val="000000"/>
          <w:lang w:eastAsia="es-MX"/>
        </w:rPr>
      </w:pPr>
      <w:r w:rsidRPr="00046179">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rsidR="00046179" w:rsidRPr="00046179" w:rsidRDefault="00046179" w:rsidP="00046179">
      <w:pPr>
        <w:shd w:val="clear" w:color="auto" w:fill="FFFFFF"/>
        <w:spacing w:line="276" w:lineRule="atLeast"/>
        <w:jc w:val="both"/>
        <w:rPr>
          <w:rFonts w:asciiTheme="minorHAnsi" w:hAnsiTheme="minorHAnsi" w:cstheme="minorHAnsi"/>
          <w:color w:val="000000"/>
          <w:lang w:eastAsia="es-MX"/>
        </w:rPr>
      </w:pPr>
    </w:p>
    <w:p w:rsidR="00121173" w:rsidRDefault="00046179" w:rsidP="00046179">
      <w:pPr>
        <w:shd w:val="clear" w:color="auto" w:fill="FFFFFF"/>
        <w:spacing w:after="100" w:afterAutospacing="1"/>
        <w:contextualSpacing/>
        <w:rPr>
          <w:rFonts w:asciiTheme="minorHAnsi" w:hAnsiTheme="minorHAnsi" w:cstheme="minorHAnsi"/>
          <w:color w:val="000000"/>
          <w:shd w:val="clear" w:color="auto" w:fill="FFFFFF"/>
          <w:lang w:eastAsia="es-MX"/>
        </w:rPr>
      </w:pPr>
      <w:r w:rsidRPr="00046179">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8A44D3" w:rsidRDefault="008A44D3" w:rsidP="00046179">
      <w:pPr>
        <w:shd w:val="clear" w:color="auto" w:fill="FFFFFF"/>
        <w:spacing w:after="100" w:afterAutospacing="1"/>
        <w:contextualSpacing/>
        <w:rPr>
          <w:rFonts w:asciiTheme="minorHAnsi" w:hAnsiTheme="minorHAnsi" w:cstheme="minorHAnsi"/>
          <w:color w:val="000000"/>
          <w:shd w:val="clear" w:color="auto" w:fill="FFFFFF"/>
          <w:lang w:eastAsia="es-MX"/>
        </w:rPr>
      </w:pPr>
    </w:p>
    <w:p w:rsidR="008A44D3" w:rsidRPr="00711F3D" w:rsidRDefault="008A44D3" w:rsidP="008A44D3">
      <w:pPr>
        <w:jc w:val="both"/>
        <w:rPr>
          <w:rFonts w:asciiTheme="minorHAnsi" w:hAnsiTheme="minorHAnsi" w:cstheme="minorHAnsi"/>
        </w:rPr>
      </w:pPr>
      <w:r w:rsidRPr="00711F3D">
        <w:rPr>
          <w:rFonts w:asciiTheme="minorHAnsi" w:hAnsiTheme="minorHAnsi" w:cstheme="minorHAnsi"/>
        </w:rPr>
        <w:t>Edmundo Antonio Amutio Villa, representante suplente del Presidente del Comité de Adquisiciones, solicita a los Integrantes del Comité de Adquisiciones el uso de la voz, a</w:t>
      </w:r>
      <w:r>
        <w:rPr>
          <w:rFonts w:asciiTheme="minorHAnsi" w:hAnsiTheme="minorHAnsi" w:cstheme="minorHAnsi"/>
        </w:rPr>
        <w:t xml:space="preserve"> Dialhery Díaz González, Directora de Administración</w:t>
      </w:r>
      <w:r w:rsidRPr="00046179">
        <w:rPr>
          <w:rFonts w:asciiTheme="minorHAnsi" w:eastAsiaTheme="minorEastAsia" w:hAnsiTheme="minorHAnsi" w:cstheme="minorHAnsi"/>
          <w:lang w:val="es-ES" w:eastAsia="es-MX"/>
        </w:rPr>
        <w:t>.</w:t>
      </w:r>
    </w:p>
    <w:p w:rsidR="008A44D3" w:rsidRPr="00711F3D" w:rsidRDefault="008A44D3" w:rsidP="008A44D3">
      <w:pPr>
        <w:spacing w:line="360" w:lineRule="auto"/>
        <w:jc w:val="both"/>
        <w:rPr>
          <w:rFonts w:asciiTheme="minorHAnsi" w:hAnsiTheme="minorHAnsi" w:cstheme="minorHAnsi"/>
          <w:highlight w:val="yellow"/>
        </w:rPr>
      </w:pPr>
    </w:p>
    <w:p w:rsidR="008A44D3" w:rsidRPr="00711F3D" w:rsidRDefault="008A44D3" w:rsidP="008A44D3">
      <w:pPr>
        <w:ind w:left="708"/>
        <w:jc w:val="center"/>
        <w:rPr>
          <w:rFonts w:asciiTheme="minorHAnsi" w:hAnsiTheme="minorHAnsi" w:cstheme="minorHAnsi"/>
          <w:b/>
          <w:i/>
        </w:rPr>
      </w:pPr>
      <w:r w:rsidRPr="00711F3D">
        <w:rPr>
          <w:rFonts w:asciiTheme="minorHAnsi" w:hAnsiTheme="minorHAnsi" w:cstheme="minorHAnsi"/>
          <w:b/>
          <w:i/>
        </w:rPr>
        <w:t>Aprobado por unanimidad de votos por parte de los integrantes del Comité presentes.</w:t>
      </w:r>
    </w:p>
    <w:p w:rsidR="008A44D3" w:rsidRPr="00711F3D" w:rsidRDefault="008A44D3" w:rsidP="008A44D3">
      <w:pPr>
        <w:ind w:left="708"/>
        <w:jc w:val="center"/>
        <w:rPr>
          <w:rFonts w:asciiTheme="minorHAnsi" w:hAnsiTheme="minorHAnsi" w:cstheme="minorHAnsi"/>
          <w:b/>
          <w:i/>
        </w:rPr>
      </w:pPr>
    </w:p>
    <w:p w:rsidR="008A44D3" w:rsidRPr="00711F3D" w:rsidRDefault="008A44D3" w:rsidP="008A44D3">
      <w:pPr>
        <w:jc w:val="both"/>
        <w:rPr>
          <w:rFonts w:asciiTheme="minorHAnsi" w:hAnsiTheme="minorHAnsi" w:cstheme="minorHAnsi"/>
        </w:rPr>
      </w:pPr>
      <w:r>
        <w:rPr>
          <w:rFonts w:asciiTheme="minorHAnsi" w:hAnsiTheme="minorHAnsi" w:cstheme="minorHAnsi"/>
        </w:rPr>
        <w:t>Dialhery Díaz González, Directora de Administración</w:t>
      </w:r>
      <w:r>
        <w:rPr>
          <w:rFonts w:asciiTheme="minorHAnsi" w:hAnsiTheme="minorHAnsi" w:cstheme="minorHAnsi"/>
          <w:color w:val="000000" w:themeColor="text1"/>
        </w:rPr>
        <w:t xml:space="preserve">, </w:t>
      </w:r>
      <w:r w:rsidRPr="00711F3D">
        <w:rPr>
          <w:rFonts w:asciiTheme="minorHAnsi" w:hAnsiTheme="minorHAnsi" w:cstheme="minorHAnsi"/>
          <w:color w:val="000000" w:themeColor="text1"/>
        </w:rPr>
        <w:t>dio contestación a las observaciones</w:t>
      </w:r>
      <w:r w:rsidRPr="00711F3D">
        <w:rPr>
          <w:rFonts w:asciiTheme="minorHAnsi" w:hAnsiTheme="minorHAnsi" w:cstheme="minorHAnsi"/>
          <w:b/>
          <w:color w:val="000000" w:themeColor="text1"/>
        </w:rPr>
        <w:t xml:space="preserve"> </w:t>
      </w:r>
      <w:r w:rsidRPr="00711F3D">
        <w:rPr>
          <w:rFonts w:asciiTheme="minorHAnsi" w:hAnsiTheme="minorHAnsi" w:cstheme="minorHAnsi"/>
          <w:color w:val="000000" w:themeColor="text1"/>
        </w:rPr>
        <w:t>realizadas por los Integrantes del Comité de Adquisiciones.</w:t>
      </w:r>
    </w:p>
    <w:p w:rsidR="008A44D3" w:rsidRPr="00046179" w:rsidRDefault="008A44D3" w:rsidP="00046179">
      <w:pPr>
        <w:shd w:val="clear" w:color="auto" w:fill="FFFFFF"/>
        <w:spacing w:after="100" w:afterAutospacing="1"/>
        <w:contextualSpacing/>
        <w:rPr>
          <w:rFonts w:asciiTheme="minorHAnsi" w:hAnsiTheme="minorHAnsi" w:cstheme="minorHAnsi"/>
          <w:color w:val="000000"/>
          <w:shd w:val="clear" w:color="auto" w:fill="FFFFFF"/>
          <w:lang w:eastAsia="es-MX"/>
        </w:rPr>
      </w:pPr>
    </w:p>
    <w:p w:rsidR="00121173" w:rsidRPr="00C72137" w:rsidRDefault="00121173" w:rsidP="00121173">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w:t>
      </w:r>
      <w:r w:rsidR="00316E32">
        <w:rPr>
          <w:rFonts w:asciiTheme="minorHAnsi" w:eastAsia="Cambria" w:hAnsiTheme="minorHAnsi" w:cstheme="minorHAnsi"/>
        </w:rPr>
        <w:t xml:space="preserve"> de</w:t>
      </w:r>
      <w:r w:rsidR="00046179">
        <w:rPr>
          <w:rFonts w:asciiTheme="minorHAnsi" w:eastAsia="Cambria" w:hAnsiTheme="minorHAnsi" w:cstheme="minorHAnsi"/>
        </w:rPr>
        <w:t xml:space="preserve"> </w:t>
      </w:r>
      <w:r w:rsidR="00316E32">
        <w:rPr>
          <w:rFonts w:asciiTheme="minorHAnsi" w:eastAsia="Cambria" w:hAnsiTheme="minorHAnsi" w:cstheme="minorHAnsi"/>
        </w:rPr>
        <w:t>l</w:t>
      </w:r>
      <w:r w:rsidR="00046179">
        <w:rPr>
          <w:rFonts w:asciiTheme="minorHAnsi" w:eastAsia="Cambria" w:hAnsiTheme="minorHAnsi" w:cstheme="minorHAnsi"/>
        </w:rPr>
        <w:t>os</w:t>
      </w:r>
      <w:r w:rsidR="00316E32">
        <w:rPr>
          <w:rFonts w:asciiTheme="minorHAnsi" w:eastAsia="Cambria" w:hAnsiTheme="minorHAnsi" w:cstheme="minorHAnsi"/>
        </w:rPr>
        <w:t xml:space="preserve"> proveedor</w:t>
      </w:r>
      <w:r w:rsidR="00046179">
        <w:rPr>
          <w:rFonts w:asciiTheme="minorHAnsi" w:eastAsia="Cambria" w:hAnsiTheme="minorHAnsi" w:cstheme="minorHAnsi"/>
        </w:rPr>
        <w:t xml:space="preserve">es </w:t>
      </w:r>
      <w:r w:rsidR="00046179" w:rsidRPr="00046179">
        <w:rPr>
          <w:rFonts w:asciiTheme="minorHAnsi" w:hAnsiTheme="minorHAnsi" w:cstheme="minorHAnsi"/>
          <w:b/>
          <w:bCs/>
        </w:rPr>
        <w:t xml:space="preserve">Hidráulica y Pailería de Jalisco, S.A. de C.V., Cristina Jaime Zúñiga, Miguel Oscar Gutiérrez </w:t>
      </w:r>
      <w:proofErr w:type="spellStart"/>
      <w:r w:rsidR="00046179" w:rsidRPr="00046179">
        <w:rPr>
          <w:rFonts w:asciiTheme="minorHAnsi" w:hAnsiTheme="minorHAnsi" w:cstheme="minorHAnsi"/>
          <w:b/>
          <w:bCs/>
        </w:rPr>
        <w:t>Gutiérrez</w:t>
      </w:r>
      <w:proofErr w:type="spellEnd"/>
      <w:r w:rsidR="00046179" w:rsidRPr="00046179">
        <w:rPr>
          <w:rFonts w:asciiTheme="minorHAnsi" w:hAnsiTheme="minorHAnsi" w:cstheme="minorHAnsi"/>
          <w:b/>
          <w:bCs/>
        </w:rPr>
        <w:t xml:space="preserve">, </w:t>
      </w:r>
      <w:r w:rsidR="00046179" w:rsidRPr="00046179">
        <w:rPr>
          <w:rFonts w:asciiTheme="minorHAnsi" w:hAnsiTheme="minorHAnsi" w:cstheme="minorHAnsi"/>
          <w:b/>
          <w:bCs/>
        </w:rPr>
        <w:lastRenderedPageBreak/>
        <w:t xml:space="preserve">Llantas y Servicios Sánchez Barba, S.A. de C.V., Rehabilitaciones y Servicios R&amp;S, S.A. de C.V. y </w:t>
      </w:r>
      <w:r w:rsidR="00046179" w:rsidRPr="00046179">
        <w:rPr>
          <w:rFonts w:asciiTheme="minorHAnsi" w:hAnsiTheme="minorHAnsi" w:cstheme="minorHAnsi"/>
          <w:b/>
        </w:rPr>
        <w:t>las partidas 4, 11, 13, 20, 30, 31, 32, 33, 37, 41 y 44 quedan canceladas para efectos de que sea realizada una nueva investigación de mercado y licitación</w:t>
      </w:r>
      <w:r w:rsidR="00046179" w:rsidRPr="00046179">
        <w:rPr>
          <w:rFonts w:asciiTheme="minorHAnsi" w:hAnsiTheme="minorHAnsi" w:cstheme="minorHAnsi"/>
          <w:b/>
          <w:bCs/>
        </w:rPr>
        <w:t>,</w:t>
      </w:r>
      <w:r>
        <w:rPr>
          <w:rFonts w:cs="Tahoma"/>
          <w:b/>
          <w:bCs/>
        </w:rPr>
        <w:t xml:space="preserve"> </w:t>
      </w:r>
      <w:r w:rsidRPr="00C72137">
        <w:rPr>
          <w:rFonts w:asciiTheme="minorHAnsi" w:hAnsiTheme="minorHAnsi" w:cstheme="minorHAnsi"/>
          <w:lang w:val="es-ES_tradnl"/>
        </w:rPr>
        <w:t>los que estén por la afirmativa, sírvanse manifestarlo levantando su mano.</w:t>
      </w:r>
    </w:p>
    <w:p w:rsidR="00121173" w:rsidRPr="00316E32" w:rsidRDefault="00121173" w:rsidP="00121173">
      <w:pPr>
        <w:shd w:val="clear" w:color="auto" w:fill="FFFFFF"/>
        <w:spacing w:after="100" w:afterAutospacing="1"/>
        <w:contextualSpacing/>
        <w:jc w:val="both"/>
        <w:rPr>
          <w:rFonts w:cstheme="minorHAnsi"/>
          <w:b/>
          <w:i/>
        </w:rPr>
      </w:pPr>
    </w:p>
    <w:p w:rsidR="00121173" w:rsidRDefault="00121173" w:rsidP="00121173">
      <w:pPr>
        <w:shd w:val="clear" w:color="auto" w:fill="FFFFFF"/>
        <w:spacing w:after="100" w:afterAutospacing="1"/>
        <w:contextualSpacing/>
        <w:jc w:val="center"/>
        <w:rPr>
          <w:rFonts w:asciiTheme="minorHAnsi" w:hAnsiTheme="minorHAnsi" w:cstheme="minorHAnsi"/>
          <w:b/>
          <w:i/>
        </w:rPr>
      </w:pPr>
      <w:r w:rsidRPr="00316E32">
        <w:rPr>
          <w:rFonts w:asciiTheme="minorHAnsi" w:hAnsiTheme="minorHAnsi" w:cstheme="minorHAnsi"/>
          <w:b/>
          <w:i/>
        </w:rPr>
        <w:t>Aprobado por Unanimidad de votos por parte de los integrantes del Comité presentes</w:t>
      </w:r>
    </w:p>
    <w:p w:rsidR="00D538E9" w:rsidRDefault="00D538E9" w:rsidP="00D538E9">
      <w:pPr>
        <w:shd w:val="clear" w:color="auto" w:fill="FFFFFF"/>
        <w:spacing w:after="100" w:afterAutospacing="1"/>
        <w:contextualSpacing/>
        <w:jc w:val="both"/>
        <w:rPr>
          <w:rFonts w:asciiTheme="minorHAnsi" w:eastAsiaTheme="minorEastAsia" w:hAnsiTheme="minorHAnsi" w:cstheme="minorHAnsi"/>
          <w:b/>
          <w:lang w:val="es-ES" w:eastAsia="es-MX"/>
        </w:rPr>
      </w:pPr>
    </w:p>
    <w:p w:rsidR="00D538E9" w:rsidRPr="00D538E9" w:rsidRDefault="00D538E9" w:rsidP="00D538E9">
      <w:pPr>
        <w:shd w:val="clear" w:color="auto" w:fill="FFFFFF"/>
        <w:spacing w:after="100" w:afterAutospacing="1"/>
        <w:contextualSpacing/>
        <w:jc w:val="both"/>
        <w:rPr>
          <w:rFonts w:asciiTheme="minorHAnsi" w:eastAsiaTheme="minorEastAsia" w:hAnsiTheme="minorHAnsi" w:cstheme="minorHAnsi"/>
          <w:lang w:eastAsia="es-MX"/>
        </w:rPr>
      </w:pPr>
      <w:r w:rsidRPr="00D538E9">
        <w:rPr>
          <w:rFonts w:asciiTheme="minorHAnsi" w:eastAsiaTheme="minorEastAsia" w:hAnsiTheme="minorHAnsi" w:cstheme="minorHAnsi"/>
          <w:b/>
          <w:lang w:val="es-ES" w:eastAsia="es-MX"/>
        </w:rPr>
        <w:t>Número de Cuadro:</w:t>
      </w:r>
      <w:r w:rsidRPr="00D538E9">
        <w:rPr>
          <w:rFonts w:asciiTheme="minorHAnsi" w:eastAsiaTheme="minorEastAsia" w:hAnsiTheme="minorHAnsi" w:cstheme="minorHAnsi"/>
          <w:lang w:val="es-ES" w:eastAsia="es-MX"/>
        </w:rPr>
        <w:t xml:space="preserve"> </w:t>
      </w:r>
      <w:r w:rsidRPr="00D538E9">
        <w:rPr>
          <w:rFonts w:asciiTheme="minorHAnsi" w:eastAsiaTheme="minorEastAsia" w:hAnsiTheme="minorHAnsi" w:cstheme="minorHAnsi"/>
          <w:lang w:eastAsia="es-MX"/>
        </w:rPr>
        <w:t>08.04.2022</w:t>
      </w:r>
    </w:p>
    <w:p w:rsidR="00D538E9" w:rsidRPr="00D538E9" w:rsidRDefault="00D538E9" w:rsidP="00D538E9">
      <w:pPr>
        <w:shd w:val="clear" w:color="auto" w:fill="FFFFFF"/>
        <w:spacing w:after="100" w:afterAutospacing="1"/>
        <w:contextualSpacing/>
        <w:jc w:val="both"/>
        <w:rPr>
          <w:rFonts w:asciiTheme="minorHAnsi" w:eastAsiaTheme="minorEastAsia" w:hAnsiTheme="minorHAnsi" w:cstheme="minorHAnsi"/>
          <w:lang w:val="es-ES" w:eastAsia="es-MX"/>
        </w:rPr>
      </w:pPr>
      <w:r w:rsidRPr="00D538E9">
        <w:rPr>
          <w:rFonts w:asciiTheme="minorHAnsi" w:eastAsiaTheme="minorEastAsia" w:hAnsiTheme="minorHAnsi" w:cstheme="minorHAnsi"/>
          <w:b/>
          <w:lang w:val="es-ES" w:eastAsia="es-MX"/>
        </w:rPr>
        <w:t xml:space="preserve">Licitación Pública Nacional con Participación del Comité: </w:t>
      </w:r>
      <w:r w:rsidRPr="00D538E9">
        <w:rPr>
          <w:rFonts w:asciiTheme="minorHAnsi" w:eastAsiaTheme="minorEastAsia" w:hAnsiTheme="minorHAnsi" w:cstheme="minorHAnsi"/>
          <w:lang w:val="es-ES" w:eastAsia="es-MX"/>
        </w:rPr>
        <w:t>202200024 y 202200057 RONDA 3</w:t>
      </w:r>
    </w:p>
    <w:p w:rsidR="00D538E9" w:rsidRPr="00D538E9" w:rsidRDefault="00D538E9" w:rsidP="00D538E9">
      <w:pPr>
        <w:shd w:val="clear" w:color="auto" w:fill="FFFFFF"/>
        <w:spacing w:after="100" w:afterAutospacing="1"/>
        <w:contextualSpacing/>
        <w:jc w:val="both"/>
        <w:rPr>
          <w:rFonts w:asciiTheme="minorHAnsi" w:hAnsiTheme="minorHAnsi" w:cstheme="minorHAnsi"/>
          <w:bCs/>
        </w:rPr>
      </w:pPr>
      <w:r w:rsidRPr="00D538E9">
        <w:rPr>
          <w:rFonts w:asciiTheme="minorHAnsi" w:eastAsiaTheme="minorEastAsia" w:hAnsiTheme="minorHAnsi" w:cstheme="minorHAnsi"/>
          <w:b/>
          <w:lang w:val="es-ES" w:eastAsia="es-MX"/>
        </w:rPr>
        <w:t xml:space="preserve">Área Requirente: </w:t>
      </w:r>
      <w:r w:rsidRPr="00D538E9">
        <w:rPr>
          <w:rFonts w:asciiTheme="minorHAnsi" w:eastAsiaTheme="minorEastAsia" w:hAnsiTheme="minorHAnsi" w:cstheme="minorHAnsi"/>
          <w:lang w:val="es-ES" w:eastAsia="es-MX"/>
        </w:rPr>
        <w:t>Dirección de Recursos Humanos adscrita a la Coordinación General de Administración e Innovación Gubernamental</w:t>
      </w:r>
      <w:r w:rsidR="008A44D3">
        <w:rPr>
          <w:rFonts w:asciiTheme="minorHAnsi" w:eastAsiaTheme="minorEastAsia" w:hAnsiTheme="minorHAnsi" w:cstheme="minorHAnsi"/>
          <w:lang w:val="es-ES" w:eastAsia="es-MX"/>
        </w:rPr>
        <w:t>.</w:t>
      </w:r>
    </w:p>
    <w:p w:rsidR="00D538E9" w:rsidRPr="00D538E9" w:rsidRDefault="00D538E9" w:rsidP="00D538E9">
      <w:pPr>
        <w:shd w:val="clear" w:color="auto" w:fill="FFFFFF"/>
        <w:spacing w:after="100" w:afterAutospacing="1"/>
        <w:contextualSpacing/>
        <w:jc w:val="both"/>
        <w:rPr>
          <w:rFonts w:asciiTheme="minorHAnsi" w:eastAsiaTheme="minorEastAsia" w:hAnsiTheme="minorHAnsi" w:cstheme="minorHAnsi"/>
          <w:lang w:val="es-ES" w:eastAsia="es-MX"/>
        </w:rPr>
      </w:pPr>
      <w:r w:rsidRPr="00D538E9">
        <w:rPr>
          <w:rFonts w:asciiTheme="minorHAnsi" w:eastAsiaTheme="minorEastAsia" w:hAnsiTheme="minorHAnsi" w:cstheme="minorHAnsi"/>
          <w:b/>
          <w:lang w:val="es-ES" w:eastAsia="es-MX"/>
        </w:rPr>
        <w:t xml:space="preserve">Objeto de licitación: </w:t>
      </w:r>
      <w:r w:rsidRPr="00D538E9">
        <w:rPr>
          <w:rFonts w:asciiTheme="minorHAnsi" w:eastAsiaTheme="minorEastAsia" w:hAnsiTheme="minorHAnsi" w:cstheme="minorHAnsi"/>
          <w:lang w:val="es-ES" w:eastAsia="es-MX"/>
        </w:rPr>
        <w:t>Software para registro de asistencia para 15,000 trabajadores y software para control y gestión de vacaciones para 15,000 de trabajadores, terminal biométrica suministro e instalación de terminal biométrica de reconocimiento facial.</w:t>
      </w:r>
    </w:p>
    <w:p w:rsidR="00D538E9" w:rsidRPr="00D538E9" w:rsidRDefault="00D538E9" w:rsidP="00D538E9">
      <w:pPr>
        <w:shd w:val="clear" w:color="auto" w:fill="FFFFFF"/>
        <w:spacing w:after="100" w:afterAutospacing="1"/>
        <w:contextualSpacing/>
        <w:jc w:val="both"/>
        <w:rPr>
          <w:rFonts w:asciiTheme="minorHAnsi" w:eastAsiaTheme="minorEastAsia" w:hAnsiTheme="minorHAnsi" w:cstheme="minorHAnsi"/>
          <w:lang w:val="es-ES" w:eastAsia="es-MX"/>
        </w:rPr>
      </w:pPr>
    </w:p>
    <w:p w:rsidR="00D538E9" w:rsidRPr="00D538E9" w:rsidRDefault="00D538E9" w:rsidP="00D538E9">
      <w:pPr>
        <w:shd w:val="clear" w:color="auto" w:fill="FFFFFF"/>
        <w:spacing w:after="100" w:afterAutospacing="1"/>
        <w:contextualSpacing/>
        <w:jc w:val="both"/>
        <w:rPr>
          <w:rFonts w:asciiTheme="minorHAnsi" w:eastAsiaTheme="minorEastAsia" w:hAnsiTheme="minorHAnsi" w:cstheme="minorHAnsi"/>
          <w:lang w:val="es-ES_tradnl"/>
        </w:rPr>
      </w:pPr>
      <w:r w:rsidRPr="00D538E9">
        <w:rPr>
          <w:rFonts w:asciiTheme="minorHAnsi" w:eastAsiaTheme="minorEastAsia" w:hAnsiTheme="minorHAnsi" w:cstheme="minorHAnsi"/>
          <w:lang w:eastAsia="es-MX"/>
        </w:rPr>
        <w:t>S</w:t>
      </w:r>
      <w:r w:rsidRPr="00D538E9">
        <w:rPr>
          <w:rFonts w:asciiTheme="minorHAnsi" w:hAnsiTheme="minorHAnsi" w:cstheme="minorHAnsi"/>
          <w:lang w:val="es-ES_tradnl"/>
        </w:rPr>
        <w:t>e pone a la vista el expediente de donde se desprende lo siguiente:</w:t>
      </w:r>
    </w:p>
    <w:p w:rsidR="00D538E9" w:rsidRPr="00D538E9" w:rsidRDefault="00D538E9" w:rsidP="00D538E9">
      <w:pPr>
        <w:shd w:val="clear" w:color="auto" w:fill="FFFFFF"/>
        <w:spacing w:after="100" w:afterAutospacing="1"/>
        <w:contextualSpacing/>
        <w:jc w:val="both"/>
        <w:rPr>
          <w:rFonts w:asciiTheme="minorHAnsi" w:hAnsiTheme="minorHAnsi" w:cstheme="minorHAnsi"/>
          <w:lang w:val="es-ES_tradnl"/>
        </w:rPr>
      </w:pPr>
    </w:p>
    <w:p w:rsidR="00D538E9" w:rsidRPr="00D538E9" w:rsidRDefault="00D538E9" w:rsidP="00D538E9">
      <w:pPr>
        <w:shd w:val="clear" w:color="auto" w:fill="FFFFFF"/>
        <w:spacing w:after="100" w:afterAutospacing="1"/>
        <w:contextualSpacing/>
        <w:jc w:val="both"/>
        <w:rPr>
          <w:rFonts w:asciiTheme="minorHAnsi" w:hAnsiTheme="minorHAnsi" w:cstheme="minorHAnsi"/>
          <w:b/>
          <w:lang w:val="es-ES_tradnl"/>
        </w:rPr>
      </w:pPr>
      <w:r w:rsidRPr="00D538E9">
        <w:rPr>
          <w:rFonts w:asciiTheme="minorHAnsi" w:hAnsiTheme="minorHAnsi" w:cstheme="minorHAnsi"/>
          <w:b/>
          <w:lang w:val="es-ES_tradnl"/>
        </w:rPr>
        <w:t>Proveedores que cotizan:</w:t>
      </w:r>
    </w:p>
    <w:p w:rsidR="00D538E9" w:rsidRPr="00D538E9" w:rsidRDefault="00D538E9" w:rsidP="00D538E9">
      <w:pPr>
        <w:pStyle w:val="Prrafodelista"/>
        <w:numPr>
          <w:ilvl w:val="0"/>
          <w:numId w:val="13"/>
        </w:numPr>
        <w:shd w:val="clear" w:color="auto" w:fill="FFFFFF"/>
        <w:spacing w:after="100" w:afterAutospacing="1"/>
        <w:contextualSpacing/>
        <w:jc w:val="both"/>
        <w:rPr>
          <w:rFonts w:asciiTheme="minorHAnsi" w:hAnsiTheme="minorHAnsi" w:cstheme="minorHAnsi"/>
        </w:rPr>
      </w:pPr>
      <w:proofErr w:type="spellStart"/>
      <w:r w:rsidRPr="00D538E9">
        <w:rPr>
          <w:rFonts w:asciiTheme="minorHAnsi" w:hAnsiTheme="minorHAnsi" w:cstheme="minorHAnsi"/>
        </w:rPr>
        <w:t>Accasi</w:t>
      </w:r>
      <w:proofErr w:type="spellEnd"/>
      <w:r w:rsidRPr="00D538E9">
        <w:rPr>
          <w:rFonts w:asciiTheme="minorHAnsi" w:hAnsiTheme="minorHAnsi" w:cstheme="minorHAnsi"/>
        </w:rPr>
        <w:t>, S.A. de C.V.</w:t>
      </w:r>
    </w:p>
    <w:p w:rsidR="00D538E9" w:rsidRPr="00D538E9" w:rsidRDefault="00D538E9" w:rsidP="00D538E9">
      <w:pPr>
        <w:pStyle w:val="Prrafodelista"/>
        <w:numPr>
          <w:ilvl w:val="0"/>
          <w:numId w:val="13"/>
        </w:numPr>
        <w:shd w:val="clear" w:color="auto" w:fill="FFFFFF"/>
        <w:spacing w:after="100" w:afterAutospacing="1"/>
        <w:contextualSpacing/>
        <w:jc w:val="both"/>
        <w:rPr>
          <w:rFonts w:asciiTheme="minorHAnsi" w:hAnsiTheme="minorHAnsi" w:cstheme="minorHAnsi"/>
        </w:rPr>
      </w:pPr>
      <w:r w:rsidRPr="00D538E9">
        <w:rPr>
          <w:rFonts w:asciiTheme="minorHAnsi" w:hAnsiTheme="minorHAnsi" w:cstheme="minorHAnsi"/>
        </w:rPr>
        <w:t>Aplicaciones En Comunicaciones y Software S.A. de C.V.</w:t>
      </w:r>
    </w:p>
    <w:p w:rsidR="00D538E9" w:rsidRPr="00D538E9" w:rsidRDefault="00D538E9" w:rsidP="00D538E9">
      <w:pPr>
        <w:pStyle w:val="Prrafodelista"/>
        <w:numPr>
          <w:ilvl w:val="0"/>
          <w:numId w:val="13"/>
        </w:numPr>
        <w:shd w:val="clear" w:color="auto" w:fill="FFFFFF"/>
        <w:spacing w:after="100" w:afterAutospacing="1"/>
        <w:contextualSpacing/>
        <w:jc w:val="both"/>
        <w:rPr>
          <w:rFonts w:asciiTheme="minorHAnsi" w:hAnsiTheme="minorHAnsi" w:cstheme="minorHAnsi"/>
        </w:rPr>
      </w:pPr>
      <w:r w:rsidRPr="00D538E9">
        <w:rPr>
          <w:rFonts w:asciiTheme="minorHAnsi" w:hAnsiTheme="minorHAnsi" w:cstheme="minorHAnsi"/>
        </w:rPr>
        <w:t xml:space="preserve">Grupo </w:t>
      </w:r>
      <w:proofErr w:type="spellStart"/>
      <w:r w:rsidRPr="00D538E9">
        <w:rPr>
          <w:rFonts w:asciiTheme="minorHAnsi" w:hAnsiTheme="minorHAnsi" w:cstheme="minorHAnsi"/>
        </w:rPr>
        <w:t>Teleintra</w:t>
      </w:r>
      <w:proofErr w:type="spellEnd"/>
      <w:r w:rsidRPr="00D538E9">
        <w:rPr>
          <w:rFonts w:asciiTheme="minorHAnsi" w:hAnsiTheme="minorHAnsi" w:cstheme="minorHAnsi"/>
        </w:rPr>
        <w:t>, S.A. de C.V.</w:t>
      </w:r>
    </w:p>
    <w:p w:rsidR="00D538E9" w:rsidRPr="00D538E9" w:rsidRDefault="00D538E9" w:rsidP="00D538E9">
      <w:pPr>
        <w:pStyle w:val="Prrafodelista"/>
        <w:numPr>
          <w:ilvl w:val="0"/>
          <w:numId w:val="13"/>
        </w:numPr>
        <w:shd w:val="clear" w:color="auto" w:fill="FFFFFF"/>
        <w:spacing w:after="100" w:afterAutospacing="1"/>
        <w:contextualSpacing/>
        <w:jc w:val="both"/>
        <w:rPr>
          <w:rFonts w:asciiTheme="minorHAnsi" w:hAnsiTheme="minorHAnsi" w:cstheme="minorHAnsi"/>
        </w:rPr>
      </w:pPr>
      <w:r w:rsidRPr="00D538E9">
        <w:rPr>
          <w:rFonts w:asciiTheme="minorHAnsi" w:hAnsiTheme="minorHAnsi" w:cstheme="minorHAnsi"/>
        </w:rPr>
        <w:t xml:space="preserve">Desarrollos </w:t>
      </w:r>
      <w:proofErr w:type="spellStart"/>
      <w:r w:rsidRPr="00D538E9">
        <w:rPr>
          <w:rFonts w:asciiTheme="minorHAnsi" w:hAnsiTheme="minorHAnsi" w:cstheme="minorHAnsi"/>
        </w:rPr>
        <w:t>Mecatronicos</w:t>
      </w:r>
      <w:proofErr w:type="spellEnd"/>
      <w:r w:rsidRPr="00D538E9">
        <w:rPr>
          <w:rFonts w:asciiTheme="minorHAnsi" w:hAnsiTheme="minorHAnsi" w:cstheme="minorHAnsi"/>
        </w:rPr>
        <w:t xml:space="preserve"> </w:t>
      </w:r>
      <w:proofErr w:type="spellStart"/>
      <w:r w:rsidRPr="00D538E9">
        <w:rPr>
          <w:rFonts w:asciiTheme="minorHAnsi" w:hAnsiTheme="minorHAnsi" w:cstheme="minorHAnsi"/>
        </w:rPr>
        <w:t>Catam</w:t>
      </w:r>
      <w:proofErr w:type="spellEnd"/>
      <w:r w:rsidRPr="00D538E9">
        <w:rPr>
          <w:rFonts w:asciiTheme="minorHAnsi" w:hAnsiTheme="minorHAnsi" w:cstheme="minorHAnsi"/>
        </w:rPr>
        <w:t>, S.A. de C.V.</w:t>
      </w:r>
    </w:p>
    <w:p w:rsidR="00D538E9" w:rsidRDefault="00D538E9" w:rsidP="00D538E9">
      <w:pPr>
        <w:shd w:val="clear" w:color="auto" w:fill="FFFFFF"/>
        <w:spacing w:after="100" w:afterAutospacing="1"/>
        <w:contextualSpacing/>
        <w:rPr>
          <w:rFonts w:asciiTheme="minorHAnsi" w:hAnsiTheme="minorHAnsi" w:cstheme="minorHAnsi"/>
        </w:rPr>
      </w:pPr>
      <w:r w:rsidRPr="00D538E9">
        <w:rPr>
          <w:rFonts w:asciiTheme="minorHAnsi" w:hAnsiTheme="minorHAnsi" w:cstheme="minorHAnsi"/>
        </w:rPr>
        <w:t>Los licitantes cuyas proposiciones fueron desechadas:</w:t>
      </w:r>
    </w:p>
    <w:p w:rsidR="00474B1E" w:rsidRPr="00D538E9" w:rsidRDefault="00474B1E" w:rsidP="00D538E9">
      <w:pPr>
        <w:shd w:val="clear" w:color="auto" w:fill="FFFFFF"/>
        <w:spacing w:after="100" w:afterAutospacing="1"/>
        <w:contextualSpacing/>
        <w:rPr>
          <w:rFonts w:asciiTheme="minorHAnsi" w:hAnsiTheme="minorHAnsi" w:cstheme="minorHAnsi"/>
          <w:lang w:val="es-ES_tradnl"/>
        </w:rPr>
      </w:pPr>
    </w:p>
    <w:tbl>
      <w:tblPr>
        <w:tblW w:w="9843" w:type="dxa"/>
        <w:tblLayout w:type="fixed"/>
        <w:tblCellMar>
          <w:left w:w="0" w:type="dxa"/>
          <w:right w:w="0" w:type="dxa"/>
        </w:tblCellMar>
        <w:tblLook w:val="04A0" w:firstRow="1" w:lastRow="0" w:firstColumn="1" w:lastColumn="0" w:noHBand="0" w:noVBand="1"/>
      </w:tblPr>
      <w:tblGrid>
        <w:gridCol w:w="3924"/>
        <w:gridCol w:w="5919"/>
      </w:tblGrid>
      <w:tr w:rsidR="00D538E9" w:rsidRPr="00D538E9" w:rsidTr="006A16D6">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538E9" w:rsidRPr="00D538E9" w:rsidRDefault="00D538E9" w:rsidP="006A16D6">
            <w:pPr>
              <w:tabs>
                <w:tab w:val="center" w:pos="1854"/>
                <w:tab w:val="left" w:pos="2745"/>
              </w:tabs>
              <w:rPr>
                <w:rFonts w:asciiTheme="minorHAnsi" w:hAnsiTheme="minorHAnsi" w:cstheme="minorHAnsi"/>
                <w:lang w:eastAsia="es-MX"/>
              </w:rPr>
            </w:pPr>
            <w:r w:rsidRPr="00D538E9">
              <w:rPr>
                <w:rFonts w:asciiTheme="minorHAnsi" w:hAnsiTheme="minorHAnsi" w:cstheme="minorHAnsi"/>
                <w:b/>
                <w:bCs/>
                <w:color w:val="FFFFFF"/>
                <w:kern w:val="24"/>
                <w:lang w:eastAsia="es-MX"/>
              </w:rPr>
              <w:tab/>
              <w:t xml:space="preserve">Licitante </w:t>
            </w:r>
            <w:r w:rsidRPr="00D538E9">
              <w:rPr>
                <w:rFonts w:asciiTheme="minorHAnsi" w:hAnsiTheme="minorHAnsi" w:cstheme="minorHAnsi"/>
                <w:b/>
                <w:bCs/>
                <w:color w:val="FFFFFF"/>
                <w:kern w:val="24"/>
                <w:lang w:eastAsia="es-MX"/>
              </w:rPr>
              <w:tab/>
            </w:r>
          </w:p>
        </w:tc>
        <w:tc>
          <w:tcPr>
            <w:tcW w:w="591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D538E9" w:rsidRPr="00D538E9" w:rsidRDefault="00D538E9" w:rsidP="006A16D6">
            <w:pPr>
              <w:jc w:val="center"/>
              <w:rPr>
                <w:rFonts w:asciiTheme="minorHAnsi" w:hAnsiTheme="minorHAnsi" w:cstheme="minorHAnsi"/>
                <w:lang w:eastAsia="es-MX"/>
              </w:rPr>
            </w:pPr>
            <w:r w:rsidRPr="00D538E9">
              <w:rPr>
                <w:rFonts w:asciiTheme="minorHAnsi" w:hAnsiTheme="minorHAnsi" w:cstheme="minorHAnsi"/>
                <w:b/>
                <w:bCs/>
                <w:color w:val="FFFFFF"/>
                <w:kern w:val="24"/>
                <w:lang w:eastAsia="es-MX"/>
              </w:rPr>
              <w:t xml:space="preserve">Motivo </w:t>
            </w:r>
          </w:p>
        </w:tc>
      </w:tr>
      <w:tr w:rsidR="00D538E9" w:rsidRPr="00D538E9" w:rsidTr="006A16D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538E9" w:rsidRPr="00D538E9" w:rsidRDefault="00D538E9" w:rsidP="006A16D6">
            <w:pPr>
              <w:rPr>
                <w:rFonts w:asciiTheme="minorHAnsi" w:hAnsiTheme="minorHAnsi" w:cstheme="minorHAnsi"/>
                <w:lang w:eastAsia="es-MX"/>
              </w:rPr>
            </w:pPr>
            <w:r w:rsidRPr="00D538E9">
              <w:rPr>
                <w:rFonts w:asciiTheme="minorHAnsi" w:hAnsiTheme="minorHAnsi" w:cstheme="minorHAnsi"/>
                <w:lang w:eastAsia="es-MX"/>
              </w:rPr>
              <w:t>Aplicaciones En Comunicaciones y Software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4B1E" w:rsidRDefault="00D538E9" w:rsidP="006A16D6">
            <w:pPr>
              <w:rPr>
                <w:rFonts w:asciiTheme="minorHAnsi" w:hAnsiTheme="minorHAnsi" w:cstheme="minorHAnsi"/>
                <w:b/>
                <w:lang w:eastAsia="es-MX"/>
              </w:rPr>
            </w:pPr>
            <w:r w:rsidRPr="00D538E9">
              <w:rPr>
                <w:rFonts w:asciiTheme="minorHAnsi" w:hAnsiTheme="minorHAnsi" w:cstheme="minorHAnsi"/>
                <w:b/>
                <w:lang w:eastAsia="es-MX"/>
              </w:rPr>
              <w:t xml:space="preserve">Licitante No Solvente,  </w:t>
            </w:r>
          </w:p>
          <w:p w:rsidR="00474B1E" w:rsidRDefault="00474B1E" w:rsidP="006A16D6">
            <w:pPr>
              <w:rPr>
                <w:rFonts w:asciiTheme="minorHAnsi" w:hAnsiTheme="minorHAnsi" w:cstheme="minorHAnsi"/>
                <w:b/>
                <w:lang w:eastAsia="es-MX"/>
              </w:rPr>
            </w:pPr>
          </w:p>
          <w:p w:rsidR="00D538E9" w:rsidRPr="00D538E9" w:rsidRDefault="00D538E9" w:rsidP="006A16D6">
            <w:pPr>
              <w:rPr>
                <w:rFonts w:asciiTheme="minorHAnsi" w:hAnsiTheme="minorHAnsi" w:cstheme="minorHAnsi"/>
                <w:b/>
                <w:lang w:eastAsia="es-MX"/>
              </w:rPr>
            </w:pPr>
            <w:r w:rsidRPr="00D538E9">
              <w:rPr>
                <w:rFonts w:asciiTheme="minorHAnsi" w:hAnsiTheme="minorHAnsi" w:cstheme="minorHAnsi"/>
                <w:b/>
                <w:lang w:eastAsia="es-MX"/>
              </w:rPr>
              <w:t xml:space="preserve">De conformidad a la evaluación realizada por parte de la Dirección de Recursos Humanos adscrita a la Coordinación General de Administración e Innovación Gubernamental enviada y plasmada mediante oficio RH/0022/2022,                                                             </w:t>
            </w:r>
          </w:p>
          <w:p w:rsidR="00474B1E" w:rsidRDefault="00D538E9" w:rsidP="006A16D6">
            <w:pPr>
              <w:rPr>
                <w:rFonts w:asciiTheme="minorHAnsi" w:hAnsiTheme="minorHAnsi" w:cstheme="minorHAnsi"/>
                <w:b/>
                <w:lang w:eastAsia="es-MX"/>
              </w:rPr>
            </w:pPr>
            <w:r w:rsidRPr="00D538E9">
              <w:rPr>
                <w:rFonts w:asciiTheme="minorHAnsi" w:hAnsiTheme="minorHAnsi" w:cstheme="minorHAnsi"/>
                <w:b/>
                <w:lang w:eastAsia="es-MX"/>
              </w:rPr>
              <w:lastRenderedPageBreak/>
              <w:t xml:space="preserve"> Posterior al acto de presentación y apertura de proposiciones se detectó por parte del Área Convocante, que:         </w:t>
            </w:r>
          </w:p>
          <w:p w:rsidR="00D538E9" w:rsidRPr="00D538E9" w:rsidRDefault="00D538E9" w:rsidP="006A16D6">
            <w:pPr>
              <w:rPr>
                <w:rFonts w:asciiTheme="minorHAnsi" w:hAnsiTheme="minorHAnsi" w:cstheme="minorHAnsi"/>
                <w:b/>
                <w:lang w:eastAsia="es-MX"/>
              </w:rPr>
            </w:pPr>
            <w:r w:rsidRPr="00D538E9">
              <w:rPr>
                <w:rFonts w:asciiTheme="minorHAnsi" w:hAnsiTheme="minorHAnsi" w:cstheme="minorHAnsi"/>
                <w:b/>
                <w:lang w:eastAsia="es-MX"/>
              </w:rPr>
              <w:t xml:space="preserve">                     </w:t>
            </w:r>
          </w:p>
          <w:p w:rsidR="00D538E9" w:rsidRPr="00D538E9" w:rsidRDefault="00D538E9" w:rsidP="006A16D6">
            <w:pPr>
              <w:rPr>
                <w:rFonts w:asciiTheme="minorHAnsi" w:hAnsiTheme="minorHAnsi" w:cstheme="minorHAnsi"/>
                <w:b/>
                <w:lang w:eastAsia="es-MX"/>
              </w:rPr>
            </w:pPr>
            <w:r w:rsidRPr="00D538E9">
              <w:rPr>
                <w:rFonts w:asciiTheme="minorHAnsi" w:hAnsiTheme="minorHAnsi" w:cstheme="minorHAnsi"/>
                <w:b/>
                <w:lang w:eastAsia="es-MX"/>
              </w:rPr>
              <w:t>- Presenta Constancia del Instituto de Fondo Nacional de</w:t>
            </w:r>
          </w:p>
          <w:p w:rsidR="00D538E9" w:rsidRDefault="00D538E9" w:rsidP="006A16D6">
            <w:pPr>
              <w:rPr>
                <w:rFonts w:asciiTheme="minorHAnsi" w:hAnsiTheme="minorHAnsi" w:cstheme="minorHAnsi"/>
                <w:b/>
                <w:lang w:eastAsia="es-MX"/>
              </w:rPr>
            </w:pPr>
            <w:r w:rsidRPr="00D538E9">
              <w:rPr>
                <w:rFonts w:asciiTheme="minorHAnsi" w:hAnsiTheme="minorHAnsi" w:cstheme="minorHAnsi"/>
                <w:b/>
                <w:lang w:eastAsia="es-MX"/>
              </w:rPr>
              <w:t xml:space="preserve">Vivienda para los Trabajadores (INFONAVIT) con adeudos. </w:t>
            </w:r>
          </w:p>
          <w:p w:rsidR="00474B1E" w:rsidRPr="00D538E9" w:rsidRDefault="00474B1E" w:rsidP="006A16D6">
            <w:pPr>
              <w:rPr>
                <w:rFonts w:asciiTheme="minorHAnsi" w:hAnsiTheme="minorHAnsi" w:cstheme="minorHAnsi"/>
                <w:b/>
                <w:lang w:eastAsia="es-MX"/>
              </w:rPr>
            </w:pPr>
          </w:p>
          <w:p w:rsidR="00D538E9" w:rsidRDefault="00D538E9" w:rsidP="006A16D6">
            <w:pPr>
              <w:rPr>
                <w:rFonts w:asciiTheme="minorHAnsi" w:hAnsiTheme="minorHAnsi" w:cstheme="minorHAnsi"/>
                <w:b/>
                <w:lang w:eastAsia="es-MX"/>
              </w:rPr>
            </w:pPr>
            <w:r w:rsidRPr="00D538E9">
              <w:rPr>
                <w:rFonts w:asciiTheme="minorHAnsi" w:hAnsiTheme="minorHAnsi" w:cstheme="minorHAnsi"/>
                <w:b/>
                <w:lang w:eastAsia="es-MX"/>
              </w:rPr>
              <w:t>- Licitante desechado conforme a los requisitos económicos, En virtud de que esta arriba del 10% o 40% debajo del estudio de mercado en sus propuestas económicas</w:t>
            </w:r>
          </w:p>
          <w:p w:rsidR="00474B1E" w:rsidRPr="00D538E9" w:rsidRDefault="00474B1E" w:rsidP="006A16D6">
            <w:pPr>
              <w:rPr>
                <w:rFonts w:asciiTheme="minorHAnsi" w:hAnsiTheme="minorHAnsi" w:cstheme="minorHAnsi"/>
                <w:b/>
                <w:lang w:eastAsia="es-MX"/>
              </w:rPr>
            </w:pPr>
          </w:p>
          <w:p w:rsidR="00D538E9" w:rsidRPr="00D538E9" w:rsidRDefault="00D538E9" w:rsidP="006A16D6">
            <w:pPr>
              <w:rPr>
                <w:rFonts w:asciiTheme="minorHAnsi" w:hAnsiTheme="minorHAnsi" w:cstheme="minorHAnsi"/>
                <w:b/>
                <w:lang w:eastAsia="es-MX"/>
              </w:rPr>
            </w:pPr>
            <w:r w:rsidRPr="00D538E9">
              <w:rPr>
                <w:rFonts w:asciiTheme="minorHAnsi" w:hAnsiTheme="minorHAnsi" w:cstheme="minorHAnsi"/>
                <w:b/>
                <w:lang w:eastAsia="es-MX"/>
              </w:rPr>
              <w:t>NOTA: Cabe Mencionar que lo anteriormente plasmado es la única información entregada por la Dirección de Recursos Humanos.</w:t>
            </w:r>
          </w:p>
        </w:tc>
      </w:tr>
      <w:tr w:rsidR="00D538E9" w:rsidRPr="00D538E9" w:rsidTr="006A16D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538E9" w:rsidRPr="00D538E9" w:rsidRDefault="00D538E9" w:rsidP="006A16D6">
            <w:pPr>
              <w:rPr>
                <w:rFonts w:asciiTheme="minorHAnsi" w:hAnsiTheme="minorHAnsi" w:cstheme="minorHAnsi"/>
                <w:lang w:eastAsia="es-MX"/>
              </w:rPr>
            </w:pPr>
            <w:r w:rsidRPr="00D538E9">
              <w:rPr>
                <w:rFonts w:asciiTheme="minorHAnsi" w:hAnsiTheme="minorHAnsi" w:cstheme="minorHAnsi"/>
                <w:lang w:eastAsia="es-MX"/>
              </w:rPr>
              <w:lastRenderedPageBreak/>
              <w:t xml:space="preserve">Grupo </w:t>
            </w:r>
            <w:proofErr w:type="spellStart"/>
            <w:r w:rsidRPr="00D538E9">
              <w:rPr>
                <w:rFonts w:asciiTheme="minorHAnsi" w:hAnsiTheme="minorHAnsi" w:cstheme="minorHAnsi"/>
                <w:lang w:eastAsia="es-MX"/>
              </w:rPr>
              <w:t>Teleintra</w:t>
            </w:r>
            <w:proofErr w:type="spellEnd"/>
            <w:r w:rsidRPr="00D538E9">
              <w:rPr>
                <w:rFonts w:asciiTheme="minorHAnsi" w:hAnsiTheme="minorHAnsi" w:cstheme="minorHAnsi"/>
                <w:lang w:eastAsia="es-MX"/>
              </w:rPr>
              <w:t>,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4B1E" w:rsidRDefault="00D538E9" w:rsidP="006A16D6">
            <w:pPr>
              <w:rPr>
                <w:rFonts w:asciiTheme="minorHAnsi" w:hAnsiTheme="minorHAnsi" w:cstheme="minorHAnsi"/>
                <w:b/>
                <w:lang w:eastAsia="es-MX"/>
              </w:rPr>
            </w:pPr>
            <w:r w:rsidRPr="00D538E9">
              <w:rPr>
                <w:rFonts w:asciiTheme="minorHAnsi" w:hAnsiTheme="minorHAnsi" w:cstheme="minorHAnsi"/>
                <w:b/>
                <w:lang w:eastAsia="es-MX"/>
              </w:rPr>
              <w:t xml:space="preserve">Licitante No Solvente,  </w:t>
            </w:r>
          </w:p>
          <w:p w:rsidR="00474B1E" w:rsidRDefault="00474B1E" w:rsidP="006A16D6">
            <w:pPr>
              <w:rPr>
                <w:rFonts w:asciiTheme="minorHAnsi" w:hAnsiTheme="minorHAnsi" w:cstheme="minorHAnsi"/>
                <w:b/>
                <w:lang w:eastAsia="es-MX"/>
              </w:rPr>
            </w:pPr>
          </w:p>
          <w:p w:rsidR="00D538E9" w:rsidRPr="00D538E9" w:rsidRDefault="00D538E9" w:rsidP="006A16D6">
            <w:pPr>
              <w:rPr>
                <w:rFonts w:asciiTheme="minorHAnsi" w:hAnsiTheme="minorHAnsi" w:cstheme="minorHAnsi"/>
                <w:b/>
                <w:lang w:eastAsia="es-MX"/>
              </w:rPr>
            </w:pPr>
            <w:r w:rsidRPr="00D538E9">
              <w:rPr>
                <w:rFonts w:asciiTheme="minorHAnsi" w:hAnsiTheme="minorHAnsi" w:cstheme="minorHAnsi"/>
                <w:b/>
                <w:lang w:eastAsia="es-MX"/>
              </w:rPr>
              <w:t xml:space="preserve">De conformidad a la evaluación realizada por parte de la Dirección de Recursos Humanos adscrita a la Coordinación General de Administración e Innovación Gubernamental enviada y plasmada mediante oficio RH/0022/2022, </w:t>
            </w:r>
          </w:p>
          <w:p w:rsidR="00D538E9" w:rsidRDefault="00D538E9" w:rsidP="006A16D6">
            <w:pPr>
              <w:rPr>
                <w:rFonts w:asciiTheme="minorHAnsi" w:hAnsiTheme="minorHAnsi" w:cstheme="minorHAnsi"/>
                <w:b/>
                <w:lang w:eastAsia="es-MX"/>
              </w:rPr>
            </w:pPr>
            <w:r w:rsidRPr="00D538E9">
              <w:rPr>
                <w:rFonts w:asciiTheme="minorHAnsi" w:hAnsiTheme="minorHAnsi" w:cstheme="minorHAnsi"/>
                <w:b/>
                <w:lang w:eastAsia="es-MX"/>
              </w:rPr>
              <w:t>Posterior al acto de presentación y apertura de proposiciones, se observó:</w:t>
            </w:r>
          </w:p>
          <w:p w:rsidR="00474B1E" w:rsidRPr="00D538E9" w:rsidRDefault="00474B1E" w:rsidP="006A16D6">
            <w:pPr>
              <w:rPr>
                <w:rFonts w:asciiTheme="minorHAnsi" w:hAnsiTheme="minorHAnsi" w:cstheme="minorHAnsi"/>
                <w:b/>
                <w:lang w:eastAsia="es-MX"/>
              </w:rPr>
            </w:pPr>
          </w:p>
          <w:p w:rsidR="00D538E9" w:rsidRDefault="00D538E9" w:rsidP="006A16D6">
            <w:pPr>
              <w:rPr>
                <w:rFonts w:asciiTheme="minorHAnsi" w:hAnsiTheme="minorHAnsi" w:cstheme="minorHAnsi"/>
                <w:b/>
                <w:lang w:eastAsia="es-MX"/>
              </w:rPr>
            </w:pPr>
            <w:r w:rsidRPr="00D538E9">
              <w:rPr>
                <w:rFonts w:asciiTheme="minorHAnsi" w:hAnsiTheme="minorHAnsi" w:cstheme="minorHAnsi"/>
                <w:b/>
                <w:lang w:eastAsia="es-MX"/>
              </w:rPr>
              <w:t xml:space="preserve">-  No presenta Constancia CFDI del pago del impuesto sobre nómina del estado. </w:t>
            </w:r>
          </w:p>
          <w:p w:rsidR="00474B1E" w:rsidRPr="00D538E9" w:rsidRDefault="00474B1E" w:rsidP="006A16D6">
            <w:pPr>
              <w:rPr>
                <w:rFonts w:asciiTheme="minorHAnsi" w:hAnsiTheme="minorHAnsi" w:cstheme="minorHAnsi"/>
                <w:b/>
                <w:lang w:eastAsia="es-MX"/>
              </w:rPr>
            </w:pPr>
          </w:p>
          <w:p w:rsidR="00D538E9" w:rsidRDefault="00D538E9" w:rsidP="006A16D6">
            <w:pPr>
              <w:rPr>
                <w:rFonts w:asciiTheme="minorHAnsi" w:hAnsiTheme="minorHAnsi" w:cstheme="minorHAnsi"/>
                <w:b/>
                <w:lang w:eastAsia="es-MX"/>
              </w:rPr>
            </w:pPr>
            <w:r w:rsidRPr="00D538E9">
              <w:rPr>
                <w:rFonts w:asciiTheme="minorHAnsi" w:hAnsiTheme="minorHAnsi" w:cstheme="minorHAnsi"/>
                <w:b/>
                <w:lang w:eastAsia="es-MX"/>
              </w:rPr>
              <w:t xml:space="preserve">-Licitante desechado, conforme a los requisitos económicos (En virtud de que esta arriba del 10% o 40% debajo del estudio de mercado en sus propuestas económicas.    </w:t>
            </w:r>
          </w:p>
          <w:p w:rsidR="00474B1E" w:rsidRPr="00D538E9" w:rsidRDefault="00474B1E" w:rsidP="006A16D6">
            <w:pPr>
              <w:rPr>
                <w:rFonts w:asciiTheme="minorHAnsi" w:hAnsiTheme="minorHAnsi" w:cstheme="minorHAnsi"/>
                <w:b/>
                <w:lang w:eastAsia="es-MX"/>
              </w:rPr>
            </w:pPr>
          </w:p>
          <w:p w:rsidR="00D538E9" w:rsidRPr="00D538E9" w:rsidRDefault="00D538E9" w:rsidP="006A16D6">
            <w:pPr>
              <w:rPr>
                <w:rFonts w:asciiTheme="minorHAnsi" w:hAnsiTheme="minorHAnsi" w:cstheme="minorHAnsi"/>
                <w:b/>
                <w:lang w:eastAsia="es-MX"/>
              </w:rPr>
            </w:pPr>
            <w:r w:rsidRPr="00D538E9">
              <w:rPr>
                <w:rFonts w:asciiTheme="minorHAnsi" w:hAnsiTheme="minorHAnsi" w:cstheme="minorHAnsi"/>
                <w:b/>
                <w:lang w:eastAsia="es-MX"/>
              </w:rPr>
              <w:lastRenderedPageBreak/>
              <w:t xml:space="preserve">NOTA: Cabe Mencionar que lo anteriormente plasmado es la única información entregada por la Dirección de Recursos Humanos.                                                        </w:t>
            </w:r>
          </w:p>
        </w:tc>
      </w:tr>
      <w:tr w:rsidR="00D538E9" w:rsidRPr="00D538E9" w:rsidTr="006A16D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D538E9" w:rsidRPr="00D538E9" w:rsidRDefault="00D538E9" w:rsidP="006A16D6">
            <w:pPr>
              <w:rPr>
                <w:rFonts w:asciiTheme="minorHAnsi" w:hAnsiTheme="minorHAnsi" w:cstheme="minorHAnsi"/>
                <w:lang w:eastAsia="es-MX"/>
              </w:rPr>
            </w:pPr>
            <w:r w:rsidRPr="00D538E9">
              <w:rPr>
                <w:rFonts w:asciiTheme="minorHAnsi" w:hAnsiTheme="minorHAnsi" w:cstheme="minorHAnsi"/>
                <w:lang w:eastAsia="es-MX"/>
              </w:rPr>
              <w:lastRenderedPageBreak/>
              <w:t xml:space="preserve">Desarrollos </w:t>
            </w:r>
            <w:proofErr w:type="spellStart"/>
            <w:r w:rsidRPr="00D538E9">
              <w:rPr>
                <w:rFonts w:asciiTheme="minorHAnsi" w:hAnsiTheme="minorHAnsi" w:cstheme="minorHAnsi"/>
                <w:lang w:eastAsia="es-MX"/>
              </w:rPr>
              <w:t>Mecatronicos</w:t>
            </w:r>
            <w:proofErr w:type="spellEnd"/>
            <w:r w:rsidRPr="00D538E9">
              <w:rPr>
                <w:rFonts w:asciiTheme="minorHAnsi" w:hAnsiTheme="minorHAnsi" w:cstheme="minorHAnsi"/>
                <w:lang w:eastAsia="es-MX"/>
              </w:rPr>
              <w:t xml:space="preserve"> </w:t>
            </w:r>
            <w:proofErr w:type="spellStart"/>
            <w:r w:rsidRPr="00D538E9">
              <w:rPr>
                <w:rFonts w:asciiTheme="minorHAnsi" w:hAnsiTheme="minorHAnsi" w:cstheme="minorHAnsi"/>
                <w:lang w:eastAsia="es-MX"/>
              </w:rPr>
              <w:t>Catam</w:t>
            </w:r>
            <w:proofErr w:type="spellEnd"/>
            <w:r w:rsidRPr="00D538E9">
              <w:rPr>
                <w:rFonts w:asciiTheme="minorHAnsi" w:hAnsiTheme="minorHAnsi" w:cstheme="minorHAnsi"/>
                <w:lang w:eastAsia="es-MX"/>
              </w:rPr>
              <w:t>, S.A. de C.V.</w:t>
            </w:r>
          </w:p>
        </w:tc>
        <w:tc>
          <w:tcPr>
            <w:tcW w:w="591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474B1E" w:rsidRDefault="00D538E9" w:rsidP="006A16D6">
            <w:pPr>
              <w:rPr>
                <w:rFonts w:asciiTheme="minorHAnsi" w:hAnsiTheme="minorHAnsi" w:cstheme="minorHAnsi"/>
                <w:b/>
                <w:lang w:eastAsia="es-MX"/>
              </w:rPr>
            </w:pPr>
            <w:r w:rsidRPr="00D538E9">
              <w:rPr>
                <w:rFonts w:asciiTheme="minorHAnsi" w:hAnsiTheme="minorHAnsi" w:cstheme="minorHAnsi"/>
                <w:b/>
                <w:lang w:eastAsia="es-MX"/>
              </w:rPr>
              <w:t xml:space="preserve">Licitante No Solvente, </w:t>
            </w:r>
          </w:p>
          <w:p w:rsidR="00474B1E" w:rsidRDefault="00474B1E" w:rsidP="006A16D6">
            <w:pPr>
              <w:rPr>
                <w:rFonts w:asciiTheme="minorHAnsi" w:hAnsiTheme="minorHAnsi" w:cstheme="minorHAnsi"/>
                <w:b/>
                <w:lang w:eastAsia="es-MX"/>
              </w:rPr>
            </w:pPr>
          </w:p>
          <w:p w:rsidR="00D538E9" w:rsidRPr="00D538E9" w:rsidRDefault="00D538E9" w:rsidP="006A16D6">
            <w:pPr>
              <w:rPr>
                <w:rFonts w:asciiTheme="minorHAnsi" w:hAnsiTheme="minorHAnsi" w:cstheme="minorHAnsi"/>
                <w:b/>
                <w:lang w:eastAsia="es-MX"/>
              </w:rPr>
            </w:pPr>
            <w:r w:rsidRPr="00D538E9">
              <w:rPr>
                <w:rFonts w:asciiTheme="minorHAnsi" w:hAnsiTheme="minorHAnsi" w:cstheme="minorHAnsi"/>
                <w:b/>
                <w:lang w:eastAsia="es-MX"/>
              </w:rPr>
              <w:t xml:space="preserve">De conformidad a la evaluación realizada por parte de la Dirección de Recursos Humanos adscrita a la Coordinación General de Administración e Innovación Gubernamental enviada y plasmada mediante oficio RH/0022/2022, </w:t>
            </w:r>
          </w:p>
          <w:p w:rsidR="00D538E9" w:rsidRDefault="00D538E9" w:rsidP="006A16D6">
            <w:pPr>
              <w:rPr>
                <w:rFonts w:asciiTheme="minorHAnsi" w:hAnsiTheme="minorHAnsi" w:cstheme="minorHAnsi"/>
                <w:b/>
                <w:lang w:eastAsia="es-MX"/>
              </w:rPr>
            </w:pPr>
            <w:r w:rsidRPr="00D538E9">
              <w:rPr>
                <w:rFonts w:asciiTheme="minorHAnsi" w:hAnsiTheme="minorHAnsi" w:cstheme="minorHAnsi"/>
                <w:b/>
                <w:lang w:eastAsia="es-MX"/>
              </w:rPr>
              <w:t>Posterior al acto de presentación y apertura de proposiciones, se observó:</w:t>
            </w:r>
          </w:p>
          <w:p w:rsidR="00474B1E" w:rsidRPr="00D538E9" w:rsidRDefault="00474B1E" w:rsidP="006A16D6">
            <w:pPr>
              <w:rPr>
                <w:rFonts w:asciiTheme="minorHAnsi" w:hAnsiTheme="minorHAnsi" w:cstheme="minorHAnsi"/>
                <w:b/>
                <w:lang w:eastAsia="es-MX"/>
              </w:rPr>
            </w:pPr>
          </w:p>
          <w:p w:rsidR="00D538E9" w:rsidRDefault="00D538E9" w:rsidP="006A16D6">
            <w:pPr>
              <w:rPr>
                <w:rFonts w:asciiTheme="minorHAnsi" w:hAnsiTheme="minorHAnsi" w:cstheme="minorHAnsi"/>
                <w:b/>
                <w:lang w:eastAsia="es-MX"/>
              </w:rPr>
            </w:pPr>
            <w:r w:rsidRPr="00D538E9">
              <w:rPr>
                <w:rFonts w:asciiTheme="minorHAnsi" w:hAnsiTheme="minorHAnsi" w:cstheme="minorHAnsi"/>
                <w:b/>
                <w:lang w:eastAsia="es-MX"/>
              </w:rPr>
              <w:t xml:space="preserve">-El proveedor presenta carta informando no contar con empleados así como constancia del IMSS e INFONAVIT en el mismo sentido, que no cuenta con empleados y al mismo tiempo menciona que presta sus servicios a través de personal bajo el amparo de un contrato de servicios de contratación de personal con la empresa: Soluciones Dinámicas Empresariales 10, S.A. de C.V. sin embargo ni del licitante; Desarrollos Mecatrónicos </w:t>
            </w:r>
            <w:proofErr w:type="spellStart"/>
            <w:r w:rsidRPr="00D538E9">
              <w:rPr>
                <w:rFonts w:asciiTheme="minorHAnsi" w:hAnsiTheme="minorHAnsi" w:cstheme="minorHAnsi"/>
                <w:b/>
                <w:lang w:eastAsia="es-MX"/>
              </w:rPr>
              <w:t>Catam</w:t>
            </w:r>
            <w:proofErr w:type="spellEnd"/>
            <w:r w:rsidRPr="00D538E9">
              <w:rPr>
                <w:rFonts w:asciiTheme="minorHAnsi" w:hAnsiTheme="minorHAnsi" w:cstheme="minorHAnsi"/>
                <w:b/>
                <w:lang w:eastAsia="es-MX"/>
              </w:rPr>
              <w:t xml:space="preserve">, S.A. de C.V. ni de Soluciones Dinámicas Empresariales 10, S.A. de C.V. se recibió el registro ante el REPSE, plasmado en el punto 13 de las bases de licitación. </w:t>
            </w:r>
          </w:p>
          <w:p w:rsidR="00474B1E" w:rsidRPr="00D538E9" w:rsidRDefault="00474B1E" w:rsidP="006A16D6">
            <w:pPr>
              <w:rPr>
                <w:rFonts w:asciiTheme="minorHAnsi" w:hAnsiTheme="minorHAnsi" w:cstheme="minorHAnsi"/>
                <w:b/>
                <w:lang w:eastAsia="es-MX"/>
              </w:rPr>
            </w:pPr>
          </w:p>
          <w:p w:rsidR="00D538E9" w:rsidRDefault="00D538E9" w:rsidP="006A16D6">
            <w:pPr>
              <w:rPr>
                <w:rFonts w:asciiTheme="minorHAnsi" w:hAnsiTheme="minorHAnsi" w:cstheme="minorHAnsi"/>
                <w:b/>
                <w:lang w:eastAsia="es-MX"/>
              </w:rPr>
            </w:pPr>
            <w:r w:rsidRPr="00D538E9">
              <w:rPr>
                <w:rFonts w:asciiTheme="minorHAnsi" w:hAnsiTheme="minorHAnsi" w:cstheme="minorHAnsi"/>
                <w:b/>
                <w:lang w:eastAsia="es-MX"/>
              </w:rPr>
              <w:t>- Así mismo no presenta contrato de participación conjunta, mismo que se especifica en la página 6 de las bases de licitación; presentación conjunta de propuestas.</w:t>
            </w:r>
          </w:p>
          <w:p w:rsidR="00474B1E" w:rsidRPr="00D538E9" w:rsidRDefault="00474B1E" w:rsidP="006A16D6">
            <w:pPr>
              <w:rPr>
                <w:rFonts w:asciiTheme="minorHAnsi" w:hAnsiTheme="minorHAnsi" w:cstheme="minorHAnsi"/>
                <w:b/>
                <w:lang w:eastAsia="es-MX"/>
              </w:rPr>
            </w:pPr>
          </w:p>
          <w:p w:rsidR="00474B1E" w:rsidRDefault="00D538E9" w:rsidP="006A16D6">
            <w:pPr>
              <w:rPr>
                <w:rFonts w:asciiTheme="minorHAnsi" w:hAnsiTheme="minorHAnsi" w:cstheme="minorHAnsi"/>
                <w:b/>
                <w:lang w:eastAsia="es-MX"/>
              </w:rPr>
            </w:pPr>
            <w:r w:rsidRPr="00D538E9">
              <w:rPr>
                <w:rFonts w:asciiTheme="minorHAnsi" w:hAnsiTheme="minorHAnsi" w:cstheme="minorHAnsi"/>
                <w:b/>
                <w:lang w:eastAsia="es-MX"/>
              </w:rPr>
              <w:t xml:space="preserve">NOTA: Cabe Mencionar que lo anteriormente plasmado es la única información entregada por la Dirección de Recursos Humanos.         </w:t>
            </w:r>
          </w:p>
          <w:p w:rsidR="00D538E9" w:rsidRPr="00D538E9" w:rsidRDefault="00D538E9" w:rsidP="006A16D6">
            <w:pPr>
              <w:rPr>
                <w:rFonts w:asciiTheme="minorHAnsi" w:hAnsiTheme="minorHAnsi" w:cstheme="minorHAnsi"/>
                <w:b/>
                <w:lang w:eastAsia="es-MX"/>
              </w:rPr>
            </w:pPr>
            <w:r w:rsidRPr="00D538E9">
              <w:rPr>
                <w:rFonts w:asciiTheme="minorHAnsi" w:hAnsiTheme="minorHAnsi" w:cstheme="minorHAnsi"/>
                <w:b/>
                <w:lang w:eastAsia="es-MX"/>
              </w:rPr>
              <w:t xml:space="preserve">                                                                                          </w:t>
            </w:r>
          </w:p>
        </w:tc>
      </w:tr>
    </w:tbl>
    <w:p w:rsidR="00D538E9" w:rsidRPr="00D538E9" w:rsidRDefault="00D538E9" w:rsidP="00D538E9">
      <w:pPr>
        <w:contextualSpacing/>
        <w:rPr>
          <w:rFonts w:asciiTheme="minorHAnsi" w:eastAsia="Calibri" w:hAnsiTheme="minorHAnsi" w:cstheme="minorHAnsi"/>
          <w:b/>
          <w:i/>
        </w:rPr>
      </w:pPr>
    </w:p>
    <w:p w:rsidR="00474B1E" w:rsidRDefault="00D538E9" w:rsidP="00D538E9">
      <w:pPr>
        <w:shd w:val="clear" w:color="auto" w:fill="FFFFFF"/>
        <w:spacing w:after="100" w:afterAutospacing="1"/>
        <w:contextualSpacing/>
        <w:jc w:val="both"/>
        <w:rPr>
          <w:rFonts w:asciiTheme="minorHAnsi" w:hAnsiTheme="minorHAnsi" w:cstheme="minorHAnsi"/>
          <w:lang w:val="es-ES_tradnl"/>
        </w:rPr>
      </w:pPr>
      <w:r w:rsidRPr="00D538E9">
        <w:rPr>
          <w:rFonts w:asciiTheme="minorHAnsi" w:hAnsiTheme="minorHAnsi" w:cstheme="minorHAnsi"/>
          <w:lang w:val="es-ES_tradnl"/>
        </w:rPr>
        <w:t xml:space="preserve">Los licitantes cuyas proposiciones resultaron solventes son los que se muestran en el siguiente cuadro: </w:t>
      </w:r>
    </w:p>
    <w:p w:rsidR="00C84397" w:rsidRDefault="00C84397" w:rsidP="00D538E9">
      <w:pPr>
        <w:shd w:val="clear" w:color="auto" w:fill="FFFFFF"/>
        <w:spacing w:after="100" w:afterAutospacing="1"/>
        <w:contextualSpacing/>
        <w:jc w:val="both"/>
        <w:rPr>
          <w:rFonts w:asciiTheme="minorHAnsi" w:hAnsiTheme="minorHAnsi" w:cstheme="minorHAnsi"/>
          <w:b/>
          <w:bCs/>
        </w:rPr>
      </w:pPr>
    </w:p>
    <w:p w:rsidR="00D538E9" w:rsidRDefault="00D538E9" w:rsidP="00D538E9">
      <w:pPr>
        <w:shd w:val="clear" w:color="auto" w:fill="FFFFFF"/>
        <w:spacing w:after="100" w:afterAutospacing="1"/>
        <w:contextualSpacing/>
        <w:jc w:val="both"/>
        <w:rPr>
          <w:rFonts w:asciiTheme="minorHAnsi" w:hAnsiTheme="minorHAnsi" w:cstheme="minorHAnsi"/>
        </w:rPr>
      </w:pPr>
      <w:r w:rsidRPr="00D538E9">
        <w:rPr>
          <w:rFonts w:asciiTheme="minorHAnsi" w:hAnsiTheme="minorHAnsi" w:cstheme="minorHAnsi"/>
          <w:b/>
          <w:bCs/>
        </w:rPr>
        <w:t>ACCASI, S.A. DE C.V</w:t>
      </w:r>
      <w:r w:rsidRPr="00D538E9">
        <w:rPr>
          <w:rFonts w:asciiTheme="minorHAnsi" w:hAnsiTheme="minorHAnsi" w:cstheme="minorHAnsi"/>
        </w:rPr>
        <w:t xml:space="preserve">. </w:t>
      </w:r>
    </w:p>
    <w:p w:rsidR="00474B1E" w:rsidRPr="00D538E9" w:rsidRDefault="00474B1E" w:rsidP="00D538E9">
      <w:pPr>
        <w:shd w:val="clear" w:color="auto" w:fill="FFFFFF"/>
        <w:spacing w:after="100" w:afterAutospacing="1"/>
        <w:contextualSpacing/>
        <w:jc w:val="both"/>
        <w:rPr>
          <w:rFonts w:asciiTheme="minorHAnsi" w:hAnsiTheme="minorHAnsi" w:cstheme="minorHAnsi"/>
        </w:rPr>
      </w:pPr>
    </w:p>
    <w:p w:rsidR="00D538E9" w:rsidRPr="00D538E9" w:rsidRDefault="00D538E9" w:rsidP="00D538E9">
      <w:pPr>
        <w:shd w:val="clear" w:color="auto" w:fill="FFFFFF"/>
        <w:spacing w:after="100" w:afterAutospacing="1"/>
        <w:contextualSpacing/>
        <w:jc w:val="both"/>
        <w:rPr>
          <w:rFonts w:asciiTheme="minorHAnsi" w:hAnsiTheme="minorHAnsi" w:cstheme="minorHAnsi"/>
          <w:lang w:val="es-ES_tradnl"/>
        </w:rPr>
      </w:pPr>
      <w:r w:rsidRPr="00D538E9">
        <w:rPr>
          <w:rFonts w:asciiTheme="minorHAnsi" w:hAnsiTheme="minorHAnsi" w:cstheme="minorHAnsi"/>
          <w:noProof/>
          <w:lang w:eastAsia="es-MX"/>
        </w:rPr>
        <w:drawing>
          <wp:inline distT="0" distB="0" distL="0" distR="0" wp14:anchorId="1C79817A" wp14:editId="7C68D486">
            <wp:extent cx="6217565" cy="3401568"/>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30229" cy="3463205"/>
                    </a:xfrm>
                    <a:prstGeom prst="rect">
                      <a:avLst/>
                    </a:prstGeom>
                    <a:noFill/>
                  </pic:spPr>
                </pic:pic>
              </a:graphicData>
            </a:graphic>
          </wp:inline>
        </w:drawing>
      </w:r>
    </w:p>
    <w:p w:rsidR="008A44D3" w:rsidRDefault="008A44D3" w:rsidP="00D538E9">
      <w:pPr>
        <w:shd w:val="clear" w:color="auto" w:fill="FFFFFF"/>
        <w:spacing w:after="100" w:afterAutospacing="1"/>
        <w:contextualSpacing/>
        <w:jc w:val="both"/>
        <w:rPr>
          <w:rFonts w:asciiTheme="minorHAnsi" w:hAnsiTheme="minorHAnsi" w:cstheme="minorHAnsi"/>
          <w:lang w:val="es-ES_tradnl"/>
        </w:rPr>
      </w:pPr>
    </w:p>
    <w:p w:rsidR="00D538E9" w:rsidRDefault="00D538E9" w:rsidP="00D538E9">
      <w:pPr>
        <w:shd w:val="clear" w:color="auto" w:fill="FFFFFF"/>
        <w:spacing w:after="100" w:afterAutospacing="1"/>
        <w:contextualSpacing/>
        <w:jc w:val="both"/>
        <w:rPr>
          <w:rFonts w:asciiTheme="minorHAnsi" w:hAnsiTheme="minorHAnsi" w:cstheme="minorHAnsi"/>
          <w:lang w:val="es-ES_tradnl"/>
        </w:rPr>
      </w:pPr>
      <w:r w:rsidRPr="00D538E9">
        <w:rPr>
          <w:rFonts w:asciiTheme="minorHAnsi" w:hAnsiTheme="minorHAnsi" w:cstheme="minorHAnsi"/>
          <w:lang w:val="es-ES_tradnl"/>
        </w:rPr>
        <w:t>Responsable de la evaluación de las proposiciones:</w:t>
      </w:r>
    </w:p>
    <w:p w:rsidR="00474B1E" w:rsidRPr="00D538E9" w:rsidRDefault="00474B1E" w:rsidP="00D538E9">
      <w:pPr>
        <w:shd w:val="clear" w:color="auto" w:fill="FFFFFF"/>
        <w:spacing w:after="100" w:afterAutospacing="1"/>
        <w:contextualSpacing/>
        <w:jc w:val="both"/>
        <w:rPr>
          <w:rFonts w:asciiTheme="minorHAnsi" w:hAnsiTheme="minorHAnsi" w:cstheme="minorHAnsi"/>
          <w:lang w:val="es-ES_tradnl"/>
        </w:rPr>
      </w:pPr>
    </w:p>
    <w:tbl>
      <w:tblPr>
        <w:tblStyle w:val="Tablaconcuadrcula"/>
        <w:tblW w:w="9652" w:type="dxa"/>
        <w:tblLayout w:type="fixed"/>
        <w:tblLook w:val="04A0" w:firstRow="1" w:lastRow="0" w:firstColumn="1" w:lastColumn="0" w:noHBand="0" w:noVBand="1"/>
      </w:tblPr>
      <w:tblGrid>
        <w:gridCol w:w="3640"/>
        <w:gridCol w:w="6012"/>
      </w:tblGrid>
      <w:tr w:rsidR="00D538E9" w:rsidRPr="00D538E9" w:rsidTr="006A16D6">
        <w:trPr>
          <w:trHeight w:val="408"/>
        </w:trPr>
        <w:tc>
          <w:tcPr>
            <w:tcW w:w="3640" w:type="dxa"/>
          </w:tcPr>
          <w:p w:rsidR="00D538E9" w:rsidRPr="00D538E9" w:rsidRDefault="00D538E9" w:rsidP="006A16D6">
            <w:pPr>
              <w:spacing w:after="100" w:afterAutospacing="1" w:line="276" w:lineRule="auto"/>
              <w:contextualSpacing/>
              <w:jc w:val="center"/>
              <w:rPr>
                <w:rFonts w:asciiTheme="minorHAnsi" w:hAnsiTheme="minorHAnsi" w:cstheme="minorHAnsi"/>
                <w:b/>
                <w:lang w:val="es-ES_tradnl"/>
              </w:rPr>
            </w:pPr>
            <w:r w:rsidRPr="00D538E9">
              <w:rPr>
                <w:rFonts w:asciiTheme="minorHAnsi" w:hAnsiTheme="minorHAnsi" w:cstheme="minorHAnsi"/>
                <w:b/>
                <w:lang w:val="es-ES_tradnl"/>
              </w:rPr>
              <w:t>Nombre</w:t>
            </w:r>
          </w:p>
        </w:tc>
        <w:tc>
          <w:tcPr>
            <w:tcW w:w="6012" w:type="dxa"/>
          </w:tcPr>
          <w:p w:rsidR="00D538E9" w:rsidRPr="00D538E9" w:rsidRDefault="00D538E9" w:rsidP="006A16D6">
            <w:pPr>
              <w:spacing w:after="100" w:afterAutospacing="1" w:line="276" w:lineRule="auto"/>
              <w:contextualSpacing/>
              <w:jc w:val="center"/>
              <w:rPr>
                <w:rFonts w:asciiTheme="minorHAnsi" w:hAnsiTheme="minorHAnsi" w:cstheme="minorHAnsi"/>
                <w:b/>
                <w:lang w:val="es-ES_tradnl"/>
              </w:rPr>
            </w:pPr>
            <w:r w:rsidRPr="00D538E9">
              <w:rPr>
                <w:rFonts w:asciiTheme="minorHAnsi" w:hAnsiTheme="minorHAnsi" w:cstheme="minorHAnsi"/>
                <w:b/>
                <w:lang w:val="es-ES_tradnl"/>
              </w:rPr>
              <w:t>Cargo</w:t>
            </w:r>
          </w:p>
        </w:tc>
      </w:tr>
      <w:tr w:rsidR="00D538E9" w:rsidRPr="00D538E9" w:rsidTr="006A16D6">
        <w:trPr>
          <w:trHeight w:val="408"/>
        </w:trPr>
        <w:tc>
          <w:tcPr>
            <w:tcW w:w="3640" w:type="dxa"/>
          </w:tcPr>
          <w:p w:rsidR="00D538E9" w:rsidRPr="00D538E9" w:rsidRDefault="00D538E9" w:rsidP="006A16D6">
            <w:pPr>
              <w:shd w:val="clear" w:color="auto" w:fill="FFFFFF"/>
              <w:spacing w:after="100" w:afterAutospacing="1" w:line="276" w:lineRule="auto"/>
              <w:contextualSpacing/>
              <w:rPr>
                <w:rFonts w:asciiTheme="minorHAnsi" w:hAnsiTheme="minorHAnsi" w:cstheme="minorHAnsi"/>
              </w:rPr>
            </w:pPr>
            <w:r w:rsidRPr="00D538E9">
              <w:rPr>
                <w:rFonts w:asciiTheme="minorHAnsi" w:hAnsiTheme="minorHAnsi" w:cstheme="minorHAnsi"/>
              </w:rPr>
              <w:t>Elizabeth Peñuñuri Villanueva</w:t>
            </w:r>
          </w:p>
        </w:tc>
        <w:tc>
          <w:tcPr>
            <w:tcW w:w="6012" w:type="dxa"/>
          </w:tcPr>
          <w:p w:rsidR="00D538E9" w:rsidRPr="00D538E9" w:rsidRDefault="00D538E9" w:rsidP="006A16D6">
            <w:pPr>
              <w:spacing w:after="100" w:afterAutospacing="1" w:line="276" w:lineRule="auto"/>
              <w:contextualSpacing/>
              <w:jc w:val="center"/>
              <w:rPr>
                <w:rFonts w:asciiTheme="minorHAnsi" w:hAnsiTheme="minorHAnsi" w:cstheme="minorHAnsi"/>
              </w:rPr>
            </w:pPr>
            <w:r w:rsidRPr="00D538E9">
              <w:rPr>
                <w:rFonts w:asciiTheme="minorHAnsi" w:hAnsiTheme="minorHAnsi" w:cstheme="minorHAnsi"/>
              </w:rPr>
              <w:t>Director de Recursos Humanos</w:t>
            </w:r>
          </w:p>
        </w:tc>
      </w:tr>
      <w:tr w:rsidR="00D538E9" w:rsidRPr="00D538E9" w:rsidTr="006A16D6">
        <w:trPr>
          <w:trHeight w:val="408"/>
        </w:trPr>
        <w:tc>
          <w:tcPr>
            <w:tcW w:w="3640" w:type="dxa"/>
          </w:tcPr>
          <w:p w:rsidR="00D538E9" w:rsidRPr="00D538E9" w:rsidRDefault="00D538E9" w:rsidP="006A16D6">
            <w:pPr>
              <w:shd w:val="clear" w:color="auto" w:fill="FFFFFF"/>
              <w:spacing w:after="100" w:afterAutospacing="1"/>
              <w:contextualSpacing/>
              <w:rPr>
                <w:rFonts w:asciiTheme="minorHAnsi" w:hAnsiTheme="minorHAnsi" w:cstheme="minorHAnsi"/>
              </w:rPr>
            </w:pPr>
            <w:r w:rsidRPr="00D538E9">
              <w:rPr>
                <w:rFonts w:asciiTheme="minorHAnsi" w:hAnsiTheme="minorHAnsi" w:cstheme="minorHAnsi"/>
              </w:rPr>
              <w:t>Edmundo Antonio Amutio Villa</w:t>
            </w:r>
          </w:p>
        </w:tc>
        <w:tc>
          <w:tcPr>
            <w:tcW w:w="6012" w:type="dxa"/>
          </w:tcPr>
          <w:p w:rsidR="00D538E9" w:rsidRPr="00D538E9" w:rsidRDefault="00D538E9" w:rsidP="006A16D6">
            <w:pPr>
              <w:spacing w:after="100" w:afterAutospacing="1"/>
              <w:contextualSpacing/>
              <w:jc w:val="center"/>
              <w:rPr>
                <w:rFonts w:asciiTheme="minorHAnsi" w:hAnsiTheme="minorHAnsi" w:cstheme="minorHAnsi"/>
              </w:rPr>
            </w:pPr>
            <w:r w:rsidRPr="00D538E9">
              <w:rPr>
                <w:rFonts w:asciiTheme="minorHAnsi" w:hAnsiTheme="minorHAnsi" w:cstheme="minorHAnsi"/>
              </w:rPr>
              <w:t>Coordinador General de Administración e Innovación Gubernamental</w:t>
            </w:r>
          </w:p>
        </w:tc>
      </w:tr>
    </w:tbl>
    <w:p w:rsidR="00D538E9" w:rsidRPr="00D538E9" w:rsidRDefault="00D538E9" w:rsidP="00D538E9">
      <w:pPr>
        <w:shd w:val="clear" w:color="auto" w:fill="FFFFFF"/>
        <w:spacing w:after="100" w:afterAutospacing="1"/>
        <w:contextualSpacing/>
        <w:jc w:val="both"/>
        <w:rPr>
          <w:rFonts w:asciiTheme="minorHAnsi" w:hAnsiTheme="minorHAnsi" w:cstheme="minorHAnsi"/>
        </w:rPr>
      </w:pPr>
    </w:p>
    <w:p w:rsidR="00D538E9" w:rsidRPr="00D538E9" w:rsidRDefault="00D538E9" w:rsidP="00D538E9">
      <w:pPr>
        <w:shd w:val="clear" w:color="auto" w:fill="FFFFFF"/>
        <w:spacing w:after="100" w:afterAutospacing="1"/>
        <w:contextualSpacing/>
        <w:jc w:val="both"/>
        <w:rPr>
          <w:rFonts w:asciiTheme="minorHAnsi" w:hAnsiTheme="minorHAnsi" w:cstheme="minorHAnsi"/>
          <w:lang w:val="es-ES_tradnl"/>
        </w:rPr>
      </w:pPr>
      <w:r w:rsidRPr="00D538E9">
        <w:rPr>
          <w:rFonts w:asciiTheme="minorHAnsi" w:hAnsiTheme="minorHAnsi" w:cstheme="minorHAnsi"/>
          <w:b/>
          <w:u w:val="single"/>
          <w:lang w:val="es-ES_tradnl"/>
        </w:rPr>
        <w:t>Mediante oficio de análisis técnico número RH/0022/2022</w:t>
      </w:r>
    </w:p>
    <w:p w:rsidR="00D538E9" w:rsidRPr="00D538E9" w:rsidRDefault="00D538E9" w:rsidP="00D538E9">
      <w:pPr>
        <w:shd w:val="clear" w:color="auto" w:fill="FFFFFF"/>
        <w:spacing w:after="100" w:afterAutospacing="1"/>
        <w:contextualSpacing/>
        <w:jc w:val="both"/>
        <w:rPr>
          <w:rFonts w:asciiTheme="minorHAnsi" w:hAnsiTheme="minorHAnsi" w:cstheme="minorHAnsi"/>
          <w:lang w:val="es-ES_tradnl"/>
        </w:rPr>
      </w:pPr>
    </w:p>
    <w:p w:rsidR="00D538E9" w:rsidRDefault="00D538E9" w:rsidP="00D538E9">
      <w:pPr>
        <w:shd w:val="clear" w:color="auto" w:fill="FFFFFF"/>
        <w:spacing w:after="100" w:afterAutospacing="1"/>
        <w:contextualSpacing/>
        <w:jc w:val="both"/>
        <w:rPr>
          <w:rFonts w:asciiTheme="minorHAnsi" w:hAnsiTheme="minorHAnsi" w:cstheme="minorHAnsi"/>
          <w:lang w:val="es-ES_tradnl"/>
        </w:rPr>
      </w:pPr>
      <w:r w:rsidRPr="00D538E9">
        <w:rPr>
          <w:rFonts w:asciiTheme="minorHAnsi" w:hAnsiTheme="minorHAnsi" w:cstheme="minorHAnsi"/>
          <w:b/>
          <w:lang w:val="es-ES_tradnl"/>
        </w:rPr>
        <w:lastRenderedPageBreak/>
        <w:t xml:space="preserve">Nota: </w:t>
      </w:r>
      <w:r w:rsidRPr="00D538E9">
        <w:rPr>
          <w:rFonts w:asciiTheme="minorHAnsi" w:hAnsiTheme="minorHAnsi" w:cstheme="minorHAnsi"/>
          <w:lang w:val="es-ES_tradnl"/>
        </w:rPr>
        <w:t xml:space="preserve">Se cancela la presente Licitación para la realización de un nuevo proceso en el que se lleve a cabo un nuevo estudio de mercado y bases de licitación con apoyo de la Dirección de </w:t>
      </w:r>
      <w:r w:rsidR="008E57F5">
        <w:rPr>
          <w:rFonts w:asciiTheme="minorHAnsi" w:hAnsiTheme="minorHAnsi" w:cstheme="minorHAnsi"/>
          <w:lang w:val="es-ES_tradnl"/>
        </w:rPr>
        <w:t>Innovación</w:t>
      </w:r>
      <w:r w:rsidRPr="00D538E9">
        <w:rPr>
          <w:rFonts w:asciiTheme="minorHAnsi" w:hAnsiTheme="minorHAnsi" w:cstheme="minorHAnsi"/>
          <w:lang w:val="es-ES_tradnl"/>
        </w:rPr>
        <w:t xml:space="preserve"> Gubernamental.</w:t>
      </w:r>
    </w:p>
    <w:p w:rsidR="00034EE2" w:rsidRDefault="00034EE2" w:rsidP="00D538E9">
      <w:pPr>
        <w:shd w:val="clear" w:color="auto" w:fill="FFFFFF"/>
        <w:spacing w:after="100" w:afterAutospacing="1"/>
        <w:contextualSpacing/>
        <w:jc w:val="both"/>
        <w:rPr>
          <w:rFonts w:asciiTheme="minorHAnsi" w:hAnsiTheme="minorHAnsi" w:cstheme="minorHAnsi"/>
          <w:lang w:val="es-ES_tradnl"/>
        </w:rPr>
      </w:pPr>
    </w:p>
    <w:p w:rsidR="00034EE2" w:rsidRPr="00711F3D" w:rsidRDefault="00034EE2" w:rsidP="00034EE2">
      <w:pPr>
        <w:jc w:val="both"/>
        <w:rPr>
          <w:rFonts w:asciiTheme="minorHAnsi" w:hAnsiTheme="minorHAnsi" w:cstheme="minorHAnsi"/>
        </w:rPr>
      </w:pPr>
      <w:r w:rsidRPr="00711F3D">
        <w:rPr>
          <w:rFonts w:asciiTheme="minorHAnsi" w:hAnsiTheme="minorHAnsi" w:cstheme="minorHAnsi"/>
        </w:rPr>
        <w:t xml:space="preserve">Edmundo Antonio Amutio Villa, representante suplente del </w:t>
      </w:r>
      <w:proofErr w:type="gramStart"/>
      <w:r w:rsidRPr="00711F3D">
        <w:rPr>
          <w:rFonts w:asciiTheme="minorHAnsi" w:hAnsiTheme="minorHAnsi" w:cstheme="minorHAnsi"/>
        </w:rPr>
        <w:t>Presidente</w:t>
      </w:r>
      <w:proofErr w:type="gramEnd"/>
      <w:r w:rsidRPr="00711F3D">
        <w:rPr>
          <w:rFonts w:asciiTheme="minorHAnsi" w:hAnsiTheme="minorHAnsi" w:cstheme="minorHAnsi"/>
        </w:rPr>
        <w:t xml:space="preserve"> del Comité de Adquisiciones, solicita a los Integrantes del Comité de Adquisiciones el uso de la voz, a</w:t>
      </w:r>
      <w:r>
        <w:rPr>
          <w:rFonts w:asciiTheme="minorHAnsi" w:hAnsiTheme="minorHAnsi" w:cstheme="minorHAnsi"/>
        </w:rPr>
        <w:t xml:space="preserve"> Nancy Fabiola Franco Rocher, adscrit</w:t>
      </w:r>
      <w:r w:rsidR="00474B1E">
        <w:rPr>
          <w:rFonts w:asciiTheme="minorHAnsi" w:hAnsiTheme="minorHAnsi" w:cstheme="minorHAnsi"/>
        </w:rPr>
        <w:t>a</w:t>
      </w:r>
      <w:r>
        <w:rPr>
          <w:rFonts w:asciiTheme="minorHAnsi" w:hAnsiTheme="minorHAnsi" w:cstheme="minorHAnsi"/>
        </w:rPr>
        <w:t xml:space="preserve"> a la </w:t>
      </w:r>
      <w:r w:rsidRPr="00046179">
        <w:rPr>
          <w:rFonts w:asciiTheme="minorHAnsi" w:eastAsiaTheme="minorEastAsia" w:hAnsiTheme="minorHAnsi" w:cstheme="minorHAnsi"/>
          <w:lang w:val="es-ES" w:eastAsia="es-MX"/>
        </w:rPr>
        <w:t xml:space="preserve">Dirección </w:t>
      </w:r>
      <w:r>
        <w:rPr>
          <w:rFonts w:asciiTheme="minorHAnsi" w:eastAsiaTheme="minorEastAsia" w:hAnsiTheme="minorHAnsi" w:cstheme="minorHAnsi"/>
          <w:lang w:val="es-ES" w:eastAsia="es-MX"/>
        </w:rPr>
        <w:t>de Recursos Humanos</w:t>
      </w:r>
      <w:r w:rsidRPr="00046179">
        <w:rPr>
          <w:rFonts w:asciiTheme="minorHAnsi" w:eastAsiaTheme="minorEastAsia" w:hAnsiTheme="minorHAnsi" w:cstheme="minorHAnsi"/>
          <w:lang w:val="es-ES" w:eastAsia="es-MX"/>
        </w:rPr>
        <w:t>.</w:t>
      </w:r>
    </w:p>
    <w:p w:rsidR="00034EE2" w:rsidRPr="00711F3D" w:rsidRDefault="00034EE2" w:rsidP="00034EE2">
      <w:pPr>
        <w:spacing w:line="360" w:lineRule="auto"/>
        <w:jc w:val="both"/>
        <w:rPr>
          <w:rFonts w:asciiTheme="minorHAnsi" w:hAnsiTheme="minorHAnsi" w:cstheme="minorHAnsi"/>
          <w:highlight w:val="yellow"/>
        </w:rPr>
      </w:pPr>
    </w:p>
    <w:p w:rsidR="00034EE2" w:rsidRPr="00711F3D" w:rsidRDefault="00034EE2" w:rsidP="00034EE2">
      <w:pPr>
        <w:ind w:left="708"/>
        <w:jc w:val="center"/>
        <w:rPr>
          <w:rFonts w:asciiTheme="minorHAnsi" w:hAnsiTheme="minorHAnsi" w:cstheme="minorHAnsi"/>
          <w:b/>
          <w:i/>
        </w:rPr>
      </w:pPr>
      <w:r w:rsidRPr="00711F3D">
        <w:rPr>
          <w:rFonts w:asciiTheme="minorHAnsi" w:hAnsiTheme="minorHAnsi" w:cstheme="minorHAnsi"/>
          <w:b/>
          <w:i/>
        </w:rPr>
        <w:t>Aprobado por unanimidad de votos por parte de los integrantes del Comité presentes.</w:t>
      </w:r>
    </w:p>
    <w:p w:rsidR="00034EE2" w:rsidRPr="00711F3D" w:rsidRDefault="00034EE2" w:rsidP="00034EE2">
      <w:pPr>
        <w:ind w:left="708"/>
        <w:jc w:val="center"/>
        <w:rPr>
          <w:rFonts w:asciiTheme="minorHAnsi" w:hAnsiTheme="minorHAnsi" w:cstheme="minorHAnsi"/>
          <w:b/>
          <w:i/>
        </w:rPr>
      </w:pPr>
    </w:p>
    <w:p w:rsidR="00034EE2" w:rsidRPr="00711F3D" w:rsidRDefault="008A44D3" w:rsidP="00034EE2">
      <w:pPr>
        <w:jc w:val="both"/>
        <w:rPr>
          <w:rFonts w:asciiTheme="minorHAnsi" w:hAnsiTheme="minorHAnsi" w:cstheme="minorHAnsi"/>
        </w:rPr>
      </w:pPr>
      <w:r>
        <w:rPr>
          <w:rFonts w:asciiTheme="minorHAnsi" w:hAnsiTheme="minorHAnsi" w:cstheme="minorHAnsi"/>
        </w:rPr>
        <w:t xml:space="preserve">Nancy Fabiola Franco Rocher, adscrito a la </w:t>
      </w:r>
      <w:r w:rsidRPr="00046179">
        <w:rPr>
          <w:rFonts w:asciiTheme="minorHAnsi" w:eastAsiaTheme="minorEastAsia" w:hAnsiTheme="minorHAnsi" w:cstheme="minorHAnsi"/>
          <w:lang w:val="es-ES" w:eastAsia="es-MX"/>
        </w:rPr>
        <w:t xml:space="preserve">Dirección </w:t>
      </w:r>
      <w:r>
        <w:rPr>
          <w:rFonts w:asciiTheme="minorHAnsi" w:eastAsiaTheme="minorEastAsia" w:hAnsiTheme="minorHAnsi" w:cstheme="minorHAnsi"/>
          <w:lang w:val="es-ES" w:eastAsia="es-MX"/>
        </w:rPr>
        <w:t>de Recursos Humanos</w:t>
      </w:r>
      <w:r w:rsidR="00034EE2" w:rsidRPr="00711F3D">
        <w:rPr>
          <w:rFonts w:asciiTheme="minorHAnsi" w:hAnsiTheme="minorHAnsi" w:cstheme="minorHAnsi"/>
          <w:color w:val="000000" w:themeColor="text1"/>
        </w:rPr>
        <w:t>, dio contestación a las observaciones</w:t>
      </w:r>
      <w:r w:rsidR="00034EE2" w:rsidRPr="00711F3D">
        <w:rPr>
          <w:rFonts w:asciiTheme="minorHAnsi" w:hAnsiTheme="minorHAnsi" w:cstheme="minorHAnsi"/>
          <w:b/>
          <w:color w:val="000000" w:themeColor="text1"/>
        </w:rPr>
        <w:t xml:space="preserve"> </w:t>
      </w:r>
      <w:r w:rsidR="00034EE2" w:rsidRPr="00711F3D">
        <w:rPr>
          <w:rFonts w:asciiTheme="minorHAnsi" w:hAnsiTheme="minorHAnsi" w:cstheme="minorHAnsi"/>
          <w:color w:val="000000" w:themeColor="text1"/>
        </w:rPr>
        <w:t>realizadas por los Integrantes del Comité de Adquisiciones.</w:t>
      </w:r>
    </w:p>
    <w:p w:rsidR="00D538E9" w:rsidRDefault="00D538E9" w:rsidP="00D538E9">
      <w:pPr>
        <w:shd w:val="clear" w:color="auto" w:fill="FFFFFF"/>
        <w:spacing w:after="100" w:afterAutospacing="1"/>
        <w:contextualSpacing/>
        <w:jc w:val="both"/>
        <w:rPr>
          <w:rFonts w:cs="Tahoma"/>
          <w:lang w:val="es-ES_tradnl"/>
        </w:rPr>
      </w:pPr>
    </w:p>
    <w:p w:rsidR="00121173" w:rsidRPr="00C72137" w:rsidRDefault="00121173" w:rsidP="00121173">
      <w:pPr>
        <w:shd w:val="clear" w:color="auto" w:fill="FFFFFF"/>
        <w:spacing w:after="100" w:afterAutospacing="1"/>
        <w:contextualSpacing/>
        <w:jc w:val="both"/>
        <w:rPr>
          <w:rFonts w:asciiTheme="minorHAnsi" w:hAnsiTheme="minorHAnsi" w:cstheme="minorHAnsi"/>
        </w:rPr>
      </w:pPr>
      <w:r>
        <w:rPr>
          <w:rFonts w:asciiTheme="minorHAnsi" w:hAnsiTheme="minorHAnsi" w:cstheme="minorHAnsi"/>
        </w:rPr>
        <w:t>Edmundo Antonio Amutio Villa</w:t>
      </w:r>
      <w:r w:rsidRPr="00C72137">
        <w:rPr>
          <w:rFonts w:asciiTheme="minorHAnsi" w:hAnsiTheme="minorHAnsi" w:cstheme="minorHAnsi"/>
        </w:rPr>
        <w:t>, representante suplente del Presidente del Comité de Adquisiciones, comenta de</w:t>
      </w:r>
      <w:r w:rsidRPr="00C72137">
        <w:rPr>
          <w:rFonts w:asciiTheme="minorHAnsi" w:hAnsiTheme="minorHAnsi" w:cstheme="minorHAnsi"/>
          <w:lang w:val="es-ES"/>
        </w:rPr>
        <w:t xml:space="preserve"> </w:t>
      </w:r>
      <w:r w:rsidRPr="00C72137">
        <w:rPr>
          <w:rFonts w:asciiTheme="minorHAnsi" w:hAnsiTheme="minorHAnsi" w:cstheme="minorHAnsi"/>
        </w:rPr>
        <w:t xml:space="preserve">conformidad con el artículo </w:t>
      </w:r>
      <w:r w:rsidRPr="00C72137">
        <w:rPr>
          <w:rFonts w:asciiTheme="minorHAnsi" w:eastAsia="Cambria" w:hAnsiTheme="minorHAnsi" w:cstheme="minorHAnsi"/>
        </w:rPr>
        <w:t>24, fracción VII del Reglamento de Compras, Enajenaciones y Contratación de Servicios del Municipio de Zapopan, Jalisco, se somete a su resolución para su aprobación de fallo por parte de los integrantes del Comité de Adquisiciones a favor</w:t>
      </w:r>
      <w:r w:rsidR="00316E32">
        <w:rPr>
          <w:rFonts w:asciiTheme="minorHAnsi" w:eastAsia="Cambria" w:hAnsiTheme="minorHAnsi" w:cstheme="minorHAnsi"/>
        </w:rPr>
        <w:t xml:space="preserve"> de</w:t>
      </w:r>
      <w:r w:rsidR="00D538E9">
        <w:rPr>
          <w:rFonts w:asciiTheme="minorHAnsi" w:eastAsia="Cambria" w:hAnsiTheme="minorHAnsi" w:cstheme="minorHAnsi"/>
        </w:rPr>
        <w:t xml:space="preserve"> </w:t>
      </w:r>
      <w:r w:rsidR="00D538E9" w:rsidRPr="00D538E9">
        <w:rPr>
          <w:rFonts w:asciiTheme="minorHAnsi" w:eastAsia="Cambria" w:hAnsiTheme="minorHAnsi" w:cstheme="minorHAnsi"/>
          <w:b/>
        </w:rPr>
        <w:t>realizar la cancelación del presente proceso y llevar a cabo uno nuevo, con nuevas bases,</w:t>
      </w:r>
      <w:r w:rsidR="00D538E9" w:rsidRPr="00C72137">
        <w:rPr>
          <w:rFonts w:asciiTheme="minorHAnsi" w:hAnsiTheme="minorHAnsi" w:cstheme="minorHAnsi"/>
          <w:lang w:val="es-ES_tradnl"/>
        </w:rPr>
        <w:t xml:space="preserve"> </w:t>
      </w:r>
      <w:r w:rsidRPr="00C72137">
        <w:rPr>
          <w:rFonts w:asciiTheme="minorHAnsi" w:hAnsiTheme="minorHAnsi" w:cstheme="minorHAnsi"/>
          <w:lang w:val="es-ES_tradnl"/>
        </w:rPr>
        <w:t>los que estén por la afirmativa, sírvanse manifestarlo levantando su mano.</w:t>
      </w:r>
    </w:p>
    <w:p w:rsidR="00121173" w:rsidRDefault="00121173" w:rsidP="00121173">
      <w:pPr>
        <w:shd w:val="clear" w:color="auto" w:fill="FFFFFF"/>
        <w:spacing w:after="100" w:afterAutospacing="1"/>
        <w:contextualSpacing/>
        <w:jc w:val="both"/>
        <w:rPr>
          <w:rFonts w:cstheme="minorHAnsi"/>
          <w:b/>
        </w:rPr>
      </w:pPr>
    </w:p>
    <w:p w:rsidR="00121173" w:rsidRDefault="00121173" w:rsidP="00121173">
      <w:pPr>
        <w:shd w:val="clear" w:color="auto" w:fill="FFFFFF"/>
        <w:spacing w:after="100" w:afterAutospacing="1"/>
        <w:contextualSpacing/>
        <w:jc w:val="center"/>
        <w:rPr>
          <w:rFonts w:asciiTheme="minorHAnsi" w:hAnsiTheme="minorHAnsi" w:cstheme="minorHAnsi"/>
          <w:b/>
          <w:i/>
        </w:rPr>
      </w:pPr>
      <w:r w:rsidRPr="00316E32">
        <w:rPr>
          <w:rFonts w:asciiTheme="minorHAnsi" w:hAnsiTheme="minorHAnsi" w:cstheme="minorHAnsi"/>
          <w:b/>
          <w:i/>
        </w:rPr>
        <w:t>Aprobado por Unanimidad de votos por parte de los integrantes del Comité presentes</w:t>
      </w:r>
    </w:p>
    <w:p w:rsidR="00121173" w:rsidRDefault="00121173" w:rsidP="00D72602">
      <w:pPr>
        <w:shd w:val="clear" w:color="auto" w:fill="FFFFFF"/>
        <w:spacing w:after="100" w:afterAutospacing="1"/>
        <w:contextualSpacing/>
        <w:jc w:val="center"/>
        <w:rPr>
          <w:rFonts w:asciiTheme="minorHAnsi" w:hAnsiTheme="minorHAnsi" w:cstheme="minorHAnsi"/>
          <w:b/>
        </w:rPr>
      </w:pPr>
    </w:p>
    <w:p w:rsidR="00121173" w:rsidRPr="00EF62EA" w:rsidRDefault="00121173" w:rsidP="00D72602">
      <w:pPr>
        <w:shd w:val="clear" w:color="auto" w:fill="FFFFFF"/>
        <w:spacing w:after="100" w:afterAutospacing="1"/>
        <w:contextualSpacing/>
        <w:jc w:val="center"/>
        <w:rPr>
          <w:rFonts w:asciiTheme="minorHAnsi" w:hAnsiTheme="minorHAnsi" w:cstheme="minorHAnsi"/>
          <w:b/>
        </w:rPr>
      </w:pPr>
    </w:p>
    <w:p w:rsidR="002A18B1" w:rsidRPr="002A18B1" w:rsidRDefault="002A18B1" w:rsidP="002A18B1">
      <w:pPr>
        <w:ind w:left="720"/>
        <w:contextualSpacing/>
        <w:jc w:val="both"/>
        <w:rPr>
          <w:rFonts w:asciiTheme="minorHAnsi" w:hAnsiTheme="minorHAnsi" w:cstheme="minorHAnsi"/>
          <w:b/>
          <w:lang w:val="es-ES_tradnl"/>
        </w:rPr>
      </w:pPr>
      <w:r w:rsidRPr="002A18B1">
        <w:rPr>
          <w:rFonts w:asciiTheme="minorHAnsi" w:hAnsiTheme="minorHAnsi" w:cstheme="minorHAnsi"/>
          <w:b/>
          <w:lang w:val="es-ES_tradnl"/>
        </w:rPr>
        <w:t>Inciso 2</w:t>
      </w:r>
      <w:r w:rsidR="00474B1E">
        <w:rPr>
          <w:rFonts w:asciiTheme="minorHAnsi" w:hAnsiTheme="minorHAnsi" w:cstheme="minorHAnsi"/>
          <w:b/>
          <w:lang w:val="es-ES_tradnl"/>
        </w:rPr>
        <w:t>.</w:t>
      </w:r>
      <w:r w:rsidRPr="002A18B1">
        <w:rPr>
          <w:rFonts w:asciiTheme="minorHAnsi" w:hAnsiTheme="minorHAnsi" w:cstheme="minorHAnsi"/>
          <w:b/>
          <w:lang w:val="es-ES_tradnl"/>
        </w:rPr>
        <w:t xml:space="preserve"> de la Agenda de Trabajo.</w:t>
      </w:r>
    </w:p>
    <w:p w:rsidR="002A18B1" w:rsidRPr="002A18B1" w:rsidRDefault="002A18B1" w:rsidP="002A18B1">
      <w:pPr>
        <w:ind w:left="720"/>
        <w:contextualSpacing/>
        <w:jc w:val="both"/>
        <w:rPr>
          <w:rFonts w:asciiTheme="minorHAnsi" w:hAnsiTheme="minorHAnsi" w:cstheme="minorHAnsi"/>
          <w:b/>
          <w:lang w:val="es-ES_tradnl"/>
        </w:rPr>
      </w:pPr>
    </w:p>
    <w:p w:rsidR="002A18B1" w:rsidRDefault="002A18B1" w:rsidP="00241AC0">
      <w:pPr>
        <w:pStyle w:val="Prrafodelista"/>
        <w:numPr>
          <w:ilvl w:val="0"/>
          <w:numId w:val="7"/>
        </w:numPr>
        <w:contextualSpacing/>
        <w:jc w:val="both"/>
        <w:rPr>
          <w:rFonts w:asciiTheme="minorHAnsi" w:hAnsiTheme="minorHAnsi" w:cstheme="minorHAnsi"/>
          <w:b/>
          <w:lang w:val="es-ES_tradnl"/>
        </w:rPr>
      </w:pPr>
      <w:r w:rsidRPr="002A18B1">
        <w:rPr>
          <w:rFonts w:asciiTheme="minorHAnsi" w:hAnsiTheme="minorHAnsi" w:cstheme="minorHAnsi"/>
          <w:b/>
          <w:lang w:val="es-ES_tradnl"/>
        </w:rPr>
        <w:t>Adjudicaciones Directas de acuerdo al Artículo 99, Fracción I y III del Reglamento de Compras, Enajenaciones y Contratación de Servicios del Municipio de Zapopan Jalisco.</w:t>
      </w:r>
    </w:p>
    <w:p w:rsidR="00A60A8E" w:rsidRDefault="00A60A8E" w:rsidP="00A60A8E">
      <w:pPr>
        <w:pStyle w:val="Prrafodelista"/>
        <w:ind w:left="720"/>
        <w:contextualSpacing/>
        <w:jc w:val="both"/>
        <w:rPr>
          <w:rFonts w:asciiTheme="minorHAnsi" w:hAnsiTheme="minorHAnsi" w:cstheme="minorHAnsi"/>
          <w:b/>
          <w:lang w:val="es-ES_tradnl"/>
        </w:rPr>
      </w:pPr>
    </w:p>
    <w:tbl>
      <w:tblPr>
        <w:tblW w:w="10343" w:type="dxa"/>
        <w:tblInd w:w="75" w:type="dxa"/>
        <w:tblCellMar>
          <w:left w:w="70" w:type="dxa"/>
          <w:right w:w="70" w:type="dxa"/>
        </w:tblCellMar>
        <w:tblLook w:val="04A0" w:firstRow="1" w:lastRow="0" w:firstColumn="1" w:lastColumn="0" w:noHBand="0" w:noVBand="1"/>
      </w:tblPr>
      <w:tblGrid>
        <w:gridCol w:w="767"/>
        <w:gridCol w:w="1542"/>
        <w:gridCol w:w="1230"/>
        <w:gridCol w:w="1134"/>
        <w:gridCol w:w="1156"/>
        <w:gridCol w:w="1458"/>
        <w:gridCol w:w="1355"/>
        <w:gridCol w:w="1701"/>
      </w:tblGrid>
      <w:tr w:rsidR="00F77EF4" w:rsidRPr="00F77EF4" w:rsidTr="00474B1E">
        <w:trPr>
          <w:trHeight w:val="630"/>
        </w:trPr>
        <w:tc>
          <w:tcPr>
            <w:tcW w:w="767"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F77EF4" w:rsidRPr="00F77EF4" w:rsidRDefault="00F77EF4" w:rsidP="00F77EF4">
            <w:pPr>
              <w:jc w:val="center"/>
              <w:rPr>
                <w:rFonts w:asciiTheme="minorHAnsi" w:hAnsiTheme="minorHAnsi" w:cstheme="minorHAnsi"/>
                <w:b/>
                <w:bCs/>
                <w:sz w:val="16"/>
                <w:szCs w:val="16"/>
                <w:u w:val="single"/>
                <w:lang w:eastAsia="es-MX"/>
              </w:rPr>
            </w:pPr>
            <w:r w:rsidRPr="00F77EF4">
              <w:rPr>
                <w:rFonts w:asciiTheme="minorHAnsi" w:hAnsiTheme="minorHAnsi" w:cstheme="minorHAnsi"/>
                <w:b/>
                <w:bCs/>
                <w:sz w:val="16"/>
                <w:szCs w:val="16"/>
                <w:u w:val="single"/>
                <w:lang w:eastAsia="es-MX"/>
              </w:rPr>
              <w:t>NÚMERO</w:t>
            </w:r>
          </w:p>
        </w:tc>
        <w:tc>
          <w:tcPr>
            <w:tcW w:w="1542" w:type="dxa"/>
            <w:tcBorders>
              <w:top w:val="single" w:sz="4" w:space="0" w:color="auto"/>
              <w:left w:val="nil"/>
              <w:bottom w:val="single" w:sz="4" w:space="0" w:color="auto"/>
              <w:right w:val="single" w:sz="4" w:space="0" w:color="auto"/>
            </w:tcBorders>
            <w:shd w:val="clear" w:color="000000" w:fill="ED7D31"/>
            <w:vAlign w:val="center"/>
            <w:hideMark/>
          </w:tcPr>
          <w:p w:rsidR="00F77EF4" w:rsidRPr="00F77EF4" w:rsidRDefault="00F77EF4" w:rsidP="00F77EF4">
            <w:pPr>
              <w:jc w:val="center"/>
              <w:rPr>
                <w:rFonts w:asciiTheme="minorHAnsi" w:hAnsiTheme="minorHAnsi" w:cstheme="minorHAnsi"/>
                <w:b/>
                <w:bCs/>
                <w:sz w:val="16"/>
                <w:szCs w:val="16"/>
                <w:u w:val="single"/>
                <w:lang w:eastAsia="es-MX"/>
              </w:rPr>
            </w:pPr>
            <w:r w:rsidRPr="00F77EF4">
              <w:rPr>
                <w:rFonts w:asciiTheme="minorHAnsi" w:hAnsiTheme="minorHAnsi" w:cstheme="minorHAnsi"/>
                <w:b/>
                <w:bCs/>
                <w:sz w:val="16"/>
                <w:szCs w:val="16"/>
                <w:u w:val="single"/>
                <w:lang w:eastAsia="es-MX"/>
              </w:rPr>
              <w:t>No. DE OFICIO DE LA DEPENDENCIA</w:t>
            </w:r>
          </w:p>
        </w:tc>
        <w:tc>
          <w:tcPr>
            <w:tcW w:w="1230" w:type="dxa"/>
            <w:tcBorders>
              <w:top w:val="single" w:sz="4" w:space="0" w:color="auto"/>
              <w:left w:val="nil"/>
              <w:bottom w:val="single" w:sz="4" w:space="0" w:color="auto"/>
              <w:right w:val="single" w:sz="4" w:space="0" w:color="auto"/>
            </w:tcBorders>
            <w:shd w:val="clear" w:color="000000" w:fill="ED7D31"/>
            <w:vAlign w:val="center"/>
            <w:hideMark/>
          </w:tcPr>
          <w:p w:rsidR="00F77EF4" w:rsidRPr="00F77EF4" w:rsidRDefault="00F77EF4" w:rsidP="00F77EF4">
            <w:pPr>
              <w:jc w:val="center"/>
              <w:rPr>
                <w:rFonts w:asciiTheme="minorHAnsi" w:hAnsiTheme="minorHAnsi" w:cstheme="minorHAnsi"/>
                <w:b/>
                <w:bCs/>
                <w:sz w:val="16"/>
                <w:szCs w:val="16"/>
                <w:u w:val="single"/>
                <w:lang w:eastAsia="es-MX"/>
              </w:rPr>
            </w:pPr>
            <w:r w:rsidRPr="00F77EF4">
              <w:rPr>
                <w:rFonts w:asciiTheme="minorHAnsi" w:hAnsiTheme="minorHAnsi" w:cstheme="minorHAnsi"/>
                <w:b/>
                <w:bCs/>
                <w:sz w:val="16"/>
                <w:szCs w:val="16"/>
                <w:u w:val="single"/>
                <w:lang w:eastAsia="es-MX"/>
              </w:rPr>
              <w:t>REQUISICIÓN</w:t>
            </w:r>
          </w:p>
        </w:tc>
        <w:tc>
          <w:tcPr>
            <w:tcW w:w="1134" w:type="dxa"/>
            <w:tcBorders>
              <w:top w:val="single" w:sz="4" w:space="0" w:color="auto"/>
              <w:left w:val="nil"/>
              <w:bottom w:val="single" w:sz="4" w:space="0" w:color="auto"/>
              <w:right w:val="single" w:sz="4" w:space="0" w:color="auto"/>
            </w:tcBorders>
            <w:shd w:val="clear" w:color="000000" w:fill="ED7D31"/>
            <w:vAlign w:val="center"/>
            <w:hideMark/>
          </w:tcPr>
          <w:p w:rsidR="00F77EF4" w:rsidRPr="00F77EF4" w:rsidRDefault="00F77EF4" w:rsidP="00F77EF4">
            <w:pPr>
              <w:jc w:val="center"/>
              <w:rPr>
                <w:rFonts w:asciiTheme="minorHAnsi" w:hAnsiTheme="minorHAnsi" w:cstheme="minorHAnsi"/>
                <w:b/>
                <w:bCs/>
                <w:sz w:val="16"/>
                <w:szCs w:val="16"/>
                <w:u w:val="single"/>
                <w:lang w:eastAsia="es-MX"/>
              </w:rPr>
            </w:pPr>
            <w:r w:rsidRPr="00F77EF4">
              <w:rPr>
                <w:rFonts w:asciiTheme="minorHAnsi" w:hAnsiTheme="minorHAnsi" w:cstheme="minorHAnsi"/>
                <w:b/>
                <w:bCs/>
                <w:sz w:val="16"/>
                <w:szCs w:val="16"/>
                <w:u w:val="single"/>
                <w:lang w:eastAsia="es-MX"/>
              </w:rPr>
              <w:t>AREA REQUIRENTE</w:t>
            </w:r>
          </w:p>
        </w:tc>
        <w:tc>
          <w:tcPr>
            <w:tcW w:w="1156" w:type="dxa"/>
            <w:tcBorders>
              <w:top w:val="single" w:sz="4" w:space="0" w:color="auto"/>
              <w:left w:val="nil"/>
              <w:bottom w:val="single" w:sz="4" w:space="0" w:color="auto"/>
              <w:right w:val="single" w:sz="4" w:space="0" w:color="auto"/>
            </w:tcBorders>
            <w:shd w:val="clear" w:color="000000" w:fill="ED7D31"/>
            <w:vAlign w:val="center"/>
            <w:hideMark/>
          </w:tcPr>
          <w:p w:rsidR="00F77EF4" w:rsidRPr="00F77EF4" w:rsidRDefault="00F77EF4" w:rsidP="00F77EF4">
            <w:pPr>
              <w:jc w:val="center"/>
              <w:rPr>
                <w:rFonts w:asciiTheme="minorHAnsi" w:hAnsiTheme="minorHAnsi" w:cstheme="minorHAnsi"/>
                <w:b/>
                <w:bCs/>
                <w:sz w:val="16"/>
                <w:szCs w:val="16"/>
                <w:u w:val="single"/>
                <w:lang w:eastAsia="es-MX"/>
              </w:rPr>
            </w:pPr>
            <w:r w:rsidRPr="00F77EF4">
              <w:rPr>
                <w:rFonts w:asciiTheme="minorHAnsi" w:hAnsiTheme="minorHAnsi" w:cstheme="minorHAnsi"/>
                <w:b/>
                <w:bCs/>
                <w:sz w:val="16"/>
                <w:szCs w:val="16"/>
                <w:u w:val="single"/>
                <w:lang w:eastAsia="es-MX"/>
              </w:rPr>
              <w:t xml:space="preserve">MONTO TOTAL CON I.V.A. </w:t>
            </w:r>
          </w:p>
        </w:tc>
        <w:tc>
          <w:tcPr>
            <w:tcW w:w="1458" w:type="dxa"/>
            <w:tcBorders>
              <w:top w:val="single" w:sz="4" w:space="0" w:color="auto"/>
              <w:left w:val="nil"/>
              <w:bottom w:val="single" w:sz="4" w:space="0" w:color="auto"/>
              <w:right w:val="single" w:sz="4" w:space="0" w:color="auto"/>
            </w:tcBorders>
            <w:shd w:val="clear" w:color="000000" w:fill="ED7D31"/>
            <w:vAlign w:val="center"/>
            <w:hideMark/>
          </w:tcPr>
          <w:p w:rsidR="00F77EF4" w:rsidRPr="00F77EF4" w:rsidRDefault="00F77EF4" w:rsidP="00F77EF4">
            <w:pPr>
              <w:jc w:val="center"/>
              <w:rPr>
                <w:rFonts w:asciiTheme="minorHAnsi" w:hAnsiTheme="minorHAnsi" w:cstheme="minorHAnsi"/>
                <w:b/>
                <w:bCs/>
                <w:sz w:val="16"/>
                <w:szCs w:val="16"/>
                <w:u w:val="single"/>
                <w:lang w:eastAsia="es-MX"/>
              </w:rPr>
            </w:pPr>
            <w:r w:rsidRPr="00F77EF4">
              <w:rPr>
                <w:rFonts w:asciiTheme="minorHAnsi" w:hAnsiTheme="minorHAnsi" w:cstheme="minorHAnsi"/>
                <w:b/>
                <w:bCs/>
                <w:sz w:val="16"/>
                <w:szCs w:val="16"/>
                <w:u w:val="single"/>
                <w:lang w:eastAsia="es-MX"/>
              </w:rPr>
              <w:t>PROVEEDOR</w:t>
            </w:r>
          </w:p>
        </w:tc>
        <w:tc>
          <w:tcPr>
            <w:tcW w:w="1355" w:type="dxa"/>
            <w:tcBorders>
              <w:top w:val="single" w:sz="4" w:space="0" w:color="auto"/>
              <w:left w:val="nil"/>
              <w:bottom w:val="single" w:sz="4" w:space="0" w:color="auto"/>
              <w:right w:val="single" w:sz="4" w:space="0" w:color="auto"/>
            </w:tcBorders>
            <w:shd w:val="clear" w:color="000000" w:fill="ED7D31"/>
            <w:vAlign w:val="center"/>
            <w:hideMark/>
          </w:tcPr>
          <w:p w:rsidR="00F77EF4" w:rsidRPr="00F77EF4" w:rsidRDefault="00F77EF4" w:rsidP="00F77EF4">
            <w:pPr>
              <w:jc w:val="center"/>
              <w:rPr>
                <w:rFonts w:asciiTheme="minorHAnsi" w:hAnsiTheme="minorHAnsi" w:cstheme="minorHAnsi"/>
                <w:b/>
                <w:bCs/>
                <w:sz w:val="16"/>
                <w:szCs w:val="16"/>
                <w:u w:val="single"/>
                <w:lang w:eastAsia="es-MX"/>
              </w:rPr>
            </w:pPr>
            <w:r w:rsidRPr="00F77EF4">
              <w:rPr>
                <w:rFonts w:asciiTheme="minorHAnsi" w:hAnsiTheme="minorHAnsi" w:cstheme="minorHAnsi"/>
                <w:b/>
                <w:bCs/>
                <w:sz w:val="16"/>
                <w:szCs w:val="16"/>
                <w:u w:val="single"/>
                <w:lang w:eastAsia="es-MX"/>
              </w:rPr>
              <w:t>MOTIVO</w:t>
            </w:r>
          </w:p>
        </w:tc>
        <w:tc>
          <w:tcPr>
            <w:tcW w:w="1701" w:type="dxa"/>
            <w:tcBorders>
              <w:top w:val="single" w:sz="4" w:space="0" w:color="auto"/>
              <w:left w:val="nil"/>
              <w:bottom w:val="single" w:sz="4" w:space="0" w:color="auto"/>
              <w:right w:val="single" w:sz="4" w:space="0" w:color="auto"/>
            </w:tcBorders>
            <w:shd w:val="clear" w:color="000000" w:fill="ED7D31"/>
            <w:vAlign w:val="center"/>
            <w:hideMark/>
          </w:tcPr>
          <w:p w:rsidR="00F77EF4" w:rsidRPr="00F77EF4" w:rsidRDefault="00F77EF4" w:rsidP="00F77EF4">
            <w:pPr>
              <w:jc w:val="center"/>
              <w:rPr>
                <w:rFonts w:asciiTheme="minorHAnsi" w:hAnsiTheme="minorHAnsi" w:cstheme="minorHAnsi"/>
                <w:b/>
                <w:bCs/>
                <w:sz w:val="16"/>
                <w:szCs w:val="16"/>
                <w:u w:val="single"/>
                <w:lang w:eastAsia="es-MX"/>
              </w:rPr>
            </w:pPr>
            <w:r w:rsidRPr="00F77EF4">
              <w:rPr>
                <w:rFonts w:asciiTheme="minorHAnsi" w:hAnsiTheme="minorHAnsi" w:cstheme="minorHAnsi"/>
                <w:b/>
                <w:bCs/>
                <w:sz w:val="16"/>
                <w:szCs w:val="16"/>
                <w:u w:val="single"/>
                <w:lang w:eastAsia="es-MX"/>
              </w:rPr>
              <w:t>VOTACIÓN PRESIDENTE</w:t>
            </w:r>
          </w:p>
        </w:tc>
      </w:tr>
      <w:tr w:rsidR="00F77EF4" w:rsidRPr="00F77EF4" w:rsidTr="00474B1E">
        <w:trPr>
          <w:trHeight w:val="3790"/>
        </w:trPr>
        <w:tc>
          <w:tcPr>
            <w:tcW w:w="767" w:type="dxa"/>
            <w:tcBorders>
              <w:top w:val="single" w:sz="4" w:space="0" w:color="auto"/>
              <w:left w:val="single" w:sz="4" w:space="0" w:color="auto"/>
              <w:bottom w:val="single" w:sz="4" w:space="0" w:color="auto"/>
              <w:right w:val="single" w:sz="4" w:space="0" w:color="auto"/>
            </w:tcBorders>
            <w:shd w:val="clear" w:color="000000" w:fill="F8CBAD"/>
            <w:hideMark/>
          </w:tcPr>
          <w:p w:rsidR="00F77EF4" w:rsidRPr="00F77EF4" w:rsidRDefault="00F77EF4" w:rsidP="00F77EF4">
            <w:pPr>
              <w:jc w:val="cente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lastRenderedPageBreak/>
              <w:t xml:space="preserve">A1  Fracción III </w:t>
            </w:r>
          </w:p>
        </w:tc>
        <w:tc>
          <w:tcPr>
            <w:tcW w:w="1542"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jc w:val="center"/>
              <w:rPr>
                <w:rFonts w:asciiTheme="minorHAnsi" w:hAnsiTheme="minorHAnsi" w:cstheme="minorHAnsi"/>
                <w:sz w:val="16"/>
                <w:szCs w:val="16"/>
                <w:lang w:eastAsia="es-MX"/>
              </w:rPr>
            </w:pPr>
            <w:r w:rsidRPr="00F77EF4">
              <w:rPr>
                <w:rFonts w:asciiTheme="minorHAnsi" w:hAnsiTheme="minorHAnsi" w:cstheme="minorHAnsi"/>
                <w:sz w:val="16"/>
                <w:szCs w:val="16"/>
                <w:lang w:eastAsia="es-MX"/>
              </w:rPr>
              <w:t>CG/4580/2022</w:t>
            </w:r>
          </w:p>
        </w:tc>
        <w:tc>
          <w:tcPr>
            <w:tcW w:w="1230" w:type="dxa"/>
            <w:tcBorders>
              <w:top w:val="single" w:sz="4" w:space="0" w:color="auto"/>
              <w:left w:val="nil"/>
              <w:bottom w:val="single" w:sz="4" w:space="0" w:color="auto"/>
              <w:right w:val="single" w:sz="4" w:space="0" w:color="auto"/>
            </w:tcBorders>
            <w:shd w:val="clear" w:color="000000" w:fill="F8CBAD"/>
            <w:noWrap/>
            <w:hideMark/>
          </w:tcPr>
          <w:p w:rsidR="00F77EF4" w:rsidRDefault="00F77EF4" w:rsidP="00F77EF4">
            <w:pPr>
              <w:jc w:val="cente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202200463</w:t>
            </w:r>
          </w:p>
          <w:p w:rsidR="0091309C" w:rsidRPr="00F77EF4" w:rsidRDefault="0091309C" w:rsidP="00F77EF4">
            <w:pPr>
              <w:jc w:val="center"/>
              <w:rPr>
                <w:rFonts w:asciiTheme="minorHAnsi" w:hAnsiTheme="minorHAnsi" w:cstheme="minorHAnsi"/>
                <w:color w:val="000000"/>
                <w:sz w:val="16"/>
                <w:szCs w:val="16"/>
                <w:lang w:eastAsia="es-MX"/>
              </w:rPr>
            </w:pPr>
            <w:r>
              <w:rPr>
                <w:rFonts w:asciiTheme="minorHAnsi" w:hAnsiTheme="minorHAnsi" w:cstheme="minorHAnsi"/>
                <w:color w:val="000000"/>
                <w:sz w:val="16"/>
                <w:szCs w:val="16"/>
                <w:lang w:eastAsia="es-MX"/>
              </w:rPr>
              <w:t>202200395</w:t>
            </w:r>
          </w:p>
        </w:tc>
        <w:tc>
          <w:tcPr>
            <w:tcW w:w="1134"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Comisaría General de Seguridad Publica</w:t>
            </w:r>
          </w:p>
        </w:tc>
        <w:tc>
          <w:tcPr>
            <w:tcW w:w="1156" w:type="dxa"/>
            <w:tcBorders>
              <w:top w:val="single" w:sz="4" w:space="0" w:color="auto"/>
              <w:left w:val="nil"/>
              <w:bottom w:val="single" w:sz="4" w:space="0" w:color="auto"/>
              <w:right w:val="single" w:sz="4" w:space="0" w:color="auto"/>
            </w:tcBorders>
            <w:shd w:val="clear" w:color="000000" w:fill="F8CBAD"/>
            <w:noWrap/>
            <w:hideMark/>
          </w:tcPr>
          <w:p w:rsidR="00F77EF4" w:rsidRPr="00F77EF4" w:rsidRDefault="00F77EF4" w:rsidP="00F77EF4">
            <w:pPr>
              <w:jc w:val="right"/>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$2,404,332.00</w:t>
            </w:r>
            <w:r w:rsidR="0091309C">
              <w:rPr>
                <w:rFonts w:asciiTheme="minorHAnsi" w:hAnsiTheme="minorHAnsi" w:cstheme="minorHAnsi"/>
                <w:color w:val="000000"/>
                <w:sz w:val="16"/>
                <w:szCs w:val="16"/>
                <w:lang w:eastAsia="es-MX"/>
              </w:rPr>
              <w:t xml:space="preserve"> $2,185,092.00 POR UN MONTO TOTAL DE AMBAS REQUISICIONES $ 4,589,424.00</w:t>
            </w:r>
          </w:p>
        </w:tc>
        <w:tc>
          <w:tcPr>
            <w:tcW w:w="1458"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 Report Now Telecomunicaciones S.A. de C.V. </w:t>
            </w:r>
          </w:p>
        </w:tc>
        <w:tc>
          <w:tcPr>
            <w:tcW w:w="1355"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Arrendamiento, licenciamiento de software especializado SIC-POL (Sistema Móvil Policial) 500 tabletas, contratación de los 12 servicios mensuales de 5500 MB de datos con transmisión 4 G, llamadas /SMS ilimitadas, considerada como la mejor opción  del estudio de mercado, toda vez es el único proveedor que puede dar la continuidad a este servicio que inicio en 2019 a la fecha, integrando de manera segura la señal de conexión de las tabletas a los equipos y software de atención de emergencias del C5 Zapopan, asegurando la seguridad, confidencialidad y protección de datos, así como la estabilidad y compatibilidad de la plataforma, correspondiente al período del 1 de enero al 31 de diciembre del 2022.</w:t>
            </w:r>
          </w:p>
        </w:tc>
        <w:tc>
          <w:tcPr>
            <w:tcW w:w="1701" w:type="dxa"/>
            <w:tcBorders>
              <w:top w:val="single" w:sz="4" w:space="0" w:color="auto"/>
              <w:left w:val="nil"/>
              <w:bottom w:val="single" w:sz="4" w:space="0" w:color="auto"/>
              <w:right w:val="single" w:sz="4" w:space="0" w:color="auto"/>
            </w:tcBorders>
            <w:shd w:val="clear" w:color="000000" w:fill="F8CBAD"/>
            <w:hideMark/>
          </w:tcPr>
          <w:p w:rsidR="00034EE2" w:rsidRDefault="00F77EF4" w:rsidP="00034EE2">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Solicito su autorización del punto A1, los que </w:t>
            </w:r>
            <w:r w:rsidR="00034EE2" w:rsidRPr="00F77EF4">
              <w:rPr>
                <w:rFonts w:asciiTheme="minorHAnsi" w:hAnsiTheme="minorHAnsi" w:cstheme="minorHAnsi"/>
                <w:color w:val="000000"/>
                <w:sz w:val="16"/>
                <w:szCs w:val="16"/>
                <w:lang w:eastAsia="es-MX"/>
              </w:rPr>
              <w:t>estén</w:t>
            </w:r>
            <w:r w:rsidRPr="00F77EF4">
              <w:rPr>
                <w:rFonts w:asciiTheme="minorHAnsi" w:hAnsiTheme="minorHAnsi" w:cstheme="minorHAnsi"/>
                <w:color w:val="000000"/>
                <w:sz w:val="16"/>
                <w:szCs w:val="16"/>
                <w:lang w:eastAsia="es-MX"/>
              </w:rPr>
              <w:t xml:space="preserve"> por la afirmativa </w:t>
            </w:r>
            <w:r w:rsidR="00034EE2" w:rsidRPr="00F77EF4">
              <w:rPr>
                <w:rFonts w:asciiTheme="minorHAnsi" w:hAnsiTheme="minorHAnsi" w:cstheme="minorHAnsi"/>
                <w:color w:val="000000"/>
                <w:sz w:val="16"/>
                <w:szCs w:val="16"/>
                <w:lang w:eastAsia="es-MX"/>
              </w:rPr>
              <w:t>sírvanse</w:t>
            </w:r>
            <w:r w:rsidRPr="00F77EF4">
              <w:rPr>
                <w:rFonts w:asciiTheme="minorHAnsi" w:hAnsiTheme="minorHAnsi" w:cstheme="minorHAnsi"/>
                <w:color w:val="000000"/>
                <w:sz w:val="16"/>
                <w:szCs w:val="16"/>
                <w:lang w:eastAsia="es-MX"/>
              </w:rPr>
              <w:t xml:space="preserve"> </w:t>
            </w:r>
            <w:r w:rsidR="00034EE2" w:rsidRPr="00F77EF4">
              <w:rPr>
                <w:rFonts w:asciiTheme="minorHAnsi" w:hAnsiTheme="minorHAnsi" w:cstheme="minorHAnsi"/>
                <w:color w:val="000000"/>
                <w:sz w:val="16"/>
                <w:szCs w:val="16"/>
                <w:lang w:eastAsia="es-MX"/>
              </w:rPr>
              <w:t>manifestándolo</w:t>
            </w:r>
            <w:r w:rsidRPr="00F77EF4">
              <w:rPr>
                <w:rFonts w:asciiTheme="minorHAnsi" w:hAnsiTheme="minorHAnsi" w:cstheme="minorHAnsi"/>
                <w:color w:val="000000"/>
                <w:sz w:val="16"/>
                <w:szCs w:val="16"/>
                <w:lang w:eastAsia="es-MX"/>
              </w:rPr>
              <w:t xml:space="preserve"> levantando su mano.   </w:t>
            </w:r>
          </w:p>
          <w:p w:rsidR="00F77EF4" w:rsidRPr="00F77EF4" w:rsidRDefault="00BB1C2C" w:rsidP="00034EE2">
            <w:pPr>
              <w:rPr>
                <w:rFonts w:asciiTheme="minorHAnsi" w:hAnsiTheme="minorHAnsi" w:cstheme="minorHAnsi"/>
                <w:color w:val="000000"/>
                <w:sz w:val="16"/>
                <w:szCs w:val="16"/>
                <w:lang w:eastAsia="es-MX"/>
              </w:rPr>
            </w:pPr>
            <w:r>
              <w:rPr>
                <w:rFonts w:asciiTheme="minorHAnsi" w:hAnsiTheme="minorHAnsi" w:cstheme="minorHAnsi"/>
                <w:color w:val="000000"/>
                <w:sz w:val="16"/>
                <w:szCs w:val="16"/>
                <w:lang w:eastAsia="es-MX"/>
              </w:rPr>
              <w:t>Aprobado por Unanimidad.</w:t>
            </w:r>
          </w:p>
        </w:tc>
      </w:tr>
      <w:tr w:rsidR="00F77EF4" w:rsidRPr="00F77EF4" w:rsidTr="008E57F5">
        <w:trPr>
          <w:trHeight w:val="3507"/>
        </w:trPr>
        <w:tc>
          <w:tcPr>
            <w:tcW w:w="767" w:type="dxa"/>
            <w:tcBorders>
              <w:top w:val="single" w:sz="4" w:space="0" w:color="auto"/>
              <w:left w:val="single" w:sz="4" w:space="0" w:color="auto"/>
              <w:bottom w:val="single" w:sz="4" w:space="0" w:color="auto"/>
              <w:right w:val="single" w:sz="4" w:space="0" w:color="auto"/>
            </w:tcBorders>
            <w:shd w:val="clear" w:color="000000" w:fill="F8CBAD"/>
            <w:hideMark/>
          </w:tcPr>
          <w:p w:rsidR="00F77EF4" w:rsidRPr="00F77EF4" w:rsidRDefault="00F77EF4" w:rsidP="00F77EF4">
            <w:pPr>
              <w:jc w:val="cente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lastRenderedPageBreak/>
              <w:t xml:space="preserve">A2  Fracción III </w:t>
            </w:r>
          </w:p>
        </w:tc>
        <w:tc>
          <w:tcPr>
            <w:tcW w:w="1542"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jc w:val="center"/>
              <w:rPr>
                <w:rFonts w:asciiTheme="minorHAnsi" w:hAnsiTheme="minorHAnsi" w:cstheme="minorHAnsi"/>
                <w:sz w:val="16"/>
                <w:szCs w:val="16"/>
                <w:lang w:eastAsia="es-MX"/>
              </w:rPr>
            </w:pPr>
            <w:r w:rsidRPr="00F77EF4">
              <w:rPr>
                <w:rFonts w:asciiTheme="minorHAnsi" w:hAnsiTheme="minorHAnsi" w:cstheme="minorHAnsi"/>
                <w:sz w:val="16"/>
                <w:szCs w:val="16"/>
                <w:lang w:eastAsia="es-MX"/>
              </w:rPr>
              <w:t>CG/4579/2022</w:t>
            </w:r>
          </w:p>
        </w:tc>
        <w:tc>
          <w:tcPr>
            <w:tcW w:w="1230"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jc w:val="cente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202200394,               202200462</w:t>
            </w:r>
          </w:p>
        </w:tc>
        <w:tc>
          <w:tcPr>
            <w:tcW w:w="1134"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Comisaría General de Seguridad Publica</w:t>
            </w:r>
          </w:p>
        </w:tc>
        <w:tc>
          <w:tcPr>
            <w:tcW w:w="1156"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$988,713.94 Y                                                                                  $ 995,349.60 POR UN MONTO TOTAL DE AMBAS REQUISICIONES                    $ 1,984,063.54</w:t>
            </w:r>
          </w:p>
        </w:tc>
        <w:tc>
          <w:tcPr>
            <w:tcW w:w="1458"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 Report Now Telecomunicaciones S.A. de C.V. </w:t>
            </w:r>
          </w:p>
        </w:tc>
        <w:tc>
          <w:tcPr>
            <w:tcW w:w="1355"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Servicio mensual de voz y datos Telcel para 454 Pulsos de Vida y licenciamiento para rastreo en tiempo real para 454 Pulsos de Vida,  toda vez es el único proveedor que puede dar la continuidad a este servicio que inicio en 2019 a la fecha, con el objeto de incrementar el impacto de ejecución y continuar sumando a las estrategias para combatir la violencia contra la mujer. El Municipio adquirió a través del recurso otorgado para la operación de la Estrategia ALE, quien es considerada la mejor opción de estudio de mercado, toda vez que es el único proveedor que puede dar la continuidad a este servicio asegurando la seguridad, confidencialidad y protección de datos, correspondiente al período del 1 de enero al 31 de diciembre del 2022.</w:t>
            </w:r>
          </w:p>
        </w:tc>
        <w:tc>
          <w:tcPr>
            <w:tcW w:w="1701"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A60A8E">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Solicito su autorización del punto A2, los que </w:t>
            </w:r>
            <w:r w:rsidR="008A44D3" w:rsidRPr="00F77EF4">
              <w:rPr>
                <w:rFonts w:asciiTheme="minorHAnsi" w:hAnsiTheme="minorHAnsi" w:cstheme="minorHAnsi"/>
                <w:color w:val="000000"/>
                <w:sz w:val="16"/>
                <w:szCs w:val="16"/>
                <w:lang w:eastAsia="es-MX"/>
              </w:rPr>
              <w:t>estén</w:t>
            </w:r>
            <w:r w:rsidRPr="00F77EF4">
              <w:rPr>
                <w:rFonts w:asciiTheme="minorHAnsi" w:hAnsiTheme="minorHAnsi" w:cstheme="minorHAnsi"/>
                <w:color w:val="000000"/>
                <w:sz w:val="16"/>
                <w:szCs w:val="16"/>
                <w:lang w:eastAsia="es-MX"/>
              </w:rPr>
              <w:t xml:space="preserve"> por la afirmativa </w:t>
            </w:r>
            <w:r w:rsidR="008A44D3" w:rsidRPr="00F77EF4">
              <w:rPr>
                <w:rFonts w:asciiTheme="minorHAnsi" w:hAnsiTheme="minorHAnsi" w:cstheme="minorHAnsi"/>
                <w:color w:val="000000"/>
                <w:sz w:val="16"/>
                <w:szCs w:val="16"/>
                <w:lang w:eastAsia="es-MX"/>
              </w:rPr>
              <w:t>sírvanse</w:t>
            </w:r>
            <w:r w:rsidRPr="00F77EF4">
              <w:rPr>
                <w:rFonts w:asciiTheme="minorHAnsi" w:hAnsiTheme="minorHAnsi" w:cstheme="minorHAnsi"/>
                <w:color w:val="000000"/>
                <w:sz w:val="16"/>
                <w:szCs w:val="16"/>
                <w:lang w:eastAsia="es-MX"/>
              </w:rPr>
              <w:t xml:space="preserve"> </w:t>
            </w:r>
            <w:r w:rsidR="008A44D3" w:rsidRPr="00F77EF4">
              <w:rPr>
                <w:rFonts w:asciiTheme="minorHAnsi" w:hAnsiTheme="minorHAnsi" w:cstheme="minorHAnsi"/>
                <w:color w:val="000000"/>
                <w:sz w:val="16"/>
                <w:szCs w:val="16"/>
                <w:lang w:eastAsia="es-MX"/>
              </w:rPr>
              <w:t>manifestándolo</w:t>
            </w:r>
            <w:r w:rsidRPr="00F77EF4">
              <w:rPr>
                <w:rFonts w:asciiTheme="minorHAnsi" w:hAnsiTheme="minorHAnsi" w:cstheme="minorHAnsi"/>
                <w:color w:val="000000"/>
                <w:sz w:val="16"/>
                <w:szCs w:val="16"/>
                <w:lang w:eastAsia="es-MX"/>
              </w:rPr>
              <w:t xml:space="preserve"> levantando su mano.                 </w:t>
            </w:r>
            <w:r w:rsidR="00A60A8E">
              <w:rPr>
                <w:rFonts w:asciiTheme="minorHAnsi" w:hAnsiTheme="minorHAnsi" w:cstheme="minorHAnsi"/>
                <w:color w:val="000000"/>
                <w:sz w:val="16"/>
                <w:szCs w:val="16"/>
                <w:lang w:eastAsia="es-MX"/>
              </w:rPr>
              <w:t>Aprobado por Unanimidad.</w:t>
            </w:r>
          </w:p>
        </w:tc>
      </w:tr>
      <w:tr w:rsidR="00F77EF4" w:rsidRPr="00F77EF4" w:rsidTr="008E57F5">
        <w:trPr>
          <w:trHeight w:val="4775"/>
        </w:trPr>
        <w:tc>
          <w:tcPr>
            <w:tcW w:w="767" w:type="dxa"/>
            <w:tcBorders>
              <w:top w:val="single" w:sz="4" w:space="0" w:color="auto"/>
              <w:left w:val="single" w:sz="4" w:space="0" w:color="auto"/>
              <w:bottom w:val="single" w:sz="4" w:space="0" w:color="auto"/>
              <w:right w:val="single" w:sz="4" w:space="0" w:color="auto"/>
            </w:tcBorders>
            <w:shd w:val="clear" w:color="000000" w:fill="F8CBAD"/>
            <w:hideMark/>
          </w:tcPr>
          <w:p w:rsidR="00F77EF4" w:rsidRPr="00F77EF4" w:rsidRDefault="00F77EF4" w:rsidP="00F77EF4">
            <w:pPr>
              <w:jc w:val="cente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lastRenderedPageBreak/>
              <w:t xml:space="preserve">A3  Fracción I </w:t>
            </w:r>
          </w:p>
        </w:tc>
        <w:tc>
          <w:tcPr>
            <w:tcW w:w="1542"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jc w:val="center"/>
              <w:rPr>
                <w:rFonts w:asciiTheme="minorHAnsi" w:hAnsiTheme="minorHAnsi" w:cstheme="minorHAnsi"/>
                <w:sz w:val="16"/>
                <w:szCs w:val="16"/>
                <w:lang w:eastAsia="es-MX"/>
              </w:rPr>
            </w:pPr>
            <w:r w:rsidRPr="00F77EF4">
              <w:rPr>
                <w:rFonts w:asciiTheme="minorHAnsi" w:hAnsiTheme="minorHAnsi" w:cstheme="minorHAnsi"/>
                <w:sz w:val="16"/>
                <w:szCs w:val="16"/>
                <w:lang w:eastAsia="es-MX"/>
              </w:rPr>
              <w:t>1400/2022/T-1186</w:t>
            </w:r>
          </w:p>
        </w:tc>
        <w:tc>
          <w:tcPr>
            <w:tcW w:w="1230" w:type="dxa"/>
            <w:tcBorders>
              <w:top w:val="single" w:sz="4" w:space="0" w:color="auto"/>
              <w:left w:val="nil"/>
              <w:bottom w:val="single" w:sz="4" w:space="0" w:color="auto"/>
              <w:right w:val="single" w:sz="4" w:space="0" w:color="auto"/>
            </w:tcBorders>
            <w:shd w:val="clear" w:color="000000" w:fill="F8CBAD"/>
            <w:noWrap/>
            <w:hideMark/>
          </w:tcPr>
          <w:p w:rsidR="00F77EF4" w:rsidRPr="00F77EF4" w:rsidRDefault="00F77EF4" w:rsidP="00F77EF4">
            <w:pPr>
              <w:jc w:val="cente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202200418</w:t>
            </w:r>
          </w:p>
        </w:tc>
        <w:tc>
          <w:tcPr>
            <w:tcW w:w="1134"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Dirección de Contabilidad adscrita a la Tesorería</w:t>
            </w:r>
          </w:p>
        </w:tc>
        <w:tc>
          <w:tcPr>
            <w:tcW w:w="1156" w:type="dxa"/>
            <w:tcBorders>
              <w:top w:val="single" w:sz="4" w:space="0" w:color="auto"/>
              <w:left w:val="nil"/>
              <w:bottom w:val="single" w:sz="4" w:space="0" w:color="auto"/>
              <w:right w:val="single" w:sz="4" w:space="0" w:color="auto"/>
            </w:tcBorders>
            <w:shd w:val="clear" w:color="000000" w:fill="F8CBAD"/>
            <w:noWrap/>
            <w:hideMark/>
          </w:tcPr>
          <w:p w:rsidR="00F77EF4" w:rsidRPr="00F77EF4" w:rsidRDefault="00F77EF4" w:rsidP="00F77EF4">
            <w:pPr>
              <w:jc w:val="right"/>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$1,150,720.00</w:t>
            </w:r>
          </w:p>
        </w:tc>
        <w:tc>
          <w:tcPr>
            <w:tcW w:w="1458"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 Russell Bedford Guadalajara S.C. </w:t>
            </w:r>
          </w:p>
        </w:tc>
        <w:tc>
          <w:tcPr>
            <w:tcW w:w="1355"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Servicios profesionales referente a la auditoria de estados financieros del Municipio de Zapopan, ya que para realizar sus actividades se apoyan en herramientas tecnológicas de reconocimiento internacional; esto permite dar resultados del trabajo  durante el proceso, sin esperar hasta el final del periodo señalado, lo anterior bajo los estándares globales de calidad, ética e independencia requeridos por organismos nacionales e internacionales, como la Federación Internacional de Contadores (IFAC). Además de asignar a personal especializado con experiencia y en  constante actualización en Normatividad Contable Mexicana como lo son las normas financieras (NIF), Internacional como las Normas Internacionales de Información Financiera (IFRS) por sus siglas en inglés, Normas Internacionales de </w:t>
            </w:r>
            <w:r w:rsidRPr="00F77EF4">
              <w:rPr>
                <w:rFonts w:asciiTheme="minorHAnsi" w:hAnsiTheme="minorHAnsi" w:cstheme="minorHAnsi"/>
                <w:color w:val="000000"/>
                <w:sz w:val="16"/>
                <w:szCs w:val="16"/>
                <w:lang w:eastAsia="es-MX"/>
              </w:rPr>
              <w:lastRenderedPageBreak/>
              <w:t>Auditoria (</w:t>
            </w:r>
            <w:proofErr w:type="spellStart"/>
            <w:r w:rsidRPr="00F77EF4">
              <w:rPr>
                <w:rFonts w:asciiTheme="minorHAnsi" w:hAnsiTheme="minorHAnsi" w:cstheme="minorHAnsi"/>
                <w:color w:val="000000"/>
                <w:sz w:val="16"/>
                <w:szCs w:val="16"/>
                <w:lang w:eastAsia="es-MX"/>
              </w:rPr>
              <w:t>NIAs</w:t>
            </w:r>
            <w:proofErr w:type="spellEnd"/>
            <w:r w:rsidRPr="00F77EF4">
              <w:rPr>
                <w:rFonts w:asciiTheme="minorHAnsi" w:hAnsiTheme="minorHAnsi" w:cstheme="minorHAnsi"/>
                <w:color w:val="000000"/>
                <w:sz w:val="16"/>
                <w:szCs w:val="16"/>
                <w:lang w:eastAsia="es-MX"/>
              </w:rPr>
              <w:t>) y de Gobierno, es importante mencionar que este proveedor es transparencia, confidencialidad, legalidad y eficiencia para la auditoria de estados financieros, cabe hacer mención que la Tesorería Municipal decidió contratar al proveedor Russell Bedford Guadalajara S.C., por el periodo comprendido del 1 de enero al 31 de diciembre del 2022</w:t>
            </w:r>
          </w:p>
        </w:tc>
        <w:tc>
          <w:tcPr>
            <w:tcW w:w="1701"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lastRenderedPageBreak/>
              <w:t xml:space="preserve">Solicito su autorización del punto A3, los que </w:t>
            </w:r>
            <w:r w:rsidR="00A60A8E" w:rsidRPr="00F77EF4">
              <w:rPr>
                <w:rFonts w:asciiTheme="minorHAnsi" w:hAnsiTheme="minorHAnsi" w:cstheme="minorHAnsi"/>
                <w:color w:val="000000"/>
                <w:sz w:val="16"/>
                <w:szCs w:val="16"/>
                <w:lang w:eastAsia="es-MX"/>
              </w:rPr>
              <w:t>estén</w:t>
            </w:r>
            <w:r w:rsidRPr="00F77EF4">
              <w:rPr>
                <w:rFonts w:asciiTheme="minorHAnsi" w:hAnsiTheme="minorHAnsi" w:cstheme="minorHAnsi"/>
                <w:color w:val="000000"/>
                <w:sz w:val="16"/>
                <w:szCs w:val="16"/>
                <w:lang w:eastAsia="es-MX"/>
              </w:rPr>
              <w:t xml:space="preserve"> por la afirmativa </w:t>
            </w:r>
            <w:r w:rsidR="00A60A8E" w:rsidRPr="00F77EF4">
              <w:rPr>
                <w:rFonts w:asciiTheme="minorHAnsi" w:hAnsiTheme="minorHAnsi" w:cstheme="minorHAnsi"/>
                <w:color w:val="000000"/>
                <w:sz w:val="16"/>
                <w:szCs w:val="16"/>
                <w:lang w:eastAsia="es-MX"/>
              </w:rPr>
              <w:t>sírvanse</w:t>
            </w:r>
            <w:r w:rsidRPr="00F77EF4">
              <w:rPr>
                <w:rFonts w:asciiTheme="minorHAnsi" w:hAnsiTheme="minorHAnsi" w:cstheme="minorHAnsi"/>
                <w:color w:val="000000"/>
                <w:sz w:val="16"/>
                <w:szCs w:val="16"/>
                <w:lang w:eastAsia="es-MX"/>
              </w:rPr>
              <w:t xml:space="preserve"> </w:t>
            </w:r>
            <w:r w:rsidR="00A60A8E" w:rsidRPr="00F77EF4">
              <w:rPr>
                <w:rFonts w:asciiTheme="minorHAnsi" w:hAnsiTheme="minorHAnsi" w:cstheme="minorHAnsi"/>
                <w:color w:val="000000"/>
                <w:sz w:val="16"/>
                <w:szCs w:val="16"/>
                <w:lang w:eastAsia="es-MX"/>
              </w:rPr>
              <w:t>manifestándolo</w:t>
            </w:r>
            <w:r w:rsidRPr="00F77EF4">
              <w:rPr>
                <w:rFonts w:asciiTheme="minorHAnsi" w:hAnsiTheme="minorHAnsi" w:cstheme="minorHAnsi"/>
                <w:color w:val="000000"/>
                <w:sz w:val="16"/>
                <w:szCs w:val="16"/>
                <w:lang w:eastAsia="es-MX"/>
              </w:rPr>
              <w:t xml:space="preserve"> levantando su mano.            </w:t>
            </w:r>
            <w:r w:rsidR="00A60A8E">
              <w:rPr>
                <w:rFonts w:asciiTheme="minorHAnsi" w:hAnsiTheme="minorHAnsi" w:cstheme="minorHAnsi"/>
                <w:color w:val="000000"/>
                <w:sz w:val="16"/>
                <w:szCs w:val="16"/>
                <w:lang w:eastAsia="es-MX"/>
              </w:rPr>
              <w:t xml:space="preserve">     </w:t>
            </w:r>
            <w:r w:rsidR="00226F8A">
              <w:rPr>
                <w:rFonts w:asciiTheme="minorHAnsi" w:hAnsiTheme="minorHAnsi" w:cstheme="minorHAnsi"/>
                <w:color w:val="000000"/>
                <w:sz w:val="16"/>
                <w:szCs w:val="16"/>
                <w:lang w:eastAsia="es-MX"/>
              </w:rPr>
              <w:t xml:space="preserve">A solicitud de los integrantes del </w:t>
            </w:r>
            <w:r w:rsidR="00474B1E">
              <w:rPr>
                <w:rFonts w:asciiTheme="minorHAnsi" w:hAnsiTheme="minorHAnsi" w:cstheme="minorHAnsi"/>
                <w:color w:val="000000"/>
                <w:sz w:val="16"/>
                <w:szCs w:val="16"/>
                <w:lang w:eastAsia="es-MX"/>
              </w:rPr>
              <w:t>C</w:t>
            </w:r>
            <w:r w:rsidR="00226F8A">
              <w:rPr>
                <w:rFonts w:asciiTheme="minorHAnsi" w:hAnsiTheme="minorHAnsi" w:cstheme="minorHAnsi"/>
                <w:color w:val="000000"/>
                <w:sz w:val="16"/>
                <w:szCs w:val="16"/>
                <w:lang w:eastAsia="es-MX"/>
              </w:rPr>
              <w:t>omité queda pendiente est</w:t>
            </w:r>
            <w:r w:rsidR="008E57F5">
              <w:rPr>
                <w:rFonts w:asciiTheme="minorHAnsi" w:hAnsiTheme="minorHAnsi" w:cstheme="minorHAnsi"/>
                <w:color w:val="000000"/>
                <w:sz w:val="16"/>
                <w:szCs w:val="16"/>
                <w:lang w:eastAsia="es-MX"/>
              </w:rPr>
              <w:t>e</w:t>
            </w:r>
            <w:r w:rsidR="00226F8A">
              <w:rPr>
                <w:rFonts w:asciiTheme="minorHAnsi" w:hAnsiTheme="minorHAnsi" w:cstheme="minorHAnsi"/>
                <w:color w:val="000000"/>
                <w:sz w:val="16"/>
                <w:szCs w:val="16"/>
                <w:lang w:eastAsia="es-MX"/>
              </w:rPr>
              <w:t xml:space="preserve"> tema hasta cambiar el oficio y quede bien justificada la compra.</w:t>
            </w:r>
          </w:p>
        </w:tc>
      </w:tr>
      <w:tr w:rsidR="00F77EF4" w:rsidRPr="00F77EF4" w:rsidTr="00474B1E">
        <w:trPr>
          <w:trHeight w:val="3925"/>
        </w:trPr>
        <w:tc>
          <w:tcPr>
            <w:tcW w:w="767" w:type="dxa"/>
            <w:tcBorders>
              <w:top w:val="nil"/>
              <w:left w:val="single" w:sz="4" w:space="0" w:color="auto"/>
              <w:bottom w:val="single" w:sz="4" w:space="0" w:color="auto"/>
              <w:right w:val="single" w:sz="4" w:space="0" w:color="auto"/>
            </w:tcBorders>
            <w:shd w:val="clear" w:color="000000" w:fill="F8CBAD"/>
            <w:hideMark/>
          </w:tcPr>
          <w:p w:rsidR="00F77EF4" w:rsidRPr="00F77EF4" w:rsidRDefault="00F77EF4" w:rsidP="00F77EF4">
            <w:pPr>
              <w:jc w:val="cente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A4  Fracción I </w:t>
            </w:r>
          </w:p>
        </w:tc>
        <w:tc>
          <w:tcPr>
            <w:tcW w:w="1542" w:type="dxa"/>
            <w:tcBorders>
              <w:top w:val="nil"/>
              <w:left w:val="nil"/>
              <w:bottom w:val="single" w:sz="4" w:space="0" w:color="auto"/>
              <w:right w:val="single" w:sz="4" w:space="0" w:color="auto"/>
            </w:tcBorders>
            <w:shd w:val="clear" w:color="000000" w:fill="F8CBAD"/>
            <w:hideMark/>
          </w:tcPr>
          <w:p w:rsidR="00F77EF4" w:rsidRPr="00F77EF4" w:rsidRDefault="00F77EF4" w:rsidP="00F77EF4">
            <w:pPr>
              <w:jc w:val="center"/>
              <w:rPr>
                <w:rFonts w:asciiTheme="minorHAnsi" w:hAnsiTheme="minorHAnsi" w:cstheme="minorHAnsi"/>
                <w:sz w:val="16"/>
                <w:szCs w:val="16"/>
                <w:lang w:eastAsia="es-MX"/>
              </w:rPr>
            </w:pPr>
            <w:r w:rsidRPr="00F77EF4">
              <w:rPr>
                <w:rFonts w:asciiTheme="minorHAnsi" w:hAnsiTheme="minorHAnsi" w:cstheme="minorHAnsi"/>
                <w:sz w:val="16"/>
                <w:szCs w:val="16"/>
                <w:lang w:eastAsia="es-MX"/>
              </w:rPr>
              <w:t>1400/2022/T-1185</w:t>
            </w:r>
          </w:p>
        </w:tc>
        <w:tc>
          <w:tcPr>
            <w:tcW w:w="1230" w:type="dxa"/>
            <w:tcBorders>
              <w:top w:val="nil"/>
              <w:left w:val="nil"/>
              <w:bottom w:val="single" w:sz="4" w:space="0" w:color="auto"/>
              <w:right w:val="single" w:sz="4" w:space="0" w:color="auto"/>
            </w:tcBorders>
            <w:shd w:val="clear" w:color="000000" w:fill="F8CBAD"/>
            <w:noWrap/>
            <w:hideMark/>
          </w:tcPr>
          <w:p w:rsidR="00F77EF4" w:rsidRPr="00F77EF4" w:rsidRDefault="00F77EF4" w:rsidP="00F77EF4">
            <w:pPr>
              <w:jc w:val="cente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202200420</w:t>
            </w:r>
          </w:p>
        </w:tc>
        <w:tc>
          <w:tcPr>
            <w:tcW w:w="1134" w:type="dxa"/>
            <w:tcBorders>
              <w:top w:val="nil"/>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Dirección de Contabilidad adscrita a la Tesorería</w:t>
            </w:r>
          </w:p>
        </w:tc>
        <w:tc>
          <w:tcPr>
            <w:tcW w:w="1156" w:type="dxa"/>
            <w:tcBorders>
              <w:top w:val="nil"/>
              <w:left w:val="nil"/>
              <w:bottom w:val="single" w:sz="4" w:space="0" w:color="auto"/>
              <w:right w:val="single" w:sz="4" w:space="0" w:color="auto"/>
            </w:tcBorders>
            <w:shd w:val="clear" w:color="000000" w:fill="F8CBAD"/>
            <w:noWrap/>
            <w:hideMark/>
          </w:tcPr>
          <w:p w:rsidR="00F77EF4" w:rsidRPr="00F77EF4" w:rsidRDefault="00F77EF4" w:rsidP="00F77EF4">
            <w:pPr>
              <w:jc w:val="right"/>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$751,680.00</w:t>
            </w:r>
          </w:p>
        </w:tc>
        <w:tc>
          <w:tcPr>
            <w:tcW w:w="1458" w:type="dxa"/>
            <w:tcBorders>
              <w:top w:val="nil"/>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 Russell Bedford Guadalajara S.C. </w:t>
            </w:r>
          </w:p>
        </w:tc>
        <w:tc>
          <w:tcPr>
            <w:tcW w:w="1355" w:type="dxa"/>
            <w:tcBorders>
              <w:top w:val="nil"/>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Servicios profesionales referente al análisis  y revisión mensual de los Estados Financieros del Municipio de Zapopan,  que comprende el estado de situación financiera, el estado de actividades, los estados relativos con base a la normatividad aplicable, así como la información  incluida en las notas de dichos estados financieros, realizará la evaluación de riesgos de errores significativos en </w:t>
            </w:r>
            <w:r w:rsidRPr="00F77EF4">
              <w:rPr>
                <w:rFonts w:asciiTheme="minorHAnsi" w:hAnsiTheme="minorHAnsi" w:cstheme="minorHAnsi"/>
                <w:color w:val="000000"/>
                <w:sz w:val="16"/>
                <w:szCs w:val="16"/>
                <w:lang w:eastAsia="es-MX"/>
              </w:rPr>
              <w:lastRenderedPageBreak/>
              <w:t xml:space="preserve">los Estados Financieros, asesoría y consultoría en lo relacionado a la Contabilidad Gubernamental y la Ley de Fiscalización, Ley de Coordinación Fiscal y Ley de Disciplina Financiera, depuración e integración de cuentas, propuesta de mejora a los procesos contables, análisis y revisión sobre el ejercicio del presupuesto, ya que para realizar sus actividades se apoyan en herramientas tecnológicas de reconocimiento internacional; esto permite dar resultados del trabajo  durante el proceso, sin esperar hasta el final del periodo señalado, lo anterior bajo los estándares globales de calidad, ética e independencia requeridos por organismos nacionales e internacionales, como la Federación Internacional de Contadores (IFAC). Además de asignar a personal especializado con experiencia y en  </w:t>
            </w:r>
            <w:r w:rsidRPr="00F77EF4">
              <w:rPr>
                <w:rFonts w:asciiTheme="minorHAnsi" w:hAnsiTheme="minorHAnsi" w:cstheme="minorHAnsi"/>
                <w:color w:val="000000"/>
                <w:sz w:val="16"/>
                <w:szCs w:val="16"/>
                <w:lang w:eastAsia="es-MX"/>
              </w:rPr>
              <w:lastRenderedPageBreak/>
              <w:t>constante actualización en Normatividad Contable Mexicana como lo son las normas financieras (NIF), Internacional como las Normas Internacionales de Información Financiera (IFRS) por sus siglas en inglés, Normas Internacionales de Auditoria (</w:t>
            </w:r>
            <w:proofErr w:type="spellStart"/>
            <w:r w:rsidRPr="00F77EF4">
              <w:rPr>
                <w:rFonts w:asciiTheme="minorHAnsi" w:hAnsiTheme="minorHAnsi" w:cstheme="minorHAnsi"/>
                <w:color w:val="000000"/>
                <w:sz w:val="16"/>
                <w:szCs w:val="16"/>
                <w:lang w:eastAsia="es-MX"/>
              </w:rPr>
              <w:t>NIAs</w:t>
            </w:r>
            <w:proofErr w:type="spellEnd"/>
            <w:r w:rsidRPr="00F77EF4">
              <w:rPr>
                <w:rFonts w:asciiTheme="minorHAnsi" w:hAnsiTheme="minorHAnsi" w:cstheme="minorHAnsi"/>
                <w:color w:val="000000"/>
                <w:sz w:val="16"/>
                <w:szCs w:val="16"/>
                <w:lang w:eastAsia="es-MX"/>
              </w:rPr>
              <w:t>) y de Gobierno, es importante mencionar que este proveedor es transparencia, confidencialidad, legalidad y eficiencia para la auditoria de estados financieros, cabe hacer mención que la Tesorería Municipal decidió contratar al proveedor Russell Bedford Guadalajara S.C., por el periodo comprendido del 1 de enero al 31 de diciembre del 2022.</w:t>
            </w:r>
          </w:p>
        </w:tc>
        <w:tc>
          <w:tcPr>
            <w:tcW w:w="1701" w:type="dxa"/>
            <w:tcBorders>
              <w:top w:val="nil"/>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lastRenderedPageBreak/>
              <w:t xml:space="preserve">Solicito su autorización del punto A4, los que </w:t>
            </w:r>
            <w:r w:rsidR="00226F8A" w:rsidRPr="00F77EF4">
              <w:rPr>
                <w:rFonts w:asciiTheme="minorHAnsi" w:hAnsiTheme="minorHAnsi" w:cstheme="minorHAnsi"/>
                <w:color w:val="000000"/>
                <w:sz w:val="16"/>
                <w:szCs w:val="16"/>
                <w:lang w:eastAsia="es-MX"/>
              </w:rPr>
              <w:t>estén</w:t>
            </w:r>
            <w:r w:rsidRPr="00F77EF4">
              <w:rPr>
                <w:rFonts w:asciiTheme="minorHAnsi" w:hAnsiTheme="minorHAnsi" w:cstheme="minorHAnsi"/>
                <w:color w:val="000000"/>
                <w:sz w:val="16"/>
                <w:szCs w:val="16"/>
                <w:lang w:eastAsia="es-MX"/>
              </w:rPr>
              <w:t xml:space="preserve"> por la afirmativa </w:t>
            </w:r>
            <w:r w:rsidR="00226F8A" w:rsidRPr="00F77EF4">
              <w:rPr>
                <w:rFonts w:asciiTheme="minorHAnsi" w:hAnsiTheme="minorHAnsi" w:cstheme="minorHAnsi"/>
                <w:color w:val="000000"/>
                <w:sz w:val="16"/>
                <w:szCs w:val="16"/>
                <w:lang w:eastAsia="es-MX"/>
              </w:rPr>
              <w:t>sírvanse</w:t>
            </w:r>
            <w:r w:rsidRPr="00F77EF4">
              <w:rPr>
                <w:rFonts w:asciiTheme="minorHAnsi" w:hAnsiTheme="minorHAnsi" w:cstheme="minorHAnsi"/>
                <w:color w:val="000000"/>
                <w:sz w:val="16"/>
                <w:szCs w:val="16"/>
                <w:lang w:eastAsia="es-MX"/>
              </w:rPr>
              <w:t xml:space="preserve"> </w:t>
            </w:r>
            <w:r w:rsidR="00226F8A" w:rsidRPr="00F77EF4">
              <w:rPr>
                <w:rFonts w:asciiTheme="minorHAnsi" w:hAnsiTheme="minorHAnsi" w:cstheme="minorHAnsi"/>
                <w:color w:val="000000"/>
                <w:sz w:val="16"/>
                <w:szCs w:val="16"/>
                <w:lang w:eastAsia="es-MX"/>
              </w:rPr>
              <w:t>manifestándolo</w:t>
            </w:r>
            <w:r w:rsidRPr="00F77EF4">
              <w:rPr>
                <w:rFonts w:asciiTheme="minorHAnsi" w:hAnsiTheme="minorHAnsi" w:cstheme="minorHAnsi"/>
                <w:color w:val="000000"/>
                <w:sz w:val="16"/>
                <w:szCs w:val="16"/>
                <w:lang w:eastAsia="es-MX"/>
              </w:rPr>
              <w:t xml:space="preserve"> levantando su mano.                 </w:t>
            </w:r>
            <w:r w:rsidR="00226F8A">
              <w:rPr>
                <w:rFonts w:asciiTheme="minorHAnsi" w:hAnsiTheme="minorHAnsi" w:cstheme="minorHAnsi"/>
                <w:color w:val="000000"/>
                <w:sz w:val="16"/>
                <w:szCs w:val="16"/>
                <w:lang w:eastAsia="es-MX"/>
              </w:rPr>
              <w:t xml:space="preserve">A solicitud de los integrantes del </w:t>
            </w:r>
            <w:r w:rsidR="00474B1E">
              <w:rPr>
                <w:rFonts w:asciiTheme="minorHAnsi" w:hAnsiTheme="minorHAnsi" w:cstheme="minorHAnsi"/>
                <w:color w:val="000000"/>
                <w:sz w:val="16"/>
                <w:szCs w:val="16"/>
                <w:lang w:eastAsia="es-MX"/>
              </w:rPr>
              <w:t>C</w:t>
            </w:r>
            <w:r w:rsidR="00226F8A">
              <w:rPr>
                <w:rFonts w:asciiTheme="minorHAnsi" w:hAnsiTheme="minorHAnsi" w:cstheme="minorHAnsi"/>
                <w:color w:val="000000"/>
                <w:sz w:val="16"/>
                <w:szCs w:val="16"/>
                <w:lang w:eastAsia="es-MX"/>
              </w:rPr>
              <w:t>omité queda pendiente est</w:t>
            </w:r>
            <w:r w:rsidR="008E57F5">
              <w:rPr>
                <w:rFonts w:asciiTheme="minorHAnsi" w:hAnsiTheme="minorHAnsi" w:cstheme="minorHAnsi"/>
                <w:color w:val="000000"/>
                <w:sz w:val="16"/>
                <w:szCs w:val="16"/>
                <w:lang w:eastAsia="es-MX"/>
              </w:rPr>
              <w:t>e</w:t>
            </w:r>
            <w:r w:rsidR="00226F8A">
              <w:rPr>
                <w:rFonts w:asciiTheme="minorHAnsi" w:hAnsiTheme="minorHAnsi" w:cstheme="minorHAnsi"/>
                <w:color w:val="000000"/>
                <w:sz w:val="16"/>
                <w:szCs w:val="16"/>
                <w:lang w:eastAsia="es-MX"/>
              </w:rPr>
              <w:t xml:space="preserve"> tema hasta cambiar el oficio y quede bien justificada la compra.</w:t>
            </w:r>
          </w:p>
        </w:tc>
      </w:tr>
      <w:tr w:rsidR="00F77EF4" w:rsidRPr="00F77EF4" w:rsidTr="00474B1E">
        <w:trPr>
          <w:trHeight w:val="3074"/>
        </w:trPr>
        <w:tc>
          <w:tcPr>
            <w:tcW w:w="767" w:type="dxa"/>
            <w:tcBorders>
              <w:top w:val="single" w:sz="4" w:space="0" w:color="auto"/>
              <w:left w:val="single" w:sz="4" w:space="0" w:color="auto"/>
              <w:bottom w:val="single" w:sz="4" w:space="0" w:color="auto"/>
              <w:right w:val="single" w:sz="4" w:space="0" w:color="auto"/>
            </w:tcBorders>
            <w:shd w:val="clear" w:color="000000" w:fill="F8CBAD"/>
            <w:hideMark/>
          </w:tcPr>
          <w:p w:rsidR="00F77EF4" w:rsidRPr="00F77EF4" w:rsidRDefault="00F77EF4" w:rsidP="00F77EF4">
            <w:pPr>
              <w:jc w:val="cente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lastRenderedPageBreak/>
              <w:t xml:space="preserve">A5  Fracción I </w:t>
            </w:r>
          </w:p>
        </w:tc>
        <w:tc>
          <w:tcPr>
            <w:tcW w:w="1542"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jc w:val="center"/>
              <w:rPr>
                <w:rFonts w:asciiTheme="minorHAnsi" w:hAnsiTheme="minorHAnsi" w:cstheme="minorHAnsi"/>
                <w:sz w:val="16"/>
                <w:szCs w:val="16"/>
                <w:lang w:eastAsia="es-MX"/>
              </w:rPr>
            </w:pPr>
            <w:r w:rsidRPr="00F77EF4">
              <w:rPr>
                <w:rFonts w:asciiTheme="minorHAnsi" w:hAnsiTheme="minorHAnsi" w:cstheme="minorHAnsi"/>
                <w:sz w:val="16"/>
                <w:szCs w:val="16"/>
                <w:lang w:eastAsia="es-MX"/>
              </w:rPr>
              <w:t>CAEC/075/2022</w:t>
            </w:r>
          </w:p>
        </w:tc>
        <w:tc>
          <w:tcPr>
            <w:tcW w:w="1230" w:type="dxa"/>
            <w:tcBorders>
              <w:top w:val="single" w:sz="4" w:space="0" w:color="auto"/>
              <w:left w:val="nil"/>
              <w:bottom w:val="single" w:sz="4" w:space="0" w:color="auto"/>
              <w:right w:val="single" w:sz="4" w:space="0" w:color="auto"/>
            </w:tcBorders>
            <w:shd w:val="clear" w:color="000000" w:fill="F8CBAD"/>
            <w:noWrap/>
            <w:hideMark/>
          </w:tcPr>
          <w:p w:rsidR="00F77EF4" w:rsidRPr="00F77EF4" w:rsidRDefault="00F77EF4" w:rsidP="00F77EF4">
            <w:pPr>
              <w:jc w:val="cente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202200426</w:t>
            </w:r>
          </w:p>
        </w:tc>
        <w:tc>
          <w:tcPr>
            <w:tcW w:w="1134"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Coordinación de Análisis </w:t>
            </w:r>
            <w:r w:rsidR="00474B1E" w:rsidRPr="00F77EF4">
              <w:rPr>
                <w:rFonts w:asciiTheme="minorHAnsi" w:hAnsiTheme="minorHAnsi" w:cstheme="minorHAnsi"/>
                <w:color w:val="000000"/>
                <w:sz w:val="16"/>
                <w:szCs w:val="16"/>
                <w:lang w:eastAsia="es-MX"/>
              </w:rPr>
              <w:t>Estratégico</w:t>
            </w:r>
            <w:r w:rsidRPr="00F77EF4">
              <w:rPr>
                <w:rFonts w:asciiTheme="minorHAnsi" w:hAnsiTheme="minorHAnsi" w:cstheme="minorHAnsi"/>
                <w:color w:val="000000"/>
                <w:sz w:val="16"/>
                <w:szCs w:val="16"/>
                <w:lang w:eastAsia="es-MX"/>
              </w:rPr>
              <w:t xml:space="preserve"> y Comunicación adscrita a la Jefatura de Gabinete</w:t>
            </w:r>
          </w:p>
        </w:tc>
        <w:tc>
          <w:tcPr>
            <w:tcW w:w="1156" w:type="dxa"/>
            <w:tcBorders>
              <w:top w:val="single" w:sz="4" w:space="0" w:color="auto"/>
              <w:left w:val="nil"/>
              <w:bottom w:val="single" w:sz="4" w:space="0" w:color="auto"/>
              <w:right w:val="single" w:sz="4" w:space="0" w:color="auto"/>
            </w:tcBorders>
            <w:shd w:val="clear" w:color="000000" w:fill="F8CBAD"/>
            <w:noWrap/>
            <w:hideMark/>
          </w:tcPr>
          <w:p w:rsidR="00F77EF4" w:rsidRPr="00F77EF4" w:rsidRDefault="00F77EF4" w:rsidP="00F77EF4">
            <w:pPr>
              <w:jc w:val="right"/>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$5,568,000.00</w:t>
            </w:r>
          </w:p>
        </w:tc>
        <w:tc>
          <w:tcPr>
            <w:tcW w:w="1458"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 Eu Zen Consultores S.C. </w:t>
            </w:r>
          </w:p>
        </w:tc>
        <w:tc>
          <w:tcPr>
            <w:tcW w:w="1355"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Servicios de creatividad y comunicación estratégica para la creación y desarrollo de estrategias de comunicación para el Ayuntamiento y sus diferentes áreas con vigencia de enero a diciembre del 2022. El proveedor ofrece servicio de diseño, fotográfica para proyectos, conceptualizando, estrategia, seguimiento e investigación, lo que los convierte en un apoyo fundamental para la ejecución de los proyectos de gobierno, por trabajar para otros gobiernos tanto Municipales como el Estatal conocer perfectamente los lineamientos  de comunicación, son parte fundamental de la campaña Ciudad de los Niños, ya que la han trabajado y desarrollado por más de 5 años, conocen perfectamente su tono y contenido, por lo que son de gran valor en la construcción y posicionamiento del mensaje, cabe hacer mención </w:t>
            </w:r>
            <w:r w:rsidRPr="00F77EF4">
              <w:rPr>
                <w:rFonts w:asciiTheme="minorHAnsi" w:hAnsiTheme="minorHAnsi" w:cstheme="minorHAnsi"/>
                <w:color w:val="000000"/>
                <w:sz w:val="16"/>
                <w:szCs w:val="16"/>
                <w:lang w:eastAsia="es-MX"/>
              </w:rPr>
              <w:lastRenderedPageBreak/>
              <w:t>que por más  de seis años ha hecho equipo con la Coordinación de Análisis Estratégico y Comunicación, por lo que los procesos resultan más simples y directos, para optimizar los tiempos de respuesta y ejecución.</w:t>
            </w:r>
          </w:p>
        </w:tc>
        <w:tc>
          <w:tcPr>
            <w:tcW w:w="1701" w:type="dxa"/>
            <w:tcBorders>
              <w:top w:val="single" w:sz="4" w:space="0" w:color="auto"/>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lastRenderedPageBreak/>
              <w:t xml:space="preserve">Solicito su autorización del punto A5, los que </w:t>
            </w:r>
            <w:r w:rsidR="00474B1E" w:rsidRPr="00F77EF4">
              <w:rPr>
                <w:rFonts w:asciiTheme="minorHAnsi" w:hAnsiTheme="minorHAnsi" w:cstheme="minorHAnsi"/>
                <w:color w:val="000000"/>
                <w:sz w:val="16"/>
                <w:szCs w:val="16"/>
                <w:lang w:eastAsia="es-MX"/>
              </w:rPr>
              <w:t>estén</w:t>
            </w:r>
            <w:r w:rsidRPr="00F77EF4">
              <w:rPr>
                <w:rFonts w:asciiTheme="minorHAnsi" w:hAnsiTheme="minorHAnsi" w:cstheme="minorHAnsi"/>
                <w:color w:val="000000"/>
                <w:sz w:val="16"/>
                <w:szCs w:val="16"/>
                <w:lang w:eastAsia="es-MX"/>
              </w:rPr>
              <w:t xml:space="preserve"> por la afirmativa </w:t>
            </w:r>
            <w:r w:rsidR="00474B1E" w:rsidRPr="00F77EF4">
              <w:rPr>
                <w:rFonts w:asciiTheme="minorHAnsi" w:hAnsiTheme="minorHAnsi" w:cstheme="minorHAnsi"/>
                <w:color w:val="000000"/>
                <w:sz w:val="16"/>
                <w:szCs w:val="16"/>
                <w:lang w:eastAsia="es-MX"/>
              </w:rPr>
              <w:t>sírvanse</w:t>
            </w:r>
            <w:r w:rsidRPr="00F77EF4">
              <w:rPr>
                <w:rFonts w:asciiTheme="minorHAnsi" w:hAnsiTheme="minorHAnsi" w:cstheme="minorHAnsi"/>
                <w:color w:val="000000"/>
                <w:sz w:val="16"/>
                <w:szCs w:val="16"/>
                <w:lang w:eastAsia="es-MX"/>
              </w:rPr>
              <w:t xml:space="preserve"> </w:t>
            </w:r>
            <w:r w:rsidR="00474B1E" w:rsidRPr="00F77EF4">
              <w:rPr>
                <w:rFonts w:asciiTheme="minorHAnsi" w:hAnsiTheme="minorHAnsi" w:cstheme="minorHAnsi"/>
                <w:color w:val="000000"/>
                <w:sz w:val="16"/>
                <w:szCs w:val="16"/>
                <w:lang w:eastAsia="es-MX"/>
              </w:rPr>
              <w:t>manifestándolo</w:t>
            </w:r>
            <w:r w:rsidRPr="00F77EF4">
              <w:rPr>
                <w:rFonts w:asciiTheme="minorHAnsi" w:hAnsiTheme="minorHAnsi" w:cstheme="minorHAnsi"/>
                <w:color w:val="000000"/>
                <w:sz w:val="16"/>
                <w:szCs w:val="16"/>
                <w:lang w:eastAsia="es-MX"/>
              </w:rPr>
              <w:t xml:space="preserve"> levantando su mano.                 </w:t>
            </w:r>
            <w:r w:rsidR="00226F8A">
              <w:rPr>
                <w:rFonts w:asciiTheme="minorHAnsi" w:hAnsiTheme="minorHAnsi" w:cstheme="minorHAnsi"/>
                <w:color w:val="000000"/>
                <w:sz w:val="16"/>
                <w:szCs w:val="16"/>
                <w:lang w:eastAsia="es-MX"/>
              </w:rPr>
              <w:t xml:space="preserve">A solicitud de los integrantes del </w:t>
            </w:r>
            <w:r w:rsidR="00474B1E">
              <w:rPr>
                <w:rFonts w:asciiTheme="minorHAnsi" w:hAnsiTheme="minorHAnsi" w:cstheme="minorHAnsi"/>
                <w:color w:val="000000"/>
                <w:sz w:val="16"/>
                <w:szCs w:val="16"/>
                <w:lang w:eastAsia="es-MX"/>
              </w:rPr>
              <w:t>C</w:t>
            </w:r>
            <w:r w:rsidR="00226F8A">
              <w:rPr>
                <w:rFonts w:asciiTheme="minorHAnsi" w:hAnsiTheme="minorHAnsi" w:cstheme="minorHAnsi"/>
                <w:color w:val="000000"/>
                <w:sz w:val="16"/>
                <w:szCs w:val="16"/>
                <w:lang w:eastAsia="es-MX"/>
              </w:rPr>
              <w:t>omité queda pendiente est</w:t>
            </w:r>
            <w:r w:rsidR="00474B1E">
              <w:rPr>
                <w:rFonts w:asciiTheme="minorHAnsi" w:hAnsiTheme="minorHAnsi" w:cstheme="minorHAnsi"/>
                <w:color w:val="000000"/>
                <w:sz w:val="16"/>
                <w:szCs w:val="16"/>
                <w:lang w:eastAsia="es-MX"/>
              </w:rPr>
              <w:t>e</w:t>
            </w:r>
            <w:r w:rsidR="00226F8A">
              <w:rPr>
                <w:rFonts w:asciiTheme="minorHAnsi" w:hAnsiTheme="minorHAnsi" w:cstheme="minorHAnsi"/>
                <w:color w:val="000000"/>
                <w:sz w:val="16"/>
                <w:szCs w:val="16"/>
                <w:lang w:eastAsia="es-MX"/>
              </w:rPr>
              <w:t xml:space="preserve"> tema hasta cambiar el oficio y quede bien justificada la compra.</w:t>
            </w:r>
          </w:p>
        </w:tc>
      </w:tr>
      <w:tr w:rsidR="00F77EF4" w:rsidRPr="00F77EF4" w:rsidTr="00226F8A">
        <w:trPr>
          <w:trHeight w:val="3791"/>
        </w:trPr>
        <w:tc>
          <w:tcPr>
            <w:tcW w:w="767" w:type="dxa"/>
            <w:tcBorders>
              <w:top w:val="nil"/>
              <w:left w:val="single" w:sz="4" w:space="0" w:color="auto"/>
              <w:bottom w:val="single" w:sz="4" w:space="0" w:color="auto"/>
              <w:right w:val="single" w:sz="4" w:space="0" w:color="auto"/>
            </w:tcBorders>
            <w:shd w:val="clear" w:color="000000" w:fill="F8CBAD"/>
            <w:hideMark/>
          </w:tcPr>
          <w:p w:rsidR="00F77EF4" w:rsidRPr="00F77EF4" w:rsidRDefault="00F77EF4" w:rsidP="00F77EF4">
            <w:pPr>
              <w:jc w:val="cente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A</w:t>
            </w:r>
            <w:proofErr w:type="gramStart"/>
            <w:r w:rsidRPr="00F77EF4">
              <w:rPr>
                <w:rFonts w:asciiTheme="minorHAnsi" w:hAnsiTheme="minorHAnsi" w:cstheme="minorHAnsi"/>
                <w:color w:val="000000"/>
                <w:sz w:val="16"/>
                <w:szCs w:val="16"/>
                <w:lang w:eastAsia="es-MX"/>
              </w:rPr>
              <w:t>6  Fracción</w:t>
            </w:r>
            <w:proofErr w:type="gramEnd"/>
            <w:r w:rsidRPr="00F77EF4">
              <w:rPr>
                <w:rFonts w:asciiTheme="minorHAnsi" w:hAnsiTheme="minorHAnsi" w:cstheme="minorHAnsi"/>
                <w:color w:val="000000"/>
                <w:sz w:val="16"/>
                <w:szCs w:val="16"/>
                <w:lang w:eastAsia="es-MX"/>
              </w:rPr>
              <w:t xml:space="preserve"> I </w:t>
            </w:r>
          </w:p>
        </w:tc>
        <w:tc>
          <w:tcPr>
            <w:tcW w:w="1542" w:type="dxa"/>
            <w:tcBorders>
              <w:top w:val="nil"/>
              <w:left w:val="nil"/>
              <w:bottom w:val="single" w:sz="4" w:space="0" w:color="auto"/>
              <w:right w:val="single" w:sz="4" w:space="0" w:color="auto"/>
            </w:tcBorders>
            <w:shd w:val="clear" w:color="000000" w:fill="F8CBAD"/>
            <w:hideMark/>
          </w:tcPr>
          <w:p w:rsidR="00F77EF4" w:rsidRPr="00F77EF4" w:rsidRDefault="00F77EF4" w:rsidP="00F77EF4">
            <w:pPr>
              <w:jc w:val="center"/>
              <w:rPr>
                <w:rFonts w:asciiTheme="minorHAnsi" w:hAnsiTheme="minorHAnsi" w:cstheme="minorHAnsi"/>
                <w:sz w:val="16"/>
                <w:szCs w:val="16"/>
                <w:lang w:eastAsia="es-MX"/>
              </w:rPr>
            </w:pPr>
            <w:r w:rsidRPr="00F77EF4">
              <w:rPr>
                <w:rFonts w:asciiTheme="minorHAnsi" w:hAnsiTheme="minorHAnsi" w:cstheme="minorHAnsi"/>
                <w:sz w:val="16"/>
                <w:szCs w:val="16"/>
                <w:lang w:eastAsia="es-MX"/>
              </w:rPr>
              <w:t>CAEC/099/2022</w:t>
            </w:r>
          </w:p>
        </w:tc>
        <w:tc>
          <w:tcPr>
            <w:tcW w:w="1230" w:type="dxa"/>
            <w:tcBorders>
              <w:top w:val="nil"/>
              <w:left w:val="nil"/>
              <w:bottom w:val="single" w:sz="4" w:space="0" w:color="auto"/>
              <w:right w:val="single" w:sz="4" w:space="0" w:color="auto"/>
            </w:tcBorders>
            <w:shd w:val="clear" w:color="000000" w:fill="F8CBAD"/>
            <w:noWrap/>
            <w:hideMark/>
          </w:tcPr>
          <w:p w:rsidR="00F77EF4" w:rsidRPr="00F77EF4" w:rsidRDefault="00F77EF4" w:rsidP="00F77EF4">
            <w:pPr>
              <w:jc w:val="cente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202200470</w:t>
            </w:r>
          </w:p>
        </w:tc>
        <w:tc>
          <w:tcPr>
            <w:tcW w:w="1134" w:type="dxa"/>
            <w:tcBorders>
              <w:top w:val="nil"/>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Coordinación de Análisis </w:t>
            </w:r>
            <w:r w:rsidR="00BB1C2C" w:rsidRPr="00F77EF4">
              <w:rPr>
                <w:rFonts w:asciiTheme="minorHAnsi" w:hAnsiTheme="minorHAnsi" w:cstheme="minorHAnsi"/>
                <w:color w:val="000000"/>
                <w:sz w:val="16"/>
                <w:szCs w:val="16"/>
                <w:lang w:eastAsia="es-MX"/>
              </w:rPr>
              <w:t>Estratégico</w:t>
            </w:r>
            <w:r w:rsidRPr="00F77EF4">
              <w:rPr>
                <w:rFonts w:asciiTheme="minorHAnsi" w:hAnsiTheme="minorHAnsi" w:cstheme="minorHAnsi"/>
                <w:color w:val="000000"/>
                <w:sz w:val="16"/>
                <w:szCs w:val="16"/>
                <w:lang w:eastAsia="es-MX"/>
              </w:rPr>
              <w:t xml:space="preserve"> y Comunicación adscrita a la Jefatura de Gabinete</w:t>
            </w:r>
          </w:p>
        </w:tc>
        <w:tc>
          <w:tcPr>
            <w:tcW w:w="1156" w:type="dxa"/>
            <w:tcBorders>
              <w:top w:val="nil"/>
              <w:left w:val="nil"/>
              <w:bottom w:val="single" w:sz="4" w:space="0" w:color="auto"/>
              <w:right w:val="single" w:sz="4" w:space="0" w:color="auto"/>
            </w:tcBorders>
            <w:shd w:val="clear" w:color="000000" w:fill="F8CBAD"/>
            <w:noWrap/>
            <w:hideMark/>
          </w:tcPr>
          <w:p w:rsidR="00F77EF4" w:rsidRPr="00F77EF4" w:rsidRDefault="00F77EF4" w:rsidP="00F77EF4">
            <w:pPr>
              <w:jc w:val="right"/>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$1,757,400.00</w:t>
            </w:r>
          </w:p>
        </w:tc>
        <w:tc>
          <w:tcPr>
            <w:tcW w:w="1458" w:type="dxa"/>
            <w:tcBorders>
              <w:top w:val="nil"/>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 Investigación Cualitativa Especializada S.C. </w:t>
            </w:r>
          </w:p>
        </w:tc>
        <w:tc>
          <w:tcPr>
            <w:tcW w:w="1355" w:type="dxa"/>
            <w:tcBorders>
              <w:top w:val="nil"/>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Estudios de opinión a través de encuestas consistentes en 2 etapas, método cuantitativo 600 cuestionarios cara a cara en viviendas a población mayor de 18 años en el medio de investigación para empresas y gobiernos, realizando estudios cualitativos y cuantitativos para gobiernos estatales y gobiernos municipales, identificando las necesidades no satisfechas y áreas de atención prioritaria, realizando estudios de medición de políticas públicas, así como evaluación de los servicios públicos y la problemática del lugar, cuenta con un equipo de </w:t>
            </w:r>
            <w:r w:rsidRPr="00F77EF4">
              <w:rPr>
                <w:rFonts w:asciiTheme="minorHAnsi" w:hAnsiTheme="minorHAnsi" w:cstheme="minorHAnsi"/>
                <w:color w:val="000000"/>
                <w:sz w:val="16"/>
                <w:szCs w:val="16"/>
                <w:lang w:eastAsia="es-MX"/>
              </w:rPr>
              <w:lastRenderedPageBreak/>
              <w:t>expertos en distintas técnicas de investigación, con una metodología  de vanguardia tecnológica y una gran infraestructura, acreditándose como una de las empresas de mayor experiencia en el ramo,  dicho proveedor nos otorga una garantía de calidad al respetar el código de ética profesional establecido por la Asociación Mexicana de Agencias de Inteligencia de Mercado y Opinión  (AMAI), de la cual es socio y cuenta con el mejor precio, con vigencia del contrato de 1 de enero al 31 de diciembre 2022.</w:t>
            </w:r>
          </w:p>
        </w:tc>
        <w:tc>
          <w:tcPr>
            <w:tcW w:w="1701" w:type="dxa"/>
            <w:tcBorders>
              <w:top w:val="nil"/>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lastRenderedPageBreak/>
              <w:t xml:space="preserve">Solicito su autorización del punto A6, los que estén por la afirmativa sírvanse manifestándolo levantando su mano.                 </w:t>
            </w:r>
            <w:r w:rsidR="00226F8A">
              <w:rPr>
                <w:rFonts w:asciiTheme="minorHAnsi" w:hAnsiTheme="minorHAnsi" w:cstheme="minorHAnsi"/>
                <w:color w:val="000000"/>
                <w:sz w:val="16"/>
                <w:szCs w:val="16"/>
                <w:lang w:eastAsia="es-MX"/>
              </w:rPr>
              <w:t xml:space="preserve">A solicitud de los integrantes del </w:t>
            </w:r>
            <w:r w:rsidR="00474B1E">
              <w:rPr>
                <w:rFonts w:asciiTheme="minorHAnsi" w:hAnsiTheme="minorHAnsi" w:cstheme="minorHAnsi"/>
                <w:color w:val="000000"/>
                <w:sz w:val="16"/>
                <w:szCs w:val="16"/>
                <w:lang w:eastAsia="es-MX"/>
              </w:rPr>
              <w:t>C</w:t>
            </w:r>
            <w:r w:rsidR="00226F8A">
              <w:rPr>
                <w:rFonts w:asciiTheme="minorHAnsi" w:hAnsiTheme="minorHAnsi" w:cstheme="minorHAnsi"/>
                <w:color w:val="000000"/>
                <w:sz w:val="16"/>
                <w:szCs w:val="16"/>
                <w:lang w:eastAsia="es-MX"/>
              </w:rPr>
              <w:t>omité queda pendiente est</w:t>
            </w:r>
            <w:r w:rsidR="00474B1E">
              <w:rPr>
                <w:rFonts w:asciiTheme="minorHAnsi" w:hAnsiTheme="minorHAnsi" w:cstheme="minorHAnsi"/>
                <w:color w:val="000000"/>
                <w:sz w:val="16"/>
                <w:szCs w:val="16"/>
                <w:lang w:eastAsia="es-MX"/>
              </w:rPr>
              <w:t>e</w:t>
            </w:r>
            <w:r w:rsidR="00226F8A">
              <w:rPr>
                <w:rFonts w:asciiTheme="minorHAnsi" w:hAnsiTheme="minorHAnsi" w:cstheme="minorHAnsi"/>
                <w:color w:val="000000"/>
                <w:sz w:val="16"/>
                <w:szCs w:val="16"/>
                <w:lang w:eastAsia="es-MX"/>
              </w:rPr>
              <w:t xml:space="preserve"> tema hasta cambiar el oficio y quede bien justificada la compra.</w:t>
            </w:r>
          </w:p>
        </w:tc>
      </w:tr>
      <w:tr w:rsidR="00F77EF4" w:rsidRPr="00F77EF4" w:rsidTr="00226F8A">
        <w:trPr>
          <w:trHeight w:val="2373"/>
        </w:trPr>
        <w:tc>
          <w:tcPr>
            <w:tcW w:w="767" w:type="dxa"/>
            <w:tcBorders>
              <w:top w:val="nil"/>
              <w:left w:val="single" w:sz="4" w:space="0" w:color="auto"/>
              <w:bottom w:val="single" w:sz="4" w:space="0" w:color="auto"/>
              <w:right w:val="single" w:sz="4" w:space="0" w:color="auto"/>
            </w:tcBorders>
            <w:shd w:val="clear" w:color="000000" w:fill="F8CBAD"/>
            <w:hideMark/>
          </w:tcPr>
          <w:p w:rsidR="00F77EF4" w:rsidRPr="00F77EF4" w:rsidRDefault="00F77EF4" w:rsidP="00F77EF4">
            <w:pPr>
              <w:jc w:val="cente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A7  Fracción I </w:t>
            </w:r>
          </w:p>
        </w:tc>
        <w:tc>
          <w:tcPr>
            <w:tcW w:w="1542" w:type="dxa"/>
            <w:tcBorders>
              <w:top w:val="nil"/>
              <w:left w:val="nil"/>
              <w:bottom w:val="single" w:sz="4" w:space="0" w:color="auto"/>
              <w:right w:val="single" w:sz="4" w:space="0" w:color="auto"/>
            </w:tcBorders>
            <w:shd w:val="clear" w:color="000000" w:fill="F8CBAD"/>
            <w:hideMark/>
          </w:tcPr>
          <w:p w:rsidR="00F77EF4" w:rsidRPr="00F77EF4" w:rsidRDefault="00F77EF4" w:rsidP="00F77EF4">
            <w:pPr>
              <w:jc w:val="center"/>
              <w:rPr>
                <w:rFonts w:asciiTheme="minorHAnsi" w:hAnsiTheme="minorHAnsi" w:cstheme="minorHAnsi"/>
                <w:sz w:val="16"/>
                <w:szCs w:val="16"/>
                <w:lang w:eastAsia="es-MX"/>
              </w:rPr>
            </w:pPr>
            <w:r w:rsidRPr="00F77EF4">
              <w:rPr>
                <w:rFonts w:asciiTheme="minorHAnsi" w:hAnsiTheme="minorHAnsi" w:cstheme="minorHAnsi"/>
                <w:sz w:val="16"/>
                <w:szCs w:val="16"/>
                <w:lang w:eastAsia="es-MX"/>
              </w:rPr>
              <w:t>1500/1.5.8/2022/261</w:t>
            </w:r>
          </w:p>
        </w:tc>
        <w:tc>
          <w:tcPr>
            <w:tcW w:w="1230" w:type="dxa"/>
            <w:tcBorders>
              <w:top w:val="nil"/>
              <w:left w:val="nil"/>
              <w:bottom w:val="single" w:sz="4" w:space="0" w:color="auto"/>
              <w:right w:val="single" w:sz="4" w:space="0" w:color="auto"/>
            </w:tcBorders>
            <w:shd w:val="clear" w:color="000000" w:fill="F8CBAD"/>
            <w:noWrap/>
            <w:hideMark/>
          </w:tcPr>
          <w:p w:rsidR="00F77EF4" w:rsidRPr="00F77EF4" w:rsidRDefault="00F77EF4" w:rsidP="00F77EF4">
            <w:pPr>
              <w:jc w:val="cente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202200398</w:t>
            </w:r>
          </w:p>
        </w:tc>
        <w:tc>
          <w:tcPr>
            <w:tcW w:w="1134" w:type="dxa"/>
            <w:tcBorders>
              <w:top w:val="nil"/>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Dirección de Turismo y Centro </w:t>
            </w:r>
            <w:r w:rsidR="00A82BA4" w:rsidRPr="00F77EF4">
              <w:rPr>
                <w:rFonts w:asciiTheme="minorHAnsi" w:hAnsiTheme="minorHAnsi" w:cstheme="minorHAnsi"/>
                <w:color w:val="000000"/>
                <w:sz w:val="16"/>
                <w:szCs w:val="16"/>
                <w:lang w:eastAsia="es-MX"/>
              </w:rPr>
              <w:t>Histórico</w:t>
            </w:r>
            <w:r w:rsidRPr="00F77EF4">
              <w:rPr>
                <w:rFonts w:asciiTheme="minorHAnsi" w:hAnsiTheme="minorHAnsi" w:cstheme="minorHAnsi"/>
                <w:color w:val="000000"/>
                <w:sz w:val="16"/>
                <w:szCs w:val="16"/>
                <w:lang w:eastAsia="es-MX"/>
              </w:rPr>
              <w:t xml:space="preserve"> adscrita a la Coordinación General de Desarrollo Económico y Combate a la Desigualdad</w:t>
            </w:r>
          </w:p>
        </w:tc>
        <w:tc>
          <w:tcPr>
            <w:tcW w:w="1156" w:type="dxa"/>
            <w:tcBorders>
              <w:top w:val="nil"/>
              <w:left w:val="nil"/>
              <w:bottom w:val="single" w:sz="4" w:space="0" w:color="auto"/>
              <w:right w:val="single" w:sz="4" w:space="0" w:color="auto"/>
            </w:tcBorders>
            <w:shd w:val="clear" w:color="000000" w:fill="F8CBAD"/>
            <w:noWrap/>
            <w:hideMark/>
          </w:tcPr>
          <w:p w:rsidR="00F77EF4" w:rsidRPr="00F77EF4" w:rsidRDefault="00F77EF4" w:rsidP="00F77EF4">
            <w:pPr>
              <w:jc w:val="right"/>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$378,581.45</w:t>
            </w:r>
          </w:p>
        </w:tc>
        <w:tc>
          <w:tcPr>
            <w:tcW w:w="1458" w:type="dxa"/>
            <w:tcBorders>
              <w:top w:val="nil"/>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 Egea </w:t>
            </w:r>
            <w:proofErr w:type="spellStart"/>
            <w:r w:rsidRPr="00F77EF4">
              <w:rPr>
                <w:rFonts w:asciiTheme="minorHAnsi" w:hAnsiTheme="minorHAnsi" w:cstheme="minorHAnsi"/>
                <w:color w:val="000000"/>
                <w:sz w:val="16"/>
                <w:szCs w:val="16"/>
                <w:lang w:eastAsia="es-MX"/>
              </w:rPr>
              <w:t>Innovation</w:t>
            </w:r>
            <w:proofErr w:type="spellEnd"/>
            <w:r w:rsidRPr="00F77EF4">
              <w:rPr>
                <w:rFonts w:asciiTheme="minorHAnsi" w:hAnsiTheme="minorHAnsi" w:cstheme="minorHAnsi"/>
                <w:color w:val="000000"/>
                <w:sz w:val="16"/>
                <w:szCs w:val="16"/>
                <w:lang w:eastAsia="es-MX"/>
              </w:rPr>
              <w:t xml:space="preserve"> S. de R.L. de C.V. </w:t>
            </w:r>
          </w:p>
        </w:tc>
        <w:tc>
          <w:tcPr>
            <w:tcW w:w="1355" w:type="dxa"/>
            <w:tcBorders>
              <w:top w:val="nil"/>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t xml:space="preserve">Mantenimiento al sistema de video mapping-basilica de Zapopan, dicha empresa fue designada de acuerdo a la reunión número 230 del Fideicomiso  de Turismo de la Zona Metropolitana de Guadalajara llevada a cabo el jueves 21 de abril de 2016, donde se presentó el proyecto ejecutivo denominado " </w:t>
            </w:r>
            <w:r w:rsidRPr="00F77EF4">
              <w:rPr>
                <w:rFonts w:asciiTheme="minorHAnsi" w:hAnsiTheme="minorHAnsi" w:cstheme="minorHAnsi"/>
                <w:color w:val="000000"/>
                <w:sz w:val="16"/>
                <w:szCs w:val="16"/>
                <w:lang w:eastAsia="es-MX"/>
              </w:rPr>
              <w:lastRenderedPageBreak/>
              <w:t xml:space="preserve">Video </w:t>
            </w:r>
            <w:proofErr w:type="spellStart"/>
            <w:r w:rsidRPr="00F77EF4">
              <w:rPr>
                <w:rFonts w:asciiTheme="minorHAnsi" w:hAnsiTheme="minorHAnsi" w:cstheme="minorHAnsi"/>
                <w:color w:val="000000"/>
                <w:sz w:val="16"/>
                <w:szCs w:val="16"/>
                <w:lang w:eastAsia="es-MX"/>
              </w:rPr>
              <w:t>Mapping</w:t>
            </w:r>
            <w:proofErr w:type="spellEnd"/>
            <w:r w:rsidRPr="00F77EF4">
              <w:rPr>
                <w:rFonts w:asciiTheme="minorHAnsi" w:hAnsiTheme="minorHAnsi" w:cstheme="minorHAnsi"/>
                <w:color w:val="000000"/>
                <w:sz w:val="16"/>
                <w:szCs w:val="16"/>
                <w:lang w:eastAsia="es-MX"/>
              </w:rPr>
              <w:t>, Permanente-Iluminación Robótica-Audio de la Basílica de Zapopan", por lo que cuenta con la expertis en los protocolos de manipulación de cada equipo para no perder la garantía de fabricante, del sistema, configuración y programación de incendio, luminarias robóticas, proyectores, componentes e instalaciones eléctricas y sistema de ventilación.</w:t>
            </w:r>
          </w:p>
        </w:tc>
        <w:tc>
          <w:tcPr>
            <w:tcW w:w="1701" w:type="dxa"/>
            <w:tcBorders>
              <w:top w:val="nil"/>
              <w:left w:val="nil"/>
              <w:bottom w:val="single" w:sz="4" w:space="0" w:color="auto"/>
              <w:right w:val="single" w:sz="4" w:space="0" w:color="auto"/>
            </w:tcBorders>
            <w:shd w:val="clear" w:color="000000" w:fill="F8CBAD"/>
            <w:hideMark/>
          </w:tcPr>
          <w:p w:rsidR="00F77EF4" w:rsidRPr="00F77EF4" w:rsidRDefault="00F77EF4" w:rsidP="00F77EF4">
            <w:pPr>
              <w:rPr>
                <w:rFonts w:asciiTheme="minorHAnsi" w:hAnsiTheme="minorHAnsi" w:cstheme="minorHAnsi"/>
                <w:color w:val="000000"/>
                <w:sz w:val="16"/>
                <w:szCs w:val="16"/>
                <w:lang w:eastAsia="es-MX"/>
              </w:rPr>
            </w:pPr>
            <w:r w:rsidRPr="00F77EF4">
              <w:rPr>
                <w:rFonts w:asciiTheme="minorHAnsi" w:hAnsiTheme="minorHAnsi" w:cstheme="minorHAnsi"/>
                <w:color w:val="000000"/>
                <w:sz w:val="16"/>
                <w:szCs w:val="16"/>
                <w:lang w:eastAsia="es-MX"/>
              </w:rPr>
              <w:lastRenderedPageBreak/>
              <w:t xml:space="preserve">Solicito su autorización del punto A7, los que </w:t>
            </w:r>
            <w:r w:rsidR="00226F8A" w:rsidRPr="00F77EF4">
              <w:rPr>
                <w:rFonts w:asciiTheme="minorHAnsi" w:hAnsiTheme="minorHAnsi" w:cstheme="minorHAnsi"/>
                <w:color w:val="000000"/>
                <w:sz w:val="16"/>
                <w:szCs w:val="16"/>
                <w:lang w:eastAsia="es-MX"/>
              </w:rPr>
              <w:t>estén</w:t>
            </w:r>
            <w:r w:rsidRPr="00F77EF4">
              <w:rPr>
                <w:rFonts w:asciiTheme="minorHAnsi" w:hAnsiTheme="minorHAnsi" w:cstheme="minorHAnsi"/>
                <w:color w:val="000000"/>
                <w:sz w:val="16"/>
                <w:szCs w:val="16"/>
                <w:lang w:eastAsia="es-MX"/>
              </w:rPr>
              <w:t xml:space="preserve"> por la afirmativa </w:t>
            </w:r>
            <w:r w:rsidR="00226F8A" w:rsidRPr="00F77EF4">
              <w:rPr>
                <w:rFonts w:asciiTheme="minorHAnsi" w:hAnsiTheme="minorHAnsi" w:cstheme="minorHAnsi"/>
                <w:color w:val="000000"/>
                <w:sz w:val="16"/>
                <w:szCs w:val="16"/>
                <w:lang w:eastAsia="es-MX"/>
              </w:rPr>
              <w:t>sírvanse</w:t>
            </w:r>
            <w:r w:rsidRPr="00F77EF4">
              <w:rPr>
                <w:rFonts w:asciiTheme="minorHAnsi" w:hAnsiTheme="minorHAnsi" w:cstheme="minorHAnsi"/>
                <w:color w:val="000000"/>
                <w:sz w:val="16"/>
                <w:szCs w:val="16"/>
                <w:lang w:eastAsia="es-MX"/>
              </w:rPr>
              <w:t xml:space="preserve"> </w:t>
            </w:r>
            <w:r w:rsidR="00BB1C2C" w:rsidRPr="00F77EF4">
              <w:rPr>
                <w:rFonts w:asciiTheme="minorHAnsi" w:hAnsiTheme="minorHAnsi" w:cstheme="minorHAnsi"/>
                <w:color w:val="000000"/>
                <w:sz w:val="16"/>
                <w:szCs w:val="16"/>
                <w:lang w:eastAsia="es-MX"/>
              </w:rPr>
              <w:t>manifestándolo</w:t>
            </w:r>
            <w:r w:rsidRPr="00F77EF4">
              <w:rPr>
                <w:rFonts w:asciiTheme="minorHAnsi" w:hAnsiTheme="minorHAnsi" w:cstheme="minorHAnsi"/>
                <w:color w:val="000000"/>
                <w:sz w:val="16"/>
                <w:szCs w:val="16"/>
                <w:lang w:eastAsia="es-MX"/>
              </w:rPr>
              <w:t xml:space="preserve"> levantando su mano.           </w:t>
            </w:r>
            <w:r w:rsidR="00226F8A">
              <w:rPr>
                <w:rFonts w:asciiTheme="minorHAnsi" w:hAnsiTheme="minorHAnsi" w:cstheme="minorHAnsi"/>
                <w:color w:val="000000"/>
                <w:sz w:val="16"/>
                <w:szCs w:val="16"/>
                <w:lang w:eastAsia="es-MX"/>
              </w:rPr>
              <w:t xml:space="preserve">      Aprobado por Unanimidad</w:t>
            </w:r>
            <w:r w:rsidRPr="00F77EF4">
              <w:rPr>
                <w:rFonts w:asciiTheme="minorHAnsi" w:hAnsiTheme="minorHAnsi" w:cstheme="minorHAnsi"/>
                <w:color w:val="000000"/>
                <w:sz w:val="16"/>
                <w:szCs w:val="16"/>
                <w:lang w:eastAsia="es-MX"/>
              </w:rPr>
              <w:t xml:space="preserve"> de votos</w:t>
            </w:r>
          </w:p>
        </w:tc>
      </w:tr>
    </w:tbl>
    <w:p w:rsidR="00BB1C2C" w:rsidRDefault="00BB1C2C" w:rsidP="00BB1C2C">
      <w:pPr>
        <w:jc w:val="both"/>
        <w:rPr>
          <w:rFonts w:cstheme="minorHAnsi"/>
        </w:rPr>
      </w:pPr>
    </w:p>
    <w:p w:rsidR="00BB1C2C" w:rsidRPr="00BB1C2C" w:rsidRDefault="00BB1C2C" w:rsidP="00BB1C2C">
      <w:pPr>
        <w:jc w:val="both"/>
        <w:rPr>
          <w:rFonts w:asciiTheme="minorHAnsi" w:hAnsiTheme="minorHAnsi" w:cstheme="minorHAnsi"/>
        </w:rPr>
      </w:pPr>
      <w:r w:rsidRPr="00BB1C2C">
        <w:rPr>
          <w:rFonts w:asciiTheme="minorHAnsi" w:hAnsiTheme="minorHAnsi" w:cstheme="minorHAnsi"/>
        </w:rPr>
        <w:t>Edmundo Antonio Amutio Villa, representante suplente del Presidente del Comité de Adquisiciones, solicita a los Integrantes del Comité de Adquisiciones el uso de la voz, a</w:t>
      </w:r>
      <w:r>
        <w:rPr>
          <w:rFonts w:asciiTheme="minorHAnsi" w:hAnsiTheme="minorHAnsi" w:cstheme="minorHAnsi"/>
        </w:rPr>
        <w:t xml:space="preserve"> Cynthia Domínguez Rodríguez, adscrita a la Coordinación de Análisis Estratégico y Comunicación</w:t>
      </w:r>
      <w:r w:rsidRPr="00BB1C2C">
        <w:rPr>
          <w:rFonts w:asciiTheme="minorHAnsi" w:hAnsiTheme="minorHAnsi" w:cstheme="minorHAnsi"/>
        </w:rPr>
        <w:t>.</w:t>
      </w:r>
    </w:p>
    <w:p w:rsidR="00BB1C2C" w:rsidRPr="00BB1C2C" w:rsidRDefault="00BB1C2C" w:rsidP="00BB1C2C">
      <w:pPr>
        <w:spacing w:line="360" w:lineRule="auto"/>
        <w:jc w:val="both"/>
        <w:rPr>
          <w:rFonts w:asciiTheme="minorHAnsi" w:hAnsiTheme="minorHAnsi" w:cstheme="minorHAnsi"/>
          <w:highlight w:val="yellow"/>
        </w:rPr>
      </w:pPr>
    </w:p>
    <w:p w:rsidR="00BB1C2C" w:rsidRPr="00BB1C2C" w:rsidRDefault="00BB1C2C" w:rsidP="00BB1C2C">
      <w:pPr>
        <w:ind w:left="708"/>
        <w:jc w:val="center"/>
        <w:rPr>
          <w:rFonts w:asciiTheme="minorHAnsi" w:hAnsiTheme="minorHAnsi" w:cstheme="minorHAnsi"/>
          <w:b/>
          <w:i/>
        </w:rPr>
      </w:pPr>
      <w:r w:rsidRPr="00BB1C2C">
        <w:rPr>
          <w:rFonts w:asciiTheme="minorHAnsi" w:hAnsiTheme="minorHAnsi" w:cstheme="minorHAnsi"/>
          <w:b/>
          <w:i/>
        </w:rPr>
        <w:t>Aprobado por unanimidad de votos por parte de los integrantes del Comité presentes.</w:t>
      </w:r>
    </w:p>
    <w:p w:rsidR="00BB1C2C" w:rsidRPr="00BB1C2C" w:rsidRDefault="00BB1C2C" w:rsidP="00BB1C2C">
      <w:pPr>
        <w:ind w:left="708"/>
        <w:jc w:val="center"/>
        <w:rPr>
          <w:rFonts w:asciiTheme="minorHAnsi" w:hAnsiTheme="minorHAnsi" w:cstheme="minorHAnsi"/>
          <w:b/>
          <w:i/>
        </w:rPr>
      </w:pPr>
    </w:p>
    <w:p w:rsidR="00BB1C2C" w:rsidRDefault="00BB1C2C" w:rsidP="00BB1C2C">
      <w:pPr>
        <w:jc w:val="both"/>
        <w:rPr>
          <w:rFonts w:asciiTheme="minorHAnsi" w:hAnsiTheme="minorHAnsi" w:cstheme="minorHAnsi"/>
          <w:color w:val="000000" w:themeColor="text1"/>
        </w:rPr>
      </w:pPr>
      <w:r>
        <w:rPr>
          <w:rFonts w:asciiTheme="minorHAnsi" w:hAnsiTheme="minorHAnsi" w:cstheme="minorHAnsi"/>
        </w:rPr>
        <w:t>Cynthia Domínguez Rodríguez, adscrita a la Coordinación de Análisis Estratégico y Comunicación</w:t>
      </w:r>
      <w:r w:rsidRPr="00BB1C2C">
        <w:rPr>
          <w:rFonts w:asciiTheme="minorHAnsi" w:hAnsiTheme="minorHAnsi" w:cstheme="minorHAnsi"/>
          <w:color w:val="000000" w:themeColor="text1"/>
        </w:rPr>
        <w:t>, dio contestación a las observaciones</w:t>
      </w:r>
      <w:r w:rsidRPr="00BB1C2C">
        <w:rPr>
          <w:rFonts w:asciiTheme="minorHAnsi" w:hAnsiTheme="minorHAnsi" w:cstheme="minorHAnsi"/>
          <w:b/>
          <w:color w:val="000000" w:themeColor="text1"/>
        </w:rPr>
        <w:t xml:space="preserve"> </w:t>
      </w:r>
      <w:r w:rsidRPr="00BB1C2C">
        <w:rPr>
          <w:rFonts w:asciiTheme="minorHAnsi" w:hAnsiTheme="minorHAnsi" w:cstheme="minorHAnsi"/>
          <w:color w:val="000000" w:themeColor="text1"/>
        </w:rPr>
        <w:t>realizadas por los Integrantes del Comité de Adquisiciones.</w:t>
      </w:r>
    </w:p>
    <w:p w:rsidR="00BB1C2C" w:rsidRDefault="00BB1C2C" w:rsidP="00BB1C2C">
      <w:pPr>
        <w:jc w:val="both"/>
        <w:rPr>
          <w:rFonts w:asciiTheme="minorHAnsi" w:hAnsiTheme="minorHAnsi" w:cstheme="minorHAnsi"/>
          <w:color w:val="000000" w:themeColor="text1"/>
        </w:rPr>
      </w:pPr>
    </w:p>
    <w:p w:rsidR="00BB1C2C" w:rsidRPr="00BB1C2C" w:rsidRDefault="00BB1C2C" w:rsidP="00BB1C2C">
      <w:pPr>
        <w:jc w:val="both"/>
        <w:rPr>
          <w:rFonts w:asciiTheme="minorHAnsi" w:hAnsiTheme="minorHAnsi" w:cstheme="minorHAnsi"/>
        </w:rPr>
      </w:pPr>
      <w:r w:rsidRPr="00BB1C2C">
        <w:rPr>
          <w:rFonts w:asciiTheme="minorHAnsi" w:hAnsiTheme="minorHAnsi" w:cstheme="minorHAnsi"/>
        </w:rPr>
        <w:t xml:space="preserve">Edmundo Antonio Amutio Villa, representante suplente del Presidente del Comité de Adquisiciones, solicita a los Integrantes del Comité de Adquisiciones el uso de la voz, a </w:t>
      </w:r>
      <w:r>
        <w:rPr>
          <w:rFonts w:asciiTheme="minorHAnsi" w:hAnsiTheme="minorHAnsi" w:cstheme="minorHAnsi"/>
        </w:rPr>
        <w:t>Norma Leticia Cortés Padilla, adscrita a la Dirección de Turismo y Centro Histórico</w:t>
      </w:r>
      <w:r w:rsidRPr="00BB1C2C">
        <w:rPr>
          <w:rFonts w:asciiTheme="minorHAnsi" w:hAnsiTheme="minorHAnsi" w:cstheme="minorHAnsi"/>
        </w:rPr>
        <w:t>.</w:t>
      </w:r>
    </w:p>
    <w:p w:rsidR="00BB1C2C" w:rsidRPr="00BB1C2C" w:rsidRDefault="00BB1C2C" w:rsidP="00BB1C2C">
      <w:pPr>
        <w:spacing w:line="360" w:lineRule="auto"/>
        <w:jc w:val="both"/>
        <w:rPr>
          <w:rFonts w:asciiTheme="minorHAnsi" w:hAnsiTheme="minorHAnsi" w:cstheme="minorHAnsi"/>
          <w:highlight w:val="yellow"/>
        </w:rPr>
      </w:pPr>
    </w:p>
    <w:p w:rsidR="00BB1C2C" w:rsidRPr="00BB1C2C" w:rsidRDefault="00BB1C2C" w:rsidP="00BB1C2C">
      <w:pPr>
        <w:ind w:left="708"/>
        <w:jc w:val="center"/>
        <w:rPr>
          <w:rFonts w:asciiTheme="minorHAnsi" w:hAnsiTheme="minorHAnsi" w:cstheme="minorHAnsi"/>
          <w:b/>
          <w:i/>
        </w:rPr>
      </w:pPr>
      <w:r w:rsidRPr="00BB1C2C">
        <w:rPr>
          <w:rFonts w:asciiTheme="minorHAnsi" w:hAnsiTheme="minorHAnsi" w:cstheme="minorHAnsi"/>
          <w:b/>
          <w:i/>
        </w:rPr>
        <w:t>Aprobado por unanimidad de votos por parte de los integrantes del Comité presentes.</w:t>
      </w:r>
    </w:p>
    <w:p w:rsidR="00BB1C2C" w:rsidRPr="00BB1C2C" w:rsidRDefault="00BB1C2C" w:rsidP="00BB1C2C">
      <w:pPr>
        <w:ind w:left="708"/>
        <w:jc w:val="center"/>
        <w:rPr>
          <w:rFonts w:asciiTheme="minorHAnsi" w:hAnsiTheme="minorHAnsi" w:cstheme="minorHAnsi"/>
          <w:b/>
          <w:i/>
        </w:rPr>
      </w:pPr>
    </w:p>
    <w:p w:rsidR="00BB1C2C" w:rsidRPr="00BB1C2C" w:rsidRDefault="00BB1C2C" w:rsidP="00BB1C2C">
      <w:pPr>
        <w:jc w:val="both"/>
        <w:rPr>
          <w:rFonts w:asciiTheme="minorHAnsi" w:hAnsiTheme="minorHAnsi" w:cstheme="minorHAnsi"/>
        </w:rPr>
      </w:pPr>
      <w:r>
        <w:rPr>
          <w:rFonts w:asciiTheme="minorHAnsi" w:hAnsiTheme="minorHAnsi" w:cstheme="minorHAnsi"/>
        </w:rPr>
        <w:lastRenderedPageBreak/>
        <w:t>Norma Leticia Cortés Padilla, adscrita a la Dirección de Turismo y Centro Histórico</w:t>
      </w:r>
      <w:r w:rsidRPr="00BB1C2C">
        <w:rPr>
          <w:rFonts w:asciiTheme="minorHAnsi" w:hAnsiTheme="minorHAnsi" w:cstheme="minorHAnsi"/>
          <w:color w:val="000000" w:themeColor="text1"/>
        </w:rPr>
        <w:t>, dio contestación a las observaciones</w:t>
      </w:r>
      <w:r w:rsidRPr="00BB1C2C">
        <w:rPr>
          <w:rFonts w:asciiTheme="minorHAnsi" w:hAnsiTheme="minorHAnsi" w:cstheme="minorHAnsi"/>
          <w:b/>
          <w:color w:val="000000" w:themeColor="text1"/>
        </w:rPr>
        <w:t xml:space="preserve"> </w:t>
      </w:r>
      <w:r w:rsidRPr="00BB1C2C">
        <w:rPr>
          <w:rFonts w:asciiTheme="minorHAnsi" w:hAnsiTheme="minorHAnsi" w:cstheme="minorHAnsi"/>
          <w:color w:val="000000" w:themeColor="text1"/>
        </w:rPr>
        <w:t>realizadas por los Integrantes del Comité de Adquisiciones.</w:t>
      </w:r>
    </w:p>
    <w:p w:rsidR="002A18B1" w:rsidRPr="002A18B1" w:rsidRDefault="002A18B1" w:rsidP="002A18B1">
      <w:pPr>
        <w:contextualSpacing/>
        <w:jc w:val="both"/>
        <w:rPr>
          <w:rFonts w:asciiTheme="minorHAnsi" w:hAnsiTheme="minorHAnsi" w:cstheme="minorHAnsi"/>
          <w:b/>
          <w:lang w:val="es-ES_tradnl"/>
        </w:rPr>
      </w:pPr>
    </w:p>
    <w:p w:rsidR="002A18B1" w:rsidRDefault="002A18B1" w:rsidP="002A18B1">
      <w:pPr>
        <w:contextualSpacing/>
        <w:jc w:val="both"/>
        <w:rPr>
          <w:rFonts w:asciiTheme="minorHAnsi" w:hAnsiTheme="minorHAnsi" w:cstheme="minorHAnsi"/>
        </w:rPr>
      </w:pPr>
      <w:r w:rsidRPr="00C72137">
        <w:rPr>
          <w:rFonts w:asciiTheme="minorHAnsi" w:hAnsiTheme="minorHAnsi" w:cstheme="minorHAnsi"/>
        </w:rPr>
        <w:t xml:space="preserve">Los asuntos varios </w:t>
      </w:r>
      <w:r w:rsidR="00BB1C2C">
        <w:rPr>
          <w:rFonts w:asciiTheme="minorHAnsi" w:hAnsiTheme="minorHAnsi" w:cstheme="minorHAnsi"/>
        </w:rPr>
        <w:t xml:space="preserve">A1, A2 y A7 </w:t>
      </w:r>
      <w:r w:rsidRPr="00C72137">
        <w:rPr>
          <w:rFonts w:asciiTheme="minorHAnsi" w:hAnsiTheme="minorHAnsi" w:cstheme="minorHAnsi"/>
        </w:rPr>
        <w:t xml:space="preserve">del cuadro, pertenece al </w:t>
      </w:r>
      <w:r w:rsidRPr="00C72137">
        <w:rPr>
          <w:rFonts w:asciiTheme="minorHAnsi" w:hAnsiTheme="minorHAnsi" w:cstheme="minorHAnsi"/>
          <w:b/>
        </w:rPr>
        <w:t>inciso</w:t>
      </w:r>
      <w:r>
        <w:rPr>
          <w:rFonts w:asciiTheme="minorHAnsi" w:hAnsiTheme="minorHAnsi" w:cstheme="minorHAnsi"/>
          <w:b/>
        </w:rPr>
        <w:t xml:space="preserve"> 2, punto</w:t>
      </w:r>
      <w:r w:rsidRPr="00C72137">
        <w:rPr>
          <w:rFonts w:asciiTheme="minorHAnsi" w:hAnsiTheme="minorHAnsi" w:cstheme="minorHAnsi"/>
          <w:b/>
        </w:rPr>
        <w:t xml:space="preserve"> A</w:t>
      </w:r>
      <w:r w:rsidRPr="00C72137">
        <w:rPr>
          <w:rFonts w:asciiTheme="minorHAnsi" w:hAnsiTheme="minorHAnsi" w:cstheme="minorHAnsi"/>
        </w:rPr>
        <w:t>, de la agenda de trabajo y</w:t>
      </w:r>
      <w:r w:rsidR="00BA5971">
        <w:rPr>
          <w:rFonts w:asciiTheme="minorHAnsi" w:hAnsiTheme="minorHAnsi" w:cstheme="minorHAnsi"/>
        </w:rPr>
        <w:t xml:space="preserve"> que</w:t>
      </w:r>
      <w:r w:rsidRPr="00C72137">
        <w:rPr>
          <w:rFonts w:asciiTheme="minorHAnsi" w:hAnsiTheme="minorHAnsi" w:cstheme="minorHAnsi"/>
        </w:rPr>
        <w:t xml:space="preserve"> fue aprobado </w:t>
      </w:r>
      <w:r w:rsidRPr="00C72137">
        <w:rPr>
          <w:rFonts w:asciiTheme="minorHAnsi" w:hAnsiTheme="minorHAnsi" w:cstheme="minorHAnsi"/>
          <w:lang w:val="es-ES"/>
        </w:rPr>
        <w:t xml:space="preserve">de </w:t>
      </w:r>
      <w:r w:rsidRPr="00C72137">
        <w:rPr>
          <w:rFonts w:asciiTheme="minorHAnsi" w:hAnsiTheme="minorHAnsi" w:cstheme="minorHAnsi"/>
        </w:rPr>
        <w:t xml:space="preserve">conformidad </w:t>
      </w:r>
      <w:r w:rsidRPr="00C72137">
        <w:rPr>
          <w:rFonts w:asciiTheme="minorHAnsi" w:eastAsia="Calibri" w:hAnsiTheme="minorHAnsi" w:cstheme="minorHAnsi"/>
          <w:lang w:val="es-ES_tradnl"/>
        </w:rPr>
        <w:t xml:space="preserve">con el artículo 99 fracción I, del Reglamento de Compras, Enajenaciones y Contratación de Servicios del Municipio de Zapopan, Jalisco, </w:t>
      </w:r>
      <w:r w:rsidRPr="00C72137">
        <w:rPr>
          <w:rFonts w:asciiTheme="minorHAnsi" w:hAnsiTheme="minorHAnsi" w:cstheme="minorHAnsi"/>
        </w:rPr>
        <w:t xml:space="preserve">por </w:t>
      </w:r>
      <w:r w:rsidRPr="00C72137">
        <w:rPr>
          <w:rFonts w:asciiTheme="minorHAnsi" w:hAnsiTheme="minorHAnsi" w:cstheme="minorHAnsi"/>
          <w:b/>
        </w:rPr>
        <w:t>Unanimidad de votos</w:t>
      </w:r>
      <w:r w:rsidRPr="00C72137">
        <w:rPr>
          <w:rFonts w:asciiTheme="minorHAnsi" w:hAnsiTheme="minorHAnsi" w:cstheme="minorHAnsi"/>
        </w:rPr>
        <w:t xml:space="preserve"> por parte de los integrantes del Comité de Adquisiciones</w:t>
      </w:r>
      <w:r w:rsidR="00F77EF4">
        <w:rPr>
          <w:rFonts w:asciiTheme="minorHAnsi" w:hAnsiTheme="minorHAnsi" w:cstheme="minorHAnsi"/>
        </w:rPr>
        <w:t>.</w:t>
      </w:r>
    </w:p>
    <w:p w:rsidR="00BA5971" w:rsidRDefault="00BA5971" w:rsidP="002A18B1">
      <w:pPr>
        <w:contextualSpacing/>
        <w:jc w:val="both"/>
        <w:rPr>
          <w:rFonts w:asciiTheme="minorHAnsi" w:hAnsiTheme="minorHAnsi" w:cstheme="minorHAnsi"/>
        </w:rPr>
      </w:pPr>
    </w:p>
    <w:p w:rsidR="00BB1C2C" w:rsidRPr="002A18B1" w:rsidRDefault="00BB1C2C" w:rsidP="002A18B1">
      <w:pPr>
        <w:contextualSpacing/>
        <w:jc w:val="both"/>
        <w:rPr>
          <w:rFonts w:asciiTheme="minorHAnsi" w:hAnsiTheme="minorHAnsi" w:cstheme="minorHAnsi"/>
          <w:b/>
          <w:lang w:val="es-ES_tradnl"/>
        </w:rPr>
      </w:pPr>
      <w:r>
        <w:rPr>
          <w:rFonts w:asciiTheme="minorHAnsi" w:hAnsiTheme="minorHAnsi" w:cstheme="minorHAnsi"/>
        </w:rPr>
        <w:t>Los asuntos A3, A4, A5 y A</w:t>
      </w:r>
      <w:r w:rsidR="00BA5971">
        <w:rPr>
          <w:rFonts w:asciiTheme="minorHAnsi" w:hAnsiTheme="minorHAnsi" w:cstheme="minorHAnsi"/>
        </w:rPr>
        <w:t>6, se retiran de l</w:t>
      </w:r>
      <w:r>
        <w:rPr>
          <w:rFonts w:asciiTheme="minorHAnsi" w:hAnsiTheme="minorHAnsi" w:cstheme="minorHAnsi"/>
        </w:rPr>
        <w:t>a</w:t>
      </w:r>
      <w:r w:rsidR="00BA5971">
        <w:rPr>
          <w:rFonts w:asciiTheme="minorHAnsi" w:hAnsiTheme="minorHAnsi" w:cstheme="minorHAnsi"/>
        </w:rPr>
        <w:t xml:space="preserve"> agenda de trabajo a</w:t>
      </w:r>
      <w:r>
        <w:rPr>
          <w:rFonts w:asciiTheme="minorHAnsi" w:hAnsiTheme="minorHAnsi" w:cstheme="minorHAnsi"/>
        </w:rPr>
        <w:t xml:space="preserve"> solicitud de los integrantes del Comité de Adquisiciones, quedando pendientes hasta que se lleve a cabo la justificación adecuada en el oficio de solicitud de adjudicaciones directas</w:t>
      </w:r>
    </w:p>
    <w:p w:rsidR="00D72602" w:rsidRDefault="00D72602" w:rsidP="004C4E4E">
      <w:pPr>
        <w:shd w:val="clear" w:color="auto" w:fill="FFFFFF"/>
        <w:spacing w:after="100" w:afterAutospacing="1"/>
        <w:contextualSpacing/>
        <w:jc w:val="both"/>
        <w:rPr>
          <w:rFonts w:asciiTheme="minorHAnsi" w:hAnsiTheme="minorHAnsi" w:cstheme="minorHAnsi"/>
        </w:rPr>
      </w:pPr>
    </w:p>
    <w:p w:rsidR="002A18B1" w:rsidRDefault="002A18B1" w:rsidP="00241AC0">
      <w:pPr>
        <w:pStyle w:val="Prrafodelista"/>
        <w:numPr>
          <w:ilvl w:val="0"/>
          <w:numId w:val="7"/>
        </w:numPr>
        <w:ind w:right="-283"/>
        <w:jc w:val="both"/>
        <w:rPr>
          <w:rFonts w:asciiTheme="minorHAnsi" w:hAnsiTheme="minorHAnsi" w:cstheme="minorHAnsi"/>
          <w:b/>
        </w:rPr>
      </w:pPr>
      <w:r w:rsidRPr="00652C6E">
        <w:rPr>
          <w:rFonts w:asciiTheme="minorHAnsi" w:hAnsiTheme="minorHAnsi" w:cstheme="minorHAnsi"/>
          <w:b/>
        </w:rPr>
        <w:t>Adjudicaciones Directas de acuerdo al Artículo 99, Fracción IV  del Reglamento de Compras, Enajenaciones y Contratación de Servicios del Municipio de Zapopan Jalisco, se rinde informe.</w:t>
      </w:r>
    </w:p>
    <w:p w:rsidR="00F77EF4" w:rsidRDefault="00F77EF4" w:rsidP="00F77EF4">
      <w:pPr>
        <w:pStyle w:val="Prrafodelista"/>
        <w:ind w:left="720" w:right="-283"/>
        <w:jc w:val="both"/>
        <w:rPr>
          <w:rFonts w:asciiTheme="minorHAnsi" w:hAnsiTheme="minorHAnsi" w:cstheme="minorHAnsi"/>
          <w:b/>
        </w:rPr>
      </w:pPr>
    </w:p>
    <w:tbl>
      <w:tblPr>
        <w:tblW w:w="10201" w:type="dxa"/>
        <w:tblInd w:w="75" w:type="dxa"/>
        <w:tblCellMar>
          <w:left w:w="70" w:type="dxa"/>
          <w:right w:w="70" w:type="dxa"/>
        </w:tblCellMar>
        <w:tblLook w:val="04A0" w:firstRow="1" w:lastRow="0" w:firstColumn="1" w:lastColumn="0" w:noHBand="0" w:noVBand="1"/>
      </w:tblPr>
      <w:tblGrid>
        <w:gridCol w:w="767"/>
        <w:gridCol w:w="1071"/>
        <w:gridCol w:w="1555"/>
        <w:gridCol w:w="1072"/>
        <w:gridCol w:w="1909"/>
        <w:gridCol w:w="3827"/>
      </w:tblGrid>
      <w:tr w:rsidR="00F77EF4" w:rsidRPr="00F77EF4" w:rsidTr="00F77EF4">
        <w:trPr>
          <w:trHeight w:val="630"/>
        </w:trPr>
        <w:tc>
          <w:tcPr>
            <w:tcW w:w="767" w:type="dxa"/>
            <w:tcBorders>
              <w:top w:val="single" w:sz="4" w:space="0" w:color="auto"/>
              <w:left w:val="single" w:sz="4" w:space="0" w:color="auto"/>
              <w:bottom w:val="single" w:sz="4" w:space="0" w:color="auto"/>
              <w:right w:val="single" w:sz="4" w:space="0" w:color="auto"/>
            </w:tcBorders>
            <w:shd w:val="clear" w:color="000000" w:fill="EC7320"/>
            <w:vAlign w:val="center"/>
            <w:hideMark/>
          </w:tcPr>
          <w:p w:rsidR="00F77EF4" w:rsidRPr="00F77EF4" w:rsidRDefault="00F77EF4" w:rsidP="00F77EF4">
            <w:pPr>
              <w:jc w:val="center"/>
              <w:rPr>
                <w:rFonts w:ascii="Calibri" w:hAnsi="Calibri" w:cs="Calibri"/>
                <w:b/>
                <w:bCs/>
                <w:color w:val="FFFFFF"/>
                <w:sz w:val="16"/>
                <w:szCs w:val="16"/>
                <w:u w:val="single"/>
                <w:lang w:eastAsia="es-MX"/>
              </w:rPr>
            </w:pPr>
            <w:r w:rsidRPr="00F77EF4">
              <w:rPr>
                <w:rFonts w:ascii="Calibri" w:hAnsi="Calibri" w:cs="Calibri"/>
                <w:b/>
                <w:bCs/>
                <w:color w:val="FFFFFF"/>
                <w:sz w:val="16"/>
                <w:szCs w:val="16"/>
                <w:u w:val="single"/>
                <w:lang w:eastAsia="es-MX"/>
              </w:rPr>
              <w:t>NUMERO</w:t>
            </w:r>
          </w:p>
        </w:tc>
        <w:tc>
          <w:tcPr>
            <w:tcW w:w="1071" w:type="dxa"/>
            <w:tcBorders>
              <w:top w:val="single" w:sz="4" w:space="0" w:color="auto"/>
              <w:left w:val="nil"/>
              <w:bottom w:val="single" w:sz="4" w:space="0" w:color="auto"/>
              <w:right w:val="single" w:sz="4" w:space="0" w:color="auto"/>
            </w:tcBorders>
            <w:shd w:val="clear" w:color="000000" w:fill="EC7320"/>
            <w:vAlign w:val="center"/>
            <w:hideMark/>
          </w:tcPr>
          <w:p w:rsidR="00F77EF4" w:rsidRPr="00F77EF4" w:rsidRDefault="00F77EF4" w:rsidP="00F77EF4">
            <w:pPr>
              <w:jc w:val="center"/>
              <w:rPr>
                <w:rFonts w:ascii="Calibri" w:hAnsi="Calibri" w:cs="Calibri"/>
                <w:b/>
                <w:bCs/>
                <w:color w:val="FFFFFF"/>
                <w:sz w:val="16"/>
                <w:szCs w:val="16"/>
                <w:u w:val="single"/>
                <w:lang w:eastAsia="es-MX"/>
              </w:rPr>
            </w:pPr>
            <w:r w:rsidRPr="00F77EF4">
              <w:rPr>
                <w:rFonts w:ascii="Calibri" w:hAnsi="Calibri" w:cs="Calibri"/>
                <w:b/>
                <w:bCs/>
                <w:color w:val="FFFFFF"/>
                <w:sz w:val="16"/>
                <w:szCs w:val="16"/>
                <w:u w:val="single"/>
                <w:lang w:eastAsia="es-MX"/>
              </w:rPr>
              <w:t>REQUISICIÓN</w:t>
            </w:r>
          </w:p>
        </w:tc>
        <w:tc>
          <w:tcPr>
            <w:tcW w:w="1555" w:type="dxa"/>
            <w:tcBorders>
              <w:top w:val="single" w:sz="4" w:space="0" w:color="auto"/>
              <w:left w:val="nil"/>
              <w:bottom w:val="single" w:sz="4" w:space="0" w:color="auto"/>
              <w:right w:val="single" w:sz="4" w:space="0" w:color="auto"/>
            </w:tcBorders>
            <w:shd w:val="clear" w:color="000000" w:fill="EC7320"/>
            <w:vAlign w:val="center"/>
            <w:hideMark/>
          </w:tcPr>
          <w:p w:rsidR="00F77EF4" w:rsidRPr="00F77EF4" w:rsidRDefault="00F77EF4" w:rsidP="00F77EF4">
            <w:pPr>
              <w:jc w:val="center"/>
              <w:rPr>
                <w:rFonts w:ascii="Calibri" w:hAnsi="Calibri" w:cs="Calibri"/>
                <w:b/>
                <w:bCs/>
                <w:color w:val="FFFFFF"/>
                <w:sz w:val="16"/>
                <w:szCs w:val="16"/>
                <w:u w:val="single"/>
                <w:lang w:eastAsia="es-MX"/>
              </w:rPr>
            </w:pPr>
            <w:r w:rsidRPr="00F77EF4">
              <w:rPr>
                <w:rFonts w:ascii="Calibri" w:hAnsi="Calibri" w:cs="Calibri"/>
                <w:b/>
                <w:bCs/>
                <w:color w:val="FFFFFF"/>
                <w:sz w:val="16"/>
                <w:szCs w:val="16"/>
                <w:u w:val="single"/>
                <w:lang w:eastAsia="es-MX"/>
              </w:rPr>
              <w:t>AREA REQUIRENTE</w:t>
            </w:r>
          </w:p>
        </w:tc>
        <w:tc>
          <w:tcPr>
            <w:tcW w:w="1072" w:type="dxa"/>
            <w:tcBorders>
              <w:top w:val="single" w:sz="4" w:space="0" w:color="auto"/>
              <w:left w:val="nil"/>
              <w:bottom w:val="single" w:sz="4" w:space="0" w:color="auto"/>
              <w:right w:val="single" w:sz="4" w:space="0" w:color="auto"/>
            </w:tcBorders>
            <w:shd w:val="clear" w:color="000000" w:fill="EC7320"/>
            <w:vAlign w:val="center"/>
            <w:hideMark/>
          </w:tcPr>
          <w:p w:rsidR="00F77EF4" w:rsidRPr="00F77EF4" w:rsidRDefault="00F77EF4" w:rsidP="00F77EF4">
            <w:pPr>
              <w:jc w:val="center"/>
              <w:rPr>
                <w:rFonts w:ascii="Calibri" w:hAnsi="Calibri" w:cs="Calibri"/>
                <w:b/>
                <w:bCs/>
                <w:color w:val="FFFFFF"/>
                <w:sz w:val="16"/>
                <w:szCs w:val="16"/>
                <w:u w:val="single"/>
                <w:lang w:eastAsia="es-MX"/>
              </w:rPr>
            </w:pPr>
            <w:r w:rsidRPr="00F77EF4">
              <w:rPr>
                <w:rFonts w:ascii="Calibri" w:hAnsi="Calibri" w:cs="Calibri"/>
                <w:b/>
                <w:bCs/>
                <w:color w:val="FFFFFF"/>
                <w:sz w:val="16"/>
                <w:szCs w:val="16"/>
                <w:u w:val="single"/>
                <w:lang w:eastAsia="es-MX"/>
              </w:rPr>
              <w:t xml:space="preserve">MONTO TOTAL CON IVA </w:t>
            </w:r>
          </w:p>
        </w:tc>
        <w:tc>
          <w:tcPr>
            <w:tcW w:w="1909" w:type="dxa"/>
            <w:tcBorders>
              <w:top w:val="single" w:sz="4" w:space="0" w:color="auto"/>
              <w:left w:val="nil"/>
              <w:bottom w:val="single" w:sz="4" w:space="0" w:color="auto"/>
              <w:right w:val="single" w:sz="4" w:space="0" w:color="auto"/>
            </w:tcBorders>
            <w:shd w:val="clear" w:color="000000" w:fill="EC7320"/>
            <w:vAlign w:val="center"/>
            <w:hideMark/>
          </w:tcPr>
          <w:p w:rsidR="00F77EF4" w:rsidRPr="00F77EF4" w:rsidRDefault="00F77EF4" w:rsidP="00F77EF4">
            <w:pPr>
              <w:jc w:val="center"/>
              <w:rPr>
                <w:rFonts w:ascii="Calibri" w:hAnsi="Calibri" w:cs="Calibri"/>
                <w:b/>
                <w:bCs/>
                <w:color w:val="FFFFFF"/>
                <w:sz w:val="16"/>
                <w:szCs w:val="16"/>
                <w:u w:val="single"/>
                <w:lang w:eastAsia="es-MX"/>
              </w:rPr>
            </w:pPr>
            <w:r w:rsidRPr="00F77EF4">
              <w:rPr>
                <w:rFonts w:ascii="Calibri" w:hAnsi="Calibri" w:cs="Calibri"/>
                <w:b/>
                <w:bCs/>
                <w:color w:val="FFFFFF"/>
                <w:sz w:val="16"/>
                <w:szCs w:val="16"/>
                <w:u w:val="single"/>
                <w:lang w:eastAsia="es-MX"/>
              </w:rPr>
              <w:t>PROVEEDOR</w:t>
            </w:r>
          </w:p>
        </w:tc>
        <w:tc>
          <w:tcPr>
            <w:tcW w:w="3827" w:type="dxa"/>
            <w:tcBorders>
              <w:top w:val="single" w:sz="4" w:space="0" w:color="auto"/>
              <w:left w:val="nil"/>
              <w:bottom w:val="single" w:sz="4" w:space="0" w:color="auto"/>
              <w:right w:val="single" w:sz="4" w:space="0" w:color="auto"/>
            </w:tcBorders>
            <w:shd w:val="clear" w:color="000000" w:fill="EC7320"/>
            <w:vAlign w:val="center"/>
            <w:hideMark/>
          </w:tcPr>
          <w:p w:rsidR="00F77EF4" w:rsidRPr="00F77EF4" w:rsidRDefault="00F77EF4" w:rsidP="00F77EF4">
            <w:pPr>
              <w:jc w:val="center"/>
              <w:rPr>
                <w:rFonts w:ascii="Calibri" w:hAnsi="Calibri" w:cs="Calibri"/>
                <w:b/>
                <w:bCs/>
                <w:color w:val="FFFFFF"/>
                <w:sz w:val="16"/>
                <w:szCs w:val="16"/>
                <w:u w:val="single"/>
                <w:lang w:eastAsia="es-MX"/>
              </w:rPr>
            </w:pPr>
            <w:r w:rsidRPr="00F77EF4">
              <w:rPr>
                <w:rFonts w:ascii="Calibri" w:hAnsi="Calibri" w:cs="Calibri"/>
                <w:b/>
                <w:bCs/>
                <w:color w:val="FFFFFF"/>
                <w:sz w:val="16"/>
                <w:szCs w:val="16"/>
                <w:u w:val="single"/>
                <w:lang w:eastAsia="es-MX"/>
              </w:rPr>
              <w:t>MOTIVO</w:t>
            </w:r>
          </w:p>
        </w:tc>
      </w:tr>
      <w:tr w:rsidR="00F77EF4" w:rsidRPr="00F77EF4" w:rsidTr="00226F8A">
        <w:trPr>
          <w:trHeight w:val="4641"/>
        </w:trPr>
        <w:tc>
          <w:tcPr>
            <w:tcW w:w="767" w:type="dxa"/>
            <w:tcBorders>
              <w:top w:val="nil"/>
              <w:left w:val="single" w:sz="4" w:space="0" w:color="auto"/>
              <w:bottom w:val="single" w:sz="4" w:space="0" w:color="auto"/>
              <w:right w:val="single" w:sz="4" w:space="0" w:color="auto"/>
            </w:tcBorders>
            <w:shd w:val="clear" w:color="000000" w:fill="F8CBAD"/>
            <w:hideMark/>
          </w:tcPr>
          <w:p w:rsidR="00F77EF4" w:rsidRPr="00F77EF4" w:rsidRDefault="00F77EF4" w:rsidP="00F77EF4">
            <w:pPr>
              <w:jc w:val="center"/>
              <w:rPr>
                <w:rFonts w:ascii="Calibri" w:hAnsi="Calibri" w:cs="Calibri"/>
                <w:color w:val="000000"/>
                <w:sz w:val="16"/>
                <w:szCs w:val="16"/>
                <w:lang w:eastAsia="es-MX"/>
              </w:rPr>
            </w:pPr>
            <w:r w:rsidRPr="00F77EF4">
              <w:rPr>
                <w:rFonts w:ascii="Calibri" w:hAnsi="Calibri" w:cs="Calibri"/>
                <w:color w:val="000000"/>
                <w:sz w:val="16"/>
                <w:szCs w:val="16"/>
                <w:lang w:eastAsia="es-MX"/>
              </w:rPr>
              <w:t>B1              Fracción IV</w:t>
            </w:r>
          </w:p>
        </w:tc>
        <w:tc>
          <w:tcPr>
            <w:tcW w:w="1071" w:type="dxa"/>
            <w:tcBorders>
              <w:top w:val="nil"/>
              <w:left w:val="nil"/>
              <w:bottom w:val="single" w:sz="4" w:space="0" w:color="auto"/>
              <w:right w:val="single" w:sz="4" w:space="0" w:color="auto"/>
            </w:tcBorders>
            <w:shd w:val="clear" w:color="000000" w:fill="F8CBAD"/>
            <w:noWrap/>
            <w:hideMark/>
          </w:tcPr>
          <w:p w:rsidR="00F77EF4" w:rsidRPr="00F77EF4" w:rsidRDefault="00F77EF4" w:rsidP="00F77EF4">
            <w:pPr>
              <w:jc w:val="center"/>
              <w:rPr>
                <w:rFonts w:ascii="Calibri" w:hAnsi="Calibri" w:cs="Calibri"/>
                <w:color w:val="000000"/>
                <w:sz w:val="16"/>
                <w:szCs w:val="16"/>
                <w:lang w:eastAsia="es-MX"/>
              </w:rPr>
            </w:pPr>
            <w:r w:rsidRPr="00F77EF4">
              <w:rPr>
                <w:rFonts w:ascii="Calibri" w:hAnsi="Calibri" w:cs="Calibri"/>
                <w:color w:val="000000"/>
                <w:sz w:val="16"/>
                <w:szCs w:val="16"/>
                <w:lang w:eastAsia="es-MX"/>
              </w:rPr>
              <w:t>202200477</w:t>
            </w:r>
          </w:p>
        </w:tc>
        <w:tc>
          <w:tcPr>
            <w:tcW w:w="1555" w:type="dxa"/>
            <w:tcBorders>
              <w:top w:val="nil"/>
              <w:left w:val="nil"/>
              <w:bottom w:val="single" w:sz="4" w:space="0" w:color="auto"/>
              <w:right w:val="single" w:sz="4" w:space="0" w:color="auto"/>
            </w:tcBorders>
            <w:shd w:val="clear" w:color="000000" w:fill="F8CBAD"/>
            <w:hideMark/>
          </w:tcPr>
          <w:p w:rsidR="00F77EF4" w:rsidRPr="00F77EF4" w:rsidRDefault="00F77EF4" w:rsidP="00F77EF4">
            <w:pPr>
              <w:rPr>
                <w:rFonts w:ascii="Calibri" w:hAnsi="Calibri" w:cs="Calibri"/>
                <w:color w:val="000000"/>
                <w:sz w:val="16"/>
                <w:szCs w:val="16"/>
                <w:lang w:eastAsia="es-MX"/>
              </w:rPr>
            </w:pPr>
            <w:r w:rsidRPr="00F77EF4">
              <w:rPr>
                <w:rFonts w:ascii="Calibri" w:hAnsi="Calibri" w:cs="Calibri"/>
                <w:color w:val="000000"/>
                <w:sz w:val="16"/>
                <w:szCs w:val="16"/>
                <w:lang w:eastAsia="es-MX"/>
              </w:rPr>
              <w:t>Dirección de Administración adscrita a la Coordinación General de Administración e Innovación Gubernamental</w:t>
            </w:r>
          </w:p>
        </w:tc>
        <w:tc>
          <w:tcPr>
            <w:tcW w:w="1072" w:type="dxa"/>
            <w:tcBorders>
              <w:top w:val="nil"/>
              <w:left w:val="nil"/>
              <w:bottom w:val="single" w:sz="4" w:space="0" w:color="auto"/>
              <w:right w:val="single" w:sz="4" w:space="0" w:color="auto"/>
            </w:tcBorders>
            <w:shd w:val="clear" w:color="000000" w:fill="F8CBAD"/>
            <w:noWrap/>
            <w:hideMark/>
          </w:tcPr>
          <w:p w:rsidR="00F77EF4" w:rsidRPr="00F77EF4" w:rsidRDefault="00F77EF4" w:rsidP="00F77EF4">
            <w:pPr>
              <w:jc w:val="right"/>
              <w:rPr>
                <w:rFonts w:ascii="Calibri" w:hAnsi="Calibri" w:cs="Calibri"/>
                <w:color w:val="000000"/>
                <w:sz w:val="16"/>
                <w:szCs w:val="16"/>
                <w:lang w:eastAsia="es-MX"/>
              </w:rPr>
            </w:pPr>
            <w:r w:rsidRPr="00F77EF4">
              <w:rPr>
                <w:rFonts w:ascii="Calibri" w:hAnsi="Calibri" w:cs="Calibri"/>
                <w:color w:val="000000"/>
                <w:sz w:val="16"/>
                <w:szCs w:val="16"/>
                <w:lang w:eastAsia="es-MX"/>
              </w:rPr>
              <w:t>$2,662,298.72</w:t>
            </w:r>
          </w:p>
        </w:tc>
        <w:tc>
          <w:tcPr>
            <w:tcW w:w="1909" w:type="dxa"/>
            <w:tcBorders>
              <w:top w:val="nil"/>
              <w:left w:val="nil"/>
              <w:bottom w:val="single" w:sz="4" w:space="0" w:color="auto"/>
              <w:right w:val="single" w:sz="4" w:space="0" w:color="auto"/>
            </w:tcBorders>
            <w:shd w:val="clear" w:color="000000" w:fill="F8CBAD"/>
            <w:hideMark/>
          </w:tcPr>
          <w:p w:rsidR="00F77EF4" w:rsidRPr="00F77EF4" w:rsidRDefault="00A82BA4" w:rsidP="00F77EF4">
            <w:pPr>
              <w:rPr>
                <w:rFonts w:ascii="Calibri" w:hAnsi="Calibri" w:cs="Calibri"/>
                <w:color w:val="000000"/>
                <w:sz w:val="16"/>
                <w:szCs w:val="16"/>
                <w:lang w:eastAsia="es-MX"/>
              </w:rPr>
            </w:pPr>
            <w:r w:rsidRPr="00F77EF4">
              <w:rPr>
                <w:rFonts w:ascii="Calibri" w:hAnsi="Calibri" w:cs="Calibri"/>
                <w:color w:val="000000"/>
                <w:sz w:val="16"/>
                <w:szCs w:val="16"/>
                <w:lang w:eastAsia="es-MX"/>
              </w:rPr>
              <w:t>Hidráulica</w:t>
            </w:r>
            <w:r w:rsidR="00F77EF4" w:rsidRPr="00F77EF4">
              <w:rPr>
                <w:rFonts w:ascii="Calibri" w:hAnsi="Calibri" w:cs="Calibri"/>
                <w:color w:val="000000"/>
                <w:sz w:val="16"/>
                <w:szCs w:val="16"/>
                <w:lang w:eastAsia="es-MX"/>
              </w:rPr>
              <w:t xml:space="preserve"> y </w:t>
            </w:r>
            <w:r w:rsidRPr="00F77EF4">
              <w:rPr>
                <w:rFonts w:ascii="Calibri" w:hAnsi="Calibri" w:cs="Calibri"/>
                <w:color w:val="000000"/>
                <w:sz w:val="16"/>
                <w:szCs w:val="16"/>
                <w:lang w:eastAsia="es-MX"/>
              </w:rPr>
              <w:t>Pailería</w:t>
            </w:r>
            <w:r w:rsidR="00F77EF4" w:rsidRPr="00F77EF4">
              <w:rPr>
                <w:rFonts w:ascii="Calibri" w:hAnsi="Calibri" w:cs="Calibri"/>
                <w:color w:val="000000"/>
                <w:sz w:val="16"/>
                <w:szCs w:val="16"/>
                <w:lang w:eastAsia="es-MX"/>
              </w:rPr>
              <w:t xml:space="preserve"> de Jalisco S.A. de C.V.</w:t>
            </w:r>
          </w:p>
        </w:tc>
        <w:tc>
          <w:tcPr>
            <w:tcW w:w="3827" w:type="dxa"/>
            <w:tcBorders>
              <w:top w:val="nil"/>
              <w:left w:val="nil"/>
              <w:bottom w:val="single" w:sz="4" w:space="0" w:color="auto"/>
              <w:right w:val="single" w:sz="4" w:space="0" w:color="auto"/>
            </w:tcBorders>
            <w:shd w:val="clear" w:color="000000" w:fill="F8CBAD"/>
            <w:hideMark/>
          </w:tcPr>
          <w:p w:rsidR="00F77EF4" w:rsidRPr="00F77EF4" w:rsidRDefault="00F77EF4" w:rsidP="00F77EF4">
            <w:pPr>
              <w:rPr>
                <w:rFonts w:ascii="Calibri" w:hAnsi="Calibri" w:cs="Calibri"/>
                <w:color w:val="000000"/>
                <w:sz w:val="16"/>
                <w:szCs w:val="16"/>
                <w:lang w:eastAsia="es-MX"/>
              </w:rPr>
            </w:pPr>
            <w:r w:rsidRPr="00F77EF4">
              <w:rPr>
                <w:rFonts w:ascii="Calibri" w:hAnsi="Calibri" w:cs="Calibri"/>
                <w:color w:val="000000"/>
                <w:sz w:val="16"/>
                <w:szCs w:val="16"/>
                <w:lang w:eastAsia="es-MX"/>
              </w:rPr>
              <w:t>Suministros de refacciones motor diésel, ya que los vehículos propiedad municipal se encuentran cubriendo además de labores cotidianas, las contingencias derivadas del temporal de estiaje 2022, por lo que la cantidad de servicios preventivos y correctivos de los vehículos oficiales se incrementó en el último mes, motivo por el cual las refacciones que se tenían en stock en el almacén de la Unidad de Mantenimiento Vehicular ya se terminaron, cabe hacer mención que no realizar esta compra implica que los automotores sean detenidos hasta que se cuenten con los insumos necesarios ya que de lo contrario  se podrían afectar los motores y además partes mecánicas e hidráulicas del mismo. El contrato de suministro abierto con mínimo y máximos (de conformidad con el artículo 114 del Reglamento de Compras, Enajenaciones y Contratación de Servicios del Municipio de Zapopan Jalisco) cuyo consumo mínimo será del 40% de lo adjudicado y el máximo, la cantidad aprobada por el Comité de Adquisiciones, lo anterior en razón de que se encuentran en proceso de licitación las partidas necesarias para este fin, la urgencia de la contratación  no permite esperar a que sean agotados los procesos.</w:t>
            </w:r>
          </w:p>
        </w:tc>
      </w:tr>
    </w:tbl>
    <w:p w:rsidR="00083E59" w:rsidRDefault="00083E59" w:rsidP="00012507">
      <w:pPr>
        <w:rPr>
          <w:rFonts w:asciiTheme="minorHAnsi" w:eastAsia="Cambria" w:hAnsiTheme="minorHAnsi" w:cstheme="minorHAnsi"/>
          <w:b/>
        </w:rPr>
      </w:pPr>
    </w:p>
    <w:p w:rsidR="00A96727" w:rsidRDefault="00A96727" w:rsidP="00012507">
      <w:pPr>
        <w:rPr>
          <w:rFonts w:asciiTheme="minorHAnsi" w:eastAsia="Cambria" w:hAnsiTheme="minorHAnsi" w:cstheme="minorHAnsi"/>
          <w:b/>
        </w:rPr>
      </w:pPr>
    </w:p>
    <w:p w:rsidR="000858F8" w:rsidRDefault="000858F8" w:rsidP="00012507">
      <w:pPr>
        <w:rPr>
          <w:rFonts w:asciiTheme="minorHAnsi" w:eastAsia="Cambria" w:hAnsiTheme="minorHAnsi" w:cstheme="minorHAnsi"/>
          <w:b/>
        </w:rPr>
      </w:pPr>
    </w:p>
    <w:p w:rsidR="000858F8" w:rsidRDefault="000858F8" w:rsidP="00012507">
      <w:pPr>
        <w:rPr>
          <w:rFonts w:asciiTheme="minorHAnsi" w:eastAsia="Cambria" w:hAnsiTheme="minorHAnsi" w:cstheme="minorHAnsi"/>
          <w:b/>
        </w:rPr>
      </w:pPr>
      <w:r w:rsidRPr="000858F8">
        <w:rPr>
          <w:rFonts w:eastAsia="Cambria"/>
          <w:noProof/>
        </w:rPr>
        <w:drawing>
          <wp:inline distT="0" distB="0" distL="0" distR="0">
            <wp:extent cx="6391275" cy="295486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91275" cy="2954861"/>
                    </a:xfrm>
                    <a:prstGeom prst="rect">
                      <a:avLst/>
                    </a:prstGeom>
                    <a:noFill/>
                    <a:ln>
                      <a:noFill/>
                    </a:ln>
                  </pic:spPr>
                </pic:pic>
              </a:graphicData>
            </a:graphic>
          </wp:inline>
        </w:drawing>
      </w:r>
    </w:p>
    <w:p w:rsidR="000858F8" w:rsidRDefault="000858F8" w:rsidP="00012507">
      <w:pPr>
        <w:rPr>
          <w:rFonts w:asciiTheme="minorHAnsi" w:eastAsia="Cambria" w:hAnsiTheme="minorHAnsi" w:cstheme="minorHAnsi"/>
          <w:b/>
        </w:rPr>
      </w:pPr>
    </w:p>
    <w:p w:rsidR="00BA5971" w:rsidRDefault="00652C6E" w:rsidP="00652C6E">
      <w:pPr>
        <w:ind w:right="-142"/>
        <w:jc w:val="both"/>
        <w:rPr>
          <w:rFonts w:asciiTheme="minorHAnsi" w:eastAsia="Calibri" w:hAnsiTheme="minorHAnsi" w:cstheme="minorHAnsi"/>
          <w:sz w:val="22"/>
          <w:szCs w:val="22"/>
          <w:lang w:val="es-ES_tradnl"/>
        </w:rPr>
      </w:pPr>
      <w:r w:rsidRPr="003512D9">
        <w:rPr>
          <w:rFonts w:asciiTheme="minorHAnsi" w:hAnsiTheme="minorHAnsi" w:cstheme="minorHAnsi"/>
          <w:sz w:val="22"/>
          <w:szCs w:val="22"/>
        </w:rPr>
        <w:t xml:space="preserve">El asunto vario de este cuadro pertenece </w:t>
      </w:r>
      <w:r>
        <w:rPr>
          <w:rFonts w:asciiTheme="minorHAnsi" w:hAnsiTheme="minorHAnsi" w:cstheme="minorHAnsi"/>
          <w:b/>
          <w:sz w:val="22"/>
          <w:szCs w:val="22"/>
        </w:rPr>
        <w:t xml:space="preserve">al inciso 2, punto </w:t>
      </w:r>
      <w:r w:rsidR="000858F8">
        <w:rPr>
          <w:rFonts w:asciiTheme="minorHAnsi" w:hAnsiTheme="minorHAnsi" w:cstheme="minorHAnsi"/>
          <w:b/>
          <w:sz w:val="22"/>
          <w:szCs w:val="22"/>
        </w:rPr>
        <w:t xml:space="preserve">B, </w:t>
      </w:r>
      <w:r w:rsidR="000858F8" w:rsidRPr="003512D9">
        <w:rPr>
          <w:rFonts w:asciiTheme="minorHAnsi" w:hAnsiTheme="minorHAnsi" w:cstheme="minorHAnsi"/>
          <w:sz w:val="22"/>
          <w:szCs w:val="22"/>
        </w:rPr>
        <w:t>fue</w:t>
      </w:r>
      <w:r w:rsidRPr="003512D9">
        <w:rPr>
          <w:rFonts w:asciiTheme="minorHAnsi" w:hAnsiTheme="minorHAnsi" w:cstheme="minorHAnsi"/>
          <w:b/>
          <w:sz w:val="22"/>
          <w:szCs w:val="22"/>
        </w:rPr>
        <w:t xml:space="preserve"> informado a los integrantes del Comité de Adquisiciones presentes</w:t>
      </w:r>
      <w:r w:rsidRPr="003512D9">
        <w:rPr>
          <w:rFonts w:asciiTheme="minorHAnsi" w:hAnsiTheme="minorHAnsi" w:cstheme="minorHAnsi"/>
          <w:sz w:val="22"/>
          <w:szCs w:val="22"/>
        </w:rPr>
        <w:t xml:space="preserve">, </w:t>
      </w:r>
      <w:r w:rsidRPr="003512D9">
        <w:rPr>
          <w:rFonts w:asciiTheme="minorHAnsi" w:hAnsiTheme="minorHAnsi" w:cstheme="minorHAnsi"/>
          <w:sz w:val="22"/>
          <w:szCs w:val="22"/>
          <w:lang w:val="es-ES"/>
        </w:rPr>
        <w:t xml:space="preserve">de </w:t>
      </w:r>
      <w:r w:rsidRPr="003512D9">
        <w:rPr>
          <w:rFonts w:asciiTheme="minorHAnsi" w:hAnsiTheme="minorHAnsi" w:cstheme="minorHAnsi"/>
          <w:sz w:val="22"/>
          <w:szCs w:val="22"/>
        </w:rPr>
        <w:t xml:space="preserve">conformidad </w:t>
      </w:r>
      <w:r w:rsidRPr="003512D9">
        <w:rPr>
          <w:rFonts w:asciiTheme="minorHAnsi" w:eastAsia="Calibri" w:hAnsiTheme="minorHAnsi" w:cstheme="minorHAnsi"/>
          <w:sz w:val="22"/>
          <w:szCs w:val="22"/>
          <w:lang w:val="es-ES_tradnl"/>
        </w:rPr>
        <w:t xml:space="preserve">con el artículo 100 fracción I, del Reglamento de Compras, Enajenaciones y Contratación de Servicios del Municipio de Zapopan, Jalisco. </w:t>
      </w:r>
    </w:p>
    <w:p w:rsidR="00F77EF4" w:rsidRDefault="00F77EF4" w:rsidP="00652C6E">
      <w:pPr>
        <w:ind w:right="-142"/>
        <w:jc w:val="both"/>
        <w:rPr>
          <w:rFonts w:asciiTheme="minorHAnsi" w:eastAsia="Calibri" w:hAnsiTheme="minorHAnsi" w:cstheme="minorHAnsi"/>
          <w:sz w:val="22"/>
          <w:szCs w:val="22"/>
          <w:lang w:val="es-ES_tradnl"/>
        </w:rPr>
      </w:pPr>
    </w:p>
    <w:p w:rsidR="00230FCB" w:rsidRDefault="00230FCB" w:rsidP="00652C6E">
      <w:pPr>
        <w:ind w:right="-142"/>
        <w:jc w:val="both"/>
        <w:rPr>
          <w:rFonts w:asciiTheme="minorHAnsi" w:eastAsia="Calibri" w:hAnsiTheme="minorHAnsi" w:cstheme="minorHAnsi"/>
          <w:sz w:val="22"/>
          <w:szCs w:val="22"/>
          <w:lang w:val="es-ES_tradnl"/>
        </w:rPr>
      </w:pPr>
    </w:p>
    <w:p w:rsidR="00230FCB" w:rsidRPr="00230FCB" w:rsidRDefault="00230FCB" w:rsidP="00230FCB">
      <w:pPr>
        <w:ind w:left="720"/>
        <w:contextualSpacing/>
        <w:jc w:val="both"/>
        <w:rPr>
          <w:rFonts w:asciiTheme="minorHAnsi" w:hAnsiTheme="minorHAnsi" w:cstheme="minorHAnsi"/>
          <w:b/>
          <w:lang w:val="es-ES_tradnl"/>
        </w:rPr>
      </w:pPr>
      <w:r w:rsidRPr="00230FCB">
        <w:rPr>
          <w:rFonts w:asciiTheme="minorHAnsi" w:hAnsiTheme="minorHAnsi" w:cstheme="minorHAnsi"/>
          <w:b/>
          <w:lang w:val="es-ES_tradnl"/>
        </w:rPr>
        <w:t>Inciso 3</w:t>
      </w:r>
      <w:r w:rsidR="00A82BA4">
        <w:rPr>
          <w:rFonts w:asciiTheme="minorHAnsi" w:hAnsiTheme="minorHAnsi" w:cstheme="minorHAnsi"/>
          <w:b/>
          <w:lang w:val="es-ES_tradnl"/>
        </w:rPr>
        <w:t>.</w:t>
      </w:r>
      <w:r w:rsidRPr="00230FCB">
        <w:rPr>
          <w:rFonts w:asciiTheme="minorHAnsi" w:hAnsiTheme="minorHAnsi" w:cstheme="minorHAnsi"/>
          <w:b/>
          <w:lang w:val="es-ES_tradnl"/>
        </w:rPr>
        <w:t xml:space="preserve"> de la Agenda de Trabajo.</w:t>
      </w:r>
    </w:p>
    <w:p w:rsidR="00230FCB" w:rsidRPr="00230FCB" w:rsidRDefault="00230FCB" w:rsidP="00230FCB">
      <w:pPr>
        <w:jc w:val="both"/>
        <w:rPr>
          <w:rFonts w:asciiTheme="minorHAnsi" w:hAnsiTheme="minorHAnsi" w:cstheme="minorHAnsi"/>
          <w:b/>
          <w:u w:val="single"/>
        </w:rPr>
      </w:pPr>
    </w:p>
    <w:p w:rsidR="00230FCB" w:rsidRDefault="00230FCB" w:rsidP="00230FCB">
      <w:pPr>
        <w:jc w:val="both"/>
        <w:rPr>
          <w:rFonts w:asciiTheme="minorHAnsi" w:hAnsiTheme="minorHAnsi" w:cstheme="minorHAnsi"/>
          <w:b/>
        </w:rPr>
      </w:pPr>
      <w:r w:rsidRPr="00230FCB">
        <w:rPr>
          <w:rFonts w:asciiTheme="minorHAnsi" w:hAnsiTheme="minorHAnsi" w:cstheme="minorHAnsi"/>
          <w:b/>
        </w:rPr>
        <w:t xml:space="preserve">Ampliaciones de acuerdo al Artículo 115, del Reglamento de Compras, Enajenaciones y Contratación de Servicios </w:t>
      </w:r>
      <w:r>
        <w:rPr>
          <w:rFonts w:asciiTheme="minorHAnsi" w:hAnsiTheme="minorHAnsi" w:cstheme="minorHAnsi"/>
          <w:b/>
        </w:rPr>
        <w:t>del Municipio de Zapopan Jalisco.</w:t>
      </w:r>
    </w:p>
    <w:p w:rsidR="00F77EF4" w:rsidRDefault="00F77EF4" w:rsidP="00230FCB">
      <w:pPr>
        <w:jc w:val="both"/>
        <w:rPr>
          <w:rFonts w:asciiTheme="minorHAnsi" w:hAnsiTheme="minorHAnsi" w:cstheme="minorHAnsi"/>
          <w:b/>
        </w:rPr>
      </w:pPr>
    </w:p>
    <w:p w:rsidR="00F77EF4" w:rsidRPr="00F77EF4" w:rsidRDefault="00F77EF4" w:rsidP="00F77EF4">
      <w:pPr>
        <w:jc w:val="center"/>
        <w:rPr>
          <w:rFonts w:asciiTheme="minorHAnsi" w:hAnsiTheme="minorHAnsi" w:cstheme="minorHAnsi"/>
          <w:u w:val="single"/>
        </w:rPr>
      </w:pPr>
      <w:r w:rsidRPr="00F77EF4">
        <w:rPr>
          <w:rFonts w:asciiTheme="minorHAnsi" w:hAnsiTheme="minorHAnsi" w:cstheme="minorHAnsi"/>
        </w:rPr>
        <w:t>Se anexa tabla de Excel</w:t>
      </w:r>
    </w:p>
    <w:p w:rsidR="00230FCB" w:rsidRDefault="00230FCB" w:rsidP="00652C6E">
      <w:pPr>
        <w:ind w:right="-142"/>
        <w:jc w:val="both"/>
        <w:rPr>
          <w:rFonts w:asciiTheme="minorHAnsi" w:eastAsia="Calibri" w:hAnsiTheme="minorHAnsi" w:cstheme="minorHAnsi"/>
          <w:sz w:val="22"/>
          <w:szCs w:val="22"/>
          <w:lang w:val="es-ES_tradnl"/>
        </w:rPr>
      </w:pPr>
    </w:p>
    <w:p w:rsidR="009D01B6" w:rsidRDefault="009D01B6" w:rsidP="009D01B6">
      <w:pPr>
        <w:contextualSpacing/>
        <w:jc w:val="both"/>
        <w:rPr>
          <w:rFonts w:asciiTheme="minorHAnsi" w:hAnsiTheme="minorHAnsi" w:cstheme="minorHAnsi"/>
        </w:rPr>
      </w:pPr>
      <w:r w:rsidRPr="00C72137">
        <w:rPr>
          <w:rFonts w:asciiTheme="minorHAnsi" w:hAnsiTheme="minorHAnsi" w:cstheme="minorHAnsi"/>
        </w:rPr>
        <w:t xml:space="preserve">Los asuntos varios del cuadro, pertenece al </w:t>
      </w:r>
      <w:r w:rsidRPr="00C72137">
        <w:rPr>
          <w:rFonts w:asciiTheme="minorHAnsi" w:hAnsiTheme="minorHAnsi" w:cstheme="minorHAnsi"/>
          <w:b/>
        </w:rPr>
        <w:t>inciso</w:t>
      </w:r>
      <w:r>
        <w:rPr>
          <w:rFonts w:asciiTheme="minorHAnsi" w:hAnsiTheme="minorHAnsi" w:cstheme="minorHAnsi"/>
          <w:b/>
        </w:rPr>
        <w:t xml:space="preserve"> 3</w:t>
      </w:r>
      <w:r w:rsidRPr="00C72137">
        <w:rPr>
          <w:rFonts w:asciiTheme="minorHAnsi" w:hAnsiTheme="minorHAnsi" w:cstheme="minorHAnsi"/>
        </w:rPr>
        <w:t xml:space="preserve"> de la agenda de trabajo y fue aprobado </w:t>
      </w:r>
      <w:r w:rsidRPr="00C72137">
        <w:rPr>
          <w:rFonts w:asciiTheme="minorHAnsi" w:hAnsiTheme="minorHAnsi" w:cstheme="minorHAnsi"/>
          <w:lang w:val="es-ES"/>
        </w:rPr>
        <w:t xml:space="preserve">de </w:t>
      </w:r>
      <w:r w:rsidRPr="00C72137">
        <w:rPr>
          <w:rFonts w:asciiTheme="minorHAnsi" w:hAnsiTheme="minorHAnsi" w:cstheme="minorHAnsi"/>
        </w:rPr>
        <w:t xml:space="preserve">conformidad </w:t>
      </w:r>
      <w:r w:rsidRPr="00C72137">
        <w:rPr>
          <w:rFonts w:asciiTheme="minorHAnsi" w:eastAsia="Calibri" w:hAnsiTheme="minorHAnsi" w:cstheme="minorHAnsi"/>
          <w:lang w:val="es-ES_tradnl"/>
        </w:rPr>
        <w:t xml:space="preserve">con el artículo </w:t>
      </w:r>
      <w:r>
        <w:rPr>
          <w:rFonts w:asciiTheme="minorHAnsi" w:eastAsia="Calibri" w:hAnsiTheme="minorHAnsi" w:cstheme="minorHAnsi"/>
          <w:lang w:val="es-ES_tradnl"/>
        </w:rPr>
        <w:t>115</w:t>
      </w:r>
      <w:r w:rsidRPr="00C72137">
        <w:rPr>
          <w:rFonts w:asciiTheme="minorHAnsi" w:eastAsia="Calibri" w:hAnsiTheme="minorHAnsi" w:cstheme="minorHAnsi"/>
          <w:lang w:val="es-ES_tradnl"/>
        </w:rPr>
        <w:t xml:space="preserve">, del Reglamento de Compras, Enajenaciones y Contratación de Servicios del Municipio de Zapopan, Jalisco, </w:t>
      </w:r>
      <w:r w:rsidRPr="00C72137">
        <w:rPr>
          <w:rFonts w:asciiTheme="minorHAnsi" w:hAnsiTheme="minorHAnsi" w:cstheme="minorHAnsi"/>
        </w:rPr>
        <w:t xml:space="preserve">por </w:t>
      </w:r>
      <w:r w:rsidRPr="00C72137">
        <w:rPr>
          <w:rFonts w:asciiTheme="minorHAnsi" w:hAnsiTheme="minorHAnsi" w:cstheme="minorHAnsi"/>
          <w:b/>
        </w:rPr>
        <w:t>Unanimidad de votos</w:t>
      </w:r>
      <w:r w:rsidRPr="00C72137">
        <w:rPr>
          <w:rFonts w:asciiTheme="minorHAnsi" w:hAnsiTheme="minorHAnsi" w:cstheme="minorHAnsi"/>
        </w:rPr>
        <w:t xml:space="preserve"> por parte de los integrantes del Comité de Adquisiciones</w:t>
      </w:r>
    </w:p>
    <w:p w:rsidR="00627DDA" w:rsidRDefault="00627DDA" w:rsidP="009D01B6">
      <w:pPr>
        <w:contextualSpacing/>
        <w:jc w:val="both"/>
        <w:rPr>
          <w:rFonts w:asciiTheme="minorHAnsi" w:hAnsiTheme="minorHAnsi" w:cstheme="minorHAnsi"/>
        </w:rPr>
      </w:pPr>
    </w:p>
    <w:p w:rsidR="00627DDA" w:rsidRPr="00627DDA" w:rsidRDefault="00627DDA" w:rsidP="00627DDA">
      <w:pPr>
        <w:shd w:val="clear" w:color="auto" w:fill="FFFFFF"/>
        <w:spacing w:after="100" w:afterAutospacing="1"/>
        <w:contextualSpacing/>
        <w:jc w:val="both"/>
        <w:rPr>
          <w:rFonts w:asciiTheme="minorHAnsi" w:hAnsiTheme="minorHAnsi" w:cstheme="minorHAnsi"/>
          <w:b/>
        </w:rPr>
      </w:pPr>
      <w:r w:rsidRPr="00627DDA">
        <w:rPr>
          <w:rFonts w:asciiTheme="minorHAnsi" w:hAnsiTheme="minorHAnsi" w:cstheme="minorHAnsi"/>
        </w:rPr>
        <w:lastRenderedPageBreak/>
        <w:t>Edmundo Antonio Amutio Villa, representante suplente del Presidente del Comité de Adquisiciones, comenta</w:t>
      </w:r>
      <w:r>
        <w:rPr>
          <w:rFonts w:asciiTheme="minorHAnsi" w:hAnsiTheme="minorHAnsi" w:cstheme="minorHAnsi"/>
        </w:rPr>
        <w:t>,</w:t>
      </w:r>
      <w:r w:rsidRPr="00627DDA">
        <w:rPr>
          <w:rFonts w:asciiTheme="minorHAnsi" w:hAnsiTheme="minorHAnsi" w:cstheme="minorHAnsi"/>
        </w:rPr>
        <w:t xml:space="preserve"> </w:t>
      </w:r>
      <w:r w:rsidRPr="00627DDA">
        <w:rPr>
          <w:rFonts w:asciiTheme="minorHAnsi" w:eastAsia="Cambria" w:hAnsiTheme="minorHAnsi" w:cstheme="minorHAnsi"/>
        </w:rPr>
        <w:t xml:space="preserve">se pone a consideración de los Integrantes del Comité, </w:t>
      </w:r>
      <w:r w:rsidRPr="00627DDA">
        <w:rPr>
          <w:rFonts w:asciiTheme="minorHAnsi" w:eastAsia="Cambria" w:hAnsiTheme="minorHAnsi" w:cstheme="minorHAnsi"/>
          <w:b/>
        </w:rPr>
        <w:t>se declare un receso</w:t>
      </w:r>
      <w:r w:rsidRPr="00627DDA">
        <w:rPr>
          <w:rFonts w:asciiTheme="minorHAnsi" w:eastAsia="Cambria" w:hAnsiTheme="minorHAnsi" w:cstheme="minorHAnsi"/>
        </w:rPr>
        <w:t xml:space="preserve"> siendo las</w:t>
      </w:r>
      <w:r w:rsidRPr="00627DDA">
        <w:rPr>
          <w:rFonts w:asciiTheme="minorHAnsi" w:eastAsiaTheme="minorEastAsia" w:hAnsiTheme="minorHAnsi" w:cstheme="minorHAnsi"/>
          <w:b/>
          <w:bCs/>
          <w:lang w:eastAsia="es-MX"/>
        </w:rPr>
        <w:t xml:space="preserve"> </w:t>
      </w:r>
      <w:r>
        <w:rPr>
          <w:rFonts w:asciiTheme="minorHAnsi" w:eastAsiaTheme="minorEastAsia" w:hAnsiTheme="minorHAnsi" w:cstheme="minorHAnsi"/>
          <w:lang w:eastAsia="es-MX"/>
        </w:rPr>
        <w:t>12:00</w:t>
      </w:r>
      <w:r w:rsidRPr="00627DDA">
        <w:rPr>
          <w:rFonts w:asciiTheme="minorHAnsi" w:eastAsiaTheme="minorEastAsia" w:hAnsiTheme="minorHAnsi" w:cstheme="minorHAnsi"/>
          <w:lang w:eastAsia="es-MX"/>
        </w:rPr>
        <w:t xml:space="preserve">, </w:t>
      </w:r>
      <w:r w:rsidRPr="00627DDA">
        <w:rPr>
          <w:rFonts w:asciiTheme="minorHAnsi" w:hAnsiTheme="minorHAnsi" w:cstheme="minorHAnsi"/>
          <w:lang w:val="es-ES_tradnl"/>
        </w:rPr>
        <w:t>los que estén por la afirmativa, sírvanse manifestarlo levantando su mano.</w:t>
      </w:r>
    </w:p>
    <w:p w:rsidR="00627DDA" w:rsidRPr="00627DDA" w:rsidRDefault="00627DDA" w:rsidP="00627DDA">
      <w:pPr>
        <w:jc w:val="both"/>
        <w:rPr>
          <w:rFonts w:asciiTheme="minorHAnsi" w:hAnsiTheme="minorHAnsi" w:cstheme="minorHAnsi"/>
          <w:lang w:val="es-ES_tradnl"/>
        </w:rPr>
      </w:pPr>
    </w:p>
    <w:p w:rsidR="00627DDA" w:rsidRPr="00627DDA" w:rsidRDefault="00627DDA" w:rsidP="00627DDA">
      <w:pPr>
        <w:jc w:val="both"/>
        <w:rPr>
          <w:rFonts w:asciiTheme="minorHAnsi" w:hAnsiTheme="minorHAnsi" w:cstheme="minorHAnsi"/>
          <w:lang w:val="es-ES_tradnl"/>
        </w:rPr>
      </w:pPr>
    </w:p>
    <w:p w:rsidR="00627DDA" w:rsidRPr="00627DDA" w:rsidRDefault="00627DDA" w:rsidP="00627DDA">
      <w:pPr>
        <w:jc w:val="center"/>
        <w:rPr>
          <w:rFonts w:asciiTheme="minorHAnsi" w:hAnsiTheme="minorHAnsi" w:cstheme="minorHAnsi"/>
          <w:b/>
          <w:i/>
        </w:rPr>
      </w:pPr>
      <w:r w:rsidRPr="00627DDA">
        <w:rPr>
          <w:rFonts w:asciiTheme="minorHAnsi" w:hAnsiTheme="minorHAnsi" w:cstheme="minorHAnsi"/>
          <w:b/>
          <w:i/>
        </w:rPr>
        <w:t>Aprobado por Unanimidad de votos por parte de los integrantes del Comité presentes</w:t>
      </w:r>
    </w:p>
    <w:p w:rsidR="00627DDA" w:rsidRPr="00627DDA" w:rsidRDefault="00627DDA" w:rsidP="00627DDA">
      <w:pPr>
        <w:shd w:val="clear" w:color="auto" w:fill="FFFFFF"/>
        <w:spacing w:after="100" w:afterAutospacing="1"/>
        <w:contextualSpacing/>
        <w:jc w:val="both"/>
        <w:rPr>
          <w:rFonts w:asciiTheme="minorHAnsi" w:hAnsiTheme="minorHAnsi" w:cstheme="minorHAnsi"/>
          <w:color w:val="000000"/>
          <w:shd w:val="clear" w:color="auto" w:fill="FFFFFF"/>
          <w:lang w:val="es-ES_tradnl" w:eastAsia="es-MX"/>
        </w:rPr>
      </w:pPr>
    </w:p>
    <w:p w:rsidR="00627DDA" w:rsidRPr="00627DDA" w:rsidRDefault="00627DDA" w:rsidP="00627DDA">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627DDA">
        <w:rPr>
          <w:rFonts w:asciiTheme="minorHAnsi" w:hAnsiTheme="minorHAnsi" w:cstheme="minorHAnsi"/>
        </w:rPr>
        <w:t>Edmundo Antonio Amutio Villa, representante suplente del Presidente del Comité de Adquisiciones, comenta</w:t>
      </w:r>
      <w:r>
        <w:rPr>
          <w:rFonts w:asciiTheme="minorHAnsi" w:hAnsiTheme="minorHAnsi" w:cstheme="minorHAnsi"/>
          <w:color w:val="000000"/>
          <w:shd w:val="clear" w:color="auto" w:fill="FFFFFF"/>
          <w:lang w:eastAsia="es-MX"/>
        </w:rPr>
        <w:t xml:space="preserve"> se termina el receso siendo las 12:08</w:t>
      </w:r>
      <w:r w:rsidRPr="00627DDA">
        <w:rPr>
          <w:rFonts w:asciiTheme="minorHAnsi" w:hAnsiTheme="minorHAnsi" w:cstheme="minorHAnsi"/>
          <w:color w:val="000000"/>
          <w:shd w:val="clear" w:color="auto" w:fill="FFFFFF"/>
          <w:lang w:eastAsia="es-MX"/>
        </w:rPr>
        <w:t xml:space="preserve"> horas.</w:t>
      </w:r>
    </w:p>
    <w:p w:rsidR="00627DDA" w:rsidRPr="002A18B1" w:rsidRDefault="00627DDA" w:rsidP="009D01B6">
      <w:pPr>
        <w:contextualSpacing/>
        <w:jc w:val="both"/>
        <w:rPr>
          <w:rFonts w:asciiTheme="minorHAnsi" w:hAnsiTheme="minorHAnsi" w:cstheme="minorHAnsi"/>
          <w:b/>
          <w:lang w:val="es-ES_tradnl"/>
        </w:rPr>
      </w:pPr>
    </w:p>
    <w:p w:rsidR="00652C6E" w:rsidRDefault="00652C6E" w:rsidP="00652C6E">
      <w:pPr>
        <w:ind w:right="-142"/>
        <w:jc w:val="both"/>
        <w:rPr>
          <w:rFonts w:asciiTheme="minorHAnsi" w:eastAsia="Calibri" w:hAnsiTheme="minorHAnsi" w:cstheme="minorHAnsi"/>
          <w:sz w:val="22"/>
          <w:szCs w:val="22"/>
          <w:lang w:val="es-ES_tradnl"/>
        </w:rPr>
      </w:pPr>
    </w:p>
    <w:p w:rsidR="00652C6E" w:rsidRPr="00652C6E" w:rsidRDefault="00A82BA4" w:rsidP="00A82BA4">
      <w:pPr>
        <w:pStyle w:val="Prrafodelista"/>
        <w:ind w:left="1080"/>
        <w:contextualSpacing/>
        <w:jc w:val="both"/>
        <w:rPr>
          <w:rFonts w:asciiTheme="minorHAnsi" w:eastAsia="Calibri" w:hAnsiTheme="minorHAnsi" w:cstheme="minorHAnsi"/>
          <w:b/>
          <w:lang w:val="es-ES"/>
        </w:rPr>
      </w:pPr>
      <w:r>
        <w:rPr>
          <w:rFonts w:asciiTheme="minorHAnsi" w:hAnsiTheme="minorHAnsi" w:cstheme="minorHAnsi"/>
          <w:b/>
          <w:lang w:val="es-ES"/>
        </w:rPr>
        <w:t xml:space="preserve">4. </w:t>
      </w:r>
      <w:r w:rsidR="00652C6E" w:rsidRPr="004C4E4E">
        <w:rPr>
          <w:rFonts w:asciiTheme="minorHAnsi" w:hAnsiTheme="minorHAnsi" w:cstheme="minorHAnsi"/>
          <w:b/>
          <w:lang w:val="es-ES"/>
        </w:rPr>
        <w:t>Presentación de Bases para su revisión y aprobación.</w:t>
      </w:r>
    </w:p>
    <w:p w:rsidR="00652C6E" w:rsidRPr="004C4E4E" w:rsidRDefault="00652C6E" w:rsidP="00652C6E">
      <w:pPr>
        <w:pStyle w:val="Prrafodelista"/>
        <w:ind w:left="1980"/>
        <w:contextualSpacing/>
        <w:jc w:val="both"/>
        <w:rPr>
          <w:rFonts w:asciiTheme="minorHAnsi" w:eastAsia="Calibri" w:hAnsiTheme="minorHAnsi" w:cstheme="minorHAnsi"/>
          <w:b/>
          <w:lang w:val="es-ES"/>
        </w:rPr>
      </w:pPr>
    </w:p>
    <w:p w:rsidR="00844CD2" w:rsidRPr="00844CD2" w:rsidRDefault="00844CD2" w:rsidP="00844CD2">
      <w:pPr>
        <w:shd w:val="clear" w:color="auto" w:fill="FFFFFF"/>
        <w:spacing w:after="100" w:afterAutospacing="1"/>
        <w:contextualSpacing/>
        <w:jc w:val="both"/>
        <w:rPr>
          <w:rFonts w:asciiTheme="minorHAnsi" w:hAnsiTheme="minorHAnsi" w:cstheme="minorHAnsi"/>
        </w:rPr>
      </w:pPr>
      <w:r w:rsidRPr="00844CD2">
        <w:rPr>
          <w:rFonts w:asciiTheme="minorHAnsi" w:hAnsiTheme="minorHAnsi" w:cstheme="minorHAnsi"/>
        </w:rPr>
        <w:t xml:space="preserve">Bases de la </w:t>
      </w:r>
      <w:r w:rsidRPr="00844CD2">
        <w:rPr>
          <w:rFonts w:asciiTheme="minorHAnsi" w:hAnsiTheme="minorHAnsi" w:cstheme="minorHAnsi"/>
          <w:b/>
        </w:rPr>
        <w:t xml:space="preserve">requisición 202200295 </w:t>
      </w:r>
      <w:r w:rsidRPr="00844CD2">
        <w:rPr>
          <w:rFonts w:asciiTheme="minorHAnsi" w:hAnsiTheme="minorHAnsi" w:cstheme="minorHAnsi"/>
        </w:rPr>
        <w:t>de la Dirección de Rastro Municipal adscrita a la Coordinación General de Servicios Municipales, donde solicitan herramienta necesaria para el mantenimiento de la maquinaria con la que se lleva a cabo el sacrificio de ganado de esta Dirección.</w:t>
      </w:r>
    </w:p>
    <w:p w:rsidR="00844CD2" w:rsidRDefault="00844CD2" w:rsidP="00F77EF4">
      <w:pPr>
        <w:shd w:val="clear" w:color="auto" w:fill="FFFFFF"/>
        <w:spacing w:after="100" w:afterAutospacing="1"/>
        <w:contextualSpacing/>
        <w:jc w:val="both"/>
        <w:rPr>
          <w:rFonts w:asciiTheme="minorHAnsi" w:hAnsiTheme="minorHAnsi" w:cstheme="minorHAnsi"/>
        </w:rPr>
      </w:pPr>
    </w:p>
    <w:p w:rsidR="00844CD2" w:rsidRPr="004C4E4E" w:rsidRDefault="00844CD2" w:rsidP="00844CD2">
      <w:pPr>
        <w:jc w:val="both"/>
        <w:rPr>
          <w:rFonts w:asciiTheme="minorHAnsi" w:eastAsia="Cambria" w:hAnsiTheme="minorHAnsi" w:cstheme="minorHAnsi"/>
        </w:rPr>
      </w:pPr>
      <w:r>
        <w:rPr>
          <w:rFonts w:asciiTheme="minorHAnsi" w:hAnsiTheme="minorHAnsi" w:cstheme="minorHAnsi"/>
        </w:rPr>
        <w:t>Edmundo Antonio Amutio Villa</w:t>
      </w:r>
      <w:r w:rsidRPr="004C4E4E">
        <w:rPr>
          <w:rFonts w:asciiTheme="minorHAnsi" w:hAnsiTheme="minorHAnsi" w:cstheme="minorHAnsi"/>
        </w:rPr>
        <w:t xml:space="preserve">, representante suplente del </w:t>
      </w:r>
      <w:proofErr w:type="gramStart"/>
      <w:r w:rsidRPr="004C4E4E">
        <w:rPr>
          <w:rFonts w:asciiTheme="minorHAnsi" w:hAnsiTheme="minorHAnsi" w:cstheme="minorHAnsi"/>
        </w:rPr>
        <w:t>Presidente</w:t>
      </w:r>
      <w:proofErr w:type="gramEnd"/>
      <w:r w:rsidRPr="004C4E4E">
        <w:rPr>
          <w:rFonts w:asciiTheme="minorHAnsi" w:hAnsiTheme="minorHAnsi" w:cstheme="minorHAnsi"/>
        </w:rPr>
        <w:t xml:space="preserv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652C6E">
        <w:rPr>
          <w:rFonts w:asciiTheme="minorHAnsi" w:eastAsia="Cambria" w:hAnsiTheme="minorHAnsi" w:cstheme="minorHAnsi"/>
          <w:b/>
        </w:rPr>
        <w:t xml:space="preserve">bases de la </w:t>
      </w:r>
      <w:r w:rsidRPr="00652C6E">
        <w:rPr>
          <w:rFonts w:asciiTheme="minorHAnsi" w:hAnsiTheme="minorHAnsi" w:cstheme="minorHAnsi"/>
          <w:b/>
        </w:rPr>
        <w:t>requisición</w:t>
      </w:r>
      <w:r w:rsidRPr="00F94466">
        <w:rPr>
          <w:rFonts w:asciiTheme="minorHAnsi" w:hAnsiTheme="minorHAnsi" w:cstheme="minorHAnsi"/>
          <w:b/>
        </w:rPr>
        <w:t xml:space="preserve"> </w:t>
      </w:r>
      <w:r>
        <w:rPr>
          <w:rFonts w:asciiTheme="minorHAnsi" w:hAnsiTheme="minorHAnsi" w:cstheme="minorHAnsi"/>
          <w:b/>
        </w:rPr>
        <w:t xml:space="preserve">202200334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844CD2" w:rsidRPr="005C7251" w:rsidRDefault="00844CD2" w:rsidP="00844CD2">
      <w:pPr>
        <w:jc w:val="both"/>
        <w:rPr>
          <w:rFonts w:asciiTheme="minorHAnsi" w:hAnsiTheme="minorHAnsi" w:cstheme="minorHAnsi"/>
          <w:i/>
        </w:rPr>
      </w:pPr>
    </w:p>
    <w:p w:rsidR="00844CD2" w:rsidRPr="005C7251" w:rsidRDefault="00844CD2" w:rsidP="00844CD2">
      <w:pPr>
        <w:jc w:val="center"/>
        <w:rPr>
          <w:rFonts w:asciiTheme="minorHAnsi" w:eastAsia="Cambria" w:hAnsiTheme="minorHAnsi" w:cstheme="minorHAnsi"/>
          <w:b/>
          <w:i/>
        </w:rPr>
      </w:pPr>
      <w:r w:rsidRPr="005C7251">
        <w:rPr>
          <w:rFonts w:asciiTheme="minorHAnsi" w:eastAsia="Cambria" w:hAnsiTheme="minorHAnsi" w:cstheme="minorHAnsi"/>
          <w:b/>
          <w:i/>
        </w:rPr>
        <w:t>Aprobado por unanimidad de votos por parte de los integrantes del Comité presentes</w:t>
      </w:r>
    </w:p>
    <w:p w:rsidR="00844CD2" w:rsidRDefault="00844CD2" w:rsidP="00F77EF4">
      <w:pPr>
        <w:shd w:val="clear" w:color="auto" w:fill="FFFFFF"/>
        <w:spacing w:after="100" w:afterAutospacing="1"/>
        <w:contextualSpacing/>
        <w:jc w:val="both"/>
        <w:rPr>
          <w:rFonts w:asciiTheme="minorHAnsi" w:hAnsiTheme="minorHAnsi" w:cstheme="minorHAnsi"/>
        </w:rPr>
      </w:pPr>
    </w:p>
    <w:p w:rsidR="00F77EF4" w:rsidRPr="00F77EF4" w:rsidRDefault="00F77EF4" w:rsidP="00F77EF4">
      <w:pPr>
        <w:shd w:val="clear" w:color="auto" w:fill="FFFFFF"/>
        <w:spacing w:after="100" w:afterAutospacing="1"/>
        <w:contextualSpacing/>
        <w:jc w:val="both"/>
        <w:rPr>
          <w:rFonts w:asciiTheme="minorHAnsi" w:hAnsiTheme="minorHAnsi" w:cstheme="minorHAnsi"/>
        </w:rPr>
      </w:pPr>
      <w:r w:rsidRPr="00F77EF4">
        <w:rPr>
          <w:rFonts w:asciiTheme="minorHAnsi" w:hAnsiTheme="minorHAnsi" w:cstheme="minorHAnsi"/>
        </w:rPr>
        <w:t xml:space="preserve">Bases de la </w:t>
      </w:r>
      <w:r w:rsidRPr="00F77EF4">
        <w:rPr>
          <w:rFonts w:asciiTheme="minorHAnsi" w:hAnsiTheme="minorHAnsi" w:cstheme="minorHAnsi"/>
          <w:b/>
        </w:rPr>
        <w:t xml:space="preserve">requisición 202200482 </w:t>
      </w:r>
      <w:r w:rsidRPr="00F77EF4">
        <w:rPr>
          <w:rFonts w:asciiTheme="minorHAnsi" w:hAnsiTheme="minorHAnsi" w:cstheme="minorHAnsi"/>
        </w:rPr>
        <w:t>de la Dirección de Alumbrado Público adscrita a la Coordinación General de Servicios Municipales, donde solicitan material necesario, como abrazaderas, poste metálico, grapas para fleje, tornillo para brazo etc., para realizar actividades operativas de la dirección de alumbrado público</w:t>
      </w:r>
      <w:r>
        <w:rPr>
          <w:rFonts w:asciiTheme="minorHAnsi" w:hAnsiTheme="minorHAnsi" w:cstheme="minorHAnsi"/>
        </w:rPr>
        <w:t>.</w:t>
      </w:r>
    </w:p>
    <w:p w:rsidR="005C7251" w:rsidRDefault="005C7251" w:rsidP="00652C6E">
      <w:pPr>
        <w:jc w:val="both"/>
        <w:rPr>
          <w:rFonts w:asciiTheme="minorHAnsi" w:hAnsiTheme="minorHAnsi" w:cstheme="minorHAnsi"/>
        </w:rPr>
      </w:pPr>
    </w:p>
    <w:p w:rsidR="00652C6E" w:rsidRPr="004C4E4E" w:rsidRDefault="00652C6E" w:rsidP="00652C6E">
      <w:pPr>
        <w:jc w:val="both"/>
        <w:rPr>
          <w:rFonts w:asciiTheme="minorHAnsi" w:eastAsia="Cambria" w:hAnsiTheme="minorHAnsi" w:cstheme="minorHAnsi"/>
        </w:rPr>
      </w:pPr>
      <w:r>
        <w:rPr>
          <w:rFonts w:asciiTheme="minorHAnsi" w:hAnsiTheme="minorHAnsi" w:cstheme="minorHAnsi"/>
        </w:rPr>
        <w:t>Edmundo Antonio Amutio Villa</w:t>
      </w:r>
      <w:r w:rsidRPr="004C4E4E">
        <w:rPr>
          <w:rFonts w:asciiTheme="minorHAnsi" w:hAnsiTheme="minorHAnsi" w:cstheme="minorHAnsi"/>
        </w:rPr>
        <w:t>,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w:t>
      </w:r>
      <w:r w:rsidR="007E5C3E" w:rsidRPr="007E5C3E">
        <w:rPr>
          <w:rFonts w:asciiTheme="minorHAnsi" w:eastAsia="Cambria" w:hAnsiTheme="minorHAnsi" w:cstheme="minorHAnsi"/>
          <w:b/>
        </w:rPr>
        <w:t>queden pendientes estas bases  hasta en tanto</w:t>
      </w:r>
      <w:r w:rsidR="000A5C14">
        <w:rPr>
          <w:rFonts w:asciiTheme="minorHAnsi" w:eastAsia="Cambria" w:hAnsiTheme="minorHAnsi" w:cstheme="minorHAnsi"/>
          <w:b/>
        </w:rPr>
        <w:t xml:space="preserve"> no se tenga un informe por parte de Sindicatura para saber si se puede realizar un proceso de licitación pública</w:t>
      </w:r>
      <w:r w:rsidRPr="007E5C3E">
        <w:rPr>
          <w:rFonts w:asciiTheme="minorHAnsi" w:eastAsia="Cambria" w:hAnsiTheme="minorHAnsi" w:cstheme="minorHAnsi"/>
          <w:b/>
        </w:rPr>
        <w:t>,</w:t>
      </w:r>
      <w:r w:rsidRPr="004C4E4E">
        <w:rPr>
          <w:rFonts w:asciiTheme="minorHAnsi" w:eastAsia="Cambria" w:hAnsiTheme="minorHAnsi" w:cstheme="minorHAnsi"/>
        </w:rPr>
        <w:t xml:space="preserve"> los que estén por la afirmativa, sírvanse manifestarlo levantando la mano.</w:t>
      </w:r>
    </w:p>
    <w:p w:rsidR="00652C6E" w:rsidRPr="004C4E4E" w:rsidRDefault="00652C6E" w:rsidP="00652C6E">
      <w:pPr>
        <w:jc w:val="both"/>
        <w:rPr>
          <w:rFonts w:asciiTheme="minorHAnsi" w:hAnsiTheme="minorHAnsi" w:cstheme="minorHAnsi"/>
        </w:rPr>
      </w:pPr>
    </w:p>
    <w:p w:rsidR="00652C6E" w:rsidRPr="005C7251" w:rsidRDefault="00652C6E" w:rsidP="00652C6E">
      <w:pPr>
        <w:jc w:val="center"/>
        <w:rPr>
          <w:rFonts w:asciiTheme="minorHAnsi" w:eastAsia="Cambria" w:hAnsiTheme="minorHAnsi" w:cstheme="minorHAnsi"/>
          <w:b/>
          <w:i/>
        </w:rPr>
      </w:pPr>
      <w:r w:rsidRPr="005C7251">
        <w:rPr>
          <w:rFonts w:asciiTheme="minorHAnsi" w:eastAsia="Cambria" w:hAnsiTheme="minorHAnsi" w:cstheme="minorHAnsi"/>
          <w:b/>
          <w:i/>
        </w:rPr>
        <w:t>Aprobado por unanimidad de votos por parte de los integrantes del Comité presentes</w:t>
      </w:r>
    </w:p>
    <w:p w:rsidR="00652C6E" w:rsidRDefault="00652C6E" w:rsidP="00652C6E">
      <w:pPr>
        <w:shd w:val="clear" w:color="auto" w:fill="FFFFFF"/>
        <w:spacing w:after="100" w:afterAutospacing="1"/>
        <w:contextualSpacing/>
        <w:jc w:val="both"/>
      </w:pPr>
    </w:p>
    <w:p w:rsidR="00F77EF4" w:rsidRPr="00F77EF4" w:rsidRDefault="00F77EF4" w:rsidP="00F77EF4">
      <w:pPr>
        <w:shd w:val="clear" w:color="auto" w:fill="FFFFFF"/>
        <w:spacing w:after="100" w:afterAutospacing="1"/>
        <w:contextualSpacing/>
        <w:jc w:val="both"/>
        <w:rPr>
          <w:rFonts w:asciiTheme="minorHAnsi" w:hAnsiTheme="minorHAnsi" w:cstheme="minorHAnsi"/>
        </w:rPr>
      </w:pPr>
      <w:r w:rsidRPr="00F77EF4">
        <w:rPr>
          <w:rFonts w:asciiTheme="minorHAnsi" w:hAnsiTheme="minorHAnsi" w:cstheme="minorHAnsi"/>
        </w:rPr>
        <w:t xml:space="preserve">Bases de la </w:t>
      </w:r>
      <w:r w:rsidRPr="00F77EF4">
        <w:rPr>
          <w:rFonts w:asciiTheme="minorHAnsi" w:hAnsiTheme="minorHAnsi" w:cstheme="minorHAnsi"/>
          <w:b/>
        </w:rPr>
        <w:t xml:space="preserve">requisición 202200334 </w:t>
      </w:r>
      <w:r w:rsidRPr="00F77EF4">
        <w:rPr>
          <w:rFonts w:asciiTheme="minorHAnsi" w:hAnsiTheme="minorHAnsi" w:cstheme="minorHAnsi"/>
        </w:rPr>
        <w:t>de la Dirección de Mejoramiento Urbano adscrita a la Coordinación General de Servicios Municipales, donde solicitan material como pintura de esmalte y pintura vinílica requerido para los trabajos en esta dirección.</w:t>
      </w:r>
    </w:p>
    <w:p w:rsidR="00652C6E" w:rsidRDefault="00652C6E" w:rsidP="00652C6E">
      <w:pPr>
        <w:jc w:val="both"/>
        <w:rPr>
          <w:rFonts w:asciiTheme="minorHAnsi" w:eastAsia="Cambria" w:hAnsiTheme="minorHAnsi" w:cstheme="minorHAnsi"/>
          <w:b/>
        </w:rPr>
      </w:pPr>
    </w:p>
    <w:p w:rsidR="00652C6E" w:rsidRPr="004C4E4E" w:rsidRDefault="00652C6E" w:rsidP="00652C6E">
      <w:pPr>
        <w:jc w:val="both"/>
        <w:rPr>
          <w:rFonts w:asciiTheme="minorHAnsi" w:eastAsia="Cambria" w:hAnsiTheme="minorHAnsi" w:cstheme="minorHAnsi"/>
        </w:rPr>
      </w:pPr>
      <w:r>
        <w:rPr>
          <w:rFonts w:asciiTheme="minorHAnsi" w:hAnsiTheme="minorHAnsi" w:cstheme="minorHAnsi"/>
        </w:rPr>
        <w:t>Edmundo Antonio Amutio Villa</w:t>
      </w:r>
      <w:r w:rsidRPr="004C4E4E">
        <w:rPr>
          <w:rFonts w:asciiTheme="minorHAnsi" w:hAnsiTheme="minorHAnsi" w:cstheme="minorHAnsi"/>
        </w:rPr>
        <w:t>,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652C6E">
        <w:rPr>
          <w:rFonts w:asciiTheme="minorHAnsi" w:eastAsia="Cambria" w:hAnsiTheme="minorHAnsi" w:cstheme="minorHAnsi"/>
          <w:b/>
        </w:rPr>
        <w:t xml:space="preserve">bases de la </w:t>
      </w:r>
      <w:r w:rsidRPr="00652C6E">
        <w:rPr>
          <w:rFonts w:asciiTheme="minorHAnsi" w:hAnsiTheme="minorHAnsi" w:cstheme="minorHAnsi"/>
          <w:b/>
        </w:rPr>
        <w:t>requisición</w:t>
      </w:r>
      <w:r w:rsidRPr="00F94466">
        <w:rPr>
          <w:rFonts w:asciiTheme="minorHAnsi" w:hAnsiTheme="minorHAnsi" w:cstheme="minorHAnsi"/>
          <w:b/>
        </w:rPr>
        <w:t xml:space="preserve"> </w:t>
      </w:r>
      <w:r w:rsidR="00F77EF4">
        <w:rPr>
          <w:rFonts w:asciiTheme="minorHAnsi" w:hAnsiTheme="minorHAnsi" w:cstheme="minorHAnsi"/>
          <w:b/>
        </w:rPr>
        <w:t>202200334</w:t>
      </w:r>
      <w:r>
        <w:rPr>
          <w:rFonts w:asciiTheme="minorHAnsi" w:hAnsiTheme="minorHAnsi" w:cstheme="minorHAnsi"/>
          <w:b/>
        </w:rPr>
        <w:t xml:space="preserve">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652C6E" w:rsidRPr="005C7251" w:rsidRDefault="00652C6E" w:rsidP="00652C6E">
      <w:pPr>
        <w:jc w:val="both"/>
        <w:rPr>
          <w:rFonts w:asciiTheme="minorHAnsi" w:hAnsiTheme="minorHAnsi" w:cstheme="minorHAnsi"/>
          <w:i/>
        </w:rPr>
      </w:pPr>
    </w:p>
    <w:p w:rsidR="00652C6E" w:rsidRPr="005C7251" w:rsidRDefault="00652C6E" w:rsidP="00652C6E">
      <w:pPr>
        <w:jc w:val="center"/>
        <w:rPr>
          <w:rFonts w:asciiTheme="minorHAnsi" w:eastAsia="Cambria" w:hAnsiTheme="minorHAnsi" w:cstheme="minorHAnsi"/>
          <w:b/>
          <w:i/>
        </w:rPr>
      </w:pPr>
      <w:r w:rsidRPr="005C7251">
        <w:rPr>
          <w:rFonts w:asciiTheme="minorHAnsi" w:eastAsia="Cambria" w:hAnsiTheme="minorHAnsi" w:cstheme="minorHAnsi"/>
          <w:b/>
          <w:i/>
        </w:rPr>
        <w:t>Aprobado por unanimidad de votos por parte de los integrantes del Comité presentes</w:t>
      </w:r>
    </w:p>
    <w:p w:rsidR="00652C6E" w:rsidRDefault="00652C6E" w:rsidP="00652C6E">
      <w:pPr>
        <w:shd w:val="clear" w:color="auto" w:fill="FFFFFF"/>
        <w:spacing w:after="100" w:afterAutospacing="1"/>
        <w:contextualSpacing/>
        <w:jc w:val="both"/>
      </w:pPr>
    </w:p>
    <w:p w:rsidR="00F77EF4" w:rsidRPr="00F77EF4" w:rsidRDefault="00F77EF4" w:rsidP="00F77EF4">
      <w:pPr>
        <w:shd w:val="clear" w:color="auto" w:fill="FFFFFF"/>
        <w:spacing w:after="100" w:afterAutospacing="1"/>
        <w:contextualSpacing/>
        <w:jc w:val="both"/>
        <w:rPr>
          <w:rFonts w:asciiTheme="minorHAnsi" w:hAnsiTheme="minorHAnsi" w:cstheme="minorHAnsi"/>
        </w:rPr>
      </w:pPr>
      <w:r w:rsidRPr="00F77EF4">
        <w:rPr>
          <w:rFonts w:asciiTheme="minorHAnsi" w:hAnsiTheme="minorHAnsi" w:cstheme="minorHAnsi"/>
        </w:rPr>
        <w:t xml:space="preserve">Bases de la </w:t>
      </w:r>
      <w:r w:rsidRPr="00F77EF4">
        <w:rPr>
          <w:rFonts w:asciiTheme="minorHAnsi" w:hAnsiTheme="minorHAnsi" w:cstheme="minorHAnsi"/>
          <w:b/>
        </w:rPr>
        <w:t xml:space="preserve">requisición 202200378 </w:t>
      </w:r>
      <w:r w:rsidRPr="00F77EF4">
        <w:rPr>
          <w:rFonts w:asciiTheme="minorHAnsi" w:hAnsiTheme="minorHAnsi" w:cstheme="minorHAnsi"/>
        </w:rPr>
        <w:t xml:space="preserve">de la Dirección de Mejoramiento Urbano adscrita a la Coordinación General de Servicios Municipales, donde solicitan Herramientas y maquinas como barredora aspiradora, taladro roto martillo, esmeril, planta de soldar, sopladora, barredora manual, gato de patín etc., requeridas para los trabajos operativos que realiza esta dirección. </w:t>
      </w:r>
    </w:p>
    <w:p w:rsidR="00652C6E" w:rsidRDefault="00652C6E" w:rsidP="00652C6E">
      <w:pPr>
        <w:jc w:val="both"/>
        <w:rPr>
          <w:rFonts w:asciiTheme="minorHAnsi" w:hAnsiTheme="minorHAnsi" w:cstheme="minorHAnsi"/>
        </w:rPr>
      </w:pPr>
    </w:p>
    <w:p w:rsidR="00652C6E" w:rsidRPr="004C4E4E" w:rsidRDefault="00652C6E" w:rsidP="00652C6E">
      <w:pPr>
        <w:jc w:val="both"/>
        <w:rPr>
          <w:rFonts w:asciiTheme="minorHAnsi" w:eastAsia="Cambria" w:hAnsiTheme="minorHAnsi" w:cstheme="minorHAnsi"/>
        </w:rPr>
      </w:pPr>
      <w:r>
        <w:rPr>
          <w:rFonts w:asciiTheme="minorHAnsi" w:hAnsiTheme="minorHAnsi" w:cstheme="minorHAnsi"/>
        </w:rPr>
        <w:t>Edmundo Antonio Amutio Villa</w:t>
      </w:r>
      <w:r w:rsidRPr="004C4E4E">
        <w:rPr>
          <w:rFonts w:asciiTheme="minorHAnsi" w:hAnsiTheme="minorHAnsi" w:cstheme="minorHAnsi"/>
        </w:rPr>
        <w:t>,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652C6E">
        <w:rPr>
          <w:rFonts w:asciiTheme="minorHAnsi" w:eastAsia="Cambria" w:hAnsiTheme="minorHAnsi" w:cstheme="minorHAnsi"/>
          <w:b/>
        </w:rPr>
        <w:t xml:space="preserve">bases de la </w:t>
      </w:r>
      <w:r w:rsidRPr="00652C6E">
        <w:rPr>
          <w:rFonts w:asciiTheme="minorHAnsi" w:hAnsiTheme="minorHAnsi" w:cstheme="minorHAnsi"/>
          <w:b/>
        </w:rPr>
        <w:t>requisición</w:t>
      </w:r>
      <w:r w:rsidR="005C7251" w:rsidRPr="005C7251">
        <w:rPr>
          <w:rFonts w:asciiTheme="minorHAnsi" w:hAnsiTheme="minorHAnsi" w:cstheme="minorHAnsi"/>
          <w:b/>
        </w:rPr>
        <w:t xml:space="preserve"> 20220037</w:t>
      </w:r>
      <w:r w:rsidR="00F77EF4">
        <w:rPr>
          <w:rFonts w:asciiTheme="minorHAnsi" w:hAnsiTheme="minorHAnsi" w:cstheme="minorHAnsi"/>
          <w:b/>
        </w:rPr>
        <w:t>8</w:t>
      </w:r>
      <w:r w:rsidR="005C7251" w:rsidRPr="005C7251">
        <w:rPr>
          <w:rFonts w:asciiTheme="minorHAnsi" w:hAnsiTheme="minorHAnsi" w:cstheme="minorHAnsi"/>
          <w:b/>
        </w:rPr>
        <w:t xml:space="preserve">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652C6E" w:rsidRPr="004C4E4E" w:rsidRDefault="00652C6E" w:rsidP="00652C6E">
      <w:pPr>
        <w:jc w:val="both"/>
        <w:rPr>
          <w:rFonts w:asciiTheme="minorHAnsi" w:hAnsiTheme="minorHAnsi" w:cstheme="minorHAnsi"/>
        </w:rPr>
      </w:pPr>
    </w:p>
    <w:p w:rsidR="00652C6E" w:rsidRPr="005C7251" w:rsidRDefault="00652C6E" w:rsidP="00652C6E">
      <w:pPr>
        <w:jc w:val="center"/>
        <w:rPr>
          <w:rFonts w:asciiTheme="minorHAnsi" w:eastAsia="Cambria" w:hAnsiTheme="minorHAnsi" w:cstheme="minorHAnsi"/>
          <w:b/>
          <w:i/>
        </w:rPr>
      </w:pPr>
      <w:r w:rsidRPr="005C7251">
        <w:rPr>
          <w:rFonts w:asciiTheme="minorHAnsi" w:eastAsia="Cambria" w:hAnsiTheme="minorHAnsi" w:cstheme="minorHAnsi"/>
          <w:b/>
          <w:i/>
        </w:rPr>
        <w:t>Aprobado por unanimidad de votos por parte de los integrantes del Comité presentes</w:t>
      </w:r>
    </w:p>
    <w:p w:rsidR="00652C6E" w:rsidRDefault="00652C6E" w:rsidP="00652C6E">
      <w:pPr>
        <w:shd w:val="clear" w:color="auto" w:fill="FFFFFF"/>
        <w:spacing w:after="100" w:afterAutospacing="1"/>
        <w:contextualSpacing/>
        <w:jc w:val="both"/>
      </w:pPr>
    </w:p>
    <w:p w:rsidR="00F77EF4" w:rsidRDefault="00F77EF4" w:rsidP="00F77EF4">
      <w:pPr>
        <w:shd w:val="clear" w:color="auto" w:fill="FFFFFF"/>
        <w:spacing w:after="100" w:afterAutospacing="1"/>
        <w:contextualSpacing/>
        <w:jc w:val="both"/>
        <w:rPr>
          <w:rFonts w:asciiTheme="minorHAnsi" w:hAnsiTheme="minorHAnsi" w:cstheme="minorHAnsi"/>
        </w:rPr>
      </w:pPr>
      <w:r w:rsidRPr="00F77EF4">
        <w:rPr>
          <w:rFonts w:asciiTheme="minorHAnsi" w:hAnsiTheme="minorHAnsi" w:cstheme="minorHAnsi"/>
        </w:rPr>
        <w:t xml:space="preserve">Bases de la </w:t>
      </w:r>
      <w:r w:rsidRPr="00F77EF4">
        <w:rPr>
          <w:rFonts w:asciiTheme="minorHAnsi" w:hAnsiTheme="minorHAnsi" w:cstheme="minorHAnsi"/>
          <w:b/>
        </w:rPr>
        <w:t xml:space="preserve">requisición 202200402 </w:t>
      </w:r>
      <w:r w:rsidRPr="00F77EF4">
        <w:rPr>
          <w:rFonts w:asciiTheme="minorHAnsi" w:hAnsiTheme="minorHAnsi" w:cstheme="minorHAnsi"/>
        </w:rPr>
        <w:t>de la Dirección de Gestión Integral del Agua y Drenaje adscrita a la Coordinación General de Servicios Municipales, donde solicitan estudios análisis de muestreo y pruebas de laboratorio demanda bioquímica de oxigeno DBO5, muestreo bajo la NOM-001-SEMARNAT-1996, muestreo respecto a la NOM-004-SEMARNAT-2002 y muestreo respecto a la NOM-127-SSA1-1994.</w:t>
      </w:r>
    </w:p>
    <w:p w:rsidR="00BA5971" w:rsidRDefault="00BA5971" w:rsidP="00F77EF4">
      <w:pPr>
        <w:shd w:val="clear" w:color="auto" w:fill="FFFFFF"/>
        <w:spacing w:after="100" w:afterAutospacing="1"/>
        <w:contextualSpacing/>
        <w:jc w:val="both"/>
        <w:rPr>
          <w:rFonts w:asciiTheme="minorHAnsi" w:hAnsiTheme="minorHAnsi" w:cstheme="minorHAnsi"/>
        </w:rPr>
      </w:pPr>
    </w:p>
    <w:p w:rsidR="00BA5971" w:rsidRPr="00BB1C2C" w:rsidRDefault="00BA5971" w:rsidP="00BA5971">
      <w:pPr>
        <w:jc w:val="both"/>
        <w:rPr>
          <w:rFonts w:asciiTheme="minorHAnsi" w:hAnsiTheme="minorHAnsi" w:cstheme="minorHAnsi"/>
        </w:rPr>
      </w:pPr>
      <w:r w:rsidRPr="00BB1C2C">
        <w:rPr>
          <w:rFonts w:asciiTheme="minorHAnsi" w:hAnsiTheme="minorHAnsi" w:cstheme="minorHAnsi"/>
        </w:rPr>
        <w:t>Edmundo Antonio Amutio Villa, representante suplente del Presidente del Comité de Adquisiciones, solicita a los Integrantes del Comité de Adquisiciones el uso de la voz, a</w:t>
      </w:r>
      <w:r>
        <w:rPr>
          <w:rFonts w:asciiTheme="minorHAnsi" w:hAnsiTheme="minorHAnsi" w:cstheme="minorHAnsi"/>
        </w:rPr>
        <w:t xml:space="preserve"> Guillermo Jiménez López, adscrito a </w:t>
      </w:r>
      <w:r w:rsidRPr="00F77EF4">
        <w:rPr>
          <w:rFonts w:asciiTheme="minorHAnsi" w:hAnsiTheme="minorHAnsi" w:cstheme="minorHAnsi"/>
        </w:rPr>
        <w:t>Dirección de Gestión Integral del Agua y Drenaje</w:t>
      </w:r>
      <w:r w:rsidRPr="00BB1C2C">
        <w:rPr>
          <w:rFonts w:asciiTheme="minorHAnsi" w:hAnsiTheme="minorHAnsi" w:cstheme="minorHAnsi"/>
        </w:rPr>
        <w:t>.</w:t>
      </w:r>
    </w:p>
    <w:p w:rsidR="00BA5971" w:rsidRPr="00BB1C2C" w:rsidRDefault="00BA5971" w:rsidP="00BA5971">
      <w:pPr>
        <w:spacing w:line="360" w:lineRule="auto"/>
        <w:jc w:val="both"/>
        <w:rPr>
          <w:rFonts w:asciiTheme="minorHAnsi" w:hAnsiTheme="minorHAnsi" w:cstheme="minorHAnsi"/>
          <w:highlight w:val="yellow"/>
        </w:rPr>
      </w:pPr>
    </w:p>
    <w:p w:rsidR="00BA5971" w:rsidRPr="00BB1C2C" w:rsidRDefault="00BA5971" w:rsidP="00BA5971">
      <w:pPr>
        <w:ind w:left="708"/>
        <w:jc w:val="center"/>
        <w:rPr>
          <w:rFonts w:asciiTheme="minorHAnsi" w:hAnsiTheme="minorHAnsi" w:cstheme="minorHAnsi"/>
          <w:b/>
          <w:i/>
        </w:rPr>
      </w:pPr>
      <w:r w:rsidRPr="00BB1C2C">
        <w:rPr>
          <w:rFonts w:asciiTheme="minorHAnsi" w:hAnsiTheme="minorHAnsi" w:cstheme="minorHAnsi"/>
          <w:b/>
          <w:i/>
        </w:rPr>
        <w:t>Aprobado por unanimidad de votos por parte de los integrantes del Comité presentes.</w:t>
      </w:r>
    </w:p>
    <w:p w:rsidR="00BA5971" w:rsidRPr="00BB1C2C" w:rsidRDefault="00BA5971" w:rsidP="00BA5971">
      <w:pPr>
        <w:ind w:left="708"/>
        <w:jc w:val="center"/>
        <w:rPr>
          <w:rFonts w:asciiTheme="minorHAnsi" w:hAnsiTheme="minorHAnsi" w:cstheme="minorHAnsi"/>
          <w:b/>
          <w:i/>
        </w:rPr>
      </w:pPr>
    </w:p>
    <w:p w:rsidR="00BA5971" w:rsidRPr="00BB1C2C" w:rsidRDefault="00BA5971" w:rsidP="00BA5971">
      <w:pPr>
        <w:jc w:val="both"/>
        <w:rPr>
          <w:rFonts w:asciiTheme="minorHAnsi" w:hAnsiTheme="minorHAnsi" w:cstheme="minorHAnsi"/>
        </w:rPr>
      </w:pPr>
      <w:r>
        <w:rPr>
          <w:rFonts w:asciiTheme="minorHAnsi" w:hAnsiTheme="minorHAnsi" w:cstheme="minorHAnsi"/>
        </w:rPr>
        <w:t xml:space="preserve">Guillermo Jiménez López, adscrito a </w:t>
      </w:r>
      <w:r w:rsidRPr="00F77EF4">
        <w:rPr>
          <w:rFonts w:asciiTheme="minorHAnsi" w:hAnsiTheme="minorHAnsi" w:cstheme="minorHAnsi"/>
        </w:rPr>
        <w:t>Dirección de Gestión Integral del Agua y Drenaje</w:t>
      </w:r>
      <w:r w:rsidRPr="00BB1C2C">
        <w:rPr>
          <w:rFonts w:asciiTheme="minorHAnsi" w:hAnsiTheme="minorHAnsi" w:cstheme="minorHAnsi"/>
          <w:color w:val="000000" w:themeColor="text1"/>
        </w:rPr>
        <w:t>, dio contestación a las observaciones</w:t>
      </w:r>
      <w:r w:rsidRPr="00BB1C2C">
        <w:rPr>
          <w:rFonts w:asciiTheme="minorHAnsi" w:hAnsiTheme="minorHAnsi" w:cstheme="minorHAnsi"/>
          <w:b/>
          <w:color w:val="000000" w:themeColor="text1"/>
        </w:rPr>
        <w:t xml:space="preserve"> </w:t>
      </w:r>
      <w:r w:rsidRPr="00BB1C2C">
        <w:rPr>
          <w:rFonts w:asciiTheme="minorHAnsi" w:hAnsiTheme="minorHAnsi" w:cstheme="minorHAnsi"/>
          <w:color w:val="000000" w:themeColor="text1"/>
        </w:rPr>
        <w:t>realizadas por los Integrantes del Comité de Adquisiciones.</w:t>
      </w:r>
    </w:p>
    <w:p w:rsidR="00BA5971" w:rsidRPr="00F77EF4" w:rsidRDefault="00BA5971" w:rsidP="00F77EF4">
      <w:pPr>
        <w:shd w:val="clear" w:color="auto" w:fill="FFFFFF"/>
        <w:spacing w:after="100" w:afterAutospacing="1"/>
        <w:contextualSpacing/>
        <w:jc w:val="both"/>
        <w:rPr>
          <w:rFonts w:asciiTheme="minorHAnsi" w:hAnsiTheme="minorHAnsi" w:cstheme="minorHAnsi"/>
        </w:rPr>
      </w:pPr>
    </w:p>
    <w:p w:rsidR="00652C6E" w:rsidRPr="004C4E4E" w:rsidRDefault="00652C6E" w:rsidP="00652C6E">
      <w:pPr>
        <w:jc w:val="both"/>
        <w:rPr>
          <w:rFonts w:asciiTheme="minorHAnsi" w:eastAsia="Cambria" w:hAnsiTheme="minorHAnsi" w:cstheme="minorHAnsi"/>
        </w:rPr>
      </w:pPr>
      <w:r>
        <w:rPr>
          <w:rFonts w:asciiTheme="minorHAnsi" w:hAnsiTheme="minorHAnsi" w:cstheme="minorHAnsi"/>
        </w:rPr>
        <w:t>Edmundo Antonio Amutio Villa</w:t>
      </w:r>
      <w:r w:rsidRPr="004C4E4E">
        <w:rPr>
          <w:rFonts w:asciiTheme="minorHAnsi" w:hAnsiTheme="minorHAnsi" w:cstheme="minorHAnsi"/>
        </w:rPr>
        <w:t>,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652C6E">
        <w:rPr>
          <w:rFonts w:asciiTheme="minorHAnsi" w:eastAsia="Cambria" w:hAnsiTheme="minorHAnsi" w:cstheme="minorHAnsi"/>
          <w:b/>
        </w:rPr>
        <w:t xml:space="preserve">bases de la </w:t>
      </w:r>
      <w:r w:rsidRPr="00652C6E">
        <w:rPr>
          <w:rFonts w:asciiTheme="minorHAnsi" w:hAnsiTheme="minorHAnsi" w:cstheme="minorHAnsi"/>
          <w:b/>
        </w:rPr>
        <w:t>requisición</w:t>
      </w:r>
      <w:r w:rsidRPr="00F94466">
        <w:rPr>
          <w:rFonts w:asciiTheme="minorHAnsi" w:hAnsiTheme="minorHAnsi" w:cstheme="minorHAnsi"/>
          <w:b/>
        </w:rPr>
        <w:t xml:space="preserve"> </w:t>
      </w:r>
      <w:r w:rsidR="00F77EF4">
        <w:rPr>
          <w:rFonts w:asciiTheme="minorHAnsi" w:hAnsiTheme="minorHAnsi" w:cstheme="minorHAnsi"/>
          <w:b/>
        </w:rPr>
        <w:t>202200402</w:t>
      </w:r>
      <w:r>
        <w:rPr>
          <w:rFonts w:asciiTheme="minorHAnsi" w:hAnsiTheme="minorHAnsi" w:cstheme="minorHAnsi"/>
          <w:b/>
        </w:rPr>
        <w:t xml:space="preserve">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652C6E" w:rsidRPr="004C4E4E" w:rsidRDefault="00652C6E" w:rsidP="00652C6E">
      <w:pPr>
        <w:jc w:val="both"/>
        <w:rPr>
          <w:rFonts w:asciiTheme="minorHAnsi" w:hAnsiTheme="minorHAnsi" w:cstheme="minorHAnsi"/>
        </w:rPr>
      </w:pPr>
    </w:p>
    <w:p w:rsidR="00652C6E" w:rsidRPr="005C7251" w:rsidRDefault="00652C6E" w:rsidP="00652C6E">
      <w:pPr>
        <w:jc w:val="center"/>
        <w:rPr>
          <w:rFonts w:asciiTheme="minorHAnsi" w:eastAsia="Cambria" w:hAnsiTheme="minorHAnsi" w:cstheme="minorHAnsi"/>
          <w:b/>
          <w:i/>
        </w:rPr>
      </w:pPr>
      <w:r w:rsidRPr="005C7251">
        <w:rPr>
          <w:rFonts w:asciiTheme="minorHAnsi" w:eastAsia="Cambria" w:hAnsiTheme="minorHAnsi" w:cstheme="minorHAnsi"/>
          <w:b/>
          <w:i/>
        </w:rPr>
        <w:t>Aprobado por unanimidad de votos por parte de los integrantes del Comité presentes</w:t>
      </w:r>
    </w:p>
    <w:p w:rsidR="00652C6E" w:rsidRDefault="00652C6E" w:rsidP="00652C6E">
      <w:pPr>
        <w:jc w:val="both"/>
        <w:rPr>
          <w:rFonts w:asciiTheme="minorHAnsi" w:hAnsiTheme="minorHAnsi" w:cstheme="minorHAnsi"/>
        </w:rPr>
      </w:pPr>
    </w:p>
    <w:p w:rsidR="00F77EF4" w:rsidRPr="00F77EF4" w:rsidRDefault="00F77EF4" w:rsidP="00F77EF4">
      <w:pPr>
        <w:shd w:val="clear" w:color="auto" w:fill="FFFFFF"/>
        <w:spacing w:after="100" w:afterAutospacing="1"/>
        <w:contextualSpacing/>
        <w:jc w:val="both"/>
        <w:rPr>
          <w:rFonts w:asciiTheme="minorHAnsi" w:hAnsiTheme="minorHAnsi" w:cstheme="minorHAnsi"/>
        </w:rPr>
      </w:pPr>
      <w:r w:rsidRPr="00F77EF4">
        <w:rPr>
          <w:rFonts w:asciiTheme="minorHAnsi" w:hAnsiTheme="minorHAnsi" w:cstheme="minorHAnsi"/>
        </w:rPr>
        <w:t xml:space="preserve">Bases de la </w:t>
      </w:r>
      <w:r w:rsidRPr="00F77EF4">
        <w:rPr>
          <w:rFonts w:asciiTheme="minorHAnsi" w:hAnsiTheme="minorHAnsi" w:cstheme="minorHAnsi"/>
          <w:b/>
        </w:rPr>
        <w:t xml:space="preserve">requisición 202200440 </w:t>
      </w:r>
      <w:r w:rsidRPr="00F77EF4">
        <w:rPr>
          <w:rFonts w:asciiTheme="minorHAnsi" w:hAnsiTheme="minorHAnsi" w:cstheme="minorHAnsi"/>
        </w:rPr>
        <w:t>de la Dirección de Administración adscrita a la Coordinación General de Administración e Innovación Gubernamental, donde solicitan suministro de material para Paileria.</w:t>
      </w:r>
    </w:p>
    <w:p w:rsidR="00652C6E" w:rsidRDefault="00652C6E" w:rsidP="00652C6E">
      <w:pPr>
        <w:jc w:val="both"/>
        <w:rPr>
          <w:rFonts w:asciiTheme="minorHAnsi" w:hAnsiTheme="minorHAnsi" w:cstheme="minorHAnsi"/>
        </w:rPr>
      </w:pPr>
    </w:p>
    <w:p w:rsidR="00652C6E" w:rsidRPr="004C4E4E" w:rsidRDefault="00652C6E" w:rsidP="00652C6E">
      <w:pPr>
        <w:jc w:val="both"/>
        <w:rPr>
          <w:rFonts w:asciiTheme="minorHAnsi" w:eastAsia="Cambria" w:hAnsiTheme="minorHAnsi" w:cstheme="minorHAnsi"/>
        </w:rPr>
      </w:pPr>
      <w:r>
        <w:rPr>
          <w:rFonts w:asciiTheme="minorHAnsi" w:hAnsiTheme="minorHAnsi" w:cstheme="minorHAnsi"/>
        </w:rPr>
        <w:t>Edmundo Antonio Amutio Villa</w:t>
      </w:r>
      <w:r w:rsidRPr="004C4E4E">
        <w:rPr>
          <w:rFonts w:asciiTheme="minorHAnsi" w:hAnsiTheme="minorHAnsi" w:cstheme="minorHAnsi"/>
        </w:rPr>
        <w:t>,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652C6E">
        <w:rPr>
          <w:rFonts w:asciiTheme="minorHAnsi" w:eastAsia="Cambria" w:hAnsiTheme="minorHAnsi" w:cstheme="minorHAnsi"/>
          <w:b/>
        </w:rPr>
        <w:t xml:space="preserve">bases de la </w:t>
      </w:r>
      <w:r w:rsidRPr="00652C6E">
        <w:rPr>
          <w:rFonts w:asciiTheme="minorHAnsi" w:hAnsiTheme="minorHAnsi" w:cstheme="minorHAnsi"/>
          <w:b/>
        </w:rPr>
        <w:t>requisición</w:t>
      </w:r>
      <w:r w:rsidRPr="00F94466">
        <w:rPr>
          <w:rFonts w:asciiTheme="minorHAnsi" w:hAnsiTheme="minorHAnsi" w:cstheme="minorHAnsi"/>
          <w:b/>
        </w:rPr>
        <w:t xml:space="preserve"> </w:t>
      </w:r>
      <w:r w:rsidR="00F77EF4">
        <w:rPr>
          <w:rFonts w:asciiTheme="minorHAnsi" w:hAnsiTheme="minorHAnsi" w:cstheme="minorHAnsi"/>
          <w:b/>
        </w:rPr>
        <w:t>202200440</w:t>
      </w:r>
      <w:r w:rsidR="005C7251">
        <w:rPr>
          <w:rFonts w:asciiTheme="minorHAnsi" w:hAnsiTheme="minorHAnsi" w:cstheme="minorHAnsi"/>
          <w:b/>
        </w:rPr>
        <w:t xml:space="preserve">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652C6E" w:rsidRPr="005C7251" w:rsidRDefault="00652C6E" w:rsidP="00652C6E">
      <w:pPr>
        <w:jc w:val="both"/>
        <w:rPr>
          <w:rFonts w:asciiTheme="minorHAnsi" w:hAnsiTheme="minorHAnsi" w:cstheme="minorHAnsi"/>
          <w:i/>
        </w:rPr>
      </w:pPr>
    </w:p>
    <w:p w:rsidR="00652C6E" w:rsidRPr="005C7251" w:rsidRDefault="00652C6E" w:rsidP="00652C6E">
      <w:pPr>
        <w:jc w:val="center"/>
        <w:rPr>
          <w:rFonts w:asciiTheme="minorHAnsi" w:eastAsia="Cambria" w:hAnsiTheme="minorHAnsi" w:cstheme="minorHAnsi"/>
          <w:b/>
          <w:i/>
        </w:rPr>
      </w:pPr>
      <w:r w:rsidRPr="005C7251">
        <w:rPr>
          <w:rFonts w:asciiTheme="minorHAnsi" w:eastAsia="Cambria" w:hAnsiTheme="minorHAnsi" w:cstheme="minorHAnsi"/>
          <w:b/>
          <w:i/>
        </w:rPr>
        <w:t>Aprobado por unanimidad de votos por parte de los integrantes del Comité presentes</w:t>
      </w:r>
    </w:p>
    <w:p w:rsidR="00652C6E" w:rsidRDefault="00652C6E" w:rsidP="00652C6E">
      <w:pPr>
        <w:shd w:val="clear" w:color="auto" w:fill="FFFFFF"/>
        <w:spacing w:after="100" w:afterAutospacing="1"/>
        <w:contextualSpacing/>
        <w:jc w:val="both"/>
      </w:pPr>
    </w:p>
    <w:p w:rsidR="00B42CE7" w:rsidRDefault="00B42CE7" w:rsidP="00B42CE7">
      <w:pPr>
        <w:shd w:val="clear" w:color="auto" w:fill="FFFFFF"/>
        <w:spacing w:after="100" w:afterAutospacing="1"/>
        <w:contextualSpacing/>
        <w:jc w:val="both"/>
      </w:pPr>
      <w:r w:rsidRPr="00B42CE7">
        <w:rPr>
          <w:rFonts w:asciiTheme="minorHAnsi" w:hAnsiTheme="minorHAnsi" w:cstheme="minorHAnsi"/>
        </w:rPr>
        <w:t xml:space="preserve">Bases de la </w:t>
      </w:r>
      <w:r w:rsidRPr="00B42CE7">
        <w:rPr>
          <w:rFonts w:asciiTheme="minorHAnsi" w:hAnsiTheme="minorHAnsi" w:cstheme="minorHAnsi"/>
          <w:b/>
        </w:rPr>
        <w:t xml:space="preserve">requisición 202200478 </w:t>
      </w:r>
      <w:r w:rsidRPr="00B42CE7">
        <w:rPr>
          <w:rFonts w:asciiTheme="minorHAnsi" w:hAnsiTheme="minorHAnsi" w:cstheme="minorHAnsi"/>
        </w:rPr>
        <w:t>de la Dirección de Administración adscrita a la Coordinación General de Administración e Innovación Gubernamental, donde solicitan reparación de maquinaria</w:t>
      </w:r>
      <w:r>
        <w:t>.</w:t>
      </w:r>
    </w:p>
    <w:p w:rsidR="005C7251" w:rsidRDefault="005C7251" w:rsidP="00652C6E">
      <w:pPr>
        <w:jc w:val="both"/>
        <w:rPr>
          <w:rFonts w:asciiTheme="minorHAnsi" w:hAnsiTheme="minorHAnsi" w:cstheme="minorHAnsi"/>
        </w:rPr>
      </w:pPr>
    </w:p>
    <w:p w:rsidR="00652C6E" w:rsidRPr="004C4E4E" w:rsidRDefault="00652C6E" w:rsidP="00652C6E">
      <w:pPr>
        <w:jc w:val="both"/>
        <w:rPr>
          <w:rFonts w:asciiTheme="minorHAnsi" w:eastAsia="Cambria" w:hAnsiTheme="minorHAnsi" w:cstheme="minorHAnsi"/>
        </w:rPr>
      </w:pPr>
      <w:r>
        <w:rPr>
          <w:rFonts w:asciiTheme="minorHAnsi" w:hAnsiTheme="minorHAnsi" w:cstheme="minorHAnsi"/>
        </w:rPr>
        <w:t>Edmundo Antonio Amutio Villa</w:t>
      </w:r>
      <w:r w:rsidRPr="004C4E4E">
        <w:rPr>
          <w:rFonts w:asciiTheme="minorHAnsi" w:hAnsiTheme="minorHAnsi" w:cstheme="minorHAnsi"/>
        </w:rPr>
        <w:t>,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652C6E">
        <w:rPr>
          <w:rFonts w:asciiTheme="minorHAnsi" w:eastAsia="Cambria" w:hAnsiTheme="minorHAnsi" w:cstheme="minorHAnsi"/>
          <w:b/>
        </w:rPr>
        <w:t xml:space="preserve">bases de la </w:t>
      </w:r>
      <w:r w:rsidRPr="00652C6E">
        <w:rPr>
          <w:rFonts w:asciiTheme="minorHAnsi" w:hAnsiTheme="minorHAnsi" w:cstheme="minorHAnsi"/>
          <w:b/>
        </w:rPr>
        <w:t>requisición</w:t>
      </w:r>
      <w:r w:rsidRPr="00F94466">
        <w:rPr>
          <w:rFonts w:asciiTheme="minorHAnsi" w:hAnsiTheme="minorHAnsi" w:cstheme="minorHAnsi"/>
          <w:b/>
        </w:rPr>
        <w:t xml:space="preserve"> </w:t>
      </w:r>
      <w:r w:rsidR="00B42CE7">
        <w:rPr>
          <w:rFonts w:asciiTheme="minorHAnsi" w:hAnsiTheme="minorHAnsi" w:cstheme="minorHAnsi"/>
          <w:b/>
        </w:rPr>
        <w:t>202200478</w:t>
      </w:r>
      <w:r>
        <w:rPr>
          <w:rFonts w:asciiTheme="minorHAnsi" w:hAnsiTheme="minorHAnsi" w:cstheme="minorHAnsi"/>
          <w:b/>
        </w:rPr>
        <w:t xml:space="preserve">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652C6E" w:rsidRPr="004C4E4E" w:rsidRDefault="00652C6E" w:rsidP="00652C6E">
      <w:pPr>
        <w:jc w:val="both"/>
        <w:rPr>
          <w:rFonts w:asciiTheme="minorHAnsi" w:hAnsiTheme="minorHAnsi" w:cstheme="minorHAnsi"/>
        </w:rPr>
      </w:pPr>
    </w:p>
    <w:p w:rsidR="00652C6E" w:rsidRPr="005C7251" w:rsidRDefault="00652C6E" w:rsidP="00652C6E">
      <w:pPr>
        <w:jc w:val="center"/>
        <w:rPr>
          <w:rFonts w:asciiTheme="minorHAnsi" w:eastAsia="Cambria" w:hAnsiTheme="minorHAnsi" w:cstheme="minorHAnsi"/>
          <w:b/>
          <w:i/>
        </w:rPr>
      </w:pPr>
      <w:r w:rsidRPr="005C7251">
        <w:rPr>
          <w:rFonts w:asciiTheme="minorHAnsi" w:eastAsia="Cambria" w:hAnsiTheme="minorHAnsi" w:cstheme="minorHAnsi"/>
          <w:b/>
          <w:i/>
        </w:rPr>
        <w:t>Aprobado por unanimidad de votos por parte de los integrantes del Comité presentes</w:t>
      </w:r>
    </w:p>
    <w:p w:rsidR="00652C6E" w:rsidRDefault="00652C6E" w:rsidP="00652C6E">
      <w:pPr>
        <w:jc w:val="both"/>
        <w:rPr>
          <w:rFonts w:asciiTheme="minorHAnsi" w:hAnsiTheme="minorHAnsi" w:cstheme="minorHAnsi"/>
        </w:rPr>
      </w:pPr>
    </w:p>
    <w:p w:rsidR="005C7251" w:rsidRPr="00B42CE7" w:rsidRDefault="00B42CE7" w:rsidP="00652C6E">
      <w:pPr>
        <w:jc w:val="both"/>
        <w:rPr>
          <w:rFonts w:asciiTheme="minorHAnsi" w:hAnsiTheme="minorHAnsi" w:cstheme="minorHAnsi"/>
          <w:b/>
        </w:rPr>
      </w:pPr>
      <w:r w:rsidRPr="00B42CE7">
        <w:rPr>
          <w:rFonts w:asciiTheme="minorHAnsi" w:hAnsiTheme="minorHAnsi" w:cstheme="minorHAnsi"/>
        </w:rPr>
        <w:t xml:space="preserve">Bases de la </w:t>
      </w:r>
      <w:r w:rsidRPr="00B42CE7">
        <w:rPr>
          <w:rFonts w:asciiTheme="minorHAnsi" w:hAnsiTheme="minorHAnsi" w:cstheme="minorHAnsi"/>
          <w:b/>
        </w:rPr>
        <w:t>requisición</w:t>
      </w:r>
      <w:r>
        <w:rPr>
          <w:rFonts w:asciiTheme="minorHAnsi" w:hAnsiTheme="minorHAnsi" w:cstheme="minorHAnsi"/>
          <w:b/>
        </w:rPr>
        <w:t xml:space="preserve"> 202200431 y</w:t>
      </w:r>
      <w:r w:rsidRPr="00B42CE7">
        <w:rPr>
          <w:rFonts w:asciiTheme="minorHAnsi" w:hAnsiTheme="minorHAnsi" w:cstheme="minorHAnsi"/>
          <w:b/>
        </w:rPr>
        <w:t xml:space="preserve"> 202200432 </w:t>
      </w:r>
      <w:r w:rsidRPr="00B42CE7">
        <w:rPr>
          <w:rFonts w:asciiTheme="minorHAnsi" w:hAnsiTheme="minorHAnsi" w:cstheme="minorHAnsi"/>
        </w:rPr>
        <w:t>de la Dirección de Conservación de Inmuebles adscrita a la Coordinación General de Administración e Innovación Gubernamental, donde solicitan reparaciones necesarias para atender las fallas y mantener funcionando los sistemas de aire acondicionado de las dependencias municipales.</w:t>
      </w:r>
    </w:p>
    <w:p w:rsidR="00B42CE7" w:rsidRDefault="00B42CE7" w:rsidP="00652C6E">
      <w:pPr>
        <w:jc w:val="both"/>
        <w:rPr>
          <w:rFonts w:asciiTheme="minorHAnsi" w:hAnsiTheme="minorHAnsi" w:cstheme="minorHAnsi"/>
        </w:rPr>
      </w:pPr>
    </w:p>
    <w:p w:rsidR="00652C6E" w:rsidRPr="004C4E4E" w:rsidRDefault="00652C6E" w:rsidP="00652C6E">
      <w:pPr>
        <w:jc w:val="both"/>
        <w:rPr>
          <w:rFonts w:asciiTheme="minorHAnsi" w:eastAsia="Cambria" w:hAnsiTheme="minorHAnsi" w:cstheme="minorHAnsi"/>
        </w:rPr>
      </w:pPr>
      <w:r>
        <w:rPr>
          <w:rFonts w:asciiTheme="minorHAnsi" w:hAnsiTheme="minorHAnsi" w:cstheme="minorHAnsi"/>
        </w:rPr>
        <w:t>Edmundo Antonio Amutio Villa</w:t>
      </w:r>
      <w:r w:rsidRPr="004C4E4E">
        <w:rPr>
          <w:rFonts w:asciiTheme="minorHAnsi" w:hAnsiTheme="minorHAnsi" w:cstheme="minorHAnsi"/>
        </w:rPr>
        <w:t>,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652C6E">
        <w:rPr>
          <w:rFonts w:asciiTheme="minorHAnsi" w:eastAsia="Cambria" w:hAnsiTheme="minorHAnsi" w:cstheme="minorHAnsi"/>
          <w:b/>
        </w:rPr>
        <w:t xml:space="preserve">bases de la </w:t>
      </w:r>
      <w:r w:rsidRPr="00652C6E">
        <w:rPr>
          <w:rFonts w:asciiTheme="minorHAnsi" w:hAnsiTheme="minorHAnsi" w:cstheme="minorHAnsi"/>
          <w:b/>
        </w:rPr>
        <w:t>requisición</w:t>
      </w:r>
      <w:r w:rsidRPr="00F94466">
        <w:rPr>
          <w:rFonts w:asciiTheme="minorHAnsi" w:hAnsiTheme="minorHAnsi" w:cstheme="minorHAnsi"/>
          <w:b/>
        </w:rPr>
        <w:t xml:space="preserve"> </w:t>
      </w:r>
      <w:r w:rsidR="00B42CE7">
        <w:rPr>
          <w:rFonts w:asciiTheme="minorHAnsi" w:hAnsiTheme="minorHAnsi" w:cstheme="minorHAnsi"/>
          <w:b/>
        </w:rPr>
        <w:t>202200431 y 202200432</w:t>
      </w:r>
      <w:r>
        <w:rPr>
          <w:rFonts w:asciiTheme="minorHAnsi" w:hAnsiTheme="minorHAnsi" w:cstheme="minorHAnsi"/>
          <w:b/>
        </w:rPr>
        <w:t xml:space="preserve">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652C6E" w:rsidRPr="004C4E4E" w:rsidRDefault="00652C6E" w:rsidP="00652C6E">
      <w:pPr>
        <w:jc w:val="both"/>
        <w:rPr>
          <w:rFonts w:asciiTheme="minorHAnsi" w:hAnsiTheme="minorHAnsi" w:cstheme="minorHAnsi"/>
        </w:rPr>
      </w:pPr>
    </w:p>
    <w:p w:rsidR="00652C6E" w:rsidRPr="005C7251" w:rsidRDefault="00652C6E" w:rsidP="00652C6E">
      <w:pPr>
        <w:jc w:val="center"/>
        <w:rPr>
          <w:rFonts w:asciiTheme="minorHAnsi" w:eastAsia="Cambria" w:hAnsiTheme="minorHAnsi" w:cstheme="minorHAnsi"/>
          <w:b/>
          <w:i/>
        </w:rPr>
      </w:pPr>
      <w:r w:rsidRPr="005C7251">
        <w:rPr>
          <w:rFonts w:asciiTheme="minorHAnsi" w:eastAsia="Cambria" w:hAnsiTheme="minorHAnsi" w:cstheme="minorHAnsi"/>
          <w:b/>
          <w:i/>
        </w:rPr>
        <w:t>Aprobado por unanimidad de votos por parte de los integrantes del Comité presentes</w:t>
      </w:r>
    </w:p>
    <w:p w:rsidR="00652C6E" w:rsidRDefault="00652C6E" w:rsidP="00652C6E">
      <w:pPr>
        <w:shd w:val="clear" w:color="auto" w:fill="FFFFFF"/>
        <w:spacing w:after="100" w:afterAutospacing="1"/>
        <w:contextualSpacing/>
        <w:jc w:val="both"/>
      </w:pPr>
    </w:p>
    <w:p w:rsidR="00B42CE7" w:rsidRDefault="00B42CE7" w:rsidP="00B42CE7">
      <w:pPr>
        <w:shd w:val="clear" w:color="auto" w:fill="FFFFFF"/>
        <w:spacing w:after="100" w:afterAutospacing="1"/>
        <w:contextualSpacing/>
        <w:jc w:val="both"/>
        <w:rPr>
          <w:rFonts w:asciiTheme="minorHAnsi" w:hAnsiTheme="minorHAnsi" w:cstheme="minorHAnsi"/>
        </w:rPr>
      </w:pPr>
      <w:r w:rsidRPr="00B42CE7">
        <w:rPr>
          <w:rFonts w:asciiTheme="minorHAnsi" w:hAnsiTheme="minorHAnsi" w:cstheme="minorHAnsi"/>
        </w:rPr>
        <w:t xml:space="preserve">Bases de la </w:t>
      </w:r>
      <w:r w:rsidRPr="00B42CE7">
        <w:rPr>
          <w:rFonts w:asciiTheme="minorHAnsi" w:hAnsiTheme="minorHAnsi" w:cstheme="minorHAnsi"/>
          <w:b/>
        </w:rPr>
        <w:t xml:space="preserve">requisición 202200318 </w:t>
      </w:r>
      <w:r w:rsidRPr="00B42CE7">
        <w:rPr>
          <w:rFonts w:asciiTheme="minorHAnsi" w:hAnsiTheme="minorHAnsi" w:cstheme="minorHAnsi"/>
        </w:rPr>
        <w:t>de la Dirección de Protección Animal adscrita a la Coordinación General de Gestión Integral de la Ciudad, donde solicitan fruta y verdura para alimentar a los animales que alberga, recibe y rescata la UMA VILLA FANTASIA.</w:t>
      </w:r>
    </w:p>
    <w:p w:rsidR="00B42CE7" w:rsidRDefault="00B42CE7" w:rsidP="00B42CE7">
      <w:pPr>
        <w:shd w:val="clear" w:color="auto" w:fill="FFFFFF"/>
        <w:spacing w:after="100" w:afterAutospacing="1"/>
        <w:contextualSpacing/>
        <w:jc w:val="both"/>
        <w:rPr>
          <w:rFonts w:asciiTheme="minorHAnsi" w:hAnsiTheme="minorHAnsi" w:cstheme="minorHAnsi"/>
        </w:rPr>
      </w:pPr>
    </w:p>
    <w:p w:rsidR="00B42CE7" w:rsidRPr="004C4E4E" w:rsidRDefault="00B42CE7" w:rsidP="00B42CE7">
      <w:pPr>
        <w:jc w:val="both"/>
        <w:rPr>
          <w:rFonts w:asciiTheme="minorHAnsi" w:eastAsia="Cambria" w:hAnsiTheme="minorHAnsi" w:cstheme="minorHAnsi"/>
        </w:rPr>
      </w:pPr>
      <w:r>
        <w:rPr>
          <w:rFonts w:asciiTheme="minorHAnsi" w:hAnsiTheme="minorHAnsi" w:cstheme="minorHAnsi"/>
        </w:rPr>
        <w:t>Edmundo Antonio Amutio Villa</w:t>
      </w:r>
      <w:r w:rsidRPr="004C4E4E">
        <w:rPr>
          <w:rFonts w:asciiTheme="minorHAnsi" w:hAnsiTheme="minorHAnsi" w:cstheme="minorHAnsi"/>
        </w:rPr>
        <w:t>,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Pr="00652C6E">
        <w:rPr>
          <w:rFonts w:asciiTheme="minorHAnsi" w:eastAsia="Cambria" w:hAnsiTheme="minorHAnsi" w:cstheme="minorHAnsi"/>
          <w:b/>
        </w:rPr>
        <w:t xml:space="preserve">bases de la </w:t>
      </w:r>
      <w:r w:rsidRPr="00652C6E">
        <w:rPr>
          <w:rFonts w:asciiTheme="minorHAnsi" w:hAnsiTheme="minorHAnsi" w:cstheme="minorHAnsi"/>
          <w:b/>
        </w:rPr>
        <w:t>requisición</w:t>
      </w:r>
      <w:r w:rsidRPr="00F94466">
        <w:rPr>
          <w:rFonts w:asciiTheme="minorHAnsi" w:hAnsiTheme="minorHAnsi" w:cstheme="minorHAnsi"/>
          <w:b/>
        </w:rPr>
        <w:t xml:space="preserve"> </w:t>
      </w:r>
      <w:r>
        <w:rPr>
          <w:rFonts w:asciiTheme="minorHAnsi" w:hAnsiTheme="minorHAnsi" w:cstheme="minorHAnsi"/>
          <w:b/>
        </w:rPr>
        <w:t xml:space="preserve">202200318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B42CE7" w:rsidRPr="004C4E4E" w:rsidRDefault="00B42CE7" w:rsidP="00B42CE7">
      <w:pPr>
        <w:jc w:val="both"/>
        <w:rPr>
          <w:rFonts w:asciiTheme="minorHAnsi" w:hAnsiTheme="minorHAnsi" w:cstheme="minorHAnsi"/>
        </w:rPr>
      </w:pPr>
    </w:p>
    <w:p w:rsidR="00B42CE7" w:rsidRDefault="00B42CE7" w:rsidP="00B42CE7">
      <w:pPr>
        <w:jc w:val="center"/>
        <w:rPr>
          <w:rFonts w:asciiTheme="minorHAnsi" w:eastAsia="Cambria" w:hAnsiTheme="minorHAnsi" w:cstheme="minorHAnsi"/>
          <w:b/>
          <w:i/>
        </w:rPr>
      </w:pPr>
      <w:r w:rsidRPr="005C7251">
        <w:rPr>
          <w:rFonts w:asciiTheme="minorHAnsi" w:eastAsia="Cambria" w:hAnsiTheme="minorHAnsi" w:cstheme="minorHAnsi"/>
          <w:b/>
          <w:i/>
        </w:rPr>
        <w:t>Aprobado por unanimidad de votos por parte de los integrantes del Comité presentes</w:t>
      </w:r>
    </w:p>
    <w:p w:rsidR="00B42CE7" w:rsidRDefault="00B42CE7" w:rsidP="00B42CE7">
      <w:pPr>
        <w:jc w:val="center"/>
        <w:rPr>
          <w:rFonts w:asciiTheme="minorHAnsi" w:eastAsia="Cambria" w:hAnsiTheme="minorHAnsi" w:cstheme="minorHAnsi"/>
          <w:b/>
          <w:i/>
        </w:rPr>
      </w:pPr>
    </w:p>
    <w:p w:rsidR="00B42CE7" w:rsidRPr="00B42CE7" w:rsidRDefault="00B42CE7" w:rsidP="00B42CE7">
      <w:pPr>
        <w:shd w:val="clear" w:color="auto" w:fill="FFFFFF"/>
        <w:spacing w:after="100" w:afterAutospacing="1"/>
        <w:contextualSpacing/>
        <w:jc w:val="both"/>
        <w:rPr>
          <w:rFonts w:asciiTheme="minorHAnsi" w:hAnsiTheme="minorHAnsi" w:cstheme="minorHAnsi"/>
        </w:rPr>
      </w:pPr>
      <w:r w:rsidRPr="00B42CE7">
        <w:rPr>
          <w:rFonts w:asciiTheme="minorHAnsi" w:hAnsiTheme="minorHAnsi" w:cstheme="minorHAnsi"/>
        </w:rPr>
        <w:t xml:space="preserve">Bases de la </w:t>
      </w:r>
      <w:r w:rsidRPr="00B42CE7">
        <w:rPr>
          <w:rFonts w:asciiTheme="minorHAnsi" w:hAnsiTheme="minorHAnsi" w:cstheme="minorHAnsi"/>
          <w:b/>
        </w:rPr>
        <w:t xml:space="preserve">requisición 202200461 </w:t>
      </w:r>
      <w:r w:rsidRPr="00B42CE7">
        <w:rPr>
          <w:rFonts w:asciiTheme="minorHAnsi" w:hAnsiTheme="minorHAnsi" w:cstheme="minorHAnsi"/>
        </w:rPr>
        <w:t xml:space="preserve">de la Dirección de Gestión Integral del Agua y Drenaje adscrita a la Coordinación General de Servicios Municipales, donde solicitan servicios de retiro de lodos biológicos generados en planta de tratamiento, es necesario contratar estos servicios con proveedores externos debido a la composición física, química y bacteriológica de la masa, ya que las maniobras de succión, traslado, tratamiento y confinamiento, deben ser realizadas bajo el método de los recolectores de residuos de manejo especial (Autorizados por SEMADET) quien resulte ganador deberá presentar su acreditación como recolector. </w:t>
      </w:r>
    </w:p>
    <w:p w:rsidR="00B42CE7" w:rsidRPr="005C7251" w:rsidRDefault="00B42CE7" w:rsidP="00B42CE7">
      <w:pPr>
        <w:jc w:val="center"/>
        <w:rPr>
          <w:rFonts w:asciiTheme="minorHAnsi" w:eastAsia="Cambria" w:hAnsiTheme="minorHAnsi" w:cstheme="minorHAnsi"/>
          <w:b/>
          <w:i/>
        </w:rPr>
      </w:pPr>
    </w:p>
    <w:p w:rsidR="00B42CE7" w:rsidRPr="004C4E4E" w:rsidRDefault="00B42CE7" w:rsidP="00B42CE7">
      <w:pPr>
        <w:jc w:val="both"/>
        <w:rPr>
          <w:rFonts w:asciiTheme="minorHAnsi" w:eastAsia="Cambria" w:hAnsiTheme="minorHAnsi" w:cstheme="minorHAnsi"/>
        </w:rPr>
      </w:pPr>
      <w:r>
        <w:rPr>
          <w:rFonts w:asciiTheme="minorHAnsi" w:hAnsiTheme="minorHAnsi" w:cstheme="minorHAnsi"/>
        </w:rPr>
        <w:t>Edmundo Antonio Amutio Villa</w:t>
      </w:r>
      <w:r w:rsidRPr="004C4E4E">
        <w:rPr>
          <w:rFonts w:asciiTheme="minorHAnsi" w:hAnsiTheme="minorHAnsi" w:cstheme="minorHAnsi"/>
        </w:rPr>
        <w:t>, representante suplente del Presidente del Comité de Adquisiciones, comenta de</w:t>
      </w:r>
      <w:r w:rsidRPr="004C4E4E">
        <w:rPr>
          <w:rFonts w:asciiTheme="minorHAnsi" w:hAnsiTheme="minorHAnsi" w:cstheme="minorHAnsi"/>
          <w:lang w:val="es-ES"/>
        </w:rPr>
        <w:t xml:space="preserve"> </w:t>
      </w:r>
      <w:r w:rsidRPr="004C4E4E">
        <w:rPr>
          <w:rFonts w:asciiTheme="minorHAnsi" w:hAnsiTheme="minorHAnsi" w:cstheme="minorHAnsi"/>
        </w:rPr>
        <w:t xml:space="preserve">conformidad con el artículo </w:t>
      </w:r>
      <w:r w:rsidRPr="004C4E4E">
        <w:rPr>
          <w:rFonts w:asciiTheme="minorHAnsi" w:eastAsia="Cambria" w:hAnsiTheme="minorHAnsi" w:cstheme="minorHAnsi"/>
        </w:rPr>
        <w:t xml:space="preserve">24, fracción XII del Reglamento de Compras, Enajenaciones y </w:t>
      </w:r>
      <w:r w:rsidRPr="004C4E4E">
        <w:rPr>
          <w:rFonts w:asciiTheme="minorHAnsi" w:eastAsia="Cambria" w:hAnsiTheme="minorHAnsi" w:cstheme="minorHAnsi"/>
        </w:rPr>
        <w:lastRenderedPageBreak/>
        <w:t xml:space="preserve">Contratación de Servicios del Municipio de Zapopan, Jalisco, se somete a su consideración para proponer y aprobar las </w:t>
      </w:r>
      <w:r w:rsidRPr="00652C6E">
        <w:rPr>
          <w:rFonts w:asciiTheme="minorHAnsi" w:eastAsia="Cambria" w:hAnsiTheme="minorHAnsi" w:cstheme="minorHAnsi"/>
          <w:b/>
        </w:rPr>
        <w:t xml:space="preserve">bases de la </w:t>
      </w:r>
      <w:r w:rsidRPr="00652C6E">
        <w:rPr>
          <w:rFonts w:asciiTheme="minorHAnsi" w:hAnsiTheme="minorHAnsi" w:cstheme="minorHAnsi"/>
          <w:b/>
        </w:rPr>
        <w:t>requisición</w:t>
      </w:r>
      <w:r w:rsidRPr="00F94466">
        <w:rPr>
          <w:rFonts w:asciiTheme="minorHAnsi" w:hAnsiTheme="minorHAnsi" w:cstheme="minorHAnsi"/>
          <w:b/>
        </w:rPr>
        <w:t xml:space="preserve"> </w:t>
      </w:r>
      <w:r>
        <w:rPr>
          <w:rFonts w:asciiTheme="minorHAnsi" w:hAnsiTheme="minorHAnsi" w:cstheme="minorHAnsi"/>
          <w:b/>
        </w:rPr>
        <w:t xml:space="preserve">202200461 </w:t>
      </w:r>
      <w:r w:rsidRPr="004C4E4E">
        <w:rPr>
          <w:rFonts w:asciiTheme="minorHAnsi" w:eastAsia="Cambria" w:hAnsiTheme="minorHAnsi" w:cstheme="minorHAnsi"/>
        </w:rPr>
        <w:t>con las cuales habrá de convocarse a licitación pública, los que estén por la afirmativa, sírvanse manifestarlo levantando la mano.</w:t>
      </w:r>
    </w:p>
    <w:p w:rsidR="00B42CE7" w:rsidRPr="004C4E4E" w:rsidRDefault="00B42CE7" w:rsidP="00B42CE7">
      <w:pPr>
        <w:jc w:val="both"/>
        <w:rPr>
          <w:rFonts w:asciiTheme="minorHAnsi" w:hAnsiTheme="minorHAnsi" w:cstheme="minorHAnsi"/>
        </w:rPr>
      </w:pPr>
    </w:p>
    <w:p w:rsidR="00B42CE7" w:rsidRPr="005C7251" w:rsidRDefault="00B42CE7" w:rsidP="00B42CE7">
      <w:pPr>
        <w:jc w:val="center"/>
        <w:rPr>
          <w:rFonts w:asciiTheme="minorHAnsi" w:eastAsia="Cambria" w:hAnsiTheme="minorHAnsi" w:cstheme="minorHAnsi"/>
          <w:b/>
          <w:i/>
        </w:rPr>
      </w:pPr>
      <w:r w:rsidRPr="005C7251">
        <w:rPr>
          <w:rFonts w:asciiTheme="minorHAnsi" w:eastAsia="Cambria" w:hAnsiTheme="minorHAnsi" w:cstheme="minorHAnsi"/>
          <w:b/>
          <w:i/>
        </w:rPr>
        <w:t>Aprobado por unanimidad de votos por parte de los integrantes del Comité presentes</w:t>
      </w:r>
    </w:p>
    <w:p w:rsidR="00B42CE7" w:rsidRPr="00B42CE7" w:rsidRDefault="00B42CE7" w:rsidP="00B42CE7">
      <w:pPr>
        <w:shd w:val="clear" w:color="auto" w:fill="FFFFFF"/>
        <w:spacing w:after="100" w:afterAutospacing="1"/>
        <w:contextualSpacing/>
        <w:jc w:val="both"/>
        <w:rPr>
          <w:rFonts w:asciiTheme="minorHAnsi" w:hAnsiTheme="minorHAnsi" w:cstheme="minorHAnsi"/>
        </w:rPr>
      </w:pPr>
    </w:p>
    <w:p w:rsidR="00B42CE7" w:rsidRDefault="00B42CE7" w:rsidP="00652C6E">
      <w:pPr>
        <w:shd w:val="clear" w:color="auto" w:fill="FFFFFF"/>
        <w:spacing w:after="100" w:afterAutospacing="1"/>
        <w:contextualSpacing/>
        <w:jc w:val="both"/>
      </w:pPr>
    </w:p>
    <w:p w:rsidR="009D68CB" w:rsidRDefault="009D68CB" w:rsidP="009D68CB">
      <w:pPr>
        <w:rPr>
          <w:rFonts w:asciiTheme="minorHAnsi" w:hAnsiTheme="minorHAnsi" w:cstheme="minorHAnsi"/>
          <w:b/>
        </w:rPr>
      </w:pPr>
      <w:r w:rsidRPr="003B1EB4">
        <w:rPr>
          <w:rFonts w:asciiTheme="minorHAnsi" w:hAnsiTheme="minorHAnsi" w:cstheme="minorHAnsi"/>
          <w:b/>
        </w:rPr>
        <w:t xml:space="preserve">Punto Seis del orden del día, ASUNTOS VARIOS </w:t>
      </w:r>
    </w:p>
    <w:p w:rsidR="004C4E4E" w:rsidRDefault="004C4E4E" w:rsidP="009D68CB">
      <w:pPr>
        <w:rPr>
          <w:rFonts w:asciiTheme="minorHAnsi" w:hAnsiTheme="minorHAnsi" w:cstheme="minorHAnsi"/>
          <w:b/>
        </w:rPr>
      </w:pPr>
    </w:p>
    <w:p w:rsidR="00B42CE7" w:rsidRDefault="00B42CE7" w:rsidP="00B42CE7">
      <w:pPr>
        <w:pStyle w:val="Prrafodelista"/>
        <w:numPr>
          <w:ilvl w:val="0"/>
          <w:numId w:val="26"/>
        </w:numPr>
        <w:jc w:val="both"/>
        <w:rPr>
          <w:rFonts w:asciiTheme="minorHAnsi" w:hAnsiTheme="minorHAnsi" w:cstheme="minorHAnsi"/>
        </w:rPr>
      </w:pPr>
      <w:r w:rsidRPr="00437CDB">
        <w:rPr>
          <w:rFonts w:asciiTheme="minorHAnsi" w:hAnsiTheme="minorHAnsi" w:cstheme="minorHAnsi"/>
        </w:rPr>
        <w:t>Se envió vía correo electrónico al Comité de Adquisiciones, el oficio RH/0016/2022, firmado por Elizabeth Peñuñuri Villanueva, Director de Recursos Humanos, y por Edmundo Antonio Amutio Villa, Coordinador General de Administración e Innovación Gubernamental, mediante el cual informa los requisitos para el Suministro e instalación de 100 terminales biométricas de reconocimiento facial, requeridas a través de la requisición 202200024, lo anterior para dar cabal cumplimiento a lo solicitado por el Omar Palafox Sáenz, represente suplente del Consejo Nacional Agropecuario/Consejo De Desarrollo Agropecuario y Agroindustrial de Jalisco A.C.</w:t>
      </w:r>
    </w:p>
    <w:p w:rsidR="00B42CE7" w:rsidRPr="00437CDB" w:rsidRDefault="00B42CE7" w:rsidP="00B42CE7">
      <w:pPr>
        <w:pStyle w:val="Prrafodelista"/>
        <w:ind w:left="720"/>
        <w:jc w:val="both"/>
        <w:rPr>
          <w:rFonts w:asciiTheme="minorHAnsi" w:hAnsiTheme="minorHAnsi" w:cstheme="minorHAnsi"/>
        </w:rPr>
      </w:pPr>
    </w:p>
    <w:p w:rsidR="00241AC0" w:rsidRPr="00B42CE7" w:rsidRDefault="00A82BA4" w:rsidP="00B42CE7">
      <w:pPr>
        <w:pStyle w:val="Prrafodelista"/>
        <w:shd w:val="clear" w:color="auto" w:fill="FFFFFF"/>
        <w:spacing w:after="100" w:afterAutospacing="1" w:line="276" w:lineRule="auto"/>
        <w:ind w:left="720"/>
        <w:contextualSpacing/>
        <w:jc w:val="center"/>
        <w:rPr>
          <w:rFonts w:asciiTheme="minorHAnsi" w:hAnsiTheme="minorHAnsi" w:cstheme="minorHAnsi"/>
          <w:b/>
          <w:i/>
          <w:lang w:eastAsia="en-US"/>
        </w:rPr>
      </w:pPr>
      <w:r>
        <w:rPr>
          <w:rFonts w:asciiTheme="minorHAnsi" w:hAnsiTheme="minorHAnsi" w:cstheme="minorHAnsi"/>
          <w:b/>
          <w:i/>
          <w:lang w:eastAsia="en-US"/>
        </w:rPr>
        <w:t>Los Integrantes del Comité de Adquisiciones se dan por enterados.</w:t>
      </w:r>
    </w:p>
    <w:p w:rsidR="002F6699" w:rsidRPr="00C72137" w:rsidRDefault="00C30E79" w:rsidP="002F6699">
      <w:pPr>
        <w:jc w:val="both"/>
        <w:rPr>
          <w:rFonts w:asciiTheme="minorHAnsi" w:eastAsia="Century Gothic" w:hAnsiTheme="minorHAnsi" w:cstheme="minorHAnsi"/>
        </w:rPr>
      </w:pPr>
      <w:r>
        <w:rPr>
          <w:rFonts w:asciiTheme="minorHAnsi" w:eastAsia="Century Gothic" w:hAnsiTheme="minorHAnsi" w:cstheme="minorHAnsi"/>
        </w:rPr>
        <w:t>Edmundo Antonio Amutio Villa</w:t>
      </w:r>
      <w:r w:rsidR="00887222">
        <w:rPr>
          <w:rFonts w:asciiTheme="minorHAnsi" w:eastAsia="Century Gothic" w:hAnsiTheme="minorHAnsi" w:cstheme="minorHAnsi"/>
        </w:rPr>
        <w:t xml:space="preserve"> </w:t>
      </w:r>
      <w:r w:rsidR="002F6699" w:rsidRPr="00411AB4">
        <w:rPr>
          <w:rFonts w:asciiTheme="minorHAnsi" w:eastAsia="Century Gothic" w:hAnsiTheme="minorHAnsi" w:cstheme="minorHAnsi"/>
        </w:rPr>
        <w:t>, representante</w:t>
      </w:r>
      <w:r w:rsidR="002F6699" w:rsidRPr="00C72137">
        <w:rPr>
          <w:rFonts w:asciiTheme="minorHAnsi" w:eastAsia="Century Gothic" w:hAnsiTheme="minorHAnsi" w:cstheme="minorHAnsi"/>
        </w:rPr>
        <w:t xml:space="preserve"> del Presidente del Comité de Adquisiciones Municipales, comenta no habiendo más asuntos que tratar y visto lo a</w:t>
      </w:r>
      <w:r w:rsidR="0085753B">
        <w:rPr>
          <w:rFonts w:asciiTheme="minorHAnsi" w:eastAsia="Century Gothic" w:hAnsiTheme="minorHAnsi" w:cstheme="minorHAnsi"/>
        </w:rPr>
        <w:t>nterior</w:t>
      </w:r>
      <w:r w:rsidR="00B42CE7">
        <w:rPr>
          <w:rFonts w:asciiTheme="minorHAnsi" w:eastAsia="Century Gothic" w:hAnsiTheme="minorHAnsi" w:cstheme="minorHAnsi"/>
        </w:rPr>
        <w:t>, se da por concluida la Cuarta</w:t>
      </w:r>
      <w:r w:rsidR="000A3237" w:rsidRPr="00C72137">
        <w:rPr>
          <w:rFonts w:asciiTheme="minorHAnsi" w:eastAsia="Century Gothic" w:hAnsiTheme="minorHAnsi" w:cstheme="minorHAnsi"/>
        </w:rPr>
        <w:t xml:space="preserve"> S</w:t>
      </w:r>
      <w:r w:rsidR="0061254E" w:rsidRPr="00C72137">
        <w:rPr>
          <w:rFonts w:asciiTheme="minorHAnsi" w:eastAsia="Century Gothic" w:hAnsiTheme="minorHAnsi" w:cstheme="minorHAnsi"/>
        </w:rPr>
        <w:t>esión Ordinaria siend</w:t>
      </w:r>
      <w:r w:rsidR="00B42CE7">
        <w:rPr>
          <w:rFonts w:asciiTheme="minorHAnsi" w:eastAsia="Century Gothic" w:hAnsiTheme="minorHAnsi" w:cstheme="minorHAnsi"/>
        </w:rPr>
        <w:t>o las 12:3</w:t>
      </w:r>
      <w:r w:rsidR="001F7AE1">
        <w:rPr>
          <w:rFonts w:asciiTheme="minorHAnsi" w:eastAsia="Century Gothic" w:hAnsiTheme="minorHAnsi" w:cstheme="minorHAnsi"/>
        </w:rPr>
        <w:t>2</w:t>
      </w:r>
      <w:r w:rsidR="002F6699" w:rsidRPr="00C72137">
        <w:rPr>
          <w:rFonts w:asciiTheme="minorHAnsi" w:eastAsia="Century Gothic" w:hAnsiTheme="minorHAnsi" w:cstheme="minorHAnsi"/>
        </w:rPr>
        <w:t xml:space="preserve"> horas del día </w:t>
      </w:r>
      <w:r w:rsidR="00B42CE7">
        <w:rPr>
          <w:rFonts w:asciiTheme="minorHAnsi" w:eastAsia="Century Gothic" w:hAnsiTheme="minorHAnsi" w:cstheme="minorHAnsi"/>
        </w:rPr>
        <w:t>10</w:t>
      </w:r>
      <w:r w:rsidR="001F7AE1">
        <w:rPr>
          <w:rFonts w:asciiTheme="minorHAnsi" w:eastAsia="Century Gothic" w:hAnsiTheme="minorHAnsi" w:cstheme="minorHAnsi"/>
        </w:rPr>
        <w:t xml:space="preserve"> de </w:t>
      </w:r>
      <w:r w:rsidR="00B42CE7">
        <w:rPr>
          <w:rFonts w:asciiTheme="minorHAnsi" w:eastAsia="Century Gothic" w:hAnsiTheme="minorHAnsi" w:cstheme="minorHAnsi"/>
        </w:rPr>
        <w:t>marz</w:t>
      </w:r>
      <w:r w:rsidR="001F7AE1">
        <w:rPr>
          <w:rFonts w:asciiTheme="minorHAnsi" w:eastAsia="Century Gothic" w:hAnsiTheme="minorHAnsi" w:cstheme="minorHAnsi"/>
        </w:rPr>
        <w:t>o</w:t>
      </w:r>
      <w:r w:rsidR="002F6699" w:rsidRPr="00C72137">
        <w:rPr>
          <w:rFonts w:asciiTheme="minorHAnsi" w:eastAsia="Century Gothic" w:hAnsiTheme="minorHAnsi" w:cstheme="minorHAnsi"/>
        </w:rPr>
        <w:t xml:space="preserve"> de 202</w:t>
      </w:r>
      <w:r w:rsidR="00411AB4">
        <w:rPr>
          <w:rFonts w:asciiTheme="minorHAnsi" w:eastAsia="Century Gothic" w:hAnsiTheme="minorHAnsi" w:cstheme="minorHAnsi"/>
        </w:rPr>
        <w:t>2</w:t>
      </w:r>
      <w:r w:rsidR="002F6699" w:rsidRPr="00C72137">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AD0478" w:rsidRDefault="00AD0478" w:rsidP="005A1A8E">
      <w:pPr>
        <w:tabs>
          <w:tab w:val="left" w:pos="3969"/>
        </w:tabs>
        <w:spacing w:line="360" w:lineRule="auto"/>
        <w:ind w:left="708"/>
        <w:rPr>
          <w:rFonts w:asciiTheme="minorHAnsi" w:hAnsiTheme="minorHAnsi" w:cstheme="minorHAnsi"/>
          <w:b/>
        </w:rPr>
      </w:pPr>
    </w:p>
    <w:p w:rsidR="00F67CF2" w:rsidRDefault="00F67CF2" w:rsidP="005A1A8E">
      <w:pPr>
        <w:tabs>
          <w:tab w:val="left" w:pos="3969"/>
        </w:tabs>
        <w:spacing w:line="360" w:lineRule="auto"/>
        <w:ind w:left="708"/>
        <w:rPr>
          <w:rFonts w:asciiTheme="minorHAnsi" w:hAnsiTheme="minorHAnsi" w:cstheme="minorHAnsi"/>
          <w:b/>
        </w:rPr>
      </w:pPr>
    </w:p>
    <w:p w:rsidR="00F67CF2" w:rsidRPr="00C72137" w:rsidRDefault="00F67CF2" w:rsidP="005A1A8E">
      <w:pPr>
        <w:tabs>
          <w:tab w:val="left" w:pos="3969"/>
        </w:tabs>
        <w:spacing w:line="360" w:lineRule="auto"/>
        <w:ind w:left="708"/>
        <w:rPr>
          <w:rFonts w:asciiTheme="minorHAnsi" w:hAnsiTheme="minorHAnsi" w:cstheme="minorHAnsi"/>
          <w:b/>
        </w:rPr>
      </w:pPr>
    </w:p>
    <w:p w:rsidR="00711F3D" w:rsidRPr="00711F3D" w:rsidRDefault="00711F3D" w:rsidP="00711F3D">
      <w:pPr>
        <w:tabs>
          <w:tab w:val="left" w:pos="3969"/>
        </w:tabs>
        <w:spacing w:line="360" w:lineRule="auto"/>
        <w:ind w:left="708"/>
        <w:jc w:val="center"/>
        <w:rPr>
          <w:rFonts w:asciiTheme="minorHAnsi" w:hAnsiTheme="minorHAnsi" w:cstheme="minorHAnsi"/>
          <w:b/>
        </w:rPr>
      </w:pPr>
      <w:r w:rsidRPr="00711F3D">
        <w:rPr>
          <w:rFonts w:asciiTheme="minorHAnsi" w:hAnsiTheme="minorHAnsi" w:cstheme="minorHAnsi"/>
          <w:b/>
        </w:rPr>
        <w:lastRenderedPageBreak/>
        <w:t>Integrantes Vocales con voz y voto</w:t>
      </w:r>
    </w:p>
    <w:p w:rsidR="00711F3D" w:rsidRDefault="00711F3D" w:rsidP="00711F3D">
      <w:pPr>
        <w:pStyle w:val="Sinespaciado"/>
        <w:rPr>
          <w:rFonts w:asciiTheme="minorHAnsi" w:hAnsiTheme="minorHAnsi" w:cstheme="minorHAnsi"/>
          <w:sz w:val="24"/>
          <w:szCs w:val="24"/>
          <w:highlight w:val="magenta"/>
        </w:rPr>
      </w:pPr>
    </w:p>
    <w:p w:rsidR="00A82BA4" w:rsidRPr="00711F3D" w:rsidRDefault="00A82BA4" w:rsidP="00711F3D">
      <w:pPr>
        <w:pStyle w:val="Sinespaciado"/>
        <w:rPr>
          <w:rFonts w:asciiTheme="minorHAnsi" w:hAnsiTheme="minorHAnsi" w:cstheme="minorHAnsi"/>
          <w:sz w:val="24"/>
          <w:szCs w:val="24"/>
          <w:highlight w:val="magenta"/>
        </w:rPr>
      </w:pPr>
    </w:p>
    <w:p w:rsidR="00711F3D" w:rsidRPr="00711F3D" w:rsidRDefault="00711F3D" w:rsidP="00711F3D">
      <w:pPr>
        <w:pStyle w:val="Sinespaciado"/>
        <w:ind w:left="708"/>
        <w:rPr>
          <w:rFonts w:asciiTheme="minorHAnsi" w:hAnsiTheme="minorHAnsi" w:cstheme="minorHAnsi"/>
          <w:sz w:val="24"/>
          <w:szCs w:val="24"/>
          <w:highlight w:val="magenta"/>
        </w:rPr>
      </w:pPr>
    </w:p>
    <w:p w:rsidR="00711F3D" w:rsidRPr="00711F3D" w:rsidRDefault="00711F3D" w:rsidP="00711F3D">
      <w:pPr>
        <w:ind w:left="708"/>
        <w:jc w:val="center"/>
        <w:rPr>
          <w:rFonts w:asciiTheme="minorHAnsi" w:hAnsiTheme="minorHAnsi" w:cstheme="minorHAnsi"/>
          <w:b/>
        </w:rPr>
      </w:pPr>
      <w:r w:rsidRPr="00711F3D">
        <w:rPr>
          <w:rFonts w:asciiTheme="minorHAnsi" w:hAnsiTheme="minorHAnsi" w:cstheme="minorHAnsi"/>
          <w:b/>
        </w:rPr>
        <w:t>Edmundo Antonio Amutio Villa.</w:t>
      </w:r>
    </w:p>
    <w:p w:rsidR="00711F3D" w:rsidRPr="00711F3D" w:rsidRDefault="00711F3D" w:rsidP="00711F3D">
      <w:pPr>
        <w:ind w:left="708"/>
        <w:jc w:val="center"/>
        <w:rPr>
          <w:rFonts w:asciiTheme="minorHAnsi" w:hAnsiTheme="minorHAnsi" w:cstheme="minorHAnsi"/>
          <w:lang w:val="es-ES"/>
        </w:rPr>
      </w:pPr>
      <w:r w:rsidRPr="00711F3D">
        <w:rPr>
          <w:rFonts w:asciiTheme="minorHAnsi" w:hAnsiTheme="minorHAnsi" w:cstheme="minorHAnsi"/>
          <w:lang w:val="es-ES"/>
        </w:rPr>
        <w:t>Presidente del Comité de Adquisiciones Municipales.</w:t>
      </w:r>
    </w:p>
    <w:p w:rsidR="00711F3D" w:rsidRPr="00711F3D" w:rsidRDefault="00711F3D" w:rsidP="00711F3D">
      <w:pPr>
        <w:ind w:left="708"/>
        <w:jc w:val="center"/>
        <w:rPr>
          <w:rFonts w:asciiTheme="minorHAnsi" w:hAnsiTheme="minorHAnsi" w:cstheme="minorHAnsi"/>
        </w:rPr>
      </w:pPr>
      <w:r w:rsidRPr="00711F3D">
        <w:rPr>
          <w:rFonts w:asciiTheme="minorHAnsi" w:hAnsiTheme="minorHAnsi" w:cstheme="minorHAnsi"/>
        </w:rPr>
        <w:t>Suplente.</w:t>
      </w:r>
    </w:p>
    <w:p w:rsidR="00711F3D" w:rsidRPr="00711F3D" w:rsidRDefault="00711F3D" w:rsidP="00711F3D">
      <w:pPr>
        <w:pStyle w:val="Sinespaciado"/>
        <w:ind w:left="708"/>
        <w:jc w:val="center"/>
        <w:rPr>
          <w:rFonts w:asciiTheme="minorHAnsi" w:hAnsiTheme="minorHAnsi" w:cstheme="minorHAnsi"/>
          <w:b/>
          <w:sz w:val="24"/>
          <w:szCs w:val="24"/>
        </w:rPr>
      </w:pPr>
    </w:p>
    <w:p w:rsidR="00711F3D" w:rsidRDefault="00711F3D" w:rsidP="00711F3D">
      <w:pPr>
        <w:pStyle w:val="Sinespaciado"/>
        <w:rPr>
          <w:rFonts w:asciiTheme="minorHAnsi" w:eastAsia="Times New Roman" w:hAnsiTheme="minorHAnsi" w:cstheme="minorHAnsi"/>
          <w:b/>
          <w:sz w:val="24"/>
          <w:szCs w:val="24"/>
        </w:rPr>
      </w:pPr>
    </w:p>
    <w:p w:rsidR="00AD2BB7" w:rsidRPr="00711F3D" w:rsidRDefault="00AD2BB7" w:rsidP="00711F3D">
      <w:pPr>
        <w:pStyle w:val="Sinespaciado"/>
        <w:rPr>
          <w:rFonts w:asciiTheme="minorHAnsi" w:eastAsia="Times New Roman" w:hAnsiTheme="minorHAnsi" w:cstheme="minorHAnsi"/>
          <w:b/>
          <w:sz w:val="24"/>
          <w:szCs w:val="24"/>
        </w:rPr>
      </w:pPr>
    </w:p>
    <w:p w:rsidR="00711F3D" w:rsidRPr="00711F3D" w:rsidRDefault="00711F3D" w:rsidP="00711F3D">
      <w:pPr>
        <w:pStyle w:val="Sinespaciado"/>
        <w:ind w:left="708"/>
        <w:jc w:val="center"/>
        <w:rPr>
          <w:rFonts w:asciiTheme="minorHAnsi" w:eastAsia="Times New Roman" w:hAnsiTheme="minorHAnsi" w:cstheme="minorHAnsi"/>
          <w:b/>
          <w:sz w:val="24"/>
          <w:szCs w:val="24"/>
        </w:rPr>
      </w:pPr>
    </w:p>
    <w:p w:rsidR="00711F3D" w:rsidRPr="00711F3D" w:rsidRDefault="00711F3D" w:rsidP="00711F3D">
      <w:pPr>
        <w:pStyle w:val="Sinespaciado"/>
        <w:ind w:left="708"/>
        <w:jc w:val="center"/>
        <w:rPr>
          <w:rFonts w:asciiTheme="minorHAnsi" w:hAnsiTheme="minorHAnsi" w:cstheme="minorHAnsi"/>
          <w:b/>
          <w:sz w:val="24"/>
          <w:szCs w:val="24"/>
        </w:rPr>
      </w:pPr>
      <w:r w:rsidRPr="00711F3D">
        <w:rPr>
          <w:rFonts w:asciiTheme="minorHAnsi" w:hAnsiTheme="minorHAnsi" w:cstheme="minorHAnsi"/>
          <w:b/>
          <w:sz w:val="24"/>
          <w:szCs w:val="24"/>
        </w:rPr>
        <w:t>Talina Robles Villaseñor.</w:t>
      </w:r>
    </w:p>
    <w:p w:rsidR="00711F3D" w:rsidRPr="00711F3D" w:rsidRDefault="00711F3D" w:rsidP="00711F3D">
      <w:pPr>
        <w:pStyle w:val="Sinespaciado"/>
        <w:ind w:left="708"/>
        <w:jc w:val="center"/>
        <w:rPr>
          <w:rFonts w:asciiTheme="minorHAnsi" w:hAnsiTheme="minorHAnsi" w:cstheme="minorHAnsi"/>
          <w:sz w:val="24"/>
          <w:szCs w:val="24"/>
        </w:rPr>
      </w:pPr>
      <w:r w:rsidRPr="00711F3D">
        <w:rPr>
          <w:rFonts w:asciiTheme="minorHAnsi" w:hAnsiTheme="minorHAnsi" w:cstheme="minorHAnsi"/>
          <w:sz w:val="24"/>
          <w:szCs w:val="24"/>
        </w:rPr>
        <w:t>Tesorería Municipal.</w:t>
      </w:r>
    </w:p>
    <w:p w:rsidR="00711F3D" w:rsidRPr="00711F3D" w:rsidRDefault="00711F3D" w:rsidP="00711F3D">
      <w:pPr>
        <w:pStyle w:val="Sinespaciado"/>
        <w:ind w:left="708"/>
        <w:jc w:val="center"/>
        <w:rPr>
          <w:rFonts w:asciiTheme="minorHAnsi" w:hAnsiTheme="minorHAnsi" w:cstheme="minorHAnsi"/>
          <w:sz w:val="24"/>
          <w:szCs w:val="24"/>
        </w:rPr>
      </w:pPr>
      <w:r w:rsidRPr="00711F3D">
        <w:rPr>
          <w:rFonts w:asciiTheme="minorHAnsi" w:hAnsiTheme="minorHAnsi" w:cstheme="minorHAnsi"/>
          <w:sz w:val="24"/>
          <w:szCs w:val="24"/>
        </w:rPr>
        <w:t>Suplente.</w:t>
      </w:r>
    </w:p>
    <w:p w:rsidR="00711F3D" w:rsidRPr="00711F3D" w:rsidRDefault="00711F3D" w:rsidP="00711F3D">
      <w:pPr>
        <w:pStyle w:val="Sinespaciado"/>
        <w:ind w:left="708"/>
        <w:jc w:val="center"/>
        <w:rPr>
          <w:rFonts w:asciiTheme="minorHAnsi" w:eastAsia="Times New Roman" w:hAnsiTheme="minorHAnsi" w:cstheme="minorHAnsi"/>
          <w:b/>
          <w:sz w:val="24"/>
          <w:szCs w:val="24"/>
        </w:rPr>
      </w:pPr>
    </w:p>
    <w:p w:rsidR="00711F3D" w:rsidRPr="00711F3D" w:rsidRDefault="00711F3D" w:rsidP="00711F3D">
      <w:pPr>
        <w:pStyle w:val="Sinespaciado"/>
        <w:ind w:left="708"/>
        <w:jc w:val="center"/>
        <w:rPr>
          <w:rFonts w:asciiTheme="minorHAnsi" w:eastAsia="Times New Roman" w:hAnsiTheme="minorHAnsi" w:cstheme="minorHAnsi"/>
          <w:b/>
          <w:sz w:val="24"/>
          <w:szCs w:val="24"/>
        </w:rPr>
      </w:pPr>
    </w:p>
    <w:p w:rsidR="00BA5971" w:rsidRPr="00711F3D" w:rsidRDefault="00BA5971" w:rsidP="00711F3D">
      <w:pPr>
        <w:pStyle w:val="Sinespaciado"/>
        <w:ind w:left="708"/>
        <w:jc w:val="center"/>
        <w:rPr>
          <w:rFonts w:asciiTheme="minorHAnsi" w:eastAsia="Times New Roman" w:hAnsiTheme="minorHAnsi" w:cstheme="minorHAnsi"/>
          <w:b/>
          <w:sz w:val="24"/>
          <w:szCs w:val="24"/>
        </w:rPr>
      </w:pPr>
    </w:p>
    <w:p w:rsidR="00711F3D" w:rsidRPr="00711F3D" w:rsidRDefault="00711F3D" w:rsidP="00711F3D">
      <w:pPr>
        <w:pStyle w:val="Sinespaciado"/>
        <w:ind w:left="708"/>
        <w:jc w:val="center"/>
        <w:rPr>
          <w:rFonts w:asciiTheme="minorHAnsi" w:hAnsiTheme="minorHAnsi" w:cstheme="minorHAnsi"/>
          <w:b/>
          <w:sz w:val="24"/>
          <w:szCs w:val="24"/>
        </w:rPr>
      </w:pPr>
      <w:proofErr w:type="spellStart"/>
      <w:r w:rsidRPr="00711F3D">
        <w:rPr>
          <w:rFonts w:asciiTheme="minorHAnsi" w:hAnsiTheme="minorHAnsi" w:cstheme="minorHAnsi"/>
          <w:b/>
          <w:sz w:val="24"/>
          <w:szCs w:val="24"/>
        </w:rPr>
        <w:t>Dialhery</w:t>
      </w:r>
      <w:proofErr w:type="spellEnd"/>
      <w:r w:rsidRPr="00711F3D">
        <w:rPr>
          <w:rFonts w:asciiTheme="minorHAnsi" w:hAnsiTheme="minorHAnsi" w:cstheme="minorHAnsi"/>
          <w:b/>
          <w:sz w:val="24"/>
          <w:szCs w:val="24"/>
        </w:rPr>
        <w:t xml:space="preserve"> Díaz González.</w:t>
      </w:r>
    </w:p>
    <w:p w:rsidR="00711F3D" w:rsidRPr="00711F3D" w:rsidRDefault="00711F3D" w:rsidP="00711F3D">
      <w:pPr>
        <w:pStyle w:val="Sinespaciado"/>
        <w:ind w:left="708"/>
        <w:jc w:val="center"/>
        <w:rPr>
          <w:rFonts w:asciiTheme="minorHAnsi" w:hAnsiTheme="minorHAnsi" w:cstheme="minorHAnsi"/>
          <w:sz w:val="24"/>
          <w:szCs w:val="24"/>
        </w:rPr>
      </w:pPr>
      <w:r w:rsidRPr="00711F3D">
        <w:rPr>
          <w:rFonts w:asciiTheme="minorHAnsi" w:hAnsiTheme="minorHAnsi" w:cstheme="minorHAnsi"/>
          <w:sz w:val="24"/>
          <w:szCs w:val="24"/>
        </w:rPr>
        <w:t>Dirección de administración.</w:t>
      </w:r>
    </w:p>
    <w:p w:rsidR="00711F3D" w:rsidRPr="00711F3D" w:rsidRDefault="00711F3D" w:rsidP="00711F3D">
      <w:pPr>
        <w:pStyle w:val="Sinespaciado"/>
        <w:ind w:left="708"/>
        <w:jc w:val="center"/>
        <w:rPr>
          <w:rFonts w:asciiTheme="minorHAnsi" w:hAnsiTheme="minorHAnsi" w:cstheme="minorHAnsi"/>
          <w:sz w:val="24"/>
          <w:szCs w:val="24"/>
        </w:rPr>
      </w:pPr>
      <w:r w:rsidRPr="00711F3D">
        <w:rPr>
          <w:rFonts w:asciiTheme="minorHAnsi" w:hAnsiTheme="minorHAnsi" w:cstheme="minorHAnsi"/>
          <w:sz w:val="24"/>
          <w:szCs w:val="24"/>
        </w:rPr>
        <w:t>Titular.</w:t>
      </w:r>
    </w:p>
    <w:p w:rsidR="00711F3D" w:rsidRPr="00711F3D" w:rsidRDefault="00711F3D" w:rsidP="00711F3D">
      <w:pPr>
        <w:pStyle w:val="Sinespaciado"/>
        <w:ind w:left="708"/>
        <w:jc w:val="center"/>
        <w:rPr>
          <w:rFonts w:asciiTheme="minorHAnsi" w:hAnsiTheme="minorHAnsi" w:cstheme="minorHAnsi"/>
          <w:b/>
          <w:sz w:val="24"/>
          <w:szCs w:val="24"/>
        </w:rPr>
      </w:pPr>
    </w:p>
    <w:p w:rsidR="00711F3D" w:rsidRPr="00711F3D" w:rsidRDefault="00711F3D" w:rsidP="00711F3D">
      <w:pPr>
        <w:pStyle w:val="Sinespaciado"/>
        <w:ind w:left="708"/>
        <w:jc w:val="center"/>
        <w:rPr>
          <w:rFonts w:asciiTheme="minorHAnsi" w:hAnsiTheme="minorHAnsi" w:cstheme="minorHAnsi"/>
          <w:b/>
          <w:sz w:val="24"/>
          <w:szCs w:val="24"/>
        </w:rPr>
      </w:pPr>
    </w:p>
    <w:p w:rsidR="00711F3D" w:rsidRPr="00711F3D" w:rsidRDefault="00711F3D" w:rsidP="00711F3D">
      <w:pPr>
        <w:pStyle w:val="Sinespaciado"/>
        <w:ind w:left="708"/>
        <w:rPr>
          <w:rFonts w:asciiTheme="minorHAnsi" w:hAnsiTheme="minorHAnsi" w:cstheme="minorHAnsi"/>
          <w:b/>
          <w:sz w:val="24"/>
          <w:szCs w:val="24"/>
        </w:rPr>
      </w:pPr>
    </w:p>
    <w:p w:rsidR="00711F3D" w:rsidRPr="00711F3D" w:rsidRDefault="00711F3D" w:rsidP="00711F3D">
      <w:pPr>
        <w:pStyle w:val="Sinespaciado"/>
        <w:ind w:left="708"/>
        <w:rPr>
          <w:rFonts w:asciiTheme="minorHAnsi" w:hAnsiTheme="minorHAnsi" w:cstheme="minorHAnsi"/>
          <w:b/>
          <w:sz w:val="24"/>
          <w:szCs w:val="24"/>
        </w:rPr>
      </w:pPr>
    </w:p>
    <w:p w:rsidR="00711F3D" w:rsidRPr="00711F3D" w:rsidRDefault="00711F3D" w:rsidP="00711F3D">
      <w:pPr>
        <w:pStyle w:val="Sinespaciado"/>
        <w:ind w:left="708"/>
        <w:jc w:val="center"/>
        <w:rPr>
          <w:rFonts w:asciiTheme="minorHAnsi" w:hAnsiTheme="minorHAnsi" w:cstheme="minorHAnsi"/>
          <w:b/>
          <w:sz w:val="24"/>
          <w:szCs w:val="24"/>
        </w:rPr>
      </w:pPr>
      <w:r w:rsidRPr="00711F3D">
        <w:rPr>
          <w:rFonts w:asciiTheme="minorHAnsi" w:hAnsiTheme="minorHAnsi" w:cstheme="minorHAnsi"/>
          <w:b/>
          <w:sz w:val="24"/>
          <w:szCs w:val="24"/>
        </w:rPr>
        <w:t>Nicole Marie Moreno Saad.</w:t>
      </w:r>
    </w:p>
    <w:p w:rsidR="00711F3D" w:rsidRPr="00711F3D" w:rsidRDefault="00711F3D" w:rsidP="00711F3D">
      <w:pPr>
        <w:pStyle w:val="Sinespaciado"/>
        <w:ind w:left="708"/>
        <w:jc w:val="center"/>
        <w:rPr>
          <w:rFonts w:asciiTheme="minorHAnsi" w:hAnsiTheme="minorHAnsi" w:cstheme="minorHAnsi"/>
          <w:b/>
          <w:sz w:val="24"/>
          <w:szCs w:val="24"/>
        </w:rPr>
      </w:pPr>
      <w:r w:rsidRPr="00711F3D">
        <w:rPr>
          <w:rFonts w:asciiTheme="minorHAnsi" w:hAnsiTheme="minorHAnsi" w:cstheme="minorHAnsi"/>
          <w:sz w:val="24"/>
          <w:szCs w:val="24"/>
        </w:rPr>
        <w:t>Coordinación General de Desarrollo Económico y Combate a la Desigualdad.</w:t>
      </w:r>
    </w:p>
    <w:p w:rsidR="00711F3D" w:rsidRPr="00711F3D" w:rsidRDefault="00711F3D" w:rsidP="00711F3D">
      <w:pPr>
        <w:pStyle w:val="Sinespaciado"/>
        <w:ind w:left="708"/>
        <w:jc w:val="center"/>
        <w:rPr>
          <w:rFonts w:asciiTheme="minorHAnsi" w:hAnsiTheme="minorHAnsi" w:cstheme="minorHAnsi"/>
          <w:b/>
          <w:sz w:val="24"/>
          <w:szCs w:val="24"/>
        </w:rPr>
      </w:pPr>
      <w:r w:rsidRPr="00711F3D">
        <w:rPr>
          <w:rFonts w:asciiTheme="minorHAnsi" w:hAnsiTheme="minorHAnsi" w:cstheme="minorHAnsi"/>
          <w:sz w:val="24"/>
          <w:szCs w:val="24"/>
        </w:rPr>
        <w:t>Suplente.</w:t>
      </w:r>
    </w:p>
    <w:p w:rsidR="00711F3D" w:rsidRPr="00711F3D" w:rsidRDefault="00711F3D" w:rsidP="00711F3D">
      <w:pPr>
        <w:pStyle w:val="Sinespaciado"/>
        <w:ind w:left="708"/>
        <w:jc w:val="center"/>
        <w:rPr>
          <w:rFonts w:asciiTheme="minorHAnsi" w:hAnsiTheme="minorHAnsi" w:cstheme="minorHAnsi"/>
          <w:b/>
          <w:sz w:val="24"/>
          <w:szCs w:val="24"/>
        </w:rPr>
      </w:pPr>
    </w:p>
    <w:p w:rsidR="00711F3D" w:rsidRDefault="00711F3D" w:rsidP="00711F3D">
      <w:pPr>
        <w:pStyle w:val="Sinespaciado"/>
        <w:ind w:left="708"/>
        <w:jc w:val="center"/>
        <w:rPr>
          <w:rFonts w:asciiTheme="minorHAnsi" w:hAnsiTheme="minorHAnsi" w:cstheme="minorHAnsi"/>
          <w:b/>
          <w:sz w:val="24"/>
          <w:szCs w:val="24"/>
        </w:rPr>
      </w:pPr>
    </w:p>
    <w:p w:rsidR="00AD2BB7" w:rsidRDefault="00AD2BB7" w:rsidP="00711F3D">
      <w:pPr>
        <w:pStyle w:val="Sinespaciado"/>
        <w:ind w:left="708"/>
        <w:jc w:val="center"/>
        <w:rPr>
          <w:rFonts w:asciiTheme="minorHAnsi" w:hAnsiTheme="minorHAnsi" w:cstheme="minorHAnsi"/>
          <w:b/>
          <w:sz w:val="24"/>
          <w:szCs w:val="24"/>
        </w:rPr>
      </w:pPr>
    </w:p>
    <w:p w:rsidR="00AD2BB7" w:rsidRDefault="00AD2BB7" w:rsidP="00711F3D">
      <w:pPr>
        <w:pStyle w:val="Sinespaciado"/>
        <w:ind w:left="708"/>
        <w:jc w:val="center"/>
        <w:rPr>
          <w:rFonts w:asciiTheme="minorHAnsi" w:hAnsiTheme="minorHAnsi" w:cstheme="minorHAnsi"/>
          <w:b/>
          <w:sz w:val="24"/>
          <w:szCs w:val="24"/>
        </w:rPr>
      </w:pPr>
    </w:p>
    <w:p w:rsidR="00711F3D" w:rsidRPr="00711F3D" w:rsidRDefault="00711F3D" w:rsidP="00711F3D">
      <w:pPr>
        <w:pStyle w:val="Sinespaciado"/>
        <w:ind w:left="708"/>
        <w:jc w:val="center"/>
        <w:rPr>
          <w:rFonts w:asciiTheme="minorHAnsi" w:hAnsiTheme="minorHAnsi" w:cstheme="minorHAnsi"/>
          <w:b/>
          <w:sz w:val="24"/>
          <w:szCs w:val="24"/>
        </w:rPr>
      </w:pPr>
      <w:r w:rsidRPr="00711F3D">
        <w:rPr>
          <w:rFonts w:asciiTheme="minorHAnsi" w:hAnsiTheme="minorHAnsi" w:cstheme="minorHAnsi"/>
          <w:b/>
          <w:sz w:val="24"/>
          <w:szCs w:val="24"/>
        </w:rPr>
        <w:t>Tania Álvarez Hernández.</w:t>
      </w:r>
    </w:p>
    <w:p w:rsidR="00711F3D" w:rsidRPr="00711F3D" w:rsidRDefault="00711F3D" w:rsidP="00711F3D">
      <w:pPr>
        <w:pStyle w:val="Sinespaciado"/>
        <w:ind w:left="708"/>
        <w:jc w:val="center"/>
        <w:rPr>
          <w:rFonts w:asciiTheme="minorHAnsi" w:hAnsiTheme="minorHAnsi" w:cstheme="minorHAnsi"/>
          <w:sz w:val="24"/>
          <w:szCs w:val="24"/>
        </w:rPr>
      </w:pPr>
      <w:r w:rsidRPr="00711F3D">
        <w:rPr>
          <w:rFonts w:asciiTheme="minorHAnsi" w:hAnsiTheme="minorHAnsi" w:cstheme="minorHAnsi"/>
          <w:sz w:val="24"/>
          <w:szCs w:val="24"/>
        </w:rPr>
        <w:t>Sindicatura.</w:t>
      </w:r>
    </w:p>
    <w:p w:rsidR="00711F3D" w:rsidRPr="00711F3D" w:rsidRDefault="00711F3D" w:rsidP="00711F3D">
      <w:pPr>
        <w:pStyle w:val="Sinespaciado"/>
        <w:ind w:left="708"/>
        <w:jc w:val="center"/>
        <w:rPr>
          <w:rFonts w:asciiTheme="minorHAnsi" w:hAnsiTheme="minorHAnsi" w:cstheme="minorHAnsi"/>
          <w:sz w:val="24"/>
          <w:szCs w:val="24"/>
        </w:rPr>
      </w:pPr>
      <w:r w:rsidRPr="00711F3D">
        <w:rPr>
          <w:rFonts w:asciiTheme="minorHAnsi" w:hAnsiTheme="minorHAnsi" w:cstheme="minorHAnsi"/>
          <w:sz w:val="24"/>
          <w:szCs w:val="24"/>
        </w:rPr>
        <w:t>Suplente</w:t>
      </w:r>
    </w:p>
    <w:p w:rsidR="00711F3D" w:rsidRPr="00711F3D" w:rsidRDefault="00711F3D" w:rsidP="00711F3D">
      <w:pPr>
        <w:ind w:left="708"/>
        <w:jc w:val="center"/>
        <w:rPr>
          <w:rFonts w:asciiTheme="minorHAnsi" w:hAnsiTheme="minorHAnsi" w:cstheme="minorHAnsi"/>
          <w:b/>
          <w:highlight w:val="yellow"/>
        </w:rPr>
      </w:pPr>
    </w:p>
    <w:p w:rsidR="00711F3D" w:rsidRDefault="00711F3D" w:rsidP="00711F3D">
      <w:pPr>
        <w:rPr>
          <w:rFonts w:asciiTheme="minorHAnsi" w:hAnsiTheme="minorHAnsi" w:cstheme="minorHAnsi"/>
        </w:rPr>
      </w:pPr>
    </w:p>
    <w:p w:rsidR="00AD2BB7" w:rsidRPr="00711F3D" w:rsidRDefault="00AD2BB7" w:rsidP="00711F3D">
      <w:pPr>
        <w:rPr>
          <w:rFonts w:asciiTheme="minorHAnsi" w:hAnsiTheme="minorHAnsi" w:cstheme="minorHAnsi"/>
        </w:rPr>
      </w:pPr>
    </w:p>
    <w:p w:rsidR="00711F3D" w:rsidRDefault="00711F3D" w:rsidP="00711F3D">
      <w:pPr>
        <w:ind w:left="708"/>
        <w:jc w:val="center"/>
        <w:rPr>
          <w:rFonts w:asciiTheme="minorHAnsi" w:hAnsiTheme="minorHAnsi" w:cstheme="minorHAnsi"/>
        </w:rPr>
      </w:pPr>
    </w:p>
    <w:p w:rsidR="00711F3D" w:rsidRPr="00711F3D" w:rsidRDefault="00711F3D" w:rsidP="00711F3D">
      <w:pPr>
        <w:ind w:left="708"/>
        <w:jc w:val="center"/>
        <w:rPr>
          <w:rFonts w:asciiTheme="minorHAnsi" w:hAnsiTheme="minorHAnsi" w:cstheme="minorHAnsi"/>
          <w:b/>
        </w:rPr>
      </w:pPr>
      <w:r w:rsidRPr="00711F3D">
        <w:rPr>
          <w:rFonts w:asciiTheme="minorHAnsi" w:hAnsiTheme="minorHAnsi" w:cstheme="minorHAnsi"/>
          <w:b/>
        </w:rPr>
        <w:t>Antonio Martín del Campo Sáenz</w:t>
      </w:r>
    </w:p>
    <w:p w:rsidR="00711F3D" w:rsidRPr="00711F3D" w:rsidRDefault="00711F3D" w:rsidP="00711F3D">
      <w:pPr>
        <w:ind w:left="708"/>
        <w:jc w:val="center"/>
        <w:rPr>
          <w:rFonts w:asciiTheme="minorHAnsi" w:hAnsiTheme="minorHAnsi" w:cstheme="minorHAnsi"/>
        </w:rPr>
      </w:pPr>
      <w:r w:rsidRPr="00711F3D">
        <w:rPr>
          <w:rFonts w:asciiTheme="minorHAnsi" w:hAnsiTheme="minorHAnsi" w:cstheme="minorHAnsi"/>
        </w:rPr>
        <w:t>Dirección de Desarrollo Agropecuario.</w:t>
      </w:r>
    </w:p>
    <w:p w:rsidR="00711F3D" w:rsidRPr="00711F3D" w:rsidRDefault="00711F3D" w:rsidP="00711F3D">
      <w:pPr>
        <w:ind w:left="708"/>
        <w:jc w:val="center"/>
        <w:rPr>
          <w:rFonts w:asciiTheme="minorHAnsi" w:hAnsiTheme="minorHAnsi" w:cstheme="minorHAnsi"/>
        </w:rPr>
      </w:pPr>
      <w:r w:rsidRPr="00711F3D">
        <w:rPr>
          <w:rFonts w:asciiTheme="minorHAnsi" w:hAnsiTheme="minorHAnsi" w:cstheme="minorHAnsi"/>
        </w:rPr>
        <w:t>Suplente.</w:t>
      </w:r>
    </w:p>
    <w:p w:rsidR="00711F3D" w:rsidRPr="00711F3D" w:rsidRDefault="00711F3D" w:rsidP="00711F3D">
      <w:pPr>
        <w:pStyle w:val="Sinespaciado"/>
        <w:rPr>
          <w:rFonts w:asciiTheme="minorHAnsi" w:eastAsia="Times New Roman" w:hAnsiTheme="minorHAnsi" w:cstheme="minorHAnsi"/>
          <w:b/>
          <w:sz w:val="24"/>
          <w:szCs w:val="24"/>
        </w:rPr>
      </w:pPr>
    </w:p>
    <w:p w:rsidR="00711F3D" w:rsidRDefault="00711F3D" w:rsidP="00711F3D">
      <w:pPr>
        <w:ind w:left="708"/>
        <w:jc w:val="center"/>
        <w:rPr>
          <w:rFonts w:asciiTheme="minorHAnsi" w:hAnsiTheme="minorHAnsi" w:cstheme="minorHAnsi"/>
        </w:rPr>
      </w:pPr>
    </w:p>
    <w:p w:rsidR="00BA5971" w:rsidRPr="00711F3D" w:rsidRDefault="00BA5971" w:rsidP="00711F3D">
      <w:pPr>
        <w:ind w:left="708"/>
        <w:jc w:val="center"/>
        <w:rPr>
          <w:rFonts w:asciiTheme="minorHAnsi" w:hAnsiTheme="minorHAnsi" w:cstheme="minorHAnsi"/>
        </w:rPr>
      </w:pPr>
    </w:p>
    <w:p w:rsidR="00711F3D" w:rsidRPr="00711F3D" w:rsidRDefault="00711F3D" w:rsidP="00711F3D">
      <w:pPr>
        <w:ind w:left="708"/>
        <w:jc w:val="center"/>
        <w:rPr>
          <w:rFonts w:asciiTheme="minorHAnsi" w:hAnsiTheme="minorHAnsi" w:cstheme="minorHAnsi"/>
          <w:b/>
        </w:rPr>
      </w:pPr>
      <w:r w:rsidRPr="00711F3D">
        <w:rPr>
          <w:rFonts w:asciiTheme="minorHAnsi" w:hAnsiTheme="minorHAnsi" w:cstheme="minorHAnsi"/>
          <w:b/>
        </w:rPr>
        <w:t>José Guadalupe Pérez Mejía.</w:t>
      </w:r>
    </w:p>
    <w:p w:rsidR="00711F3D" w:rsidRPr="00711F3D" w:rsidRDefault="00711F3D" w:rsidP="00711F3D">
      <w:pPr>
        <w:pStyle w:val="Sinespaciado"/>
        <w:jc w:val="center"/>
        <w:rPr>
          <w:rFonts w:asciiTheme="minorHAnsi" w:hAnsiTheme="minorHAnsi" w:cstheme="minorHAnsi"/>
          <w:sz w:val="24"/>
          <w:szCs w:val="24"/>
        </w:rPr>
      </w:pPr>
      <w:r w:rsidRPr="00711F3D">
        <w:rPr>
          <w:rFonts w:asciiTheme="minorHAnsi" w:hAnsiTheme="minorHAnsi" w:cstheme="minorHAnsi"/>
          <w:sz w:val="24"/>
          <w:szCs w:val="24"/>
        </w:rPr>
        <w:t xml:space="preserve">Representante del Centro Empresarial de Jalisco S.P. </w:t>
      </w:r>
    </w:p>
    <w:p w:rsidR="00711F3D" w:rsidRPr="00711F3D" w:rsidRDefault="00711F3D" w:rsidP="00711F3D">
      <w:pPr>
        <w:pStyle w:val="Sinespaciado"/>
        <w:jc w:val="center"/>
        <w:rPr>
          <w:rFonts w:asciiTheme="minorHAnsi" w:hAnsiTheme="minorHAnsi" w:cstheme="minorHAnsi"/>
          <w:sz w:val="24"/>
          <w:szCs w:val="24"/>
        </w:rPr>
      </w:pPr>
      <w:r w:rsidRPr="00711F3D">
        <w:rPr>
          <w:rFonts w:asciiTheme="minorHAnsi" w:hAnsiTheme="minorHAnsi" w:cstheme="minorHAnsi"/>
          <w:sz w:val="24"/>
          <w:szCs w:val="24"/>
        </w:rPr>
        <w:t>Confederación Patronal de la República Mexicana.</w:t>
      </w:r>
    </w:p>
    <w:p w:rsidR="00711F3D" w:rsidRPr="00711F3D" w:rsidRDefault="00711F3D" w:rsidP="00711F3D">
      <w:pPr>
        <w:pStyle w:val="Sinespaciado"/>
        <w:jc w:val="center"/>
        <w:rPr>
          <w:rFonts w:asciiTheme="minorHAnsi" w:hAnsiTheme="minorHAnsi" w:cstheme="minorHAnsi"/>
          <w:sz w:val="24"/>
          <w:szCs w:val="24"/>
        </w:rPr>
      </w:pPr>
      <w:r w:rsidRPr="00711F3D">
        <w:rPr>
          <w:rFonts w:asciiTheme="minorHAnsi" w:hAnsiTheme="minorHAnsi" w:cstheme="minorHAnsi"/>
          <w:sz w:val="24"/>
          <w:szCs w:val="24"/>
        </w:rPr>
        <w:t>Suplente.</w:t>
      </w:r>
    </w:p>
    <w:p w:rsidR="00711F3D" w:rsidRPr="00711F3D" w:rsidRDefault="00711F3D" w:rsidP="00711F3D">
      <w:pPr>
        <w:ind w:left="708"/>
        <w:jc w:val="center"/>
        <w:rPr>
          <w:rFonts w:asciiTheme="minorHAnsi" w:hAnsiTheme="minorHAnsi" w:cstheme="minorHAnsi"/>
        </w:rPr>
      </w:pPr>
    </w:p>
    <w:p w:rsidR="00711F3D" w:rsidRPr="00711F3D" w:rsidRDefault="00711F3D" w:rsidP="00711F3D">
      <w:pPr>
        <w:ind w:left="708"/>
        <w:jc w:val="center"/>
        <w:rPr>
          <w:rFonts w:asciiTheme="minorHAnsi" w:hAnsiTheme="minorHAnsi" w:cstheme="minorHAnsi"/>
        </w:rPr>
      </w:pPr>
    </w:p>
    <w:p w:rsidR="00711F3D" w:rsidRPr="00711F3D" w:rsidRDefault="00711F3D" w:rsidP="00711F3D">
      <w:pPr>
        <w:ind w:left="708"/>
        <w:jc w:val="center"/>
        <w:rPr>
          <w:rFonts w:asciiTheme="minorHAnsi" w:hAnsiTheme="minorHAnsi" w:cstheme="minorHAnsi"/>
        </w:rPr>
      </w:pPr>
    </w:p>
    <w:p w:rsidR="00816FD7" w:rsidRDefault="00816FD7" w:rsidP="00711F3D">
      <w:pPr>
        <w:pStyle w:val="Sinespaciado"/>
        <w:jc w:val="center"/>
        <w:rPr>
          <w:rFonts w:asciiTheme="minorHAnsi" w:hAnsiTheme="minorHAnsi" w:cstheme="minorHAnsi"/>
          <w:b/>
          <w:sz w:val="24"/>
          <w:szCs w:val="24"/>
        </w:rPr>
      </w:pPr>
    </w:p>
    <w:p w:rsidR="00816FD7" w:rsidRDefault="00816FD7" w:rsidP="00711F3D">
      <w:pPr>
        <w:pStyle w:val="Sinespaciado"/>
        <w:jc w:val="center"/>
        <w:rPr>
          <w:rFonts w:asciiTheme="minorHAnsi" w:hAnsiTheme="minorHAnsi" w:cstheme="minorHAnsi"/>
          <w:b/>
          <w:sz w:val="24"/>
          <w:szCs w:val="24"/>
        </w:rPr>
      </w:pPr>
    </w:p>
    <w:p w:rsidR="00711F3D" w:rsidRPr="00711F3D" w:rsidRDefault="00711F3D" w:rsidP="00711F3D">
      <w:pPr>
        <w:pStyle w:val="Sinespaciado"/>
        <w:jc w:val="center"/>
        <w:rPr>
          <w:rFonts w:asciiTheme="minorHAnsi" w:hAnsiTheme="minorHAnsi" w:cstheme="minorHAnsi"/>
          <w:b/>
          <w:sz w:val="24"/>
          <w:szCs w:val="24"/>
        </w:rPr>
      </w:pPr>
      <w:r w:rsidRPr="00711F3D">
        <w:rPr>
          <w:rFonts w:asciiTheme="minorHAnsi" w:hAnsiTheme="minorHAnsi" w:cstheme="minorHAnsi"/>
          <w:b/>
          <w:sz w:val="24"/>
          <w:szCs w:val="24"/>
        </w:rPr>
        <w:t>Silvia Jacquelin Martin del Campo Partida</w:t>
      </w:r>
    </w:p>
    <w:p w:rsidR="00711F3D" w:rsidRPr="00711F3D" w:rsidRDefault="00711F3D" w:rsidP="00711F3D">
      <w:pPr>
        <w:pStyle w:val="Sinespaciado"/>
        <w:jc w:val="center"/>
        <w:rPr>
          <w:rFonts w:asciiTheme="minorHAnsi" w:hAnsiTheme="minorHAnsi" w:cstheme="minorHAnsi"/>
          <w:sz w:val="24"/>
          <w:szCs w:val="24"/>
        </w:rPr>
      </w:pPr>
      <w:r w:rsidRPr="00711F3D">
        <w:rPr>
          <w:rFonts w:asciiTheme="minorHAnsi" w:hAnsiTheme="minorHAnsi" w:cstheme="minorHAnsi"/>
          <w:sz w:val="24"/>
          <w:szCs w:val="24"/>
        </w:rPr>
        <w:t>Representante del Consejo Mexicano de Comercio Exterior.</w:t>
      </w:r>
    </w:p>
    <w:p w:rsidR="00711F3D" w:rsidRPr="00711F3D" w:rsidRDefault="00711F3D" w:rsidP="00711F3D">
      <w:pPr>
        <w:ind w:left="708"/>
        <w:jc w:val="center"/>
        <w:rPr>
          <w:rFonts w:asciiTheme="minorHAnsi" w:hAnsiTheme="minorHAnsi" w:cstheme="minorHAnsi"/>
        </w:rPr>
      </w:pPr>
      <w:r w:rsidRPr="00711F3D">
        <w:rPr>
          <w:rFonts w:asciiTheme="minorHAnsi" w:hAnsiTheme="minorHAnsi" w:cstheme="minorHAnsi"/>
        </w:rPr>
        <w:t>Suplente.</w:t>
      </w:r>
    </w:p>
    <w:p w:rsidR="00711F3D" w:rsidRPr="00711F3D" w:rsidRDefault="00711F3D" w:rsidP="00711F3D">
      <w:pPr>
        <w:ind w:left="708"/>
        <w:jc w:val="center"/>
        <w:rPr>
          <w:rFonts w:asciiTheme="minorHAnsi" w:hAnsiTheme="minorHAnsi" w:cstheme="minorHAnsi"/>
        </w:rPr>
      </w:pPr>
    </w:p>
    <w:p w:rsidR="00711F3D" w:rsidRPr="00711F3D" w:rsidRDefault="00711F3D" w:rsidP="00711F3D">
      <w:pPr>
        <w:ind w:left="708"/>
        <w:jc w:val="center"/>
        <w:rPr>
          <w:rFonts w:asciiTheme="minorHAnsi" w:hAnsiTheme="minorHAnsi" w:cstheme="minorHAnsi"/>
        </w:rPr>
      </w:pPr>
    </w:p>
    <w:p w:rsidR="00711F3D" w:rsidRPr="00711F3D" w:rsidRDefault="00711F3D" w:rsidP="00711F3D">
      <w:pPr>
        <w:ind w:left="708"/>
        <w:jc w:val="center"/>
        <w:rPr>
          <w:rFonts w:asciiTheme="minorHAnsi" w:hAnsiTheme="minorHAnsi" w:cstheme="minorHAnsi"/>
        </w:rPr>
      </w:pPr>
    </w:p>
    <w:p w:rsidR="00711F3D" w:rsidRPr="00711F3D" w:rsidRDefault="00711F3D" w:rsidP="00711F3D">
      <w:pPr>
        <w:ind w:left="708"/>
        <w:jc w:val="center"/>
        <w:rPr>
          <w:rFonts w:asciiTheme="minorHAnsi" w:hAnsiTheme="minorHAnsi" w:cstheme="minorHAnsi"/>
        </w:rPr>
      </w:pPr>
    </w:p>
    <w:p w:rsidR="00711F3D" w:rsidRPr="00711F3D" w:rsidRDefault="00711F3D" w:rsidP="00711F3D">
      <w:pPr>
        <w:ind w:left="708"/>
        <w:jc w:val="center"/>
        <w:rPr>
          <w:rFonts w:asciiTheme="minorHAnsi" w:hAnsiTheme="minorHAnsi" w:cstheme="minorHAnsi"/>
          <w:b/>
        </w:rPr>
      </w:pPr>
      <w:r w:rsidRPr="00711F3D">
        <w:rPr>
          <w:rFonts w:asciiTheme="minorHAnsi" w:hAnsiTheme="minorHAnsi" w:cstheme="minorHAnsi"/>
          <w:b/>
        </w:rPr>
        <w:t>Rogelio Alejandro Muñoz Prado.</w:t>
      </w:r>
    </w:p>
    <w:p w:rsidR="00711F3D" w:rsidRPr="00711F3D" w:rsidRDefault="00711F3D" w:rsidP="00711F3D">
      <w:pPr>
        <w:ind w:left="708"/>
        <w:jc w:val="center"/>
        <w:rPr>
          <w:rFonts w:asciiTheme="minorHAnsi" w:hAnsiTheme="minorHAnsi" w:cstheme="minorHAnsi"/>
        </w:rPr>
      </w:pPr>
      <w:r w:rsidRPr="00711F3D">
        <w:rPr>
          <w:rFonts w:asciiTheme="minorHAnsi" w:hAnsiTheme="minorHAnsi" w:cstheme="minorHAnsi"/>
        </w:rPr>
        <w:t>Representante de la Cámara Nacional de Comercio, Servicios y Turismo de Guadalajara.</w:t>
      </w:r>
    </w:p>
    <w:p w:rsidR="00711F3D" w:rsidRPr="00711F3D" w:rsidRDefault="00F67CF2" w:rsidP="00711F3D">
      <w:pPr>
        <w:ind w:left="708"/>
        <w:jc w:val="center"/>
        <w:rPr>
          <w:rFonts w:asciiTheme="minorHAnsi" w:hAnsiTheme="minorHAnsi" w:cstheme="minorHAnsi"/>
        </w:rPr>
      </w:pPr>
      <w:r>
        <w:rPr>
          <w:rFonts w:asciiTheme="minorHAnsi" w:hAnsiTheme="minorHAnsi" w:cstheme="minorHAnsi"/>
        </w:rPr>
        <w:t>Titular</w:t>
      </w:r>
      <w:r w:rsidR="00711F3D" w:rsidRPr="00711F3D">
        <w:rPr>
          <w:rFonts w:asciiTheme="minorHAnsi" w:hAnsiTheme="minorHAnsi" w:cstheme="minorHAnsi"/>
        </w:rPr>
        <w:t>.</w:t>
      </w:r>
    </w:p>
    <w:p w:rsidR="00711F3D" w:rsidRPr="00711F3D" w:rsidRDefault="00711F3D" w:rsidP="00711F3D">
      <w:pPr>
        <w:ind w:left="708"/>
        <w:jc w:val="center"/>
        <w:rPr>
          <w:rFonts w:asciiTheme="minorHAnsi" w:hAnsiTheme="minorHAnsi" w:cstheme="minorHAnsi"/>
        </w:rPr>
      </w:pPr>
    </w:p>
    <w:p w:rsidR="00711F3D" w:rsidRPr="00711F3D" w:rsidRDefault="00711F3D" w:rsidP="00711F3D">
      <w:pPr>
        <w:ind w:left="708"/>
        <w:jc w:val="center"/>
        <w:rPr>
          <w:rFonts w:asciiTheme="minorHAnsi" w:hAnsiTheme="minorHAnsi" w:cstheme="minorHAnsi"/>
        </w:rPr>
      </w:pPr>
    </w:p>
    <w:p w:rsidR="00711F3D" w:rsidRPr="00711F3D" w:rsidRDefault="00711F3D" w:rsidP="00711F3D">
      <w:pPr>
        <w:ind w:left="708"/>
        <w:jc w:val="center"/>
        <w:rPr>
          <w:rFonts w:asciiTheme="minorHAnsi" w:hAnsiTheme="minorHAnsi" w:cstheme="minorHAnsi"/>
        </w:rPr>
      </w:pPr>
    </w:p>
    <w:p w:rsidR="00711F3D" w:rsidRPr="00711F3D" w:rsidRDefault="00711F3D" w:rsidP="00711F3D">
      <w:pPr>
        <w:ind w:left="708"/>
        <w:jc w:val="center"/>
        <w:rPr>
          <w:rFonts w:asciiTheme="minorHAnsi" w:hAnsiTheme="minorHAnsi" w:cstheme="minorHAnsi"/>
        </w:rPr>
      </w:pPr>
    </w:p>
    <w:p w:rsidR="00711F3D" w:rsidRPr="00711F3D" w:rsidRDefault="00711F3D" w:rsidP="00711F3D">
      <w:pPr>
        <w:ind w:left="708"/>
        <w:jc w:val="center"/>
        <w:rPr>
          <w:rFonts w:asciiTheme="minorHAnsi" w:hAnsiTheme="minorHAnsi" w:cstheme="minorHAnsi"/>
          <w:b/>
        </w:rPr>
      </w:pPr>
      <w:r w:rsidRPr="00711F3D">
        <w:rPr>
          <w:rFonts w:asciiTheme="minorHAnsi" w:hAnsiTheme="minorHAnsi" w:cstheme="minorHAnsi"/>
          <w:b/>
        </w:rPr>
        <w:t>Omar Palafox Sáenz</w:t>
      </w:r>
    </w:p>
    <w:p w:rsidR="00711F3D" w:rsidRPr="00711F3D" w:rsidRDefault="00711F3D" w:rsidP="00711F3D">
      <w:pPr>
        <w:ind w:left="708"/>
        <w:jc w:val="center"/>
        <w:rPr>
          <w:rFonts w:asciiTheme="minorHAnsi" w:hAnsiTheme="minorHAnsi" w:cstheme="minorHAnsi"/>
        </w:rPr>
      </w:pPr>
      <w:r w:rsidRPr="00711F3D">
        <w:rPr>
          <w:rFonts w:asciiTheme="minorHAnsi" w:hAnsiTheme="minorHAnsi" w:cstheme="minorHAnsi"/>
        </w:rPr>
        <w:t>Con</w:t>
      </w:r>
      <w:r w:rsidR="00A82BA4">
        <w:rPr>
          <w:rFonts w:asciiTheme="minorHAnsi" w:hAnsiTheme="minorHAnsi" w:cstheme="minorHAnsi"/>
        </w:rPr>
        <w:t>s</w:t>
      </w:r>
      <w:r w:rsidRPr="00711F3D">
        <w:rPr>
          <w:rFonts w:asciiTheme="minorHAnsi" w:hAnsiTheme="minorHAnsi" w:cstheme="minorHAnsi"/>
        </w:rPr>
        <w:t xml:space="preserve">ejo de Desarrollo Agropecuario y Agro Industrial de Jalisco, A.C., </w:t>
      </w:r>
    </w:p>
    <w:p w:rsidR="00711F3D" w:rsidRPr="00711F3D" w:rsidRDefault="00711F3D" w:rsidP="00711F3D">
      <w:pPr>
        <w:ind w:left="708"/>
        <w:jc w:val="center"/>
        <w:rPr>
          <w:rFonts w:asciiTheme="minorHAnsi" w:hAnsiTheme="minorHAnsi" w:cstheme="minorHAnsi"/>
        </w:rPr>
      </w:pPr>
      <w:r w:rsidRPr="00711F3D">
        <w:rPr>
          <w:rFonts w:asciiTheme="minorHAnsi" w:hAnsiTheme="minorHAnsi" w:cstheme="minorHAnsi"/>
        </w:rPr>
        <w:t>Con</w:t>
      </w:r>
      <w:r w:rsidR="00A82BA4">
        <w:rPr>
          <w:rFonts w:asciiTheme="minorHAnsi" w:hAnsiTheme="minorHAnsi" w:cstheme="minorHAnsi"/>
        </w:rPr>
        <w:t>s</w:t>
      </w:r>
      <w:r w:rsidRPr="00711F3D">
        <w:rPr>
          <w:rFonts w:asciiTheme="minorHAnsi" w:hAnsiTheme="minorHAnsi" w:cstheme="minorHAnsi"/>
        </w:rPr>
        <w:t>ejo Nacional Agropecuario</w:t>
      </w:r>
    </w:p>
    <w:p w:rsidR="00711F3D" w:rsidRPr="00711F3D" w:rsidRDefault="00711F3D" w:rsidP="00711F3D">
      <w:pPr>
        <w:ind w:left="708"/>
        <w:jc w:val="center"/>
        <w:rPr>
          <w:rFonts w:asciiTheme="minorHAnsi" w:hAnsiTheme="minorHAnsi" w:cstheme="minorHAnsi"/>
        </w:rPr>
      </w:pPr>
      <w:r w:rsidRPr="00711F3D">
        <w:rPr>
          <w:rFonts w:asciiTheme="minorHAnsi" w:hAnsiTheme="minorHAnsi" w:cstheme="minorHAnsi"/>
        </w:rPr>
        <w:t>Suplente.</w:t>
      </w:r>
    </w:p>
    <w:p w:rsidR="00711F3D" w:rsidRPr="00711F3D" w:rsidRDefault="00711F3D" w:rsidP="00711F3D">
      <w:pPr>
        <w:ind w:left="708"/>
        <w:jc w:val="center"/>
        <w:rPr>
          <w:rFonts w:asciiTheme="minorHAnsi" w:hAnsiTheme="minorHAnsi" w:cstheme="minorHAnsi"/>
        </w:rPr>
      </w:pPr>
    </w:p>
    <w:p w:rsidR="00711F3D" w:rsidRPr="00711F3D" w:rsidRDefault="00711F3D" w:rsidP="00711F3D">
      <w:pPr>
        <w:ind w:left="708"/>
        <w:jc w:val="center"/>
        <w:rPr>
          <w:rFonts w:asciiTheme="minorHAnsi" w:hAnsiTheme="minorHAnsi" w:cstheme="minorHAnsi"/>
        </w:rPr>
      </w:pPr>
    </w:p>
    <w:p w:rsidR="00711F3D" w:rsidRPr="00711F3D" w:rsidRDefault="00711F3D" w:rsidP="00711F3D">
      <w:pPr>
        <w:pStyle w:val="Sinespaciado"/>
        <w:jc w:val="center"/>
        <w:rPr>
          <w:rFonts w:asciiTheme="minorHAnsi" w:hAnsiTheme="minorHAnsi" w:cstheme="minorHAnsi"/>
          <w:b/>
          <w:sz w:val="24"/>
          <w:szCs w:val="24"/>
        </w:rPr>
      </w:pPr>
      <w:r w:rsidRPr="00711F3D">
        <w:rPr>
          <w:rFonts w:asciiTheme="minorHAnsi" w:hAnsiTheme="minorHAnsi" w:cstheme="minorHAnsi"/>
          <w:b/>
          <w:sz w:val="24"/>
          <w:szCs w:val="24"/>
        </w:rPr>
        <w:t xml:space="preserve">             Bricio Baldemar Rivera Orozco.</w:t>
      </w:r>
    </w:p>
    <w:p w:rsidR="00711F3D" w:rsidRPr="00711F3D" w:rsidRDefault="00711F3D" w:rsidP="00711F3D">
      <w:pPr>
        <w:pStyle w:val="Sinespaciado"/>
        <w:jc w:val="center"/>
        <w:rPr>
          <w:rFonts w:asciiTheme="minorHAnsi" w:hAnsiTheme="minorHAnsi" w:cstheme="minorHAnsi"/>
          <w:sz w:val="24"/>
          <w:szCs w:val="24"/>
        </w:rPr>
      </w:pPr>
      <w:r w:rsidRPr="00711F3D">
        <w:rPr>
          <w:rFonts w:asciiTheme="minorHAnsi" w:hAnsiTheme="minorHAnsi" w:cstheme="minorHAnsi"/>
          <w:sz w:val="24"/>
          <w:szCs w:val="24"/>
        </w:rPr>
        <w:t>Consejo de Cámaras Industriales de Jalisco.</w:t>
      </w:r>
    </w:p>
    <w:p w:rsidR="00711F3D" w:rsidRPr="00711F3D" w:rsidRDefault="00711F3D" w:rsidP="00711F3D">
      <w:pPr>
        <w:ind w:left="708"/>
        <w:jc w:val="center"/>
        <w:rPr>
          <w:rFonts w:asciiTheme="minorHAnsi" w:hAnsiTheme="minorHAnsi" w:cstheme="minorHAnsi"/>
        </w:rPr>
      </w:pPr>
      <w:r w:rsidRPr="00711F3D">
        <w:rPr>
          <w:rFonts w:asciiTheme="minorHAnsi" w:hAnsiTheme="minorHAnsi" w:cstheme="minorHAnsi"/>
        </w:rPr>
        <w:t>Suplente.</w:t>
      </w:r>
    </w:p>
    <w:p w:rsidR="00711F3D" w:rsidRPr="00711F3D" w:rsidRDefault="00711F3D" w:rsidP="00711F3D">
      <w:pPr>
        <w:ind w:left="708"/>
        <w:jc w:val="center"/>
        <w:rPr>
          <w:rFonts w:asciiTheme="minorHAnsi" w:hAnsiTheme="minorHAnsi" w:cstheme="minorHAnsi"/>
        </w:rPr>
      </w:pPr>
    </w:p>
    <w:p w:rsidR="00711F3D" w:rsidRPr="00711F3D" w:rsidRDefault="00711F3D" w:rsidP="00711F3D">
      <w:pPr>
        <w:pStyle w:val="Sinespaciado"/>
        <w:ind w:left="708"/>
        <w:jc w:val="center"/>
        <w:rPr>
          <w:rFonts w:asciiTheme="minorHAnsi" w:eastAsia="Times New Roman" w:hAnsiTheme="minorHAnsi" w:cstheme="minorHAnsi"/>
          <w:b/>
          <w:sz w:val="24"/>
          <w:szCs w:val="24"/>
        </w:rPr>
      </w:pPr>
      <w:r w:rsidRPr="00711F3D">
        <w:rPr>
          <w:rFonts w:asciiTheme="minorHAnsi" w:eastAsia="Times New Roman" w:hAnsiTheme="minorHAnsi" w:cstheme="minorHAnsi"/>
          <w:b/>
          <w:sz w:val="24"/>
          <w:szCs w:val="24"/>
        </w:rPr>
        <w:t>Integrantes Vocales Permanentes con voz</w:t>
      </w:r>
    </w:p>
    <w:p w:rsidR="00711F3D" w:rsidRPr="00711F3D" w:rsidRDefault="00711F3D" w:rsidP="00711F3D">
      <w:pPr>
        <w:pStyle w:val="Sinespaciado"/>
        <w:ind w:left="708"/>
        <w:jc w:val="center"/>
        <w:rPr>
          <w:rFonts w:asciiTheme="minorHAnsi" w:hAnsiTheme="minorHAnsi" w:cstheme="minorHAnsi"/>
          <w:sz w:val="24"/>
          <w:szCs w:val="24"/>
          <w:highlight w:val="magenta"/>
        </w:rPr>
      </w:pPr>
    </w:p>
    <w:p w:rsidR="00711F3D" w:rsidRPr="00711F3D" w:rsidRDefault="00711F3D" w:rsidP="00711F3D">
      <w:pPr>
        <w:pStyle w:val="Sinespaciado"/>
        <w:ind w:left="708"/>
        <w:jc w:val="center"/>
        <w:rPr>
          <w:rFonts w:asciiTheme="minorHAnsi" w:hAnsiTheme="minorHAnsi" w:cstheme="minorHAnsi"/>
          <w:sz w:val="24"/>
          <w:szCs w:val="24"/>
          <w:highlight w:val="magenta"/>
        </w:rPr>
      </w:pPr>
    </w:p>
    <w:p w:rsidR="00711F3D" w:rsidRDefault="00711F3D" w:rsidP="00711F3D">
      <w:pPr>
        <w:pStyle w:val="Sinespaciado"/>
        <w:ind w:left="708"/>
        <w:jc w:val="center"/>
        <w:rPr>
          <w:rFonts w:asciiTheme="minorHAnsi" w:hAnsiTheme="minorHAnsi" w:cstheme="minorHAnsi"/>
          <w:sz w:val="24"/>
          <w:szCs w:val="24"/>
          <w:highlight w:val="magenta"/>
        </w:rPr>
      </w:pPr>
    </w:p>
    <w:p w:rsidR="00A82BA4" w:rsidRPr="00711F3D" w:rsidRDefault="00A82BA4" w:rsidP="00711F3D">
      <w:pPr>
        <w:pStyle w:val="Sinespaciado"/>
        <w:ind w:left="708"/>
        <w:jc w:val="center"/>
        <w:rPr>
          <w:rFonts w:asciiTheme="minorHAnsi" w:hAnsiTheme="minorHAnsi" w:cstheme="minorHAnsi"/>
          <w:sz w:val="24"/>
          <w:szCs w:val="24"/>
          <w:highlight w:val="magenta"/>
        </w:rPr>
      </w:pPr>
    </w:p>
    <w:p w:rsidR="00711F3D" w:rsidRPr="00711F3D" w:rsidRDefault="00711F3D" w:rsidP="00711F3D">
      <w:pPr>
        <w:pStyle w:val="Sinespaciado"/>
        <w:ind w:left="708"/>
        <w:jc w:val="center"/>
        <w:rPr>
          <w:rFonts w:asciiTheme="minorHAnsi" w:hAnsiTheme="minorHAnsi" w:cstheme="minorHAnsi"/>
          <w:b/>
          <w:sz w:val="24"/>
          <w:szCs w:val="24"/>
        </w:rPr>
      </w:pPr>
      <w:r w:rsidRPr="00711F3D">
        <w:rPr>
          <w:rFonts w:asciiTheme="minorHAnsi" w:hAnsiTheme="minorHAnsi" w:cstheme="minorHAnsi"/>
          <w:b/>
          <w:sz w:val="24"/>
          <w:szCs w:val="24"/>
        </w:rPr>
        <w:t>Juan Carlos Razo Martínez.</w:t>
      </w:r>
    </w:p>
    <w:p w:rsidR="00711F3D" w:rsidRPr="00711F3D" w:rsidRDefault="00711F3D" w:rsidP="00711F3D">
      <w:pPr>
        <w:pStyle w:val="Sinespaciado"/>
        <w:ind w:left="708"/>
        <w:jc w:val="center"/>
        <w:rPr>
          <w:rFonts w:asciiTheme="minorHAnsi" w:hAnsiTheme="minorHAnsi" w:cstheme="minorHAnsi"/>
          <w:sz w:val="24"/>
          <w:szCs w:val="24"/>
          <w:lang w:val="es-ES"/>
        </w:rPr>
      </w:pPr>
      <w:r w:rsidRPr="00711F3D">
        <w:rPr>
          <w:rFonts w:asciiTheme="minorHAnsi" w:hAnsiTheme="minorHAnsi" w:cstheme="minorHAnsi"/>
          <w:sz w:val="24"/>
          <w:szCs w:val="24"/>
        </w:rPr>
        <w:t>Contraloría Ciudadana.</w:t>
      </w:r>
    </w:p>
    <w:p w:rsidR="00711F3D" w:rsidRPr="00711F3D" w:rsidRDefault="00711F3D" w:rsidP="00711F3D">
      <w:pPr>
        <w:pStyle w:val="Sinespaciado"/>
        <w:ind w:left="708"/>
        <w:jc w:val="center"/>
        <w:rPr>
          <w:rFonts w:asciiTheme="minorHAnsi" w:hAnsiTheme="minorHAnsi" w:cstheme="minorHAnsi"/>
          <w:sz w:val="24"/>
          <w:szCs w:val="24"/>
          <w:lang w:val="pt-BR"/>
        </w:rPr>
      </w:pPr>
      <w:r w:rsidRPr="00711F3D">
        <w:rPr>
          <w:rFonts w:asciiTheme="minorHAnsi" w:hAnsiTheme="minorHAnsi" w:cstheme="minorHAnsi"/>
          <w:sz w:val="24"/>
          <w:szCs w:val="24"/>
          <w:lang w:val="pt-BR"/>
        </w:rPr>
        <w:t>Suplente.</w:t>
      </w:r>
    </w:p>
    <w:p w:rsidR="00711F3D" w:rsidRPr="00711F3D" w:rsidRDefault="00711F3D" w:rsidP="00711F3D">
      <w:pPr>
        <w:pStyle w:val="Sinespaciado"/>
        <w:ind w:left="708"/>
        <w:rPr>
          <w:rFonts w:asciiTheme="minorHAnsi" w:hAnsiTheme="minorHAnsi" w:cstheme="minorHAnsi"/>
          <w:b/>
          <w:sz w:val="24"/>
          <w:szCs w:val="24"/>
          <w:highlight w:val="yellow"/>
          <w:lang w:val="pt-BR"/>
        </w:rPr>
      </w:pPr>
    </w:p>
    <w:p w:rsidR="00711F3D" w:rsidRDefault="00711F3D" w:rsidP="00711F3D">
      <w:pPr>
        <w:pStyle w:val="Sinespaciado"/>
        <w:ind w:left="708"/>
        <w:jc w:val="center"/>
        <w:rPr>
          <w:rFonts w:asciiTheme="minorHAnsi" w:hAnsiTheme="minorHAnsi" w:cstheme="minorHAnsi"/>
          <w:b/>
          <w:sz w:val="24"/>
          <w:szCs w:val="24"/>
          <w:highlight w:val="yellow"/>
          <w:lang w:val="pt-BR"/>
        </w:rPr>
      </w:pPr>
    </w:p>
    <w:p w:rsidR="00BA5971" w:rsidRPr="00711F3D" w:rsidRDefault="00BA5971" w:rsidP="00711F3D">
      <w:pPr>
        <w:pStyle w:val="Sinespaciado"/>
        <w:ind w:left="708"/>
        <w:jc w:val="center"/>
        <w:rPr>
          <w:rFonts w:asciiTheme="minorHAnsi" w:hAnsiTheme="minorHAnsi" w:cstheme="minorHAnsi"/>
          <w:b/>
          <w:sz w:val="24"/>
          <w:szCs w:val="24"/>
          <w:highlight w:val="yellow"/>
          <w:lang w:val="pt-BR"/>
        </w:rPr>
      </w:pPr>
    </w:p>
    <w:p w:rsidR="00711F3D" w:rsidRPr="00711F3D" w:rsidRDefault="00711F3D" w:rsidP="00711F3D">
      <w:pPr>
        <w:pStyle w:val="Sinespaciado"/>
        <w:ind w:left="708"/>
        <w:jc w:val="center"/>
        <w:rPr>
          <w:rFonts w:asciiTheme="minorHAnsi" w:hAnsiTheme="minorHAnsi" w:cstheme="minorHAnsi"/>
          <w:b/>
          <w:sz w:val="24"/>
          <w:szCs w:val="24"/>
        </w:rPr>
      </w:pPr>
      <w:r w:rsidRPr="00711F3D">
        <w:rPr>
          <w:rFonts w:asciiTheme="minorHAnsi" w:hAnsiTheme="minorHAnsi" w:cstheme="minorHAnsi"/>
          <w:b/>
          <w:sz w:val="24"/>
          <w:szCs w:val="24"/>
        </w:rPr>
        <w:t xml:space="preserve"> Diego Armando Cárdenas Paredes.</w:t>
      </w:r>
    </w:p>
    <w:p w:rsidR="00711F3D" w:rsidRPr="00711F3D" w:rsidRDefault="00711F3D" w:rsidP="00711F3D">
      <w:pPr>
        <w:pStyle w:val="Sinespaciado"/>
        <w:ind w:left="708"/>
        <w:jc w:val="center"/>
        <w:rPr>
          <w:rFonts w:asciiTheme="minorHAnsi" w:hAnsiTheme="minorHAnsi" w:cstheme="minorHAnsi"/>
          <w:sz w:val="24"/>
          <w:szCs w:val="24"/>
        </w:rPr>
      </w:pPr>
      <w:r w:rsidRPr="00711F3D">
        <w:rPr>
          <w:rFonts w:asciiTheme="minorHAnsi" w:hAnsiTheme="minorHAnsi" w:cstheme="minorHAnsi"/>
          <w:sz w:val="24"/>
          <w:szCs w:val="24"/>
        </w:rPr>
        <w:t>Área Jurídica de la Dirección de Adquisiciones.</w:t>
      </w:r>
    </w:p>
    <w:p w:rsidR="00711F3D" w:rsidRPr="00711F3D" w:rsidRDefault="00711F3D" w:rsidP="00711F3D">
      <w:pPr>
        <w:pStyle w:val="Sinespaciado"/>
        <w:ind w:left="708"/>
        <w:jc w:val="center"/>
        <w:rPr>
          <w:rFonts w:asciiTheme="minorHAnsi" w:hAnsiTheme="minorHAnsi" w:cstheme="minorHAnsi"/>
          <w:sz w:val="24"/>
          <w:szCs w:val="24"/>
        </w:rPr>
      </w:pPr>
      <w:r w:rsidRPr="00711F3D">
        <w:rPr>
          <w:rFonts w:asciiTheme="minorHAnsi" w:hAnsiTheme="minorHAnsi" w:cstheme="minorHAnsi"/>
          <w:sz w:val="24"/>
          <w:szCs w:val="24"/>
        </w:rPr>
        <w:t>Titular.</w:t>
      </w:r>
    </w:p>
    <w:p w:rsidR="00711F3D" w:rsidRPr="00711F3D" w:rsidRDefault="00711F3D" w:rsidP="00711F3D">
      <w:pPr>
        <w:pStyle w:val="Sinespaciado"/>
        <w:ind w:left="708"/>
        <w:jc w:val="center"/>
        <w:rPr>
          <w:rFonts w:asciiTheme="minorHAnsi" w:hAnsiTheme="minorHAnsi" w:cstheme="minorHAnsi"/>
          <w:b/>
          <w:sz w:val="24"/>
          <w:szCs w:val="24"/>
        </w:rPr>
      </w:pPr>
    </w:p>
    <w:p w:rsidR="00711F3D" w:rsidRPr="00711F3D" w:rsidRDefault="00711F3D" w:rsidP="00711F3D">
      <w:pPr>
        <w:pStyle w:val="Sinespaciado"/>
        <w:ind w:left="708"/>
        <w:jc w:val="center"/>
        <w:rPr>
          <w:rFonts w:asciiTheme="minorHAnsi" w:hAnsiTheme="minorHAnsi" w:cstheme="minorHAnsi"/>
          <w:sz w:val="24"/>
          <w:szCs w:val="24"/>
          <w:highlight w:val="yellow"/>
        </w:rPr>
      </w:pPr>
    </w:p>
    <w:p w:rsidR="00AD2BB7" w:rsidRPr="00711F3D" w:rsidRDefault="00AD2BB7" w:rsidP="00711F3D">
      <w:pPr>
        <w:pStyle w:val="Sinespaciado"/>
        <w:ind w:left="708"/>
        <w:jc w:val="center"/>
        <w:rPr>
          <w:rFonts w:asciiTheme="minorHAnsi" w:hAnsiTheme="minorHAnsi" w:cstheme="minorHAnsi"/>
          <w:sz w:val="24"/>
          <w:szCs w:val="24"/>
          <w:highlight w:val="yellow"/>
        </w:rPr>
      </w:pPr>
    </w:p>
    <w:p w:rsidR="00711F3D" w:rsidRPr="00711F3D" w:rsidRDefault="00711F3D" w:rsidP="00711F3D">
      <w:pPr>
        <w:pStyle w:val="Sinespaciado"/>
        <w:ind w:left="708"/>
        <w:jc w:val="center"/>
        <w:rPr>
          <w:rFonts w:asciiTheme="minorHAnsi" w:hAnsiTheme="minorHAnsi" w:cstheme="minorHAnsi"/>
          <w:b/>
          <w:sz w:val="24"/>
          <w:szCs w:val="24"/>
        </w:rPr>
      </w:pPr>
      <w:r w:rsidRPr="00711F3D">
        <w:rPr>
          <w:rFonts w:asciiTheme="minorHAnsi" w:hAnsiTheme="minorHAnsi" w:cstheme="minorHAnsi"/>
          <w:b/>
          <w:sz w:val="24"/>
          <w:szCs w:val="24"/>
        </w:rPr>
        <w:t xml:space="preserve">          José Manuel Martín del Campo Flores.</w:t>
      </w:r>
    </w:p>
    <w:p w:rsidR="00711F3D" w:rsidRPr="00711F3D" w:rsidRDefault="00711F3D" w:rsidP="00711F3D">
      <w:pPr>
        <w:pStyle w:val="Sinespaciado"/>
        <w:ind w:left="708"/>
        <w:jc w:val="center"/>
        <w:rPr>
          <w:rFonts w:asciiTheme="minorHAnsi" w:hAnsiTheme="minorHAnsi" w:cstheme="minorHAnsi"/>
          <w:sz w:val="24"/>
          <w:szCs w:val="24"/>
        </w:rPr>
      </w:pPr>
      <w:r w:rsidRPr="00711F3D">
        <w:rPr>
          <w:rFonts w:asciiTheme="minorHAnsi" w:hAnsiTheme="minorHAnsi" w:cstheme="minorHAnsi"/>
          <w:sz w:val="24"/>
          <w:szCs w:val="24"/>
        </w:rPr>
        <w:t>Representante de la Fracción del Partido Acción Nacional.</w:t>
      </w:r>
    </w:p>
    <w:p w:rsidR="00711F3D" w:rsidRPr="00711F3D" w:rsidRDefault="00711F3D" w:rsidP="00711F3D">
      <w:pPr>
        <w:pStyle w:val="Sinespaciado"/>
        <w:ind w:left="708"/>
        <w:jc w:val="center"/>
        <w:rPr>
          <w:rFonts w:asciiTheme="minorHAnsi" w:hAnsiTheme="minorHAnsi" w:cstheme="minorHAnsi"/>
          <w:sz w:val="24"/>
          <w:szCs w:val="24"/>
        </w:rPr>
      </w:pPr>
      <w:r w:rsidRPr="00711F3D">
        <w:rPr>
          <w:rFonts w:asciiTheme="minorHAnsi" w:hAnsiTheme="minorHAnsi" w:cstheme="minorHAnsi"/>
          <w:sz w:val="24"/>
          <w:szCs w:val="24"/>
        </w:rPr>
        <w:t>Suplente.</w:t>
      </w:r>
    </w:p>
    <w:p w:rsidR="00711F3D" w:rsidRPr="00711F3D" w:rsidRDefault="00711F3D" w:rsidP="00711F3D">
      <w:pPr>
        <w:pStyle w:val="Sinespaciado"/>
        <w:ind w:left="708"/>
        <w:jc w:val="center"/>
        <w:rPr>
          <w:rFonts w:asciiTheme="minorHAnsi" w:hAnsiTheme="minorHAnsi" w:cstheme="minorHAnsi"/>
          <w:sz w:val="24"/>
          <w:szCs w:val="24"/>
        </w:rPr>
      </w:pPr>
    </w:p>
    <w:p w:rsidR="00711F3D" w:rsidRPr="00711F3D" w:rsidRDefault="00711F3D" w:rsidP="00711F3D">
      <w:pPr>
        <w:pStyle w:val="Sinespaciado"/>
        <w:ind w:left="708"/>
        <w:jc w:val="center"/>
        <w:rPr>
          <w:rFonts w:asciiTheme="minorHAnsi" w:hAnsiTheme="minorHAnsi" w:cstheme="minorHAnsi"/>
          <w:sz w:val="24"/>
          <w:szCs w:val="24"/>
        </w:rPr>
      </w:pPr>
    </w:p>
    <w:p w:rsidR="00711F3D" w:rsidRPr="00711F3D" w:rsidRDefault="00711F3D" w:rsidP="00711F3D">
      <w:pPr>
        <w:pStyle w:val="Sinespaciado"/>
        <w:ind w:left="708"/>
        <w:jc w:val="center"/>
        <w:rPr>
          <w:rFonts w:asciiTheme="minorHAnsi" w:hAnsiTheme="minorHAnsi" w:cstheme="minorHAnsi"/>
          <w:sz w:val="24"/>
          <w:szCs w:val="24"/>
        </w:rPr>
      </w:pPr>
    </w:p>
    <w:p w:rsidR="00711F3D" w:rsidRPr="00711F3D" w:rsidRDefault="00711F3D" w:rsidP="00711F3D">
      <w:pPr>
        <w:pStyle w:val="Sinespaciado"/>
        <w:jc w:val="center"/>
        <w:rPr>
          <w:rFonts w:asciiTheme="minorHAnsi" w:hAnsiTheme="minorHAnsi" w:cstheme="minorHAnsi"/>
          <w:sz w:val="24"/>
          <w:szCs w:val="24"/>
        </w:rPr>
      </w:pPr>
      <w:bookmarkStart w:id="0" w:name="_GoBack"/>
      <w:bookmarkEnd w:id="0"/>
    </w:p>
    <w:p w:rsidR="00711F3D" w:rsidRPr="00711F3D" w:rsidRDefault="00711F3D" w:rsidP="00711F3D">
      <w:pPr>
        <w:pStyle w:val="Sinespaciado"/>
        <w:jc w:val="center"/>
        <w:rPr>
          <w:rFonts w:asciiTheme="minorHAnsi" w:hAnsiTheme="minorHAnsi" w:cstheme="minorHAnsi"/>
          <w:b/>
          <w:sz w:val="24"/>
          <w:szCs w:val="24"/>
        </w:rPr>
      </w:pPr>
      <w:r w:rsidRPr="00711F3D">
        <w:rPr>
          <w:rFonts w:asciiTheme="minorHAnsi" w:hAnsiTheme="minorHAnsi" w:cstheme="minorHAnsi"/>
          <w:b/>
          <w:sz w:val="24"/>
          <w:szCs w:val="24"/>
        </w:rPr>
        <w:t xml:space="preserve">                     José</w:t>
      </w:r>
      <w:r w:rsidRPr="00711F3D">
        <w:rPr>
          <w:rFonts w:asciiTheme="minorHAnsi" w:hAnsiTheme="minorHAnsi" w:cstheme="minorHAnsi"/>
          <w:sz w:val="24"/>
          <w:szCs w:val="24"/>
        </w:rPr>
        <w:t xml:space="preserve"> </w:t>
      </w:r>
      <w:r w:rsidRPr="00711F3D">
        <w:rPr>
          <w:rFonts w:asciiTheme="minorHAnsi" w:hAnsiTheme="minorHAnsi" w:cstheme="minorHAnsi"/>
          <w:b/>
          <w:sz w:val="24"/>
          <w:szCs w:val="24"/>
        </w:rPr>
        <w:t>Pedro</w:t>
      </w:r>
      <w:r w:rsidRPr="00711F3D">
        <w:rPr>
          <w:rFonts w:asciiTheme="minorHAnsi" w:hAnsiTheme="minorHAnsi" w:cstheme="minorHAnsi"/>
          <w:sz w:val="24"/>
          <w:szCs w:val="24"/>
        </w:rPr>
        <w:t xml:space="preserve"> </w:t>
      </w:r>
      <w:r w:rsidRPr="00711F3D">
        <w:rPr>
          <w:rFonts w:asciiTheme="minorHAnsi" w:hAnsiTheme="minorHAnsi" w:cstheme="minorHAnsi"/>
          <w:b/>
          <w:sz w:val="24"/>
          <w:szCs w:val="24"/>
        </w:rPr>
        <w:t>Kumamoto</w:t>
      </w:r>
      <w:r w:rsidRPr="00711F3D">
        <w:rPr>
          <w:rFonts w:asciiTheme="minorHAnsi" w:hAnsiTheme="minorHAnsi" w:cstheme="minorHAnsi"/>
          <w:sz w:val="24"/>
          <w:szCs w:val="24"/>
        </w:rPr>
        <w:t>.</w:t>
      </w:r>
    </w:p>
    <w:p w:rsidR="00711F3D" w:rsidRPr="00711F3D" w:rsidRDefault="00711F3D" w:rsidP="00711F3D">
      <w:pPr>
        <w:pStyle w:val="Sinespaciado"/>
        <w:ind w:left="708"/>
        <w:jc w:val="center"/>
        <w:rPr>
          <w:rFonts w:asciiTheme="minorHAnsi" w:hAnsiTheme="minorHAnsi" w:cstheme="minorHAnsi"/>
          <w:sz w:val="24"/>
          <w:szCs w:val="24"/>
        </w:rPr>
      </w:pPr>
      <w:r w:rsidRPr="00711F3D">
        <w:rPr>
          <w:rFonts w:asciiTheme="minorHAnsi" w:hAnsiTheme="minorHAnsi" w:cstheme="minorHAnsi"/>
          <w:sz w:val="24"/>
          <w:szCs w:val="24"/>
        </w:rPr>
        <w:t>Representante de la Fracción del Partido Futuro.</w:t>
      </w:r>
    </w:p>
    <w:p w:rsidR="00711F3D" w:rsidRPr="00711F3D" w:rsidRDefault="00711F3D" w:rsidP="00711F3D">
      <w:pPr>
        <w:pStyle w:val="Sinespaciado"/>
        <w:ind w:left="708"/>
        <w:jc w:val="center"/>
        <w:rPr>
          <w:rFonts w:asciiTheme="minorHAnsi" w:hAnsiTheme="minorHAnsi" w:cstheme="minorHAnsi"/>
          <w:sz w:val="24"/>
          <w:szCs w:val="24"/>
          <w:highlight w:val="yellow"/>
        </w:rPr>
      </w:pPr>
      <w:r w:rsidRPr="00711F3D">
        <w:rPr>
          <w:rFonts w:asciiTheme="minorHAnsi" w:hAnsiTheme="minorHAnsi" w:cstheme="minorHAnsi"/>
          <w:sz w:val="24"/>
          <w:szCs w:val="24"/>
        </w:rPr>
        <w:t>Suplente.</w:t>
      </w:r>
    </w:p>
    <w:p w:rsidR="00711F3D" w:rsidRPr="00711F3D" w:rsidRDefault="00711F3D" w:rsidP="00711F3D">
      <w:pPr>
        <w:pStyle w:val="Sinespaciado"/>
        <w:ind w:left="708"/>
        <w:jc w:val="center"/>
        <w:rPr>
          <w:rFonts w:asciiTheme="minorHAnsi" w:hAnsiTheme="minorHAnsi" w:cstheme="minorHAnsi"/>
          <w:sz w:val="24"/>
          <w:szCs w:val="24"/>
        </w:rPr>
      </w:pPr>
    </w:p>
    <w:p w:rsidR="00711F3D" w:rsidRPr="00711F3D" w:rsidRDefault="00711F3D" w:rsidP="00711F3D">
      <w:pPr>
        <w:pStyle w:val="Sinespaciado"/>
        <w:ind w:left="708"/>
        <w:jc w:val="center"/>
        <w:rPr>
          <w:rFonts w:asciiTheme="minorHAnsi" w:hAnsiTheme="minorHAnsi" w:cstheme="minorHAnsi"/>
          <w:sz w:val="24"/>
          <w:szCs w:val="24"/>
        </w:rPr>
      </w:pPr>
    </w:p>
    <w:p w:rsidR="00711F3D" w:rsidRPr="00711F3D" w:rsidRDefault="00711F3D" w:rsidP="00711F3D">
      <w:pPr>
        <w:pStyle w:val="Sinespaciado"/>
        <w:ind w:left="708"/>
        <w:jc w:val="center"/>
        <w:rPr>
          <w:rFonts w:asciiTheme="minorHAnsi" w:hAnsiTheme="minorHAnsi" w:cstheme="minorHAnsi"/>
          <w:sz w:val="24"/>
          <w:szCs w:val="24"/>
        </w:rPr>
      </w:pPr>
    </w:p>
    <w:p w:rsidR="00BA5971" w:rsidRDefault="00BA5971" w:rsidP="00711F3D">
      <w:pPr>
        <w:pStyle w:val="Sinespaciado"/>
        <w:ind w:left="708"/>
        <w:jc w:val="center"/>
        <w:rPr>
          <w:rFonts w:asciiTheme="minorHAnsi" w:hAnsiTheme="minorHAnsi" w:cstheme="minorHAnsi"/>
          <w:sz w:val="24"/>
          <w:szCs w:val="24"/>
        </w:rPr>
      </w:pPr>
    </w:p>
    <w:p w:rsidR="00816FD7" w:rsidRDefault="00816FD7" w:rsidP="00711F3D">
      <w:pPr>
        <w:pStyle w:val="Sinespaciado"/>
        <w:ind w:left="708"/>
        <w:jc w:val="center"/>
        <w:rPr>
          <w:rFonts w:asciiTheme="minorHAnsi" w:hAnsiTheme="minorHAnsi" w:cstheme="minorHAnsi"/>
          <w:sz w:val="24"/>
          <w:szCs w:val="24"/>
        </w:rPr>
      </w:pPr>
    </w:p>
    <w:p w:rsidR="00816FD7" w:rsidRPr="00711F3D" w:rsidRDefault="00816FD7" w:rsidP="00711F3D">
      <w:pPr>
        <w:pStyle w:val="Sinespaciado"/>
        <w:ind w:left="708"/>
        <w:jc w:val="center"/>
        <w:rPr>
          <w:rFonts w:asciiTheme="minorHAnsi" w:hAnsiTheme="minorHAnsi" w:cstheme="minorHAnsi"/>
          <w:sz w:val="24"/>
          <w:szCs w:val="24"/>
        </w:rPr>
      </w:pPr>
    </w:p>
    <w:p w:rsidR="00711F3D" w:rsidRPr="00711F3D" w:rsidRDefault="00711F3D" w:rsidP="00711F3D">
      <w:pPr>
        <w:pStyle w:val="Sinespaciado"/>
        <w:ind w:left="708"/>
        <w:jc w:val="center"/>
        <w:rPr>
          <w:rFonts w:asciiTheme="minorHAnsi" w:hAnsiTheme="minorHAnsi" w:cstheme="minorHAnsi"/>
          <w:b/>
          <w:color w:val="000000" w:themeColor="text1"/>
          <w:sz w:val="24"/>
          <w:szCs w:val="24"/>
        </w:rPr>
      </w:pPr>
      <w:r w:rsidRPr="00711F3D">
        <w:rPr>
          <w:rFonts w:asciiTheme="minorHAnsi" w:hAnsiTheme="minorHAnsi" w:cstheme="minorHAnsi"/>
          <w:b/>
          <w:color w:val="000000" w:themeColor="text1"/>
          <w:sz w:val="24"/>
          <w:szCs w:val="24"/>
        </w:rPr>
        <w:t>Blanca Livier Téllez Morales.</w:t>
      </w:r>
    </w:p>
    <w:p w:rsidR="00711F3D" w:rsidRPr="00711F3D" w:rsidRDefault="00711F3D" w:rsidP="00711F3D">
      <w:pPr>
        <w:pStyle w:val="Sinespaciado"/>
        <w:ind w:left="708"/>
        <w:jc w:val="center"/>
        <w:rPr>
          <w:rFonts w:asciiTheme="minorHAnsi" w:hAnsiTheme="minorHAnsi" w:cstheme="minorHAnsi"/>
          <w:sz w:val="24"/>
          <w:szCs w:val="24"/>
        </w:rPr>
      </w:pPr>
      <w:r w:rsidRPr="00711F3D">
        <w:rPr>
          <w:rFonts w:asciiTheme="minorHAnsi" w:hAnsiTheme="minorHAnsi" w:cstheme="minorHAnsi"/>
          <w:sz w:val="24"/>
          <w:szCs w:val="24"/>
        </w:rPr>
        <w:t>Representante de la Fracción del Partido Revolucionario Institucional.</w:t>
      </w:r>
    </w:p>
    <w:p w:rsidR="00711F3D" w:rsidRPr="00711F3D" w:rsidRDefault="00711F3D" w:rsidP="00711F3D">
      <w:pPr>
        <w:pStyle w:val="Sinespaciado"/>
        <w:ind w:left="708"/>
        <w:jc w:val="center"/>
        <w:rPr>
          <w:rFonts w:asciiTheme="minorHAnsi" w:hAnsiTheme="minorHAnsi" w:cstheme="minorHAnsi"/>
          <w:sz w:val="24"/>
          <w:szCs w:val="24"/>
          <w:highlight w:val="yellow"/>
        </w:rPr>
      </w:pPr>
      <w:r w:rsidRPr="00711F3D">
        <w:rPr>
          <w:rFonts w:asciiTheme="minorHAnsi" w:hAnsiTheme="minorHAnsi" w:cstheme="minorHAnsi"/>
          <w:sz w:val="24"/>
          <w:szCs w:val="24"/>
        </w:rPr>
        <w:t>Suplente.</w:t>
      </w:r>
    </w:p>
    <w:p w:rsidR="00711F3D" w:rsidRPr="00711F3D" w:rsidRDefault="00711F3D" w:rsidP="00711F3D">
      <w:pPr>
        <w:pStyle w:val="Sinespaciado"/>
        <w:ind w:left="708"/>
        <w:jc w:val="center"/>
        <w:rPr>
          <w:rFonts w:asciiTheme="minorHAnsi" w:hAnsiTheme="minorHAnsi" w:cstheme="minorHAnsi"/>
          <w:sz w:val="24"/>
          <w:szCs w:val="24"/>
        </w:rPr>
      </w:pPr>
    </w:p>
    <w:p w:rsidR="00711F3D" w:rsidRPr="00711F3D" w:rsidRDefault="00711F3D" w:rsidP="00711F3D">
      <w:pPr>
        <w:pStyle w:val="Sinespaciado"/>
        <w:ind w:left="708"/>
        <w:jc w:val="center"/>
        <w:rPr>
          <w:rFonts w:asciiTheme="minorHAnsi" w:hAnsiTheme="minorHAnsi" w:cstheme="minorHAnsi"/>
          <w:sz w:val="24"/>
          <w:szCs w:val="24"/>
          <w:highlight w:val="yellow"/>
        </w:rPr>
      </w:pPr>
    </w:p>
    <w:p w:rsidR="00711F3D" w:rsidRPr="00711F3D" w:rsidRDefault="00711F3D" w:rsidP="00711F3D">
      <w:pPr>
        <w:pStyle w:val="Sinespaciado"/>
        <w:ind w:left="708"/>
        <w:jc w:val="center"/>
        <w:rPr>
          <w:rFonts w:asciiTheme="minorHAnsi" w:hAnsiTheme="minorHAnsi" w:cstheme="minorHAnsi"/>
          <w:sz w:val="24"/>
          <w:szCs w:val="24"/>
          <w:highlight w:val="yellow"/>
        </w:rPr>
      </w:pPr>
    </w:p>
    <w:p w:rsidR="00711F3D" w:rsidRPr="00711F3D" w:rsidRDefault="00711F3D" w:rsidP="00711F3D">
      <w:pPr>
        <w:pStyle w:val="Sinespaciado"/>
        <w:ind w:left="708"/>
        <w:jc w:val="center"/>
        <w:rPr>
          <w:rFonts w:asciiTheme="minorHAnsi" w:hAnsiTheme="minorHAnsi" w:cstheme="minorHAnsi"/>
          <w:sz w:val="24"/>
          <w:szCs w:val="24"/>
          <w:highlight w:val="yellow"/>
        </w:rPr>
      </w:pPr>
    </w:p>
    <w:p w:rsidR="00711F3D" w:rsidRPr="00711F3D" w:rsidRDefault="00711F3D" w:rsidP="00711F3D">
      <w:pPr>
        <w:pStyle w:val="Sinespaciado"/>
        <w:ind w:left="708"/>
        <w:jc w:val="center"/>
        <w:rPr>
          <w:rFonts w:asciiTheme="minorHAnsi" w:hAnsiTheme="minorHAnsi" w:cstheme="minorHAnsi"/>
          <w:sz w:val="24"/>
          <w:szCs w:val="24"/>
          <w:highlight w:val="yellow"/>
        </w:rPr>
      </w:pPr>
    </w:p>
    <w:p w:rsidR="00711F3D" w:rsidRPr="00711F3D" w:rsidRDefault="00711F3D" w:rsidP="00711F3D">
      <w:pPr>
        <w:pStyle w:val="Sinespaciado"/>
        <w:ind w:left="708"/>
        <w:jc w:val="center"/>
        <w:rPr>
          <w:rFonts w:asciiTheme="minorHAnsi" w:hAnsiTheme="minorHAnsi" w:cstheme="minorHAnsi"/>
          <w:b/>
          <w:sz w:val="24"/>
          <w:szCs w:val="24"/>
        </w:rPr>
      </w:pPr>
      <w:r w:rsidRPr="00711F3D">
        <w:rPr>
          <w:rFonts w:asciiTheme="minorHAnsi" w:hAnsiTheme="minorHAnsi" w:cstheme="minorHAnsi"/>
          <w:b/>
          <w:sz w:val="24"/>
          <w:szCs w:val="24"/>
        </w:rPr>
        <w:t>Luz Elena Rosete Cortés.</w:t>
      </w:r>
    </w:p>
    <w:p w:rsidR="00711F3D" w:rsidRPr="00711F3D" w:rsidRDefault="00711F3D" w:rsidP="00711F3D">
      <w:pPr>
        <w:pStyle w:val="Sinespaciado"/>
        <w:ind w:left="708"/>
        <w:jc w:val="center"/>
        <w:rPr>
          <w:rFonts w:asciiTheme="minorHAnsi" w:hAnsiTheme="minorHAnsi" w:cstheme="minorHAnsi"/>
          <w:sz w:val="24"/>
          <w:szCs w:val="24"/>
        </w:rPr>
      </w:pPr>
      <w:r w:rsidRPr="00711F3D">
        <w:rPr>
          <w:rFonts w:asciiTheme="minorHAnsi" w:hAnsiTheme="minorHAnsi" w:cstheme="minorHAnsi"/>
          <w:sz w:val="24"/>
          <w:szCs w:val="24"/>
        </w:rPr>
        <w:t>Secretario Técnico y Ejecutivo del Comité de Adquisiciones.</w:t>
      </w:r>
    </w:p>
    <w:p w:rsidR="00711F3D" w:rsidRPr="00711F3D" w:rsidRDefault="00711F3D" w:rsidP="00711F3D">
      <w:pPr>
        <w:tabs>
          <w:tab w:val="left" w:pos="3969"/>
        </w:tabs>
        <w:spacing w:line="360" w:lineRule="auto"/>
        <w:jc w:val="center"/>
        <w:rPr>
          <w:rFonts w:asciiTheme="minorHAnsi" w:eastAsia="Calibri" w:hAnsiTheme="minorHAnsi" w:cstheme="minorHAnsi"/>
        </w:rPr>
      </w:pPr>
      <w:r w:rsidRPr="00711F3D">
        <w:rPr>
          <w:rFonts w:asciiTheme="minorHAnsi" w:eastAsia="Calibri" w:hAnsiTheme="minorHAnsi" w:cstheme="minorHAnsi"/>
        </w:rPr>
        <w:t>Titular.</w:t>
      </w:r>
    </w:p>
    <w:p w:rsidR="00711F3D" w:rsidRPr="001943BC" w:rsidRDefault="00711F3D" w:rsidP="00711F3D">
      <w:pPr>
        <w:tabs>
          <w:tab w:val="left" w:pos="3969"/>
        </w:tabs>
        <w:spacing w:line="360" w:lineRule="auto"/>
        <w:jc w:val="center"/>
        <w:rPr>
          <w:rFonts w:cstheme="minorHAnsi"/>
          <w:lang w:val="es-ES"/>
        </w:rPr>
      </w:pPr>
    </w:p>
    <w:p w:rsidR="008D0BC5" w:rsidRPr="00816DC5" w:rsidRDefault="008D0BC5" w:rsidP="001F7AE1">
      <w:pPr>
        <w:tabs>
          <w:tab w:val="left" w:pos="3969"/>
        </w:tabs>
        <w:spacing w:line="360" w:lineRule="auto"/>
        <w:jc w:val="center"/>
        <w:rPr>
          <w:rFonts w:asciiTheme="minorHAnsi" w:eastAsia="Calibri" w:hAnsiTheme="minorHAnsi" w:cstheme="minorHAnsi"/>
          <w:lang w:val="es-ES" w:eastAsia="en-US"/>
        </w:rPr>
      </w:pPr>
    </w:p>
    <w:sectPr w:rsidR="008D0BC5" w:rsidRPr="00816DC5" w:rsidSect="00F77EF4">
      <w:headerReference w:type="default" r:id="rId28"/>
      <w:footerReference w:type="even" r:id="rId29"/>
      <w:footerReference w:type="default" r:id="rId30"/>
      <w:pgSz w:w="12240" w:h="15840" w:code="1"/>
      <w:pgMar w:top="284" w:right="1041"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1FE3" w:rsidRDefault="009A1FE3" w:rsidP="00162908">
      <w:r>
        <w:separator/>
      </w:r>
    </w:p>
  </w:endnote>
  <w:endnote w:type="continuationSeparator" w:id="0">
    <w:p w:rsidR="009A1FE3" w:rsidRDefault="009A1FE3"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CD2" w:rsidRDefault="00844CD2"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44CD2" w:rsidRDefault="00844CD2"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366983"/>
      <w:docPartObj>
        <w:docPartGallery w:val="Page Numbers (Bottom of Page)"/>
        <w:docPartUnique/>
      </w:docPartObj>
    </w:sdtPr>
    <w:sdtContent>
      <w:sdt>
        <w:sdtPr>
          <w:id w:val="89207803"/>
          <w:docPartObj>
            <w:docPartGallery w:val="Page Numbers (Top of Page)"/>
            <w:docPartUnique/>
          </w:docPartObj>
        </w:sdtPr>
        <w:sdtContent>
          <w:p w:rsidR="00844CD2" w:rsidRDefault="00844CD2">
            <w:pPr>
              <w:pStyle w:val="Piedepgina"/>
              <w:jc w:val="center"/>
            </w:pPr>
          </w:p>
          <w:p w:rsidR="00844CD2" w:rsidRPr="00551520" w:rsidRDefault="00844CD2" w:rsidP="00551520">
            <w:pPr>
              <w:pStyle w:val="Sinespaciado"/>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pt-BR"/>
              </w:rPr>
              <w:t>L</w:t>
            </w:r>
            <w:r w:rsidRPr="00551520">
              <w:rPr>
                <w:rFonts w:asciiTheme="minorHAnsi" w:eastAsiaTheme="minorHAnsi" w:hAnsiTheme="minorHAnsi" w:cstheme="minorHAnsi"/>
                <w:sz w:val="20"/>
                <w:szCs w:val="20"/>
                <w:lang w:val="es-ES"/>
              </w:rPr>
              <w:t xml:space="preserve">a presente hoja forma parte del </w:t>
            </w:r>
            <w:r>
              <w:rPr>
                <w:rFonts w:asciiTheme="minorHAnsi" w:eastAsiaTheme="minorHAnsi" w:hAnsiTheme="minorHAnsi" w:cstheme="minorHAnsi"/>
                <w:sz w:val="20"/>
                <w:szCs w:val="20"/>
                <w:lang w:val="es-ES"/>
              </w:rPr>
              <w:t xml:space="preserve">acta de acuerdos de la Cuarta Sesión Ordinaria celebrada el 10 </w:t>
            </w:r>
            <w:r w:rsidRPr="00551520">
              <w:rPr>
                <w:rFonts w:asciiTheme="minorHAnsi" w:eastAsiaTheme="minorHAnsi" w:hAnsiTheme="minorHAnsi" w:cstheme="minorHAnsi"/>
                <w:sz w:val="20"/>
                <w:szCs w:val="20"/>
                <w:lang w:val="es-ES"/>
              </w:rPr>
              <w:t xml:space="preserve">de </w:t>
            </w:r>
            <w:r>
              <w:rPr>
                <w:rFonts w:asciiTheme="minorHAnsi" w:eastAsiaTheme="minorHAnsi" w:hAnsiTheme="minorHAnsi" w:cstheme="minorHAnsi"/>
                <w:sz w:val="20"/>
                <w:szCs w:val="20"/>
                <w:lang w:val="es-ES"/>
              </w:rPr>
              <w:t>marzo</w:t>
            </w:r>
            <w:r w:rsidRPr="00551520">
              <w:rPr>
                <w:rFonts w:asciiTheme="minorHAnsi" w:eastAsiaTheme="minorHAnsi" w:hAnsiTheme="minorHAnsi" w:cstheme="minorHAnsi"/>
                <w:sz w:val="20"/>
                <w:szCs w:val="20"/>
                <w:lang w:val="es-ES"/>
              </w:rPr>
              <w:t xml:space="preserve"> del 202</w:t>
            </w:r>
            <w:r>
              <w:rPr>
                <w:rFonts w:asciiTheme="minorHAnsi" w:eastAsiaTheme="minorHAnsi" w:hAnsiTheme="minorHAnsi" w:cstheme="minorHAnsi"/>
                <w:sz w:val="20"/>
                <w:szCs w:val="20"/>
                <w:lang w:val="es-ES"/>
              </w:rPr>
              <w:t>2</w:t>
            </w:r>
            <w:r w:rsidRPr="00551520">
              <w:rPr>
                <w:rFonts w:asciiTheme="minorHAnsi" w:eastAsiaTheme="minorHAnsi" w:hAnsiTheme="minorHAnsi" w:cstheme="minorHAnsi"/>
                <w:sz w:val="20"/>
                <w:szCs w:val="20"/>
                <w:lang w:val="es-ES"/>
              </w:rPr>
              <w:t>.</w:t>
            </w:r>
          </w:p>
          <w:p w:rsidR="00844CD2" w:rsidRPr="00551520" w:rsidRDefault="00844CD2"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rsidR="00844CD2" w:rsidRDefault="00844CD2">
            <w:pPr>
              <w:pStyle w:val="Piedepgina"/>
              <w:jc w:val="center"/>
            </w:pPr>
          </w:p>
          <w:p w:rsidR="00844CD2" w:rsidRDefault="00844CD2">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51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58</w:t>
            </w:r>
            <w:r w:rsidRPr="00551520">
              <w:rPr>
                <w:rFonts w:asciiTheme="minorHAnsi" w:hAnsiTheme="minorHAnsi" w:cstheme="minorHAnsi"/>
                <w:b/>
                <w:bCs/>
                <w:sz w:val="20"/>
                <w:szCs w:val="20"/>
              </w:rPr>
              <w:fldChar w:fldCharType="end"/>
            </w:r>
          </w:p>
        </w:sdtContent>
      </w:sdt>
    </w:sdtContent>
  </w:sdt>
  <w:p w:rsidR="00844CD2" w:rsidRDefault="00844CD2"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1FE3" w:rsidRDefault="009A1FE3" w:rsidP="00162908">
      <w:r>
        <w:separator/>
      </w:r>
    </w:p>
  </w:footnote>
  <w:footnote w:type="continuationSeparator" w:id="0">
    <w:p w:rsidR="009A1FE3" w:rsidRDefault="009A1FE3"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4CD2" w:rsidRDefault="00844CD2">
    <w:pPr>
      <w:pStyle w:val="Encabezado"/>
    </w:pPr>
    <w:r>
      <w:rPr>
        <w:noProof/>
        <w:lang w:val="es-MX" w:eastAsia="es-MX"/>
      </w:rPr>
      <mc:AlternateContent>
        <mc:Choice Requires="wps">
          <w:drawing>
            <wp:anchor distT="0" distB="0" distL="114300" distR="114300" simplePos="0" relativeHeight="251661824" behindDoc="0" locked="0" layoutInCell="1" allowOverlap="1">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rsidR="00844CD2" w:rsidRPr="00C72137" w:rsidRDefault="00844CD2">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rsidR="00844CD2" w:rsidRPr="00C72137" w:rsidRDefault="00844CD2">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extent cx="6379535" cy="784686"/>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rsidR="00844CD2" w:rsidRPr="00C72137" w:rsidRDefault="00844CD2" w:rsidP="0055112E">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ACTA DE LA CUARTA</w:t>
    </w:r>
    <w:r w:rsidRPr="00C72137">
      <w:rPr>
        <w:rFonts w:asciiTheme="minorHAnsi" w:hAnsiTheme="minorHAnsi" w:cstheme="minorHAnsi"/>
        <w:sz w:val="22"/>
        <w:szCs w:val="22"/>
        <w:lang w:val="es-ES_tradnl"/>
      </w:rPr>
      <w:t xml:space="preserve"> SESIÓN ORDINARIA</w:t>
    </w:r>
  </w:p>
  <w:p w:rsidR="00844CD2" w:rsidRPr="00C72137" w:rsidRDefault="00844CD2" w:rsidP="00D0734B">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DEL DÍA 10</w:t>
    </w:r>
    <w:r w:rsidRPr="00C72137">
      <w:rPr>
        <w:rFonts w:asciiTheme="minorHAnsi" w:hAnsiTheme="minorHAnsi" w:cstheme="minorHAnsi"/>
        <w:sz w:val="22"/>
        <w:szCs w:val="22"/>
        <w:lang w:val="es-ES_tradnl"/>
      </w:rPr>
      <w:t xml:space="preserve"> DE</w:t>
    </w:r>
    <w:r>
      <w:rPr>
        <w:rFonts w:asciiTheme="minorHAnsi" w:hAnsiTheme="minorHAnsi" w:cstheme="minorHAnsi"/>
        <w:sz w:val="22"/>
        <w:szCs w:val="22"/>
        <w:lang w:val="es-ES_tradnl"/>
      </w:rPr>
      <w:t xml:space="preserve"> MARZO</w:t>
    </w:r>
    <w:r w:rsidRPr="00C72137">
      <w:rPr>
        <w:rFonts w:asciiTheme="minorHAnsi" w:hAnsiTheme="minorHAnsi" w:cstheme="minorHAnsi"/>
        <w:sz w:val="22"/>
        <w:szCs w:val="22"/>
        <w:lang w:val="es-ES_tradnl"/>
      </w:rPr>
      <w:t xml:space="preserve"> DEL 202</w:t>
    </w:r>
    <w:r>
      <w:rPr>
        <w:rFonts w:asciiTheme="minorHAnsi" w:hAnsiTheme="minorHAnsi" w:cstheme="minorHAnsi"/>
        <w:sz w:val="22"/>
        <w:szCs w:val="22"/>
        <w:lang w:val="es-ES_tradnl"/>
      </w:rPr>
      <w:t>2</w:t>
    </w:r>
  </w:p>
  <w:p w:rsidR="00844CD2" w:rsidRPr="00261A2A" w:rsidRDefault="00844CD2"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64057"/>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4E2702"/>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891024"/>
    <w:multiLevelType w:val="hybridMultilevel"/>
    <w:tmpl w:val="FA38EDEE"/>
    <w:lvl w:ilvl="0" w:tplc="5E8A4426">
      <w:start w:val="3"/>
      <w:numFmt w:val="decimal"/>
      <w:lvlText w:val="%1"/>
      <w:lvlJc w:val="left"/>
      <w:pPr>
        <w:ind w:left="1980" w:hanging="360"/>
      </w:pPr>
      <w:rPr>
        <w:rFonts w:eastAsia="Times New Roman" w:hint="default"/>
      </w:rPr>
    </w:lvl>
    <w:lvl w:ilvl="1" w:tplc="080A0019" w:tentative="1">
      <w:start w:val="1"/>
      <w:numFmt w:val="lowerLetter"/>
      <w:lvlText w:val="%2."/>
      <w:lvlJc w:val="left"/>
      <w:pPr>
        <w:ind w:left="2700" w:hanging="360"/>
      </w:pPr>
    </w:lvl>
    <w:lvl w:ilvl="2" w:tplc="080A001B" w:tentative="1">
      <w:start w:val="1"/>
      <w:numFmt w:val="lowerRoman"/>
      <w:lvlText w:val="%3."/>
      <w:lvlJc w:val="right"/>
      <w:pPr>
        <w:ind w:left="3420" w:hanging="180"/>
      </w:pPr>
    </w:lvl>
    <w:lvl w:ilvl="3" w:tplc="080A000F" w:tentative="1">
      <w:start w:val="1"/>
      <w:numFmt w:val="decimal"/>
      <w:lvlText w:val="%4."/>
      <w:lvlJc w:val="left"/>
      <w:pPr>
        <w:ind w:left="4140" w:hanging="360"/>
      </w:pPr>
    </w:lvl>
    <w:lvl w:ilvl="4" w:tplc="080A0019" w:tentative="1">
      <w:start w:val="1"/>
      <w:numFmt w:val="lowerLetter"/>
      <w:lvlText w:val="%5."/>
      <w:lvlJc w:val="left"/>
      <w:pPr>
        <w:ind w:left="4860" w:hanging="360"/>
      </w:pPr>
    </w:lvl>
    <w:lvl w:ilvl="5" w:tplc="080A001B" w:tentative="1">
      <w:start w:val="1"/>
      <w:numFmt w:val="lowerRoman"/>
      <w:lvlText w:val="%6."/>
      <w:lvlJc w:val="right"/>
      <w:pPr>
        <w:ind w:left="5580" w:hanging="180"/>
      </w:pPr>
    </w:lvl>
    <w:lvl w:ilvl="6" w:tplc="080A000F" w:tentative="1">
      <w:start w:val="1"/>
      <w:numFmt w:val="decimal"/>
      <w:lvlText w:val="%7."/>
      <w:lvlJc w:val="left"/>
      <w:pPr>
        <w:ind w:left="6300" w:hanging="360"/>
      </w:pPr>
    </w:lvl>
    <w:lvl w:ilvl="7" w:tplc="080A0019" w:tentative="1">
      <w:start w:val="1"/>
      <w:numFmt w:val="lowerLetter"/>
      <w:lvlText w:val="%8."/>
      <w:lvlJc w:val="left"/>
      <w:pPr>
        <w:ind w:left="7020" w:hanging="360"/>
      </w:pPr>
    </w:lvl>
    <w:lvl w:ilvl="8" w:tplc="080A001B" w:tentative="1">
      <w:start w:val="1"/>
      <w:numFmt w:val="lowerRoman"/>
      <w:lvlText w:val="%9."/>
      <w:lvlJc w:val="right"/>
      <w:pPr>
        <w:ind w:left="7740" w:hanging="180"/>
      </w:pPr>
    </w:lvl>
  </w:abstractNum>
  <w:abstractNum w:abstractNumId="3" w15:restartNumberingAfterBreak="0">
    <w:nsid w:val="13B53E2C"/>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BD5514"/>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B14FF2"/>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B660EA"/>
    <w:multiLevelType w:val="hybridMultilevel"/>
    <w:tmpl w:val="616A8B1A"/>
    <w:lvl w:ilvl="0" w:tplc="CAB62C0A">
      <w:start w:val="1"/>
      <w:numFmt w:val="upperRoman"/>
      <w:lvlText w:val="%1."/>
      <w:lvlJc w:val="right"/>
      <w:pPr>
        <w:tabs>
          <w:tab w:val="num" w:pos="720"/>
        </w:tabs>
        <w:ind w:left="720" w:hanging="180"/>
      </w:pPr>
      <w:rPr>
        <w:b w:val="0"/>
      </w:r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23470578"/>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B14824"/>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893B5C"/>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9D3AB7"/>
    <w:multiLevelType w:val="hybridMultilevel"/>
    <w:tmpl w:val="FA9279FE"/>
    <w:lvl w:ilvl="0" w:tplc="461E616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775AE3"/>
    <w:multiLevelType w:val="hybridMultilevel"/>
    <w:tmpl w:val="8AF44492"/>
    <w:lvl w:ilvl="0" w:tplc="04245078">
      <w:start w:val="4"/>
      <w:numFmt w:val="decimal"/>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4084390B"/>
    <w:multiLevelType w:val="hybridMultilevel"/>
    <w:tmpl w:val="E674B6EC"/>
    <w:lvl w:ilvl="0" w:tplc="F560E79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0A8213F"/>
    <w:multiLevelType w:val="hybridMultilevel"/>
    <w:tmpl w:val="D1289EE4"/>
    <w:lvl w:ilvl="0" w:tplc="2728B15A">
      <w:start w:val="1"/>
      <w:numFmt w:val="decimal"/>
      <w:lvlText w:val="%1."/>
      <w:lvlJc w:val="left"/>
      <w:pPr>
        <w:ind w:left="720" w:hanging="360"/>
      </w:pPr>
      <w:rPr>
        <w:b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C44393"/>
    <w:multiLevelType w:val="hybridMultilevel"/>
    <w:tmpl w:val="FA9279FE"/>
    <w:lvl w:ilvl="0" w:tplc="461E6162">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A001F81"/>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F1101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767B16"/>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8F03C96"/>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8C50CC"/>
    <w:multiLevelType w:val="hybridMultilevel"/>
    <w:tmpl w:val="2A5EBF7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4E0307A"/>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B810BD"/>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ED7796"/>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8B2B23"/>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0620FC"/>
    <w:multiLevelType w:val="hybridMultilevel"/>
    <w:tmpl w:val="6672B56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4500AF"/>
    <w:multiLevelType w:val="hybridMultilevel"/>
    <w:tmpl w:val="CFF4468C"/>
    <w:lvl w:ilvl="0" w:tplc="B91CD7EE">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6"/>
  </w:num>
  <w:num w:numId="3">
    <w:abstractNumId w:val="13"/>
  </w:num>
  <w:num w:numId="4">
    <w:abstractNumId w:val="16"/>
  </w:num>
  <w:num w:numId="5">
    <w:abstractNumId w:val="20"/>
  </w:num>
  <w:num w:numId="6">
    <w:abstractNumId w:val="8"/>
  </w:num>
  <w:num w:numId="7">
    <w:abstractNumId w:val="19"/>
  </w:num>
  <w:num w:numId="8">
    <w:abstractNumId w:val="12"/>
  </w:num>
  <w:num w:numId="9">
    <w:abstractNumId w:val="23"/>
  </w:num>
  <w:num w:numId="10">
    <w:abstractNumId w:val="17"/>
  </w:num>
  <w:num w:numId="11">
    <w:abstractNumId w:val="7"/>
  </w:num>
  <w:num w:numId="12">
    <w:abstractNumId w:val="22"/>
  </w:num>
  <w:num w:numId="13">
    <w:abstractNumId w:val="25"/>
  </w:num>
  <w:num w:numId="14">
    <w:abstractNumId w:val="3"/>
  </w:num>
  <w:num w:numId="15">
    <w:abstractNumId w:val="21"/>
  </w:num>
  <w:num w:numId="16">
    <w:abstractNumId w:val="18"/>
  </w:num>
  <w:num w:numId="17">
    <w:abstractNumId w:val="0"/>
  </w:num>
  <w:num w:numId="18">
    <w:abstractNumId w:val="4"/>
  </w:num>
  <w:num w:numId="19">
    <w:abstractNumId w:val="9"/>
  </w:num>
  <w:num w:numId="20">
    <w:abstractNumId w:val="1"/>
  </w:num>
  <w:num w:numId="21">
    <w:abstractNumId w:val="5"/>
  </w:num>
  <w:num w:numId="22">
    <w:abstractNumId w:val="15"/>
  </w:num>
  <w:num w:numId="23">
    <w:abstractNumId w:val="10"/>
  </w:num>
  <w:num w:numId="24">
    <w:abstractNumId w:val="14"/>
  </w:num>
  <w:num w:numId="25">
    <w:abstractNumId w:val="11"/>
  </w:num>
  <w:num w:numId="26">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908"/>
    <w:rsid w:val="000066BA"/>
    <w:rsid w:val="00007968"/>
    <w:rsid w:val="00007D4C"/>
    <w:rsid w:val="00011A62"/>
    <w:rsid w:val="00012507"/>
    <w:rsid w:val="000155F7"/>
    <w:rsid w:val="00017D6C"/>
    <w:rsid w:val="00020B88"/>
    <w:rsid w:val="00022227"/>
    <w:rsid w:val="00023099"/>
    <w:rsid w:val="00027BB7"/>
    <w:rsid w:val="0003155E"/>
    <w:rsid w:val="00032791"/>
    <w:rsid w:val="00032CAD"/>
    <w:rsid w:val="00033025"/>
    <w:rsid w:val="00034EE2"/>
    <w:rsid w:val="000423F5"/>
    <w:rsid w:val="00043F45"/>
    <w:rsid w:val="00045A13"/>
    <w:rsid w:val="00046179"/>
    <w:rsid w:val="00046824"/>
    <w:rsid w:val="000511AB"/>
    <w:rsid w:val="0005296D"/>
    <w:rsid w:val="00056EB1"/>
    <w:rsid w:val="00056FB0"/>
    <w:rsid w:val="00061B39"/>
    <w:rsid w:val="0006238E"/>
    <w:rsid w:val="0006437E"/>
    <w:rsid w:val="0006464D"/>
    <w:rsid w:val="000648CD"/>
    <w:rsid w:val="0007007D"/>
    <w:rsid w:val="00073199"/>
    <w:rsid w:val="00073649"/>
    <w:rsid w:val="00075B1D"/>
    <w:rsid w:val="000774A1"/>
    <w:rsid w:val="00080206"/>
    <w:rsid w:val="000821F5"/>
    <w:rsid w:val="000831B1"/>
    <w:rsid w:val="00083D81"/>
    <w:rsid w:val="00083E59"/>
    <w:rsid w:val="000858F8"/>
    <w:rsid w:val="00085D3B"/>
    <w:rsid w:val="00086C11"/>
    <w:rsid w:val="00091296"/>
    <w:rsid w:val="00093F47"/>
    <w:rsid w:val="00093F6B"/>
    <w:rsid w:val="0009684D"/>
    <w:rsid w:val="000A18D6"/>
    <w:rsid w:val="000A3017"/>
    <w:rsid w:val="000A3237"/>
    <w:rsid w:val="000A4F42"/>
    <w:rsid w:val="000A5C14"/>
    <w:rsid w:val="000A706E"/>
    <w:rsid w:val="000B12D7"/>
    <w:rsid w:val="000B38C9"/>
    <w:rsid w:val="000B3A88"/>
    <w:rsid w:val="000B62AA"/>
    <w:rsid w:val="000B7789"/>
    <w:rsid w:val="000C0F86"/>
    <w:rsid w:val="000C4097"/>
    <w:rsid w:val="000C4F3D"/>
    <w:rsid w:val="000D0F22"/>
    <w:rsid w:val="000D7061"/>
    <w:rsid w:val="000D7F7F"/>
    <w:rsid w:val="000E03FD"/>
    <w:rsid w:val="000E0839"/>
    <w:rsid w:val="000E0C8C"/>
    <w:rsid w:val="000E555E"/>
    <w:rsid w:val="000E62CF"/>
    <w:rsid w:val="000E7E07"/>
    <w:rsid w:val="000F0E53"/>
    <w:rsid w:val="000F22C2"/>
    <w:rsid w:val="000F4087"/>
    <w:rsid w:val="000F4136"/>
    <w:rsid w:val="001006EB"/>
    <w:rsid w:val="00101F20"/>
    <w:rsid w:val="00104135"/>
    <w:rsid w:val="00105BD9"/>
    <w:rsid w:val="00112AE7"/>
    <w:rsid w:val="00113C32"/>
    <w:rsid w:val="001150EC"/>
    <w:rsid w:val="0011742E"/>
    <w:rsid w:val="00120B11"/>
    <w:rsid w:val="00121173"/>
    <w:rsid w:val="001240B8"/>
    <w:rsid w:val="001243D3"/>
    <w:rsid w:val="00124F24"/>
    <w:rsid w:val="0012509A"/>
    <w:rsid w:val="001277A1"/>
    <w:rsid w:val="00127A51"/>
    <w:rsid w:val="001307DC"/>
    <w:rsid w:val="001319EB"/>
    <w:rsid w:val="001377A1"/>
    <w:rsid w:val="001438B2"/>
    <w:rsid w:val="00143BF3"/>
    <w:rsid w:val="00143F16"/>
    <w:rsid w:val="001452D4"/>
    <w:rsid w:val="001475AF"/>
    <w:rsid w:val="00152A23"/>
    <w:rsid w:val="001532BF"/>
    <w:rsid w:val="001536A8"/>
    <w:rsid w:val="00162103"/>
    <w:rsid w:val="00162908"/>
    <w:rsid w:val="00163AF2"/>
    <w:rsid w:val="001644F8"/>
    <w:rsid w:val="0016799C"/>
    <w:rsid w:val="00171992"/>
    <w:rsid w:val="00171ADC"/>
    <w:rsid w:val="001727AD"/>
    <w:rsid w:val="00175387"/>
    <w:rsid w:val="00180240"/>
    <w:rsid w:val="00185A6E"/>
    <w:rsid w:val="00187738"/>
    <w:rsid w:val="00190B90"/>
    <w:rsid w:val="00190E59"/>
    <w:rsid w:val="00192816"/>
    <w:rsid w:val="00195C83"/>
    <w:rsid w:val="00196E43"/>
    <w:rsid w:val="001A04EB"/>
    <w:rsid w:val="001A1EC4"/>
    <w:rsid w:val="001A492F"/>
    <w:rsid w:val="001A723E"/>
    <w:rsid w:val="001B06D2"/>
    <w:rsid w:val="001B0FB7"/>
    <w:rsid w:val="001B2280"/>
    <w:rsid w:val="001B2CC3"/>
    <w:rsid w:val="001B337D"/>
    <w:rsid w:val="001B4089"/>
    <w:rsid w:val="001B50C7"/>
    <w:rsid w:val="001B5906"/>
    <w:rsid w:val="001B5D05"/>
    <w:rsid w:val="001B655D"/>
    <w:rsid w:val="001B752C"/>
    <w:rsid w:val="001C43D1"/>
    <w:rsid w:val="001C4A87"/>
    <w:rsid w:val="001C52CA"/>
    <w:rsid w:val="001C719A"/>
    <w:rsid w:val="001C7476"/>
    <w:rsid w:val="001D0ECB"/>
    <w:rsid w:val="001D3635"/>
    <w:rsid w:val="001D5B1C"/>
    <w:rsid w:val="001D7F82"/>
    <w:rsid w:val="001E3BA5"/>
    <w:rsid w:val="001E6F08"/>
    <w:rsid w:val="001E735D"/>
    <w:rsid w:val="001F0310"/>
    <w:rsid w:val="001F3BE3"/>
    <w:rsid w:val="001F3EE7"/>
    <w:rsid w:val="001F7AE1"/>
    <w:rsid w:val="0020083E"/>
    <w:rsid w:val="00201E17"/>
    <w:rsid w:val="002029B5"/>
    <w:rsid w:val="00203723"/>
    <w:rsid w:val="00205050"/>
    <w:rsid w:val="00205338"/>
    <w:rsid w:val="0020685B"/>
    <w:rsid w:val="00206BE7"/>
    <w:rsid w:val="002073FD"/>
    <w:rsid w:val="00207F0A"/>
    <w:rsid w:val="00212934"/>
    <w:rsid w:val="002137B0"/>
    <w:rsid w:val="00214E23"/>
    <w:rsid w:val="0021609D"/>
    <w:rsid w:val="00217CDB"/>
    <w:rsid w:val="00221273"/>
    <w:rsid w:val="00221AF2"/>
    <w:rsid w:val="00226F8A"/>
    <w:rsid w:val="0023008E"/>
    <w:rsid w:val="0023012F"/>
    <w:rsid w:val="00230FCB"/>
    <w:rsid w:val="00230FEA"/>
    <w:rsid w:val="00232C95"/>
    <w:rsid w:val="002352AB"/>
    <w:rsid w:val="00235B54"/>
    <w:rsid w:val="002364DB"/>
    <w:rsid w:val="00237AD1"/>
    <w:rsid w:val="00237F16"/>
    <w:rsid w:val="002401D4"/>
    <w:rsid w:val="00241AC0"/>
    <w:rsid w:val="0024241B"/>
    <w:rsid w:val="00242654"/>
    <w:rsid w:val="002463AB"/>
    <w:rsid w:val="00253D48"/>
    <w:rsid w:val="002558F3"/>
    <w:rsid w:val="002560D6"/>
    <w:rsid w:val="00256490"/>
    <w:rsid w:val="00260FE4"/>
    <w:rsid w:val="00261659"/>
    <w:rsid w:val="00261E6D"/>
    <w:rsid w:val="00264084"/>
    <w:rsid w:val="00264669"/>
    <w:rsid w:val="00264BDB"/>
    <w:rsid w:val="00264E0E"/>
    <w:rsid w:val="00264F0B"/>
    <w:rsid w:val="002652EB"/>
    <w:rsid w:val="00266B3C"/>
    <w:rsid w:val="0027084E"/>
    <w:rsid w:val="00270ADC"/>
    <w:rsid w:val="0027269D"/>
    <w:rsid w:val="002743EF"/>
    <w:rsid w:val="00275038"/>
    <w:rsid w:val="00275929"/>
    <w:rsid w:val="00276836"/>
    <w:rsid w:val="00284EE8"/>
    <w:rsid w:val="002910E9"/>
    <w:rsid w:val="002920D4"/>
    <w:rsid w:val="002968F0"/>
    <w:rsid w:val="00296F70"/>
    <w:rsid w:val="002A18B1"/>
    <w:rsid w:val="002A4198"/>
    <w:rsid w:val="002A446E"/>
    <w:rsid w:val="002A5B0C"/>
    <w:rsid w:val="002A7296"/>
    <w:rsid w:val="002B15F0"/>
    <w:rsid w:val="002B1A67"/>
    <w:rsid w:val="002B1CD9"/>
    <w:rsid w:val="002B31E4"/>
    <w:rsid w:val="002B4E70"/>
    <w:rsid w:val="002C10E7"/>
    <w:rsid w:val="002C327F"/>
    <w:rsid w:val="002C561E"/>
    <w:rsid w:val="002C5ED9"/>
    <w:rsid w:val="002C5F95"/>
    <w:rsid w:val="002C7066"/>
    <w:rsid w:val="002D1086"/>
    <w:rsid w:val="002D116E"/>
    <w:rsid w:val="002D2C5A"/>
    <w:rsid w:val="002D4CC5"/>
    <w:rsid w:val="002D7B8E"/>
    <w:rsid w:val="002E455A"/>
    <w:rsid w:val="002E4E5C"/>
    <w:rsid w:val="002E5858"/>
    <w:rsid w:val="002E6421"/>
    <w:rsid w:val="002F1CE5"/>
    <w:rsid w:val="002F1E91"/>
    <w:rsid w:val="002F267A"/>
    <w:rsid w:val="002F61CE"/>
    <w:rsid w:val="002F6699"/>
    <w:rsid w:val="0030061A"/>
    <w:rsid w:val="00301501"/>
    <w:rsid w:val="00302588"/>
    <w:rsid w:val="003036AB"/>
    <w:rsid w:val="0030469A"/>
    <w:rsid w:val="003066D1"/>
    <w:rsid w:val="00311C76"/>
    <w:rsid w:val="00312126"/>
    <w:rsid w:val="00315B23"/>
    <w:rsid w:val="00315CAB"/>
    <w:rsid w:val="00316E32"/>
    <w:rsid w:val="00321E56"/>
    <w:rsid w:val="003224E4"/>
    <w:rsid w:val="003230C9"/>
    <w:rsid w:val="00323362"/>
    <w:rsid w:val="00323EB1"/>
    <w:rsid w:val="0032560E"/>
    <w:rsid w:val="00330425"/>
    <w:rsid w:val="00330EED"/>
    <w:rsid w:val="00331520"/>
    <w:rsid w:val="00331E4F"/>
    <w:rsid w:val="0033218D"/>
    <w:rsid w:val="00334A64"/>
    <w:rsid w:val="003354D0"/>
    <w:rsid w:val="00336824"/>
    <w:rsid w:val="003368A1"/>
    <w:rsid w:val="00336E60"/>
    <w:rsid w:val="0034019C"/>
    <w:rsid w:val="00344DC1"/>
    <w:rsid w:val="00345B3B"/>
    <w:rsid w:val="003512D9"/>
    <w:rsid w:val="00352B0C"/>
    <w:rsid w:val="00353243"/>
    <w:rsid w:val="0035441D"/>
    <w:rsid w:val="00354924"/>
    <w:rsid w:val="00357124"/>
    <w:rsid w:val="00357A99"/>
    <w:rsid w:val="00370F38"/>
    <w:rsid w:val="003716F1"/>
    <w:rsid w:val="00374EAD"/>
    <w:rsid w:val="00376487"/>
    <w:rsid w:val="003764C4"/>
    <w:rsid w:val="003778BB"/>
    <w:rsid w:val="0038058B"/>
    <w:rsid w:val="00380F2A"/>
    <w:rsid w:val="0038197A"/>
    <w:rsid w:val="003855EE"/>
    <w:rsid w:val="00385F27"/>
    <w:rsid w:val="00391838"/>
    <w:rsid w:val="0039252A"/>
    <w:rsid w:val="00393DC1"/>
    <w:rsid w:val="003942DE"/>
    <w:rsid w:val="003976BD"/>
    <w:rsid w:val="00397F84"/>
    <w:rsid w:val="003A4197"/>
    <w:rsid w:val="003A7818"/>
    <w:rsid w:val="003B1EB4"/>
    <w:rsid w:val="003B53BC"/>
    <w:rsid w:val="003B5894"/>
    <w:rsid w:val="003C18EF"/>
    <w:rsid w:val="003C1F64"/>
    <w:rsid w:val="003C37DD"/>
    <w:rsid w:val="003C4867"/>
    <w:rsid w:val="003C6411"/>
    <w:rsid w:val="003C70FB"/>
    <w:rsid w:val="003D0CB8"/>
    <w:rsid w:val="003D1301"/>
    <w:rsid w:val="003D1B52"/>
    <w:rsid w:val="003D2B1E"/>
    <w:rsid w:val="003D3DB4"/>
    <w:rsid w:val="003D40C4"/>
    <w:rsid w:val="003D49A0"/>
    <w:rsid w:val="003D4F4B"/>
    <w:rsid w:val="003D61EA"/>
    <w:rsid w:val="003D721B"/>
    <w:rsid w:val="003D7819"/>
    <w:rsid w:val="003E0196"/>
    <w:rsid w:val="003E2C41"/>
    <w:rsid w:val="003E3101"/>
    <w:rsid w:val="003E368E"/>
    <w:rsid w:val="003E78E4"/>
    <w:rsid w:val="003F033E"/>
    <w:rsid w:val="003F0FA1"/>
    <w:rsid w:val="003F194B"/>
    <w:rsid w:val="003F235D"/>
    <w:rsid w:val="003F4545"/>
    <w:rsid w:val="003F5992"/>
    <w:rsid w:val="003F7094"/>
    <w:rsid w:val="0040005D"/>
    <w:rsid w:val="0040031C"/>
    <w:rsid w:val="00400ABF"/>
    <w:rsid w:val="0040246D"/>
    <w:rsid w:val="00403825"/>
    <w:rsid w:val="004045E3"/>
    <w:rsid w:val="00404956"/>
    <w:rsid w:val="00404DB1"/>
    <w:rsid w:val="004074F1"/>
    <w:rsid w:val="00410450"/>
    <w:rsid w:val="00411AB4"/>
    <w:rsid w:val="0041211A"/>
    <w:rsid w:val="00412B98"/>
    <w:rsid w:val="004178AD"/>
    <w:rsid w:val="00417BBB"/>
    <w:rsid w:val="00420C30"/>
    <w:rsid w:val="0042119B"/>
    <w:rsid w:val="00421545"/>
    <w:rsid w:val="004249F7"/>
    <w:rsid w:val="004271B0"/>
    <w:rsid w:val="00427882"/>
    <w:rsid w:val="00430057"/>
    <w:rsid w:val="00431FEB"/>
    <w:rsid w:val="00433722"/>
    <w:rsid w:val="004339D6"/>
    <w:rsid w:val="00435AED"/>
    <w:rsid w:val="00436C37"/>
    <w:rsid w:val="004379A4"/>
    <w:rsid w:val="00440288"/>
    <w:rsid w:val="00440494"/>
    <w:rsid w:val="004409ED"/>
    <w:rsid w:val="00440EEA"/>
    <w:rsid w:val="0044235F"/>
    <w:rsid w:val="0044530F"/>
    <w:rsid w:val="004466C5"/>
    <w:rsid w:val="00451D24"/>
    <w:rsid w:val="00453B10"/>
    <w:rsid w:val="00453EE2"/>
    <w:rsid w:val="004543FE"/>
    <w:rsid w:val="0045757A"/>
    <w:rsid w:val="00465F38"/>
    <w:rsid w:val="00471955"/>
    <w:rsid w:val="004731C9"/>
    <w:rsid w:val="004736D3"/>
    <w:rsid w:val="00474236"/>
    <w:rsid w:val="00474B1E"/>
    <w:rsid w:val="00475C60"/>
    <w:rsid w:val="0047674B"/>
    <w:rsid w:val="00476ADA"/>
    <w:rsid w:val="00483D36"/>
    <w:rsid w:val="00483FCF"/>
    <w:rsid w:val="0048520D"/>
    <w:rsid w:val="0048675F"/>
    <w:rsid w:val="004A0A74"/>
    <w:rsid w:val="004A0F5A"/>
    <w:rsid w:val="004A363A"/>
    <w:rsid w:val="004A4422"/>
    <w:rsid w:val="004B1714"/>
    <w:rsid w:val="004B256C"/>
    <w:rsid w:val="004B2B80"/>
    <w:rsid w:val="004B2FD4"/>
    <w:rsid w:val="004B3539"/>
    <w:rsid w:val="004B437F"/>
    <w:rsid w:val="004B51BE"/>
    <w:rsid w:val="004C3414"/>
    <w:rsid w:val="004C4E4E"/>
    <w:rsid w:val="004C4EDF"/>
    <w:rsid w:val="004C4FAA"/>
    <w:rsid w:val="004D2F28"/>
    <w:rsid w:val="004D6C48"/>
    <w:rsid w:val="004D746C"/>
    <w:rsid w:val="004E0551"/>
    <w:rsid w:val="004E1BBC"/>
    <w:rsid w:val="004E306E"/>
    <w:rsid w:val="004E36FD"/>
    <w:rsid w:val="004F02C8"/>
    <w:rsid w:val="004F0CBA"/>
    <w:rsid w:val="004F2173"/>
    <w:rsid w:val="004F4856"/>
    <w:rsid w:val="0050183D"/>
    <w:rsid w:val="00502D93"/>
    <w:rsid w:val="0050474E"/>
    <w:rsid w:val="00506864"/>
    <w:rsid w:val="005069D1"/>
    <w:rsid w:val="00507030"/>
    <w:rsid w:val="005102F2"/>
    <w:rsid w:val="0051095D"/>
    <w:rsid w:val="005120AB"/>
    <w:rsid w:val="005146BB"/>
    <w:rsid w:val="00516ADE"/>
    <w:rsid w:val="0052022A"/>
    <w:rsid w:val="0052066C"/>
    <w:rsid w:val="005248D6"/>
    <w:rsid w:val="00524EDA"/>
    <w:rsid w:val="005259EF"/>
    <w:rsid w:val="00526E13"/>
    <w:rsid w:val="0053042F"/>
    <w:rsid w:val="00530BF9"/>
    <w:rsid w:val="005325DC"/>
    <w:rsid w:val="00533E65"/>
    <w:rsid w:val="00537C83"/>
    <w:rsid w:val="00542783"/>
    <w:rsid w:val="00545AFA"/>
    <w:rsid w:val="0055112E"/>
    <w:rsid w:val="00551520"/>
    <w:rsid w:val="005517F4"/>
    <w:rsid w:val="00551B59"/>
    <w:rsid w:val="005527A9"/>
    <w:rsid w:val="005528E9"/>
    <w:rsid w:val="0056059D"/>
    <w:rsid w:val="00563935"/>
    <w:rsid w:val="005659F6"/>
    <w:rsid w:val="00567395"/>
    <w:rsid w:val="0056778C"/>
    <w:rsid w:val="005679C1"/>
    <w:rsid w:val="00567EE3"/>
    <w:rsid w:val="00567EF5"/>
    <w:rsid w:val="005704D5"/>
    <w:rsid w:val="00571AF5"/>
    <w:rsid w:val="00574FFB"/>
    <w:rsid w:val="00575236"/>
    <w:rsid w:val="0058001D"/>
    <w:rsid w:val="0058212E"/>
    <w:rsid w:val="005823ED"/>
    <w:rsid w:val="0058243F"/>
    <w:rsid w:val="00583108"/>
    <w:rsid w:val="0058399E"/>
    <w:rsid w:val="00586379"/>
    <w:rsid w:val="00587D49"/>
    <w:rsid w:val="00590DBC"/>
    <w:rsid w:val="0059120D"/>
    <w:rsid w:val="0059409C"/>
    <w:rsid w:val="00595A42"/>
    <w:rsid w:val="00596C54"/>
    <w:rsid w:val="005A0796"/>
    <w:rsid w:val="005A0815"/>
    <w:rsid w:val="005A0DA3"/>
    <w:rsid w:val="005A1A8E"/>
    <w:rsid w:val="005A4B39"/>
    <w:rsid w:val="005B0C7E"/>
    <w:rsid w:val="005B1EE1"/>
    <w:rsid w:val="005B43B3"/>
    <w:rsid w:val="005B441F"/>
    <w:rsid w:val="005B7510"/>
    <w:rsid w:val="005B7B24"/>
    <w:rsid w:val="005C06DD"/>
    <w:rsid w:val="005C074A"/>
    <w:rsid w:val="005C0E08"/>
    <w:rsid w:val="005C48A9"/>
    <w:rsid w:val="005C5ACC"/>
    <w:rsid w:val="005C63C1"/>
    <w:rsid w:val="005C7251"/>
    <w:rsid w:val="005C78FC"/>
    <w:rsid w:val="005D3492"/>
    <w:rsid w:val="005D51F1"/>
    <w:rsid w:val="005D56A6"/>
    <w:rsid w:val="005D5ABC"/>
    <w:rsid w:val="005D6973"/>
    <w:rsid w:val="005E78B6"/>
    <w:rsid w:val="005F11DF"/>
    <w:rsid w:val="005F125E"/>
    <w:rsid w:val="005F16B2"/>
    <w:rsid w:val="005F1BA7"/>
    <w:rsid w:val="005F52AA"/>
    <w:rsid w:val="005F6EBA"/>
    <w:rsid w:val="00603491"/>
    <w:rsid w:val="006044DF"/>
    <w:rsid w:val="00604A3F"/>
    <w:rsid w:val="006056D0"/>
    <w:rsid w:val="006075AF"/>
    <w:rsid w:val="0061078F"/>
    <w:rsid w:val="00610A1A"/>
    <w:rsid w:val="00611850"/>
    <w:rsid w:val="0061254E"/>
    <w:rsid w:val="00613082"/>
    <w:rsid w:val="0061316C"/>
    <w:rsid w:val="00613EDB"/>
    <w:rsid w:val="00615857"/>
    <w:rsid w:val="00615BF6"/>
    <w:rsid w:val="00626D77"/>
    <w:rsid w:val="00627DDA"/>
    <w:rsid w:val="00630452"/>
    <w:rsid w:val="0063060F"/>
    <w:rsid w:val="00631D8F"/>
    <w:rsid w:val="006338FA"/>
    <w:rsid w:val="0063558A"/>
    <w:rsid w:val="00636A0B"/>
    <w:rsid w:val="006379A5"/>
    <w:rsid w:val="00637A4B"/>
    <w:rsid w:val="00640D5E"/>
    <w:rsid w:val="006434BD"/>
    <w:rsid w:val="006444A5"/>
    <w:rsid w:val="00644F03"/>
    <w:rsid w:val="006472C8"/>
    <w:rsid w:val="00647E69"/>
    <w:rsid w:val="00652C6E"/>
    <w:rsid w:val="00653999"/>
    <w:rsid w:val="00656440"/>
    <w:rsid w:val="006615B2"/>
    <w:rsid w:val="006639CB"/>
    <w:rsid w:val="0066520A"/>
    <w:rsid w:val="00666813"/>
    <w:rsid w:val="00666E69"/>
    <w:rsid w:val="00666F60"/>
    <w:rsid w:val="006706BF"/>
    <w:rsid w:val="0067213D"/>
    <w:rsid w:val="0067330C"/>
    <w:rsid w:val="00673D5D"/>
    <w:rsid w:val="0067657C"/>
    <w:rsid w:val="00681973"/>
    <w:rsid w:val="00687F53"/>
    <w:rsid w:val="006900B8"/>
    <w:rsid w:val="00690CFA"/>
    <w:rsid w:val="00690F25"/>
    <w:rsid w:val="00693228"/>
    <w:rsid w:val="006A1038"/>
    <w:rsid w:val="006A16D6"/>
    <w:rsid w:val="006A2033"/>
    <w:rsid w:val="006A237F"/>
    <w:rsid w:val="006A7A13"/>
    <w:rsid w:val="006B11D3"/>
    <w:rsid w:val="006B12EB"/>
    <w:rsid w:val="006B228A"/>
    <w:rsid w:val="006B295D"/>
    <w:rsid w:val="006B3046"/>
    <w:rsid w:val="006B36CA"/>
    <w:rsid w:val="006B7EA3"/>
    <w:rsid w:val="006C10E1"/>
    <w:rsid w:val="006C3786"/>
    <w:rsid w:val="006C4113"/>
    <w:rsid w:val="006C4302"/>
    <w:rsid w:val="006C49FA"/>
    <w:rsid w:val="006C7CA3"/>
    <w:rsid w:val="006D000F"/>
    <w:rsid w:val="006D1AA3"/>
    <w:rsid w:val="006D1AF8"/>
    <w:rsid w:val="006D4076"/>
    <w:rsid w:val="006D50B4"/>
    <w:rsid w:val="006D78AA"/>
    <w:rsid w:val="006D7EC7"/>
    <w:rsid w:val="006E04E4"/>
    <w:rsid w:val="006E358B"/>
    <w:rsid w:val="006E3603"/>
    <w:rsid w:val="006E3D57"/>
    <w:rsid w:val="006F187D"/>
    <w:rsid w:val="006F353F"/>
    <w:rsid w:val="006F5DD7"/>
    <w:rsid w:val="007053BE"/>
    <w:rsid w:val="007064B4"/>
    <w:rsid w:val="00707054"/>
    <w:rsid w:val="00710BCF"/>
    <w:rsid w:val="00711F3D"/>
    <w:rsid w:val="00712413"/>
    <w:rsid w:val="00715C37"/>
    <w:rsid w:val="00715FB6"/>
    <w:rsid w:val="00720D4F"/>
    <w:rsid w:val="00721A0D"/>
    <w:rsid w:val="00723380"/>
    <w:rsid w:val="0072342A"/>
    <w:rsid w:val="00726A51"/>
    <w:rsid w:val="00726FA2"/>
    <w:rsid w:val="0073245A"/>
    <w:rsid w:val="0073336B"/>
    <w:rsid w:val="0073374A"/>
    <w:rsid w:val="00734006"/>
    <w:rsid w:val="00734347"/>
    <w:rsid w:val="0073640B"/>
    <w:rsid w:val="007401DE"/>
    <w:rsid w:val="00740F67"/>
    <w:rsid w:val="00742C80"/>
    <w:rsid w:val="00743107"/>
    <w:rsid w:val="007431EE"/>
    <w:rsid w:val="007449A6"/>
    <w:rsid w:val="0074512B"/>
    <w:rsid w:val="00745C2E"/>
    <w:rsid w:val="00745D01"/>
    <w:rsid w:val="007476BD"/>
    <w:rsid w:val="007518B5"/>
    <w:rsid w:val="0075211C"/>
    <w:rsid w:val="007527E0"/>
    <w:rsid w:val="0075352B"/>
    <w:rsid w:val="00755674"/>
    <w:rsid w:val="00756581"/>
    <w:rsid w:val="007614CF"/>
    <w:rsid w:val="0076463A"/>
    <w:rsid w:val="00765B77"/>
    <w:rsid w:val="00766084"/>
    <w:rsid w:val="00767B43"/>
    <w:rsid w:val="0077260C"/>
    <w:rsid w:val="0077340E"/>
    <w:rsid w:val="00774793"/>
    <w:rsid w:val="00775786"/>
    <w:rsid w:val="007764CE"/>
    <w:rsid w:val="00776615"/>
    <w:rsid w:val="0077662F"/>
    <w:rsid w:val="0077733F"/>
    <w:rsid w:val="00782EAD"/>
    <w:rsid w:val="007843B3"/>
    <w:rsid w:val="007867E5"/>
    <w:rsid w:val="00786E3A"/>
    <w:rsid w:val="00790E97"/>
    <w:rsid w:val="0079293C"/>
    <w:rsid w:val="007958C7"/>
    <w:rsid w:val="007A4546"/>
    <w:rsid w:val="007A4B6F"/>
    <w:rsid w:val="007A5D20"/>
    <w:rsid w:val="007A78F8"/>
    <w:rsid w:val="007B05AD"/>
    <w:rsid w:val="007B288D"/>
    <w:rsid w:val="007B2DB4"/>
    <w:rsid w:val="007B38FF"/>
    <w:rsid w:val="007C095E"/>
    <w:rsid w:val="007C5089"/>
    <w:rsid w:val="007C7E1E"/>
    <w:rsid w:val="007D1560"/>
    <w:rsid w:val="007D3DE1"/>
    <w:rsid w:val="007D5576"/>
    <w:rsid w:val="007D6350"/>
    <w:rsid w:val="007D7729"/>
    <w:rsid w:val="007D7906"/>
    <w:rsid w:val="007E0657"/>
    <w:rsid w:val="007E1A22"/>
    <w:rsid w:val="007E229F"/>
    <w:rsid w:val="007E3DFB"/>
    <w:rsid w:val="007E40C8"/>
    <w:rsid w:val="007E4D99"/>
    <w:rsid w:val="007E5C3E"/>
    <w:rsid w:val="007F1463"/>
    <w:rsid w:val="007F3DA1"/>
    <w:rsid w:val="007F676B"/>
    <w:rsid w:val="007F74BD"/>
    <w:rsid w:val="008032B8"/>
    <w:rsid w:val="00803A03"/>
    <w:rsid w:val="00807916"/>
    <w:rsid w:val="0081128C"/>
    <w:rsid w:val="008115D6"/>
    <w:rsid w:val="008118C7"/>
    <w:rsid w:val="00813B23"/>
    <w:rsid w:val="00814552"/>
    <w:rsid w:val="008145DF"/>
    <w:rsid w:val="00815C8D"/>
    <w:rsid w:val="00815ED6"/>
    <w:rsid w:val="00816DC5"/>
    <w:rsid w:val="00816FD7"/>
    <w:rsid w:val="0081704B"/>
    <w:rsid w:val="00817BDE"/>
    <w:rsid w:val="00820181"/>
    <w:rsid w:val="00822EE6"/>
    <w:rsid w:val="00827DE6"/>
    <w:rsid w:val="00833BED"/>
    <w:rsid w:val="00835EF2"/>
    <w:rsid w:val="0083662F"/>
    <w:rsid w:val="0084012A"/>
    <w:rsid w:val="008411DC"/>
    <w:rsid w:val="00841615"/>
    <w:rsid w:val="00842D27"/>
    <w:rsid w:val="00844932"/>
    <w:rsid w:val="00844CD2"/>
    <w:rsid w:val="00845400"/>
    <w:rsid w:val="00850283"/>
    <w:rsid w:val="00851EA4"/>
    <w:rsid w:val="00855764"/>
    <w:rsid w:val="00855DD5"/>
    <w:rsid w:val="0085753B"/>
    <w:rsid w:val="00857F3B"/>
    <w:rsid w:val="008619F9"/>
    <w:rsid w:val="008630A9"/>
    <w:rsid w:val="00863C3C"/>
    <w:rsid w:val="00864BCF"/>
    <w:rsid w:val="00866FC2"/>
    <w:rsid w:val="00867DEF"/>
    <w:rsid w:val="008720AE"/>
    <w:rsid w:val="008764C5"/>
    <w:rsid w:val="00876663"/>
    <w:rsid w:val="00880284"/>
    <w:rsid w:val="00881F5D"/>
    <w:rsid w:val="008844AF"/>
    <w:rsid w:val="00885AF4"/>
    <w:rsid w:val="00887003"/>
    <w:rsid w:val="00887222"/>
    <w:rsid w:val="00890F0C"/>
    <w:rsid w:val="00891509"/>
    <w:rsid w:val="008967F2"/>
    <w:rsid w:val="008969B5"/>
    <w:rsid w:val="008A02CB"/>
    <w:rsid w:val="008A2A00"/>
    <w:rsid w:val="008A325C"/>
    <w:rsid w:val="008A37C9"/>
    <w:rsid w:val="008A44D3"/>
    <w:rsid w:val="008A44E5"/>
    <w:rsid w:val="008A5EF2"/>
    <w:rsid w:val="008A61B3"/>
    <w:rsid w:val="008A6FEF"/>
    <w:rsid w:val="008B4946"/>
    <w:rsid w:val="008B561C"/>
    <w:rsid w:val="008B7405"/>
    <w:rsid w:val="008C0C82"/>
    <w:rsid w:val="008C1236"/>
    <w:rsid w:val="008C2476"/>
    <w:rsid w:val="008C316F"/>
    <w:rsid w:val="008C37CD"/>
    <w:rsid w:val="008C768D"/>
    <w:rsid w:val="008D0BC5"/>
    <w:rsid w:val="008D2D16"/>
    <w:rsid w:val="008D5918"/>
    <w:rsid w:val="008D6C97"/>
    <w:rsid w:val="008D72AD"/>
    <w:rsid w:val="008E03BA"/>
    <w:rsid w:val="008E23C1"/>
    <w:rsid w:val="008E4335"/>
    <w:rsid w:val="008E57F5"/>
    <w:rsid w:val="008E7E4A"/>
    <w:rsid w:val="008F061A"/>
    <w:rsid w:val="008F0FFA"/>
    <w:rsid w:val="008F1EE0"/>
    <w:rsid w:val="008F29A7"/>
    <w:rsid w:val="008F330E"/>
    <w:rsid w:val="008F7B99"/>
    <w:rsid w:val="009002E5"/>
    <w:rsid w:val="0090181C"/>
    <w:rsid w:val="00902E6A"/>
    <w:rsid w:val="00903C1B"/>
    <w:rsid w:val="009047CC"/>
    <w:rsid w:val="00906C56"/>
    <w:rsid w:val="00907D22"/>
    <w:rsid w:val="009101BA"/>
    <w:rsid w:val="009105FE"/>
    <w:rsid w:val="00911D62"/>
    <w:rsid w:val="00912D46"/>
    <w:rsid w:val="0091309C"/>
    <w:rsid w:val="00915286"/>
    <w:rsid w:val="00915BF7"/>
    <w:rsid w:val="00916000"/>
    <w:rsid w:val="00917B96"/>
    <w:rsid w:val="0092125D"/>
    <w:rsid w:val="0092205B"/>
    <w:rsid w:val="009224EC"/>
    <w:rsid w:val="009249BF"/>
    <w:rsid w:val="00925BFC"/>
    <w:rsid w:val="009302D5"/>
    <w:rsid w:val="00932441"/>
    <w:rsid w:val="00934DE8"/>
    <w:rsid w:val="00940D8F"/>
    <w:rsid w:val="00941D76"/>
    <w:rsid w:val="00943016"/>
    <w:rsid w:val="009440FB"/>
    <w:rsid w:val="0094599F"/>
    <w:rsid w:val="009467A0"/>
    <w:rsid w:val="00946E98"/>
    <w:rsid w:val="00950B09"/>
    <w:rsid w:val="009517D1"/>
    <w:rsid w:val="00953D43"/>
    <w:rsid w:val="00956453"/>
    <w:rsid w:val="00956E37"/>
    <w:rsid w:val="009571F9"/>
    <w:rsid w:val="0095735E"/>
    <w:rsid w:val="00957BA7"/>
    <w:rsid w:val="009616FC"/>
    <w:rsid w:val="009646FB"/>
    <w:rsid w:val="00964CD0"/>
    <w:rsid w:val="0096533F"/>
    <w:rsid w:val="00966678"/>
    <w:rsid w:val="0096714B"/>
    <w:rsid w:val="00970E4B"/>
    <w:rsid w:val="00971E9B"/>
    <w:rsid w:val="00972953"/>
    <w:rsid w:val="00973D2F"/>
    <w:rsid w:val="00974154"/>
    <w:rsid w:val="009750EE"/>
    <w:rsid w:val="00975371"/>
    <w:rsid w:val="00976F70"/>
    <w:rsid w:val="00977FC9"/>
    <w:rsid w:val="00981ACA"/>
    <w:rsid w:val="00983370"/>
    <w:rsid w:val="00983E3F"/>
    <w:rsid w:val="00986FDF"/>
    <w:rsid w:val="00987491"/>
    <w:rsid w:val="00987B76"/>
    <w:rsid w:val="00994002"/>
    <w:rsid w:val="00994310"/>
    <w:rsid w:val="009A1FE3"/>
    <w:rsid w:val="009A26B9"/>
    <w:rsid w:val="009A2CE6"/>
    <w:rsid w:val="009A5D79"/>
    <w:rsid w:val="009B2F8C"/>
    <w:rsid w:val="009B3280"/>
    <w:rsid w:val="009B4CBB"/>
    <w:rsid w:val="009B5F50"/>
    <w:rsid w:val="009B7886"/>
    <w:rsid w:val="009C3143"/>
    <w:rsid w:val="009C71B5"/>
    <w:rsid w:val="009C71EF"/>
    <w:rsid w:val="009C7B49"/>
    <w:rsid w:val="009D01B6"/>
    <w:rsid w:val="009D047B"/>
    <w:rsid w:val="009D165E"/>
    <w:rsid w:val="009D4233"/>
    <w:rsid w:val="009D4600"/>
    <w:rsid w:val="009D4D16"/>
    <w:rsid w:val="009D4E82"/>
    <w:rsid w:val="009D5F03"/>
    <w:rsid w:val="009D68CB"/>
    <w:rsid w:val="009E05E5"/>
    <w:rsid w:val="009E0F5A"/>
    <w:rsid w:val="009E1698"/>
    <w:rsid w:val="009E3D88"/>
    <w:rsid w:val="009E5AC4"/>
    <w:rsid w:val="009F11A1"/>
    <w:rsid w:val="009F4A8E"/>
    <w:rsid w:val="009F65BC"/>
    <w:rsid w:val="00A02852"/>
    <w:rsid w:val="00A05D90"/>
    <w:rsid w:val="00A1091F"/>
    <w:rsid w:val="00A13759"/>
    <w:rsid w:val="00A14372"/>
    <w:rsid w:val="00A219F3"/>
    <w:rsid w:val="00A23135"/>
    <w:rsid w:val="00A23137"/>
    <w:rsid w:val="00A246D8"/>
    <w:rsid w:val="00A259B3"/>
    <w:rsid w:val="00A2611F"/>
    <w:rsid w:val="00A26316"/>
    <w:rsid w:val="00A27545"/>
    <w:rsid w:val="00A30667"/>
    <w:rsid w:val="00A3199E"/>
    <w:rsid w:val="00A32EDF"/>
    <w:rsid w:val="00A3308B"/>
    <w:rsid w:val="00A36AC9"/>
    <w:rsid w:val="00A36E23"/>
    <w:rsid w:val="00A36EFD"/>
    <w:rsid w:val="00A3760D"/>
    <w:rsid w:val="00A42CC4"/>
    <w:rsid w:val="00A539D2"/>
    <w:rsid w:val="00A55E81"/>
    <w:rsid w:val="00A605D9"/>
    <w:rsid w:val="00A60A8E"/>
    <w:rsid w:val="00A62AA2"/>
    <w:rsid w:val="00A6363A"/>
    <w:rsid w:val="00A63BDC"/>
    <w:rsid w:val="00A67BF7"/>
    <w:rsid w:val="00A70FF5"/>
    <w:rsid w:val="00A73027"/>
    <w:rsid w:val="00A7781F"/>
    <w:rsid w:val="00A80DD4"/>
    <w:rsid w:val="00A82BA4"/>
    <w:rsid w:val="00A83D9B"/>
    <w:rsid w:val="00A844DE"/>
    <w:rsid w:val="00A86BEC"/>
    <w:rsid w:val="00A870B1"/>
    <w:rsid w:val="00A87276"/>
    <w:rsid w:val="00A91740"/>
    <w:rsid w:val="00A95202"/>
    <w:rsid w:val="00A95804"/>
    <w:rsid w:val="00A95899"/>
    <w:rsid w:val="00A95E5D"/>
    <w:rsid w:val="00A96727"/>
    <w:rsid w:val="00A979F0"/>
    <w:rsid w:val="00AA26D5"/>
    <w:rsid w:val="00AA2715"/>
    <w:rsid w:val="00AB07AA"/>
    <w:rsid w:val="00AB0C3C"/>
    <w:rsid w:val="00AB2121"/>
    <w:rsid w:val="00AB2B36"/>
    <w:rsid w:val="00AB43BE"/>
    <w:rsid w:val="00AB5191"/>
    <w:rsid w:val="00AB632E"/>
    <w:rsid w:val="00AB7DE4"/>
    <w:rsid w:val="00AC0F4C"/>
    <w:rsid w:val="00AC2684"/>
    <w:rsid w:val="00AC3EA9"/>
    <w:rsid w:val="00AC558F"/>
    <w:rsid w:val="00AC5A1F"/>
    <w:rsid w:val="00AC5F7C"/>
    <w:rsid w:val="00AC6FA8"/>
    <w:rsid w:val="00AD0478"/>
    <w:rsid w:val="00AD2BB7"/>
    <w:rsid w:val="00AD2E46"/>
    <w:rsid w:val="00AD309A"/>
    <w:rsid w:val="00AD3358"/>
    <w:rsid w:val="00AD4C8B"/>
    <w:rsid w:val="00AD651E"/>
    <w:rsid w:val="00AD6E76"/>
    <w:rsid w:val="00AE033B"/>
    <w:rsid w:val="00AE5BD0"/>
    <w:rsid w:val="00AE6B38"/>
    <w:rsid w:val="00AE6F3C"/>
    <w:rsid w:val="00AF1770"/>
    <w:rsid w:val="00AF1C4B"/>
    <w:rsid w:val="00AF2267"/>
    <w:rsid w:val="00AF32DA"/>
    <w:rsid w:val="00AF501A"/>
    <w:rsid w:val="00B0229E"/>
    <w:rsid w:val="00B06794"/>
    <w:rsid w:val="00B0681F"/>
    <w:rsid w:val="00B103EA"/>
    <w:rsid w:val="00B113C5"/>
    <w:rsid w:val="00B11761"/>
    <w:rsid w:val="00B17D32"/>
    <w:rsid w:val="00B203C9"/>
    <w:rsid w:val="00B221F6"/>
    <w:rsid w:val="00B258AF"/>
    <w:rsid w:val="00B26785"/>
    <w:rsid w:val="00B30892"/>
    <w:rsid w:val="00B31001"/>
    <w:rsid w:val="00B31028"/>
    <w:rsid w:val="00B32072"/>
    <w:rsid w:val="00B32ABB"/>
    <w:rsid w:val="00B332C2"/>
    <w:rsid w:val="00B346CC"/>
    <w:rsid w:val="00B36DEC"/>
    <w:rsid w:val="00B42CE7"/>
    <w:rsid w:val="00B44647"/>
    <w:rsid w:val="00B44EF1"/>
    <w:rsid w:val="00B4513B"/>
    <w:rsid w:val="00B4520B"/>
    <w:rsid w:val="00B47A13"/>
    <w:rsid w:val="00B5205E"/>
    <w:rsid w:val="00B528AE"/>
    <w:rsid w:val="00B55F2F"/>
    <w:rsid w:val="00B5631C"/>
    <w:rsid w:val="00B566D9"/>
    <w:rsid w:val="00B575D7"/>
    <w:rsid w:val="00B57736"/>
    <w:rsid w:val="00B60826"/>
    <w:rsid w:val="00B62609"/>
    <w:rsid w:val="00B62794"/>
    <w:rsid w:val="00B6295A"/>
    <w:rsid w:val="00B659EC"/>
    <w:rsid w:val="00B6677E"/>
    <w:rsid w:val="00B677F6"/>
    <w:rsid w:val="00B711FF"/>
    <w:rsid w:val="00B71D61"/>
    <w:rsid w:val="00B73CAB"/>
    <w:rsid w:val="00B80598"/>
    <w:rsid w:val="00B824D4"/>
    <w:rsid w:val="00B833F6"/>
    <w:rsid w:val="00B872E2"/>
    <w:rsid w:val="00B87786"/>
    <w:rsid w:val="00B905CF"/>
    <w:rsid w:val="00B915AA"/>
    <w:rsid w:val="00B92DD2"/>
    <w:rsid w:val="00B93B7F"/>
    <w:rsid w:val="00B95A5C"/>
    <w:rsid w:val="00B95D30"/>
    <w:rsid w:val="00B96729"/>
    <w:rsid w:val="00B967AE"/>
    <w:rsid w:val="00B96857"/>
    <w:rsid w:val="00B97330"/>
    <w:rsid w:val="00BA2D44"/>
    <w:rsid w:val="00BA3C96"/>
    <w:rsid w:val="00BA4DEE"/>
    <w:rsid w:val="00BA5971"/>
    <w:rsid w:val="00BB083F"/>
    <w:rsid w:val="00BB1C2C"/>
    <w:rsid w:val="00BB2164"/>
    <w:rsid w:val="00BB2C3B"/>
    <w:rsid w:val="00BB3AB2"/>
    <w:rsid w:val="00BB4907"/>
    <w:rsid w:val="00BB5EE4"/>
    <w:rsid w:val="00BB6B89"/>
    <w:rsid w:val="00BC2A34"/>
    <w:rsid w:val="00BC4876"/>
    <w:rsid w:val="00BC5D21"/>
    <w:rsid w:val="00BC7D24"/>
    <w:rsid w:val="00BD0D22"/>
    <w:rsid w:val="00BD1B52"/>
    <w:rsid w:val="00BD36E9"/>
    <w:rsid w:val="00BD46C2"/>
    <w:rsid w:val="00BD5588"/>
    <w:rsid w:val="00BD619A"/>
    <w:rsid w:val="00BE0A5C"/>
    <w:rsid w:val="00BE1E02"/>
    <w:rsid w:val="00BE2E7F"/>
    <w:rsid w:val="00BE3F44"/>
    <w:rsid w:val="00BE527F"/>
    <w:rsid w:val="00BE6BC4"/>
    <w:rsid w:val="00BE7A5A"/>
    <w:rsid w:val="00BE7B29"/>
    <w:rsid w:val="00BE7C32"/>
    <w:rsid w:val="00BE7D87"/>
    <w:rsid w:val="00BF01ED"/>
    <w:rsid w:val="00BF0552"/>
    <w:rsid w:val="00BF205F"/>
    <w:rsid w:val="00BF274F"/>
    <w:rsid w:val="00C0038C"/>
    <w:rsid w:val="00C05337"/>
    <w:rsid w:val="00C05546"/>
    <w:rsid w:val="00C05953"/>
    <w:rsid w:val="00C06ED3"/>
    <w:rsid w:val="00C07C68"/>
    <w:rsid w:val="00C1484E"/>
    <w:rsid w:val="00C1593B"/>
    <w:rsid w:val="00C168E8"/>
    <w:rsid w:val="00C17891"/>
    <w:rsid w:val="00C2168A"/>
    <w:rsid w:val="00C24CFA"/>
    <w:rsid w:val="00C27EE2"/>
    <w:rsid w:val="00C30E79"/>
    <w:rsid w:val="00C3322B"/>
    <w:rsid w:val="00C34970"/>
    <w:rsid w:val="00C40028"/>
    <w:rsid w:val="00C41511"/>
    <w:rsid w:val="00C5162E"/>
    <w:rsid w:val="00C527DF"/>
    <w:rsid w:val="00C539D9"/>
    <w:rsid w:val="00C53A87"/>
    <w:rsid w:val="00C53AB5"/>
    <w:rsid w:val="00C554AC"/>
    <w:rsid w:val="00C55837"/>
    <w:rsid w:val="00C612B5"/>
    <w:rsid w:val="00C62F10"/>
    <w:rsid w:val="00C65017"/>
    <w:rsid w:val="00C6624A"/>
    <w:rsid w:val="00C67879"/>
    <w:rsid w:val="00C67CA5"/>
    <w:rsid w:val="00C701F0"/>
    <w:rsid w:val="00C72137"/>
    <w:rsid w:val="00C73243"/>
    <w:rsid w:val="00C7677D"/>
    <w:rsid w:val="00C777DC"/>
    <w:rsid w:val="00C77DB3"/>
    <w:rsid w:val="00C80473"/>
    <w:rsid w:val="00C807BC"/>
    <w:rsid w:val="00C80981"/>
    <w:rsid w:val="00C82806"/>
    <w:rsid w:val="00C83445"/>
    <w:rsid w:val="00C84397"/>
    <w:rsid w:val="00C85F57"/>
    <w:rsid w:val="00C86DA0"/>
    <w:rsid w:val="00C929BF"/>
    <w:rsid w:val="00C93465"/>
    <w:rsid w:val="00C953E4"/>
    <w:rsid w:val="00C97AC5"/>
    <w:rsid w:val="00CA02C3"/>
    <w:rsid w:val="00CA3F07"/>
    <w:rsid w:val="00CA4C72"/>
    <w:rsid w:val="00CA54F3"/>
    <w:rsid w:val="00CB13CF"/>
    <w:rsid w:val="00CB1897"/>
    <w:rsid w:val="00CB3469"/>
    <w:rsid w:val="00CB4D55"/>
    <w:rsid w:val="00CB50F5"/>
    <w:rsid w:val="00CB541C"/>
    <w:rsid w:val="00CB6AF1"/>
    <w:rsid w:val="00CB763E"/>
    <w:rsid w:val="00CC264C"/>
    <w:rsid w:val="00CC28B2"/>
    <w:rsid w:val="00CC2C41"/>
    <w:rsid w:val="00CC48A5"/>
    <w:rsid w:val="00CC48EA"/>
    <w:rsid w:val="00CC623C"/>
    <w:rsid w:val="00CD1101"/>
    <w:rsid w:val="00CD27D9"/>
    <w:rsid w:val="00CD4A18"/>
    <w:rsid w:val="00CD4C30"/>
    <w:rsid w:val="00CD7D1B"/>
    <w:rsid w:val="00CE252D"/>
    <w:rsid w:val="00CE26A1"/>
    <w:rsid w:val="00CE3BF5"/>
    <w:rsid w:val="00CE4F8C"/>
    <w:rsid w:val="00CF1B58"/>
    <w:rsid w:val="00CF1CCE"/>
    <w:rsid w:val="00CF5DB5"/>
    <w:rsid w:val="00CF6E79"/>
    <w:rsid w:val="00CF7B23"/>
    <w:rsid w:val="00CF7D6C"/>
    <w:rsid w:val="00D00526"/>
    <w:rsid w:val="00D00B83"/>
    <w:rsid w:val="00D01BCC"/>
    <w:rsid w:val="00D01D59"/>
    <w:rsid w:val="00D0734B"/>
    <w:rsid w:val="00D12A97"/>
    <w:rsid w:val="00D13C36"/>
    <w:rsid w:val="00D14DB8"/>
    <w:rsid w:val="00D16169"/>
    <w:rsid w:val="00D16B80"/>
    <w:rsid w:val="00D17C99"/>
    <w:rsid w:val="00D17D7B"/>
    <w:rsid w:val="00D23D3B"/>
    <w:rsid w:val="00D24089"/>
    <w:rsid w:val="00D26A7B"/>
    <w:rsid w:val="00D27CF2"/>
    <w:rsid w:val="00D30376"/>
    <w:rsid w:val="00D3086B"/>
    <w:rsid w:val="00D329D1"/>
    <w:rsid w:val="00D3450C"/>
    <w:rsid w:val="00D351D9"/>
    <w:rsid w:val="00D368B9"/>
    <w:rsid w:val="00D42AE3"/>
    <w:rsid w:val="00D455EB"/>
    <w:rsid w:val="00D4635D"/>
    <w:rsid w:val="00D467D2"/>
    <w:rsid w:val="00D4793F"/>
    <w:rsid w:val="00D47C2B"/>
    <w:rsid w:val="00D52902"/>
    <w:rsid w:val="00D538E9"/>
    <w:rsid w:val="00D55E7C"/>
    <w:rsid w:val="00D5750F"/>
    <w:rsid w:val="00D6033C"/>
    <w:rsid w:val="00D61FB4"/>
    <w:rsid w:val="00D63154"/>
    <w:rsid w:val="00D649CB"/>
    <w:rsid w:val="00D66287"/>
    <w:rsid w:val="00D71D71"/>
    <w:rsid w:val="00D721BE"/>
    <w:rsid w:val="00D72602"/>
    <w:rsid w:val="00D7629A"/>
    <w:rsid w:val="00D76F87"/>
    <w:rsid w:val="00D80F16"/>
    <w:rsid w:val="00D81F3C"/>
    <w:rsid w:val="00D829B4"/>
    <w:rsid w:val="00D950F4"/>
    <w:rsid w:val="00D95501"/>
    <w:rsid w:val="00D96967"/>
    <w:rsid w:val="00D96B77"/>
    <w:rsid w:val="00D97E66"/>
    <w:rsid w:val="00DA03DE"/>
    <w:rsid w:val="00DA2157"/>
    <w:rsid w:val="00DA4E3D"/>
    <w:rsid w:val="00DA5895"/>
    <w:rsid w:val="00DA7763"/>
    <w:rsid w:val="00DB2860"/>
    <w:rsid w:val="00DB4961"/>
    <w:rsid w:val="00DB5476"/>
    <w:rsid w:val="00DB74A7"/>
    <w:rsid w:val="00DC12F9"/>
    <w:rsid w:val="00DC6A7D"/>
    <w:rsid w:val="00DD275A"/>
    <w:rsid w:val="00DD2A28"/>
    <w:rsid w:val="00DD6105"/>
    <w:rsid w:val="00DD7C5B"/>
    <w:rsid w:val="00DE3997"/>
    <w:rsid w:val="00DE4E59"/>
    <w:rsid w:val="00DE4E99"/>
    <w:rsid w:val="00DE51BF"/>
    <w:rsid w:val="00DE5337"/>
    <w:rsid w:val="00DE5925"/>
    <w:rsid w:val="00DE636C"/>
    <w:rsid w:val="00DF0306"/>
    <w:rsid w:val="00DF05B0"/>
    <w:rsid w:val="00DF17B6"/>
    <w:rsid w:val="00DF6441"/>
    <w:rsid w:val="00DF6AAA"/>
    <w:rsid w:val="00E000DA"/>
    <w:rsid w:val="00E02962"/>
    <w:rsid w:val="00E02FB8"/>
    <w:rsid w:val="00E04DBA"/>
    <w:rsid w:val="00E060C1"/>
    <w:rsid w:val="00E1199D"/>
    <w:rsid w:val="00E13797"/>
    <w:rsid w:val="00E13D92"/>
    <w:rsid w:val="00E1529B"/>
    <w:rsid w:val="00E20298"/>
    <w:rsid w:val="00E20A6D"/>
    <w:rsid w:val="00E22BA3"/>
    <w:rsid w:val="00E22DAA"/>
    <w:rsid w:val="00E23324"/>
    <w:rsid w:val="00E254CD"/>
    <w:rsid w:val="00E277DE"/>
    <w:rsid w:val="00E300E0"/>
    <w:rsid w:val="00E40A16"/>
    <w:rsid w:val="00E415A3"/>
    <w:rsid w:val="00E42FC4"/>
    <w:rsid w:val="00E45BE8"/>
    <w:rsid w:val="00E46674"/>
    <w:rsid w:val="00E46CBE"/>
    <w:rsid w:val="00E52B4C"/>
    <w:rsid w:val="00E53D49"/>
    <w:rsid w:val="00E55B2E"/>
    <w:rsid w:val="00E61742"/>
    <w:rsid w:val="00E63964"/>
    <w:rsid w:val="00E63E25"/>
    <w:rsid w:val="00E64642"/>
    <w:rsid w:val="00E64ACE"/>
    <w:rsid w:val="00E65943"/>
    <w:rsid w:val="00E720EB"/>
    <w:rsid w:val="00E75895"/>
    <w:rsid w:val="00E75C3F"/>
    <w:rsid w:val="00E80030"/>
    <w:rsid w:val="00E81075"/>
    <w:rsid w:val="00E83A11"/>
    <w:rsid w:val="00E84308"/>
    <w:rsid w:val="00E93612"/>
    <w:rsid w:val="00E96236"/>
    <w:rsid w:val="00E96839"/>
    <w:rsid w:val="00E96C1A"/>
    <w:rsid w:val="00E97629"/>
    <w:rsid w:val="00EA0329"/>
    <w:rsid w:val="00EA3EB6"/>
    <w:rsid w:val="00EA4DAA"/>
    <w:rsid w:val="00EA582E"/>
    <w:rsid w:val="00EB25E5"/>
    <w:rsid w:val="00EB6B0F"/>
    <w:rsid w:val="00EB7E5A"/>
    <w:rsid w:val="00EC13B0"/>
    <w:rsid w:val="00EC3944"/>
    <w:rsid w:val="00EC3C91"/>
    <w:rsid w:val="00EC6F8E"/>
    <w:rsid w:val="00EC7EEA"/>
    <w:rsid w:val="00ED06C1"/>
    <w:rsid w:val="00ED68E1"/>
    <w:rsid w:val="00ED70E9"/>
    <w:rsid w:val="00EE01E6"/>
    <w:rsid w:val="00EE1EC6"/>
    <w:rsid w:val="00EE2E72"/>
    <w:rsid w:val="00EF102E"/>
    <w:rsid w:val="00EF62EA"/>
    <w:rsid w:val="00EF63BC"/>
    <w:rsid w:val="00F02217"/>
    <w:rsid w:val="00F038BA"/>
    <w:rsid w:val="00F05578"/>
    <w:rsid w:val="00F05B3D"/>
    <w:rsid w:val="00F07145"/>
    <w:rsid w:val="00F071C1"/>
    <w:rsid w:val="00F0799C"/>
    <w:rsid w:val="00F108B9"/>
    <w:rsid w:val="00F10D7D"/>
    <w:rsid w:val="00F11001"/>
    <w:rsid w:val="00F12249"/>
    <w:rsid w:val="00F144F4"/>
    <w:rsid w:val="00F16607"/>
    <w:rsid w:val="00F21099"/>
    <w:rsid w:val="00F2191F"/>
    <w:rsid w:val="00F24214"/>
    <w:rsid w:val="00F26F6B"/>
    <w:rsid w:val="00F31F00"/>
    <w:rsid w:val="00F32F83"/>
    <w:rsid w:val="00F34ECF"/>
    <w:rsid w:val="00F35963"/>
    <w:rsid w:val="00F36349"/>
    <w:rsid w:val="00F3694F"/>
    <w:rsid w:val="00F37A7F"/>
    <w:rsid w:val="00F37FC3"/>
    <w:rsid w:val="00F424A8"/>
    <w:rsid w:val="00F43F5F"/>
    <w:rsid w:val="00F47311"/>
    <w:rsid w:val="00F47E44"/>
    <w:rsid w:val="00F5071B"/>
    <w:rsid w:val="00F50BBF"/>
    <w:rsid w:val="00F5329E"/>
    <w:rsid w:val="00F5412B"/>
    <w:rsid w:val="00F56909"/>
    <w:rsid w:val="00F56B1E"/>
    <w:rsid w:val="00F57F60"/>
    <w:rsid w:val="00F602AC"/>
    <w:rsid w:val="00F61BFE"/>
    <w:rsid w:val="00F62F4A"/>
    <w:rsid w:val="00F6305F"/>
    <w:rsid w:val="00F63EC9"/>
    <w:rsid w:val="00F64D4E"/>
    <w:rsid w:val="00F64F66"/>
    <w:rsid w:val="00F661FD"/>
    <w:rsid w:val="00F67CF2"/>
    <w:rsid w:val="00F7116A"/>
    <w:rsid w:val="00F74D41"/>
    <w:rsid w:val="00F74D7E"/>
    <w:rsid w:val="00F77EF4"/>
    <w:rsid w:val="00F820D3"/>
    <w:rsid w:val="00F824BB"/>
    <w:rsid w:val="00F86BF3"/>
    <w:rsid w:val="00F904C0"/>
    <w:rsid w:val="00F90C7E"/>
    <w:rsid w:val="00F91AE3"/>
    <w:rsid w:val="00F9309D"/>
    <w:rsid w:val="00F93BA1"/>
    <w:rsid w:val="00FA09B3"/>
    <w:rsid w:val="00FA1242"/>
    <w:rsid w:val="00FA2C81"/>
    <w:rsid w:val="00FA3E60"/>
    <w:rsid w:val="00FA413F"/>
    <w:rsid w:val="00FA4DFF"/>
    <w:rsid w:val="00FA6E1A"/>
    <w:rsid w:val="00FA7D26"/>
    <w:rsid w:val="00FB23AF"/>
    <w:rsid w:val="00FB34A1"/>
    <w:rsid w:val="00FB50E5"/>
    <w:rsid w:val="00FB6FFE"/>
    <w:rsid w:val="00FC05D6"/>
    <w:rsid w:val="00FC3221"/>
    <w:rsid w:val="00FC4D4D"/>
    <w:rsid w:val="00FD2B11"/>
    <w:rsid w:val="00FD42CB"/>
    <w:rsid w:val="00FD4AD0"/>
    <w:rsid w:val="00FD5B67"/>
    <w:rsid w:val="00FD69B1"/>
    <w:rsid w:val="00FD7A39"/>
    <w:rsid w:val="00FE193D"/>
    <w:rsid w:val="00FE1950"/>
    <w:rsid w:val="00FE30AB"/>
    <w:rsid w:val="00FE4500"/>
    <w:rsid w:val="00FF1028"/>
    <w:rsid w:val="00FF2463"/>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5FD479"/>
  <w15:docId w15:val="{2F295EEF-78C3-4F9B-A189-1CEA77A5C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39101688">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03711121">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A2E06-DC62-44C4-A1B4-FAF2F617F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66</Pages>
  <Words>12202</Words>
  <Characters>67116</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6</cp:revision>
  <cp:lastPrinted>2022-03-15T15:32:00Z</cp:lastPrinted>
  <dcterms:created xsi:type="dcterms:W3CDTF">2022-03-15T15:39:00Z</dcterms:created>
  <dcterms:modified xsi:type="dcterms:W3CDTF">2022-03-30T22:52:00Z</dcterms:modified>
</cp:coreProperties>
</file>