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56778C" w:rsidRPr="00C261E5">
        <w:rPr>
          <w:rFonts w:asciiTheme="minorHAnsi" w:hAnsiTheme="minorHAnsi" w:cstheme="minorHAnsi"/>
          <w:szCs w:val="24"/>
        </w:rPr>
        <w:t>10:</w:t>
      </w:r>
      <w:r w:rsidR="0065407E">
        <w:rPr>
          <w:rFonts w:asciiTheme="minorHAnsi" w:hAnsiTheme="minorHAnsi" w:cstheme="minorHAnsi"/>
          <w:szCs w:val="24"/>
        </w:rPr>
        <w:t>03</w:t>
      </w:r>
      <w:r w:rsidR="00162908" w:rsidRPr="00493C55">
        <w:rPr>
          <w:rFonts w:asciiTheme="minorHAnsi" w:hAnsiTheme="minorHAnsi" w:cstheme="minorHAnsi"/>
          <w:szCs w:val="24"/>
        </w:rPr>
        <w:t xml:space="preserve"> horas del día </w:t>
      </w:r>
      <w:r w:rsidR="00B72E8A">
        <w:rPr>
          <w:rFonts w:asciiTheme="minorHAnsi" w:hAnsiTheme="minorHAnsi" w:cstheme="minorHAnsi"/>
          <w:szCs w:val="24"/>
        </w:rPr>
        <w:t>12</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B72E8A">
        <w:rPr>
          <w:rFonts w:asciiTheme="minorHAnsi" w:hAnsiTheme="minorHAnsi" w:cstheme="minorHAnsi"/>
          <w:szCs w:val="24"/>
        </w:rPr>
        <w:t>mayo</w:t>
      </w:r>
      <w:r w:rsidR="002463AB" w:rsidRPr="00C261E5">
        <w:rPr>
          <w:rFonts w:asciiTheme="minorHAnsi" w:hAnsiTheme="minorHAnsi" w:cstheme="minorHAnsi"/>
          <w:szCs w:val="24"/>
        </w:rPr>
        <w:t xml:space="preserve"> de 202</w:t>
      </w:r>
      <w:r w:rsidR="001C4A87" w:rsidRPr="00C261E5">
        <w:rPr>
          <w:rFonts w:asciiTheme="minorHAnsi" w:hAnsiTheme="minorHAnsi" w:cstheme="minorHAnsi"/>
          <w:szCs w:val="24"/>
        </w:rPr>
        <w:t>2</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en las instalaciones </w:t>
      </w:r>
      <w:r w:rsidR="0079293C" w:rsidRPr="00493C55">
        <w:rPr>
          <w:rFonts w:asciiTheme="minorHAnsi" w:hAnsiTheme="minorHAnsi" w:cstheme="minorHAnsi"/>
          <w:szCs w:val="24"/>
        </w:rPr>
        <w:t>del</w:t>
      </w:r>
      <w:r w:rsidR="00956453" w:rsidRPr="00493C55">
        <w:rPr>
          <w:rFonts w:asciiTheme="minorHAnsi" w:hAnsiTheme="minorHAnsi" w:cstheme="minorHAnsi"/>
          <w:szCs w:val="24"/>
        </w:rPr>
        <w:t xml:space="preserve"> Auditorio 1 ubicado en la Unidad Administrativa Basílica, andador 20 de noviembre S/N</w:t>
      </w:r>
      <w:r w:rsidR="00BD5588" w:rsidRPr="00493C55">
        <w:rPr>
          <w:rFonts w:asciiTheme="minorHAnsi" w:hAnsiTheme="minorHAnsi" w:cstheme="minorHAnsi"/>
          <w:szCs w:val="24"/>
        </w:rPr>
        <w:t>,</w:t>
      </w:r>
      <w:r w:rsidR="006E3603" w:rsidRPr="00493C55">
        <w:rPr>
          <w:rFonts w:asciiTheme="minorHAnsi" w:hAnsiTheme="minorHAnsi" w:cstheme="minorHAnsi"/>
          <w:szCs w:val="24"/>
        </w:rPr>
        <w:t xml:space="preserve"> </w:t>
      </w:r>
      <w:r w:rsidR="00162908" w:rsidRPr="00493C55">
        <w:rPr>
          <w:rFonts w:asciiTheme="minorHAnsi" w:hAnsiTheme="minorHAnsi" w:cstheme="minorHAnsi"/>
          <w:szCs w:val="24"/>
        </w:rPr>
        <w:t xml:space="preserve">en esta ciudad; se celebra la </w:t>
      </w:r>
      <w:r w:rsidR="00B72E8A">
        <w:rPr>
          <w:rFonts w:asciiTheme="minorHAnsi" w:hAnsiTheme="minorHAnsi" w:cstheme="minorHAnsi"/>
          <w:szCs w:val="24"/>
        </w:rPr>
        <w:t>Octava</w:t>
      </w:r>
      <w:r w:rsidR="00A87276" w:rsidRPr="00493C55">
        <w:rPr>
          <w:rFonts w:asciiTheme="minorHAnsi" w:hAnsiTheme="minorHAnsi" w:cstheme="minorHAnsi"/>
          <w:szCs w:val="24"/>
        </w:rPr>
        <w:t xml:space="preserve"> </w:t>
      </w:r>
      <w:r w:rsidR="00D95501" w:rsidRPr="00493C55">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1C4A87" w:rsidRPr="00493C55">
        <w:rPr>
          <w:rFonts w:asciiTheme="minorHAnsi" w:hAnsiTheme="minorHAnsi" w:cstheme="minorHAnsi"/>
          <w:szCs w:val="24"/>
        </w:rPr>
        <w:t>2</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rsidR="00981ACA" w:rsidRPr="00493C55" w:rsidRDefault="00981ACA" w:rsidP="00162908">
      <w:pPr>
        <w:pStyle w:val="Textoindependiente"/>
        <w:spacing w:line="360" w:lineRule="auto"/>
        <w:rPr>
          <w:rFonts w:asciiTheme="minorHAnsi" w:hAnsiTheme="minorHAnsi" w:cstheme="minorHAnsi"/>
          <w:szCs w:val="24"/>
        </w:rPr>
      </w:pPr>
    </w:p>
    <w:p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3A4197" w:rsidRPr="00493C55">
        <w:rPr>
          <w:rFonts w:asciiTheme="minorHAnsi" w:hAnsiTheme="minorHAnsi" w:cstheme="minorHAnsi"/>
          <w:szCs w:val="24"/>
        </w:rPr>
        <w:t xml:space="preserve"> Y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rsidR="005C48A9" w:rsidRPr="00493C55" w:rsidRDefault="005C48A9" w:rsidP="00162908">
      <w:pPr>
        <w:pStyle w:val="Textoindependiente"/>
        <w:spacing w:line="360" w:lineRule="auto"/>
        <w:rPr>
          <w:rFonts w:asciiTheme="minorHAnsi" w:hAnsiTheme="minorHAnsi" w:cstheme="minorHAnsi"/>
          <w:szCs w:val="24"/>
        </w:rPr>
      </w:pPr>
    </w:p>
    <w:p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rsidR="001C4A87" w:rsidRPr="00493C55" w:rsidRDefault="001C4A87" w:rsidP="001C4A87">
      <w:pPr>
        <w:pStyle w:val="Sinespaciado"/>
        <w:rPr>
          <w:rFonts w:asciiTheme="minorHAnsi" w:hAnsiTheme="minorHAnsi" w:cstheme="minorHAnsi"/>
          <w:sz w:val="24"/>
          <w:szCs w:val="24"/>
        </w:rPr>
      </w:pPr>
      <w:proofErr w:type="spellStart"/>
      <w:r w:rsidRPr="00493C55">
        <w:rPr>
          <w:rFonts w:asciiTheme="minorHAnsi" w:hAnsiTheme="minorHAnsi" w:cstheme="minorHAnsi"/>
          <w:sz w:val="24"/>
          <w:szCs w:val="24"/>
        </w:rPr>
        <w:t>Talina</w:t>
      </w:r>
      <w:proofErr w:type="spellEnd"/>
      <w:r w:rsidRPr="00493C55">
        <w:rPr>
          <w:rFonts w:asciiTheme="minorHAnsi" w:hAnsiTheme="minorHAnsi" w:cstheme="minorHAnsi"/>
          <w:sz w:val="24"/>
          <w:szCs w:val="24"/>
        </w:rPr>
        <w:t xml:space="preserve"> Robles Villaseñor.</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Default="001C4A87" w:rsidP="001C4A87">
      <w:pPr>
        <w:pStyle w:val="Sinespaciado"/>
        <w:rPr>
          <w:rFonts w:asciiTheme="minorHAnsi" w:hAnsiTheme="minorHAnsi" w:cstheme="minorHAnsi"/>
          <w:sz w:val="24"/>
          <w:szCs w:val="24"/>
        </w:rPr>
      </w:pPr>
    </w:p>
    <w:p w:rsidR="00322AA5" w:rsidRPr="00493C55" w:rsidRDefault="00322AA5" w:rsidP="00322AA5">
      <w:pPr>
        <w:pStyle w:val="Sinespaciado"/>
        <w:rPr>
          <w:rFonts w:asciiTheme="minorHAnsi" w:hAnsiTheme="minorHAnsi" w:cstheme="minorHAnsi"/>
          <w:sz w:val="24"/>
          <w:szCs w:val="24"/>
        </w:rPr>
      </w:pPr>
      <w:r w:rsidRPr="00493C55">
        <w:rPr>
          <w:rFonts w:asciiTheme="minorHAnsi" w:hAnsiTheme="minorHAnsi" w:cstheme="minorHAnsi"/>
          <w:sz w:val="24"/>
          <w:szCs w:val="24"/>
        </w:rPr>
        <w:t>Dirección de Administración.</w:t>
      </w:r>
    </w:p>
    <w:p w:rsidR="00322AA5" w:rsidRPr="00493C55" w:rsidRDefault="00322AA5" w:rsidP="00322AA5">
      <w:pPr>
        <w:pStyle w:val="Sinespaciado"/>
        <w:rPr>
          <w:rFonts w:asciiTheme="minorHAnsi" w:hAnsiTheme="minorHAnsi" w:cstheme="minorHAnsi"/>
          <w:sz w:val="24"/>
          <w:szCs w:val="24"/>
        </w:rPr>
      </w:pPr>
      <w:proofErr w:type="spellStart"/>
      <w:r w:rsidRPr="00493C55">
        <w:rPr>
          <w:rFonts w:asciiTheme="minorHAnsi" w:hAnsiTheme="minorHAnsi" w:cstheme="minorHAnsi"/>
          <w:sz w:val="24"/>
          <w:szCs w:val="24"/>
        </w:rPr>
        <w:t>Dialhery</w:t>
      </w:r>
      <w:proofErr w:type="spellEnd"/>
      <w:r w:rsidRPr="00493C55">
        <w:rPr>
          <w:rFonts w:asciiTheme="minorHAnsi" w:hAnsiTheme="minorHAnsi" w:cstheme="minorHAnsi"/>
          <w:sz w:val="24"/>
          <w:szCs w:val="24"/>
        </w:rPr>
        <w:t xml:space="preserve"> Díaz González.</w:t>
      </w:r>
    </w:p>
    <w:p w:rsidR="00322AA5" w:rsidRPr="00493C55" w:rsidRDefault="00322AA5" w:rsidP="00322AA5">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322AA5" w:rsidRPr="00493C55" w:rsidRDefault="00322AA5"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rsidR="002C5ED9" w:rsidRPr="00493C55"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2029B5" w:rsidRPr="00493C55" w:rsidRDefault="002029B5" w:rsidP="001C4A87">
      <w:pPr>
        <w:pStyle w:val="Sinespaciado"/>
        <w:rPr>
          <w:rFonts w:asciiTheme="minorHAnsi" w:hAnsiTheme="minorHAnsi" w:cstheme="minorHAnsi"/>
          <w:sz w:val="24"/>
          <w:szCs w:val="24"/>
        </w:rPr>
      </w:pPr>
    </w:p>
    <w:p w:rsidR="0062047C" w:rsidRPr="00A26784"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Dirección de Desarrollo Agropecuario.</w:t>
      </w:r>
    </w:p>
    <w:p w:rsidR="0062047C" w:rsidRPr="00A26784" w:rsidRDefault="0062047C" w:rsidP="0062047C">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Campos Sáenz </w:t>
      </w:r>
    </w:p>
    <w:p w:rsidR="0062047C" w:rsidRPr="00A26784"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62047C" w:rsidRDefault="0062047C" w:rsidP="001C4A87">
      <w:pPr>
        <w:pStyle w:val="Sinespaciado"/>
        <w:rPr>
          <w:rFonts w:asciiTheme="minorHAnsi" w:hAnsiTheme="minorHAnsi" w:cstheme="minorHAnsi"/>
          <w:sz w:val="24"/>
          <w:szCs w:val="24"/>
        </w:rPr>
      </w:pPr>
    </w:p>
    <w:p w:rsidR="00322AA5" w:rsidRPr="00493C55" w:rsidRDefault="00322AA5" w:rsidP="00322AA5">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 la Cámara Nacional de Comercio, Servicios y Turismo de Guadalajara.</w:t>
      </w:r>
    </w:p>
    <w:p w:rsidR="00322AA5" w:rsidRPr="00493C55" w:rsidRDefault="00322AA5" w:rsidP="00322AA5">
      <w:pPr>
        <w:pStyle w:val="Sinespaciado"/>
        <w:rPr>
          <w:rFonts w:asciiTheme="minorHAnsi" w:hAnsiTheme="minorHAnsi" w:cstheme="minorHAnsi"/>
          <w:sz w:val="24"/>
          <w:szCs w:val="24"/>
        </w:rPr>
      </w:pPr>
      <w:r w:rsidRPr="00493C55">
        <w:rPr>
          <w:rFonts w:asciiTheme="minorHAnsi" w:hAnsiTheme="minorHAnsi" w:cstheme="minorHAnsi"/>
          <w:sz w:val="24"/>
          <w:szCs w:val="24"/>
        </w:rPr>
        <w:t>Rogelio Alejandro Muñoz Prado.</w:t>
      </w:r>
    </w:p>
    <w:p w:rsidR="00322AA5" w:rsidRDefault="00322AA5" w:rsidP="00322AA5">
      <w:pPr>
        <w:pStyle w:val="Sinespaciado"/>
        <w:rPr>
          <w:rFonts w:asciiTheme="minorHAnsi" w:hAnsiTheme="minorHAnsi" w:cstheme="minorHAnsi"/>
          <w:sz w:val="24"/>
          <w:szCs w:val="24"/>
        </w:rPr>
      </w:pPr>
      <w:r>
        <w:rPr>
          <w:rFonts w:asciiTheme="minorHAnsi" w:hAnsiTheme="minorHAnsi" w:cstheme="minorHAnsi"/>
          <w:sz w:val="24"/>
          <w:szCs w:val="24"/>
        </w:rPr>
        <w:t>Titular</w:t>
      </w:r>
      <w:r w:rsidRPr="00493C55">
        <w:rPr>
          <w:rFonts w:asciiTheme="minorHAnsi" w:hAnsiTheme="minorHAnsi" w:cstheme="minorHAnsi"/>
          <w:sz w:val="24"/>
          <w:szCs w:val="24"/>
        </w:rPr>
        <w:t>.</w:t>
      </w:r>
    </w:p>
    <w:p w:rsidR="00322AA5" w:rsidRDefault="00322AA5" w:rsidP="001C4A87">
      <w:pPr>
        <w:pStyle w:val="Sinespaciado"/>
        <w:rPr>
          <w:rFonts w:asciiTheme="minorHAnsi" w:hAnsiTheme="minorHAnsi" w:cstheme="minorHAnsi"/>
          <w:sz w:val="24"/>
          <w:szCs w:val="24"/>
        </w:rPr>
      </w:pPr>
    </w:p>
    <w:p w:rsidR="00322AA5" w:rsidRDefault="00322AA5" w:rsidP="00322AA5">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p>
    <w:p w:rsidR="00322AA5" w:rsidRPr="00A26784" w:rsidRDefault="00322AA5" w:rsidP="00322AA5">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Bricio </w:t>
      </w:r>
      <w:proofErr w:type="spellStart"/>
      <w:r w:rsidRPr="00A26784">
        <w:rPr>
          <w:rFonts w:asciiTheme="minorHAnsi" w:hAnsiTheme="minorHAnsi" w:cstheme="minorHAnsi"/>
          <w:sz w:val="24"/>
          <w:szCs w:val="24"/>
        </w:rPr>
        <w:t>Baldemar</w:t>
      </w:r>
      <w:proofErr w:type="spellEnd"/>
      <w:r w:rsidRPr="00A26784">
        <w:rPr>
          <w:rFonts w:asciiTheme="minorHAnsi" w:hAnsiTheme="minorHAnsi" w:cstheme="minorHAnsi"/>
          <w:sz w:val="24"/>
          <w:szCs w:val="24"/>
        </w:rPr>
        <w:t xml:space="preserve"> Rivera Orozco</w:t>
      </w:r>
      <w:r>
        <w:rPr>
          <w:rFonts w:asciiTheme="minorHAnsi" w:hAnsiTheme="minorHAnsi" w:cstheme="minorHAnsi"/>
          <w:sz w:val="24"/>
          <w:szCs w:val="24"/>
        </w:rPr>
        <w:t>.</w:t>
      </w:r>
    </w:p>
    <w:p w:rsidR="00322AA5" w:rsidRDefault="00322AA5" w:rsidP="00322AA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322AA5" w:rsidRPr="00493C55" w:rsidRDefault="00322AA5" w:rsidP="001C4A87">
      <w:pPr>
        <w:pStyle w:val="Sinespaciado"/>
        <w:rPr>
          <w:rFonts w:asciiTheme="minorHAnsi" w:hAnsiTheme="minorHAnsi" w:cstheme="minorHAnsi"/>
          <w:sz w:val="24"/>
          <w:szCs w:val="24"/>
        </w:rPr>
      </w:pP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 xml:space="preserve">Consejo de Desarrollo Agropecuario y Agroindustrial de Jalisco, A.C., </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Consejo Nacional Agropecuario.</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Omar Palafox Sáenz</w:t>
      </w:r>
      <w:r w:rsidR="00711F3D" w:rsidRPr="00493C55">
        <w:rPr>
          <w:rFonts w:asciiTheme="minorHAnsi" w:hAnsiTheme="minorHAnsi" w:cstheme="minorHAnsi"/>
          <w:sz w:val="24"/>
          <w:szCs w:val="24"/>
          <w:lang w:val="pt-BR"/>
        </w:rPr>
        <w:t>.</w:t>
      </w:r>
    </w:p>
    <w:p w:rsidR="001F7AE1"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322AA5" w:rsidRDefault="00322AA5" w:rsidP="001F7AE1">
      <w:pPr>
        <w:pStyle w:val="Sinespaciado"/>
        <w:rPr>
          <w:rFonts w:asciiTheme="minorHAnsi" w:hAnsiTheme="minorHAnsi" w:cstheme="minorHAnsi"/>
          <w:sz w:val="24"/>
          <w:szCs w:val="24"/>
          <w:lang w:val="pt-BR"/>
        </w:rPr>
      </w:pPr>
    </w:p>
    <w:p w:rsidR="00322AA5" w:rsidRPr="00493C55" w:rsidRDefault="00322AA5" w:rsidP="00322AA5">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Centro Empresarial de Jalisco S.P.</w:t>
      </w:r>
    </w:p>
    <w:p w:rsidR="00322AA5" w:rsidRPr="00493C55" w:rsidRDefault="00322AA5" w:rsidP="00322AA5">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rsidR="00322AA5" w:rsidRPr="00493C55" w:rsidRDefault="00322AA5" w:rsidP="00322AA5">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rsidR="00322AA5" w:rsidRPr="00493C55" w:rsidRDefault="00322AA5" w:rsidP="00322AA5">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Consejo Mexicano de Comercio Exterior</w:t>
      </w:r>
      <w:r w:rsidR="002C5ED9" w:rsidRPr="00493C55">
        <w:rPr>
          <w:rFonts w:asciiTheme="minorHAnsi" w:hAnsiTheme="minorHAnsi" w:cstheme="minorHAnsi"/>
          <w:sz w:val="24"/>
          <w:szCs w:val="24"/>
        </w:rPr>
        <w:t xml:space="preserve"> de Occidente</w:t>
      </w:r>
      <w:r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Silvia Jacquelin</w:t>
      </w:r>
      <w:r w:rsidR="002C5ED9" w:rsidRPr="00493C55">
        <w:rPr>
          <w:rFonts w:asciiTheme="minorHAnsi" w:hAnsiTheme="minorHAnsi" w:cstheme="minorHAnsi"/>
          <w:sz w:val="24"/>
          <w:szCs w:val="24"/>
        </w:rPr>
        <w:t>e</w:t>
      </w:r>
      <w:r w:rsidRPr="00493C55">
        <w:rPr>
          <w:rFonts w:asciiTheme="minorHAnsi" w:hAnsiTheme="minorHAnsi" w:cstheme="minorHAnsi"/>
          <w:sz w:val="24"/>
          <w:szCs w:val="24"/>
        </w:rPr>
        <w:t xml:space="preserve"> Martin del Campo Partida</w:t>
      </w:r>
      <w:r w:rsidR="00711F3D"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3D064E" w:rsidRDefault="003D064E" w:rsidP="001C4A87">
      <w:pPr>
        <w:pStyle w:val="Sinespaciado"/>
        <w:rPr>
          <w:rFonts w:asciiTheme="minorHAnsi" w:hAnsiTheme="minorHAnsi" w:cstheme="minorHAnsi"/>
          <w:sz w:val="24"/>
          <w:szCs w:val="24"/>
        </w:rPr>
      </w:pPr>
    </w:p>
    <w:p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rsidR="001C4A87" w:rsidRPr="00493C55" w:rsidRDefault="001C4A87" w:rsidP="001C4A87">
      <w:pPr>
        <w:rPr>
          <w:rFonts w:asciiTheme="minorHAnsi" w:hAnsiTheme="minorHAnsi" w:cstheme="minorHAnsi"/>
          <w:b/>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Contraloría Ciudadana.</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Juan Carlos Razo Martínez.</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Área Jurídica de la Dirección de Adquisiciones.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Diego Armando Cárdenas Paredes.</w:t>
      </w:r>
    </w:p>
    <w:p w:rsidR="001C4A87"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r w:rsidR="00B42CE7" w:rsidRPr="00493C55">
        <w:rPr>
          <w:rFonts w:asciiTheme="minorHAnsi" w:hAnsiTheme="minorHAnsi" w:cstheme="minorHAnsi"/>
          <w:sz w:val="24"/>
          <w:szCs w:val="24"/>
        </w:rPr>
        <w:t>.</w:t>
      </w:r>
    </w:p>
    <w:p w:rsidR="002C76FA" w:rsidRPr="00493C55" w:rsidRDefault="002C76FA" w:rsidP="001C4A87">
      <w:pPr>
        <w:pStyle w:val="Sinespaciado"/>
        <w:rPr>
          <w:rFonts w:asciiTheme="minorHAnsi" w:hAnsiTheme="minorHAnsi" w:cstheme="minorHAnsi"/>
          <w:sz w:val="24"/>
          <w:szCs w:val="24"/>
        </w:rPr>
      </w:pPr>
    </w:p>
    <w:p w:rsidR="002C76FA" w:rsidRPr="00A26784" w:rsidRDefault="002C76FA" w:rsidP="002C76FA">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Regidor Representante de la Fracción del Partido Movimiento Ciudadano.</w:t>
      </w:r>
    </w:p>
    <w:p w:rsidR="002C76FA" w:rsidRPr="00334DF7" w:rsidRDefault="002C76FA" w:rsidP="002C76FA">
      <w:pPr>
        <w:pStyle w:val="Sinespaciado"/>
        <w:rPr>
          <w:rFonts w:cstheme="minorHAnsi"/>
          <w:sz w:val="24"/>
          <w:szCs w:val="24"/>
        </w:rPr>
      </w:pPr>
      <w:r w:rsidRPr="00334DF7">
        <w:rPr>
          <w:rFonts w:cstheme="minorHAnsi"/>
          <w:sz w:val="24"/>
          <w:szCs w:val="24"/>
        </w:rPr>
        <w:t>Fabián Aceves Dávalos</w:t>
      </w:r>
    </w:p>
    <w:p w:rsidR="002C76FA" w:rsidRPr="00A26784" w:rsidRDefault="002C76FA" w:rsidP="002C76F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Default="001C4A87"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 xml:space="preserve">José Manuel Martín del Campo Flores </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Suplente.</w:t>
      </w:r>
    </w:p>
    <w:p w:rsidR="005F05D0" w:rsidRDefault="005F05D0" w:rsidP="001C4A87">
      <w:pPr>
        <w:pStyle w:val="Sinespaciado"/>
        <w:rPr>
          <w:rFonts w:asciiTheme="minorHAnsi" w:hAnsiTheme="minorHAnsi" w:cstheme="minorHAnsi"/>
          <w:sz w:val="24"/>
          <w:szCs w:val="24"/>
        </w:rPr>
      </w:pPr>
    </w:p>
    <w:p w:rsidR="00322AA5" w:rsidRDefault="00322AA5" w:rsidP="00322AA5">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Movimiento de Regeneración Nacional.</w:t>
      </w:r>
    </w:p>
    <w:p w:rsidR="00322AA5" w:rsidRPr="003D064E" w:rsidRDefault="00322AA5" w:rsidP="00322AA5">
      <w:pPr>
        <w:pStyle w:val="Sinespaciado"/>
        <w:rPr>
          <w:rFonts w:cstheme="minorHAnsi"/>
          <w:sz w:val="24"/>
          <w:szCs w:val="24"/>
          <w:lang w:val="es-ES"/>
        </w:rPr>
      </w:pPr>
      <w:proofErr w:type="spellStart"/>
      <w:r w:rsidRPr="003D064E">
        <w:rPr>
          <w:rFonts w:cstheme="minorHAnsi"/>
          <w:sz w:val="24"/>
          <w:szCs w:val="24"/>
          <w:lang w:val="es-ES"/>
        </w:rPr>
        <w:t>Liceida</w:t>
      </w:r>
      <w:proofErr w:type="spellEnd"/>
      <w:r w:rsidRPr="003D064E">
        <w:rPr>
          <w:rFonts w:cstheme="minorHAnsi"/>
          <w:sz w:val="24"/>
          <w:szCs w:val="24"/>
          <w:lang w:val="es-ES"/>
        </w:rPr>
        <w:t xml:space="preserve"> Contreras Dorantes.</w:t>
      </w:r>
    </w:p>
    <w:p w:rsidR="00322AA5" w:rsidRDefault="00322AA5" w:rsidP="00322AA5">
      <w:pPr>
        <w:pStyle w:val="Sinespaciado"/>
        <w:rPr>
          <w:rFonts w:asciiTheme="minorHAnsi" w:hAnsiTheme="minorHAnsi" w:cstheme="minorHAnsi"/>
          <w:sz w:val="24"/>
          <w:szCs w:val="24"/>
        </w:rPr>
      </w:pPr>
      <w:r>
        <w:rPr>
          <w:rFonts w:asciiTheme="minorHAnsi" w:hAnsiTheme="minorHAnsi" w:cstheme="minorHAnsi"/>
          <w:sz w:val="24"/>
          <w:szCs w:val="24"/>
        </w:rPr>
        <w:t>Suplente.</w:t>
      </w:r>
    </w:p>
    <w:p w:rsidR="00322AA5" w:rsidRDefault="00322AA5"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Regidor Representante de la Fracción del Partido Futuro.</w:t>
      </w:r>
    </w:p>
    <w:p w:rsidR="006C7D28" w:rsidRPr="006C7D28" w:rsidRDefault="006C7D28" w:rsidP="006C7D28">
      <w:pPr>
        <w:pStyle w:val="Sinespaciado"/>
        <w:rPr>
          <w:rFonts w:asciiTheme="minorHAnsi" w:hAnsiTheme="minorHAnsi" w:cstheme="minorHAnsi"/>
          <w:sz w:val="24"/>
          <w:szCs w:val="24"/>
        </w:rPr>
      </w:pPr>
      <w:r w:rsidRPr="006C7D28">
        <w:rPr>
          <w:rFonts w:cstheme="minorHAnsi"/>
          <w:sz w:val="24"/>
          <w:szCs w:val="24"/>
          <w:lang w:val="es-ES"/>
        </w:rPr>
        <w:t>Lourdes Georgina Chávez Ramírez.</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Suplente.</w:t>
      </w:r>
    </w:p>
    <w:p w:rsidR="006C7D28" w:rsidRDefault="006C7D28"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Revolucionario Institucional.</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 xml:space="preserve">Blanca </w:t>
      </w:r>
      <w:r w:rsidR="00DA1E4D">
        <w:rPr>
          <w:rFonts w:asciiTheme="minorHAnsi" w:hAnsiTheme="minorHAnsi" w:cstheme="minorHAnsi"/>
          <w:sz w:val="24"/>
          <w:szCs w:val="24"/>
        </w:rPr>
        <w:t>Livier Téllez</w:t>
      </w:r>
      <w:r>
        <w:rPr>
          <w:rFonts w:asciiTheme="minorHAnsi" w:hAnsiTheme="minorHAnsi" w:cstheme="minorHAnsi"/>
          <w:sz w:val="24"/>
          <w:szCs w:val="24"/>
        </w:rPr>
        <w:t xml:space="preserve"> Morales</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Suplente.</w:t>
      </w:r>
    </w:p>
    <w:p w:rsidR="006C7D28" w:rsidRDefault="006C7D28"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Secretario Técnico y Ejecutivo.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Luz Elena Rosete Cortés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C53AB5" w:rsidRPr="00493C55" w:rsidRDefault="00C53AB5" w:rsidP="00A14372">
      <w:pPr>
        <w:rPr>
          <w:rFonts w:asciiTheme="minorHAnsi" w:hAnsiTheme="minorHAnsi" w:cstheme="minorHAnsi"/>
          <w:lang w:val="es-ES"/>
        </w:rPr>
      </w:pPr>
    </w:p>
    <w:p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B42600">
        <w:rPr>
          <w:rFonts w:asciiTheme="minorHAnsi" w:hAnsiTheme="minorHAnsi" w:cstheme="minorHAnsi"/>
          <w:lang w:eastAsia="en-US"/>
        </w:rPr>
        <w:t>07</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rsidR="0063060F" w:rsidRPr="00493C55" w:rsidRDefault="0063060F" w:rsidP="0063060F">
      <w:pPr>
        <w:spacing w:line="360" w:lineRule="auto"/>
        <w:jc w:val="both"/>
        <w:rPr>
          <w:rFonts w:asciiTheme="minorHAnsi" w:hAnsiTheme="minorHAnsi" w:cstheme="minorHAnsi"/>
          <w:lang w:eastAsia="en-US"/>
        </w:rPr>
      </w:pPr>
    </w:p>
    <w:p w:rsidR="00345B3B" w:rsidRPr="00493C55" w:rsidRDefault="00162908" w:rsidP="001B5D05">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B42600">
        <w:rPr>
          <w:rFonts w:asciiTheme="minorHAnsi" w:eastAsiaTheme="minorHAnsi" w:hAnsiTheme="minorHAnsi" w:cstheme="minorHAnsi"/>
          <w:lang w:eastAsia="en-US"/>
        </w:rPr>
        <w:t>Para desahogar esta Octava</w:t>
      </w:r>
      <w:r w:rsidR="00DE5337" w:rsidRPr="00493C55">
        <w:rPr>
          <w:rFonts w:asciiTheme="minorHAnsi" w:hAnsiTheme="minorHAnsi" w:cstheme="minorHAnsi"/>
          <w:b/>
          <w:lang w:val="es-ES"/>
        </w:rPr>
        <w:t xml:space="preserve"> </w:t>
      </w:r>
      <w:r w:rsidR="00957BA7" w:rsidRPr="00493C55">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 xml:space="preserve">Reglamento de Compras, Enajenaciones y Contratación de Servicios del Municipio </w:t>
      </w:r>
      <w:r w:rsidR="00BD36E9" w:rsidRPr="00493C55">
        <w:rPr>
          <w:rFonts w:asciiTheme="minorHAnsi" w:hAnsiTheme="minorHAnsi" w:cstheme="minorHAnsi"/>
        </w:rPr>
        <w:lastRenderedPageBreak/>
        <w:t>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del mismo, </w:t>
      </w:r>
      <w:r w:rsidRPr="00493C55">
        <w:rPr>
          <w:rFonts w:asciiTheme="minorHAnsi" w:hAnsiTheme="minorHAnsi" w:cstheme="minorHAnsi"/>
          <w:lang w:eastAsia="en-US"/>
        </w:rPr>
        <w:t xml:space="preserve">por lo que se procede a dar inicio a esta sesión bajo el siguiente orden del día: </w:t>
      </w:r>
      <w:r w:rsidR="00F90C7E" w:rsidRPr="00493C55">
        <w:rPr>
          <w:rFonts w:asciiTheme="minorHAnsi" w:hAnsiTheme="minorHAnsi" w:cstheme="minorHAnsi"/>
          <w:lang w:eastAsia="en-US"/>
        </w:rPr>
        <w:t xml:space="preserve"> </w:t>
      </w:r>
    </w:p>
    <w:p w:rsidR="00B42600" w:rsidRPr="00B42600" w:rsidRDefault="00B42600" w:rsidP="00B42600">
      <w:pPr>
        <w:tabs>
          <w:tab w:val="right" w:pos="540"/>
        </w:tabs>
        <w:spacing w:line="300" w:lineRule="atLeast"/>
        <w:jc w:val="both"/>
        <w:rPr>
          <w:rFonts w:asciiTheme="minorHAnsi" w:hAnsiTheme="minorHAnsi" w:cstheme="minorHAnsi"/>
          <w:smallCaps/>
          <w:noProof/>
          <w:lang w:val="es-ES_tradnl"/>
        </w:rPr>
      </w:pPr>
      <w:r w:rsidRPr="00B42600">
        <w:rPr>
          <w:rFonts w:asciiTheme="minorHAnsi" w:hAnsiTheme="minorHAnsi" w:cstheme="minorHAnsi"/>
          <w:b/>
          <w:smallCaps/>
          <w:noProof/>
          <w:lang w:val="es-ES_tradnl"/>
        </w:rPr>
        <w:t>Orden del Día</w:t>
      </w:r>
      <w:r w:rsidRPr="00B42600">
        <w:rPr>
          <w:rFonts w:asciiTheme="minorHAnsi" w:hAnsiTheme="minorHAnsi" w:cstheme="minorHAnsi"/>
          <w:smallCaps/>
          <w:noProof/>
          <w:lang w:val="es-ES_tradnl"/>
        </w:rPr>
        <w:t>:</w:t>
      </w:r>
    </w:p>
    <w:p w:rsidR="00B42600" w:rsidRPr="00B42600" w:rsidRDefault="00B42600" w:rsidP="00B42600">
      <w:pPr>
        <w:tabs>
          <w:tab w:val="right" w:pos="540"/>
        </w:tabs>
        <w:spacing w:line="300" w:lineRule="atLeast"/>
        <w:jc w:val="both"/>
        <w:rPr>
          <w:rFonts w:asciiTheme="minorHAnsi" w:hAnsiTheme="minorHAnsi" w:cstheme="minorHAnsi"/>
          <w:smallCaps/>
          <w:noProof/>
          <w:lang w:val="es-ES_tradnl"/>
        </w:rPr>
      </w:pP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Registro de asistencia.</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Declaración de Quórum.</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Aprobación del orden del día.</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Lectura y aprobación del acta anterior.</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 xml:space="preserve">Agenda de Trabajo: </w:t>
      </w:r>
    </w:p>
    <w:p w:rsidR="00B42600" w:rsidRPr="00B42600" w:rsidRDefault="00B42600" w:rsidP="00B42600">
      <w:pPr>
        <w:ind w:left="1260"/>
        <w:contextualSpacing/>
        <w:jc w:val="both"/>
        <w:rPr>
          <w:rFonts w:asciiTheme="minorHAnsi" w:hAnsiTheme="minorHAnsi" w:cstheme="minorHAnsi"/>
          <w:lang w:val="es-ES_tradnl"/>
        </w:rPr>
      </w:pPr>
    </w:p>
    <w:p w:rsidR="00B42600" w:rsidRPr="00B42600" w:rsidRDefault="00B42600" w:rsidP="00D36298">
      <w:pPr>
        <w:numPr>
          <w:ilvl w:val="1"/>
          <w:numId w:val="1"/>
        </w:numPr>
        <w:spacing w:line="360" w:lineRule="auto"/>
        <w:contextualSpacing/>
        <w:jc w:val="both"/>
        <w:rPr>
          <w:rFonts w:asciiTheme="minorHAnsi" w:hAnsiTheme="minorHAnsi" w:cstheme="minorHAnsi"/>
          <w:lang w:val="es-ES_tradnl"/>
        </w:rPr>
      </w:pPr>
      <w:r w:rsidRPr="00B42600">
        <w:rPr>
          <w:rFonts w:asciiTheme="minorHAnsi" w:hAnsiTheme="minorHAnsi" w:cstheme="minorHAnsi"/>
          <w:lang w:val="es-ES_tradnl"/>
        </w:rPr>
        <w:t>Presentación de cuadros de procesos de licitación pública con concurrencia del Comité, o.</w:t>
      </w:r>
    </w:p>
    <w:p w:rsidR="00B42600" w:rsidRPr="00B42600" w:rsidRDefault="00B42600" w:rsidP="00D36298">
      <w:pPr>
        <w:numPr>
          <w:ilvl w:val="1"/>
          <w:numId w:val="1"/>
        </w:numPr>
        <w:spacing w:line="360" w:lineRule="auto"/>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Presentación de ser el caso e informe de adjudicaciones directas y, </w:t>
      </w:r>
    </w:p>
    <w:p w:rsidR="00B42600" w:rsidRPr="00B42600" w:rsidRDefault="00B42600" w:rsidP="00D36298">
      <w:pPr>
        <w:numPr>
          <w:ilvl w:val="3"/>
          <w:numId w:val="1"/>
        </w:numPr>
        <w:shd w:val="clear" w:color="auto" w:fill="FFFFFF"/>
        <w:spacing w:line="253" w:lineRule="atLeast"/>
        <w:jc w:val="both"/>
        <w:rPr>
          <w:rFonts w:asciiTheme="minorHAnsi" w:hAnsiTheme="minorHAnsi" w:cstheme="minorHAnsi"/>
          <w:color w:val="222222"/>
          <w:szCs w:val="20"/>
          <w:lang w:val="es-ES_tradnl" w:eastAsia="es-MX"/>
        </w:rPr>
      </w:pPr>
      <w:r w:rsidRPr="00B42600">
        <w:rPr>
          <w:rFonts w:asciiTheme="minorHAnsi" w:hAnsiTheme="minorHAnsi" w:cstheme="minorHAnsi"/>
          <w:color w:val="222222"/>
          <w:szCs w:val="20"/>
          <w:lang w:val="es-ES_tradnl" w:eastAsia="es-MX"/>
        </w:rPr>
        <w:t>Adjudicaciones Directas de acuerdo al Artículo 99, Fracción I, III y VI del Reglamento de Compras, Enajenaciones y Contratación de Servicios del Municipio de Zapopan Jalisco.</w:t>
      </w:r>
      <w:r w:rsidRPr="00B42600">
        <w:rPr>
          <w:rFonts w:asciiTheme="minorHAnsi" w:hAnsiTheme="minorHAnsi" w:cstheme="minorHAnsi"/>
          <w:b/>
          <w:szCs w:val="20"/>
          <w:lang w:val="es-ES_tradnl"/>
        </w:rPr>
        <w:t xml:space="preserve"> </w:t>
      </w:r>
    </w:p>
    <w:p w:rsidR="00B42600" w:rsidRPr="00B42600" w:rsidRDefault="00B42600" w:rsidP="00B42600">
      <w:pPr>
        <w:shd w:val="clear" w:color="auto" w:fill="FFFFFF"/>
        <w:spacing w:line="253" w:lineRule="atLeast"/>
        <w:jc w:val="both"/>
        <w:rPr>
          <w:rFonts w:asciiTheme="minorHAnsi" w:hAnsiTheme="minorHAnsi" w:cstheme="minorHAnsi"/>
          <w:color w:val="222222"/>
          <w:szCs w:val="20"/>
          <w:lang w:val="es-ES_tradnl" w:eastAsia="es-MX"/>
        </w:rPr>
      </w:pPr>
    </w:p>
    <w:p w:rsidR="00B42600" w:rsidRPr="00B42600" w:rsidRDefault="00B42600" w:rsidP="00D36298">
      <w:pPr>
        <w:pStyle w:val="Prrafodelista"/>
        <w:numPr>
          <w:ilvl w:val="1"/>
          <w:numId w:val="1"/>
        </w:numPr>
        <w:spacing w:after="160" w:line="360" w:lineRule="auto"/>
        <w:contextualSpacing/>
        <w:rPr>
          <w:rFonts w:asciiTheme="minorHAnsi" w:hAnsiTheme="minorHAnsi" w:cstheme="minorHAnsi"/>
        </w:rPr>
      </w:pPr>
      <w:r w:rsidRPr="00B42600">
        <w:rPr>
          <w:rFonts w:asciiTheme="minorHAnsi" w:hAnsiTheme="minorHAnsi" w:cstheme="minorHAnsi"/>
        </w:rPr>
        <w:t xml:space="preserve">Presentación de bases para su aprobación </w:t>
      </w:r>
    </w:p>
    <w:p w:rsidR="00B42600" w:rsidRPr="00B42600" w:rsidRDefault="00B42600" w:rsidP="00B42600">
      <w:pPr>
        <w:pStyle w:val="Prrafodelista"/>
        <w:spacing w:after="160" w:line="360" w:lineRule="auto"/>
        <w:ind w:left="1260"/>
        <w:contextualSpacing/>
        <w:rPr>
          <w:rFonts w:asciiTheme="minorHAnsi" w:hAnsiTheme="minorHAnsi" w:cstheme="minorHAnsi"/>
        </w:rPr>
      </w:pPr>
    </w:p>
    <w:p w:rsidR="00123E25" w:rsidRPr="00B42600" w:rsidRDefault="00B42600" w:rsidP="00D36298">
      <w:pPr>
        <w:pStyle w:val="Prrafodelista"/>
        <w:numPr>
          <w:ilvl w:val="0"/>
          <w:numId w:val="1"/>
        </w:numPr>
        <w:jc w:val="both"/>
        <w:rPr>
          <w:rFonts w:asciiTheme="minorHAnsi" w:hAnsiTheme="minorHAnsi" w:cstheme="minorHAnsi"/>
        </w:rPr>
      </w:pPr>
      <w:r w:rsidRPr="00B42600">
        <w:rPr>
          <w:rFonts w:asciiTheme="minorHAnsi" w:hAnsiTheme="minorHAnsi" w:cstheme="minorHAnsi"/>
        </w:rPr>
        <w:t>Asuntos Varios</w:t>
      </w:r>
    </w:p>
    <w:p w:rsidR="00B42600" w:rsidRPr="00493C55" w:rsidRDefault="00B42600" w:rsidP="00B42600">
      <w:pPr>
        <w:pStyle w:val="Prrafodelista"/>
        <w:ind w:left="720"/>
        <w:jc w:val="both"/>
        <w:rPr>
          <w:rFonts w:asciiTheme="minorHAnsi" w:hAnsiTheme="minorHAnsi" w:cstheme="minorHAnsi"/>
        </w:rPr>
      </w:pPr>
    </w:p>
    <w:p w:rsidR="00162908" w:rsidRPr="00493C55" w:rsidRDefault="00C30E79" w:rsidP="007614CF">
      <w:pPr>
        <w:jc w:val="both"/>
        <w:rPr>
          <w:rFonts w:asciiTheme="minorHAnsi" w:hAnsiTheme="minorHAnsi" w:cstheme="minorHAnsi"/>
          <w:lang w:eastAsia="en-US"/>
        </w:rPr>
      </w:pPr>
      <w:r w:rsidRPr="00493C55">
        <w:rPr>
          <w:rFonts w:asciiTheme="minorHAnsi" w:hAnsiTheme="minorHAnsi" w:cstheme="minorHAnsi"/>
        </w:rPr>
        <w:t>Edmundo Antonio Amutio Villa</w:t>
      </w:r>
      <w:r w:rsidR="00162908" w:rsidRPr="00493C55">
        <w:rPr>
          <w:rFonts w:asciiTheme="minorHAnsi" w:hAnsiTheme="minorHAnsi" w:cstheme="minorHAnsi"/>
        </w:rPr>
        <w:t xml:space="preserve">, representante suplente del </w:t>
      </w:r>
      <w:proofErr w:type="gramStart"/>
      <w:r w:rsidR="00162908" w:rsidRPr="00493C55">
        <w:rPr>
          <w:rFonts w:asciiTheme="minorHAnsi" w:hAnsiTheme="minorHAnsi" w:cstheme="minorHAnsi"/>
        </w:rPr>
        <w:t>Presidente</w:t>
      </w:r>
      <w:proofErr w:type="gramEnd"/>
      <w:r w:rsidR="00162908" w:rsidRPr="00493C55">
        <w:rPr>
          <w:rFonts w:asciiTheme="minorHAnsi" w:hAnsiTheme="minorHAnsi" w:cstheme="minorHAnsi"/>
        </w:rPr>
        <w:t xml:space="preserve"> </w:t>
      </w:r>
      <w:r w:rsidR="003778BB" w:rsidRPr="00493C55">
        <w:rPr>
          <w:rFonts w:asciiTheme="minorHAnsi" w:hAnsiTheme="minorHAnsi" w:cstheme="minorHAnsi"/>
        </w:rPr>
        <w:t>del Comité</w:t>
      </w:r>
      <w:r w:rsidR="001B5D05" w:rsidRPr="00493C55">
        <w:rPr>
          <w:rFonts w:asciiTheme="minorHAnsi" w:hAnsiTheme="minorHAnsi" w:cstheme="minorHAnsi"/>
        </w:rPr>
        <w:t xml:space="preserve"> </w:t>
      </w:r>
      <w:r w:rsidR="00162908" w:rsidRPr="00493C55">
        <w:rPr>
          <w:rFonts w:asciiTheme="minorHAnsi" w:hAnsiTheme="minorHAnsi" w:cstheme="minorHAnsi"/>
        </w:rPr>
        <w:t>de Adquisiciones, comenta está a su consideración el orden del día, por lo que en votación económica les pregunto si se aprueba</w:t>
      </w:r>
      <w:r w:rsidR="0063060F" w:rsidRPr="00493C55">
        <w:rPr>
          <w:rFonts w:asciiTheme="minorHAnsi" w:hAnsiTheme="minorHAnsi" w:cstheme="minorHAnsi"/>
        </w:rPr>
        <w:t>,</w:t>
      </w:r>
      <w:r w:rsidR="00162908" w:rsidRPr="00493C55">
        <w:rPr>
          <w:rFonts w:asciiTheme="minorHAnsi" w:hAnsiTheme="minorHAnsi" w:cstheme="minorHAnsi"/>
        </w:rPr>
        <w:t xml:space="preserve"> siendo</w:t>
      </w:r>
      <w:r w:rsidR="00162908" w:rsidRPr="00493C55">
        <w:rPr>
          <w:rFonts w:asciiTheme="minorHAnsi" w:hAnsiTheme="minorHAnsi" w:cstheme="minorHAnsi"/>
          <w:lang w:eastAsia="en-US"/>
        </w:rPr>
        <w:t xml:space="preserve"> la votación de la siguiente manera:</w:t>
      </w:r>
    </w:p>
    <w:p w:rsidR="00162908" w:rsidRPr="00493C55" w:rsidRDefault="00162908" w:rsidP="00162908">
      <w:pPr>
        <w:spacing w:line="360" w:lineRule="auto"/>
        <w:jc w:val="both"/>
        <w:rPr>
          <w:rFonts w:asciiTheme="minorHAnsi" w:hAnsiTheme="minorHAnsi" w:cstheme="minorHAnsi"/>
          <w:i/>
          <w:lang w:eastAsia="en-US"/>
        </w:rPr>
      </w:pPr>
    </w:p>
    <w:p w:rsidR="00F16607" w:rsidRPr="00493C55" w:rsidRDefault="00162908" w:rsidP="00726FA2">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23E25" w:rsidRDefault="00123E25" w:rsidP="00F074B9">
      <w:pPr>
        <w:ind w:left="708"/>
        <w:jc w:val="both"/>
        <w:rPr>
          <w:rFonts w:asciiTheme="minorHAnsi" w:hAnsiTheme="minorHAnsi" w:cstheme="minorHAnsi"/>
          <w:b/>
          <w:i/>
          <w:lang w:eastAsia="en-US"/>
        </w:rPr>
      </w:pPr>
    </w:p>
    <w:p w:rsidR="00123E25" w:rsidRDefault="00123E25" w:rsidP="00123E25">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rsidR="00123E25" w:rsidRPr="00C72137" w:rsidRDefault="00123E25" w:rsidP="00123E25">
      <w:pPr>
        <w:jc w:val="both"/>
        <w:rPr>
          <w:rFonts w:asciiTheme="minorHAnsi" w:eastAsiaTheme="minorEastAsia" w:hAnsiTheme="minorHAnsi" w:cstheme="minorHAnsi"/>
          <w:b/>
          <w:lang w:eastAsia="es-MX"/>
        </w:rPr>
      </w:pPr>
    </w:p>
    <w:p w:rsidR="00123E25" w:rsidRDefault="00123E25" w:rsidP="00123E25">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lastRenderedPageBreak/>
        <w:t xml:space="preserve">En ese sentido, adjunto a la convocatoria de esta sesión se les hizo llegar de manera electrónica el acta en su versión estenográfica correspondiente a la </w:t>
      </w:r>
      <w:r>
        <w:rPr>
          <w:rFonts w:asciiTheme="minorHAnsi" w:eastAsiaTheme="minorEastAsia" w:hAnsiTheme="minorHAnsi" w:cstheme="minorHAnsi"/>
          <w:lang w:eastAsia="es-MX"/>
        </w:rPr>
        <w:t>sesió</w:t>
      </w:r>
      <w:r w:rsidRPr="00C72137">
        <w:rPr>
          <w:rFonts w:asciiTheme="minorHAnsi" w:eastAsiaTheme="minorEastAsia" w:hAnsiTheme="minorHAnsi" w:cstheme="minorHAnsi"/>
          <w:lang w:eastAsia="es-MX"/>
        </w:rPr>
        <w:t>n:</w:t>
      </w:r>
    </w:p>
    <w:p w:rsidR="00123E25" w:rsidRDefault="00123E25" w:rsidP="00123E25">
      <w:pPr>
        <w:jc w:val="both"/>
        <w:rPr>
          <w:rFonts w:asciiTheme="minorHAnsi" w:eastAsiaTheme="minorEastAsia" w:hAnsiTheme="minorHAnsi" w:cstheme="minorHAnsi"/>
          <w:lang w:eastAsia="es-MX"/>
        </w:rPr>
      </w:pPr>
    </w:p>
    <w:p w:rsidR="00B42600" w:rsidRPr="00B42600" w:rsidRDefault="00B42600" w:rsidP="00B42600">
      <w:pPr>
        <w:jc w:val="both"/>
        <w:rPr>
          <w:rFonts w:asciiTheme="minorHAnsi" w:eastAsiaTheme="minorEastAsia" w:hAnsiTheme="minorHAnsi" w:cstheme="minorHAnsi"/>
          <w:b/>
          <w:lang w:eastAsia="es-MX"/>
        </w:rPr>
      </w:pPr>
      <w:r w:rsidRPr="00B42600">
        <w:rPr>
          <w:rFonts w:asciiTheme="minorHAnsi" w:eastAsiaTheme="minorEastAsia" w:hAnsiTheme="minorHAnsi" w:cstheme="minorHAnsi"/>
          <w:b/>
          <w:lang w:eastAsia="es-MX"/>
        </w:rPr>
        <w:t>6 ordinaria del día 7 de abril del 2022</w:t>
      </w:r>
    </w:p>
    <w:p w:rsidR="00123E25" w:rsidRDefault="00B42600" w:rsidP="00123E25">
      <w:pPr>
        <w:jc w:val="both"/>
        <w:rPr>
          <w:rFonts w:asciiTheme="minorHAnsi" w:eastAsiaTheme="minorEastAsia" w:hAnsiTheme="minorHAnsi" w:cstheme="minorHAnsi"/>
          <w:b/>
          <w:lang w:eastAsia="es-MX"/>
        </w:rPr>
      </w:pPr>
      <w:r w:rsidRPr="00B42600">
        <w:rPr>
          <w:rFonts w:asciiTheme="minorHAnsi" w:eastAsiaTheme="minorEastAsia" w:hAnsiTheme="minorHAnsi" w:cstheme="minorHAnsi"/>
          <w:b/>
          <w:lang w:eastAsia="es-MX"/>
        </w:rPr>
        <w:t>4 extraordinaria del día 6 de mayo del 2022</w:t>
      </w:r>
    </w:p>
    <w:p w:rsidR="00B42600" w:rsidRPr="00C72137" w:rsidRDefault="00B42600" w:rsidP="00123E25">
      <w:pPr>
        <w:jc w:val="both"/>
        <w:rPr>
          <w:rFonts w:asciiTheme="minorHAnsi" w:hAnsiTheme="minorHAnsi" w:cstheme="minorHAnsi"/>
        </w:rPr>
      </w:pPr>
    </w:p>
    <w:p w:rsidR="00123E25" w:rsidRPr="00C72137" w:rsidRDefault="00123E25" w:rsidP="00123E25">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rsidR="00123E25" w:rsidRPr="00C72137" w:rsidRDefault="00123E25" w:rsidP="00123E25">
      <w:pPr>
        <w:rPr>
          <w:rFonts w:asciiTheme="minorHAnsi" w:eastAsiaTheme="minorEastAsia" w:hAnsiTheme="minorHAnsi" w:cstheme="minorHAnsi"/>
          <w:lang w:eastAsia="es-MX"/>
        </w:rPr>
      </w:pPr>
    </w:p>
    <w:p w:rsidR="00123E25" w:rsidRPr="00C72137" w:rsidRDefault="00123E25" w:rsidP="00123E25">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123E25" w:rsidRPr="00C72137" w:rsidRDefault="00123E25" w:rsidP="00123E25">
      <w:pPr>
        <w:ind w:left="708"/>
        <w:jc w:val="both"/>
        <w:rPr>
          <w:rFonts w:asciiTheme="minorHAnsi" w:hAnsiTheme="minorHAnsi" w:cstheme="minorHAnsi"/>
          <w:b/>
          <w:i/>
          <w:lang w:eastAsia="en-US"/>
        </w:rPr>
      </w:pPr>
    </w:p>
    <w:p w:rsidR="00123E25" w:rsidRPr="00C72137" w:rsidRDefault="00123E25" w:rsidP="00123E25">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 a la</w:t>
      </w:r>
      <w:r>
        <w:rPr>
          <w:rFonts w:asciiTheme="minorHAnsi" w:eastAsiaTheme="minorEastAsia" w:hAnsiTheme="minorHAnsi" w:cstheme="minorHAnsi"/>
          <w:lang w:eastAsia="es-MX"/>
        </w:rPr>
        <w:t xml:space="preserve"> sesión</w:t>
      </w:r>
      <w:r w:rsidRPr="00C72137">
        <w:rPr>
          <w:rFonts w:asciiTheme="minorHAnsi" w:eastAsiaTheme="minorEastAsia" w:hAnsiTheme="minorHAnsi" w:cstheme="minorHAnsi"/>
          <w:lang w:eastAsia="es-MX"/>
        </w:rPr>
        <w:t xml:space="preserve"> </w:t>
      </w:r>
      <w:r w:rsidR="00B42600" w:rsidRPr="00B42600">
        <w:rPr>
          <w:rFonts w:asciiTheme="minorHAnsi" w:eastAsiaTheme="minorEastAsia" w:hAnsiTheme="minorHAnsi" w:cstheme="minorHAnsi"/>
          <w:b/>
          <w:lang w:eastAsia="es-MX"/>
        </w:rPr>
        <w:t>6 ordinaria del día 7 de abril del 2022</w:t>
      </w:r>
      <w:r w:rsidR="00B42600">
        <w:rPr>
          <w:rFonts w:asciiTheme="minorHAnsi" w:eastAsiaTheme="minorEastAsia" w:hAnsiTheme="minorHAnsi" w:cstheme="minorHAnsi"/>
          <w:b/>
          <w:lang w:eastAsia="es-MX"/>
        </w:rPr>
        <w:t xml:space="preserve">, y </w:t>
      </w:r>
      <w:r w:rsidR="00B42600" w:rsidRPr="00B42600">
        <w:rPr>
          <w:rFonts w:asciiTheme="minorHAnsi" w:eastAsiaTheme="minorEastAsia" w:hAnsiTheme="minorHAnsi" w:cstheme="minorHAnsi"/>
          <w:b/>
          <w:lang w:eastAsia="es-MX"/>
        </w:rPr>
        <w:t>4 extraordinaria del día 6 de mayo del 2022</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rsidR="00123E25" w:rsidRPr="00C72137" w:rsidRDefault="00123E25" w:rsidP="00123E25">
      <w:pPr>
        <w:jc w:val="both"/>
        <w:rPr>
          <w:rFonts w:asciiTheme="minorHAnsi" w:eastAsiaTheme="minorEastAsia" w:hAnsiTheme="minorHAnsi" w:cstheme="minorHAnsi"/>
          <w:lang w:eastAsia="es-MX"/>
        </w:rPr>
      </w:pPr>
    </w:p>
    <w:p w:rsidR="00123E25" w:rsidRPr="00C72137" w:rsidRDefault="00123E25" w:rsidP="00123E25">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62047C" w:rsidRDefault="0062047C" w:rsidP="00123E25">
      <w:pPr>
        <w:jc w:val="both"/>
        <w:rPr>
          <w:rFonts w:asciiTheme="minorHAnsi" w:hAnsiTheme="minorHAnsi" w:cstheme="minorHAnsi"/>
          <w:b/>
          <w:i/>
          <w:lang w:eastAsia="en-US"/>
        </w:rPr>
      </w:pPr>
    </w:p>
    <w:p w:rsidR="0062047C" w:rsidRDefault="00123E25" w:rsidP="0062047C">
      <w:pPr>
        <w:spacing w:line="360" w:lineRule="auto"/>
        <w:jc w:val="both"/>
        <w:rPr>
          <w:rFonts w:asciiTheme="minorHAnsi" w:hAnsiTheme="minorHAnsi" w:cstheme="minorHAnsi"/>
          <w:b/>
          <w:lang w:val="es-ES_tradnl"/>
        </w:rPr>
      </w:pPr>
      <w:r>
        <w:rPr>
          <w:rFonts w:asciiTheme="minorHAnsi" w:hAnsiTheme="minorHAnsi" w:cstheme="minorHAnsi"/>
          <w:b/>
        </w:rPr>
        <w:t>Punto Quinto</w:t>
      </w:r>
      <w:r w:rsidR="0048520D" w:rsidRPr="00493C55">
        <w:rPr>
          <w:rFonts w:asciiTheme="minorHAnsi" w:hAnsiTheme="minorHAnsi" w:cstheme="minorHAnsi"/>
          <w:b/>
        </w:rPr>
        <w:t xml:space="preserve"> del orden del día. </w:t>
      </w:r>
      <w:r w:rsidR="00526E13" w:rsidRPr="00493C55">
        <w:rPr>
          <w:rFonts w:asciiTheme="minorHAnsi" w:hAnsiTheme="minorHAnsi" w:cstheme="minorHAnsi"/>
          <w:b/>
          <w:lang w:val="es-ES_tradnl"/>
        </w:rPr>
        <w:t>Agenda de Trabajo.</w:t>
      </w:r>
    </w:p>
    <w:p w:rsidR="003F7A2A" w:rsidRDefault="003F7A2A" w:rsidP="0062047C">
      <w:pPr>
        <w:spacing w:line="360" w:lineRule="auto"/>
        <w:jc w:val="both"/>
        <w:rPr>
          <w:rFonts w:asciiTheme="minorHAnsi" w:hAnsiTheme="minorHAnsi" w:cstheme="minorHAnsi"/>
          <w:b/>
          <w:lang w:val="es-ES_tradnl"/>
        </w:rPr>
      </w:pPr>
    </w:p>
    <w:p w:rsidR="00EC3C91" w:rsidRDefault="00027BB7" w:rsidP="0062047C">
      <w:pPr>
        <w:spacing w:line="360" w:lineRule="auto"/>
        <w:jc w:val="both"/>
        <w:rPr>
          <w:rFonts w:asciiTheme="minorHAnsi" w:hAnsiTheme="minorHAnsi" w:cstheme="minorHAnsi"/>
          <w:b/>
          <w:lang w:val="es-ES"/>
        </w:rPr>
      </w:pPr>
      <w:r w:rsidRPr="00493C55">
        <w:rPr>
          <w:rFonts w:asciiTheme="minorHAnsi" w:hAnsiTheme="minorHAnsi" w:cstheme="minorHAnsi"/>
          <w:b/>
          <w:lang w:val="es-ES"/>
        </w:rPr>
        <w:t>Punto 1</w:t>
      </w:r>
      <w:r w:rsidR="003F7A2A">
        <w:rPr>
          <w:rFonts w:asciiTheme="minorHAnsi" w:hAnsiTheme="minorHAnsi" w:cstheme="minorHAnsi"/>
          <w:b/>
          <w:lang w:val="es-ES"/>
        </w:rPr>
        <w:t>.</w:t>
      </w:r>
      <w:r w:rsidR="00D3450C" w:rsidRPr="00493C55">
        <w:rPr>
          <w:rFonts w:asciiTheme="minorHAnsi" w:hAnsiTheme="minorHAnsi" w:cstheme="minorHAnsi"/>
          <w:b/>
          <w:lang w:val="es-ES"/>
        </w:rPr>
        <w:t xml:space="preserve"> </w:t>
      </w:r>
      <w:r w:rsidR="00EC3C91" w:rsidRPr="00493C55">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rsidR="003F7A2A" w:rsidRPr="00493C55" w:rsidRDefault="003F7A2A" w:rsidP="0062047C">
      <w:pPr>
        <w:spacing w:line="360" w:lineRule="auto"/>
        <w:jc w:val="both"/>
        <w:rPr>
          <w:rFonts w:asciiTheme="minorHAnsi" w:hAnsiTheme="minorHAnsi" w:cstheme="minorHAnsi"/>
          <w:b/>
          <w:lang w:val="es-ES"/>
        </w:rPr>
      </w:pPr>
    </w:p>
    <w:p w:rsidR="00B42600" w:rsidRPr="00B42600" w:rsidRDefault="00B42600" w:rsidP="00B42600">
      <w:pPr>
        <w:spacing w:after="100" w:afterAutospacing="1"/>
        <w:contextualSpacing/>
        <w:jc w:val="both"/>
        <w:rPr>
          <w:rFonts w:asciiTheme="minorHAnsi" w:eastAsiaTheme="minorEastAsia" w:hAnsiTheme="minorHAnsi" w:cstheme="minorHAnsi"/>
          <w:lang w:eastAsia="es-MX"/>
        </w:rPr>
      </w:pPr>
      <w:r w:rsidRPr="00B42600">
        <w:rPr>
          <w:rFonts w:asciiTheme="minorHAnsi" w:eastAsiaTheme="minorEastAsia" w:hAnsiTheme="minorHAnsi" w:cstheme="minorHAnsi"/>
          <w:b/>
          <w:lang w:val="es-ES" w:eastAsia="es-MX"/>
        </w:rPr>
        <w:t>Número de Cuadro:</w:t>
      </w:r>
      <w:r w:rsidRPr="00B42600">
        <w:rPr>
          <w:rFonts w:asciiTheme="minorHAnsi" w:eastAsiaTheme="minorEastAsia" w:hAnsiTheme="minorHAnsi" w:cstheme="minorHAnsi"/>
          <w:lang w:val="es-ES" w:eastAsia="es-MX"/>
        </w:rPr>
        <w:t xml:space="preserve"> </w:t>
      </w:r>
      <w:r w:rsidRPr="00B42600">
        <w:rPr>
          <w:rFonts w:asciiTheme="minorHAnsi" w:eastAsiaTheme="minorEastAsia" w:hAnsiTheme="minorHAnsi" w:cstheme="minorHAnsi"/>
          <w:lang w:eastAsia="es-MX"/>
        </w:rPr>
        <w:t>01.08.2022</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Licitación Pública Nacional con Participación del Comité: </w:t>
      </w:r>
      <w:r w:rsidRPr="00B42600">
        <w:rPr>
          <w:rFonts w:asciiTheme="minorHAnsi" w:eastAsiaTheme="minorEastAsia" w:hAnsiTheme="minorHAnsi" w:cstheme="minorHAnsi"/>
          <w:lang w:val="es-ES" w:eastAsia="es-MX"/>
        </w:rPr>
        <w:t>202200588 Ronda 3</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Área Requirente: </w:t>
      </w:r>
      <w:r w:rsidRPr="00B42600">
        <w:rPr>
          <w:rFonts w:asciiTheme="minorHAnsi" w:eastAsiaTheme="minorEastAsia" w:hAnsiTheme="minorHAnsi" w:cstheme="minorHAnsi"/>
          <w:lang w:val="es-ES" w:eastAsia="es-MX"/>
        </w:rPr>
        <w:t>Dirección de Mejoramiento Urbano adscrita a la Coordinación General de Servicios Municipales.</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Objeto de licitación: </w:t>
      </w:r>
      <w:r w:rsidRPr="00B42600">
        <w:rPr>
          <w:rFonts w:asciiTheme="minorHAnsi" w:eastAsiaTheme="minorEastAsia" w:hAnsiTheme="minorHAnsi" w:cstheme="minorHAnsi"/>
          <w:lang w:val="es-ES" w:eastAsia="es-MX"/>
        </w:rPr>
        <w:t>Recolección de residuos biológicos infecciosos transportación y disposición final de residuos biológicos infecciosos (animales muertos)</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eastAsiaTheme="minorEastAsia" w:hAnsiTheme="minorHAnsi" w:cstheme="minorHAnsi"/>
          <w:lang w:eastAsia="es-MX"/>
        </w:rPr>
        <w:lastRenderedPageBreak/>
        <w:t>S</w:t>
      </w:r>
      <w:proofErr w:type="spellStart"/>
      <w:r w:rsidRPr="00B42600">
        <w:rPr>
          <w:rFonts w:asciiTheme="minorHAnsi" w:hAnsiTheme="minorHAnsi" w:cstheme="minorHAnsi"/>
          <w:lang w:val="es-ES_tradnl"/>
        </w:rPr>
        <w:t>e</w:t>
      </w:r>
      <w:proofErr w:type="spellEnd"/>
      <w:r w:rsidRPr="00B42600">
        <w:rPr>
          <w:rFonts w:asciiTheme="minorHAnsi" w:hAnsiTheme="minorHAnsi" w:cstheme="minorHAnsi"/>
          <w:lang w:val="es-ES_tradnl"/>
        </w:rPr>
        <w:t xml:space="preserve"> pone a la vista el expediente de donde se desprende lo siguiente:</w:t>
      </w:r>
    </w:p>
    <w:p w:rsidR="005C5A7D" w:rsidRPr="00B42600" w:rsidRDefault="005C5A7D"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t>Proveedores que cotizan:</w:t>
      </w:r>
    </w:p>
    <w:p w:rsidR="00B42600" w:rsidRPr="00B42600" w:rsidRDefault="00B42600" w:rsidP="00D36298">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Solam</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Medam</w:t>
      </w:r>
      <w:proofErr w:type="spellEnd"/>
      <w:r w:rsidRPr="00B42600">
        <w:rPr>
          <w:rFonts w:asciiTheme="minorHAnsi" w:hAnsiTheme="minorHAnsi" w:cstheme="minorHAnsi"/>
        </w:rPr>
        <w:t xml:space="preserve"> S. de R.L. de C.V.</w:t>
      </w:r>
    </w:p>
    <w:p w:rsidR="00B42600" w:rsidRDefault="00B42600" w:rsidP="00B42600">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Los licitantes cuyas proposiciones fueron desechadas:</w:t>
      </w:r>
    </w:p>
    <w:p w:rsidR="001F47C2" w:rsidRPr="00B42600" w:rsidRDefault="001F47C2" w:rsidP="00B42600">
      <w:pPr>
        <w:shd w:val="clear" w:color="auto" w:fill="FFFFFF"/>
        <w:spacing w:after="100" w:afterAutospacing="1"/>
        <w:contextualSpacing/>
        <w:rPr>
          <w:rFonts w:asciiTheme="minorHAnsi" w:hAnsiTheme="minorHAnsi" w:cstheme="minorHAnsi"/>
          <w:lang w:val="es-ES_tradnl"/>
        </w:rPr>
      </w:pPr>
    </w:p>
    <w:p w:rsidR="00B42600" w:rsidRPr="00B42600" w:rsidRDefault="00B42600" w:rsidP="00B42600">
      <w:pPr>
        <w:rPr>
          <w:rFonts w:asciiTheme="minorHAnsi" w:eastAsia="Calibri" w:hAnsiTheme="minorHAnsi" w:cstheme="minorHAnsi"/>
          <w:b/>
          <w:i/>
        </w:rPr>
      </w:pPr>
      <w:r w:rsidRPr="00B42600">
        <w:rPr>
          <w:rFonts w:asciiTheme="minorHAnsi" w:eastAsia="Calibri" w:hAnsiTheme="minorHAnsi" w:cstheme="minorHAnsi"/>
          <w:b/>
          <w:i/>
        </w:rPr>
        <w:t xml:space="preserve">Ninguna propuesta fue desechada </w:t>
      </w:r>
    </w:p>
    <w:p w:rsidR="00B42600" w:rsidRPr="00B42600" w:rsidRDefault="00B42600" w:rsidP="00B42600">
      <w:pPr>
        <w:rPr>
          <w:rFonts w:asciiTheme="minorHAnsi" w:eastAsia="Calibri" w:hAnsiTheme="minorHAnsi" w:cstheme="minorHAnsi"/>
          <w:b/>
          <w:i/>
        </w:rPr>
      </w:pPr>
    </w:p>
    <w:p w:rsidR="001F47C2"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Los licitantes cuyas proposiciones resultaron solventes son los que se muestran en el siguiente cuadro:  </w:t>
      </w:r>
    </w:p>
    <w:p w:rsidR="001F47C2" w:rsidRDefault="001F47C2"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SOLAM, S.A. DE C.V. Y MEDAM S. DE R.L. DE C.V.</w:t>
      </w:r>
    </w:p>
    <w:p w:rsidR="00B42600" w:rsidRPr="00B42600" w:rsidRDefault="00B42600" w:rsidP="00B42600">
      <w:pPr>
        <w:shd w:val="clear" w:color="auto" w:fill="FFFFFF"/>
        <w:spacing w:after="100" w:afterAutospacing="1"/>
        <w:contextualSpacing/>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noProof/>
          <w:lang w:eastAsia="es-MX"/>
        </w:rPr>
        <w:drawing>
          <wp:inline distT="0" distB="0" distL="0" distR="0" wp14:anchorId="504DC248" wp14:editId="5223245D">
            <wp:extent cx="6145619" cy="28816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7113" cy="2887020"/>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Responsable de la evaluación de las proposiciones:</w:t>
      </w:r>
    </w:p>
    <w:p w:rsidR="001F47C2" w:rsidRPr="00B42600" w:rsidRDefault="001F47C2" w:rsidP="00B4260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2"/>
        <w:gridCol w:w="5190"/>
      </w:tblGrid>
      <w:tr w:rsidR="00B42600" w:rsidRPr="00B42600" w:rsidTr="006C7D28">
        <w:trPr>
          <w:trHeight w:val="240"/>
        </w:trPr>
        <w:tc>
          <w:tcPr>
            <w:tcW w:w="4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Nombre</w:t>
            </w:r>
          </w:p>
        </w:tc>
        <w:tc>
          <w:tcPr>
            <w:tcW w:w="5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Cargo</w:t>
            </w:r>
          </w:p>
        </w:tc>
      </w:tr>
      <w:tr w:rsidR="00B42600" w:rsidRPr="00B42600" w:rsidTr="006C7D28">
        <w:trPr>
          <w:trHeight w:val="228"/>
        </w:trPr>
        <w:tc>
          <w:tcPr>
            <w:tcW w:w="4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hd w:val="clear" w:color="auto" w:fill="FFFFFF"/>
              <w:spacing w:after="100" w:afterAutospacing="1" w:line="276" w:lineRule="auto"/>
              <w:contextualSpacing/>
              <w:rPr>
                <w:rFonts w:asciiTheme="minorHAnsi" w:hAnsiTheme="minorHAnsi" w:cstheme="minorHAnsi"/>
              </w:rPr>
            </w:pPr>
            <w:r w:rsidRPr="00B42600">
              <w:rPr>
                <w:rFonts w:asciiTheme="minorHAnsi" w:hAnsiTheme="minorHAnsi" w:cstheme="minorHAnsi"/>
              </w:rPr>
              <w:t>Sergio Pantoja Sánchez</w:t>
            </w:r>
          </w:p>
        </w:tc>
        <w:tc>
          <w:tcPr>
            <w:tcW w:w="5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rPr>
                <w:rFonts w:asciiTheme="minorHAnsi" w:hAnsiTheme="minorHAnsi" w:cstheme="minorHAnsi"/>
              </w:rPr>
            </w:pPr>
            <w:r w:rsidRPr="00B42600">
              <w:rPr>
                <w:rFonts w:asciiTheme="minorHAnsi" w:hAnsiTheme="minorHAnsi" w:cstheme="minorHAnsi"/>
              </w:rPr>
              <w:t>Director de Mejoramiento Urbano</w:t>
            </w:r>
          </w:p>
        </w:tc>
      </w:tr>
      <w:tr w:rsidR="00B42600" w:rsidRPr="00B42600" w:rsidTr="006C7D28">
        <w:trPr>
          <w:trHeight w:val="421"/>
        </w:trPr>
        <w:tc>
          <w:tcPr>
            <w:tcW w:w="44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lastRenderedPageBreak/>
              <w:t>Carlos Alejandro Vázquez Ortiz</w:t>
            </w:r>
          </w:p>
        </w:tc>
        <w:tc>
          <w:tcPr>
            <w:tcW w:w="5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pacing w:after="100" w:afterAutospacing="1"/>
              <w:contextualSpacing/>
              <w:rPr>
                <w:rFonts w:asciiTheme="minorHAnsi" w:hAnsiTheme="minorHAnsi" w:cstheme="minorHAnsi"/>
              </w:rPr>
            </w:pPr>
            <w:r w:rsidRPr="00B42600">
              <w:rPr>
                <w:rFonts w:asciiTheme="minorHAnsi" w:hAnsiTheme="minorHAnsi" w:cstheme="minorHAnsi"/>
              </w:rPr>
              <w:t>Coordinador General de Servicios Municipales</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b/>
          <w:u w:val="single"/>
          <w:lang w:val="es-ES_tradnl"/>
        </w:rPr>
      </w:pPr>
      <w:r w:rsidRPr="00B42600">
        <w:rPr>
          <w:rFonts w:asciiTheme="minorHAnsi" w:hAnsiTheme="minorHAnsi" w:cstheme="minorHAnsi"/>
          <w:b/>
          <w:u w:val="single"/>
          <w:lang w:val="es-ES_tradnl"/>
        </w:rPr>
        <w:t>Mediante oficio de análisis técnico número 1670/2022/0525</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b/>
          <w:lang w:val="es-ES_tradnl"/>
        </w:rPr>
        <w:t xml:space="preserve">Nota: </w:t>
      </w:r>
      <w:r w:rsidRPr="00B42600">
        <w:rPr>
          <w:rFonts w:asciiTheme="minorHAnsi" w:hAnsiTheme="minorHAnsi" w:cstheme="minorHAnsi"/>
          <w:lang w:val="es-ES_tradnl"/>
        </w:rPr>
        <w:t>Se adjudica al licitante que ofreció la propuesta económica más baja.</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1F47C2"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De conformidad con los criterios establecidos en bases, al ofertar en mejores condiciones se pone a consideración por parte del área requirente la adjudicación a favor de:</w:t>
      </w:r>
    </w:p>
    <w:p w:rsidR="001F47C2" w:rsidRDefault="001F47C2"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SOLAM, S.A. DE C.V., POR UN MONTO TOTAL DE $711,776.00</w:t>
      </w:r>
    </w:p>
    <w:p w:rsidR="001F47C2" w:rsidRPr="00B42600" w:rsidRDefault="001F47C2"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noProof/>
          <w:lang w:eastAsia="es-MX"/>
        </w:rPr>
        <w:drawing>
          <wp:inline distT="0" distB="0" distL="0" distR="0" wp14:anchorId="2936E651" wp14:editId="3A2E85CC">
            <wp:extent cx="6198782" cy="1551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4314" cy="1555829"/>
                    </a:xfrm>
                    <a:prstGeom prst="rect">
                      <a:avLst/>
                    </a:prstGeom>
                    <a:noFill/>
                    <a:ln>
                      <a:noFill/>
                    </a:ln>
                  </pic:spPr>
                </pic:pic>
              </a:graphicData>
            </a:graphic>
          </wp:inline>
        </w:drawing>
      </w:r>
    </w:p>
    <w:p w:rsidR="001F47C2" w:rsidRDefault="001F47C2"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42600">
        <w:rPr>
          <w:rFonts w:asciiTheme="minorHAnsi" w:hAnsiTheme="minorHAnsi" w:cstheme="minorHAnsi"/>
          <w:color w:val="000000"/>
          <w:lang w:eastAsia="es-MX"/>
        </w:rPr>
        <w:t>La convocante tendrá 10 días hábiles para emitir la orden de compra / pedido posterior a la emisión del fallo.</w:t>
      </w:r>
    </w:p>
    <w:p w:rsidR="001F47C2" w:rsidRPr="00B42600" w:rsidRDefault="001F47C2"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F47C2" w:rsidRPr="00B42600" w:rsidRDefault="001F47C2" w:rsidP="00B42600">
      <w:pPr>
        <w:shd w:val="clear" w:color="auto" w:fill="FFFFFF"/>
        <w:spacing w:line="253" w:lineRule="atLeast"/>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F47C2" w:rsidRDefault="001F47C2" w:rsidP="00B42600">
      <w:pPr>
        <w:shd w:val="clear" w:color="auto" w:fill="FFFFFF"/>
        <w:spacing w:line="253"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proofErr w:type="gramStart"/>
      <w:r w:rsidRPr="00B42600">
        <w:rPr>
          <w:rFonts w:asciiTheme="minorHAnsi" w:hAnsiTheme="minorHAnsi" w:cstheme="minorHAnsi"/>
          <w:color w:val="000000"/>
          <w:lang w:eastAsia="es-MX"/>
        </w:rPr>
        <w:t>contrato</w:t>
      </w:r>
      <w:proofErr w:type="gramEnd"/>
      <w:r w:rsidRPr="00B42600">
        <w:rPr>
          <w:rFonts w:asciiTheme="minorHAnsi" w:hAnsiTheme="minorHAnsi" w:cstheme="minorHAnsi"/>
          <w:color w:val="000000"/>
          <w:lang w:eastAsia="es-MX"/>
        </w:rPr>
        <w:t xml:space="preserve"> así como el seguimiento del trámite de pago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085D3B" w:rsidRPr="00B42600" w:rsidRDefault="00B42600" w:rsidP="00B42600">
      <w:pPr>
        <w:shd w:val="clear" w:color="auto" w:fill="FFFFFF"/>
        <w:spacing w:after="100" w:afterAutospacing="1"/>
        <w:contextualSpacing/>
        <w:jc w:val="both"/>
        <w:rPr>
          <w:rFonts w:asciiTheme="minorHAnsi" w:hAnsiTheme="minorHAnsi" w:cstheme="minorHAnsi"/>
          <w:b/>
          <w:lang w:val="es-ES"/>
        </w:rPr>
      </w:pPr>
      <w:r w:rsidRPr="00B42600">
        <w:rPr>
          <w:rFonts w:asciiTheme="minorHAnsi" w:hAnsiTheme="minorHAnsi" w:cstheme="minorHAnsi"/>
          <w:color w:val="000000"/>
          <w:shd w:val="clear" w:color="auto" w:fill="FFFFFF"/>
          <w:lang w:eastAsia="es-MX"/>
        </w:rPr>
        <w:t xml:space="preserve">Todo esto con fundamento en lo dispuesto por los artículos 107, 108, 113, 119 y demás </w:t>
      </w:r>
      <w:r w:rsidR="001F47C2" w:rsidRPr="00B42600">
        <w:rPr>
          <w:rFonts w:asciiTheme="minorHAnsi" w:hAnsiTheme="minorHAnsi" w:cstheme="minorHAnsi"/>
          <w:color w:val="000000"/>
          <w:shd w:val="clear" w:color="auto" w:fill="FFFFFF"/>
          <w:lang w:eastAsia="es-MX"/>
        </w:rPr>
        <w:t>relativos del</w:t>
      </w:r>
      <w:r w:rsidRPr="00B4260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2C76FA" w:rsidRPr="00493C55" w:rsidRDefault="002C76FA"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Default="00C30E79" w:rsidP="002B1CD9">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w:t>
      </w:r>
      <w:r w:rsidR="00975371" w:rsidRPr="00493C55">
        <w:rPr>
          <w:rFonts w:asciiTheme="minorHAnsi" w:hAnsiTheme="minorHAnsi" w:cstheme="minorHAnsi"/>
        </w:rPr>
        <w:t xml:space="preserve">, representante suplente del </w:t>
      </w:r>
      <w:proofErr w:type="gramStart"/>
      <w:r w:rsidR="00975371" w:rsidRPr="00493C55">
        <w:rPr>
          <w:rFonts w:asciiTheme="minorHAnsi" w:hAnsiTheme="minorHAnsi" w:cstheme="minorHAnsi"/>
        </w:rPr>
        <w:t>Presidente</w:t>
      </w:r>
      <w:proofErr w:type="gramEnd"/>
      <w:r w:rsidR="00975371" w:rsidRPr="00493C55">
        <w:rPr>
          <w:rFonts w:asciiTheme="minorHAnsi" w:hAnsiTheme="minorHAnsi" w:cstheme="minorHAnsi"/>
        </w:rPr>
        <w:t xml:space="preserve"> del Comité de Adquisiciones, comenta de</w:t>
      </w:r>
      <w:r w:rsidR="00975371" w:rsidRPr="00493C55">
        <w:rPr>
          <w:rFonts w:asciiTheme="minorHAnsi" w:hAnsiTheme="minorHAnsi" w:cstheme="minorHAnsi"/>
          <w:lang w:val="es-ES"/>
        </w:rPr>
        <w:t xml:space="preserve"> </w:t>
      </w:r>
      <w:r w:rsidR="00975371" w:rsidRPr="00493C55">
        <w:rPr>
          <w:rFonts w:asciiTheme="minorHAnsi" w:hAnsiTheme="minorHAnsi" w:cstheme="minorHAnsi"/>
        </w:rPr>
        <w:t xml:space="preserve">conformidad con el artículo </w:t>
      </w:r>
      <w:r w:rsidR="00975371"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w:t>
      </w:r>
      <w:r w:rsidR="002B1CD9" w:rsidRPr="00493C55">
        <w:rPr>
          <w:rFonts w:asciiTheme="minorHAnsi" w:eastAsia="Cambria" w:hAnsiTheme="minorHAnsi" w:cstheme="minorHAnsi"/>
        </w:rPr>
        <w:t>r</w:t>
      </w:r>
      <w:r w:rsidR="00CF5DB5" w:rsidRPr="00493C55">
        <w:rPr>
          <w:rFonts w:asciiTheme="minorHAnsi" w:hAnsiTheme="minorHAnsi" w:cstheme="minorHAnsi"/>
          <w:b/>
          <w:bCs/>
        </w:rPr>
        <w:t xml:space="preserve"> </w:t>
      </w:r>
      <w:proofErr w:type="spellStart"/>
      <w:r w:rsidR="00B42600" w:rsidRPr="00B42600">
        <w:rPr>
          <w:rFonts w:asciiTheme="minorHAnsi" w:hAnsiTheme="minorHAnsi" w:cstheme="minorHAnsi"/>
          <w:b/>
        </w:rPr>
        <w:t>Solam</w:t>
      </w:r>
      <w:proofErr w:type="spellEnd"/>
      <w:r w:rsidR="00B42600" w:rsidRPr="00B42600">
        <w:rPr>
          <w:rFonts w:asciiTheme="minorHAnsi" w:hAnsiTheme="minorHAnsi" w:cstheme="minorHAnsi"/>
          <w:b/>
        </w:rPr>
        <w:t>, S.A. de C.V.,</w:t>
      </w:r>
      <w:r w:rsidR="005B616F" w:rsidRPr="00A11C57">
        <w:rPr>
          <w:rFonts w:cs="Tahoma"/>
        </w:rPr>
        <w:t xml:space="preserve"> </w:t>
      </w:r>
      <w:r w:rsidR="00E41B5D" w:rsidRPr="00493C55">
        <w:rPr>
          <w:rFonts w:asciiTheme="minorHAnsi" w:hAnsiTheme="minorHAnsi" w:cstheme="minorHAnsi"/>
        </w:rPr>
        <w:t>los</w:t>
      </w:r>
      <w:r w:rsidR="00E41B5D" w:rsidRPr="00493C55">
        <w:rPr>
          <w:rFonts w:asciiTheme="minorHAnsi" w:hAnsiTheme="minorHAnsi" w:cstheme="minorHAnsi"/>
          <w:lang w:val="es-ES_tradnl"/>
        </w:rPr>
        <w:t xml:space="preserve"> </w:t>
      </w:r>
      <w:r w:rsidR="00975371" w:rsidRPr="00493C55">
        <w:rPr>
          <w:rFonts w:asciiTheme="minorHAnsi" w:hAnsiTheme="minorHAnsi" w:cstheme="minorHAnsi"/>
          <w:lang w:val="es-ES_tradnl"/>
        </w:rPr>
        <w:t>los que estén por la afirmativa, sírvanse manifestarlo levantando su mano.</w:t>
      </w:r>
    </w:p>
    <w:p w:rsidR="005B616F" w:rsidRPr="00493C55" w:rsidRDefault="005B616F" w:rsidP="002B1CD9">
      <w:pPr>
        <w:shd w:val="clear" w:color="auto" w:fill="FFFFFF"/>
        <w:spacing w:after="100" w:afterAutospacing="1"/>
        <w:contextualSpacing/>
        <w:jc w:val="both"/>
        <w:rPr>
          <w:rFonts w:asciiTheme="minorHAnsi" w:hAnsiTheme="minorHAnsi" w:cstheme="minorHAnsi"/>
          <w:lang w:val="es-ES_tradnl"/>
        </w:rPr>
      </w:pPr>
    </w:p>
    <w:p w:rsidR="005B616F" w:rsidRPr="00493C55" w:rsidRDefault="005B616F" w:rsidP="005B616F">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975371" w:rsidRDefault="00975371" w:rsidP="00975371">
      <w:pPr>
        <w:shd w:val="clear" w:color="auto" w:fill="FFFFFF"/>
        <w:spacing w:after="100" w:afterAutospacing="1"/>
        <w:contextualSpacing/>
        <w:jc w:val="both"/>
        <w:rPr>
          <w:rFonts w:asciiTheme="minorHAnsi" w:hAnsiTheme="minorHAnsi" w:cstheme="minorHAnsi"/>
          <w:lang w:val="es-ES_tradnl"/>
        </w:rPr>
      </w:pPr>
    </w:p>
    <w:p w:rsidR="00B42600" w:rsidRDefault="00B42600" w:rsidP="00975371">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eastAsia="es-MX"/>
        </w:rPr>
      </w:pPr>
      <w:r w:rsidRPr="00B42600">
        <w:rPr>
          <w:rFonts w:asciiTheme="minorHAnsi" w:eastAsiaTheme="minorEastAsia" w:hAnsiTheme="minorHAnsi" w:cstheme="minorHAnsi"/>
          <w:b/>
          <w:lang w:val="es-ES" w:eastAsia="es-MX"/>
        </w:rPr>
        <w:t>Número de Cuadro:</w:t>
      </w:r>
      <w:r w:rsidRPr="00B42600">
        <w:rPr>
          <w:rFonts w:asciiTheme="minorHAnsi" w:eastAsiaTheme="minorEastAsia" w:hAnsiTheme="minorHAnsi" w:cstheme="minorHAnsi"/>
          <w:lang w:val="es-ES" w:eastAsia="es-MX"/>
        </w:rPr>
        <w:t xml:space="preserve"> </w:t>
      </w:r>
      <w:r w:rsidRPr="00B42600">
        <w:rPr>
          <w:rFonts w:asciiTheme="minorHAnsi" w:eastAsiaTheme="minorEastAsia" w:hAnsiTheme="minorHAnsi" w:cstheme="minorHAnsi"/>
          <w:lang w:eastAsia="es-MX"/>
        </w:rPr>
        <w:t>02.08.2022</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Licitación Pública Nacional con Participación del Comité: </w:t>
      </w:r>
      <w:r w:rsidRPr="00B42600">
        <w:rPr>
          <w:rFonts w:asciiTheme="minorHAnsi" w:eastAsiaTheme="minorEastAsia" w:hAnsiTheme="minorHAnsi" w:cstheme="minorHAnsi"/>
          <w:lang w:val="es-ES" w:eastAsia="es-MX"/>
        </w:rPr>
        <w:t>202200461 Ronda 3</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Área Requirente: </w:t>
      </w:r>
      <w:r w:rsidRPr="00B42600">
        <w:rPr>
          <w:rFonts w:asciiTheme="minorHAnsi" w:eastAsiaTheme="minorEastAsia" w:hAnsiTheme="minorHAnsi" w:cstheme="minorHAnsi"/>
          <w:lang w:val="es-ES" w:eastAsia="es-MX"/>
        </w:rPr>
        <w:t>Dirección de Gestión Integral del Agua y Drenaje adscrita a la Coordinación General de Servicios Municipales.</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Objeto de licitación: </w:t>
      </w:r>
      <w:r w:rsidRPr="00B42600">
        <w:rPr>
          <w:rFonts w:asciiTheme="minorHAnsi" w:eastAsiaTheme="minorEastAsia" w:hAnsiTheme="minorHAnsi" w:cstheme="minorHAnsi"/>
          <w:lang w:val="es-ES" w:eastAsia="es-MX"/>
        </w:rPr>
        <w:t>Servicios de retiro de lodos biológicos generados en plantas de tratamiento, es necesario contratar estos servicios con proveedores externos debido a la composición física, química y bacteriológica de la masa, ya que las maniobras de succión, traslado, tratamiento y confinamiento, deben ser realizados bajo el método de los recolectores de residuos de manejo especial.</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eastAsiaTheme="minorEastAsia" w:hAnsiTheme="minorHAnsi" w:cstheme="minorHAnsi"/>
          <w:lang w:eastAsia="es-MX"/>
        </w:rPr>
        <w:t>S</w:t>
      </w:r>
      <w:proofErr w:type="spellStart"/>
      <w:r w:rsidRPr="00B42600">
        <w:rPr>
          <w:rFonts w:asciiTheme="minorHAnsi" w:hAnsiTheme="minorHAnsi" w:cstheme="minorHAnsi"/>
          <w:lang w:val="es-ES_tradnl"/>
        </w:rPr>
        <w:t>e</w:t>
      </w:r>
      <w:proofErr w:type="spellEnd"/>
      <w:r w:rsidRPr="00B42600">
        <w:rPr>
          <w:rFonts w:asciiTheme="minorHAnsi" w:hAnsiTheme="minorHAnsi" w:cstheme="minorHAnsi"/>
          <w:lang w:val="es-ES_tradnl"/>
        </w:rPr>
        <w:t xml:space="preserve"> pone a la vista el expediente de donde se desprende lo siguiente:</w:t>
      </w:r>
    </w:p>
    <w:p w:rsidR="00CE5292" w:rsidRPr="00B42600" w:rsidRDefault="00CE5292" w:rsidP="00B42600">
      <w:pPr>
        <w:shd w:val="clear" w:color="auto" w:fill="FFFFFF"/>
        <w:spacing w:after="100" w:afterAutospacing="1"/>
        <w:contextualSpacing/>
        <w:jc w:val="both"/>
        <w:rPr>
          <w:rFonts w:asciiTheme="minorHAnsi" w:eastAsiaTheme="minorEastAsia"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t>Proveedores que cotizan:</w:t>
      </w:r>
    </w:p>
    <w:p w:rsidR="00B42600" w:rsidRPr="00B42600" w:rsidRDefault="00B42600" w:rsidP="00D36298">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Hidromovil</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5"/>
        </w:num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 xml:space="preserve">María del Socorro </w:t>
      </w:r>
      <w:proofErr w:type="spellStart"/>
      <w:r w:rsidRPr="00B42600">
        <w:rPr>
          <w:rFonts w:asciiTheme="minorHAnsi" w:hAnsiTheme="minorHAnsi" w:cstheme="minorHAnsi"/>
        </w:rPr>
        <w:t>Uquillas</w:t>
      </w:r>
      <w:proofErr w:type="spellEnd"/>
      <w:r w:rsidRPr="00B42600">
        <w:rPr>
          <w:rFonts w:asciiTheme="minorHAnsi" w:hAnsiTheme="minorHAnsi" w:cstheme="minorHAnsi"/>
        </w:rPr>
        <w:t xml:space="preserve"> Aceves</w:t>
      </w:r>
    </w:p>
    <w:p w:rsidR="00B42600" w:rsidRDefault="00B42600" w:rsidP="00B42600">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Los licitantes cuyas proposiciones fueron desechadas:</w:t>
      </w:r>
    </w:p>
    <w:p w:rsidR="00CE5292" w:rsidRPr="00B42600" w:rsidRDefault="00CE5292" w:rsidP="00B42600">
      <w:pPr>
        <w:shd w:val="clear" w:color="auto" w:fill="FFFFFF"/>
        <w:spacing w:after="100" w:afterAutospacing="1"/>
        <w:contextualSpacing/>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i/>
          <w:lang w:val="es-ES_tradnl"/>
        </w:rPr>
      </w:pPr>
      <w:r w:rsidRPr="00B42600">
        <w:rPr>
          <w:rFonts w:asciiTheme="minorHAnsi" w:hAnsiTheme="minorHAnsi" w:cstheme="minorHAnsi"/>
          <w:b/>
          <w:i/>
          <w:lang w:val="es-ES_tradnl"/>
        </w:rPr>
        <w:t xml:space="preserve">Ninguna propuesta fue desechada </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CE5292"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Los licitantes cuyas proposiciones resultaron solventes son los que se muestran en el siguiente cuadro: </w:t>
      </w:r>
    </w:p>
    <w:p w:rsid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lastRenderedPageBreak/>
        <w:t>HIDROMOVIL, S.A. DE C.V. Y MARÍA DEL SOCORRO UQUILLAS ACEVES</w:t>
      </w:r>
    </w:p>
    <w:p w:rsidR="00CE5292" w:rsidRPr="00B42600" w:rsidRDefault="00CE5292" w:rsidP="00B42600">
      <w:pPr>
        <w:shd w:val="clear" w:color="auto" w:fill="FFFFFF"/>
        <w:spacing w:after="100" w:afterAutospacing="1"/>
        <w:contextualSpacing/>
        <w:jc w:val="both"/>
        <w:rPr>
          <w:rFonts w:asciiTheme="minorHAnsi" w:hAnsiTheme="minorHAnsi" w:cstheme="minorHAnsi"/>
          <w:b/>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4310DFC5" wp14:editId="79655284">
            <wp:extent cx="6505777" cy="358603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6107" cy="3608269"/>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Responsable de la evaluación de las proposiciones:</w:t>
      </w:r>
    </w:p>
    <w:p w:rsidR="00CE5292" w:rsidRPr="00B42600" w:rsidRDefault="00CE5292" w:rsidP="00B4260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69"/>
        <w:gridCol w:w="5163"/>
      </w:tblGrid>
      <w:tr w:rsidR="00B42600" w:rsidRPr="00B42600" w:rsidTr="006C7D28">
        <w:trPr>
          <w:trHeight w:val="248"/>
        </w:trPr>
        <w:tc>
          <w:tcPr>
            <w:tcW w:w="4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Nombre</w:t>
            </w:r>
          </w:p>
        </w:tc>
        <w:tc>
          <w:tcPr>
            <w:tcW w:w="5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Cargo</w:t>
            </w:r>
          </w:p>
        </w:tc>
      </w:tr>
      <w:tr w:rsidR="00B42600" w:rsidRPr="00B42600" w:rsidTr="006C7D28">
        <w:trPr>
          <w:trHeight w:val="497"/>
        </w:trPr>
        <w:tc>
          <w:tcPr>
            <w:tcW w:w="4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hd w:val="clear" w:color="auto" w:fill="FFFFFF"/>
              <w:spacing w:after="100" w:afterAutospacing="1" w:line="276" w:lineRule="auto"/>
              <w:contextualSpacing/>
              <w:rPr>
                <w:rFonts w:asciiTheme="minorHAnsi" w:hAnsiTheme="minorHAnsi" w:cstheme="minorHAnsi"/>
              </w:rPr>
            </w:pPr>
            <w:r w:rsidRPr="00B42600">
              <w:rPr>
                <w:rFonts w:asciiTheme="minorHAnsi" w:hAnsiTheme="minorHAnsi" w:cstheme="minorHAnsi"/>
              </w:rPr>
              <w:t xml:space="preserve">Rogelio Pulido Mercado </w:t>
            </w:r>
          </w:p>
        </w:tc>
        <w:tc>
          <w:tcPr>
            <w:tcW w:w="5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rPr>
                <w:rFonts w:asciiTheme="minorHAnsi" w:hAnsiTheme="minorHAnsi" w:cstheme="minorHAnsi"/>
              </w:rPr>
            </w:pPr>
            <w:r w:rsidRPr="00B42600">
              <w:rPr>
                <w:rFonts w:asciiTheme="minorHAnsi" w:hAnsiTheme="minorHAnsi" w:cstheme="minorHAnsi"/>
              </w:rPr>
              <w:t>Dirección de Gestión Integral del Agua y Drenaje</w:t>
            </w:r>
          </w:p>
        </w:tc>
      </w:tr>
      <w:tr w:rsidR="00B42600" w:rsidRPr="00B42600" w:rsidTr="006C7D28">
        <w:trPr>
          <w:trHeight w:val="422"/>
        </w:trPr>
        <w:tc>
          <w:tcPr>
            <w:tcW w:w="4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Carlos Alejandro Vázquez Ortiz</w:t>
            </w:r>
          </w:p>
        </w:tc>
        <w:tc>
          <w:tcPr>
            <w:tcW w:w="5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pacing w:after="100" w:afterAutospacing="1"/>
              <w:contextualSpacing/>
              <w:rPr>
                <w:rFonts w:asciiTheme="minorHAnsi" w:hAnsiTheme="minorHAnsi" w:cstheme="minorHAnsi"/>
              </w:rPr>
            </w:pPr>
            <w:r w:rsidRPr="00B42600">
              <w:rPr>
                <w:rFonts w:asciiTheme="minorHAnsi" w:hAnsiTheme="minorHAnsi" w:cstheme="minorHAnsi"/>
              </w:rPr>
              <w:t>Coordinador General de Servicios Municipales</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b/>
          <w:u w:val="single"/>
          <w:lang w:val="es-ES_tradnl"/>
        </w:rPr>
        <w:t>Mediante oficio de análisis técnico número 1640/2022/0572</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b/>
          <w:lang w:val="es-ES_tradnl"/>
        </w:rPr>
        <w:t xml:space="preserve">Nota: </w:t>
      </w:r>
      <w:r w:rsidRPr="00B42600">
        <w:rPr>
          <w:rFonts w:asciiTheme="minorHAnsi" w:hAnsiTheme="minorHAnsi" w:cstheme="minorHAnsi"/>
          <w:lang w:val="es-ES_tradnl"/>
        </w:rPr>
        <w:t>Se adjudica al licitante que ofreció la propuesta económica más baja.</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42600" w:rsidRDefault="00B42600" w:rsidP="00B42600">
      <w:pPr>
        <w:shd w:val="clear" w:color="auto" w:fill="FFFFFF"/>
        <w:spacing w:after="100" w:afterAutospacing="1"/>
        <w:contextualSpacing/>
        <w:jc w:val="both"/>
        <w:rPr>
          <w:rFonts w:asciiTheme="minorHAnsi" w:hAnsiTheme="minorHAnsi" w:cstheme="minorHAnsi"/>
          <w:b/>
          <w:color w:val="000000"/>
        </w:rPr>
      </w:pPr>
      <w:r w:rsidRPr="00B42600">
        <w:rPr>
          <w:rFonts w:asciiTheme="minorHAnsi" w:hAnsiTheme="minorHAnsi" w:cstheme="minorHAnsi"/>
          <w:b/>
          <w:lang w:val="es-ES_tradnl"/>
        </w:rPr>
        <w:lastRenderedPageBreak/>
        <w:t xml:space="preserve">HIDROMOVIL, S.A. DE C.V., POR UN MONTO TOTAL DE </w:t>
      </w:r>
      <w:r w:rsidRPr="00B42600">
        <w:rPr>
          <w:rFonts w:asciiTheme="minorHAnsi" w:hAnsiTheme="minorHAnsi" w:cstheme="minorHAnsi"/>
          <w:b/>
          <w:color w:val="000000"/>
        </w:rPr>
        <w:t xml:space="preserve">$1,951,885.60 </w:t>
      </w:r>
    </w:p>
    <w:p w:rsidR="00CE5292" w:rsidRPr="00B42600" w:rsidRDefault="00CE5292" w:rsidP="00B42600">
      <w:pPr>
        <w:shd w:val="clear" w:color="auto" w:fill="FFFFFF"/>
        <w:spacing w:after="100" w:afterAutospacing="1"/>
        <w:contextualSpacing/>
        <w:jc w:val="both"/>
        <w:rPr>
          <w:rFonts w:asciiTheme="minorHAnsi" w:hAnsiTheme="minorHAnsi" w:cstheme="minorHAnsi"/>
          <w:b/>
          <w:color w:val="000000"/>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3F1B9CDF" wp14:editId="215DE7DD">
            <wp:extent cx="6018028" cy="3843006"/>
            <wp:effectExtent l="0" t="0" r="190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155" cy="3850750"/>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42600">
        <w:rPr>
          <w:rFonts w:asciiTheme="minorHAnsi" w:hAnsiTheme="minorHAnsi" w:cstheme="minorHAnsi"/>
          <w:color w:val="000000"/>
          <w:lang w:eastAsia="es-MX"/>
        </w:rPr>
        <w:t>La convocante tendrá 10 días hábiles para emitir la orden de compra / pedido posterior a la emisión del fallo.</w:t>
      </w:r>
    </w:p>
    <w:p w:rsidR="00CE5292" w:rsidRPr="00B42600" w:rsidRDefault="00CE5292"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E5292" w:rsidRPr="00B42600" w:rsidRDefault="00CE5292" w:rsidP="00B42600">
      <w:pPr>
        <w:shd w:val="clear" w:color="auto" w:fill="FFFFFF"/>
        <w:spacing w:line="253"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42600">
        <w:rPr>
          <w:rFonts w:asciiTheme="minorHAnsi" w:hAnsiTheme="minorHAnsi" w:cstheme="minorHAnsi"/>
          <w:color w:val="000000"/>
          <w:lang w:eastAsia="es-MX"/>
        </w:rPr>
        <w:t>contrato</w:t>
      </w:r>
      <w:proofErr w:type="gramEnd"/>
      <w:r w:rsidRPr="00B42600">
        <w:rPr>
          <w:rFonts w:asciiTheme="minorHAnsi" w:hAnsiTheme="minorHAnsi" w:cstheme="minorHAnsi"/>
          <w:color w:val="000000"/>
          <w:lang w:eastAsia="es-MX"/>
        </w:rPr>
        <w:t xml:space="preserve"> así como el seguimiento del trámite de pago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Default="00B42600" w:rsidP="00B4260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B42600">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42600">
        <w:rPr>
          <w:rFonts w:asciiTheme="minorHAnsi" w:hAnsiTheme="minorHAnsi" w:cstheme="minorHAnsi"/>
          <w:color w:val="000000"/>
          <w:shd w:val="clear" w:color="auto" w:fill="FFFFFF"/>
          <w:lang w:eastAsia="es-MX"/>
        </w:rPr>
        <w:t>relativos  del</w:t>
      </w:r>
      <w:proofErr w:type="gramEnd"/>
      <w:r w:rsidRPr="00B4260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proofErr w:type="spellStart"/>
      <w:r w:rsidRPr="00B42600">
        <w:rPr>
          <w:rFonts w:asciiTheme="minorHAnsi" w:hAnsiTheme="minorHAnsi" w:cstheme="minorHAnsi"/>
          <w:b/>
          <w:bCs/>
        </w:rPr>
        <w:t>Hidromovil</w:t>
      </w:r>
      <w:proofErr w:type="spellEnd"/>
      <w:r w:rsidRPr="00B42600">
        <w:rPr>
          <w:rFonts w:asciiTheme="minorHAnsi" w:hAnsiTheme="minorHAnsi" w:cstheme="minorHAnsi"/>
          <w:b/>
          <w:bCs/>
        </w:rPr>
        <w:t>, S.A. de C.V.,</w:t>
      </w:r>
      <w:r>
        <w:rPr>
          <w:rFonts w:cs="Tahoma"/>
          <w:b/>
          <w:bCs/>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493C55" w:rsidRDefault="00B42600" w:rsidP="00B4260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42600" w:rsidRDefault="00B42600"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eastAsia="es-MX"/>
        </w:rPr>
      </w:pPr>
      <w:r w:rsidRPr="00B42600">
        <w:rPr>
          <w:rFonts w:asciiTheme="minorHAnsi" w:eastAsiaTheme="minorEastAsia" w:hAnsiTheme="minorHAnsi" w:cstheme="minorHAnsi"/>
          <w:b/>
          <w:lang w:val="es-ES" w:eastAsia="es-MX"/>
        </w:rPr>
        <w:t>Número de Cuadro:</w:t>
      </w:r>
      <w:r w:rsidRPr="00B42600">
        <w:rPr>
          <w:rFonts w:asciiTheme="minorHAnsi" w:eastAsiaTheme="minorEastAsia" w:hAnsiTheme="minorHAnsi" w:cstheme="minorHAnsi"/>
          <w:lang w:val="es-ES" w:eastAsia="es-MX"/>
        </w:rPr>
        <w:t xml:space="preserve"> </w:t>
      </w:r>
      <w:r w:rsidRPr="00B42600">
        <w:rPr>
          <w:rFonts w:asciiTheme="minorHAnsi" w:eastAsiaTheme="minorEastAsia" w:hAnsiTheme="minorHAnsi" w:cstheme="minorHAnsi"/>
          <w:lang w:eastAsia="es-MX"/>
        </w:rPr>
        <w:t>03.08.2022</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Licitación Pública Nacional con Participación del Comité: </w:t>
      </w:r>
      <w:r w:rsidRPr="00B42600">
        <w:rPr>
          <w:rFonts w:asciiTheme="minorHAnsi" w:eastAsiaTheme="minorEastAsia" w:hAnsiTheme="minorHAnsi" w:cstheme="minorHAnsi"/>
          <w:lang w:val="es-ES" w:eastAsia="es-MX"/>
        </w:rPr>
        <w:t>202200407</w:t>
      </w:r>
    </w:p>
    <w:p w:rsidR="00B42600" w:rsidRPr="00B42600" w:rsidRDefault="00B42600" w:rsidP="00B42600">
      <w:pPr>
        <w:shd w:val="clear" w:color="auto" w:fill="FFFFFF"/>
        <w:spacing w:after="100" w:afterAutospacing="1"/>
        <w:contextualSpacing/>
        <w:jc w:val="both"/>
        <w:rPr>
          <w:rFonts w:asciiTheme="minorHAnsi" w:hAnsiTheme="minorHAnsi" w:cstheme="minorHAnsi"/>
          <w:bCs/>
        </w:rPr>
      </w:pPr>
      <w:r w:rsidRPr="00B42600">
        <w:rPr>
          <w:rFonts w:asciiTheme="minorHAnsi" w:eastAsiaTheme="minorEastAsia" w:hAnsiTheme="minorHAnsi" w:cstheme="minorHAnsi"/>
          <w:b/>
          <w:lang w:val="es-ES" w:eastAsia="es-MX"/>
        </w:rPr>
        <w:t xml:space="preserve">Área Requirente: </w:t>
      </w:r>
      <w:r w:rsidRPr="00B42600">
        <w:rPr>
          <w:rFonts w:asciiTheme="minorHAnsi" w:eastAsiaTheme="minorEastAsia" w:hAnsiTheme="minorHAnsi" w:cstheme="minorHAnsi"/>
          <w:lang w:val="es-ES" w:eastAsia="es-MX"/>
        </w:rPr>
        <w:t>Dirección de Parques y Jardines adscrita a la Coordinación General de Servicios Municipales</w:t>
      </w:r>
      <w:r w:rsidRPr="00B42600">
        <w:rPr>
          <w:rFonts w:asciiTheme="minorHAnsi" w:eastAsiaTheme="minorEastAsia" w:hAnsiTheme="minorHAnsi" w:cstheme="minorHAnsi"/>
          <w:b/>
          <w:lang w:val="es-ES" w:eastAsia="es-MX"/>
        </w:rPr>
        <w:t>.</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Objeto de licitación: </w:t>
      </w:r>
      <w:r w:rsidRPr="00B42600">
        <w:rPr>
          <w:rFonts w:asciiTheme="minorHAnsi" w:eastAsiaTheme="minorEastAsia" w:hAnsiTheme="minorHAnsi" w:cstheme="minorHAnsi"/>
          <w:lang w:val="es-ES" w:eastAsia="es-MX"/>
        </w:rPr>
        <w:t xml:space="preserve">Azadón, barreta, bieldo, bomba manual, cavador, </w:t>
      </w:r>
      <w:proofErr w:type="spellStart"/>
      <w:r w:rsidRPr="00B42600">
        <w:rPr>
          <w:rFonts w:asciiTheme="minorHAnsi" w:eastAsiaTheme="minorEastAsia" w:hAnsiTheme="minorHAnsi" w:cstheme="minorHAnsi"/>
          <w:lang w:val="es-ES" w:eastAsia="es-MX"/>
        </w:rPr>
        <w:t>cazanga</w:t>
      </w:r>
      <w:proofErr w:type="spellEnd"/>
      <w:r w:rsidRPr="00B42600">
        <w:rPr>
          <w:rFonts w:asciiTheme="minorHAnsi" w:eastAsiaTheme="minorEastAsia" w:hAnsiTheme="minorHAnsi" w:cstheme="minorHAnsi"/>
          <w:lang w:val="es-ES" w:eastAsia="es-MX"/>
        </w:rPr>
        <w:t>, lámpara portátil, pala redonda, cortador de ramas, serrucho de poda, etc., materiales necesarios para los trabajos del día a día, para la realización del mantenimiento de áreas verdes, viveros, etc.</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eastAsiaTheme="minorEastAsia" w:hAnsiTheme="minorHAnsi" w:cstheme="minorHAnsi"/>
          <w:lang w:eastAsia="es-MX"/>
        </w:rPr>
        <w:t>S</w:t>
      </w:r>
      <w:proofErr w:type="spellStart"/>
      <w:r w:rsidRPr="00B42600">
        <w:rPr>
          <w:rFonts w:asciiTheme="minorHAnsi" w:hAnsiTheme="minorHAnsi" w:cstheme="minorHAnsi"/>
          <w:lang w:val="es-ES_tradnl"/>
        </w:rPr>
        <w:t>e</w:t>
      </w:r>
      <w:proofErr w:type="spellEnd"/>
      <w:r w:rsidRPr="00B42600">
        <w:rPr>
          <w:rFonts w:asciiTheme="minorHAnsi" w:hAnsiTheme="minorHAnsi" w:cstheme="minorHAnsi"/>
          <w:lang w:val="es-ES_tradnl"/>
        </w:rPr>
        <w:t xml:space="preserve"> pone a la vista el expediente de donde se desprende lo siguiente:</w:t>
      </w:r>
    </w:p>
    <w:p w:rsidR="00CE5292" w:rsidRPr="00B42600" w:rsidRDefault="00CE5292"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t>Proveedores que cotizan:</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Abastecedora Ferretera Atotonilco,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Rudok</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Ferreaceros</w:t>
      </w:r>
      <w:proofErr w:type="spellEnd"/>
      <w:r w:rsidRPr="00B42600">
        <w:rPr>
          <w:rFonts w:asciiTheme="minorHAnsi" w:hAnsiTheme="minorHAnsi" w:cstheme="minorHAnsi"/>
        </w:rPr>
        <w:t xml:space="preserve"> y Materiales de Guadalajara,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Cadeco</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 xml:space="preserve">Nuevo Centro Ferretero </w:t>
      </w:r>
      <w:proofErr w:type="spellStart"/>
      <w:r w:rsidRPr="00B42600">
        <w:rPr>
          <w:rFonts w:asciiTheme="minorHAnsi" w:hAnsiTheme="minorHAnsi" w:cstheme="minorHAnsi"/>
        </w:rPr>
        <w:t>Serur</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Polirefacciones</w:t>
      </w:r>
      <w:proofErr w:type="spellEnd"/>
      <w:r w:rsidRPr="00B42600">
        <w:rPr>
          <w:rFonts w:asciiTheme="minorHAnsi" w:hAnsiTheme="minorHAnsi" w:cstheme="minorHAnsi"/>
        </w:rPr>
        <w:t xml:space="preserve"> de Occidente, S.A. de C.V.</w:t>
      </w:r>
    </w:p>
    <w:p w:rsidR="00B42600" w:rsidRDefault="00B42600" w:rsidP="00B42600">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lastRenderedPageBreak/>
        <w:t>Los licitantes cuyas proposiciones fueron desechadas:</w:t>
      </w:r>
    </w:p>
    <w:p w:rsidR="00CE5292" w:rsidRPr="00B42600" w:rsidRDefault="00CE5292" w:rsidP="00B42600">
      <w:pPr>
        <w:shd w:val="clear" w:color="auto" w:fill="FFFFFF"/>
        <w:spacing w:after="100" w:afterAutospacing="1"/>
        <w:contextualSpacing/>
        <w:rPr>
          <w:rFonts w:asciiTheme="minorHAnsi" w:hAnsiTheme="minorHAnsi" w:cstheme="minorHAnsi"/>
          <w:lang w:val="es-ES_tradnl"/>
        </w:rPr>
      </w:pPr>
    </w:p>
    <w:tbl>
      <w:tblPr>
        <w:tblW w:w="9486" w:type="dxa"/>
        <w:tblLayout w:type="fixed"/>
        <w:tblCellMar>
          <w:left w:w="0" w:type="dxa"/>
          <w:right w:w="0" w:type="dxa"/>
        </w:tblCellMar>
        <w:tblLook w:val="04A0" w:firstRow="1" w:lastRow="0" w:firstColumn="1" w:lastColumn="0" w:noHBand="0" w:noVBand="1"/>
      </w:tblPr>
      <w:tblGrid>
        <w:gridCol w:w="4361"/>
        <w:gridCol w:w="5125"/>
      </w:tblGrid>
      <w:tr w:rsidR="00B42600" w:rsidRPr="00B42600" w:rsidTr="00E719B9">
        <w:trPr>
          <w:trHeight w:val="447"/>
        </w:trPr>
        <w:tc>
          <w:tcPr>
            <w:tcW w:w="43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42600" w:rsidRPr="00B42600" w:rsidRDefault="00B42600" w:rsidP="006C7D28">
            <w:pPr>
              <w:tabs>
                <w:tab w:val="center" w:pos="1854"/>
                <w:tab w:val="left" w:pos="2745"/>
              </w:tabs>
              <w:rPr>
                <w:rFonts w:asciiTheme="minorHAnsi" w:hAnsiTheme="minorHAnsi" w:cstheme="minorHAnsi"/>
                <w:lang w:eastAsia="es-MX"/>
              </w:rPr>
            </w:pPr>
            <w:r w:rsidRPr="00B42600">
              <w:rPr>
                <w:rFonts w:asciiTheme="minorHAnsi" w:hAnsiTheme="minorHAnsi" w:cstheme="minorHAnsi"/>
                <w:b/>
                <w:bCs/>
                <w:color w:val="FFFFFF"/>
                <w:kern w:val="24"/>
                <w:lang w:eastAsia="es-MX"/>
              </w:rPr>
              <w:tab/>
              <w:t xml:space="preserve">Licitante </w:t>
            </w:r>
            <w:r w:rsidRPr="00B42600">
              <w:rPr>
                <w:rFonts w:asciiTheme="minorHAnsi" w:hAnsiTheme="minorHAnsi" w:cstheme="minorHAnsi"/>
                <w:b/>
                <w:bCs/>
                <w:color w:val="FFFFFF"/>
                <w:kern w:val="24"/>
                <w:lang w:eastAsia="es-MX"/>
              </w:rPr>
              <w:tab/>
            </w:r>
          </w:p>
        </w:tc>
        <w:tc>
          <w:tcPr>
            <w:tcW w:w="51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42600" w:rsidRPr="00B42600" w:rsidRDefault="00B42600" w:rsidP="006C7D28">
            <w:pPr>
              <w:jc w:val="center"/>
              <w:rPr>
                <w:rFonts w:asciiTheme="minorHAnsi" w:hAnsiTheme="minorHAnsi" w:cstheme="minorHAnsi"/>
                <w:lang w:eastAsia="es-MX"/>
              </w:rPr>
            </w:pPr>
            <w:r w:rsidRPr="00B42600">
              <w:rPr>
                <w:rFonts w:asciiTheme="minorHAnsi" w:hAnsiTheme="minorHAnsi" w:cstheme="minorHAnsi"/>
                <w:b/>
                <w:bCs/>
                <w:color w:val="FFFFFF"/>
                <w:kern w:val="24"/>
                <w:lang w:eastAsia="es-MX"/>
              </w:rPr>
              <w:t xml:space="preserve">Motivo </w:t>
            </w:r>
          </w:p>
        </w:tc>
      </w:tr>
      <w:tr w:rsidR="00B42600" w:rsidRPr="00B42600" w:rsidTr="00E719B9">
        <w:trPr>
          <w:trHeight w:val="227"/>
        </w:trPr>
        <w:tc>
          <w:tcPr>
            <w:tcW w:w="43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Abastecedora Ferretera Atotonilco, S.A. de C.V.</w:t>
            </w:r>
          </w:p>
          <w:p w:rsid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De acuerdo con el registro al momento de entregar la muestra le corresponde el Número 2</w:t>
            </w:r>
          </w:p>
          <w:p w:rsidR="00E719B9" w:rsidRDefault="00E719B9" w:rsidP="006C7D28">
            <w:pPr>
              <w:rPr>
                <w:rFonts w:asciiTheme="minorHAnsi" w:hAnsiTheme="minorHAnsi" w:cstheme="minorHAnsi"/>
                <w:lang w:eastAsia="es-MX"/>
              </w:rPr>
            </w:pPr>
          </w:p>
          <w:p w:rsidR="00CE5292" w:rsidRPr="00B42600" w:rsidRDefault="00CE5292" w:rsidP="006C7D28">
            <w:pPr>
              <w:rPr>
                <w:rFonts w:asciiTheme="minorHAnsi" w:hAnsiTheme="minorHAnsi" w:cstheme="minorHAnsi"/>
                <w:lang w:eastAsia="es-MX"/>
              </w:rPr>
            </w:pPr>
          </w:p>
        </w:tc>
        <w:tc>
          <w:tcPr>
            <w:tcW w:w="5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CE5292">
              <w:rPr>
                <w:rFonts w:asciiTheme="minorHAnsi" w:hAnsiTheme="minorHAnsi" w:cstheme="minorHAnsi"/>
                <w:b/>
                <w:lang w:eastAsia="es-MX"/>
              </w:rPr>
              <w:t>.</w:t>
            </w:r>
          </w:p>
          <w:p w:rsidR="00CE5292" w:rsidRPr="00B42600" w:rsidRDefault="00CE5292"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Partidas 2, 4, 5, 6, 10, 11, 14, 15, 16, 18, 19, 20, 31, 34, 39, 44, 45 y 47: Por estar sobre el 10% o por debajo del 40% de la media del estudio de mercado.      </w:t>
            </w:r>
          </w:p>
          <w:p w:rsidR="00E719B9" w:rsidRPr="00B42600" w:rsidRDefault="00E719B9" w:rsidP="006C7D28">
            <w:pPr>
              <w:rPr>
                <w:rFonts w:asciiTheme="minorHAnsi" w:hAnsiTheme="minorHAnsi" w:cstheme="minorHAnsi"/>
                <w:b/>
                <w:lang w:eastAsia="es-MX"/>
              </w:rPr>
            </w:pPr>
          </w:p>
        </w:tc>
      </w:tr>
      <w:tr w:rsidR="00B42600" w:rsidRPr="00B42600" w:rsidTr="00E719B9">
        <w:trPr>
          <w:trHeight w:val="227"/>
        </w:trPr>
        <w:tc>
          <w:tcPr>
            <w:tcW w:w="43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t>Rudok</w:t>
            </w:r>
            <w:proofErr w:type="spellEnd"/>
            <w:r w:rsidRPr="00B42600">
              <w:rPr>
                <w:rFonts w:asciiTheme="minorHAnsi" w:hAnsiTheme="minorHAnsi" w:cstheme="minorHAnsi"/>
                <w:lang w:eastAsia="es-MX"/>
              </w:rPr>
              <w:t>,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De acuerdo con el registro al momento de entregar la muestra le corresponde el Número 3</w:t>
            </w:r>
          </w:p>
        </w:tc>
        <w:tc>
          <w:tcPr>
            <w:tcW w:w="5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CE5292">
              <w:rPr>
                <w:rFonts w:asciiTheme="minorHAnsi" w:hAnsiTheme="minorHAnsi" w:cstheme="minorHAnsi"/>
                <w:b/>
                <w:lang w:eastAsia="es-MX"/>
              </w:rPr>
              <w:t>.</w:t>
            </w:r>
          </w:p>
          <w:p w:rsidR="00CE5292" w:rsidRPr="00B42600" w:rsidRDefault="00CE5292" w:rsidP="006C7D28">
            <w:pPr>
              <w:rPr>
                <w:rFonts w:asciiTheme="minorHAnsi" w:hAnsiTheme="minorHAnsi" w:cstheme="minorHAnsi"/>
                <w:b/>
                <w:lang w:eastAsia="es-MX"/>
              </w:rPr>
            </w:pPr>
          </w:p>
          <w:p w:rsidR="00E719B9"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 Partidas 2, 3, 4, 5, 6, 11, 13, 17, 19, 20, 29, 31, 33, 34, 35, 36, 39, 40, 41, 43, 44, 45, 46, 47 y 48: Por estar sobre el 10% o por debajo del 40% de la media del estudio de mercado.</w:t>
            </w:r>
          </w:p>
          <w:p w:rsidR="00E719B9" w:rsidRDefault="00E719B9"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Cabe señalar que lo correspondiente a la partida 46, el licitante cotizo la cantidad de 100 rollos siendo que en las bases se solicitó que fuera un rollo. </w:t>
            </w:r>
          </w:p>
          <w:p w:rsidR="00E719B9" w:rsidRPr="00B42600" w:rsidRDefault="00E719B9"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NOTA: Cabe mencionar que en los montos plasmados en su propuesta económica presentada al momento de la apertura existe diferencia, por lo que el licitante presenta carta aclaración, de conformidad al Art. 76 del Reglamento de Compras, Enajenaciones y Contratación de Servicios de Municipio.</w:t>
            </w:r>
          </w:p>
          <w:p w:rsidR="00E719B9" w:rsidRPr="00B42600" w:rsidRDefault="00E719B9" w:rsidP="006C7D28">
            <w:pPr>
              <w:rPr>
                <w:rFonts w:asciiTheme="minorHAnsi" w:hAnsiTheme="minorHAnsi" w:cstheme="minorHAnsi"/>
                <w:b/>
                <w:lang w:eastAsia="es-MX"/>
              </w:rPr>
            </w:pPr>
          </w:p>
        </w:tc>
      </w:tr>
      <w:tr w:rsidR="00B42600" w:rsidRPr="00B42600" w:rsidTr="00E719B9">
        <w:trPr>
          <w:trHeight w:val="227"/>
        </w:trPr>
        <w:tc>
          <w:tcPr>
            <w:tcW w:w="43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t>Ferreaceros</w:t>
            </w:r>
            <w:proofErr w:type="spellEnd"/>
            <w:r w:rsidRPr="00B42600">
              <w:rPr>
                <w:rFonts w:asciiTheme="minorHAnsi" w:hAnsiTheme="minorHAnsi" w:cstheme="minorHAnsi"/>
                <w:lang w:eastAsia="es-MX"/>
              </w:rPr>
              <w:t xml:space="preserve"> y Materiales de Guadalajara,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(No presento muestra)</w:t>
            </w:r>
          </w:p>
          <w:p w:rsidR="00B42600" w:rsidRPr="00B42600" w:rsidRDefault="00B42600" w:rsidP="006C7D28">
            <w:pPr>
              <w:rPr>
                <w:rFonts w:asciiTheme="minorHAnsi" w:hAnsiTheme="minorHAnsi" w:cstheme="minorHAnsi"/>
                <w:lang w:eastAsia="es-MX"/>
              </w:rPr>
            </w:pPr>
          </w:p>
          <w:p w:rsidR="00B42600" w:rsidRPr="00B42600" w:rsidRDefault="00B42600" w:rsidP="006C7D28">
            <w:pPr>
              <w:rPr>
                <w:rFonts w:asciiTheme="minorHAnsi" w:hAnsiTheme="minorHAnsi" w:cstheme="minorHAnsi"/>
                <w:lang w:eastAsia="es-MX"/>
              </w:rPr>
            </w:pPr>
          </w:p>
        </w:tc>
        <w:tc>
          <w:tcPr>
            <w:tcW w:w="5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lastRenderedPageBreak/>
              <w:t>Licitante No solvente</w:t>
            </w:r>
            <w:r w:rsidR="00E719B9">
              <w:rPr>
                <w:rFonts w:asciiTheme="minorHAnsi" w:hAnsiTheme="minorHAnsi" w:cstheme="minorHAnsi"/>
                <w:b/>
                <w:lang w:eastAsia="es-MX"/>
              </w:rPr>
              <w:t>.</w:t>
            </w:r>
          </w:p>
          <w:p w:rsidR="00E719B9" w:rsidRPr="00B42600" w:rsidRDefault="00E719B9"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Partidas 1, 2, 3, 5, 6, 8, 10, 12, 14, 15, 16, 20, Por estar sobre el 10% o por debajo del 40% de </w:t>
            </w:r>
            <w:r w:rsidRPr="00B42600">
              <w:rPr>
                <w:rFonts w:asciiTheme="minorHAnsi" w:hAnsiTheme="minorHAnsi" w:cstheme="minorHAnsi"/>
                <w:b/>
                <w:lang w:eastAsia="es-MX"/>
              </w:rPr>
              <w:lastRenderedPageBreak/>
              <w:t>la media del estudio de mercado.</w:t>
            </w:r>
          </w:p>
          <w:p w:rsidR="00E719B9" w:rsidRPr="00B42600" w:rsidRDefault="00E719B9" w:rsidP="006C7D28">
            <w:pPr>
              <w:rPr>
                <w:rFonts w:asciiTheme="minorHAnsi" w:hAnsiTheme="minorHAnsi" w:cstheme="minorHAnsi"/>
                <w:b/>
                <w:lang w:eastAsia="es-MX"/>
              </w:rPr>
            </w:pPr>
          </w:p>
        </w:tc>
      </w:tr>
      <w:tr w:rsidR="00B42600" w:rsidRPr="00B42600" w:rsidTr="00E719B9">
        <w:trPr>
          <w:trHeight w:val="227"/>
        </w:trPr>
        <w:tc>
          <w:tcPr>
            <w:tcW w:w="43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t>Cadeco</w:t>
            </w:r>
            <w:proofErr w:type="spellEnd"/>
            <w:r w:rsidRPr="00B42600">
              <w:rPr>
                <w:rFonts w:asciiTheme="minorHAnsi" w:hAnsiTheme="minorHAnsi" w:cstheme="minorHAnsi"/>
                <w:lang w:eastAsia="es-MX"/>
              </w:rPr>
              <w:t>,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(No presento muestra)</w:t>
            </w:r>
          </w:p>
          <w:p w:rsidR="00B42600" w:rsidRPr="00B42600" w:rsidRDefault="00B42600" w:rsidP="006C7D28">
            <w:pPr>
              <w:rPr>
                <w:rFonts w:asciiTheme="minorHAnsi" w:hAnsiTheme="minorHAnsi" w:cstheme="minorHAnsi"/>
                <w:lang w:eastAsia="es-MX"/>
              </w:rPr>
            </w:pPr>
          </w:p>
        </w:tc>
        <w:tc>
          <w:tcPr>
            <w:tcW w:w="5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E719B9">
              <w:rPr>
                <w:rFonts w:asciiTheme="minorHAnsi" w:hAnsiTheme="minorHAnsi" w:cstheme="minorHAnsi"/>
                <w:b/>
                <w:lang w:eastAsia="es-MX"/>
              </w:rPr>
              <w:t>.</w:t>
            </w:r>
          </w:p>
          <w:p w:rsidR="00E719B9" w:rsidRPr="00B42600" w:rsidRDefault="00E719B9"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 Partidas 7, 14, 15 y 16, 20, 39, 42, 44, 45 y 47: Por estar sobre el 10% o por debajo del 40% de la media del estudio de mercado.</w:t>
            </w:r>
          </w:p>
          <w:p w:rsidR="00E719B9" w:rsidRPr="00B42600" w:rsidRDefault="00E719B9" w:rsidP="006C7D28">
            <w:pPr>
              <w:rPr>
                <w:rFonts w:asciiTheme="minorHAnsi" w:hAnsiTheme="minorHAnsi" w:cstheme="minorHAnsi"/>
                <w:b/>
                <w:lang w:eastAsia="es-MX"/>
              </w:rPr>
            </w:pPr>
          </w:p>
        </w:tc>
      </w:tr>
      <w:tr w:rsidR="00B42600" w:rsidRPr="00B42600" w:rsidTr="00E719B9">
        <w:trPr>
          <w:trHeight w:val="227"/>
        </w:trPr>
        <w:tc>
          <w:tcPr>
            <w:tcW w:w="43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 xml:space="preserve">Nuevo Centro Ferretero </w:t>
            </w:r>
            <w:proofErr w:type="spellStart"/>
            <w:r w:rsidRPr="00B42600">
              <w:rPr>
                <w:rFonts w:asciiTheme="minorHAnsi" w:hAnsiTheme="minorHAnsi" w:cstheme="minorHAnsi"/>
                <w:lang w:eastAsia="es-MX"/>
              </w:rPr>
              <w:t>Serur</w:t>
            </w:r>
            <w:proofErr w:type="spellEnd"/>
            <w:r w:rsidRPr="00B42600">
              <w:rPr>
                <w:rFonts w:asciiTheme="minorHAnsi" w:hAnsiTheme="minorHAnsi" w:cstheme="minorHAnsi"/>
                <w:lang w:eastAsia="es-MX"/>
              </w:rPr>
              <w:t>,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De acuerdo con el registro al momento de entregar la muestra le corresponde el Número 1</w:t>
            </w:r>
          </w:p>
          <w:p w:rsidR="00B42600" w:rsidRPr="00B42600" w:rsidRDefault="00B42600" w:rsidP="006C7D28">
            <w:pPr>
              <w:rPr>
                <w:rFonts w:asciiTheme="minorHAnsi" w:hAnsiTheme="minorHAnsi" w:cstheme="minorHAnsi"/>
                <w:lang w:eastAsia="es-MX"/>
              </w:rPr>
            </w:pPr>
          </w:p>
        </w:tc>
        <w:tc>
          <w:tcPr>
            <w:tcW w:w="5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E719B9">
              <w:rPr>
                <w:rFonts w:asciiTheme="minorHAnsi" w:hAnsiTheme="minorHAnsi" w:cstheme="minorHAnsi"/>
                <w:b/>
                <w:lang w:eastAsia="es-MX"/>
              </w:rPr>
              <w:t xml:space="preserve">. </w:t>
            </w:r>
          </w:p>
          <w:p w:rsidR="00E719B9" w:rsidRPr="00B42600" w:rsidRDefault="00E719B9" w:rsidP="006C7D28">
            <w:pPr>
              <w:rPr>
                <w:rFonts w:asciiTheme="minorHAnsi" w:hAnsiTheme="minorHAnsi" w:cstheme="minorHAnsi"/>
                <w:b/>
                <w:lang w:eastAsia="es-MX"/>
              </w:rPr>
            </w:pPr>
          </w:p>
          <w:p w:rsidR="00E719B9"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 Partidas 1, 6, 8, 10, 11, 14, 15, 16, 30, 32, 37, 38, 39, 42 y 48: por estar sobre el 10% o por debajo del 40% de la media del estudio de mercado.      </w:t>
            </w:r>
          </w:p>
          <w:p w:rsidR="00B42600" w:rsidRP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w:t>
            </w:r>
          </w:p>
        </w:tc>
      </w:tr>
      <w:tr w:rsidR="00B42600" w:rsidRPr="00B42600" w:rsidTr="00E719B9">
        <w:trPr>
          <w:trHeight w:val="227"/>
        </w:trPr>
        <w:tc>
          <w:tcPr>
            <w:tcW w:w="43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t>Polirefacciones</w:t>
            </w:r>
            <w:proofErr w:type="spellEnd"/>
            <w:r w:rsidRPr="00B42600">
              <w:rPr>
                <w:rFonts w:asciiTheme="minorHAnsi" w:hAnsiTheme="minorHAnsi" w:cstheme="minorHAnsi"/>
                <w:lang w:eastAsia="es-MX"/>
              </w:rPr>
              <w:t xml:space="preserve"> de Occidente,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(No presento muestra)</w:t>
            </w:r>
          </w:p>
          <w:p w:rsidR="00B42600" w:rsidRPr="00B42600" w:rsidRDefault="00B42600" w:rsidP="006C7D28">
            <w:pPr>
              <w:rPr>
                <w:rFonts w:asciiTheme="minorHAnsi" w:hAnsiTheme="minorHAnsi" w:cstheme="minorHAnsi"/>
                <w:lang w:eastAsia="es-MX"/>
              </w:rPr>
            </w:pPr>
          </w:p>
        </w:tc>
        <w:tc>
          <w:tcPr>
            <w:tcW w:w="5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E719B9"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E719B9">
              <w:rPr>
                <w:rFonts w:asciiTheme="minorHAnsi" w:hAnsiTheme="minorHAnsi" w:cstheme="minorHAnsi"/>
                <w:b/>
                <w:lang w:eastAsia="es-MX"/>
              </w:rPr>
              <w:t>.</w:t>
            </w:r>
          </w:p>
          <w:p w:rsidR="00B42600" w:rsidRP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w:t>
            </w:r>
          </w:p>
          <w:p w:rsidR="00E719B9" w:rsidRDefault="00B42600" w:rsidP="006C7D28">
            <w:pPr>
              <w:rPr>
                <w:rFonts w:asciiTheme="minorHAnsi" w:hAnsiTheme="minorHAnsi" w:cstheme="minorHAnsi"/>
                <w:b/>
                <w:lang w:eastAsia="es-MX"/>
              </w:rPr>
            </w:pPr>
            <w:r w:rsidRPr="00B42600">
              <w:rPr>
                <w:rFonts w:asciiTheme="minorHAnsi" w:hAnsiTheme="minorHAnsi" w:cstheme="minorHAnsi"/>
                <w:b/>
                <w:lang w:eastAsia="es-MX"/>
              </w:rPr>
              <w:t>De conformidad a la evaluación realizada por parte de la Dirección de Parques y Jardines adscrita a la Coordinación General de Servicios Municipales mediante cuadro adjunto y oficio No. 1680/2022/0745,</w:t>
            </w:r>
          </w:p>
          <w:p w:rsidR="00B42600" w:rsidRP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w:t>
            </w:r>
          </w:p>
          <w:p w:rsidR="00E719B9"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Partidas 14, 15, 16 y 17: Por estar sobre el 10% o por debajo del 40% de la media del estudio de mercado.   </w:t>
            </w:r>
          </w:p>
          <w:p w:rsidR="00B42600" w:rsidRP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Los licitantes cuyas proposiciones resultaron solventes son los que se muestran en el siguiente cuadro:</w:t>
      </w:r>
    </w:p>
    <w:p w:rsidR="00B42600" w:rsidRPr="00B42600" w:rsidRDefault="00B42600" w:rsidP="00B42600">
      <w:pPr>
        <w:shd w:val="clear" w:color="auto" w:fill="FFFFFF"/>
        <w:spacing w:after="100" w:afterAutospacing="1"/>
        <w:contextualSpacing/>
        <w:jc w:val="both"/>
        <w:rPr>
          <w:rFonts w:asciiTheme="minorHAnsi" w:hAnsiTheme="minorHAnsi" w:cstheme="minorHAnsi"/>
          <w:b/>
          <w: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 xml:space="preserve">ABASTECEDORA FERRETERA ATOTONILCO, S.A. DE C.V., RUDOK, S.A. DE C.V., FERREACEROS Y MATERIALES DE GUADALAJARA, S.A. DE C.V., CADECO, S.A. DE C.V. Y NUEVO CENTRO FERRETERO SERUR, S.A. DE C.V. </w:t>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b/>
          <w:i/>
          <w:lang w:val="es-ES_tradnl"/>
        </w:rPr>
      </w:pPr>
      <w:r w:rsidRPr="00B42600">
        <w:rPr>
          <w:rFonts w:asciiTheme="minorHAnsi" w:hAnsiTheme="minorHAnsi" w:cstheme="minorHAnsi"/>
          <w:b/>
          <w:i/>
          <w:lang w:val="es-ES_tradnl"/>
        </w:rPr>
        <w:lastRenderedPageBreak/>
        <w:t>Se anexa tabla de Excel</w:t>
      </w:r>
    </w:p>
    <w:p w:rsidR="00B42600" w:rsidRDefault="00B42600" w:rsidP="00B42600">
      <w:pPr>
        <w:shd w:val="clear" w:color="auto" w:fill="FFFFFF"/>
        <w:spacing w:after="100" w:afterAutospacing="1"/>
        <w:contextualSpacing/>
        <w:jc w:val="both"/>
        <w:rPr>
          <w:rFonts w:asciiTheme="minorHAnsi" w:hAnsiTheme="minorHAnsi" w:cstheme="minorHAnsi"/>
          <w:b/>
          <w: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Responsable de la evaluación de las proposiciones:</w:t>
      </w:r>
    </w:p>
    <w:p w:rsidR="00E719B9" w:rsidRPr="00B42600" w:rsidRDefault="00E719B9" w:rsidP="00B4260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61"/>
        <w:gridCol w:w="5154"/>
      </w:tblGrid>
      <w:tr w:rsidR="00B42600" w:rsidRPr="00B42600" w:rsidTr="006C7D28">
        <w:trPr>
          <w:trHeight w:val="248"/>
        </w:trPr>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Nombre</w:t>
            </w:r>
          </w:p>
        </w:tc>
        <w:tc>
          <w:tcPr>
            <w:tcW w:w="5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Cargo</w:t>
            </w:r>
          </w:p>
        </w:tc>
      </w:tr>
      <w:tr w:rsidR="00B42600" w:rsidRPr="00B42600" w:rsidTr="006C7D28">
        <w:trPr>
          <w:trHeight w:val="235"/>
        </w:trPr>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hd w:val="clear" w:color="auto" w:fill="FFFFFF"/>
              <w:spacing w:after="100" w:afterAutospacing="1" w:line="276" w:lineRule="auto"/>
              <w:contextualSpacing/>
              <w:rPr>
                <w:rFonts w:asciiTheme="minorHAnsi" w:hAnsiTheme="minorHAnsi" w:cstheme="minorHAnsi"/>
              </w:rPr>
            </w:pPr>
            <w:r w:rsidRPr="00B42600">
              <w:rPr>
                <w:rFonts w:asciiTheme="minorHAnsi" w:hAnsiTheme="minorHAnsi" w:cstheme="minorHAnsi"/>
              </w:rPr>
              <w:t>Diego Álvarez Martínez</w:t>
            </w:r>
          </w:p>
        </w:tc>
        <w:tc>
          <w:tcPr>
            <w:tcW w:w="5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rPr>
                <w:rFonts w:asciiTheme="minorHAnsi" w:hAnsiTheme="minorHAnsi" w:cstheme="minorHAnsi"/>
              </w:rPr>
            </w:pPr>
            <w:r w:rsidRPr="00B42600">
              <w:rPr>
                <w:rFonts w:asciiTheme="minorHAnsi" w:hAnsiTheme="minorHAnsi" w:cstheme="minorHAnsi"/>
              </w:rPr>
              <w:t>Director de Parques y Jardines</w:t>
            </w:r>
          </w:p>
        </w:tc>
      </w:tr>
      <w:tr w:rsidR="00B42600" w:rsidRPr="00B42600" w:rsidTr="006C7D28">
        <w:trPr>
          <w:trHeight w:val="1303"/>
        </w:trPr>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Carlos Alejandro Rosas Gaxiola</w:t>
            </w:r>
          </w:p>
        </w:tc>
        <w:tc>
          <w:tcPr>
            <w:tcW w:w="5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pacing w:after="100" w:afterAutospacing="1"/>
              <w:contextualSpacing/>
              <w:jc w:val="both"/>
              <w:rPr>
                <w:rFonts w:asciiTheme="minorHAnsi" w:hAnsiTheme="minorHAnsi" w:cstheme="minorHAnsi"/>
              </w:rPr>
            </w:pPr>
            <w:r w:rsidRPr="00B42600">
              <w:rPr>
                <w:rFonts w:asciiTheme="minorHAnsi" w:hAnsiTheme="minorHAnsi" w:cstheme="minorHAnsi"/>
              </w:rPr>
              <w:t>Encargado del despacho de la Coordinación General de Servicios Municipales, mediante acuerdo de suplencia por ausencia de fecha 16 de marzo de 2022, suscrito por el Presidente Municipal, Juan José Frangie Sade.</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b/>
          <w:u w:val="single"/>
          <w:lang w:val="es-ES_tradnl"/>
        </w:rPr>
      </w:pPr>
      <w:r w:rsidRPr="00B42600">
        <w:rPr>
          <w:rFonts w:asciiTheme="minorHAnsi" w:hAnsiTheme="minorHAnsi" w:cstheme="minorHAnsi"/>
          <w:b/>
          <w:u w:val="single"/>
          <w:lang w:val="es-ES_tradnl"/>
        </w:rPr>
        <w:t>Mediante oficio de análisis técnico número 1680/2022/0745</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E719B9">
        <w:rPr>
          <w:rFonts w:asciiTheme="minorHAnsi" w:hAnsiTheme="minorHAnsi" w:cstheme="minorHAnsi"/>
          <w:b/>
        </w:rPr>
        <w:t>Nota:</w:t>
      </w:r>
      <w:r w:rsidRPr="00B42600">
        <w:rPr>
          <w:rFonts w:asciiTheme="minorHAnsi" w:hAnsiTheme="minorHAnsi" w:cstheme="minorHAnsi"/>
        </w:rPr>
        <w:t xml:space="preserve"> De conformidad a la evaluación mediante oficio 1680/2022/0745 emitido por parte de la Dirección de Parques y Jardines adscrita a la Coordinación General de Servicios Municipales, mismo que refiere de las 06 propuestas presentadas, 06 cumplen con los requerimientos técnicos, económicos, así como con el cumplimiento de los documentos adicionales y las muestras solicitados en las bases de licitación para ciertas partidas.</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 xml:space="preserve">ABASTECEDORA FERRETERA ATOTONILCO, S.A. DE C.V. las partidas por mejor precio siendo estas 1 3, 8, 12, 21, 30, 32, 33, 42 y las partidas que cumplieron con las muestras siendo la 24 y 25. </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NUEVO CENTRO FERRETERO SERUR, S.A. DE C.V. las partidas por mejor precio siendo la 2, 19 y 27. La partida que cumplió con la muestra fue la 9.</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RUDOK, S.A. DE C.V., las partidas por mejor precio siendo estas 10, 14, 15 y 16, para las partidas que cumplieron con las muestras son 18, 38, 22, 23 y 26.</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FERREACEROS Y MATERIALES DE GUADALAJARA, S.A. DE C.V.</w:t>
      </w:r>
      <w:r w:rsidR="00E719B9">
        <w:rPr>
          <w:rFonts w:asciiTheme="minorHAnsi" w:hAnsiTheme="minorHAnsi" w:cstheme="minorHAnsi"/>
        </w:rPr>
        <w:t xml:space="preserve">, </w:t>
      </w:r>
      <w:r w:rsidRPr="00B42600">
        <w:rPr>
          <w:rFonts w:asciiTheme="minorHAnsi" w:hAnsiTheme="minorHAnsi" w:cstheme="minorHAnsi"/>
        </w:rPr>
        <w:t>las partidas por mejor precio siendo estas 7, 28, 29 y 37.</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CADECO, S.A. DE C.V. las partidas por mejor precio siendo la 4 y 6.</w:t>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lastRenderedPageBreak/>
        <w:t xml:space="preserve">Al mismo tiempo se solicita que las partidas: 5, 11, 13, 17, 20, 31, 34, 35, 36, 39, 40, 41, 43, 44, 45, 46, 47 Y 48 se </w:t>
      </w:r>
      <w:r>
        <w:rPr>
          <w:rFonts w:asciiTheme="minorHAnsi" w:hAnsiTheme="minorHAnsi" w:cstheme="minorHAnsi"/>
        </w:rPr>
        <w:t xml:space="preserve">declaren desiertas, </w:t>
      </w:r>
      <w:r w:rsidRPr="00B42600">
        <w:rPr>
          <w:rFonts w:asciiTheme="minorHAnsi" w:hAnsiTheme="minorHAnsi" w:cstheme="minorHAnsi"/>
        </w:rPr>
        <w:t>realice un nuevo estudio de mercado y se lleve a cabo un proceso sin concurrencia del comité, debido a que los precios cotizados se encuentran sobre el 10% o por debajo del 40% de la media del estudio de mercado.</w:t>
      </w:r>
    </w:p>
    <w:p w:rsidR="00351E41" w:rsidRPr="00B42600" w:rsidRDefault="00351E41"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351E41" w:rsidRPr="00B42600" w:rsidRDefault="00351E41"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 xml:space="preserve">ABASTECEDORA FERRETERA ATOTONILCO, S.A. DE C.V., POR UN MONTO TOTAL DE $ 303,602.62  </w:t>
      </w:r>
    </w:p>
    <w:p w:rsidR="00351E41" w:rsidRPr="00B42600" w:rsidRDefault="00351E41"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drawing>
          <wp:inline distT="0" distB="0" distL="0" distR="0" wp14:anchorId="0190B200" wp14:editId="27096B90">
            <wp:extent cx="6145103" cy="3705307"/>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8493" cy="3725440"/>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351E41" w:rsidRDefault="00351E41" w:rsidP="00B42600">
      <w:pPr>
        <w:shd w:val="clear" w:color="auto" w:fill="FFFFFF"/>
        <w:spacing w:after="100" w:afterAutospacing="1"/>
        <w:contextualSpacing/>
        <w:jc w:val="both"/>
        <w:rPr>
          <w:rFonts w:asciiTheme="minorHAnsi" w:hAnsiTheme="minorHAnsi" w:cstheme="minorHAnsi"/>
          <w:b/>
        </w:rPr>
      </w:pPr>
    </w:p>
    <w:p w:rsidR="00351E41" w:rsidRDefault="00351E41" w:rsidP="00B42600">
      <w:pPr>
        <w:shd w:val="clear" w:color="auto" w:fill="FFFFFF"/>
        <w:spacing w:after="100" w:afterAutospacing="1"/>
        <w:contextualSpacing/>
        <w:jc w:val="both"/>
        <w:rPr>
          <w:rFonts w:asciiTheme="minorHAnsi" w:hAnsiTheme="minorHAnsi" w:cstheme="minorHAnsi"/>
          <w:b/>
        </w:rPr>
      </w:pPr>
    </w:p>
    <w:p w:rsidR="00351E41" w:rsidRDefault="00351E41" w:rsidP="00B42600">
      <w:pPr>
        <w:shd w:val="clear" w:color="auto" w:fill="FFFFFF"/>
        <w:spacing w:after="100" w:afterAutospacing="1"/>
        <w:contextualSpacing/>
        <w:jc w:val="both"/>
        <w:rPr>
          <w:rFonts w:asciiTheme="minorHAnsi" w:hAnsiTheme="minorHAnsi" w:cstheme="minorHAnsi"/>
          <w:b/>
        </w:rPr>
      </w:pPr>
    </w:p>
    <w:p w:rsidR="00351E41" w:rsidRDefault="00351E41"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lastRenderedPageBreak/>
        <w:t>NUEVO CENTRO FERRETERO SERUR, S.A. DE C.V., POR UN MONTO TOTAL DE $ 18,302.25</w:t>
      </w:r>
    </w:p>
    <w:p w:rsidR="00351E41" w:rsidRPr="00B42600" w:rsidRDefault="00351E41"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drawing>
          <wp:inline distT="0" distB="0" distL="0" distR="0" wp14:anchorId="2F704AAE" wp14:editId="01EDD29D">
            <wp:extent cx="6164482" cy="3053301"/>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6391" cy="3088918"/>
                    </a:xfrm>
                    <a:prstGeom prst="rect">
                      <a:avLst/>
                    </a:prstGeom>
                    <a:noFill/>
                    <a:ln>
                      <a:noFill/>
                    </a:ln>
                  </pic:spPr>
                </pic:pic>
              </a:graphicData>
            </a:graphic>
          </wp:inline>
        </w:drawing>
      </w:r>
    </w:p>
    <w:p w:rsidR="00351E41" w:rsidRDefault="00351E41"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 xml:space="preserve">CADECO, S.A. DE C.V., POR UN MONTO TOTAL DE $ 12,332.40 </w:t>
      </w:r>
    </w:p>
    <w:p w:rsidR="00351E41" w:rsidRPr="00B42600" w:rsidRDefault="00351E41"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drawing>
          <wp:inline distT="0" distB="0" distL="0" distR="0" wp14:anchorId="1BB58141" wp14:editId="1D2C5CE4">
            <wp:extent cx="6144457" cy="192421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8445" cy="1934859"/>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 xml:space="preserve">FERREACEROS Y MATERIALES DE GUADALAJARA, S.A. DE C.V., POR UN MONTO TOTAL DE </w:t>
      </w:r>
      <w:r w:rsidR="00351E41">
        <w:rPr>
          <w:rFonts w:asciiTheme="minorHAnsi" w:hAnsiTheme="minorHAnsi" w:cstheme="minorHAnsi"/>
          <w:b/>
        </w:rPr>
        <w:t xml:space="preserve">                                </w:t>
      </w:r>
      <w:r w:rsidRPr="00B42600">
        <w:rPr>
          <w:rFonts w:asciiTheme="minorHAnsi" w:hAnsiTheme="minorHAnsi" w:cstheme="minorHAnsi"/>
          <w:b/>
        </w:rPr>
        <w:t>$ 135,465.26</w:t>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lastRenderedPageBreak/>
        <w:drawing>
          <wp:inline distT="0" distB="0" distL="0" distR="0" wp14:anchorId="49F4677D" wp14:editId="403301A3">
            <wp:extent cx="6207760" cy="2417197"/>
            <wp:effectExtent l="0" t="0" r="254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2620" cy="2434665"/>
                    </a:xfrm>
                    <a:prstGeom prst="rect">
                      <a:avLst/>
                    </a:prstGeom>
                    <a:noFill/>
                    <a:ln>
                      <a:noFill/>
                    </a:ln>
                  </pic:spPr>
                </pic:pic>
              </a:graphicData>
            </a:graphic>
          </wp:inline>
        </w:drawing>
      </w:r>
    </w:p>
    <w:p w:rsidR="00351E41" w:rsidRDefault="00351E41" w:rsidP="00B42600">
      <w:pPr>
        <w:shd w:val="clear" w:color="auto" w:fill="FFFFFF"/>
        <w:spacing w:after="100" w:afterAutospacing="1"/>
        <w:contextualSpacing/>
        <w:rPr>
          <w:rFonts w:asciiTheme="minorHAnsi" w:hAnsiTheme="minorHAnsi" w:cstheme="minorHAnsi"/>
          <w:b/>
        </w:rPr>
      </w:pPr>
    </w:p>
    <w:p w:rsidR="00351E41" w:rsidRDefault="00B42600" w:rsidP="00B42600">
      <w:pPr>
        <w:shd w:val="clear" w:color="auto" w:fill="FFFFFF"/>
        <w:spacing w:after="100" w:afterAutospacing="1"/>
        <w:contextualSpacing/>
        <w:rPr>
          <w:rFonts w:asciiTheme="minorHAnsi" w:hAnsiTheme="minorHAnsi" w:cstheme="minorHAnsi"/>
          <w:b/>
          <w:color w:val="000000"/>
        </w:rPr>
      </w:pPr>
      <w:r w:rsidRPr="00B42600">
        <w:rPr>
          <w:rFonts w:asciiTheme="minorHAnsi" w:hAnsiTheme="minorHAnsi" w:cstheme="minorHAnsi"/>
          <w:b/>
        </w:rPr>
        <w:t>RUDOK, S.A. DE C.V., POR UN MONTO TOTAL DE $</w:t>
      </w:r>
      <w:r w:rsidRPr="00B42600">
        <w:rPr>
          <w:rFonts w:asciiTheme="minorHAnsi" w:hAnsiTheme="minorHAnsi" w:cstheme="minorHAnsi"/>
          <w:b/>
          <w:color w:val="000000"/>
        </w:rPr>
        <w:t xml:space="preserve">159,339.51 </w:t>
      </w:r>
    </w:p>
    <w:p w:rsidR="00351E41" w:rsidRDefault="00351E41" w:rsidP="00B42600">
      <w:pPr>
        <w:shd w:val="clear" w:color="auto" w:fill="FFFFFF"/>
        <w:spacing w:after="100" w:afterAutospacing="1"/>
        <w:contextualSpacing/>
        <w:rPr>
          <w:rFonts w:asciiTheme="minorHAnsi" w:hAnsiTheme="minorHAnsi" w:cstheme="minorHAnsi"/>
          <w:b/>
          <w:color w:val="000000"/>
        </w:rPr>
      </w:pPr>
    </w:p>
    <w:p w:rsidR="00B42600" w:rsidRPr="00B42600" w:rsidRDefault="00B42600" w:rsidP="00B42600">
      <w:pPr>
        <w:shd w:val="clear" w:color="auto" w:fill="FFFFFF"/>
        <w:spacing w:after="100" w:afterAutospacing="1"/>
        <w:contextualSpacing/>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7FD2967D" wp14:editId="4CE4362A">
            <wp:extent cx="6217920" cy="33793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8039" cy="3422848"/>
                    </a:xfrm>
                    <a:prstGeom prst="rect">
                      <a:avLst/>
                    </a:prstGeom>
                    <a:noFill/>
                    <a:ln>
                      <a:noFill/>
                    </a:ln>
                  </pic:spPr>
                </pic:pic>
              </a:graphicData>
            </a:graphic>
          </wp:inline>
        </w:drawing>
      </w:r>
    </w:p>
    <w:p w:rsidR="006C7D28" w:rsidRDefault="006C7D28" w:rsidP="00B42600">
      <w:pPr>
        <w:shd w:val="clear" w:color="auto" w:fill="FFFFFF"/>
        <w:spacing w:after="100" w:afterAutospacing="1"/>
        <w:contextualSpacing/>
        <w:jc w:val="both"/>
        <w:rPr>
          <w:rFonts w:asciiTheme="minorHAnsi" w:hAnsiTheme="minorHAnsi" w:cstheme="minorHAnsi"/>
          <w:b/>
          <w:lang w:val="es-ES_tradnl"/>
        </w:rPr>
      </w:pPr>
    </w:p>
    <w:p w:rsidR="003D064E" w:rsidRDefault="003D064E" w:rsidP="00B42600">
      <w:pPr>
        <w:shd w:val="clear" w:color="auto" w:fill="FFFFFF"/>
        <w:spacing w:after="100" w:afterAutospacing="1"/>
        <w:contextualSpacing/>
        <w:jc w:val="both"/>
        <w:rPr>
          <w:rFonts w:asciiTheme="minorHAnsi" w:hAnsiTheme="minorHAnsi" w:cstheme="minorHAnsi"/>
          <w:b/>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lastRenderedPageBreak/>
        <w:t>SIN ASIGNAR</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69FED3BB" wp14:editId="700D8B0A">
            <wp:extent cx="6173160" cy="353037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7041" cy="3566912"/>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42600">
        <w:rPr>
          <w:rFonts w:asciiTheme="minorHAnsi" w:hAnsiTheme="minorHAnsi" w:cstheme="minorHAnsi"/>
          <w:color w:val="000000"/>
          <w:lang w:eastAsia="es-MX"/>
        </w:rPr>
        <w:t>La convocante tendrá 10 días hábiles para emitir la orden de compra / pedido posterior a la emisión del fallo.</w:t>
      </w:r>
    </w:p>
    <w:p w:rsidR="00351E41" w:rsidRPr="00B42600" w:rsidRDefault="00351E41"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51E41" w:rsidRPr="00B42600" w:rsidRDefault="00351E41" w:rsidP="00B42600">
      <w:pPr>
        <w:shd w:val="clear" w:color="auto" w:fill="FFFFFF"/>
        <w:spacing w:line="253" w:lineRule="atLeast"/>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51E41" w:rsidRPr="00B42600" w:rsidRDefault="00351E41" w:rsidP="00B42600">
      <w:pPr>
        <w:shd w:val="clear" w:color="auto" w:fill="FFFFFF"/>
        <w:spacing w:line="253" w:lineRule="atLeast"/>
        <w:jc w:val="both"/>
        <w:rPr>
          <w:rFonts w:asciiTheme="minorHAnsi" w:hAnsiTheme="minorHAnsi" w:cstheme="minorHAnsi"/>
          <w:color w:val="000000"/>
          <w:lang w:eastAsia="es-MX"/>
        </w:rPr>
      </w:pPr>
    </w:p>
    <w:p w:rsid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r w:rsidR="00351E41" w:rsidRPr="00B42600">
        <w:rPr>
          <w:rFonts w:asciiTheme="minorHAnsi" w:hAnsiTheme="minorHAnsi" w:cstheme="minorHAnsi"/>
          <w:color w:val="000000"/>
          <w:lang w:eastAsia="es-MX"/>
        </w:rPr>
        <w:t>contrato,</w:t>
      </w:r>
      <w:r w:rsidRPr="00B42600">
        <w:rPr>
          <w:rFonts w:asciiTheme="minorHAnsi" w:hAnsiTheme="minorHAnsi" w:cstheme="minorHAnsi"/>
          <w:color w:val="000000"/>
          <w:lang w:eastAsia="es-MX"/>
        </w:rPr>
        <w:t xml:space="preserve"> así como el seguimiento del trámite de pago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color w:val="000000"/>
          <w:shd w:val="clear" w:color="auto" w:fill="FFFFFF"/>
          <w:lang w:eastAsia="es-MX"/>
        </w:rPr>
        <w:t xml:space="preserve">Todo esto con fundamento en lo dispuesto por los artículos 107, 108, 113, 119 y demás </w:t>
      </w:r>
      <w:r w:rsidR="00351E41" w:rsidRPr="00B42600">
        <w:rPr>
          <w:rFonts w:asciiTheme="minorHAnsi" w:hAnsiTheme="minorHAnsi" w:cstheme="minorHAnsi"/>
          <w:color w:val="000000"/>
          <w:shd w:val="clear" w:color="auto" w:fill="FFFFFF"/>
          <w:lang w:eastAsia="es-MX"/>
        </w:rPr>
        <w:t>relativos del</w:t>
      </w:r>
      <w:r w:rsidRPr="00B4260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B42600" w:rsidRDefault="00B42600" w:rsidP="00975371">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proofErr w:type="spellStart"/>
      <w:r w:rsidRPr="00B42600">
        <w:rPr>
          <w:rFonts w:asciiTheme="minorHAnsi" w:hAnsiTheme="minorHAnsi" w:cstheme="minorHAnsi"/>
          <w:b/>
          <w:bCs/>
        </w:rPr>
        <w:t>Hidromovil</w:t>
      </w:r>
      <w:proofErr w:type="spellEnd"/>
      <w:r w:rsidRPr="00B42600">
        <w:rPr>
          <w:rFonts w:asciiTheme="minorHAnsi" w:hAnsiTheme="minorHAnsi" w:cstheme="minorHAnsi"/>
          <w:b/>
          <w:bCs/>
        </w:rPr>
        <w:t>, S.A. de C.V.,</w:t>
      </w:r>
      <w:r>
        <w:rPr>
          <w:rFonts w:cs="Tahoma"/>
          <w:b/>
          <w:bCs/>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493C55" w:rsidRDefault="00B42600" w:rsidP="00B4260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3D064E" w:rsidRDefault="003D064E" w:rsidP="003D064E">
      <w:pPr>
        <w:contextualSpacing/>
        <w:jc w:val="both"/>
        <w:rPr>
          <w:rFonts w:asciiTheme="minorHAnsi" w:hAnsiTheme="minorHAnsi" w:cstheme="minorHAnsi"/>
          <w:b/>
          <w:lang w:val="es-ES_tradnl"/>
        </w:rPr>
      </w:pPr>
    </w:p>
    <w:p w:rsidR="003D064E" w:rsidRPr="003D064E" w:rsidRDefault="003D064E" w:rsidP="003D064E">
      <w:pPr>
        <w:pStyle w:val="Sinespaciado"/>
        <w:jc w:val="both"/>
        <w:rPr>
          <w:rFonts w:asciiTheme="minorHAnsi" w:hAnsiTheme="minorHAnsi" w:cstheme="minorHAnsi"/>
          <w:b/>
          <w:sz w:val="24"/>
          <w:szCs w:val="24"/>
        </w:rPr>
      </w:pPr>
      <w:r>
        <w:rPr>
          <w:rFonts w:asciiTheme="minorHAnsi" w:hAnsiTheme="minorHAnsi" w:cstheme="minorHAnsi"/>
          <w:sz w:val="24"/>
          <w:szCs w:val="24"/>
        </w:rPr>
        <w:t>Luz Elena Rosete Cortes, Secretario Técnico del Comité de Adquisiciones, da cuenta de que se integra al desahogo de la presente sesión</w:t>
      </w:r>
      <w:r>
        <w:rPr>
          <w:rFonts w:asciiTheme="minorHAnsi" w:hAnsiTheme="minorHAnsi" w:cstheme="minorHAnsi"/>
          <w:b/>
          <w:sz w:val="24"/>
          <w:szCs w:val="24"/>
        </w:rPr>
        <w:t xml:space="preserve"> Nicole Marie Moreno Saad </w:t>
      </w:r>
      <w:r>
        <w:rPr>
          <w:rFonts w:asciiTheme="minorHAnsi" w:hAnsiTheme="minorHAnsi" w:cstheme="minorHAnsi"/>
          <w:sz w:val="24"/>
          <w:szCs w:val="24"/>
        </w:rPr>
        <w:t xml:space="preserve">Representante Suplente de la </w:t>
      </w:r>
      <w:r>
        <w:rPr>
          <w:rFonts w:cstheme="minorHAnsi"/>
          <w:sz w:val="24"/>
          <w:szCs w:val="24"/>
        </w:rPr>
        <w:t>Coordinación General de Desarrollo Económico y Combate a la Desigualdad</w:t>
      </w:r>
      <w:r>
        <w:rPr>
          <w:rFonts w:asciiTheme="minorHAnsi" w:hAnsiTheme="minorHAnsi" w:cstheme="minorHAnsi"/>
          <w:sz w:val="24"/>
          <w:szCs w:val="24"/>
        </w:rPr>
        <w:t>.</w:t>
      </w:r>
    </w:p>
    <w:p w:rsidR="003D064E" w:rsidRDefault="003D064E" w:rsidP="003D064E">
      <w:pPr>
        <w:contextualSpacing/>
        <w:jc w:val="both"/>
        <w:rPr>
          <w:rFonts w:asciiTheme="minorHAnsi" w:hAnsiTheme="minorHAnsi" w:cstheme="minorHAnsi"/>
          <w:b/>
          <w:lang w:val="es-ES_tradnl"/>
        </w:rPr>
      </w:pPr>
    </w:p>
    <w:p w:rsidR="002A18B1" w:rsidRPr="00493C55" w:rsidRDefault="002A18B1" w:rsidP="002A18B1">
      <w:pPr>
        <w:ind w:left="720"/>
        <w:contextualSpacing/>
        <w:jc w:val="both"/>
        <w:rPr>
          <w:rFonts w:asciiTheme="minorHAnsi" w:hAnsiTheme="minorHAnsi" w:cstheme="minorHAnsi"/>
          <w:b/>
          <w:lang w:val="es-ES_tradnl"/>
        </w:rPr>
      </w:pPr>
      <w:r w:rsidRPr="00493C55">
        <w:rPr>
          <w:rFonts w:asciiTheme="minorHAnsi" w:hAnsiTheme="minorHAnsi" w:cstheme="minorHAnsi"/>
          <w:b/>
          <w:lang w:val="es-ES_tradnl"/>
        </w:rPr>
        <w:t>Inciso 2 de la Agenda de Trabajo.</w:t>
      </w:r>
    </w:p>
    <w:p w:rsidR="002A18B1" w:rsidRPr="00493C55" w:rsidRDefault="002A18B1" w:rsidP="002A18B1">
      <w:pPr>
        <w:ind w:left="720"/>
        <w:contextualSpacing/>
        <w:jc w:val="both"/>
        <w:rPr>
          <w:rFonts w:asciiTheme="minorHAnsi" w:hAnsiTheme="minorHAnsi" w:cstheme="minorHAnsi"/>
          <w:b/>
          <w:lang w:val="es-ES_tradnl"/>
        </w:rPr>
      </w:pPr>
    </w:p>
    <w:p w:rsidR="002A18B1" w:rsidRDefault="002A18B1" w:rsidP="00D36298">
      <w:pPr>
        <w:pStyle w:val="Prrafodelista"/>
        <w:numPr>
          <w:ilvl w:val="0"/>
          <w:numId w:val="2"/>
        </w:numPr>
        <w:contextualSpacing/>
        <w:jc w:val="both"/>
        <w:rPr>
          <w:rFonts w:asciiTheme="minorHAnsi" w:hAnsiTheme="minorHAnsi" w:cstheme="minorHAnsi"/>
          <w:b/>
          <w:lang w:val="es-ES_tradnl"/>
        </w:rPr>
      </w:pPr>
      <w:r w:rsidRPr="00493C55">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p w:rsidR="00351E41" w:rsidRPr="00493C55" w:rsidRDefault="00351E41" w:rsidP="00351E41">
      <w:pPr>
        <w:pStyle w:val="Prrafodelista"/>
        <w:ind w:left="720"/>
        <w:contextualSpacing/>
        <w:jc w:val="both"/>
        <w:rPr>
          <w:rFonts w:asciiTheme="minorHAnsi" w:hAnsiTheme="minorHAnsi" w:cstheme="minorHAnsi"/>
          <w:b/>
          <w:lang w:val="es-ES_tradnl"/>
        </w:rPr>
      </w:pPr>
    </w:p>
    <w:tbl>
      <w:tblPr>
        <w:tblW w:w="10343" w:type="dxa"/>
        <w:tblInd w:w="75" w:type="dxa"/>
        <w:tblCellMar>
          <w:left w:w="70" w:type="dxa"/>
          <w:right w:w="70" w:type="dxa"/>
        </w:tblCellMar>
        <w:tblLook w:val="04A0" w:firstRow="1" w:lastRow="0" w:firstColumn="1" w:lastColumn="0" w:noHBand="0" w:noVBand="1"/>
      </w:tblPr>
      <w:tblGrid>
        <w:gridCol w:w="846"/>
        <w:gridCol w:w="1134"/>
        <w:gridCol w:w="1025"/>
        <w:gridCol w:w="1101"/>
        <w:gridCol w:w="1153"/>
        <w:gridCol w:w="1115"/>
        <w:gridCol w:w="2268"/>
        <w:gridCol w:w="1701"/>
      </w:tblGrid>
      <w:tr w:rsidR="006364F1" w:rsidRPr="006364F1" w:rsidTr="006364F1">
        <w:trPr>
          <w:trHeight w:val="655"/>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NÚMERO</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No. DE OFICIO DE LA DEPENDENCIA</w:t>
            </w:r>
          </w:p>
        </w:tc>
        <w:tc>
          <w:tcPr>
            <w:tcW w:w="1025"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REQUISICIÓN</w:t>
            </w:r>
          </w:p>
        </w:tc>
        <w:tc>
          <w:tcPr>
            <w:tcW w:w="1101"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AREA REQUIRENTE</w:t>
            </w:r>
          </w:p>
        </w:tc>
        <w:tc>
          <w:tcPr>
            <w:tcW w:w="1153"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 xml:space="preserve">MONTO TOTAL CON I.V.A. </w:t>
            </w:r>
          </w:p>
        </w:tc>
        <w:tc>
          <w:tcPr>
            <w:tcW w:w="1115"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PROVEEDOR</w:t>
            </w:r>
          </w:p>
        </w:tc>
        <w:tc>
          <w:tcPr>
            <w:tcW w:w="2268"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VOTACIÓN PRESIDENTE</w:t>
            </w:r>
          </w:p>
        </w:tc>
      </w:tr>
      <w:tr w:rsidR="006364F1" w:rsidRPr="006364F1" w:rsidTr="006364F1">
        <w:trPr>
          <w:trHeight w:val="2217"/>
        </w:trPr>
        <w:tc>
          <w:tcPr>
            <w:tcW w:w="846" w:type="dxa"/>
            <w:tcBorders>
              <w:top w:val="nil"/>
              <w:left w:val="single" w:sz="4" w:space="0" w:color="auto"/>
              <w:bottom w:val="single" w:sz="4" w:space="0" w:color="auto"/>
              <w:right w:val="single" w:sz="4" w:space="0" w:color="auto"/>
            </w:tcBorders>
            <w:shd w:val="clear" w:color="000000" w:fill="F8CBAD"/>
            <w:hideMark/>
          </w:tcPr>
          <w:p w:rsidR="006364F1" w:rsidRPr="006364F1" w:rsidRDefault="006364F1" w:rsidP="006364F1">
            <w:pPr>
              <w:jc w:val="center"/>
              <w:rPr>
                <w:rFonts w:ascii="Calibri" w:hAnsi="Calibri" w:cs="Calibri"/>
                <w:color w:val="000000"/>
                <w:sz w:val="16"/>
                <w:szCs w:val="16"/>
                <w:lang w:eastAsia="es-MX"/>
              </w:rPr>
            </w:pPr>
            <w:r w:rsidRPr="006364F1">
              <w:rPr>
                <w:rFonts w:ascii="Calibri" w:hAnsi="Calibri" w:cs="Calibri"/>
                <w:color w:val="000000"/>
                <w:sz w:val="16"/>
                <w:szCs w:val="16"/>
                <w:lang w:eastAsia="es-MX"/>
              </w:rPr>
              <w:t>A</w:t>
            </w:r>
            <w:r w:rsidR="00351E41" w:rsidRPr="006364F1">
              <w:rPr>
                <w:rFonts w:ascii="Calibri" w:hAnsi="Calibri" w:cs="Calibri"/>
                <w:color w:val="000000"/>
                <w:sz w:val="16"/>
                <w:szCs w:val="16"/>
                <w:lang w:eastAsia="es-MX"/>
              </w:rPr>
              <w:t>1 Fracción</w:t>
            </w:r>
            <w:r w:rsidRPr="006364F1">
              <w:rPr>
                <w:rFonts w:ascii="Calibri" w:hAnsi="Calibri" w:cs="Calibri"/>
                <w:color w:val="000000"/>
                <w:sz w:val="16"/>
                <w:szCs w:val="16"/>
                <w:lang w:eastAsia="es-MX"/>
              </w:rPr>
              <w:t xml:space="preserve"> I </w:t>
            </w:r>
          </w:p>
        </w:tc>
        <w:tc>
          <w:tcPr>
            <w:tcW w:w="1134" w:type="dxa"/>
            <w:tcBorders>
              <w:top w:val="nil"/>
              <w:left w:val="nil"/>
              <w:bottom w:val="single" w:sz="4" w:space="0" w:color="auto"/>
              <w:right w:val="single" w:sz="4" w:space="0" w:color="auto"/>
            </w:tcBorders>
            <w:shd w:val="clear" w:color="000000" w:fill="F8CBAD"/>
            <w:hideMark/>
          </w:tcPr>
          <w:p w:rsidR="006364F1" w:rsidRPr="006364F1" w:rsidRDefault="006364F1" w:rsidP="006364F1">
            <w:pPr>
              <w:jc w:val="center"/>
              <w:rPr>
                <w:rFonts w:ascii="Calibri" w:hAnsi="Calibri" w:cs="Calibri"/>
                <w:sz w:val="16"/>
                <w:szCs w:val="16"/>
                <w:lang w:eastAsia="es-MX"/>
              </w:rPr>
            </w:pPr>
            <w:r w:rsidRPr="006364F1">
              <w:rPr>
                <w:rFonts w:ascii="Calibri" w:hAnsi="Calibri" w:cs="Calibri"/>
                <w:sz w:val="16"/>
                <w:szCs w:val="16"/>
                <w:lang w:eastAsia="es-MX"/>
              </w:rPr>
              <w:t>1400/2022/T-3239</w:t>
            </w:r>
          </w:p>
        </w:tc>
        <w:tc>
          <w:tcPr>
            <w:tcW w:w="1025" w:type="dxa"/>
            <w:tcBorders>
              <w:top w:val="nil"/>
              <w:left w:val="nil"/>
              <w:bottom w:val="single" w:sz="4" w:space="0" w:color="auto"/>
              <w:right w:val="single" w:sz="4" w:space="0" w:color="auto"/>
            </w:tcBorders>
            <w:shd w:val="clear" w:color="000000" w:fill="F8CBAD"/>
            <w:noWrap/>
            <w:hideMark/>
          </w:tcPr>
          <w:p w:rsidR="006364F1" w:rsidRPr="006364F1" w:rsidRDefault="006364F1" w:rsidP="006364F1">
            <w:pPr>
              <w:jc w:val="center"/>
              <w:rPr>
                <w:rFonts w:ascii="Calibri" w:hAnsi="Calibri" w:cs="Calibri"/>
                <w:color w:val="000000"/>
                <w:sz w:val="16"/>
                <w:szCs w:val="16"/>
                <w:lang w:eastAsia="es-MX"/>
              </w:rPr>
            </w:pPr>
            <w:r w:rsidRPr="006364F1">
              <w:rPr>
                <w:rFonts w:ascii="Calibri" w:hAnsi="Calibri" w:cs="Calibri"/>
                <w:color w:val="000000"/>
                <w:sz w:val="16"/>
                <w:szCs w:val="16"/>
                <w:lang w:eastAsia="es-MX"/>
              </w:rPr>
              <w:t>202200854</w:t>
            </w:r>
          </w:p>
        </w:tc>
        <w:tc>
          <w:tcPr>
            <w:tcW w:w="1101"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t>Dirección de Catastro adscrita a la Tesorería</w:t>
            </w:r>
          </w:p>
        </w:tc>
        <w:tc>
          <w:tcPr>
            <w:tcW w:w="1153" w:type="dxa"/>
            <w:tcBorders>
              <w:top w:val="nil"/>
              <w:left w:val="nil"/>
              <w:bottom w:val="single" w:sz="4" w:space="0" w:color="auto"/>
              <w:right w:val="single" w:sz="4" w:space="0" w:color="auto"/>
            </w:tcBorders>
            <w:shd w:val="clear" w:color="000000" w:fill="F8CBAD"/>
            <w:hideMark/>
          </w:tcPr>
          <w:p w:rsidR="006364F1" w:rsidRPr="006364F1" w:rsidRDefault="006364F1" w:rsidP="006364F1">
            <w:pPr>
              <w:jc w:val="right"/>
              <w:rPr>
                <w:rFonts w:ascii="Calibri" w:hAnsi="Calibri" w:cs="Calibri"/>
                <w:color w:val="000000"/>
                <w:sz w:val="16"/>
                <w:szCs w:val="16"/>
                <w:lang w:eastAsia="es-MX"/>
              </w:rPr>
            </w:pPr>
            <w:r w:rsidRPr="006364F1">
              <w:rPr>
                <w:rFonts w:ascii="Calibri" w:hAnsi="Calibri" w:cs="Calibri"/>
                <w:color w:val="000000"/>
                <w:sz w:val="16"/>
                <w:szCs w:val="16"/>
                <w:lang w:eastAsia="es-MX"/>
              </w:rPr>
              <w:t>$10,556,000.00</w:t>
            </w:r>
          </w:p>
        </w:tc>
        <w:tc>
          <w:tcPr>
            <w:tcW w:w="1115"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t xml:space="preserve"> Desarrollos Tecnológicos </w:t>
            </w:r>
            <w:proofErr w:type="spellStart"/>
            <w:r w:rsidRPr="006364F1">
              <w:rPr>
                <w:rFonts w:ascii="Calibri" w:hAnsi="Calibri" w:cs="Calibri"/>
                <w:color w:val="000000"/>
                <w:sz w:val="16"/>
                <w:szCs w:val="16"/>
                <w:lang w:eastAsia="es-MX"/>
              </w:rPr>
              <w:t>Lazmex</w:t>
            </w:r>
            <w:proofErr w:type="spellEnd"/>
            <w:r w:rsidRPr="006364F1">
              <w:rPr>
                <w:rFonts w:ascii="Calibri" w:hAnsi="Calibri" w:cs="Calibri"/>
                <w:color w:val="000000"/>
                <w:sz w:val="16"/>
                <w:szCs w:val="16"/>
                <w:lang w:eastAsia="es-MX"/>
              </w:rPr>
              <w:t xml:space="preserve"> S. de R.L. de C.V. </w:t>
            </w:r>
          </w:p>
        </w:tc>
        <w:tc>
          <w:tcPr>
            <w:tcW w:w="2268"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t xml:space="preserve">Digitalización de 10 millones de imágenes de microfilme para convertirlos en Archivo PDF, en los que se almacenan extractos históricos de anotaciones catastrales y documentos soportes que amparan los movimientos correspondientes, los cuales se encuentran bajo resguardo de la Dirección de Catastro, cabe mencionar que por la antigüedad  de las cintas, estas han sufrido desgaste natural, por lo que pone en </w:t>
            </w:r>
            <w:r w:rsidRPr="006364F1">
              <w:rPr>
                <w:rFonts w:ascii="Calibri" w:hAnsi="Calibri" w:cs="Calibri"/>
                <w:color w:val="000000"/>
                <w:sz w:val="16"/>
                <w:szCs w:val="16"/>
                <w:lang w:eastAsia="es-MX"/>
              </w:rPr>
              <w:lastRenderedPageBreak/>
              <w:t>riesgo el acervo de información almacenada además es importante hacer énfasis de que dicha tecnología es completamente obsoleta, ya no hay forma de reparar los equipos visores con los cuales se observa la información almacenada en los rollos de microfilme, lo anterior es con la finalidad de tener de forma digital los antecedentes de anotaciones catastrales y que los documentos se puedan visualizar en cualquier equipo de PC, sin necesidad de utilizar visores especiales haciendo más eficientes las actividades de la Dirección de Catastro, el Articulo 11, Fracción VI, de la Ley de Catastro Municipal del Estado de Jalisco, hace mención que son atribuciones del ayuntamiento el materia de catastro: VI. Contratar con empresas especializadas en la materia, los trabajos que estime convenientes. Para tal efecto, buscará que dichos trabajos sean compatibles con los mecanismos técnicos instrumentados por el Instituto</w:t>
            </w:r>
            <w:r w:rsidR="00351E41">
              <w:rPr>
                <w:rFonts w:ascii="Calibri" w:hAnsi="Calibri" w:cs="Calibri"/>
                <w:color w:val="000000"/>
                <w:sz w:val="16"/>
                <w:szCs w:val="16"/>
                <w:lang w:eastAsia="es-MX"/>
              </w:rPr>
              <w:t>.</w:t>
            </w:r>
          </w:p>
        </w:tc>
        <w:tc>
          <w:tcPr>
            <w:tcW w:w="1701"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lastRenderedPageBreak/>
              <w:t xml:space="preserve">Solicito su autorización del punto A1, los que estén por la afirmativa sírvanse manifestándolo levantando su mano.            </w:t>
            </w:r>
            <w:r>
              <w:rPr>
                <w:rFonts w:ascii="Calibri" w:hAnsi="Calibri" w:cs="Calibri"/>
                <w:color w:val="000000"/>
                <w:sz w:val="16"/>
                <w:szCs w:val="16"/>
                <w:lang w:eastAsia="es-MX"/>
              </w:rPr>
              <w:t xml:space="preserve">     Aprobado por Unanimidad </w:t>
            </w:r>
            <w:r w:rsidRPr="006364F1">
              <w:rPr>
                <w:rFonts w:ascii="Calibri" w:hAnsi="Calibri" w:cs="Calibri"/>
                <w:color w:val="000000"/>
                <w:sz w:val="16"/>
                <w:szCs w:val="16"/>
                <w:lang w:eastAsia="es-MX"/>
              </w:rPr>
              <w:t>de votos</w:t>
            </w:r>
          </w:p>
        </w:tc>
      </w:tr>
    </w:tbl>
    <w:p w:rsidR="002C76FA" w:rsidRPr="00493C55" w:rsidRDefault="002C76FA" w:rsidP="002A18B1">
      <w:pPr>
        <w:contextualSpacing/>
        <w:jc w:val="both"/>
        <w:rPr>
          <w:rFonts w:asciiTheme="minorHAnsi" w:hAnsiTheme="minorHAnsi" w:cstheme="minorHAnsi"/>
          <w:b/>
          <w:lang w:val="es-ES_tradnl"/>
        </w:rPr>
      </w:pPr>
    </w:p>
    <w:p w:rsidR="002A18B1" w:rsidRPr="00493C55" w:rsidRDefault="002A18B1" w:rsidP="002A18B1">
      <w:pPr>
        <w:contextualSpacing/>
        <w:jc w:val="both"/>
        <w:rPr>
          <w:rFonts w:asciiTheme="minorHAnsi" w:hAnsiTheme="minorHAnsi" w:cstheme="minorHAnsi"/>
        </w:rPr>
      </w:pPr>
      <w:r w:rsidRPr="00493C55">
        <w:rPr>
          <w:rFonts w:asciiTheme="minorHAnsi" w:hAnsiTheme="minorHAnsi" w:cstheme="minorHAnsi"/>
        </w:rPr>
        <w:t xml:space="preserve">Los asuntos varios </w:t>
      </w:r>
      <w:r w:rsidR="002C76FA">
        <w:rPr>
          <w:rFonts w:asciiTheme="minorHAnsi" w:hAnsiTheme="minorHAnsi" w:cstheme="minorHAnsi"/>
        </w:rPr>
        <w:t xml:space="preserve">de </w:t>
      </w:r>
      <w:proofErr w:type="gramStart"/>
      <w:r w:rsidR="002C76FA">
        <w:rPr>
          <w:rFonts w:asciiTheme="minorHAnsi" w:hAnsiTheme="minorHAnsi" w:cstheme="minorHAnsi"/>
        </w:rPr>
        <w:t>este  cuadro</w:t>
      </w:r>
      <w:proofErr w:type="gramEnd"/>
      <w:r w:rsidRPr="00493C55">
        <w:rPr>
          <w:rFonts w:asciiTheme="minorHAnsi" w:hAnsiTheme="minorHAnsi" w:cstheme="minorHAnsi"/>
        </w:rPr>
        <w:t xml:space="preserve"> </w:t>
      </w:r>
      <w:r w:rsidR="002C76FA">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de la agenda de trabajo y</w:t>
      </w:r>
      <w:r w:rsidR="00BA5971" w:rsidRPr="00493C55">
        <w:rPr>
          <w:rFonts w:asciiTheme="minorHAnsi" w:hAnsiTheme="minorHAnsi" w:cstheme="minorHAnsi"/>
        </w:rPr>
        <w:t xml:space="preserve"> que</w:t>
      </w:r>
      <w:r w:rsidRPr="00493C55">
        <w:rPr>
          <w:rFonts w:asciiTheme="minorHAnsi" w:hAnsiTheme="minorHAnsi" w:cstheme="minorHAnsi"/>
        </w:rPr>
        <w:t xml:space="preserv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 xml:space="preserve">con el artículo 99 fracción I, del Reglamento de Compras, Enajenaciones y Contratación de Servicios del Municipio de Zapopan, Jalisco, </w:t>
      </w:r>
      <w:r w:rsidRPr="00493C55">
        <w:rPr>
          <w:rFonts w:asciiTheme="minorHAnsi" w:hAnsiTheme="minorHAnsi" w:cstheme="minorHAnsi"/>
        </w:rPr>
        <w:t xml:space="preserve">por </w:t>
      </w:r>
      <w:r w:rsidRPr="00493C55">
        <w:rPr>
          <w:rFonts w:asciiTheme="minorHAnsi" w:hAnsiTheme="minorHAnsi" w:cstheme="minorHAnsi"/>
          <w:b/>
        </w:rPr>
        <w:t>Unanimidad de votos</w:t>
      </w:r>
      <w:r w:rsidRPr="00493C55">
        <w:rPr>
          <w:rFonts w:asciiTheme="minorHAnsi" w:hAnsiTheme="minorHAnsi" w:cstheme="minorHAnsi"/>
        </w:rPr>
        <w:t xml:space="preserve"> por parte de los integrantes del Comité de Adquisiciones</w:t>
      </w:r>
      <w:r w:rsidR="00F77EF4" w:rsidRPr="00493C55">
        <w:rPr>
          <w:rFonts w:asciiTheme="minorHAnsi" w:hAnsiTheme="minorHAnsi" w:cstheme="minorHAnsi"/>
        </w:rPr>
        <w:t>.</w:t>
      </w:r>
    </w:p>
    <w:p w:rsidR="00D72602" w:rsidRDefault="00D72602" w:rsidP="004C4E4E">
      <w:pPr>
        <w:shd w:val="clear" w:color="auto" w:fill="FFFFFF"/>
        <w:spacing w:after="100" w:afterAutospacing="1"/>
        <w:contextualSpacing/>
        <w:jc w:val="both"/>
        <w:rPr>
          <w:rFonts w:asciiTheme="minorHAnsi" w:hAnsiTheme="minorHAnsi" w:cstheme="minorHAnsi"/>
        </w:rPr>
      </w:pPr>
    </w:p>
    <w:p w:rsidR="00652C6E" w:rsidRPr="002C76FA" w:rsidRDefault="00351E41" w:rsidP="00351E41">
      <w:pPr>
        <w:pStyle w:val="Prrafodelista"/>
        <w:ind w:left="1080"/>
        <w:contextualSpacing/>
        <w:jc w:val="both"/>
        <w:rPr>
          <w:rFonts w:asciiTheme="minorHAnsi" w:eastAsia="Calibri" w:hAnsiTheme="minorHAnsi" w:cstheme="minorHAnsi"/>
          <w:b/>
          <w:lang w:val="es-ES"/>
        </w:rPr>
      </w:pPr>
      <w:r>
        <w:rPr>
          <w:rFonts w:asciiTheme="minorHAnsi" w:hAnsiTheme="minorHAnsi" w:cstheme="minorHAnsi"/>
          <w:b/>
          <w:lang w:val="es-ES"/>
        </w:rPr>
        <w:t>3.</w:t>
      </w:r>
      <w:r w:rsidR="00652C6E" w:rsidRPr="002C76FA">
        <w:rPr>
          <w:rFonts w:asciiTheme="minorHAnsi" w:hAnsiTheme="minorHAnsi" w:cstheme="minorHAnsi"/>
          <w:b/>
          <w:lang w:val="es-ES"/>
        </w:rPr>
        <w:t>Presentación de Bases para su revisión y aprobación.</w:t>
      </w:r>
    </w:p>
    <w:p w:rsidR="00652C6E" w:rsidRPr="002C76FA" w:rsidRDefault="00652C6E" w:rsidP="00652C6E">
      <w:pPr>
        <w:pStyle w:val="Prrafodelista"/>
        <w:ind w:left="1980"/>
        <w:contextualSpacing/>
        <w:jc w:val="both"/>
        <w:rPr>
          <w:rFonts w:asciiTheme="minorHAnsi" w:eastAsia="Calibri" w:hAnsiTheme="minorHAnsi" w:cstheme="minorHAnsi"/>
          <w:b/>
          <w:lang w:val="es-ES"/>
        </w:rPr>
      </w:pPr>
    </w:p>
    <w:p w:rsidR="006364F1" w:rsidRPr="006364F1" w:rsidRDefault="006364F1" w:rsidP="006364F1">
      <w:pPr>
        <w:shd w:val="clear" w:color="auto" w:fill="FFFFFF"/>
        <w:spacing w:after="100" w:afterAutospacing="1"/>
        <w:contextualSpacing/>
        <w:jc w:val="both"/>
        <w:rPr>
          <w:rFonts w:asciiTheme="minorHAnsi" w:hAnsiTheme="minorHAnsi" w:cstheme="minorHAnsi"/>
          <w:lang w:eastAsia="en-US"/>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202200492 </w:t>
      </w:r>
      <w:r w:rsidRPr="006364F1">
        <w:rPr>
          <w:rFonts w:asciiTheme="minorHAnsi" w:hAnsiTheme="minorHAnsi" w:cstheme="minorHAnsi"/>
        </w:rPr>
        <w:t xml:space="preserve">de la Coordinación Municipal de Protección Civil y Bomberos adscrita a la Secretaria del Ayuntamiento, donde solicitan compra de drones derivada a la necesidad de ser más eficiente en todos los análisis de riesgos, se requiere actualizar la forma de recolección, procesamiento, actualización de información a través del aprovechamiento de tecnología y aplicaciones para georreferenciación, manejo de la tierra, modelo digital y vigilancia para la </w:t>
      </w:r>
      <w:r w:rsidRPr="006364F1">
        <w:rPr>
          <w:rFonts w:asciiTheme="minorHAnsi" w:hAnsiTheme="minorHAnsi" w:cstheme="minorHAnsi"/>
        </w:rPr>
        <w:lastRenderedPageBreak/>
        <w:t>identificación de riesgo, su proceso de formación y vigilancia de puntos de riesgo y atención de emergencias.</w:t>
      </w:r>
    </w:p>
    <w:p w:rsidR="005C7251" w:rsidRPr="00493C55" w:rsidRDefault="005C7251" w:rsidP="00652C6E">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202200492</w:t>
      </w:r>
      <w:r w:rsidR="006364F1">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rPr>
          <w:rFonts w:asciiTheme="minorHAnsi" w:hAnsiTheme="minorHAnsi" w:cstheme="minorHAnsi"/>
        </w:rPr>
      </w:pPr>
    </w:p>
    <w:p w:rsidR="006364F1" w:rsidRPr="00493C55" w:rsidRDefault="006364F1" w:rsidP="00652C6E">
      <w:pPr>
        <w:shd w:val="clear" w:color="auto" w:fill="FFFFFF"/>
        <w:spacing w:after="100" w:afterAutospacing="1"/>
        <w:contextualSpacing/>
        <w:jc w:val="both"/>
        <w:rPr>
          <w:rFonts w:asciiTheme="minorHAnsi" w:hAnsiTheme="minorHAnsi" w:cstheme="minorHAnsi"/>
        </w:rPr>
      </w:pPr>
    </w:p>
    <w:p w:rsidR="006364F1" w:rsidRDefault="006364F1" w:rsidP="006364F1">
      <w:pPr>
        <w:shd w:val="clear" w:color="auto" w:fill="FFFFFF"/>
        <w:spacing w:after="100" w:afterAutospacing="1"/>
        <w:contextualSpacing/>
        <w:jc w:val="both"/>
        <w:rPr>
          <w:rFonts w:asciiTheme="minorHAnsi" w:hAnsiTheme="minorHAnsi" w:cstheme="minorHAnsi"/>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202200616 </w:t>
      </w:r>
      <w:r w:rsidRPr="006364F1">
        <w:rPr>
          <w:rFonts w:asciiTheme="minorHAnsi" w:hAnsiTheme="minorHAnsi" w:cstheme="minorHAnsi"/>
        </w:rPr>
        <w:t xml:space="preserve">de la Dirección de Aseo Público adscrita a la Coordinación General de Servicios Municipales donde solicitan adquisición y adaptación de 5 sistemas hidráulicos de carga y </w:t>
      </w:r>
      <w:r w:rsidR="003D064E" w:rsidRPr="006364F1">
        <w:rPr>
          <w:rFonts w:asciiTheme="minorHAnsi" w:hAnsiTheme="minorHAnsi" w:cstheme="minorHAnsi"/>
        </w:rPr>
        <w:t>auto carga</w:t>
      </w:r>
      <w:r w:rsidRPr="006364F1">
        <w:rPr>
          <w:rFonts w:asciiTheme="minorHAnsi" w:hAnsiTheme="minorHAnsi" w:cstheme="minorHAnsi"/>
        </w:rPr>
        <w:t xml:space="preserve"> de contenedores, también conocidas como cuello de ganso, en unidades RAM 4000N de 3.5 toneladas, mismas que serán utilizadas para la recolección de RSU por el personal de la Dirección de Aseo Público. </w:t>
      </w:r>
    </w:p>
    <w:p w:rsidR="003D064E" w:rsidRPr="003D064E" w:rsidRDefault="003D064E" w:rsidP="006364F1">
      <w:pPr>
        <w:shd w:val="clear" w:color="auto" w:fill="FFFFFF"/>
        <w:spacing w:after="100" w:afterAutospacing="1"/>
        <w:contextualSpacing/>
        <w:jc w:val="both"/>
        <w:rPr>
          <w:rFonts w:asciiTheme="minorHAnsi" w:hAnsiTheme="minorHAnsi" w:cstheme="minorHAnsi"/>
        </w:rPr>
      </w:pPr>
    </w:p>
    <w:p w:rsidR="003D064E" w:rsidRPr="003D064E" w:rsidRDefault="003D064E" w:rsidP="003D064E">
      <w:pPr>
        <w:jc w:val="both"/>
        <w:rPr>
          <w:rFonts w:asciiTheme="minorHAnsi" w:hAnsiTheme="minorHAnsi" w:cstheme="minorHAnsi"/>
          <w:lang w:eastAsia="en-US"/>
        </w:rPr>
      </w:pPr>
      <w:r w:rsidRPr="003D064E">
        <w:rPr>
          <w:rFonts w:asciiTheme="minorHAnsi" w:hAnsiTheme="minorHAnsi" w:cstheme="minorHAnsi"/>
        </w:rPr>
        <w:t xml:space="preserve">Edmundo Antonio Amutio Villa, representante suplente del </w:t>
      </w:r>
      <w:proofErr w:type="gramStart"/>
      <w:r w:rsidRPr="003D064E">
        <w:rPr>
          <w:rFonts w:asciiTheme="minorHAnsi" w:hAnsiTheme="minorHAnsi" w:cstheme="minorHAnsi"/>
        </w:rPr>
        <w:t>Presidente</w:t>
      </w:r>
      <w:proofErr w:type="gramEnd"/>
      <w:r w:rsidRPr="003D064E">
        <w:rPr>
          <w:rFonts w:asciiTheme="minorHAnsi" w:hAnsiTheme="minorHAnsi" w:cstheme="minorHAnsi"/>
        </w:rPr>
        <w:t xml:space="preserve"> del Comité de Adquisiciones, solicita a los Integrantes del Comité de Adquisiciones el uso de la voz, </w:t>
      </w:r>
      <w:r w:rsidR="00CD102F" w:rsidRPr="003D064E">
        <w:rPr>
          <w:rFonts w:asciiTheme="minorHAnsi" w:hAnsiTheme="minorHAnsi" w:cstheme="minorHAnsi"/>
        </w:rPr>
        <w:t>a María</w:t>
      </w:r>
      <w:r>
        <w:rPr>
          <w:rFonts w:asciiTheme="minorHAnsi" w:hAnsiTheme="minorHAnsi" w:cstheme="minorHAnsi"/>
        </w:rPr>
        <w:t xml:space="preserve"> Concepción Rodríguez González, adscrita a </w:t>
      </w:r>
      <w:r w:rsidRPr="006364F1">
        <w:rPr>
          <w:rFonts w:asciiTheme="minorHAnsi" w:hAnsiTheme="minorHAnsi" w:cstheme="minorHAnsi"/>
        </w:rPr>
        <w:t>Dirección de Aseo Público</w:t>
      </w:r>
      <w:r w:rsidR="00CD102F">
        <w:rPr>
          <w:rFonts w:asciiTheme="minorHAnsi" w:hAnsiTheme="minorHAnsi" w:cstheme="minorHAnsi"/>
        </w:rPr>
        <w:t>, los que estén por la afirmativa sírvanse manifestándolo levantando s mano.</w:t>
      </w:r>
    </w:p>
    <w:p w:rsidR="003D064E" w:rsidRPr="003D064E" w:rsidRDefault="003D064E" w:rsidP="003D064E">
      <w:pPr>
        <w:spacing w:line="360" w:lineRule="auto"/>
        <w:jc w:val="both"/>
        <w:rPr>
          <w:rFonts w:asciiTheme="minorHAnsi" w:hAnsiTheme="minorHAnsi" w:cstheme="minorHAnsi"/>
          <w:highlight w:val="yellow"/>
        </w:rPr>
      </w:pPr>
    </w:p>
    <w:p w:rsidR="003D064E" w:rsidRPr="003D064E" w:rsidRDefault="003D064E" w:rsidP="003D064E">
      <w:pPr>
        <w:ind w:left="708"/>
        <w:jc w:val="center"/>
        <w:rPr>
          <w:rFonts w:asciiTheme="minorHAnsi" w:hAnsiTheme="minorHAnsi" w:cstheme="minorHAnsi"/>
          <w:b/>
          <w:i/>
        </w:rPr>
      </w:pPr>
      <w:r w:rsidRPr="003D064E">
        <w:rPr>
          <w:rFonts w:asciiTheme="minorHAnsi" w:hAnsiTheme="minorHAnsi" w:cstheme="minorHAnsi"/>
          <w:b/>
          <w:i/>
        </w:rPr>
        <w:t>Aprobado por unanimidad de votos por parte de los integrantes del Comité presentes.</w:t>
      </w:r>
    </w:p>
    <w:p w:rsidR="003D064E" w:rsidRPr="003D064E" w:rsidRDefault="003D064E" w:rsidP="003D064E">
      <w:pPr>
        <w:ind w:left="708"/>
        <w:jc w:val="center"/>
        <w:rPr>
          <w:rFonts w:asciiTheme="minorHAnsi" w:hAnsiTheme="minorHAnsi" w:cstheme="minorHAnsi"/>
          <w:b/>
          <w:i/>
        </w:rPr>
      </w:pPr>
    </w:p>
    <w:p w:rsidR="003D064E" w:rsidRPr="003D064E" w:rsidRDefault="003D064E" w:rsidP="003D064E">
      <w:pPr>
        <w:jc w:val="both"/>
        <w:rPr>
          <w:rFonts w:asciiTheme="minorHAnsi" w:hAnsiTheme="minorHAnsi" w:cstheme="minorHAnsi"/>
        </w:rPr>
      </w:pPr>
      <w:r>
        <w:rPr>
          <w:rFonts w:asciiTheme="minorHAnsi" w:hAnsiTheme="minorHAnsi" w:cstheme="minorHAnsi"/>
        </w:rPr>
        <w:t xml:space="preserve">María Concepción Rodríguez González, adscrita a </w:t>
      </w:r>
      <w:r w:rsidRPr="006364F1">
        <w:rPr>
          <w:rFonts w:asciiTheme="minorHAnsi" w:hAnsiTheme="minorHAnsi" w:cstheme="minorHAnsi"/>
        </w:rPr>
        <w:t>Dirección de Aseo Público</w:t>
      </w:r>
      <w:r w:rsidRPr="003D064E">
        <w:rPr>
          <w:rFonts w:asciiTheme="minorHAnsi" w:hAnsiTheme="minorHAnsi" w:cstheme="minorHAnsi"/>
          <w:color w:val="000000" w:themeColor="text1"/>
        </w:rPr>
        <w:t>, dio contestación a las observaciones</w:t>
      </w:r>
      <w:r w:rsidRPr="003D064E">
        <w:rPr>
          <w:rFonts w:asciiTheme="minorHAnsi" w:hAnsiTheme="minorHAnsi" w:cstheme="minorHAnsi"/>
          <w:b/>
          <w:color w:val="000000" w:themeColor="text1"/>
        </w:rPr>
        <w:t xml:space="preserve"> </w:t>
      </w:r>
      <w:r w:rsidRPr="003D064E">
        <w:rPr>
          <w:rFonts w:asciiTheme="minorHAnsi" w:hAnsiTheme="minorHAnsi" w:cstheme="minorHAnsi"/>
          <w:color w:val="000000" w:themeColor="text1"/>
        </w:rPr>
        <w:t>realizadas por los Integrantes del Comité de Adquisiciones.</w:t>
      </w:r>
    </w:p>
    <w:p w:rsidR="00652C6E" w:rsidRPr="00493C55" w:rsidRDefault="00652C6E" w:rsidP="00652C6E">
      <w:pPr>
        <w:jc w:val="both"/>
        <w:rPr>
          <w:rFonts w:asciiTheme="minorHAnsi" w:eastAsia="Cambria" w:hAnsiTheme="minorHAnsi" w:cstheme="minorHAnsi"/>
          <w:b/>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202200616</w:t>
      </w:r>
      <w:r w:rsidR="006364F1">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Pr="00493C55"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Pr="00493C55" w:rsidRDefault="00652C6E" w:rsidP="00652C6E">
      <w:pPr>
        <w:shd w:val="clear" w:color="auto" w:fill="FFFFFF"/>
        <w:spacing w:after="100" w:afterAutospacing="1"/>
        <w:contextualSpacing/>
        <w:jc w:val="both"/>
        <w:rPr>
          <w:rFonts w:asciiTheme="minorHAnsi" w:hAnsiTheme="minorHAnsi" w:cstheme="minorHAnsi"/>
        </w:rPr>
      </w:pPr>
    </w:p>
    <w:p w:rsidR="006364F1" w:rsidRDefault="006364F1" w:rsidP="006364F1">
      <w:pPr>
        <w:shd w:val="clear" w:color="auto" w:fill="FFFFFF"/>
        <w:spacing w:after="100" w:afterAutospacing="1"/>
        <w:contextualSpacing/>
        <w:jc w:val="both"/>
        <w:rPr>
          <w:rFonts w:asciiTheme="minorHAnsi" w:hAnsiTheme="minorHAnsi" w:cstheme="minorHAnsi"/>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202200771 </w:t>
      </w:r>
      <w:r w:rsidRPr="006364F1">
        <w:rPr>
          <w:rFonts w:asciiTheme="minorHAnsi" w:hAnsiTheme="minorHAnsi" w:cstheme="minorHAnsi"/>
        </w:rPr>
        <w:t>de la Dirección de Desarrollo Agropecuario adscrita a la Coordinación General de Desarrollo Económico y Combate a Desigualdad donde solicitan compra de microrganismos con servicio de muestreo y aplicación para control biológico en 7,800 hectáreas de cultivo de maíz.</w:t>
      </w:r>
    </w:p>
    <w:p w:rsidR="003D064E" w:rsidRDefault="003D064E" w:rsidP="006364F1">
      <w:pPr>
        <w:shd w:val="clear" w:color="auto" w:fill="FFFFFF"/>
        <w:spacing w:after="100" w:afterAutospacing="1"/>
        <w:contextualSpacing/>
        <w:jc w:val="both"/>
        <w:rPr>
          <w:rFonts w:asciiTheme="minorHAnsi" w:hAnsiTheme="minorHAnsi" w:cstheme="minorHAnsi"/>
        </w:rPr>
      </w:pPr>
    </w:p>
    <w:p w:rsidR="00C528C0" w:rsidRPr="003D064E" w:rsidRDefault="003D064E" w:rsidP="00C528C0">
      <w:pPr>
        <w:jc w:val="both"/>
        <w:rPr>
          <w:rFonts w:asciiTheme="minorHAnsi" w:hAnsiTheme="minorHAnsi" w:cstheme="minorHAnsi"/>
          <w:lang w:eastAsia="en-US"/>
        </w:rPr>
      </w:pPr>
      <w:r w:rsidRPr="003D064E">
        <w:rPr>
          <w:rFonts w:asciiTheme="minorHAnsi" w:hAnsiTheme="minorHAnsi" w:cstheme="minorHAnsi"/>
        </w:rPr>
        <w:t xml:space="preserve">Edmundo Antonio Amutio Villa, representante suplente del </w:t>
      </w:r>
      <w:proofErr w:type="gramStart"/>
      <w:r w:rsidRPr="003D064E">
        <w:rPr>
          <w:rFonts w:asciiTheme="minorHAnsi" w:hAnsiTheme="minorHAnsi" w:cstheme="minorHAnsi"/>
        </w:rPr>
        <w:t>Presidente</w:t>
      </w:r>
      <w:proofErr w:type="gramEnd"/>
      <w:r w:rsidRPr="003D064E">
        <w:rPr>
          <w:rFonts w:asciiTheme="minorHAnsi" w:hAnsiTheme="minorHAnsi" w:cstheme="minorHAnsi"/>
        </w:rPr>
        <w:t xml:space="preserve"> del Comité de Adquisiciones, solicita a los Integrantes del Comité de Adq</w:t>
      </w:r>
      <w:r>
        <w:rPr>
          <w:rFonts w:asciiTheme="minorHAnsi" w:hAnsiTheme="minorHAnsi" w:cstheme="minorHAnsi"/>
        </w:rPr>
        <w:t xml:space="preserve">uisiciones el uso de la voz, a Francisco Valdez Fernández, adscrito a </w:t>
      </w:r>
      <w:r w:rsidRPr="006364F1">
        <w:rPr>
          <w:rFonts w:asciiTheme="minorHAnsi" w:hAnsiTheme="minorHAnsi" w:cstheme="minorHAnsi"/>
        </w:rPr>
        <w:t>la Dirección de Desarrollo Agropecuario</w:t>
      </w:r>
      <w:r w:rsidR="00C528C0">
        <w:rPr>
          <w:rFonts w:asciiTheme="minorHAnsi" w:hAnsiTheme="minorHAnsi" w:cstheme="minorHAnsi"/>
        </w:rPr>
        <w:t xml:space="preserve"> </w:t>
      </w:r>
      <w:r w:rsidR="00C528C0">
        <w:rPr>
          <w:rFonts w:asciiTheme="minorHAnsi" w:hAnsiTheme="minorHAnsi" w:cstheme="minorHAnsi"/>
        </w:rPr>
        <w:t>los que estén por la afirmativa sírvanse manifestándolo levantando s mano.</w:t>
      </w:r>
    </w:p>
    <w:p w:rsidR="003D064E" w:rsidRPr="003D064E" w:rsidRDefault="003D064E" w:rsidP="003D064E">
      <w:pPr>
        <w:jc w:val="both"/>
        <w:rPr>
          <w:rFonts w:asciiTheme="minorHAnsi" w:hAnsiTheme="minorHAnsi" w:cstheme="minorHAnsi"/>
          <w:lang w:eastAsia="en-US"/>
        </w:rPr>
      </w:pPr>
    </w:p>
    <w:p w:rsidR="003D064E" w:rsidRPr="003D064E" w:rsidRDefault="003D064E" w:rsidP="003D064E">
      <w:pPr>
        <w:ind w:left="708"/>
        <w:jc w:val="center"/>
        <w:rPr>
          <w:rFonts w:asciiTheme="minorHAnsi" w:hAnsiTheme="minorHAnsi" w:cstheme="minorHAnsi"/>
          <w:b/>
          <w:i/>
        </w:rPr>
      </w:pPr>
      <w:r w:rsidRPr="003D064E">
        <w:rPr>
          <w:rFonts w:asciiTheme="minorHAnsi" w:hAnsiTheme="minorHAnsi" w:cstheme="minorHAnsi"/>
          <w:b/>
          <w:i/>
        </w:rPr>
        <w:t>Aprobado por unanimidad de votos por parte de los integrantes del Comité presentes.</w:t>
      </w:r>
    </w:p>
    <w:p w:rsidR="003D064E" w:rsidRPr="003D064E" w:rsidRDefault="003D064E" w:rsidP="003D064E">
      <w:pPr>
        <w:ind w:left="708"/>
        <w:jc w:val="center"/>
        <w:rPr>
          <w:rFonts w:asciiTheme="minorHAnsi" w:hAnsiTheme="minorHAnsi" w:cstheme="minorHAnsi"/>
          <w:b/>
          <w:i/>
        </w:rPr>
      </w:pPr>
    </w:p>
    <w:p w:rsidR="003D064E" w:rsidRPr="003D064E" w:rsidRDefault="003D064E" w:rsidP="003D064E">
      <w:pPr>
        <w:jc w:val="both"/>
        <w:rPr>
          <w:rFonts w:asciiTheme="minorHAnsi" w:hAnsiTheme="minorHAnsi" w:cstheme="minorHAnsi"/>
        </w:rPr>
      </w:pPr>
      <w:r>
        <w:rPr>
          <w:rFonts w:asciiTheme="minorHAnsi" w:hAnsiTheme="minorHAnsi" w:cstheme="minorHAnsi"/>
        </w:rPr>
        <w:t xml:space="preserve">Francisco Valdez Fernández, adscrito a </w:t>
      </w:r>
      <w:r w:rsidRPr="006364F1">
        <w:rPr>
          <w:rFonts w:asciiTheme="minorHAnsi" w:hAnsiTheme="minorHAnsi" w:cstheme="minorHAnsi"/>
        </w:rPr>
        <w:t>la Dirección de Desarrollo Agropecuario</w:t>
      </w:r>
      <w:r w:rsidRPr="003D064E">
        <w:rPr>
          <w:rFonts w:asciiTheme="minorHAnsi" w:hAnsiTheme="minorHAnsi" w:cstheme="minorHAnsi"/>
          <w:color w:val="000000" w:themeColor="text1"/>
        </w:rPr>
        <w:t>, dio contestación a las observaciones</w:t>
      </w:r>
      <w:r w:rsidRPr="003D064E">
        <w:rPr>
          <w:rFonts w:asciiTheme="minorHAnsi" w:hAnsiTheme="minorHAnsi" w:cstheme="minorHAnsi"/>
          <w:b/>
          <w:color w:val="000000" w:themeColor="text1"/>
        </w:rPr>
        <w:t xml:space="preserve"> </w:t>
      </w:r>
      <w:r w:rsidRPr="003D064E">
        <w:rPr>
          <w:rFonts w:asciiTheme="minorHAnsi" w:hAnsiTheme="minorHAnsi" w:cstheme="minorHAnsi"/>
          <w:color w:val="000000" w:themeColor="text1"/>
        </w:rPr>
        <w:t>realizadas por los Integrantes del Comité de Adquisiciones.</w:t>
      </w:r>
    </w:p>
    <w:p w:rsidR="00652C6E" w:rsidRPr="00493C55" w:rsidRDefault="00652C6E" w:rsidP="00652C6E">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002C76FA">
        <w:rPr>
          <w:rFonts w:asciiTheme="minorHAnsi" w:hAnsiTheme="minorHAnsi" w:cstheme="minorHAnsi"/>
          <w:b/>
        </w:rPr>
        <w:t xml:space="preserve"> </w:t>
      </w:r>
      <w:r w:rsidR="006364F1" w:rsidRPr="006364F1">
        <w:rPr>
          <w:rFonts w:asciiTheme="minorHAnsi" w:hAnsiTheme="minorHAnsi" w:cstheme="minorHAnsi"/>
          <w:b/>
        </w:rPr>
        <w:t xml:space="preserve">202200771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Pr="00493C55" w:rsidRDefault="00652C6E" w:rsidP="00652C6E">
      <w:pPr>
        <w:shd w:val="clear" w:color="auto" w:fill="FFFFFF"/>
        <w:spacing w:after="100" w:afterAutospacing="1"/>
        <w:contextualSpacing/>
        <w:jc w:val="both"/>
        <w:rPr>
          <w:rFonts w:asciiTheme="minorHAnsi" w:hAnsiTheme="minorHAnsi" w:cstheme="minorHAnsi"/>
        </w:rPr>
      </w:pPr>
    </w:p>
    <w:p w:rsidR="006364F1" w:rsidRDefault="006364F1" w:rsidP="006364F1">
      <w:pPr>
        <w:shd w:val="clear" w:color="auto" w:fill="FFFFFF"/>
        <w:spacing w:after="100" w:afterAutospacing="1"/>
        <w:contextualSpacing/>
        <w:jc w:val="both"/>
        <w:rPr>
          <w:rFonts w:asciiTheme="minorHAnsi" w:hAnsiTheme="minorHAnsi" w:cstheme="minorHAnsi"/>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202200699 </w:t>
      </w:r>
      <w:r w:rsidRPr="006364F1">
        <w:rPr>
          <w:rFonts w:asciiTheme="minorHAnsi" w:hAnsiTheme="minorHAnsi" w:cstheme="minorHAnsi"/>
        </w:rPr>
        <w:t>de la Dirección de Innovación Gubernamental adscrita a la Coordinación General de Administración e Innovación Gubernamental, donde solicitan comprar un equipo con funciones de monitor/analizador de radiofrecuencia que permitirá analizar los parámetros de operación de la red digital del municipio para lo</w:t>
      </w:r>
      <w:r w:rsidR="00C528C0">
        <w:rPr>
          <w:rFonts w:asciiTheme="minorHAnsi" w:hAnsiTheme="minorHAnsi" w:cstheme="minorHAnsi"/>
        </w:rPr>
        <w:t>s</w:t>
      </w:r>
      <w:r w:rsidRPr="006364F1">
        <w:rPr>
          <w:rFonts w:asciiTheme="minorHAnsi" w:hAnsiTheme="minorHAnsi" w:cstheme="minorHAnsi"/>
        </w:rPr>
        <w:t xml:space="preserve"> efectos de que operen los equipos de radiocomunicación adquirido de acuerdo a las normas establecidas por el instituto federal de telecomunicaciones. </w:t>
      </w:r>
    </w:p>
    <w:p w:rsidR="00DB58BF" w:rsidRDefault="00DB58BF" w:rsidP="006364F1">
      <w:pPr>
        <w:shd w:val="clear" w:color="auto" w:fill="FFFFFF"/>
        <w:spacing w:after="100" w:afterAutospacing="1"/>
        <w:contextualSpacing/>
        <w:jc w:val="both"/>
        <w:rPr>
          <w:rFonts w:asciiTheme="minorHAnsi" w:hAnsiTheme="minorHAnsi" w:cstheme="minorHAnsi"/>
        </w:rPr>
      </w:pPr>
    </w:p>
    <w:p w:rsidR="009B25B7" w:rsidRPr="003D064E" w:rsidRDefault="00DB58BF" w:rsidP="009B25B7">
      <w:pPr>
        <w:jc w:val="both"/>
        <w:rPr>
          <w:rFonts w:asciiTheme="minorHAnsi" w:hAnsiTheme="minorHAnsi" w:cstheme="minorHAnsi"/>
          <w:lang w:eastAsia="en-US"/>
        </w:rPr>
      </w:pPr>
      <w:r w:rsidRPr="003D064E">
        <w:rPr>
          <w:rFonts w:asciiTheme="minorHAnsi" w:hAnsiTheme="minorHAnsi" w:cstheme="minorHAnsi"/>
        </w:rPr>
        <w:t xml:space="preserve">Edmundo Antonio Amutio Villa, representante suplente del </w:t>
      </w:r>
      <w:proofErr w:type="gramStart"/>
      <w:r w:rsidRPr="003D064E">
        <w:rPr>
          <w:rFonts w:asciiTheme="minorHAnsi" w:hAnsiTheme="minorHAnsi" w:cstheme="minorHAnsi"/>
        </w:rPr>
        <w:t>Presidente</w:t>
      </w:r>
      <w:proofErr w:type="gramEnd"/>
      <w:r w:rsidRPr="003D064E">
        <w:rPr>
          <w:rFonts w:asciiTheme="minorHAnsi" w:hAnsiTheme="minorHAnsi" w:cstheme="minorHAnsi"/>
        </w:rPr>
        <w:t xml:space="preserve"> del Comité de Adquisiciones, solicita a los Integrantes del Comité de Adq</w:t>
      </w:r>
      <w:r>
        <w:rPr>
          <w:rFonts w:asciiTheme="minorHAnsi" w:hAnsiTheme="minorHAnsi" w:cstheme="minorHAnsi"/>
        </w:rPr>
        <w:t xml:space="preserve">uisiciones el uso de la voz, a Antonio de Ávila Serafín, adscrito a </w:t>
      </w:r>
      <w:r w:rsidRPr="006364F1">
        <w:rPr>
          <w:rFonts w:asciiTheme="minorHAnsi" w:hAnsiTheme="minorHAnsi" w:cstheme="minorHAnsi"/>
        </w:rPr>
        <w:t>la Dirección de Innovación Gubernamental</w:t>
      </w:r>
      <w:r w:rsidR="009B25B7">
        <w:rPr>
          <w:rFonts w:asciiTheme="minorHAnsi" w:hAnsiTheme="minorHAnsi" w:cstheme="minorHAnsi"/>
        </w:rPr>
        <w:t xml:space="preserve">, </w:t>
      </w:r>
      <w:r w:rsidR="009B25B7">
        <w:rPr>
          <w:rFonts w:asciiTheme="minorHAnsi" w:hAnsiTheme="minorHAnsi" w:cstheme="minorHAnsi"/>
        </w:rPr>
        <w:t>los que estén por la afirmativa sírvanse manifestándolo levantando s mano.</w:t>
      </w:r>
    </w:p>
    <w:p w:rsidR="00DB58BF" w:rsidRPr="003D064E" w:rsidRDefault="00DB58BF" w:rsidP="00DB58BF">
      <w:pPr>
        <w:jc w:val="both"/>
        <w:rPr>
          <w:rFonts w:asciiTheme="minorHAnsi" w:hAnsiTheme="minorHAnsi" w:cstheme="minorHAnsi"/>
          <w:lang w:eastAsia="en-US"/>
        </w:rPr>
      </w:pPr>
    </w:p>
    <w:p w:rsidR="00DB58BF" w:rsidRPr="003D064E" w:rsidRDefault="00DB58BF" w:rsidP="00DB58BF">
      <w:pPr>
        <w:spacing w:line="360" w:lineRule="auto"/>
        <w:jc w:val="both"/>
        <w:rPr>
          <w:rFonts w:asciiTheme="minorHAnsi" w:hAnsiTheme="minorHAnsi" w:cstheme="minorHAnsi"/>
          <w:highlight w:val="yellow"/>
        </w:rPr>
      </w:pPr>
    </w:p>
    <w:p w:rsidR="00DB58BF" w:rsidRPr="003D064E" w:rsidRDefault="00DB58BF" w:rsidP="00DB58BF">
      <w:pPr>
        <w:ind w:left="708"/>
        <w:jc w:val="center"/>
        <w:rPr>
          <w:rFonts w:asciiTheme="minorHAnsi" w:hAnsiTheme="minorHAnsi" w:cstheme="minorHAnsi"/>
          <w:b/>
          <w:i/>
        </w:rPr>
      </w:pPr>
      <w:r w:rsidRPr="003D064E">
        <w:rPr>
          <w:rFonts w:asciiTheme="minorHAnsi" w:hAnsiTheme="minorHAnsi" w:cstheme="minorHAnsi"/>
          <w:b/>
          <w:i/>
        </w:rPr>
        <w:t>Aprobado por unanimidad de votos por parte de los integrantes del Comité presentes.</w:t>
      </w:r>
    </w:p>
    <w:p w:rsidR="00DB58BF" w:rsidRPr="003D064E" w:rsidRDefault="00DB58BF" w:rsidP="00DB58BF">
      <w:pPr>
        <w:ind w:left="708"/>
        <w:jc w:val="center"/>
        <w:rPr>
          <w:rFonts w:asciiTheme="minorHAnsi" w:hAnsiTheme="minorHAnsi" w:cstheme="minorHAnsi"/>
          <w:b/>
          <w:i/>
        </w:rPr>
      </w:pPr>
    </w:p>
    <w:p w:rsidR="00DB58BF" w:rsidRPr="003D064E" w:rsidRDefault="00DB58BF" w:rsidP="00DB58BF">
      <w:pPr>
        <w:jc w:val="both"/>
        <w:rPr>
          <w:rFonts w:asciiTheme="minorHAnsi" w:hAnsiTheme="minorHAnsi" w:cstheme="minorHAnsi"/>
        </w:rPr>
      </w:pPr>
      <w:r>
        <w:rPr>
          <w:rFonts w:asciiTheme="minorHAnsi" w:hAnsiTheme="minorHAnsi" w:cstheme="minorHAnsi"/>
        </w:rPr>
        <w:t xml:space="preserve">Antonio de Ávila Serafín, adscrito a </w:t>
      </w:r>
      <w:r w:rsidRPr="006364F1">
        <w:rPr>
          <w:rFonts w:asciiTheme="minorHAnsi" w:hAnsiTheme="minorHAnsi" w:cstheme="minorHAnsi"/>
        </w:rPr>
        <w:t>la Dirección de Innovación Gubernamental</w:t>
      </w:r>
      <w:r w:rsidRPr="003D064E">
        <w:rPr>
          <w:rFonts w:asciiTheme="minorHAnsi" w:hAnsiTheme="minorHAnsi" w:cstheme="minorHAnsi"/>
          <w:color w:val="000000" w:themeColor="text1"/>
        </w:rPr>
        <w:t>, dio contestación a las observaciones</w:t>
      </w:r>
      <w:r w:rsidRPr="003D064E">
        <w:rPr>
          <w:rFonts w:asciiTheme="minorHAnsi" w:hAnsiTheme="minorHAnsi" w:cstheme="minorHAnsi"/>
          <w:b/>
          <w:color w:val="000000" w:themeColor="text1"/>
        </w:rPr>
        <w:t xml:space="preserve"> </w:t>
      </w:r>
      <w:r w:rsidRPr="003D064E">
        <w:rPr>
          <w:rFonts w:asciiTheme="minorHAnsi" w:hAnsiTheme="minorHAnsi" w:cstheme="minorHAnsi"/>
          <w:color w:val="000000" w:themeColor="text1"/>
        </w:rPr>
        <w:t>realizadas por los Integrantes del Comité de Adquisiciones.</w:t>
      </w:r>
    </w:p>
    <w:p w:rsidR="00521B2E" w:rsidRDefault="00521B2E" w:rsidP="00521B2E">
      <w:pPr>
        <w:shd w:val="clear" w:color="auto" w:fill="FFFFFF"/>
        <w:spacing w:after="100" w:afterAutospacing="1"/>
        <w:contextualSpacing/>
        <w:jc w:val="both"/>
        <w:rPr>
          <w:rFonts w:asciiTheme="minorHAnsi" w:hAnsiTheme="minorHAnsi" w:cstheme="minorHAnsi"/>
        </w:rPr>
      </w:pPr>
    </w:p>
    <w:p w:rsidR="00521B2E" w:rsidRDefault="00521B2E" w:rsidP="00521B2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 xml:space="preserve">202200699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521B2E" w:rsidRPr="00493C55" w:rsidRDefault="00521B2E" w:rsidP="00521B2E">
      <w:pPr>
        <w:jc w:val="both"/>
        <w:rPr>
          <w:rFonts w:asciiTheme="minorHAnsi" w:eastAsia="Cambria" w:hAnsiTheme="minorHAnsi" w:cstheme="minorHAnsi"/>
        </w:rPr>
      </w:pPr>
    </w:p>
    <w:p w:rsidR="00521B2E" w:rsidRPr="00493C55" w:rsidRDefault="00521B2E" w:rsidP="00521B2E">
      <w:pPr>
        <w:jc w:val="both"/>
        <w:rPr>
          <w:rFonts w:asciiTheme="minorHAnsi" w:hAnsiTheme="minorHAnsi" w:cstheme="minorHAnsi"/>
        </w:rPr>
      </w:pPr>
    </w:p>
    <w:p w:rsidR="00521B2E" w:rsidRPr="00493C55" w:rsidRDefault="00521B2E" w:rsidP="00521B2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521B2E" w:rsidRPr="00521B2E" w:rsidRDefault="00521B2E" w:rsidP="00521B2E">
      <w:pPr>
        <w:shd w:val="clear" w:color="auto" w:fill="FFFFFF"/>
        <w:spacing w:after="100" w:afterAutospacing="1"/>
        <w:contextualSpacing/>
        <w:jc w:val="both"/>
        <w:rPr>
          <w:rFonts w:asciiTheme="minorHAnsi" w:hAnsiTheme="minorHAnsi" w:cstheme="minorHAnsi"/>
        </w:rPr>
      </w:pPr>
    </w:p>
    <w:p w:rsidR="006364F1" w:rsidRPr="006364F1" w:rsidRDefault="006364F1" w:rsidP="006364F1">
      <w:pPr>
        <w:shd w:val="clear" w:color="auto" w:fill="FFFFFF"/>
        <w:spacing w:after="100" w:afterAutospacing="1"/>
        <w:contextualSpacing/>
        <w:jc w:val="both"/>
        <w:rPr>
          <w:rFonts w:asciiTheme="minorHAnsi" w:hAnsiTheme="minorHAnsi" w:cstheme="minorHAnsi"/>
          <w:lang w:eastAsia="en-US"/>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202200578 </w:t>
      </w:r>
      <w:r w:rsidRPr="006364F1">
        <w:rPr>
          <w:rFonts w:asciiTheme="minorHAnsi" w:hAnsiTheme="minorHAnsi" w:cstheme="minorHAnsi"/>
        </w:rPr>
        <w:t>de la Dirección de Innovación Gubernamental adscrita a la Coordinación General de Administración e Innovación Gubernamental, donde solicitan arrendamiento de equipo de impresión y copiado correspondiente al estimado de las paginas procesadas a color y en Blanco y Negro (Monocromático) a color a partir de Julio del 20</w:t>
      </w:r>
      <w:r>
        <w:rPr>
          <w:rFonts w:asciiTheme="minorHAnsi" w:hAnsiTheme="minorHAnsi" w:cstheme="minorHAnsi"/>
        </w:rPr>
        <w:t>22 al 30 de septiembre del 2024.</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 xml:space="preserve">202200578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161A5E" w:rsidRPr="00493C55" w:rsidRDefault="00161A5E" w:rsidP="00161A5E">
      <w:pPr>
        <w:jc w:val="center"/>
        <w:rPr>
          <w:rFonts w:asciiTheme="minorHAnsi" w:eastAsia="Cambria" w:hAnsiTheme="minorHAnsi" w:cstheme="minorHAnsi"/>
          <w:b/>
          <w:i/>
        </w:rPr>
      </w:pPr>
    </w:p>
    <w:p w:rsidR="006364F1" w:rsidRPr="006364F1" w:rsidRDefault="006364F1" w:rsidP="006364F1">
      <w:pPr>
        <w:shd w:val="clear" w:color="auto" w:fill="FFFFFF"/>
        <w:spacing w:after="100" w:afterAutospacing="1"/>
        <w:contextualSpacing/>
        <w:jc w:val="both"/>
        <w:rPr>
          <w:rFonts w:asciiTheme="minorHAnsi" w:hAnsiTheme="minorHAnsi" w:cstheme="minorHAnsi"/>
          <w:lang w:eastAsia="en-US"/>
        </w:rPr>
      </w:pPr>
      <w:r w:rsidRPr="006364F1">
        <w:rPr>
          <w:rFonts w:asciiTheme="minorHAnsi" w:hAnsiTheme="minorHAnsi" w:cstheme="minorHAnsi"/>
        </w:rPr>
        <w:t xml:space="preserve">Bases de la </w:t>
      </w:r>
      <w:r w:rsidRPr="006364F1">
        <w:rPr>
          <w:rFonts w:asciiTheme="minorHAnsi" w:hAnsiTheme="minorHAnsi" w:cstheme="minorHAnsi"/>
          <w:b/>
        </w:rPr>
        <w:t>requisición 202200814 y 202200815</w:t>
      </w:r>
      <w:r w:rsidRPr="006364F1">
        <w:rPr>
          <w:rFonts w:asciiTheme="minorHAnsi" w:hAnsiTheme="minorHAnsi" w:cstheme="minorHAnsi"/>
        </w:rPr>
        <w:t xml:space="preserve"> de la Dirección de Administración adscrita a la Coordinación General de Administración e Innovación Gubernamental donde solicitan grúa de arrastre y salvamento tipo D y servicios de mantenimiento preventivo para no perder garantías de tracto camión de acuerdo a las bases.</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Default="00161A5E" w:rsidP="00161A5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w:t>
      </w:r>
      <w:r w:rsidRPr="00493C55">
        <w:rPr>
          <w:rFonts w:asciiTheme="minorHAnsi" w:eastAsia="Cambria" w:hAnsiTheme="minorHAnsi" w:cstheme="minorHAnsi"/>
        </w:rPr>
        <w:lastRenderedPageBreak/>
        <w:t xml:space="preserve">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C7D28" w:rsidRPr="006364F1">
        <w:rPr>
          <w:rFonts w:asciiTheme="minorHAnsi" w:hAnsiTheme="minorHAnsi" w:cstheme="minorHAnsi"/>
          <w:b/>
        </w:rPr>
        <w:t xml:space="preserve">202200814 y </w:t>
      </w:r>
      <w:proofErr w:type="gramStart"/>
      <w:r w:rsidR="006C7D28" w:rsidRPr="006364F1">
        <w:rPr>
          <w:rFonts w:asciiTheme="minorHAnsi" w:hAnsiTheme="minorHAnsi" w:cstheme="minorHAnsi"/>
          <w:b/>
        </w:rPr>
        <w:t>202200815</w:t>
      </w:r>
      <w:r w:rsidR="006C7D28" w:rsidRPr="006364F1">
        <w:rPr>
          <w:rFonts w:asciiTheme="minorHAnsi" w:hAnsiTheme="minorHAnsi" w:cstheme="minorHAnsi"/>
        </w:rPr>
        <w:t xml:space="preserve"> </w:t>
      </w:r>
      <w:r w:rsidRPr="002C76FA">
        <w:rPr>
          <w:rFonts w:asciiTheme="minorHAnsi" w:hAnsiTheme="minorHAnsi" w:cstheme="minorHAnsi"/>
          <w:b/>
        </w:rPr>
        <w:t xml:space="preserve"> </w:t>
      </w:r>
      <w:r w:rsidRPr="00493C55">
        <w:rPr>
          <w:rFonts w:asciiTheme="minorHAnsi" w:eastAsia="Cambria" w:hAnsiTheme="minorHAnsi" w:cstheme="minorHAnsi"/>
        </w:rPr>
        <w:t>con</w:t>
      </w:r>
      <w:proofErr w:type="gramEnd"/>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rsidR="00161A5E" w:rsidRPr="00493C55" w:rsidRDefault="00161A5E" w:rsidP="00161A5E">
      <w:pPr>
        <w:jc w:val="both"/>
        <w:rPr>
          <w:rFonts w:asciiTheme="minorHAnsi" w:eastAsia="Cambria" w:hAnsiTheme="minorHAnsi" w:cstheme="minorHAnsi"/>
        </w:rPr>
      </w:pPr>
    </w:p>
    <w:p w:rsidR="00161A5E"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161A5E" w:rsidRPr="00493C55" w:rsidRDefault="00161A5E" w:rsidP="00161A5E">
      <w:pPr>
        <w:jc w:val="center"/>
        <w:rPr>
          <w:rFonts w:asciiTheme="minorHAnsi" w:eastAsia="Cambria" w:hAnsiTheme="minorHAnsi" w:cstheme="minorHAnsi"/>
          <w:b/>
          <w:i/>
        </w:rPr>
      </w:pPr>
    </w:p>
    <w:p w:rsidR="004C4E4E" w:rsidRDefault="009D68CB" w:rsidP="009D68CB">
      <w:pPr>
        <w:rPr>
          <w:rFonts w:cs="Tahoma"/>
        </w:rPr>
      </w:pPr>
      <w:r w:rsidRPr="00493C55">
        <w:rPr>
          <w:rFonts w:asciiTheme="minorHAnsi" w:hAnsiTheme="minorHAnsi" w:cstheme="minorHAnsi"/>
          <w:b/>
        </w:rPr>
        <w:t xml:space="preserve">Punto Seis del orden del día, ASUNTOS VARIOS </w:t>
      </w:r>
      <w:r w:rsidR="002C76FA">
        <w:rPr>
          <w:rFonts w:asciiTheme="minorHAnsi" w:hAnsiTheme="minorHAnsi" w:cstheme="minorHAnsi"/>
          <w:b/>
        </w:rPr>
        <w:t xml:space="preserve"> </w:t>
      </w:r>
    </w:p>
    <w:p w:rsidR="002C76FA" w:rsidRPr="00493C55" w:rsidRDefault="002C76FA" w:rsidP="009D68CB">
      <w:pPr>
        <w:rPr>
          <w:rFonts w:asciiTheme="minorHAnsi" w:hAnsiTheme="minorHAnsi" w:cstheme="minorHAnsi"/>
          <w:b/>
        </w:rPr>
      </w:pPr>
    </w:p>
    <w:p w:rsidR="006C7D28" w:rsidRPr="006C7D28" w:rsidRDefault="006C7D28" w:rsidP="00D36298">
      <w:pPr>
        <w:numPr>
          <w:ilvl w:val="0"/>
          <w:numId w:val="7"/>
        </w:numPr>
        <w:shd w:val="clear" w:color="auto" w:fill="FFFFFF"/>
        <w:contextualSpacing/>
        <w:jc w:val="both"/>
        <w:rPr>
          <w:rFonts w:asciiTheme="minorHAnsi" w:hAnsiTheme="minorHAnsi" w:cstheme="minorHAnsi"/>
          <w:color w:val="000000"/>
          <w:szCs w:val="22"/>
          <w:lang w:eastAsia="es-MX"/>
        </w:rPr>
      </w:pPr>
      <w:r w:rsidRPr="006C7D28">
        <w:rPr>
          <w:rFonts w:asciiTheme="minorHAnsi" w:hAnsiTheme="minorHAnsi" w:cstheme="minorHAnsi"/>
          <w:color w:val="000000"/>
          <w:lang w:eastAsia="es-MX"/>
        </w:rPr>
        <w:t>Se informa al Comité de Adquisiciones que se recibió oficio número CAEC/203/2022, firmado por Jocelyn Elizondo Clark, la entonces Coordinadora de Análisis Estratégico y Comunicación, mediante el cual manifiesta de la existencia de proveedores adjudicados en la Segunda Sesión Extraordinaria, celebrada el día 31 de marzo del 2022, que cuentan con opinión del SAT en sentido negativo, por lo cual se solicita se cancele en caso de existir órdenes de compra elaboradas, hasta en tanto no regularicen su situación,  así mismo se solicita no se tomen en cuenta para requisiciones, ni compra de servicio mediante excepción de licitación hasta en tanto regularicen su estado fiscal, los proveedores en este caso son los siguientes:</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Grupo Audiorama Comunicaciones S.A. de C.V.</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Grupo Radio Centro S.A.B. de C.V.</w:t>
      </w:r>
    </w:p>
    <w:p w:rsidR="006C7D28" w:rsidRPr="006C7D28" w:rsidRDefault="00AB3EB1" w:rsidP="006C7D28">
      <w:pPr>
        <w:shd w:val="clear" w:color="auto" w:fill="FFFFFF"/>
        <w:ind w:left="1440"/>
        <w:contextualSpacing/>
        <w:jc w:val="both"/>
        <w:rPr>
          <w:rFonts w:asciiTheme="minorHAnsi" w:hAnsiTheme="minorHAnsi" w:cstheme="minorHAnsi"/>
          <w:color w:val="000000"/>
          <w:lang w:eastAsia="es-MX"/>
        </w:rPr>
      </w:pPr>
      <w:proofErr w:type="spellStart"/>
      <w:r>
        <w:rPr>
          <w:rFonts w:asciiTheme="minorHAnsi" w:hAnsiTheme="minorHAnsi" w:cstheme="minorHAnsi"/>
          <w:color w:val="000000"/>
          <w:lang w:eastAsia="es-MX"/>
        </w:rPr>
        <w:t>Cía</w:t>
      </w:r>
      <w:proofErr w:type="spellEnd"/>
      <w:r w:rsidR="006C7D28">
        <w:rPr>
          <w:rFonts w:asciiTheme="minorHAnsi" w:hAnsiTheme="minorHAnsi" w:cstheme="minorHAnsi"/>
          <w:color w:val="000000"/>
          <w:lang w:eastAsia="es-MX"/>
        </w:rPr>
        <w:t xml:space="preserve"> Periodística</w:t>
      </w:r>
      <w:r w:rsidR="006C7D28" w:rsidRPr="006C7D28">
        <w:rPr>
          <w:rFonts w:asciiTheme="minorHAnsi" w:hAnsiTheme="minorHAnsi" w:cstheme="minorHAnsi"/>
          <w:color w:val="000000"/>
          <w:lang w:eastAsia="es-MX"/>
        </w:rPr>
        <w:t xml:space="preserve"> del Sol de Guadalajara S.A. de C.V.</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Aunado a lo anterior, se informa que por un error involuntario Mayra Pilar Torres de la O. fue aprobada en esta misma sesión cuando debería de estar en otra partida por la naturaleza de su trabajo, lo anterior de informa para los trámites administrativos a que haya lugar.</w:t>
      </w:r>
    </w:p>
    <w:p w:rsidR="00161A5E" w:rsidRPr="00161A5E" w:rsidRDefault="00161A5E" w:rsidP="00161A5E">
      <w:pPr>
        <w:shd w:val="clear" w:color="auto" w:fill="FFFFFF"/>
        <w:ind w:left="1440"/>
        <w:contextualSpacing/>
        <w:jc w:val="both"/>
        <w:rPr>
          <w:rFonts w:asciiTheme="minorHAnsi" w:hAnsiTheme="minorHAnsi" w:cstheme="minorHAnsi"/>
          <w:color w:val="000000"/>
          <w:lang w:eastAsia="es-MX"/>
        </w:rPr>
      </w:pPr>
    </w:p>
    <w:p w:rsidR="00161A5E" w:rsidRPr="00695467" w:rsidRDefault="00161A5E" w:rsidP="00161A5E">
      <w:pPr>
        <w:shd w:val="clear" w:color="auto" w:fill="FFFFFF"/>
        <w:ind w:left="1440"/>
        <w:contextualSpacing/>
        <w:jc w:val="both"/>
        <w:rPr>
          <w:rFonts w:cstheme="minorHAnsi"/>
          <w:color w:val="000000"/>
          <w:lang w:eastAsia="es-MX"/>
        </w:rPr>
      </w:pP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A</w:t>
      </w:r>
      <w:r>
        <w:rPr>
          <w:rFonts w:asciiTheme="minorHAnsi" w:hAnsiTheme="minorHAnsi" w:cstheme="minorHAnsi"/>
          <w:lang w:val="es-ES_tradnl"/>
        </w:rPr>
        <w:t>, los que estén por la afirmativa, sírvanse manifestarlo levantando su mano.</w:t>
      </w: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p>
    <w:p w:rsidR="006C7D28" w:rsidRDefault="006C7D28" w:rsidP="006C7D28">
      <w:pPr>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rsidR="00241AC0" w:rsidRDefault="00241AC0" w:rsidP="00B42CE7">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6C7D28" w:rsidRDefault="006C7D28" w:rsidP="00B42CE7">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6C7D28" w:rsidRPr="006C7D28" w:rsidRDefault="006C7D28" w:rsidP="00D36298">
      <w:pPr>
        <w:pStyle w:val="Prrafodelista"/>
        <w:numPr>
          <w:ilvl w:val="0"/>
          <w:numId w:val="7"/>
        </w:numPr>
        <w:shd w:val="clear" w:color="auto" w:fill="FFFFFF"/>
        <w:contextualSpacing/>
        <w:jc w:val="both"/>
        <w:rPr>
          <w:rFonts w:asciiTheme="minorHAnsi" w:hAnsiTheme="minorHAnsi" w:cstheme="minorHAnsi"/>
          <w:color w:val="000000"/>
          <w:szCs w:val="20"/>
          <w:lang w:eastAsia="es-MX"/>
        </w:rPr>
      </w:pPr>
      <w:r w:rsidRPr="006C7D28">
        <w:rPr>
          <w:rFonts w:asciiTheme="minorHAnsi" w:hAnsiTheme="minorHAnsi" w:cstheme="minorHAnsi"/>
          <w:color w:val="000000"/>
          <w:lang w:eastAsia="es-MX"/>
        </w:rPr>
        <w:lastRenderedPageBreak/>
        <w:t xml:space="preserve">Se informa al Comité de Adquisiciones que se recibió oficio número 1200/2022/0314, firmado por Miguel Ángel </w:t>
      </w:r>
      <w:proofErr w:type="spellStart"/>
      <w:r w:rsidRPr="006C7D28">
        <w:rPr>
          <w:rFonts w:asciiTheme="minorHAnsi" w:hAnsiTheme="minorHAnsi" w:cstheme="minorHAnsi"/>
          <w:color w:val="000000"/>
          <w:lang w:eastAsia="es-MX"/>
        </w:rPr>
        <w:t>Ixtlahuac</w:t>
      </w:r>
      <w:proofErr w:type="spellEnd"/>
      <w:r w:rsidRPr="006C7D28">
        <w:rPr>
          <w:rFonts w:asciiTheme="minorHAnsi" w:hAnsiTheme="minorHAnsi" w:cstheme="minorHAnsi"/>
          <w:color w:val="000000"/>
          <w:lang w:eastAsia="es-MX"/>
        </w:rPr>
        <w:t xml:space="preserve"> </w:t>
      </w:r>
      <w:proofErr w:type="spellStart"/>
      <w:r w:rsidRPr="006C7D28">
        <w:rPr>
          <w:rFonts w:asciiTheme="minorHAnsi" w:hAnsiTheme="minorHAnsi" w:cstheme="minorHAnsi"/>
          <w:color w:val="000000"/>
          <w:lang w:eastAsia="es-MX"/>
        </w:rPr>
        <w:t>Baumbach</w:t>
      </w:r>
      <w:proofErr w:type="spellEnd"/>
      <w:r w:rsidRPr="006C7D28">
        <w:rPr>
          <w:rFonts w:asciiTheme="minorHAnsi" w:hAnsiTheme="minorHAnsi" w:cstheme="minorHAnsi"/>
          <w:color w:val="000000"/>
          <w:lang w:eastAsia="es-MX"/>
        </w:rPr>
        <w:t>, Director de Programas Sociales Municipales, y Salvador Villaseñor Aldama, Coordinador General de Desarrollo Económico y Combate a la Desigualdad, mediante el cual informa que en la Sexta Sesión Ordinaria, celebrada el día 07 de abril del 2022, se presentó la Adjudicación Directa A3, Artículo 99, fracción I, solicitan la autorización de la modificación en el Acta, ya que por error involuntario en el oficio antes citado, se estableció:</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“Reporte de los procesos 2021”, debiendo ser lo correcto “Reporte de los Procesos 2022”, por lo cual se solicita se señale:</w:t>
      </w:r>
    </w:p>
    <w:p w:rsidR="006C7D28" w:rsidRPr="006C7D28" w:rsidRDefault="006C7D28" w:rsidP="006C7D28">
      <w:pPr>
        <w:shd w:val="clear" w:color="auto" w:fill="FFFFFF"/>
        <w:ind w:left="1416"/>
        <w:jc w:val="both"/>
        <w:rPr>
          <w:rFonts w:asciiTheme="minorHAnsi" w:hAnsiTheme="minorHAnsi" w:cstheme="minorHAnsi"/>
          <w:color w:val="000000"/>
          <w:lang w:eastAsia="es-MX"/>
        </w:rPr>
      </w:pPr>
    </w:p>
    <w:p w:rsidR="006C7D28" w:rsidRPr="006C7D28" w:rsidRDefault="006C7D28" w:rsidP="006C7D28">
      <w:pPr>
        <w:shd w:val="clear" w:color="auto" w:fill="FFFFFF"/>
        <w:ind w:left="1416"/>
        <w:jc w:val="both"/>
        <w:rPr>
          <w:rFonts w:asciiTheme="minorHAnsi" w:hAnsiTheme="minorHAnsi" w:cstheme="minorHAnsi"/>
          <w:color w:val="000000"/>
          <w:lang w:eastAsia="es-MX"/>
        </w:rPr>
      </w:pPr>
      <w:r w:rsidRPr="006C7D28">
        <w:rPr>
          <w:rFonts w:asciiTheme="minorHAnsi" w:hAnsiTheme="minorHAnsi" w:cstheme="minorHAnsi"/>
          <w:color w:val="000000"/>
          <w:lang w:eastAsia="es-MX"/>
        </w:rPr>
        <w:t>“Su trabajo incluirá las siguientes actividades: Asesoría y apoyo técnico. Elaboración de la evaluación del Plan 2018-2021. Elaboración del Plan Estratégico 2022-2024. Reporte de los Procesos 2022”</w:t>
      </w:r>
    </w:p>
    <w:p w:rsidR="006C7D28" w:rsidRPr="006C7D28" w:rsidRDefault="006C7D28" w:rsidP="006C7D28">
      <w:pPr>
        <w:shd w:val="clear" w:color="auto" w:fill="FFFFFF"/>
        <w:ind w:left="1416"/>
        <w:jc w:val="both"/>
        <w:rPr>
          <w:rFonts w:asciiTheme="minorHAnsi" w:hAnsiTheme="minorHAnsi" w:cstheme="minorHAnsi"/>
          <w:color w:val="000000"/>
          <w:lang w:eastAsia="es-MX"/>
        </w:rPr>
      </w:pPr>
    </w:p>
    <w:p w:rsidR="006C7D28" w:rsidRDefault="006C7D28" w:rsidP="006C7D28">
      <w:pPr>
        <w:shd w:val="clear" w:color="auto" w:fill="FFFFFF"/>
        <w:ind w:left="1416"/>
        <w:jc w:val="both"/>
        <w:rPr>
          <w:rFonts w:asciiTheme="minorHAnsi" w:hAnsiTheme="minorHAnsi" w:cstheme="minorHAnsi"/>
          <w:color w:val="000000"/>
          <w:lang w:eastAsia="es-MX"/>
        </w:rPr>
      </w:pPr>
      <w:r w:rsidRPr="006C7D28">
        <w:rPr>
          <w:rFonts w:asciiTheme="minorHAnsi" w:hAnsiTheme="minorHAnsi" w:cstheme="minorHAnsi"/>
          <w:color w:val="000000"/>
          <w:lang w:eastAsia="es-MX"/>
        </w:rPr>
        <w:t>Lo anterior para continuar con los trámites administrativos a fin de contar con el servicio solicitado por la Dirección requirente.</w:t>
      </w:r>
    </w:p>
    <w:p w:rsidR="006C7D28" w:rsidRPr="006C7D28" w:rsidRDefault="006C7D28" w:rsidP="006C7D28">
      <w:pPr>
        <w:shd w:val="clear" w:color="auto" w:fill="FFFFFF"/>
        <w:ind w:left="1416"/>
        <w:jc w:val="both"/>
        <w:rPr>
          <w:rFonts w:asciiTheme="minorHAnsi" w:hAnsiTheme="minorHAnsi" w:cstheme="minorHAnsi"/>
          <w:color w:val="000000"/>
          <w:lang w:eastAsia="es-MX"/>
        </w:rPr>
      </w:pP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B</w:t>
      </w:r>
      <w:r>
        <w:rPr>
          <w:rFonts w:asciiTheme="minorHAnsi" w:hAnsiTheme="minorHAnsi" w:cstheme="minorHAnsi"/>
          <w:lang w:val="es-ES_tradnl"/>
        </w:rPr>
        <w:t>, los que estén por la afirmativa, sírvanse manifestarlo levantando su mano.</w:t>
      </w: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p>
    <w:p w:rsidR="006C7D28" w:rsidRDefault="006C7D28" w:rsidP="006C7D28">
      <w:pPr>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rsidR="006C7D28" w:rsidRDefault="006C7D28" w:rsidP="002F6699">
      <w:pPr>
        <w:jc w:val="both"/>
        <w:rPr>
          <w:rFonts w:asciiTheme="minorHAnsi" w:eastAsia="Century Gothic" w:hAnsiTheme="minorHAnsi" w:cstheme="minorHAnsi"/>
        </w:rPr>
      </w:pPr>
    </w:p>
    <w:p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B42600">
        <w:rPr>
          <w:rFonts w:asciiTheme="minorHAnsi" w:eastAsia="Century Gothic" w:hAnsiTheme="minorHAnsi" w:cstheme="minorHAnsi"/>
        </w:rPr>
        <w:t>, se da por concluida la Octava</w:t>
      </w:r>
      <w:r w:rsidR="000A3237" w:rsidRPr="00493C55">
        <w:rPr>
          <w:rFonts w:asciiTheme="minorHAnsi" w:eastAsia="Century Gothic" w:hAnsiTheme="minorHAnsi" w:cstheme="minorHAnsi"/>
        </w:rPr>
        <w:t xml:space="preserve"> S</w:t>
      </w:r>
      <w:r w:rsidR="0061254E" w:rsidRPr="00493C55">
        <w:rPr>
          <w:rFonts w:asciiTheme="minorHAnsi" w:eastAsia="Century Gothic" w:hAnsiTheme="minorHAnsi" w:cstheme="minorHAnsi"/>
        </w:rPr>
        <w:t>esión Ordinaria siend</w:t>
      </w:r>
      <w:r w:rsidR="00B23C93">
        <w:rPr>
          <w:rFonts w:asciiTheme="minorHAnsi" w:eastAsia="Century Gothic" w:hAnsiTheme="minorHAnsi" w:cstheme="minorHAnsi"/>
        </w:rPr>
        <w:t xml:space="preserve">o </w:t>
      </w:r>
      <w:r w:rsidR="00B42600">
        <w:rPr>
          <w:rFonts w:asciiTheme="minorHAnsi" w:eastAsia="Century Gothic" w:hAnsiTheme="minorHAnsi" w:cstheme="minorHAnsi"/>
        </w:rPr>
        <w:t xml:space="preserve">las </w:t>
      </w:r>
      <w:r w:rsidR="00AB3EB1">
        <w:rPr>
          <w:rFonts w:asciiTheme="minorHAnsi" w:eastAsia="Century Gothic" w:hAnsiTheme="minorHAnsi" w:cstheme="minorHAnsi"/>
        </w:rPr>
        <w:t>10:52</w:t>
      </w:r>
      <w:r w:rsidR="002F6699" w:rsidRPr="00493C55">
        <w:rPr>
          <w:rFonts w:asciiTheme="minorHAnsi" w:eastAsia="Century Gothic" w:hAnsiTheme="minorHAnsi" w:cstheme="minorHAnsi"/>
        </w:rPr>
        <w:t xml:space="preserve"> horas del día </w:t>
      </w:r>
      <w:r w:rsidR="00B42600">
        <w:rPr>
          <w:rFonts w:asciiTheme="minorHAnsi" w:eastAsia="Century Gothic" w:hAnsiTheme="minorHAnsi" w:cstheme="minorHAnsi"/>
        </w:rPr>
        <w:t>12</w:t>
      </w:r>
      <w:r w:rsidR="001F7AE1" w:rsidRPr="00493C55">
        <w:rPr>
          <w:rFonts w:asciiTheme="minorHAnsi" w:eastAsia="Century Gothic" w:hAnsiTheme="minorHAnsi" w:cstheme="minorHAnsi"/>
        </w:rPr>
        <w:t xml:space="preserve"> de </w:t>
      </w:r>
      <w:r w:rsidR="00B42600">
        <w:rPr>
          <w:rFonts w:asciiTheme="minorHAnsi" w:eastAsia="Century Gothic" w:hAnsiTheme="minorHAnsi" w:cstheme="minorHAnsi"/>
        </w:rPr>
        <w:t>mayo</w:t>
      </w:r>
      <w:r w:rsidR="002F6699" w:rsidRPr="00493C55">
        <w:rPr>
          <w:rFonts w:asciiTheme="minorHAnsi" w:eastAsia="Century Gothic" w:hAnsiTheme="minorHAnsi" w:cstheme="minorHAnsi"/>
        </w:rPr>
        <w:t xml:space="preserve"> de 202</w:t>
      </w:r>
      <w:r w:rsidR="00411AB4" w:rsidRPr="00493C55">
        <w:rPr>
          <w:rFonts w:asciiTheme="minorHAnsi" w:eastAsia="Century Gothic" w:hAnsiTheme="minorHAnsi" w:cstheme="minorHAnsi"/>
        </w:rPr>
        <w:t>2</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w:t>
      </w:r>
      <w:r w:rsidR="002F6699" w:rsidRPr="00493C55">
        <w:rPr>
          <w:rFonts w:asciiTheme="minorHAnsi" w:eastAsia="Century Gothic" w:hAnsiTheme="minorHAnsi" w:cstheme="minorHAnsi"/>
        </w:rPr>
        <w:lastRenderedPageBreak/>
        <w:t xml:space="preserve">requirente y el área convocante, siendo estos los responsables de la revisión, acciones, faltas u omisiones en la información que sea puesta a consideración de este Comité. </w:t>
      </w:r>
    </w:p>
    <w:p w:rsidR="006C7D28" w:rsidRDefault="006C7D28" w:rsidP="0062047C">
      <w:pPr>
        <w:tabs>
          <w:tab w:val="left" w:pos="3969"/>
        </w:tabs>
        <w:spacing w:line="360" w:lineRule="auto"/>
        <w:ind w:left="708"/>
        <w:jc w:val="center"/>
        <w:rPr>
          <w:rFonts w:asciiTheme="minorHAnsi" w:hAnsiTheme="minorHAnsi" w:cstheme="minorHAnsi"/>
          <w:b/>
        </w:rPr>
      </w:pPr>
    </w:p>
    <w:p w:rsidR="0062047C" w:rsidRPr="0062047C" w:rsidRDefault="0062047C" w:rsidP="0062047C">
      <w:pPr>
        <w:tabs>
          <w:tab w:val="left" w:pos="3969"/>
        </w:tabs>
        <w:spacing w:line="360" w:lineRule="auto"/>
        <w:ind w:left="708"/>
        <w:jc w:val="center"/>
        <w:rPr>
          <w:rFonts w:asciiTheme="minorHAnsi" w:hAnsiTheme="minorHAnsi" w:cstheme="minorHAnsi"/>
          <w:b/>
        </w:rPr>
      </w:pPr>
      <w:r w:rsidRPr="0062047C">
        <w:rPr>
          <w:rFonts w:asciiTheme="minorHAnsi" w:hAnsiTheme="minorHAnsi" w:cstheme="minorHAnsi"/>
          <w:b/>
        </w:rPr>
        <w:t>Integrantes Vocales con voz y voto</w:t>
      </w:r>
    </w:p>
    <w:p w:rsidR="0062047C" w:rsidRDefault="0062047C" w:rsidP="0062047C">
      <w:pPr>
        <w:pStyle w:val="Sinespaciado"/>
        <w:rPr>
          <w:rFonts w:asciiTheme="minorHAnsi" w:hAnsiTheme="minorHAnsi" w:cstheme="minorHAnsi"/>
          <w:sz w:val="24"/>
          <w:szCs w:val="24"/>
          <w:highlight w:val="magenta"/>
        </w:rPr>
      </w:pPr>
    </w:p>
    <w:p w:rsidR="00AB3EB1" w:rsidRDefault="00AB3EB1" w:rsidP="0062047C">
      <w:pPr>
        <w:pStyle w:val="Sinespaciado"/>
        <w:rPr>
          <w:rFonts w:asciiTheme="minorHAnsi" w:hAnsiTheme="minorHAnsi" w:cstheme="minorHAnsi"/>
          <w:sz w:val="24"/>
          <w:szCs w:val="24"/>
          <w:highlight w:val="magenta"/>
        </w:rPr>
      </w:pPr>
    </w:p>
    <w:p w:rsidR="00AB3EB1" w:rsidRDefault="00AB3EB1" w:rsidP="0062047C">
      <w:pPr>
        <w:pStyle w:val="Sinespaciado"/>
        <w:rPr>
          <w:rFonts w:asciiTheme="minorHAnsi" w:hAnsiTheme="minorHAnsi" w:cstheme="minorHAnsi"/>
          <w:sz w:val="24"/>
          <w:szCs w:val="24"/>
          <w:highlight w:val="magenta"/>
        </w:rPr>
      </w:pPr>
    </w:p>
    <w:p w:rsidR="00AB3EB1" w:rsidRPr="0062047C" w:rsidRDefault="00AB3EB1" w:rsidP="0062047C">
      <w:pPr>
        <w:pStyle w:val="Sinespaciado"/>
        <w:rPr>
          <w:rFonts w:asciiTheme="minorHAnsi" w:hAnsiTheme="minorHAnsi" w:cstheme="minorHAnsi"/>
          <w:sz w:val="24"/>
          <w:szCs w:val="24"/>
          <w:highlight w:val="magenta"/>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Edmundo Antonio Amutio Villa.</w:t>
      </w:r>
    </w:p>
    <w:p w:rsidR="00B42600" w:rsidRPr="00B42600" w:rsidRDefault="00B42600" w:rsidP="00B42600">
      <w:pPr>
        <w:ind w:left="708"/>
        <w:jc w:val="center"/>
        <w:rPr>
          <w:rFonts w:asciiTheme="minorHAnsi" w:hAnsiTheme="minorHAnsi" w:cstheme="minorHAnsi"/>
          <w:lang w:val="es-ES"/>
        </w:rPr>
      </w:pPr>
      <w:r w:rsidRPr="00B42600">
        <w:rPr>
          <w:rFonts w:asciiTheme="minorHAnsi" w:hAnsiTheme="minorHAnsi" w:cstheme="minorHAnsi"/>
          <w:lang w:val="es-ES"/>
        </w:rPr>
        <w:t>Presidente del Comité de Adquisiciones Municipales.</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rPr>
        <w:t>Talina</w:t>
      </w:r>
      <w:proofErr w:type="spellEnd"/>
      <w:r w:rsidRPr="00B42600">
        <w:rPr>
          <w:rFonts w:asciiTheme="minorHAnsi" w:hAnsiTheme="minorHAnsi" w:cstheme="minorHAnsi"/>
          <w:b/>
          <w:sz w:val="24"/>
          <w:szCs w:val="24"/>
        </w:rPr>
        <w:t xml:space="preserve"> Robles Villaseñor.</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Tesorería Municipal.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rPr>
        <w:t>Dialhery</w:t>
      </w:r>
      <w:proofErr w:type="spellEnd"/>
      <w:r w:rsidRPr="00B42600">
        <w:rPr>
          <w:rFonts w:asciiTheme="minorHAnsi" w:hAnsiTheme="minorHAnsi" w:cstheme="minorHAnsi"/>
          <w:b/>
          <w:sz w:val="24"/>
          <w:szCs w:val="24"/>
        </w:rPr>
        <w:t xml:space="preserve"> Díaz González.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Dirección de Administración.</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AB3EB1" w:rsidRDefault="00AB3EB1"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Tania Álvarez Hernández.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Sindicatura.</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AB3EB1" w:rsidRDefault="00AB3EB1" w:rsidP="00B42600">
      <w:pPr>
        <w:ind w:left="708"/>
        <w:jc w:val="center"/>
        <w:rPr>
          <w:rFonts w:asciiTheme="minorHAnsi" w:hAnsiTheme="minorHAnsi" w:cstheme="minorHAnsi"/>
          <w:b/>
        </w:rPr>
      </w:pPr>
    </w:p>
    <w:p w:rsidR="00AB3EB1" w:rsidRDefault="00AB3EB1" w:rsidP="00B42600">
      <w:pPr>
        <w:ind w:left="708"/>
        <w:jc w:val="center"/>
        <w:rPr>
          <w:rFonts w:asciiTheme="minorHAnsi" w:hAnsiTheme="minorHAnsi" w:cstheme="minorHAnsi"/>
          <w:b/>
        </w:rPr>
      </w:pPr>
    </w:p>
    <w:p w:rsidR="00AB3EB1" w:rsidRDefault="00AB3EB1" w:rsidP="00B42600">
      <w:pPr>
        <w:ind w:left="708"/>
        <w:jc w:val="center"/>
        <w:rPr>
          <w:rFonts w:asciiTheme="minorHAnsi" w:hAnsiTheme="minorHAnsi" w:cstheme="minorHAnsi"/>
          <w:b/>
        </w:rPr>
      </w:pPr>
    </w:p>
    <w:p w:rsidR="00AB3EB1" w:rsidRDefault="00AB3EB1" w:rsidP="00B42600">
      <w:pPr>
        <w:ind w:left="708"/>
        <w:jc w:val="center"/>
        <w:rPr>
          <w:rFonts w:asciiTheme="minorHAnsi" w:hAnsiTheme="minorHAnsi" w:cstheme="minorHAnsi"/>
          <w:b/>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Antonio Martin del Campo Sáenz.</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Dirección de Desarrollo Agropecuario.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b/>
          <w:highlight w:val="yellow"/>
        </w:rPr>
      </w:pPr>
    </w:p>
    <w:p w:rsidR="00B42600" w:rsidRPr="00B42600" w:rsidRDefault="00B42600" w:rsidP="00B42600">
      <w:pP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José Guadalupe Pérez Mejía.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 xml:space="preserve">Representante del Centro Empresarial de Jalisco S.P. </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Confederación Patronal de la República Mexicana.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jc w:val="center"/>
        <w:rPr>
          <w:rFonts w:asciiTheme="minorHAnsi" w:hAnsiTheme="minorHAnsi" w:cstheme="minorHAnsi"/>
          <w:b/>
          <w:sz w:val="24"/>
          <w:szCs w:val="24"/>
        </w:rPr>
      </w:pPr>
      <w:r w:rsidRPr="00B42600">
        <w:rPr>
          <w:rFonts w:asciiTheme="minorHAnsi" w:hAnsiTheme="minorHAnsi" w:cstheme="minorHAnsi"/>
          <w:b/>
          <w:sz w:val="24"/>
          <w:szCs w:val="24"/>
        </w:rPr>
        <w:t xml:space="preserve">          Silvia Jacqueline Martin del Campo Partida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Representante del Consejo Mexicano de Comercio Exterior de Occidente.</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Rogelio Alejandro Muñoz Prado.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Representante de la Cámara Nacional de Comercio, Servicios y Turismo de Guadalajara.</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Titular.</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Omar Palafox Sáenz</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 xml:space="preserve">Concejo de Desarrollo Agropecuario y Agro Industrial de Jalisco, A.C., </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Concejo Nacional Agropecuario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jc w:val="center"/>
        <w:rPr>
          <w:rFonts w:asciiTheme="minorHAnsi" w:hAnsiTheme="minorHAnsi" w:cstheme="minorHAnsi"/>
          <w:b/>
          <w:sz w:val="24"/>
          <w:szCs w:val="24"/>
        </w:rPr>
      </w:pPr>
      <w:r w:rsidRPr="00B42600">
        <w:rPr>
          <w:rFonts w:asciiTheme="minorHAnsi" w:hAnsiTheme="minorHAnsi" w:cstheme="minorHAnsi"/>
          <w:b/>
          <w:sz w:val="24"/>
          <w:szCs w:val="24"/>
        </w:rPr>
        <w:t xml:space="preserve">             Bricio </w:t>
      </w:r>
      <w:proofErr w:type="spellStart"/>
      <w:r w:rsidRPr="00B42600">
        <w:rPr>
          <w:rFonts w:asciiTheme="minorHAnsi" w:hAnsiTheme="minorHAnsi" w:cstheme="minorHAnsi"/>
          <w:b/>
          <w:sz w:val="24"/>
          <w:szCs w:val="24"/>
        </w:rPr>
        <w:t>Baldemar</w:t>
      </w:r>
      <w:proofErr w:type="spellEnd"/>
      <w:r w:rsidRPr="00B42600">
        <w:rPr>
          <w:rFonts w:asciiTheme="minorHAnsi" w:hAnsiTheme="minorHAnsi" w:cstheme="minorHAnsi"/>
          <w:b/>
          <w:sz w:val="24"/>
          <w:szCs w:val="24"/>
        </w:rPr>
        <w:t xml:space="preserve"> Rivera Orozco.</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Consejo de Cámaras Industriales de Jalisco.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Nicole Marie Moreno Saad.</w:t>
      </w: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sz w:val="24"/>
          <w:szCs w:val="24"/>
        </w:rPr>
        <w:t>Coordinación General de Desarrollo Económico y Combate a la Desigualdad.</w:t>
      </w: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sz w:val="24"/>
          <w:szCs w:val="24"/>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r w:rsidRPr="00B42600">
        <w:rPr>
          <w:rFonts w:asciiTheme="minorHAnsi" w:eastAsia="Times New Roman" w:hAnsiTheme="minorHAnsi" w:cstheme="minorHAnsi"/>
          <w:b/>
          <w:sz w:val="24"/>
          <w:szCs w:val="24"/>
        </w:rPr>
        <w:t>Integrantes Vocales Permanentes con voz</w:t>
      </w:r>
    </w:p>
    <w:p w:rsidR="00B42600" w:rsidRPr="00B42600" w:rsidRDefault="00B42600" w:rsidP="00B42600">
      <w:pPr>
        <w:pStyle w:val="Sinespaciado"/>
        <w:ind w:left="708"/>
        <w:jc w:val="center"/>
        <w:rPr>
          <w:rFonts w:asciiTheme="minorHAnsi" w:hAnsiTheme="minorHAnsi" w:cstheme="minorHAnsi"/>
          <w:sz w:val="24"/>
          <w:szCs w:val="24"/>
          <w:highlight w:val="magenta"/>
        </w:rPr>
      </w:pPr>
    </w:p>
    <w:p w:rsidR="00B42600" w:rsidRDefault="00B42600" w:rsidP="00B42600">
      <w:pPr>
        <w:pStyle w:val="Sinespaciado"/>
        <w:ind w:left="708"/>
        <w:jc w:val="center"/>
        <w:rPr>
          <w:rFonts w:asciiTheme="minorHAnsi" w:hAnsiTheme="minorHAnsi" w:cstheme="minorHAnsi"/>
          <w:sz w:val="24"/>
          <w:szCs w:val="24"/>
          <w:highlight w:val="magenta"/>
        </w:rPr>
      </w:pPr>
    </w:p>
    <w:p w:rsidR="00AB3EB1" w:rsidRDefault="00AB3EB1" w:rsidP="00B42600">
      <w:pPr>
        <w:pStyle w:val="Sinespaciado"/>
        <w:ind w:left="708"/>
        <w:jc w:val="center"/>
        <w:rPr>
          <w:rFonts w:asciiTheme="minorHAnsi" w:hAnsiTheme="minorHAnsi" w:cstheme="minorHAnsi"/>
          <w:sz w:val="24"/>
          <w:szCs w:val="24"/>
          <w:highlight w:val="magenta"/>
        </w:rPr>
      </w:pPr>
    </w:p>
    <w:p w:rsidR="00B42600" w:rsidRPr="00B42600" w:rsidRDefault="00B42600" w:rsidP="00B42600">
      <w:pPr>
        <w:pStyle w:val="Sinespaciado"/>
        <w:ind w:left="708"/>
        <w:jc w:val="center"/>
        <w:rPr>
          <w:rFonts w:asciiTheme="minorHAnsi" w:hAnsiTheme="minorHAnsi" w:cstheme="minorHAnsi"/>
          <w:sz w:val="24"/>
          <w:szCs w:val="24"/>
          <w:highlight w:val="magenta"/>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Juan Carlos Razo Martínez.</w:t>
      </w:r>
    </w:p>
    <w:p w:rsidR="00B42600" w:rsidRPr="00B42600" w:rsidRDefault="00B42600" w:rsidP="00B42600">
      <w:pPr>
        <w:pStyle w:val="Sinespaciado"/>
        <w:ind w:left="708"/>
        <w:jc w:val="center"/>
        <w:rPr>
          <w:rFonts w:asciiTheme="minorHAnsi" w:hAnsiTheme="minorHAnsi" w:cstheme="minorHAnsi"/>
          <w:sz w:val="24"/>
          <w:szCs w:val="24"/>
          <w:lang w:val="es-ES"/>
        </w:rPr>
      </w:pPr>
      <w:r w:rsidRPr="00B42600">
        <w:rPr>
          <w:rFonts w:asciiTheme="minorHAnsi" w:hAnsiTheme="minorHAnsi" w:cstheme="minorHAnsi"/>
          <w:sz w:val="24"/>
          <w:szCs w:val="24"/>
        </w:rPr>
        <w:t>Contraloría Ciudadana.</w:t>
      </w:r>
    </w:p>
    <w:p w:rsidR="00B42600" w:rsidRPr="00B42600" w:rsidRDefault="00B42600" w:rsidP="00B42600">
      <w:pPr>
        <w:pStyle w:val="Sinespaciado"/>
        <w:ind w:left="708"/>
        <w:jc w:val="center"/>
        <w:rPr>
          <w:rFonts w:asciiTheme="minorHAnsi" w:hAnsiTheme="minorHAnsi" w:cstheme="minorHAnsi"/>
          <w:sz w:val="24"/>
          <w:szCs w:val="24"/>
          <w:lang w:val="pt-BR"/>
        </w:rPr>
      </w:pPr>
      <w:r w:rsidRPr="00B42600">
        <w:rPr>
          <w:rFonts w:asciiTheme="minorHAnsi" w:hAnsiTheme="minorHAnsi" w:cstheme="minorHAnsi"/>
          <w:sz w:val="24"/>
          <w:szCs w:val="24"/>
          <w:lang w:val="pt-BR"/>
        </w:rPr>
        <w:t>Suplente.</w:t>
      </w:r>
    </w:p>
    <w:p w:rsidR="00B42600" w:rsidRPr="00B42600" w:rsidRDefault="00B42600" w:rsidP="00B42600">
      <w:pPr>
        <w:pStyle w:val="Sinespaciado"/>
        <w:ind w:left="708"/>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Diego Armando Cárdenas Paredes.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Área Jurídica de la Dirección de Adquisiciones.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b/>
          <w:sz w:val="24"/>
          <w:szCs w:val="24"/>
        </w:rPr>
        <w:t xml:space="preserve">             Fabián Aceves Dávalos.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Movimiento Ciudadano.</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Default="00B42600" w:rsidP="00B42600">
      <w:pPr>
        <w:pStyle w:val="Sinespaciado"/>
        <w:ind w:left="708"/>
        <w:jc w:val="center"/>
        <w:rPr>
          <w:rFonts w:asciiTheme="minorHAnsi" w:hAnsiTheme="minorHAnsi" w:cstheme="minorHAnsi"/>
          <w:sz w:val="24"/>
          <w:szCs w:val="24"/>
          <w:highlight w:val="yellow"/>
        </w:rPr>
      </w:pPr>
    </w:p>
    <w:p w:rsidR="00AB3EB1" w:rsidRDefault="00AB3EB1" w:rsidP="00B42600">
      <w:pPr>
        <w:pStyle w:val="Sinespaciado"/>
        <w:ind w:left="708"/>
        <w:jc w:val="center"/>
        <w:rPr>
          <w:rFonts w:asciiTheme="minorHAnsi" w:hAnsiTheme="minorHAnsi" w:cstheme="minorHAnsi"/>
          <w:sz w:val="24"/>
          <w:szCs w:val="24"/>
          <w:highlight w:val="yellow"/>
        </w:rPr>
      </w:pPr>
    </w:p>
    <w:p w:rsidR="00AB3EB1" w:rsidRPr="00B42600" w:rsidRDefault="00AB3EB1" w:rsidP="00B42600">
      <w:pPr>
        <w:pStyle w:val="Sinespaciado"/>
        <w:ind w:left="708"/>
        <w:jc w:val="center"/>
        <w:rPr>
          <w:rFonts w:asciiTheme="minorHAnsi" w:hAnsiTheme="minorHAnsi" w:cstheme="minorHAnsi"/>
          <w:sz w:val="24"/>
          <w:szCs w:val="24"/>
          <w:highlight w:val="yellow"/>
        </w:rPr>
      </w:pPr>
      <w:bookmarkStart w:id="0" w:name="_GoBack"/>
      <w:bookmarkEnd w:id="0"/>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lang w:val="es-ES"/>
        </w:rPr>
        <w:t>José Manuel Martín del Campo Flores.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Acción Nacional.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lang w:val="es-ES"/>
        </w:rPr>
        <w:t>Liceida</w:t>
      </w:r>
      <w:proofErr w:type="spellEnd"/>
      <w:r w:rsidRPr="00B42600">
        <w:rPr>
          <w:rFonts w:asciiTheme="minorHAnsi" w:hAnsiTheme="minorHAnsi" w:cstheme="minorHAnsi"/>
          <w:b/>
          <w:sz w:val="24"/>
          <w:szCs w:val="24"/>
          <w:lang w:val="es-ES"/>
        </w:rPr>
        <w:t xml:space="preserve"> Contreras Dorantes.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Movimiento de Regeneración Nacional.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w:t>
      </w:r>
      <w:r w:rsidRPr="00B42600">
        <w:rPr>
          <w:rFonts w:asciiTheme="minorHAnsi" w:hAnsiTheme="minorHAnsi" w:cstheme="minorHAnsi"/>
          <w:b/>
          <w:sz w:val="24"/>
          <w:szCs w:val="24"/>
          <w:lang w:val="es-ES"/>
        </w:rPr>
        <w:t>Lourdes Georgina Chávez Ramírez.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Futuro.</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lang w:val="es-ES"/>
        </w:rPr>
        <w:t>Blanca Livier Téllez Morales.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Revolucionario Institucional.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Luz Elena Rosete Cortés.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Secretario Técnico y Ejecutivo del Comité de Adquisiciones.</w:t>
      </w:r>
    </w:p>
    <w:p w:rsidR="00B42600" w:rsidRPr="00B42600" w:rsidRDefault="00B42600" w:rsidP="00B42600">
      <w:pPr>
        <w:tabs>
          <w:tab w:val="left" w:pos="3969"/>
        </w:tabs>
        <w:spacing w:line="360" w:lineRule="auto"/>
        <w:jc w:val="center"/>
        <w:rPr>
          <w:rFonts w:asciiTheme="minorHAnsi" w:eastAsia="Calibri" w:hAnsiTheme="minorHAnsi" w:cstheme="minorHAnsi"/>
        </w:rPr>
      </w:pPr>
      <w:r w:rsidRPr="00B42600">
        <w:rPr>
          <w:rFonts w:asciiTheme="minorHAnsi" w:eastAsia="Calibri" w:hAnsiTheme="minorHAnsi" w:cstheme="minorHAnsi"/>
        </w:rPr>
        <w:t>Titular.</w:t>
      </w:r>
    </w:p>
    <w:p w:rsidR="00B42600" w:rsidRPr="001943BC" w:rsidRDefault="00B42600" w:rsidP="00B42600">
      <w:pPr>
        <w:tabs>
          <w:tab w:val="left" w:pos="3969"/>
        </w:tabs>
        <w:spacing w:line="360" w:lineRule="auto"/>
        <w:jc w:val="center"/>
        <w:rPr>
          <w:rFonts w:cstheme="minorHAnsi"/>
          <w:lang w:val="es-ES"/>
        </w:rPr>
      </w:pPr>
    </w:p>
    <w:p w:rsidR="008D0BC5" w:rsidRPr="00493C55" w:rsidRDefault="008D0BC5" w:rsidP="0062047C">
      <w:pPr>
        <w:tabs>
          <w:tab w:val="left" w:pos="3969"/>
        </w:tabs>
        <w:spacing w:line="360" w:lineRule="auto"/>
        <w:jc w:val="center"/>
        <w:rPr>
          <w:rFonts w:asciiTheme="minorHAnsi" w:eastAsia="Calibri" w:hAnsiTheme="minorHAnsi" w:cstheme="minorHAnsi"/>
          <w:lang w:val="es-ES" w:eastAsia="en-US"/>
        </w:rPr>
      </w:pPr>
    </w:p>
    <w:sectPr w:rsidR="008D0BC5" w:rsidRPr="00493C55" w:rsidSect="00F77EF4">
      <w:headerReference w:type="default" r:id="rId18"/>
      <w:footerReference w:type="even" r:id="rId19"/>
      <w:footerReference w:type="default" r:id="rId20"/>
      <w:pgSz w:w="12240" w:h="15840" w:code="1"/>
      <w:pgMar w:top="284"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A70" w:rsidRDefault="00200A70" w:rsidP="00162908">
      <w:r>
        <w:separator/>
      </w:r>
    </w:p>
  </w:endnote>
  <w:endnote w:type="continuationSeparator" w:id="0">
    <w:p w:rsidR="00200A70" w:rsidRDefault="00200A7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9B9" w:rsidRDefault="00E719B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719B9" w:rsidRDefault="00E719B9"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E719B9" w:rsidRDefault="00E719B9">
            <w:pPr>
              <w:pStyle w:val="Piedepgina"/>
              <w:jc w:val="center"/>
            </w:pPr>
          </w:p>
          <w:p w:rsidR="00E719B9" w:rsidRPr="00551520" w:rsidRDefault="00E719B9" w:rsidP="00551520">
            <w:pPr>
              <w:pStyle w:val="Sinespaciado"/>
              <w:rPr>
                <w:rFonts w:asciiTheme="minorHAnsi" w:eastAsiaTheme="minorHAnsi" w:hAnsiTheme="minorHAnsi" w:cstheme="minorHAnsi"/>
                <w:sz w:val="20"/>
                <w:szCs w:val="20"/>
                <w:lang w:val="es-ES"/>
              </w:rPr>
            </w:pPr>
            <w:r w:rsidRPr="004456F7">
              <w:rPr>
                <w:rFonts w:asciiTheme="minorHAnsi" w:eastAsiaTheme="minorHAnsi" w:hAnsiTheme="minorHAnsi" w:cstheme="minorHAnsi"/>
                <w:sz w:val="20"/>
                <w:szCs w:val="20"/>
                <w:lang w:val="pt-BR"/>
              </w:rPr>
              <w:t>L</w:t>
            </w:r>
            <w:r w:rsidRPr="004456F7">
              <w:rPr>
                <w:rFonts w:asciiTheme="minorHAnsi" w:eastAsiaTheme="minorHAnsi" w:hAnsiTheme="minorHAnsi" w:cstheme="minorHAnsi"/>
                <w:sz w:val="20"/>
                <w:szCs w:val="20"/>
                <w:lang w:val="es-ES"/>
              </w:rPr>
              <w:t>a presente hoja forma parte d</w:t>
            </w:r>
            <w:r>
              <w:rPr>
                <w:rFonts w:asciiTheme="minorHAnsi" w:eastAsiaTheme="minorHAnsi" w:hAnsiTheme="minorHAnsi" w:cstheme="minorHAnsi"/>
                <w:sz w:val="20"/>
                <w:szCs w:val="20"/>
                <w:lang w:val="es-ES"/>
              </w:rPr>
              <w:t>el acta de acuerdos de la Octava</w:t>
            </w:r>
            <w:r w:rsidRPr="004456F7">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12 de mayo</w:t>
            </w:r>
            <w:r w:rsidRPr="004456F7">
              <w:rPr>
                <w:rFonts w:asciiTheme="minorHAnsi" w:eastAsiaTheme="minorHAnsi" w:hAnsiTheme="minorHAnsi" w:cstheme="minorHAnsi"/>
                <w:sz w:val="20"/>
                <w:szCs w:val="20"/>
                <w:lang w:val="es-ES"/>
              </w:rPr>
              <w:t xml:space="preserve"> del 2022.</w:t>
            </w:r>
          </w:p>
          <w:p w:rsidR="00E719B9" w:rsidRPr="00551520" w:rsidRDefault="00E719B9"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E719B9" w:rsidRDefault="00E719B9">
            <w:pPr>
              <w:pStyle w:val="Piedepgina"/>
              <w:jc w:val="center"/>
            </w:pPr>
          </w:p>
          <w:p w:rsidR="00E719B9" w:rsidRDefault="00E719B9">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28</w:t>
            </w:r>
            <w:r w:rsidRPr="00551520">
              <w:rPr>
                <w:rFonts w:asciiTheme="minorHAnsi" w:hAnsiTheme="minorHAnsi" w:cstheme="minorHAnsi"/>
                <w:b/>
                <w:bCs/>
                <w:sz w:val="20"/>
                <w:szCs w:val="20"/>
              </w:rPr>
              <w:fldChar w:fldCharType="end"/>
            </w:r>
          </w:p>
        </w:sdtContent>
      </w:sdt>
    </w:sdtContent>
  </w:sdt>
  <w:p w:rsidR="00E719B9" w:rsidRDefault="00E719B9"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A70" w:rsidRDefault="00200A70" w:rsidP="00162908">
      <w:r>
        <w:separator/>
      </w:r>
    </w:p>
  </w:footnote>
  <w:footnote w:type="continuationSeparator" w:id="0">
    <w:p w:rsidR="00200A70" w:rsidRDefault="00200A70"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9B9" w:rsidRDefault="00E719B9">
    <w:pPr>
      <w:pStyle w:val="Encabezado"/>
    </w:pPr>
    <w:r>
      <w:rPr>
        <w:noProof/>
        <w:lang w:val="es-MX" w:eastAsia="es-MX"/>
      </w:rPr>
      <mc:AlternateContent>
        <mc:Choice Requires="wps">
          <w:drawing>
            <wp:anchor distT="0" distB="0" distL="114300" distR="114300" simplePos="0" relativeHeight="251660800" behindDoc="0" locked="0" layoutInCell="1" allowOverlap="1" wp14:anchorId="64984C1A" wp14:editId="41AC7463">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E719B9" w:rsidRPr="00C72137" w:rsidRDefault="00E719B9">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84C1A"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E719B9" w:rsidRPr="00C72137" w:rsidRDefault="00E719B9">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0FF9C5DF" wp14:editId="7C28AF8F">
          <wp:extent cx="6379535" cy="78468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E719B9" w:rsidRPr="00C72137" w:rsidRDefault="00E719B9"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OCTAV</w:t>
    </w:r>
    <w:r w:rsidRPr="004D0881">
      <w:rPr>
        <w:rFonts w:asciiTheme="minorHAnsi" w:hAnsiTheme="minorHAnsi" w:cstheme="minorHAnsi"/>
        <w:sz w:val="22"/>
        <w:szCs w:val="22"/>
        <w:lang w:val="es-ES_tradnl"/>
      </w:rPr>
      <w:t>A</w:t>
    </w:r>
    <w:r w:rsidRPr="004456F7">
      <w:rPr>
        <w:rFonts w:asciiTheme="minorHAnsi" w:hAnsiTheme="minorHAnsi" w:cstheme="minorHAnsi"/>
        <w:sz w:val="22"/>
        <w:szCs w:val="22"/>
        <w:lang w:val="es-ES_tradnl"/>
      </w:rPr>
      <w:t xml:space="preserve"> SESIÓN ORDINARIA</w:t>
    </w:r>
  </w:p>
  <w:p w:rsidR="00E719B9" w:rsidRPr="00C72137" w:rsidRDefault="00E719B9"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12</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MAYO</w:t>
    </w:r>
    <w:r w:rsidRPr="004456F7">
      <w:rPr>
        <w:rFonts w:asciiTheme="minorHAnsi" w:hAnsiTheme="minorHAnsi" w:cstheme="minorHAnsi"/>
        <w:sz w:val="22"/>
        <w:szCs w:val="22"/>
        <w:lang w:val="es-ES_tradnl"/>
      </w:rPr>
      <w:t xml:space="preserve"> DEL 2022</w:t>
    </w:r>
  </w:p>
  <w:p w:rsidR="00E719B9" w:rsidRPr="00261A2A" w:rsidRDefault="00E719B9"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B0"/>
    <w:multiLevelType w:val="hybridMultilevel"/>
    <w:tmpl w:val="0B2E2874"/>
    <w:lvl w:ilvl="0" w:tplc="F15AC6FA">
      <w:start w:val="3"/>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21BA8"/>
    <w:multiLevelType w:val="hybridMultilevel"/>
    <w:tmpl w:val="8BDCDC16"/>
    <w:lvl w:ilvl="0" w:tplc="2D7407E0">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34EE2"/>
    <w:rsid w:val="000423F5"/>
    <w:rsid w:val="00043F45"/>
    <w:rsid w:val="00045A13"/>
    <w:rsid w:val="00046179"/>
    <w:rsid w:val="00046824"/>
    <w:rsid w:val="000471EF"/>
    <w:rsid w:val="000511AB"/>
    <w:rsid w:val="0005296D"/>
    <w:rsid w:val="00056EB1"/>
    <w:rsid w:val="00056FB0"/>
    <w:rsid w:val="00061B39"/>
    <w:rsid w:val="0006238E"/>
    <w:rsid w:val="0006437E"/>
    <w:rsid w:val="0006464D"/>
    <w:rsid w:val="000648CD"/>
    <w:rsid w:val="0007007D"/>
    <w:rsid w:val="00073199"/>
    <w:rsid w:val="00073429"/>
    <w:rsid w:val="00073649"/>
    <w:rsid w:val="00075B1D"/>
    <w:rsid w:val="000774A1"/>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2AA"/>
    <w:rsid w:val="000F0E53"/>
    <w:rsid w:val="000F22C2"/>
    <w:rsid w:val="000F4087"/>
    <w:rsid w:val="000F4136"/>
    <w:rsid w:val="001006EB"/>
    <w:rsid w:val="00101F20"/>
    <w:rsid w:val="00104135"/>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52A23"/>
    <w:rsid w:val="001532BF"/>
    <w:rsid w:val="001536A8"/>
    <w:rsid w:val="00161A5E"/>
    <w:rsid w:val="00162103"/>
    <w:rsid w:val="00162908"/>
    <w:rsid w:val="00163AF2"/>
    <w:rsid w:val="001644F8"/>
    <w:rsid w:val="0016799C"/>
    <w:rsid w:val="00171992"/>
    <w:rsid w:val="00171ADC"/>
    <w:rsid w:val="001727AD"/>
    <w:rsid w:val="00175387"/>
    <w:rsid w:val="00180240"/>
    <w:rsid w:val="00181DA5"/>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719A"/>
    <w:rsid w:val="001C7476"/>
    <w:rsid w:val="001D073B"/>
    <w:rsid w:val="001D0ECB"/>
    <w:rsid w:val="001D3635"/>
    <w:rsid w:val="001D5B1C"/>
    <w:rsid w:val="001D7F82"/>
    <w:rsid w:val="001E3BA5"/>
    <w:rsid w:val="001E6F08"/>
    <w:rsid w:val="001E735D"/>
    <w:rsid w:val="001F0310"/>
    <w:rsid w:val="001F3BE3"/>
    <w:rsid w:val="001F3EE7"/>
    <w:rsid w:val="001F47C2"/>
    <w:rsid w:val="001F7AE1"/>
    <w:rsid w:val="0020083E"/>
    <w:rsid w:val="00200A70"/>
    <w:rsid w:val="00201E17"/>
    <w:rsid w:val="002029B5"/>
    <w:rsid w:val="00203723"/>
    <w:rsid w:val="00205050"/>
    <w:rsid w:val="00205338"/>
    <w:rsid w:val="0020685B"/>
    <w:rsid w:val="00206BE7"/>
    <w:rsid w:val="002073FD"/>
    <w:rsid w:val="00207F0A"/>
    <w:rsid w:val="00212934"/>
    <w:rsid w:val="002137B0"/>
    <w:rsid w:val="00214E23"/>
    <w:rsid w:val="0021609D"/>
    <w:rsid w:val="00216A14"/>
    <w:rsid w:val="00217CDB"/>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4084"/>
    <w:rsid w:val="00264669"/>
    <w:rsid w:val="00264BDB"/>
    <w:rsid w:val="00264E0E"/>
    <w:rsid w:val="00264F0B"/>
    <w:rsid w:val="002652EB"/>
    <w:rsid w:val="0027084E"/>
    <w:rsid w:val="00270ADC"/>
    <w:rsid w:val="0027269D"/>
    <w:rsid w:val="002743EF"/>
    <w:rsid w:val="00275038"/>
    <w:rsid w:val="00275929"/>
    <w:rsid w:val="00276836"/>
    <w:rsid w:val="00284EE8"/>
    <w:rsid w:val="002876E2"/>
    <w:rsid w:val="002910E9"/>
    <w:rsid w:val="002920D4"/>
    <w:rsid w:val="002968F0"/>
    <w:rsid w:val="00296F70"/>
    <w:rsid w:val="002A18B1"/>
    <w:rsid w:val="002A4198"/>
    <w:rsid w:val="002A446E"/>
    <w:rsid w:val="002A5B0C"/>
    <w:rsid w:val="002A7296"/>
    <w:rsid w:val="002B15F0"/>
    <w:rsid w:val="002B1A67"/>
    <w:rsid w:val="002B1CD9"/>
    <w:rsid w:val="002B31E4"/>
    <w:rsid w:val="002B4E70"/>
    <w:rsid w:val="002C10E7"/>
    <w:rsid w:val="002C327F"/>
    <w:rsid w:val="002C561E"/>
    <w:rsid w:val="002C5ED9"/>
    <w:rsid w:val="002C5F95"/>
    <w:rsid w:val="002C7066"/>
    <w:rsid w:val="002C76FA"/>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31E1"/>
    <w:rsid w:val="00315B23"/>
    <w:rsid w:val="00315CAB"/>
    <w:rsid w:val="00316E32"/>
    <w:rsid w:val="00321E56"/>
    <w:rsid w:val="003224E4"/>
    <w:rsid w:val="00322AA5"/>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12D9"/>
    <w:rsid w:val="00351E41"/>
    <w:rsid w:val="00352B0C"/>
    <w:rsid w:val="00353243"/>
    <w:rsid w:val="0035441D"/>
    <w:rsid w:val="00354924"/>
    <w:rsid w:val="00357124"/>
    <w:rsid w:val="00357A99"/>
    <w:rsid w:val="00363632"/>
    <w:rsid w:val="00370F38"/>
    <w:rsid w:val="003716F1"/>
    <w:rsid w:val="00374EAD"/>
    <w:rsid w:val="00376487"/>
    <w:rsid w:val="003764C4"/>
    <w:rsid w:val="003778BB"/>
    <w:rsid w:val="0038058B"/>
    <w:rsid w:val="00380F2A"/>
    <w:rsid w:val="0038197A"/>
    <w:rsid w:val="003855EE"/>
    <w:rsid w:val="00385F27"/>
    <w:rsid w:val="00391838"/>
    <w:rsid w:val="0039252A"/>
    <w:rsid w:val="00393DC1"/>
    <w:rsid w:val="003942DE"/>
    <w:rsid w:val="003976BD"/>
    <w:rsid w:val="00397F84"/>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FA1"/>
    <w:rsid w:val="003F194B"/>
    <w:rsid w:val="003F235D"/>
    <w:rsid w:val="003F4545"/>
    <w:rsid w:val="003F5992"/>
    <w:rsid w:val="003F7094"/>
    <w:rsid w:val="003F7A2A"/>
    <w:rsid w:val="0040005D"/>
    <w:rsid w:val="0040031C"/>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3722"/>
    <w:rsid w:val="004339D6"/>
    <w:rsid w:val="00435AED"/>
    <w:rsid w:val="00436C37"/>
    <w:rsid w:val="004379A4"/>
    <w:rsid w:val="00440288"/>
    <w:rsid w:val="00440494"/>
    <w:rsid w:val="004409ED"/>
    <w:rsid w:val="00440EEA"/>
    <w:rsid w:val="0044235F"/>
    <w:rsid w:val="0044530F"/>
    <w:rsid w:val="004456F7"/>
    <w:rsid w:val="004466C5"/>
    <w:rsid w:val="00451D24"/>
    <w:rsid w:val="00453B10"/>
    <w:rsid w:val="00453EE2"/>
    <w:rsid w:val="004543FE"/>
    <w:rsid w:val="00456BA1"/>
    <w:rsid w:val="0045757A"/>
    <w:rsid w:val="004606B9"/>
    <w:rsid w:val="00465F38"/>
    <w:rsid w:val="00471955"/>
    <w:rsid w:val="004731C9"/>
    <w:rsid w:val="004736D3"/>
    <w:rsid w:val="00474236"/>
    <w:rsid w:val="00475C60"/>
    <w:rsid w:val="0047674B"/>
    <w:rsid w:val="00476ADA"/>
    <w:rsid w:val="0047777D"/>
    <w:rsid w:val="00483D36"/>
    <w:rsid w:val="00483FCF"/>
    <w:rsid w:val="0048520D"/>
    <w:rsid w:val="0048675F"/>
    <w:rsid w:val="00493C55"/>
    <w:rsid w:val="004A0A74"/>
    <w:rsid w:val="004A0F5A"/>
    <w:rsid w:val="004A363A"/>
    <w:rsid w:val="004A4422"/>
    <w:rsid w:val="004B1714"/>
    <w:rsid w:val="004B256C"/>
    <w:rsid w:val="004B2B80"/>
    <w:rsid w:val="004B2FD4"/>
    <w:rsid w:val="004B3539"/>
    <w:rsid w:val="004B437F"/>
    <w:rsid w:val="004B4CCF"/>
    <w:rsid w:val="004B51BE"/>
    <w:rsid w:val="004C3414"/>
    <w:rsid w:val="004C4E4E"/>
    <w:rsid w:val="004C4EDF"/>
    <w:rsid w:val="004C4FAA"/>
    <w:rsid w:val="004D0881"/>
    <w:rsid w:val="004D2F28"/>
    <w:rsid w:val="004D6C48"/>
    <w:rsid w:val="004D746C"/>
    <w:rsid w:val="004E0551"/>
    <w:rsid w:val="004E1BBC"/>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6ADE"/>
    <w:rsid w:val="0052022A"/>
    <w:rsid w:val="00520363"/>
    <w:rsid w:val="0052066C"/>
    <w:rsid w:val="00521B2E"/>
    <w:rsid w:val="005248D6"/>
    <w:rsid w:val="00524EDA"/>
    <w:rsid w:val="005259EF"/>
    <w:rsid w:val="00526E13"/>
    <w:rsid w:val="0053042F"/>
    <w:rsid w:val="00530BF9"/>
    <w:rsid w:val="00533E65"/>
    <w:rsid w:val="00537C83"/>
    <w:rsid w:val="00542783"/>
    <w:rsid w:val="00545AFA"/>
    <w:rsid w:val="0055112E"/>
    <w:rsid w:val="00551520"/>
    <w:rsid w:val="005517F4"/>
    <w:rsid w:val="00551B59"/>
    <w:rsid w:val="005527A9"/>
    <w:rsid w:val="005528E9"/>
    <w:rsid w:val="0056059D"/>
    <w:rsid w:val="00563935"/>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4B39"/>
    <w:rsid w:val="005B0C7E"/>
    <w:rsid w:val="005B1EE1"/>
    <w:rsid w:val="005B43B3"/>
    <w:rsid w:val="005B441F"/>
    <w:rsid w:val="005B616F"/>
    <w:rsid w:val="005B7510"/>
    <w:rsid w:val="005B7B24"/>
    <w:rsid w:val="005C06DD"/>
    <w:rsid w:val="005C074A"/>
    <w:rsid w:val="005C0E08"/>
    <w:rsid w:val="005C48A9"/>
    <w:rsid w:val="005C5A7D"/>
    <w:rsid w:val="005C5ACC"/>
    <w:rsid w:val="005C63C1"/>
    <w:rsid w:val="005C7251"/>
    <w:rsid w:val="005C78FC"/>
    <w:rsid w:val="005D3492"/>
    <w:rsid w:val="005D51F1"/>
    <w:rsid w:val="005D56A6"/>
    <w:rsid w:val="005D5ABC"/>
    <w:rsid w:val="005D6973"/>
    <w:rsid w:val="005E28A0"/>
    <w:rsid w:val="005E78B6"/>
    <w:rsid w:val="005F05D0"/>
    <w:rsid w:val="005F11DF"/>
    <w:rsid w:val="005F125E"/>
    <w:rsid w:val="005F16B2"/>
    <w:rsid w:val="005F1BA7"/>
    <w:rsid w:val="005F52AA"/>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5857"/>
    <w:rsid w:val="00615BF6"/>
    <w:rsid w:val="0062047C"/>
    <w:rsid w:val="00626D77"/>
    <w:rsid w:val="00627DDA"/>
    <w:rsid w:val="00630452"/>
    <w:rsid w:val="0063060F"/>
    <w:rsid w:val="00631D8F"/>
    <w:rsid w:val="006338FA"/>
    <w:rsid w:val="0063558A"/>
    <w:rsid w:val="006364F1"/>
    <w:rsid w:val="00636A0B"/>
    <w:rsid w:val="006379A5"/>
    <w:rsid w:val="00637A4B"/>
    <w:rsid w:val="00640D5E"/>
    <w:rsid w:val="006434BD"/>
    <w:rsid w:val="006444A5"/>
    <w:rsid w:val="00644F03"/>
    <w:rsid w:val="006472C8"/>
    <w:rsid w:val="00647E69"/>
    <w:rsid w:val="00652C6E"/>
    <w:rsid w:val="00653999"/>
    <w:rsid w:val="0065407E"/>
    <w:rsid w:val="00656440"/>
    <w:rsid w:val="006615B2"/>
    <w:rsid w:val="006639CB"/>
    <w:rsid w:val="0066520A"/>
    <w:rsid w:val="00666813"/>
    <w:rsid w:val="00666E69"/>
    <w:rsid w:val="00666F60"/>
    <w:rsid w:val="006706BF"/>
    <w:rsid w:val="0067213D"/>
    <w:rsid w:val="0067330C"/>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7EA3"/>
    <w:rsid w:val="006C10E1"/>
    <w:rsid w:val="006C3786"/>
    <w:rsid w:val="006C4113"/>
    <w:rsid w:val="006C4302"/>
    <w:rsid w:val="006C49FA"/>
    <w:rsid w:val="006C7CA3"/>
    <w:rsid w:val="006C7D28"/>
    <w:rsid w:val="006D000F"/>
    <w:rsid w:val="006D1AA3"/>
    <w:rsid w:val="006D1AF8"/>
    <w:rsid w:val="006D4076"/>
    <w:rsid w:val="006D50B4"/>
    <w:rsid w:val="006D78AA"/>
    <w:rsid w:val="006D7EC7"/>
    <w:rsid w:val="006E04E4"/>
    <w:rsid w:val="006E358B"/>
    <w:rsid w:val="006E3603"/>
    <w:rsid w:val="006E3D57"/>
    <w:rsid w:val="006F187D"/>
    <w:rsid w:val="006F353F"/>
    <w:rsid w:val="006F54B4"/>
    <w:rsid w:val="006F5DD7"/>
    <w:rsid w:val="007053BE"/>
    <w:rsid w:val="007064B4"/>
    <w:rsid w:val="00707054"/>
    <w:rsid w:val="00710BCF"/>
    <w:rsid w:val="00711F3D"/>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2EAD"/>
    <w:rsid w:val="007843B3"/>
    <w:rsid w:val="007867E5"/>
    <w:rsid w:val="00786E3A"/>
    <w:rsid w:val="007873EA"/>
    <w:rsid w:val="00790E97"/>
    <w:rsid w:val="0079293C"/>
    <w:rsid w:val="007958C7"/>
    <w:rsid w:val="007A0F05"/>
    <w:rsid w:val="007A4546"/>
    <w:rsid w:val="007A4B6F"/>
    <w:rsid w:val="007A5D20"/>
    <w:rsid w:val="007A78F8"/>
    <w:rsid w:val="007B05AD"/>
    <w:rsid w:val="007B288D"/>
    <w:rsid w:val="007B2DB4"/>
    <w:rsid w:val="007B38FF"/>
    <w:rsid w:val="007C095E"/>
    <w:rsid w:val="007C5089"/>
    <w:rsid w:val="007C7E1E"/>
    <w:rsid w:val="007D1560"/>
    <w:rsid w:val="007D5576"/>
    <w:rsid w:val="007D6350"/>
    <w:rsid w:val="007D7729"/>
    <w:rsid w:val="007D7906"/>
    <w:rsid w:val="007E0657"/>
    <w:rsid w:val="007E1A22"/>
    <w:rsid w:val="007E229F"/>
    <w:rsid w:val="007E3DFB"/>
    <w:rsid w:val="007E40C8"/>
    <w:rsid w:val="007E4D99"/>
    <w:rsid w:val="007F1463"/>
    <w:rsid w:val="007F28B4"/>
    <w:rsid w:val="007F3DA1"/>
    <w:rsid w:val="007F676B"/>
    <w:rsid w:val="007F74BD"/>
    <w:rsid w:val="0080003C"/>
    <w:rsid w:val="008032B8"/>
    <w:rsid w:val="00803A03"/>
    <w:rsid w:val="00807916"/>
    <w:rsid w:val="0081128C"/>
    <w:rsid w:val="008115D6"/>
    <w:rsid w:val="008118C7"/>
    <w:rsid w:val="00813B23"/>
    <w:rsid w:val="00814552"/>
    <w:rsid w:val="008145DF"/>
    <w:rsid w:val="00815C8D"/>
    <w:rsid w:val="00815ED6"/>
    <w:rsid w:val="00816DC5"/>
    <w:rsid w:val="0081704B"/>
    <w:rsid w:val="00817BDE"/>
    <w:rsid w:val="00820181"/>
    <w:rsid w:val="00822EE6"/>
    <w:rsid w:val="00827DE6"/>
    <w:rsid w:val="00833BED"/>
    <w:rsid w:val="00835EF2"/>
    <w:rsid w:val="0083662F"/>
    <w:rsid w:val="0084012A"/>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7C9"/>
    <w:rsid w:val="008A44D3"/>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61A"/>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3715B"/>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16FC"/>
    <w:rsid w:val="00963538"/>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25B7"/>
    <w:rsid w:val="009B3280"/>
    <w:rsid w:val="009B4CBB"/>
    <w:rsid w:val="009B5F50"/>
    <w:rsid w:val="009B7886"/>
    <w:rsid w:val="009C3143"/>
    <w:rsid w:val="009C71B5"/>
    <w:rsid w:val="009C71EF"/>
    <w:rsid w:val="009C7B49"/>
    <w:rsid w:val="009D01B6"/>
    <w:rsid w:val="009D047B"/>
    <w:rsid w:val="009D165E"/>
    <w:rsid w:val="009D4233"/>
    <w:rsid w:val="009D4600"/>
    <w:rsid w:val="009D4D16"/>
    <w:rsid w:val="009D4E82"/>
    <w:rsid w:val="009D5F03"/>
    <w:rsid w:val="009D68CB"/>
    <w:rsid w:val="009E05E5"/>
    <w:rsid w:val="009E0F5A"/>
    <w:rsid w:val="009E1698"/>
    <w:rsid w:val="009E3D88"/>
    <w:rsid w:val="009E5AC4"/>
    <w:rsid w:val="009F010C"/>
    <w:rsid w:val="009F11A1"/>
    <w:rsid w:val="009F4A8E"/>
    <w:rsid w:val="009F65BC"/>
    <w:rsid w:val="00A02852"/>
    <w:rsid w:val="00A05D90"/>
    <w:rsid w:val="00A10AC9"/>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FF5"/>
    <w:rsid w:val="00A7249D"/>
    <w:rsid w:val="00A73027"/>
    <w:rsid w:val="00A7781F"/>
    <w:rsid w:val="00A80DD4"/>
    <w:rsid w:val="00A83D9B"/>
    <w:rsid w:val="00A844DE"/>
    <w:rsid w:val="00A86BEC"/>
    <w:rsid w:val="00A870B1"/>
    <w:rsid w:val="00A87276"/>
    <w:rsid w:val="00A91740"/>
    <w:rsid w:val="00A95202"/>
    <w:rsid w:val="00A95804"/>
    <w:rsid w:val="00A95899"/>
    <w:rsid w:val="00A95E5D"/>
    <w:rsid w:val="00A979F0"/>
    <w:rsid w:val="00AA26D5"/>
    <w:rsid w:val="00AA2715"/>
    <w:rsid w:val="00AB07AA"/>
    <w:rsid w:val="00AB0C3C"/>
    <w:rsid w:val="00AB2121"/>
    <w:rsid w:val="00AB2B36"/>
    <w:rsid w:val="00AB3EB1"/>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3C93"/>
    <w:rsid w:val="00B258AF"/>
    <w:rsid w:val="00B26785"/>
    <w:rsid w:val="00B27F44"/>
    <w:rsid w:val="00B30892"/>
    <w:rsid w:val="00B31001"/>
    <w:rsid w:val="00B31028"/>
    <w:rsid w:val="00B32072"/>
    <w:rsid w:val="00B32ABB"/>
    <w:rsid w:val="00B332C2"/>
    <w:rsid w:val="00B346CC"/>
    <w:rsid w:val="00B36DEC"/>
    <w:rsid w:val="00B42600"/>
    <w:rsid w:val="00B42CE7"/>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2E8A"/>
    <w:rsid w:val="00B73CAB"/>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A5971"/>
    <w:rsid w:val="00BA7C5A"/>
    <w:rsid w:val="00BB083F"/>
    <w:rsid w:val="00BB1C2C"/>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5337"/>
    <w:rsid w:val="00C05546"/>
    <w:rsid w:val="00C05953"/>
    <w:rsid w:val="00C06ED3"/>
    <w:rsid w:val="00C07C68"/>
    <w:rsid w:val="00C1484E"/>
    <w:rsid w:val="00C1593B"/>
    <w:rsid w:val="00C168E8"/>
    <w:rsid w:val="00C17891"/>
    <w:rsid w:val="00C2168A"/>
    <w:rsid w:val="00C24CFA"/>
    <w:rsid w:val="00C261E5"/>
    <w:rsid w:val="00C27EE2"/>
    <w:rsid w:val="00C30E79"/>
    <w:rsid w:val="00C3322B"/>
    <w:rsid w:val="00C34970"/>
    <w:rsid w:val="00C40028"/>
    <w:rsid w:val="00C41511"/>
    <w:rsid w:val="00C5162E"/>
    <w:rsid w:val="00C527DF"/>
    <w:rsid w:val="00C528C0"/>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677D"/>
    <w:rsid w:val="00C777DC"/>
    <w:rsid w:val="00C77DB3"/>
    <w:rsid w:val="00C80473"/>
    <w:rsid w:val="00C807BC"/>
    <w:rsid w:val="00C80981"/>
    <w:rsid w:val="00C82806"/>
    <w:rsid w:val="00C83445"/>
    <w:rsid w:val="00C85F57"/>
    <w:rsid w:val="00C86DA0"/>
    <w:rsid w:val="00C929BF"/>
    <w:rsid w:val="00C93465"/>
    <w:rsid w:val="00C953E4"/>
    <w:rsid w:val="00C97AC5"/>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48EA"/>
    <w:rsid w:val="00CC623C"/>
    <w:rsid w:val="00CD102F"/>
    <w:rsid w:val="00CD1101"/>
    <w:rsid w:val="00CD1875"/>
    <w:rsid w:val="00CD27D9"/>
    <w:rsid w:val="00CD4A18"/>
    <w:rsid w:val="00CD4C30"/>
    <w:rsid w:val="00CD7D1B"/>
    <w:rsid w:val="00CE252D"/>
    <w:rsid w:val="00CE26A1"/>
    <w:rsid w:val="00CE3BF5"/>
    <w:rsid w:val="00CE4F8C"/>
    <w:rsid w:val="00CE5292"/>
    <w:rsid w:val="00CF1B58"/>
    <w:rsid w:val="00CF1CCE"/>
    <w:rsid w:val="00CF5DB5"/>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902"/>
    <w:rsid w:val="00D538E9"/>
    <w:rsid w:val="00D55E7C"/>
    <w:rsid w:val="00D5750F"/>
    <w:rsid w:val="00D6033C"/>
    <w:rsid w:val="00D61FB4"/>
    <w:rsid w:val="00D63154"/>
    <w:rsid w:val="00D649CB"/>
    <w:rsid w:val="00D66287"/>
    <w:rsid w:val="00D71D71"/>
    <w:rsid w:val="00D721BE"/>
    <w:rsid w:val="00D72602"/>
    <w:rsid w:val="00D742AC"/>
    <w:rsid w:val="00D7629A"/>
    <w:rsid w:val="00D76F87"/>
    <w:rsid w:val="00D80F16"/>
    <w:rsid w:val="00D81F3C"/>
    <w:rsid w:val="00D829B4"/>
    <w:rsid w:val="00D950F4"/>
    <w:rsid w:val="00D95501"/>
    <w:rsid w:val="00D96967"/>
    <w:rsid w:val="00D96B77"/>
    <w:rsid w:val="00D97E66"/>
    <w:rsid w:val="00DA03DE"/>
    <w:rsid w:val="00DA1E4D"/>
    <w:rsid w:val="00DA2157"/>
    <w:rsid w:val="00DA4E3D"/>
    <w:rsid w:val="00DA5895"/>
    <w:rsid w:val="00DA7763"/>
    <w:rsid w:val="00DB2860"/>
    <w:rsid w:val="00DB4961"/>
    <w:rsid w:val="00DB5476"/>
    <w:rsid w:val="00DB58BF"/>
    <w:rsid w:val="00DB74A7"/>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00DA"/>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57C7"/>
    <w:rsid w:val="00E277DE"/>
    <w:rsid w:val="00E300E0"/>
    <w:rsid w:val="00E40A16"/>
    <w:rsid w:val="00E415A3"/>
    <w:rsid w:val="00E41B5D"/>
    <w:rsid w:val="00E42FC4"/>
    <w:rsid w:val="00E45BE8"/>
    <w:rsid w:val="00E46674"/>
    <w:rsid w:val="00E46CBE"/>
    <w:rsid w:val="00E52B4C"/>
    <w:rsid w:val="00E53D49"/>
    <w:rsid w:val="00E55B2E"/>
    <w:rsid w:val="00E61742"/>
    <w:rsid w:val="00E63964"/>
    <w:rsid w:val="00E63E25"/>
    <w:rsid w:val="00E64642"/>
    <w:rsid w:val="00E64ACE"/>
    <w:rsid w:val="00E65943"/>
    <w:rsid w:val="00E719B9"/>
    <w:rsid w:val="00E720EB"/>
    <w:rsid w:val="00E75895"/>
    <w:rsid w:val="00E75C3F"/>
    <w:rsid w:val="00E80030"/>
    <w:rsid w:val="00E81075"/>
    <w:rsid w:val="00E83A11"/>
    <w:rsid w:val="00E84308"/>
    <w:rsid w:val="00E87D5A"/>
    <w:rsid w:val="00E93612"/>
    <w:rsid w:val="00E96236"/>
    <w:rsid w:val="00E96839"/>
    <w:rsid w:val="00E96C1A"/>
    <w:rsid w:val="00E97629"/>
    <w:rsid w:val="00E97B5A"/>
    <w:rsid w:val="00EA0329"/>
    <w:rsid w:val="00EA3EB6"/>
    <w:rsid w:val="00EA4DAA"/>
    <w:rsid w:val="00EA582E"/>
    <w:rsid w:val="00EB25E5"/>
    <w:rsid w:val="00EB6B0F"/>
    <w:rsid w:val="00EB7E5A"/>
    <w:rsid w:val="00EC13B0"/>
    <w:rsid w:val="00EC3944"/>
    <w:rsid w:val="00EC3C91"/>
    <w:rsid w:val="00EC6F8E"/>
    <w:rsid w:val="00EC7EEA"/>
    <w:rsid w:val="00ED06C1"/>
    <w:rsid w:val="00ED68E1"/>
    <w:rsid w:val="00ED70E9"/>
    <w:rsid w:val="00EE01E6"/>
    <w:rsid w:val="00EE1EC6"/>
    <w:rsid w:val="00EE251E"/>
    <w:rsid w:val="00EE2E72"/>
    <w:rsid w:val="00EF102E"/>
    <w:rsid w:val="00EF62EA"/>
    <w:rsid w:val="00EF63BC"/>
    <w:rsid w:val="00F02217"/>
    <w:rsid w:val="00F038BA"/>
    <w:rsid w:val="00F05578"/>
    <w:rsid w:val="00F05B3D"/>
    <w:rsid w:val="00F07145"/>
    <w:rsid w:val="00F071C1"/>
    <w:rsid w:val="00F074B9"/>
    <w:rsid w:val="00F0799C"/>
    <w:rsid w:val="00F108B9"/>
    <w:rsid w:val="00F10D7D"/>
    <w:rsid w:val="00F11001"/>
    <w:rsid w:val="00F12249"/>
    <w:rsid w:val="00F144F4"/>
    <w:rsid w:val="00F16607"/>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55A4"/>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42E"/>
    <w:rsid w:val="00FC05D6"/>
    <w:rsid w:val="00FC3221"/>
    <w:rsid w:val="00FC4D4D"/>
    <w:rsid w:val="00FD2B11"/>
    <w:rsid w:val="00FD42CB"/>
    <w:rsid w:val="00FD4AD0"/>
    <w:rsid w:val="00FD5B67"/>
    <w:rsid w:val="00FD69B1"/>
    <w:rsid w:val="00FD7A39"/>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9F6C1"/>
  <w15:docId w15:val="{6CCA5B52-F5E5-4CCE-BF94-4107F999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0C3DE-A893-4667-904A-D0AC37358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5668</Words>
  <Characters>31177</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cp:revision>
  <cp:lastPrinted>2022-05-13T18:53:00Z</cp:lastPrinted>
  <dcterms:created xsi:type="dcterms:W3CDTF">2022-05-13T18:53:00Z</dcterms:created>
  <dcterms:modified xsi:type="dcterms:W3CDTF">2022-05-13T18:53:00Z</dcterms:modified>
</cp:coreProperties>
</file>