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2908" w:rsidRPr="00493C55" w:rsidRDefault="005C48A9"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szCs w:val="24"/>
        </w:rPr>
        <w:t>Z</w:t>
      </w:r>
      <w:r w:rsidR="0056778C" w:rsidRPr="00493C55">
        <w:rPr>
          <w:rFonts w:asciiTheme="minorHAnsi" w:hAnsiTheme="minorHAnsi" w:cstheme="minorHAnsi"/>
          <w:szCs w:val="24"/>
        </w:rPr>
        <w:t xml:space="preserve">apopan, Jalisco siendo las </w:t>
      </w:r>
      <w:r w:rsidR="00A53213" w:rsidRPr="00467EA8">
        <w:rPr>
          <w:rFonts w:asciiTheme="minorHAnsi" w:hAnsiTheme="minorHAnsi" w:cstheme="minorHAnsi"/>
          <w:szCs w:val="24"/>
        </w:rPr>
        <w:t>11</w:t>
      </w:r>
      <w:r w:rsidR="00E1676E" w:rsidRPr="00467EA8">
        <w:rPr>
          <w:rFonts w:asciiTheme="minorHAnsi" w:hAnsiTheme="minorHAnsi" w:cstheme="minorHAnsi"/>
          <w:szCs w:val="24"/>
        </w:rPr>
        <w:t>:1</w:t>
      </w:r>
      <w:r w:rsidR="002664BA">
        <w:rPr>
          <w:rFonts w:asciiTheme="minorHAnsi" w:hAnsiTheme="minorHAnsi" w:cstheme="minorHAnsi"/>
          <w:szCs w:val="24"/>
        </w:rPr>
        <w:t>7</w:t>
      </w:r>
      <w:r w:rsidR="00162908" w:rsidRPr="00493C55">
        <w:rPr>
          <w:rFonts w:asciiTheme="minorHAnsi" w:hAnsiTheme="minorHAnsi" w:cstheme="minorHAnsi"/>
          <w:szCs w:val="24"/>
        </w:rPr>
        <w:t xml:space="preserve"> horas del día </w:t>
      </w:r>
      <w:r w:rsidR="00123E25" w:rsidRPr="00467EA8">
        <w:rPr>
          <w:rFonts w:asciiTheme="minorHAnsi" w:hAnsiTheme="minorHAnsi" w:cstheme="minorHAnsi"/>
          <w:szCs w:val="24"/>
        </w:rPr>
        <w:t>29</w:t>
      </w:r>
      <w:r w:rsidR="003A4197" w:rsidRPr="00467EA8">
        <w:rPr>
          <w:rFonts w:asciiTheme="minorHAnsi" w:hAnsiTheme="minorHAnsi" w:cstheme="minorHAnsi"/>
          <w:szCs w:val="24"/>
        </w:rPr>
        <w:t xml:space="preserve"> </w:t>
      </w:r>
      <w:r w:rsidR="00F43F5F" w:rsidRPr="00467EA8">
        <w:rPr>
          <w:rFonts w:asciiTheme="minorHAnsi" w:hAnsiTheme="minorHAnsi" w:cstheme="minorHAnsi"/>
          <w:szCs w:val="24"/>
        </w:rPr>
        <w:t xml:space="preserve">de </w:t>
      </w:r>
      <w:r w:rsidR="005F05D0" w:rsidRPr="00467EA8">
        <w:rPr>
          <w:rFonts w:asciiTheme="minorHAnsi" w:hAnsiTheme="minorHAnsi" w:cstheme="minorHAnsi"/>
          <w:szCs w:val="24"/>
        </w:rPr>
        <w:t>abril</w:t>
      </w:r>
      <w:r w:rsidR="002463AB" w:rsidRPr="00467EA8">
        <w:rPr>
          <w:rFonts w:asciiTheme="minorHAnsi" w:hAnsiTheme="minorHAnsi" w:cstheme="minorHAnsi"/>
          <w:szCs w:val="24"/>
        </w:rPr>
        <w:t xml:space="preserve"> de 202</w:t>
      </w:r>
      <w:r w:rsidR="001C4A87" w:rsidRPr="00467EA8">
        <w:rPr>
          <w:rFonts w:asciiTheme="minorHAnsi" w:hAnsiTheme="minorHAnsi" w:cstheme="minorHAnsi"/>
          <w:szCs w:val="24"/>
        </w:rPr>
        <w:t>2</w:t>
      </w:r>
      <w:r w:rsidR="00162908" w:rsidRPr="00493C55">
        <w:rPr>
          <w:rFonts w:asciiTheme="minorHAnsi" w:hAnsiTheme="minorHAnsi" w:cstheme="minorHAnsi"/>
          <w:szCs w:val="24"/>
        </w:rPr>
        <w:t xml:space="preserve">, en las instalaciones </w:t>
      </w:r>
      <w:r w:rsidR="0079293C" w:rsidRPr="00493C55">
        <w:rPr>
          <w:rFonts w:asciiTheme="minorHAnsi" w:hAnsiTheme="minorHAnsi" w:cstheme="minorHAnsi"/>
          <w:szCs w:val="24"/>
        </w:rPr>
        <w:t>del</w:t>
      </w:r>
      <w:r w:rsidR="00956453" w:rsidRPr="00493C55">
        <w:rPr>
          <w:rFonts w:asciiTheme="minorHAnsi" w:hAnsiTheme="minorHAnsi" w:cstheme="minorHAnsi"/>
          <w:szCs w:val="24"/>
        </w:rPr>
        <w:t xml:space="preserve"> Auditorio 1 ubicado en la Unidad Administrativa Basílica, andador 20 de noviembre S/N</w:t>
      </w:r>
      <w:r w:rsidR="00BD5588" w:rsidRPr="00493C55">
        <w:rPr>
          <w:rFonts w:asciiTheme="minorHAnsi" w:hAnsiTheme="minorHAnsi" w:cstheme="minorHAnsi"/>
          <w:szCs w:val="24"/>
        </w:rPr>
        <w:t>,</w:t>
      </w:r>
      <w:r w:rsidR="006E3603" w:rsidRPr="00493C55">
        <w:rPr>
          <w:rFonts w:asciiTheme="minorHAnsi" w:hAnsiTheme="minorHAnsi" w:cstheme="minorHAnsi"/>
          <w:szCs w:val="24"/>
        </w:rPr>
        <w:t xml:space="preserve"> </w:t>
      </w:r>
      <w:r w:rsidR="00162908" w:rsidRPr="00493C55">
        <w:rPr>
          <w:rFonts w:asciiTheme="minorHAnsi" w:hAnsiTheme="minorHAnsi" w:cstheme="minorHAnsi"/>
          <w:szCs w:val="24"/>
        </w:rPr>
        <w:t xml:space="preserve">en esta ciudad; se celebra la </w:t>
      </w:r>
      <w:r w:rsidR="002664BA">
        <w:rPr>
          <w:rFonts w:asciiTheme="minorHAnsi" w:hAnsiTheme="minorHAnsi" w:cstheme="minorHAnsi"/>
          <w:szCs w:val="24"/>
        </w:rPr>
        <w:t>S</w:t>
      </w:r>
      <w:r w:rsidR="004B4CCF" w:rsidRPr="00467EA8">
        <w:rPr>
          <w:rFonts w:asciiTheme="minorHAnsi" w:hAnsiTheme="minorHAnsi" w:cstheme="minorHAnsi"/>
          <w:szCs w:val="24"/>
        </w:rPr>
        <w:t>éptima</w:t>
      </w:r>
      <w:r w:rsidR="00A87276" w:rsidRPr="00493C55">
        <w:rPr>
          <w:rFonts w:asciiTheme="minorHAnsi" w:hAnsiTheme="minorHAnsi" w:cstheme="minorHAnsi"/>
          <w:szCs w:val="24"/>
        </w:rPr>
        <w:t xml:space="preserve"> </w:t>
      </w:r>
      <w:r w:rsidR="00D95501" w:rsidRPr="00493C55">
        <w:rPr>
          <w:rFonts w:asciiTheme="minorHAnsi" w:hAnsiTheme="minorHAnsi" w:cstheme="minorHAnsi"/>
          <w:szCs w:val="24"/>
        </w:rPr>
        <w:t>Sesión O</w:t>
      </w:r>
      <w:r w:rsidR="00162908" w:rsidRPr="00493C55">
        <w:rPr>
          <w:rFonts w:asciiTheme="minorHAnsi" w:hAnsiTheme="minorHAnsi" w:cstheme="minorHAnsi"/>
          <w:szCs w:val="24"/>
        </w:rPr>
        <w:t xml:space="preserve">rdinaria </w:t>
      </w:r>
      <w:r w:rsidR="002463AB" w:rsidRPr="00493C55">
        <w:rPr>
          <w:rFonts w:asciiTheme="minorHAnsi" w:hAnsiTheme="minorHAnsi" w:cstheme="minorHAnsi"/>
          <w:szCs w:val="24"/>
        </w:rPr>
        <w:t>del año 202</w:t>
      </w:r>
      <w:r w:rsidR="001C4A87" w:rsidRPr="00493C55">
        <w:rPr>
          <w:rFonts w:asciiTheme="minorHAnsi" w:hAnsiTheme="minorHAnsi" w:cstheme="minorHAnsi"/>
          <w:szCs w:val="24"/>
        </w:rPr>
        <w:t>2</w:t>
      </w:r>
      <w:r w:rsidR="00AC3EA9" w:rsidRPr="00493C55">
        <w:rPr>
          <w:rFonts w:asciiTheme="minorHAnsi" w:hAnsiTheme="minorHAnsi" w:cstheme="minorHAnsi"/>
          <w:szCs w:val="24"/>
        </w:rPr>
        <w:t xml:space="preserve">, </w:t>
      </w:r>
      <w:r w:rsidR="00162908" w:rsidRPr="00493C55">
        <w:rPr>
          <w:rFonts w:asciiTheme="minorHAnsi" w:hAnsiTheme="minorHAnsi" w:cstheme="minorHAnsi"/>
          <w:szCs w:val="24"/>
        </w:rPr>
        <w:t>del Comité de Adquisiciones, del Municipio de Zapopan,</w:t>
      </w:r>
      <w:r w:rsidR="001C4A87" w:rsidRPr="00493C55">
        <w:rPr>
          <w:rFonts w:asciiTheme="minorHAnsi" w:hAnsiTheme="minorHAnsi" w:cstheme="minorHAnsi"/>
          <w:szCs w:val="24"/>
        </w:rPr>
        <w:t xml:space="preserve"> Jalisco; convocada por </w:t>
      </w:r>
      <w:r w:rsidR="00B26785" w:rsidRPr="00493C55">
        <w:rPr>
          <w:rFonts w:asciiTheme="minorHAnsi" w:hAnsiTheme="minorHAnsi" w:cstheme="minorHAnsi"/>
          <w:szCs w:val="24"/>
        </w:rPr>
        <w:t>Edmundo Antonio Amutio Villa</w:t>
      </w:r>
      <w:r w:rsidR="00162908" w:rsidRPr="00493C55">
        <w:rPr>
          <w:rFonts w:asciiTheme="minorHAnsi" w:hAnsiTheme="minorHAnsi" w:cstheme="minorHAnsi"/>
          <w:szCs w:val="24"/>
        </w:rPr>
        <w:t>, representante del Presidente del Comité de Adquisiciones, con fundamento e</w:t>
      </w:r>
      <w:r w:rsidR="00EB7E5A" w:rsidRPr="00493C55">
        <w:rPr>
          <w:rFonts w:asciiTheme="minorHAnsi" w:hAnsiTheme="minorHAnsi" w:cstheme="minorHAnsi"/>
          <w:szCs w:val="24"/>
        </w:rPr>
        <w:t>n lo dispuesto en el artículo 20</w:t>
      </w:r>
      <w:r w:rsidR="00162908" w:rsidRPr="00493C55">
        <w:rPr>
          <w:rFonts w:asciiTheme="minorHAnsi" w:hAnsiTheme="minorHAnsi" w:cstheme="minorHAnsi"/>
          <w:szCs w:val="24"/>
        </w:rPr>
        <w:t xml:space="preserve">, artículo </w:t>
      </w:r>
      <w:r w:rsidR="003A4197" w:rsidRPr="00493C55">
        <w:rPr>
          <w:rFonts w:asciiTheme="minorHAnsi" w:hAnsiTheme="minorHAnsi" w:cstheme="minorHAnsi"/>
          <w:szCs w:val="24"/>
        </w:rPr>
        <w:t xml:space="preserve">25 fracción II, </w:t>
      </w:r>
      <w:r w:rsidR="00EB7E5A" w:rsidRPr="00493C55">
        <w:rPr>
          <w:rFonts w:asciiTheme="minorHAnsi" w:hAnsiTheme="minorHAnsi" w:cstheme="minorHAnsi"/>
          <w:szCs w:val="24"/>
        </w:rPr>
        <w:t xml:space="preserve"> artículo 28 </w:t>
      </w:r>
      <w:r w:rsidR="009D4E82" w:rsidRPr="00493C55">
        <w:rPr>
          <w:rFonts w:asciiTheme="minorHAnsi" w:hAnsiTheme="minorHAnsi" w:cstheme="minorHAnsi"/>
          <w:szCs w:val="24"/>
        </w:rPr>
        <w:t xml:space="preserve">y artículo </w:t>
      </w:r>
      <w:r w:rsidR="003A4197" w:rsidRPr="00493C55">
        <w:rPr>
          <w:rFonts w:asciiTheme="minorHAnsi" w:hAnsiTheme="minorHAnsi" w:cstheme="minorHAnsi"/>
          <w:szCs w:val="24"/>
        </w:rPr>
        <w:t xml:space="preserve">29 </w:t>
      </w:r>
      <w:r w:rsidR="00162908" w:rsidRPr="00493C55">
        <w:rPr>
          <w:rFonts w:asciiTheme="minorHAnsi" w:hAnsiTheme="minorHAnsi" w:cstheme="minorHAnsi"/>
          <w:szCs w:val="24"/>
        </w:rPr>
        <w:t>de</w:t>
      </w:r>
      <w:r w:rsidR="00EB7E5A" w:rsidRPr="00493C55">
        <w:rPr>
          <w:rFonts w:asciiTheme="minorHAnsi" w:hAnsiTheme="minorHAnsi" w:cstheme="minorHAnsi"/>
          <w:szCs w:val="24"/>
        </w:rPr>
        <w:t>l Reglamento</w:t>
      </w:r>
      <w:r w:rsidR="00162908" w:rsidRPr="00493C55">
        <w:rPr>
          <w:rFonts w:asciiTheme="minorHAnsi" w:hAnsiTheme="minorHAnsi" w:cstheme="minorHAnsi"/>
          <w:szCs w:val="24"/>
        </w:rPr>
        <w:t xml:space="preserve"> de Compras, Enajenaciones y Contratación de Servicios del </w:t>
      </w:r>
      <w:r w:rsidR="00EB7E5A" w:rsidRPr="00493C55">
        <w:rPr>
          <w:rFonts w:asciiTheme="minorHAnsi" w:hAnsiTheme="minorHAnsi" w:cstheme="minorHAnsi"/>
          <w:szCs w:val="24"/>
        </w:rPr>
        <w:t xml:space="preserve">Municipio </w:t>
      </w:r>
      <w:r w:rsidR="00162908" w:rsidRPr="00493C55">
        <w:rPr>
          <w:rFonts w:asciiTheme="minorHAnsi" w:hAnsiTheme="minorHAnsi" w:cstheme="minorHAnsi"/>
          <w:szCs w:val="24"/>
        </w:rPr>
        <w:t xml:space="preserve">de </w:t>
      </w:r>
      <w:r w:rsidR="00EB7E5A" w:rsidRPr="00493C55">
        <w:rPr>
          <w:rFonts w:asciiTheme="minorHAnsi" w:hAnsiTheme="minorHAnsi" w:cstheme="minorHAnsi"/>
          <w:szCs w:val="24"/>
        </w:rPr>
        <w:t>Zapopan, Jalisco</w:t>
      </w:r>
      <w:r w:rsidR="00162908" w:rsidRPr="00493C55">
        <w:rPr>
          <w:rFonts w:asciiTheme="minorHAnsi" w:hAnsiTheme="minorHAnsi" w:cstheme="minorHAnsi"/>
          <w:szCs w:val="24"/>
        </w:rPr>
        <w:t>.</w:t>
      </w:r>
    </w:p>
    <w:p w:rsidR="00981ACA" w:rsidRPr="00493C55" w:rsidRDefault="00981ACA" w:rsidP="00162908">
      <w:pPr>
        <w:pStyle w:val="Textoindependiente"/>
        <w:spacing w:line="360" w:lineRule="auto"/>
        <w:rPr>
          <w:rFonts w:asciiTheme="minorHAnsi" w:hAnsiTheme="minorHAnsi" w:cstheme="minorHAnsi"/>
          <w:szCs w:val="24"/>
        </w:rPr>
      </w:pPr>
    </w:p>
    <w:p w:rsidR="00E63E25" w:rsidRPr="00493C55" w:rsidRDefault="00162908"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b/>
          <w:szCs w:val="24"/>
        </w:rPr>
        <w:t xml:space="preserve">Punto número uno del orden del día, lista de asistencia. </w:t>
      </w:r>
      <w:r w:rsidRPr="00493C55">
        <w:rPr>
          <w:rFonts w:asciiTheme="minorHAnsi" w:hAnsiTheme="minorHAnsi" w:cstheme="minorHAnsi"/>
          <w:szCs w:val="24"/>
        </w:rPr>
        <w:t>Se procede a nombrar lista de asistencia, d</w:t>
      </w:r>
      <w:r w:rsidR="00EB7E5A" w:rsidRPr="00493C55">
        <w:rPr>
          <w:rFonts w:asciiTheme="minorHAnsi" w:hAnsiTheme="minorHAnsi" w:cstheme="minorHAnsi"/>
          <w:szCs w:val="24"/>
        </w:rPr>
        <w:t>e conformidad con el Artículo 20</w:t>
      </w:r>
      <w:r w:rsidR="003A4197" w:rsidRPr="00493C55">
        <w:rPr>
          <w:rFonts w:asciiTheme="minorHAnsi" w:hAnsiTheme="minorHAnsi" w:cstheme="minorHAnsi"/>
          <w:szCs w:val="24"/>
        </w:rPr>
        <w:t xml:space="preserve"> Y 26 fracción III</w:t>
      </w:r>
      <w:r w:rsidRPr="00493C55">
        <w:rPr>
          <w:rFonts w:asciiTheme="minorHAnsi" w:hAnsiTheme="minorHAnsi" w:cstheme="minorHAnsi"/>
          <w:szCs w:val="24"/>
        </w:rPr>
        <w:t xml:space="preserve"> de</w:t>
      </w:r>
      <w:r w:rsidR="00EB7E5A" w:rsidRPr="00493C55">
        <w:rPr>
          <w:rFonts w:asciiTheme="minorHAnsi" w:hAnsiTheme="minorHAnsi" w:cstheme="minorHAnsi"/>
          <w:szCs w:val="24"/>
        </w:rPr>
        <w:t>l</w:t>
      </w:r>
      <w:r w:rsidRPr="00493C55">
        <w:rPr>
          <w:rFonts w:asciiTheme="minorHAnsi" w:hAnsiTheme="minorHAnsi" w:cstheme="minorHAnsi"/>
          <w:szCs w:val="24"/>
        </w:rPr>
        <w:t xml:space="preserve"> </w:t>
      </w:r>
      <w:r w:rsidR="00EB7E5A" w:rsidRPr="00493C55">
        <w:rPr>
          <w:rFonts w:asciiTheme="minorHAnsi" w:hAnsiTheme="minorHAnsi" w:cstheme="minorHAnsi"/>
          <w:szCs w:val="24"/>
        </w:rPr>
        <w:t xml:space="preserve">Reglamento </w:t>
      </w:r>
      <w:r w:rsidRPr="00493C55">
        <w:rPr>
          <w:rFonts w:asciiTheme="minorHAnsi" w:hAnsiTheme="minorHAnsi" w:cstheme="minorHAnsi"/>
          <w:szCs w:val="24"/>
        </w:rPr>
        <w:t xml:space="preserve">de Compras, Enajenaciones y Contratación de Servicios del </w:t>
      </w:r>
      <w:r w:rsidR="00EB7E5A" w:rsidRPr="00493C55">
        <w:rPr>
          <w:rFonts w:asciiTheme="minorHAnsi" w:hAnsiTheme="minorHAnsi" w:cstheme="minorHAnsi"/>
          <w:szCs w:val="24"/>
        </w:rPr>
        <w:t>Municipio de Zapopan,</w:t>
      </w:r>
      <w:r w:rsidRPr="00493C55">
        <w:rPr>
          <w:rFonts w:asciiTheme="minorHAnsi" w:hAnsiTheme="minorHAnsi" w:cstheme="minorHAnsi"/>
          <w:szCs w:val="24"/>
        </w:rPr>
        <w:t xml:space="preserve"> Jalisco;</w:t>
      </w:r>
    </w:p>
    <w:p w:rsidR="005C48A9" w:rsidRPr="00493C55" w:rsidRDefault="005C48A9" w:rsidP="00162908">
      <w:pPr>
        <w:pStyle w:val="Textoindependiente"/>
        <w:spacing w:line="360" w:lineRule="auto"/>
        <w:rPr>
          <w:rFonts w:asciiTheme="minorHAnsi" w:hAnsiTheme="minorHAnsi" w:cstheme="minorHAnsi"/>
          <w:szCs w:val="24"/>
        </w:rPr>
      </w:pPr>
    </w:p>
    <w:p w:rsidR="001C4A87" w:rsidRPr="00493C55" w:rsidRDefault="00162908" w:rsidP="002C5ED9">
      <w:pPr>
        <w:pStyle w:val="Ttulo"/>
        <w:spacing w:line="360" w:lineRule="auto"/>
        <w:jc w:val="both"/>
        <w:rPr>
          <w:rFonts w:asciiTheme="minorHAnsi" w:hAnsiTheme="minorHAnsi" w:cstheme="minorHAnsi"/>
          <w:smallCaps w:val="0"/>
          <w:sz w:val="24"/>
          <w:szCs w:val="24"/>
          <w:lang w:val="es-MX" w:eastAsia="en-US"/>
        </w:rPr>
      </w:pPr>
      <w:r w:rsidRPr="00493C55">
        <w:rPr>
          <w:rFonts w:asciiTheme="minorHAnsi" w:hAnsiTheme="minorHAnsi" w:cstheme="minorHAnsi"/>
          <w:smallCaps w:val="0"/>
          <w:sz w:val="24"/>
          <w:szCs w:val="24"/>
          <w:lang w:val="es-MX" w:eastAsia="en-US"/>
        </w:rPr>
        <w:t>Estando presentes los integrantes con voz y voto:</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Representante del Presidente del Comité de Adquisiciones.</w:t>
      </w:r>
    </w:p>
    <w:p w:rsidR="001C4A87" w:rsidRPr="00493C55" w:rsidRDefault="00C30E79"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Edmundo Antonio Amutio Villa</w:t>
      </w:r>
      <w:r w:rsidR="001C4A87" w:rsidRPr="00493C55">
        <w:rPr>
          <w:rFonts w:asciiTheme="minorHAnsi" w:hAnsiTheme="minorHAnsi" w:cstheme="minorHAnsi"/>
          <w:sz w:val="24"/>
          <w:szCs w:val="24"/>
        </w:rPr>
        <w:t>.</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rsidR="001C4A87" w:rsidRPr="00493C55" w:rsidRDefault="001C4A87" w:rsidP="001C4A87">
      <w:pPr>
        <w:pStyle w:val="Sinespaciado"/>
        <w:rPr>
          <w:rFonts w:asciiTheme="minorHAnsi" w:hAnsiTheme="minorHAnsi" w:cstheme="minorHAnsi"/>
          <w:sz w:val="24"/>
          <w:szCs w:val="24"/>
        </w:rPr>
      </w:pP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Tesorería Municipal.</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Talina Robles Villaseñor.</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rsidR="001C4A87" w:rsidRPr="00493C55" w:rsidRDefault="001C4A87" w:rsidP="001C4A87">
      <w:pPr>
        <w:pStyle w:val="Sinespaciado"/>
        <w:rPr>
          <w:rFonts w:asciiTheme="minorHAnsi" w:hAnsiTheme="minorHAnsi" w:cstheme="minorHAnsi"/>
          <w:sz w:val="24"/>
          <w:szCs w:val="24"/>
        </w:rPr>
      </w:pP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Sindicatura.</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Tania Álvarez Hernández.</w:t>
      </w:r>
    </w:p>
    <w:p w:rsidR="002C5ED9" w:rsidRPr="00493C55" w:rsidRDefault="002029B5"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rsidR="002029B5" w:rsidRPr="00493C55" w:rsidRDefault="002029B5" w:rsidP="001C4A87">
      <w:pPr>
        <w:pStyle w:val="Sinespaciado"/>
        <w:rPr>
          <w:rFonts w:asciiTheme="minorHAnsi" w:hAnsiTheme="minorHAnsi" w:cstheme="minorHAnsi"/>
          <w:sz w:val="24"/>
          <w:szCs w:val="24"/>
        </w:rPr>
      </w:pPr>
    </w:p>
    <w:p w:rsidR="002029B5" w:rsidRPr="00493C55" w:rsidRDefault="002029B5" w:rsidP="002029B5">
      <w:pPr>
        <w:pStyle w:val="Sinespaciado"/>
        <w:rPr>
          <w:rFonts w:asciiTheme="minorHAnsi" w:hAnsiTheme="minorHAnsi" w:cstheme="minorHAnsi"/>
          <w:sz w:val="24"/>
          <w:szCs w:val="24"/>
        </w:rPr>
      </w:pPr>
      <w:r w:rsidRPr="00493C55">
        <w:rPr>
          <w:rFonts w:asciiTheme="minorHAnsi" w:hAnsiTheme="minorHAnsi" w:cstheme="minorHAnsi"/>
          <w:sz w:val="24"/>
          <w:szCs w:val="24"/>
        </w:rPr>
        <w:t>Dirección de Administración.</w:t>
      </w:r>
    </w:p>
    <w:p w:rsidR="002029B5" w:rsidRPr="00493C55" w:rsidRDefault="00A53213" w:rsidP="002029B5">
      <w:pPr>
        <w:pStyle w:val="Sinespaciado"/>
        <w:rPr>
          <w:rFonts w:asciiTheme="minorHAnsi" w:hAnsiTheme="minorHAnsi" w:cstheme="minorHAnsi"/>
          <w:sz w:val="24"/>
          <w:szCs w:val="24"/>
        </w:rPr>
      </w:pPr>
      <w:r>
        <w:rPr>
          <w:rFonts w:asciiTheme="minorHAnsi" w:hAnsiTheme="minorHAnsi" w:cstheme="minorHAnsi"/>
          <w:sz w:val="24"/>
          <w:szCs w:val="24"/>
        </w:rPr>
        <w:t>Fernando González Alvarado</w:t>
      </w:r>
      <w:r w:rsidR="002029B5" w:rsidRPr="00493C55">
        <w:rPr>
          <w:rFonts w:asciiTheme="minorHAnsi" w:hAnsiTheme="minorHAnsi" w:cstheme="minorHAnsi"/>
          <w:sz w:val="24"/>
          <w:szCs w:val="24"/>
        </w:rPr>
        <w:t>.</w:t>
      </w:r>
    </w:p>
    <w:p w:rsidR="002029B5" w:rsidRPr="00493C55" w:rsidRDefault="00A53213" w:rsidP="002029B5">
      <w:pPr>
        <w:pStyle w:val="Sinespaciado"/>
        <w:rPr>
          <w:rFonts w:asciiTheme="minorHAnsi" w:hAnsiTheme="minorHAnsi" w:cstheme="minorHAnsi"/>
          <w:sz w:val="24"/>
          <w:szCs w:val="24"/>
        </w:rPr>
      </w:pPr>
      <w:r>
        <w:rPr>
          <w:rFonts w:asciiTheme="minorHAnsi" w:hAnsiTheme="minorHAnsi" w:cstheme="minorHAnsi"/>
          <w:sz w:val="24"/>
          <w:szCs w:val="24"/>
        </w:rPr>
        <w:t>Suplente</w:t>
      </w:r>
      <w:r w:rsidR="002029B5" w:rsidRPr="00493C55">
        <w:rPr>
          <w:rFonts w:asciiTheme="minorHAnsi" w:hAnsiTheme="minorHAnsi" w:cstheme="minorHAnsi"/>
          <w:sz w:val="24"/>
          <w:szCs w:val="24"/>
        </w:rPr>
        <w:t>.</w:t>
      </w:r>
    </w:p>
    <w:p w:rsidR="002029B5" w:rsidRDefault="002029B5" w:rsidP="001C4A87">
      <w:pPr>
        <w:pStyle w:val="Sinespaciado"/>
        <w:rPr>
          <w:rFonts w:asciiTheme="minorHAnsi" w:hAnsiTheme="minorHAnsi" w:cstheme="minorHAnsi"/>
          <w:sz w:val="24"/>
          <w:szCs w:val="24"/>
        </w:rPr>
      </w:pP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lastRenderedPageBreak/>
        <w:t>Representante del Centro Empresarial de Jalisco S.P.</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Confederación Patronal de la República Mexicana.</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José Guadalupe Pérez Mejía.</w:t>
      </w:r>
    </w:p>
    <w:p w:rsidR="0062047C" w:rsidRPr="00493C55" w:rsidRDefault="001C4A87" w:rsidP="001C4A87">
      <w:pPr>
        <w:pStyle w:val="Sinespaciado"/>
        <w:rPr>
          <w:rFonts w:asciiTheme="minorHAnsi" w:hAnsiTheme="minorHAnsi" w:cstheme="minorHAnsi"/>
          <w:sz w:val="24"/>
          <w:szCs w:val="24"/>
          <w:lang w:val="pt-BR"/>
        </w:rPr>
      </w:pPr>
      <w:r w:rsidRPr="00493C55">
        <w:rPr>
          <w:rFonts w:asciiTheme="minorHAnsi" w:hAnsiTheme="minorHAnsi" w:cstheme="minorHAnsi"/>
          <w:sz w:val="24"/>
          <w:szCs w:val="24"/>
          <w:lang w:val="pt-BR"/>
        </w:rPr>
        <w:t>Suplente.</w:t>
      </w:r>
    </w:p>
    <w:p w:rsidR="001C4A87" w:rsidRPr="00493C55" w:rsidRDefault="001C4A87" w:rsidP="001C4A87">
      <w:pPr>
        <w:pStyle w:val="Sinespaciado"/>
        <w:rPr>
          <w:rFonts w:asciiTheme="minorHAnsi" w:hAnsiTheme="minorHAnsi" w:cstheme="minorHAnsi"/>
          <w:sz w:val="24"/>
          <w:szCs w:val="24"/>
        </w:rPr>
      </w:pP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Representante del Consejo Mexicano de Comercio Exterior</w:t>
      </w:r>
      <w:r w:rsidR="002C5ED9" w:rsidRPr="00493C55">
        <w:rPr>
          <w:rFonts w:asciiTheme="minorHAnsi" w:hAnsiTheme="minorHAnsi" w:cstheme="minorHAnsi"/>
          <w:sz w:val="24"/>
          <w:szCs w:val="24"/>
        </w:rPr>
        <w:t xml:space="preserve"> de Occidente</w:t>
      </w:r>
      <w:r w:rsidRPr="00493C55">
        <w:rPr>
          <w:rFonts w:asciiTheme="minorHAnsi" w:hAnsiTheme="minorHAnsi" w:cstheme="minorHAnsi"/>
          <w:sz w:val="24"/>
          <w:szCs w:val="24"/>
        </w:rPr>
        <w:t>.</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Silvia Jacquelin</w:t>
      </w:r>
      <w:r w:rsidR="002C5ED9" w:rsidRPr="00493C55">
        <w:rPr>
          <w:rFonts w:asciiTheme="minorHAnsi" w:hAnsiTheme="minorHAnsi" w:cstheme="minorHAnsi"/>
          <w:sz w:val="24"/>
          <w:szCs w:val="24"/>
        </w:rPr>
        <w:t>e</w:t>
      </w:r>
      <w:r w:rsidRPr="00493C55">
        <w:rPr>
          <w:rFonts w:asciiTheme="minorHAnsi" w:hAnsiTheme="minorHAnsi" w:cstheme="minorHAnsi"/>
          <w:sz w:val="24"/>
          <w:szCs w:val="24"/>
        </w:rPr>
        <w:t xml:space="preserve"> Martin del Campo Partida</w:t>
      </w:r>
      <w:r w:rsidR="00711F3D" w:rsidRPr="00493C55">
        <w:rPr>
          <w:rFonts w:asciiTheme="minorHAnsi" w:hAnsiTheme="minorHAnsi" w:cstheme="minorHAnsi"/>
          <w:sz w:val="24"/>
          <w:szCs w:val="24"/>
        </w:rPr>
        <w:t>.</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rsidR="001C4A87" w:rsidRPr="00493C55" w:rsidRDefault="001C4A87" w:rsidP="001C4A87">
      <w:pPr>
        <w:rPr>
          <w:rFonts w:asciiTheme="minorHAnsi" w:hAnsiTheme="minorHAnsi" w:cstheme="minorHAnsi"/>
        </w:rPr>
      </w:pP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Representante de la Cámara Nacional de Comercio, Servicios y Turismo de Guadalajara.</w:t>
      </w:r>
    </w:p>
    <w:p w:rsidR="001C4A87" w:rsidRPr="00493C55" w:rsidRDefault="002C5ED9"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Rogelio Alejandro Muñoz Prado</w:t>
      </w:r>
      <w:r w:rsidR="001C4A87" w:rsidRPr="00493C55">
        <w:rPr>
          <w:rFonts w:asciiTheme="minorHAnsi" w:hAnsiTheme="minorHAnsi" w:cstheme="minorHAnsi"/>
          <w:sz w:val="24"/>
          <w:szCs w:val="24"/>
        </w:rPr>
        <w:t>.</w:t>
      </w:r>
    </w:p>
    <w:p w:rsidR="001C4A87" w:rsidRDefault="00F24CCB" w:rsidP="001C4A87">
      <w:pPr>
        <w:pStyle w:val="Sinespaciado"/>
        <w:rPr>
          <w:rFonts w:asciiTheme="minorHAnsi" w:hAnsiTheme="minorHAnsi" w:cstheme="minorHAnsi"/>
          <w:sz w:val="24"/>
          <w:szCs w:val="24"/>
        </w:rPr>
      </w:pPr>
      <w:r>
        <w:rPr>
          <w:rFonts w:asciiTheme="minorHAnsi" w:hAnsiTheme="minorHAnsi" w:cstheme="minorHAnsi"/>
          <w:sz w:val="24"/>
          <w:szCs w:val="24"/>
        </w:rPr>
        <w:t>Titular</w:t>
      </w:r>
      <w:r w:rsidR="001C4A87" w:rsidRPr="00493C55">
        <w:rPr>
          <w:rFonts w:asciiTheme="minorHAnsi" w:hAnsiTheme="minorHAnsi" w:cstheme="minorHAnsi"/>
          <w:sz w:val="24"/>
          <w:szCs w:val="24"/>
        </w:rPr>
        <w:t>.</w:t>
      </w:r>
    </w:p>
    <w:p w:rsidR="0062047C" w:rsidRDefault="0062047C" w:rsidP="001C4A87">
      <w:pPr>
        <w:pStyle w:val="Sinespaciado"/>
        <w:rPr>
          <w:rFonts w:asciiTheme="minorHAnsi" w:hAnsiTheme="minorHAnsi" w:cstheme="minorHAnsi"/>
          <w:sz w:val="24"/>
          <w:szCs w:val="24"/>
        </w:rPr>
      </w:pPr>
    </w:p>
    <w:p w:rsidR="0062047C" w:rsidRDefault="0062047C" w:rsidP="0062047C">
      <w:pPr>
        <w:pStyle w:val="Sinespaciado"/>
        <w:rPr>
          <w:rFonts w:asciiTheme="minorHAnsi" w:hAnsiTheme="minorHAnsi" w:cstheme="minorHAnsi"/>
          <w:sz w:val="24"/>
          <w:szCs w:val="24"/>
        </w:rPr>
      </w:pPr>
      <w:r w:rsidRPr="00A26784">
        <w:rPr>
          <w:rFonts w:asciiTheme="minorHAnsi" w:hAnsiTheme="minorHAnsi" w:cstheme="minorHAnsi"/>
          <w:sz w:val="24"/>
          <w:szCs w:val="24"/>
        </w:rPr>
        <w:t>Consejo de Cámaras Industriales de Jalisco</w:t>
      </w:r>
    </w:p>
    <w:p w:rsidR="0062047C" w:rsidRPr="00A26784" w:rsidRDefault="00C27352" w:rsidP="0062047C">
      <w:pPr>
        <w:pStyle w:val="Sinespaciado"/>
        <w:rPr>
          <w:rFonts w:asciiTheme="minorHAnsi" w:hAnsiTheme="minorHAnsi" w:cstheme="minorHAnsi"/>
          <w:sz w:val="24"/>
          <w:szCs w:val="24"/>
        </w:rPr>
      </w:pPr>
      <w:r>
        <w:rPr>
          <w:rFonts w:asciiTheme="minorHAnsi" w:hAnsiTheme="minorHAnsi" w:cstheme="minorHAnsi"/>
          <w:sz w:val="24"/>
          <w:szCs w:val="24"/>
        </w:rPr>
        <w:t xml:space="preserve">María </w:t>
      </w:r>
      <w:r w:rsidR="00B53112">
        <w:rPr>
          <w:rFonts w:asciiTheme="minorHAnsi" w:hAnsiTheme="minorHAnsi" w:cstheme="minorHAnsi"/>
          <w:sz w:val="24"/>
          <w:szCs w:val="24"/>
        </w:rPr>
        <w:t>Fabiola</w:t>
      </w:r>
      <w:r>
        <w:rPr>
          <w:rFonts w:asciiTheme="minorHAnsi" w:hAnsiTheme="minorHAnsi" w:cstheme="minorHAnsi"/>
          <w:sz w:val="24"/>
          <w:szCs w:val="24"/>
        </w:rPr>
        <w:t xml:space="preserve"> </w:t>
      </w:r>
      <w:r w:rsidR="002664BA">
        <w:rPr>
          <w:rFonts w:asciiTheme="minorHAnsi" w:hAnsiTheme="minorHAnsi" w:cstheme="minorHAnsi"/>
          <w:sz w:val="24"/>
          <w:szCs w:val="24"/>
        </w:rPr>
        <w:t>Rodríguez</w:t>
      </w:r>
      <w:r>
        <w:rPr>
          <w:rFonts w:asciiTheme="minorHAnsi" w:hAnsiTheme="minorHAnsi" w:cstheme="minorHAnsi"/>
          <w:sz w:val="24"/>
          <w:szCs w:val="24"/>
        </w:rPr>
        <w:t xml:space="preserve"> Navarro</w:t>
      </w:r>
      <w:r w:rsidR="0062047C">
        <w:rPr>
          <w:rFonts w:asciiTheme="minorHAnsi" w:hAnsiTheme="minorHAnsi" w:cstheme="minorHAnsi"/>
          <w:sz w:val="24"/>
          <w:szCs w:val="24"/>
        </w:rPr>
        <w:t>.</w:t>
      </w:r>
    </w:p>
    <w:p w:rsidR="0062047C" w:rsidRDefault="0062047C" w:rsidP="0062047C">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rsidR="0062047C" w:rsidRPr="00493C55" w:rsidRDefault="0062047C" w:rsidP="001C4A87">
      <w:pPr>
        <w:pStyle w:val="Sinespaciado"/>
        <w:rPr>
          <w:rFonts w:asciiTheme="minorHAnsi" w:hAnsiTheme="minorHAnsi" w:cstheme="minorHAnsi"/>
          <w:sz w:val="24"/>
          <w:szCs w:val="24"/>
        </w:rPr>
      </w:pPr>
    </w:p>
    <w:p w:rsidR="001C4A87" w:rsidRPr="00493C55" w:rsidRDefault="001C4A87" w:rsidP="001C4A87">
      <w:pPr>
        <w:rPr>
          <w:rFonts w:asciiTheme="minorHAnsi" w:hAnsiTheme="minorHAnsi" w:cstheme="minorHAnsi"/>
          <w:b/>
        </w:rPr>
      </w:pPr>
      <w:r w:rsidRPr="00493C55">
        <w:rPr>
          <w:rFonts w:asciiTheme="minorHAnsi" w:hAnsiTheme="minorHAnsi" w:cstheme="minorHAnsi"/>
          <w:b/>
        </w:rPr>
        <w:t>Estando presentes los vocales permanentes con voz:</w:t>
      </w:r>
    </w:p>
    <w:p w:rsidR="001C4A87" w:rsidRPr="00493C55" w:rsidRDefault="001C4A87" w:rsidP="001C4A87">
      <w:pPr>
        <w:rPr>
          <w:rFonts w:asciiTheme="minorHAnsi" w:hAnsiTheme="minorHAnsi" w:cstheme="minorHAnsi"/>
          <w:b/>
        </w:rPr>
      </w:pPr>
    </w:p>
    <w:p w:rsidR="002029B5" w:rsidRPr="00493C55" w:rsidRDefault="002029B5" w:rsidP="002029B5">
      <w:pPr>
        <w:pStyle w:val="Sinespaciado"/>
        <w:rPr>
          <w:rFonts w:asciiTheme="minorHAnsi" w:hAnsiTheme="minorHAnsi" w:cstheme="minorHAnsi"/>
          <w:sz w:val="24"/>
          <w:szCs w:val="24"/>
        </w:rPr>
      </w:pPr>
      <w:r w:rsidRPr="00493C55">
        <w:rPr>
          <w:rFonts w:asciiTheme="minorHAnsi" w:hAnsiTheme="minorHAnsi" w:cstheme="minorHAnsi"/>
          <w:sz w:val="24"/>
          <w:szCs w:val="24"/>
        </w:rPr>
        <w:t>Contraloría Ciudadana.</w:t>
      </w:r>
    </w:p>
    <w:p w:rsidR="002029B5" w:rsidRPr="00493C55" w:rsidRDefault="002029B5" w:rsidP="002029B5">
      <w:pPr>
        <w:pStyle w:val="Sinespaciado"/>
        <w:rPr>
          <w:rFonts w:asciiTheme="minorHAnsi" w:hAnsiTheme="minorHAnsi" w:cstheme="minorHAnsi"/>
          <w:sz w:val="24"/>
          <w:szCs w:val="24"/>
        </w:rPr>
      </w:pPr>
      <w:r w:rsidRPr="00493C55">
        <w:rPr>
          <w:rFonts w:asciiTheme="minorHAnsi" w:hAnsiTheme="minorHAnsi" w:cstheme="minorHAnsi"/>
          <w:sz w:val="24"/>
          <w:szCs w:val="24"/>
        </w:rPr>
        <w:t>Juan Carlos Razo Martínez.</w:t>
      </w:r>
    </w:p>
    <w:p w:rsidR="002029B5" w:rsidRPr="00493C55" w:rsidRDefault="002029B5" w:rsidP="002029B5">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rsidR="001C4A87" w:rsidRPr="00493C55" w:rsidRDefault="001C4A87" w:rsidP="001C4A87">
      <w:pPr>
        <w:pStyle w:val="Sinespaciado"/>
        <w:rPr>
          <w:rFonts w:asciiTheme="minorHAnsi" w:hAnsiTheme="minorHAnsi" w:cstheme="minorHAnsi"/>
          <w:sz w:val="24"/>
          <w:szCs w:val="24"/>
        </w:rPr>
      </w:pP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Área Jurídica de la Dirección de Adquisiciones.</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Diego Armando Cárdenas Paredes.</w:t>
      </w:r>
    </w:p>
    <w:p w:rsidR="001C4A87"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Titular</w:t>
      </w:r>
      <w:r w:rsidR="00B42CE7" w:rsidRPr="00493C55">
        <w:rPr>
          <w:rFonts w:asciiTheme="minorHAnsi" w:hAnsiTheme="minorHAnsi" w:cstheme="minorHAnsi"/>
          <w:sz w:val="24"/>
          <w:szCs w:val="24"/>
        </w:rPr>
        <w:t>.</w:t>
      </w:r>
    </w:p>
    <w:p w:rsidR="00E1676E" w:rsidRPr="00493C55" w:rsidRDefault="00E1676E" w:rsidP="001C4A87">
      <w:pPr>
        <w:pStyle w:val="Sinespaciado"/>
        <w:rPr>
          <w:rFonts w:asciiTheme="minorHAnsi" w:hAnsiTheme="minorHAnsi" w:cstheme="minorHAnsi"/>
          <w:sz w:val="24"/>
          <w:szCs w:val="24"/>
        </w:rPr>
      </w:pPr>
    </w:p>
    <w:p w:rsidR="002C76FA" w:rsidRPr="00A26784" w:rsidRDefault="002C76FA" w:rsidP="002C76FA">
      <w:pPr>
        <w:pStyle w:val="Sinespaciado"/>
        <w:rPr>
          <w:rFonts w:asciiTheme="minorHAnsi" w:hAnsiTheme="minorHAnsi" w:cstheme="minorHAnsi"/>
          <w:sz w:val="24"/>
          <w:szCs w:val="24"/>
        </w:rPr>
      </w:pPr>
      <w:r w:rsidRPr="00A26784">
        <w:rPr>
          <w:rFonts w:asciiTheme="minorHAnsi" w:hAnsiTheme="minorHAnsi" w:cstheme="minorHAnsi"/>
          <w:sz w:val="24"/>
          <w:szCs w:val="24"/>
        </w:rPr>
        <w:t>Regidor Representante de la Fracción del Partido Movimiento Ciudadano.</w:t>
      </w:r>
    </w:p>
    <w:p w:rsidR="002C76FA" w:rsidRPr="00334DF7" w:rsidRDefault="002C76FA" w:rsidP="002C76FA">
      <w:pPr>
        <w:pStyle w:val="Sinespaciado"/>
        <w:rPr>
          <w:rFonts w:cstheme="minorHAnsi"/>
          <w:sz w:val="24"/>
          <w:szCs w:val="24"/>
        </w:rPr>
      </w:pPr>
      <w:r w:rsidRPr="00334DF7">
        <w:rPr>
          <w:rFonts w:cstheme="minorHAnsi"/>
          <w:sz w:val="24"/>
          <w:szCs w:val="24"/>
        </w:rPr>
        <w:t>Fabián Aceves Dávalos</w:t>
      </w:r>
      <w:r w:rsidR="00E1676E">
        <w:rPr>
          <w:rFonts w:cstheme="minorHAnsi"/>
          <w:sz w:val="24"/>
          <w:szCs w:val="24"/>
        </w:rPr>
        <w:t>.</w:t>
      </w:r>
    </w:p>
    <w:p w:rsidR="002C76FA" w:rsidRPr="00A26784" w:rsidRDefault="002C76FA" w:rsidP="002C76FA">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rsidR="001C4A87" w:rsidRDefault="001C4A87" w:rsidP="001C4A87">
      <w:pPr>
        <w:pStyle w:val="Sinespaciado"/>
        <w:rPr>
          <w:rFonts w:asciiTheme="minorHAnsi" w:hAnsiTheme="minorHAnsi" w:cstheme="minorHAnsi"/>
          <w:sz w:val="24"/>
          <w:szCs w:val="24"/>
        </w:rPr>
      </w:pPr>
    </w:p>
    <w:p w:rsidR="005F05D0" w:rsidRPr="00A26784" w:rsidRDefault="005F05D0" w:rsidP="005F05D0">
      <w:pPr>
        <w:pStyle w:val="Sinespaciado"/>
        <w:rPr>
          <w:rFonts w:asciiTheme="minorHAnsi" w:hAnsiTheme="minorHAnsi" w:cstheme="minorHAnsi"/>
          <w:sz w:val="24"/>
          <w:szCs w:val="24"/>
        </w:rPr>
      </w:pPr>
      <w:r w:rsidRPr="00A26784">
        <w:rPr>
          <w:rFonts w:asciiTheme="minorHAnsi" w:hAnsiTheme="minorHAnsi" w:cstheme="minorHAnsi"/>
          <w:sz w:val="24"/>
          <w:szCs w:val="24"/>
        </w:rPr>
        <w:t>Regidor Representante de la Fracción del Partido Acción Nacional.</w:t>
      </w:r>
    </w:p>
    <w:p w:rsidR="005F05D0" w:rsidRPr="00A26784" w:rsidRDefault="00E1676E" w:rsidP="005F05D0">
      <w:pPr>
        <w:pStyle w:val="Sinespaciado"/>
        <w:rPr>
          <w:rFonts w:asciiTheme="minorHAnsi" w:hAnsiTheme="minorHAnsi" w:cstheme="minorHAnsi"/>
          <w:sz w:val="24"/>
          <w:szCs w:val="24"/>
        </w:rPr>
      </w:pPr>
      <w:r>
        <w:rPr>
          <w:rFonts w:asciiTheme="minorHAnsi" w:hAnsiTheme="minorHAnsi" w:cstheme="minorHAnsi"/>
          <w:sz w:val="24"/>
          <w:szCs w:val="24"/>
        </w:rPr>
        <w:t>José Manuel Martín del Campo Flores.</w:t>
      </w:r>
    </w:p>
    <w:p w:rsidR="005F05D0" w:rsidRDefault="00E1676E" w:rsidP="001C4A87">
      <w:pPr>
        <w:pStyle w:val="Sinespaciado"/>
        <w:rPr>
          <w:rFonts w:asciiTheme="minorHAnsi" w:hAnsiTheme="minorHAnsi" w:cstheme="minorHAnsi"/>
          <w:sz w:val="24"/>
          <w:szCs w:val="24"/>
        </w:rPr>
      </w:pPr>
      <w:r>
        <w:rPr>
          <w:rFonts w:asciiTheme="minorHAnsi" w:hAnsiTheme="minorHAnsi" w:cstheme="minorHAnsi"/>
          <w:sz w:val="24"/>
          <w:szCs w:val="24"/>
        </w:rPr>
        <w:t>Suplente</w:t>
      </w:r>
      <w:r w:rsidR="005F05D0" w:rsidRPr="00A26784">
        <w:rPr>
          <w:rFonts w:asciiTheme="minorHAnsi" w:hAnsiTheme="minorHAnsi" w:cstheme="minorHAnsi"/>
          <w:sz w:val="24"/>
          <w:szCs w:val="24"/>
        </w:rPr>
        <w:t>.</w:t>
      </w:r>
    </w:p>
    <w:p w:rsidR="005F05D0" w:rsidRDefault="005F05D0" w:rsidP="001C4A87">
      <w:pPr>
        <w:pStyle w:val="Sinespaciado"/>
        <w:rPr>
          <w:rFonts w:asciiTheme="minorHAnsi" w:hAnsiTheme="minorHAnsi" w:cstheme="minorHAnsi"/>
          <w:sz w:val="24"/>
          <w:szCs w:val="24"/>
        </w:rPr>
      </w:pPr>
    </w:p>
    <w:p w:rsidR="002664BA" w:rsidRPr="00493C55" w:rsidRDefault="002664BA" w:rsidP="001C4A87">
      <w:pPr>
        <w:pStyle w:val="Sinespaciado"/>
        <w:rPr>
          <w:rFonts w:asciiTheme="minorHAnsi" w:hAnsiTheme="minorHAnsi" w:cstheme="minorHAnsi"/>
          <w:sz w:val="24"/>
          <w:szCs w:val="24"/>
        </w:rPr>
      </w:pP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lastRenderedPageBreak/>
        <w:t>Secretario Técnico y Ejecutivo.</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Luz Elena Rosete Cortés</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Titular.</w:t>
      </w:r>
    </w:p>
    <w:p w:rsidR="00C53AB5" w:rsidRPr="00493C55" w:rsidRDefault="00C53AB5" w:rsidP="00A14372">
      <w:pPr>
        <w:rPr>
          <w:rFonts w:asciiTheme="minorHAnsi" w:hAnsiTheme="minorHAnsi" w:cstheme="minorHAnsi"/>
          <w:lang w:val="es-ES"/>
        </w:rPr>
      </w:pPr>
    </w:p>
    <w:p w:rsidR="00162908" w:rsidRPr="00493C55" w:rsidRDefault="00162908" w:rsidP="0063060F">
      <w:pPr>
        <w:spacing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dos del orden del día, declaración de quórum. </w:t>
      </w:r>
      <w:r w:rsidRPr="00493C55">
        <w:rPr>
          <w:rFonts w:asciiTheme="minorHAnsi" w:hAnsiTheme="minorHAnsi" w:cstheme="minorHAnsi"/>
          <w:lang w:eastAsia="en-US"/>
        </w:rPr>
        <w:t xml:space="preserve">Se declara que existe quórum legal requerido para sesionar válidamente a </w:t>
      </w:r>
      <w:r w:rsidR="005C48A9" w:rsidRPr="00493C55">
        <w:rPr>
          <w:rFonts w:asciiTheme="minorHAnsi" w:hAnsiTheme="minorHAnsi" w:cstheme="minorHAnsi"/>
          <w:lang w:eastAsia="en-US"/>
        </w:rPr>
        <w:t xml:space="preserve">las </w:t>
      </w:r>
      <w:r w:rsidR="00E1676E" w:rsidRPr="00C75D67">
        <w:rPr>
          <w:rFonts w:asciiTheme="minorHAnsi" w:hAnsiTheme="minorHAnsi" w:cstheme="minorHAnsi"/>
          <w:lang w:eastAsia="en-US"/>
        </w:rPr>
        <w:t>11</w:t>
      </w:r>
      <w:r w:rsidR="005C48A9" w:rsidRPr="00C75D67">
        <w:rPr>
          <w:rFonts w:asciiTheme="minorHAnsi" w:hAnsiTheme="minorHAnsi" w:cstheme="minorHAnsi"/>
          <w:lang w:eastAsia="en-US"/>
        </w:rPr>
        <w:t>:</w:t>
      </w:r>
      <w:r w:rsidR="00E1676E" w:rsidRPr="00C75D67">
        <w:rPr>
          <w:rFonts w:asciiTheme="minorHAnsi" w:hAnsiTheme="minorHAnsi" w:cstheme="minorHAnsi"/>
          <w:lang w:eastAsia="en-US"/>
        </w:rPr>
        <w:t>19</w:t>
      </w:r>
      <w:r w:rsidR="009B5F50" w:rsidRPr="00493C55">
        <w:rPr>
          <w:rFonts w:asciiTheme="minorHAnsi" w:hAnsiTheme="minorHAnsi" w:cstheme="minorHAnsi"/>
          <w:lang w:eastAsia="en-US"/>
        </w:rPr>
        <w:t xml:space="preserve"> </w:t>
      </w:r>
      <w:r w:rsidRPr="00493C55">
        <w:rPr>
          <w:rFonts w:asciiTheme="minorHAnsi" w:hAnsiTheme="minorHAnsi" w:cstheme="minorHAnsi"/>
          <w:lang w:eastAsia="en-US"/>
        </w:rPr>
        <w:t xml:space="preserve">horas, de conformidad con el </w:t>
      </w:r>
      <w:r w:rsidR="00BD36E9" w:rsidRPr="00493C55">
        <w:rPr>
          <w:rFonts w:asciiTheme="minorHAnsi" w:hAnsiTheme="minorHAnsi" w:cstheme="minorHAnsi"/>
        </w:rPr>
        <w:t>Artículo 30</w:t>
      </w:r>
      <w:r w:rsidRPr="00493C55">
        <w:rPr>
          <w:rFonts w:asciiTheme="minorHAnsi" w:hAnsiTheme="minorHAnsi" w:cstheme="minorHAnsi"/>
        </w:rPr>
        <w:t>, de</w:t>
      </w:r>
      <w:r w:rsidR="00BD36E9" w:rsidRPr="00493C55">
        <w:rPr>
          <w:rFonts w:asciiTheme="minorHAnsi" w:hAnsiTheme="minorHAnsi" w:cstheme="minorHAnsi"/>
        </w:rPr>
        <w:t>l</w:t>
      </w:r>
      <w:r w:rsidRPr="00493C55">
        <w:rPr>
          <w:rFonts w:asciiTheme="minorHAnsi" w:hAnsiTheme="minorHAnsi" w:cstheme="minorHAnsi"/>
        </w:rPr>
        <w:t xml:space="preserve"> </w:t>
      </w:r>
      <w:r w:rsidR="00BD36E9" w:rsidRPr="00493C55">
        <w:rPr>
          <w:rFonts w:asciiTheme="minorHAnsi" w:hAnsiTheme="minorHAnsi" w:cstheme="minorHAnsi"/>
        </w:rPr>
        <w:t>Reglamento de Compras, Enajenaciones y Contratación de Servicios del Municipio de Zapopan, Jalisco</w:t>
      </w:r>
      <w:r w:rsidRPr="00493C55">
        <w:rPr>
          <w:rFonts w:asciiTheme="minorHAnsi" w:hAnsiTheme="minorHAnsi" w:cstheme="minorHAnsi"/>
          <w:lang w:eastAsia="en-US"/>
        </w:rPr>
        <w:t xml:space="preserve">. </w:t>
      </w:r>
    </w:p>
    <w:p w:rsidR="0063060F" w:rsidRPr="00493C55" w:rsidRDefault="0063060F" w:rsidP="0063060F">
      <w:pPr>
        <w:spacing w:line="360" w:lineRule="auto"/>
        <w:jc w:val="both"/>
        <w:rPr>
          <w:rFonts w:asciiTheme="minorHAnsi" w:hAnsiTheme="minorHAnsi" w:cstheme="minorHAnsi"/>
          <w:lang w:eastAsia="en-US"/>
        </w:rPr>
      </w:pPr>
    </w:p>
    <w:p w:rsidR="00345B3B" w:rsidRPr="00493C55" w:rsidRDefault="00162908" w:rsidP="001B5D05">
      <w:pPr>
        <w:spacing w:after="160"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tres del orden del día, </w:t>
      </w:r>
      <w:r w:rsidR="00DE5337" w:rsidRPr="00493C55">
        <w:rPr>
          <w:rFonts w:asciiTheme="minorHAnsi" w:hAnsiTheme="minorHAnsi" w:cstheme="minorHAnsi"/>
          <w:b/>
          <w:lang w:val="es-ES"/>
        </w:rPr>
        <w:t xml:space="preserve">aprobación </w:t>
      </w:r>
      <w:r w:rsidR="004456F7" w:rsidRPr="00493C55">
        <w:rPr>
          <w:rFonts w:asciiTheme="minorHAnsi" w:hAnsiTheme="minorHAnsi" w:cstheme="minorHAnsi"/>
          <w:b/>
          <w:lang w:val="es-ES"/>
        </w:rPr>
        <w:t>orden del día.</w:t>
      </w:r>
      <w:r w:rsidR="004456F7" w:rsidRPr="00493C55">
        <w:rPr>
          <w:rFonts w:asciiTheme="minorHAnsi" w:hAnsiTheme="minorHAnsi" w:cstheme="minorHAnsi"/>
          <w:lang w:eastAsia="en-US"/>
        </w:rPr>
        <w:t xml:space="preserve"> </w:t>
      </w:r>
      <w:r w:rsidR="004B4CCF">
        <w:rPr>
          <w:rFonts w:asciiTheme="minorHAnsi" w:eastAsiaTheme="minorHAnsi" w:hAnsiTheme="minorHAnsi" w:cstheme="minorHAnsi"/>
          <w:lang w:eastAsia="en-US"/>
        </w:rPr>
        <w:t>Para desahogar esta Séptima</w:t>
      </w:r>
      <w:r w:rsidR="00DE5337" w:rsidRPr="00493C55">
        <w:rPr>
          <w:rFonts w:asciiTheme="minorHAnsi" w:hAnsiTheme="minorHAnsi" w:cstheme="minorHAnsi"/>
          <w:b/>
          <w:lang w:val="es-ES"/>
        </w:rPr>
        <w:t xml:space="preserve"> </w:t>
      </w:r>
      <w:r w:rsidR="00957BA7" w:rsidRPr="00493C55">
        <w:rPr>
          <w:rFonts w:asciiTheme="minorHAnsi" w:eastAsiaTheme="minorHAnsi" w:hAnsiTheme="minorHAnsi" w:cstheme="minorHAnsi"/>
          <w:lang w:eastAsia="en-US"/>
        </w:rPr>
        <w:t>Sesión O</w:t>
      </w:r>
      <w:r w:rsidRPr="00493C55">
        <w:rPr>
          <w:rFonts w:asciiTheme="minorHAnsi" w:eastAsiaTheme="minorHAnsi" w:hAnsiTheme="minorHAnsi" w:cstheme="minorHAnsi"/>
          <w:lang w:eastAsia="en-US"/>
        </w:rPr>
        <w:t xml:space="preserve">rdinaria del Comité de Adquisiciones Municipales, se </w:t>
      </w:r>
      <w:r w:rsidR="00336824" w:rsidRPr="00493C55">
        <w:rPr>
          <w:rFonts w:asciiTheme="minorHAnsi" w:eastAsiaTheme="minorHAnsi" w:hAnsiTheme="minorHAnsi" w:cstheme="minorHAnsi"/>
          <w:lang w:eastAsia="en-US"/>
        </w:rPr>
        <w:t>propone</w:t>
      </w:r>
      <w:r w:rsidRPr="00493C55">
        <w:rPr>
          <w:rFonts w:asciiTheme="minorHAnsi" w:eastAsiaTheme="minorHAnsi" w:hAnsiTheme="minorHAnsi" w:cstheme="minorHAnsi"/>
          <w:lang w:eastAsia="en-US"/>
        </w:rPr>
        <w:t xml:space="preserve"> el siguiente Orden del Día, de conformidad con </w:t>
      </w:r>
      <w:r w:rsidR="00BD36E9" w:rsidRPr="00493C55">
        <w:rPr>
          <w:rFonts w:asciiTheme="minorHAnsi" w:eastAsiaTheme="minorHAnsi" w:hAnsiTheme="minorHAnsi" w:cstheme="minorHAnsi"/>
          <w:lang w:eastAsia="en-US"/>
        </w:rPr>
        <w:t xml:space="preserve">el </w:t>
      </w:r>
      <w:r w:rsidR="00BD36E9" w:rsidRPr="00493C55">
        <w:rPr>
          <w:rFonts w:asciiTheme="minorHAnsi" w:hAnsiTheme="minorHAnsi" w:cstheme="minorHAnsi"/>
        </w:rPr>
        <w:t>Reglamento de Compras, Enajenaciones y Contratación de Servicios del Municipio de Zapopan, Jalisco, Artículo 25</w:t>
      </w:r>
      <w:r w:rsidRPr="00493C55">
        <w:rPr>
          <w:rFonts w:asciiTheme="minorHAnsi" w:hAnsiTheme="minorHAnsi" w:cstheme="minorHAnsi"/>
        </w:rPr>
        <w:t xml:space="preserve"> fracción </w:t>
      </w:r>
      <w:r w:rsidR="00073649" w:rsidRPr="00493C55">
        <w:rPr>
          <w:rFonts w:asciiTheme="minorHAnsi" w:hAnsiTheme="minorHAnsi" w:cstheme="minorHAnsi"/>
        </w:rPr>
        <w:t>IV</w:t>
      </w:r>
      <w:r w:rsidRPr="00493C55">
        <w:rPr>
          <w:rFonts w:asciiTheme="minorHAnsi" w:eastAsiaTheme="minorHAnsi" w:hAnsiTheme="minorHAnsi" w:cstheme="minorHAnsi"/>
          <w:lang w:eastAsia="en-US"/>
        </w:rPr>
        <w:t xml:space="preserve">, el cual solicito al Secretario de cuenta del mismo, </w:t>
      </w:r>
      <w:r w:rsidRPr="00493C55">
        <w:rPr>
          <w:rFonts w:asciiTheme="minorHAnsi" w:hAnsiTheme="minorHAnsi" w:cstheme="minorHAnsi"/>
          <w:lang w:eastAsia="en-US"/>
        </w:rPr>
        <w:t xml:space="preserve">por lo que se procede a dar inicio a esta sesión bajo el siguiente orden del día: </w:t>
      </w:r>
      <w:r w:rsidR="00F90C7E" w:rsidRPr="00493C55">
        <w:rPr>
          <w:rFonts w:asciiTheme="minorHAnsi" w:hAnsiTheme="minorHAnsi" w:cstheme="minorHAnsi"/>
          <w:lang w:eastAsia="en-US"/>
        </w:rPr>
        <w:t xml:space="preserve"> </w:t>
      </w:r>
    </w:p>
    <w:p w:rsidR="00123E25" w:rsidRPr="00123E25" w:rsidRDefault="00123E25" w:rsidP="00123E25">
      <w:pPr>
        <w:tabs>
          <w:tab w:val="right" w:pos="540"/>
        </w:tabs>
        <w:spacing w:line="300" w:lineRule="atLeast"/>
        <w:jc w:val="both"/>
        <w:rPr>
          <w:rFonts w:asciiTheme="minorHAnsi" w:hAnsiTheme="minorHAnsi" w:cstheme="minorHAnsi"/>
          <w:smallCaps/>
          <w:noProof/>
          <w:lang w:val="es-ES_tradnl"/>
        </w:rPr>
      </w:pPr>
      <w:r w:rsidRPr="00123E25">
        <w:rPr>
          <w:rFonts w:asciiTheme="minorHAnsi" w:hAnsiTheme="minorHAnsi" w:cstheme="minorHAnsi"/>
          <w:b/>
          <w:smallCaps/>
          <w:noProof/>
          <w:lang w:val="es-ES_tradnl"/>
        </w:rPr>
        <w:t>Orden del Día</w:t>
      </w:r>
      <w:r w:rsidRPr="00123E25">
        <w:rPr>
          <w:rFonts w:asciiTheme="minorHAnsi" w:hAnsiTheme="minorHAnsi" w:cstheme="minorHAnsi"/>
          <w:smallCaps/>
          <w:noProof/>
          <w:lang w:val="es-ES_tradnl"/>
        </w:rPr>
        <w:t>:</w:t>
      </w:r>
    </w:p>
    <w:p w:rsidR="00123E25" w:rsidRPr="00123E25" w:rsidRDefault="00123E25" w:rsidP="00123E25">
      <w:pPr>
        <w:tabs>
          <w:tab w:val="right" w:pos="540"/>
        </w:tabs>
        <w:spacing w:line="300" w:lineRule="atLeast"/>
        <w:jc w:val="both"/>
        <w:rPr>
          <w:rFonts w:asciiTheme="minorHAnsi" w:hAnsiTheme="minorHAnsi" w:cstheme="minorHAnsi"/>
          <w:smallCaps/>
          <w:noProof/>
          <w:lang w:val="es-ES_tradnl"/>
        </w:rPr>
      </w:pPr>
    </w:p>
    <w:p w:rsidR="00123E25" w:rsidRPr="00123E25" w:rsidRDefault="00123E25" w:rsidP="00123E25">
      <w:pPr>
        <w:numPr>
          <w:ilvl w:val="0"/>
          <w:numId w:val="2"/>
        </w:numPr>
        <w:spacing w:line="360" w:lineRule="auto"/>
        <w:jc w:val="both"/>
        <w:rPr>
          <w:rFonts w:asciiTheme="minorHAnsi" w:eastAsia="Calibri" w:hAnsiTheme="minorHAnsi" w:cstheme="minorHAnsi"/>
          <w:lang w:val="es-ES"/>
        </w:rPr>
      </w:pPr>
      <w:r w:rsidRPr="00123E25">
        <w:rPr>
          <w:rFonts w:asciiTheme="minorHAnsi" w:eastAsia="Calibri" w:hAnsiTheme="minorHAnsi" w:cstheme="minorHAnsi"/>
          <w:lang w:val="es-ES"/>
        </w:rPr>
        <w:t>Registro de asistencia.</w:t>
      </w:r>
    </w:p>
    <w:p w:rsidR="00123E25" w:rsidRPr="00123E25" w:rsidRDefault="00123E25" w:rsidP="00123E25">
      <w:pPr>
        <w:numPr>
          <w:ilvl w:val="0"/>
          <w:numId w:val="2"/>
        </w:numPr>
        <w:spacing w:line="360" w:lineRule="auto"/>
        <w:jc w:val="both"/>
        <w:rPr>
          <w:rFonts w:asciiTheme="minorHAnsi" w:eastAsia="Calibri" w:hAnsiTheme="minorHAnsi" w:cstheme="minorHAnsi"/>
          <w:lang w:val="es-ES"/>
        </w:rPr>
      </w:pPr>
      <w:r w:rsidRPr="00123E25">
        <w:rPr>
          <w:rFonts w:asciiTheme="minorHAnsi" w:eastAsia="Calibri" w:hAnsiTheme="minorHAnsi" w:cstheme="minorHAnsi"/>
          <w:lang w:val="es-ES"/>
        </w:rPr>
        <w:t>Declaración de Quórum.</w:t>
      </w:r>
    </w:p>
    <w:p w:rsidR="00123E25" w:rsidRPr="00123E25" w:rsidRDefault="00123E25" w:rsidP="00123E25">
      <w:pPr>
        <w:numPr>
          <w:ilvl w:val="0"/>
          <w:numId w:val="2"/>
        </w:numPr>
        <w:spacing w:line="360" w:lineRule="auto"/>
        <w:jc w:val="both"/>
        <w:rPr>
          <w:rFonts w:asciiTheme="minorHAnsi" w:eastAsia="Calibri" w:hAnsiTheme="minorHAnsi" w:cstheme="minorHAnsi"/>
          <w:lang w:val="es-ES"/>
        </w:rPr>
      </w:pPr>
      <w:r w:rsidRPr="00123E25">
        <w:rPr>
          <w:rFonts w:asciiTheme="minorHAnsi" w:eastAsia="Calibri" w:hAnsiTheme="minorHAnsi" w:cstheme="minorHAnsi"/>
          <w:lang w:val="es-ES"/>
        </w:rPr>
        <w:t>Aprobación del orden del día.</w:t>
      </w:r>
    </w:p>
    <w:p w:rsidR="00123E25" w:rsidRPr="00123E25" w:rsidRDefault="00123E25" w:rsidP="00123E25">
      <w:pPr>
        <w:numPr>
          <w:ilvl w:val="0"/>
          <w:numId w:val="2"/>
        </w:numPr>
        <w:spacing w:line="360" w:lineRule="auto"/>
        <w:jc w:val="both"/>
        <w:rPr>
          <w:rFonts w:asciiTheme="minorHAnsi" w:eastAsia="Calibri" w:hAnsiTheme="minorHAnsi" w:cstheme="minorHAnsi"/>
          <w:lang w:val="es-ES"/>
        </w:rPr>
      </w:pPr>
      <w:r w:rsidRPr="00123E25">
        <w:rPr>
          <w:rFonts w:asciiTheme="minorHAnsi" w:eastAsia="Calibri" w:hAnsiTheme="minorHAnsi" w:cstheme="minorHAnsi"/>
          <w:lang w:val="es-ES"/>
        </w:rPr>
        <w:t>Lectura y aprobación del acta anterior.</w:t>
      </w:r>
    </w:p>
    <w:p w:rsidR="00123E25" w:rsidRPr="00123E25" w:rsidRDefault="00123E25" w:rsidP="00123E25">
      <w:pPr>
        <w:numPr>
          <w:ilvl w:val="0"/>
          <w:numId w:val="2"/>
        </w:numPr>
        <w:spacing w:line="360" w:lineRule="auto"/>
        <w:jc w:val="both"/>
        <w:rPr>
          <w:rFonts w:asciiTheme="minorHAnsi" w:eastAsia="Calibri" w:hAnsiTheme="minorHAnsi" w:cstheme="minorHAnsi"/>
          <w:lang w:val="es-ES"/>
        </w:rPr>
      </w:pPr>
      <w:r w:rsidRPr="00123E25">
        <w:rPr>
          <w:rFonts w:asciiTheme="minorHAnsi" w:eastAsia="Calibri" w:hAnsiTheme="minorHAnsi" w:cstheme="minorHAnsi"/>
          <w:lang w:val="es-ES"/>
        </w:rPr>
        <w:t xml:space="preserve">Agenda de Trabajo: </w:t>
      </w:r>
    </w:p>
    <w:p w:rsidR="00123E25" w:rsidRPr="00123E25" w:rsidRDefault="00123E25" w:rsidP="00123E25">
      <w:pPr>
        <w:ind w:left="1260"/>
        <w:contextualSpacing/>
        <w:jc w:val="both"/>
        <w:rPr>
          <w:rFonts w:asciiTheme="minorHAnsi" w:hAnsiTheme="minorHAnsi" w:cstheme="minorHAnsi"/>
          <w:lang w:val="es-ES_tradnl"/>
        </w:rPr>
      </w:pPr>
    </w:p>
    <w:p w:rsidR="00123E25" w:rsidRPr="00123E25" w:rsidRDefault="00123E25" w:rsidP="00123E25">
      <w:pPr>
        <w:numPr>
          <w:ilvl w:val="1"/>
          <w:numId w:val="2"/>
        </w:numPr>
        <w:spacing w:line="360" w:lineRule="auto"/>
        <w:contextualSpacing/>
        <w:jc w:val="both"/>
        <w:rPr>
          <w:rFonts w:asciiTheme="minorHAnsi" w:hAnsiTheme="minorHAnsi" w:cstheme="minorHAnsi"/>
          <w:lang w:val="es-ES_tradnl"/>
        </w:rPr>
      </w:pPr>
      <w:r w:rsidRPr="00123E25">
        <w:rPr>
          <w:rFonts w:asciiTheme="minorHAnsi" w:hAnsiTheme="minorHAnsi" w:cstheme="minorHAnsi"/>
          <w:lang w:val="es-ES_tradnl"/>
        </w:rPr>
        <w:t>Presentación de cuadros de procesos de licitación pública con concurrencia del Comité, o.</w:t>
      </w:r>
    </w:p>
    <w:p w:rsidR="00123E25" w:rsidRDefault="00123E25" w:rsidP="00123E25">
      <w:pPr>
        <w:numPr>
          <w:ilvl w:val="1"/>
          <w:numId w:val="2"/>
        </w:numPr>
        <w:spacing w:line="360" w:lineRule="auto"/>
        <w:contextualSpacing/>
        <w:jc w:val="both"/>
        <w:rPr>
          <w:rFonts w:asciiTheme="minorHAnsi" w:hAnsiTheme="minorHAnsi" w:cstheme="minorHAnsi"/>
          <w:lang w:val="es-ES_tradnl"/>
        </w:rPr>
      </w:pPr>
      <w:r w:rsidRPr="00123E25">
        <w:rPr>
          <w:rFonts w:asciiTheme="minorHAnsi" w:hAnsiTheme="minorHAnsi" w:cstheme="minorHAnsi"/>
          <w:lang w:val="es-ES_tradnl"/>
        </w:rPr>
        <w:t xml:space="preserve">Presentación de ser el caso e informe de adjudicaciones directas y, </w:t>
      </w:r>
    </w:p>
    <w:p w:rsidR="002664BA" w:rsidRPr="00123E25" w:rsidRDefault="002664BA" w:rsidP="002664BA">
      <w:pPr>
        <w:spacing w:line="360" w:lineRule="auto"/>
        <w:ind w:left="1260"/>
        <w:contextualSpacing/>
        <w:jc w:val="both"/>
        <w:rPr>
          <w:rFonts w:asciiTheme="minorHAnsi" w:hAnsiTheme="minorHAnsi" w:cstheme="minorHAnsi"/>
          <w:lang w:val="es-ES_tradnl"/>
        </w:rPr>
      </w:pPr>
    </w:p>
    <w:p w:rsidR="00123E25" w:rsidRPr="00123E25" w:rsidRDefault="00123E25" w:rsidP="00123E25">
      <w:pPr>
        <w:numPr>
          <w:ilvl w:val="3"/>
          <w:numId w:val="2"/>
        </w:numPr>
        <w:shd w:val="clear" w:color="auto" w:fill="FFFFFF"/>
        <w:spacing w:line="253" w:lineRule="atLeast"/>
        <w:jc w:val="both"/>
        <w:rPr>
          <w:rFonts w:asciiTheme="minorHAnsi" w:hAnsiTheme="minorHAnsi" w:cstheme="minorHAnsi"/>
          <w:color w:val="222222"/>
          <w:szCs w:val="20"/>
          <w:lang w:val="es-ES_tradnl" w:eastAsia="es-MX"/>
        </w:rPr>
      </w:pPr>
      <w:r w:rsidRPr="00123E25">
        <w:rPr>
          <w:rFonts w:asciiTheme="minorHAnsi" w:hAnsiTheme="minorHAnsi" w:cstheme="minorHAnsi"/>
          <w:color w:val="222222"/>
          <w:szCs w:val="20"/>
          <w:lang w:val="es-ES_tradnl" w:eastAsia="es-MX"/>
        </w:rPr>
        <w:t>Adjudicaciones Directas de acuerdo al Artículo 99, Fracción I</w:t>
      </w:r>
      <w:r w:rsidR="002664BA">
        <w:rPr>
          <w:rFonts w:asciiTheme="minorHAnsi" w:hAnsiTheme="minorHAnsi" w:cstheme="minorHAnsi"/>
          <w:color w:val="222222"/>
          <w:szCs w:val="20"/>
          <w:lang w:val="es-ES_tradnl" w:eastAsia="es-MX"/>
        </w:rPr>
        <w:t xml:space="preserve">, </w:t>
      </w:r>
      <w:r w:rsidRPr="00123E25">
        <w:rPr>
          <w:rFonts w:asciiTheme="minorHAnsi" w:hAnsiTheme="minorHAnsi" w:cstheme="minorHAnsi"/>
          <w:color w:val="222222"/>
          <w:szCs w:val="20"/>
          <w:lang w:val="es-ES_tradnl" w:eastAsia="es-MX"/>
        </w:rPr>
        <w:t>III</w:t>
      </w:r>
      <w:r w:rsidR="002664BA">
        <w:rPr>
          <w:rFonts w:asciiTheme="minorHAnsi" w:hAnsiTheme="minorHAnsi" w:cstheme="minorHAnsi"/>
          <w:color w:val="222222"/>
          <w:szCs w:val="20"/>
          <w:lang w:val="es-ES_tradnl" w:eastAsia="es-MX"/>
        </w:rPr>
        <w:t xml:space="preserve"> y VI,</w:t>
      </w:r>
      <w:r w:rsidRPr="00123E25">
        <w:rPr>
          <w:rFonts w:asciiTheme="minorHAnsi" w:hAnsiTheme="minorHAnsi" w:cstheme="minorHAnsi"/>
          <w:color w:val="222222"/>
          <w:szCs w:val="20"/>
          <w:lang w:val="es-ES_tradnl" w:eastAsia="es-MX"/>
        </w:rPr>
        <w:t xml:space="preserve"> del Reglamento de Compras, Enajenaciones y Contratación de Servicios del Municipio de Zapopan Jalisco.</w:t>
      </w:r>
      <w:r w:rsidRPr="00123E25">
        <w:rPr>
          <w:rFonts w:asciiTheme="minorHAnsi" w:hAnsiTheme="minorHAnsi" w:cstheme="minorHAnsi"/>
          <w:b/>
          <w:szCs w:val="20"/>
          <w:lang w:val="es-ES_tradnl"/>
        </w:rPr>
        <w:t xml:space="preserve"> </w:t>
      </w:r>
    </w:p>
    <w:p w:rsidR="00123E25" w:rsidRPr="00123E25" w:rsidRDefault="00123E25" w:rsidP="00123E25">
      <w:pPr>
        <w:shd w:val="clear" w:color="auto" w:fill="FFFFFF"/>
        <w:spacing w:line="253" w:lineRule="atLeast"/>
        <w:ind w:left="2880"/>
        <w:jc w:val="both"/>
        <w:rPr>
          <w:rFonts w:asciiTheme="minorHAnsi" w:hAnsiTheme="minorHAnsi" w:cstheme="minorHAnsi"/>
          <w:color w:val="222222"/>
          <w:szCs w:val="20"/>
          <w:lang w:val="es-ES_tradnl" w:eastAsia="es-MX"/>
        </w:rPr>
      </w:pPr>
    </w:p>
    <w:p w:rsidR="00123E25" w:rsidRPr="00123E25" w:rsidRDefault="00123E25" w:rsidP="00123E25">
      <w:pPr>
        <w:numPr>
          <w:ilvl w:val="3"/>
          <w:numId w:val="2"/>
        </w:numPr>
        <w:shd w:val="clear" w:color="auto" w:fill="FFFFFF"/>
        <w:spacing w:line="253" w:lineRule="atLeast"/>
        <w:jc w:val="both"/>
        <w:rPr>
          <w:rFonts w:asciiTheme="minorHAnsi" w:hAnsiTheme="minorHAnsi" w:cstheme="minorHAnsi"/>
          <w:color w:val="222222"/>
          <w:szCs w:val="20"/>
          <w:lang w:val="es-ES_tradnl" w:eastAsia="es-MX"/>
        </w:rPr>
      </w:pPr>
      <w:r w:rsidRPr="00123E25">
        <w:rPr>
          <w:rFonts w:asciiTheme="minorHAnsi" w:hAnsiTheme="minorHAnsi" w:cstheme="minorHAnsi"/>
          <w:color w:val="222222"/>
          <w:szCs w:val="20"/>
          <w:lang w:val="es-ES_tradnl" w:eastAsia="es-MX"/>
        </w:rPr>
        <w:t>Adjudicaciones Directas de acuerdo al Artículo 99, Fracción IV del Reglamento de Compras, Enajenaciones y Contratación de Servicios del Municipio de Zapopan Jalisco.</w:t>
      </w:r>
    </w:p>
    <w:p w:rsidR="00123E25" w:rsidRPr="00123E25" w:rsidRDefault="00123E25" w:rsidP="00123E25">
      <w:pPr>
        <w:shd w:val="clear" w:color="auto" w:fill="FFFFFF"/>
        <w:spacing w:line="253" w:lineRule="atLeast"/>
        <w:jc w:val="both"/>
        <w:rPr>
          <w:rFonts w:asciiTheme="minorHAnsi" w:hAnsiTheme="minorHAnsi" w:cstheme="minorHAnsi"/>
          <w:color w:val="222222"/>
          <w:szCs w:val="20"/>
          <w:lang w:val="es-ES_tradnl" w:eastAsia="es-MX"/>
        </w:rPr>
      </w:pPr>
    </w:p>
    <w:p w:rsidR="00123E25" w:rsidRPr="00123E25" w:rsidRDefault="00123E25" w:rsidP="00A10AC9">
      <w:pPr>
        <w:pStyle w:val="Prrafodelista"/>
        <w:numPr>
          <w:ilvl w:val="1"/>
          <w:numId w:val="2"/>
        </w:numPr>
        <w:spacing w:after="160" w:line="360" w:lineRule="auto"/>
        <w:contextualSpacing/>
        <w:rPr>
          <w:rFonts w:asciiTheme="minorHAnsi" w:hAnsiTheme="minorHAnsi" w:cstheme="minorHAnsi"/>
        </w:rPr>
      </w:pPr>
      <w:r w:rsidRPr="00123E25">
        <w:rPr>
          <w:rFonts w:asciiTheme="minorHAnsi" w:hAnsiTheme="minorHAnsi" w:cstheme="minorHAnsi"/>
        </w:rPr>
        <w:t>Presentación de bases para su aprobación</w:t>
      </w:r>
      <w:r w:rsidR="00E1676E">
        <w:rPr>
          <w:rFonts w:asciiTheme="minorHAnsi" w:hAnsiTheme="minorHAnsi" w:cstheme="minorHAnsi"/>
        </w:rPr>
        <w:t>.</w:t>
      </w:r>
      <w:r w:rsidRPr="00123E25">
        <w:rPr>
          <w:rFonts w:asciiTheme="minorHAnsi" w:hAnsiTheme="minorHAnsi" w:cstheme="minorHAnsi"/>
        </w:rPr>
        <w:t xml:space="preserve"> </w:t>
      </w:r>
    </w:p>
    <w:p w:rsidR="005F05D0" w:rsidRPr="00123E25" w:rsidRDefault="00123E25" w:rsidP="00123E25">
      <w:pPr>
        <w:pStyle w:val="Prrafodelista"/>
        <w:numPr>
          <w:ilvl w:val="0"/>
          <w:numId w:val="2"/>
        </w:numPr>
        <w:jc w:val="both"/>
        <w:rPr>
          <w:rFonts w:asciiTheme="minorHAnsi" w:hAnsiTheme="minorHAnsi" w:cstheme="minorHAnsi"/>
        </w:rPr>
      </w:pPr>
      <w:r w:rsidRPr="00123E25">
        <w:rPr>
          <w:rFonts w:asciiTheme="minorHAnsi" w:hAnsiTheme="minorHAnsi" w:cstheme="minorHAnsi"/>
        </w:rPr>
        <w:t>Asuntos Varios</w:t>
      </w:r>
      <w:r w:rsidR="00E1676E">
        <w:rPr>
          <w:rFonts w:asciiTheme="minorHAnsi" w:hAnsiTheme="minorHAnsi" w:cstheme="minorHAnsi"/>
        </w:rPr>
        <w:t>.</w:t>
      </w:r>
    </w:p>
    <w:p w:rsidR="00123E25" w:rsidRPr="00493C55" w:rsidRDefault="00123E25" w:rsidP="00123E25">
      <w:pPr>
        <w:pStyle w:val="Prrafodelista"/>
        <w:ind w:left="720"/>
        <w:jc w:val="both"/>
        <w:rPr>
          <w:rFonts w:asciiTheme="minorHAnsi" w:hAnsiTheme="minorHAnsi" w:cstheme="minorHAnsi"/>
        </w:rPr>
      </w:pPr>
    </w:p>
    <w:p w:rsidR="00162908" w:rsidRPr="00493C55" w:rsidRDefault="00C30E79" w:rsidP="007614CF">
      <w:pPr>
        <w:jc w:val="both"/>
        <w:rPr>
          <w:rFonts w:asciiTheme="minorHAnsi" w:hAnsiTheme="minorHAnsi" w:cstheme="minorHAnsi"/>
          <w:lang w:eastAsia="en-US"/>
        </w:rPr>
      </w:pPr>
      <w:r w:rsidRPr="00493C55">
        <w:rPr>
          <w:rFonts w:asciiTheme="minorHAnsi" w:hAnsiTheme="minorHAnsi" w:cstheme="minorHAnsi"/>
        </w:rPr>
        <w:t>Edmundo Antonio Amutio Villa</w:t>
      </w:r>
      <w:r w:rsidR="00162908" w:rsidRPr="00493C55">
        <w:rPr>
          <w:rFonts w:asciiTheme="minorHAnsi" w:hAnsiTheme="minorHAnsi" w:cstheme="minorHAnsi"/>
        </w:rPr>
        <w:t xml:space="preserve">, representante suplente del Presidente </w:t>
      </w:r>
      <w:r w:rsidR="003778BB" w:rsidRPr="00493C55">
        <w:rPr>
          <w:rFonts w:asciiTheme="minorHAnsi" w:hAnsiTheme="minorHAnsi" w:cstheme="minorHAnsi"/>
        </w:rPr>
        <w:t>del Comité</w:t>
      </w:r>
      <w:r w:rsidR="001B5D05" w:rsidRPr="00493C55">
        <w:rPr>
          <w:rFonts w:asciiTheme="minorHAnsi" w:hAnsiTheme="minorHAnsi" w:cstheme="minorHAnsi"/>
        </w:rPr>
        <w:t xml:space="preserve"> </w:t>
      </w:r>
      <w:r w:rsidR="00162908" w:rsidRPr="00493C55">
        <w:rPr>
          <w:rFonts w:asciiTheme="minorHAnsi" w:hAnsiTheme="minorHAnsi" w:cstheme="minorHAnsi"/>
        </w:rPr>
        <w:t>de Adquisiciones, comenta está a su consideración el orden del día, por lo que en votación económica les pregunto si se aprueba</w:t>
      </w:r>
      <w:r w:rsidR="0063060F" w:rsidRPr="00493C55">
        <w:rPr>
          <w:rFonts w:asciiTheme="minorHAnsi" w:hAnsiTheme="minorHAnsi" w:cstheme="minorHAnsi"/>
        </w:rPr>
        <w:t>,</w:t>
      </w:r>
      <w:r w:rsidR="00162908" w:rsidRPr="00493C55">
        <w:rPr>
          <w:rFonts w:asciiTheme="minorHAnsi" w:hAnsiTheme="minorHAnsi" w:cstheme="minorHAnsi"/>
        </w:rPr>
        <w:t xml:space="preserve"> siendo</w:t>
      </w:r>
      <w:r w:rsidR="00162908" w:rsidRPr="00493C55">
        <w:rPr>
          <w:rFonts w:asciiTheme="minorHAnsi" w:hAnsiTheme="minorHAnsi" w:cstheme="minorHAnsi"/>
          <w:lang w:eastAsia="en-US"/>
        </w:rPr>
        <w:t xml:space="preserve"> la votación de la siguiente manera:</w:t>
      </w:r>
    </w:p>
    <w:p w:rsidR="00162908" w:rsidRPr="00493C55" w:rsidRDefault="00162908" w:rsidP="00162908">
      <w:pPr>
        <w:spacing w:line="360" w:lineRule="auto"/>
        <w:jc w:val="both"/>
        <w:rPr>
          <w:rFonts w:asciiTheme="minorHAnsi" w:hAnsiTheme="minorHAnsi" w:cstheme="minorHAnsi"/>
          <w:i/>
          <w:lang w:eastAsia="en-US"/>
        </w:rPr>
      </w:pPr>
    </w:p>
    <w:p w:rsidR="00F16607" w:rsidRPr="00493C55" w:rsidRDefault="00162908" w:rsidP="00726FA2">
      <w:pPr>
        <w:ind w:left="708"/>
        <w:jc w:val="both"/>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rsidR="00F074B9" w:rsidRDefault="00F074B9" w:rsidP="00F074B9">
      <w:pPr>
        <w:ind w:left="708"/>
        <w:jc w:val="both"/>
        <w:rPr>
          <w:rFonts w:asciiTheme="minorHAnsi" w:hAnsiTheme="minorHAnsi" w:cstheme="minorHAnsi"/>
          <w:b/>
          <w:i/>
          <w:lang w:eastAsia="en-US"/>
        </w:rPr>
      </w:pPr>
    </w:p>
    <w:p w:rsidR="00123E25" w:rsidRDefault="00123E25" w:rsidP="00F074B9">
      <w:pPr>
        <w:ind w:left="708"/>
        <w:jc w:val="both"/>
        <w:rPr>
          <w:rFonts w:asciiTheme="minorHAnsi" w:hAnsiTheme="minorHAnsi" w:cstheme="minorHAnsi"/>
          <w:b/>
          <w:i/>
          <w:lang w:eastAsia="en-US"/>
        </w:rPr>
      </w:pPr>
    </w:p>
    <w:p w:rsidR="00123E25" w:rsidRDefault="00123E25" w:rsidP="00123E25">
      <w:pPr>
        <w:jc w:val="both"/>
        <w:rPr>
          <w:rFonts w:asciiTheme="minorHAnsi" w:eastAsiaTheme="minorEastAsia" w:hAnsiTheme="minorHAnsi" w:cstheme="minorHAnsi"/>
          <w:b/>
          <w:lang w:eastAsia="es-MX"/>
        </w:rPr>
      </w:pPr>
      <w:r w:rsidRPr="00C72137">
        <w:rPr>
          <w:rFonts w:asciiTheme="minorHAnsi" w:eastAsiaTheme="minorEastAsia" w:hAnsiTheme="minorHAnsi" w:cstheme="minorHAnsi"/>
          <w:b/>
          <w:lang w:eastAsia="es-MX"/>
        </w:rPr>
        <w:t xml:space="preserve">Punto CUARTO del Orden del Día: </w:t>
      </w:r>
    </w:p>
    <w:p w:rsidR="00123E25" w:rsidRPr="00C72137" w:rsidRDefault="00123E25" w:rsidP="00123E25">
      <w:pPr>
        <w:jc w:val="both"/>
        <w:rPr>
          <w:rFonts w:asciiTheme="minorHAnsi" w:eastAsiaTheme="minorEastAsia" w:hAnsiTheme="minorHAnsi" w:cstheme="minorHAnsi"/>
          <w:b/>
          <w:lang w:eastAsia="es-MX"/>
        </w:rPr>
      </w:pPr>
    </w:p>
    <w:p w:rsidR="00123E25" w:rsidRDefault="00123E25" w:rsidP="00123E25">
      <w:pPr>
        <w:jc w:val="both"/>
        <w:rPr>
          <w:rFonts w:asciiTheme="minorHAnsi" w:eastAsiaTheme="minorEastAsia" w:hAnsiTheme="minorHAnsi" w:cstheme="minorHAnsi"/>
          <w:lang w:eastAsia="es-MX"/>
        </w:rPr>
      </w:pPr>
      <w:r w:rsidRPr="00C72137">
        <w:rPr>
          <w:rFonts w:asciiTheme="minorHAnsi" w:eastAsiaTheme="minorEastAsia" w:hAnsiTheme="minorHAnsi" w:cstheme="minorHAnsi"/>
          <w:lang w:eastAsia="es-MX"/>
        </w:rPr>
        <w:t xml:space="preserve">En ese sentido, adjunto a la convocatoria de esta sesión se les hizo llegar de manera electrónica el acta en su versión estenográfica correspondiente a la </w:t>
      </w:r>
      <w:r>
        <w:rPr>
          <w:rFonts w:asciiTheme="minorHAnsi" w:eastAsiaTheme="minorEastAsia" w:hAnsiTheme="minorHAnsi" w:cstheme="minorHAnsi"/>
          <w:lang w:eastAsia="es-MX"/>
        </w:rPr>
        <w:t>sesió</w:t>
      </w:r>
      <w:r w:rsidRPr="00C72137">
        <w:rPr>
          <w:rFonts w:asciiTheme="minorHAnsi" w:eastAsiaTheme="minorEastAsia" w:hAnsiTheme="minorHAnsi" w:cstheme="minorHAnsi"/>
          <w:lang w:eastAsia="es-MX"/>
        </w:rPr>
        <w:t>n:</w:t>
      </w:r>
    </w:p>
    <w:p w:rsidR="00123E25" w:rsidRDefault="00123E25" w:rsidP="00123E25">
      <w:pPr>
        <w:jc w:val="both"/>
        <w:rPr>
          <w:rFonts w:asciiTheme="minorHAnsi" w:eastAsiaTheme="minorEastAsia" w:hAnsiTheme="minorHAnsi" w:cstheme="minorHAnsi"/>
          <w:lang w:eastAsia="es-MX"/>
        </w:rPr>
      </w:pPr>
    </w:p>
    <w:p w:rsidR="00123E25" w:rsidRPr="00123E25" w:rsidRDefault="00123E25" w:rsidP="00123E25">
      <w:pPr>
        <w:jc w:val="both"/>
        <w:rPr>
          <w:rFonts w:asciiTheme="minorHAnsi" w:eastAsiaTheme="minorEastAsia" w:hAnsiTheme="minorHAnsi" w:cstheme="minorHAnsi"/>
          <w:b/>
          <w:lang w:eastAsia="es-MX"/>
        </w:rPr>
      </w:pPr>
      <w:r w:rsidRPr="00123E25">
        <w:rPr>
          <w:rFonts w:asciiTheme="minorHAnsi" w:eastAsiaTheme="minorEastAsia" w:hAnsiTheme="minorHAnsi" w:cstheme="minorHAnsi"/>
          <w:b/>
          <w:lang w:eastAsia="es-MX"/>
        </w:rPr>
        <w:t>4 ordinaria del día 10 de marzo del 2022</w:t>
      </w:r>
    </w:p>
    <w:p w:rsidR="00123E25" w:rsidRPr="00C72137" w:rsidRDefault="00123E25" w:rsidP="00123E25">
      <w:pPr>
        <w:jc w:val="both"/>
        <w:rPr>
          <w:rFonts w:asciiTheme="minorHAnsi" w:hAnsiTheme="minorHAnsi" w:cstheme="minorHAnsi"/>
        </w:rPr>
      </w:pPr>
    </w:p>
    <w:p w:rsidR="00123E25" w:rsidRPr="00C72137" w:rsidRDefault="00123E25" w:rsidP="00123E25">
      <w:pPr>
        <w:jc w:val="both"/>
        <w:rPr>
          <w:rFonts w:asciiTheme="minorHAnsi" w:hAnsiTheme="minorHAnsi" w:cstheme="minorHAnsi"/>
          <w:lang w:eastAsia="en-US"/>
        </w:rPr>
      </w:pPr>
      <w:r w:rsidRPr="00493C55">
        <w:rPr>
          <w:rFonts w:asciiTheme="minorHAnsi" w:hAnsiTheme="minorHAnsi" w:cstheme="minorHAnsi"/>
        </w:rPr>
        <w:t>Edmundo Antonio Amutio Villa</w:t>
      </w:r>
      <w:r w:rsidRPr="00C72137">
        <w:rPr>
          <w:rFonts w:asciiTheme="minorHAnsi" w:hAnsiTheme="minorHAnsi" w:cstheme="minorHAnsi"/>
        </w:rPr>
        <w:t xml:space="preserve">, representante suplente del Presidente del Comité de Adquisiciones, comenta someto a su consideración el </w:t>
      </w:r>
      <w:r w:rsidRPr="00C72137">
        <w:rPr>
          <w:rFonts w:asciiTheme="minorHAnsi" w:hAnsiTheme="minorHAnsi" w:cstheme="minorHAnsi"/>
          <w:u w:val="single"/>
        </w:rPr>
        <w:t>omitir</w:t>
      </w:r>
      <w:r w:rsidRPr="00C72137">
        <w:rPr>
          <w:rFonts w:asciiTheme="minorHAnsi" w:hAnsiTheme="minorHAnsi" w:cstheme="minorHAnsi"/>
        </w:rPr>
        <w:t xml:space="preserve"> LA LECTURA de dicha acta en virtud de haber sido enviadas con antelación, por lo que en votación económica les pregunto si se aprueban; siendo</w:t>
      </w:r>
      <w:r w:rsidRPr="00C72137">
        <w:rPr>
          <w:rFonts w:asciiTheme="minorHAnsi" w:hAnsiTheme="minorHAnsi" w:cstheme="minorHAnsi"/>
          <w:lang w:eastAsia="en-US"/>
        </w:rPr>
        <w:t xml:space="preserve"> la votación de la siguiente manera:</w:t>
      </w:r>
    </w:p>
    <w:p w:rsidR="00123E25" w:rsidRPr="00C72137" w:rsidRDefault="00123E25" w:rsidP="00123E25">
      <w:pPr>
        <w:rPr>
          <w:rFonts w:asciiTheme="minorHAnsi" w:eastAsiaTheme="minorEastAsia" w:hAnsiTheme="minorHAnsi" w:cstheme="minorHAnsi"/>
          <w:lang w:eastAsia="es-MX"/>
        </w:rPr>
      </w:pPr>
    </w:p>
    <w:p w:rsidR="00123E25" w:rsidRPr="00C72137" w:rsidRDefault="00123E25" w:rsidP="00123E25">
      <w:pPr>
        <w:ind w:left="708"/>
        <w:jc w:val="both"/>
        <w:rPr>
          <w:rFonts w:asciiTheme="minorHAnsi" w:hAnsiTheme="minorHAnsi" w:cstheme="minorHAnsi"/>
          <w:b/>
          <w:i/>
          <w:lang w:eastAsia="en-US"/>
        </w:rPr>
      </w:pPr>
      <w:r w:rsidRPr="00C72137">
        <w:rPr>
          <w:rFonts w:asciiTheme="minorHAnsi" w:hAnsiTheme="minorHAnsi" w:cstheme="minorHAnsi"/>
          <w:b/>
          <w:i/>
          <w:lang w:eastAsia="en-US"/>
        </w:rPr>
        <w:t>Aprobado por unanimidad de votos por parte de los integrantes del Comité presentes.</w:t>
      </w:r>
    </w:p>
    <w:p w:rsidR="00123E25" w:rsidRPr="00C72137" w:rsidRDefault="00123E25" w:rsidP="00123E25">
      <w:pPr>
        <w:ind w:left="708"/>
        <w:jc w:val="both"/>
        <w:rPr>
          <w:rFonts w:asciiTheme="minorHAnsi" w:hAnsiTheme="minorHAnsi" w:cstheme="minorHAnsi"/>
          <w:b/>
          <w:i/>
          <w:lang w:eastAsia="en-US"/>
        </w:rPr>
      </w:pPr>
    </w:p>
    <w:p w:rsidR="00123E25" w:rsidRPr="00C72137" w:rsidRDefault="00123E25" w:rsidP="00123E25">
      <w:pPr>
        <w:jc w:val="both"/>
        <w:rPr>
          <w:rFonts w:asciiTheme="minorHAnsi" w:eastAsiaTheme="minorEastAsia" w:hAnsiTheme="minorHAnsi" w:cstheme="minorHAnsi"/>
          <w:b/>
          <w:lang w:eastAsia="es-MX"/>
        </w:rPr>
      </w:pPr>
      <w:r w:rsidRPr="00493C55">
        <w:rPr>
          <w:rFonts w:asciiTheme="minorHAnsi" w:hAnsiTheme="minorHAnsi" w:cstheme="minorHAnsi"/>
        </w:rPr>
        <w:t>Edmundo Antonio Amutio Villa</w:t>
      </w:r>
      <w:r w:rsidRPr="00C72137">
        <w:rPr>
          <w:rFonts w:asciiTheme="minorHAnsi" w:hAnsiTheme="minorHAnsi" w:cstheme="minorHAnsi"/>
        </w:rPr>
        <w:t xml:space="preserve">, representante suplente del Presidente del Comité de Adquisiciones, menciona </w:t>
      </w:r>
      <w:r w:rsidRPr="00C72137">
        <w:rPr>
          <w:rFonts w:asciiTheme="minorHAnsi" w:eastAsiaTheme="minorEastAsia" w:hAnsiTheme="minorHAnsi" w:cstheme="minorHAnsi"/>
          <w:lang w:eastAsia="es-MX"/>
        </w:rPr>
        <w:t>no habiendo recibido observaciones, se pone a su consideración la aprobación del CONTENIDO del acta</w:t>
      </w:r>
      <w:r w:rsidRPr="00C72137">
        <w:rPr>
          <w:rFonts w:asciiTheme="minorHAnsi" w:eastAsiaTheme="minorEastAsia" w:hAnsiTheme="minorHAnsi" w:cstheme="minorHAnsi"/>
          <w:b/>
          <w:lang w:eastAsia="es-MX"/>
        </w:rPr>
        <w:t xml:space="preserve"> </w:t>
      </w:r>
      <w:r w:rsidRPr="00C72137">
        <w:rPr>
          <w:rFonts w:asciiTheme="minorHAnsi" w:eastAsiaTheme="minorEastAsia" w:hAnsiTheme="minorHAnsi" w:cstheme="minorHAnsi"/>
          <w:lang w:eastAsia="es-MX"/>
        </w:rPr>
        <w:t>en su versión estenográfica correspondiente a la</w:t>
      </w:r>
      <w:r>
        <w:rPr>
          <w:rFonts w:asciiTheme="minorHAnsi" w:eastAsiaTheme="minorEastAsia" w:hAnsiTheme="minorHAnsi" w:cstheme="minorHAnsi"/>
          <w:lang w:eastAsia="es-MX"/>
        </w:rPr>
        <w:t xml:space="preserve"> sesión</w:t>
      </w:r>
      <w:r w:rsidRPr="00C72137">
        <w:rPr>
          <w:rFonts w:asciiTheme="minorHAnsi" w:eastAsiaTheme="minorEastAsia" w:hAnsiTheme="minorHAnsi" w:cstheme="minorHAnsi"/>
          <w:lang w:eastAsia="es-MX"/>
        </w:rPr>
        <w:t xml:space="preserve"> </w:t>
      </w:r>
      <w:r w:rsidRPr="00123E25">
        <w:rPr>
          <w:rFonts w:asciiTheme="minorHAnsi" w:eastAsiaTheme="minorEastAsia" w:hAnsiTheme="minorHAnsi" w:cstheme="minorHAnsi"/>
          <w:b/>
          <w:lang w:eastAsia="es-MX"/>
        </w:rPr>
        <w:t>4 ordinaria del día 10 de marzo del 2022</w:t>
      </w:r>
      <w:r>
        <w:rPr>
          <w:rFonts w:asciiTheme="minorHAnsi" w:eastAsiaTheme="minorEastAsia" w:hAnsiTheme="minorHAnsi" w:cstheme="minorHAnsi"/>
          <w:b/>
          <w:lang w:eastAsia="es-MX"/>
        </w:rPr>
        <w:t xml:space="preserve">, </w:t>
      </w:r>
      <w:r w:rsidRPr="00C72137">
        <w:rPr>
          <w:rFonts w:asciiTheme="minorHAnsi" w:eastAsiaTheme="minorEastAsia" w:hAnsiTheme="minorHAnsi" w:cstheme="minorHAnsi"/>
          <w:lang w:eastAsia="es-MX"/>
        </w:rPr>
        <w:t xml:space="preserve">por lo que en votación económica les pregunto si se aprueba el contenido de las actas anteriores, </w:t>
      </w:r>
      <w:r w:rsidRPr="00C72137">
        <w:rPr>
          <w:rFonts w:asciiTheme="minorHAnsi" w:hAnsiTheme="minorHAnsi" w:cstheme="minorHAnsi"/>
        </w:rPr>
        <w:t>siendo</w:t>
      </w:r>
      <w:r w:rsidRPr="00C72137">
        <w:rPr>
          <w:rFonts w:asciiTheme="minorHAnsi" w:hAnsiTheme="minorHAnsi" w:cstheme="minorHAnsi"/>
          <w:lang w:eastAsia="en-US"/>
        </w:rPr>
        <w:t xml:space="preserve"> la votación de la siguiente manera:</w:t>
      </w:r>
    </w:p>
    <w:p w:rsidR="00123E25" w:rsidRPr="00C72137" w:rsidRDefault="00123E25" w:rsidP="00123E25">
      <w:pPr>
        <w:jc w:val="both"/>
        <w:rPr>
          <w:rFonts w:asciiTheme="minorHAnsi" w:eastAsiaTheme="minorEastAsia" w:hAnsiTheme="minorHAnsi" w:cstheme="minorHAnsi"/>
          <w:lang w:eastAsia="es-MX"/>
        </w:rPr>
      </w:pPr>
    </w:p>
    <w:p w:rsidR="00123E25" w:rsidRPr="00C72137" w:rsidRDefault="00123E25" w:rsidP="00123E25">
      <w:pPr>
        <w:ind w:left="708"/>
        <w:jc w:val="both"/>
        <w:rPr>
          <w:rFonts w:asciiTheme="minorHAnsi" w:hAnsiTheme="minorHAnsi" w:cstheme="minorHAnsi"/>
          <w:b/>
          <w:i/>
          <w:lang w:eastAsia="en-US"/>
        </w:rPr>
      </w:pPr>
      <w:r w:rsidRPr="00C72137">
        <w:rPr>
          <w:rFonts w:asciiTheme="minorHAnsi" w:hAnsiTheme="minorHAnsi" w:cstheme="minorHAnsi"/>
          <w:b/>
          <w:i/>
          <w:lang w:eastAsia="en-US"/>
        </w:rPr>
        <w:lastRenderedPageBreak/>
        <w:t>Aprobado por unanimidad de votos por parte de los integrantes del Comité presentes.</w:t>
      </w:r>
    </w:p>
    <w:p w:rsidR="0062047C" w:rsidRDefault="0062047C" w:rsidP="00123E25">
      <w:pPr>
        <w:jc w:val="both"/>
        <w:rPr>
          <w:rFonts w:asciiTheme="minorHAnsi" w:hAnsiTheme="minorHAnsi" w:cstheme="minorHAnsi"/>
          <w:b/>
          <w:i/>
          <w:lang w:eastAsia="en-US"/>
        </w:rPr>
      </w:pPr>
    </w:p>
    <w:p w:rsidR="0062047C" w:rsidRDefault="00123E25" w:rsidP="0062047C">
      <w:pPr>
        <w:spacing w:line="360" w:lineRule="auto"/>
        <w:jc w:val="both"/>
        <w:rPr>
          <w:rFonts w:asciiTheme="minorHAnsi" w:hAnsiTheme="minorHAnsi" w:cstheme="minorHAnsi"/>
          <w:b/>
          <w:lang w:val="es-ES_tradnl"/>
        </w:rPr>
      </w:pPr>
      <w:r>
        <w:rPr>
          <w:rFonts w:asciiTheme="minorHAnsi" w:hAnsiTheme="minorHAnsi" w:cstheme="minorHAnsi"/>
          <w:b/>
        </w:rPr>
        <w:t>Punto Quinto</w:t>
      </w:r>
      <w:r w:rsidR="0048520D" w:rsidRPr="00493C55">
        <w:rPr>
          <w:rFonts w:asciiTheme="minorHAnsi" w:hAnsiTheme="minorHAnsi" w:cstheme="minorHAnsi"/>
          <w:b/>
        </w:rPr>
        <w:t xml:space="preserve"> del orden del día. </w:t>
      </w:r>
      <w:r w:rsidR="00526E13" w:rsidRPr="00493C55">
        <w:rPr>
          <w:rFonts w:asciiTheme="minorHAnsi" w:hAnsiTheme="minorHAnsi" w:cstheme="minorHAnsi"/>
          <w:b/>
          <w:lang w:val="es-ES_tradnl"/>
        </w:rPr>
        <w:t>Agenda de Trabajo.</w:t>
      </w:r>
    </w:p>
    <w:p w:rsidR="002664BA" w:rsidRDefault="002664BA" w:rsidP="0062047C">
      <w:pPr>
        <w:spacing w:line="360" w:lineRule="auto"/>
        <w:jc w:val="both"/>
        <w:rPr>
          <w:rFonts w:asciiTheme="minorHAnsi" w:hAnsiTheme="minorHAnsi" w:cstheme="minorHAnsi"/>
          <w:b/>
          <w:lang w:val="es-ES_tradnl"/>
        </w:rPr>
      </w:pPr>
    </w:p>
    <w:p w:rsidR="00EC3C91" w:rsidRPr="00493C55" w:rsidRDefault="00027BB7" w:rsidP="0062047C">
      <w:pPr>
        <w:spacing w:line="360" w:lineRule="auto"/>
        <w:jc w:val="both"/>
        <w:rPr>
          <w:rFonts w:asciiTheme="minorHAnsi" w:hAnsiTheme="minorHAnsi" w:cstheme="minorHAnsi"/>
          <w:b/>
          <w:lang w:val="es-ES"/>
        </w:rPr>
      </w:pPr>
      <w:r w:rsidRPr="00493C55">
        <w:rPr>
          <w:rFonts w:asciiTheme="minorHAnsi" w:hAnsiTheme="minorHAnsi" w:cstheme="minorHAnsi"/>
          <w:b/>
          <w:lang w:val="es-ES"/>
        </w:rPr>
        <w:t>Punto 1</w:t>
      </w:r>
      <w:r w:rsidR="002664BA">
        <w:rPr>
          <w:rFonts w:asciiTheme="minorHAnsi" w:hAnsiTheme="minorHAnsi" w:cstheme="minorHAnsi"/>
          <w:b/>
          <w:lang w:val="es-ES"/>
        </w:rPr>
        <w:t>.</w:t>
      </w:r>
      <w:r w:rsidR="00D3450C" w:rsidRPr="00493C55">
        <w:rPr>
          <w:rFonts w:asciiTheme="minorHAnsi" w:hAnsiTheme="minorHAnsi" w:cstheme="minorHAnsi"/>
          <w:b/>
          <w:lang w:val="es-ES"/>
        </w:rPr>
        <w:t xml:space="preserve"> </w:t>
      </w:r>
      <w:r w:rsidR="00EC3C91" w:rsidRPr="00493C55">
        <w:rPr>
          <w:rFonts w:asciiTheme="minorHAnsi" w:hAnsiTheme="minorHAnsi" w:cstheme="minorHAnsi"/>
          <w:b/>
          <w:lang w:val="es-ES"/>
        </w:rPr>
        <w:t>Presentación de cuadros de procesos de licitación pública con concurrencia del Comité, de bienes o servicios, enviados previamente para su revisión y análisis de manera electrónica.</w:t>
      </w:r>
    </w:p>
    <w:p w:rsidR="00085D3B" w:rsidRPr="00493C55" w:rsidRDefault="00085D3B" w:rsidP="003B1EB4">
      <w:pPr>
        <w:shd w:val="clear" w:color="auto" w:fill="FFFFFF"/>
        <w:spacing w:after="100" w:afterAutospacing="1"/>
        <w:contextualSpacing/>
        <w:jc w:val="both"/>
        <w:rPr>
          <w:rFonts w:asciiTheme="minorHAnsi" w:hAnsiTheme="minorHAnsi" w:cstheme="minorHAnsi"/>
          <w:b/>
          <w:lang w:val="es-ES"/>
        </w:rPr>
      </w:pPr>
    </w:p>
    <w:p w:rsidR="00123E25" w:rsidRPr="00123E25" w:rsidRDefault="00123E25" w:rsidP="00123E25">
      <w:pPr>
        <w:spacing w:after="100" w:afterAutospacing="1" w:line="276" w:lineRule="auto"/>
        <w:contextualSpacing/>
        <w:jc w:val="both"/>
        <w:rPr>
          <w:rFonts w:asciiTheme="minorHAnsi" w:eastAsiaTheme="minorEastAsia" w:hAnsiTheme="minorHAnsi" w:cstheme="minorHAnsi"/>
          <w:lang w:eastAsia="es-MX"/>
        </w:rPr>
      </w:pPr>
      <w:r w:rsidRPr="00123E25">
        <w:rPr>
          <w:rFonts w:asciiTheme="minorHAnsi" w:eastAsiaTheme="minorEastAsia" w:hAnsiTheme="minorHAnsi" w:cstheme="minorHAnsi"/>
          <w:b/>
          <w:lang w:val="es-ES" w:eastAsia="es-MX"/>
        </w:rPr>
        <w:t>Número de Cuadro:</w:t>
      </w:r>
      <w:r w:rsidRPr="00123E25">
        <w:rPr>
          <w:rFonts w:asciiTheme="minorHAnsi" w:eastAsiaTheme="minorEastAsia" w:hAnsiTheme="minorHAnsi" w:cstheme="minorHAnsi"/>
          <w:lang w:val="es-ES" w:eastAsia="es-MX"/>
        </w:rPr>
        <w:t xml:space="preserve"> </w:t>
      </w:r>
      <w:r w:rsidRPr="00123E25">
        <w:rPr>
          <w:rFonts w:asciiTheme="minorHAnsi" w:eastAsiaTheme="minorEastAsia" w:hAnsiTheme="minorHAnsi" w:cstheme="minorHAnsi"/>
          <w:lang w:eastAsia="es-MX"/>
        </w:rPr>
        <w:t>01.07.2022</w:t>
      </w:r>
    </w:p>
    <w:p w:rsidR="00123E25" w:rsidRPr="00123E25" w:rsidRDefault="00123E25" w:rsidP="00123E25">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r w:rsidRPr="00123E25">
        <w:rPr>
          <w:rFonts w:asciiTheme="minorHAnsi" w:eastAsiaTheme="minorEastAsia" w:hAnsiTheme="minorHAnsi" w:cstheme="minorHAnsi"/>
          <w:b/>
          <w:lang w:val="es-ES" w:eastAsia="es-MX"/>
        </w:rPr>
        <w:t xml:space="preserve">Licitación Pública Nacional con Participación del Comité: </w:t>
      </w:r>
      <w:r w:rsidRPr="00123E25">
        <w:rPr>
          <w:rFonts w:asciiTheme="minorHAnsi" w:eastAsiaTheme="minorEastAsia" w:hAnsiTheme="minorHAnsi" w:cstheme="minorHAnsi"/>
          <w:lang w:val="es-ES" w:eastAsia="es-MX"/>
        </w:rPr>
        <w:t>202200660</w:t>
      </w:r>
    </w:p>
    <w:p w:rsidR="00123E25" w:rsidRPr="00123E25" w:rsidRDefault="00123E25" w:rsidP="00123E25">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r w:rsidRPr="00123E25">
        <w:rPr>
          <w:rFonts w:asciiTheme="minorHAnsi" w:eastAsiaTheme="minorEastAsia" w:hAnsiTheme="minorHAnsi" w:cstheme="minorHAnsi"/>
          <w:b/>
          <w:lang w:val="es-ES" w:eastAsia="es-MX"/>
        </w:rPr>
        <w:t xml:space="preserve">Área Requirente: </w:t>
      </w:r>
      <w:r w:rsidRPr="00123E25">
        <w:rPr>
          <w:rFonts w:asciiTheme="minorHAnsi" w:eastAsiaTheme="minorEastAsia" w:hAnsiTheme="minorHAnsi" w:cstheme="minorHAnsi"/>
          <w:lang w:val="es-ES" w:eastAsia="es-MX"/>
        </w:rPr>
        <w:t>Comisaria General de Seguridad Pública</w:t>
      </w:r>
    </w:p>
    <w:p w:rsidR="00123E25" w:rsidRPr="00123E25" w:rsidRDefault="00123E25" w:rsidP="00123E25">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r w:rsidRPr="00123E25">
        <w:rPr>
          <w:rFonts w:asciiTheme="minorHAnsi" w:eastAsiaTheme="minorEastAsia" w:hAnsiTheme="minorHAnsi" w:cstheme="minorHAnsi"/>
          <w:b/>
          <w:lang w:val="es-ES" w:eastAsia="es-MX"/>
        </w:rPr>
        <w:t xml:space="preserve">Objeto de licitación: </w:t>
      </w:r>
      <w:r w:rsidRPr="00123E25">
        <w:rPr>
          <w:rFonts w:asciiTheme="minorHAnsi" w:eastAsiaTheme="minorEastAsia" w:hAnsiTheme="minorHAnsi" w:cstheme="minorHAnsi"/>
          <w:lang w:val="es-ES" w:eastAsia="es-MX"/>
        </w:rPr>
        <w:t>Adquisición de chalecos balísticos con 2 placas para el personal operativo de la Comisaría General de Seguridad Publica</w:t>
      </w:r>
    </w:p>
    <w:p w:rsidR="00123E25" w:rsidRPr="00C75D67" w:rsidRDefault="00123E25" w:rsidP="00C75D67">
      <w:pPr>
        <w:shd w:val="clear" w:color="auto" w:fill="FFFFFF"/>
        <w:spacing w:after="100" w:afterAutospacing="1" w:line="276" w:lineRule="auto"/>
        <w:contextualSpacing/>
        <w:jc w:val="center"/>
        <w:rPr>
          <w:rFonts w:asciiTheme="minorHAnsi" w:eastAsiaTheme="minorEastAsia" w:hAnsiTheme="minorHAnsi" w:cstheme="minorHAnsi"/>
          <w:b/>
          <w:lang w:val="es-ES" w:eastAsia="es-MX"/>
        </w:rPr>
      </w:pPr>
    </w:p>
    <w:p w:rsidR="00E1676E" w:rsidRPr="00C75D67" w:rsidRDefault="00C75D67" w:rsidP="00C75D67">
      <w:pPr>
        <w:shd w:val="clear" w:color="auto" w:fill="FFFFFF"/>
        <w:spacing w:after="100" w:afterAutospacing="1"/>
        <w:contextualSpacing/>
        <w:jc w:val="center"/>
        <w:rPr>
          <w:rFonts w:asciiTheme="minorHAnsi" w:hAnsiTheme="minorHAnsi" w:cstheme="minorHAnsi"/>
          <w:b/>
        </w:rPr>
      </w:pPr>
      <w:r w:rsidRPr="00C75D67">
        <w:rPr>
          <w:rFonts w:asciiTheme="minorHAnsi" w:hAnsiTheme="minorHAnsi" w:cstheme="minorHAnsi"/>
          <w:b/>
        </w:rPr>
        <w:t>Por Motivos de Seguridad se reserva la información.</w:t>
      </w:r>
    </w:p>
    <w:p w:rsidR="00C75D67" w:rsidRDefault="00C75D67" w:rsidP="00123E25">
      <w:pPr>
        <w:shd w:val="clear" w:color="auto" w:fill="FFFFFF"/>
        <w:spacing w:after="100" w:afterAutospacing="1"/>
        <w:contextualSpacing/>
        <w:jc w:val="both"/>
        <w:rPr>
          <w:rFonts w:asciiTheme="minorHAnsi" w:hAnsiTheme="minorHAnsi" w:cstheme="minorHAnsi"/>
        </w:rPr>
      </w:pPr>
    </w:p>
    <w:p w:rsidR="00E1676E" w:rsidRPr="00123E25" w:rsidRDefault="00E1676E" w:rsidP="00E1676E">
      <w:pPr>
        <w:shd w:val="clear" w:color="auto" w:fill="FFFFFF"/>
        <w:spacing w:after="100" w:afterAutospacing="1"/>
        <w:contextualSpacing/>
        <w:jc w:val="both"/>
        <w:rPr>
          <w:rFonts w:asciiTheme="minorHAnsi" w:hAnsiTheme="minorHAnsi" w:cstheme="minorHAnsi"/>
          <w:lang w:val="es-ES_tradnl"/>
        </w:rPr>
      </w:pPr>
      <w:r w:rsidRPr="00123E25">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8643FB" w:rsidRPr="00123E25" w:rsidRDefault="008643FB" w:rsidP="00123E25">
      <w:pPr>
        <w:shd w:val="clear" w:color="auto" w:fill="FFFFFF"/>
        <w:spacing w:after="100" w:afterAutospacing="1"/>
        <w:contextualSpacing/>
        <w:jc w:val="both"/>
        <w:rPr>
          <w:rFonts w:asciiTheme="minorHAnsi" w:hAnsiTheme="minorHAnsi" w:cstheme="minorHAnsi"/>
          <w:b/>
        </w:rPr>
      </w:pPr>
    </w:p>
    <w:p w:rsidR="00123E25" w:rsidRDefault="00123E25" w:rsidP="005159E5">
      <w:pPr>
        <w:shd w:val="clear" w:color="auto" w:fill="FFFFFF"/>
        <w:spacing w:after="100" w:afterAutospacing="1"/>
        <w:contextualSpacing/>
        <w:jc w:val="both"/>
        <w:rPr>
          <w:rFonts w:asciiTheme="minorHAnsi" w:hAnsiTheme="minorHAnsi" w:cstheme="minorHAnsi"/>
          <w:b/>
          <w:color w:val="000000"/>
        </w:rPr>
      </w:pPr>
      <w:r w:rsidRPr="00123E25">
        <w:rPr>
          <w:rFonts w:asciiTheme="minorHAnsi" w:hAnsiTheme="minorHAnsi" w:cstheme="minorHAnsi"/>
          <w:b/>
        </w:rPr>
        <w:t xml:space="preserve">PROTECTIVE MATERIALS TECHNOLOGY, S.A. DE C.V., POR UN MONTO TOTAL DE </w:t>
      </w:r>
      <w:r w:rsidRPr="00123E25">
        <w:rPr>
          <w:rFonts w:asciiTheme="minorHAnsi" w:hAnsiTheme="minorHAnsi" w:cstheme="minorHAnsi"/>
          <w:b/>
          <w:color w:val="000000"/>
        </w:rPr>
        <w:t>$ 17</w:t>
      </w:r>
      <w:r w:rsidR="00C75D67" w:rsidRPr="00123E25">
        <w:rPr>
          <w:rFonts w:asciiTheme="minorHAnsi" w:hAnsiTheme="minorHAnsi" w:cstheme="minorHAnsi"/>
          <w:b/>
          <w:color w:val="000000"/>
        </w:rPr>
        <w:t>, 715,520.00</w:t>
      </w:r>
      <w:r w:rsidRPr="00123E25">
        <w:rPr>
          <w:rFonts w:asciiTheme="minorHAnsi" w:hAnsiTheme="minorHAnsi" w:cstheme="minorHAnsi"/>
          <w:b/>
          <w:color w:val="000000"/>
        </w:rPr>
        <w:t xml:space="preserve"> </w:t>
      </w:r>
    </w:p>
    <w:p w:rsidR="005159E5" w:rsidRDefault="005159E5" w:rsidP="00123E25">
      <w:pPr>
        <w:jc w:val="both"/>
        <w:rPr>
          <w:rFonts w:asciiTheme="minorHAnsi" w:hAnsiTheme="minorHAnsi" w:cstheme="minorHAnsi"/>
          <w:b/>
          <w:color w:val="000000"/>
        </w:rPr>
      </w:pPr>
    </w:p>
    <w:p w:rsidR="005159E5" w:rsidRDefault="005159E5" w:rsidP="00123E25">
      <w:pPr>
        <w:jc w:val="both"/>
        <w:rPr>
          <w:rFonts w:asciiTheme="minorHAnsi" w:hAnsiTheme="minorHAnsi" w:cstheme="minorHAnsi"/>
          <w:b/>
          <w:color w:val="000000"/>
        </w:rPr>
      </w:pPr>
      <w:r>
        <w:rPr>
          <w:rFonts w:asciiTheme="minorHAnsi" w:hAnsiTheme="minorHAnsi" w:cstheme="minorHAnsi"/>
          <w:b/>
          <w:noProof/>
          <w:color w:val="000000"/>
        </w:rPr>
        <w:drawing>
          <wp:inline distT="0" distB="0" distL="0" distR="0" wp14:anchorId="3FF4E322">
            <wp:extent cx="6606768" cy="2091623"/>
            <wp:effectExtent l="0" t="0" r="381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1409" cy="2108922"/>
                    </a:xfrm>
                    <a:prstGeom prst="rect">
                      <a:avLst/>
                    </a:prstGeom>
                    <a:noFill/>
                  </pic:spPr>
                </pic:pic>
              </a:graphicData>
            </a:graphic>
          </wp:inline>
        </w:drawing>
      </w:r>
    </w:p>
    <w:p w:rsidR="005159E5" w:rsidRDefault="005159E5" w:rsidP="00123E25">
      <w:pPr>
        <w:jc w:val="both"/>
        <w:rPr>
          <w:rFonts w:asciiTheme="minorHAnsi" w:hAnsiTheme="minorHAnsi" w:cstheme="minorHAnsi"/>
          <w:b/>
          <w:color w:val="000000"/>
        </w:rPr>
      </w:pPr>
    </w:p>
    <w:p w:rsidR="005159E5" w:rsidRDefault="005159E5" w:rsidP="00123E25">
      <w:pPr>
        <w:jc w:val="both"/>
        <w:rPr>
          <w:rFonts w:asciiTheme="minorHAnsi" w:hAnsiTheme="minorHAnsi" w:cstheme="minorHAnsi"/>
          <w:b/>
          <w:color w:val="000000"/>
        </w:rPr>
      </w:pPr>
    </w:p>
    <w:p w:rsidR="00284594" w:rsidRPr="00123E25" w:rsidRDefault="00284594" w:rsidP="00123E25">
      <w:pPr>
        <w:jc w:val="both"/>
        <w:rPr>
          <w:rFonts w:asciiTheme="minorHAnsi" w:hAnsiTheme="minorHAnsi" w:cstheme="minorHAnsi"/>
          <w:b/>
          <w:color w:val="000000"/>
        </w:rPr>
      </w:pPr>
    </w:p>
    <w:p w:rsidR="00123E25" w:rsidRDefault="00123E25" w:rsidP="00123E25">
      <w:pPr>
        <w:shd w:val="clear" w:color="auto" w:fill="FFFFFF"/>
        <w:spacing w:after="100" w:afterAutospacing="1"/>
        <w:contextualSpacing/>
        <w:jc w:val="both"/>
        <w:rPr>
          <w:rFonts w:cs="Tahoma"/>
          <w:lang w:val="es-ES_tradnl"/>
        </w:rPr>
      </w:pPr>
    </w:p>
    <w:p w:rsidR="005B616F" w:rsidRPr="005B616F" w:rsidRDefault="008643FB" w:rsidP="005B616F">
      <w:pPr>
        <w:shd w:val="clear" w:color="auto" w:fill="FFFFFF"/>
        <w:tabs>
          <w:tab w:val="left" w:pos="1275"/>
        </w:tabs>
        <w:spacing w:after="100" w:afterAutospacing="1"/>
        <w:contextualSpacing/>
        <w:jc w:val="both"/>
        <w:rPr>
          <w:rFonts w:asciiTheme="minorHAnsi" w:hAnsiTheme="minorHAnsi" w:cstheme="minorHAnsi"/>
          <w:color w:val="000000"/>
          <w:lang w:eastAsia="es-MX"/>
        </w:rPr>
      </w:pPr>
      <w:r>
        <w:rPr>
          <w:rFonts w:asciiTheme="minorHAnsi" w:hAnsiTheme="minorHAnsi" w:cstheme="minorHAnsi"/>
          <w:color w:val="000000"/>
          <w:lang w:eastAsia="es-MX"/>
        </w:rPr>
        <w:t>L</w:t>
      </w:r>
      <w:r w:rsidR="005B616F" w:rsidRPr="005B616F">
        <w:rPr>
          <w:rFonts w:asciiTheme="minorHAnsi" w:hAnsiTheme="minorHAnsi" w:cstheme="minorHAnsi"/>
          <w:color w:val="000000"/>
          <w:lang w:eastAsia="es-MX"/>
        </w:rPr>
        <w:t>a convocante tendrá 10 días hábiles para emitir la orden de compra / pedido posterior a la emisión del fallo.</w:t>
      </w:r>
    </w:p>
    <w:p w:rsidR="005B616F" w:rsidRDefault="005B616F" w:rsidP="005B616F">
      <w:pPr>
        <w:shd w:val="clear" w:color="auto" w:fill="FFFFFF"/>
        <w:spacing w:line="253" w:lineRule="atLeast"/>
        <w:jc w:val="both"/>
        <w:rPr>
          <w:rFonts w:asciiTheme="minorHAnsi" w:hAnsiTheme="minorHAnsi" w:cstheme="minorHAnsi"/>
          <w:color w:val="000000"/>
          <w:lang w:eastAsia="es-MX"/>
        </w:rPr>
      </w:pPr>
      <w:r w:rsidRPr="005B616F">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3364F5" w:rsidRPr="005B616F" w:rsidRDefault="003364F5" w:rsidP="005B616F">
      <w:pPr>
        <w:shd w:val="clear" w:color="auto" w:fill="FFFFFF"/>
        <w:spacing w:line="253" w:lineRule="atLeast"/>
        <w:jc w:val="both"/>
        <w:rPr>
          <w:rFonts w:asciiTheme="minorHAnsi" w:hAnsiTheme="minorHAnsi" w:cstheme="minorHAnsi"/>
          <w:color w:val="000000"/>
          <w:lang w:eastAsia="es-MX"/>
        </w:rPr>
      </w:pPr>
    </w:p>
    <w:p w:rsidR="005B616F" w:rsidRDefault="005B616F" w:rsidP="005B616F">
      <w:pPr>
        <w:shd w:val="clear" w:color="auto" w:fill="FFFFFF"/>
        <w:spacing w:line="253" w:lineRule="atLeast"/>
        <w:jc w:val="both"/>
        <w:rPr>
          <w:rFonts w:asciiTheme="minorHAnsi" w:hAnsiTheme="minorHAnsi" w:cstheme="minorHAnsi"/>
          <w:color w:val="000000"/>
          <w:lang w:eastAsia="es-MX"/>
        </w:rPr>
      </w:pPr>
      <w:r w:rsidRPr="005B616F">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3364F5" w:rsidRPr="005B616F" w:rsidRDefault="003364F5" w:rsidP="005B616F">
      <w:pPr>
        <w:shd w:val="clear" w:color="auto" w:fill="FFFFFF"/>
        <w:spacing w:line="253" w:lineRule="atLeast"/>
        <w:jc w:val="both"/>
        <w:rPr>
          <w:rFonts w:asciiTheme="minorHAnsi" w:hAnsiTheme="minorHAnsi" w:cstheme="minorHAnsi"/>
          <w:color w:val="000000"/>
          <w:lang w:eastAsia="es-MX"/>
        </w:rPr>
      </w:pPr>
    </w:p>
    <w:p w:rsidR="005B616F" w:rsidRPr="005B616F" w:rsidRDefault="005B616F" w:rsidP="005B616F">
      <w:pPr>
        <w:shd w:val="clear" w:color="auto" w:fill="FFFFFF"/>
        <w:spacing w:line="276" w:lineRule="atLeast"/>
        <w:jc w:val="both"/>
        <w:rPr>
          <w:rFonts w:asciiTheme="minorHAnsi" w:hAnsiTheme="minorHAnsi" w:cstheme="minorHAnsi"/>
          <w:color w:val="000000"/>
          <w:lang w:eastAsia="es-MX"/>
        </w:rPr>
      </w:pPr>
      <w:r w:rsidRPr="005B616F">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5B616F" w:rsidRPr="005B616F" w:rsidRDefault="005B616F" w:rsidP="005B616F">
      <w:pPr>
        <w:shd w:val="clear" w:color="auto" w:fill="FFFFFF"/>
        <w:spacing w:line="276" w:lineRule="atLeast"/>
        <w:jc w:val="both"/>
        <w:rPr>
          <w:rFonts w:asciiTheme="minorHAnsi" w:hAnsiTheme="minorHAnsi" w:cstheme="minorHAnsi"/>
          <w:color w:val="000000"/>
          <w:lang w:eastAsia="es-MX"/>
        </w:rPr>
      </w:pPr>
    </w:p>
    <w:p w:rsidR="005B616F" w:rsidRPr="005B616F" w:rsidRDefault="005B616F" w:rsidP="005B616F">
      <w:pPr>
        <w:shd w:val="clear" w:color="auto" w:fill="FFFFFF"/>
        <w:spacing w:line="276" w:lineRule="atLeast"/>
        <w:jc w:val="both"/>
        <w:rPr>
          <w:rFonts w:asciiTheme="minorHAnsi" w:hAnsiTheme="minorHAnsi" w:cstheme="minorHAnsi"/>
          <w:color w:val="000000"/>
          <w:lang w:eastAsia="es-MX"/>
        </w:rPr>
      </w:pPr>
      <w:r w:rsidRPr="005B616F">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5B616F" w:rsidRPr="005B616F" w:rsidRDefault="005B616F" w:rsidP="005B616F">
      <w:pPr>
        <w:shd w:val="clear" w:color="auto" w:fill="FFFFFF"/>
        <w:spacing w:line="276" w:lineRule="atLeast"/>
        <w:jc w:val="both"/>
        <w:rPr>
          <w:rFonts w:asciiTheme="minorHAnsi" w:hAnsiTheme="minorHAnsi" w:cstheme="minorHAnsi"/>
          <w:color w:val="000000"/>
          <w:lang w:eastAsia="es-MX"/>
        </w:rPr>
      </w:pPr>
    </w:p>
    <w:p w:rsidR="00673D5D" w:rsidRDefault="005B616F" w:rsidP="005B616F">
      <w:pPr>
        <w:shd w:val="clear" w:color="auto" w:fill="FFFFFF"/>
        <w:spacing w:after="100" w:afterAutospacing="1"/>
        <w:contextualSpacing/>
        <w:jc w:val="both"/>
        <w:rPr>
          <w:rFonts w:cstheme="minorHAnsi"/>
          <w:color w:val="000000"/>
          <w:shd w:val="clear" w:color="auto" w:fill="FFFFFF"/>
          <w:lang w:eastAsia="es-MX"/>
        </w:rPr>
      </w:pPr>
      <w:r w:rsidRPr="005B616F">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r w:rsidRPr="001943BC">
        <w:rPr>
          <w:rFonts w:cstheme="minorHAnsi"/>
          <w:color w:val="000000"/>
          <w:shd w:val="clear" w:color="auto" w:fill="FFFFFF"/>
          <w:lang w:eastAsia="es-MX"/>
        </w:rPr>
        <w:t>.</w:t>
      </w:r>
    </w:p>
    <w:p w:rsidR="00E1676E" w:rsidRDefault="00E1676E" w:rsidP="005B616F">
      <w:pPr>
        <w:shd w:val="clear" w:color="auto" w:fill="FFFFFF"/>
        <w:spacing w:after="100" w:afterAutospacing="1"/>
        <w:contextualSpacing/>
        <w:jc w:val="both"/>
        <w:rPr>
          <w:rFonts w:cstheme="minorHAnsi"/>
          <w:color w:val="000000"/>
          <w:shd w:val="clear" w:color="auto" w:fill="FFFFFF"/>
          <w:lang w:eastAsia="es-MX"/>
        </w:rPr>
      </w:pPr>
    </w:p>
    <w:p w:rsidR="00E1676E" w:rsidRPr="00E1676E" w:rsidRDefault="00E1676E" w:rsidP="00E1676E">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E1676E">
        <w:rPr>
          <w:rFonts w:asciiTheme="minorHAnsi" w:hAnsiTheme="minorHAnsi" w:cstheme="minorHAnsi"/>
          <w:color w:val="000000"/>
          <w:shd w:val="clear" w:color="auto" w:fill="FFFFFF"/>
          <w:lang w:eastAsia="es-MX"/>
        </w:rPr>
        <w:t xml:space="preserve">Edmundo Antonio Amutio Villa, representante suplente del Presidente del Comité de Adquisiciones, solicita a los Integrantes del Comité de Adquisiciones el uso de la voz, </w:t>
      </w:r>
      <w:r w:rsidR="003364F5" w:rsidRPr="00E1676E">
        <w:rPr>
          <w:rFonts w:asciiTheme="minorHAnsi" w:hAnsiTheme="minorHAnsi" w:cstheme="minorHAnsi"/>
          <w:color w:val="000000"/>
          <w:shd w:val="clear" w:color="auto" w:fill="FFFFFF"/>
          <w:lang w:eastAsia="es-MX"/>
        </w:rPr>
        <w:t>a Juana</w:t>
      </w:r>
      <w:r>
        <w:rPr>
          <w:rFonts w:asciiTheme="minorHAnsi" w:hAnsiTheme="minorHAnsi" w:cstheme="minorHAnsi"/>
          <w:color w:val="000000"/>
          <w:shd w:val="clear" w:color="auto" w:fill="FFFFFF"/>
          <w:lang w:eastAsia="es-MX"/>
        </w:rPr>
        <w:t xml:space="preserve"> Inés Robledo Guzmán</w:t>
      </w:r>
      <w:r w:rsidR="003364F5">
        <w:rPr>
          <w:rFonts w:asciiTheme="minorHAnsi" w:hAnsiTheme="minorHAnsi" w:cstheme="minorHAnsi"/>
          <w:color w:val="000000"/>
          <w:shd w:val="clear" w:color="auto" w:fill="FFFFFF"/>
          <w:lang w:eastAsia="es-MX"/>
        </w:rPr>
        <w:t xml:space="preserve">, adscrita a la Comisaria General de Seguridad Publica </w:t>
      </w:r>
      <w:r>
        <w:rPr>
          <w:rFonts w:asciiTheme="minorHAnsi" w:hAnsiTheme="minorHAnsi" w:cstheme="minorHAnsi"/>
          <w:color w:val="000000"/>
          <w:shd w:val="clear" w:color="auto" w:fill="FFFFFF"/>
          <w:lang w:eastAsia="es-MX"/>
        </w:rPr>
        <w:t xml:space="preserve">y Jorge Alberto Arizpe García, </w:t>
      </w:r>
      <w:r w:rsidR="003364F5">
        <w:rPr>
          <w:rFonts w:asciiTheme="minorHAnsi" w:hAnsiTheme="minorHAnsi" w:cstheme="minorHAnsi"/>
          <w:color w:val="000000"/>
          <w:shd w:val="clear" w:color="auto" w:fill="FFFFFF"/>
          <w:lang w:eastAsia="es-MX"/>
        </w:rPr>
        <w:t xml:space="preserve">Comisario General de </w:t>
      </w:r>
      <w:r>
        <w:rPr>
          <w:rFonts w:asciiTheme="minorHAnsi" w:hAnsiTheme="minorHAnsi" w:cstheme="minorHAnsi"/>
          <w:color w:val="000000"/>
          <w:shd w:val="clear" w:color="auto" w:fill="FFFFFF"/>
          <w:lang w:eastAsia="es-MX"/>
        </w:rPr>
        <w:t>Seguridad Pública</w:t>
      </w:r>
      <w:r w:rsidRPr="00E1676E">
        <w:rPr>
          <w:rFonts w:asciiTheme="minorHAnsi" w:hAnsiTheme="minorHAnsi" w:cstheme="minorHAnsi"/>
          <w:color w:val="000000"/>
          <w:shd w:val="clear" w:color="auto" w:fill="FFFFFF"/>
          <w:lang w:eastAsia="es-MX"/>
        </w:rPr>
        <w:t>.</w:t>
      </w:r>
    </w:p>
    <w:p w:rsidR="00E1676E" w:rsidRPr="00E1676E" w:rsidRDefault="00E1676E" w:rsidP="00E1676E">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rsidR="00E1676E" w:rsidRPr="00E1676E" w:rsidRDefault="00E1676E" w:rsidP="00E1676E">
      <w:pPr>
        <w:shd w:val="clear" w:color="auto" w:fill="FFFFFF"/>
        <w:spacing w:after="100" w:afterAutospacing="1"/>
        <w:contextualSpacing/>
        <w:jc w:val="both"/>
        <w:rPr>
          <w:rFonts w:asciiTheme="minorHAnsi" w:hAnsiTheme="minorHAnsi" w:cstheme="minorHAnsi"/>
          <w:b/>
          <w:i/>
          <w:color w:val="000000"/>
          <w:shd w:val="clear" w:color="auto" w:fill="FFFFFF"/>
          <w:lang w:eastAsia="es-MX"/>
        </w:rPr>
      </w:pPr>
      <w:r w:rsidRPr="00E1676E">
        <w:rPr>
          <w:rFonts w:asciiTheme="minorHAnsi" w:hAnsiTheme="minorHAnsi" w:cstheme="minorHAnsi"/>
          <w:b/>
          <w:i/>
          <w:color w:val="000000"/>
          <w:shd w:val="clear" w:color="auto" w:fill="FFFFFF"/>
          <w:lang w:eastAsia="es-MX"/>
        </w:rPr>
        <w:t>Aprobado por unanimidad de votos por parte de los integrantes del Comité presentes.</w:t>
      </w:r>
    </w:p>
    <w:p w:rsidR="00E1676E" w:rsidRPr="00E1676E" w:rsidRDefault="00E1676E" w:rsidP="00E1676E">
      <w:pPr>
        <w:shd w:val="clear" w:color="auto" w:fill="FFFFFF"/>
        <w:spacing w:after="100" w:afterAutospacing="1"/>
        <w:contextualSpacing/>
        <w:jc w:val="both"/>
        <w:rPr>
          <w:rFonts w:asciiTheme="minorHAnsi" w:hAnsiTheme="minorHAnsi" w:cstheme="minorHAnsi"/>
          <w:b/>
          <w:i/>
          <w:color w:val="000000"/>
          <w:shd w:val="clear" w:color="auto" w:fill="FFFFFF"/>
          <w:lang w:eastAsia="es-MX"/>
        </w:rPr>
      </w:pPr>
    </w:p>
    <w:p w:rsidR="00E1676E" w:rsidRPr="00E1676E" w:rsidRDefault="003364F5" w:rsidP="00E1676E">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E1676E">
        <w:rPr>
          <w:rFonts w:asciiTheme="minorHAnsi" w:hAnsiTheme="minorHAnsi" w:cstheme="minorHAnsi"/>
          <w:color w:val="000000"/>
          <w:shd w:val="clear" w:color="auto" w:fill="FFFFFF"/>
          <w:lang w:eastAsia="es-MX"/>
        </w:rPr>
        <w:t>Juana</w:t>
      </w:r>
      <w:r>
        <w:rPr>
          <w:rFonts w:asciiTheme="minorHAnsi" w:hAnsiTheme="minorHAnsi" w:cstheme="minorHAnsi"/>
          <w:color w:val="000000"/>
          <w:shd w:val="clear" w:color="auto" w:fill="FFFFFF"/>
          <w:lang w:eastAsia="es-MX"/>
        </w:rPr>
        <w:t xml:space="preserve"> Inés Robledo Guzmán, adscrita a la Comisaria General de Seguridad Publica y Jorge Alberto Arizpe García, Comisario General de Seguridad Pública, </w:t>
      </w:r>
      <w:r w:rsidR="00826AF2">
        <w:rPr>
          <w:rFonts w:asciiTheme="minorHAnsi" w:hAnsiTheme="minorHAnsi" w:cstheme="minorHAnsi"/>
          <w:color w:val="000000"/>
          <w:shd w:val="clear" w:color="auto" w:fill="FFFFFF"/>
          <w:lang w:eastAsia="es-MX"/>
        </w:rPr>
        <w:t>dieron</w:t>
      </w:r>
      <w:r w:rsidR="00E1676E" w:rsidRPr="00E1676E">
        <w:rPr>
          <w:rFonts w:asciiTheme="minorHAnsi" w:hAnsiTheme="minorHAnsi" w:cstheme="minorHAnsi"/>
          <w:color w:val="000000"/>
          <w:shd w:val="clear" w:color="auto" w:fill="FFFFFF"/>
          <w:lang w:eastAsia="es-MX"/>
        </w:rPr>
        <w:t xml:space="preserve"> contestación a las observaciones</w:t>
      </w:r>
      <w:r w:rsidR="00E1676E" w:rsidRPr="00E1676E">
        <w:rPr>
          <w:rFonts w:asciiTheme="minorHAnsi" w:hAnsiTheme="minorHAnsi" w:cstheme="minorHAnsi"/>
          <w:b/>
          <w:color w:val="000000"/>
          <w:shd w:val="clear" w:color="auto" w:fill="FFFFFF"/>
          <w:lang w:eastAsia="es-MX"/>
        </w:rPr>
        <w:t xml:space="preserve"> </w:t>
      </w:r>
      <w:r w:rsidR="00E1676E" w:rsidRPr="00E1676E">
        <w:rPr>
          <w:rFonts w:asciiTheme="minorHAnsi" w:hAnsiTheme="minorHAnsi" w:cstheme="minorHAnsi"/>
          <w:color w:val="000000"/>
          <w:shd w:val="clear" w:color="auto" w:fill="FFFFFF"/>
          <w:lang w:eastAsia="es-MX"/>
        </w:rPr>
        <w:t>realizadas por los Integrantes del Comité de Adquisiciones.</w:t>
      </w:r>
    </w:p>
    <w:p w:rsidR="002C76FA" w:rsidRPr="00493C55" w:rsidRDefault="002C76FA" w:rsidP="00673D5D">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rsidR="00975371" w:rsidRDefault="00C30E79" w:rsidP="002B1CD9">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Edmundo Antonio Amutio Villa</w:t>
      </w:r>
      <w:r w:rsidR="00975371" w:rsidRPr="00493C55">
        <w:rPr>
          <w:rFonts w:asciiTheme="minorHAnsi" w:hAnsiTheme="minorHAnsi" w:cstheme="minorHAnsi"/>
        </w:rPr>
        <w:t>, representante suplente del Presidente del Comité de Adquisiciones, comenta de</w:t>
      </w:r>
      <w:r w:rsidR="00975371" w:rsidRPr="00493C55">
        <w:rPr>
          <w:rFonts w:asciiTheme="minorHAnsi" w:hAnsiTheme="minorHAnsi" w:cstheme="minorHAnsi"/>
          <w:lang w:val="es-ES"/>
        </w:rPr>
        <w:t xml:space="preserve"> </w:t>
      </w:r>
      <w:r w:rsidR="00975371" w:rsidRPr="00493C55">
        <w:rPr>
          <w:rFonts w:asciiTheme="minorHAnsi" w:hAnsiTheme="minorHAnsi" w:cstheme="minorHAnsi"/>
        </w:rPr>
        <w:t xml:space="preserve">conformidad con el artículo </w:t>
      </w:r>
      <w:r w:rsidR="00975371" w:rsidRPr="00493C55">
        <w:rPr>
          <w:rFonts w:asciiTheme="minorHAnsi" w:eastAsia="Cambria" w:hAnsiTheme="minorHAnsi" w:cstheme="minorHAnsi"/>
        </w:rPr>
        <w:t xml:space="preserve">24, fracción VII del Reglamento de Compras, Enajenaciones y Contratación de Servicios del Municipio de Zapopan, Jalisco, se somete a su resolución para su </w:t>
      </w:r>
      <w:r w:rsidR="00975371" w:rsidRPr="00493C55">
        <w:rPr>
          <w:rFonts w:asciiTheme="minorHAnsi" w:eastAsia="Cambria" w:hAnsiTheme="minorHAnsi" w:cstheme="minorHAnsi"/>
        </w:rPr>
        <w:lastRenderedPageBreak/>
        <w:t>aprobación de fallo por parte de los integrantes del Comité de Adquisiciones a favor del proveedo</w:t>
      </w:r>
      <w:r w:rsidR="002B1CD9" w:rsidRPr="00493C55">
        <w:rPr>
          <w:rFonts w:asciiTheme="minorHAnsi" w:eastAsia="Cambria" w:hAnsiTheme="minorHAnsi" w:cstheme="minorHAnsi"/>
        </w:rPr>
        <w:t>r</w:t>
      </w:r>
      <w:r w:rsidR="00CF5DB5" w:rsidRPr="00493C55">
        <w:rPr>
          <w:rFonts w:asciiTheme="minorHAnsi" w:hAnsiTheme="minorHAnsi" w:cstheme="minorHAnsi"/>
          <w:b/>
          <w:bCs/>
        </w:rPr>
        <w:t xml:space="preserve"> </w:t>
      </w:r>
      <w:proofErr w:type="spellStart"/>
      <w:r w:rsidR="00123E25" w:rsidRPr="00123E25">
        <w:rPr>
          <w:rFonts w:asciiTheme="minorHAnsi" w:hAnsiTheme="minorHAnsi" w:cstheme="minorHAnsi"/>
          <w:b/>
        </w:rPr>
        <w:t>Protective</w:t>
      </w:r>
      <w:proofErr w:type="spellEnd"/>
      <w:r w:rsidR="00123E25" w:rsidRPr="00123E25">
        <w:rPr>
          <w:rFonts w:asciiTheme="minorHAnsi" w:hAnsiTheme="minorHAnsi" w:cstheme="minorHAnsi"/>
          <w:b/>
        </w:rPr>
        <w:t xml:space="preserve"> </w:t>
      </w:r>
      <w:proofErr w:type="spellStart"/>
      <w:r w:rsidR="00123E25" w:rsidRPr="00123E25">
        <w:rPr>
          <w:rFonts w:asciiTheme="minorHAnsi" w:hAnsiTheme="minorHAnsi" w:cstheme="minorHAnsi"/>
          <w:b/>
        </w:rPr>
        <w:t>Materials</w:t>
      </w:r>
      <w:proofErr w:type="spellEnd"/>
      <w:r w:rsidR="00123E25" w:rsidRPr="00123E25">
        <w:rPr>
          <w:rFonts w:asciiTheme="minorHAnsi" w:hAnsiTheme="minorHAnsi" w:cstheme="minorHAnsi"/>
          <w:b/>
        </w:rPr>
        <w:t xml:space="preserve"> </w:t>
      </w:r>
      <w:proofErr w:type="spellStart"/>
      <w:r w:rsidR="00123E25" w:rsidRPr="00123E25">
        <w:rPr>
          <w:rFonts w:asciiTheme="minorHAnsi" w:hAnsiTheme="minorHAnsi" w:cstheme="minorHAnsi"/>
          <w:b/>
        </w:rPr>
        <w:t>Technology</w:t>
      </w:r>
      <w:proofErr w:type="spellEnd"/>
      <w:r w:rsidR="00123E25" w:rsidRPr="00123E25">
        <w:rPr>
          <w:rFonts w:asciiTheme="minorHAnsi" w:hAnsiTheme="minorHAnsi" w:cstheme="minorHAnsi"/>
          <w:b/>
        </w:rPr>
        <w:t>, S.A. de C.V.</w:t>
      </w:r>
      <w:r w:rsidR="005B616F" w:rsidRPr="00123E25">
        <w:rPr>
          <w:rFonts w:asciiTheme="minorHAnsi" w:hAnsiTheme="minorHAnsi" w:cstheme="minorHAnsi"/>
          <w:b/>
        </w:rPr>
        <w:t>,</w:t>
      </w:r>
      <w:r w:rsidR="005B616F" w:rsidRPr="00A11C57">
        <w:rPr>
          <w:rFonts w:cs="Tahoma"/>
        </w:rPr>
        <w:t xml:space="preserve"> </w:t>
      </w:r>
      <w:r w:rsidR="00E41B5D" w:rsidRPr="00493C55">
        <w:rPr>
          <w:rFonts w:asciiTheme="minorHAnsi" w:hAnsiTheme="minorHAnsi" w:cstheme="minorHAnsi"/>
        </w:rPr>
        <w:t>los</w:t>
      </w:r>
      <w:r w:rsidR="00E41B5D" w:rsidRPr="00493C55">
        <w:rPr>
          <w:rFonts w:asciiTheme="minorHAnsi" w:hAnsiTheme="minorHAnsi" w:cstheme="minorHAnsi"/>
          <w:lang w:val="es-ES_tradnl"/>
        </w:rPr>
        <w:t xml:space="preserve"> </w:t>
      </w:r>
      <w:r w:rsidR="00975371" w:rsidRPr="00493C55">
        <w:rPr>
          <w:rFonts w:asciiTheme="minorHAnsi" w:hAnsiTheme="minorHAnsi" w:cstheme="minorHAnsi"/>
          <w:lang w:val="es-ES_tradnl"/>
        </w:rPr>
        <w:t>los que estén por la afirmativa, sírvanse manifestarlo levantando su mano.</w:t>
      </w:r>
    </w:p>
    <w:p w:rsidR="005B616F" w:rsidRPr="00493C55" w:rsidRDefault="005B616F" w:rsidP="002B1CD9">
      <w:pPr>
        <w:shd w:val="clear" w:color="auto" w:fill="FFFFFF"/>
        <w:spacing w:after="100" w:afterAutospacing="1"/>
        <w:contextualSpacing/>
        <w:jc w:val="both"/>
        <w:rPr>
          <w:rFonts w:asciiTheme="minorHAnsi" w:hAnsiTheme="minorHAnsi" w:cstheme="minorHAnsi"/>
          <w:lang w:val="es-ES_tradnl"/>
        </w:rPr>
      </w:pPr>
    </w:p>
    <w:p w:rsidR="005B616F" w:rsidRPr="00493C55" w:rsidRDefault="005B616F" w:rsidP="005B616F">
      <w:pPr>
        <w:ind w:left="708"/>
        <w:jc w:val="both"/>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rsidR="00975371" w:rsidRPr="00493C55" w:rsidRDefault="00975371" w:rsidP="00975371">
      <w:pPr>
        <w:shd w:val="clear" w:color="auto" w:fill="FFFFFF"/>
        <w:spacing w:after="100" w:afterAutospacing="1"/>
        <w:contextualSpacing/>
        <w:jc w:val="both"/>
        <w:rPr>
          <w:rFonts w:asciiTheme="minorHAnsi" w:hAnsiTheme="minorHAnsi" w:cstheme="minorHAnsi"/>
          <w:lang w:val="es-ES_tradnl"/>
        </w:rPr>
      </w:pPr>
    </w:p>
    <w:p w:rsidR="00123E25" w:rsidRPr="00123E25" w:rsidRDefault="00123E25" w:rsidP="00123E25">
      <w:pPr>
        <w:shd w:val="clear" w:color="auto" w:fill="FFFFFF"/>
        <w:spacing w:after="100" w:afterAutospacing="1" w:line="276" w:lineRule="auto"/>
        <w:contextualSpacing/>
        <w:jc w:val="both"/>
        <w:rPr>
          <w:rFonts w:asciiTheme="minorHAnsi" w:eastAsiaTheme="minorEastAsia" w:hAnsiTheme="minorHAnsi" w:cstheme="minorHAnsi"/>
          <w:lang w:eastAsia="es-MX"/>
        </w:rPr>
      </w:pPr>
      <w:r w:rsidRPr="00123E25">
        <w:rPr>
          <w:rFonts w:asciiTheme="minorHAnsi" w:eastAsiaTheme="minorEastAsia" w:hAnsiTheme="minorHAnsi" w:cstheme="minorHAnsi"/>
          <w:b/>
          <w:lang w:val="es-ES" w:eastAsia="es-MX"/>
        </w:rPr>
        <w:t>Número de Cuadro:</w:t>
      </w:r>
      <w:r w:rsidRPr="00123E25">
        <w:rPr>
          <w:rFonts w:asciiTheme="minorHAnsi" w:eastAsiaTheme="minorEastAsia" w:hAnsiTheme="minorHAnsi" w:cstheme="minorHAnsi"/>
          <w:lang w:val="es-ES" w:eastAsia="es-MX"/>
        </w:rPr>
        <w:t xml:space="preserve"> </w:t>
      </w:r>
      <w:r w:rsidRPr="00123E25">
        <w:rPr>
          <w:rFonts w:asciiTheme="minorHAnsi" w:eastAsiaTheme="minorEastAsia" w:hAnsiTheme="minorHAnsi" w:cstheme="minorHAnsi"/>
          <w:lang w:eastAsia="es-MX"/>
        </w:rPr>
        <w:t>02.07.2022</w:t>
      </w:r>
    </w:p>
    <w:p w:rsidR="00123E25" w:rsidRPr="00123E25" w:rsidRDefault="00123E25" w:rsidP="00123E25">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r w:rsidRPr="00123E25">
        <w:rPr>
          <w:rFonts w:asciiTheme="minorHAnsi" w:eastAsiaTheme="minorEastAsia" w:hAnsiTheme="minorHAnsi" w:cstheme="minorHAnsi"/>
          <w:b/>
          <w:lang w:val="es-ES" w:eastAsia="es-MX"/>
        </w:rPr>
        <w:t xml:space="preserve">Licitación Pública Nacional con Participación del Comité: </w:t>
      </w:r>
      <w:r w:rsidRPr="00123E25">
        <w:rPr>
          <w:rFonts w:asciiTheme="minorHAnsi" w:eastAsiaTheme="minorEastAsia" w:hAnsiTheme="minorHAnsi" w:cstheme="minorHAnsi"/>
          <w:lang w:val="es-ES" w:eastAsia="es-MX"/>
        </w:rPr>
        <w:t>202200423</w:t>
      </w:r>
    </w:p>
    <w:p w:rsidR="00123E25" w:rsidRPr="00123E25" w:rsidRDefault="00123E25" w:rsidP="00123E25">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r w:rsidRPr="00123E25">
        <w:rPr>
          <w:rFonts w:asciiTheme="minorHAnsi" w:eastAsiaTheme="minorEastAsia" w:hAnsiTheme="minorHAnsi" w:cstheme="minorHAnsi"/>
          <w:b/>
          <w:lang w:val="es-ES" w:eastAsia="es-MX"/>
        </w:rPr>
        <w:t xml:space="preserve">Área Requirente: </w:t>
      </w:r>
      <w:r w:rsidRPr="00123E25">
        <w:rPr>
          <w:rFonts w:asciiTheme="minorHAnsi" w:eastAsiaTheme="minorEastAsia" w:hAnsiTheme="minorHAnsi" w:cstheme="minorHAnsi"/>
          <w:lang w:val="es-ES" w:eastAsia="es-MX"/>
        </w:rPr>
        <w:t>Dirección de Protección Animal adscrita a la Coordinación General de Gestión Integral de la Ciudad</w:t>
      </w:r>
    </w:p>
    <w:p w:rsidR="00123E25" w:rsidRPr="00123E25" w:rsidRDefault="00123E25" w:rsidP="00123E25">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r w:rsidRPr="00123E25">
        <w:rPr>
          <w:rFonts w:asciiTheme="minorHAnsi" w:eastAsiaTheme="minorEastAsia" w:hAnsiTheme="minorHAnsi" w:cstheme="minorHAnsi"/>
          <w:b/>
          <w:lang w:val="es-ES" w:eastAsia="es-MX"/>
        </w:rPr>
        <w:t xml:space="preserve">Objeto de licitación: </w:t>
      </w:r>
      <w:r w:rsidRPr="00123E25">
        <w:rPr>
          <w:rFonts w:asciiTheme="minorHAnsi" w:eastAsiaTheme="minorEastAsia" w:hAnsiTheme="minorHAnsi" w:cstheme="minorHAnsi"/>
          <w:lang w:val="es-ES" w:eastAsia="es-MX"/>
        </w:rPr>
        <w:t>Alimentos cárnicos, concentrados y croqueta para los animales de protección animal.</w:t>
      </w:r>
    </w:p>
    <w:p w:rsidR="00123E25" w:rsidRPr="00123E25" w:rsidRDefault="00123E25" w:rsidP="00123E25">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p>
    <w:p w:rsidR="00123E25" w:rsidRDefault="00123E25" w:rsidP="00123E25">
      <w:pPr>
        <w:shd w:val="clear" w:color="auto" w:fill="FFFFFF"/>
        <w:spacing w:after="100" w:afterAutospacing="1" w:line="276" w:lineRule="auto"/>
        <w:contextualSpacing/>
        <w:jc w:val="both"/>
        <w:rPr>
          <w:rFonts w:asciiTheme="minorHAnsi" w:hAnsiTheme="minorHAnsi" w:cstheme="minorHAnsi"/>
          <w:lang w:val="es-ES_tradnl"/>
        </w:rPr>
      </w:pPr>
      <w:r w:rsidRPr="00123E25">
        <w:rPr>
          <w:rFonts w:asciiTheme="minorHAnsi" w:eastAsiaTheme="minorEastAsia" w:hAnsiTheme="minorHAnsi" w:cstheme="minorHAnsi"/>
          <w:lang w:eastAsia="es-MX"/>
        </w:rPr>
        <w:t>S</w:t>
      </w:r>
      <w:r w:rsidRPr="00123E25">
        <w:rPr>
          <w:rFonts w:asciiTheme="minorHAnsi" w:hAnsiTheme="minorHAnsi" w:cstheme="minorHAnsi"/>
          <w:lang w:val="es-ES_tradnl"/>
        </w:rPr>
        <w:t>e pone a la vista el expediente de donde se desprende lo siguiente:</w:t>
      </w:r>
    </w:p>
    <w:p w:rsidR="00920133" w:rsidRPr="00123E25" w:rsidRDefault="00920133" w:rsidP="00123E25">
      <w:pPr>
        <w:shd w:val="clear" w:color="auto" w:fill="FFFFFF"/>
        <w:spacing w:after="100" w:afterAutospacing="1" w:line="276" w:lineRule="auto"/>
        <w:contextualSpacing/>
        <w:jc w:val="both"/>
        <w:rPr>
          <w:rFonts w:asciiTheme="minorHAnsi" w:eastAsiaTheme="minorEastAsia" w:hAnsiTheme="minorHAnsi" w:cstheme="minorHAnsi"/>
          <w:lang w:val="es-ES_tradnl"/>
        </w:rPr>
      </w:pPr>
    </w:p>
    <w:p w:rsidR="00123E25" w:rsidRPr="00123E25" w:rsidRDefault="00123E25" w:rsidP="00123E25">
      <w:pPr>
        <w:shd w:val="clear" w:color="auto" w:fill="FFFFFF"/>
        <w:spacing w:after="100" w:afterAutospacing="1"/>
        <w:contextualSpacing/>
        <w:jc w:val="both"/>
        <w:rPr>
          <w:rFonts w:asciiTheme="minorHAnsi" w:hAnsiTheme="minorHAnsi" w:cstheme="minorHAnsi"/>
          <w:b/>
          <w:lang w:val="es-ES_tradnl"/>
        </w:rPr>
      </w:pPr>
      <w:r w:rsidRPr="00123E25">
        <w:rPr>
          <w:rFonts w:asciiTheme="minorHAnsi" w:hAnsiTheme="minorHAnsi" w:cstheme="minorHAnsi"/>
          <w:b/>
          <w:lang w:val="es-ES_tradnl"/>
        </w:rPr>
        <w:t>Proveedores que cotizan:</w:t>
      </w:r>
    </w:p>
    <w:p w:rsidR="00123E25" w:rsidRPr="00123E25" w:rsidRDefault="00123E25" w:rsidP="00123E25">
      <w:pPr>
        <w:pStyle w:val="Prrafodelista"/>
        <w:numPr>
          <w:ilvl w:val="0"/>
          <w:numId w:val="4"/>
        </w:numPr>
        <w:shd w:val="clear" w:color="auto" w:fill="FFFFFF"/>
        <w:spacing w:after="100" w:afterAutospacing="1"/>
        <w:contextualSpacing/>
        <w:jc w:val="both"/>
        <w:rPr>
          <w:rFonts w:asciiTheme="minorHAnsi" w:hAnsiTheme="minorHAnsi" w:cstheme="minorHAnsi"/>
        </w:rPr>
      </w:pPr>
      <w:proofErr w:type="spellStart"/>
      <w:r w:rsidRPr="00123E25">
        <w:rPr>
          <w:rFonts w:asciiTheme="minorHAnsi" w:hAnsiTheme="minorHAnsi" w:cstheme="minorHAnsi"/>
        </w:rPr>
        <w:t>EliaElisa</w:t>
      </w:r>
      <w:proofErr w:type="spellEnd"/>
      <w:r w:rsidRPr="00123E25">
        <w:rPr>
          <w:rFonts w:asciiTheme="minorHAnsi" w:hAnsiTheme="minorHAnsi" w:cstheme="minorHAnsi"/>
        </w:rPr>
        <w:t xml:space="preserve"> Mendoza </w:t>
      </w:r>
      <w:proofErr w:type="spellStart"/>
      <w:r w:rsidRPr="00123E25">
        <w:rPr>
          <w:rFonts w:asciiTheme="minorHAnsi" w:hAnsiTheme="minorHAnsi" w:cstheme="minorHAnsi"/>
        </w:rPr>
        <w:t>Dam</w:t>
      </w:r>
      <w:proofErr w:type="spellEnd"/>
    </w:p>
    <w:p w:rsidR="00123E25" w:rsidRPr="00123E25" w:rsidRDefault="00123E25" w:rsidP="00123E25">
      <w:pPr>
        <w:pStyle w:val="Prrafodelista"/>
        <w:numPr>
          <w:ilvl w:val="0"/>
          <w:numId w:val="4"/>
        </w:numPr>
        <w:shd w:val="clear" w:color="auto" w:fill="FFFFFF"/>
        <w:spacing w:after="100" w:afterAutospacing="1"/>
        <w:contextualSpacing/>
        <w:jc w:val="both"/>
        <w:rPr>
          <w:rFonts w:asciiTheme="minorHAnsi" w:hAnsiTheme="minorHAnsi" w:cstheme="minorHAnsi"/>
        </w:rPr>
      </w:pPr>
      <w:r w:rsidRPr="00123E25">
        <w:rPr>
          <w:rFonts w:asciiTheme="minorHAnsi" w:hAnsiTheme="minorHAnsi" w:cstheme="minorHAnsi"/>
        </w:rPr>
        <w:t>Nutrición Integral Avanzada, S.A. de C.V.</w:t>
      </w:r>
    </w:p>
    <w:p w:rsidR="00123E25" w:rsidRDefault="00123E25" w:rsidP="00123E25">
      <w:pPr>
        <w:shd w:val="clear" w:color="auto" w:fill="FFFFFF"/>
        <w:spacing w:after="100" w:afterAutospacing="1"/>
        <w:contextualSpacing/>
        <w:rPr>
          <w:rFonts w:asciiTheme="minorHAnsi" w:hAnsiTheme="minorHAnsi" w:cstheme="minorHAnsi"/>
        </w:rPr>
      </w:pPr>
      <w:r w:rsidRPr="00123E25">
        <w:rPr>
          <w:rFonts w:asciiTheme="minorHAnsi" w:hAnsiTheme="minorHAnsi" w:cstheme="minorHAnsi"/>
        </w:rPr>
        <w:t>Los licitantes cuyas proposiciones fueron desechadas:</w:t>
      </w:r>
    </w:p>
    <w:p w:rsidR="00920133" w:rsidRPr="00123E25" w:rsidRDefault="00920133" w:rsidP="00123E25">
      <w:pPr>
        <w:shd w:val="clear" w:color="auto" w:fill="FFFFFF"/>
        <w:spacing w:after="100" w:afterAutospacing="1"/>
        <w:contextualSpacing/>
        <w:rPr>
          <w:rFonts w:asciiTheme="minorHAnsi" w:hAnsiTheme="minorHAnsi" w:cstheme="minorHAnsi"/>
        </w:rPr>
      </w:pPr>
    </w:p>
    <w:tbl>
      <w:tblPr>
        <w:tblW w:w="10314" w:type="dxa"/>
        <w:tblLayout w:type="fixed"/>
        <w:tblCellMar>
          <w:left w:w="0" w:type="dxa"/>
          <w:right w:w="0" w:type="dxa"/>
        </w:tblCellMar>
        <w:tblLook w:val="04A0" w:firstRow="1" w:lastRow="0" w:firstColumn="1" w:lastColumn="0" w:noHBand="0" w:noVBand="1"/>
      </w:tblPr>
      <w:tblGrid>
        <w:gridCol w:w="4952"/>
        <w:gridCol w:w="5362"/>
      </w:tblGrid>
      <w:tr w:rsidR="00123E25" w:rsidRPr="00123E25" w:rsidTr="00920133">
        <w:trPr>
          <w:trHeight w:val="447"/>
        </w:trPr>
        <w:tc>
          <w:tcPr>
            <w:tcW w:w="4952"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23E25" w:rsidRPr="00123E25" w:rsidRDefault="00123E25" w:rsidP="00A10AC9">
            <w:pPr>
              <w:tabs>
                <w:tab w:val="center" w:pos="1854"/>
                <w:tab w:val="left" w:pos="2745"/>
              </w:tabs>
              <w:spacing w:line="276" w:lineRule="auto"/>
              <w:rPr>
                <w:rFonts w:asciiTheme="minorHAnsi" w:hAnsiTheme="minorHAnsi" w:cstheme="minorHAnsi"/>
                <w:lang w:eastAsia="es-MX"/>
              </w:rPr>
            </w:pPr>
            <w:r w:rsidRPr="00123E25">
              <w:rPr>
                <w:rFonts w:asciiTheme="minorHAnsi" w:hAnsiTheme="minorHAnsi" w:cstheme="minorHAnsi"/>
                <w:b/>
                <w:bCs/>
                <w:color w:val="FFFFFF"/>
                <w:kern w:val="24"/>
                <w:lang w:eastAsia="es-MX"/>
              </w:rPr>
              <w:tab/>
              <w:t xml:space="preserve">Licitante </w:t>
            </w:r>
            <w:r w:rsidRPr="00123E25">
              <w:rPr>
                <w:rFonts w:asciiTheme="minorHAnsi" w:hAnsiTheme="minorHAnsi" w:cstheme="minorHAnsi"/>
                <w:b/>
                <w:bCs/>
                <w:color w:val="FFFFFF"/>
                <w:kern w:val="24"/>
                <w:lang w:eastAsia="es-MX"/>
              </w:rPr>
              <w:tab/>
            </w:r>
          </w:p>
        </w:tc>
        <w:tc>
          <w:tcPr>
            <w:tcW w:w="5362"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23E25" w:rsidRPr="00123E25" w:rsidRDefault="00123E25" w:rsidP="00A10AC9">
            <w:pPr>
              <w:spacing w:line="276" w:lineRule="auto"/>
              <w:jc w:val="center"/>
              <w:rPr>
                <w:rFonts w:asciiTheme="minorHAnsi" w:hAnsiTheme="minorHAnsi" w:cstheme="minorHAnsi"/>
                <w:lang w:eastAsia="es-MX"/>
              </w:rPr>
            </w:pPr>
            <w:r w:rsidRPr="00123E25">
              <w:rPr>
                <w:rFonts w:asciiTheme="minorHAnsi" w:hAnsiTheme="minorHAnsi" w:cstheme="minorHAnsi"/>
                <w:b/>
                <w:bCs/>
                <w:color w:val="FFFFFF"/>
                <w:kern w:val="24"/>
                <w:lang w:eastAsia="es-MX"/>
              </w:rPr>
              <w:t xml:space="preserve">Motivo </w:t>
            </w:r>
          </w:p>
        </w:tc>
      </w:tr>
      <w:tr w:rsidR="00123E25" w:rsidRPr="00123E25" w:rsidTr="00920133">
        <w:trPr>
          <w:trHeight w:val="227"/>
        </w:trPr>
        <w:tc>
          <w:tcPr>
            <w:tcW w:w="495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23E25" w:rsidRPr="00123E25" w:rsidRDefault="00123E25" w:rsidP="00A10AC9">
            <w:pPr>
              <w:rPr>
                <w:rFonts w:asciiTheme="minorHAnsi" w:hAnsiTheme="minorHAnsi" w:cstheme="minorHAnsi"/>
                <w:lang w:eastAsia="es-MX"/>
              </w:rPr>
            </w:pPr>
            <w:r w:rsidRPr="00123E25">
              <w:rPr>
                <w:rFonts w:asciiTheme="minorHAnsi" w:hAnsiTheme="minorHAnsi" w:cstheme="minorHAnsi"/>
                <w:lang w:eastAsia="es-MX"/>
              </w:rPr>
              <w:t>Nutrición Integral Avanzada, S.A. de C.V.</w:t>
            </w:r>
          </w:p>
        </w:tc>
        <w:tc>
          <w:tcPr>
            <w:tcW w:w="536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23E25" w:rsidRDefault="00123E25" w:rsidP="00A10AC9">
            <w:pPr>
              <w:rPr>
                <w:rFonts w:asciiTheme="minorHAnsi" w:hAnsiTheme="minorHAnsi" w:cstheme="minorHAnsi"/>
                <w:b/>
                <w:lang w:eastAsia="es-MX"/>
              </w:rPr>
            </w:pPr>
            <w:r w:rsidRPr="00123E25">
              <w:rPr>
                <w:rFonts w:asciiTheme="minorHAnsi" w:hAnsiTheme="minorHAnsi" w:cstheme="minorHAnsi"/>
                <w:b/>
                <w:lang w:eastAsia="es-MX"/>
              </w:rPr>
              <w:t>Licitante No solvente.</w:t>
            </w:r>
          </w:p>
          <w:p w:rsidR="00920133" w:rsidRPr="00123E25" w:rsidRDefault="00920133" w:rsidP="00A10AC9">
            <w:pPr>
              <w:rPr>
                <w:rFonts w:asciiTheme="minorHAnsi" w:hAnsiTheme="minorHAnsi" w:cstheme="minorHAnsi"/>
                <w:b/>
                <w:lang w:eastAsia="es-MX"/>
              </w:rPr>
            </w:pPr>
          </w:p>
          <w:p w:rsidR="00123E25" w:rsidRDefault="00123E25" w:rsidP="00A10AC9">
            <w:pPr>
              <w:rPr>
                <w:rFonts w:asciiTheme="minorHAnsi" w:hAnsiTheme="minorHAnsi" w:cstheme="minorHAnsi"/>
                <w:b/>
                <w:lang w:eastAsia="es-MX"/>
              </w:rPr>
            </w:pPr>
            <w:r w:rsidRPr="00123E25">
              <w:rPr>
                <w:rFonts w:asciiTheme="minorHAnsi" w:hAnsiTheme="minorHAnsi" w:cstheme="minorHAnsi"/>
                <w:b/>
                <w:lang w:eastAsia="es-MX"/>
              </w:rPr>
              <w:t>Posterior al acto de presentación y apertura de proposiciones se detectó que:</w:t>
            </w:r>
          </w:p>
          <w:p w:rsidR="00920133" w:rsidRPr="00123E25" w:rsidRDefault="00920133" w:rsidP="00A10AC9">
            <w:pPr>
              <w:rPr>
                <w:rFonts w:asciiTheme="minorHAnsi" w:hAnsiTheme="minorHAnsi" w:cstheme="minorHAnsi"/>
                <w:b/>
                <w:lang w:eastAsia="es-MX"/>
              </w:rPr>
            </w:pPr>
          </w:p>
          <w:p w:rsidR="00123E25" w:rsidRDefault="00123E25" w:rsidP="00A10AC9">
            <w:pPr>
              <w:rPr>
                <w:rFonts w:asciiTheme="minorHAnsi" w:hAnsiTheme="minorHAnsi" w:cstheme="minorHAnsi"/>
                <w:b/>
                <w:lang w:eastAsia="es-MX"/>
              </w:rPr>
            </w:pPr>
            <w:r w:rsidRPr="00123E25">
              <w:rPr>
                <w:rFonts w:asciiTheme="minorHAnsi" w:hAnsiTheme="minorHAnsi" w:cstheme="minorHAnsi"/>
                <w:b/>
                <w:lang w:eastAsia="es-MX"/>
              </w:rPr>
              <w:t>- Rebasa el techo presupuestal del análisis del estudio de mercado, por más del 10% establecido en el Artículo 71 de la Ley de Compras, Enajenaciones y Contratación de Servicios del Estado de Jalisco.</w:t>
            </w:r>
          </w:p>
          <w:p w:rsidR="00920133" w:rsidRPr="00123E25" w:rsidRDefault="00920133" w:rsidP="00A10AC9">
            <w:pPr>
              <w:rPr>
                <w:rFonts w:asciiTheme="minorHAnsi" w:hAnsiTheme="minorHAnsi" w:cstheme="minorHAnsi"/>
                <w:b/>
                <w:lang w:eastAsia="es-MX"/>
              </w:rPr>
            </w:pPr>
          </w:p>
        </w:tc>
      </w:tr>
    </w:tbl>
    <w:p w:rsidR="00123E25" w:rsidRPr="00123E25" w:rsidRDefault="00123E25" w:rsidP="00123E25">
      <w:pPr>
        <w:contextualSpacing/>
        <w:rPr>
          <w:rFonts w:asciiTheme="minorHAnsi" w:eastAsia="Calibri" w:hAnsiTheme="minorHAnsi" w:cstheme="minorHAnsi"/>
          <w:b/>
          <w:i/>
        </w:rPr>
      </w:pPr>
    </w:p>
    <w:p w:rsidR="00123E25" w:rsidRDefault="00123E25" w:rsidP="00123E25">
      <w:pPr>
        <w:shd w:val="clear" w:color="auto" w:fill="FFFFFF"/>
        <w:spacing w:after="100" w:afterAutospacing="1"/>
        <w:contextualSpacing/>
        <w:jc w:val="both"/>
        <w:rPr>
          <w:rFonts w:asciiTheme="minorHAnsi" w:hAnsiTheme="minorHAnsi" w:cstheme="minorHAnsi"/>
          <w:lang w:val="es-ES_tradnl"/>
        </w:rPr>
      </w:pPr>
      <w:r w:rsidRPr="00123E25">
        <w:rPr>
          <w:rFonts w:asciiTheme="minorHAnsi" w:hAnsiTheme="minorHAnsi" w:cstheme="minorHAnsi"/>
          <w:lang w:val="es-ES_tradnl"/>
        </w:rPr>
        <w:t xml:space="preserve">Los licitantes cuyas proposiciones resultaron solventes son los que se muestran en el siguiente cuadro: </w:t>
      </w:r>
    </w:p>
    <w:p w:rsidR="00920133" w:rsidRPr="00123E25" w:rsidRDefault="00920133" w:rsidP="00123E25">
      <w:pPr>
        <w:shd w:val="clear" w:color="auto" w:fill="FFFFFF"/>
        <w:spacing w:after="100" w:afterAutospacing="1"/>
        <w:contextualSpacing/>
        <w:jc w:val="both"/>
        <w:rPr>
          <w:rFonts w:asciiTheme="minorHAnsi" w:hAnsiTheme="minorHAnsi" w:cstheme="minorHAnsi"/>
          <w:b/>
          <w:bCs/>
        </w:rPr>
      </w:pPr>
    </w:p>
    <w:p w:rsidR="00123E25" w:rsidRPr="00123E25" w:rsidRDefault="00123E25" w:rsidP="00123E25">
      <w:pPr>
        <w:shd w:val="clear" w:color="auto" w:fill="FFFFFF"/>
        <w:spacing w:after="100" w:afterAutospacing="1"/>
        <w:contextualSpacing/>
        <w:jc w:val="both"/>
        <w:rPr>
          <w:rFonts w:asciiTheme="minorHAnsi" w:hAnsiTheme="minorHAnsi" w:cstheme="minorHAnsi"/>
          <w:b/>
          <w:bCs/>
        </w:rPr>
      </w:pPr>
      <w:r w:rsidRPr="00123E25">
        <w:rPr>
          <w:rFonts w:asciiTheme="minorHAnsi" w:hAnsiTheme="minorHAnsi" w:cstheme="minorHAnsi"/>
          <w:b/>
          <w:bCs/>
        </w:rPr>
        <w:t>ELIAELISA MENDOZA DAM</w:t>
      </w:r>
    </w:p>
    <w:p w:rsidR="00123E25" w:rsidRPr="00123E25" w:rsidRDefault="00123E25" w:rsidP="00123E25">
      <w:pPr>
        <w:shd w:val="clear" w:color="auto" w:fill="FFFFFF"/>
        <w:spacing w:after="100" w:afterAutospacing="1"/>
        <w:contextualSpacing/>
        <w:jc w:val="both"/>
        <w:rPr>
          <w:rFonts w:asciiTheme="minorHAnsi" w:hAnsiTheme="minorHAnsi" w:cstheme="minorHAnsi"/>
          <w:lang w:val="es-ES_tradnl"/>
        </w:rPr>
      </w:pPr>
    </w:p>
    <w:p w:rsidR="00123E25" w:rsidRPr="00123E25" w:rsidRDefault="00123E25" w:rsidP="00123E25">
      <w:pPr>
        <w:shd w:val="clear" w:color="auto" w:fill="FFFFFF"/>
        <w:spacing w:after="100" w:afterAutospacing="1"/>
        <w:contextualSpacing/>
        <w:jc w:val="both"/>
        <w:rPr>
          <w:rFonts w:asciiTheme="minorHAnsi" w:hAnsiTheme="minorHAnsi" w:cstheme="minorHAnsi"/>
          <w:lang w:val="es-ES_tradnl"/>
        </w:rPr>
      </w:pPr>
      <w:r w:rsidRPr="00123E25">
        <w:rPr>
          <w:rFonts w:asciiTheme="minorHAnsi" w:hAnsiTheme="minorHAnsi" w:cstheme="minorHAnsi"/>
          <w:noProof/>
          <w:lang w:eastAsia="es-MX"/>
        </w:rPr>
        <w:drawing>
          <wp:inline distT="0" distB="0" distL="0" distR="0" wp14:anchorId="7CE54894" wp14:editId="031E5EE3">
            <wp:extent cx="6358270" cy="4028837"/>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29225" cy="4073796"/>
                    </a:xfrm>
                    <a:prstGeom prst="rect">
                      <a:avLst/>
                    </a:prstGeom>
                    <a:noFill/>
                  </pic:spPr>
                </pic:pic>
              </a:graphicData>
            </a:graphic>
          </wp:inline>
        </w:drawing>
      </w:r>
    </w:p>
    <w:p w:rsidR="00123E25" w:rsidRPr="00123E25" w:rsidRDefault="00123E25" w:rsidP="00123E25">
      <w:pPr>
        <w:shd w:val="clear" w:color="auto" w:fill="FFFFFF"/>
        <w:spacing w:after="100" w:afterAutospacing="1"/>
        <w:contextualSpacing/>
        <w:jc w:val="both"/>
        <w:rPr>
          <w:rFonts w:asciiTheme="minorHAnsi" w:hAnsiTheme="minorHAnsi" w:cstheme="minorHAnsi"/>
          <w:lang w:val="es-ES_tradnl"/>
        </w:rPr>
      </w:pPr>
    </w:p>
    <w:p w:rsidR="00123E25" w:rsidRDefault="00123E25" w:rsidP="00123E25">
      <w:pPr>
        <w:shd w:val="clear" w:color="auto" w:fill="FFFFFF"/>
        <w:spacing w:after="100" w:afterAutospacing="1"/>
        <w:contextualSpacing/>
        <w:jc w:val="both"/>
        <w:rPr>
          <w:rFonts w:asciiTheme="minorHAnsi" w:hAnsiTheme="minorHAnsi" w:cstheme="minorHAnsi"/>
          <w:lang w:val="es-ES_tradnl"/>
        </w:rPr>
      </w:pPr>
      <w:r w:rsidRPr="00123E25">
        <w:rPr>
          <w:rFonts w:asciiTheme="minorHAnsi" w:hAnsiTheme="minorHAnsi" w:cstheme="minorHAnsi"/>
          <w:lang w:val="es-ES_tradnl"/>
        </w:rPr>
        <w:t>Responsable de la evaluación de las proposiciones:</w:t>
      </w:r>
    </w:p>
    <w:p w:rsidR="00D144AC" w:rsidRPr="00123E25" w:rsidRDefault="00D144AC" w:rsidP="00123E25">
      <w:pPr>
        <w:shd w:val="clear" w:color="auto" w:fill="FFFFFF"/>
        <w:spacing w:after="100" w:afterAutospacing="1"/>
        <w:contextualSpacing/>
        <w:jc w:val="both"/>
        <w:rPr>
          <w:rFonts w:asciiTheme="minorHAnsi" w:hAnsiTheme="minorHAnsi" w:cstheme="minorHAnsi"/>
          <w:lang w:val="es-ES_tradnl"/>
        </w:rPr>
      </w:pPr>
    </w:p>
    <w:tbl>
      <w:tblPr>
        <w:tblStyle w:val="Tablaconcuadrcula"/>
        <w:tblW w:w="10633" w:type="dxa"/>
        <w:tblLayout w:type="fixed"/>
        <w:tblLook w:val="04A0" w:firstRow="1" w:lastRow="0" w:firstColumn="1" w:lastColumn="0" w:noHBand="0" w:noVBand="1"/>
      </w:tblPr>
      <w:tblGrid>
        <w:gridCol w:w="4933"/>
        <w:gridCol w:w="5700"/>
      </w:tblGrid>
      <w:tr w:rsidR="00123E25" w:rsidRPr="00123E25" w:rsidTr="00123E25">
        <w:trPr>
          <w:trHeight w:val="226"/>
        </w:trPr>
        <w:tc>
          <w:tcPr>
            <w:tcW w:w="4933" w:type="dxa"/>
          </w:tcPr>
          <w:p w:rsidR="00123E25" w:rsidRPr="00123E25" w:rsidRDefault="00123E25" w:rsidP="00A10AC9">
            <w:pPr>
              <w:spacing w:after="100" w:afterAutospacing="1" w:line="276" w:lineRule="auto"/>
              <w:contextualSpacing/>
              <w:jc w:val="center"/>
              <w:rPr>
                <w:rFonts w:asciiTheme="minorHAnsi" w:hAnsiTheme="minorHAnsi" w:cstheme="minorHAnsi"/>
                <w:b/>
                <w:lang w:val="es-ES_tradnl"/>
              </w:rPr>
            </w:pPr>
            <w:r w:rsidRPr="00123E25">
              <w:rPr>
                <w:rFonts w:asciiTheme="minorHAnsi" w:hAnsiTheme="minorHAnsi" w:cstheme="minorHAnsi"/>
                <w:b/>
                <w:lang w:val="es-ES_tradnl"/>
              </w:rPr>
              <w:t>Nombre</w:t>
            </w:r>
          </w:p>
        </w:tc>
        <w:tc>
          <w:tcPr>
            <w:tcW w:w="5700" w:type="dxa"/>
          </w:tcPr>
          <w:p w:rsidR="00123E25" w:rsidRPr="00123E25" w:rsidRDefault="00123E25" w:rsidP="00A10AC9">
            <w:pPr>
              <w:spacing w:after="100" w:afterAutospacing="1" w:line="276" w:lineRule="auto"/>
              <w:contextualSpacing/>
              <w:jc w:val="center"/>
              <w:rPr>
                <w:rFonts w:asciiTheme="minorHAnsi" w:hAnsiTheme="minorHAnsi" w:cstheme="minorHAnsi"/>
                <w:b/>
                <w:lang w:val="es-ES_tradnl"/>
              </w:rPr>
            </w:pPr>
            <w:r w:rsidRPr="00123E25">
              <w:rPr>
                <w:rFonts w:asciiTheme="minorHAnsi" w:hAnsiTheme="minorHAnsi" w:cstheme="minorHAnsi"/>
                <w:b/>
                <w:lang w:val="es-ES_tradnl"/>
              </w:rPr>
              <w:t>Cargo</w:t>
            </w:r>
          </w:p>
        </w:tc>
      </w:tr>
      <w:tr w:rsidR="00123E25" w:rsidRPr="00123E25" w:rsidTr="00123E25">
        <w:trPr>
          <w:trHeight w:val="226"/>
        </w:trPr>
        <w:tc>
          <w:tcPr>
            <w:tcW w:w="4933" w:type="dxa"/>
          </w:tcPr>
          <w:p w:rsidR="00123E25" w:rsidRPr="00123E25" w:rsidRDefault="00123E25" w:rsidP="00A10AC9">
            <w:pPr>
              <w:shd w:val="clear" w:color="auto" w:fill="FFFFFF"/>
              <w:spacing w:after="100" w:afterAutospacing="1" w:line="276" w:lineRule="auto"/>
              <w:contextualSpacing/>
              <w:rPr>
                <w:rFonts w:asciiTheme="minorHAnsi" w:hAnsiTheme="minorHAnsi" w:cstheme="minorHAnsi"/>
              </w:rPr>
            </w:pPr>
            <w:r w:rsidRPr="00123E25">
              <w:rPr>
                <w:rFonts w:asciiTheme="minorHAnsi" w:hAnsiTheme="minorHAnsi" w:cstheme="minorHAnsi"/>
              </w:rPr>
              <w:t xml:space="preserve">Amada Yamile </w:t>
            </w:r>
            <w:proofErr w:type="spellStart"/>
            <w:r w:rsidRPr="00123E25">
              <w:rPr>
                <w:rFonts w:asciiTheme="minorHAnsi" w:hAnsiTheme="minorHAnsi" w:cstheme="minorHAnsi"/>
              </w:rPr>
              <w:t>Lotfe</w:t>
            </w:r>
            <w:proofErr w:type="spellEnd"/>
            <w:r w:rsidRPr="00123E25">
              <w:rPr>
                <w:rFonts w:asciiTheme="minorHAnsi" w:hAnsiTheme="minorHAnsi" w:cstheme="minorHAnsi"/>
              </w:rPr>
              <w:t xml:space="preserve"> Galán</w:t>
            </w:r>
          </w:p>
        </w:tc>
        <w:tc>
          <w:tcPr>
            <w:tcW w:w="5700" w:type="dxa"/>
          </w:tcPr>
          <w:p w:rsidR="00123E25" w:rsidRPr="00123E25" w:rsidRDefault="00123E25" w:rsidP="00A10AC9">
            <w:pPr>
              <w:spacing w:after="100" w:afterAutospacing="1" w:line="276" w:lineRule="auto"/>
              <w:contextualSpacing/>
              <w:rPr>
                <w:rFonts w:asciiTheme="minorHAnsi" w:hAnsiTheme="minorHAnsi" w:cstheme="minorHAnsi"/>
              </w:rPr>
            </w:pPr>
            <w:r w:rsidRPr="00123E25">
              <w:rPr>
                <w:rFonts w:asciiTheme="minorHAnsi" w:hAnsiTheme="minorHAnsi" w:cstheme="minorHAnsi"/>
              </w:rPr>
              <w:t>Directora de Protección Animal</w:t>
            </w:r>
          </w:p>
        </w:tc>
      </w:tr>
      <w:tr w:rsidR="00123E25" w:rsidRPr="00123E25" w:rsidTr="00123E25">
        <w:trPr>
          <w:trHeight w:val="452"/>
        </w:trPr>
        <w:tc>
          <w:tcPr>
            <w:tcW w:w="4933" w:type="dxa"/>
          </w:tcPr>
          <w:p w:rsidR="00123E25" w:rsidRPr="00123E25" w:rsidRDefault="00123E25" w:rsidP="00A10AC9">
            <w:pPr>
              <w:shd w:val="clear" w:color="auto" w:fill="FFFFFF"/>
              <w:spacing w:after="100" w:afterAutospacing="1" w:line="276" w:lineRule="auto"/>
              <w:contextualSpacing/>
              <w:rPr>
                <w:rFonts w:asciiTheme="minorHAnsi" w:hAnsiTheme="minorHAnsi" w:cstheme="minorHAnsi"/>
              </w:rPr>
            </w:pPr>
            <w:r w:rsidRPr="00123E25">
              <w:rPr>
                <w:rFonts w:asciiTheme="minorHAnsi" w:hAnsiTheme="minorHAnsi" w:cstheme="minorHAnsi"/>
              </w:rPr>
              <w:t>Patricia Fregoso Cruz</w:t>
            </w:r>
          </w:p>
        </w:tc>
        <w:tc>
          <w:tcPr>
            <w:tcW w:w="5700" w:type="dxa"/>
          </w:tcPr>
          <w:p w:rsidR="00123E25" w:rsidRPr="00123E25" w:rsidRDefault="00123E25" w:rsidP="00A10AC9">
            <w:pPr>
              <w:spacing w:after="100" w:afterAutospacing="1" w:line="276" w:lineRule="auto"/>
              <w:contextualSpacing/>
              <w:rPr>
                <w:rFonts w:asciiTheme="minorHAnsi" w:hAnsiTheme="minorHAnsi" w:cstheme="minorHAnsi"/>
              </w:rPr>
            </w:pPr>
            <w:r w:rsidRPr="00123E25">
              <w:rPr>
                <w:rFonts w:asciiTheme="minorHAnsi" w:hAnsiTheme="minorHAnsi" w:cstheme="minorHAnsi"/>
              </w:rPr>
              <w:t>Coordinadora General de Gestión Integral de la Ciudad</w:t>
            </w:r>
          </w:p>
        </w:tc>
      </w:tr>
    </w:tbl>
    <w:p w:rsidR="00123E25" w:rsidRPr="00123E25" w:rsidRDefault="00123E25" w:rsidP="00123E25">
      <w:pPr>
        <w:shd w:val="clear" w:color="auto" w:fill="FFFFFF"/>
        <w:spacing w:after="100" w:afterAutospacing="1"/>
        <w:contextualSpacing/>
        <w:jc w:val="both"/>
        <w:rPr>
          <w:rFonts w:asciiTheme="minorHAnsi" w:hAnsiTheme="minorHAnsi" w:cstheme="minorHAnsi"/>
        </w:rPr>
      </w:pPr>
    </w:p>
    <w:p w:rsidR="00123E25" w:rsidRPr="00123E25" w:rsidRDefault="00123E25" w:rsidP="00123E25">
      <w:pPr>
        <w:shd w:val="clear" w:color="auto" w:fill="FFFFFF"/>
        <w:spacing w:after="100" w:afterAutospacing="1"/>
        <w:contextualSpacing/>
        <w:jc w:val="both"/>
        <w:rPr>
          <w:rFonts w:asciiTheme="minorHAnsi" w:hAnsiTheme="minorHAnsi" w:cstheme="minorHAnsi"/>
          <w:lang w:val="es-ES_tradnl"/>
        </w:rPr>
      </w:pPr>
      <w:r w:rsidRPr="00123E25">
        <w:rPr>
          <w:rFonts w:asciiTheme="minorHAnsi" w:hAnsiTheme="minorHAnsi" w:cstheme="minorHAnsi"/>
          <w:b/>
          <w:u w:val="single"/>
          <w:lang w:val="es-ES_tradnl"/>
        </w:rPr>
        <w:lastRenderedPageBreak/>
        <w:t>Mediante oficio de análisis técnico número 1685/2022/169</w:t>
      </w:r>
    </w:p>
    <w:p w:rsidR="00826AF2" w:rsidRDefault="00826AF2" w:rsidP="00826AF2">
      <w:pPr>
        <w:shd w:val="clear" w:color="auto" w:fill="FFFFFF"/>
        <w:spacing w:after="100" w:afterAutospacing="1"/>
        <w:contextualSpacing/>
        <w:jc w:val="both"/>
        <w:rPr>
          <w:rFonts w:asciiTheme="minorHAnsi" w:hAnsiTheme="minorHAnsi" w:cstheme="minorHAnsi"/>
          <w:b/>
        </w:rPr>
      </w:pPr>
    </w:p>
    <w:p w:rsidR="00123E25" w:rsidRDefault="00826AF2" w:rsidP="00123E25">
      <w:pPr>
        <w:shd w:val="clear" w:color="auto" w:fill="FFFFFF"/>
        <w:spacing w:after="100" w:afterAutospacing="1"/>
        <w:contextualSpacing/>
        <w:jc w:val="both"/>
        <w:rPr>
          <w:rFonts w:asciiTheme="minorHAnsi" w:hAnsiTheme="minorHAnsi" w:cstheme="minorHAnsi"/>
        </w:rPr>
      </w:pPr>
      <w:r w:rsidRPr="00123E25">
        <w:rPr>
          <w:rFonts w:asciiTheme="minorHAnsi" w:hAnsiTheme="minorHAnsi" w:cstheme="minorHAnsi"/>
          <w:b/>
        </w:rPr>
        <w:t xml:space="preserve">Nota: </w:t>
      </w:r>
      <w:r w:rsidRPr="00123E25">
        <w:rPr>
          <w:rFonts w:asciiTheme="minorHAnsi" w:hAnsiTheme="minorHAnsi" w:cstheme="minorHAnsi"/>
        </w:rPr>
        <w:t>Se adjudic</w:t>
      </w:r>
      <w:r>
        <w:rPr>
          <w:rFonts w:asciiTheme="minorHAnsi" w:hAnsiTheme="minorHAnsi" w:cstheme="minorHAnsi"/>
        </w:rPr>
        <w:t>a al único licitante solvente.</w:t>
      </w:r>
    </w:p>
    <w:p w:rsidR="00826AF2" w:rsidRPr="00826AF2" w:rsidRDefault="00826AF2" w:rsidP="00123E25">
      <w:pPr>
        <w:shd w:val="clear" w:color="auto" w:fill="FFFFFF"/>
        <w:spacing w:after="100" w:afterAutospacing="1"/>
        <w:contextualSpacing/>
        <w:jc w:val="both"/>
        <w:rPr>
          <w:rFonts w:asciiTheme="minorHAnsi" w:hAnsiTheme="minorHAnsi" w:cstheme="minorHAnsi"/>
        </w:rPr>
      </w:pPr>
    </w:p>
    <w:p w:rsidR="00123E25" w:rsidRPr="00123E25" w:rsidRDefault="00123E25" w:rsidP="00123E25">
      <w:pPr>
        <w:shd w:val="clear" w:color="auto" w:fill="FFFFFF"/>
        <w:spacing w:after="100" w:afterAutospacing="1"/>
        <w:contextualSpacing/>
        <w:jc w:val="both"/>
        <w:rPr>
          <w:rFonts w:asciiTheme="minorHAnsi" w:hAnsiTheme="minorHAnsi" w:cstheme="minorHAnsi"/>
          <w:lang w:val="es-ES_tradnl"/>
        </w:rPr>
      </w:pPr>
      <w:r w:rsidRPr="00123E25">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123E25" w:rsidRPr="00123E25" w:rsidRDefault="00123E25" w:rsidP="00123E25">
      <w:pPr>
        <w:shd w:val="clear" w:color="auto" w:fill="FFFFFF"/>
        <w:spacing w:after="100" w:afterAutospacing="1"/>
        <w:contextualSpacing/>
        <w:jc w:val="both"/>
        <w:rPr>
          <w:rFonts w:asciiTheme="minorHAnsi" w:hAnsiTheme="minorHAnsi" w:cstheme="minorHAnsi"/>
          <w:lang w:val="es-ES_tradnl"/>
        </w:rPr>
      </w:pPr>
    </w:p>
    <w:p w:rsidR="00123E25" w:rsidRPr="00123E25" w:rsidRDefault="00123E25" w:rsidP="00123E25">
      <w:pPr>
        <w:shd w:val="clear" w:color="auto" w:fill="FFFFFF"/>
        <w:spacing w:after="100" w:afterAutospacing="1"/>
        <w:contextualSpacing/>
        <w:jc w:val="both"/>
        <w:rPr>
          <w:rFonts w:asciiTheme="minorHAnsi" w:hAnsiTheme="minorHAnsi" w:cstheme="minorHAnsi"/>
          <w:b/>
          <w:color w:val="000000"/>
        </w:rPr>
      </w:pPr>
      <w:r w:rsidRPr="00123E25">
        <w:rPr>
          <w:rFonts w:asciiTheme="minorHAnsi" w:hAnsiTheme="minorHAnsi" w:cstheme="minorHAnsi"/>
          <w:b/>
          <w:bCs/>
        </w:rPr>
        <w:t xml:space="preserve">ELIALISA MENDOZA DAM POR UN MONTO TOTAL DE </w:t>
      </w:r>
      <w:r w:rsidRPr="00123E25">
        <w:rPr>
          <w:rFonts w:asciiTheme="minorHAnsi" w:hAnsiTheme="minorHAnsi" w:cstheme="minorHAnsi"/>
          <w:b/>
          <w:color w:val="000000"/>
        </w:rPr>
        <w:t xml:space="preserve">$1,614,464.63 </w:t>
      </w:r>
    </w:p>
    <w:p w:rsidR="00123E25" w:rsidRPr="00123E25" w:rsidRDefault="00123E25" w:rsidP="00123E25">
      <w:pPr>
        <w:shd w:val="clear" w:color="auto" w:fill="FFFFFF"/>
        <w:spacing w:after="100" w:afterAutospacing="1"/>
        <w:contextualSpacing/>
        <w:jc w:val="both"/>
        <w:rPr>
          <w:rFonts w:asciiTheme="minorHAnsi" w:hAnsiTheme="minorHAnsi" w:cstheme="minorHAnsi"/>
          <w:b/>
          <w:bCs/>
        </w:rPr>
      </w:pPr>
    </w:p>
    <w:p w:rsidR="00123E25" w:rsidRPr="00123E25" w:rsidRDefault="00123E25" w:rsidP="00123E25">
      <w:pPr>
        <w:shd w:val="clear" w:color="auto" w:fill="FFFFFF"/>
        <w:spacing w:after="100" w:afterAutospacing="1"/>
        <w:contextualSpacing/>
        <w:jc w:val="both"/>
        <w:rPr>
          <w:rFonts w:asciiTheme="minorHAnsi" w:hAnsiTheme="minorHAnsi" w:cstheme="minorHAnsi"/>
          <w:b/>
          <w:bCs/>
        </w:rPr>
      </w:pPr>
      <w:r w:rsidRPr="00123E25">
        <w:rPr>
          <w:rFonts w:asciiTheme="minorHAnsi" w:hAnsiTheme="minorHAnsi" w:cstheme="minorHAnsi"/>
          <w:b/>
          <w:bCs/>
          <w:noProof/>
          <w:lang w:eastAsia="es-MX"/>
        </w:rPr>
        <w:drawing>
          <wp:inline distT="0" distB="0" distL="0" distR="0" wp14:anchorId="3F2AED87" wp14:editId="6CE71D53">
            <wp:extent cx="6422065" cy="3426460"/>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21837" cy="3479693"/>
                    </a:xfrm>
                    <a:prstGeom prst="rect">
                      <a:avLst/>
                    </a:prstGeom>
                    <a:noFill/>
                  </pic:spPr>
                </pic:pic>
              </a:graphicData>
            </a:graphic>
          </wp:inline>
        </w:drawing>
      </w:r>
    </w:p>
    <w:p w:rsidR="005B616F" w:rsidRPr="005B616F" w:rsidRDefault="005B616F" w:rsidP="005B616F">
      <w:pPr>
        <w:shd w:val="clear" w:color="auto" w:fill="FFFFFF"/>
        <w:spacing w:after="100" w:afterAutospacing="1"/>
        <w:contextualSpacing/>
        <w:jc w:val="both"/>
        <w:rPr>
          <w:rFonts w:asciiTheme="minorHAnsi" w:hAnsiTheme="minorHAnsi" w:cstheme="minorHAnsi"/>
          <w:b/>
        </w:rPr>
      </w:pPr>
    </w:p>
    <w:p w:rsidR="005B616F" w:rsidRPr="005B616F" w:rsidRDefault="005B616F" w:rsidP="005B616F">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5B616F">
        <w:rPr>
          <w:rFonts w:asciiTheme="minorHAnsi" w:hAnsiTheme="minorHAnsi" w:cstheme="minorHAnsi"/>
          <w:color w:val="000000"/>
          <w:lang w:eastAsia="es-MX"/>
        </w:rPr>
        <w:t>La convocante tendrá 10 días hábiles para emitir la orden de compra / pedido posterior a la emisión del fallo.</w:t>
      </w:r>
    </w:p>
    <w:p w:rsidR="005B616F" w:rsidRPr="005B616F" w:rsidRDefault="005B616F" w:rsidP="005B616F">
      <w:pPr>
        <w:shd w:val="clear" w:color="auto" w:fill="FFFFFF"/>
        <w:tabs>
          <w:tab w:val="left" w:pos="1275"/>
        </w:tabs>
        <w:spacing w:after="100" w:afterAutospacing="1"/>
        <w:contextualSpacing/>
        <w:jc w:val="both"/>
        <w:rPr>
          <w:rFonts w:asciiTheme="minorHAnsi" w:hAnsiTheme="minorHAnsi" w:cstheme="minorHAnsi"/>
        </w:rPr>
      </w:pPr>
    </w:p>
    <w:p w:rsidR="005B616F" w:rsidRDefault="005B616F" w:rsidP="005B616F">
      <w:pPr>
        <w:shd w:val="clear" w:color="auto" w:fill="FFFFFF"/>
        <w:spacing w:line="253" w:lineRule="atLeast"/>
        <w:jc w:val="both"/>
        <w:rPr>
          <w:rFonts w:asciiTheme="minorHAnsi" w:hAnsiTheme="minorHAnsi" w:cstheme="minorHAnsi"/>
          <w:color w:val="000000"/>
          <w:lang w:eastAsia="es-MX"/>
        </w:rPr>
      </w:pPr>
      <w:r w:rsidRPr="005B616F">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D144AC" w:rsidRPr="005B616F" w:rsidRDefault="00D144AC" w:rsidP="005B616F">
      <w:pPr>
        <w:shd w:val="clear" w:color="auto" w:fill="FFFFFF"/>
        <w:spacing w:line="253" w:lineRule="atLeast"/>
        <w:jc w:val="both"/>
        <w:rPr>
          <w:rFonts w:asciiTheme="minorHAnsi" w:hAnsiTheme="minorHAnsi" w:cstheme="minorHAnsi"/>
          <w:color w:val="000000"/>
          <w:lang w:eastAsia="es-MX"/>
        </w:rPr>
      </w:pPr>
    </w:p>
    <w:p w:rsidR="005B616F" w:rsidRPr="005B616F" w:rsidRDefault="005B616F" w:rsidP="005B616F">
      <w:pPr>
        <w:shd w:val="clear" w:color="auto" w:fill="FFFFFF"/>
        <w:spacing w:line="253" w:lineRule="atLeast"/>
        <w:jc w:val="both"/>
        <w:rPr>
          <w:rFonts w:asciiTheme="minorHAnsi" w:hAnsiTheme="minorHAnsi" w:cstheme="minorHAnsi"/>
          <w:color w:val="000000"/>
          <w:lang w:eastAsia="es-MX"/>
        </w:rPr>
      </w:pPr>
      <w:r w:rsidRPr="005B616F">
        <w:rPr>
          <w:rFonts w:asciiTheme="minorHAnsi" w:hAnsiTheme="minorHAnsi" w:cstheme="minorHAnsi"/>
          <w:color w:val="000000"/>
          <w:lang w:eastAsia="es-MX"/>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5B616F" w:rsidRPr="005B616F" w:rsidRDefault="005B616F" w:rsidP="005B616F">
      <w:pPr>
        <w:shd w:val="clear" w:color="auto" w:fill="FFFFFF"/>
        <w:spacing w:line="276" w:lineRule="atLeast"/>
        <w:jc w:val="both"/>
        <w:rPr>
          <w:rFonts w:asciiTheme="minorHAnsi" w:hAnsiTheme="minorHAnsi" w:cstheme="minorHAnsi"/>
          <w:color w:val="000000"/>
          <w:lang w:eastAsia="es-MX"/>
        </w:rPr>
      </w:pPr>
      <w:r w:rsidRPr="005B616F">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5B616F" w:rsidRPr="005B616F" w:rsidRDefault="005B616F" w:rsidP="005B616F">
      <w:pPr>
        <w:shd w:val="clear" w:color="auto" w:fill="FFFFFF"/>
        <w:spacing w:line="276" w:lineRule="atLeast"/>
        <w:jc w:val="both"/>
        <w:rPr>
          <w:rFonts w:asciiTheme="minorHAnsi" w:hAnsiTheme="minorHAnsi" w:cstheme="minorHAnsi"/>
          <w:color w:val="000000"/>
          <w:lang w:eastAsia="es-MX"/>
        </w:rPr>
      </w:pPr>
    </w:p>
    <w:p w:rsidR="005B616F" w:rsidRPr="005B616F" w:rsidRDefault="005B616F" w:rsidP="005B616F">
      <w:pPr>
        <w:shd w:val="clear" w:color="auto" w:fill="FFFFFF"/>
        <w:spacing w:line="276" w:lineRule="atLeast"/>
        <w:jc w:val="both"/>
        <w:rPr>
          <w:rFonts w:asciiTheme="minorHAnsi" w:hAnsiTheme="minorHAnsi" w:cstheme="minorHAnsi"/>
          <w:color w:val="000000"/>
          <w:lang w:eastAsia="es-MX"/>
        </w:rPr>
      </w:pPr>
      <w:r w:rsidRPr="005B616F">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5B616F" w:rsidRPr="005B616F" w:rsidRDefault="005B616F" w:rsidP="005B616F">
      <w:pPr>
        <w:shd w:val="clear" w:color="auto" w:fill="FFFFFF"/>
        <w:spacing w:line="276" w:lineRule="atLeast"/>
        <w:jc w:val="both"/>
        <w:rPr>
          <w:rFonts w:asciiTheme="minorHAnsi" w:hAnsiTheme="minorHAnsi" w:cstheme="minorHAnsi"/>
          <w:color w:val="000000"/>
          <w:lang w:eastAsia="es-MX"/>
        </w:rPr>
      </w:pPr>
    </w:p>
    <w:p w:rsidR="00673D5D" w:rsidRDefault="005B616F" w:rsidP="005B616F">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5B616F">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826AF2" w:rsidRPr="005B616F" w:rsidRDefault="00826AF2" w:rsidP="005B616F">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rsidR="00826AF2" w:rsidRPr="00E1676E" w:rsidRDefault="00826AF2" w:rsidP="00826AF2">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E1676E">
        <w:rPr>
          <w:rFonts w:asciiTheme="minorHAnsi" w:hAnsiTheme="minorHAnsi" w:cstheme="minorHAnsi"/>
          <w:color w:val="000000"/>
          <w:shd w:val="clear" w:color="auto" w:fill="FFFFFF"/>
          <w:lang w:eastAsia="es-MX"/>
        </w:rPr>
        <w:t xml:space="preserve">Edmundo Antonio Amutio Villa, representante suplente del Presidente del Comité de Adquisiciones, solicita a los Integrantes del Comité de Adquisiciones el uso de la voz, a  </w:t>
      </w:r>
      <w:r>
        <w:rPr>
          <w:rFonts w:asciiTheme="minorHAnsi" w:hAnsiTheme="minorHAnsi" w:cstheme="minorHAnsi"/>
          <w:color w:val="000000"/>
          <w:shd w:val="clear" w:color="auto" w:fill="FFFFFF"/>
          <w:lang w:eastAsia="es-MX"/>
        </w:rPr>
        <w:t xml:space="preserve">Amada Yamile </w:t>
      </w:r>
      <w:proofErr w:type="spellStart"/>
      <w:r>
        <w:rPr>
          <w:rFonts w:asciiTheme="minorHAnsi" w:hAnsiTheme="minorHAnsi" w:cstheme="minorHAnsi"/>
          <w:color w:val="000000"/>
          <w:shd w:val="clear" w:color="auto" w:fill="FFFFFF"/>
          <w:lang w:eastAsia="es-MX"/>
        </w:rPr>
        <w:t>Lotfe</w:t>
      </w:r>
      <w:proofErr w:type="spellEnd"/>
      <w:r>
        <w:rPr>
          <w:rFonts w:asciiTheme="minorHAnsi" w:hAnsiTheme="minorHAnsi" w:cstheme="minorHAnsi"/>
          <w:color w:val="000000"/>
          <w:shd w:val="clear" w:color="auto" w:fill="FFFFFF"/>
          <w:lang w:eastAsia="es-MX"/>
        </w:rPr>
        <w:t xml:space="preserve"> </w:t>
      </w:r>
      <w:proofErr w:type="spellStart"/>
      <w:r>
        <w:rPr>
          <w:rFonts w:asciiTheme="minorHAnsi" w:hAnsiTheme="minorHAnsi" w:cstheme="minorHAnsi"/>
          <w:color w:val="000000"/>
          <w:shd w:val="clear" w:color="auto" w:fill="FFFFFF"/>
          <w:lang w:eastAsia="es-MX"/>
        </w:rPr>
        <w:t>Galan</w:t>
      </w:r>
      <w:proofErr w:type="spellEnd"/>
      <w:r>
        <w:rPr>
          <w:rFonts w:asciiTheme="minorHAnsi" w:hAnsiTheme="minorHAnsi" w:cstheme="minorHAnsi"/>
          <w:color w:val="000000"/>
          <w:shd w:val="clear" w:color="auto" w:fill="FFFFFF"/>
          <w:lang w:eastAsia="es-MX"/>
        </w:rPr>
        <w:t>, Directora de Protección Animal</w:t>
      </w:r>
      <w:r w:rsidRPr="00E1676E">
        <w:rPr>
          <w:rFonts w:asciiTheme="minorHAnsi" w:hAnsiTheme="minorHAnsi" w:cstheme="minorHAnsi"/>
          <w:color w:val="000000"/>
          <w:shd w:val="clear" w:color="auto" w:fill="FFFFFF"/>
          <w:lang w:eastAsia="es-MX"/>
        </w:rPr>
        <w:t>.</w:t>
      </w:r>
    </w:p>
    <w:p w:rsidR="00826AF2" w:rsidRPr="00E1676E" w:rsidRDefault="00826AF2" w:rsidP="00826AF2">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rsidR="00826AF2" w:rsidRPr="00E1676E" w:rsidRDefault="00826AF2" w:rsidP="00D144AC">
      <w:pPr>
        <w:shd w:val="clear" w:color="auto" w:fill="FFFFFF"/>
        <w:spacing w:after="100" w:afterAutospacing="1"/>
        <w:contextualSpacing/>
        <w:jc w:val="center"/>
        <w:rPr>
          <w:rFonts w:asciiTheme="minorHAnsi" w:hAnsiTheme="minorHAnsi" w:cstheme="minorHAnsi"/>
          <w:b/>
          <w:i/>
          <w:color w:val="000000"/>
          <w:shd w:val="clear" w:color="auto" w:fill="FFFFFF"/>
          <w:lang w:eastAsia="es-MX"/>
        </w:rPr>
      </w:pPr>
      <w:r w:rsidRPr="00E1676E">
        <w:rPr>
          <w:rFonts w:asciiTheme="minorHAnsi" w:hAnsiTheme="minorHAnsi" w:cstheme="minorHAnsi"/>
          <w:b/>
          <w:i/>
          <w:color w:val="000000"/>
          <w:shd w:val="clear" w:color="auto" w:fill="FFFFFF"/>
          <w:lang w:eastAsia="es-MX"/>
        </w:rPr>
        <w:t>Aprobado por unanimidad de votos por parte de los integrantes del Comité presentes.</w:t>
      </w:r>
    </w:p>
    <w:p w:rsidR="00826AF2" w:rsidRPr="00E1676E" w:rsidRDefault="00826AF2" w:rsidP="00826AF2">
      <w:pPr>
        <w:shd w:val="clear" w:color="auto" w:fill="FFFFFF"/>
        <w:spacing w:after="100" w:afterAutospacing="1"/>
        <w:contextualSpacing/>
        <w:jc w:val="both"/>
        <w:rPr>
          <w:rFonts w:asciiTheme="minorHAnsi" w:hAnsiTheme="minorHAnsi" w:cstheme="minorHAnsi"/>
          <w:b/>
          <w:i/>
          <w:color w:val="000000"/>
          <w:shd w:val="clear" w:color="auto" w:fill="FFFFFF"/>
          <w:lang w:eastAsia="es-MX"/>
        </w:rPr>
      </w:pPr>
    </w:p>
    <w:p w:rsidR="00826AF2" w:rsidRPr="00E1676E" w:rsidRDefault="00826AF2" w:rsidP="00826AF2">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Pr>
          <w:rFonts w:asciiTheme="minorHAnsi" w:hAnsiTheme="minorHAnsi" w:cstheme="minorHAnsi"/>
          <w:color w:val="000000"/>
          <w:shd w:val="clear" w:color="auto" w:fill="FFFFFF"/>
          <w:lang w:eastAsia="es-MX"/>
        </w:rPr>
        <w:t xml:space="preserve">Amada Yamile </w:t>
      </w:r>
      <w:proofErr w:type="spellStart"/>
      <w:r>
        <w:rPr>
          <w:rFonts w:asciiTheme="minorHAnsi" w:hAnsiTheme="minorHAnsi" w:cstheme="minorHAnsi"/>
          <w:color w:val="000000"/>
          <w:shd w:val="clear" w:color="auto" w:fill="FFFFFF"/>
          <w:lang w:eastAsia="es-MX"/>
        </w:rPr>
        <w:t>Lotfe</w:t>
      </w:r>
      <w:proofErr w:type="spellEnd"/>
      <w:r>
        <w:rPr>
          <w:rFonts w:asciiTheme="minorHAnsi" w:hAnsiTheme="minorHAnsi" w:cstheme="minorHAnsi"/>
          <w:color w:val="000000"/>
          <w:shd w:val="clear" w:color="auto" w:fill="FFFFFF"/>
          <w:lang w:eastAsia="es-MX"/>
        </w:rPr>
        <w:t xml:space="preserve"> </w:t>
      </w:r>
      <w:proofErr w:type="spellStart"/>
      <w:r>
        <w:rPr>
          <w:rFonts w:asciiTheme="minorHAnsi" w:hAnsiTheme="minorHAnsi" w:cstheme="minorHAnsi"/>
          <w:color w:val="000000"/>
          <w:shd w:val="clear" w:color="auto" w:fill="FFFFFF"/>
          <w:lang w:eastAsia="es-MX"/>
        </w:rPr>
        <w:t>Galan</w:t>
      </w:r>
      <w:proofErr w:type="spellEnd"/>
      <w:r>
        <w:rPr>
          <w:rFonts w:asciiTheme="minorHAnsi" w:hAnsiTheme="minorHAnsi" w:cstheme="minorHAnsi"/>
          <w:color w:val="000000"/>
          <w:shd w:val="clear" w:color="auto" w:fill="FFFFFF"/>
          <w:lang w:eastAsia="es-MX"/>
        </w:rPr>
        <w:t>, Directora de Protección Animal</w:t>
      </w:r>
      <w:r w:rsidRPr="00E1676E">
        <w:rPr>
          <w:rFonts w:asciiTheme="minorHAnsi" w:hAnsiTheme="minorHAnsi" w:cstheme="minorHAnsi"/>
          <w:color w:val="000000"/>
          <w:shd w:val="clear" w:color="auto" w:fill="FFFFFF"/>
          <w:lang w:eastAsia="es-MX"/>
        </w:rPr>
        <w:t>, dio contestación a las observaciones</w:t>
      </w:r>
      <w:r w:rsidRPr="00E1676E">
        <w:rPr>
          <w:rFonts w:asciiTheme="minorHAnsi" w:hAnsiTheme="minorHAnsi" w:cstheme="minorHAnsi"/>
          <w:b/>
          <w:color w:val="000000"/>
          <w:shd w:val="clear" w:color="auto" w:fill="FFFFFF"/>
          <w:lang w:eastAsia="es-MX"/>
        </w:rPr>
        <w:t xml:space="preserve"> </w:t>
      </w:r>
      <w:r w:rsidRPr="00E1676E">
        <w:rPr>
          <w:rFonts w:asciiTheme="minorHAnsi" w:hAnsiTheme="minorHAnsi" w:cstheme="minorHAnsi"/>
          <w:color w:val="000000"/>
          <w:shd w:val="clear" w:color="auto" w:fill="FFFFFF"/>
          <w:lang w:eastAsia="es-MX"/>
        </w:rPr>
        <w:t>realizadas por los Integrantes del Comité de Adquisiciones.</w:t>
      </w:r>
    </w:p>
    <w:p w:rsidR="005B616F" w:rsidRPr="00493C55" w:rsidRDefault="005B616F" w:rsidP="005B616F">
      <w:pPr>
        <w:shd w:val="clear" w:color="auto" w:fill="FFFFFF"/>
        <w:spacing w:after="100" w:afterAutospacing="1"/>
        <w:contextualSpacing/>
        <w:jc w:val="both"/>
        <w:rPr>
          <w:rFonts w:asciiTheme="minorHAnsi" w:hAnsiTheme="minorHAnsi" w:cstheme="minorHAnsi"/>
        </w:rPr>
      </w:pPr>
    </w:p>
    <w:p w:rsidR="00EC3C91" w:rsidRPr="00493C55" w:rsidRDefault="00C30E79" w:rsidP="00EC3C91">
      <w:pPr>
        <w:shd w:val="clear" w:color="auto" w:fill="FFFFFF"/>
        <w:spacing w:after="100" w:afterAutospacing="1"/>
        <w:contextualSpacing/>
        <w:jc w:val="both"/>
        <w:rPr>
          <w:rFonts w:asciiTheme="minorHAnsi" w:eastAsia="Cambria" w:hAnsiTheme="minorHAnsi" w:cstheme="minorHAnsi"/>
        </w:rPr>
      </w:pPr>
      <w:r w:rsidRPr="00493C55">
        <w:rPr>
          <w:rFonts w:asciiTheme="minorHAnsi" w:hAnsiTheme="minorHAnsi" w:cstheme="minorHAnsi"/>
        </w:rPr>
        <w:t>Edmundo Antonio Amutio Villa</w:t>
      </w:r>
      <w:r w:rsidR="00EC3C91" w:rsidRPr="00493C55">
        <w:rPr>
          <w:rFonts w:asciiTheme="minorHAnsi" w:hAnsiTheme="minorHAnsi" w:cstheme="minorHAnsi"/>
        </w:rPr>
        <w:t>, representante suplente del Presidente del Comité de Adquisiciones, comenta de</w:t>
      </w:r>
      <w:r w:rsidR="00EC3C91" w:rsidRPr="00493C55">
        <w:rPr>
          <w:rFonts w:asciiTheme="minorHAnsi" w:hAnsiTheme="minorHAnsi" w:cstheme="minorHAnsi"/>
          <w:lang w:val="es-ES"/>
        </w:rPr>
        <w:t xml:space="preserve"> </w:t>
      </w:r>
      <w:r w:rsidR="00EC3C91" w:rsidRPr="00493C55">
        <w:rPr>
          <w:rFonts w:asciiTheme="minorHAnsi" w:hAnsiTheme="minorHAnsi" w:cstheme="minorHAnsi"/>
        </w:rPr>
        <w:t xml:space="preserve">conformidad con el artículo </w:t>
      </w:r>
      <w:r w:rsidR="00EC3C91" w:rsidRPr="00493C55">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w:t>
      </w:r>
      <w:r w:rsidR="00673D5D" w:rsidRPr="00493C55">
        <w:rPr>
          <w:rFonts w:asciiTheme="minorHAnsi" w:eastAsia="Cambria" w:hAnsiTheme="minorHAnsi" w:cstheme="minorHAnsi"/>
        </w:rPr>
        <w:t>iones a favor del proveedor</w:t>
      </w:r>
      <w:r w:rsidR="00EC3C91" w:rsidRPr="00493C55">
        <w:rPr>
          <w:rFonts w:asciiTheme="minorHAnsi" w:hAnsiTheme="minorHAnsi" w:cstheme="minorHAnsi"/>
          <w:b/>
          <w:bCs/>
        </w:rPr>
        <w:t xml:space="preserve"> </w:t>
      </w:r>
      <w:proofErr w:type="spellStart"/>
      <w:r w:rsidR="008643FB" w:rsidRPr="008643FB">
        <w:rPr>
          <w:rFonts w:asciiTheme="minorHAnsi" w:hAnsiTheme="minorHAnsi" w:cstheme="minorHAnsi"/>
          <w:b/>
          <w:bCs/>
        </w:rPr>
        <w:t>EliaElisa</w:t>
      </w:r>
      <w:proofErr w:type="spellEnd"/>
      <w:r w:rsidR="008643FB" w:rsidRPr="008643FB">
        <w:rPr>
          <w:rFonts w:asciiTheme="minorHAnsi" w:hAnsiTheme="minorHAnsi" w:cstheme="minorHAnsi"/>
          <w:b/>
          <w:bCs/>
        </w:rPr>
        <w:t xml:space="preserve"> Mendoza </w:t>
      </w:r>
      <w:proofErr w:type="spellStart"/>
      <w:r w:rsidR="008643FB" w:rsidRPr="008643FB">
        <w:rPr>
          <w:rFonts w:asciiTheme="minorHAnsi" w:hAnsiTheme="minorHAnsi" w:cstheme="minorHAnsi"/>
          <w:b/>
          <w:bCs/>
        </w:rPr>
        <w:t>Dam</w:t>
      </w:r>
      <w:proofErr w:type="spellEnd"/>
      <w:r w:rsidR="008643FB">
        <w:rPr>
          <w:rFonts w:cs="Tahoma"/>
          <w:b/>
          <w:bCs/>
        </w:rPr>
        <w:t xml:space="preserve">, </w:t>
      </w:r>
      <w:r w:rsidR="00EC3C91" w:rsidRPr="00493C55">
        <w:rPr>
          <w:rFonts w:asciiTheme="minorHAnsi" w:hAnsiTheme="minorHAnsi" w:cstheme="minorHAnsi"/>
          <w:lang w:val="es-ES_tradnl"/>
        </w:rPr>
        <w:t>los que estén por la afirmativa, sírvanse manifestarlo levantando su mano.</w:t>
      </w:r>
    </w:p>
    <w:p w:rsidR="00EF62EA" w:rsidRPr="00493C55" w:rsidRDefault="00EF62EA" w:rsidP="00085D3B">
      <w:pPr>
        <w:shd w:val="clear" w:color="auto" w:fill="FFFFFF"/>
        <w:spacing w:after="100" w:afterAutospacing="1"/>
        <w:contextualSpacing/>
        <w:jc w:val="both"/>
        <w:rPr>
          <w:rFonts w:asciiTheme="minorHAnsi" w:hAnsiTheme="minorHAnsi" w:cstheme="minorHAnsi"/>
          <w:b/>
          <w:i/>
        </w:rPr>
      </w:pPr>
    </w:p>
    <w:p w:rsidR="00EC3C91" w:rsidRPr="00493C55" w:rsidRDefault="00EF62EA" w:rsidP="00EF62EA">
      <w:pPr>
        <w:shd w:val="clear" w:color="auto" w:fill="FFFFFF"/>
        <w:spacing w:after="100" w:afterAutospacing="1"/>
        <w:contextualSpacing/>
        <w:jc w:val="center"/>
        <w:rPr>
          <w:rFonts w:asciiTheme="minorHAnsi" w:hAnsiTheme="minorHAnsi" w:cstheme="minorHAnsi"/>
          <w:b/>
          <w:i/>
        </w:rPr>
      </w:pPr>
      <w:r w:rsidRPr="00493C55">
        <w:rPr>
          <w:rFonts w:asciiTheme="minorHAnsi" w:hAnsiTheme="minorHAnsi" w:cstheme="minorHAnsi"/>
          <w:b/>
          <w:i/>
        </w:rPr>
        <w:t>Aprobado por Unanimidad de votos por parte de los integrantes del Comité presentes</w:t>
      </w:r>
    </w:p>
    <w:p w:rsidR="00EF62EA" w:rsidRPr="005B616F" w:rsidRDefault="00EF62EA" w:rsidP="00085D3B">
      <w:pPr>
        <w:shd w:val="clear" w:color="auto" w:fill="FFFFFF"/>
        <w:spacing w:after="100" w:afterAutospacing="1"/>
        <w:contextualSpacing/>
        <w:jc w:val="both"/>
        <w:rPr>
          <w:rFonts w:asciiTheme="minorHAnsi" w:hAnsiTheme="minorHAnsi" w:cstheme="minorHAnsi"/>
        </w:rPr>
      </w:pPr>
    </w:p>
    <w:p w:rsidR="008643FB" w:rsidRPr="008643FB" w:rsidRDefault="008643FB" w:rsidP="008643FB">
      <w:pPr>
        <w:shd w:val="clear" w:color="auto" w:fill="FFFFFF"/>
        <w:spacing w:after="100" w:afterAutospacing="1" w:line="276" w:lineRule="auto"/>
        <w:contextualSpacing/>
        <w:jc w:val="both"/>
        <w:rPr>
          <w:rFonts w:asciiTheme="minorHAnsi" w:eastAsiaTheme="minorEastAsia" w:hAnsiTheme="minorHAnsi" w:cstheme="minorHAnsi"/>
          <w:lang w:eastAsia="es-MX"/>
        </w:rPr>
      </w:pPr>
      <w:r w:rsidRPr="008643FB">
        <w:rPr>
          <w:rFonts w:asciiTheme="minorHAnsi" w:eastAsiaTheme="minorEastAsia" w:hAnsiTheme="minorHAnsi" w:cstheme="minorHAnsi"/>
          <w:b/>
          <w:lang w:val="es-ES" w:eastAsia="es-MX"/>
        </w:rPr>
        <w:t>Número de Cuadro:</w:t>
      </w:r>
      <w:r w:rsidRPr="008643FB">
        <w:rPr>
          <w:rFonts w:asciiTheme="minorHAnsi" w:eastAsiaTheme="minorEastAsia" w:hAnsiTheme="minorHAnsi" w:cstheme="minorHAnsi"/>
          <w:lang w:val="es-ES" w:eastAsia="es-MX"/>
        </w:rPr>
        <w:t xml:space="preserve"> </w:t>
      </w:r>
      <w:r w:rsidRPr="008643FB">
        <w:rPr>
          <w:rFonts w:asciiTheme="minorHAnsi" w:eastAsiaTheme="minorEastAsia" w:hAnsiTheme="minorHAnsi" w:cstheme="minorHAnsi"/>
          <w:lang w:eastAsia="es-MX"/>
        </w:rPr>
        <w:t>03.07.2022</w:t>
      </w:r>
    </w:p>
    <w:p w:rsidR="008643FB" w:rsidRPr="008643FB" w:rsidRDefault="008643FB" w:rsidP="008643FB">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r w:rsidRPr="008643FB">
        <w:rPr>
          <w:rFonts w:asciiTheme="minorHAnsi" w:eastAsiaTheme="minorEastAsia" w:hAnsiTheme="minorHAnsi" w:cstheme="minorHAnsi"/>
          <w:b/>
          <w:lang w:val="es-ES" w:eastAsia="es-MX"/>
        </w:rPr>
        <w:t xml:space="preserve">Licitación Pública Nacional con Participación del Comité: </w:t>
      </w:r>
      <w:r w:rsidRPr="008643FB">
        <w:rPr>
          <w:rFonts w:asciiTheme="minorHAnsi" w:eastAsiaTheme="minorEastAsia" w:hAnsiTheme="minorHAnsi" w:cstheme="minorHAnsi"/>
          <w:lang w:val="es-ES" w:eastAsia="es-MX"/>
        </w:rPr>
        <w:t>202200513</w:t>
      </w:r>
    </w:p>
    <w:p w:rsidR="008643FB" w:rsidRPr="008643FB" w:rsidRDefault="008643FB" w:rsidP="008643FB">
      <w:pPr>
        <w:shd w:val="clear" w:color="auto" w:fill="FFFFFF"/>
        <w:spacing w:after="100" w:afterAutospacing="1" w:line="276" w:lineRule="auto"/>
        <w:contextualSpacing/>
        <w:jc w:val="both"/>
        <w:rPr>
          <w:rFonts w:asciiTheme="minorHAnsi" w:hAnsiTheme="minorHAnsi" w:cstheme="minorHAnsi"/>
          <w:bCs/>
        </w:rPr>
      </w:pPr>
      <w:r w:rsidRPr="008643FB">
        <w:rPr>
          <w:rFonts w:asciiTheme="minorHAnsi" w:eastAsiaTheme="minorEastAsia" w:hAnsiTheme="minorHAnsi" w:cstheme="minorHAnsi"/>
          <w:b/>
          <w:lang w:val="es-ES" w:eastAsia="es-MX"/>
        </w:rPr>
        <w:t xml:space="preserve">Área Requirente: </w:t>
      </w:r>
      <w:r w:rsidRPr="008643FB">
        <w:rPr>
          <w:rFonts w:asciiTheme="minorHAnsi" w:eastAsiaTheme="minorEastAsia" w:hAnsiTheme="minorHAnsi" w:cstheme="minorHAnsi"/>
          <w:lang w:val="es-ES" w:eastAsia="es-MX"/>
        </w:rPr>
        <w:t>Dirección de Protección Animal adscrita a la Coordinación General de Gestión Integral de la Ciudad</w:t>
      </w:r>
    </w:p>
    <w:p w:rsidR="008643FB" w:rsidRPr="008643FB" w:rsidRDefault="008643FB" w:rsidP="008643FB">
      <w:pPr>
        <w:shd w:val="clear" w:color="auto" w:fill="FFFFFF"/>
        <w:spacing w:after="100" w:afterAutospacing="1"/>
        <w:contextualSpacing/>
        <w:jc w:val="both"/>
        <w:rPr>
          <w:rFonts w:asciiTheme="minorHAnsi" w:hAnsiTheme="minorHAnsi" w:cstheme="minorHAnsi"/>
        </w:rPr>
      </w:pPr>
      <w:r w:rsidRPr="008643FB">
        <w:rPr>
          <w:rFonts w:asciiTheme="minorHAnsi" w:eastAsiaTheme="minorEastAsia" w:hAnsiTheme="minorHAnsi" w:cstheme="minorHAnsi"/>
          <w:b/>
          <w:lang w:val="es-ES" w:eastAsia="es-MX"/>
        </w:rPr>
        <w:t xml:space="preserve">Objeto de licitación: </w:t>
      </w:r>
      <w:r w:rsidRPr="008643FB">
        <w:rPr>
          <w:rFonts w:asciiTheme="minorHAnsi" w:eastAsiaTheme="minorEastAsia" w:hAnsiTheme="minorHAnsi" w:cstheme="minorHAnsi"/>
          <w:lang w:val="es-ES" w:eastAsia="es-MX"/>
        </w:rPr>
        <w:t>Medicamentos veterinarios para las áreas de salud animal y Villa Fantasía.</w:t>
      </w:r>
    </w:p>
    <w:p w:rsidR="008643FB" w:rsidRPr="008643FB" w:rsidRDefault="008643FB" w:rsidP="008643FB">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p>
    <w:p w:rsidR="008643FB" w:rsidRDefault="008643FB" w:rsidP="008643FB">
      <w:pPr>
        <w:shd w:val="clear" w:color="auto" w:fill="FFFFFF"/>
        <w:spacing w:after="100" w:afterAutospacing="1" w:line="276" w:lineRule="auto"/>
        <w:contextualSpacing/>
        <w:jc w:val="both"/>
        <w:rPr>
          <w:rFonts w:asciiTheme="minorHAnsi" w:hAnsiTheme="minorHAnsi" w:cstheme="minorHAnsi"/>
          <w:lang w:val="es-ES_tradnl"/>
        </w:rPr>
      </w:pPr>
      <w:r w:rsidRPr="008643FB">
        <w:rPr>
          <w:rFonts w:asciiTheme="minorHAnsi" w:eastAsiaTheme="minorEastAsia" w:hAnsiTheme="minorHAnsi" w:cstheme="minorHAnsi"/>
          <w:lang w:eastAsia="es-MX"/>
        </w:rPr>
        <w:t>S</w:t>
      </w:r>
      <w:r w:rsidRPr="008643FB">
        <w:rPr>
          <w:rFonts w:asciiTheme="minorHAnsi" w:hAnsiTheme="minorHAnsi" w:cstheme="minorHAnsi"/>
          <w:lang w:val="es-ES_tradnl"/>
        </w:rPr>
        <w:t>e pone a la vista el expediente de donde se desprende lo siguiente:</w:t>
      </w:r>
    </w:p>
    <w:p w:rsidR="003A06E4" w:rsidRPr="008643FB" w:rsidRDefault="003A06E4" w:rsidP="008643FB">
      <w:pPr>
        <w:shd w:val="clear" w:color="auto" w:fill="FFFFFF"/>
        <w:spacing w:after="100" w:afterAutospacing="1" w:line="276" w:lineRule="auto"/>
        <w:contextualSpacing/>
        <w:jc w:val="both"/>
        <w:rPr>
          <w:rFonts w:asciiTheme="minorHAnsi" w:hAnsiTheme="minorHAnsi" w:cstheme="minorHAnsi"/>
          <w:lang w:val="es-ES_tradnl"/>
        </w:rPr>
      </w:pPr>
    </w:p>
    <w:p w:rsidR="008643FB" w:rsidRPr="008643FB" w:rsidRDefault="008643FB" w:rsidP="008643FB">
      <w:pPr>
        <w:shd w:val="clear" w:color="auto" w:fill="FFFFFF"/>
        <w:spacing w:after="100" w:afterAutospacing="1"/>
        <w:contextualSpacing/>
        <w:jc w:val="both"/>
        <w:rPr>
          <w:rFonts w:asciiTheme="minorHAnsi" w:hAnsiTheme="minorHAnsi" w:cstheme="minorHAnsi"/>
          <w:b/>
          <w:lang w:val="es-ES_tradnl"/>
        </w:rPr>
      </w:pPr>
      <w:r w:rsidRPr="008643FB">
        <w:rPr>
          <w:rFonts w:asciiTheme="minorHAnsi" w:hAnsiTheme="minorHAnsi" w:cstheme="minorHAnsi"/>
          <w:b/>
          <w:lang w:val="es-ES_tradnl"/>
        </w:rPr>
        <w:t>Proveedores que cotizan:</w:t>
      </w:r>
    </w:p>
    <w:p w:rsidR="008643FB" w:rsidRPr="008643FB" w:rsidRDefault="008643FB" w:rsidP="008643FB">
      <w:pPr>
        <w:pStyle w:val="Prrafodelista"/>
        <w:numPr>
          <w:ilvl w:val="0"/>
          <w:numId w:val="5"/>
        </w:numPr>
        <w:shd w:val="clear" w:color="auto" w:fill="FFFFFF"/>
        <w:spacing w:after="100" w:afterAutospacing="1"/>
        <w:contextualSpacing/>
        <w:jc w:val="both"/>
        <w:rPr>
          <w:rFonts w:asciiTheme="minorHAnsi" w:hAnsiTheme="minorHAnsi" w:cstheme="minorHAnsi"/>
        </w:rPr>
      </w:pPr>
      <w:proofErr w:type="spellStart"/>
      <w:r w:rsidRPr="008643FB">
        <w:rPr>
          <w:rFonts w:asciiTheme="minorHAnsi" w:hAnsiTheme="minorHAnsi" w:cstheme="minorHAnsi"/>
        </w:rPr>
        <w:t>EliaElisa</w:t>
      </w:r>
      <w:proofErr w:type="spellEnd"/>
      <w:r w:rsidRPr="008643FB">
        <w:rPr>
          <w:rFonts w:asciiTheme="minorHAnsi" w:hAnsiTheme="minorHAnsi" w:cstheme="minorHAnsi"/>
        </w:rPr>
        <w:t xml:space="preserve"> Mendoza </w:t>
      </w:r>
      <w:proofErr w:type="spellStart"/>
      <w:r w:rsidRPr="008643FB">
        <w:rPr>
          <w:rFonts w:asciiTheme="minorHAnsi" w:hAnsiTheme="minorHAnsi" w:cstheme="minorHAnsi"/>
        </w:rPr>
        <w:t>Dam</w:t>
      </w:r>
      <w:proofErr w:type="spellEnd"/>
    </w:p>
    <w:p w:rsidR="008643FB" w:rsidRPr="008643FB" w:rsidRDefault="008643FB" w:rsidP="008643FB">
      <w:pPr>
        <w:pStyle w:val="Prrafodelista"/>
        <w:numPr>
          <w:ilvl w:val="0"/>
          <w:numId w:val="5"/>
        </w:numPr>
        <w:shd w:val="clear" w:color="auto" w:fill="FFFFFF"/>
        <w:spacing w:after="100" w:afterAutospacing="1"/>
        <w:contextualSpacing/>
        <w:jc w:val="both"/>
        <w:rPr>
          <w:rFonts w:asciiTheme="minorHAnsi" w:hAnsiTheme="minorHAnsi" w:cstheme="minorHAnsi"/>
        </w:rPr>
      </w:pPr>
      <w:r w:rsidRPr="008643FB">
        <w:rPr>
          <w:rFonts w:asciiTheme="minorHAnsi" w:hAnsiTheme="minorHAnsi" w:cstheme="minorHAnsi"/>
        </w:rPr>
        <w:t>Salud y Bienestar Corporación, S.A. de C.V.</w:t>
      </w:r>
    </w:p>
    <w:p w:rsidR="008643FB" w:rsidRDefault="008643FB" w:rsidP="008643FB">
      <w:pPr>
        <w:shd w:val="clear" w:color="auto" w:fill="FFFFFF"/>
        <w:spacing w:after="100" w:afterAutospacing="1"/>
        <w:contextualSpacing/>
        <w:rPr>
          <w:rFonts w:asciiTheme="minorHAnsi" w:hAnsiTheme="minorHAnsi" w:cstheme="minorHAnsi"/>
        </w:rPr>
      </w:pPr>
      <w:r w:rsidRPr="008643FB">
        <w:rPr>
          <w:rFonts w:asciiTheme="minorHAnsi" w:hAnsiTheme="minorHAnsi" w:cstheme="minorHAnsi"/>
        </w:rPr>
        <w:t>Los licitantes cuyas proposiciones fueron desechadas:</w:t>
      </w:r>
    </w:p>
    <w:p w:rsidR="003A06E4" w:rsidRPr="008643FB" w:rsidRDefault="003A06E4" w:rsidP="008643FB">
      <w:pPr>
        <w:shd w:val="clear" w:color="auto" w:fill="FFFFFF"/>
        <w:spacing w:after="100" w:afterAutospacing="1"/>
        <w:contextualSpacing/>
        <w:rPr>
          <w:rFonts w:asciiTheme="minorHAnsi" w:hAnsiTheme="minorHAnsi" w:cstheme="minorHAnsi"/>
          <w:lang w:val="es-ES_tradnl"/>
        </w:rPr>
      </w:pPr>
    </w:p>
    <w:tbl>
      <w:tblPr>
        <w:tblW w:w="10173" w:type="dxa"/>
        <w:tblLayout w:type="fixed"/>
        <w:tblCellMar>
          <w:left w:w="0" w:type="dxa"/>
          <w:right w:w="0" w:type="dxa"/>
        </w:tblCellMar>
        <w:tblLook w:val="04A0" w:firstRow="1" w:lastRow="0" w:firstColumn="1" w:lastColumn="0" w:noHBand="0" w:noVBand="1"/>
      </w:tblPr>
      <w:tblGrid>
        <w:gridCol w:w="4810"/>
        <w:gridCol w:w="5363"/>
      </w:tblGrid>
      <w:tr w:rsidR="008643FB" w:rsidRPr="008643FB" w:rsidTr="003A06E4">
        <w:trPr>
          <w:trHeight w:val="447"/>
        </w:trPr>
        <w:tc>
          <w:tcPr>
            <w:tcW w:w="481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8643FB" w:rsidRPr="008643FB" w:rsidRDefault="008643FB" w:rsidP="00A10AC9">
            <w:pPr>
              <w:tabs>
                <w:tab w:val="center" w:pos="1854"/>
                <w:tab w:val="left" w:pos="2745"/>
              </w:tabs>
              <w:spacing w:line="276" w:lineRule="auto"/>
              <w:rPr>
                <w:rFonts w:asciiTheme="minorHAnsi" w:hAnsiTheme="minorHAnsi" w:cstheme="minorHAnsi"/>
                <w:lang w:eastAsia="es-MX"/>
              </w:rPr>
            </w:pPr>
            <w:r w:rsidRPr="008643FB">
              <w:rPr>
                <w:rFonts w:asciiTheme="minorHAnsi" w:hAnsiTheme="minorHAnsi" w:cstheme="minorHAnsi"/>
                <w:b/>
                <w:bCs/>
                <w:color w:val="FFFFFF"/>
                <w:kern w:val="24"/>
                <w:lang w:eastAsia="es-MX"/>
              </w:rPr>
              <w:tab/>
              <w:t xml:space="preserve">Licitante </w:t>
            </w:r>
            <w:r w:rsidRPr="008643FB">
              <w:rPr>
                <w:rFonts w:asciiTheme="minorHAnsi" w:hAnsiTheme="minorHAnsi" w:cstheme="minorHAnsi"/>
                <w:b/>
                <w:bCs/>
                <w:color w:val="FFFFFF"/>
                <w:kern w:val="24"/>
                <w:lang w:eastAsia="es-MX"/>
              </w:rPr>
              <w:tab/>
            </w:r>
          </w:p>
        </w:tc>
        <w:tc>
          <w:tcPr>
            <w:tcW w:w="536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8643FB" w:rsidRPr="008643FB" w:rsidRDefault="008643FB" w:rsidP="00A10AC9">
            <w:pPr>
              <w:spacing w:line="276" w:lineRule="auto"/>
              <w:jc w:val="center"/>
              <w:rPr>
                <w:rFonts w:asciiTheme="minorHAnsi" w:hAnsiTheme="minorHAnsi" w:cstheme="minorHAnsi"/>
                <w:lang w:eastAsia="es-MX"/>
              </w:rPr>
            </w:pPr>
            <w:r w:rsidRPr="008643FB">
              <w:rPr>
                <w:rFonts w:asciiTheme="minorHAnsi" w:hAnsiTheme="minorHAnsi" w:cstheme="minorHAnsi"/>
                <w:b/>
                <w:bCs/>
                <w:color w:val="FFFFFF"/>
                <w:kern w:val="24"/>
                <w:lang w:eastAsia="es-MX"/>
              </w:rPr>
              <w:t xml:space="preserve">Motivo </w:t>
            </w:r>
          </w:p>
        </w:tc>
      </w:tr>
      <w:tr w:rsidR="008643FB" w:rsidRPr="008643FB" w:rsidTr="003A06E4">
        <w:trPr>
          <w:trHeight w:val="227"/>
        </w:trPr>
        <w:tc>
          <w:tcPr>
            <w:tcW w:w="48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643FB" w:rsidRPr="008643FB" w:rsidRDefault="008643FB" w:rsidP="00A10AC9">
            <w:pPr>
              <w:rPr>
                <w:rFonts w:asciiTheme="minorHAnsi" w:hAnsiTheme="minorHAnsi" w:cstheme="minorHAnsi"/>
                <w:lang w:eastAsia="es-MX"/>
              </w:rPr>
            </w:pPr>
            <w:proofErr w:type="spellStart"/>
            <w:r w:rsidRPr="008643FB">
              <w:rPr>
                <w:rFonts w:asciiTheme="minorHAnsi" w:hAnsiTheme="minorHAnsi" w:cstheme="minorHAnsi"/>
                <w:lang w:eastAsia="es-MX"/>
              </w:rPr>
              <w:t>EliaElisa</w:t>
            </w:r>
            <w:proofErr w:type="spellEnd"/>
            <w:r w:rsidRPr="008643FB">
              <w:rPr>
                <w:rFonts w:asciiTheme="minorHAnsi" w:hAnsiTheme="minorHAnsi" w:cstheme="minorHAnsi"/>
                <w:lang w:eastAsia="es-MX"/>
              </w:rPr>
              <w:t xml:space="preserve"> Mendoza </w:t>
            </w:r>
            <w:proofErr w:type="spellStart"/>
            <w:r w:rsidRPr="008643FB">
              <w:rPr>
                <w:rFonts w:asciiTheme="minorHAnsi" w:hAnsiTheme="minorHAnsi" w:cstheme="minorHAnsi"/>
                <w:lang w:eastAsia="es-MX"/>
              </w:rPr>
              <w:t>Dam</w:t>
            </w:r>
            <w:proofErr w:type="spellEnd"/>
          </w:p>
        </w:tc>
        <w:tc>
          <w:tcPr>
            <w:tcW w:w="536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643FB" w:rsidRDefault="008643FB" w:rsidP="00A10AC9">
            <w:pPr>
              <w:rPr>
                <w:rFonts w:asciiTheme="minorHAnsi" w:hAnsiTheme="minorHAnsi" w:cstheme="minorHAnsi"/>
                <w:b/>
                <w:lang w:eastAsia="es-MX"/>
              </w:rPr>
            </w:pPr>
            <w:r w:rsidRPr="008643FB">
              <w:rPr>
                <w:rFonts w:asciiTheme="minorHAnsi" w:hAnsiTheme="minorHAnsi" w:cstheme="minorHAnsi"/>
                <w:b/>
                <w:lang w:eastAsia="es-MX"/>
              </w:rPr>
              <w:t>Licitante No Solvente.</w:t>
            </w:r>
          </w:p>
          <w:p w:rsidR="003A06E4" w:rsidRPr="008643FB" w:rsidRDefault="003A06E4" w:rsidP="00A10AC9">
            <w:pPr>
              <w:rPr>
                <w:rFonts w:asciiTheme="minorHAnsi" w:hAnsiTheme="minorHAnsi" w:cstheme="minorHAnsi"/>
                <w:b/>
                <w:lang w:eastAsia="es-MX"/>
              </w:rPr>
            </w:pPr>
          </w:p>
          <w:p w:rsidR="008643FB" w:rsidRDefault="008643FB" w:rsidP="00A10AC9">
            <w:pPr>
              <w:rPr>
                <w:rFonts w:asciiTheme="minorHAnsi" w:hAnsiTheme="minorHAnsi" w:cstheme="minorHAnsi"/>
                <w:b/>
                <w:lang w:eastAsia="es-MX"/>
              </w:rPr>
            </w:pPr>
            <w:r w:rsidRPr="008643FB">
              <w:rPr>
                <w:rFonts w:asciiTheme="minorHAnsi" w:hAnsiTheme="minorHAnsi" w:cstheme="minorHAnsi"/>
                <w:b/>
                <w:lang w:eastAsia="es-MX"/>
              </w:rPr>
              <w:t>Posterior al acto de presentación y apertura de proposiciones, se detectó por parte del área convocante que el licitante:</w:t>
            </w:r>
          </w:p>
          <w:p w:rsidR="003A06E4" w:rsidRPr="008643FB" w:rsidRDefault="003A06E4" w:rsidP="00A10AC9">
            <w:pPr>
              <w:rPr>
                <w:rFonts w:asciiTheme="minorHAnsi" w:hAnsiTheme="minorHAnsi" w:cstheme="minorHAnsi"/>
                <w:b/>
                <w:lang w:eastAsia="es-MX"/>
              </w:rPr>
            </w:pPr>
          </w:p>
          <w:p w:rsidR="008643FB" w:rsidRDefault="008643FB" w:rsidP="00A10AC9">
            <w:pPr>
              <w:rPr>
                <w:rFonts w:asciiTheme="minorHAnsi" w:hAnsiTheme="minorHAnsi" w:cstheme="minorHAnsi"/>
                <w:b/>
                <w:lang w:eastAsia="es-MX"/>
              </w:rPr>
            </w:pPr>
            <w:r w:rsidRPr="008643FB">
              <w:rPr>
                <w:rFonts w:asciiTheme="minorHAnsi" w:hAnsiTheme="minorHAnsi" w:cstheme="minorHAnsi"/>
                <w:b/>
                <w:lang w:eastAsia="es-MX"/>
              </w:rPr>
              <w:t>- Menciona una razón distinta a la indicada en su acreditación legal (Anexo 4) y demás documentación presentada, a la que se menciona en la carta de proposición (Anexo 2) y la plasmada en la constancia 32-D.</w:t>
            </w:r>
          </w:p>
          <w:p w:rsidR="003A06E4" w:rsidRPr="008643FB" w:rsidRDefault="003A06E4" w:rsidP="00A10AC9">
            <w:pPr>
              <w:rPr>
                <w:rFonts w:asciiTheme="minorHAnsi" w:hAnsiTheme="minorHAnsi" w:cstheme="minorHAnsi"/>
                <w:b/>
                <w:lang w:eastAsia="es-MX"/>
              </w:rPr>
            </w:pPr>
          </w:p>
          <w:p w:rsidR="008643FB" w:rsidRDefault="008643FB" w:rsidP="00A10AC9">
            <w:pPr>
              <w:rPr>
                <w:rFonts w:asciiTheme="minorHAnsi" w:hAnsiTheme="minorHAnsi" w:cstheme="minorHAnsi"/>
                <w:b/>
                <w:lang w:eastAsia="es-MX"/>
              </w:rPr>
            </w:pPr>
            <w:r w:rsidRPr="008643FB">
              <w:rPr>
                <w:rFonts w:asciiTheme="minorHAnsi" w:hAnsiTheme="minorHAnsi" w:cstheme="minorHAnsi"/>
                <w:b/>
                <w:lang w:eastAsia="es-MX"/>
              </w:rPr>
              <w:t>- Las constancias y opiniones de cumplimiento, así como Comprobante Fiscal Digital por Internet (CFDI) del Impuesto sobre Nómina del Estado, se presentan ilegibles.</w:t>
            </w:r>
          </w:p>
          <w:p w:rsidR="003A06E4" w:rsidRPr="008643FB" w:rsidRDefault="003A06E4" w:rsidP="00A10AC9">
            <w:pPr>
              <w:rPr>
                <w:rFonts w:asciiTheme="minorHAnsi" w:hAnsiTheme="minorHAnsi" w:cstheme="minorHAnsi"/>
                <w:b/>
                <w:lang w:eastAsia="es-MX"/>
              </w:rPr>
            </w:pPr>
          </w:p>
          <w:p w:rsidR="008643FB" w:rsidRDefault="008643FB" w:rsidP="00A10AC9">
            <w:pPr>
              <w:rPr>
                <w:rFonts w:asciiTheme="minorHAnsi" w:hAnsiTheme="minorHAnsi" w:cstheme="minorHAnsi"/>
                <w:b/>
                <w:lang w:eastAsia="es-MX"/>
              </w:rPr>
            </w:pPr>
            <w:r w:rsidRPr="008643FB">
              <w:rPr>
                <w:rFonts w:asciiTheme="minorHAnsi" w:hAnsiTheme="minorHAnsi" w:cstheme="minorHAnsi"/>
                <w:b/>
                <w:lang w:eastAsia="es-MX"/>
              </w:rPr>
              <w:t>Aunado a ello las cantidades plasmadas en el anexo 5 y las registradas en el sistema SAC, son distintas, presentan una diferencia de $2,783.20, ya que en su Anexo 5 en la partida 62 solo cotizó 2 cuando deberían de ser 6 piezas.</w:t>
            </w:r>
          </w:p>
          <w:p w:rsidR="003A06E4" w:rsidRPr="008643FB" w:rsidRDefault="003A06E4" w:rsidP="00A10AC9">
            <w:pPr>
              <w:rPr>
                <w:rFonts w:asciiTheme="minorHAnsi" w:hAnsiTheme="minorHAnsi" w:cstheme="minorHAnsi"/>
                <w:b/>
                <w:lang w:eastAsia="es-MX"/>
              </w:rPr>
            </w:pPr>
          </w:p>
        </w:tc>
      </w:tr>
      <w:tr w:rsidR="008643FB" w:rsidRPr="008643FB" w:rsidTr="003A06E4">
        <w:trPr>
          <w:trHeight w:val="227"/>
        </w:trPr>
        <w:tc>
          <w:tcPr>
            <w:tcW w:w="48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643FB" w:rsidRPr="008643FB" w:rsidRDefault="008643FB" w:rsidP="00A10AC9">
            <w:pPr>
              <w:rPr>
                <w:rFonts w:asciiTheme="minorHAnsi" w:hAnsiTheme="minorHAnsi" w:cstheme="minorHAnsi"/>
                <w:lang w:eastAsia="es-MX"/>
              </w:rPr>
            </w:pPr>
            <w:r w:rsidRPr="008643FB">
              <w:rPr>
                <w:rFonts w:asciiTheme="minorHAnsi" w:hAnsiTheme="minorHAnsi" w:cstheme="minorHAnsi"/>
                <w:lang w:eastAsia="es-MX"/>
              </w:rPr>
              <w:lastRenderedPageBreak/>
              <w:t>Salud y Bienestar Corporación, S.A. de C.V.</w:t>
            </w:r>
          </w:p>
        </w:tc>
        <w:tc>
          <w:tcPr>
            <w:tcW w:w="536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643FB" w:rsidRDefault="008643FB" w:rsidP="00A10AC9">
            <w:pPr>
              <w:rPr>
                <w:rFonts w:asciiTheme="minorHAnsi" w:hAnsiTheme="minorHAnsi" w:cstheme="minorHAnsi"/>
                <w:b/>
                <w:lang w:eastAsia="es-MX"/>
              </w:rPr>
            </w:pPr>
            <w:r w:rsidRPr="008643FB">
              <w:rPr>
                <w:rFonts w:asciiTheme="minorHAnsi" w:hAnsiTheme="minorHAnsi" w:cstheme="minorHAnsi"/>
                <w:b/>
                <w:lang w:eastAsia="es-MX"/>
              </w:rPr>
              <w:t>Licitante No Solvente.</w:t>
            </w:r>
          </w:p>
          <w:p w:rsidR="003A06E4" w:rsidRPr="008643FB" w:rsidRDefault="003A06E4" w:rsidP="00A10AC9">
            <w:pPr>
              <w:rPr>
                <w:rFonts w:asciiTheme="minorHAnsi" w:hAnsiTheme="minorHAnsi" w:cstheme="minorHAnsi"/>
                <w:b/>
                <w:lang w:eastAsia="es-MX"/>
              </w:rPr>
            </w:pPr>
          </w:p>
          <w:p w:rsidR="008643FB" w:rsidRDefault="008643FB" w:rsidP="00A10AC9">
            <w:pPr>
              <w:rPr>
                <w:rFonts w:asciiTheme="minorHAnsi" w:hAnsiTheme="minorHAnsi" w:cstheme="minorHAnsi"/>
                <w:b/>
                <w:lang w:eastAsia="es-MX"/>
              </w:rPr>
            </w:pPr>
            <w:r w:rsidRPr="008643FB">
              <w:rPr>
                <w:rFonts w:asciiTheme="minorHAnsi" w:hAnsiTheme="minorHAnsi" w:cstheme="minorHAnsi"/>
                <w:b/>
                <w:lang w:eastAsia="es-MX"/>
              </w:rPr>
              <w:t>Posterior al acto de presentación y apertura de proposiciones, se detectó por parte del área convocante que el licitante:</w:t>
            </w:r>
          </w:p>
          <w:p w:rsidR="003A06E4" w:rsidRPr="008643FB" w:rsidRDefault="003A06E4" w:rsidP="00A10AC9">
            <w:pPr>
              <w:rPr>
                <w:rFonts w:asciiTheme="minorHAnsi" w:hAnsiTheme="minorHAnsi" w:cstheme="minorHAnsi"/>
                <w:b/>
                <w:lang w:eastAsia="es-MX"/>
              </w:rPr>
            </w:pPr>
          </w:p>
          <w:p w:rsidR="008643FB" w:rsidRDefault="008643FB" w:rsidP="00A10AC9">
            <w:pPr>
              <w:rPr>
                <w:rFonts w:asciiTheme="minorHAnsi" w:hAnsiTheme="minorHAnsi" w:cstheme="minorHAnsi"/>
                <w:b/>
                <w:lang w:eastAsia="es-MX"/>
              </w:rPr>
            </w:pPr>
            <w:r w:rsidRPr="008643FB">
              <w:rPr>
                <w:rFonts w:asciiTheme="minorHAnsi" w:hAnsiTheme="minorHAnsi" w:cstheme="minorHAnsi"/>
                <w:b/>
                <w:lang w:eastAsia="es-MX"/>
              </w:rPr>
              <w:t>- No Presenta constancia de situación fiscal sin adeudos en materia de aportaciones patronales y enteros (INFONAVIT).</w:t>
            </w:r>
          </w:p>
          <w:p w:rsidR="003A06E4" w:rsidRPr="008643FB" w:rsidRDefault="003A06E4" w:rsidP="00A10AC9">
            <w:pPr>
              <w:rPr>
                <w:rFonts w:asciiTheme="minorHAnsi" w:hAnsiTheme="minorHAnsi" w:cstheme="minorHAnsi"/>
                <w:b/>
                <w:lang w:eastAsia="es-MX"/>
              </w:rPr>
            </w:pPr>
          </w:p>
          <w:p w:rsidR="008643FB" w:rsidRDefault="008643FB" w:rsidP="00A10AC9">
            <w:pPr>
              <w:rPr>
                <w:rFonts w:asciiTheme="minorHAnsi" w:hAnsiTheme="minorHAnsi" w:cstheme="minorHAnsi"/>
                <w:b/>
                <w:lang w:eastAsia="es-MX"/>
              </w:rPr>
            </w:pPr>
            <w:r w:rsidRPr="008643FB">
              <w:rPr>
                <w:rFonts w:asciiTheme="minorHAnsi" w:hAnsiTheme="minorHAnsi" w:cstheme="minorHAnsi"/>
                <w:b/>
                <w:lang w:eastAsia="es-MX"/>
              </w:rPr>
              <w:t xml:space="preserve">Nota: La propuesta económica plasmada por el licitante en su anexo 5 y la plasmada en el presente cuadro no coinciden, existiendo entre ellos una diferencia de $360, toda vez que el licitante plasma de manera incorrecta el subtotal en la partida 67. </w:t>
            </w:r>
          </w:p>
          <w:p w:rsidR="003A06E4" w:rsidRPr="008643FB" w:rsidRDefault="003A06E4" w:rsidP="00A10AC9">
            <w:pPr>
              <w:rPr>
                <w:rFonts w:asciiTheme="minorHAnsi" w:hAnsiTheme="minorHAnsi" w:cstheme="minorHAnsi"/>
                <w:b/>
                <w:lang w:eastAsia="es-MX"/>
              </w:rPr>
            </w:pPr>
          </w:p>
        </w:tc>
      </w:tr>
    </w:tbl>
    <w:p w:rsidR="008643FB" w:rsidRPr="008643FB" w:rsidRDefault="008643FB" w:rsidP="008643FB">
      <w:pPr>
        <w:contextualSpacing/>
        <w:rPr>
          <w:rFonts w:asciiTheme="minorHAnsi" w:eastAsia="Calibri" w:hAnsiTheme="minorHAnsi" w:cstheme="minorHAnsi"/>
          <w:b/>
          <w:i/>
        </w:rPr>
      </w:pPr>
    </w:p>
    <w:p w:rsidR="008643FB" w:rsidRPr="008643FB" w:rsidRDefault="008643FB" w:rsidP="008643FB">
      <w:pPr>
        <w:shd w:val="clear" w:color="auto" w:fill="FFFFFF"/>
        <w:spacing w:after="100" w:afterAutospacing="1"/>
        <w:contextualSpacing/>
        <w:jc w:val="both"/>
        <w:rPr>
          <w:rFonts w:asciiTheme="minorHAnsi" w:hAnsiTheme="minorHAnsi" w:cstheme="minorHAnsi"/>
          <w:lang w:val="es-ES_tradnl"/>
        </w:rPr>
      </w:pPr>
      <w:r w:rsidRPr="008643FB">
        <w:rPr>
          <w:rFonts w:asciiTheme="minorHAnsi" w:hAnsiTheme="minorHAnsi" w:cstheme="minorHAnsi"/>
          <w:lang w:val="es-ES_tradnl"/>
        </w:rPr>
        <w:t xml:space="preserve">Los licitantes cuyas proposiciones resultaron solventes son los que se muestran en el siguiente cuadro: </w:t>
      </w:r>
    </w:p>
    <w:p w:rsidR="008643FB" w:rsidRPr="008643FB" w:rsidRDefault="008643FB" w:rsidP="008643FB">
      <w:pPr>
        <w:shd w:val="clear" w:color="auto" w:fill="FFFFFF"/>
        <w:spacing w:after="100" w:afterAutospacing="1"/>
        <w:contextualSpacing/>
        <w:jc w:val="both"/>
        <w:rPr>
          <w:rFonts w:asciiTheme="minorHAnsi" w:hAnsiTheme="minorHAnsi" w:cstheme="minorHAnsi"/>
          <w:lang w:val="es-ES_tradnl"/>
        </w:rPr>
      </w:pPr>
    </w:p>
    <w:p w:rsidR="008643FB" w:rsidRPr="008643FB" w:rsidRDefault="008643FB" w:rsidP="008643FB">
      <w:pPr>
        <w:shd w:val="clear" w:color="auto" w:fill="FFFFFF"/>
        <w:spacing w:after="100" w:afterAutospacing="1"/>
        <w:contextualSpacing/>
        <w:jc w:val="both"/>
        <w:rPr>
          <w:rFonts w:asciiTheme="minorHAnsi" w:hAnsiTheme="minorHAnsi" w:cstheme="minorHAnsi"/>
          <w:b/>
          <w:i/>
          <w:lang w:val="es-ES_tradnl"/>
        </w:rPr>
      </w:pPr>
      <w:r w:rsidRPr="008643FB">
        <w:rPr>
          <w:rFonts w:asciiTheme="minorHAnsi" w:hAnsiTheme="minorHAnsi" w:cstheme="minorHAnsi"/>
          <w:b/>
          <w:i/>
          <w:lang w:val="es-ES_tradnl"/>
        </w:rPr>
        <w:t xml:space="preserve">Ninguna proposición fue solvente </w:t>
      </w:r>
    </w:p>
    <w:p w:rsidR="008643FB" w:rsidRPr="008643FB" w:rsidRDefault="008643FB" w:rsidP="008643FB">
      <w:pPr>
        <w:shd w:val="clear" w:color="auto" w:fill="FFFFFF"/>
        <w:spacing w:after="100" w:afterAutospacing="1"/>
        <w:contextualSpacing/>
        <w:jc w:val="both"/>
        <w:rPr>
          <w:rFonts w:asciiTheme="minorHAnsi" w:hAnsiTheme="minorHAnsi" w:cstheme="minorHAnsi"/>
          <w:lang w:val="es-ES_tradnl"/>
        </w:rPr>
      </w:pPr>
    </w:p>
    <w:p w:rsidR="008643FB" w:rsidRPr="008643FB" w:rsidRDefault="008643FB" w:rsidP="008643FB">
      <w:pPr>
        <w:shd w:val="clear" w:color="auto" w:fill="FFFFFF"/>
        <w:spacing w:after="100" w:afterAutospacing="1"/>
        <w:contextualSpacing/>
        <w:jc w:val="both"/>
        <w:rPr>
          <w:rFonts w:asciiTheme="minorHAnsi" w:hAnsiTheme="minorHAnsi" w:cstheme="minorHAnsi"/>
        </w:rPr>
      </w:pPr>
      <w:r w:rsidRPr="008643FB">
        <w:rPr>
          <w:rFonts w:asciiTheme="minorHAnsi" w:hAnsiTheme="minorHAnsi" w:cstheme="minorHAnsi"/>
          <w:b/>
        </w:rPr>
        <w:t xml:space="preserve">Nota: </w:t>
      </w:r>
      <w:r w:rsidRPr="008643FB">
        <w:rPr>
          <w:rFonts w:asciiTheme="minorHAnsi" w:hAnsiTheme="minorHAnsi" w:cstheme="minorHAnsi"/>
        </w:rPr>
        <w:t>De conformidad a la evaluación realizada posterior a la presentación y apertura de propuestas el día 12 de Abril de 2022, realizada por parte del Área Convocante, la Dirección de Adquisiciones, misma que refiere en esta Ronda 1, se recibieron 2 propuestas, las cuales no cumplen con las especificaciones técnicas y económicas solicitadas, por lo que en términos del Artículo 93 fracción III del Reglamento de Compras, Enajenaciones y Contratación de Servicios del Municipio de Zapopan, Jalisco, se procede a declarar  desierta. Así mismo al prevalecer la necesidad de adquirir dichos bienes, es que la requirente solicita se invite una siguiente ronda, RONDA 2.</w:t>
      </w:r>
    </w:p>
    <w:p w:rsidR="008643FB" w:rsidRDefault="008643FB" w:rsidP="00EF62EA">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rsidR="008643FB" w:rsidRDefault="008643FB" w:rsidP="00EF62EA">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rsidR="00EF62EA" w:rsidRPr="002313FA" w:rsidRDefault="00C30E79" w:rsidP="00EF62EA">
      <w:pPr>
        <w:shd w:val="clear" w:color="auto" w:fill="FFFFFF"/>
        <w:spacing w:after="100" w:afterAutospacing="1"/>
        <w:contextualSpacing/>
        <w:jc w:val="both"/>
        <w:rPr>
          <w:rFonts w:asciiTheme="minorHAnsi" w:eastAsia="Cambria" w:hAnsiTheme="minorHAnsi" w:cstheme="minorHAnsi"/>
          <w:lang w:val="es-ES_tradnl"/>
        </w:rPr>
      </w:pPr>
      <w:r w:rsidRPr="00493C55">
        <w:rPr>
          <w:rFonts w:asciiTheme="minorHAnsi" w:hAnsiTheme="minorHAnsi" w:cstheme="minorHAnsi"/>
        </w:rPr>
        <w:t>Edmundo Antonio Amutio Villa</w:t>
      </w:r>
      <w:r w:rsidR="00EF62EA" w:rsidRPr="00493C55">
        <w:rPr>
          <w:rFonts w:asciiTheme="minorHAnsi" w:hAnsiTheme="minorHAnsi" w:cstheme="minorHAnsi"/>
        </w:rPr>
        <w:t>, representante suplente del Presidente del Comité de Adquisiciones, comenta de</w:t>
      </w:r>
      <w:r w:rsidR="00EF62EA" w:rsidRPr="00493C55">
        <w:rPr>
          <w:rFonts w:asciiTheme="minorHAnsi" w:hAnsiTheme="minorHAnsi" w:cstheme="minorHAnsi"/>
          <w:lang w:val="es-ES"/>
        </w:rPr>
        <w:t xml:space="preserve"> </w:t>
      </w:r>
      <w:r w:rsidR="00EF62EA" w:rsidRPr="00493C55">
        <w:rPr>
          <w:rFonts w:asciiTheme="minorHAnsi" w:hAnsiTheme="minorHAnsi" w:cstheme="minorHAnsi"/>
        </w:rPr>
        <w:t xml:space="preserve">conformidad con el artículo </w:t>
      </w:r>
      <w:r w:rsidR="00EF62EA" w:rsidRPr="00493C55">
        <w:rPr>
          <w:rFonts w:asciiTheme="minorHAnsi" w:eastAsia="Cambria" w:hAnsiTheme="minorHAnsi" w:cstheme="minorHAnsi"/>
        </w:rPr>
        <w:t>24, fracción VII del Reglamento de Compras, Enajenaciones y Contratación de Servicios del Municipio de Zapopan, Jal</w:t>
      </w:r>
      <w:r w:rsidR="002313FA">
        <w:rPr>
          <w:rFonts w:asciiTheme="minorHAnsi" w:eastAsia="Cambria" w:hAnsiTheme="minorHAnsi" w:cstheme="minorHAnsi"/>
        </w:rPr>
        <w:t>isco</w:t>
      </w:r>
      <w:r w:rsidR="002313FA" w:rsidRPr="002313FA">
        <w:rPr>
          <w:rFonts w:asciiTheme="minorHAnsi" w:eastAsia="Cambria" w:hAnsiTheme="minorHAnsi" w:cstheme="minorHAnsi"/>
        </w:rPr>
        <w:t>, se somete a su consideración</w:t>
      </w:r>
      <w:r w:rsidR="002313FA">
        <w:rPr>
          <w:rFonts w:asciiTheme="minorHAnsi" w:eastAsia="Cambria" w:hAnsiTheme="minorHAnsi" w:cstheme="minorHAnsi"/>
        </w:rPr>
        <w:t xml:space="preserve"> pa</w:t>
      </w:r>
      <w:r w:rsidR="000A5D5E">
        <w:rPr>
          <w:rFonts w:asciiTheme="minorHAnsi" w:eastAsia="Cambria" w:hAnsiTheme="minorHAnsi" w:cstheme="minorHAnsi"/>
        </w:rPr>
        <w:t xml:space="preserve">ra su </w:t>
      </w:r>
      <w:r w:rsidR="00461E42">
        <w:rPr>
          <w:rFonts w:asciiTheme="minorHAnsi" w:eastAsia="Cambria" w:hAnsiTheme="minorHAnsi" w:cstheme="minorHAnsi"/>
        </w:rPr>
        <w:t>aprobación</w:t>
      </w:r>
      <w:r w:rsidR="002313FA" w:rsidRPr="002313FA">
        <w:rPr>
          <w:rFonts w:asciiTheme="minorHAnsi" w:eastAsia="Cambria" w:hAnsiTheme="minorHAnsi" w:cstheme="minorHAnsi"/>
        </w:rPr>
        <w:t xml:space="preserve"> </w:t>
      </w:r>
      <w:r w:rsidR="002313FA" w:rsidRPr="002313FA">
        <w:rPr>
          <w:rFonts w:asciiTheme="minorHAnsi" w:eastAsia="Cambria" w:hAnsiTheme="minorHAnsi" w:cstheme="minorHAnsi"/>
          <w:b/>
        </w:rPr>
        <w:t>el declarar desierta la presente y el invitar a una segunda ronda, Ronda 2</w:t>
      </w:r>
      <w:r w:rsidR="00461E42">
        <w:rPr>
          <w:rFonts w:asciiTheme="minorHAnsi" w:eastAsia="Cambria" w:hAnsiTheme="minorHAnsi" w:cstheme="minorHAnsi"/>
          <w:b/>
        </w:rPr>
        <w:t>,</w:t>
      </w:r>
      <w:r w:rsidR="002313FA" w:rsidRPr="002313FA">
        <w:rPr>
          <w:rFonts w:asciiTheme="minorHAnsi" w:eastAsia="Cambria" w:hAnsiTheme="minorHAnsi" w:cstheme="minorHAnsi"/>
        </w:rPr>
        <w:t xml:space="preserve"> </w:t>
      </w:r>
      <w:r w:rsidR="002313FA" w:rsidRPr="002313FA">
        <w:rPr>
          <w:rFonts w:asciiTheme="minorHAnsi" w:eastAsia="Cambria" w:hAnsiTheme="minorHAnsi" w:cstheme="minorHAnsi"/>
          <w:lang w:val="es-ES_tradnl"/>
        </w:rPr>
        <w:t>los que estén por la afirmativa, sírvanse manifestarlo levantando su mano.</w:t>
      </w:r>
    </w:p>
    <w:p w:rsidR="00EF62EA" w:rsidRPr="00493C55" w:rsidRDefault="00EF62EA" w:rsidP="00EF62EA">
      <w:pPr>
        <w:shd w:val="clear" w:color="auto" w:fill="FFFFFF"/>
        <w:spacing w:after="100" w:afterAutospacing="1"/>
        <w:contextualSpacing/>
        <w:jc w:val="both"/>
        <w:rPr>
          <w:rFonts w:asciiTheme="minorHAnsi" w:hAnsiTheme="minorHAnsi" w:cstheme="minorHAnsi"/>
          <w:b/>
        </w:rPr>
      </w:pPr>
    </w:p>
    <w:p w:rsidR="00EF62EA" w:rsidRPr="00493C55" w:rsidRDefault="00EF62EA" w:rsidP="00EF62EA">
      <w:pPr>
        <w:shd w:val="clear" w:color="auto" w:fill="FFFFFF"/>
        <w:spacing w:after="100" w:afterAutospacing="1"/>
        <w:contextualSpacing/>
        <w:jc w:val="center"/>
        <w:rPr>
          <w:rFonts w:asciiTheme="minorHAnsi" w:hAnsiTheme="minorHAnsi" w:cstheme="minorHAnsi"/>
          <w:b/>
          <w:i/>
        </w:rPr>
      </w:pPr>
      <w:r w:rsidRPr="00493C55">
        <w:rPr>
          <w:rFonts w:asciiTheme="minorHAnsi" w:hAnsiTheme="minorHAnsi" w:cstheme="minorHAnsi"/>
          <w:b/>
          <w:i/>
        </w:rPr>
        <w:t>Aprobado por Unanimidad de votos por parte de los integrantes del Comité presentes</w:t>
      </w:r>
    </w:p>
    <w:p w:rsidR="00121173" w:rsidRPr="00493C55" w:rsidRDefault="00121173" w:rsidP="0093715B">
      <w:pPr>
        <w:shd w:val="clear" w:color="auto" w:fill="FFFFFF"/>
        <w:spacing w:after="100" w:afterAutospacing="1"/>
        <w:contextualSpacing/>
        <w:rPr>
          <w:rFonts w:asciiTheme="minorHAnsi" w:hAnsiTheme="minorHAnsi" w:cstheme="minorHAnsi"/>
          <w:b/>
        </w:rPr>
      </w:pPr>
    </w:p>
    <w:p w:rsidR="008643FB" w:rsidRPr="008643FB" w:rsidRDefault="008643FB" w:rsidP="008643FB">
      <w:pPr>
        <w:shd w:val="clear" w:color="auto" w:fill="FFFFFF"/>
        <w:spacing w:after="100" w:afterAutospacing="1" w:line="276" w:lineRule="auto"/>
        <w:contextualSpacing/>
        <w:jc w:val="both"/>
        <w:rPr>
          <w:rFonts w:asciiTheme="minorHAnsi" w:eastAsiaTheme="minorEastAsia" w:hAnsiTheme="minorHAnsi" w:cstheme="minorHAnsi"/>
          <w:lang w:eastAsia="es-MX"/>
        </w:rPr>
      </w:pPr>
      <w:r w:rsidRPr="008643FB">
        <w:rPr>
          <w:rFonts w:asciiTheme="minorHAnsi" w:eastAsiaTheme="minorEastAsia" w:hAnsiTheme="minorHAnsi" w:cstheme="minorHAnsi"/>
          <w:b/>
          <w:lang w:val="es-ES" w:eastAsia="es-MX"/>
        </w:rPr>
        <w:t>Número de Cuadro:</w:t>
      </w:r>
      <w:r w:rsidRPr="008643FB">
        <w:rPr>
          <w:rFonts w:asciiTheme="minorHAnsi" w:eastAsiaTheme="minorEastAsia" w:hAnsiTheme="minorHAnsi" w:cstheme="minorHAnsi"/>
          <w:lang w:val="es-ES" w:eastAsia="es-MX"/>
        </w:rPr>
        <w:t xml:space="preserve"> </w:t>
      </w:r>
      <w:r w:rsidRPr="008643FB">
        <w:rPr>
          <w:rFonts w:asciiTheme="minorHAnsi" w:eastAsiaTheme="minorEastAsia" w:hAnsiTheme="minorHAnsi" w:cstheme="minorHAnsi"/>
          <w:lang w:eastAsia="es-MX"/>
        </w:rPr>
        <w:t>04.07.2022</w:t>
      </w:r>
    </w:p>
    <w:p w:rsidR="008643FB" w:rsidRPr="008643FB" w:rsidRDefault="008643FB" w:rsidP="008643FB">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r w:rsidRPr="008643FB">
        <w:rPr>
          <w:rFonts w:asciiTheme="minorHAnsi" w:eastAsiaTheme="minorEastAsia" w:hAnsiTheme="minorHAnsi" w:cstheme="minorHAnsi"/>
          <w:b/>
          <w:lang w:val="es-ES" w:eastAsia="es-MX"/>
        </w:rPr>
        <w:t xml:space="preserve">Licitación Pública Nacional con Participación del Comité: </w:t>
      </w:r>
      <w:r w:rsidRPr="008643FB">
        <w:rPr>
          <w:rFonts w:asciiTheme="minorHAnsi" w:eastAsiaTheme="minorEastAsia" w:hAnsiTheme="minorHAnsi" w:cstheme="minorHAnsi"/>
          <w:lang w:val="es-ES" w:eastAsia="es-MX"/>
        </w:rPr>
        <w:t>202200563</w:t>
      </w:r>
    </w:p>
    <w:p w:rsidR="008643FB" w:rsidRPr="008643FB" w:rsidRDefault="008643FB" w:rsidP="008643FB">
      <w:pPr>
        <w:shd w:val="clear" w:color="auto" w:fill="FFFFFF"/>
        <w:spacing w:after="100" w:afterAutospacing="1" w:line="276" w:lineRule="auto"/>
        <w:contextualSpacing/>
        <w:jc w:val="both"/>
        <w:rPr>
          <w:rFonts w:asciiTheme="minorHAnsi" w:hAnsiTheme="minorHAnsi" w:cstheme="minorHAnsi"/>
          <w:bCs/>
        </w:rPr>
      </w:pPr>
      <w:r w:rsidRPr="008643FB">
        <w:rPr>
          <w:rFonts w:asciiTheme="minorHAnsi" w:eastAsiaTheme="minorEastAsia" w:hAnsiTheme="minorHAnsi" w:cstheme="minorHAnsi"/>
          <w:b/>
          <w:lang w:val="es-ES" w:eastAsia="es-MX"/>
        </w:rPr>
        <w:t xml:space="preserve">Área Requirente: </w:t>
      </w:r>
      <w:r w:rsidRPr="008643FB">
        <w:rPr>
          <w:rFonts w:asciiTheme="minorHAnsi" w:eastAsiaTheme="minorEastAsia" w:hAnsiTheme="minorHAnsi" w:cstheme="minorHAnsi"/>
          <w:lang w:val="es-ES" w:eastAsia="es-MX"/>
        </w:rPr>
        <w:t>Dirección de Protección Animal adscrita a la Coordinación General de Gestión Integral de la Ciudad</w:t>
      </w:r>
    </w:p>
    <w:p w:rsidR="008643FB" w:rsidRPr="008643FB" w:rsidRDefault="008643FB" w:rsidP="008643FB">
      <w:pPr>
        <w:shd w:val="clear" w:color="auto" w:fill="FFFFFF"/>
        <w:spacing w:after="100" w:afterAutospacing="1"/>
        <w:contextualSpacing/>
        <w:jc w:val="both"/>
        <w:rPr>
          <w:rFonts w:asciiTheme="minorHAnsi" w:hAnsiTheme="minorHAnsi" w:cstheme="minorHAnsi"/>
        </w:rPr>
      </w:pPr>
      <w:r w:rsidRPr="008643FB">
        <w:rPr>
          <w:rFonts w:asciiTheme="minorHAnsi" w:eastAsiaTheme="minorEastAsia" w:hAnsiTheme="minorHAnsi" w:cstheme="minorHAnsi"/>
          <w:b/>
          <w:lang w:val="es-ES" w:eastAsia="es-MX"/>
        </w:rPr>
        <w:t xml:space="preserve">Objeto de licitación: </w:t>
      </w:r>
      <w:r w:rsidRPr="008643FB">
        <w:rPr>
          <w:rFonts w:asciiTheme="minorHAnsi" w:eastAsiaTheme="minorEastAsia" w:hAnsiTheme="minorHAnsi" w:cstheme="minorHAnsi"/>
          <w:lang w:val="es-ES" w:eastAsia="es-MX"/>
        </w:rPr>
        <w:t>Material de cirugía y curación necesarios para proporcionar los servicios de salud animal tales como: consultas, tratamientos, campañas de esterilización, campañas de vacunación, medicina preventiva etc., así como a los manejos médicos en animales bajo el resguardo de la Dirección de Protección Animal.</w:t>
      </w:r>
    </w:p>
    <w:p w:rsidR="008643FB" w:rsidRPr="008643FB" w:rsidRDefault="008643FB" w:rsidP="008643FB">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p>
    <w:p w:rsidR="008643FB" w:rsidRDefault="008643FB" w:rsidP="008643FB">
      <w:pPr>
        <w:shd w:val="clear" w:color="auto" w:fill="FFFFFF"/>
        <w:spacing w:after="100" w:afterAutospacing="1" w:line="276" w:lineRule="auto"/>
        <w:contextualSpacing/>
        <w:jc w:val="both"/>
        <w:rPr>
          <w:rFonts w:asciiTheme="minorHAnsi" w:hAnsiTheme="minorHAnsi" w:cstheme="minorHAnsi"/>
          <w:lang w:val="es-ES_tradnl"/>
        </w:rPr>
      </w:pPr>
      <w:r w:rsidRPr="008643FB">
        <w:rPr>
          <w:rFonts w:asciiTheme="minorHAnsi" w:eastAsiaTheme="minorEastAsia" w:hAnsiTheme="minorHAnsi" w:cstheme="minorHAnsi"/>
          <w:lang w:eastAsia="es-MX"/>
        </w:rPr>
        <w:t>S</w:t>
      </w:r>
      <w:r w:rsidRPr="008643FB">
        <w:rPr>
          <w:rFonts w:asciiTheme="minorHAnsi" w:hAnsiTheme="minorHAnsi" w:cstheme="minorHAnsi"/>
          <w:lang w:val="es-ES_tradnl"/>
        </w:rPr>
        <w:t>e pone a la vista el expediente de donde se desprende lo siguiente:</w:t>
      </w:r>
    </w:p>
    <w:p w:rsidR="009856F6" w:rsidRPr="008643FB" w:rsidRDefault="009856F6" w:rsidP="008643FB">
      <w:pPr>
        <w:shd w:val="clear" w:color="auto" w:fill="FFFFFF"/>
        <w:spacing w:after="100" w:afterAutospacing="1" w:line="276" w:lineRule="auto"/>
        <w:contextualSpacing/>
        <w:jc w:val="both"/>
        <w:rPr>
          <w:rFonts w:asciiTheme="minorHAnsi" w:hAnsiTheme="minorHAnsi" w:cstheme="minorHAnsi"/>
          <w:lang w:val="es-ES_tradnl"/>
        </w:rPr>
      </w:pPr>
    </w:p>
    <w:p w:rsidR="008643FB" w:rsidRPr="008643FB" w:rsidRDefault="008643FB" w:rsidP="008643FB">
      <w:pPr>
        <w:shd w:val="clear" w:color="auto" w:fill="FFFFFF"/>
        <w:spacing w:after="100" w:afterAutospacing="1"/>
        <w:contextualSpacing/>
        <w:jc w:val="both"/>
        <w:rPr>
          <w:rFonts w:asciiTheme="minorHAnsi" w:hAnsiTheme="minorHAnsi" w:cstheme="minorHAnsi"/>
          <w:b/>
          <w:lang w:val="es-ES_tradnl"/>
        </w:rPr>
      </w:pPr>
      <w:r w:rsidRPr="008643FB">
        <w:rPr>
          <w:rFonts w:asciiTheme="minorHAnsi" w:hAnsiTheme="minorHAnsi" w:cstheme="minorHAnsi"/>
          <w:b/>
          <w:lang w:val="es-ES_tradnl"/>
        </w:rPr>
        <w:t>Proveedores que cotizan:</w:t>
      </w:r>
    </w:p>
    <w:p w:rsidR="008643FB" w:rsidRPr="008643FB" w:rsidRDefault="008643FB" w:rsidP="008643FB">
      <w:pPr>
        <w:pStyle w:val="Prrafodelista"/>
        <w:numPr>
          <w:ilvl w:val="0"/>
          <w:numId w:val="36"/>
        </w:numPr>
        <w:shd w:val="clear" w:color="auto" w:fill="FFFFFF"/>
        <w:spacing w:after="100" w:afterAutospacing="1"/>
        <w:contextualSpacing/>
        <w:jc w:val="both"/>
        <w:rPr>
          <w:rFonts w:asciiTheme="minorHAnsi" w:hAnsiTheme="minorHAnsi" w:cstheme="minorHAnsi"/>
        </w:rPr>
      </w:pPr>
      <w:r w:rsidRPr="008643FB">
        <w:rPr>
          <w:rFonts w:asciiTheme="minorHAnsi" w:hAnsiTheme="minorHAnsi" w:cstheme="minorHAnsi"/>
        </w:rPr>
        <w:t>Tania Álvarez Martínez</w:t>
      </w:r>
    </w:p>
    <w:p w:rsidR="008643FB" w:rsidRPr="008643FB" w:rsidRDefault="008643FB" w:rsidP="008643FB">
      <w:pPr>
        <w:pStyle w:val="Prrafodelista"/>
        <w:numPr>
          <w:ilvl w:val="0"/>
          <w:numId w:val="36"/>
        </w:numPr>
        <w:shd w:val="clear" w:color="auto" w:fill="FFFFFF"/>
        <w:spacing w:after="100" w:afterAutospacing="1"/>
        <w:contextualSpacing/>
        <w:jc w:val="both"/>
        <w:rPr>
          <w:rFonts w:asciiTheme="minorHAnsi" w:hAnsiTheme="minorHAnsi" w:cstheme="minorHAnsi"/>
        </w:rPr>
      </w:pPr>
      <w:r w:rsidRPr="008643FB">
        <w:rPr>
          <w:rFonts w:asciiTheme="minorHAnsi" w:hAnsiTheme="minorHAnsi" w:cstheme="minorHAnsi"/>
        </w:rPr>
        <w:t xml:space="preserve">Salud y Bienestar </w:t>
      </w:r>
      <w:proofErr w:type="spellStart"/>
      <w:r w:rsidRPr="008643FB">
        <w:rPr>
          <w:rFonts w:asciiTheme="minorHAnsi" w:hAnsiTheme="minorHAnsi" w:cstheme="minorHAnsi"/>
        </w:rPr>
        <w:t>Corporacion</w:t>
      </w:r>
      <w:proofErr w:type="spellEnd"/>
      <w:r w:rsidRPr="008643FB">
        <w:rPr>
          <w:rFonts w:asciiTheme="minorHAnsi" w:hAnsiTheme="minorHAnsi" w:cstheme="minorHAnsi"/>
        </w:rPr>
        <w:t>, S.A. de C.V.</w:t>
      </w:r>
    </w:p>
    <w:p w:rsidR="008643FB" w:rsidRPr="008643FB" w:rsidRDefault="008643FB" w:rsidP="008643FB">
      <w:pPr>
        <w:pStyle w:val="Prrafodelista"/>
        <w:numPr>
          <w:ilvl w:val="0"/>
          <w:numId w:val="36"/>
        </w:numPr>
        <w:shd w:val="clear" w:color="auto" w:fill="FFFFFF"/>
        <w:spacing w:after="100" w:afterAutospacing="1"/>
        <w:contextualSpacing/>
        <w:jc w:val="both"/>
        <w:rPr>
          <w:rFonts w:asciiTheme="minorHAnsi" w:hAnsiTheme="minorHAnsi" w:cstheme="minorHAnsi"/>
        </w:rPr>
      </w:pPr>
      <w:proofErr w:type="spellStart"/>
      <w:r w:rsidRPr="008643FB">
        <w:rPr>
          <w:rFonts w:asciiTheme="minorHAnsi" w:hAnsiTheme="minorHAnsi" w:cstheme="minorHAnsi"/>
        </w:rPr>
        <w:t>Heka</w:t>
      </w:r>
      <w:proofErr w:type="spellEnd"/>
      <w:r w:rsidRPr="008643FB">
        <w:rPr>
          <w:rFonts w:asciiTheme="minorHAnsi" w:hAnsiTheme="minorHAnsi" w:cstheme="minorHAnsi"/>
        </w:rPr>
        <w:t xml:space="preserve"> Insumos Médicos, S. de R.L. de C.V.</w:t>
      </w:r>
    </w:p>
    <w:p w:rsidR="008643FB" w:rsidRDefault="008643FB" w:rsidP="008643FB">
      <w:pPr>
        <w:shd w:val="clear" w:color="auto" w:fill="FFFFFF"/>
        <w:spacing w:after="100" w:afterAutospacing="1"/>
        <w:contextualSpacing/>
        <w:rPr>
          <w:rFonts w:asciiTheme="minorHAnsi" w:hAnsiTheme="minorHAnsi" w:cstheme="minorHAnsi"/>
        </w:rPr>
      </w:pPr>
      <w:r w:rsidRPr="008643FB">
        <w:rPr>
          <w:rFonts w:asciiTheme="minorHAnsi" w:hAnsiTheme="minorHAnsi" w:cstheme="minorHAnsi"/>
        </w:rPr>
        <w:t>Los licitantes cuyas proposiciones fueron desechadas:</w:t>
      </w:r>
    </w:p>
    <w:p w:rsidR="009856F6" w:rsidRPr="008643FB" w:rsidRDefault="009856F6" w:rsidP="008643FB">
      <w:pPr>
        <w:shd w:val="clear" w:color="auto" w:fill="FFFFFF"/>
        <w:spacing w:after="100" w:afterAutospacing="1"/>
        <w:contextualSpacing/>
        <w:rPr>
          <w:rFonts w:asciiTheme="minorHAnsi" w:hAnsiTheme="minorHAnsi" w:cstheme="minorHAnsi"/>
          <w:lang w:val="es-ES_tradnl"/>
        </w:rPr>
      </w:pPr>
    </w:p>
    <w:tbl>
      <w:tblPr>
        <w:tblW w:w="10031" w:type="dxa"/>
        <w:tblLayout w:type="fixed"/>
        <w:tblCellMar>
          <w:left w:w="0" w:type="dxa"/>
          <w:right w:w="0" w:type="dxa"/>
        </w:tblCellMar>
        <w:tblLook w:val="04A0" w:firstRow="1" w:lastRow="0" w:firstColumn="1" w:lastColumn="0" w:noHBand="0" w:noVBand="1"/>
      </w:tblPr>
      <w:tblGrid>
        <w:gridCol w:w="4810"/>
        <w:gridCol w:w="5221"/>
      </w:tblGrid>
      <w:tr w:rsidR="008643FB" w:rsidRPr="008643FB" w:rsidTr="009856F6">
        <w:trPr>
          <w:trHeight w:val="447"/>
        </w:trPr>
        <w:tc>
          <w:tcPr>
            <w:tcW w:w="481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8643FB" w:rsidRPr="008643FB" w:rsidRDefault="008643FB" w:rsidP="00A10AC9">
            <w:pPr>
              <w:tabs>
                <w:tab w:val="center" w:pos="1854"/>
                <w:tab w:val="left" w:pos="2745"/>
              </w:tabs>
              <w:spacing w:line="276" w:lineRule="auto"/>
              <w:rPr>
                <w:rFonts w:asciiTheme="minorHAnsi" w:hAnsiTheme="minorHAnsi" w:cstheme="minorHAnsi"/>
                <w:lang w:eastAsia="es-MX"/>
              </w:rPr>
            </w:pPr>
            <w:r w:rsidRPr="008643FB">
              <w:rPr>
                <w:rFonts w:asciiTheme="minorHAnsi" w:hAnsiTheme="minorHAnsi" w:cstheme="minorHAnsi"/>
                <w:b/>
                <w:bCs/>
                <w:color w:val="FFFFFF"/>
                <w:kern w:val="24"/>
                <w:lang w:eastAsia="es-MX"/>
              </w:rPr>
              <w:tab/>
              <w:t xml:space="preserve">Licitante </w:t>
            </w:r>
            <w:r w:rsidRPr="008643FB">
              <w:rPr>
                <w:rFonts w:asciiTheme="minorHAnsi" w:hAnsiTheme="minorHAnsi" w:cstheme="minorHAnsi"/>
                <w:b/>
                <w:bCs/>
                <w:color w:val="FFFFFF"/>
                <w:kern w:val="24"/>
                <w:lang w:eastAsia="es-MX"/>
              </w:rPr>
              <w:tab/>
            </w:r>
          </w:p>
        </w:tc>
        <w:tc>
          <w:tcPr>
            <w:tcW w:w="522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8643FB" w:rsidRPr="008643FB" w:rsidRDefault="008643FB" w:rsidP="00A10AC9">
            <w:pPr>
              <w:spacing w:line="276" w:lineRule="auto"/>
              <w:jc w:val="center"/>
              <w:rPr>
                <w:rFonts w:asciiTheme="minorHAnsi" w:hAnsiTheme="minorHAnsi" w:cstheme="minorHAnsi"/>
                <w:lang w:eastAsia="es-MX"/>
              </w:rPr>
            </w:pPr>
            <w:r w:rsidRPr="008643FB">
              <w:rPr>
                <w:rFonts w:asciiTheme="minorHAnsi" w:hAnsiTheme="minorHAnsi" w:cstheme="minorHAnsi"/>
                <w:b/>
                <w:bCs/>
                <w:color w:val="FFFFFF"/>
                <w:kern w:val="24"/>
                <w:lang w:eastAsia="es-MX"/>
              </w:rPr>
              <w:t xml:space="preserve">Motivo </w:t>
            </w:r>
          </w:p>
        </w:tc>
      </w:tr>
      <w:tr w:rsidR="008643FB" w:rsidRPr="008643FB" w:rsidTr="009856F6">
        <w:trPr>
          <w:trHeight w:val="227"/>
        </w:trPr>
        <w:tc>
          <w:tcPr>
            <w:tcW w:w="48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643FB" w:rsidRPr="008643FB" w:rsidRDefault="008643FB" w:rsidP="00A10AC9">
            <w:pPr>
              <w:rPr>
                <w:rFonts w:asciiTheme="minorHAnsi" w:hAnsiTheme="minorHAnsi" w:cstheme="minorHAnsi"/>
                <w:lang w:eastAsia="es-MX"/>
              </w:rPr>
            </w:pPr>
            <w:r w:rsidRPr="008643FB">
              <w:rPr>
                <w:rFonts w:asciiTheme="minorHAnsi" w:hAnsiTheme="minorHAnsi" w:cstheme="minorHAnsi"/>
                <w:lang w:eastAsia="es-MX"/>
              </w:rPr>
              <w:t>Tania Álvarez Martínez</w:t>
            </w:r>
          </w:p>
        </w:tc>
        <w:tc>
          <w:tcPr>
            <w:tcW w:w="52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643FB" w:rsidRDefault="008643FB" w:rsidP="00A10AC9">
            <w:pPr>
              <w:rPr>
                <w:rFonts w:asciiTheme="minorHAnsi" w:hAnsiTheme="minorHAnsi" w:cstheme="minorHAnsi"/>
                <w:b/>
                <w:lang w:eastAsia="es-MX"/>
              </w:rPr>
            </w:pPr>
            <w:r w:rsidRPr="008643FB">
              <w:rPr>
                <w:rFonts w:asciiTheme="minorHAnsi" w:hAnsiTheme="minorHAnsi" w:cstheme="minorHAnsi"/>
                <w:b/>
                <w:lang w:eastAsia="es-MX"/>
              </w:rPr>
              <w:t>Licitante No Solvente.</w:t>
            </w:r>
          </w:p>
          <w:p w:rsidR="009856F6" w:rsidRPr="008643FB" w:rsidRDefault="009856F6" w:rsidP="00A10AC9">
            <w:pPr>
              <w:rPr>
                <w:rFonts w:asciiTheme="minorHAnsi" w:hAnsiTheme="minorHAnsi" w:cstheme="minorHAnsi"/>
                <w:b/>
                <w:lang w:eastAsia="es-MX"/>
              </w:rPr>
            </w:pPr>
          </w:p>
          <w:p w:rsidR="008643FB" w:rsidRDefault="008643FB" w:rsidP="00A10AC9">
            <w:pPr>
              <w:rPr>
                <w:rFonts w:asciiTheme="minorHAnsi" w:hAnsiTheme="minorHAnsi" w:cstheme="minorHAnsi"/>
                <w:b/>
                <w:lang w:eastAsia="es-MX"/>
              </w:rPr>
            </w:pPr>
            <w:r w:rsidRPr="008643FB">
              <w:rPr>
                <w:rFonts w:asciiTheme="minorHAnsi" w:hAnsiTheme="minorHAnsi" w:cstheme="minorHAnsi"/>
                <w:b/>
                <w:lang w:eastAsia="es-MX"/>
              </w:rPr>
              <w:t>Posterior al acto de presentación y apertura de proposiciones, se detectó por parte del área convocante que el licitante:</w:t>
            </w:r>
          </w:p>
          <w:p w:rsidR="002B5C77" w:rsidRPr="008643FB" w:rsidRDefault="002B5C77" w:rsidP="00A10AC9">
            <w:pPr>
              <w:rPr>
                <w:rFonts w:asciiTheme="minorHAnsi" w:hAnsiTheme="minorHAnsi" w:cstheme="minorHAnsi"/>
                <w:b/>
                <w:lang w:eastAsia="es-MX"/>
              </w:rPr>
            </w:pPr>
          </w:p>
          <w:p w:rsidR="008643FB" w:rsidRDefault="008643FB" w:rsidP="00A10AC9">
            <w:pPr>
              <w:rPr>
                <w:rFonts w:asciiTheme="minorHAnsi" w:hAnsiTheme="minorHAnsi" w:cstheme="minorHAnsi"/>
                <w:b/>
                <w:lang w:eastAsia="es-MX"/>
              </w:rPr>
            </w:pPr>
            <w:r w:rsidRPr="008643FB">
              <w:rPr>
                <w:rFonts w:asciiTheme="minorHAnsi" w:hAnsiTheme="minorHAnsi" w:cstheme="minorHAnsi"/>
                <w:b/>
                <w:lang w:eastAsia="es-MX"/>
              </w:rPr>
              <w:t>- Presenta Constancia de Situación de Fiscal sin adeudos en materia de aportaciones patronales y enteros de descuento vigentes del (INFONAVIT), CON ADEUDOS, siendo solicitada sin adeudos según bases.</w:t>
            </w:r>
          </w:p>
          <w:p w:rsidR="002B5C77" w:rsidRPr="008643FB" w:rsidRDefault="002B5C77" w:rsidP="00A10AC9">
            <w:pPr>
              <w:rPr>
                <w:rFonts w:asciiTheme="minorHAnsi" w:hAnsiTheme="minorHAnsi" w:cstheme="minorHAnsi"/>
                <w:b/>
                <w:lang w:eastAsia="es-MX"/>
              </w:rPr>
            </w:pPr>
          </w:p>
        </w:tc>
      </w:tr>
      <w:tr w:rsidR="008643FB" w:rsidRPr="008643FB" w:rsidTr="009856F6">
        <w:trPr>
          <w:trHeight w:val="227"/>
        </w:trPr>
        <w:tc>
          <w:tcPr>
            <w:tcW w:w="48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643FB" w:rsidRPr="008643FB" w:rsidRDefault="008643FB" w:rsidP="00A10AC9">
            <w:pPr>
              <w:rPr>
                <w:rFonts w:asciiTheme="minorHAnsi" w:hAnsiTheme="minorHAnsi" w:cstheme="minorHAnsi"/>
                <w:lang w:eastAsia="es-MX"/>
              </w:rPr>
            </w:pPr>
            <w:r w:rsidRPr="008643FB">
              <w:rPr>
                <w:rFonts w:asciiTheme="minorHAnsi" w:hAnsiTheme="minorHAnsi" w:cstheme="minorHAnsi"/>
                <w:lang w:eastAsia="es-MX"/>
              </w:rPr>
              <w:lastRenderedPageBreak/>
              <w:t xml:space="preserve">Salud y Bienestar </w:t>
            </w:r>
            <w:proofErr w:type="spellStart"/>
            <w:r w:rsidRPr="008643FB">
              <w:rPr>
                <w:rFonts w:asciiTheme="minorHAnsi" w:hAnsiTheme="minorHAnsi" w:cstheme="minorHAnsi"/>
                <w:lang w:eastAsia="es-MX"/>
              </w:rPr>
              <w:t>Corporacion</w:t>
            </w:r>
            <w:proofErr w:type="spellEnd"/>
            <w:r w:rsidRPr="008643FB">
              <w:rPr>
                <w:rFonts w:asciiTheme="minorHAnsi" w:hAnsiTheme="minorHAnsi" w:cstheme="minorHAnsi"/>
                <w:lang w:eastAsia="es-MX"/>
              </w:rPr>
              <w:t>, S.A. de C.V.</w:t>
            </w:r>
          </w:p>
        </w:tc>
        <w:tc>
          <w:tcPr>
            <w:tcW w:w="52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643FB" w:rsidRDefault="008643FB" w:rsidP="00A10AC9">
            <w:pPr>
              <w:rPr>
                <w:rFonts w:asciiTheme="minorHAnsi" w:hAnsiTheme="minorHAnsi" w:cstheme="minorHAnsi"/>
                <w:b/>
                <w:lang w:eastAsia="es-MX"/>
              </w:rPr>
            </w:pPr>
            <w:r w:rsidRPr="008643FB">
              <w:rPr>
                <w:rFonts w:asciiTheme="minorHAnsi" w:hAnsiTheme="minorHAnsi" w:cstheme="minorHAnsi"/>
                <w:b/>
                <w:lang w:eastAsia="es-MX"/>
              </w:rPr>
              <w:t>Licitante No Solvente.</w:t>
            </w:r>
          </w:p>
          <w:p w:rsidR="002B5C77" w:rsidRPr="008643FB" w:rsidRDefault="002B5C77" w:rsidP="00A10AC9">
            <w:pPr>
              <w:rPr>
                <w:rFonts w:asciiTheme="minorHAnsi" w:hAnsiTheme="minorHAnsi" w:cstheme="minorHAnsi"/>
                <w:b/>
                <w:lang w:eastAsia="es-MX"/>
              </w:rPr>
            </w:pPr>
          </w:p>
          <w:p w:rsidR="008643FB" w:rsidRDefault="008643FB" w:rsidP="00A10AC9">
            <w:pPr>
              <w:rPr>
                <w:rFonts w:asciiTheme="minorHAnsi" w:hAnsiTheme="minorHAnsi" w:cstheme="minorHAnsi"/>
                <w:b/>
                <w:lang w:eastAsia="es-MX"/>
              </w:rPr>
            </w:pPr>
            <w:r w:rsidRPr="008643FB">
              <w:rPr>
                <w:rFonts w:asciiTheme="minorHAnsi" w:hAnsiTheme="minorHAnsi" w:cstheme="minorHAnsi"/>
                <w:b/>
                <w:lang w:eastAsia="es-MX"/>
              </w:rPr>
              <w:t>Posterior al acto de presentación y apertura de proposiciones, se detectó por parte del área convocante que el licitante:</w:t>
            </w:r>
          </w:p>
          <w:p w:rsidR="002B5C77" w:rsidRDefault="002B5C77" w:rsidP="00A10AC9">
            <w:pPr>
              <w:rPr>
                <w:rFonts w:asciiTheme="minorHAnsi" w:hAnsiTheme="minorHAnsi" w:cstheme="minorHAnsi"/>
                <w:b/>
                <w:lang w:eastAsia="es-MX"/>
              </w:rPr>
            </w:pPr>
          </w:p>
          <w:p w:rsidR="002B5C77" w:rsidRPr="008643FB" w:rsidRDefault="002B5C77" w:rsidP="00A10AC9">
            <w:pPr>
              <w:rPr>
                <w:rFonts w:asciiTheme="minorHAnsi" w:hAnsiTheme="minorHAnsi" w:cstheme="minorHAnsi"/>
                <w:b/>
                <w:lang w:eastAsia="es-MX"/>
              </w:rPr>
            </w:pPr>
          </w:p>
          <w:p w:rsidR="008643FB" w:rsidRDefault="008643FB" w:rsidP="00A10AC9">
            <w:pPr>
              <w:rPr>
                <w:rFonts w:asciiTheme="minorHAnsi" w:hAnsiTheme="minorHAnsi" w:cstheme="minorHAnsi"/>
                <w:b/>
                <w:lang w:eastAsia="es-MX"/>
              </w:rPr>
            </w:pPr>
            <w:r w:rsidRPr="008643FB">
              <w:rPr>
                <w:rFonts w:asciiTheme="minorHAnsi" w:hAnsiTheme="minorHAnsi" w:cstheme="minorHAnsi"/>
                <w:b/>
                <w:lang w:eastAsia="es-MX"/>
              </w:rPr>
              <w:t>- No presenta Constancia de Situación de Fiscal sin adeudos en materia de aportaciones patronales y enteros de descuento vigentes del (INFONAVIT) o en su defecto documento expedido por la dependencia en el que se indique que no tiene registros anteriores o que no se cuenta con trabajadores.</w:t>
            </w:r>
          </w:p>
          <w:p w:rsidR="002B5C77" w:rsidRPr="008643FB" w:rsidRDefault="002B5C77" w:rsidP="00A10AC9">
            <w:pPr>
              <w:rPr>
                <w:rFonts w:asciiTheme="minorHAnsi" w:hAnsiTheme="minorHAnsi" w:cstheme="minorHAnsi"/>
                <w:b/>
                <w:lang w:eastAsia="es-MX"/>
              </w:rPr>
            </w:pPr>
          </w:p>
        </w:tc>
      </w:tr>
      <w:tr w:rsidR="008643FB" w:rsidRPr="008643FB" w:rsidTr="009856F6">
        <w:trPr>
          <w:trHeight w:val="227"/>
        </w:trPr>
        <w:tc>
          <w:tcPr>
            <w:tcW w:w="48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643FB" w:rsidRPr="008643FB" w:rsidRDefault="008643FB" w:rsidP="00A10AC9">
            <w:pPr>
              <w:rPr>
                <w:rFonts w:asciiTheme="minorHAnsi" w:hAnsiTheme="minorHAnsi" w:cstheme="minorHAnsi"/>
                <w:lang w:eastAsia="es-MX"/>
              </w:rPr>
            </w:pPr>
            <w:proofErr w:type="spellStart"/>
            <w:r w:rsidRPr="008643FB">
              <w:rPr>
                <w:rFonts w:asciiTheme="minorHAnsi" w:hAnsiTheme="minorHAnsi" w:cstheme="minorHAnsi"/>
                <w:lang w:eastAsia="es-MX"/>
              </w:rPr>
              <w:t>Heka</w:t>
            </w:r>
            <w:proofErr w:type="spellEnd"/>
            <w:r w:rsidRPr="008643FB">
              <w:rPr>
                <w:rFonts w:asciiTheme="minorHAnsi" w:hAnsiTheme="minorHAnsi" w:cstheme="minorHAnsi"/>
                <w:lang w:eastAsia="es-MX"/>
              </w:rPr>
              <w:t xml:space="preserve"> Insumos Médicos, S. de R.L. de C.V.</w:t>
            </w:r>
          </w:p>
        </w:tc>
        <w:tc>
          <w:tcPr>
            <w:tcW w:w="52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643FB" w:rsidRDefault="008643FB" w:rsidP="00A10AC9">
            <w:pPr>
              <w:rPr>
                <w:rFonts w:asciiTheme="minorHAnsi" w:hAnsiTheme="minorHAnsi" w:cstheme="minorHAnsi"/>
                <w:b/>
                <w:lang w:eastAsia="es-MX"/>
              </w:rPr>
            </w:pPr>
            <w:r w:rsidRPr="008643FB">
              <w:rPr>
                <w:rFonts w:asciiTheme="minorHAnsi" w:hAnsiTheme="minorHAnsi" w:cstheme="minorHAnsi"/>
                <w:b/>
                <w:lang w:eastAsia="es-MX"/>
              </w:rPr>
              <w:t>Licitante No Solvente.</w:t>
            </w:r>
          </w:p>
          <w:p w:rsidR="002B5C77" w:rsidRPr="008643FB" w:rsidRDefault="002B5C77" w:rsidP="00A10AC9">
            <w:pPr>
              <w:rPr>
                <w:rFonts w:asciiTheme="minorHAnsi" w:hAnsiTheme="minorHAnsi" w:cstheme="minorHAnsi"/>
                <w:b/>
                <w:lang w:eastAsia="es-MX"/>
              </w:rPr>
            </w:pPr>
          </w:p>
          <w:p w:rsidR="008643FB" w:rsidRDefault="008643FB" w:rsidP="00A10AC9">
            <w:pPr>
              <w:rPr>
                <w:rFonts w:asciiTheme="minorHAnsi" w:hAnsiTheme="minorHAnsi" w:cstheme="minorHAnsi"/>
                <w:b/>
                <w:lang w:eastAsia="es-MX"/>
              </w:rPr>
            </w:pPr>
            <w:r w:rsidRPr="008643FB">
              <w:rPr>
                <w:rFonts w:asciiTheme="minorHAnsi" w:hAnsiTheme="minorHAnsi" w:cstheme="minorHAnsi"/>
                <w:b/>
                <w:lang w:eastAsia="es-MX"/>
              </w:rPr>
              <w:t>Posterior al acto de presentación y apertura de proposiciones, se detectó por parte del área convocante que el licitante:</w:t>
            </w:r>
          </w:p>
          <w:p w:rsidR="002B5C77" w:rsidRPr="008643FB" w:rsidRDefault="002B5C77" w:rsidP="00A10AC9">
            <w:pPr>
              <w:rPr>
                <w:rFonts w:asciiTheme="minorHAnsi" w:hAnsiTheme="minorHAnsi" w:cstheme="minorHAnsi"/>
                <w:b/>
                <w:lang w:eastAsia="es-MX"/>
              </w:rPr>
            </w:pPr>
          </w:p>
          <w:p w:rsidR="008643FB" w:rsidRDefault="008643FB" w:rsidP="00A10AC9">
            <w:pPr>
              <w:rPr>
                <w:rFonts w:asciiTheme="minorHAnsi" w:hAnsiTheme="minorHAnsi" w:cstheme="minorHAnsi"/>
                <w:b/>
                <w:lang w:eastAsia="es-MX"/>
              </w:rPr>
            </w:pPr>
            <w:r w:rsidRPr="008643FB">
              <w:rPr>
                <w:rFonts w:asciiTheme="minorHAnsi" w:hAnsiTheme="minorHAnsi" w:cstheme="minorHAnsi"/>
                <w:b/>
                <w:lang w:eastAsia="es-MX"/>
              </w:rPr>
              <w:t>Presenta de manera extemporánea la Opinión de Cumplimiento de las obligaciones ante el Instituto Mexicano del Seguro Social (IMSS), siendo el mismo caso para Constancia de Situación de Fiscal sin adeudos en materia de aportaciones patronales y enteros de descuento vigentes del (INFONAVIT), las cuales son entregadas con fecha de 08 de marzo de 2022 y lo solicitado conforme a bases es no mayor a 30 días naturales a la fecha de presentación de propuestas.</w:t>
            </w:r>
          </w:p>
          <w:p w:rsidR="002B5C77" w:rsidRPr="008643FB" w:rsidRDefault="002B5C77" w:rsidP="00A10AC9">
            <w:pPr>
              <w:rPr>
                <w:rFonts w:asciiTheme="minorHAnsi" w:hAnsiTheme="minorHAnsi" w:cstheme="minorHAnsi"/>
                <w:b/>
                <w:lang w:eastAsia="es-MX"/>
              </w:rPr>
            </w:pPr>
          </w:p>
        </w:tc>
      </w:tr>
    </w:tbl>
    <w:p w:rsidR="008643FB" w:rsidRPr="008643FB" w:rsidRDefault="008643FB" w:rsidP="008643FB">
      <w:pPr>
        <w:contextualSpacing/>
        <w:rPr>
          <w:rFonts w:asciiTheme="minorHAnsi" w:eastAsia="Calibri" w:hAnsiTheme="minorHAnsi" w:cstheme="minorHAnsi"/>
          <w:b/>
          <w:i/>
        </w:rPr>
      </w:pPr>
    </w:p>
    <w:p w:rsidR="008643FB" w:rsidRPr="008643FB" w:rsidRDefault="008643FB" w:rsidP="008643FB">
      <w:pPr>
        <w:shd w:val="clear" w:color="auto" w:fill="FFFFFF"/>
        <w:spacing w:after="100" w:afterAutospacing="1"/>
        <w:contextualSpacing/>
        <w:jc w:val="both"/>
        <w:rPr>
          <w:rFonts w:asciiTheme="minorHAnsi" w:hAnsiTheme="minorHAnsi" w:cstheme="minorHAnsi"/>
          <w:lang w:val="es-ES_tradnl"/>
        </w:rPr>
      </w:pPr>
      <w:r w:rsidRPr="008643FB">
        <w:rPr>
          <w:rFonts w:asciiTheme="minorHAnsi" w:hAnsiTheme="minorHAnsi" w:cstheme="minorHAnsi"/>
          <w:lang w:val="es-ES_tradnl"/>
        </w:rPr>
        <w:t xml:space="preserve">Los licitantes cuyas proposiciones resultaron solventes son los que se muestran en el siguiente cuadro: </w:t>
      </w:r>
    </w:p>
    <w:p w:rsidR="008643FB" w:rsidRPr="008643FB" w:rsidRDefault="008643FB" w:rsidP="008643FB">
      <w:pPr>
        <w:shd w:val="clear" w:color="auto" w:fill="FFFFFF"/>
        <w:spacing w:after="100" w:afterAutospacing="1"/>
        <w:contextualSpacing/>
        <w:jc w:val="both"/>
        <w:rPr>
          <w:rFonts w:asciiTheme="minorHAnsi" w:hAnsiTheme="minorHAnsi" w:cstheme="minorHAnsi"/>
          <w:lang w:val="es-ES_tradnl"/>
        </w:rPr>
      </w:pPr>
    </w:p>
    <w:p w:rsidR="008643FB" w:rsidRPr="008643FB" w:rsidRDefault="008643FB" w:rsidP="008643FB">
      <w:pPr>
        <w:shd w:val="clear" w:color="auto" w:fill="FFFFFF"/>
        <w:spacing w:after="100" w:afterAutospacing="1"/>
        <w:contextualSpacing/>
        <w:jc w:val="both"/>
        <w:rPr>
          <w:rFonts w:asciiTheme="minorHAnsi" w:hAnsiTheme="minorHAnsi" w:cstheme="minorHAnsi"/>
          <w:b/>
          <w:i/>
          <w:lang w:val="es-ES_tradnl"/>
        </w:rPr>
      </w:pPr>
      <w:r w:rsidRPr="008643FB">
        <w:rPr>
          <w:rFonts w:asciiTheme="minorHAnsi" w:hAnsiTheme="minorHAnsi" w:cstheme="minorHAnsi"/>
          <w:b/>
          <w:i/>
          <w:lang w:val="es-ES_tradnl"/>
        </w:rPr>
        <w:t xml:space="preserve">Ninguna proposición fue solvente </w:t>
      </w:r>
    </w:p>
    <w:p w:rsidR="008643FB" w:rsidRPr="008643FB" w:rsidRDefault="008643FB" w:rsidP="008643FB">
      <w:pPr>
        <w:shd w:val="clear" w:color="auto" w:fill="FFFFFF"/>
        <w:spacing w:after="100" w:afterAutospacing="1"/>
        <w:contextualSpacing/>
        <w:jc w:val="both"/>
        <w:rPr>
          <w:rFonts w:asciiTheme="minorHAnsi" w:hAnsiTheme="minorHAnsi" w:cstheme="minorHAnsi"/>
          <w:lang w:val="es-ES_tradnl"/>
        </w:rPr>
      </w:pPr>
    </w:p>
    <w:p w:rsidR="008643FB" w:rsidRPr="008643FB" w:rsidRDefault="008643FB" w:rsidP="008643FB">
      <w:pPr>
        <w:shd w:val="clear" w:color="auto" w:fill="FFFFFF"/>
        <w:spacing w:after="100" w:afterAutospacing="1"/>
        <w:contextualSpacing/>
        <w:jc w:val="both"/>
        <w:rPr>
          <w:rFonts w:asciiTheme="minorHAnsi" w:hAnsiTheme="minorHAnsi" w:cstheme="minorHAnsi"/>
        </w:rPr>
      </w:pPr>
      <w:r w:rsidRPr="008643FB">
        <w:rPr>
          <w:rFonts w:asciiTheme="minorHAnsi" w:hAnsiTheme="minorHAnsi" w:cstheme="minorHAnsi"/>
          <w:b/>
        </w:rPr>
        <w:t xml:space="preserve">Nota: </w:t>
      </w:r>
      <w:r w:rsidRPr="008643FB">
        <w:rPr>
          <w:rFonts w:asciiTheme="minorHAnsi" w:hAnsiTheme="minorHAnsi" w:cstheme="minorHAnsi"/>
        </w:rPr>
        <w:t>De conformidad a la evaluación realizada posterior a la presentación y apertura de propuestas el día 20 de Abril de 2022, realizada por parte del Área Convocante, la Dirección de Adquisiciones, misma que refiere en esta Ronda 1, se recibieron 03 propuestas, las cuales no cumplen con las especificaciones técnicas y económicas solicitadas, por lo que en términos del Artículo 93 fracción III del Reglamento de Compras, Enajenaciones y Contratación de Servicios del Municipio de Zapopan se procede a declarar  desierta, así mismo al prevalecer la necesidad de adquirir dichos bienes, es que la requirente solicita se invite una siguiente ronda, RONDA 2.</w:t>
      </w:r>
    </w:p>
    <w:p w:rsidR="008643FB" w:rsidRPr="00493C55" w:rsidRDefault="008643FB" w:rsidP="008643FB">
      <w:pPr>
        <w:shd w:val="clear" w:color="auto" w:fill="FFFFFF"/>
        <w:spacing w:after="100" w:afterAutospacing="1"/>
        <w:contextualSpacing/>
        <w:jc w:val="both"/>
        <w:rPr>
          <w:rFonts w:asciiTheme="minorHAnsi" w:hAnsiTheme="minorHAnsi" w:cstheme="minorHAnsi"/>
        </w:rPr>
      </w:pPr>
    </w:p>
    <w:p w:rsidR="008643FB" w:rsidRPr="002313FA" w:rsidRDefault="008643FB" w:rsidP="008643FB">
      <w:pPr>
        <w:shd w:val="clear" w:color="auto" w:fill="FFFFFF"/>
        <w:spacing w:after="100" w:afterAutospacing="1"/>
        <w:contextualSpacing/>
        <w:jc w:val="both"/>
        <w:rPr>
          <w:rFonts w:asciiTheme="minorHAnsi" w:eastAsia="Cambria" w:hAnsiTheme="minorHAnsi" w:cstheme="minorHAnsi"/>
          <w:lang w:val="es-ES_tradnl"/>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VII del Reglamento de Compras, Enajenaciones y Contratación de Servicios del Municipio de Zapopan, Jalisco, </w:t>
      </w:r>
      <w:r w:rsidR="002313FA" w:rsidRPr="002313FA">
        <w:rPr>
          <w:rFonts w:asciiTheme="minorHAnsi" w:eastAsia="Cambria" w:hAnsiTheme="minorHAnsi" w:cstheme="minorHAnsi"/>
        </w:rPr>
        <w:t>se somete a su consideración</w:t>
      </w:r>
      <w:r w:rsidR="000A5D5E">
        <w:rPr>
          <w:rFonts w:asciiTheme="minorHAnsi" w:eastAsia="Cambria" w:hAnsiTheme="minorHAnsi" w:cstheme="minorHAnsi"/>
        </w:rPr>
        <w:t xml:space="preserve"> para su aprobación el</w:t>
      </w:r>
      <w:r w:rsidR="002313FA" w:rsidRPr="002313FA">
        <w:rPr>
          <w:rFonts w:asciiTheme="minorHAnsi" w:eastAsia="Cambria" w:hAnsiTheme="minorHAnsi" w:cstheme="minorHAnsi"/>
        </w:rPr>
        <w:t xml:space="preserve"> </w:t>
      </w:r>
      <w:r w:rsidR="002313FA" w:rsidRPr="002313FA">
        <w:rPr>
          <w:rFonts w:asciiTheme="minorHAnsi" w:eastAsia="Cambria" w:hAnsiTheme="minorHAnsi" w:cstheme="minorHAnsi"/>
          <w:b/>
        </w:rPr>
        <w:t>declarar desierta la presente y el invitar a una segunda ronda, Ronda 2</w:t>
      </w:r>
      <w:r w:rsidR="00461E42">
        <w:rPr>
          <w:rFonts w:asciiTheme="minorHAnsi" w:eastAsia="Cambria" w:hAnsiTheme="minorHAnsi" w:cstheme="minorHAnsi"/>
          <w:b/>
        </w:rPr>
        <w:t>,</w:t>
      </w:r>
      <w:r w:rsidR="002313FA" w:rsidRPr="002313FA">
        <w:rPr>
          <w:rFonts w:asciiTheme="minorHAnsi" w:eastAsia="Cambria" w:hAnsiTheme="minorHAnsi" w:cstheme="minorHAnsi"/>
        </w:rPr>
        <w:t xml:space="preserve"> </w:t>
      </w:r>
      <w:r w:rsidR="002313FA" w:rsidRPr="002313FA">
        <w:rPr>
          <w:rFonts w:asciiTheme="minorHAnsi" w:eastAsia="Cambria" w:hAnsiTheme="minorHAnsi" w:cstheme="minorHAnsi"/>
          <w:lang w:val="es-ES_tradnl"/>
        </w:rPr>
        <w:t xml:space="preserve">los que estén por la afirmativa, sírvanse </w:t>
      </w:r>
      <w:r w:rsidR="002313FA">
        <w:rPr>
          <w:rFonts w:asciiTheme="minorHAnsi" w:eastAsia="Cambria" w:hAnsiTheme="minorHAnsi" w:cstheme="minorHAnsi"/>
          <w:lang w:val="es-ES_tradnl"/>
        </w:rPr>
        <w:t>manifestarlo levantando su mano</w:t>
      </w:r>
      <w:r w:rsidRPr="00493C55">
        <w:rPr>
          <w:rFonts w:asciiTheme="minorHAnsi" w:hAnsiTheme="minorHAnsi" w:cstheme="minorHAnsi"/>
          <w:lang w:val="es-ES_tradnl"/>
        </w:rPr>
        <w:t>.</w:t>
      </w:r>
    </w:p>
    <w:p w:rsidR="008643FB" w:rsidRPr="00493C55" w:rsidRDefault="008643FB" w:rsidP="008643FB">
      <w:pPr>
        <w:shd w:val="clear" w:color="auto" w:fill="FFFFFF"/>
        <w:spacing w:after="100" w:afterAutospacing="1"/>
        <w:contextualSpacing/>
        <w:jc w:val="both"/>
        <w:rPr>
          <w:rFonts w:asciiTheme="minorHAnsi" w:hAnsiTheme="minorHAnsi" w:cstheme="minorHAnsi"/>
          <w:b/>
          <w:i/>
        </w:rPr>
      </w:pPr>
    </w:p>
    <w:p w:rsidR="008643FB" w:rsidRDefault="008643FB" w:rsidP="008643FB">
      <w:pPr>
        <w:shd w:val="clear" w:color="auto" w:fill="FFFFFF"/>
        <w:spacing w:after="100" w:afterAutospacing="1"/>
        <w:contextualSpacing/>
        <w:jc w:val="center"/>
        <w:rPr>
          <w:rFonts w:asciiTheme="minorHAnsi" w:hAnsiTheme="minorHAnsi" w:cstheme="minorHAnsi"/>
          <w:b/>
          <w:i/>
        </w:rPr>
      </w:pPr>
      <w:r w:rsidRPr="00493C55">
        <w:rPr>
          <w:rFonts w:asciiTheme="minorHAnsi" w:hAnsiTheme="minorHAnsi" w:cstheme="minorHAnsi"/>
          <w:b/>
          <w:i/>
        </w:rPr>
        <w:t>Aprobado por Unanimidad de votos por parte de los integrantes del Comité presentes</w:t>
      </w:r>
    </w:p>
    <w:p w:rsidR="008643FB" w:rsidRDefault="008643FB" w:rsidP="008643FB">
      <w:pPr>
        <w:shd w:val="clear" w:color="auto" w:fill="FFFFFF"/>
        <w:spacing w:after="100" w:afterAutospacing="1"/>
        <w:contextualSpacing/>
        <w:jc w:val="center"/>
        <w:rPr>
          <w:rFonts w:asciiTheme="minorHAnsi" w:hAnsiTheme="minorHAnsi" w:cstheme="minorHAnsi"/>
          <w:b/>
          <w:i/>
        </w:rPr>
      </w:pPr>
    </w:p>
    <w:p w:rsidR="008643FB" w:rsidRPr="008643FB" w:rsidRDefault="008643FB" w:rsidP="008643FB">
      <w:pPr>
        <w:shd w:val="clear" w:color="auto" w:fill="FFFFFF"/>
        <w:spacing w:after="100" w:afterAutospacing="1" w:line="276" w:lineRule="auto"/>
        <w:contextualSpacing/>
        <w:jc w:val="both"/>
        <w:rPr>
          <w:rFonts w:asciiTheme="minorHAnsi" w:eastAsiaTheme="minorEastAsia" w:hAnsiTheme="minorHAnsi" w:cstheme="minorHAnsi"/>
          <w:lang w:eastAsia="es-MX"/>
        </w:rPr>
      </w:pPr>
      <w:r w:rsidRPr="008643FB">
        <w:rPr>
          <w:rFonts w:asciiTheme="minorHAnsi" w:eastAsiaTheme="minorEastAsia" w:hAnsiTheme="minorHAnsi" w:cstheme="minorHAnsi"/>
          <w:b/>
          <w:lang w:val="es-ES" w:eastAsia="es-MX"/>
        </w:rPr>
        <w:t>Número de Cuadro:</w:t>
      </w:r>
      <w:r w:rsidRPr="008643FB">
        <w:rPr>
          <w:rFonts w:asciiTheme="minorHAnsi" w:eastAsiaTheme="minorEastAsia" w:hAnsiTheme="minorHAnsi" w:cstheme="minorHAnsi"/>
          <w:lang w:val="es-ES" w:eastAsia="es-MX"/>
        </w:rPr>
        <w:t xml:space="preserve"> </w:t>
      </w:r>
      <w:r w:rsidRPr="008643FB">
        <w:rPr>
          <w:rFonts w:asciiTheme="minorHAnsi" w:eastAsiaTheme="minorEastAsia" w:hAnsiTheme="minorHAnsi" w:cstheme="minorHAnsi"/>
          <w:lang w:eastAsia="es-MX"/>
        </w:rPr>
        <w:t>05.07.2022</w:t>
      </w:r>
    </w:p>
    <w:p w:rsidR="008643FB" w:rsidRPr="008643FB" w:rsidRDefault="008643FB" w:rsidP="008643FB">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r w:rsidRPr="008643FB">
        <w:rPr>
          <w:rFonts w:asciiTheme="minorHAnsi" w:eastAsiaTheme="minorEastAsia" w:hAnsiTheme="minorHAnsi" w:cstheme="minorHAnsi"/>
          <w:b/>
          <w:lang w:val="es-ES" w:eastAsia="es-MX"/>
        </w:rPr>
        <w:t xml:space="preserve">Licitación Pública Nacional con Participación del Comité: </w:t>
      </w:r>
      <w:r w:rsidRPr="008643FB">
        <w:rPr>
          <w:rFonts w:asciiTheme="minorHAnsi" w:eastAsiaTheme="minorEastAsia" w:hAnsiTheme="minorHAnsi" w:cstheme="minorHAnsi"/>
          <w:lang w:val="es-ES" w:eastAsia="es-MX"/>
        </w:rPr>
        <w:t>202200494</w:t>
      </w:r>
    </w:p>
    <w:p w:rsidR="008643FB" w:rsidRPr="008643FB" w:rsidRDefault="008643FB" w:rsidP="008643FB">
      <w:pPr>
        <w:shd w:val="clear" w:color="auto" w:fill="FFFFFF"/>
        <w:spacing w:after="100" w:afterAutospacing="1" w:line="276" w:lineRule="auto"/>
        <w:contextualSpacing/>
        <w:jc w:val="both"/>
        <w:rPr>
          <w:rFonts w:asciiTheme="minorHAnsi" w:hAnsiTheme="minorHAnsi" w:cstheme="minorHAnsi"/>
          <w:bCs/>
        </w:rPr>
      </w:pPr>
      <w:r w:rsidRPr="008643FB">
        <w:rPr>
          <w:rFonts w:asciiTheme="minorHAnsi" w:eastAsiaTheme="minorEastAsia" w:hAnsiTheme="minorHAnsi" w:cstheme="minorHAnsi"/>
          <w:b/>
          <w:lang w:val="es-ES" w:eastAsia="es-MX"/>
        </w:rPr>
        <w:t xml:space="preserve">Área Requirente: </w:t>
      </w:r>
      <w:r w:rsidRPr="008643FB">
        <w:rPr>
          <w:rFonts w:asciiTheme="minorHAnsi" w:eastAsiaTheme="minorEastAsia" w:hAnsiTheme="minorHAnsi" w:cstheme="minorHAnsi"/>
          <w:lang w:val="es-ES" w:eastAsia="es-MX"/>
        </w:rPr>
        <w:t>Dirección de Obras Públicas e Infraestructura adscrita a la Coordinación General de Gestión Integral de la Ciudad.</w:t>
      </w:r>
    </w:p>
    <w:p w:rsidR="008643FB" w:rsidRPr="008643FB" w:rsidRDefault="008643FB" w:rsidP="008643FB">
      <w:pPr>
        <w:shd w:val="clear" w:color="auto" w:fill="FFFFFF"/>
        <w:spacing w:after="100" w:afterAutospacing="1"/>
        <w:contextualSpacing/>
        <w:jc w:val="both"/>
        <w:rPr>
          <w:rFonts w:asciiTheme="minorHAnsi" w:hAnsiTheme="minorHAnsi" w:cstheme="minorHAnsi"/>
        </w:rPr>
      </w:pPr>
      <w:r w:rsidRPr="008643FB">
        <w:rPr>
          <w:rFonts w:asciiTheme="minorHAnsi" w:eastAsiaTheme="minorEastAsia" w:hAnsiTheme="minorHAnsi" w:cstheme="minorHAnsi"/>
          <w:b/>
          <w:lang w:val="es-ES" w:eastAsia="es-MX"/>
        </w:rPr>
        <w:t xml:space="preserve">Objeto de licitación: </w:t>
      </w:r>
      <w:r w:rsidRPr="008643FB">
        <w:rPr>
          <w:rFonts w:asciiTheme="minorHAnsi" w:eastAsiaTheme="minorEastAsia" w:hAnsiTheme="minorHAnsi" w:cstheme="minorHAnsi"/>
          <w:lang w:val="es-ES" w:eastAsia="es-MX"/>
        </w:rPr>
        <w:t>Mantenimiento preventivo y correctivo a maquinaria pesada.</w:t>
      </w:r>
    </w:p>
    <w:p w:rsidR="008643FB" w:rsidRPr="008643FB" w:rsidRDefault="008643FB" w:rsidP="008643FB">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p>
    <w:p w:rsidR="008643FB" w:rsidRDefault="008643FB" w:rsidP="008643FB">
      <w:pPr>
        <w:shd w:val="clear" w:color="auto" w:fill="FFFFFF"/>
        <w:spacing w:after="100" w:afterAutospacing="1" w:line="276" w:lineRule="auto"/>
        <w:contextualSpacing/>
        <w:jc w:val="both"/>
        <w:rPr>
          <w:rFonts w:asciiTheme="minorHAnsi" w:hAnsiTheme="minorHAnsi" w:cstheme="minorHAnsi"/>
          <w:lang w:val="es-ES_tradnl"/>
        </w:rPr>
      </w:pPr>
      <w:r w:rsidRPr="008643FB">
        <w:rPr>
          <w:rFonts w:asciiTheme="minorHAnsi" w:eastAsiaTheme="minorEastAsia" w:hAnsiTheme="minorHAnsi" w:cstheme="minorHAnsi"/>
          <w:lang w:eastAsia="es-MX"/>
        </w:rPr>
        <w:t>S</w:t>
      </w:r>
      <w:r w:rsidRPr="008643FB">
        <w:rPr>
          <w:rFonts w:asciiTheme="minorHAnsi" w:hAnsiTheme="minorHAnsi" w:cstheme="minorHAnsi"/>
          <w:lang w:val="es-ES_tradnl"/>
        </w:rPr>
        <w:t>e pone a la vista el expediente de donde se desprende lo siguiente:</w:t>
      </w:r>
    </w:p>
    <w:p w:rsidR="00CA3163" w:rsidRPr="008643FB" w:rsidRDefault="00CA3163" w:rsidP="008643FB">
      <w:pPr>
        <w:shd w:val="clear" w:color="auto" w:fill="FFFFFF"/>
        <w:spacing w:after="100" w:afterAutospacing="1" w:line="276" w:lineRule="auto"/>
        <w:contextualSpacing/>
        <w:jc w:val="both"/>
        <w:rPr>
          <w:rFonts w:asciiTheme="minorHAnsi" w:hAnsiTheme="minorHAnsi" w:cstheme="minorHAnsi"/>
          <w:lang w:val="es-ES_tradnl"/>
        </w:rPr>
      </w:pPr>
    </w:p>
    <w:p w:rsidR="008643FB" w:rsidRPr="008643FB" w:rsidRDefault="008643FB" w:rsidP="008643FB">
      <w:pPr>
        <w:shd w:val="clear" w:color="auto" w:fill="FFFFFF"/>
        <w:spacing w:after="100" w:afterAutospacing="1"/>
        <w:contextualSpacing/>
        <w:jc w:val="both"/>
        <w:rPr>
          <w:rFonts w:asciiTheme="minorHAnsi" w:hAnsiTheme="minorHAnsi" w:cstheme="minorHAnsi"/>
          <w:b/>
          <w:lang w:val="es-ES_tradnl"/>
        </w:rPr>
      </w:pPr>
      <w:r w:rsidRPr="008643FB">
        <w:rPr>
          <w:rFonts w:asciiTheme="minorHAnsi" w:hAnsiTheme="minorHAnsi" w:cstheme="minorHAnsi"/>
          <w:b/>
          <w:lang w:val="es-ES_tradnl"/>
        </w:rPr>
        <w:t>Proveedores que cotizan:</w:t>
      </w:r>
    </w:p>
    <w:p w:rsidR="008643FB" w:rsidRPr="008643FB" w:rsidRDefault="008643FB" w:rsidP="008643FB">
      <w:pPr>
        <w:pStyle w:val="Prrafodelista"/>
        <w:numPr>
          <w:ilvl w:val="0"/>
          <w:numId w:val="37"/>
        </w:numPr>
        <w:shd w:val="clear" w:color="auto" w:fill="FFFFFF"/>
        <w:spacing w:after="100" w:afterAutospacing="1"/>
        <w:contextualSpacing/>
        <w:jc w:val="both"/>
        <w:rPr>
          <w:rFonts w:asciiTheme="minorHAnsi" w:hAnsiTheme="minorHAnsi" w:cstheme="minorHAnsi"/>
        </w:rPr>
      </w:pPr>
      <w:r w:rsidRPr="008643FB">
        <w:rPr>
          <w:rFonts w:asciiTheme="minorHAnsi" w:hAnsiTheme="minorHAnsi" w:cstheme="minorHAnsi"/>
        </w:rPr>
        <w:t>Cristina Jaime Zúñiga</w:t>
      </w:r>
    </w:p>
    <w:p w:rsidR="008643FB" w:rsidRPr="008643FB" w:rsidRDefault="008643FB" w:rsidP="008643FB">
      <w:pPr>
        <w:pStyle w:val="Prrafodelista"/>
        <w:numPr>
          <w:ilvl w:val="0"/>
          <w:numId w:val="37"/>
        </w:numPr>
        <w:shd w:val="clear" w:color="auto" w:fill="FFFFFF"/>
        <w:spacing w:after="100" w:afterAutospacing="1"/>
        <w:contextualSpacing/>
        <w:jc w:val="both"/>
        <w:rPr>
          <w:rFonts w:asciiTheme="minorHAnsi" w:hAnsiTheme="minorHAnsi" w:cstheme="minorHAnsi"/>
        </w:rPr>
      </w:pPr>
      <w:r w:rsidRPr="008643FB">
        <w:rPr>
          <w:rFonts w:asciiTheme="minorHAnsi" w:hAnsiTheme="minorHAnsi" w:cstheme="minorHAnsi"/>
        </w:rPr>
        <w:t>Hidráulica y Pailería de Jalisco, S.A. de C.V.</w:t>
      </w:r>
    </w:p>
    <w:p w:rsidR="008643FB" w:rsidRPr="008643FB" w:rsidRDefault="008643FB" w:rsidP="008643FB">
      <w:pPr>
        <w:pStyle w:val="Prrafodelista"/>
        <w:numPr>
          <w:ilvl w:val="0"/>
          <w:numId w:val="37"/>
        </w:numPr>
        <w:shd w:val="clear" w:color="auto" w:fill="FFFFFF"/>
        <w:spacing w:after="100" w:afterAutospacing="1"/>
        <w:contextualSpacing/>
        <w:jc w:val="both"/>
        <w:rPr>
          <w:rFonts w:asciiTheme="minorHAnsi" w:hAnsiTheme="minorHAnsi" w:cstheme="minorHAnsi"/>
        </w:rPr>
      </w:pPr>
      <w:r w:rsidRPr="008643FB">
        <w:rPr>
          <w:rFonts w:asciiTheme="minorHAnsi" w:hAnsiTheme="minorHAnsi" w:cstheme="minorHAnsi"/>
        </w:rPr>
        <w:t>Ingeniería Metálica y Maquinaria Mexicana, S.A. de C.V.</w:t>
      </w:r>
    </w:p>
    <w:p w:rsidR="008643FB" w:rsidRPr="008643FB" w:rsidRDefault="008643FB" w:rsidP="008643FB">
      <w:pPr>
        <w:pStyle w:val="Prrafodelista"/>
        <w:numPr>
          <w:ilvl w:val="0"/>
          <w:numId w:val="37"/>
        </w:numPr>
        <w:shd w:val="clear" w:color="auto" w:fill="FFFFFF"/>
        <w:spacing w:after="100" w:afterAutospacing="1"/>
        <w:contextualSpacing/>
        <w:jc w:val="both"/>
        <w:rPr>
          <w:rFonts w:asciiTheme="minorHAnsi" w:hAnsiTheme="minorHAnsi" w:cstheme="minorHAnsi"/>
        </w:rPr>
      </w:pPr>
      <w:r w:rsidRPr="008643FB">
        <w:rPr>
          <w:rFonts w:asciiTheme="minorHAnsi" w:hAnsiTheme="minorHAnsi" w:cstheme="minorHAnsi"/>
        </w:rPr>
        <w:t>Corporativo Ocho 21, S.A. de C.V.</w:t>
      </w:r>
    </w:p>
    <w:p w:rsidR="008643FB" w:rsidRPr="008643FB" w:rsidRDefault="008643FB" w:rsidP="008643FB">
      <w:pPr>
        <w:pStyle w:val="Prrafodelista"/>
        <w:numPr>
          <w:ilvl w:val="0"/>
          <w:numId w:val="37"/>
        </w:numPr>
        <w:shd w:val="clear" w:color="auto" w:fill="FFFFFF"/>
        <w:spacing w:after="100" w:afterAutospacing="1"/>
        <w:contextualSpacing/>
        <w:jc w:val="both"/>
        <w:rPr>
          <w:rFonts w:asciiTheme="minorHAnsi" w:hAnsiTheme="minorHAnsi" w:cstheme="minorHAnsi"/>
        </w:rPr>
      </w:pPr>
      <w:r w:rsidRPr="008643FB">
        <w:rPr>
          <w:rFonts w:asciiTheme="minorHAnsi" w:hAnsiTheme="minorHAnsi" w:cstheme="minorHAnsi"/>
        </w:rPr>
        <w:t>Rehabilitaciones y Servicios R&amp;S, S.A. de C.V.</w:t>
      </w:r>
    </w:p>
    <w:p w:rsidR="008643FB" w:rsidRDefault="008643FB" w:rsidP="008643FB">
      <w:pPr>
        <w:shd w:val="clear" w:color="auto" w:fill="FFFFFF"/>
        <w:spacing w:after="100" w:afterAutospacing="1"/>
        <w:contextualSpacing/>
        <w:rPr>
          <w:rFonts w:asciiTheme="minorHAnsi" w:hAnsiTheme="minorHAnsi" w:cstheme="minorHAnsi"/>
        </w:rPr>
      </w:pPr>
      <w:r w:rsidRPr="008643FB">
        <w:rPr>
          <w:rFonts w:asciiTheme="minorHAnsi" w:hAnsiTheme="minorHAnsi" w:cstheme="minorHAnsi"/>
        </w:rPr>
        <w:lastRenderedPageBreak/>
        <w:t>Los licitantes cuyas proposiciones fueron desechadas:</w:t>
      </w:r>
    </w:p>
    <w:p w:rsidR="00CA3163" w:rsidRPr="008643FB" w:rsidRDefault="00CA3163" w:rsidP="008643FB">
      <w:pPr>
        <w:shd w:val="clear" w:color="auto" w:fill="FFFFFF"/>
        <w:spacing w:after="100" w:afterAutospacing="1"/>
        <w:contextualSpacing/>
        <w:rPr>
          <w:rFonts w:asciiTheme="minorHAnsi" w:hAnsiTheme="minorHAnsi" w:cstheme="minorHAnsi"/>
          <w:lang w:val="es-ES_tradnl"/>
        </w:rPr>
      </w:pPr>
    </w:p>
    <w:tbl>
      <w:tblPr>
        <w:tblW w:w="10173" w:type="dxa"/>
        <w:tblLayout w:type="fixed"/>
        <w:tblCellMar>
          <w:left w:w="0" w:type="dxa"/>
          <w:right w:w="0" w:type="dxa"/>
        </w:tblCellMar>
        <w:tblLook w:val="04A0" w:firstRow="1" w:lastRow="0" w:firstColumn="1" w:lastColumn="0" w:noHBand="0" w:noVBand="1"/>
      </w:tblPr>
      <w:tblGrid>
        <w:gridCol w:w="4385"/>
        <w:gridCol w:w="5788"/>
      </w:tblGrid>
      <w:tr w:rsidR="008643FB" w:rsidRPr="008643FB" w:rsidTr="00CA3163">
        <w:trPr>
          <w:trHeight w:val="447"/>
        </w:trPr>
        <w:tc>
          <w:tcPr>
            <w:tcW w:w="438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8643FB" w:rsidRPr="008643FB" w:rsidRDefault="008643FB" w:rsidP="00A10AC9">
            <w:pPr>
              <w:tabs>
                <w:tab w:val="center" w:pos="1854"/>
                <w:tab w:val="left" w:pos="2745"/>
              </w:tabs>
              <w:spacing w:line="276" w:lineRule="auto"/>
              <w:rPr>
                <w:rFonts w:asciiTheme="minorHAnsi" w:hAnsiTheme="minorHAnsi" w:cstheme="minorHAnsi"/>
                <w:lang w:eastAsia="es-MX"/>
              </w:rPr>
            </w:pPr>
            <w:r w:rsidRPr="008643FB">
              <w:rPr>
                <w:rFonts w:asciiTheme="minorHAnsi" w:hAnsiTheme="minorHAnsi" w:cstheme="minorHAnsi"/>
                <w:b/>
                <w:bCs/>
                <w:color w:val="FFFFFF"/>
                <w:kern w:val="24"/>
                <w:lang w:eastAsia="es-MX"/>
              </w:rPr>
              <w:tab/>
              <w:t xml:space="preserve">Licitante </w:t>
            </w:r>
            <w:r w:rsidRPr="008643FB">
              <w:rPr>
                <w:rFonts w:asciiTheme="minorHAnsi" w:hAnsiTheme="minorHAnsi" w:cstheme="minorHAnsi"/>
                <w:b/>
                <w:bCs/>
                <w:color w:val="FFFFFF"/>
                <w:kern w:val="24"/>
                <w:lang w:eastAsia="es-MX"/>
              </w:rPr>
              <w:tab/>
            </w:r>
          </w:p>
        </w:tc>
        <w:tc>
          <w:tcPr>
            <w:tcW w:w="578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8643FB" w:rsidRPr="008643FB" w:rsidRDefault="008643FB" w:rsidP="00A10AC9">
            <w:pPr>
              <w:spacing w:line="276" w:lineRule="auto"/>
              <w:jc w:val="center"/>
              <w:rPr>
                <w:rFonts w:asciiTheme="minorHAnsi" w:hAnsiTheme="minorHAnsi" w:cstheme="minorHAnsi"/>
                <w:lang w:eastAsia="es-MX"/>
              </w:rPr>
            </w:pPr>
            <w:r w:rsidRPr="008643FB">
              <w:rPr>
                <w:rFonts w:asciiTheme="minorHAnsi" w:hAnsiTheme="minorHAnsi" w:cstheme="minorHAnsi"/>
                <w:b/>
                <w:bCs/>
                <w:color w:val="FFFFFF"/>
                <w:kern w:val="24"/>
                <w:lang w:eastAsia="es-MX"/>
              </w:rPr>
              <w:t xml:space="preserve">Motivo </w:t>
            </w:r>
          </w:p>
        </w:tc>
      </w:tr>
      <w:tr w:rsidR="008643FB" w:rsidRPr="008643FB" w:rsidTr="00CA3163">
        <w:trPr>
          <w:trHeight w:val="227"/>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643FB" w:rsidRPr="008643FB" w:rsidRDefault="008643FB" w:rsidP="00A10AC9">
            <w:pPr>
              <w:rPr>
                <w:rFonts w:asciiTheme="minorHAnsi" w:hAnsiTheme="minorHAnsi" w:cstheme="minorHAnsi"/>
                <w:lang w:eastAsia="es-MX"/>
              </w:rPr>
            </w:pPr>
            <w:r w:rsidRPr="008643FB">
              <w:rPr>
                <w:rFonts w:asciiTheme="minorHAnsi" w:hAnsiTheme="minorHAnsi" w:cstheme="minorHAnsi"/>
                <w:lang w:eastAsia="es-MX"/>
              </w:rPr>
              <w:t>Cristina Jaime Zúñiga</w:t>
            </w:r>
          </w:p>
        </w:tc>
        <w:tc>
          <w:tcPr>
            <w:tcW w:w="57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643FB" w:rsidRDefault="008643FB" w:rsidP="00A10AC9">
            <w:pPr>
              <w:rPr>
                <w:rFonts w:asciiTheme="minorHAnsi" w:hAnsiTheme="minorHAnsi" w:cstheme="minorHAnsi"/>
                <w:b/>
                <w:lang w:eastAsia="es-MX"/>
              </w:rPr>
            </w:pPr>
            <w:r w:rsidRPr="008643FB">
              <w:rPr>
                <w:rFonts w:asciiTheme="minorHAnsi" w:hAnsiTheme="minorHAnsi" w:cstheme="minorHAnsi"/>
                <w:b/>
                <w:lang w:eastAsia="es-MX"/>
              </w:rPr>
              <w:t>Licitante No Solvente.</w:t>
            </w:r>
          </w:p>
          <w:p w:rsidR="00CA3163" w:rsidRPr="008643FB" w:rsidRDefault="00CA3163" w:rsidP="00A10AC9">
            <w:pPr>
              <w:rPr>
                <w:rFonts w:asciiTheme="minorHAnsi" w:hAnsiTheme="minorHAnsi" w:cstheme="minorHAnsi"/>
                <w:b/>
                <w:lang w:eastAsia="es-MX"/>
              </w:rPr>
            </w:pPr>
          </w:p>
          <w:p w:rsidR="008643FB" w:rsidRPr="008643FB" w:rsidRDefault="008643FB" w:rsidP="00A10AC9">
            <w:pPr>
              <w:rPr>
                <w:rFonts w:asciiTheme="minorHAnsi" w:hAnsiTheme="minorHAnsi" w:cstheme="minorHAnsi"/>
                <w:b/>
                <w:lang w:eastAsia="es-MX"/>
              </w:rPr>
            </w:pPr>
            <w:r w:rsidRPr="008643FB">
              <w:rPr>
                <w:rFonts w:asciiTheme="minorHAnsi" w:hAnsiTheme="minorHAnsi" w:cstheme="minorHAnsi"/>
                <w:b/>
                <w:lang w:eastAsia="es-MX"/>
              </w:rPr>
              <w:t>De conformidad a la evaluación por parte de la Dirección de Obras Pública e Infraestructura adscrita a la Coordinación General de Gestión Integral de la Ciudad, mediante oficio No. 11502/</w:t>
            </w:r>
            <w:proofErr w:type="spellStart"/>
            <w:r w:rsidRPr="008643FB">
              <w:rPr>
                <w:rFonts w:asciiTheme="minorHAnsi" w:hAnsiTheme="minorHAnsi" w:cstheme="minorHAnsi"/>
                <w:b/>
                <w:lang w:eastAsia="es-MX"/>
              </w:rPr>
              <w:t>Rmt</w:t>
            </w:r>
            <w:proofErr w:type="spellEnd"/>
            <w:r w:rsidRPr="008643FB">
              <w:rPr>
                <w:rFonts w:asciiTheme="minorHAnsi" w:hAnsiTheme="minorHAnsi" w:cstheme="minorHAnsi"/>
                <w:b/>
                <w:lang w:eastAsia="es-MX"/>
              </w:rPr>
              <w:t xml:space="preserve">/2022/2-235, </w:t>
            </w:r>
          </w:p>
          <w:p w:rsidR="008643FB" w:rsidRDefault="008643FB" w:rsidP="00A10AC9">
            <w:pPr>
              <w:rPr>
                <w:rFonts w:asciiTheme="minorHAnsi" w:hAnsiTheme="minorHAnsi" w:cstheme="minorHAnsi"/>
                <w:b/>
                <w:lang w:eastAsia="es-MX"/>
              </w:rPr>
            </w:pPr>
            <w:r w:rsidRPr="008643FB">
              <w:rPr>
                <w:rFonts w:asciiTheme="minorHAnsi" w:hAnsiTheme="minorHAnsi" w:cstheme="minorHAnsi"/>
                <w:b/>
                <w:lang w:eastAsia="es-MX"/>
              </w:rPr>
              <w:t>De acuerdo a revisión realizada por el área requirente, se observa que no presenta:</w:t>
            </w:r>
          </w:p>
          <w:p w:rsidR="00CA3163" w:rsidRPr="008643FB" w:rsidRDefault="00CA3163" w:rsidP="00A10AC9">
            <w:pPr>
              <w:rPr>
                <w:rFonts w:asciiTheme="minorHAnsi" w:hAnsiTheme="minorHAnsi" w:cstheme="minorHAnsi"/>
                <w:b/>
                <w:lang w:eastAsia="es-MX"/>
              </w:rPr>
            </w:pPr>
          </w:p>
          <w:p w:rsidR="008643FB" w:rsidRDefault="008643FB" w:rsidP="00A10AC9">
            <w:pPr>
              <w:rPr>
                <w:rFonts w:asciiTheme="minorHAnsi" w:hAnsiTheme="minorHAnsi" w:cstheme="minorHAnsi"/>
                <w:b/>
                <w:lang w:eastAsia="es-MX"/>
              </w:rPr>
            </w:pPr>
            <w:r w:rsidRPr="008643FB">
              <w:rPr>
                <w:rFonts w:asciiTheme="minorHAnsi" w:hAnsiTheme="minorHAnsi" w:cstheme="minorHAnsi"/>
                <w:b/>
                <w:lang w:eastAsia="es-MX"/>
              </w:rPr>
              <w:t>- Copia del contrato de recolección de residuos, el cual debe estar VIGENTE, según se estipula en el punto 10 de las bases de la licitación. Adjuntando para el caso, copia de un contrato firmado el 9 de septiembre de 2020, el cual especifica en la cláusula décimo segunda, que tiene vigencia de un año a partir de la fecha de su firma.</w:t>
            </w:r>
          </w:p>
          <w:p w:rsidR="00CA3163" w:rsidRPr="008643FB" w:rsidRDefault="00CA3163" w:rsidP="00A10AC9">
            <w:pPr>
              <w:rPr>
                <w:rFonts w:asciiTheme="minorHAnsi" w:hAnsiTheme="minorHAnsi" w:cstheme="minorHAnsi"/>
                <w:b/>
                <w:lang w:eastAsia="es-MX"/>
              </w:rPr>
            </w:pPr>
          </w:p>
          <w:p w:rsidR="008643FB" w:rsidRDefault="008643FB" w:rsidP="00A10AC9">
            <w:pPr>
              <w:rPr>
                <w:rFonts w:asciiTheme="minorHAnsi" w:hAnsiTheme="minorHAnsi" w:cstheme="minorHAnsi"/>
                <w:b/>
                <w:lang w:eastAsia="es-MX"/>
              </w:rPr>
            </w:pPr>
            <w:r w:rsidRPr="008643FB">
              <w:rPr>
                <w:rFonts w:asciiTheme="minorHAnsi" w:hAnsiTheme="minorHAnsi" w:cstheme="minorHAnsi"/>
                <w:b/>
                <w:lang w:eastAsia="es-MX"/>
              </w:rPr>
              <w:t>- Carta expedida por la aseguradora en la que se dé constancia de que la póliza se encuentra vigente y pagada. En la junta de aclaraciones se especificó que la misma debería de ser presentada en original. La carta entregada presenta firma en imagen digital.</w:t>
            </w:r>
          </w:p>
          <w:p w:rsidR="00CA3163" w:rsidRPr="008643FB" w:rsidRDefault="00CA3163" w:rsidP="00A10AC9">
            <w:pPr>
              <w:rPr>
                <w:rFonts w:asciiTheme="minorHAnsi" w:hAnsiTheme="minorHAnsi" w:cstheme="minorHAnsi"/>
                <w:b/>
                <w:lang w:eastAsia="es-MX"/>
              </w:rPr>
            </w:pPr>
          </w:p>
          <w:p w:rsidR="00CA3163" w:rsidRDefault="008643FB" w:rsidP="00A10AC9">
            <w:pPr>
              <w:rPr>
                <w:rFonts w:asciiTheme="minorHAnsi" w:hAnsiTheme="minorHAnsi" w:cstheme="minorHAnsi"/>
                <w:b/>
                <w:lang w:eastAsia="es-MX"/>
              </w:rPr>
            </w:pPr>
            <w:r w:rsidRPr="008643FB">
              <w:rPr>
                <w:rFonts w:asciiTheme="minorHAnsi" w:hAnsiTheme="minorHAnsi" w:cstheme="minorHAnsi"/>
                <w:b/>
                <w:lang w:eastAsia="es-MX"/>
              </w:rPr>
              <w:t xml:space="preserve">- Copia de contratos o facturas fiscales de servicios realizados a maquinaria de construcción, expedidas en agosto de 2021 o anteriores, a fin de comprobar experiencia de al menos seis meses. Las facturas que adjunta son posteriores a la fecha indicada.        </w:t>
            </w:r>
          </w:p>
          <w:p w:rsidR="008643FB" w:rsidRPr="008643FB" w:rsidRDefault="008643FB" w:rsidP="00A10AC9">
            <w:pPr>
              <w:rPr>
                <w:rFonts w:asciiTheme="minorHAnsi" w:hAnsiTheme="minorHAnsi" w:cstheme="minorHAnsi"/>
                <w:b/>
                <w:lang w:eastAsia="es-MX"/>
              </w:rPr>
            </w:pPr>
            <w:r w:rsidRPr="008643FB">
              <w:rPr>
                <w:rFonts w:asciiTheme="minorHAnsi" w:hAnsiTheme="minorHAnsi" w:cstheme="minorHAnsi"/>
                <w:b/>
                <w:lang w:eastAsia="es-MX"/>
              </w:rPr>
              <w:t xml:space="preserve">                                                                       </w:t>
            </w:r>
          </w:p>
        </w:tc>
      </w:tr>
      <w:tr w:rsidR="008643FB" w:rsidRPr="008643FB" w:rsidTr="00CA3163">
        <w:trPr>
          <w:trHeight w:val="227"/>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643FB" w:rsidRPr="008643FB" w:rsidRDefault="008643FB" w:rsidP="00A10AC9">
            <w:pPr>
              <w:rPr>
                <w:rFonts w:asciiTheme="minorHAnsi" w:hAnsiTheme="minorHAnsi" w:cstheme="minorHAnsi"/>
                <w:lang w:eastAsia="es-MX"/>
              </w:rPr>
            </w:pPr>
            <w:r w:rsidRPr="008643FB">
              <w:rPr>
                <w:rFonts w:asciiTheme="minorHAnsi" w:hAnsiTheme="minorHAnsi" w:cstheme="minorHAnsi"/>
                <w:lang w:eastAsia="es-MX"/>
              </w:rPr>
              <w:t>Corporativo Ocho 21, S.A. de C.V.</w:t>
            </w:r>
          </w:p>
        </w:tc>
        <w:tc>
          <w:tcPr>
            <w:tcW w:w="57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A3163" w:rsidRDefault="008643FB" w:rsidP="00A10AC9">
            <w:pPr>
              <w:rPr>
                <w:rFonts w:asciiTheme="minorHAnsi" w:hAnsiTheme="minorHAnsi" w:cstheme="minorHAnsi"/>
                <w:b/>
                <w:lang w:eastAsia="es-MX"/>
              </w:rPr>
            </w:pPr>
            <w:r w:rsidRPr="008643FB">
              <w:rPr>
                <w:rFonts w:asciiTheme="minorHAnsi" w:hAnsiTheme="minorHAnsi" w:cstheme="minorHAnsi"/>
                <w:b/>
                <w:lang w:eastAsia="es-MX"/>
              </w:rPr>
              <w:t xml:space="preserve">Licitante No Solvente.   </w:t>
            </w:r>
          </w:p>
          <w:p w:rsidR="008643FB" w:rsidRPr="008643FB" w:rsidRDefault="008643FB" w:rsidP="00A10AC9">
            <w:pPr>
              <w:rPr>
                <w:rFonts w:asciiTheme="minorHAnsi" w:hAnsiTheme="minorHAnsi" w:cstheme="minorHAnsi"/>
                <w:b/>
                <w:lang w:eastAsia="es-MX"/>
              </w:rPr>
            </w:pPr>
            <w:r w:rsidRPr="008643FB">
              <w:rPr>
                <w:rFonts w:asciiTheme="minorHAnsi" w:hAnsiTheme="minorHAnsi" w:cstheme="minorHAnsi"/>
                <w:b/>
                <w:lang w:eastAsia="es-MX"/>
              </w:rPr>
              <w:t xml:space="preserve"> </w:t>
            </w:r>
          </w:p>
          <w:p w:rsidR="008643FB" w:rsidRDefault="008643FB" w:rsidP="00A10AC9">
            <w:pPr>
              <w:rPr>
                <w:rFonts w:asciiTheme="minorHAnsi" w:hAnsiTheme="minorHAnsi" w:cstheme="minorHAnsi"/>
                <w:b/>
                <w:lang w:eastAsia="es-MX"/>
              </w:rPr>
            </w:pPr>
            <w:r w:rsidRPr="008643FB">
              <w:rPr>
                <w:rFonts w:asciiTheme="minorHAnsi" w:hAnsiTheme="minorHAnsi" w:cstheme="minorHAnsi"/>
                <w:b/>
                <w:lang w:eastAsia="es-MX"/>
              </w:rPr>
              <w:lastRenderedPageBreak/>
              <w:t xml:space="preserve">Posterior al acto de presentación y apertura de propuestas, se detectó por parte de la convocante que el licitante no presenta: </w:t>
            </w:r>
          </w:p>
          <w:p w:rsidR="00CA3163" w:rsidRPr="008643FB" w:rsidRDefault="00CA3163" w:rsidP="00A10AC9">
            <w:pPr>
              <w:rPr>
                <w:rFonts w:asciiTheme="minorHAnsi" w:hAnsiTheme="minorHAnsi" w:cstheme="minorHAnsi"/>
                <w:b/>
                <w:lang w:eastAsia="es-MX"/>
              </w:rPr>
            </w:pPr>
          </w:p>
          <w:p w:rsidR="008643FB" w:rsidRDefault="008643FB" w:rsidP="00A10AC9">
            <w:pPr>
              <w:rPr>
                <w:rFonts w:asciiTheme="minorHAnsi" w:hAnsiTheme="minorHAnsi" w:cstheme="minorHAnsi"/>
                <w:b/>
                <w:lang w:eastAsia="es-MX"/>
              </w:rPr>
            </w:pPr>
            <w:r w:rsidRPr="008643FB">
              <w:rPr>
                <w:rFonts w:asciiTheme="minorHAnsi" w:hAnsiTheme="minorHAnsi" w:cstheme="minorHAnsi"/>
                <w:b/>
                <w:lang w:eastAsia="es-MX"/>
              </w:rPr>
              <w:t>- Constancia de situación fiscal sin adeudos en materia de aportaciones patronales y enteros de descuento vigentes emitidas por el instituto del fondo nacional de la vivienda para los trabajadores (INFONAVIT).</w:t>
            </w:r>
          </w:p>
          <w:p w:rsidR="00CA3163" w:rsidRPr="008643FB" w:rsidRDefault="00CA3163" w:rsidP="00A10AC9">
            <w:pPr>
              <w:rPr>
                <w:rFonts w:asciiTheme="minorHAnsi" w:hAnsiTheme="minorHAnsi" w:cstheme="minorHAnsi"/>
                <w:b/>
                <w:lang w:eastAsia="es-MX"/>
              </w:rPr>
            </w:pPr>
          </w:p>
          <w:p w:rsidR="00CA3163" w:rsidRDefault="008643FB" w:rsidP="00A10AC9">
            <w:pPr>
              <w:rPr>
                <w:rFonts w:asciiTheme="minorHAnsi" w:hAnsiTheme="minorHAnsi" w:cstheme="minorHAnsi"/>
                <w:b/>
                <w:lang w:eastAsia="es-MX"/>
              </w:rPr>
            </w:pPr>
            <w:r w:rsidRPr="008643FB">
              <w:rPr>
                <w:rFonts w:asciiTheme="minorHAnsi" w:hAnsiTheme="minorHAnsi" w:cstheme="minorHAnsi"/>
                <w:b/>
                <w:lang w:eastAsia="es-MX"/>
              </w:rPr>
              <w:t xml:space="preserve">- Opinión de cumplimiento de las obligaciones ante el instituto mexicano del seguro social.       </w:t>
            </w:r>
          </w:p>
          <w:p w:rsidR="008643FB" w:rsidRPr="008643FB" w:rsidRDefault="008643FB" w:rsidP="00A10AC9">
            <w:pPr>
              <w:rPr>
                <w:rFonts w:asciiTheme="minorHAnsi" w:hAnsiTheme="minorHAnsi" w:cstheme="minorHAnsi"/>
                <w:b/>
                <w:lang w:eastAsia="es-MX"/>
              </w:rPr>
            </w:pPr>
            <w:r w:rsidRPr="008643FB">
              <w:rPr>
                <w:rFonts w:asciiTheme="minorHAnsi" w:hAnsiTheme="minorHAnsi" w:cstheme="minorHAnsi"/>
                <w:b/>
                <w:lang w:eastAsia="es-MX"/>
              </w:rPr>
              <w:t xml:space="preserve">                                                                        </w:t>
            </w:r>
          </w:p>
        </w:tc>
      </w:tr>
    </w:tbl>
    <w:p w:rsidR="008643FB" w:rsidRPr="008643FB" w:rsidRDefault="008643FB" w:rsidP="008643FB">
      <w:pPr>
        <w:contextualSpacing/>
        <w:rPr>
          <w:rFonts w:asciiTheme="minorHAnsi" w:eastAsia="Calibri" w:hAnsiTheme="minorHAnsi" w:cstheme="minorHAnsi"/>
          <w:b/>
          <w:i/>
        </w:rPr>
      </w:pPr>
    </w:p>
    <w:p w:rsidR="008643FB" w:rsidRPr="008643FB" w:rsidRDefault="008643FB" w:rsidP="008643FB">
      <w:pPr>
        <w:shd w:val="clear" w:color="auto" w:fill="FFFFFF"/>
        <w:spacing w:after="100" w:afterAutospacing="1"/>
        <w:contextualSpacing/>
        <w:jc w:val="both"/>
        <w:rPr>
          <w:rFonts w:asciiTheme="minorHAnsi" w:hAnsiTheme="minorHAnsi" w:cstheme="minorHAnsi"/>
          <w:lang w:val="es-ES_tradnl"/>
        </w:rPr>
      </w:pPr>
      <w:r w:rsidRPr="008643FB">
        <w:rPr>
          <w:rFonts w:asciiTheme="minorHAnsi" w:hAnsiTheme="minorHAnsi" w:cstheme="minorHAnsi"/>
          <w:lang w:val="es-ES_tradnl"/>
        </w:rPr>
        <w:t xml:space="preserve">Los licitantes cuyas proposiciones resultaron solventes son los que se muestran en el siguiente cuadro: </w:t>
      </w:r>
    </w:p>
    <w:p w:rsidR="008643FB" w:rsidRPr="008643FB" w:rsidRDefault="008643FB" w:rsidP="008643FB">
      <w:pPr>
        <w:shd w:val="clear" w:color="auto" w:fill="FFFFFF"/>
        <w:spacing w:after="100" w:afterAutospacing="1"/>
        <w:contextualSpacing/>
        <w:jc w:val="both"/>
        <w:rPr>
          <w:rFonts w:asciiTheme="minorHAnsi" w:hAnsiTheme="minorHAnsi" w:cstheme="minorHAnsi"/>
          <w:lang w:val="es-ES_tradnl"/>
        </w:rPr>
      </w:pPr>
    </w:p>
    <w:p w:rsidR="008643FB" w:rsidRDefault="008643FB" w:rsidP="008643FB">
      <w:pPr>
        <w:shd w:val="clear" w:color="auto" w:fill="FFFFFF"/>
        <w:spacing w:after="100" w:afterAutospacing="1"/>
        <w:contextualSpacing/>
        <w:jc w:val="both"/>
        <w:rPr>
          <w:rFonts w:asciiTheme="minorHAnsi" w:hAnsiTheme="minorHAnsi" w:cstheme="minorHAnsi"/>
          <w:b/>
          <w:bCs/>
        </w:rPr>
      </w:pPr>
      <w:r w:rsidRPr="008643FB">
        <w:rPr>
          <w:rFonts w:asciiTheme="minorHAnsi" w:hAnsiTheme="minorHAnsi" w:cstheme="minorHAnsi"/>
          <w:b/>
          <w:bCs/>
        </w:rPr>
        <w:t>HIDRÁULICA Y PAILERÍA DE JALISCO, S.A. DE C.V.</w:t>
      </w:r>
      <w:r w:rsidRPr="008643FB">
        <w:rPr>
          <w:rFonts w:asciiTheme="minorHAnsi" w:hAnsiTheme="minorHAnsi" w:cstheme="minorHAnsi"/>
        </w:rPr>
        <w:t xml:space="preserve">, </w:t>
      </w:r>
      <w:r w:rsidRPr="008643FB">
        <w:rPr>
          <w:rFonts w:asciiTheme="minorHAnsi" w:hAnsiTheme="minorHAnsi" w:cstheme="minorHAnsi"/>
          <w:b/>
          <w:bCs/>
        </w:rPr>
        <w:t>INGENIERÍA METÁLICA Y MAQUINARIA MEXICANA, S.A. DE C.V.</w:t>
      </w:r>
      <w:r w:rsidRPr="008643FB">
        <w:rPr>
          <w:rFonts w:asciiTheme="minorHAnsi" w:hAnsiTheme="minorHAnsi" w:cstheme="minorHAnsi"/>
        </w:rPr>
        <w:t xml:space="preserve"> y </w:t>
      </w:r>
      <w:r w:rsidRPr="008643FB">
        <w:rPr>
          <w:rFonts w:asciiTheme="minorHAnsi" w:hAnsiTheme="minorHAnsi" w:cstheme="minorHAnsi"/>
          <w:b/>
          <w:bCs/>
        </w:rPr>
        <w:t>REHABILITACIONES Y SERVICIOS R&amp;S, S.A. DE C.V.</w:t>
      </w:r>
    </w:p>
    <w:p w:rsidR="00CA3163" w:rsidRPr="008643FB" w:rsidRDefault="00CA3163" w:rsidP="008643FB">
      <w:pPr>
        <w:shd w:val="clear" w:color="auto" w:fill="FFFFFF"/>
        <w:spacing w:after="100" w:afterAutospacing="1"/>
        <w:contextualSpacing/>
        <w:jc w:val="both"/>
        <w:rPr>
          <w:rFonts w:asciiTheme="minorHAnsi" w:hAnsiTheme="minorHAnsi" w:cstheme="minorHAnsi"/>
        </w:rPr>
      </w:pPr>
    </w:p>
    <w:p w:rsidR="008643FB" w:rsidRPr="008643FB" w:rsidRDefault="008643FB" w:rsidP="008643FB">
      <w:pPr>
        <w:shd w:val="clear" w:color="auto" w:fill="FFFFFF"/>
        <w:spacing w:after="100" w:afterAutospacing="1"/>
        <w:contextualSpacing/>
        <w:jc w:val="both"/>
        <w:rPr>
          <w:rFonts w:asciiTheme="minorHAnsi" w:hAnsiTheme="minorHAnsi" w:cstheme="minorHAnsi"/>
          <w:lang w:val="es-ES_tradnl"/>
        </w:rPr>
      </w:pPr>
      <w:r w:rsidRPr="008643FB">
        <w:rPr>
          <w:rFonts w:asciiTheme="minorHAnsi" w:hAnsiTheme="minorHAnsi" w:cstheme="minorHAnsi"/>
          <w:noProof/>
          <w:lang w:eastAsia="es-MX"/>
        </w:rPr>
        <w:lastRenderedPageBreak/>
        <w:drawing>
          <wp:inline distT="0" distB="0" distL="0" distR="0" wp14:anchorId="1F3E0B67" wp14:editId="2A482EDC">
            <wp:extent cx="6496493" cy="332331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65035" cy="3358376"/>
                    </a:xfrm>
                    <a:prstGeom prst="rect">
                      <a:avLst/>
                    </a:prstGeom>
                    <a:noFill/>
                  </pic:spPr>
                </pic:pic>
              </a:graphicData>
            </a:graphic>
          </wp:inline>
        </w:drawing>
      </w:r>
    </w:p>
    <w:p w:rsidR="008643FB" w:rsidRPr="008643FB" w:rsidRDefault="008643FB" w:rsidP="008643FB">
      <w:pPr>
        <w:shd w:val="clear" w:color="auto" w:fill="FFFFFF"/>
        <w:spacing w:after="100" w:afterAutospacing="1"/>
        <w:contextualSpacing/>
        <w:jc w:val="both"/>
        <w:rPr>
          <w:rFonts w:asciiTheme="minorHAnsi" w:hAnsiTheme="minorHAnsi" w:cstheme="minorHAnsi"/>
          <w:lang w:val="es-ES_tradnl"/>
        </w:rPr>
      </w:pPr>
    </w:p>
    <w:p w:rsidR="008643FB" w:rsidRDefault="008643FB" w:rsidP="008643FB">
      <w:pPr>
        <w:shd w:val="clear" w:color="auto" w:fill="FFFFFF"/>
        <w:spacing w:after="100" w:afterAutospacing="1"/>
        <w:contextualSpacing/>
        <w:jc w:val="both"/>
        <w:rPr>
          <w:rFonts w:asciiTheme="minorHAnsi" w:hAnsiTheme="minorHAnsi" w:cstheme="minorHAnsi"/>
          <w:lang w:val="es-ES_tradnl"/>
        </w:rPr>
      </w:pPr>
      <w:r w:rsidRPr="008643FB">
        <w:rPr>
          <w:rFonts w:asciiTheme="minorHAnsi" w:hAnsiTheme="minorHAnsi" w:cstheme="minorHAnsi"/>
          <w:lang w:val="es-ES_tradnl"/>
        </w:rPr>
        <w:t>Responsable de la evaluación de las proposiciones:</w:t>
      </w:r>
    </w:p>
    <w:p w:rsidR="00CA3163" w:rsidRPr="008643FB" w:rsidRDefault="00CA3163" w:rsidP="008643FB">
      <w:pPr>
        <w:shd w:val="clear" w:color="auto" w:fill="FFFFFF"/>
        <w:spacing w:after="100" w:afterAutospacing="1"/>
        <w:contextualSpacing/>
        <w:jc w:val="both"/>
        <w:rPr>
          <w:rFonts w:asciiTheme="minorHAnsi" w:hAnsiTheme="minorHAnsi" w:cstheme="minorHAnsi"/>
          <w:lang w:val="es-ES_tradnl"/>
        </w:rPr>
      </w:pPr>
    </w:p>
    <w:tbl>
      <w:tblPr>
        <w:tblStyle w:val="Tablaconcuadrcula"/>
        <w:tblW w:w="10717" w:type="dxa"/>
        <w:tblLayout w:type="fixed"/>
        <w:tblLook w:val="04A0" w:firstRow="1" w:lastRow="0" w:firstColumn="1" w:lastColumn="0" w:noHBand="0" w:noVBand="1"/>
      </w:tblPr>
      <w:tblGrid>
        <w:gridCol w:w="4972"/>
        <w:gridCol w:w="5745"/>
      </w:tblGrid>
      <w:tr w:rsidR="008643FB" w:rsidRPr="008643FB" w:rsidTr="008643FB">
        <w:trPr>
          <w:trHeight w:val="181"/>
        </w:trPr>
        <w:tc>
          <w:tcPr>
            <w:tcW w:w="4972" w:type="dxa"/>
          </w:tcPr>
          <w:p w:rsidR="008643FB" w:rsidRPr="008643FB" w:rsidRDefault="008643FB" w:rsidP="00A10AC9">
            <w:pPr>
              <w:spacing w:after="100" w:afterAutospacing="1" w:line="276" w:lineRule="auto"/>
              <w:contextualSpacing/>
              <w:jc w:val="center"/>
              <w:rPr>
                <w:rFonts w:asciiTheme="minorHAnsi" w:hAnsiTheme="minorHAnsi" w:cstheme="minorHAnsi"/>
                <w:b/>
                <w:lang w:val="es-ES_tradnl"/>
              </w:rPr>
            </w:pPr>
            <w:r w:rsidRPr="008643FB">
              <w:rPr>
                <w:rFonts w:asciiTheme="minorHAnsi" w:hAnsiTheme="minorHAnsi" w:cstheme="minorHAnsi"/>
                <w:b/>
                <w:lang w:val="es-ES_tradnl"/>
              </w:rPr>
              <w:t>Nombre</w:t>
            </w:r>
          </w:p>
        </w:tc>
        <w:tc>
          <w:tcPr>
            <w:tcW w:w="5745" w:type="dxa"/>
          </w:tcPr>
          <w:p w:rsidR="008643FB" w:rsidRPr="008643FB" w:rsidRDefault="008643FB" w:rsidP="00A10AC9">
            <w:pPr>
              <w:spacing w:after="100" w:afterAutospacing="1" w:line="276" w:lineRule="auto"/>
              <w:contextualSpacing/>
              <w:jc w:val="center"/>
              <w:rPr>
                <w:rFonts w:asciiTheme="minorHAnsi" w:hAnsiTheme="minorHAnsi" w:cstheme="minorHAnsi"/>
                <w:b/>
                <w:lang w:val="es-ES_tradnl"/>
              </w:rPr>
            </w:pPr>
            <w:r w:rsidRPr="008643FB">
              <w:rPr>
                <w:rFonts w:asciiTheme="minorHAnsi" w:hAnsiTheme="minorHAnsi" w:cstheme="minorHAnsi"/>
                <w:b/>
                <w:lang w:val="es-ES_tradnl"/>
              </w:rPr>
              <w:t>Cargo</w:t>
            </w:r>
          </w:p>
        </w:tc>
      </w:tr>
      <w:tr w:rsidR="008643FB" w:rsidRPr="008643FB" w:rsidTr="008643FB">
        <w:trPr>
          <w:trHeight w:val="363"/>
        </w:trPr>
        <w:tc>
          <w:tcPr>
            <w:tcW w:w="4972" w:type="dxa"/>
          </w:tcPr>
          <w:p w:rsidR="008643FB" w:rsidRPr="008643FB" w:rsidRDefault="008643FB" w:rsidP="00A10AC9">
            <w:pPr>
              <w:shd w:val="clear" w:color="auto" w:fill="FFFFFF"/>
              <w:spacing w:after="100" w:afterAutospacing="1" w:line="276" w:lineRule="auto"/>
              <w:contextualSpacing/>
              <w:rPr>
                <w:rFonts w:asciiTheme="minorHAnsi" w:hAnsiTheme="minorHAnsi" w:cstheme="minorHAnsi"/>
              </w:rPr>
            </w:pPr>
            <w:r w:rsidRPr="008643FB">
              <w:rPr>
                <w:rFonts w:asciiTheme="minorHAnsi" w:hAnsiTheme="minorHAnsi" w:cstheme="minorHAnsi"/>
              </w:rPr>
              <w:t>Ismael Jauregui Castañeda</w:t>
            </w:r>
          </w:p>
        </w:tc>
        <w:tc>
          <w:tcPr>
            <w:tcW w:w="5745" w:type="dxa"/>
          </w:tcPr>
          <w:p w:rsidR="008643FB" w:rsidRPr="008643FB" w:rsidRDefault="008643FB" w:rsidP="00A10AC9">
            <w:pPr>
              <w:spacing w:after="100" w:afterAutospacing="1" w:line="276" w:lineRule="auto"/>
              <w:contextualSpacing/>
              <w:rPr>
                <w:rFonts w:asciiTheme="minorHAnsi" w:hAnsiTheme="minorHAnsi" w:cstheme="minorHAnsi"/>
              </w:rPr>
            </w:pPr>
            <w:r w:rsidRPr="008643FB">
              <w:rPr>
                <w:rFonts w:asciiTheme="minorHAnsi" w:hAnsiTheme="minorHAnsi" w:cstheme="minorHAnsi"/>
              </w:rPr>
              <w:t>Director de Obras Públicas e Infraestructura</w:t>
            </w:r>
          </w:p>
        </w:tc>
      </w:tr>
      <w:tr w:rsidR="008643FB" w:rsidRPr="008643FB" w:rsidTr="008643FB">
        <w:trPr>
          <w:trHeight w:val="363"/>
        </w:trPr>
        <w:tc>
          <w:tcPr>
            <w:tcW w:w="4972" w:type="dxa"/>
          </w:tcPr>
          <w:p w:rsidR="008643FB" w:rsidRPr="008643FB" w:rsidRDefault="008643FB" w:rsidP="00A10AC9">
            <w:pPr>
              <w:shd w:val="clear" w:color="auto" w:fill="FFFFFF"/>
              <w:spacing w:after="100" w:afterAutospacing="1" w:line="276" w:lineRule="auto"/>
              <w:contextualSpacing/>
              <w:rPr>
                <w:rFonts w:asciiTheme="minorHAnsi" w:hAnsiTheme="minorHAnsi" w:cstheme="minorHAnsi"/>
              </w:rPr>
            </w:pPr>
            <w:r w:rsidRPr="008643FB">
              <w:rPr>
                <w:rFonts w:asciiTheme="minorHAnsi" w:hAnsiTheme="minorHAnsi" w:cstheme="minorHAnsi"/>
              </w:rPr>
              <w:t>Patricia Fregoso Cruz</w:t>
            </w:r>
          </w:p>
        </w:tc>
        <w:tc>
          <w:tcPr>
            <w:tcW w:w="5745" w:type="dxa"/>
          </w:tcPr>
          <w:p w:rsidR="008643FB" w:rsidRPr="008643FB" w:rsidRDefault="008643FB" w:rsidP="00A10AC9">
            <w:pPr>
              <w:spacing w:after="100" w:afterAutospacing="1" w:line="276" w:lineRule="auto"/>
              <w:contextualSpacing/>
              <w:rPr>
                <w:rFonts w:asciiTheme="minorHAnsi" w:hAnsiTheme="minorHAnsi" w:cstheme="minorHAnsi"/>
              </w:rPr>
            </w:pPr>
            <w:r w:rsidRPr="008643FB">
              <w:rPr>
                <w:rFonts w:asciiTheme="minorHAnsi" w:hAnsiTheme="minorHAnsi" w:cstheme="minorHAnsi"/>
              </w:rPr>
              <w:t>Coordinador General de Gestión Integral de la Ciudad</w:t>
            </w:r>
          </w:p>
        </w:tc>
      </w:tr>
    </w:tbl>
    <w:p w:rsidR="008643FB" w:rsidRPr="008643FB" w:rsidRDefault="008643FB" w:rsidP="008643FB">
      <w:pPr>
        <w:shd w:val="clear" w:color="auto" w:fill="FFFFFF"/>
        <w:spacing w:after="100" w:afterAutospacing="1"/>
        <w:contextualSpacing/>
        <w:jc w:val="both"/>
        <w:rPr>
          <w:rFonts w:asciiTheme="minorHAnsi" w:hAnsiTheme="minorHAnsi" w:cstheme="minorHAnsi"/>
        </w:rPr>
      </w:pPr>
    </w:p>
    <w:p w:rsidR="008643FB" w:rsidRPr="008643FB" w:rsidRDefault="008643FB" w:rsidP="008643FB">
      <w:pPr>
        <w:shd w:val="clear" w:color="auto" w:fill="FFFFFF"/>
        <w:spacing w:after="100" w:afterAutospacing="1"/>
        <w:contextualSpacing/>
        <w:jc w:val="both"/>
        <w:rPr>
          <w:rFonts w:asciiTheme="minorHAnsi" w:hAnsiTheme="minorHAnsi" w:cstheme="minorHAnsi"/>
          <w:lang w:val="es-ES_tradnl"/>
        </w:rPr>
      </w:pPr>
      <w:r w:rsidRPr="008643FB">
        <w:rPr>
          <w:rFonts w:asciiTheme="minorHAnsi" w:hAnsiTheme="minorHAnsi" w:cstheme="minorHAnsi"/>
          <w:b/>
          <w:u w:val="single"/>
          <w:lang w:val="es-ES_tradnl"/>
        </w:rPr>
        <w:t>Mediante oficio de análisis técnico número 11502/</w:t>
      </w:r>
      <w:proofErr w:type="spellStart"/>
      <w:r w:rsidRPr="008643FB">
        <w:rPr>
          <w:rFonts w:asciiTheme="minorHAnsi" w:hAnsiTheme="minorHAnsi" w:cstheme="minorHAnsi"/>
          <w:b/>
          <w:u w:val="single"/>
          <w:lang w:val="es-ES_tradnl"/>
        </w:rPr>
        <w:t>Rmt</w:t>
      </w:r>
      <w:proofErr w:type="spellEnd"/>
      <w:r w:rsidRPr="008643FB">
        <w:rPr>
          <w:rFonts w:asciiTheme="minorHAnsi" w:hAnsiTheme="minorHAnsi" w:cstheme="minorHAnsi"/>
          <w:b/>
          <w:u w:val="single"/>
          <w:lang w:val="es-ES_tradnl"/>
        </w:rPr>
        <w:t>/2022/2-235</w:t>
      </w:r>
    </w:p>
    <w:p w:rsidR="008643FB" w:rsidRPr="008643FB" w:rsidRDefault="008643FB" w:rsidP="008643FB">
      <w:pPr>
        <w:shd w:val="clear" w:color="auto" w:fill="FFFFFF"/>
        <w:spacing w:after="100" w:afterAutospacing="1"/>
        <w:contextualSpacing/>
        <w:jc w:val="both"/>
        <w:rPr>
          <w:rFonts w:asciiTheme="minorHAnsi" w:hAnsiTheme="minorHAnsi" w:cstheme="minorHAnsi"/>
          <w:lang w:val="es-ES_tradnl"/>
        </w:rPr>
      </w:pPr>
    </w:p>
    <w:p w:rsidR="008643FB" w:rsidRDefault="008643FB" w:rsidP="008643FB">
      <w:pPr>
        <w:jc w:val="both"/>
        <w:rPr>
          <w:rFonts w:asciiTheme="minorHAnsi" w:hAnsiTheme="minorHAnsi" w:cstheme="minorHAnsi"/>
        </w:rPr>
      </w:pPr>
      <w:r w:rsidRPr="008643FB">
        <w:rPr>
          <w:rFonts w:asciiTheme="minorHAnsi" w:hAnsiTheme="minorHAnsi" w:cstheme="minorHAnsi"/>
          <w:b/>
        </w:rPr>
        <w:t xml:space="preserve">Nota: </w:t>
      </w:r>
      <w:r w:rsidRPr="008643FB">
        <w:rPr>
          <w:rFonts w:asciiTheme="minorHAnsi" w:hAnsiTheme="minorHAnsi" w:cstheme="minorHAnsi"/>
        </w:rPr>
        <w:t>Se adjudica a los licitantes que cumplieron con los requerimientos técnicos y económicos, asimismo el monto asignado a la licitación, será distribuido en partes iguales a los licitantes q</w:t>
      </w:r>
      <w:r w:rsidR="00826AF2">
        <w:rPr>
          <w:rFonts w:asciiTheme="minorHAnsi" w:hAnsiTheme="minorHAnsi" w:cstheme="minorHAnsi"/>
        </w:rPr>
        <w:t>ue se mencionan a continuación.</w:t>
      </w:r>
    </w:p>
    <w:p w:rsidR="00826AF2" w:rsidRDefault="00826AF2" w:rsidP="008643FB">
      <w:pPr>
        <w:jc w:val="both"/>
        <w:rPr>
          <w:rFonts w:asciiTheme="minorHAnsi" w:hAnsiTheme="minorHAnsi" w:cstheme="minorHAnsi"/>
        </w:rPr>
      </w:pPr>
    </w:p>
    <w:p w:rsidR="00826AF2" w:rsidRPr="008643FB" w:rsidRDefault="00826AF2" w:rsidP="00826AF2">
      <w:pPr>
        <w:shd w:val="clear" w:color="auto" w:fill="FFFFFF"/>
        <w:spacing w:after="100" w:afterAutospacing="1"/>
        <w:contextualSpacing/>
        <w:jc w:val="both"/>
        <w:rPr>
          <w:rFonts w:asciiTheme="minorHAnsi" w:hAnsiTheme="minorHAnsi" w:cstheme="minorHAnsi"/>
          <w:lang w:val="es-ES_tradnl"/>
        </w:rPr>
      </w:pPr>
      <w:r w:rsidRPr="008643FB">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826AF2" w:rsidRPr="00826AF2" w:rsidRDefault="00826AF2" w:rsidP="008643FB">
      <w:pPr>
        <w:jc w:val="both"/>
        <w:rPr>
          <w:rFonts w:asciiTheme="minorHAnsi" w:hAnsiTheme="minorHAnsi" w:cstheme="minorHAnsi"/>
          <w:lang w:val="es-ES_tradnl"/>
        </w:rPr>
      </w:pPr>
    </w:p>
    <w:p w:rsidR="008643FB" w:rsidRPr="008643FB" w:rsidRDefault="008643FB" w:rsidP="008643FB">
      <w:pPr>
        <w:shd w:val="clear" w:color="auto" w:fill="FFFFFF"/>
        <w:spacing w:after="100" w:afterAutospacing="1"/>
        <w:contextualSpacing/>
        <w:jc w:val="both"/>
        <w:rPr>
          <w:rFonts w:asciiTheme="minorHAnsi" w:hAnsiTheme="minorHAnsi" w:cstheme="minorHAnsi"/>
          <w:lang w:val="es-ES_tradnl"/>
        </w:rPr>
      </w:pPr>
    </w:p>
    <w:p w:rsidR="008643FB" w:rsidRPr="008643FB" w:rsidRDefault="008643FB" w:rsidP="008643FB">
      <w:pPr>
        <w:shd w:val="clear" w:color="auto" w:fill="FFFFFF"/>
        <w:spacing w:after="100" w:afterAutospacing="1"/>
        <w:contextualSpacing/>
        <w:jc w:val="both"/>
        <w:rPr>
          <w:rFonts w:asciiTheme="minorHAnsi" w:hAnsiTheme="minorHAnsi" w:cstheme="minorHAnsi"/>
          <w:b/>
          <w:bCs/>
        </w:rPr>
      </w:pPr>
      <w:r w:rsidRPr="008643FB">
        <w:rPr>
          <w:rFonts w:asciiTheme="minorHAnsi" w:hAnsiTheme="minorHAnsi" w:cstheme="minorHAnsi"/>
          <w:b/>
          <w:bCs/>
        </w:rPr>
        <w:lastRenderedPageBreak/>
        <w:t>HIDRÁULICA Y PAILERÍA DE JALISCO, S.A. DE C.V., POR UN MONTO TOTAL MINIMO DE $701,606.19 Y UN MONTO MAXIMO DE $1,754,015.45</w:t>
      </w:r>
    </w:p>
    <w:p w:rsidR="008643FB" w:rsidRPr="008643FB" w:rsidRDefault="008643FB" w:rsidP="008643FB">
      <w:pPr>
        <w:shd w:val="clear" w:color="auto" w:fill="FFFFFF"/>
        <w:spacing w:after="100" w:afterAutospacing="1"/>
        <w:contextualSpacing/>
        <w:jc w:val="both"/>
        <w:rPr>
          <w:rFonts w:asciiTheme="minorHAnsi" w:hAnsiTheme="minorHAnsi" w:cstheme="minorHAnsi"/>
          <w:b/>
          <w:bCs/>
        </w:rPr>
      </w:pPr>
    </w:p>
    <w:p w:rsidR="008643FB" w:rsidRPr="008643FB" w:rsidRDefault="008643FB" w:rsidP="008643FB">
      <w:pPr>
        <w:shd w:val="clear" w:color="auto" w:fill="FFFFFF"/>
        <w:spacing w:after="100" w:afterAutospacing="1"/>
        <w:contextualSpacing/>
        <w:jc w:val="both"/>
        <w:rPr>
          <w:rFonts w:asciiTheme="minorHAnsi" w:hAnsiTheme="minorHAnsi" w:cstheme="minorHAnsi"/>
        </w:rPr>
      </w:pPr>
      <w:r w:rsidRPr="008643FB">
        <w:rPr>
          <w:rFonts w:asciiTheme="minorHAnsi" w:hAnsiTheme="minorHAnsi" w:cstheme="minorHAnsi"/>
          <w:noProof/>
          <w:lang w:eastAsia="es-MX"/>
        </w:rPr>
        <w:drawing>
          <wp:inline distT="0" distB="0" distL="0" distR="0" wp14:anchorId="2E3A697E" wp14:editId="11EDC9C3">
            <wp:extent cx="6379210" cy="198755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99622" cy="2025066"/>
                    </a:xfrm>
                    <a:prstGeom prst="rect">
                      <a:avLst/>
                    </a:prstGeom>
                    <a:noFill/>
                  </pic:spPr>
                </pic:pic>
              </a:graphicData>
            </a:graphic>
          </wp:inline>
        </w:drawing>
      </w:r>
    </w:p>
    <w:p w:rsidR="008643FB" w:rsidRPr="008643FB" w:rsidRDefault="008643FB" w:rsidP="008643FB">
      <w:pPr>
        <w:shd w:val="clear" w:color="auto" w:fill="FFFFFF"/>
        <w:spacing w:after="100" w:afterAutospacing="1"/>
        <w:contextualSpacing/>
        <w:jc w:val="both"/>
        <w:rPr>
          <w:rFonts w:asciiTheme="minorHAnsi" w:hAnsiTheme="minorHAnsi" w:cstheme="minorHAnsi"/>
          <w:b/>
          <w:bCs/>
        </w:rPr>
      </w:pPr>
    </w:p>
    <w:p w:rsidR="008643FB" w:rsidRDefault="008643FB" w:rsidP="008643FB">
      <w:pPr>
        <w:shd w:val="clear" w:color="auto" w:fill="FFFFFF"/>
        <w:spacing w:after="100" w:afterAutospacing="1"/>
        <w:contextualSpacing/>
        <w:jc w:val="both"/>
        <w:rPr>
          <w:rFonts w:asciiTheme="minorHAnsi" w:hAnsiTheme="minorHAnsi" w:cstheme="minorHAnsi"/>
          <w:b/>
        </w:rPr>
      </w:pPr>
      <w:r w:rsidRPr="008643FB">
        <w:rPr>
          <w:rFonts w:asciiTheme="minorHAnsi" w:hAnsiTheme="minorHAnsi" w:cstheme="minorHAnsi"/>
          <w:b/>
          <w:bCs/>
        </w:rPr>
        <w:t>INGENIERÍA METÁLICA Y MAQUINARIA MEXICANA, S.A. DE C.V.</w:t>
      </w:r>
      <w:r w:rsidRPr="008643FB">
        <w:rPr>
          <w:rFonts w:asciiTheme="minorHAnsi" w:hAnsiTheme="minorHAnsi" w:cstheme="minorHAnsi"/>
        </w:rPr>
        <w:t xml:space="preserve"> </w:t>
      </w:r>
      <w:r w:rsidRPr="008643FB">
        <w:rPr>
          <w:rFonts w:asciiTheme="minorHAnsi" w:hAnsiTheme="minorHAnsi" w:cstheme="minorHAnsi"/>
          <w:b/>
        </w:rPr>
        <w:t>POR UN MONTO TOTAL MINIMO DE $701,606.19 Y U</w:t>
      </w:r>
      <w:r>
        <w:rPr>
          <w:rFonts w:asciiTheme="minorHAnsi" w:hAnsiTheme="minorHAnsi" w:cstheme="minorHAnsi"/>
          <w:b/>
        </w:rPr>
        <w:t>N MONTO MAXIMO DE $1,754,015.45</w:t>
      </w:r>
    </w:p>
    <w:p w:rsidR="00CA3163" w:rsidRPr="008643FB" w:rsidRDefault="00CA3163" w:rsidP="008643FB">
      <w:pPr>
        <w:shd w:val="clear" w:color="auto" w:fill="FFFFFF"/>
        <w:spacing w:after="100" w:afterAutospacing="1"/>
        <w:contextualSpacing/>
        <w:jc w:val="both"/>
        <w:rPr>
          <w:rFonts w:asciiTheme="minorHAnsi" w:hAnsiTheme="minorHAnsi" w:cstheme="minorHAnsi"/>
        </w:rPr>
      </w:pPr>
    </w:p>
    <w:p w:rsidR="008643FB" w:rsidRPr="008643FB" w:rsidRDefault="008643FB" w:rsidP="008643FB">
      <w:pPr>
        <w:shd w:val="clear" w:color="auto" w:fill="FFFFFF"/>
        <w:spacing w:after="100" w:afterAutospacing="1"/>
        <w:contextualSpacing/>
        <w:jc w:val="both"/>
        <w:rPr>
          <w:rFonts w:asciiTheme="minorHAnsi" w:hAnsiTheme="minorHAnsi" w:cstheme="minorHAnsi"/>
        </w:rPr>
      </w:pPr>
      <w:r w:rsidRPr="008643FB">
        <w:rPr>
          <w:rFonts w:asciiTheme="minorHAnsi" w:hAnsiTheme="minorHAnsi" w:cstheme="minorHAnsi"/>
          <w:noProof/>
          <w:lang w:eastAsia="es-MX"/>
        </w:rPr>
        <w:drawing>
          <wp:inline distT="0" distB="0" distL="0" distR="0" wp14:anchorId="6A620026" wp14:editId="4CACA87E">
            <wp:extent cx="6379210" cy="192405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62386" cy="1949137"/>
                    </a:xfrm>
                    <a:prstGeom prst="rect">
                      <a:avLst/>
                    </a:prstGeom>
                    <a:noFill/>
                  </pic:spPr>
                </pic:pic>
              </a:graphicData>
            </a:graphic>
          </wp:inline>
        </w:drawing>
      </w:r>
    </w:p>
    <w:p w:rsidR="008643FB" w:rsidRPr="008643FB" w:rsidRDefault="008643FB" w:rsidP="008643FB">
      <w:pPr>
        <w:shd w:val="clear" w:color="auto" w:fill="FFFFFF"/>
        <w:spacing w:after="100" w:afterAutospacing="1"/>
        <w:contextualSpacing/>
        <w:jc w:val="both"/>
        <w:rPr>
          <w:rFonts w:asciiTheme="minorHAnsi" w:hAnsiTheme="minorHAnsi" w:cstheme="minorHAnsi"/>
          <w:b/>
          <w:bCs/>
        </w:rPr>
      </w:pPr>
    </w:p>
    <w:p w:rsidR="008643FB" w:rsidRPr="008643FB" w:rsidRDefault="008643FB" w:rsidP="008643FB">
      <w:pPr>
        <w:shd w:val="clear" w:color="auto" w:fill="FFFFFF"/>
        <w:spacing w:after="100" w:afterAutospacing="1"/>
        <w:contextualSpacing/>
        <w:jc w:val="both"/>
        <w:rPr>
          <w:rFonts w:asciiTheme="minorHAnsi" w:hAnsiTheme="minorHAnsi" w:cstheme="minorHAnsi"/>
          <w:b/>
          <w:bCs/>
        </w:rPr>
      </w:pPr>
      <w:r w:rsidRPr="008643FB">
        <w:rPr>
          <w:rFonts w:asciiTheme="minorHAnsi" w:hAnsiTheme="minorHAnsi" w:cstheme="minorHAnsi"/>
          <w:b/>
          <w:bCs/>
        </w:rPr>
        <w:t>REHABILITACIONES Y SERVICIOS R&amp;S, S.A. DE C.V., POR UN MONTO MINIMO DE $701,606.19 Y UN MONTO MAXIMO DE $1,754,015.45</w:t>
      </w:r>
    </w:p>
    <w:p w:rsidR="008643FB" w:rsidRPr="00AF7AC7" w:rsidRDefault="008643FB" w:rsidP="008643FB">
      <w:pPr>
        <w:shd w:val="clear" w:color="auto" w:fill="FFFFFF"/>
        <w:spacing w:after="100" w:afterAutospacing="1"/>
        <w:contextualSpacing/>
        <w:jc w:val="both"/>
        <w:rPr>
          <w:rFonts w:cs="Tahoma"/>
          <w:lang w:val="es-ES_tradnl"/>
        </w:rPr>
      </w:pPr>
      <w:r>
        <w:rPr>
          <w:rFonts w:cs="Tahoma"/>
          <w:noProof/>
          <w:lang w:eastAsia="es-MX"/>
        </w:rPr>
        <w:lastRenderedPageBreak/>
        <w:drawing>
          <wp:inline distT="0" distB="0" distL="0" distR="0" wp14:anchorId="16C8B8D3" wp14:editId="2D674255">
            <wp:extent cx="6305107" cy="146685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1333" cy="1505522"/>
                    </a:xfrm>
                    <a:prstGeom prst="rect">
                      <a:avLst/>
                    </a:prstGeom>
                    <a:noFill/>
                  </pic:spPr>
                </pic:pic>
              </a:graphicData>
            </a:graphic>
          </wp:inline>
        </w:drawing>
      </w:r>
    </w:p>
    <w:p w:rsidR="008643FB" w:rsidRPr="00493C55" w:rsidRDefault="008643FB" w:rsidP="008643FB">
      <w:pPr>
        <w:shd w:val="clear" w:color="auto" w:fill="FFFFFF"/>
        <w:spacing w:after="100" w:afterAutospacing="1"/>
        <w:contextualSpacing/>
        <w:jc w:val="center"/>
        <w:rPr>
          <w:rFonts w:asciiTheme="minorHAnsi" w:hAnsiTheme="minorHAnsi" w:cstheme="minorHAnsi"/>
          <w:b/>
          <w:i/>
        </w:rPr>
      </w:pPr>
    </w:p>
    <w:p w:rsidR="008643FB" w:rsidRPr="005B616F" w:rsidRDefault="008643FB" w:rsidP="008643FB">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5B616F">
        <w:rPr>
          <w:rFonts w:asciiTheme="minorHAnsi" w:hAnsiTheme="minorHAnsi" w:cstheme="minorHAnsi"/>
          <w:color w:val="000000"/>
          <w:lang w:eastAsia="es-MX"/>
        </w:rPr>
        <w:t>La convocante tendrá 10 días hábiles para emitir la orden de compra / pedido posterior a la emisión del fallo.</w:t>
      </w:r>
    </w:p>
    <w:p w:rsidR="008643FB" w:rsidRPr="005B616F" w:rsidRDefault="008643FB" w:rsidP="008643FB">
      <w:pPr>
        <w:shd w:val="clear" w:color="auto" w:fill="FFFFFF"/>
        <w:tabs>
          <w:tab w:val="left" w:pos="1275"/>
        </w:tabs>
        <w:spacing w:after="100" w:afterAutospacing="1"/>
        <w:contextualSpacing/>
        <w:jc w:val="both"/>
        <w:rPr>
          <w:rFonts w:asciiTheme="minorHAnsi" w:hAnsiTheme="minorHAnsi" w:cstheme="minorHAnsi"/>
        </w:rPr>
      </w:pPr>
    </w:p>
    <w:p w:rsidR="008643FB" w:rsidRDefault="008643FB" w:rsidP="008643FB">
      <w:pPr>
        <w:shd w:val="clear" w:color="auto" w:fill="FFFFFF"/>
        <w:spacing w:line="253" w:lineRule="atLeast"/>
        <w:jc w:val="both"/>
        <w:rPr>
          <w:rFonts w:asciiTheme="minorHAnsi" w:hAnsiTheme="minorHAnsi" w:cstheme="minorHAnsi"/>
          <w:color w:val="000000"/>
          <w:lang w:eastAsia="es-MX"/>
        </w:rPr>
      </w:pPr>
      <w:r w:rsidRPr="005B616F">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CA3163" w:rsidRPr="005B616F" w:rsidRDefault="00CA3163" w:rsidP="008643FB">
      <w:pPr>
        <w:shd w:val="clear" w:color="auto" w:fill="FFFFFF"/>
        <w:spacing w:line="253" w:lineRule="atLeast"/>
        <w:jc w:val="both"/>
        <w:rPr>
          <w:rFonts w:asciiTheme="minorHAnsi" w:hAnsiTheme="minorHAnsi" w:cstheme="minorHAnsi"/>
          <w:color w:val="000000"/>
          <w:lang w:eastAsia="es-MX"/>
        </w:rPr>
      </w:pPr>
    </w:p>
    <w:p w:rsidR="008643FB" w:rsidRDefault="008643FB" w:rsidP="008643FB">
      <w:pPr>
        <w:shd w:val="clear" w:color="auto" w:fill="FFFFFF"/>
        <w:spacing w:line="253" w:lineRule="atLeast"/>
        <w:jc w:val="both"/>
        <w:rPr>
          <w:rFonts w:asciiTheme="minorHAnsi" w:hAnsiTheme="minorHAnsi" w:cstheme="minorHAnsi"/>
          <w:color w:val="000000"/>
          <w:lang w:eastAsia="es-MX"/>
        </w:rPr>
      </w:pPr>
      <w:r w:rsidRPr="005B616F">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CA3163" w:rsidRPr="005B616F" w:rsidRDefault="00CA3163" w:rsidP="008643FB">
      <w:pPr>
        <w:shd w:val="clear" w:color="auto" w:fill="FFFFFF"/>
        <w:spacing w:line="253" w:lineRule="atLeast"/>
        <w:jc w:val="both"/>
        <w:rPr>
          <w:rFonts w:asciiTheme="minorHAnsi" w:hAnsiTheme="minorHAnsi" w:cstheme="minorHAnsi"/>
          <w:color w:val="000000"/>
          <w:lang w:eastAsia="es-MX"/>
        </w:rPr>
      </w:pPr>
    </w:p>
    <w:p w:rsidR="008643FB" w:rsidRPr="005B616F" w:rsidRDefault="008643FB" w:rsidP="008643FB">
      <w:pPr>
        <w:shd w:val="clear" w:color="auto" w:fill="FFFFFF"/>
        <w:spacing w:line="276" w:lineRule="atLeast"/>
        <w:jc w:val="both"/>
        <w:rPr>
          <w:rFonts w:asciiTheme="minorHAnsi" w:hAnsiTheme="minorHAnsi" w:cstheme="minorHAnsi"/>
          <w:color w:val="000000"/>
          <w:lang w:eastAsia="es-MX"/>
        </w:rPr>
      </w:pPr>
      <w:r w:rsidRPr="005B616F">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8643FB" w:rsidRPr="005B616F" w:rsidRDefault="008643FB" w:rsidP="008643FB">
      <w:pPr>
        <w:shd w:val="clear" w:color="auto" w:fill="FFFFFF"/>
        <w:spacing w:line="276" w:lineRule="atLeast"/>
        <w:jc w:val="both"/>
        <w:rPr>
          <w:rFonts w:asciiTheme="minorHAnsi" w:hAnsiTheme="minorHAnsi" w:cstheme="minorHAnsi"/>
          <w:color w:val="000000"/>
          <w:lang w:eastAsia="es-MX"/>
        </w:rPr>
      </w:pPr>
    </w:p>
    <w:p w:rsidR="008643FB" w:rsidRPr="005B616F" w:rsidRDefault="008643FB" w:rsidP="008643FB">
      <w:pPr>
        <w:shd w:val="clear" w:color="auto" w:fill="FFFFFF"/>
        <w:spacing w:line="276" w:lineRule="atLeast"/>
        <w:jc w:val="both"/>
        <w:rPr>
          <w:rFonts w:asciiTheme="minorHAnsi" w:hAnsiTheme="minorHAnsi" w:cstheme="minorHAnsi"/>
          <w:color w:val="000000"/>
          <w:lang w:eastAsia="es-MX"/>
        </w:rPr>
      </w:pPr>
      <w:r w:rsidRPr="005B616F">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8643FB" w:rsidRPr="005B616F" w:rsidRDefault="008643FB" w:rsidP="008643FB">
      <w:pPr>
        <w:shd w:val="clear" w:color="auto" w:fill="FFFFFF"/>
        <w:spacing w:line="276" w:lineRule="atLeast"/>
        <w:jc w:val="both"/>
        <w:rPr>
          <w:rFonts w:asciiTheme="minorHAnsi" w:hAnsiTheme="minorHAnsi" w:cstheme="minorHAnsi"/>
          <w:color w:val="000000"/>
          <w:lang w:eastAsia="es-MX"/>
        </w:rPr>
      </w:pPr>
    </w:p>
    <w:p w:rsidR="008643FB" w:rsidRPr="005B616F" w:rsidRDefault="008643FB" w:rsidP="008643FB">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5B616F">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8643FB" w:rsidRPr="00493C55" w:rsidRDefault="008643FB" w:rsidP="008643FB">
      <w:pPr>
        <w:shd w:val="clear" w:color="auto" w:fill="FFFFFF"/>
        <w:spacing w:after="100" w:afterAutospacing="1"/>
        <w:contextualSpacing/>
        <w:jc w:val="both"/>
        <w:rPr>
          <w:rFonts w:asciiTheme="minorHAnsi" w:hAnsiTheme="minorHAnsi" w:cstheme="minorHAnsi"/>
        </w:rPr>
      </w:pPr>
    </w:p>
    <w:p w:rsidR="008643FB" w:rsidRPr="00493C55" w:rsidRDefault="008643FB" w:rsidP="008643FB">
      <w:pPr>
        <w:shd w:val="clear" w:color="auto" w:fill="FFFFFF"/>
        <w:spacing w:after="100" w:afterAutospacing="1"/>
        <w:contextualSpacing/>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 de</w:t>
      </w:r>
      <w:r>
        <w:rPr>
          <w:rFonts w:asciiTheme="minorHAnsi" w:eastAsia="Cambria" w:hAnsiTheme="minorHAnsi" w:cstheme="minorHAnsi"/>
        </w:rPr>
        <w:t xml:space="preserve"> </w:t>
      </w:r>
      <w:r w:rsidRPr="00493C55">
        <w:rPr>
          <w:rFonts w:asciiTheme="minorHAnsi" w:eastAsia="Cambria" w:hAnsiTheme="minorHAnsi" w:cstheme="minorHAnsi"/>
        </w:rPr>
        <w:t>l</w:t>
      </w:r>
      <w:r>
        <w:rPr>
          <w:rFonts w:asciiTheme="minorHAnsi" w:eastAsia="Cambria" w:hAnsiTheme="minorHAnsi" w:cstheme="minorHAnsi"/>
        </w:rPr>
        <w:t>os</w:t>
      </w:r>
      <w:r w:rsidRPr="00493C55">
        <w:rPr>
          <w:rFonts w:asciiTheme="minorHAnsi" w:eastAsia="Cambria" w:hAnsiTheme="minorHAnsi" w:cstheme="minorHAnsi"/>
        </w:rPr>
        <w:t xml:space="preserve"> proveedor</w:t>
      </w:r>
      <w:r w:rsidRPr="008643FB">
        <w:rPr>
          <w:rFonts w:asciiTheme="minorHAnsi" w:hAnsiTheme="minorHAnsi" w:cstheme="minorHAnsi"/>
          <w:bCs/>
        </w:rPr>
        <w:t>es</w:t>
      </w:r>
      <w:r>
        <w:rPr>
          <w:rFonts w:asciiTheme="minorHAnsi" w:hAnsiTheme="minorHAnsi" w:cstheme="minorHAnsi"/>
          <w:b/>
          <w:bCs/>
        </w:rPr>
        <w:t xml:space="preserve"> </w:t>
      </w:r>
      <w:r w:rsidRPr="008643FB">
        <w:rPr>
          <w:rFonts w:asciiTheme="minorHAnsi" w:hAnsiTheme="minorHAnsi" w:cstheme="minorHAnsi"/>
          <w:b/>
          <w:bCs/>
        </w:rPr>
        <w:t xml:space="preserve">Hidráulica y Pailería de Jalisco, S.A. de C.V., Ingeniería Metálica y Maquinaria Mexicana, S.A. de C.V. y </w:t>
      </w:r>
      <w:r w:rsidRPr="008643FB">
        <w:rPr>
          <w:rFonts w:asciiTheme="minorHAnsi" w:hAnsiTheme="minorHAnsi" w:cstheme="minorHAnsi"/>
          <w:b/>
          <w:bCs/>
        </w:rPr>
        <w:lastRenderedPageBreak/>
        <w:t>Rehabilitaciones y Servicios R&amp;S, S.A. de C.V.,</w:t>
      </w:r>
      <w:r>
        <w:rPr>
          <w:rFonts w:cs="Tahoma"/>
          <w:b/>
          <w:bCs/>
        </w:rPr>
        <w:t xml:space="preserve"> </w:t>
      </w:r>
      <w:r w:rsidRPr="00493C55">
        <w:rPr>
          <w:rFonts w:asciiTheme="minorHAnsi" w:hAnsiTheme="minorHAnsi" w:cstheme="minorHAnsi"/>
          <w:lang w:val="es-ES_tradnl"/>
        </w:rPr>
        <w:t>los que estén por la afirmativa, sírvanse manifestarlo levantando su mano.</w:t>
      </w:r>
    </w:p>
    <w:p w:rsidR="008643FB" w:rsidRPr="00493C55" w:rsidRDefault="008643FB" w:rsidP="008643FB">
      <w:pPr>
        <w:shd w:val="clear" w:color="auto" w:fill="FFFFFF"/>
        <w:spacing w:after="100" w:afterAutospacing="1"/>
        <w:contextualSpacing/>
        <w:jc w:val="both"/>
        <w:rPr>
          <w:rFonts w:asciiTheme="minorHAnsi" w:hAnsiTheme="minorHAnsi" w:cstheme="minorHAnsi"/>
          <w:b/>
          <w:i/>
        </w:rPr>
      </w:pPr>
    </w:p>
    <w:p w:rsidR="008643FB" w:rsidRDefault="008643FB" w:rsidP="008643FB">
      <w:pPr>
        <w:shd w:val="clear" w:color="auto" w:fill="FFFFFF"/>
        <w:spacing w:after="100" w:afterAutospacing="1"/>
        <w:contextualSpacing/>
        <w:jc w:val="center"/>
        <w:rPr>
          <w:rFonts w:asciiTheme="minorHAnsi" w:hAnsiTheme="minorHAnsi" w:cstheme="minorHAnsi"/>
          <w:b/>
          <w:i/>
        </w:rPr>
      </w:pPr>
      <w:r w:rsidRPr="00493C55">
        <w:rPr>
          <w:rFonts w:asciiTheme="minorHAnsi" w:hAnsiTheme="minorHAnsi" w:cstheme="minorHAnsi"/>
          <w:b/>
          <w:i/>
        </w:rPr>
        <w:t>Aprobado por Unanimidad de votos por parte de los integrantes del Comité presentes</w:t>
      </w:r>
    </w:p>
    <w:p w:rsidR="00BF2AF7" w:rsidRDefault="00BF2AF7" w:rsidP="008643FB">
      <w:pPr>
        <w:shd w:val="clear" w:color="auto" w:fill="FFFFFF"/>
        <w:spacing w:after="100" w:afterAutospacing="1"/>
        <w:contextualSpacing/>
        <w:jc w:val="center"/>
        <w:rPr>
          <w:rFonts w:asciiTheme="minorHAnsi" w:hAnsiTheme="minorHAnsi" w:cstheme="minorHAnsi"/>
          <w:b/>
          <w:i/>
        </w:rPr>
      </w:pPr>
    </w:p>
    <w:p w:rsidR="00BF2AF7" w:rsidRPr="00BF2AF7" w:rsidRDefault="00BF2AF7" w:rsidP="00BF2AF7">
      <w:pPr>
        <w:shd w:val="clear" w:color="auto" w:fill="FFFFFF"/>
        <w:spacing w:after="100" w:afterAutospacing="1" w:line="276" w:lineRule="auto"/>
        <w:contextualSpacing/>
        <w:jc w:val="both"/>
        <w:rPr>
          <w:rFonts w:asciiTheme="minorHAnsi" w:eastAsiaTheme="minorEastAsia" w:hAnsiTheme="minorHAnsi" w:cstheme="minorHAnsi"/>
          <w:lang w:eastAsia="es-MX"/>
        </w:rPr>
      </w:pPr>
      <w:r w:rsidRPr="00BF2AF7">
        <w:rPr>
          <w:rFonts w:asciiTheme="minorHAnsi" w:eastAsiaTheme="minorEastAsia" w:hAnsiTheme="minorHAnsi" w:cstheme="minorHAnsi"/>
          <w:b/>
          <w:lang w:val="es-ES" w:eastAsia="es-MX"/>
        </w:rPr>
        <w:t>Número de Cuadro:</w:t>
      </w:r>
      <w:r w:rsidRPr="00BF2AF7">
        <w:rPr>
          <w:rFonts w:asciiTheme="minorHAnsi" w:eastAsiaTheme="minorEastAsia" w:hAnsiTheme="minorHAnsi" w:cstheme="minorHAnsi"/>
          <w:lang w:val="es-ES" w:eastAsia="es-MX"/>
        </w:rPr>
        <w:t xml:space="preserve"> </w:t>
      </w:r>
      <w:r w:rsidRPr="00BF2AF7">
        <w:rPr>
          <w:rFonts w:asciiTheme="minorHAnsi" w:eastAsiaTheme="minorEastAsia" w:hAnsiTheme="minorHAnsi" w:cstheme="minorHAnsi"/>
          <w:lang w:eastAsia="es-MX"/>
        </w:rPr>
        <w:t>06.07.2022</w:t>
      </w:r>
    </w:p>
    <w:p w:rsidR="00BF2AF7" w:rsidRPr="00BF2AF7" w:rsidRDefault="00BF2AF7" w:rsidP="00BF2AF7">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r w:rsidRPr="00BF2AF7">
        <w:rPr>
          <w:rFonts w:asciiTheme="minorHAnsi" w:eastAsiaTheme="minorEastAsia" w:hAnsiTheme="minorHAnsi" w:cstheme="minorHAnsi"/>
          <w:b/>
          <w:lang w:val="es-ES" w:eastAsia="es-MX"/>
        </w:rPr>
        <w:t xml:space="preserve">Licitación Pública Nacional con Participación del Comité: </w:t>
      </w:r>
      <w:r w:rsidRPr="00BF2AF7">
        <w:rPr>
          <w:rFonts w:asciiTheme="minorHAnsi" w:eastAsiaTheme="minorEastAsia" w:hAnsiTheme="minorHAnsi" w:cstheme="minorHAnsi"/>
          <w:lang w:val="es-ES" w:eastAsia="es-MX"/>
        </w:rPr>
        <w:t>202200600</w:t>
      </w:r>
    </w:p>
    <w:p w:rsidR="00BF2AF7" w:rsidRPr="00BF2AF7" w:rsidRDefault="00BF2AF7" w:rsidP="00BF2AF7">
      <w:pPr>
        <w:shd w:val="clear" w:color="auto" w:fill="FFFFFF"/>
        <w:spacing w:after="100" w:afterAutospacing="1" w:line="276" w:lineRule="auto"/>
        <w:contextualSpacing/>
        <w:jc w:val="both"/>
        <w:rPr>
          <w:rFonts w:asciiTheme="minorHAnsi" w:hAnsiTheme="minorHAnsi" w:cstheme="minorHAnsi"/>
          <w:bCs/>
        </w:rPr>
      </w:pPr>
      <w:r w:rsidRPr="00BF2AF7">
        <w:rPr>
          <w:rFonts w:asciiTheme="minorHAnsi" w:eastAsiaTheme="minorEastAsia" w:hAnsiTheme="minorHAnsi" w:cstheme="minorHAnsi"/>
          <w:b/>
          <w:lang w:val="es-ES" w:eastAsia="es-MX"/>
        </w:rPr>
        <w:t xml:space="preserve">Área Requirente: </w:t>
      </w:r>
      <w:r w:rsidRPr="00BF2AF7">
        <w:rPr>
          <w:rFonts w:asciiTheme="minorHAnsi" w:eastAsiaTheme="minorEastAsia" w:hAnsiTheme="minorHAnsi" w:cstheme="minorHAnsi"/>
          <w:lang w:val="es-ES" w:eastAsia="es-MX"/>
        </w:rPr>
        <w:t xml:space="preserve">Dirección de Obras </w:t>
      </w:r>
      <w:r w:rsidR="00746358" w:rsidRPr="00BF2AF7">
        <w:rPr>
          <w:rFonts w:asciiTheme="minorHAnsi" w:eastAsiaTheme="minorEastAsia" w:hAnsiTheme="minorHAnsi" w:cstheme="minorHAnsi"/>
          <w:lang w:val="es-ES" w:eastAsia="es-MX"/>
        </w:rPr>
        <w:t>Públicas</w:t>
      </w:r>
      <w:r w:rsidRPr="00BF2AF7">
        <w:rPr>
          <w:rFonts w:asciiTheme="minorHAnsi" w:eastAsiaTheme="minorEastAsia" w:hAnsiTheme="minorHAnsi" w:cstheme="minorHAnsi"/>
          <w:lang w:val="es-ES" w:eastAsia="es-MX"/>
        </w:rPr>
        <w:t xml:space="preserve"> e Infraestructura adscrita a la Coordinación General de Gestión Integral de la Ciudad.</w:t>
      </w:r>
    </w:p>
    <w:p w:rsidR="00BF2AF7" w:rsidRPr="00BF2AF7" w:rsidRDefault="00BF2AF7" w:rsidP="00BF2AF7">
      <w:pPr>
        <w:shd w:val="clear" w:color="auto" w:fill="FFFFFF"/>
        <w:spacing w:after="100" w:afterAutospacing="1"/>
        <w:contextualSpacing/>
        <w:jc w:val="both"/>
        <w:rPr>
          <w:rFonts w:asciiTheme="minorHAnsi" w:hAnsiTheme="minorHAnsi" w:cstheme="minorHAnsi"/>
        </w:rPr>
      </w:pPr>
      <w:r w:rsidRPr="00BF2AF7">
        <w:rPr>
          <w:rFonts w:asciiTheme="minorHAnsi" w:eastAsiaTheme="minorEastAsia" w:hAnsiTheme="minorHAnsi" w:cstheme="minorHAnsi"/>
          <w:b/>
          <w:lang w:val="es-ES" w:eastAsia="es-MX"/>
        </w:rPr>
        <w:t xml:space="preserve">Objeto de licitación: </w:t>
      </w:r>
      <w:r w:rsidRPr="00BF2AF7">
        <w:rPr>
          <w:rFonts w:asciiTheme="minorHAnsi" w:eastAsiaTheme="minorEastAsia" w:hAnsiTheme="minorHAnsi" w:cstheme="minorHAnsi"/>
          <w:lang w:val="es-ES" w:eastAsia="es-MX"/>
        </w:rPr>
        <w:t>Compra de llantas para la maquinaria pesada de la Dirección de Obras Públicas e Infraestructura.</w:t>
      </w:r>
    </w:p>
    <w:p w:rsidR="00BF2AF7" w:rsidRPr="00BF2AF7" w:rsidRDefault="00BF2AF7" w:rsidP="00BF2AF7">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p>
    <w:p w:rsidR="00BF2AF7" w:rsidRDefault="00BF2AF7" w:rsidP="00BF2AF7">
      <w:pPr>
        <w:shd w:val="clear" w:color="auto" w:fill="FFFFFF"/>
        <w:spacing w:after="100" w:afterAutospacing="1" w:line="276" w:lineRule="auto"/>
        <w:contextualSpacing/>
        <w:jc w:val="both"/>
        <w:rPr>
          <w:rFonts w:asciiTheme="minorHAnsi" w:hAnsiTheme="minorHAnsi" w:cstheme="minorHAnsi"/>
          <w:lang w:val="es-ES_tradnl"/>
        </w:rPr>
      </w:pPr>
      <w:r w:rsidRPr="00BF2AF7">
        <w:rPr>
          <w:rFonts w:asciiTheme="minorHAnsi" w:eastAsiaTheme="minorEastAsia" w:hAnsiTheme="minorHAnsi" w:cstheme="minorHAnsi"/>
          <w:lang w:eastAsia="es-MX"/>
        </w:rPr>
        <w:t>S</w:t>
      </w:r>
      <w:r w:rsidRPr="00BF2AF7">
        <w:rPr>
          <w:rFonts w:asciiTheme="minorHAnsi" w:hAnsiTheme="minorHAnsi" w:cstheme="minorHAnsi"/>
          <w:lang w:val="es-ES_tradnl"/>
        </w:rPr>
        <w:t>e pone a la vista el expediente de donde se desprende lo siguiente:</w:t>
      </w:r>
    </w:p>
    <w:p w:rsidR="00CA3163" w:rsidRPr="00BF2AF7" w:rsidRDefault="00CA3163" w:rsidP="00BF2AF7">
      <w:pPr>
        <w:shd w:val="clear" w:color="auto" w:fill="FFFFFF"/>
        <w:spacing w:after="100" w:afterAutospacing="1" w:line="276" w:lineRule="auto"/>
        <w:contextualSpacing/>
        <w:jc w:val="both"/>
        <w:rPr>
          <w:rFonts w:asciiTheme="minorHAnsi" w:hAnsiTheme="minorHAnsi" w:cstheme="minorHAnsi"/>
          <w:lang w:val="es-ES_tradnl"/>
        </w:rPr>
      </w:pPr>
    </w:p>
    <w:p w:rsidR="00BF2AF7" w:rsidRPr="00BF2AF7" w:rsidRDefault="00BF2AF7" w:rsidP="00BF2AF7">
      <w:pPr>
        <w:shd w:val="clear" w:color="auto" w:fill="FFFFFF"/>
        <w:spacing w:after="100" w:afterAutospacing="1"/>
        <w:contextualSpacing/>
        <w:jc w:val="both"/>
        <w:rPr>
          <w:rFonts w:asciiTheme="minorHAnsi" w:hAnsiTheme="minorHAnsi" w:cstheme="minorHAnsi"/>
          <w:b/>
          <w:lang w:val="es-ES_tradnl"/>
        </w:rPr>
      </w:pPr>
      <w:r w:rsidRPr="00BF2AF7">
        <w:rPr>
          <w:rFonts w:asciiTheme="minorHAnsi" w:hAnsiTheme="minorHAnsi" w:cstheme="minorHAnsi"/>
          <w:b/>
          <w:lang w:val="es-ES_tradnl"/>
        </w:rPr>
        <w:t>Proveedores que cotizan:</w:t>
      </w:r>
    </w:p>
    <w:p w:rsidR="00BF2AF7" w:rsidRPr="00BF2AF7" w:rsidRDefault="00BF2AF7" w:rsidP="00BF2AF7">
      <w:pPr>
        <w:pStyle w:val="Prrafodelista"/>
        <w:numPr>
          <w:ilvl w:val="0"/>
          <w:numId w:val="38"/>
        </w:numPr>
        <w:shd w:val="clear" w:color="auto" w:fill="FFFFFF"/>
        <w:spacing w:after="100" w:afterAutospacing="1"/>
        <w:contextualSpacing/>
        <w:jc w:val="both"/>
        <w:rPr>
          <w:rFonts w:asciiTheme="minorHAnsi" w:hAnsiTheme="minorHAnsi" w:cstheme="minorHAnsi"/>
        </w:rPr>
      </w:pPr>
      <w:r w:rsidRPr="00BF2AF7">
        <w:rPr>
          <w:rFonts w:asciiTheme="minorHAnsi" w:hAnsiTheme="minorHAnsi" w:cstheme="minorHAnsi"/>
        </w:rPr>
        <w:t>Rehabilitaciones y Servicios R&amp;S, S.A. de C.V.</w:t>
      </w:r>
    </w:p>
    <w:p w:rsidR="00BF2AF7" w:rsidRPr="00BF2AF7" w:rsidRDefault="00BF2AF7" w:rsidP="00BF2AF7">
      <w:pPr>
        <w:pStyle w:val="Prrafodelista"/>
        <w:numPr>
          <w:ilvl w:val="0"/>
          <w:numId w:val="38"/>
        </w:numPr>
        <w:shd w:val="clear" w:color="auto" w:fill="FFFFFF"/>
        <w:spacing w:after="100" w:afterAutospacing="1"/>
        <w:contextualSpacing/>
        <w:jc w:val="both"/>
        <w:rPr>
          <w:rFonts w:asciiTheme="minorHAnsi" w:hAnsiTheme="minorHAnsi" w:cstheme="minorHAnsi"/>
        </w:rPr>
      </w:pPr>
      <w:proofErr w:type="spellStart"/>
      <w:r w:rsidRPr="00BF2AF7">
        <w:rPr>
          <w:rFonts w:asciiTheme="minorHAnsi" w:hAnsiTheme="minorHAnsi" w:cstheme="minorHAnsi"/>
        </w:rPr>
        <w:t>Tracsa</w:t>
      </w:r>
      <w:proofErr w:type="spellEnd"/>
      <w:r w:rsidRPr="00BF2AF7">
        <w:rPr>
          <w:rFonts w:asciiTheme="minorHAnsi" w:hAnsiTheme="minorHAnsi" w:cstheme="minorHAnsi"/>
        </w:rPr>
        <w:t>, S.A.P.I. de C.V.</w:t>
      </w:r>
    </w:p>
    <w:p w:rsidR="00BF2AF7" w:rsidRPr="00BF2AF7" w:rsidRDefault="00BF2AF7" w:rsidP="00BF2AF7">
      <w:pPr>
        <w:pStyle w:val="Prrafodelista"/>
        <w:numPr>
          <w:ilvl w:val="0"/>
          <w:numId w:val="38"/>
        </w:numPr>
        <w:shd w:val="clear" w:color="auto" w:fill="FFFFFF"/>
        <w:spacing w:after="100" w:afterAutospacing="1"/>
        <w:contextualSpacing/>
        <w:jc w:val="both"/>
        <w:rPr>
          <w:rFonts w:asciiTheme="minorHAnsi" w:hAnsiTheme="minorHAnsi" w:cstheme="minorHAnsi"/>
        </w:rPr>
      </w:pPr>
      <w:proofErr w:type="spellStart"/>
      <w:r w:rsidRPr="00BF2AF7">
        <w:rPr>
          <w:rFonts w:asciiTheme="minorHAnsi" w:hAnsiTheme="minorHAnsi" w:cstheme="minorHAnsi"/>
        </w:rPr>
        <w:t>Tirecar</w:t>
      </w:r>
      <w:proofErr w:type="spellEnd"/>
      <w:r w:rsidRPr="00BF2AF7">
        <w:rPr>
          <w:rFonts w:asciiTheme="minorHAnsi" w:hAnsiTheme="minorHAnsi" w:cstheme="minorHAnsi"/>
        </w:rPr>
        <w:t xml:space="preserve"> México, S.A. de C.V.</w:t>
      </w:r>
    </w:p>
    <w:p w:rsidR="00BF2AF7" w:rsidRPr="00BF2AF7" w:rsidRDefault="00BF2AF7" w:rsidP="00BF2AF7">
      <w:pPr>
        <w:pStyle w:val="Prrafodelista"/>
        <w:numPr>
          <w:ilvl w:val="0"/>
          <w:numId w:val="38"/>
        </w:numPr>
        <w:shd w:val="clear" w:color="auto" w:fill="FFFFFF"/>
        <w:spacing w:after="100" w:afterAutospacing="1"/>
        <w:contextualSpacing/>
        <w:jc w:val="both"/>
        <w:rPr>
          <w:rFonts w:asciiTheme="minorHAnsi" w:hAnsiTheme="minorHAnsi" w:cstheme="minorHAnsi"/>
        </w:rPr>
      </w:pPr>
      <w:r w:rsidRPr="00BF2AF7">
        <w:rPr>
          <w:rFonts w:asciiTheme="minorHAnsi" w:hAnsiTheme="minorHAnsi" w:cstheme="minorHAnsi"/>
        </w:rPr>
        <w:t>Ingeniería Metálica y Maquinaria Mexicana, S.A. de C.V.</w:t>
      </w:r>
    </w:p>
    <w:p w:rsidR="00BF2AF7" w:rsidRDefault="00BF2AF7" w:rsidP="00BF2AF7">
      <w:pPr>
        <w:shd w:val="clear" w:color="auto" w:fill="FFFFFF"/>
        <w:spacing w:after="100" w:afterAutospacing="1"/>
        <w:contextualSpacing/>
        <w:rPr>
          <w:rFonts w:asciiTheme="minorHAnsi" w:hAnsiTheme="minorHAnsi" w:cstheme="minorHAnsi"/>
        </w:rPr>
      </w:pPr>
      <w:r w:rsidRPr="00BF2AF7">
        <w:rPr>
          <w:rFonts w:asciiTheme="minorHAnsi" w:hAnsiTheme="minorHAnsi" w:cstheme="minorHAnsi"/>
        </w:rPr>
        <w:t>Los licitantes cuyas proposiciones fueron desechadas:</w:t>
      </w:r>
    </w:p>
    <w:p w:rsidR="00CA3163" w:rsidRPr="00BF2AF7" w:rsidRDefault="00CA3163" w:rsidP="00BF2AF7">
      <w:pPr>
        <w:shd w:val="clear" w:color="auto" w:fill="FFFFFF"/>
        <w:spacing w:after="100" w:afterAutospacing="1"/>
        <w:contextualSpacing/>
        <w:rPr>
          <w:rFonts w:asciiTheme="minorHAnsi" w:hAnsiTheme="minorHAnsi" w:cstheme="minorHAnsi"/>
          <w:lang w:val="es-ES_tradnl"/>
        </w:rPr>
      </w:pPr>
    </w:p>
    <w:tbl>
      <w:tblPr>
        <w:tblW w:w="10031" w:type="dxa"/>
        <w:tblLayout w:type="fixed"/>
        <w:tblCellMar>
          <w:left w:w="0" w:type="dxa"/>
          <w:right w:w="0" w:type="dxa"/>
        </w:tblCellMar>
        <w:tblLook w:val="04A0" w:firstRow="1" w:lastRow="0" w:firstColumn="1" w:lastColumn="0" w:noHBand="0" w:noVBand="1"/>
      </w:tblPr>
      <w:tblGrid>
        <w:gridCol w:w="4385"/>
        <w:gridCol w:w="5646"/>
      </w:tblGrid>
      <w:tr w:rsidR="00BF2AF7" w:rsidRPr="00BF2AF7" w:rsidTr="00CA3163">
        <w:trPr>
          <w:trHeight w:val="447"/>
        </w:trPr>
        <w:tc>
          <w:tcPr>
            <w:tcW w:w="438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F2AF7" w:rsidRPr="00BF2AF7" w:rsidRDefault="00BF2AF7" w:rsidP="00A10AC9">
            <w:pPr>
              <w:tabs>
                <w:tab w:val="center" w:pos="1854"/>
                <w:tab w:val="left" w:pos="2745"/>
              </w:tabs>
              <w:spacing w:line="276" w:lineRule="auto"/>
              <w:rPr>
                <w:rFonts w:asciiTheme="minorHAnsi" w:hAnsiTheme="minorHAnsi" w:cstheme="minorHAnsi"/>
                <w:lang w:eastAsia="es-MX"/>
              </w:rPr>
            </w:pPr>
            <w:r w:rsidRPr="00BF2AF7">
              <w:rPr>
                <w:rFonts w:asciiTheme="minorHAnsi" w:hAnsiTheme="minorHAnsi" w:cstheme="minorHAnsi"/>
                <w:b/>
                <w:bCs/>
                <w:color w:val="FFFFFF"/>
                <w:kern w:val="24"/>
                <w:lang w:eastAsia="es-MX"/>
              </w:rPr>
              <w:tab/>
              <w:t xml:space="preserve">Licitante </w:t>
            </w:r>
            <w:r w:rsidRPr="00BF2AF7">
              <w:rPr>
                <w:rFonts w:asciiTheme="minorHAnsi" w:hAnsiTheme="minorHAnsi" w:cstheme="minorHAnsi"/>
                <w:b/>
                <w:bCs/>
                <w:color w:val="FFFFFF"/>
                <w:kern w:val="24"/>
                <w:lang w:eastAsia="es-MX"/>
              </w:rPr>
              <w:tab/>
            </w:r>
          </w:p>
        </w:tc>
        <w:tc>
          <w:tcPr>
            <w:tcW w:w="564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F2AF7" w:rsidRPr="00BF2AF7" w:rsidRDefault="00BF2AF7" w:rsidP="00A10AC9">
            <w:pPr>
              <w:spacing w:line="276" w:lineRule="auto"/>
              <w:jc w:val="center"/>
              <w:rPr>
                <w:rFonts w:asciiTheme="minorHAnsi" w:hAnsiTheme="minorHAnsi" w:cstheme="minorHAnsi"/>
                <w:lang w:eastAsia="es-MX"/>
              </w:rPr>
            </w:pPr>
            <w:r w:rsidRPr="00BF2AF7">
              <w:rPr>
                <w:rFonts w:asciiTheme="minorHAnsi" w:hAnsiTheme="minorHAnsi" w:cstheme="minorHAnsi"/>
                <w:b/>
                <w:bCs/>
                <w:color w:val="FFFFFF"/>
                <w:kern w:val="24"/>
                <w:lang w:eastAsia="es-MX"/>
              </w:rPr>
              <w:t xml:space="preserve">Motivo </w:t>
            </w:r>
          </w:p>
        </w:tc>
      </w:tr>
      <w:tr w:rsidR="00BF2AF7" w:rsidRPr="00BF2AF7" w:rsidTr="00CA3163">
        <w:trPr>
          <w:trHeight w:val="227"/>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F2AF7" w:rsidRPr="00BF2AF7" w:rsidRDefault="00BF2AF7" w:rsidP="00A10AC9">
            <w:pPr>
              <w:rPr>
                <w:rFonts w:asciiTheme="minorHAnsi" w:hAnsiTheme="minorHAnsi" w:cstheme="minorHAnsi"/>
                <w:lang w:eastAsia="es-MX"/>
              </w:rPr>
            </w:pPr>
            <w:r w:rsidRPr="00BF2AF7">
              <w:rPr>
                <w:rFonts w:asciiTheme="minorHAnsi" w:hAnsiTheme="minorHAnsi" w:cstheme="minorHAnsi"/>
                <w:lang w:eastAsia="es-MX"/>
              </w:rPr>
              <w:t>Rehabilitaciones y Servicios R&amp;S, S.A. de C.V.</w:t>
            </w:r>
          </w:p>
        </w:tc>
        <w:tc>
          <w:tcPr>
            <w:tcW w:w="56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Licitante No Solvente.</w:t>
            </w:r>
          </w:p>
          <w:p w:rsidR="00CA3163" w:rsidRPr="00BF2AF7" w:rsidRDefault="00CA3163" w:rsidP="00A10AC9">
            <w:pPr>
              <w:rPr>
                <w:rFonts w:asciiTheme="minorHAnsi" w:hAnsiTheme="minorHAnsi" w:cstheme="minorHAnsi"/>
                <w:b/>
                <w:lang w:eastAsia="es-MX"/>
              </w:rPr>
            </w:pPr>
          </w:p>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Posterior al acto de recepción y apertura de propuestas se detectó que:</w:t>
            </w:r>
          </w:p>
          <w:p w:rsidR="00CA3163" w:rsidRPr="00BF2AF7" w:rsidRDefault="00CA3163" w:rsidP="00A10AC9">
            <w:pPr>
              <w:rPr>
                <w:rFonts w:asciiTheme="minorHAnsi" w:hAnsiTheme="minorHAnsi" w:cstheme="minorHAnsi"/>
                <w:b/>
                <w:lang w:eastAsia="es-MX"/>
              </w:rPr>
            </w:pPr>
          </w:p>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 Partidas 1 a la 6: El precio ofertado supera a la media del estudio de mercado entre un 28 y un 36%</w:t>
            </w:r>
          </w:p>
          <w:p w:rsidR="00CA3163" w:rsidRPr="00BF2AF7" w:rsidRDefault="00CA3163" w:rsidP="00A10AC9">
            <w:pPr>
              <w:rPr>
                <w:rFonts w:asciiTheme="minorHAnsi" w:hAnsiTheme="minorHAnsi" w:cstheme="minorHAnsi"/>
                <w:b/>
                <w:lang w:eastAsia="es-MX"/>
              </w:rPr>
            </w:pPr>
          </w:p>
        </w:tc>
      </w:tr>
      <w:tr w:rsidR="00BF2AF7" w:rsidRPr="00BF2AF7" w:rsidTr="00CA3163">
        <w:trPr>
          <w:trHeight w:val="227"/>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F2AF7" w:rsidRPr="00BF2AF7" w:rsidRDefault="00BF2AF7" w:rsidP="00A10AC9">
            <w:pPr>
              <w:rPr>
                <w:rFonts w:asciiTheme="minorHAnsi" w:hAnsiTheme="minorHAnsi" w:cstheme="minorHAnsi"/>
                <w:lang w:eastAsia="es-MX"/>
              </w:rPr>
            </w:pPr>
            <w:proofErr w:type="spellStart"/>
            <w:r w:rsidRPr="00BF2AF7">
              <w:rPr>
                <w:rFonts w:asciiTheme="minorHAnsi" w:hAnsiTheme="minorHAnsi" w:cstheme="minorHAnsi"/>
                <w:lang w:eastAsia="es-MX"/>
              </w:rPr>
              <w:t>Tracsa</w:t>
            </w:r>
            <w:proofErr w:type="spellEnd"/>
            <w:r w:rsidRPr="00BF2AF7">
              <w:rPr>
                <w:rFonts w:asciiTheme="minorHAnsi" w:hAnsiTheme="minorHAnsi" w:cstheme="minorHAnsi"/>
                <w:lang w:eastAsia="es-MX"/>
              </w:rPr>
              <w:t>, S.A.P.I. de C.V.</w:t>
            </w:r>
          </w:p>
        </w:tc>
        <w:tc>
          <w:tcPr>
            <w:tcW w:w="56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F2AF7" w:rsidRP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Licitante No Solvente.</w:t>
            </w:r>
          </w:p>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lastRenderedPageBreak/>
              <w:t>- Partida 2: El producto ofertado es de características diferentes a las requeridas en las bases (se solicitó L4, oferta G2/L2) y el precio del producto ofertado está 51% debajo de la media del estudio de mercado.</w:t>
            </w:r>
          </w:p>
          <w:p w:rsidR="00CA3163" w:rsidRPr="00BF2AF7" w:rsidRDefault="00CA3163" w:rsidP="00A10AC9">
            <w:pPr>
              <w:rPr>
                <w:rFonts w:asciiTheme="minorHAnsi" w:hAnsiTheme="minorHAnsi" w:cstheme="minorHAnsi"/>
                <w:b/>
                <w:lang w:eastAsia="es-MX"/>
              </w:rPr>
            </w:pPr>
          </w:p>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 Partidas 3 a la 6: No especifican si la llanta ofertada es radial o nylon, según se solicita cada partida, y los precios de los productos ofertados se encuentran entre un 49 y un 61% abajo de la media del estudio de mercado.</w:t>
            </w:r>
          </w:p>
          <w:p w:rsidR="00CA3163" w:rsidRPr="00BF2AF7" w:rsidRDefault="00CA3163" w:rsidP="00A10AC9">
            <w:pPr>
              <w:rPr>
                <w:rFonts w:asciiTheme="minorHAnsi" w:hAnsiTheme="minorHAnsi" w:cstheme="minorHAnsi"/>
                <w:b/>
                <w:lang w:eastAsia="es-MX"/>
              </w:rPr>
            </w:pPr>
          </w:p>
        </w:tc>
      </w:tr>
      <w:tr w:rsidR="00BF2AF7" w:rsidRPr="00BF2AF7" w:rsidTr="00CA3163">
        <w:trPr>
          <w:trHeight w:val="227"/>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F2AF7" w:rsidRPr="00BF2AF7" w:rsidRDefault="00BF2AF7" w:rsidP="00A10AC9">
            <w:pPr>
              <w:rPr>
                <w:rFonts w:asciiTheme="minorHAnsi" w:hAnsiTheme="minorHAnsi" w:cstheme="minorHAnsi"/>
                <w:lang w:eastAsia="es-MX"/>
              </w:rPr>
            </w:pPr>
            <w:proofErr w:type="spellStart"/>
            <w:r w:rsidRPr="00BF2AF7">
              <w:rPr>
                <w:rFonts w:asciiTheme="minorHAnsi" w:hAnsiTheme="minorHAnsi" w:cstheme="minorHAnsi"/>
                <w:lang w:eastAsia="es-MX"/>
              </w:rPr>
              <w:lastRenderedPageBreak/>
              <w:t>Tirecar</w:t>
            </w:r>
            <w:proofErr w:type="spellEnd"/>
            <w:r w:rsidRPr="00BF2AF7">
              <w:rPr>
                <w:rFonts w:asciiTheme="minorHAnsi" w:hAnsiTheme="minorHAnsi" w:cstheme="minorHAnsi"/>
                <w:lang w:eastAsia="es-MX"/>
              </w:rPr>
              <w:t xml:space="preserve"> México, S.A. de C.V.</w:t>
            </w:r>
          </w:p>
        </w:tc>
        <w:tc>
          <w:tcPr>
            <w:tcW w:w="56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Licitante No Solvente.</w:t>
            </w:r>
          </w:p>
          <w:p w:rsidR="00CA3163" w:rsidRPr="00BF2AF7" w:rsidRDefault="00CA3163" w:rsidP="00A10AC9">
            <w:pPr>
              <w:rPr>
                <w:rFonts w:asciiTheme="minorHAnsi" w:hAnsiTheme="minorHAnsi" w:cstheme="minorHAnsi"/>
                <w:b/>
                <w:lang w:eastAsia="es-MX"/>
              </w:rPr>
            </w:pPr>
          </w:p>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Posterior al acto de recepción y apertura de propuestas se detectó que:</w:t>
            </w:r>
          </w:p>
          <w:p w:rsidR="00CA3163" w:rsidRPr="00BF2AF7" w:rsidRDefault="00CA3163" w:rsidP="00A10AC9">
            <w:pPr>
              <w:rPr>
                <w:rFonts w:asciiTheme="minorHAnsi" w:hAnsiTheme="minorHAnsi" w:cstheme="minorHAnsi"/>
                <w:b/>
                <w:lang w:eastAsia="es-MX"/>
              </w:rPr>
            </w:pPr>
          </w:p>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 No presenta comprobante fiscal digital por internet (CFDI) del pago del impuesto sobre nómina. Presenta carta informando no tener empleados en el estado de jalisco, sin embargo, presenta opinión de cumplimiento del IMSS y constancia de situación fiscal del INFONAVIT de su empresa matriz en el estado de México con empleados.</w:t>
            </w:r>
          </w:p>
          <w:p w:rsidR="00CA3163" w:rsidRPr="00BF2AF7" w:rsidRDefault="00CA3163" w:rsidP="00A10AC9">
            <w:pPr>
              <w:rPr>
                <w:rFonts w:asciiTheme="minorHAnsi" w:hAnsiTheme="minorHAnsi" w:cstheme="minorHAnsi"/>
                <w:b/>
                <w:lang w:eastAsia="es-MX"/>
              </w:rPr>
            </w:pPr>
          </w:p>
        </w:tc>
      </w:tr>
      <w:tr w:rsidR="00BF2AF7" w:rsidRPr="00BF2AF7" w:rsidTr="00CA3163">
        <w:trPr>
          <w:trHeight w:val="227"/>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F2AF7" w:rsidRPr="00BF2AF7" w:rsidRDefault="00BF2AF7" w:rsidP="00A10AC9">
            <w:pPr>
              <w:rPr>
                <w:rFonts w:asciiTheme="minorHAnsi" w:hAnsiTheme="minorHAnsi" w:cstheme="minorHAnsi"/>
                <w:lang w:eastAsia="es-MX"/>
              </w:rPr>
            </w:pPr>
            <w:r w:rsidRPr="00BF2AF7">
              <w:rPr>
                <w:rFonts w:asciiTheme="minorHAnsi" w:hAnsiTheme="minorHAnsi" w:cstheme="minorHAnsi"/>
                <w:lang w:eastAsia="es-MX"/>
              </w:rPr>
              <w:t>Ingeniería Metálica y Maquinaria Mexicana, S.A. de C.V.</w:t>
            </w:r>
          </w:p>
        </w:tc>
        <w:tc>
          <w:tcPr>
            <w:tcW w:w="56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Licitante No Solvente.</w:t>
            </w:r>
          </w:p>
          <w:p w:rsidR="00CA3163" w:rsidRPr="00BF2AF7" w:rsidRDefault="00CA3163" w:rsidP="00A10AC9">
            <w:pPr>
              <w:rPr>
                <w:rFonts w:asciiTheme="minorHAnsi" w:hAnsiTheme="minorHAnsi" w:cstheme="minorHAnsi"/>
                <w:b/>
                <w:lang w:eastAsia="es-MX"/>
              </w:rPr>
            </w:pPr>
          </w:p>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De conformidad a la evaluación por parte de la Dirección de Obras Públicas e Infraestructura, adscrita a la Coordinación General de Gestión Integral de la Ciudad Municipales mediante oficio No. 11502/</w:t>
            </w:r>
            <w:proofErr w:type="spellStart"/>
            <w:r w:rsidRPr="00BF2AF7">
              <w:rPr>
                <w:rFonts w:asciiTheme="minorHAnsi" w:hAnsiTheme="minorHAnsi" w:cstheme="minorHAnsi"/>
                <w:b/>
                <w:lang w:eastAsia="es-MX"/>
              </w:rPr>
              <w:t>Rmt</w:t>
            </w:r>
            <w:proofErr w:type="spellEnd"/>
            <w:r w:rsidRPr="00BF2AF7">
              <w:rPr>
                <w:rFonts w:asciiTheme="minorHAnsi" w:hAnsiTheme="minorHAnsi" w:cstheme="minorHAnsi"/>
                <w:b/>
                <w:lang w:eastAsia="es-MX"/>
              </w:rPr>
              <w:t>/2022/2-237</w:t>
            </w:r>
            <w:r w:rsidR="00CA3163">
              <w:rPr>
                <w:rFonts w:asciiTheme="minorHAnsi" w:hAnsiTheme="minorHAnsi" w:cstheme="minorHAnsi"/>
                <w:b/>
                <w:lang w:eastAsia="es-MX"/>
              </w:rPr>
              <w:t>.</w:t>
            </w:r>
          </w:p>
          <w:p w:rsidR="00CA3163" w:rsidRPr="00BF2AF7" w:rsidRDefault="00CA3163" w:rsidP="00A10AC9">
            <w:pPr>
              <w:rPr>
                <w:rFonts w:asciiTheme="minorHAnsi" w:hAnsiTheme="minorHAnsi" w:cstheme="minorHAnsi"/>
                <w:b/>
                <w:lang w:eastAsia="es-MX"/>
              </w:rPr>
            </w:pPr>
          </w:p>
          <w:p w:rsidR="00BF2AF7" w:rsidRP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 xml:space="preserve">- Partida 1 a la 6: No adjunta ficha técnica según lo especificado en las bases y en su descripción del producto ofertado, no especifica todas las </w:t>
            </w:r>
            <w:r w:rsidRPr="00BF2AF7">
              <w:rPr>
                <w:rFonts w:asciiTheme="minorHAnsi" w:hAnsiTheme="minorHAnsi" w:cstheme="minorHAnsi"/>
                <w:b/>
                <w:lang w:eastAsia="es-MX"/>
              </w:rPr>
              <w:lastRenderedPageBreak/>
              <w:t>características según se solicitaron en bases (tipo de piso, cantidad de capas de las llantas ofertadas).</w:t>
            </w:r>
          </w:p>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 No incluye accesorios solicitados (válvulas, cámara, corbata, según el caso en cada partida).</w:t>
            </w:r>
          </w:p>
          <w:p w:rsidR="00CA3163" w:rsidRPr="00BF2AF7" w:rsidRDefault="00CA3163" w:rsidP="00A10AC9">
            <w:pPr>
              <w:rPr>
                <w:rFonts w:asciiTheme="minorHAnsi" w:hAnsiTheme="minorHAnsi" w:cstheme="minorHAnsi"/>
                <w:b/>
                <w:lang w:eastAsia="es-MX"/>
              </w:rPr>
            </w:pPr>
          </w:p>
        </w:tc>
      </w:tr>
    </w:tbl>
    <w:p w:rsidR="00BF2AF7" w:rsidRPr="00BF2AF7" w:rsidRDefault="00BF2AF7" w:rsidP="00BF2AF7">
      <w:pPr>
        <w:contextualSpacing/>
        <w:rPr>
          <w:rFonts w:asciiTheme="minorHAnsi" w:eastAsia="Calibri" w:hAnsiTheme="minorHAnsi" w:cstheme="minorHAnsi"/>
          <w:b/>
          <w:i/>
        </w:rPr>
      </w:pPr>
    </w:p>
    <w:p w:rsidR="00BF2AF7" w:rsidRDefault="00BF2AF7" w:rsidP="00BF2AF7">
      <w:pPr>
        <w:shd w:val="clear" w:color="auto" w:fill="FFFFFF"/>
        <w:spacing w:after="100" w:afterAutospacing="1"/>
        <w:contextualSpacing/>
        <w:jc w:val="both"/>
        <w:rPr>
          <w:rFonts w:asciiTheme="minorHAnsi" w:hAnsiTheme="minorHAnsi" w:cstheme="minorHAnsi"/>
          <w:lang w:val="es-ES_tradnl"/>
        </w:rPr>
      </w:pPr>
      <w:r w:rsidRPr="00BF2AF7">
        <w:rPr>
          <w:rFonts w:asciiTheme="minorHAnsi" w:hAnsiTheme="minorHAnsi" w:cstheme="minorHAnsi"/>
          <w:lang w:val="es-ES_tradnl"/>
        </w:rPr>
        <w:t xml:space="preserve">Los licitantes cuyas proposiciones resultaron solventes son los que se muestran en el siguiente cuadro: </w:t>
      </w:r>
    </w:p>
    <w:p w:rsidR="00CA3163" w:rsidRPr="00BF2AF7" w:rsidRDefault="00CA3163" w:rsidP="00BF2AF7">
      <w:pPr>
        <w:shd w:val="clear" w:color="auto" w:fill="FFFFFF"/>
        <w:spacing w:after="100" w:afterAutospacing="1"/>
        <w:contextualSpacing/>
        <w:jc w:val="both"/>
        <w:rPr>
          <w:rFonts w:asciiTheme="minorHAnsi" w:hAnsiTheme="minorHAnsi" w:cstheme="minorHAnsi"/>
          <w:lang w:val="es-ES_tradnl"/>
        </w:rPr>
      </w:pPr>
    </w:p>
    <w:p w:rsidR="00BF2AF7" w:rsidRDefault="00BF2AF7" w:rsidP="00BF2AF7">
      <w:pPr>
        <w:shd w:val="clear" w:color="auto" w:fill="FFFFFF"/>
        <w:spacing w:after="100" w:afterAutospacing="1"/>
        <w:contextualSpacing/>
        <w:jc w:val="both"/>
        <w:rPr>
          <w:rFonts w:asciiTheme="minorHAnsi" w:hAnsiTheme="minorHAnsi" w:cstheme="minorHAnsi"/>
          <w:b/>
          <w:bCs/>
        </w:rPr>
      </w:pPr>
      <w:r w:rsidRPr="00BF2AF7">
        <w:rPr>
          <w:rFonts w:asciiTheme="minorHAnsi" w:hAnsiTheme="minorHAnsi" w:cstheme="minorHAnsi"/>
          <w:b/>
          <w:bCs/>
        </w:rPr>
        <w:t>TRACSA, S.A.P.I. DE C.V.</w:t>
      </w:r>
    </w:p>
    <w:p w:rsidR="00CA3163" w:rsidRPr="00BF2AF7" w:rsidRDefault="00CA3163" w:rsidP="00BF2AF7">
      <w:pPr>
        <w:shd w:val="clear" w:color="auto" w:fill="FFFFFF"/>
        <w:spacing w:after="100" w:afterAutospacing="1"/>
        <w:contextualSpacing/>
        <w:jc w:val="both"/>
        <w:rPr>
          <w:rFonts w:asciiTheme="minorHAnsi" w:hAnsiTheme="minorHAnsi" w:cstheme="minorHAnsi"/>
        </w:rPr>
      </w:pPr>
    </w:p>
    <w:p w:rsidR="00BF2AF7" w:rsidRPr="00BF2AF7" w:rsidRDefault="00BF2AF7" w:rsidP="00BF2AF7">
      <w:pPr>
        <w:shd w:val="clear" w:color="auto" w:fill="FFFFFF"/>
        <w:spacing w:after="100" w:afterAutospacing="1"/>
        <w:contextualSpacing/>
        <w:jc w:val="both"/>
        <w:rPr>
          <w:rFonts w:asciiTheme="minorHAnsi" w:hAnsiTheme="minorHAnsi" w:cstheme="minorHAnsi"/>
          <w:lang w:val="es-ES_tradnl"/>
        </w:rPr>
      </w:pPr>
      <w:r w:rsidRPr="00BF2AF7">
        <w:rPr>
          <w:rFonts w:asciiTheme="minorHAnsi" w:hAnsiTheme="minorHAnsi" w:cstheme="minorHAnsi"/>
          <w:noProof/>
          <w:lang w:eastAsia="es-MX"/>
        </w:rPr>
        <w:drawing>
          <wp:inline distT="0" distB="0" distL="0" distR="0" wp14:anchorId="0B333B9E" wp14:editId="4782E381">
            <wp:extent cx="6305107" cy="3391535"/>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2767" cy="3438687"/>
                    </a:xfrm>
                    <a:prstGeom prst="rect">
                      <a:avLst/>
                    </a:prstGeom>
                    <a:noFill/>
                  </pic:spPr>
                </pic:pic>
              </a:graphicData>
            </a:graphic>
          </wp:inline>
        </w:drawing>
      </w:r>
    </w:p>
    <w:p w:rsidR="00CA3163" w:rsidRDefault="00CA3163" w:rsidP="00BF2AF7">
      <w:pPr>
        <w:shd w:val="clear" w:color="auto" w:fill="FFFFFF"/>
        <w:spacing w:after="100" w:afterAutospacing="1"/>
        <w:contextualSpacing/>
        <w:jc w:val="both"/>
        <w:rPr>
          <w:rFonts w:asciiTheme="minorHAnsi" w:hAnsiTheme="minorHAnsi" w:cstheme="minorHAnsi"/>
          <w:lang w:val="es-ES_tradnl"/>
        </w:rPr>
      </w:pPr>
    </w:p>
    <w:p w:rsidR="00BF2AF7" w:rsidRDefault="00BF2AF7" w:rsidP="00BF2AF7">
      <w:pPr>
        <w:shd w:val="clear" w:color="auto" w:fill="FFFFFF"/>
        <w:spacing w:after="100" w:afterAutospacing="1"/>
        <w:contextualSpacing/>
        <w:jc w:val="both"/>
        <w:rPr>
          <w:rFonts w:asciiTheme="minorHAnsi" w:hAnsiTheme="minorHAnsi" w:cstheme="minorHAnsi"/>
          <w:lang w:val="es-ES_tradnl"/>
        </w:rPr>
      </w:pPr>
      <w:r w:rsidRPr="00BF2AF7">
        <w:rPr>
          <w:rFonts w:asciiTheme="minorHAnsi" w:hAnsiTheme="minorHAnsi" w:cstheme="minorHAnsi"/>
          <w:lang w:val="es-ES_tradnl"/>
        </w:rPr>
        <w:t>Responsable de la evaluación de las proposiciones:</w:t>
      </w:r>
    </w:p>
    <w:p w:rsidR="00CA3163" w:rsidRPr="00BF2AF7" w:rsidRDefault="00CA3163" w:rsidP="00BF2AF7">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3714"/>
        <w:gridCol w:w="6175"/>
      </w:tblGrid>
      <w:tr w:rsidR="00BF2AF7" w:rsidRPr="00BF2AF7" w:rsidTr="00746358">
        <w:tc>
          <w:tcPr>
            <w:tcW w:w="3714" w:type="dxa"/>
          </w:tcPr>
          <w:p w:rsidR="00BF2AF7" w:rsidRPr="00BF2AF7" w:rsidRDefault="00BF2AF7" w:rsidP="00A10AC9">
            <w:pPr>
              <w:spacing w:after="100" w:afterAutospacing="1" w:line="276" w:lineRule="auto"/>
              <w:contextualSpacing/>
              <w:jc w:val="center"/>
              <w:rPr>
                <w:rFonts w:asciiTheme="minorHAnsi" w:hAnsiTheme="minorHAnsi" w:cstheme="minorHAnsi"/>
                <w:b/>
                <w:lang w:val="es-ES_tradnl"/>
              </w:rPr>
            </w:pPr>
            <w:r w:rsidRPr="00BF2AF7">
              <w:rPr>
                <w:rFonts w:asciiTheme="minorHAnsi" w:hAnsiTheme="minorHAnsi" w:cstheme="minorHAnsi"/>
                <w:b/>
                <w:lang w:val="es-ES_tradnl"/>
              </w:rPr>
              <w:t>Nombre</w:t>
            </w:r>
          </w:p>
        </w:tc>
        <w:tc>
          <w:tcPr>
            <w:tcW w:w="6175" w:type="dxa"/>
          </w:tcPr>
          <w:p w:rsidR="00BF2AF7" w:rsidRPr="00BF2AF7" w:rsidRDefault="00BF2AF7" w:rsidP="00A10AC9">
            <w:pPr>
              <w:spacing w:after="100" w:afterAutospacing="1" w:line="276" w:lineRule="auto"/>
              <w:contextualSpacing/>
              <w:jc w:val="center"/>
              <w:rPr>
                <w:rFonts w:asciiTheme="minorHAnsi" w:hAnsiTheme="minorHAnsi" w:cstheme="minorHAnsi"/>
                <w:b/>
                <w:lang w:val="es-ES_tradnl"/>
              </w:rPr>
            </w:pPr>
            <w:r w:rsidRPr="00BF2AF7">
              <w:rPr>
                <w:rFonts w:asciiTheme="minorHAnsi" w:hAnsiTheme="minorHAnsi" w:cstheme="minorHAnsi"/>
                <w:b/>
                <w:lang w:val="es-ES_tradnl"/>
              </w:rPr>
              <w:t>Cargo</w:t>
            </w:r>
          </w:p>
        </w:tc>
      </w:tr>
      <w:tr w:rsidR="00BF2AF7" w:rsidRPr="00BF2AF7" w:rsidTr="00746358">
        <w:tc>
          <w:tcPr>
            <w:tcW w:w="3714" w:type="dxa"/>
          </w:tcPr>
          <w:p w:rsidR="00BF2AF7" w:rsidRPr="00BF2AF7" w:rsidRDefault="00BF2AF7" w:rsidP="00A10AC9">
            <w:pPr>
              <w:shd w:val="clear" w:color="auto" w:fill="FFFFFF"/>
              <w:spacing w:after="100" w:afterAutospacing="1" w:line="276" w:lineRule="auto"/>
              <w:contextualSpacing/>
              <w:rPr>
                <w:rFonts w:asciiTheme="minorHAnsi" w:hAnsiTheme="minorHAnsi" w:cstheme="minorHAnsi"/>
              </w:rPr>
            </w:pPr>
            <w:r w:rsidRPr="00BF2AF7">
              <w:rPr>
                <w:rFonts w:asciiTheme="minorHAnsi" w:hAnsiTheme="minorHAnsi" w:cstheme="minorHAnsi"/>
              </w:rPr>
              <w:t>Ismael Jauregui Castañeda</w:t>
            </w:r>
          </w:p>
        </w:tc>
        <w:tc>
          <w:tcPr>
            <w:tcW w:w="6175" w:type="dxa"/>
          </w:tcPr>
          <w:p w:rsidR="00BF2AF7" w:rsidRPr="00BF2AF7" w:rsidRDefault="00BF2AF7" w:rsidP="002313FA">
            <w:pPr>
              <w:spacing w:after="100" w:afterAutospacing="1" w:line="276" w:lineRule="auto"/>
              <w:contextualSpacing/>
              <w:jc w:val="center"/>
              <w:rPr>
                <w:rFonts w:asciiTheme="minorHAnsi" w:hAnsiTheme="minorHAnsi" w:cstheme="minorHAnsi"/>
              </w:rPr>
            </w:pPr>
            <w:r w:rsidRPr="00BF2AF7">
              <w:rPr>
                <w:rFonts w:asciiTheme="minorHAnsi" w:hAnsiTheme="minorHAnsi" w:cstheme="minorHAnsi"/>
              </w:rPr>
              <w:t>Director de Obras Públicas e Infraestructura</w:t>
            </w:r>
          </w:p>
        </w:tc>
      </w:tr>
      <w:tr w:rsidR="00BF2AF7" w:rsidRPr="00BF2AF7" w:rsidTr="00746358">
        <w:tc>
          <w:tcPr>
            <w:tcW w:w="3714" w:type="dxa"/>
          </w:tcPr>
          <w:p w:rsidR="00BF2AF7" w:rsidRPr="00BF2AF7" w:rsidRDefault="00BF2AF7" w:rsidP="00A10AC9">
            <w:pPr>
              <w:shd w:val="clear" w:color="auto" w:fill="FFFFFF"/>
              <w:spacing w:after="100" w:afterAutospacing="1" w:line="276" w:lineRule="auto"/>
              <w:contextualSpacing/>
              <w:rPr>
                <w:rFonts w:asciiTheme="minorHAnsi" w:hAnsiTheme="minorHAnsi" w:cstheme="minorHAnsi"/>
              </w:rPr>
            </w:pPr>
            <w:r w:rsidRPr="00BF2AF7">
              <w:rPr>
                <w:rFonts w:asciiTheme="minorHAnsi" w:hAnsiTheme="minorHAnsi" w:cstheme="minorHAnsi"/>
              </w:rPr>
              <w:t>Patricia Fregoso Cruz</w:t>
            </w:r>
          </w:p>
        </w:tc>
        <w:tc>
          <w:tcPr>
            <w:tcW w:w="6175" w:type="dxa"/>
          </w:tcPr>
          <w:p w:rsidR="00BF2AF7" w:rsidRPr="00BF2AF7" w:rsidRDefault="00BF2AF7" w:rsidP="002313FA">
            <w:pPr>
              <w:spacing w:after="100" w:afterAutospacing="1" w:line="276" w:lineRule="auto"/>
              <w:contextualSpacing/>
              <w:jc w:val="center"/>
              <w:rPr>
                <w:rFonts w:asciiTheme="minorHAnsi" w:hAnsiTheme="minorHAnsi" w:cstheme="minorHAnsi"/>
              </w:rPr>
            </w:pPr>
            <w:r w:rsidRPr="00BF2AF7">
              <w:rPr>
                <w:rFonts w:asciiTheme="minorHAnsi" w:hAnsiTheme="minorHAnsi" w:cstheme="minorHAnsi"/>
              </w:rPr>
              <w:t>Coordinador General de Gestión Integral de la Ciudad</w:t>
            </w:r>
          </w:p>
        </w:tc>
      </w:tr>
    </w:tbl>
    <w:p w:rsidR="00BF2AF7" w:rsidRPr="00BF2AF7" w:rsidRDefault="00BF2AF7" w:rsidP="00BF2AF7">
      <w:pPr>
        <w:shd w:val="clear" w:color="auto" w:fill="FFFFFF"/>
        <w:spacing w:after="100" w:afterAutospacing="1"/>
        <w:contextualSpacing/>
        <w:jc w:val="both"/>
        <w:rPr>
          <w:rFonts w:asciiTheme="minorHAnsi" w:hAnsiTheme="minorHAnsi" w:cstheme="minorHAnsi"/>
          <w:lang w:val="es-ES_tradnl"/>
        </w:rPr>
      </w:pPr>
      <w:r w:rsidRPr="00BF2AF7">
        <w:rPr>
          <w:rFonts w:asciiTheme="minorHAnsi" w:hAnsiTheme="minorHAnsi" w:cstheme="minorHAnsi"/>
          <w:b/>
          <w:u w:val="single"/>
          <w:lang w:val="es-ES_tradnl"/>
        </w:rPr>
        <w:lastRenderedPageBreak/>
        <w:t>Mediante oficio de análisis técnico número 11502/</w:t>
      </w:r>
      <w:proofErr w:type="spellStart"/>
      <w:r w:rsidRPr="00BF2AF7">
        <w:rPr>
          <w:rFonts w:asciiTheme="minorHAnsi" w:hAnsiTheme="minorHAnsi" w:cstheme="minorHAnsi"/>
          <w:b/>
          <w:u w:val="single"/>
          <w:lang w:val="es-ES_tradnl"/>
        </w:rPr>
        <w:t>Rtm</w:t>
      </w:r>
      <w:proofErr w:type="spellEnd"/>
      <w:r w:rsidRPr="00BF2AF7">
        <w:rPr>
          <w:rFonts w:asciiTheme="minorHAnsi" w:hAnsiTheme="minorHAnsi" w:cstheme="minorHAnsi"/>
          <w:b/>
          <w:u w:val="single"/>
          <w:lang w:val="es-ES_tradnl"/>
        </w:rPr>
        <w:t>/2022/2-237</w:t>
      </w:r>
    </w:p>
    <w:p w:rsidR="00BF2AF7" w:rsidRPr="00BF2AF7" w:rsidRDefault="00BF2AF7" w:rsidP="00BF2AF7">
      <w:pPr>
        <w:shd w:val="clear" w:color="auto" w:fill="FFFFFF"/>
        <w:spacing w:after="100" w:afterAutospacing="1"/>
        <w:contextualSpacing/>
        <w:jc w:val="both"/>
        <w:rPr>
          <w:rFonts w:asciiTheme="minorHAnsi" w:hAnsiTheme="minorHAnsi" w:cstheme="minorHAnsi"/>
          <w:lang w:val="es-ES_tradnl"/>
        </w:rPr>
      </w:pPr>
    </w:p>
    <w:p w:rsidR="00BF2AF7" w:rsidRPr="00BF2AF7" w:rsidRDefault="00BF2AF7" w:rsidP="00BF2AF7">
      <w:pPr>
        <w:shd w:val="clear" w:color="auto" w:fill="FFFFFF"/>
        <w:spacing w:after="100" w:afterAutospacing="1"/>
        <w:contextualSpacing/>
        <w:jc w:val="both"/>
        <w:rPr>
          <w:rFonts w:asciiTheme="minorHAnsi" w:hAnsiTheme="minorHAnsi" w:cstheme="minorHAnsi"/>
          <w:lang w:val="es-ES_tradnl"/>
        </w:rPr>
      </w:pPr>
    </w:p>
    <w:p w:rsidR="00BF2AF7" w:rsidRPr="00BF2AF7" w:rsidRDefault="00BF2AF7" w:rsidP="00BF2AF7">
      <w:pPr>
        <w:shd w:val="clear" w:color="auto" w:fill="FFFFFF"/>
        <w:spacing w:after="100" w:afterAutospacing="1"/>
        <w:contextualSpacing/>
        <w:jc w:val="both"/>
        <w:rPr>
          <w:rFonts w:asciiTheme="minorHAnsi" w:hAnsiTheme="minorHAnsi" w:cstheme="minorHAnsi"/>
        </w:rPr>
      </w:pPr>
      <w:r w:rsidRPr="00BF2AF7">
        <w:rPr>
          <w:rFonts w:asciiTheme="minorHAnsi" w:hAnsiTheme="minorHAnsi" w:cstheme="minorHAnsi"/>
          <w:b/>
        </w:rPr>
        <w:t xml:space="preserve">Nota: </w:t>
      </w:r>
      <w:r w:rsidRPr="00BF2AF7">
        <w:rPr>
          <w:rFonts w:asciiTheme="minorHAnsi" w:hAnsiTheme="minorHAnsi" w:cstheme="minorHAnsi"/>
        </w:rPr>
        <w:t xml:space="preserve">Partida 1, se adjudica al único licitante solvente que cumplió con los requerimientos técnicos y mejor oferta económica, así como con el cumplimiento de los documentos adicionales solicitados. </w:t>
      </w:r>
    </w:p>
    <w:p w:rsidR="00BF2AF7" w:rsidRPr="00BF2AF7" w:rsidRDefault="00BF2AF7" w:rsidP="00BF2AF7">
      <w:pPr>
        <w:shd w:val="clear" w:color="auto" w:fill="FFFFFF"/>
        <w:spacing w:after="100" w:afterAutospacing="1"/>
        <w:contextualSpacing/>
        <w:jc w:val="both"/>
        <w:rPr>
          <w:rFonts w:asciiTheme="minorHAnsi" w:hAnsiTheme="minorHAnsi" w:cstheme="minorHAnsi"/>
        </w:rPr>
      </w:pPr>
    </w:p>
    <w:p w:rsidR="00BF2AF7" w:rsidRDefault="00BF2AF7" w:rsidP="00BF2AF7">
      <w:pPr>
        <w:shd w:val="clear" w:color="auto" w:fill="FFFFFF"/>
        <w:spacing w:after="100" w:afterAutospacing="1"/>
        <w:contextualSpacing/>
        <w:jc w:val="both"/>
        <w:rPr>
          <w:rFonts w:asciiTheme="minorHAnsi" w:hAnsiTheme="minorHAnsi" w:cstheme="minorHAnsi"/>
        </w:rPr>
      </w:pPr>
      <w:r w:rsidRPr="00BF2AF7">
        <w:rPr>
          <w:rFonts w:asciiTheme="minorHAnsi" w:hAnsiTheme="minorHAnsi" w:cstheme="minorHAnsi"/>
        </w:rPr>
        <w:t>Cabe señalar que las partidas 2, 3, 4, 5 y 6 ningún licitante la cotizó de manera correcta ya que no presentaron toda la documentación o se encuentran fuera de la media del estudio de mercado, por lo que se procede a declararse desiertas. Así mismo al prevalecer la necesidad de adquirir dichos bienes, es que la Dirección de Obras Públicas e Infraestructura solicita se invite una siguiente ronda, RONDA 2.</w:t>
      </w:r>
    </w:p>
    <w:p w:rsidR="00826AF2" w:rsidRDefault="00826AF2" w:rsidP="00BF2AF7">
      <w:pPr>
        <w:shd w:val="clear" w:color="auto" w:fill="FFFFFF"/>
        <w:spacing w:after="100" w:afterAutospacing="1"/>
        <w:contextualSpacing/>
        <w:jc w:val="both"/>
        <w:rPr>
          <w:rFonts w:asciiTheme="minorHAnsi" w:hAnsiTheme="minorHAnsi" w:cstheme="minorHAnsi"/>
        </w:rPr>
      </w:pPr>
    </w:p>
    <w:p w:rsidR="00826AF2" w:rsidRPr="00BF2AF7" w:rsidRDefault="00826AF2" w:rsidP="00826AF2">
      <w:pPr>
        <w:shd w:val="clear" w:color="auto" w:fill="FFFFFF"/>
        <w:spacing w:after="100" w:afterAutospacing="1"/>
        <w:contextualSpacing/>
        <w:jc w:val="both"/>
        <w:rPr>
          <w:rFonts w:asciiTheme="minorHAnsi" w:hAnsiTheme="minorHAnsi" w:cstheme="minorHAnsi"/>
          <w:lang w:val="es-ES_tradnl"/>
        </w:rPr>
      </w:pPr>
      <w:r w:rsidRPr="00BF2AF7">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BF2AF7" w:rsidRPr="00BF2AF7" w:rsidRDefault="00BF2AF7" w:rsidP="00BF2AF7">
      <w:pPr>
        <w:shd w:val="clear" w:color="auto" w:fill="FFFFFF"/>
        <w:spacing w:after="100" w:afterAutospacing="1"/>
        <w:contextualSpacing/>
        <w:jc w:val="both"/>
        <w:rPr>
          <w:rFonts w:asciiTheme="minorHAnsi" w:hAnsiTheme="minorHAnsi" w:cstheme="minorHAnsi"/>
          <w:lang w:val="es-ES_tradnl"/>
        </w:rPr>
      </w:pPr>
    </w:p>
    <w:p w:rsidR="00BF2AF7" w:rsidRDefault="00BF2AF7" w:rsidP="00BF2AF7">
      <w:pPr>
        <w:shd w:val="clear" w:color="auto" w:fill="FFFFFF"/>
        <w:spacing w:after="100" w:afterAutospacing="1"/>
        <w:contextualSpacing/>
        <w:jc w:val="both"/>
        <w:rPr>
          <w:rFonts w:asciiTheme="minorHAnsi" w:hAnsiTheme="minorHAnsi" w:cstheme="minorHAnsi"/>
          <w:b/>
          <w:bCs/>
        </w:rPr>
      </w:pPr>
      <w:r w:rsidRPr="00BF2AF7">
        <w:rPr>
          <w:rFonts w:asciiTheme="minorHAnsi" w:hAnsiTheme="minorHAnsi" w:cstheme="minorHAnsi"/>
          <w:b/>
          <w:bCs/>
        </w:rPr>
        <w:t>TRACSA, S.A.P.I. DE C.V., POR UN MONTO TOTAL DE $411,837.12</w:t>
      </w:r>
    </w:p>
    <w:p w:rsidR="00CA3163" w:rsidRPr="00BF2AF7" w:rsidRDefault="00CA3163" w:rsidP="00BF2AF7">
      <w:pPr>
        <w:shd w:val="clear" w:color="auto" w:fill="FFFFFF"/>
        <w:spacing w:after="100" w:afterAutospacing="1"/>
        <w:contextualSpacing/>
        <w:jc w:val="both"/>
        <w:rPr>
          <w:rFonts w:asciiTheme="minorHAnsi" w:hAnsiTheme="minorHAnsi" w:cstheme="minorHAnsi"/>
        </w:rPr>
      </w:pPr>
    </w:p>
    <w:p w:rsidR="00BF2AF7" w:rsidRPr="00AF7AC7" w:rsidRDefault="00BF2AF7" w:rsidP="00BF2AF7">
      <w:pPr>
        <w:shd w:val="clear" w:color="auto" w:fill="FFFFFF"/>
        <w:spacing w:after="100" w:afterAutospacing="1"/>
        <w:contextualSpacing/>
        <w:jc w:val="both"/>
        <w:rPr>
          <w:rFonts w:cs="Tahoma"/>
          <w:lang w:val="es-ES_tradnl"/>
        </w:rPr>
      </w:pPr>
      <w:r>
        <w:rPr>
          <w:rFonts w:cs="Tahoma"/>
          <w:noProof/>
          <w:lang w:eastAsia="es-MX"/>
        </w:rPr>
        <w:drawing>
          <wp:inline distT="0" distB="0" distL="0" distR="0" wp14:anchorId="035EB42B" wp14:editId="6332831A">
            <wp:extent cx="6570322" cy="1905000"/>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00193" cy="2000643"/>
                    </a:xfrm>
                    <a:prstGeom prst="rect">
                      <a:avLst/>
                    </a:prstGeom>
                    <a:noFill/>
                  </pic:spPr>
                </pic:pic>
              </a:graphicData>
            </a:graphic>
          </wp:inline>
        </w:drawing>
      </w:r>
    </w:p>
    <w:p w:rsidR="00BF2AF7" w:rsidRPr="00493C55" w:rsidRDefault="00BF2AF7" w:rsidP="008643FB">
      <w:pPr>
        <w:shd w:val="clear" w:color="auto" w:fill="FFFFFF"/>
        <w:spacing w:after="100" w:afterAutospacing="1"/>
        <w:contextualSpacing/>
        <w:jc w:val="center"/>
        <w:rPr>
          <w:rFonts w:asciiTheme="minorHAnsi" w:hAnsiTheme="minorHAnsi" w:cstheme="minorHAnsi"/>
          <w:b/>
          <w:i/>
        </w:rPr>
      </w:pPr>
    </w:p>
    <w:p w:rsidR="008643FB" w:rsidRPr="005B616F" w:rsidRDefault="008643FB" w:rsidP="008643FB">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5B616F">
        <w:rPr>
          <w:rFonts w:asciiTheme="minorHAnsi" w:hAnsiTheme="minorHAnsi" w:cstheme="minorHAnsi"/>
          <w:color w:val="000000"/>
          <w:lang w:eastAsia="es-MX"/>
        </w:rPr>
        <w:t>La convocante tendrá 10 días hábiles para emitir la orden de compra / pedido posterior a la emisión del fallo.</w:t>
      </w:r>
    </w:p>
    <w:p w:rsidR="008643FB" w:rsidRPr="005B616F" w:rsidRDefault="008643FB" w:rsidP="008643FB">
      <w:pPr>
        <w:shd w:val="clear" w:color="auto" w:fill="FFFFFF"/>
        <w:tabs>
          <w:tab w:val="left" w:pos="1275"/>
        </w:tabs>
        <w:spacing w:after="100" w:afterAutospacing="1"/>
        <w:contextualSpacing/>
        <w:jc w:val="both"/>
        <w:rPr>
          <w:rFonts w:asciiTheme="minorHAnsi" w:hAnsiTheme="minorHAnsi" w:cstheme="minorHAnsi"/>
        </w:rPr>
      </w:pPr>
    </w:p>
    <w:p w:rsidR="008643FB" w:rsidRDefault="008643FB" w:rsidP="008643FB">
      <w:pPr>
        <w:shd w:val="clear" w:color="auto" w:fill="FFFFFF"/>
        <w:spacing w:line="253" w:lineRule="atLeast"/>
        <w:jc w:val="both"/>
        <w:rPr>
          <w:rFonts w:asciiTheme="minorHAnsi" w:hAnsiTheme="minorHAnsi" w:cstheme="minorHAnsi"/>
          <w:color w:val="000000"/>
          <w:lang w:eastAsia="es-MX"/>
        </w:rPr>
      </w:pPr>
      <w:r w:rsidRPr="005B616F">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E80B33" w:rsidRPr="005B616F" w:rsidRDefault="00E80B33" w:rsidP="008643FB">
      <w:pPr>
        <w:shd w:val="clear" w:color="auto" w:fill="FFFFFF"/>
        <w:spacing w:line="253" w:lineRule="atLeast"/>
        <w:jc w:val="both"/>
        <w:rPr>
          <w:rFonts w:asciiTheme="minorHAnsi" w:hAnsiTheme="minorHAnsi" w:cstheme="minorHAnsi"/>
          <w:color w:val="000000"/>
          <w:lang w:eastAsia="es-MX"/>
        </w:rPr>
      </w:pPr>
    </w:p>
    <w:p w:rsidR="008643FB" w:rsidRDefault="008643FB" w:rsidP="008643FB">
      <w:pPr>
        <w:shd w:val="clear" w:color="auto" w:fill="FFFFFF"/>
        <w:spacing w:line="253" w:lineRule="atLeast"/>
        <w:jc w:val="both"/>
        <w:rPr>
          <w:rFonts w:asciiTheme="minorHAnsi" w:hAnsiTheme="minorHAnsi" w:cstheme="minorHAnsi"/>
          <w:color w:val="000000"/>
          <w:lang w:eastAsia="es-MX"/>
        </w:rPr>
      </w:pPr>
      <w:r w:rsidRPr="005B616F">
        <w:rPr>
          <w:rFonts w:asciiTheme="minorHAnsi" w:hAnsiTheme="minorHAnsi" w:cstheme="minorHAnsi"/>
          <w:color w:val="000000"/>
          <w:lang w:eastAsia="es-MX"/>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E80B33" w:rsidRPr="005B616F" w:rsidRDefault="00E80B33" w:rsidP="008643FB">
      <w:pPr>
        <w:shd w:val="clear" w:color="auto" w:fill="FFFFFF"/>
        <w:spacing w:line="253" w:lineRule="atLeast"/>
        <w:jc w:val="both"/>
        <w:rPr>
          <w:rFonts w:asciiTheme="minorHAnsi" w:hAnsiTheme="minorHAnsi" w:cstheme="minorHAnsi"/>
          <w:color w:val="000000"/>
          <w:lang w:eastAsia="es-MX"/>
        </w:rPr>
      </w:pPr>
    </w:p>
    <w:p w:rsidR="008643FB" w:rsidRPr="005B616F" w:rsidRDefault="008643FB" w:rsidP="008643FB">
      <w:pPr>
        <w:shd w:val="clear" w:color="auto" w:fill="FFFFFF"/>
        <w:spacing w:line="276" w:lineRule="atLeast"/>
        <w:jc w:val="both"/>
        <w:rPr>
          <w:rFonts w:asciiTheme="minorHAnsi" w:hAnsiTheme="minorHAnsi" w:cstheme="minorHAnsi"/>
          <w:color w:val="000000"/>
          <w:lang w:eastAsia="es-MX"/>
        </w:rPr>
      </w:pPr>
      <w:r w:rsidRPr="005B616F">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8643FB" w:rsidRPr="005B616F" w:rsidRDefault="008643FB" w:rsidP="008643FB">
      <w:pPr>
        <w:shd w:val="clear" w:color="auto" w:fill="FFFFFF"/>
        <w:spacing w:line="276" w:lineRule="atLeast"/>
        <w:jc w:val="both"/>
        <w:rPr>
          <w:rFonts w:asciiTheme="minorHAnsi" w:hAnsiTheme="minorHAnsi" w:cstheme="minorHAnsi"/>
          <w:color w:val="000000"/>
          <w:lang w:eastAsia="es-MX"/>
        </w:rPr>
      </w:pPr>
    </w:p>
    <w:p w:rsidR="008643FB" w:rsidRPr="005B616F" w:rsidRDefault="008643FB" w:rsidP="008643FB">
      <w:pPr>
        <w:shd w:val="clear" w:color="auto" w:fill="FFFFFF"/>
        <w:spacing w:line="276" w:lineRule="atLeast"/>
        <w:jc w:val="both"/>
        <w:rPr>
          <w:rFonts w:asciiTheme="minorHAnsi" w:hAnsiTheme="minorHAnsi" w:cstheme="minorHAnsi"/>
          <w:color w:val="000000"/>
          <w:lang w:eastAsia="es-MX"/>
        </w:rPr>
      </w:pPr>
      <w:r w:rsidRPr="005B616F">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8643FB" w:rsidRPr="005B616F" w:rsidRDefault="008643FB" w:rsidP="008643FB">
      <w:pPr>
        <w:shd w:val="clear" w:color="auto" w:fill="FFFFFF"/>
        <w:spacing w:line="276" w:lineRule="atLeast"/>
        <w:jc w:val="both"/>
        <w:rPr>
          <w:rFonts w:asciiTheme="minorHAnsi" w:hAnsiTheme="minorHAnsi" w:cstheme="minorHAnsi"/>
          <w:color w:val="000000"/>
          <w:lang w:eastAsia="es-MX"/>
        </w:rPr>
      </w:pPr>
    </w:p>
    <w:p w:rsidR="008643FB" w:rsidRPr="005B616F" w:rsidRDefault="008643FB" w:rsidP="008643FB">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5B616F">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8643FB" w:rsidRPr="00493C55" w:rsidRDefault="008643FB" w:rsidP="008643FB">
      <w:pPr>
        <w:shd w:val="clear" w:color="auto" w:fill="FFFFFF"/>
        <w:spacing w:after="100" w:afterAutospacing="1"/>
        <w:contextualSpacing/>
        <w:jc w:val="both"/>
        <w:rPr>
          <w:rFonts w:asciiTheme="minorHAnsi" w:hAnsiTheme="minorHAnsi" w:cstheme="minorHAnsi"/>
        </w:rPr>
      </w:pPr>
    </w:p>
    <w:p w:rsidR="002313FA" w:rsidRPr="002313FA" w:rsidRDefault="008643FB" w:rsidP="002313FA">
      <w:pPr>
        <w:shd w:val="clear" w:color="auto" w:fill="FFFFFF"/>
        <w:spacing w:after="100" w:afterAutospacing="1"/>
        <w:contextualSpacing/>
        <w:jc w:val="both"/>
        <w:rPr>
          <w:rFonts w:asciiTheme="minorHAnsi" w:hAnsiTheme="minorHAnsi" w:cstheme="minorHAnsi"/>
          <w:b/>
          <w:bCs/>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493C55">
        <w:rPr>
          <w:rFonts w:asciiTheme="minorHAnsi" w:hAnsiTheme="minorHAnsi" w:cstheme="minorHAnsi"/>
          <w:b/>
          <w:bCs/>
        </w:rPr>
        <w:t xml:space="preserve"> </w:t>
      </w:r>
      <w:proofErr w:type="spellStart"/>
      <w:r w:rsidR="00BF2AF7" w:rsidRPr="00BF2AF7">
        <w:rPr>
          <w:rFonts w:asciiTheme="minorHAnsi" w:hAnsiTheme="minorHAnsi" w:cstheme="minorHAnsi"/>
          <w:b/>
          <w:bCs/>
        </w:rPr>
        <w:t>Tracsa</w:t>
      </w:r>
      <w:proofErr w:type="spellEnd"/>
      <w:r w:rsidR="00BF2AF7" w:rsidRPr="00BF2AF7">
        <w:rPr>
          <w:rFonts w:asciiTheme="minorHAnsi" w:hAnsiTheme="minorHAnsi" w:cstheme="minorHAnsi"/>
          <w:b/>
          <w:bCs/>
        </w:rPr>
        <w:t>, S.A.P.I. de C.V.</w:t>
      </w:r>
      <w:r w:rsidR="000A5D5E">
        <w:rPr>
          <w:rFonts w:asciiTheme="minorHAnsi" w:hAnsiTheme="minorHAnsi" w:cstheme="minorHAnsi"/>
          <w:b/>
          <w:bCs/>
        </w:rPr>
        <w:t>,</w:t>
      </w:r>
      <w:r w:rsidR="00BF2AF7" w:rsidRPr="00BF2AF7">
        <w:rPr>
          <w:rFonts w:asciiTheme="minorHAnsi" w:hAnsiTheme="minorHAnsi" w:cstheme="minorHAnsi"/>
          <w:b/>
          <w:bCs/>
        </w:rPr>
        <w:t xml:space="preserve"> la partida 1,</w:t>
      </w:r>
      <w:r w:rsidR="002313FA">
        <w:rPr>
          <w:rFonts w:asciiTheme="minorHAnsi" w:hAnsiTheme="minorHAnsi" w:cstheme="minorHAnsi"/>
          <w:b/>
          <w:bCs/>
        </w:rPr>
        <w:t xml:space="preserve"> así mismo para que se declare</w:t>
      </w:r>
      <w:r w:rsidR="002313FA" w:rsidRPr="002313FA">
        <w:rPr>
          <w:rFonts w:asciiTheme="minorHAnsi" w:hAnsiTheme="minorHAnsi" w:cstheme="minorHAnsi"/>
          <w:b/>
          <w:bCs/>
        </w:rPr>
        <w:t xml:space="preserve">n desiertas las partidas 2, 3, 4, 5 y 6 y se inviten a una siguiente ronda, RONDA 2, </w:t>
      </w:r>
      <w:r w:rsidR="002313FA" w:rsidRPr="002313FA">
        <w:rPr>
          <w:rFonts w:asciiTheme="minorHAnsi" w:hAnsiTheme="minorHAnsi" w:cstheme="minorHAnsi"/>
          <w:b/>
          <w:bCs/>
          <w:lang w:val="es-ES_tradnl"/>
        </w:rPr>
        <w:t>manifestarlo levantando su mano.</w:t>
      </w:r>
    </w:p>
    <w:p w:rsidR="008643FB" w:rsidRPr="00493C55" w:rsidRDefault="008643FB" w:rsidP="008643FB">
      <w:pPr>
        <w:shd w:val="clear" w:color="auto" w:fill="FFFFFF"/>
        <w:spacing w:after="100" w:afterAutospacing="1"/>
        <w:contextualSpacing/>
        <w:jc w:val="both"/>
        <w:rPr>
          <w:rFonts w:asciiTheme="minorHAnsi" w:hAnsiTheme="minorHAnsi" w:cstheme="minorHAnsi"/>
          <w:b/>
          <w:i/>
        </w:rPr>
      </w:pPr>
    </w:p>
    <w:p w:rsidR="008643FB" w:rsidRDefault="008643FB" w:rsidP="008643FB">
      <w:pPr>
        <w:shd w:val="clear" w:color="auto" w:fill="FFFFFF"/>
        <w:spacing w:after="100" w:afterAutospacing="1"/>
        <w:contextualSpacing/>
        <w:jc w:val="center"/>
        <w:rPr>
          <w:rFonts w:asciiTheme="minorHAnsi" w:hAnsiTheme="minorHAnsi" w:cstheme="minorHAnsi"/>
          <w:b/>
          <w:i/>
        </w:rPr>
      </w:pPr>
      <w:r w:rsidRPr="00493C55">
        <w:rPr>
          <w:rFonts w:asciiTheme="minorHAnsi" w:hAnsiTheme="minorHAnsi" w:cstheme="minorHAnsi"/>
          <w:b/>
          <w:i/>
        </w:rPr>
        <w:t>Aprobado por Unanimidad de votos por parte de los integrantes del Comité presentes</w:t>
      </w:r>
    </w:p>
    <w:p w:rsidR="00BF2AF7" w:rsidRDefault="00BF2AF7" w:rsidP="008643FB">
      <w:pPr>
        <w:shd w:val="clear" w:color="auto" w:fill="FFFFFF"/>
        <w:spacing w:after="100" w:afterAutospacing="1"/>
        <w:contextualSpacing/>
        <w:jc w:val="center"/>
        <w:rPr>
          <w:rFonts w:asciiTheme="minorHAnsi" w:hAnsiTheme="minorHAnsi" w:cstheme="minorHAnsi"/>
          <w:b/>
          <w:i/>
        </w:rPr>
      </w:pPr>
    </w:p>
    <w:p w:rsidR="00BF2AF7" w:rsidRPr="00BF2AF7" w:rsidRDefault="00BF2AF7" w:rsidP="00BF2AF7">
      <w:pPr>
        <w:shd w:val="clear" w:color="auto" w:fill="FFFFFF"/>
        <w:spacing w:after="100" w:afterAutospacing="1" w:line="276" w:lineRule="auto"/>
        <w:contextualSpacing/>
        <w:jc w:val="both"/>
        <w:rPr>
          <w:rFonts w:asciiTheme="minorHAnsi" w:eastAsiaTheme="minorEastAsia" w:hAnsiTheme="minorHAnsi" w:cstheme="minorHAnsi"/>
          <w:lang w:eastAsia="es-MX"/>
        </w:rPr>
      </w:pPr>
      <w:r w:rsidRPr="00BF2AF7">
        <w:rPr>
          <w:rFonts w:asciiTheme="minorHAnsi" w:eastAsiaTheme="minorEastAsia" w:hAnsiTheme="minorHAnsi" w:cstheme="minorHAnsi"/>
          <w:b/>
          <w:lang w:val="es-ES" w:eastAsia="es-MX"/>
        </w:rPr>
        <w:t>Número de Cuadro:</w:t>
      </w:r>
      <w:r w:rsidRPr="00BF2AF7">
        <w:rPr>
          <w:rFonts w:asciiTheme="minorHAnsi" w:eastAsiaTheme="minorEastAsia" w:hAnsiTheme="minorHAnsi" w:cstheme="minorHAnsi"/>
          <w:lang w:val="es-ES" w:eastAsia="es-MX"/>
        </w:rPr>
        <w:t xml:space="preserve"> </w:t>
      </w:r>
      <w:r w:rsidRPr="00BF2AF7">
        <w:rPr>
          <w:rFonts w:asciiTheme="minorHAnsi" w:eastAsiaTheme="minorEastAsia" w:hAnsiTheme="minorHAnsi" w:cstheme="minorHAnsi"/>
          <w:lang w:eastAsia="es-MX"/>
        </w:rPr>
        <w:t>07.07.2022</w:t>
      </w:r>
    </w:p>
    <w:p w:rsidR="00BF2AF7" w:rsidRPr="00BF2AF7" w:rsidRDefault="00BF2AF7" w:rsidP="00BF2AF7">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r w:rsidRPr="00BF2AF7">
        <w:rPr>
          <w:rFonts w:asciiTheme="minorHAnsi" w:eastAsiaTheme="minorEastAsia" w:hAnsiTheme="minorHAnsi" w:cstheme="minorHAnsi"/>
          <w:b/>
          <w:lang w:val="es-ES" w:eastAsia="es-MX"/>
        </w:rPr>
        <w:t xml:space="preserve">Licitación Pública Nacional con Participación del Comité: </w:t>
      </w:r>
      <w:r w:rsidRPr="00BF2AF7">
        <w:rPr>
          <w:rFonts w:asciiTheme="minorHAnsi" w:eastAsiaTheme="minorEastAsia" w:hAnsiTheme="minorHAnsi" w:cstheme="minorHAnsi"/>
          <w:lang w:val="es-ES" w:eastAsia="es-MX"/>
        </w:rPr>
        <w:t>202200461 RONDA 2</w:t>
      </w:r>
    </w:p>
    <w:p w:rsidR="00BF2AF7" w:rsidRPr="00BF2AF7" w:rsidRDefault="00BF2AF7" w:rsidP="00BF2AF7">
      <w:pPr>
        <w:shd w:val="clear" w:color="auto" w:fill="FFFFFF"/>
        <w:spacing w:after="100" w:afterAutospacing="1" w:line="276" w:lineRule="auto"/>
        <w:contextualSpacing/>
        <w:jc w:val="both"/>
        <w:rPr>
          <w:rFonts w:asciiTheme="minorHAnsi" w:hAnsiTheme="minorHAnsi" w:cstheme="minorHAnsi"/>
          <w:bCs/>
        </w:rPr>
      </w:pPr>
      <w:r w:rsidRPr="00BF2AF7">
        <w:rPr>
          <w:rFonts w:asciiTheme="minorHAnsi" w:eastAsiaTheme="minorEastAsia" w:hAnsiTheme="minorHAnsi" w:cstheme="minorHAnsi"/>
          <w:b/>
          <w:lang w:val="es-ES" w:eastAsia="es-MX"/>
        </w:rPr>
        <w:t xml:space="preserve">Área Requirente: </w:t>
      </w:r>
      <w:r w:rsidRPr="00BF2AF7">
        <w:rPr>
          <w:rFonts w:asciiTheme="minorHAnsi" w:eastAsiaTheme="minorEastAsia" w:hAnsiTheme="minorHAnsi" w:cstheme="minorHAnsi"/>
          <w:lang w:val="es-ES" w:eastAsia="es-MX"/>
        </w:rPr>
        <w:t>Dirección de Gestión Integral del Agua y Drenaje adscrita a la Coordinación General de Servicios Municipal</w:t>
      </w:r>
      <w:r w:rsidR="00465F60">
        <w:rPr>
          <w:rFonts w:asciiTheme="minorHAnsi" w:eastAsiaTheme="minorEastAsia" w:hAnsiTheme="minorHAnsi" w:cstheme="minorHAnsi"/>
          <w:lang w:val="es-ES" w:eastAsia="es-MX"/>
        </w:rPr>
        <w:t>es.</w:t>
      </w:r>
    </w:p>
    <w:p w:rsidR="00BF2AF7" w:rsidRPr="00BF2AF7" w:rsidRDefault="00BF2AF7" w:rsidP="00BF2AF7">
      <w:pPr>
        <w:shd w:val="clear" w:color="auto" w:fill="FFFFFF"/>
        <w:spacing w:after="100" w:afterAutospacing="1"/>
        <w:contextualSpacing/>
        <w:jc w:val="both"/>
        <w:rPr>
          <w:rFonts w:asciiTheme="minorHAnsi" w:hAnsiTheme="minorHAnsi" w:cstheme="minorHAnsi"/>
        </w:rPr>
      </w:pPr>
      <w:r w:rsidRPr="00BF2AF7">
        <w:rPr>
          <w:rFonts w:asciiTheme="minorHAnsi" w:eastAsiaTheme="minorEastAsia" w:hAnsiTheme="minorHAnsi" w:cstheme="minorHAnsi"/>
          <w:b/>
          <w:lang w:val="es-ES" w:eastAsia="es-MX"/>
        </w:rPr>
        <w:t xml:space="preserve">Objeto de licitación: </w:t>
      </w:r>
      <w:r w:rsidRPr="00BF2AF7">
        <w:rPr>
          <w:rFonts w:asciiTheme="minorHAnsi" w:eastAsiaTheme="minorEastAsia" w:hAnsiTheme="minorHAnsi" w:cstheme="minorHAnsi"/>
          <w:lang w:val="es-ES" w:eastAsia="es-MX"/>
        </w:rPr>
        <w:t xml:space="preserve">Servicios de retiro de lodos bilógicos generados en plantas de tratamiento, es necesario contratar estos servicios con proveedores externo debido a la composición física, química y bacteriológica de la masa, ya que las maniobras de succión, traslado, tratamiento y confinamiento, deben ser realizadas bajo el método de los recolectores de residuo de manejo especial (Autorizados por SEMADET).  </w:t>
      </w:r>
    </w:p>
    <w:p w:rsidR="00BF2AF7" w:rsidRPr="00BF2AF7" w:rsidRDefault="00BF2AF7" w:rsidP="00BF2AF7">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p>
    <w:p w:rsidR="00BF2AF7" w:rsidRDefault="00BF2AF7" w:rsidP="00BF2AF7">
      <w:pPr>
        <w:shd w:val="clear" w:color="auto" w:fill="FFFFFF"/>
        <w:spacing w:after="100" w:afterAutospacing="1" w:line="276" w:lineRule="auto"/>
        <w:contextualSpacing/>
        <w:jc w:val="both"/>
        <w:rPr>
          <w:rFonts w:asciiTheme="minorHAnsi" w:hAnsiTheme="minorHAnsi" w:cstheme="minorHAnsi"/>
          <w:lang w:val="es-ES_tradnl"/>
        </w:rPr>
      </w:pPr>
      <w:r w:rsidRPr="00BF2AF7">
        <w:rPr>
          <w:rFonts w:asciiTheme="minorHAnsi" w:eastAsiaTheme="minorEastAsia" w:hAnsiTheme="minorHAnsi" w:cstheme="minorHAnsi"/>
          <w:lang w:eastAsia="es-MX"/>
        </w:rPr>
        <w:t>S</w:t>
      </w:r>
      <w:r w:rsidRPr="00BF2AF7">
        <w:rPr>
          <w:rFonts w:asciiTheme="minorHAnsi" w:hAnsiTheme="minorHAnsi" w:cstheme="minorHAnsi"/>
          <w:lang w:val="es-ES_tradnl"/>
        </w:rPr>
        <w:t>e pone a la vista el expediente de donde se desprende lo siguiente:</w:t>
      </w:r>
    </w:p>
    <w:p w:rsidR="00E80B33" w:rsidRPr="00BF2AF7" w:rsidRDefault="00E80B33" w:rsidP="00BF2AF7">
      <w:pPr>
        <w:shd w:val="clear" w:color="auto" w:fill="FFFFFF"/>
        <w:spacing w:after="100" w:afterAutospacing="1" w:line="276" w:lineRule="auto"/>
        <w:contextualSpacing/>
        <w:jc w:val="both"/>
        <w:rPr>
          <w:rFonts w:asciiTheme="minorHAnsi" w:hAnsiTheme="minorHAnsi" w:cstheme="minorHAnsi"/>
          <w:lang w:val="es-ES_tradnl"/>
        </w:rPr>
      </w:pPr>
    </w:p>
    <w:p w:rsidR="00BF2AF7" w:rsidRPr="00BF2AF7" w:rsidRDefault="00BF2AF7" w:rsidP="00BF2AF7">
      <w:pPr>
        <w:shd w:val="clear" w:color="auto" w:fill="FFFFFF"/>
        <w:spacing w:after="100" w:afterAutospacing="1"/>
        <w:contextualSpacing/>
        <w:jc w:val="both"/>
        <w:rPr>
          <w:rFonts w:asciiTheme="minorHAnsi" w:hAnsiTheme="minorHAnsi" w:cstheme="minorHAnsi"/>
          <w:b/>
          <w:lang w:val="es-ES_tradnl"/>
        </w:rPr>
      </w:pPr>
      <w:r w:rsidRPr="00BF2AF7">
        <w:rPr>
          <w:rFonts w:asciiTheme="minorHAnsi" w:hAnsiTheme="minorHAnsi" w:cstheme="minorHAnsi"/>
          <w:b/>
          <w:lang w:val="es-ES_tradnl"/>
        </w:rPr>
        <w:lastRenderedPageBreak/>
        <w:t>Proveedores que cotizan:</w:t>
      </w:r>
    </w:p>
    <w:p w:rsidR="00BF2AF7" w:rsidRPr="00BF2AF7" w:rsidRDefault="00BF2AF7" w:rsidP="00BF2AF7">
      <w:pPr>
        <w:pStyle w:val="Prrafodelista"/>
        <w:numPr>
          <w:ilvl w:val="0"/>
          <w:numId w:val="39"/>
        </w:numPr>
        <w:shd w:val="clear" w:color="auto" w:fill="FFFFFF"/>
        <w:spacing w:after="100" w:afterAutospacing="1"/>
        <w:contextualSpacing/>
        <w:jc w:val="both"/>
        <w:rPr>
          <w:rFonts w:asciiTheme="minorHAnsi" w:hAnsiTheme="minorHAnsi" w:cstheme="minorHAnsi"/>
        </w:rPr>
      </w:pPr>
      <w:r w:rsidRPr="00BF2AF7">
        <w:rPr>
          <w:rFonts w:asciiTheme="minorHAnsi" w:hAnsiTheme="minorHAnsi" w:cstheme="minorHAnsi"/>
        </w:rPr>
        <w:t>Hidromovil, S.A. de C.V.</w:t>
      </w:r>
    </w:p>
    <w:p w:rsidR="00BF2AF7" w:rsidRPr="00BF2AF7" w:rsidRDefault="00BF2AF7" w:rsidP="00BF2AF7">
      <w:pPr>
        <w:pStyle w:val="Prrafodelista"/>
        <w:numPr>
          <w:ilvl w:val="0"/>
          <w:numId w:val="39"/>
        </w:numPr>
        <w:shd w:val="clear" w:color="auto" w:fill="FFFFFF"/>
        <w:spacing w:after="100" w:afterAutospacing="1"/>
        <w:contextualSpacing/>
        <w:jc w:val="both"/>
        <w:rPr>
          <w:rFonts w:asciiTheme="minorHAnsi" w:hAnsiTheme="minorHAnsi" w:cstheme="minorHAnsi"/>
        </w:rPr>
      </w:pPr>
      <w:r w:rsidRPr="00BF2AF7">
        <w:rPr>
          <w:rFonts w:asciiTheme="minorHAnsi" w:hAnsiTheme="minorHAnsi" w:cstheme="minorHAnsi"/>
        </w:rPr>
        <w:t xml:space="preserve">María del Socorro </w:t>
      </w:r>
      <w:proofErr w:type="spellStart"/>
      <w:r w:rsidRPr="00BF2AF7">
        <w:rPr>
          <w:rFonts w:asciiTheme="minorHAnsi" w:hAnsiTheme="minorHAnsi" w:cstheme="minorHAnsi"/>
        </w:rPr>
        <w:t>Uquillas</w:t>
      </w:r>
      <w:proofErr w:type="spellEnd"/>
      <w:r w:rsidRPr="00BF2AF7">
        <w:rPr>
          <w:rFonts w:asciiTheme="minorHAnsi" w:hAnsiTheme="minorHAnsi" w:cstheme="minorHAnsi"/>
        </w:rPr>
        <w:t xml:space="preserve"> Aceves</w:t>
      </w:r>
    </w:p>
    <w:p w:rsidR="00BF2AF7" w:rsidRDefault="00BF2AF7" w:rsidP="00BF2AF7">
      <w:pPr>
        <w:shd w:val="clear" w:color="auto" w:fill="FFFFFF"/>
        <w:spacing w:after="100" w:afterAutospacing="1"/>
        <w:contextualSpacing/>
        <w:rPr>
          <w:rFonts w:asciiTheme="minorHAnsi" w:hAnsiTheme="minorHAnsi" w:cstheme="minorHAnsi"/>
        </w:rPr>
      </w:pPr>
      <w:r w:rsidRPr="00BF2AF7">
        <w:rPr>
          <w:rFonts w:asciiTheme="minorHAnsi" w:hAnsiTheme="minorHAnsi" w:cstheme="minorHAnsi"/>
        </w:rPr>
        <w:t>Los licitantes cuyas proposiciones fueron desechadas:</w:t>
      </w:r>
    </w:p>
    <w:p w:rsidR="00E80B33" w:rsidRPr="00BF2AF7" w:rsidRDefault="00E80B33" w:rsidP="00BF2AF7">
      <w:pPr>
        <w:shd w:val="clear" w:color="auto" w:fill="FFFFFF"/>
        <w:spacing w:after="100" w:afterAutospacing="1"/>
        <w:contextualSpacing/>
        <w:rPr>
          <w:rFonts w:asciiTheme="minorHAnsi" w:hAnsiTheme="minorHAnsi" w:cstheme="minorHAnsi"/>
          <w:lang w:val="es-ES_tradnl"/>
        </w:rPr>
      </w:pPr>
    </w:p>
    <w:tbl>
      <w:tblPr>
        <w:tblW w:w="10456" w:type="dxa"/>
        <w:tblLayout w:type="fixed"/>
        <w:tblCellMar>
          <w:left w:w="0" w:type="dxa"/>
          <w:right w:w="0" w:type="dxa"/>
        </w:tblCellMar>
        <w:tblLook w:val="04A0" w:firstRow="1" w:lastRow="0" w:firstColumn="1" w:lastColumn="0" w:noHBand="0" w:noVBand="1"/>
      </w:tblPr>
      <w:tblGrid>
        <w:gridCol w:w="4952"/>
        <w:gridCol w:w="5504"/>
      </w:tblGrid>
      <w:tr w:rsidR="00BF2AF7" w:rsidRPr="00BF2AF7" w:rsidTr="00E80B33">
        <w:trPr>
          <w:trHeight w:val="447"/>
        </w:trPr>
        <w:tc>
          <w:tcPr>
            <w:tcW w:w="4952"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F2AF7" w:rsidRPr="00BF2AF7" w:rsidRDefault="00BF2AF7" w:rsidP="00A10AC9">
            <w:pPr>
              <w:tabs>
                <w:tab w:val="center" w:pos="1854"/>
                <w:tab w:val="left" w:pos="2745"/>
              </w:tabs>
              <w:spacing w:line="276" w:lineRule="auto"/>
              <w:rPr>
                <w:rFonts w:asciiTheme="minorHAnsi" w:hAnsiTheme="minorHAnsi" w:cstheme="minorHAnsi"/>
                <w:lang w:eastAsia="es-MX"/>
              </w:rPr>
            </w:pPr>
            <w:r w:rsidRPr="00BF2AF7">
              <w:rPr>
                <w:rFonts w:asciiTheme="minorHAnsi" w:hAnsiTheme="minorHAnsi" w:cstheme="minorHAnsi"/>
                <w:b/>
                <w:bCs/>
                <w:color w:val="FFFFFF"/>
                <w:kern w:val="24"/>
                <w:lang w:eastAsia="es-MX"/>
              </w:rPr>
              <w:tab/>
              <w:t xml:space="preserve">Licitante </w:t>
            </w:r>
            <w:r w:rsidRPr="00BF2AF7">
              <w:rPr>
                <w:rFonts w:asciiTheme="minorHAnsi" w:hAnsiTheme="minorHAnsi" w:cstheme="minorHAnsi"/>
                <w:b/>
                <w:bCs/>
                <w:color w:val="FFFFFF"/>
                <w:kern w:val="24"/>
                <w:lang w:eastAsia="es-MX"/>
              </w:rPr>
              <w:tab/>
            </w:r>
          </w:p>
        </w:tc>
        <w:tc>
          <w:tcPr>
            <w:tcW w:w="550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F2AF7" w:rsidRPr="00BF2AF7" w:rsidRDefault="00BF2AF7" w:rsidP="00A10AC9">
            <w:pPr>
              <w:spacing w:line="276" w:lineRule="auto"/>
              <w:jc w:val="center"/>
              <w:rPr>
                <w:rFonts w:asciiTheme="minorHAnsi" w:hAnsiTheme="minorHAnsi" w:cstheme="minorHAnsi"/>
                <w:lang w:eastAsia="es-MX"/>
              </w:rPr>
            </w:pPr>
            <w:r w:rsidRPr="00BF2AF7">
              <w:rPr>
                <w:rFonts w:asciiTheme="minorHAnsi" w:hAnsiTheme="minorHAnsi" w:cstheme="minorHAnsi"/>
                <w:b/>
                <w:bCs/>
                <w:color w:val="FFFFFF"/>
                <w:kern w:val="24"/>
                <w:lang w:eastAsia="es-MX"/>
              </w:rPr>
              <w:t xml:space="preserve">Motivo </w:t>
            </w:r>
          </w:p>
        </w:tc>
      </w:tr>
      <w:tr w:rsidR="00BF2AF7" w:rsidRPr="00BF2AF7" w:rsidTr="00E80B33">
        <w:trPr>
          <w:trHeight w:val="227"/>
        </w:trPr>
        <w:tc>
          <w:tcPr>
            <w:tcW w:w="495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F2AF7" w:rsidRPr="00BF2AF7" w:rsidRDefault="00BF2AF7" w:rsidP="00A10AC9">
            <w:pPr>
              <w:rPr>
                <w:rFonts w:asciiTheme="minorHAnsi" w:hAnsiTheme="minorHAnsi" w:cstheme="minorHAnsi"/>
                <w:lang w:eastAsia="es-MX"/>
              </w:rPr>
            </w:pPr>
            <w:r w:rsidRPr="00BF2AF7">
              <w:rPr>
                <w:rFonts w:asciiTheme="minorHAnsi" w:hAnsiTheme="minorHAnsi" w:cstheme="minorHAnsi"/>
                <w:lang w:eastAsia="es-MX"/>
              </w:rPr>
              <w:t>Hidromovil, S.A. de C.V.</w:t>
            </w:r>
          </w:p>
        </w:tc>
        <w:tc>
          <w:tcPr>
            <w:tcW w:w="55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Licitante No Solvente.</w:t>
            </w:r>
          </w:p>
          <w:p w:rsidR="00E80B33" w:rsidRPr="00BF2AF7" w:rsidRDefault="00E80B33" w:rsidP="00A10AC9">
            <w:pPr>
              <w:rPr>
                <w:rFonts w:asciiTheme="minorHAnsi" w:hAnsiTheme="minorHAnsi" w:cstheme="minorHAnsi"/>
                <w:b/>
                <w:lang w:eastAsia="es-MX"/>
              </w:rPr>
            </w:pPr>
          </w:p>
          <w:p w:rsidR="00E80B33" w:rsidRDefault="00BF2AF7" w:rsidP="00A10AC9">
            <w:pPr>
              <w:rPr>
                <w:rFonts w:asciiTheme="minorHAnsi" w:hAnsiTheme="minorHAnsi" w:cstheme="minorHAnsi"/>
                <w:b/>
                <w:lang w:eastAsia="es-MX"/>
              </w:rPr>
            </w:pPr>
            <w:r w:rsidRPr="00BF2AF7">
              <w:rPr>
                <w:rFonts w:asciiTheme="minorHAnsi" w:hAnsiTheme="minorHAnsi" w:cstheme="minorHAnsi"/>
                <w:b/>
                <w:lang w:eastAsia="es-MX"/>
              </w:rPr>
              <w:t xml:space="preserve">Posterior al acto de presentación y apertura de proposiciones se observó, que:  </w:t>
            </w:r>
          </w:p>
          <w:p w:rsidR="00BF2AF7" w:rsidRP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 xml:space="preserve">                         </w:t>
            </w:r>
          </w:p>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 No entregó Comprobante Fiscal Digital por Internet (CFDI) del pago del impuesto sobre nómina.</w:t>
            </w:r>
          </w:p>
          <w:p w:rsidR="00E80B33" w:rsidRPr="00BF2AF7" w:rsidRDefault="00E80B33" w:rsidP="00A10AC9">
            <w:pPr>
              <w:rPr>
                <w:rFonts w:asciiTheme="minorHAnsi" w:hAnsiTheme="minorHAnsi" w:cstheme="minorHAnsi"/>
                <w:b/>
                <w:lang w:eastAsia="es-MX"/>
              </w:rPr>
            </w:pPr>
          </w:p>
        </w:tc>
      </w:tr>
      <w:tr w:rsidR="00BF2AF7" w:rsidRPr="00BF2AF7" w:rsidTr="00E80B33">
        <w:trPr>
          <w:trHeight w:val="227"/>
        </w:trPr>
        <w:tc>
          <w:tcPr>
            <w:tcW w:w="495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F2AF7" w:rsidRPr="00BF2AF7" w:rsidRDefault="00BF2AF7" w:rsidP="00A10AC9">
            <w:pPr>
              <w:rPr>
                <w:rFonts w:asciiTheme="minorHAnsi" w:hAnsiTheme="minorHAnsi" w:cstheme="minorHAnsi"/>
                <w:lang w:eastAsia="es-MX"/>
              </w:rPr>
            </w:pPr>
            <w:r w:rsidRPr="00BF2AF7">
              <w:rPr>
                <w:rFonts w:asciiTheme="minorHAnsi" w:hAnsiTheme="minorHAnsi" w:cstheme="minorHAnsi"/>
                <w:lang w:eastAsia="es-MX"/>
              </w:rPr>
              <w:t xml:space="preserve">María del Socorro </w:t>
            </w:r>
            <w:proofErr w:type="spellStart"/>
            <w:r w:rsidRPr="00BF2AF7">
              <w:rPr>
                <w:rFonts w:asciiTheme="minorHAnsi" w:hAnsiTheme="minorHAnsi" w:cstheme="minorHAnsi"/>
                <w:lang w:eastAsia="es-MX"/>
              </w:rPr>
              <w:t>Uquillas</w:t>
            </w:r>
            <w:proofErr w:type="spellEnd"/>
            <w:r w:rsidRPr="00BF2AF7">
              <w:rPr>
                <w:rFonts w:asciiTheme="minorHAnsi" w:hAnsiTheme="minorHAnsi" w:cstheme="minorHAnsi"/>
                <w:lang w:eastAsia="es-MX"/>
              </w:rPr>
              <w:t xml:space="preserve"> Aceves</w:t>
            </w:r>
          </w:p>
        </w:tc>
        <w:tc>
          <w:tcPr>
            <w:tcW w:w="55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Licitante No Solvente.</w:t>
            </w:r>
          </w:p>
          <w:p w:rsidR="00E80B33" w:rsidRPr="00BF2AF7" w:rsidRDefault="00E80B33" w:rsidP="00A10AC9">
            <w:pPr>
              <w:rPr>
                <w:rFonts w:asciiTheme="minorHAnsi" w:hAnsiTheme="minorHAnsi" w:cstheme="minorHAnsi"/>
                <w:b/>
                <w:lang w:eastAsia="es-MX"/>
              </w:rPr>
            </w:pPr>
          </w:p>
          <w:p w:rsidR="00E80B33" w:rsidRDefault="00BF2AF7" w:rsidP="00A10AC9">
            <w:pPr>
              <w:rPr>
                <w:rFonts w:asciiTheme="minorHAnsi" w:hAnsiTheme="minorHAnsi" w:cstheme="minorHAnsi"/>
                <w:b/>
                <w:lang w:eastAsia="es-MX"/>
              </w:rPr>
            </w:pPr>
            <w:r w:rsidRPr="00BF2AF7">
              <w:rPr>
                <w:rFonts w:asciiTheme="minorHAnsi" w:hAnsiTheme="minorHAnsi" w:cstheme="minorHAnsi"/>
                <w:b/>
                <w:lang w:eastAsia="es-MX"/>
              </w:rPr>
              <w:t xml:space="preserve">Posterior al acto de presentación y apertura de proposiciones se observó, que:   </w:t>
            </w:r>
          </w:p>
          <w:p w:rsidR="00BF2AF7" w:rsidRP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 xml:space="preserve">                        </w:t>
            </w:r>
          </w:p>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 No entregó Comprobante Fiscal Digital por Internet (CFDI) del pago del impuesto sobre nómina.</w:t>
            </w:r>
          </w:p>
          <w:p w:rsidR="00E80B33" w:rsidRPr="00BF2AF7" w:rsidRDefault="00E80B33" w:rsidP="00A10AC9">
            <w:pPr>
              <w:rPr>
                <w:rFonts w:asciiTheme="minorHAnsi" w:hAnsiTheme="minorHAnsi" w:cstheme="minorHAnsi"/>
                <w:b/>
                <w:lang w:eastAsia="es-MX"/>
              </w:rPr>
            </w:pPr>
          </w:p>
        </w:tc>
      </w:tr>
    </w:tbl>
    <w:p w:rsidR="00BF2AF7" w:rsidRPr="00BF2AF7" w:rsidRDefault="00BF2AF7" w:rsidP="00BF2AF7">
      <w:pPr>
        <w:contextualSpacing/>
        <w:rPr>
          <w:rFonts w:asciiTheme="minorHAnsi" w:eastAsia="Calibri" w:hAnsiTheme="minorHAnsi" w:cstheme="minorHAnsi"/>
          <w:b/>
          <w:i/>
        </w:rPr>
      </w:pPr>
    </w:p>
    <w:p w:rsidR="00BF2AF7" w:rsidRPr="00BF2AF7" w:rsidRDefault="00BF2AF7" w:rsidP="00BF2AF7">
      <w:pPr>
        <w:shd w:val="clear" w:color="auto" w:fill="FFFFFF"/>
        <w:spacing w:after="100" w:afterAutospacing="1"/>
        <w:contextualSpacing/>
        <w:jc w:val="both"/>
        <w:rPr>
          <w:rFonts w:asciiTheme="minorHAnsi" w:hAnsiTheme="minorHAnsi" w:cstheme="minorHAnsi"/>
          <w:lang w:val="es-ES_tradnl"/>
        </w:rPr>
      </w:pPr>
      <w:r w:rsidRPr="00BF2AF7">
        <w:rPr>
          <w:rFonts w:asciiTheme="minorHAnsi" w:hAnsiTheme="minorHAnsi" w:cstheme="minorHAnsi"/>
          <w:lang w:val="es-ES_tradnl"/>
        </w:rPr>
        <w:t xml:space="preserve">Los licitantes cuyas proposiciones resultaron solventes son los que se muestran en el siguiente cuadro: </w:t>
      </w:r>
    </w:p>
    <w:p w:rsidR="00BF2AF7" w:rsidRPr="00BF2AF7" w:rsidRDefault="00BF2AF7" w:rsidP="00BF2AF7">
      <w:pPr>
        <w:shd w:val="clear" w:color="auto" w:fill="FFFFFF"/>
        <w:spacing w:after="100" w:afterAutospacing="1"/>
        <w:contextualSpacing/>
        <w:jc w:val="both"/>
        <w:rPr>
          <w:rFonts w:asciiTheme="minorHAnsi" w:hAnsiTheme="minorHAnsi" w:cstheme="minorHAnsi"/>
          <w:lang w:val="es-ES_tradnl"/>
        </w:rPr>
      </w:pPr>
    </w:p>
    <w:p w:rsidR="00BF2AF7" w:rsidRPr="00BF2AF7" w:rsidRDefault="00BF2AF7" w:rsidP="00BF2AF7">
      <w:pPr>
        <w:shd w:val="clear" w:color="auto" w:fill="FFFFFF"/>
        <w:spacing w:after="100" w:afterAutospacing="1"/>
        <w:contextualSpacing/>
        <w:jc w:val="both"/>
        <w:rPr>
          <w:rFonts w:asciiTheme="minorHAnsi" w:hAnsiTheme="minorHAnsi" w:cstheme="minorHAnsi"/>
          <w:b/>
          <w:i/>
          <w:lang w:val="es-ES_tradnl"/>
        </w:rPr>
      </w:pPr>
      <w:r w:rsidRPr="00BF2AF7">
        <w:rPr>
          <w:rFonts w:asciiTheme="minorHAnsi" w:hAnsiTheme="minorHAnsi" w:cstheme="minorHAnsi"/>
          <w:b/>
          <w:i/>
          <w:lang w:val="es-ES_tradnl"/>
        </w:rPr>
        <w:t xml:space="preserve">Ninguna proposición fue solvente </w:t>
      </w:r>
    </w:p>
    <w:p w:rsidR="00BF2AF7" w:rsidRPr="00BF2AF7" w:rsidRDefault="00BF2AF7" w:rsidP="00BF2AF7">
      <w:pPr>
        <w:shd w:val="clear" w:color="auto" w:fill="FFFFFF"/>
        <w:spacing w:after="100" w:afterAutospacing="1"/>
        <w:contextualSpacing/>
        <w:jc w:val="both"/>
        <w:rPr>
          <w:rFonts w:asciiTheme="minorHAnsi" w:hAnsiTheme="minorHAnsi" w:cstheme="minorHAnsi"/>
          <w:lang w:val="es-ES_tradnl"/>
        </w:rPr>
      </w:pPr>
    </w:p>
    <w:p w:rsidR="00BF2AF7" w:rsidRDefault="00BF2AF7" w:rsidP="00490351">
      <w:pPr>
        <w:shd w:val="clear" w:color="auto" w:fill="FFFFFF"/>
        <w:spacing w:after="100" w:afterAutospacing="1"/>
        <w:contextualSpacing/>
        <w:jc w:val="both"/>
        <w:rPr>
          <w:rFonts w:asciiTheme="minorHAnsi" w:hAnsiTheme="minorHAnsi" w:cstheme="minorHAnsi"/>
        </w:rPr>
      </w:pPr>
      <w:r w:rsidRPr="00BF2AF7">
        <w:rPr>
          <w:rFonts w:asciiTheme="minorHAnsi" w:hAnsiTheme="minorHAnsi" w:cstheme="minorHAnsi"/>
          <w:b/>
        </w:rPr>
        <w:t xml:space="preserve">Nota: </w:t>
      </w:r>
      <w:r w:rsidRPr="00BF2AF7">
        <w:rPr>
          <w:rFonts w:asciiTheme="minorHAnsi" w:hAnsiTheme="minorHAnsi" w:cstheme="minorHAnsi"/>
        </w:rPr>
        <w:t xml:space="preserve">De conformidad a la evaluación realizada posterior a la presentación y apertura de propuestas el día 11 de Abril de 2022, realizada por parte de la  Dirección de Gestión Integral del Agua adscrita a la Coordinación General de Servicios Municipales, misma que refiere que en esta Segunda Ronda fueron presentadas 02 propuestas de manera presencial y ninguna de manera electrónica a través del sistema SAC y de las 2 propuestas recibidas ningún licitante resulta ser solvente por lo que en términos del </w:t>
      </w:r>
      <w:r w:rsidRPr="00BF2AF7">
        <w:rPr>
          <w:rFonts w:asciiTheme="minorHAnsi" w:hAnsiTheme="minorHAnsi" w:cstheme="minorHAnsi"/>
        </w:rPr>
        <w:lastRenderedPageBreak/>
        <w:t>artículo 93 fracción III del Reglamento de Compras, Enajenaciones y Contratación de Servicios del Municipio de Zapopan se procede a declarar desierta solicitándose autorización para una tercera ronda.</w:t>
      </w:r>
    </w:p>
    <w:p w:rsidR="00490351" w:rsidRDefault="00490351" w:rsidP="00490351">
      <w:pPr>
        <w:shd w:val="clear" w:color="auto" w:fill="FFFFFF"/>
        <w:spacing w:after="100" w:afterAutospacing="1"/>
        <w:contextualSpacing/>
        <w:jc w:val="both"/>
        <w:rPr>
          <w:rFonts w:asciiTheme="minorHAnsi" w:hAnsiTheme="minorHAnsi" w:cstheme="minorHAnsi"/>
        </w:rPr>
      </w:pPr>
    </w:p>
    <w:p w:rsidR="00490351" w:rsidRPr="00E1676E" w:rsidRDefault="00490351" w:rsidP="00490351">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E1676E">
        <w:rPr>
          <w:rFonts w:asciiTheme="minorHAnsi" w:hAnsiTheme="minorHAnsi" w:cstheme="minorHAnsi"/>
          <w:color w:val="000000"/>
          <w:shd w:val="clear" w:color="auto" w:fill="FFFFFF"/>
          <w:lang w:eastAsia="es-MX"/>
        </w:rPr>
        <w:t xml:space="preserve">Edmundo Antonio Amutio Villa, representante suplente del Presidente del Comité de Adquisiciones, solicita a los Integrantes del Comité de Adquisiciones el uso de la voz, a </w:t>
      </w:r>
      <w:r>
        <w:rPr>
          <w:rFonts w:asciiTheme="minorHAnsi" w:hAnsiTheme="minorHAnsi" w:cstheme="minorHAnsi"/>
          <w:color w:val="000000"/>
          <w:shd w:val="clear" w:color="auto" w:fill="FFFFFF"/>
          <w:lang w:eastAsia="es-MX"/>
        </w:rPr>
        <w:t xml:space="preserve">Raúl Orlando Melo González, adscrito a la </w:t>
      </w:r>
      <w:r w:rsidRPr="00BF2AF7">
        <w:rPr>
          <w:rFonts w:asciiTheme="minorHAnsi" w:eastAsiaTheme="minorEastAsia" w:hAnsiTheme="minorHAnsi" w:cstheme="minorHAnsi"/>
          <w:lang w:val="es-ES" w:eastAsia="es-MX"/>
        </w:rPr>
        <w:t>Dirección de Gestión Integral del Agua y Drenaje</w:t>
      </w:r>
      <w:r w:rsidRPr="00E1676E">
        <w:rPr>
          <w:rFonts w:asciiTheme="minorHAnsi" w:hAnsiTheme="minorHAnsi" w:cstheme="minorHAnsi"/>
          <w:color w:val="000000"/>
          <w:shd w:val="clear" w:color="auto" w:fill="FFFFFF"/>
          <w:lang w:eastAsia="es-MX"/>
        </w:rPr>
        <w:t>.</w:t>
      </w:r>
    </w:p>
    <w:p w:rsidR="00490351" w:rsidRPr="00E1676E" w:rsidRDefault="00490351" w:rsidP="00490351">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rsidR="00490351" w:rsidRPr="00E1676E" w:rsidRDefault="00490351" w:rsidP="00490351">
      <w:pPr>
        <w:shd w:val="clear" w:color="auto" w:fill="FFFFFF"/>
        <w:spacing w:after="100" w:afterAutospacing="1"/>
        <w:contextualSpacing/>
        <w:jc w:val="both"/>
        <w:rPr>
          <w:rFonts w:asciiTheme="minorHAnsi" w:hAnsiTheme="minorHAnsi" w:cstheme="minorHAnsi"/>
          <w:b/>
          <w:i/>
          <w:color w:val="000000"/>
          <w:shd w:val="clear" w:color="auto" w:fill="FFFFFF"/>
          <w:lang w:eastAsia="es-MX"/>
        </w:rPr>
      </w:pPr>
      <w:r w:rsidRPr="00E1676E">
        <w:rPr>
          <w:rFonts w:asciiTheme="minorHAnsi" w:hAnsiTheme="minorHAnsi" w:cstheme="minorHAnsi"/>
          <w:b/>
          <w:i/>
          <w:color w:val="000000"/>
          <w:shd w:val="clear" w:color="auto" w:fill="FFFFFF"/>
          <w:lang w:eastAsia="es-MX"/>
        </w:rPr>
        <w:t>Aprobado por unanimidad de votos por parte de los integrantes del Comité presentes.</w:t>
      </w:r>
    </w:p>
    <w:p w:rsidR="00490351" w:rsidRPr="00E1676E" w:rsidRDefault="00490351" w:rsidP="00490351">
      <w:pPr>
        <w:shd w:val="clear" w:color="auto" w:fill="FFFFFF"/>
        <w:spacing w:after="100" w:afterAutospacing="1"/>
        <w:contextualSpacing/>
        <w:jc w:val="both"/>
        <w:rPr>
          <w:rFonts w:asciiTheme="minorHAnsi" w:hAnsiTheme="minorHAnsi" w:cstheme="minorHAnsi"/>
          <w:b/>
          <w:i/>
          <w:color w:val="000000"/>
          <w:shd w:val="clear" w:color="auto" w:fill="FFFFFF"/>
          <w:lang w:eastAsia="es-MX"/>
        </w:rPr>
      </w:pPr>
    </w:p>
    <w:p w:rsidR="00490351" w:rsidRPr="00E1676E" w:rsidRDefault="00490351" w:rsidP="00490351">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Pr>
          <w:rFonts w:asciiTheme="minorHAnsi" w:hAnsiTheme="minorHAnsi" w:cstheme="minorHAnsi"/>
          <w:color w:val="000000"/>
          <w:shd w:val="clear" w:color="auto" w:fill="FFFFFF"/>
          <w:lang w:eastAsia="es-MX"/>
        </w:rPr>
        <w:t xml:space="preserve">Raúl Orlando Melo González, adscrito a la </w:t>
      </w:r>
      <w:r w:rsidRPr="00BF2AF7">
        <w:rPr>
          <w:rFonts w:asciiTheme="minorHAnsi" w:eastAsiaTheme="minorEastAsia" w:hAnsiTheme="minorHAnsi" w:cstheme="minorHAnsi"/>
          <w:lang w:val="es-ES" w:eastAsia="es-MX"/>
        </w:rPr>
        <w:t>Dirección de Gestión Integral del Agua y Drenaje</w:t>
      </w:r>
      <w:r>
        <w:rPr>
          <w:rFonts w:asciiTheme="minorHAnsi" w:hAnsiTheme="minorHAnsi" w:cstheme="minorHAnsi"/>
          <w:color w:val="000000"/>
          <w:shd w:val="clear" w:color="auto" w:fill="FFFFFF"/>
          <w:lang w:eastAsia="es-MX"/>
        </w:rPr>
        <w:t>, dio</w:t>
      </w:r>
      <w:r w:rsidRPr="00E1676E">
        <w:rPr>
          <w:rFonts w:asciiTheme="minorHAnsi" w:hAnsiTheme="minorHAnsi" w:cstheme="minorHAnsi"/>
          <w:color w:val="000000"/>
          <w:shd w:val="clear" w:color="auto" w:fill="FFFFFF"/>
          <w:lang w:eastAsia="es-MX"/>
        </w:rPr>
        <w:t xml:space="preserve"> contestación a las observaciones</w:t>
      </w:r>
      <w:r w:rsidRPr="00E1676E">
        <w:rPr>
          <w:rFonts w:asciiTheme="minorHAnsi" w:hAnsiTheme="minorHAnsi" w:cstheme="minorHAnsi"/>
          <w:b/>
          <w:color w:val="000000"/>
          <w:shd w:val="clear" w:color="auto" w:fill="FFFFFF"/>
          <w:lang w:eastAsia="es-MX"/>
        </w:rPr>
        <w:t xml:space="preserve"> </w:t>
      </w:r>
      <w:r w:rsidRPr="00E1676E">
        <w:rPr>
          <w:rFonts w:asciiTheme="minorHAnsi" w:hAnsiTheme="minorHAnsi" w:cstheme="minorHAnsi"/>
          <w:color w:val="000000"/>
          <w:shd w:val="clear" w:color="auto" w:fill="FFFFFF"/>
          <w:lang w:eastAsia="es-MX"/>
        </w:rPr>
        <w:t>realizadas por los Integrantes del Comité de Adquisiciones.</w:t>
      </w:r>
    </w:p>
    <w:p w:rsidR="00490351" w:rsidRPr="00493C55" w:rsidRDefault="00490351" w:rsidP="00490351">
      <w:pPr>
        <w:shd w:val="clear" w:color="auto" w:fill="FFFFFF"/>
        <w:spacing w:after="100" w:afterAutospacing="1"/>
        <w:contextualSpacing/>
        <w:jc w:val="both"/>
        <w:rPr>
          <w:rFonts w:asciiTheme="minorHAnsi" w:hAnsiTheme="minorHAnsi" w:cstheme="minorHAnsi"/>
          <w:b/>
          <w:i/>
        </w:rPr>
      </w:pPr>
    </w:p>
    <w:p w:rsidR="002313FA" w:rsidRPr="002313FA" w:rsidRDefault="008643FB" w:rsidP="002313FA">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 xml:space="preserve">Edmundo Antonio Amutio Villa, representante suplente del Presidente del Comité de Adquisiciones, comenta </w:t>
      </w:r>
      <w:r w:rsidR="002313FA">
        <w:rPr>
          <w:rFonts w:asciiTheme="minorHAnsi" w:hAnsiTheme="minorHAnsi" w:cstheme="minorHAnsi"/>
        </w:rPr>
        <w:t>d</w:t>
      </w:r>
      <w:r w:rsidR="002313FA" w:rsidRPr="002313FA">
        <w:rPr>
          <w:rFonts w:asciiTheme="minorHAnsi" w:hAnsiTheme="minorHAnsi" w:cstheme="minorHAnsi"/>
        </w:rPr>
        <w:t>e conformidad con el artículo 24, fracción VII del Reglamento de Compras, Enajenaciones y Contratación de Servicios del Municipio de Zapopan, Jalisco, se somete a su consideración</w:t>
      </w:r>
      <w:r w:rsidR="002313FA">
        <w:rPr>
          <w:rFonts w:asciiTheme="minorHAnsi" w:hAnsiTheme="minorHAnsi" w:cstheme="minorHAnsi"/>
        </w:rPr>
        <w:t xml:space="preserve"> para su aprobación</w:t>
      </w:r>
      <w:r w:rsidR="002313FA" w:rsidRPr="002313FA">
        <w:rPr>
          <w:rFonts w:asciiTheme="minorHAnsi" w:hAnsiTheme="minorHAnsi" w:cstheme="minorHAnsi"/>
        </w:rPr>
        <w:t xml:space="preserve"> </w:t>
      </w:r>
      <w:r w:rsidR="002313FA" w:rsidRPr="00461E42">
        <w:rPr>
          <w:rFonts w:asciiTheme="minorHAnsi" w:hAnsiTheme="minorHAnsi" w:cstheme="minorHAnsi"/>
          <w:b/>
        </w:rPr>
        <w:t>el declarar desierta la presente y el invitar a una tercera ronda, Ronda 3</w:t>
      </w:r>
      <w:r w:rsidR="002313FA">
        <w:rPr>
          <w:rFonts w:asciiTheme="minorHAnsi" w:hAnsiTheme="minorHAnsi" w:cstheme="minorHAnsi"/>
        </w:rPr>
        <w:t>,</w:t>
      </w:r>
      <w:r w:rsidR="002313FA" w:rsidRPr="002313FA">
        <w:rPr>
          <w:rFonts w:asciiTheme="minorHAnsi" w:hAnsiTheme="minorHAnsi" w:cstheme="minorHAnsi"/>
        </w:rPr>
        <w:t xml:space="preserve"> </w:t>
      </w:r>
      <w:r w:rsidR="002313FA" w:rsidRPr="002313FA">
        <w:rPr>
          <w:rFonts w:asciiTheme="minorHAnsi" w:hAnsiTheme="minorHAnsi" w:cstheme="minorHAnsi"/>
          <w:lang w:val="es-ES_tradnl"/>
        </w:rPr>
        <w:t>los que estén por la afirmativa, sírvanse manifestarlo levantando su mano.</w:t>
      </w:r>
    </w:p>
    <w:p w:rsidR="008643FB" w:rsidRPr="00493C55" w:rsidRDefault="008643FB" w:rsidP="008643FB">
      <w:pPr>
        <w:shd w:val="clear" w:color="auto" w:fill="FFFFFF"/>
        <w:spacing w:after="100" w:afterAutospacing="1"/>
        <w:contextualSpacing/>
        <w:jc w:val="both"/>
        <w:rPr>
          <w:rFonts w:asciiTheme="minorHAnsi" w:eastAsia="Cambria" w:hAnsiTheme="minorHAnsi" w:cstheme="minorHAnsi"/>
        </w:rPr>
      </w:pPr>
      <w:r w:rsidRPr="00493C55">
        <w:rPr>
          <w:rFonts w:asciiTheme="minorHAnsi" w:hAnsiTheme="minorHAnsi" w:cstheme="minorHAnsi"/>
          <w:lang w:val="es-ES_tradnl"/>
        </w:rPr>
        <w:t>.</w:t>
      </w:r>
    </w:p>
    <w:p w:rsidR="008643FB" w:rsidRPr="00493C55" w:rsidRDefault="008643FB" w:rsidP="008643FB">
      <w:pPr>
        <w:shd w:val="clear" w:color="auto" w:fill="FFFFFF"/>
        <w:spacing w:after="100" w:afterAutospacing="1"/>
        <w:contextualSpacing/>
        <w:jc w:val="both"/>
        <w:rPr>
          <w:rFonts w:asciiTheme="minorHAnsi" w:hAnsiTheme="minorHAnsi" w:cstheme="minorHAnsi"/>
          <w:b/>
          <w:i/>
        </w:rPr>
      </w:pPr>
    </w:p>
    <w:p w:rsidR="008643FB" w:rsidRDefault="008643FB" w:rsidP="008643FB">
      <w:pPr>
        <w:shd w:val="clear" w:color="auto" w:fill="FFFFFF"/>
        <w:spacing w:after="100" w:afterAutospacing="1"/>
        <w:contextualSpacing/>
        <w:jc w:val="center"/>
        <w:rPr>
          <w:rFonts w:asciiTheme="minorHAnsi" w:hAnsiTheme="minorHAnsi" w:cstheme="minorHAnsi"/>
          <w:b/>
          <w:i/>
        </w:rPr>
      </w:pPr>
      <w:r w:rsidRPr="00493C55">
        <w:rPr>
          <w:rFonts w:asciiTheme="minorHAnsi" w:hAnsiTheme="minorHAnsi" w:cstheme="minorHAnsi"/>
          <w:b/>
          <w:i/>
        </w:rPr>
        <w:t>Aprobado por Unanimidad de votos por parte de los integrantes del Comité presentes</w:t>
      </w:r>
    </w:p>
    <w:p w:rsidR="00BF2AF7" w:rsidRDefault="00BF2AF7" w:rsidP="008643FB">
      <w:pPr>
        <w:shd w:val="clear" w:color="auto" w:fill="FFFFFF"/>
        <w:spacing w:after="100" w:afterAutospacing="1"/>
        <w:contextualSpacing/>
        <w:jc w:val="center"/>
        <w:rPr>
          <w:rFonts w:asciiTheme="minorHAnsi" w:hAnsiTheme="minorHAnsi" w:cstheme="minorHAnsi"/>
          <w:b/>
          <w:i/>
        </w:rPr>
      </w:pPr>
    </w:p>
    <w:p w:rsidR="00BF2AF7" w:rsidRPr="00BF2AF7" w:rsidRDefault="00BF2AF7" w:rsidP="00BF2AF7">
      <w:pPr>
        <w:shd w:val="clear" w:color="auto" w:fill="FFFFFF"/>
        <w:spacing w:after="100" w:afterAutospacing="1" w:line="276" w:lineRule="auto"/>
        <w:contextualSpacing/>
        <w:jc w:val="both"/>
        <w:rPr>
          <w:rFonts w:asciiTheme="minorHAnsi" w:eastAsiaTheme="minorEastAsia" w:hAnsiTheme="minorHAnsi" w:cstheme="minorHAnsi"/>
          <w:lang w:eastAsia="es-MX"/>
        </w:rPr>
      </w:pPr>
      <w:r w:rsidRPr="00BF2AF7">
        <w:rPr>
          <w:rFonts w:asciiTheme="minorHAnsi" w:eastAsiaTheme="minorEastAsia" w:hAnsiTheme="minorHAnsi" w:cstheme="minorHAnsi"/>
          <w:b/>
          <w:lang w:val="es-ES" w:eastAsia="es-MX"/>
        </w:rPr>
        <w:t>Número de Cuadro:</w:t>
      </w:r>
      <w:r w:rsidRPr="00BF2AF7">
        <w:rPr>
          <w:rFonts w:asciiTheme="minorHAnsi" w:eastAsiaTheme="minorEastAsia" w:hAnsiTheme="minorHAnsi" w:cstheme="minorHAnsi"/>
          <w:lang w:val="es-ES" w:eastAsia="es-MX"/>
        </w:rPr>
        <w:t xml:space="preserve"> </w:t>
      </w:r>
      <w:r w:rsidRPr="00BF2AF7">
        <w:rPr>
          <w:rFonts w:asciiTheme="minorHAnsi" w:eastAsiaTheme="minorEastAsia" w:hAnsiTheme="minorHAnsi" w:cstheme="minorHAnsi"/>
          <w:lang w:eastAsia="es-MX"/>
        </w:rPr>
        <w:t>08.07.2022</w:t>
      </w:r>
    </w:p>
    <w:p w:rsidR="00BF2AF7" w:rsidRPr="00BF2AF7" w:rsidRDefault="00BF2AF7" w:rsidP="00BF2AF7">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r w:rsidRPr="00BF2AF7">
        <w:rPr>
          <w:rFonts w:asciiTheme="minorHAnsi" w:eastAsiaTheme="minorEastAsia" w:hAnsiTheme="minorHAnsi" w:cstheme="minorHAnsi"/>
          <w:b/>
          <w:lang w:val="es-ES" w:eastAsia="es-MX"/>
        </w:rPr>
        <w:t xml:space="preserve">Licitación Pública Nacional con Participación del Comité: </w:t>
      </w:r>
      <w:r w:rsidRPr="00BF2AF7">
        <w:rPr>
          <w:rFonts w:asciiTheme="minorHAnsi" w:eastAsiaTheme="minorEastAsia" w:hAnsiTheme="minorHAnsi" w:cstheme="minorHAnsi"/>
          <w:lang w:val="es-ES" w:eastAsia="es-MX"/>
        </w:rPr>
        <w:t xml:space="preserve">202200555 </w:t>
      </w:r>
    </w:p>
    <w:p w:rsidR="00BF2AF7" w:rsidRPr="00BF2AF7" w:rsidRDefault="00BF2AF7" w:rsidP="00BF2AF7">
      <w:pPr>
        <w:shd w:val="clear" w:color="auto" w:fill="FFFFFF"/>
        <w:spacing w:after="100" w:afterAutospacing="1" w:line="276" w:lineRule="auto"/>
        <w:contextualSpacing/>
        <w:jc w:val="both"/>
        <w:rPr>
          <w:rFonts w:asciiTheme="minorHAnsi" w:hAnsiTheme="minorHAnsi" w:cstheme="minorHAnsi"/>
          <w:bCs/>
        </w:rPr>
      </w:pPr>
      <w:r w:rsidRPr="00BF2AF7">
        <w:rPr>
          <w:rFonts w:asciiTheme="minorHAnsi" w:eastAsiaTheme="minorEastAsia" w:hAnsiTheme="minorHAnsi" w:cstheme="minorHAnsi"/>
          <w:b/>
          <w:lang w:val="es-ES" w:eastAsia="es-MX"/>
        </w:rPr>
        <w:t xml:space="preserve">Área Requirente: </w:t>
      </w:r>
      <w:r w:rsidRPr="00BF2AF7">
        <w:rPr>
          <w:rFonts w:asciiTheme="minorHAnsi" w:eastAsiaTheme="minorEastAsia" w:hAnsiTheme="minorHAnsi" w:cstheme="minorHAnsi"/>
          <w:lang w:val="es-ES" w:eastAsia="es-MX"/>
        </w:rPr>
        <w:t>Dirección de Gestión Integral del Agua y Drenaje adscrita a la Coordinación General de Servicios Municipal</w:t>
      </w:r>
      <w:r w:rsidR="00CE639F">
        <w:rPr>
          <w:rFonts w:asciiTheme="minorHAnsi" w:eastAsiaTheme="minorEastAsia" w:hAnsiTheme="minorHAnsi" w:cstheme="minorHAnsi"/>
          <w:lang w:val="es-ES" w:eastAsia="es-MX"/>
        </w:rPr>
        <w:t>es</w:t>
      </w:r>
    </w:p>
    <w:p w:rsidR="00BF2AF7" w:rsidRPr="00BF2AF7" w:rsidRDefault="00BF2AF7" w:rsidP="00BF2AF7">
      <w:pPr>
        <w:shd w:val="clear" w:color="auto" w:fill="FFFFFF"/>
        <w:spacing w:after="100" w:afterAutospacing="1"/>
        <w:contextualSpacing/>
        <w:jc w:val="both"/>
        <w:rPr>
          <w:rFonts w:asciiTheme="minorHAnsi" w:hAnsiTheme="minorHAnsi" w:cstheme="minorHAnsi"/>
        </w:rPr>
      </w:pPr>
      <w:r w:rsidRPr="00BF2AF7">
        <w:rPr>
          <w:rFonts w:asciiTheme="minorHAnsi" w:eastAsiaTheme="minorEastAsia" w:hAnsiTheme="minorHAnsi" w:cstheme="minorHAnsi"/>
          <w:b/>
          <w:lang w:val="es-ES" w:eastAsia="es-MX"/>
        </w:rPr>
        <w:t xml:space="preserve">Objeto de licitación: </w:t>
      </w:r>
      <w:r w:rsidRPr="00BF2AF7">
        <w:rPr>
          <w:rFonts w:asciiTheme="minorHAnsi" w:eastAsiaTheme="minorEastAsia" w:hAnsiTheme="minorHAnsi" w:cstheme="minorHAnsi"/>
          <w:lang w:val="es-ES" w:eastAsia="es-MX"/>
        </w:rPr>
        <w:t>Material utilizado para reparación de fugas, bocas de tormenta, cajas de válvulas y tapas de registros de drenaje administrados por la Dirección de Gestión Integral del Agua y Drenaje</w:t>
      </w:r>
    </w:p>
    <w:p w:rsidR="00BF2AF7" w:rsidRPr="00BF2AF7" w:rsidRDefault="00BF2AF7" w:rsidP="00BF2AF7">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p>
    <w:p w:rsidR="00BF2AF7" w:rsidRDefault="00BF2AF7" w:rsidP="00BF2AF7">
      <w:pPr>
        <w:shd w:val="clear" w:color="auto" w:fill="FFFFFF"/>
        <w:spacing w:after="100" w:afterAutospacing="1" w:line="276" w:lineRule="auto"/>
        <w:contextualSpacing/>
        <w:jc w:val="both"/>
        <w:rPr>
          <w:rFonts w:asciiTheme="minorHAnsi" w:hAnsiTheme="minorHAnsi" w:cstheme="minorHAnsi"/>
          <w:lang w:val="es-ES_tradnl"/>
        </w:rPr>
      </w:pPr>
      <w:r w:rsidRPr="00BF2AF7">
        <w:rPr>
          <w:rFonts w:asciiTheme="minorHAnsi" w:eastAsiaTheme="minorEastAsia" w:hAnsiTheme="minorHAnsi" w:cstheme="minorHAnsi"/>
          <w:lang w:eastAsia="es-MX"/>
        </w:rPr>
        <w:t>S</w:t>
      </w:r>
      <w:r w:rsidRPr="00BF2AF7">
        <w:rPr>
          <w:rFonts w:asciiTheme="minorHAnsi" w:hAnsiTheme="minorHAnsi" w:cstheme="minorHAnsi"/>
          <w:lang w:val="es-ES_tradnl"/>
        </w:rPr>
        <w:t>e pone a la vista el expediente de donde se desprende lo siguiente:</w:t>
      </w:r>
    </w:p>
    <w:p w:rsidR="00567618" w:rsidRPr="00BF2AF7" w:rsidRDefault="00567618" w:rsidP="00BF2AF7">
      <w:pPr>
        <w:shd w:val="clear" w:color="auto" w:fill="FFFFFF"/>
        <w:spacing w:after="100" w:afterAutospacing="1" w:line="276" w:lineRule="auto"/>
        <w:contextualSpacing/>
        <w:jc w:val="both"/>
        <w:rPr>
          <w:rFonts w:asciiTheme="minorHAnsi" w:hAnsiTheme="minorHAnsi" w:cstheme="minorHAnsi"/>
          <w:lang w:val="es-ES_tradnl"/>
        </w:rPr>
      </w:pPr>
    </w:p>
    <w:p w:rsidR="00BF2AF7" w:rsidRPr="00BF2AF7" w:rsidRDefault="00BF2AF7" w:rsidP="00BF2AF7">
      <w:pPr>
        <w:shd w:val="clear" w:color="auto" w:fill="FFFFFF"/>
        <w:spacing w:after="100" w:afterAutospacing="1"/>
        <w:contextualSpacing/>
        <w:jc w:val="both"/>
        <w:rPr>
          <w:rFonts w:asciiTheme="minorHAnsi" w:hAnsiTheme="minorHAnsi" w:cstheme="minorHAnsi"/>
          <w:b/>
          <w:lang w:val="es-ES_tradnl"/>
        </w:rPr>
      </w:pPr>
      <w:r w:rsidRPr="00BF2AF7">
        <w:rPr>
          <w:rFonts w:asciiTheme="minorHAnsi" w:hAnsiTheme="minorHAnsi" w:cstheme="minorHAnsi"/>
          <w:b/>
          <w:lang w:val="es-ES_tradnl"/>
        </w:rPr>
        <w:t>Proveedores que cotizan:</w:t>
      </w:r>
    </w:p>
    <w:p w:rsidR="00BF2AF7" w:rsidRPr="00BF2AF7" w:rsidRDefault="00BF2AF7" w:rsidP="00BF2AF7">
      <w:pPr>
        <w:pStyle w:val="Prrafodelista"/>
        <w:numPr>
          <w:ilvl w:val="0"/>
          <w:numId w:val="40"/>
        </w:numPr>
        <w:shd w:val="clear" w:color="auto" w:fill="FFFFFF"/>
        <w:spacing w:after="100" w:afterAutospacing="1"/>
        <w:contextualSpacing/>
        <w:jc w:val="both"/>
        <w:rPr>
          <w:rFonts w:asciiTheme="minorHAnsi" w:hAnsiTheme="minorHAnsi" w:cstheme="minorHAnsi"/>
        </w:rPr>
      </w:pPr>
      <w:r w:rsidRPr="00BF2AF7">
        <w:rPr>
          <w:rFonts w:asciiTheme="minorHAnsi" w:hAnsiTheme="minorHAnsi" w:cstheme="minorHAnsi"/>
        </w:rPr>
        <w:t>Proveedor de Insumos para la Construcción, S.A. de C.V.</w:t>
      </w:r>
    </w:p>
    <w:p w:rsidR="00BF2AF7" w:rsidRPr="00BF2AF7" w:rsidRDefault="00BF2AF7" w:rsidP="00BF2AF7">
      <w:pPr>
        <w:pStyle w:val="Prrafodelista"/>
        <w:numPr>
          <w:ilvl w:val="0"/>
          <w:numId w:val="40"/>
        </w:numPr>
        <w:shd w:val="clear" w:color="auto" w:fill="FFFFFF"/>
        <w:spacing w:after="100" w:afterAutospacing="1"/>
        <w:contextualSpacing/>
        <w:jc w:val="both"/>
        <w:rPr>
          <w:rFonts w:asciiTheme="minorHAnsi" w:hAnsiTheme="minorHAnsi" w:cstheme="minorHAnsi"/>
        </w:rPr>
      </w:pPr>
      <w:r w:rsidRPr="00BF2AF7">
        <w:rPr>
          <w:rFonts w:asciiTheme="minorHAnsi" w:hAnsiTheme="minorHAnsi" w:cstheme="minorHAnsi"/>
        </w:rPr>
        <w:t>Comsare Comercializadora, S.A. de C.V.</w:t>
      </w:r>
    </w:p>
    <w:p w:rsidR="00BF2AF7" w:rsidRPr="00BF2AF7" w:rsidRDefault="00BF2AF7" w:rsidP="00BF2AF7">
      <w:pPr>
        <w:pStyle w:val="Prrafodelista"/>
        <w:numPr>
          <w:ilvl w:val="0"/>
          <w:numId w:val="40"/>
        </w:numPr>
        <w:shd w:val="clear" w:color="auto" w:fill="FFFFFF"/>
        <w:spacing w:after="100" w:afterAutospacing="1"/>
        <w:contextualSpacing/>
        <w:jc w:val="both"/>
        <w:rPr>
          <w:rFonts w:asciiTheme="minorHAnsi" w:hAnsiTheme="minorHAnsi" w:cstheme="minorHAnsi"/>
        </w:rPr>
      </w:pPr>
      <w:r w:rsidRPr="00BF2AF7">
        <w:rPr>
          <w:rFonts w:asciiTheme="minorHAnsi" w:hAnsiTheme="minorHAnsi" w:cstheme="minorHAnsi"/>
        </w:rPr>
        <w:t>Javier Ortiz González</w:t>
      </w:r>
    </w:p>
    <w:p w:rsidR="00BF2AF7" w:rsidRPr="00BF2AF7" w:rsidRDefault="00BF2AF7" w:rsidP="00BF2AF7">
      <w:pPr>
        <w:pStyle w:val="Prrafodelista"/>
        <w:numPr>
          <w:ilvl w:val="0"/>
          <w:numId w:val="40"/>
        </w:numPr>
        <w:shd w:val="clear" w:color="auto" w:fill="FFFFFF"/>
        <w:spacing w:after="100" w:afterAutospacing="1"/>
        <w:contextualSpacing/>
        <w:jc w:val="both"/>
        <w:rPr>
          <w:rFonts w:asciiTheme="minorHAnsi" w:hAnsiTheme="minorHAnsi" w:cstheme="minorHAnsi"/>
        </w:rPr>
      </w:pPr>
      <w:r w:rsidRPr="00BF2AF7">
        <w:rPr>
          <w:rFonts w:asciiTheme="minorHAnsi" w:hAnsiTheme="minorHAnsi" w:cstheme="minorHAnsi"/>
        </w:rPr>
        <w:lastRenderedPageBreak/>
        <w:t>Polirefacciones de Occidente, S.A. de C.V.</w:t>
      </w:r>
    </w:p>
    <w:p w:rsidR="00BF2AF7" w:rsidRPr="00BF2AF7" w:rsidRDefault="00BF2AF7" w:rsidP="00BF2AF7">
      <w:pPr>
        <w:pStyle w:val="Prrafodelista"/>
        <w:numPr>
          <w:ilvl w:val="0"/>
          <w:numId w:val="40"/>
        </w:numPr>
        <w:shd w:val="clear" w:color="auto" w:fill="FFFFFF"/>
        <w:spacing w:after="100" w:afterAutospacing="1"/>
        <w:contextualSpacing/>
        <w:jc w:val="both"/>
        <w:rPr>
          <w:rFonts w:asciiTheme="minorHAnsi" w:hAnsiTheme="minorHAnsi" w:cstheme="minorHAnsi"/>
        </w:rPr>
      </w:pPr>
      <w:r w:rsidRPr="00BF2AF7">
        <w:rPr>
          <w:rFonts w:asciiTheme="minorHAnsi" w:hAnsiTheme="minorHAnsi" w:cstheme="minorHAnsi"/>
        </w:rPr>
        <w:t>Ferreaceros y Materiales de Guadalajara, S.A. de C.V.</w:t>
      </w:r>
    </w:p>
    <w:p w:rsidR="00BF2AF7" w:rsidRDefault="00BF2AF7" w:rsidP="00BF2AF7">
      <w:pPr>
        <w:shd w:val="clear" w:color="auto" w:fill="FFFFFF"/>
        <w:spacing w:after="100" w:afterAutospacing="1"/>
        <w:contextualSpacing/>
        <w:rPr>
          <w:rFonts w:asciiTheme="minorHAnsi" w:hAnsiTheme="minorHAnsi" w:cstheme="minorHAnsi"/>
        </w:rPr>
      </w:pPr>
      <w:r w:rsidRPr="00BF2AF7">
        <w:rPr>
          <w:rFonts w:asciiTheme="minorHAnsi" w:hAnsiTheme="minorHAnsi" w:cstheme="minorHAnsi"/>
        </w:rPr>
        <w:t>Los licitantes cuyas proposiciones fueron desechadas:</w:t>
      </w:r>
    </w:p>
    <w:p w:rsidR="00567618" w:rsidRPr="00BF2AF7" w:rsidRDefault="00567618" w:rsidP="00BF2AF7">
      <w:pPr>
        <w:shd w:val="clear" w:color="auto" w:fill="FFFFFF"/>
        <w:spacing w:after="100" w:afterAutospacing="1"/>
        <w:contextualSpacing/>
        <w:rPr>
          <w:rFonts w:asciiTheme="minorHAnsi" w:hAnsiTheme="minorHAnsi" w:cstheme="minorHAnsi"/>
          <w:lang w:val="es-ES_tradnl"/>
        </w:rPr>
      </w:pPr>
    </w:p>
    <w:tbl>
      <w:tblPr>
        <w:tblW w:w="10314" w:type="dxa"/>
        <w:tblLayout w:type="fixed"/>
        <w:tblCellMar>
          <w:left w:w="0" w:type="dxa"/>
          <w:right w:w="0" w:type="dxa"/>
        </w:tblCellMar>
        <w:tblLook w:val="04A0" w:firstRow="1" w:lastRow="0" w:firstColumn="1" w:lastColumn="0" w:noHBand="0" w:noVBand="1"/>
      </w:tblPr>
      <w:tblGrid>
        <w:gridCol w:w="4385"/>
        <w:gridCol w:w="5929"/>
      </w:tblGrid>
      <w:tr w:rsidR="00BF2AF7" w:rsidRPr="00BF2AF7" w:rsidTr="00567618">
        <w:trPr>
          <w:trHeight w:val="447"/>
        </w:trPr>
        <w:tc>
          <w:tcPr>
            <w:tcW w:w="438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F2AF7" w:rsidRPr="00BF2AF7" w:rsidRDefault="00BF2AF7" w:rsidP="00A10AC9">
            <w:pPr>
              <w:tabs>
                <w:tab w:val="center" w:pos="1854"/>
                <w:tab w:val="left" w:pos="2745"/>
              </w:tabs>
              <w:spacing w:line="276" w:lineRule="auto"/>
              <w:rPr>
                <w:rFonts w:asciiTheme="minorHAnsi" w:hAnsiTheme="minorHAnsi" w:cstheme="minorHAnsi"/>
                <w:lang w:eastAsia="es-MX"/>
              </w:rPr>
            </w:pPr>
            <w:r w:rsidRPr="00BF2AF7">
              <w:rPr>
                <w:rFonts w:asciiTheme="minorHAnsi" w:hAnsiTheme="minorHAnsi" w:cstheme="minorHAnsi"/>
                <w:b/>
                <w:bCs/>
                <w:color w:val="FFFFFF"/>
                <w:kern w:val="24"/>
                <w:lang w:eastAsia="es-MX"/>
              </w:rPr>
              <w:tab/>
              <w:t xml:space="preserve">Licitante </w:t>
            </w:r>
            <w:r w:rsidRPr="00BF2AF7">
              <w:rPr>
                <w:rFonts w:asciiTheme="minorHAnsi" w:hAnsiTheme="minorHAnsi" w:cstheme="minorHAnsi"/>
                <w:b/>
                <w:bCs/>
                <w:color w:val="FFFFFF"/>
                <w:kern w:val="24"/>
                <w:lang w:eastAsia="es-MX"/>
              </w:rPr>
              <w:tab/>
            </w:r>
          </w:p>
        </w:tc>
        <w:tc>
          <w:tcPr>
            <w:tcW w:w="592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F2AF7" w:rsidRPr="00BF2AF7" w:rsidRDefault="00BF2AF7" w:rsidP="00A10AC9">
            <w:pPr>
              <w:spacing w:line="276" w:lineRule="auto"/>
              <w:jc w:val="center"/>
              <w:rPr>
                <w:rFonts w:asciiTheme="minorHAnsi" w:hAnsiTheme="minorHAnsi" w:cstheme="minorHAnsi"/>
                <w:lang w:eastAsia="es-MX"/>
              </w:rPr>
            </w:pPr>
            <w:r w:rsidRPr="00BF2AF7">
              <w:rPr>
                <w:rFonts w:asciiTheme="minorHAnsi" w:hAnsiTheme="minorHAnsi" w:cstheme="minorHAnsi"/>
                <w:b/>
                <w:bCs/>
                <w:color w:val="FFFFFF"/>
                <w:kern w:val="24"/>
                <w:lang w:eastAsia="es-MX"/>
              </w:rPr>
              <w:t xml:space="preserve">Motivo </w:t>
            </w:r>
          </w:p>
        </w:tc>
      </w:tr>
      <w:tr w:rsidR="00BF2AF7" w:rsidRPr="00BF2AF7" w:rsidTr="00567618">
        <w:trPr>
          <w:trHeight w:val="227"/>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F2AF7" w:rsidRPr="00BF2AF7" w:rsidRDefault="00BF2AF7" w:rsidP="00A10AC9">
            <w:pPr>
              <w:rPr>
                <w:rFonts w:asciiTheme="minorHAnsi" w:hAnsiTheme="minorHAnsi" w:cstheme="minorHAnsi"/>
                <w:lang w:eastAsia="es-MX"/>
              </w:rPr>
            </w:pPr>
            <w:r w:rsidRPr="00BF2AF7">
              <w:rPr>
                <w:rFonts w:asciiTheme="minorHAnsi" w:hAnsiTheme="minorHAnsi" w:cstheme="minorHAnsi"/>
                <w:lang w:eastAsia="es-MX"/>
              </w:rPr>
              <w:t>Proveedor de Insumos para la Construcción, S.A. de C.V.</w:t>
            </w:r>
          </w:p>
        </w:tc>
        <w:tc>
          <w:tcPr>
            <w:tcW w:w="592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Licitante No Solvente.</w:t>
            </w:r>
          </w:p>
          <w:p w:rsidR="00567618" w:rsidRPr="00BF2AF7" w:rsidRDefault="00567618" w:rsidP="00A10AC9">
            <w:pPr>
              <w:rPr>
                <w:rFonts w:asciiTheme="minorHAnsi" w:hAnsiTheme="minorHAnsi" w:cstheme="minorHAnsi"/>
                <w:b/>
                <w:lang w:eastAsia="es-MX"/>
              </w:rPr>
            </w:pPr>
          </w:p>
          <w:p w:rsidR="00567618" w:rsidRDefault="00BF2AF7" w:rsidP="00A10AC9">
            <w:pPr>
              <w:rPr>
                <w:rFonts w:asciiTheme="minorHAnsi" w:hAnsiTheme="minorHAnsi" w:cstheme="minorHAnsi"/>
                <w:b/>
                <w:lang w:eastAsia="es-MX"/>
              </w:rPr>
            </w:pPr>
            <w:r w:rsidRPr="00BF2AF7">
              <w:rPr>
                <w:rFonts w:asciiTheme="minorHAnsi" w:hAnsiTheme="minorHAnsi" w:cstheme="minorHAnsi"/>
                <w:b/>
                <w:lang w:eastAsia="es-MX"/>
              </w:rPr>
              <w:t xml:space="preserve">Posterior al acto de presentación y apertura de proposiciones se observó, que:    </w:t>
            </w:r>
          </w:p>
          <w:p w:rsidR="00BF2AF7" w:rsidRP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 xml:space="preserve">                       </w:t>
            </w:r>
          </w:p>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 Nota en su propuesta económica anexo 5 se encuentra por debajo del 40% de la media del estudio de mercado.</w:t>
            </w:r>
          </w:p>
          <w:p w:rsidR="00567618" w:rsidRPr="00BF2AF7" w:rsidRDefault="00567618" w:rsidP="00A10AC9">
            <w:pPr>
              <w:rPr>
                <w:rFonts w:asciiTheme="minorHAnsi" w:hAnsiTheme="minorHAnsi" w:cstheme="minorHAnsi"/>
                <w:b/>
                <w:lang w:eastAsia="es-MX"/>
              </w:rPr>
            </w:pPr>
          </w:p>
        </w:tc>
      </w:tr>
      <w:tr w:rsidR="00BF2AF7" w:rsidRPr="00BF2AF7" w:rsidTr="00567618">
        <w:trPr>
          <w:trHeight w:val="227"/>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F2AF7" w:rsidRPr="00BF2AF7" w:rsidRDefault="00BF2AF7" w:rsidP="00A10AC9">
            <w:pPr>
              <w:rPr>
                <w:rFonts w:asciiTheme="minorHAnsi" w:hAnsiTheme="minorHAnsi" w:cstheme="minorHAnsi"/>
                <w:lang w:eastAsia="es-MX"/>
              </w:rPr>
            </w:pPr>
            <w:r w:rsidRPr="00BF2AF7">
              <w:rPr>
                <w:rFonts w:asciiTheme="minorHAnsi" w:hAnsiTheme="minorHAnsi" w:cstheme="minorHAnsi"/>
                <w:lang w:eastAsia="es-MX"/>
              </w:rPr>
              <w:t>Comsare Comercializadora, S.A. de C.V.</w:t>
            </w:r>
          </w:p>
        </w:tc>
        <w:tc>
          <w:tcPr>
            <w:tcW w:w="592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 xml:space="preserve">Licitante No Solvente. </w:t>
            </w:r>
          </w:p>
          <w:p w:rsidR="00567618" w:rsidRPr="00BF2AF7" w:rsidRDefault="00567618" w:rsidP="00A10AC9">
            <w:pPr>
              <w:rPr>
                <w:rFonts w:asciiTheme="minorHAnsi" w:hAnsiTheme="minorHAnsi" w:cstheme="minorHAnsi"/>
                <w:b/>
                <w:lang w:eastAsia="es-MX"/>
              </w:rPr>
            </w:pPr>
          </w:p>
          <w:p w:rsidR="00567618" w:rsidRDefault="00BF2AF7" w:rsidP="00A10AC9">
            <w:pPr>
              <w:rPr>
                <w:rFonts w:asciiTheme="minorHAnsi" w:hAnsiTheme="minorHAnsi" w:cstheme="minorHAnsi"/>
                <w:b/>
                <w:lang w:eastAsia="es-MX"/>
              </w:rPr>
            </w:pPr>
            <w:r w:rsidRPr="00BF2AF7">
              <w:rPr>
                <w:rFonts w:asciiTheme="minorHAnsi" w:hAnsiTheme="minorHAnsi" w:cstheme="minorHAnsi"/>
                <w:b/>
                <w:lang w:eastAsia="es-MX"/>
              </w:rPr>
              <w:t>Posterior al acto de presentación y apertura de proposiciones se observó, que</w:t>
            </w:r>
            <w:r w:rsidR="00567618">
              <w:rPr>
                <w:rFonts w:asciiTheme="minorHAnsi" w:hAnsiTheme="minorHAnsi" w:cstheme="minorHAnsi"/>
                <w:b/>
                <w:lang w:eastAsia="es-MX"/>
              </w:rPr>
              <w:t>:</w:t>
            </w:r>
            <w:r w:rsidRPr="00BF2AF7">
              <w:rPr>
                <w:rFonts w:asciiTheme="minorHAnsi" w:hAnsiTheme="minorHAnsi" w:cstheme="minorHAnsi"/>
                <w:b/>
                <w:lang w:eastAsia="es-MX"/>
              </w:rPr>
              <w:t xml:space="preserve">  </w:t>
            </w:r>
          </w:p>
          <w:p w:rsidR="00BF2AF7" w:rsidRP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 xml:space="preserve">                </w:t>
            </w:r>
          </w:p>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 No presenta fichas técnicas ni carta compromiso de entrega solicitado en las bases</w:t>
            </w:r>
            <w:r w:rsidR="00567618">
              <w:rPr>
                <w:rFonts w:asciiTheme="minorHAnsi" w:hAnsiTheme="minorHAnsi" w:cstheme="minorHAnsi"/>
                <w:b/>
                <w:lang w:eastAsia="es-MX"/>
              </w:rPr>
              <w:t>.</w:t>
            </w:r>
          </w:p>
          <w:p w:rsidR="00567618" w:rsidRPr="00BF2AF7" w:rsidRDefault="00567618" w:rsidP="00A10AC9">
            <w:pPr>
              <w:rPr>
                <w:rFonts w:asciiTheme="minorHAnsi" w:hAnsiTheme="minorHAnsi" w:cstheme="minorHAnsi"/>
                <w:b/>
                <w:lang w:eastAsia="es-MX"/>
              </w:rPr>
            </w:pPr>
          </w:p>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Nota la propuesta económica (anexo 5) presentada por el licitante las cantidades plasmadas en presente cuadro no coinciden</w:t>
            </w:r>
          </w:p>
          <w:p w:rsidR="00567618" w:rsidRPr="00BF2AF7" w:rsidRDefault="00567618" w:rsidP="00A10AC9">
            <w:pPr>
              <w:rPr>
                <w:rFonts w:asciiTheme="minorHAnsi" w:hAnsiTheme="minorHAnsi" w:cstheme="minorHAnsi"/>
                <w:b/>
                <w:lang w:eastAsia="es-MX"/>
              </w:rPr>
            </w:pPr>
          </w:p>
        </w:tc>
      </w:tr>
      <w:tr w:rsidR="00BF2AF7" w:rsidRPr="00BF2AF7" w:rsidTr="00567618">
        <w:trPr>
          <w:trHeight w:val="227"/>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F2AF7" w:rsidRPr="00BF2AF7" w:rsidRDefault="00BF2AF7" w:rsidP="00A10AC9">
            <w:pPr>
              <w:rPr>
                <w:rFonts w:asciiTheme="minorHAnsi" w:hAnsiTheme="minorHAnsi" w:cstheme="minorHAnsi"/>
                <w:lang w:eastAsia="es-MX"/>
              </w:rPr>
            </w:pPr>
            <w:r w:rsidRPr="00BF2AF7">
              <w:rPr>
                <w:rFonts w:asciiTheme="minorHAnsi" w:hAnsiTheme="minorHAnsi" w:cstheme="minorHAnsi"/>
                <w:lang w:eastAsia="es-MX"/>
              </w:rPr>
              <w:t>Javier Ortiz González</w:t>
            </w:r>
          </w:p>
        </w:tc>
        <w:tc>
          <w:tcPr>
            <w:tcW w:w="592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 xml:space="preserve">Licitante No Solvente. </w:t>
            </w:r>
          </w:p>
          <w:p w:rsidR="00567618" w:rsidRPr="00BF2AF7" w:rsidRDefault="00567618" w:rsidP="00A10AC9">
            <w:pPr>
              <w:rPr>
                <w:rFonts w:asciiTheme="minorHAnsi" w:hAnsiTheme="minorHAnsi" w:cstheme="minorHAnsi"/>
                <w:b/>
                <w:lang w:eastAsia="es-MX"/>
              </w:rPr>
            </w:pPr>
          </w:p>
          <w:p w:rsidR="00567618" w:rsidRDefault="00BF2AF7" w:rsidP="00A10AC9">
            <w:pPr>
              <w:rPr>
                <w:rFonts w:asciiTheme="minorHAnsi" w:hAnsiTheme="minorHAnsi" w:cstheme="minorHAnsi"/>
                <w:b/>
                <w:lang w:eastAsia="es-MX"/>
              </w:rPr>
            </w:pPr>
            <w:r w:rsidRPr="00BF2AF7">
              <w:rPr>
                <w:rFonts w:asciiTheme="minorHAnsi" w:hAnsiTheme="minorHAnsi" w:cstheme="minorHAnsi"/>
                <w:b/>
                <w:lang w:eastAsia="es-MX"/>
              </w:rPr>
              <w:t xml:space="preserve">Posterior al acto de presentación y apertura de proposiciones se observó, que: </w:t>
            </w:r>
          </w:p>
          <w:p w:rsidR="00BF2AF7" w:rsidRP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 xml:space="preserve">                          </w:t>
            </w:r>
          </w:p>
          <w:p w:rsidR="00BF2AF7" w:rsidRP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 No entregó Comprobante Fiscal Digital por Internet (CFDI) del pago del impuesto sobre nómina.</w:t>
            </w:r>
          </w:p>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lastRenderedPageBreak/>
              <w:t>Nota: no cotiza la totalidad de las partidas como se solicita en bases</w:t>
            </w:r>
          </w:p>
          <w:p w:rsidR="00567618" w:rsidRPr="00BF2AF7" w:rsidRDefault="00567618" w:rsidP="00A10AC9">
            <w:pPr>
              <w:rPr>
                <w:rFonts w:asciiTheme="minorHAnsi" w:hAnsiTheme="minorHAnsi" w:cstheme="minorHAnsi"/>
                <w:b/>
                <w:lang w:eastAsia="es-MX"/>
              </w:rPr>
            </w:pPr>
          </w:p>
        </w:tc>
      </w:tr>
      <w:tr w:rsidR="00BF2AF7" w:rsidRPr="00BF2AF7" w:rsidTr="00567618">
        <w:trPr>
          <w:trHeight w:val="227"/>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F2AF7" w:rsidRPr="00BF2AF7" w:rsidRDefault="00BF2AF7" w:rsidP="00A10AC9">
            <w:pPr>
              <w:rPr>
                <w:rFonts w:asciiTheme="minorHAnsi" w:hAnsiTheme="minorHAnsi" w:cstheme="minorHAnsi"/>
                <w:lang w:eastAsia="es-MX"/>
              </w:rPr>
            </w:pPr>
            <w:r w:rsidRPr="00BF2AF7">
              <w:rPr>
                <w:rFonts w:asciiTheme="minorHAnsi" w:hAnsiTheme="minorHAnsi" w:cstheme="minorHAnsi"/>
                <w:lang w:eastAsia="es-MX"/>
              </w:rPr>
              <w:lastRenderedPageBreak/>
              <w:t>Polirefacciones de Occidente, S.A. de C.V.</w:t>
            </w:r>
          </w:p>
        </w:tc>
        <w:tc>
          <w:tcPr>
            <w:tcW w:w="592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Licitante No Solvente.</w:t>
            </w:r>
          </w:p>
          <w:p w:rsidR="007C740F" w:rsidRPr="00BF2AF7" w:rsidRDefault="007C740F" w:rsidP="00A10AC9">
            <w:pPr>
              <w:rPr>
                <w:rFonts w:asciiTheme="minorHAnsi" w:hAnsiTheme="minorHAnsi" w:cstheme="minorHAnsi"/>
                <w:b/>
                <w:lang w:eastAsia="es-MX"/>
              </w:rPr>
            </w:pPr>
          </w:p>
          <w:p w:rsidR="007C740F" w:rsidRDefault="00BF2AF7" w:rsidP="00A10AC9">
            <w:pPr>
              <w:rPr>
                <w:rFonts w:asciiTheme="minorHAnsi" w:hAnsiTheme="minorHAnsi" w:cstheme="minorHAnsi"/>
                <w:b/>
                <w:lang w:eastAsia="es-MX"/>
              </w:rPr>
            </w:pPr>
            <w:r w:rsidRPr="00BF2AF7">
              <w:rPr>
                <w:rFonts w:asciiTheme="minorHAnsi" w:hAnsiTheme="minorHAnsi" w:cstheme="minorHAnsi"/>
                <w:b/>
                <w:lang w:eastAsia="es-MX"/>
              </w:rPr>
              <w:t xml:space="preserve">Posterior al acto de presentación y apertura de proposiciones se observó, que:     </w:t>
            </w:r>
          </w:p>
          <w:p w:rsidR="00BF2AF7" w:rsidRP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 xml:space="preserve">                      </w:t>
            </w:r>
          </w:p>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 xml:space="preserve">- </w:t>
            </w:r>
            <w:r w:rsidR="007C740F">
              <w:rPr>
                <w:rFonts w:asciiTheme="minorHAnsi" w:hAnsiTheme="minorHAnsi" w:cstheme="minorHAnsi"/>
                <w:b/>
                <w:lang w:eastAsia="es-MX"/>
              </w:rPr>
              <w:t>E</w:t>
            </w:r>
            <w:r w:rsidRPr="00BF2AF7">
              <w:rPr>
                <w:rFonts w:asciiTheme="minorHAnsi" w:hAnsiTheme="minorHAnsi" w:cstheme="minorHAnsi"/>
                <w:b/>
                <w:lang w:eastAsia="es-MX"/>
              </w:rPr>
              <w:t>n su propuesta económica anexo 5 se encuentra por debajo del 40% de la media del estudio de mercado.</w:t>
            </w:r>
          </w:p>
          <w:p w:rsidR="007C740F" w:rsidRPr="00BF2AF7" w:rsidRDefault="007C740F" w:rsidP="00A10AC9">
            <w:pPr>
              <w:rPr>
                <w:rFonts w:asciiTheme="minorHAnsi" w:hAnsiTheme="minorHAnsi" w:cstheme="minorHAnsi"/>
                <w:b/>
                <w:lang w:eastAsia="es-MX"/>
              </w:rPr>
            </w:pPr>
          </w:p>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Nota la propuesta económica (anexo 5) presentada por el licitante y las cantidades plasmadas en presente cuadro no coinciden, toda vez que el licitante cotiza en la partida 21 cotiza más piezas de las requeridas</w:t>
            </w:r>
            <w:r w:rsidR="007C740F">
              <w:rPr>
                <w:rFonts w:asciiTheme="minorHAnsi" w:hAnsiTheme="minorHAnsi" w:cstheme="minorHAnsi"/>
                <w:b/>
                <w:lang w:eastAsia="es-MX"/>
              </w:rPr>
              <w:t>.</w:t>
            </w:r>
          </w:p>
          <w:p w:rsidR="007C740F" w:rsidRPr="00BF2AF7" w:rsidRDefault="007C740F" w:rsidP="00A10AC9">
            <w:pPr>
              <w:rPr>
                <w:rFonts w:asciiTheme="minorHAnsi" w:hAnsiTheme="minorHAnsi" w:cstheme="minorHAnsi"/>
                <w:b/>
                <w:lang w:eastAsia="es-MX"/>
              </w:rPr>
            </w:pPr>
          </w:p>
        </w:tc>
      </w:tr>
      <w:tr w:rsidR="00BF2AF7" w:rsidRPr="00BF2AF7" w:rsidTr="00567618">
        <w:trPr>
          <w:trHeight w:val="227"/>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F2AF7" w:rsidRPr="00BF2AF7" w:rsidRDefault="00BF2AF7" w:rsidP="00A10AC9">
            <w:pPr>
              <w:rPr>
                <w:rFonts w:asciiTheme="minorHAnsi" w:hAnsiTheme="minorHAnsi" w:cstheme="minorHAnsi"/>
                <w:lang w:eastAsia="es-MX"/>
              </w:rPr>
            </w:pPr>
            <w:r w:rsidRPr="00BF2AF7">
              <w:rPr>
                <w:rFonts w:asciiTheme="minorHAnsi" w:hAnsiTheme="minorHAnsi" w:cstheme="minorHAnsi"/>
                <w:lang w:eastAsia="es-MX"/>
              </w:rPr>
              <w:t>Ferreaceros y Materiales de Guadalajara, S.A. de C.V.</w:t>
            </w:r>
          </w:p>
        </w:tc>
        <w:tc>
          <w:tcPr>
            <w:tcW w:w="592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Licitante No Solvente.</w:t>
            </w:r>
          </w:p>
          <w:p w:rsidR="007C740F" w:rsidRPr="00BF2AF7" w:rsidRDefault="007C740F" w:rsidP="00A10AC9">
            <w:pPr>
              <w:rPr>
                <w:rFonts w:asciiTheme="minorHAnsi" w:hAnsiTheme="minorHAnsi" w:cstheme="minorHAnsi"/>
                <w:b/>
                <w:lang w:eastAsia="es-MX"/>
              </w:rPr>
            </w:pPr>
          </w:p>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De conformidad a la evaluación realizada por la Dirección de Gestión Integral del Agua y Drenaje adscrita a la Coordinación General de Servicios Municipales mediante el oficio N. 1670/2022/0473</w:t>
            </w:r>
            <w:r w:rsidR="007C740F">
              <w:rPr>
                <w:rFonts w:asciiTheme="minorHAnsi" w:hAnsiTheme="minorHAnsi" w:cstheme="minorHAnsi"/>
                <w:b/>
                <w:lang w:eastAsia="es-MX"/>
              </w:rPr>
              <w:t>.</w:t>
            </w:r>
          </w:p>
          <w:p w:rsidR="007C740F" w:rsidRPr="00BF2AF7" w:rsidRDefault="007C740F" w:rsidP="00A10AC9">
            <w:pPr>
              <w:rPr>
                <w:rFonts w:asciiTheme="minorHAnsi" w:hAnsiTheme="minorHAnsi" w:cstheme="minorHAnsi"/>
                <w:b/>
                <w:lang w:eastAsia="es-MX"/>
              </w:rPr>
            </w:pPr>
          </w:p>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 xml:space="preserve">Nota- En la partida 1 </w:t>
            </w:r>
          </w:p>
          <w:p w:rsidR="007C740F" w:rsidRPr="00BF2AF7" w:rsidRDefault="007C740F" w:rsidP="00A10AC9">
            <w:pPr>
              <w:rPr>
                <w:rFonts w:asciiTheme="minorHAnsi" w:hAnsiTheme="minorHAnsi" w:cstheme="minorHAnsi"/>
                <w:b/>
                <w:lang w:eastAsia="es-MX"/>
              </w:rPr>
            </w:pPr>
          </w:p>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 xml:space="preserve">El proveedor en su ficha técnica cotiza viga de 4” pero no especifica largo ya que se solicita viga de 4” X 12.20 </w:t>
            </w:r>
            <w:proofErr w:type="spellStart"/>
            <w:r w:rsidRPr="00BF2AF7">
              <w:rPr>
                <w:rFonts w:asciiTheme="minorHAnsi" w:hAnsiTheme="minorHAnsi" w:cstheme="minorHAnsi"/>
                <w:b/>
                <w:lang w:eastAsia="es-MX"/>
              </w:rPr>
              <w:t>mts</w:t>
            </w:r>
            <w:proofErr w:type="spellEnd"/>
            <w:r w:rsidRPr="00BF2AF7">
              <w:rPr>
                <w:rFonts w:asciiTheme="minorHAnsi" w:hAnsiTheme="minorHAnsi" w:cstheme="minorHAnsi"/>
                <w:b/>
                <w:lang w:eastAsia="es-MX"/>
              </w:rPr>
              <w:t xml:space="preserve"> de largo</w:t>
            </w:r>
            <w:r w:rsidR="007C740F">
              <w:rPr>
                <w:rFonts w:asciiTheme="minorHAnsi" w:hAnsiTheme="minorHAnsi" w:cstheme="minorHAnsi"/>
                <w:b/>
                <w:lang w:eastAsia="es-MX"/>
              </w:rPr>
              <w:t>.</w:t>
            </w:r>
          </w:p>
          <w:p w:rsidR="007C740F" w:rsidRPr="00BF2AF7" w:rsidRDefault="007C740F" w:rsidP="00A10AC9">
            <w:pPr>
              <w:rPr>
                <w:rFonts w:asciiTheme="minorHAnsi" w:hAnsiTheme="minorHAnsi" w:cstheme="minorHAnsi"/>
                <w:b/>
                <w:lang w:eastAsia="es-MX"/>
              </w:rPr>
            </w:pPr>
          </w:p>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-En las partidas 3, 4, 5, 6, 9, 10 y 11 Las especificaciones descritas en las fichas técnicas no coinciden con lo solicitado en las bases ya que las medidas no son las mismas</w:t>
            </w:r>
            <w:r w:rsidR="007C740F">
              <w:rPr>
                <w:rFonts w:asciiTheme="minorHAnsi" w:hAnsiTheme="minorHAnsi" w:cstheme="minorHAnsi"/>
                <w:b/>
                <w:lang w:eastAsia="es-MX"/>
              </w:rPr>
              <w:t>.</w:t>
            </w:r>
          </w:p>
          <w:p w:rsidR="007C740F" w:rsidRPr="00BF2AF7" w:rsidRDefault="007C740F" w:rsidP="00A10AC9">
            <w:pPr>
              <w:rPr>
                <w:rFonts w:asciiTheme="minorHAnsi" w:hAnsiTheme="minorHAnsi" w:cstheme="minorHAnsi"/>
                <w:b/>
                <w:lang w:eastAsia="es-MX"/>
              </w:rPr>
            </w:pPr>
          </w:p>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 xml:space="preserve">-En la partida 12 </w:t>
            </w:r>
          </w:p>
          <w:p w:rsidR="007C740F" w:rsidRPr="00BF2AF7" w:rsidRDefault="007C740F" w:rsidP="00A10AC9">
            <w:pPr>
              <w:rPr>
                <w:rFonts w:asciiTheme="minorHAnsi" w:hAnsiTheme="minorHAnsi" w:cstheme="minorHAnsi"/>
                <w:b/>
                <w:lang w:eastAsia="es-MX"/>
              </w:rPr>
            </w:pPr>
          </w:p>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 xml:space="preserve">La ficha técnica no especifica si es cadena pulida o no ya que se solicitó cadena pulida 3/8, </w:t>
            </w:r>
          </w:p>
          <w:p w:rsidR="007C740F" w:rsidRPr="00BF2AF7" w:rsidRDefault="007C740F" w:rsidP="00A10AC9">
            <w:pPr>
              <w:rPr>
                <w:rFonts w:asciiTheme="minorHAnsi" w:hAnsiTheme="minorHAnsi" w:cstheme="minorHAnsi"/>
                <w:b/>
                <w:lang w:eastAsia="es-MX"/>
              </w:rPr>
            </w:pPr>
          </w:p>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 xml:space="preserve">-En la partida 13 </w:t>
            </w:r>
          </w:p>
          <w:p w:rsidR="007C740F" w:rsidRPr="00BF2AF7" w:rsidRDefault="007C740F" w:rsidP="00A10AC9">
            <w:pPr>
              <w:rPr>
                <w:rFonts w:asciiTheme="minorHAnsi" w:hAnsiTheme="minorHAnsi" w:cstheme="minorHAnsi"/>
                <w:b/>
                <w:lang w:eastAsia="es-MX"/>
              </w:rPr>
            </w:pPr>
          </w:p>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 xml:space="preserve">Las especificaciones no mencionan las medidas solicitadas en las bases ya que se solicitó contramarco de fierro de 4 X 2.20 mts. </w:t>
            </w:r>
          </w:p>
          <w:p w:rsidR="00332BA9" w:rsidRPr="00BF2AF7" w:rsidRDefault="00332BA9" w:rsidP="00A10AC9">
            <w:pPr>
              <w:rPr>
                <w:rFonts w:asciiTheme="minorHAnsi" w:hAnsiTheme="minorHAnsi" w:cstheme="minorHAnsi"/>
                <w:b/>
                <w:lang w:eastAsia="es-MX"/>
              </w:rPr>
            </w:pPr>
          </w:p>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 xml:space="preserve">- En la partida 14 </w:t>
            </w:r>
          </w:p>
          <w:p w:rsidR="007C740F" w:rsidRPr="00BF2AF7" w:rsidRDefault="007C740F" w:rsidP="00A10AC9">
            <w:pPr>
              <w:rPr>
                <w:rFonts w:asciiTheme="minorHAnsi" w:hAnsiTheme="minorHAnsi" w:cstheme="minorHAnsi"/>
                <w:b/>
                <w:lang w:eastAsia="es-MX"/>
              </w:rPr>
            </w:pPr>
          </w:p>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 xml:space="preserve">El proveedor en su ficha técnica cotiza varilla de 3/8” pero no especifica largo de la misma ya que se solicita viga de 3/8” X 12.20 mts de largo, </w:t>
            </w:r>
          </w:p>
          <w:p w:rsidR="007C740F" w:rsidRPr="00BF2AF7" w:rsidRDefault="007C740F" w:rsidP="00A10AC9">
            <w:pPr>
              <w:rPr>
                <w:rFonts w:asciiTheme="minorHAnsi" w:hAnsiTheme="minorHAnsi" w:cstheme="minorHAnsi"/>
                <w:b/>
                <w:lang w:eastAsia="es-MX"/>
              </w:rPr>
            </w:pPr>
          </w:p>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 xml:space="preserve">- En las partidas 15 a la 19 y la 44 </w:t>
            </w:r>
          </w:p>
          <w:p w:rsidR="007C740F" w:rsidRPr="00BF2AF7" w:rsidRDefault="007C740F" w:rsidP="00A10AC9">
            <w:pPr>
              <w:rPr>
                <w:rFonts w:asciiTheme="minorHAnsi" w:hAnsiTheme="minorHAnsi" w:cstheme="minorHAnsi"/>
                <w:b/>
                <w:lang w:eastAsia="es-MX"/>
              </w:rPr>
            </w:pPr>
          </w:p>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Las especificaciones descritas en las fichas técnicas no coinciden con lo solicitado en las bases ya que las medidas no son las mismas.</w:t>
            </w:r>
          </w:p>
          <w:p w:rsidR="007C740F" w:rsidRPr="00BF2AF7" w:rsidRDefault="007C740F" w:rsidP="00A10AC9">
            <w:pPr>
              <w:rPr>
                <w:rFonts w:asciiTheme="minorHAnsi" w:hAnsiTheme="minorHAnsi" w:cstheme="minorHAnsi"/>
                <w:b/>
                <w:lang w:eastAsia="es-MX"/>
              </w:rPr>
            </w:pPr>
          </w:p>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 xml:space="preserve">- En las partidas 22, 23, 24, 30 y 31  </w:t>
            </w:r>
          </w:p>
          <w:p w:rsidR="007C740F" w:rsidRPr="00BF2AF7" w:rsidRDefault="007C740F" w:rsidP="00A10AC9">
            <w:pPr>
              <w:rPr>
                <w:rFonts w:asciiTheme="minorHAnsi" w:hAnsiTheme="minorHAnsi" w:cstheme="minorHAnsi"/>
                <w:b/>
                <w:lang w:eastAsia="es-MX"/>
              </w:rPr>
            </w:pPr>
          </w:p>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Las fichas técnicas no mencionan las medidas solicitadas en las bases.</w:t>
            </w:r>
          </w:p>
          <w:p w:rsidR="007C740F" w:rsidRPr="00BF2AF7" w:rsidRDefault="007C740F" w:rsidP="00A10AC9">
            <w:pPr>
              <w:rPr>
                <w:rFonts w:asciiTheme="minorHAnsi" w:hAnsiTheme="minorHAnsi" w:cstheme="minorHAnsi"/>
                <w:b/>
                <w:lang w:eastAsia="es-MX"/>
              </w:rPr>
            </w:pPr>
          </w:p>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 xml:space="preserve">-En la partida 35 </w:t>
            </w:r>
          </w:p>
          <w:p w:rsidR="007C740F" w:rsidRPr="00BF2AF7" w:rsidRDefault="007C740F" w:rsidP="00A10AC9">
            <w:pPr>
              <w:rPr>
                <w:rFonts w:asciiTheme="minorHAnsi" w:hAnsiTheme="minorHAnsi" w:cstheme="minorHAnsi"/>
                <w:b/>
                <w:lang w:eastAsia="es-MX"/>
              </w:rPr>
            </w:pPr>
          </w:p>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El proveedor en su ficha técnica menciona la medida de1/2 pero no especifica el largo solicitado que es de 4”.</w:t>
            </w:r>
          </w:p>
          <w:p w:rsidR="000E06ED" w:rsidRDefault="000E06ED" w:rsidP="00A10AC9">
            <w:pPr>
              <w:rPr>
                <w:rFonts w:asciiTheme="minorHAnsi" w:hAnsiTheme="minorHAnsi" w:cstheme="minorHAnsi"/>
                <w:b/>
                <w:lang w:eastAsia="es-MX"/>
              </w:rPr>
            </w:pPr>
          </w:p>
          <w:p w:rsidR="00D86FF5" w:rsidRPr="00BF2AF7" w:rsidRDefault="00D86FF5" w:rsidP="00A10AC9">
            <w:pPr>
              <w:rPr>
                <w:rFonts w:asciiTheme="minorHAnsi" w:hAnsiTheme="minorHAnsi" w:cstheme="minorHAnsi"/>
                <w:b/>
                <w:lang w:eastAsia="es-MX"/>
              </w:rPr>
            </w:pPr>
          </w:p>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 xml:space="preserve">-En la partida 37 </w:t>
            </w:r>
          </w:p>
          <w:p w:rsidR="007C740F" w:rsidRPr="00BF2AF7" w:rsidRDefault="007C740F" w:rsidP="00A10AC9">
            <w:pPr>
              <w:rPr>
                <w:rFonts w:asciiTheme="minorHAnsi" w:hAnsiTheme="minorHAnsi" w:cstheme="minorHAnsi"/>
                <w:b/>
                <w:lang w:eastAsia="es-MX"/>
              </w:rPr>
            </w:pPr>
          </w:p>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lastRenderedPageBreak/>
              <w:t>El proveedor en su ficha técnica cotiza viga de 6” pero no especifica largo de la misma ya que se solicita viga de 6” X 12.20 mts., de largo</w:t>
            </w:r>
          </w:p>
          <w:p w:rsidR="007C740F" w:rsidRPr="00BF2AF7" w:rsidRDefault="007C740F" w:rsidP="00A10AC9">
            <w:pPr>
              <w:rPr>
                <w:rFonts w:asciiTheme="minorHAnsi" w:hAnsiTheme="minorHAnsi" w:cstheme="minorHAnsi"/>
                <w:b/>
                <w:lang w:eastAsia="es-MX"/>
              </w:rPr>
            </w:pPr>
          </w:p>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 xml:space="preserve">-En la partida 38 </w:t>
            </w:r>
          </w:p>
          <w:p w:rsidR="007C740F" w:rsidRPr="00BF2AF7" w:rsidRDefault="007C740F" w:rsidP="00A10AC9">
            <w:pPr>
              <w:rPr>
                <w:rFonts w:asciiTheme="minorHAnsi" w:hAnsiTheme="minorHAnsi" w:cstheme="minorHAnsi"/>
                <w:b/>
                <w:lang w:eastAsia="es-MX"/>
              </w:rPr>
            </w:pPr>
          </w:p>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 xml:space="preserve">El proveedor en su ficha técnica cotiza viga de 4” pero no especifica largo de la misma ya que se solicita viga de 4” X 12.20 mts. </w:t>
            </w:r>
          </w:p>
          <w:p w:rsidR="007C740F" w:rsidRPr="00BF2AF7" w:rsidRDefault="007C740F" w:rsidP="00A10AC9">
            <w:pPr>
              <w:rPr>
                <w:rFonts w:asciiTheme="minorHAnsi" w:hAnsiTheme="minorHAnsi" w:cstheme="minorHAnsi"/>
                <w:b/>
                <w:lang w:eastAsia="es-MX"/>
              </w:rPr>
            </w:pPr>
          </w:p>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 xml:space="preserve"> - Nota ninguna de las fichas técnicas se encuentra firmadas como se solicita en bases</w:t>
            </w:r>
          </w:p>
          <w:p w:rsidR="007C740F" w:rsidRPr="00BF2AF7" w:rsidRDefault="007C740F" w:rsidP="00A10AC9">
            <w:pPr>
              <w:rPr>
                <w:rFonts w:asciiTheme="minorHAnsi" w:hAnsiTheme="minorHAnsi" w:cstheme="minorHAnsi"/>
                <w:b/>
                <w:lang w:eastAsia="es-MX"/>
              </w:rPr>
            </w:pPr>
          </w:p>
        </w:tc>
      </w:tr>
    </w:tbl>
    <w:p w:rsidR="00BF2AF7" w:rsidRPr="00BF2AF7" w:rsidRDefault="00BF2AF7" w:rsidP="00BF2AF7">
      <w:pPr>
        <w:contextualSpacing/>
        <w:rPr>
          <w:rFonts w:asciiTheme="minorHAnsi" w:eastAsia="Calibri" w:hAnsiTheme="minorHAnsi" w:cstheme="minorHAnsi"/>
          <w:b/>
          <w:i/>
        </w:rPr>
      </w:pPr>
    </w:p>
    <w:p w:rsidR="00BF2AF7" w:rsidRDefault="00BF2AF7" w:rsidP="00BF2AF7">
      <w:pPr>
        <w:shd w:val="clear" w:color="auto" w:fill="FFFFFF"/>
        <w:spacing w:after="100" w:afterAutospacing="1"/>
        <w:contextualSpacing/>
        <w:jc w:val="both"/>
        <w:rPr>
          <w:rFonts w:asciiTheme="minorHAnsi" w:hAnsiTheme="minorHAnsi" w:cstheme="minorHAnsi"/>
          <w:lang w:val="es-ES_tradnl"/>
        </w:rPr>
      </w:pPr>
      <w:r w:rsidRPr="00BF2AF7">
        <w:rPr>
          <w:rFonts w:asciiTheme="minorHAnsi" w:hAnsiTheme="minorHAnsi" w:cstheme="minorHAnsi"/>
          <w:lang w:val="es-ES_tradnl"/>
        </w:rPr>
        <w:t xml:space="preserve">Los licitantes cuyas proposiciones resultaron solventes son los que se muestran en el siguiente cuadro: </w:t>
      </w:r>
    </w:p>
    <w:p w:rsidR="007C740F" w:rsidRPr="00BF2AF7" w:rsidRDefault="007C740F" w:rsidP="00BF2AF7">
      <w:pPr>
        <w:shd w:val="clear" w:color="auto" w:fill="FFFFFF"/>
        <w:spacing w:after="100" w:afterAutospacing="1"/>
        <w:contextualSpacing/>
        <w:jc w:val="both"/>
        <w:rPr>
          <w:rFonts w:asciiTheme="minorHAnsi" w:hAnsiTheme="minorHAnsi" w:cstheme="minorHAnsi"/>
          <w:lang w:val="es-ES_tradnl"/>
        </w:rPr>
      </w:pPr>
    </w:p>
    <w:p w:rsidR="00BF2AF7" w:rsidRPr="00BF2AF7" w:rsidRDefault="00BF2AF7" w:rsidP="00BF2AF7">
      <w:pPr>
        <w:shd w:val="clear" w:color="auto" w:fill="FFFFFF"/>
        <w:spacing w:after="100" w:afterAutospacing="1"/>
        <w:contextualSpacing/>
        <w:jc w:val="both"/>
        <w:rPr>
          <w:rFonts w:asciiTheme="minorHAnsi" w:hAnsiTheme="minorHAnsi" w:cstheme="minorHAnsi"/>
          <w:b/>
          <w:i/>
          <w:lang w:val="es-ES_tradnl"/>
        </w:rPr>
      </w:pPr>
      <w:r w:rsidRPr="00BF2AF7">
        <w:rPr>
          <w:rFonts w:asciiTheme="minorHAnsi" w:hAnsiTheme="minorHAnsi" w:cstheme="minorHAnsi"/>
          <w:b/>
          <w:i/>
          <w:lang w:val="es-ES_tradnl"/>
        </w:rPr>
        <w:t xml:space="preserve">Ninguna proposición fue solvente </w:t>
      </w:r>
    </w:p>
    <w:p w:rsidR="00BF2AF7" w:rsidRPr="00BF2AF7" w:rsidRDefault="00BF2AF7" w:rsidP="00BF2AF7">
      <w:pPr>
        <w:shd w:val="clear" w:color="auto" w:fill="FFFFFF"/>
        <w:spacing w:after="100" w:afterAutospacing="1"/>
        <w:contextualSpacing/>
        <w:jc w:val="both"/>
        <w:rPr>
          <w:rFonts w:asciiTheme="minorHAnsi" w:hAnsiTheme="minorHAnsi" w:cstheme="minorHAnsi"/>
          <w:lang w:val="es-ES_tradnl"/>
        </w:rPr>
      </w:pPr>
    </w:p>
    <w:p w:rsidR="00490351" w:rsidRDefault="00BF2AF7" w:rsidP="00BF2AF7">
      <w:pPr>
        <w:shd w:val="clear" w:color="auto" w:fill="FFFFFF"/>
        <w:spacing w:after="100" w:afterAutospacing="1"/>
        <w:contextualSpacing/>
        <w:jc w:val="both"/>
        <w:rPr>
          <w:rFonts w:asciiTheme="minorHAnsi" w:hAnsiTheme="minorHAnsi" w:cstheme="minorHAnsi"/>
        </w:rPr>
      </w:pPr>
      <w:r w:rsidRPr="00BF2AF7">
        <w:rPr>
          <w:rFonts w:asciiTheme="minorHAnsi" w:hAnsiTheme="minorHAnsi" w:cstheme="minorHAnsi"/>
          <w:b/>
        </w:rPr>
        <w:t xml:space="preserve">Nota: </w:t>
      </w:r>
      <w:r w:rsidRPr="00BF2AF7">
        <w:rPr>
          <w:rFonts w:asciiTheme="minorHAnsi" w:hAnsiTheme="minorHAnsi" w:cstheme="minorHAnsi"/>
        </w:rPr>
        <w:t>De conformidad a la evaluación realizada posterior a la presentación y apertura de propuestas el día 12 de Abril de 2022, realizada por parte de la  Dirección de Gestión Integral del Agua y Drenaje adscrita a la Coordinación General de Servicios Municipales, misma que refiere que fueron presentadas 04 propuestas de manera presencial y 1  de manera electrónica a través del sistema SAC y de las 5 propuestas recibidas ningún licitante resulta ser solvente por lo que en términos del Artículo 93 fracción III del Reglamento de Compras, Enajenaciones y Contratación de Servicios del Municipio de Zapopan se procede a declarar desierta solicitándose autorización para una Segunda Ronda.</w:t>
      </w:r>
    </w:p>
    <w:p w:rsidR="00490351" w:rsidRDefault="00490351" w:rsidP="00BF2AF7">
      <w:pPr>
        <w:shd w:val="clear" w:color="auto" w:fill="FFFFFF"/>
        <w:spacing w:after="100" w:afterAutospacing="1"/>
        <w:contextualSpacing/>
        <w:jc w:val="both"/>
        <w:rPr>
          <w:rFonts w:asciiTheme="minorHAnsi" w:hAnsiTheme="minorHAnsi" w:cstheme="minorHAnsi"/>
        </w:rPr>
      </w:pPr>
    </w:p>
    <w:p w:rsidR="00490351" w:rsidRPr="00E1676E" w:rsidRDefault="00490351" w:rsidP="00490351">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E1676E">
        <w:rPr>
          <w:rFonts w:asciiTheme="minorHAnsi" w:hAnsiTheme="minorHAnsi" w:cstheme="minorHAnsi"/>
          <w:color w:val="000000"/>
          <w:shd w:val="clear" w:color="auto" w:fill="FFFFFF"/>
          <w:lang w:eastAsia="es-MX"/>
        </w:rPr>
        <w:t xml:space="preserve">Edmundo Antonio Amutio Villa, representante suplente del Presidente del Comité de Adquisiciones, solicita a los Integrantes del Comité de Adquisiciones el uso de la voz, a </w:t>
      </w:r>
      <w:r>
        <w:rPr>
          <w:rFonts w:asciiTheme="minorHAnsi" w:hAnsiTheme="minorHAnsi" w:cstheme="minorHAnsi"/>
          <w:color w:val="000000"/>
          <w:shd w:val="clear" w:color="auto" w:fill="FFFFFF"/>
          <w:lang w:eastAsia="es-MX"/>
        </w:rPr>
        <w:t xml:space="preserve">José Benjamín Orozco Sánchez, adscrito a la </w:t>
      </w:r>
      <w:r w:rsidRPr="00BF2AF7">
        <w:rPr>
          <w:rFonts w:asciiTheme="minorHAnsi" w:eastAsiaTheme="minorEastAsia" w:hAnsiTheme="minorHAnsi" w:cstheme="minorHAnsi"/>
          <w:lang w:val="es-ES" w:eastAsia="es-MX"/>
        </w:rPr>
        <w:t>Dirección de Gestión Integral del Agua y Drenaje</w:t>
      </w:r>
      <w:r w:rsidRPr="00E1676E">
        <w:rPr>
          <w:rFonts w:asciiTheme="minorHAnsi" w:hAnsiTheme="minorHAnsi" w:cstheme="minorHAnsi"/>
          <w:color w:val="000000"/>
          <w:shd w:val="clear" w:color="auto" w:fill="FFFFFF"/>
          <w:lang w:eastAsia="es-MX"/>
        </w:rPr>
        <w:t>.</w:t>
      </w:r>
    </w:p>
    <w:p w:rsidR="00490351" w:rsidRPr="00E1676E" w:rsidRDefault="00490351" w:rsidP="00490351">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rsidR="00490351" w:rsidRPr="00E1676E" w:rsidRDefault="00490351" w:rsidP="00490351">
      <w:pPr>
        <w:shd w:val="clear" w:color="auto" w:fill="FFFFFF"/>
        <w:spacing w:after="100" w:afterAutospacing="1"/>
        <w:contextualSpacing/>
        <w:jc w:val="both"/>
        <w:rPr>
          <w:rFonts w:asciiTheme="minorHAnsi" w:hAnsiTheme="minorHAnsi" w:cstheme="minorHAnsi"/>
          <w:b/>
          <w:i/>
          <w:color w:val="000000"/>
          <w:shd w:val="clear" w:color="auto" w:fill="FFFFFF"/>
          <w:lang w:eastAsia="es-MX"/>
        </w:rPr>
      </w:pPr>
      <w:r w:rsidRPr="00E1676E">
        <w:rPr>
          <w:rFonts w:asciiTheme="minorHAnsi" w:hAnsiTheme="minorHAnsi" w:cstheme="minorHAnsi"/>
          <w:b/>
          <w:i/>
          <w:color w:val="000000"/>
          <w:shd w:val="clear" w:color="auto" w:fill="FFFFFF"/>
          <w:lang w:eastAsia="es-MX"/>
        </w:rPr>
        <w:t>Aprobado por unanimidad de votos por parte de los integrantes del Comité presentes.</w:t>
      </w:r>
    </w:p>
    <w:p w:rsidR="00490351" w:rsidRPr="00E1676E" w:rsidRDefault="00490351" w:rsidP="00490351">
      <w:pPr>
        <w:shd w:val="clear" w:color="auto" w:fill="FFFFFF"/>
        <w:spacing w:after="100" w:afterAutospacing="1"/>
        <w:contextualSpacing/>
        <w:jc w:val="both"/>
        <w:rPr>
          <w:rFonts w:asciiTheme="minorHAnsi" w:hAnsiTheme="minorHAnsi" w:cstheme="minorHAnsi"/>
          <w:b/>
          <w:i/>
          <w:color w:val="000000"/>
          <w:shd w:val="clear" w:color="auto" w:fill="FFFFFF"/>
          <w:lang w:eastAsia="es-MX"/>
        </w:rPr>
      </w:pPr>
    </w:p>
    <w:p w:rsidR="00490351" w:rsidRPr="00E1676E" w:rsidRDefault="00490351" w:rsidP="00490351">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Pr>
          <w:rFonts w:asciiTheme="minorHAnsi" w:hAnsiTheme="minorHAnsi" w:cstheme="minorHAnsi"/>
          <w:color w:val="000000"/>
          <w:shd w:val="clear" w:color="auto" w:fill="FFFFFF"/>
          <w:lang w:eastAsia="es-MX"/>
        </w:rPr>
        <w:t xml:space="preserve">José Benjamín Orozco Sánchez, adscrito a la </w:t>
      </w:r>
      <w:r w:rsidRPr="00BF2AF7">
        <w:rPr>
          <w:rFonts w:asciiTheme="minorHAnsi" w:eastAsiaTheme="minorEastAsia" w:hAnsiTheme="minorHAnsi" w:cstheme="minorHAnsi"/>
          <w:lang w:val="es-ES" w:eastAsia="es-MX"/>
        </w:rPr>
        <w:t>Dirección de Gestión Integral del Agua y Drenaje</w:t>
      </w:r>
      <w:r>
        <w:rPr>
          <w:rFonts w:asciiTheme="minorHAnsi" w:hAnsiTheme="minorHAnsi" w:cstheme="minorHAnsi"/>
          <w:color w:val="000000"/>
          <w:shd w:val="clear" w:color="auto" w:fill="FFFFFF"/>
          <w:lang w:eastAsia="es-MX"/>
        </w:rPr>
        <w:t>, dio</w:t>
      </w:r>
      <w:r w:rsidRPr="00E1676E">
        <w:rPr>
          <w:rFonts w:asciiTheme="minorHAnsi" w:hAnsiTheme="minorHAnsi" w:cstheme="minorHAnsi"/>
          <w:color w:val="000000"/>
          <w:shd w:val="clear" w:color="auto" w:fill="FFFFFF"/>
          <w:lang w:eastAsia="es-MX"/>
        </w:rPr>
        <w:t xml:space="preserve"> contestación a las observaciones</w:t>
      </w:r>
      <w:r w:rsidRPr="00E1676E">
        <w:rPr>
          <w:rFonts w:asciiTheme="minorHAnsi" w:hAnsiTheme="minorHAnsi" w:cstheme="minorHAnsi"/>
          <w:b/>
          <w:color w:val="000000"/>
          <w:shd w:val="clear" w:color="auto" w:fill="FFFFFF"/>
          <w:lang w:eastAsia="es-MX"/>
        </w:rPr>
        <w:t xml:space="preserve"> </w:t>
      </w:r>
      <w:r w:rsidRPr="00E1676E">
        <w:rPr>
          <w:rFonts w:asciiTheme="minorHAnsi" w:hAnsiTheme="minorHAnsi" w:cstheme="minorHAnsi"/>
          <w:color w:val="000000"/>
          <w:shd w:val="clear" w:color="auto" w:fill="FFFFFF"/>
          <w:lang w:eastAsia="es-MX"/>
        </w:rPr>
        <w:t>realizadas por los Integrantes del Comité de Adquisiciones.</w:t>
      </w:r>
    </w:p>
    <w:p w:rsidR="008643FB" w:rsidRPr="00493C55" w:rsidRDefault="008643FB" w:rsidP="008643FB">
      <w:pPr>
        <w:shd w:val="clear" w:color="auto" w:fill="FFFFFF"/>
        <w:spacing w:after="100" w:afterAutospacing="1"/>
        <w:contextualSpacing/>
        <w:jc w:val="both"/>
        <w:rPr>
          <w:rFonts w:asciiTheme="minorHAnsi" w:hAnsiTheme="minorHAnsi" w:cstheme="minorHAnsi"/>
        </w:rPr>
      </w:pPr>
    </w:p>
    <w:p w:rsidR="000A5D5E" w:rsidRPr="000A5D5E" w:rsidRDefault="008643FB" w:rsidP="000A5D5E">
      <w:pPr>
        <w:shd w:val="clear" w:color="auto" w:fill="FFFFFF"/>
        <w:spacing w:after="100" w:afterAutospacing="1"/>
        <w:contextualSpacing/>
        <w:jc w:val="both"/>
        <w:rPr>
          <w:rFonts w:asciiTheme="minorHAnsi" w:eastAsia="Cambria" w:hAnsiTheme="minorHAnsi" w:cstheme="minorHAnsi"/>
          <w:lang w:val="es-ES_tradnl"/>
        </w:rPr>
      </w:pPr>
      <w:r w:rsidRPr="00493C55">
        <w:rPr>
          <w:rFonts w:asciiTheme="minorHAnsi" w:hAnsiTheme="minorHAnsi" w:cstheme="minorHAnsi"/>
        </w:rPr>
        <w:lastRenderedPageBreak/>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VII del Reglamento de Compras, Enajenaciones y Contratación de Servicios del Municipio de Zapopan, Jalisco, </w:t>
      </w:r>
      <w:r w:rsidR="000A5D5E" w:rsidRPr="000A5D5E">
        <w:rPr>
          <w:rFonts w:asciiTheme="minorHAnsi" w:eastAsia="Cambria" w:hAnsiTheme="minorHAnsi" w:cstheme="minorHAnsi"/>
        </w:rPr>
        <w:t>se somete a su consideración</w:t>
      </w:r>
      <w:r w:rsidR="000A5D5E">
        <w:rPr>
          <w:rFonts w:asciiTheme="minorHAnsi" w:eastAsia="Cambria" w:hAnsiTheme="minorHAnsi" w:cstheme="minorHAnsi"/>
        </w:rPr>
        <w:t xml:space="preserve"> para su aprobación</w:t>
      </w:r>
      <w:r w:rsidR="000A5D5E" w:rsidRPr="000A5D5E">
        <w:rPr>
          <w:rFonts w:asciiTheme="minorHAnsi" w:eastAsia="Cambria" w:hAnsiTheme="minorHAnsi" w:cstheme="minorHAnsi"/>
        </w:rPr>
        <w:t xml:space="preserve"> el </w:t>
      </w:r>
      <w:r w:rsidR="000A5D5E" w:rsidRPr="000A5D5E">
        <w:rPr>
          <w:rFonts w:asciiTheme="minorHAnsi" w:eastAsia="Cambria" w:hAnsiTheme="minorHAnsi" w:cstheme="minorHAnsi"/>
          <w:b/>
        </w:rPr>
        <w:t xml:space="preserve">declarar desierta </w:t>
      </w:r>
      <w:r w:rsidR="000A5D5E">
        <w:rPr>
          <w:rFonts w:asciiTheme="minorHAnsi" w:eastAsia="Cambria" w:hAnsiTheme="minorHAnsi" w:cstheme="minorHAnsi"/>
          <w:b/>
        </w:rPr>
        <w:t xml:space="preserve">la presente </w:t>
      </w:r>
      <w:r w:rsidR="000A5D5E" w:rsidRPr="000A5D5E">
        <w:rPr>
          <w:rFonts w:asciiTheme="minorHAnsi" w:eastAsia="Cambria" w:hAnsiTheme="minorHAnsi" w:cstheme="minorHAnsi"/>
          <w:b/>
        </w:rPr>
        <w:t>y el invitar a una segunda ronda, Ronda 2,</w:t>
      </w:r>
      <w:r w:rsidR="000A5D5E" w:rsidRPr="000A5D5E">
        <w:rPr>
          <w:rFonts w:asciiTheme="minorHAnsi" w:eastAsia="Cambria" w:hAnsiTheme="minorHAnsi" w:cstheme="minorHAnsi"/>
        </w:rPr>
        <w:t xml:space="preserve"> </w:t>
      </w:r>
      <w:r w:rsidR="000A5D5E" w:rsidRPr="000A5D5E">
        <w:rPr>
          <w:rFonts w:asciiTheme="minorHAnsi" w:eastAsia="Cambria" w:hAnsiTheme="minorHAnsi" w:cstheme="minorHAnsi"/>
          <w:lang w:val="es-ES_tradnl"/>
        </w:rPr>
        <w:t>los que estén por la afirmativa, sírvanse manifestarlo levantando su mano.</w:t>
      </w:r>
    </w:p>
    <w:p w:rsidR="008643FB" w:rsidRPr="000A5D5E" w:rsidRDefault="008643FB" w:rsidP="008643FB">
      <w:pPr>
        <w:shd w:val="clear" w:color="auto" w:fill="FFFFFF"/>
        <w:spacing w:after="100" w:afterAutospacing="1"/>
        <w:contextualSpacing/>
        <w:jc w:val="both"/>
        <w:rPr>
          <w:rFonts w:asciiTheme="minorHAnsi" w:hAnsiTheme="minorHAnsi" w:cstheme="minorHAnsi"/>
          <w:b/>
          <w:i/>
          <w:lang w:val="es-ES_tradnl"/>
        </w:rPr>
      </w:pPr>
    </w:p>
    <w:p w:rsidR="008643FB" w:rsidRDefault="008643FB" w:rsidP="008643FB">
      <w:pPr>
        <w:shd w:val="clear" w:color="auto" w:fill="FFFFFF"/>
        <w:spacing w:after="100" w:afterAutospacing="1"/>
        <w:contextualSpacing/>
        <w:jc w:val="center"/>
        <w:rPr>
          <w:rFonts w:asciiTheme="minorHAnsi" w:hAnsiTheme="minorHAnsi" w:cstheme="minorHAnsi"/>
          <w:b/>
          <w:i/>
        </w:rPr>
      </w:pPr>
      <w:r w:rsidRPr="00493C55">
        <w:rPr>
          <w:rFonts w:asciiTheme="minorHAnsi" w:hAnsiTheme="minorHAnsi" w:cstheme="minorHAnsi"/>
          <w:b/>
          <w:i/>
        </w:rPr>
        <w:t>Aprobado por Unanimidad de votos por parte de los integrantes del Comité presentes</w:t>
      </w:r>
    </w:p>
    <w:p w:rsidR="00BF2AF7" w:rsidRDefault="00BF2AF7" w:rsidP="008643FB">
      <w:pPr>
        <w:shd w:val="clear" w:color="auto" w:fill="FFFFFF"/>
        <w:spacing w:after="100" w:afterAutospacing="1"/>
        <w:contextualSpacing/>
        <w:jc w:val="center"/>
        <w:rPr>
          <w:rFonts w:asciiTheme="minorHAnsi" w:hAnsiTheme="minorHAnsi" w:cstheme="minorHAnsi"/>
          <w:b/>
          <w:i/>
        </w:rPr>
      </w:pPr>
    </w:p>
    <w:p w:rsidR="00BF2AF7" w:rsidRPr="00BF2AF7" w:rsidRDefault="00BF2AF7" w:rsidP="00BF2AF7">
      <w:pPr>
        <w:shd w:val="clear" w:color="auto" w:fill="FFFFFF"/>
        <w:spacing w:after="100" w:afterAutospacing="1" w:line="276" w:lineRule="auto"/>
        <w:contextualSpacing/>
        <w:jc w:val="both"/>
        <w:rPr>
          <w:rFonts w:asciiTheme="minorHAnsi" w:eastAsiaTheme="minorEastAsia" w:hAnsiTheme="minorHAnsi" w:cstheme="minorHAnsi"/>
          <w:lang w:eastAsia="es-MX"/>
        </w:rPr>
      </w:pPr>
      <w:r w:rsidRPr="00BF2AF7">
        <w:rPr>
          <w:rFonts w:asciiTheme="minorHAnsi" w:eastAsiaTheme="minorEastAsia" w:hAnsiTheme="minorHAnsi" w:cstheme="minorHAnsi"/>
          <w:b/>
          <w:lang w:val="es-ES" w:eastAsia="es-MX"/>
        </w:rPr>
        <w:t>Número de Cuadro:</w:t>
      </w:r>
      <w:r w:rsidRPr="00BF2AF7">
        <w:rPr>
          <w:rFonts w:asciiTheme="minorHAnsi" w:eastAsiaTheme="minorEastAsia" w:hAnsiTheme="minorHAnsi" w:cstheme="minorHAnsi"/>
          <w:lang w:val="es-ES" w:eastAsia="es-MX"/>
        </w:rPr>
        <w:t xml:space="preserve"> </w:t>
      </w:r>
      <w:r w:rsidRPr="00BF2AF7">
        <w:rPr>
          <w:rFonts w:asciiTheme="minorHAnsi" w:eastAsiaTheme="minorEastAsia" w:hAnsiTheme="minorHAnsi" w:cstheme="minorHAnsi"/>
          <w:lang w:eastAsia="es-MX"/>
        </w:rPr>
        <w:t>09.07.2022</w:t>
      </w:r>
    </w:p>
    <w:p w:rsidR="00BF2AF7" w:rsidRPr="00BF2AF7" w:rsidRDefault="00BF2AF7" w:rsidP="00BF2AF7">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r w:rsidRPr="00BF2AF7">
        <w:rPr>
          <w:rFonts w:asciiTheme="minorHAnsi" w:eastAsiaTheme="minorEastAsia" w:hAnsiTheme="minorHAnsi" w:cstheme="minorHAnsi"/>
          <w:b/>
          <w:lang w:val="es-ES" w:eastAsia="es-MX"/>
        </w:rPr>
        <w:t xml:space="preserve">Licitación Pública Nacional con Participación del Comité: </w:t>
      </w:r>
      <w:r w:rsidRPr="00BF2AF7">
        <w:rPr>
          <w:rFonts w:asciiTheme="minorHAnsi" w:eastAsiaTheme="minorEastAsia" w:hAnsiTheme="minorHAnsi" w:cstheme="minorHAnsi"/>
          <w:lang w:val="es-ES" w:eastAsia="es-MX"/>
        </w:rPr>
        <w:t>202200295 RONDA 3</w:t>
      </w:r>
    </w:p>
    <w:p w:rsidR="00BF2AF7" w:rsidRPr="00BF2AF7" w:rsidRDefault="00BF2AF7" w:rsidP="00BF2AF7">
      <w:pPr>
        <w:shd w:val="clear" w:color="auto" w:fill="FFFFFF"/>
        <w:spacing w:after="100" w:afterAutospacing="1" w:line="276" w:lineRule="auto"/>
        <w:contextualSpacing/>
        <w:jc w:val="both"/>
        <w:rPr>
          <w:rFonts w:asciiTheme="minorHAnsi" w:hAnsiTheme="minorHAnsi" w:cstheme="minorHAnsi"/>
          <w:bCs/>
        </w:rPr>
      </w:pPr>
      <w:r w:rsidRPr="00BF2AF7">
        <w:rPr>
          <w:rFonts w:asciiTheme="minorHAnsi" w:eastAsiaTheme="minorEastAsia" w:hAnsiTheme="minorHAnsi" w:cstheme="minorHAnsi"/>
          <w:b/>
          <w:lang w:val="es-ES" w:eastAsia="es-MX"/>
        </w:rPr>
        <w:t xml:space="preserve">Área Requirente: </w:t>
      </w:r>
      <w:r w:rsidRPr="00BF2AF7">
        <w:rPr>
          <w:rFonts w:asciiTheme="minorHAnsi" w:eastAsiaTheme="minorEastAsia" w:hAnsiTheme="minorHAnsi" w:cstheme="minorHAnsi"/>
          <w:lang w:val="es-ES" w:eastAsia="es-MX"/>
        </w:rPr>
        <w:t>Dirección de Rastro Municipal adscrita a la Coordinación de Servicios Municipales.</w:t>
      </w:r>
    </w:p>
    <w:p w:rsidR="00BF2AF7" w:rsidRPr="00BF2AF7" w:rsidRDefault="00BF2AF7" w:rsidP="00BF2AF7">
      <w:pPr>
        <w:shd w:val="clear" w:color="auto" w:fill="FFFFFF"/>
        <w:spacing w:after="100" w:afterAutospacing="1"/>
        <w:contextualSpacing/>
        <w:jc w:val="both"/>
        <w:rPr>
          <w:rFonts w:asciiTheme="minorHAnsi" w:hAnsiTheme="minorHAnsi" w:cstheme="minorHAnsi"/>
        </w:rPr>
      </w:pPr>
      <w:r w:rsidRPr="00BF2AF7">
        <w:rPr>
          <w:rFonts w:asciiTheme="minorHAnsi" w:eastAsiaTheme="minorEastAsia" w:hAnsiTheme="minorHAnsi" w:cstheme="minorHAnsi"/>
          <w:b/>
          <w:lang w:val="es-ES" w:eastAsia="es-MX"/>
        </w:rPr>
        <w:t xml:space="preserve">Objeto de licitación: </w:t>
      </w:r>
      <w:r w:rsidRPr="00BF2AF7">
        <w:rPr>
          <w:rFonts w:asciiTheme="minorHAnsi" w:eastAsiaTheme="minorEastAsia" w:hAnsiTheme="minorHAnsi" w:cstheme="minorHAnsi"/>
          <w:lang w:val="es-ES" w:eastAsia="es-MX"/>
        </w:rPr>
        <w:t>Herramienta necesaria para el mantenimiento de la maquinaria con la que se lleva a cabo el sacrificio de ganado de esta Dirección.</w:t>
      </w:r>
    </w:p>
    <w:p w:rsidR="00BF2AF7" w:rsidRPr="00BF2AF7" w:rsidRDefault="00BF2AF7" w:rsidP="00BF2AF7">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p>
    <w:p w:rsidR="00BF2AF7" w:rsidRDefault="00BF2AF7" w:rsidP="00BF2AF7">
      <w:pPr>
        <w:shd w:val="clear" w:color="auto" w:fill="FFFFFF"/>
        <w:spacing w:after="100" w:afterAutospacing="1" w:line="276" w:lineRule="auto"/>
        <w:contextualSpacing/>
        <w:jc w:val="both"/>
        <w:rPr>
          <w:rFonts w:asciiTheme="minorHAnsi" w:hAnsiTheme="minorHAnsi" w:cstheme="minorHAnsi"/>
          <w:lang w:val="es-ES_tradnl"/>
        </w:rPr>
      </w:pPr>
      <w:r w:rsidRPr="00BF2AF7">
        <w:rPr>
          <w:rFonts w:asciiTheme="minorHAnsi" w:eastAsiaTheme="minorEastAsia" w:hAnsiTheme="minorHAnsi" w:cstheme="minorHAnsi"/>
          <w:lang w:eastAsia="es-MX"/>
        </w:rPr>
        <w:t>S</w:t>
      </w:r>
      <w:r w:rsidRPr="00BF2AF7">
        <w:rPr>
          <w:rFonts w:asciiTheme="minorHAnsi" w:hAnsiTheme="minorHAnsi" w:cstheme="minorHAnsi"/>
          <w:lang w:val="es-ES_tradnl"/>
        </w:rPr>
        <w:t xml:space="preserve">e pone a la vista el expediente de donde se desprende lo siguiente: </w:t>
      </w:r>
    </w:p>
    <w:p w:rsidR="004C4DF3" w:rsidRPr="00BF2AF7" w:rsidRDefault="004C4DF3" w:rsidP="00BF2AF7">
      <w:pPr>
        <w:shd w:val="clear" w:color="auto" w:fill="FFFFFF"/>
        <w:spacing w:after="100" w:afterAutospacing="1" w:line="276" w:lineRule="auto"/>
        <w:contextualSpacing/>
        <w:jc w:val="both"/>
        <w:rPr>
          <w:rFonts w:asciiTheme="minorHAnsi" w:hAnsiTheme="minorHAnsi" w:cstheme="minorHAnsi"/>
          <w:lang w:val="es-ES_tradnl"/>
        </w:rPr>
      </w:pPr>
    </w:p>
    <w:p w:rsidR="00BF2AF7" w:rsidRPr="00BF2AF7" w:rsidRDefault="00BF2AF7" w:rsidP="00BF2AF7">
      <w:pPr>
        <w:shd w:val="clear" w:color="auto" w:fill="FFFFFF"/>
        <w:spacing w:after="100" w:afterAutospacing="1"/>
        <w:contextualSpacing/>
        <w:jc w:val="both"/>
        <w:rPr>
          <w:rFonts w:asciiTheme="minorHAnsi" w:hAnsiTheme="minorHAnsi" w:cstheme="minorHAnsi"/>
          <w:b/>
          <w:lang w:val="es-ES_tradnl"/>
        </w:rPr>
      </w:pPr>
      <w:r w:rsidRPr="00BF2AF7">
        <w:rPr>
          <w:rFonts w:asciiTheme="minorHAnsi" w:hAnsiTheme="minorHAnsi" w:cstheme="minorHAnsi"/>
          <w:b/>
          <w:lang w:val="es-ES_tradnl"/>
        </w:rPr>
        <w:t>Proveedores que cotizan:</w:t>
      </w:r>
    </w:p>
    <w:p w:rsidR="00BF2AF7" w:rsidRPr="00BF2AF7" w:rsidRDefault="00BF2AF7" w:rsidP="00BF2AF7">
      <w:pPr>
        <w:pStyle w:val="Prrafodelista"/>
        <w:numPr>
          <w:ilvl w:val="0"/>
          <w:numId w:val="41"/>
        </w:numPr>
        <w:shd w:val="clear" w:color="auto" w:fill="FFFFFF"/>
        <w:spacing w:after="100" w:afterAutospacing="1"/>
        <w:contextualSpacing/>
        <w:jc w:val="both"/>
        <w:rPr>
          <w:rFonts w:asciiTheme="minorHAnsi" w:hAnsiTheme="minorHAnsi" w:cstheme="minorHAnsi"/>
        </w:rPr>
      </w:pPr>
      <w:r w:rsidRPr="00BF2AF7">
        <w:rPr>
          <w:rFonts w:asciiTheme="minorHAnsi" w:hAnsiTheme="minorHAnsi" w:cstheme="minorHAnsi"/>
        </w:rPr>
        <w:t>Jarvis de México, S.A. de C.V.</w:t>
      </w:r>
    </w:p>
    <w:p w:rsidR="00BF2AF7" w:rsidRPr="00BF2AF7" w:rsidRDefault="00BF2AF7" w:rsidP="00BF2AF7">
      <w:pPr>
        <w:pStyle w:val="Prrafodelista"/>
        <w:numPr>
          <w:ilvl w:val="0"/>
          <w:numId w:val="41"/>
        </w:numPr>
        <w:shd w:val="clear" w:color="auto" w:fill="FFFFFF"/>
        <w:spacing w:after="100" w:afterAutospacing="1"/>
        <w:contextualSpacing/>
        <w:jc w:val="both"/>
        <w:rPr>
          <w:rFonts w:asciiTheme="minorHAnsi" w:hAnsiTheme="minorHAnsi" w:cstheme="minorHAnsi"/>
        </w:rPr>
      </w:pPr>
      <w:r w:rsidRPr="00BF2AF7">
        <w:rPr>
          <w:rFonts w:asciiTheme="minorHAnsi" w:hAnsiTheme="minorHAnsi" w:cstheme="minorHAnsi"/>
        </w:rPr>
        <w:t>María Cristina Olvera Rosas</w:t>
      </w:r>
    </w:p>
    <w:p w:rsidR="00BF2AF7" w:rsidRPr="00BF2AF7" w:rsidRDefault="00BF2AF7" w:rsidP="00BF2AF7">
      <w:pPr>
        <w:pStyle w:val="Prrafodelista"/>
        <w:numPr>
          <w:ilvl w:val="0"/>
          <w:numId w:val="41"/>
        </w:numPr>
        <w:shd w:val="clear" w:color="auto" w:fill="FFFFFF"/>
        <w:spacing w:after="100" w:afterAutospacing="1"/>
        <w:contextualSpacing/>
        <w:jc w:val="both"/>
        <w:rPr>
          <w:rFonts w:asciiTheme="minorHAnsi" w:hAnsiTheme="minorHAnsi" w:cstheme="minorHAnsi"/>
        </w:rPr>
      </w:pPr>
      <w:r w:rsidRPr="00BF2AF7">
        <w:rPr>
          <w:rFonts w:asciiTheme="minorHAnsi" w:hAnsiTheme="minorHAnsi" w:cstheme="minorHAnsi"/>
        </w:rPr>
        <w:t>Polirefacciones de Occidente, S.A. de C.V.</w:t>
      </w:r>
    </w:p>
    <w:p w:rsidR="00BF2AF7" w:rsidRDefault="00BF2AF7" w:rsidP="00BF2AF7">
      <w:pPr>
        <w:shd w:val="clear" w:color="auto" w:fill="FFFFFF"/>
        <w:spacing w:after="100" w:afterAutospacing="1"/>
        <w:contextualSpacing/>
        <w:rPr>
          <w:rFonts w:asciiTheme="minorHAnsi" w:hAnsiTheme="minorHAnsi" w:cstheme="minorHAnsi"/>
        </w:rPr>
      </w:pPr>
      <w:r w:rsidRPr="00BF2AF7">
        <w:rPr>
          <w:rFonts w:asciiTheme="minorHAnsi" w:hAnsiTheme="minorHAnsi" w:cstheme="minorHAnsi"/>
        </w:rPr>
        <w:t>Los licitantes cuyas proposiciones fueron desechadas:</w:t>
      </w:r>
    </w:p>
    <w:p w:rsidR="004C4DF3" w:rsidRPr="00BF2AF7" w:rsidRDefault="004C4DF3" w:rsidP="00BF2AF7">
      <w:pPr>
        <w:shd w:val="clear" w:color="auto" w:fill="FFFFFF"/>
        <w:spacing w:after="100" w:afterAutospacing="1"/>
        <w:contextualSpacing/>
        <w:rPr>
          <w:rFonts w:asciiTheme="minorHAnsi" w:hAnsiTheme="minorHAnsi" w:cstheme="minorHAnsi"/>
          <w:lang w:val="es-ES_tradnl"/>
        </w:rPr>
      </w:pPr>
    </w:p>
    <w:tbl>
      <w:tblPr>
        <w:tblW w:w="10173" w:type="dxa"/>
        <w:tblLayout w:type="fixed"/>
        <w:tblCellMar>
          <w:left w:w="0" w:type="dxa"/>
          <w:right w:w="0" w:type="dxa"/>
        </w:tblCellMar>
        <w:tblLook w:val="04A0" w:firstRow="1" w:lastRow="0" w:firstColumn="1" w:lastColumn="0" w:noHBand="0" w:noVBand="1"/>
      </w:tblPr>
      <w:tblGrid>
        <w:gridCol w:w="4668"/>
        <w:gridCol w:w="5505"/>
      </w:tblGrid>
      <w:tr w:rsidR="00BF2AF7" w:rsidRPr="00BF2AF7" w:rsidTr="004C4DF3">
        <w:trPr>
          <w:trHeight w:val="447"/>
        </w:trPr>
        <w:tc>
          <w:tcPr>
            <w:tcW w:w="466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F2AF7" w:rsidRPr="00BF2AF7" w:rsidRDefault="00BF2AF7" w:rsidP="00A10AC9">
            <w:pPr>
              <w:tabs>
                <w:tab w:val="center" w:pos="1854"/>
                <w:tab w:val="left" w:pos="2745"/>
              </w:tabs>
              <w:spacing w:line="276" w:lineRule="auto"/>
              <w:rPr>
                <w:rFonts w:asciiTheme="minorHAnsi" w:hAnsiTheme="minorHAnsi" w:cstheme="minorHAnsi"/>
                <w:lang w:eastAsia="es-MX"/>
              </w:rPr>
            </w:pPr>
            <w:r w:rsidRPr="00BF2AF7">
              <w:rPr>
                <w:rFonts w:asciiTheme="minorHAnsi" w:hAnsiTheme="minorHAnsi" w:cstheme="minorHAnsi"/>
                <w:b/>
                <w:bCs/>
                <w:color w:val="FFFFFF"/>
                <w:kern w:val="24"/>
                <w:lang w:eastAsia="es-MX"/>
              </w:rPr>
              <w:tab/>
              <w:t xml:space="preserve">Licitante </w:t>
            </w:r>
            <w:r w:rsidRPr="00BF2AF7">
              <w:rPr>
                <w:rFonts w:asciiTheme="minorHAnsi" w:hAnsiTheme="minorHAnsi" w:cstheme="minorHAnsi"/>
                <w:b/>
                <w:bCs/>
                <w:color w:val="FFFFFF"/>
                <w:kern w:val="24"/>
                <w:lang w:eastAsia="es-MX"/>
              </w:rPr>
              <w:tab/>
            </w:r>
          </w:p>
        </w:tc>
        <w:tc>
          <w:tcPr>
            <w:tcW w:w="550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F2AF7" w:rsidRPr="00BF2AF7" w:rsidRDefault="00BF2AF7" w:rsidP="00A10AC9">
            <w:pPr>
              <w:spacing w:line="276" w:lineRule="auto"/>
              <w:jc w:val="center"/>
              <w:rPr>
                <w:rFonts w:asciiTheme="minorHAnsi" w:hAnsiTheme="minorHAnsi" w:cstheme="minorHAnsi"/>
                <w:lang w:eastAsia="es-MX"/>
              </w:rPr>
            </w:pPr>
            <w:r w:rsidRPr="00BF2AF7">
              <w:rPr>
                <w:rFonts w:asciiTheme="minorHAnsi" w:hAnsiTheme="minorHAnsi" w:cstheme="minorHAnsi"/>
                <w:b/>
                <w:bCs/>
                <w:color w:val="FFFFFF"/>
                <w:kern w:val="24"/>
                <w:lang w:eastAsia="es-MX"/>
              </w:rPr>
              <w:t xml:space="preserve">Motivo </w:t>
            </w:r>
          </w:p>
        </w:tc>
      </w:tr>
      <w:tr w:rsidR="00BF2AF7" w:rsidRPr="00BF2AF7" w:rsidTr="004C4DF3">
        <w:trPr>
          <w:trHeight w:val="227"/>
        </w:trPr>
        <w:tc>
          <w:tcPr>
            <w:tcW w:w="46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F2AF7" w:rsidRPr="00BF2AF7" w:rsidRDefault="00BF2AF7" w:rsidP="00A10AC9">
            <w:pPr>
              <w:rPr>
                <w:rFonts w:asciiTheme="minorHAnsi" w:hAnsiTheme="minorHAnsi" w:cstheme="minorHAnsi"/>
                <w:lang w:eastAsia="es-MX"/>
              </w:rPr>
            </w:pPr>
            <w:r w:rsidRPr="00BF2AF7">
              <w:rPr>
                <w:rFonts w:asciiTheme="minorHAnsi" w:hAnsiTheme="minorHAnsi" w:cstheme="minorHAnsi"/>
                <w:lang w:eastAsia="es-MX"/>
              </w:rPr>
              <w:t>Jarvis de México, S.A. de C.V.</w:t>
            </w:r>
          </w:p>
        </w:tc>
        <w:tc>
          <w:tcPr>
            <w:tcW w:w="550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Licitante No Solvente.</w:t>
            </w:r>
          </w:p>
          <w:p w:rsidR="004C4DF3" w:rsidRPr="00BF2AF7" w:rsidRDefault="004C4DF3" w:rsidP="00A10AC9">
            <w:pPr>
              <w:rPr>
                <w:rFonts w:asciiTheme="minorHAnsi" w:hAnsiTheme="minorHAnsi" w:cstheme="minorHAnsi"/>
                <w:b/>
                <w:lang w:eastAsia="es-MX"/>
              </w:rPr>
            </w:pPr>
          </w:p>
          <w:p w:rsidR="004C4DF3" w:rsidRDefault="00BF2AF7" w:rsidP="00A10AC9">
            <w:pPr>
              <w:rPr>
                <w:rFonts w:asciiTheme="minorHAnsi" w:hAnsiTheme="minorHAnsi" w:cstheme="minorHAnsi"/>
                <w:b/>
                <w:lang w:eastAsia="es-MX"/>
              </w:rPr>
            </w:pPr>
            <w:r w:rsidRPr="00BF2AF7">
              <w:rPr>
                <w:rFonts w:asciiTheme="minorHAnsi" w:hAnsiTheme="minorHAnsi" w:cstheme="minorHAnsi"/>
                <w:b/>
                <w:lang w:eastAsia="es-MX"/>
              </w:rPr>
              <w:t xml:space="preserve">Posterior al acto de presentación y apertura de proposiciones se observó, que:  </w:t>
            </w:r>
          </w:p>
          <w:p w:rsidR="00BF2AF7" w:rsidRP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 xml:space="preserve">                         </w:t>
            </w:r>
          </w:p>
          <w:p w:rsidR="00205710" w:rsidRDefault="00BF2AF7" w:rsidP="00A10AC9">
            <w:pPr>
              <w:rPr>
                <w:rFonts w:asciiTheme="minorHAnsi" w:hAnsiTheme="minorHAnsi" w:cstheme="minorHAnsi"/>
                <w:b/>
                <w:lang w:eastAsia="es-MX"/>
              </w:rPr>
            </w:pPr>
            <w:r w:rsidRPr="00BF2AF7">
              <w:rPr>
                <w:rFonts w:asciiTheme="minorHAnsi" w:hAnsiTheme="minorHAnsi" w:cstheme="minorHAnsi"/>
                <w:b/>
                <w:lang w:eastAsia="es-MX"/>
              </w:rPr>
              <w:t>-Entregó Comprobante Fiscal Digital por Internet (CFDI) del pago del impuesto sobre nómina</w:t>
            </w:r>
            <w:r w:rsidR="00205710">
              <w:rPr>
                <w:rFonts w:asciiTheme="minorHAnsi" w:hAnsiTheme="minorHAnsi" w:cstheme="minorHAnsi"/>
                <w:b/>
                <w:lang w:eastAsia="es-MX"/>
              </w:rPr>
              <w:t>, de fecha del 17 de marzo del 2022.</w:t>
            </w:r>
          </w:p>
          <w:p w:rsidR="00BF2AF7" w:rsidRP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 xml:space="preserve">  </w:t>
            </w:r>
          </w:p>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lastRenderedPageBreak/>
              <w:t>No entrego completo la acreditación legal, faltando su acta constitutiva y su credencial oficial.</w:t>
            </w:r>
          </w:p>
          <w:p w:rsidR="00205710" w:rsidRPr="00BF2AF7" w:rsidRDefault="00205710" w:rsidP="00A10AC9">
            <w:pPr>
              <w:rPr>
                <w:rFonts w:asciiTheme="minorHAnsi" w:hAnsiTheme="minorHAnsi" w:cstheme="minorHAnsi"/>
                <w:b/>
                <w:lang w:eastAsia="es-MX"/>
              </w:rPr>
            </w:pPr>
          </w:p>
        </w:tc>
      </w:tr>
      <w:tr w:rsidR="00BF2AF7" w:rsidRPr="00BF2AF7" w:rsidTr="004C4DF3">
        <w:trPr>
          <w:trHeight w:val="227"/>
        </w:trPr>
        <w:tc>
          <w:tcPr>
            <w:tcW w:w="46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F2AF7" w:rsidRPr="00BF2AF7" w:rsidRDefault="00BF2AF7" w:rsidP="00A10AC9">
            <w:pPr>
              <w:rPr>
                <w:rFonts w:asciiTheme="minorHAnsi" w:hAnsiTheme="minorHAnsi" w:cstheme="minorHAnsi"/>
                <w:lang w:eastAsia="es-MX"/>
              </w:rPr>
            </w:pPr>
            <w:r w:rsidRPr="00BF2AF7">
              <w:rPr>
                <w:rFonts w:asciiTheme="minorHAnsi" w:hAnsiTheme="minorHAnsi" w:cstheme="minorHAnsi"/>
                <w:lang w:eastAsia="es-MX"/>
              </w:rPr>
              <w:lastRenderedPageBreak/>
              <w:t>María Cristina Olvera Rosas</w:t>
            </w:r>
          </w:p>
        </w:tc>
        <w:tc>
          <w:tcPr>
            <w:tcW w:w="550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Licitante No Solvente.</w:t>
            </w:r>
          </w:p>
          <w:p w:rsidR="00205710" w:rsidRPr="00BF2AF7" w:rsidRDefault="00205710" w:rsidP="00A10AC9">
            <w:pPr>
              <w:rPr>
                <w:rFonts w:asciiTheme="minorHAnsi" w:hAnsiTheme="minorHAnsi" w:cstheme="minorHAnsi"/>
                <w:b/>
                <w:lang w:eastAsia="es-MX"/>
              </w:rPr>
            </w:pPr>
          </w:p>
          <w:p w:rsidR="00205710" w:rsidRDefault="00BF2AF7" w:rsidP="00A10AC9">
            <w:pPr>
              <w:rPr>
                <w:rFonts w:asciiTheme="minorHAnsi" w:hAnsiTheme="minorHAnsi" w:cstheme="minorHAnsi"/>
                <w:b/>
                <w:lang w:eastAsia="es-MX"/>
              </w:rPr>
            </w:pPr>
            <w:r w:rsidRPr="00BF2AF7">
              <w:rPr>
                <w:rFonts w:asciiTheme="minorHAnsi" w:hAnsiTheme="minorHAnsi" w:cstheme="minorHAnsi"/>
                <w:b/>
                <w:lang w:eastAsia="es-MX"/>
              </w:rPr>
              <w:t xml:space="preserve">Posterior al acto de presentación y apertura de proposiciones se observó, que:     </w:t>
            </w:r>
          </w:p>
          <w:p w:rsidR="00BF2AF7" w:rsidRP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 xml:space="preserve">                      </w:t>
            </w:r>
          </w:p>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 No entregó Comprobante Fiscal Digital por Internet (CFDI) del pago del impuesto sobre nómina.</w:t>
            </w:r>
          </w:p>
          <w:p w:rsidR="00205710" w:rsidRPr="00BF2AF7" w:rsidRDefault="00205710" w:rsidP="00A10AC9">
            <w:pPr>
              <w:rPr>
                <w:rFonts w:asciiTheme="minorHAnsi" w:hAnsiTheme="minorHAnsi" w:cstheme="minorHAnsi"/>
                <w:b/>
                <w:lang w:eastAsia="es-MX"/>
              </w:rPr>
            </w:pPr>
          </w:p>
        </w:tc>
      </w:tr>
      <w:tr w:rsidR="00BF2AF7" w:rsidRPr="00BF2AF7" w:rsidTr="004C4DF3">
        <w:trPr>
          <w:trHeight w:val="227"/>
        </w:trPr>
        <w:tc>
          <w:tcPr>
            <w:tcW w:w="46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F2AF7" w:rsidRPr="00BF2AF7" w:rsidRDefault="00BF2AF7" w:rsidP="00A10AC9">
            <w:pPr>
              <w:rPr>
                <w:rFonts w:asciiTheme="minorHAnsi" w:hAnsiTheme="minorHAnsi" w:cstheme="minorHAnsi"/>
                <w:lang w:eastAsia="es-MX"/>
              </w:rPr>
            </w:pPr>
            <w:r w:rsidRPr="00BF2AF7">
              <w:rPr>
                <w:rFonts w:asciiTheme="minorHAnsi" w:hAnsiTheme="minorHAnsi" w:cstheme="minorHAnsi"/>
                <w:lang w:eastAsia="es-MX"/>
              </w:rPr>
              <w:t>Polirefacciones de Occidente, S.A. de C.V.</w:t>
            </w:r>
          </w:p>
        </w:tc>
        <w:tc>
          <w:tcPr>
            <w:tcW w:w="550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Licitante No Solvente.</w:t>
            </w:r>
          </w:p>
          <w:p w:rsidR="00205710" w:rsidRPr="00BF2AF7" w:rsidRDefault="00205710" w:rsidP="00A10AC9">
            <w:pPr>
              <w:rPr>
                <w:rFonts w:asciiTheme="minorHAnsi" w:hAnsiTheme="minorHAnsi" w:cstheme="minorHAnsi"/>
                <w:b/>
                <w:lang w:eastAsia="es-MX"/>
              </w:rPr>
            </w:pPr>
          </w:p>
          <w:p w:rsidR="00205710" w:rsidRDefault="00BF2AF7" w:rsidP="00A10AC9">
            <w:pPr>
              <w:rPr>
                <w:rFonts w:asciiTheme="minorHAnsi" w:hAnsiTheme="minorHAnsi" w:cstheme="minorHAnsi"/>
                <w:b/>
                <w:lang w:eastAsia="es-MX"/>
              </w:rPr>
            </w:pPr>
            <w:r w:rsidRPr="00BF2AF7">
              <w:rPr>
                <w:rFonts w:asciiTheme="minorHAnsi" w:hAnsiTheme="minorHAnsi" w:cstheme="minorHAnsi"/>
                <w:b/>
                <w:lang w:eastAsia="es-MX"/>
              </w:rPr>
              <w:t xml:space="preserve">Posterior al acto de presentación y apertura de proposiciones se observó, que:   </w:t>
            </w:r>
          </w:p>
          <w:p w:rsidR="00BF2AF7" w:rsidRP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 xml:space="preserve">                        </w:t>
            </w:r>
          </w:p>
          <w:p w:rsidR="00BF2AF7" w:rsidRDefault="00BF2AF7" w:rsidP="00A10AC9">
            <w:pPr>
              <w:rPr>
                <w:rFonts w:asciiTheme="minorHAnsi" w:hAnsiTheme="minorHAnsi" w:cstheme="minorHAnsi"/>
                <w:b/>
                <w:lang w:eastAsia="es-MX"/>
              </w:rPr>
            </w:pPr>
            <w:r w:rsidRPr="00BF2AF7">
              <w:rPr>
                <w:rFonts w:asciiTheme="minorHAnsi" w:hAnsiTheme="minorHAnsi" w:cstheme="minorHAnsi"/>
                <w:b/>
                <w:lang w:eastAsia="es-MX"/>
              </w:rPr>
              <w:t>- No entregó Comprobante Fiscal Digital por Internet (CFDI) del pago del impuesto sobre nómina.</w:t>
            </w:r>
          </w:p>
          <w:p w:rsidR="00205710" w:rsidRPr="00BF2AF7" w:rsidRDefault="00205710" w:rsidP="00A10AC9">
            <w:pPr>
              <w:rPr>
                <w:rFonts w:asciiTheme="minorHAnsi" w:hAnsiTheme="minorHAnsi" w:cstheme="minorHAnsi"/>
                <w:b/>
                <w:lang w:eastAsia="es-MX"/>
              </w:rPr>
            </w:pPr>
          </w:p>
        </w:tc>
      </w:tr>
    </w:tbl>
    <w:p w:rsidR="00BF2AF7" w:rsidRPr="00BF2AF7" w:rsidRDefault="00BF2AF7" w:rsidP="00BF2AF7">
      <w:pPr>
        <w:contextualSpacing/>
        <w:rPr>
          <w:rFonts w:asciiTheme="minorHAnsi" w:eastAsia="Calibri" w:hAnsiTheme="minorHAnsi" w:cstheme="minorHAnsi"/>
          <w:b/>
          <w:i/>
        </w:rPr>
      </w:pPr>
    </w:p>
    <w:p w:rsidR="00BF2AF7" w:rsidRPr="00BF2AF7" w:rsidRDefault="00BF2AF7" w:rsidP="00BF2AF7">
      <w:pPr>
        <w:shd w:val="clear" w:color="auto" w:fill="FFFFFF"/>
        <w:spacing w:after="100" w:afterAutospacing="1"/>
        <w:contextualSpacing/>
        <w:jc w:val="both"/>
        <w:rPr>
          <w:rFonts w:asciiTheme="minorHAnsi" w:hAnsiTheme="minorHAnsi" w:cstheme="minorHAnsi"/>
          <w:lang w:val="es-ES_tradnl"/>
        </w:rPr>
      </w:pPr>
      <w:r w:rsidRPr="00BF2AF7">
        <w:rPr>
          <w:rFonts w:asciiTheme="minorHAnsi" w:hAnsiTheme="minorHAnsi" w:cstheme="minorHAnsi"/>
          <w:lang w:val="es-ES_tradnl"/>
        </w:rPr>
        <w:t xml:space="preserve">Los licitantes cuyas proposiciones resultaron solventes son los que se muestran en el siguiente cuadro: </w:t>
      </w:r>
    </w:p>
    <w:p w:rsidR="00BF2AF7" w:rsidRPr="00BF2AF7" w:rsidRDefault="00BF2AF7" w:rsidP="00BF2AF7">
      <w:pPr>
        <w:shd w:val="clear" w:color="auto" w:fill="FFFFFF"/>
        <w:spacing w:after="100" w:afterAutospacing="1"/>
        <w:contextualSpacing/>
        <w:jc w:val="both"/>
        <w:rPr>
          <w:rFonts w:asciiTheme="minorHAnsi" w:hAnsiTheme="minorHAnsi" w:cstheme="minorHAnsi"/>
          <w:lang w:val="es-ES_tradnl"/>
        </w:rPr>
      </w:pPr>
    </w:p>
    <w:p w:rsidR="00BF2AF7" w:rsidRPr="00BF2AF7" w:rsidRDefault="00BF2AF7" w:rsidP="00BF2AF7">
      <w:pPr>
        <w:shd w:val="clear" w:color="auto" w:fill="FFFFFF"/>
        <w:spacing w:after="100" w:afterAutospacing="1"/>
        <w:contextualSpacing/>
        <w:jc w:val="both"/>
        <w:rPr>
          <w:rFonts w:asciiTheme="minorHAnsi" w:hAnsiTheme="minorHAnsi" w:cstheme="minorHAnsi"/>
          <w:b/>
          <w:i/>
          <w:lang w:val="es-ES_tradnl"/>
        </w:rPr>
      </w:pPr>
      <w:r w:rsidRPr="00BF2AF7">
        <w:rPr>
          <w:rFonts w:asciiTheme="minorHAnsi" w:hAnsiTheme="minorHAnsi" w:cstheme="minorHAnsi"/>
          <w:b/>
          <w:i/>
          <w:lang w:val="es-ES_tradnl"/>
        </w:rPr>
        <w:t xml:space="preserve">Ninguna proposición fue solvente </w:t>
      </w:r>
    </w:p>
    <w:p w:rsidR="00BF2AF7" w:rsidRPr="00BF2AF7" w:rsidRDefault="00BF2AF7" w:rsidP="00BF2AF7">
      <w:pPr>
        <w:shd w:val="clear" w:color="auto" w:fill="FFFFFF"/>
        <w:spacing w:after="100" w:afterAutospacing="1"/>
        <w:contextualSpacing/>
        <w:jc w:val="both"/>
        <w:rPr>
          <w:rFonts w:asciiTheme="minorHAnsi" w:hAnsiTheme="minorHAnsi" w:cstheme="minorHAnsi"/>
          <w:lang w:val="es-ES_tradnl"/>
        </w:rPr>
      </w:pPr>
    </w:p>
    <w:p w:rsidR="00BF2AF7" w:rsidRDefault="00BF2AF7" w:rsidP="00BF2AF7">
      <w:pPr>
        <w:shd w:val="clear" w:color="auto" w:fill="FFFFFF"/>
        <w:spacing w:after="100" w:afterAutospacing="1"/>
        <w:contextualSpacing/>
        <w:jc w:val="both"/>
        <w:rPr>
          <w:rFonts w:asciiTheme="minorHAnsi" w:hAnsiTheme="minorHAnsi" w:cstheme="minorHAnsi"/>
        </w:rPr>
      </w:pPr>
      <w:r w:rsidRPr="00BF2AF7">
        <w:rPr>
          <w:rFonts w:asciiTheme="minorHAnsi" w:hAnsiTheme="minorHAnsi" w:cstheme="minorHAnsi"/>
          <w:b/>
        </w:rPr>
        <w:t xml:space="preserve">Nota: </w:t>
      </w:r>
      <w:r w:rsidRPr="00BF2AF7">
        <w:rPr>
          <w:rFonts w:asciiTheme="minorHAnsi" w:hAnsiTheme="minorHAnsi" w:cstheme="minorHAnsi"/>
        </w:rPr>
        <w:t>De conformidad a la evaluación realizada posterior a la presentación y apertura de propuestas el día 19 de Abril de 2022, realizada por parte de la  Dirección de Rastro Municipal adscrita a la Coordinación General de Servicios Municipales, misma que refiere que en esta Tercera Ronda fueron presentadas una propuesta de manera presencial y dos de manera electrónica a través del sistema SAC y de las 3 propuestas recibidas ningún licitante resulta ser solvente por lo que en términos del artículo 93 fracción III del Reglamento de Compras, Enajenaciones y Contratación de Servicios del Municipio de Zapopan se procede a declarar desierta solicitándose autorización para una Cuarta Ronda.</w:t>
      </w:r>
    </w:p>
    <w:p w:rsidR="00490351" w:rsidRDefault="00490351" w:rsidP="00BF2AF7">
      <w:pPr>
        <w:shd w:val="clear" w:color="auto" w:fill="FFFFFF"/>
        <w:spacing w:after="100" w:afterAutospacing="1"/>
        <w:contextualSpacing/>
        <w:jc w:val="both"/>
        <w:rPr>
          <w:rFonts w:asciiTheme="minorHAnsi" w:hAnsiTheme="minorHAnsi" w:cstheme="minorHAnsi"/>
        </w:rPr>
      </w:pPr>
    </w:p>
    <w:p w:rsidR="00490351" w:rsidRPr="00E1676E" w:rsidRDefault="00490351" w:rsidP="00490351">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E1676E">
        <w:rPr>
          <w:rFonts w:asciiTheme="minorHAnsi" w:hAnsiTheme="minorHAnsi" w:cstheme="minorHAnsi"/>
          <w:color w:val="000000"/>
          <w:shd w:val="clear" w:color="auto" w:fill="FFFFFF"/>
          <w:lang w:eastAsia="es-MX"/>
        </w:rPr>
        <w:t xml:space="preserve">Edmundo Antonio Amutio Villa, representante suplente del </w:t>
      </w:r>
      <w:proofErr w:type="gramStart"/>
      <w:r w:rsidRPr="00E1676E">
        <w:rPr>
          <w:rFonts w:asciiTheme="minorHAnsi" w:hAnsiTheme="minorHAnsi" w:cstheme="minorHAnsi"/>
          <w:color w:val="000000"/>
          <w:shd w:val="clear" w:color="auto" w:fill="FFFFFF"/>
          <w:lang w:eastAsia="es-MX"/>
        </w:rPr>
        <w:t>Presidente</w:t>
      </w:r>
      <w:proofErr w:type="gramEnd"/>
      <w:r w:rsidRPr="00E1676E">
        <w:rPr>
          <w:rFonts w:asciiTheme="minorHAnsi" w:hAnsiTheme="minorHAnsi" w:cstheme="minorHAnsi"/>
          <w:color w:val="000000"/>
          <w:shd w:val="clear" w:color="auto" w:fill="FFFFFF"/>
          <w:lang w:eastAsia="es-MX"/>
        </w:rPr>
        <w:t xml:space="preserve"> del Comité de Adquisiciones, solicita a los Integrantes del Comité de Adquisiciones el uso de la voz, a </w:t>
      </w:r>
      <w:r>
        <w:rPr>
          <w:rFonts w:asciiTheme="minorHAnsi" w:hAnsiTheme="minorHAnsi" w:cstheme="minorHAnsi"/>
          <w:color w:val="000000"/>
          <w:shd w:val="clear" w:color="auto" w:fill="FFFFFF"/>
          <w:lang w:eastAsia="es-MX"/>
        </w:rPr>
        <w:t xml:space="preserve">Guillermo Jiménez </w:t>
      </w:r>
      <w:r w:rsidR="00593C22">
        <w:rPr>
          <w:rFonts w:asciiTheme="minorHAnsi" w:hAnsiTheme="minorHAnsi" w:cstheme="minorHAnsi"/>
          <w:color w:val="000000"/>
          <w:shd w:val="clear" w:color="auto" w:fill="FFFFFF"/>
          <w:lang w:eastAsia="es-MX"/>
        </w:rPr>
        <w:t>López, Director</w:t>
      </w:r>
      <w:r w:rsidR="00593C22">
        <w:rPr>
          <w:rFonts w:asciiTheme="minorHAnsi" w:eastAsiaTheme="minorEastAsia" w:hAnsiTheme="minorHAnsi" w:cstheme="minorHAnsi"/>
          <w:lang w:val="es-ES" w:eastAsia="es-MX"/>
        </w:rPr>
        <w:t xml:space="preserve"> </w:t>
      </w:r>
      <w:r w:rsidRPr="00BF2AF7">
        <w:rPr>
          <w:rFonts w:asciiTheme="minorHAnsi" w:eastAsiaTheme="minorEastAsia" w:hAnsiTheme="minorHAnsi" w:cstheme="minorHAnsi"/>
          <w:lang w:val="es-ES" w:eastAsia="es-MX"/>
        </w:rPr>
        <w:t xml:space="preserve">de </w:t>
      </w:r>
      <w:r>
        <w:rPr>
          <w:rFonts w:asciiTheme="minorHAnsi" w:eastAsiaTheme="minorEastAsia" w:hAnsiTheme="minorHAnsi" w:cstheme="minorHAnsi"/>
          <w:lang w:val="es-ES" w:eastAsia="es-MX"/>
        </w:rPr>
        <w:t>Rastro Municipal</w:t>
      </w:r>
      <w:r w:rsidRPr="00E1676E">
        <w:rPr>
          <w:rFonts w:asciiTheme="minorHAnsi" w:hAnsiTheme="minorHAnsi" w:cstheme="minorHAnsi"/>
          <w:color w:val="000000"/>
          <w:shd w:val="clear" w:color="auto" w:fill="FFFFFF"/>
          <w:lang w:eastAsia="es-MX"/>
        </w:rPr>
        <w:t>.</w:t>
      </w:r>
    </w:p>
    <w:p w:rsidR="00490351" w:rsidRPr="00E1676E" w:rsidRDefault="00490351" w:rsidP="00490351">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rsidR="00490351" w:rsidRPr="00E1676E" w:rsidRDefault="00490351" w:rsidP="00593C22">
      <w:pPr>
        <w:shd w:val="clear" w:color="auto" w:fill="FFFFFF"/>
        <w:spacing w:after="100" w:afterAutospacing="1"/>
        <w:contextualSpacing/>
        <w:jc w:val="center"/>
        <w:rPr>
          <w:rFonts w:asciiTheme="minorHAnsi" w:hAnsiTheme="minorHAnsi" w:cstheme="minorHAnsi"/>
          <w:b/>
          <w:i/>
          <w:color w:val="000000"/>
          <w:shd w:val="clear" w:color="auto" w:fill="FFFFFF"/>
          <w:lang w:eastAsia="es-MX"/>
        </w:rPr>
      </w:pPr>
      <w:r w:rsidRPr="00E1676E">
        <w:rPr>
          <w:rFonts w:asciiTheme="minorHAnsi" w:hAnsiTheme="minorHAnsi" w:cstheme="minorHAnsi"/>
          <w:b/>
          <w:i/>
          <w:color w:val="000000"/>
          <w:shd w:val="clear" w:color="auto" w:fill="FFFFFF"/>
          <w:lang w:eastAsia="es-MX"/>
        </w:rPr>
        <w:t>Aprobado por unanimidad de votos por parte de los integrantes del Comité presentes.</w:t>
      </w:r>
    </w:p>
    <w:p w:rsidR="00490351" w:rsidRPr="00E1676E" w:rsidRDefault="00490351" w:rsidP="00490351">
      <w:pPr>
        <w:shd w:val="clear" w:color="auto" w:fill="FFFFFF"/>
        <w:spacing w:after="100" w:afterAutospacing="1"/>
        <w:contextualSpacing/>
        <w:jc w:val="both"/>
        <w:rPr>
          <w:rFonts w:asciiTheme="minorHAnsi" w:hAnsiTheme="minorHAnsi" w:cstheme="minorHAnsi"/>
          <w:b/>
          <w:i/>
          <w:color w:val="000000"/>
          <w:shd w:val="clear" w:color="auto" w:fill="FFFFFF"/>
          <w:lang w:eastAsia="es-MX"/>
        </w:rPr>
      </w:pPr>
    </w:p>
    <w:p w:rsidR="00490351" w:rsidRPr="00E1676E" w:rsidRDefault="00490351" w:rsidP="00490351">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Pr>
          <w:rFonts w:asciiTheme="minorHAnsi" w:hAnsiTheme="minorHAnsi" w:cstheme="minorHAnsi"/>
          <w:color w:val="000000"/>
          <w:shd w:val="clear" w:color="auto" w:fill="FFFFFF"/>
          <w:lang w:eastAsia="es-MX"/>
        </w:rPr>
        <w:t xml:space="preserve">Guillermo Jiménez López, </w:t>
      </w:r>
      <w:r w:rsidRPr="00BF2AF7">
        <w:rPr>
          <w:rFonts w:asciiTheme="minorHAnsi" w:eastAsiaTheme="minorEastAsia" w:hAnsiTheme="minorHAnsi" w:cstheme="minorHAnsi"/>
          <w:lang w:val="es-ES" w:eastAsia="es-MX"/>
        </w:rPr>
        <w:t>Direc</w:t>
      </w:r>
      <w:r w:rsidR="00593C22">
        <w:rPr>
          <w:rFonts w:asciiTheme="minorHAnsi" w:eastAsiaTheme="minorEastAsia" w:hAnsiTheme="minorHAnsi" w:cstheme="minorHAnsi"/>
          <w:lang w:val="es-ES" w:eastAsia="es-MX"/>
        </w:rPr>
        <w:t>tor</w:t>
      </w:r>
      <w:r w:rsidRPr="00BF2AF7">
        <w:rPr>
          <w:rFonts w:asciiTheme="minorHAnsi" w:eastAsiaTheme="minorEastAsia" w:hAnsiTheme="minorHAnsi" w:cstheme="minorHAnsi"/>
          <w:lang w:val="es-ES" w:eastAsia="es-MX"/>
        </w:rPr>
        <w:t xml:space="preserve"> de </w:t>
      </w:r>
      <w:r w:rsidR="00593C22">
        <w:rPr>
          <w:rFonts w:asciiTheme="minorHAnsi" w:eastAsiaTheme="minorEastAsia" w:hAnsiTheme="minorHAnsi" w:cstheme="minorHAnsi"/>
          <w:lang w:val="es-ES" w:eastAsia="es-MX"/>
        </w:rPr>
        <w:t>Rastro Municipal</w:t>
      </w:r>
      <w:r>
        <w:rPr>
          <w:rFonts w:asciiTheme="minorHAnsi" w:hAnsiTheme="minorHAnsi" w:cstheme="minorHAnsi"/>
          <w:color w:val="000000"/>
          <w:shd w:val="clear" w:color="auto" w:fill="FFFFFF"/>
          <w:lang w:eastAsia="es-MX"/>
        </w:rPr>
        <w:t>, dio</w:t>
      </w:r>
      <w:r w:rsidRPr="00E1676E">
        <w:rPr>
          <w:rFonts w:asciiTheme="minorHAnsi" w:hAnsiTheme="minorHAnsi" w:cstheme="minorHAnsi"/>
          <w:color w:val="000000"/>
          <w:shd w:val="clear" w:color="auto" w:fill="FFFFFF"/>
          <w:lang w:eastAsia="es-MX"/>
        </w:rPr>
        <w:t xml:space="preserve"> contestación a las observaciones</w:t>
      </w:r>
      <w:r w:rsidRPr="00E1676E">
        <w:rPr>
          <w:rFonts w:asciiTheme="minorHAnsi" w:hAnsiTheme="minorHAnsi" w:cstheme="minorHAnsi"/>
          <w:b/>
          <w:color w:val="000000"/>
          <w:shd w:val="clear" w:color="auto" w:fill="FFFFFF"/>
          <w:lang w:eastAsia="es-MX"/>
        </w:rPr>
        <w:t xml:space="preserve"> </w:t>
      </w:r>
      <w:r w:rsidRPr="00E1676E">
        <w:rPr>
          <w:rFonts w:asciiTheme="minorHAnsi" w:hAnsiTheme="minorHAnsi" w:cstheme="minorHAnsi"/>
          <w:color w:val="000000"/>
          <w:shd w:val="clear" w:color="auto" w:fill="FFFFFF"/>
          <w:lang w:eastAsia="es-MX"/>
        </w:rPr>
        <w:t>realizadas por los Integrantes del Comité de Adquisiciones.</w:t>
      </w:r>
    </w:p>
    <w:p w:rsidR="008643FB" w:rsidRPr="00493C55" w:rsidRDefault="008643FB" w:rsidP="008643FB">
      <w:pPr>
        <w:shd w:val="clear" w:color="auto" w:fill="FFFFFF"/>
        <w:spacing w:after="100" w:afterAutospacing="1"/>
        <w:contextualSpacing/>
        <w:jc w:val="both"/>
        <w:rPr>
          <w:rFonts w:asciiTheme="minorHAnsi" w:hAnsiTheme="minorHAnsi" w:cstheme="minorHAnsi"/>
        </w:rPr>
      </w:pPr>
    </w:p>
    <w:p w:rsidR="000A5D5E" w:rsidRPr="000A5D5E" w:rsidRDefault="008643FB" w:rsidP="000A5D5E">
      <w:pPr>
        <w:shd w:val="clear" w:color="auto" w:fill="FFFFFF"/>
        <w:spacing w:after="100" w:afterAutospacing="1"/>
        <w:contextualSpacing/>
        <w:jc w:val="both"/>
        <w:rPr>
          <w:rFonts w:asciiTheme="minorHAnsi" w:eastAsia="Cambria" w:hAnsiTheme="minorHAnsi" w:cstheme="minorHAnsi"/>
          <w:lang w:val="es-ES_tradnl"/>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VII del Reglamento de Compras, Enajenaciones y Contratación de Servicios del Municipio de Zapopan, Jalisco, </w:t>
      </w:r>
      <w:r w:rsidR="000A5D5E" w:rsidRPr="000A5D5E">
        <w:rPr>
          <w:rFonts w:asciiTheme="minorHAnsi" w:eastAsia="Cambria" w:hAnsiTheme="minorHAnsi" w:cstheme="minorHAnsi"/>
        </w:rPr>
        <w:t>se somete a su consideración</w:t>
      </w:r>
      <w:r w:rsidR="000A5D5E">
        <w:rPr>
          <w:rFonts w:asciiTheme="minorHAnsi" w:eastAsia="Cambria" w:hAnsiTheme="minorHAnsi" w:cstheme="minorHAnsi"/>
        </w:rPr>
        <w:t xml:space="preserve"> para la aprobación</w:t>
      </w:r>
      <w:r w:rsidR="000A5D5E" w:rsidRPr="000A5D5E">
        <w:rPr>
          <w:rFonts w:asciiTheme="minorHAnsi" w:eastAsia="Cambria" w:hAnsiTheme="minorHAnsi" w:cstheme="minorHAnsi"/>
        </w:rPr>
        <w:t xml:space="preserve"> </w:t>
      </w:r>
      <w:r w:rsidR="000A5D5E" w:rsidRPr="000A5D5E">
        <w:rPr>
          <w:rFonts w:asciiTheme="minorHAnsi" w:eastAsia="Cambria" w:hAnsiTheme="minorHAnsi" w:cstheme="minorHAnsi"/>
          <w:b/>
        </w:rPr>
        <w:t>el declarar desierta la presente y el invitar a una cuarta ronda, Ronda 4,</w:t>
      </w:r>
      <w:r w:rsidR="000A5D5E" w:rsidRPr="000A5D5E">
        <w:rPr>
          <w:rFonts w:asciiTheme="minorHAnsi" w:eastAsia="Cambria" w:hAnsiTheme="minorHAnsi" w:cstheme="minorHAnsi"/>
        </w:rPr>
        <w:t xml:space="preserve"> </w:t>
      </w:r>
      <w:r w:rsidR="000A5D5E" w:rsidRPr="000A5D5E">
        <w:rPr>
          <w:rFonts w:asciiTheme="minorHAnsi" w:eastAsia="Cambria" w:hAnsiTheme="minorHAnsi" w:cstheme="minorHAnsi"/>
          <w:lang w:val="es-ES_tradnl"/>
        </w:rPr>
        <w:t>los que estén por la afirmativa, sírvanse manifestarlo levantando su mano.</w:t>
      </w:r>
    </w:p>
    <w:p w:rsidR="008643FB" w:rsidRPr="00490351" w:rsidRDefault="008643FB" w:rsidP="008643FB">
      <w:pPr>
        <w:shd w:val="clear" w:color="auto" w:fill="FFFFFF"/>
        <w:spacing w:after="100" w:afterAutospacing="1"/>
        <w:contextualSpacing/>
        <w:jc w:val="both"/>
        <w:rPr>
          <w:rFonts w:asciiTheme="minorHAnsi" w:eastAsia="Cambria" w:hAnsiTheme="minorHAnsi" w:cstheme="minorHAnsi"/>
        </w:rPr>
      </w:pPr>
      <w:r w:rsidRPr="00493C55">
        <w:rPr>
          <w:rFonts w:asciiTheme="minorHAnsi" w:hAnsiTheme="minorHAnsi" w:cstheme="minorHAnsi"/>
          <w:lang w:val="es-ES_tradnl"/>
        </w:rPr>
        <w:t>.</w:t>
      </w:r>
    </w:p>
    <w:p w:rsidR="008643FB" w:rsidRDefault="008643FB" w:rsidP="008643FB">
      <w:pPr>
        <w:shd w:val="clear" w:color="auto" w:fill="FFFFFF"/>
        <w:spacing w:after="100" w:afterAutospacing="1"/>
        <w:contextualSpacing/>
        <w:jc w:val="center"/>
        <w:rPr>
          <w:rFonts w:asciiTheme="minorHAnsi" w:hAnsiTheme="minorHAnsi" w:cstheme="minorHAnsi"/>
          <w:b/>
          <w:i/>
        </w:rPr>
      </w:pPr>
      <w:r w:rsidRPr="00493C55">
        <w:rPr>
          <w:rFonts w:asciiTheme="minorHAnsi" w:hAnsiTheme="minorHAnsi" w:cstheme="minorHAnsi"/>
          <w:b/>
          <w:i/>
        </w:rPr>
        <w:t>Aprobado por Unanimidad de votos por parte de los integrantes del Comité presentes</w:t>
      </w:r>
    </w:p>
    <w:p w:rsidR="00A10AC9" w:rsidRDefault="00A10AC9" w:rsidP="008643FB">
      <w:pPr>
        <w:shd w:val="clear" w:color="auto" w:fill="FFFFFF"/>
        <w:spacing w:after="100" w:afterAutospacing="1"/>
        <w:contextualSpacing/>
        <w:jc w:val="center"/>
        <w:rPr>
          <w:rFonts w:asciiTheme="minorHAnsi" w:hAnsiTheme="minorHAnsi" w:cstheme="minorHAnsi"/>
          <w:b/>
          <w:i/>
        </w:rPr>
      </w:pPr>
    </w:p>
    <w:p w:rsidR="00A10AC9" w:rsidRPr="00A10AC9" w:rsidRDefault="00A10AC9" w:rsidP="00A10AC9">
      <w:pPr>
        <w:shd w:val="clear" w:color="auto" w:fill="FFFFFF"/>
        <w:spacing w:after="100" w:afterAutospacing="1" w:line="276" w:lineRule="auto"/>
        <w:contextualSpacing/>
        <w:jc w:val="both"/>
        <w:rPr>
          <w:rFonts w:asciiTheme="minorHAnsi" w:eastAsiaTheme="minorEastAsia" w:hAnsiTheme="minorHAnsi" w:cstheme="minorHAnsi"/>
          <w:lang w:eastAsia="es-MX"/>
        </w:rPr>
      </w:pPr>
      <w:r w:rsidRPr="00A10AC9">
        <w:rPr>
          <w:rFonts w:asciiTheme="minorHAnsi" w:eastAsiaTheme="minorEastAsia" w:hAnsiTheme="minorHAnsi" w:cstheme="minorHAnsi"/>
          <w:b/>
          <w:lang w:val="es-ES" w:eastAsia="es-MX"/>
        </w:rPr>
        <w:t>Número de Cuadro:</w:t>
      </w:r>
      <w:r w:rsidRPr="00A10AC9">
        <w:rPr>
          <w:rFonts w:asciiTheme="minorHAnsi" w:eastAsiaTheme="minorEastAsia" w:hAnsiTheme="minorHAnsi" w:cstheme="minorHAnsi"/>
          <w:lang w:val="es-ES" w:eastAsia="es-MX"/>
        </w:rPr>
        <w:t xml:space="preserve"> </w:t>
      </w:r>
      <w:r w:rsidRPr="00A10AC9">
        <w:rPr>
          <w:rFonts w:asciiTheme="minorHAnsi" w:eastAsiaTheme="minorEastAsia" w:hAnsiTheme="minorHAnsi" w:cstheme="minorHAnsi"/>
          <w:lang w:eastAsia="es-MX"/>
        </w:rPr>
        <w:t>10.07.2022</w:t>
      </w:r>
    </w:p>
    <w:p w:rsidR="00A10AC9" w:rsidRPr="00A10AC9" w:rsidRDefault="00A10AC9" w:rsidP="00A10AC9">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r w:rsidRPr="00A10AC9">
        <w:rPr>
          <w:rFonts w:asciiTheme="minorHAnsi" w:eastAsiaTheme="minorEastAsia" w:hAnsiTheme="minorHAnsi" w:cstheme="minorHAnsi"/>
          <w:b/>
          <w:lang w:val="es-ES" w:eastAsia="es-MX"/>
        </w:rPr>
        <w:t xml:space="preserve">Licitación Pública Nacional con Participación del Comité: </w:t>
      </w:r>
      <w:r w:rsidRPr="00A10AC9">
        <w:rPr>
          <w:rFonts w:asciiTheme="minorHAnsi" w:eastAsiaTheme="minorEastAsia" w:hAnsiTheme="minorHAnsi" w:cstheme="minorHAnsi"/>
          <w:lang w:val="es-ES" w:eastAsia="es-MX"/>
        </w:rPr>
        <w:t>202200485</w:t>
      </w:r>
    </w:p>
    <w:p w:rsidR="00A10AC9" w:rsidRPr="00A10AC9" w:rsidRDefault="00A10AC9" w:rsidP="00A10AC9">
      <w:pPr>
        <w:shd w:val="clear" w:color="auto" w:fill="FFFFFF"/>
        <w:spacing w:after="100" w:afterAutospacing="1" w:line="276" w:lineRule="auto"/>
        <w:contextualSpacing/>
        <w:jc w:val="both"/>
        <w:rPr>
          <w:rFonts w:asciiTheme="minorHAnsi" w:hAnsiTheme="minorHAnsi" w:cstheme="minorHAnsi"/>
          <w:bCs/>
        </w:rPr>
      </w:pPr>
      <w:r w:rsidRPr="00A10AC9">
        <w:rPr>
          <w:rFonts w:asciiTheme="minorHAnsi" w:eastAsiaTheme="minorEastAsia" w:hAnsiTheme="minorHAnsi" w:cstheme="minorHAnsi"/>
          <w:b/>
          <w:lang w:val="es-ES" w:eastAsia="es-MX"/>
        </w:rPr>
        <w:t xml:space="preserve">Área Requirente: </w:t>
      </w:r>
      <w:r w:rsidRPr="00A10AC9">
        <w:rPr>
          <w:rFonts w:asciiTheme="minorHAnsi" w:eastAsiaTheme="minorEastAsia" w:hAnsiTheme="minorHAnsi" w:cstheme="minorHAnsi"/>
          <w:lang w:val="es-ES" w:eastAsia="es-MX"/>
        </w:rPr>
        <w:t>Dirección de Mejoramiento Urbano adscrita a la Coordinación General de Servicios Municipales.</w:t>
      </w:r>
    </w:p>
    <w:p w:rsidR="00A10AC9" w:rsidRPr="00A10AC9" w:rsidRDefault="00A10AC9" w:rsidP="00A10AC9">
      <w:pPr>
        <w:shd w:val="clear" w:color="auto" w:fill="FFFFFF"/>
        <w:spacing w:after="100" w:afterAutospacing="1"/>
        <w:contextualSpacing/>
        <w:jc w:val="both"/>
        <w:rPr>
          <w:rFonts w:asciiTheme="minorHAnsi" w:hAnsiTheme="minorHAnsi" w:cstheme="minorHAnsi"/>
        </w:rPr>
      </w:pPr>
      <w:r w:rsidRPr="00A10AC9">
        <w:rPr>
          <w:rFonts w:asciiTheme="minorHAnsi" w:eastAsiaTheme="minorEastAsia" w:hAnsiTheme="minorHAnsi" w:cstheme="minorHAnsi"/>
          <w:b/>
          <w:lang w:val="es-ES" w:eastAsia="es-MX"/>
        </w:rPr>
        <w:t xml:space="preserve">Objeto de licitación: </w:t>
      </w:r>
      <w:r w:rsidRPr="00A10AC9">
        <w:rPr>
          <w:rFonts w:asciiTheme="minorHAnsi" w:eastAsiaTheme="minorEastAsia" w:hAnsiTheme="minorHAnsi" w:cstheme="minorHAnsi"/>
          <w:lang w:val="es-ES" w:eastAsia="es-MX"/>
        </w:rPr>
        <w:t>Servicio de sustitución de losas y banquetas.</w:t>
      </w:r>
    </w:p>
    <w:p w:rsidR="00A10AC9" w:rsidRPr="00A10AC9" w:rsidRDefault="00A10AC9" w:rsidP="00A10AC9">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p>
    <w:p w:rsidR="00A10AC9" w:rsidRDefault="00A10AC9" w:rsidP="00A10AC9">
      <w:pPr>
        <w:shd w:val="clear" w:color="auto" w:fill="FFFFFF"/>
        <w:spacing w:after="100" w:afterAutospacing="1" w:line="276" w:lineRule="auto"/>
        <w:contextualSpacing/>
        <w:jc w:val="both"/>
        <w:rPr>
          <w:rFonts w:asciiTheme="minorHAnsi" w:hAnsiTheme="minorHAnsi" w:cstheme="minorHAnsi"/>
          <w:lang w:val="es-ES_tradnl"/>
        </w:rPr>
      </w:pPr>
      <w:r w:rsidRPr="00A10AC9">
        <w:rPr>
          <w:rFonts w:asciiTheme="minorHAnsi" w:eastAsiaTheme="minorEastAsia" w:hAnsiTheme="minorHAnsi" w:cstheme="minorHAnsi"/>
          <w:lang w:eastAsia="es-MX"/>
        </w:rPr>
        <w:t>S</w:t>
      </w:r>
      <w:r w:rsidRPr="00A10AC9">
        <w:rPr>
          <w:rFonts w:asciiTheme="minorHAnsi" w:hAnsiTheme="minorHAnsi" w:cstheme="minorHAnsi"/>
          <w:lang w:val="es-ES_tradnl"/>
        </w:rPr>
        <w:t>e pone a la vista el expediente de donde se desprende lo siguiente:</w:t>
      </w:r>
    </w:p>
    <w:p w:rsidR="00593C22" w:rsidRPr="00A10AC9" w:rsidRDefault="00593C22" w:rsidP="00A10AC9">
      <w:pPr>
        <w:shd w:val="clear" w:color="auto" w:fill="FFFFFF"/>
        <w:spacing w:after="100" w:afterAutospacing="1" w:line="276" w:lineRule="auto"/>
        <w:contextualSpacing/>
        <w:jc w:val="both"/>
        <w:rPr>
          <w:rFonts w:asciiTheme="minorHAnsi" w:hAnsiTheme="minorHAnsi" w:cstheme="minorHAnsi"/>
          <w:lang w:val="es-ES_tradnl"/>
        </w:rPr>
      </w:pPr>
    </w:p>
    <w:p w:rsidR="00A10AC9" w:rsidRPr="00A10AC9" w:rsidRDefault="00A10AC9" w:rsidP="00A10AC9">
      <w:pPr>
        <w:shd w:val="clear" w:color="auto" w:fill="FFFFFF"/>
        <w:spacing w:after="100" w:afterAutospacing="1"/>
        <w:contextualSpacing/>
        <w:jc w:val="both"/>
        <w:rPr>
          <w:rFonts w:asciiTheme="minorHAnsi" w:hAnsiTheme="minorHAnsi" w:cstheme="minorHAnsi"/>
          <w:b/>
          <w:lang w:val="es-ES_tradnl"/>
        </w:rPr>
      </w:pPr>
      <w:r w:rsidRPr="00A10AC9">
        <w:rPr>
          <w:rFonts w:asciiTheme="minorHAnsi" w:hAnsiTheme="minorHAnsi" w:cstheme="minorHAnsi"/>
          <w:b/>
          <w:lang w:val="es-ES_tradnl"/>
        </w:rPr>
        <w:t>Proveedores que cotizan:</w:t>
      </w:r>
    </w:p>
    <w:p w:rsidR="00A10AC9" w:rsidRPr="00A10AC9" w:rsidRDefault="00A10AC9" w:rsidP="00A10AC9">
      <w:pPr>
        <w:pStyle w:val="Prrafodelista"/>
        <w:numPr>
          <w:ilvl w:val="0"/>
          <w:numId w:val="42"/>
        </w:numPr>
        <w:shd w:val="clear" w:color="auto" w:fill="FFFFFF"/>
        <w:spacing w:after="100" w:afterAutospacing="1"/>
        <w:contextualSpacing/>
        <w:jc w:val="both"/>
        <w:rPr>
          <w:rFonts w:asciiTheme="minorHAnsi" w:hAnsiTheme="minorHAnsi" w:cstheme="minorHAnsi"/>
        </w:rPr>
      </w:pPr>
      <w:r w:rsidRPr="00A10AC9">
        <w:rPr>
          <w:rFonts w:asciiTheme="minorHAnsi" w:hAnsiTheme="minorHAnsi" w:cstheme="minorHAnsi"/>
        </w:rPr>
        <w:t>T&amp;T Supervisión, Proyecto y Construcción, S.A. de C.V.</w:t>
      </w:r>
    </w:p>
    <w:p w:rsidR="00A10AC9" w:rsidRPr="00A10AC9" w:rsidRDefault="00A10AC9" w:rsidP="00A10AC9">
      <w:pPr>
        <w:pStyle w:val="Prrafodelista"/>
        <w:numPr>
          <w:ilvl w:val="0"/>
          <w:numId w:val="42"/>
        </w:numPr>
        <w:shd w:val="clear" w:color="auto" w:fill="FFFFFF"/>
        <w:spacing w:after="100" w:afterAutospacing="1"/>
        <w:contextualSpacing/>
        <w:jc w:val="both"/>
        <w:rPr>
          <w:rFonts w:asciiTheme="minorHAnsi" w:hAnsiTheme="minorHAnsi" w:cstheme="minorHAnsi"/>
        </w:rPr>
      </w:pPr>
      <w:r w:rsidRPr="00A10AC9">
        <w:rPr>
          <w:rFonts w:asciiTheme="minorHAnsi" w:hAnsiTheme="minorHAnsi" w:cstheme="minorHAnsi"/>
        </w:rPr>
        <w:t xml:space="preserve">Edificación y Bien y </w:t>
      </w:r>
      <w:proofErr w:type="spellStart"/>
      <w:r w:rsidRPr="00A10AC9">
        <w:rPr>
          <w:rFonts w:asciiTheme="minorHAnsi" w:hAnsiTheme="minorHAnsi" w:cstheme="minorHAnsi"/>
        </w:rPr>
        <w:t>Raiz</w:t>
      </w:r>
      <w:proofErr w:type="spellEnd"/>
      <w:r w:rsidRPr="00A10AC9">
        <w:rPr>
          <w:rFonts w:asciiTheme="minorHAnsi" w:hAnsiTheme="minorHAnsi" w:cstheme="minorHAnsi"/>
        </w:rPr>
        <w:t>, S. de R.L. de C.V.</w:t>
      </w:r>
    </w:p>
    <w:p w:rsidR="00A10AC9" w:rsidRDefault="00A10AC9" w:rsidP="00A10AC9">
      <w:pPr>
        <w:shd w:val="clear" w:color="auto" w:fill="FFFFFF"/>
        <w:spacing w:after="100" w:afterAutospacing="1"/>
        <w:contextualSpacing/>
        <w:rPr>
          <w:rFonts w:asciiTheme="minorHAnsi" w:hAnsiTheme="minorHAnsi" w:cstheme="minorHAnsi"/>
        </w:rPr>
      </w:pPr>
      <w:r w:rsidRPr="00A10AC9">
        <w:rPr>
          <w:rFonts w:asciiTheme="minorHAnsi" w:hAnsiTheme="minorHAnsi" w:cstheme="minorHAnsi"/>
        </w:rPr>
        <w:t>Los licitantes cuyas proposiciones fueron desechadas:</w:t>
      </w:r>
    </w:p>
    <w:p w:rsidR="004C20DF" w:rsidRPr="00A10AC9" w:rsidRDefault="004C20DF" w:rsidP="00A10AC9">
      <w:pPr>
        <w:shd w:val="clear" w:color="auto" w:fill="FFFFFF"/>
        <w:spacing w:after="100" w:afterAutospacing="1"/>
        <w:contextualSpacing/>
        <w:rPr>
          <w:rFonts w:asciiTheme="minorHAnsi" w:hAnsiTheme="minorHAnsi" w:cstheme="minorHAnsi"/>
          <w:lang w:val="es-ES_tradnl"/>
        </w:rPr>
      </w:pPr>
    </w:p>
    <w:tbl>
      <w:tblPr>
        <w:tblW w:w="10314" w:type="dxa"/>
        <w:tblLayout w:type="fixed"/>
        <w:tblCellMar>
          <w:left w:w="0" w:type="dxa"/>
          <w:right w:w="0" w:type="dxa"/>
        </w:tblCellMar>
        <w:tblLook w:val="04A0" w:firstRow="1" w:lastRow="0" w:firstColumn="1" w:lastColumn="0" w:noHBand="0" w:noVBand="1"/>
      </w:tblPr>
      <w:tblGrid>
        <w:gridCol w:w="3924"/>
        <w:gridCol w:w="6390"/>
      </w:tblGrid>
      <w:tr w:rsidR="00A10AC9" w:rsidRPr="00A10AC9" w:rsidTr="00A10AC9">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A10AC9" w:rsidRPr="00A10AC9" w:rsidRDefault="00A10AC9" w:rsidP="00A10AC9">
            <w:pPr>
              <w:tabs>
                <w:tab w:val="center" w:pos="1854"/>
                <w:tab w:val="left" w:pos="2745"/>
              </w:tabs>
              <w:spacing w:line="276" w:lineRule="auto"/>
              <w:rPr>
                <w:rFonts w:asciiTheme="minorHAnsi" w:hAnsiTheme="minorHAnsi" w:cstheme="minorHAnsi"/>
                <w:lang w:eastAsia="es-MX"/>
              </w:rPr>
            </w:pPr>
            <w:r w:rsidRPr="00A10AC9">
              <w:rPr>
                <w:rFonts w:asciiTheme="minorHAnsi" w:hAnsiTheme="minorHAnsi" w:cstheme="minorHAnsi"/>
                <w:b/>
                <w:bCs/>
                <w:color w:val="FFFFFF"/>
                <w:kern w:val="24"/>
                <w:lang w:eastAsia="es-MX"/>
              </w:rPr>
              <w:tab/>
              <w:t xml:space="preserve">Licitante </w:t>
            </w:r>
            <w:r w:rsidRPr="00A10AC9">
              <w:rPr>
                <w:rFonts w:asciiTheme="minorHAnsi" w:hAnsiTheme="minorHAnsi" w:cstheme="minorHAnsi"/>
                <w:b/>
                <w:bCs/>
                <w:color w:val="FFFFFF"/>
                <w:kern w:val="24"/>
                <w:lang w:eastAsia="es-MX"/>
              </w:rPr>
              <w:tab/>
            </w:r>
          </w:p>
        </w:tc>
        <w:tc>
          <w:tcPr>
            <w:tcW w:w="639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A10AC9" w:rsidRPr="00A10AC9" w:rsidRDefault="00A10AC9" w:rsidP="00A10AC9">
            <w:pPr>
              <w:spacing w:line="276" w:lineRule="auto"/>
              <w:jc w:val="center"/>
              <w:rPr>
                <w:rFonts w:asciiTheme="minorHAnsi" w:hAnsiTheme="minorHAnsi" w:cstheme="minorHAnsi"/>
                <w:lang w:eastAsia="es-MX"/>
              </w:rPr>
            </w:pPr>
            <w:r w:rsidRPr="00A10AC9">
              <w:rPr>
                <w:rFonts w:asciiTheme="minorHAnsi" w:hAnsiTheme="minorHAnsi" w:cstheme="minorHAnsi"/>
                <w:b/>
                <w:bCs/>
                <w:color w:val="FFFFFF"/>
                <w:kern w:val="24"/>
                <w:lang w:eastAsia="es-MX"/>
              </w:rPr>
              <w:t xml:space="preserve">Motivo </w:t>
            </w:r>
          </w:p>
        </w:tc>
      </w:tr>
      <w:tr w:rsidR="00A10AC9" w:rsidRPr="00A10AC9" w:rsidTr="00A10AC9">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10AC9" w:rsidRPr="00A10AC9" w:rsidRDefault="00A10AC9" w:rsidP="00A10AC9">
            <w:pPr>
              <w:rPr>
                <w:rFonts w:asciiTheme="minorHAnsi" w:hAnsiTheme="minorHAnsi" w:cstheme="minorHAnsi"/>
                <w:lang w:eastAsia="es-MX"/>
              </w:rPr>
            </w:pPr>
            <w:r w:rsidRPr="00A10AC9">
              <w:rPr>
                <w:rFonts w:asciiTheme="minorHAnsi" w:hAnsiTheme="minorHAnsi" w:cstheme="minorHAnsi"/>
                <w:lang w:eastAsia="es-MX"/>
              </w:rPr>
              <w:t>Edificación y Bien y Raíz, S. de R.L. de C.V.</w:t>
            </w:r>
          </w:p>
        </w:tc>
        <w:tc>
          <w:tcPr>
            <w:tcW w:w="639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C20DF" w:rsidRDefault="00A10AC9" w:rsidP="00A10AC9">
            <w:pPr>
              <w:rPr>
                <w:rFonts w:asciiTheme="minorHAnsi" w:hAnsiTheme="minorHAnsi" w:cstheme="minorHAnsi"/>
                <w:b/>
                <w:lang w:eastAsia="es-MX"/>
              </w:rPr>
            </w:pPr>
            <w:r w:rsidRPr="00A10AC9">
              <w:rPr>
                <w:rFonts w:asciiTheme="minorHAnsi" w:hAnsiTheme="minorHAnsi" w:cstheme="minorHAnsi"/>
                <w:b/>
                <w:lang w:eastAsia="es-MX"/>
              </w:rPr>
              <w:t xml:space="preserve">Licitante no solvente. </w:t>
            </w:r>
          </w:p>
          <w:p w:rsidR="00A10AC9" w:rsidRPr="00A10AC9" w:rsidRDefault="00A10AC9" w:rsidP="00A10AC9">
            <w:pPr>
              <w:rPr>
                <w:rFonts w:asciiTheme="minorHAnsi" w:hAnsiTheme="minorHAnsi" w:cstheme="minorHAnsi"/>
                <w:b/>
                <w:lang w:eastAsia="es-MX"/>
              </w:rPr>
            </w:pPr>
            <w:r w:rsidRPr="00A10AC9">
              <w:rPr>
                <w:rFonts w:asciiTheme="minorHAnsi" w:hAnsiTheme="minorHAnsi" w:cstheme="minorHAnsi"/>
                <w:b/>
                <w:lang w:eastAsia="es-MX"/>
              </w:rPr>
              <w:t xml:space="preserve"> </w:t>
            </w:r>
          </w:p>
          <w:p w:rsidR="004C20DF" w:rsidRDefault="00A10AC9" w:rsidP="00A10AC9">
            <w:pPr>
              <w:rPr>
                <w:rFonts w:asciiTheme="minorHAnsi" w:hAnsiTheme="minorHAnsi" w:cstheme="minorHAnsi"/>
                <w:b/>
                <w:lang w:eastAsia="es-MX"/>
              </w:rPr>
            </w:pPr>
            <w:r w:rsidRPr="00A10AC9">
              <w:rPr>
                <w:rFonts w:asciiTheme="minorHAnsi" w:hAnsiTheme="minorHAnsi" w:cstheme="minorHAnsi"/>
                <w:b/>
                <w:lang w:eastAsia="es-MX"/>
              </w:rPr>
              <w:t xml:space="preserve">Posterior al acto de presentación y apertura de proposiciones se detectó que:  </w:t>
            </w:r>
          </w:p>
          <w:p w:rsidR="00A10AC9" w:rsidRPr="00A10AC9" w:rsidRDefault="00A10AC9" w:rsidP="00A10AC9">
            <w:pPr>
              <w:rPr>
                <w:rFonts w:asciiTheme="minorHAnsi" w:hAnsiTheme="minorHAnsi" w:cstheme="minorHAnsi"/>
                <w:b/>
                <w:lang w:eastAsia="es-MX"/>
              </w:rPr>
            </w:pPr>
            <w:r w:rsidRPr="00A10AC9">
              <w:rPr>
                <w:rFonts w:asciiTheme="minorHAnsi" w:hAnsiTheme="minorHAnsi" w:cstheme="minorHAnsi"/>
                <w:b/>
                <w:lang w:eastAsia="es-MX"/>
              </w:rPr>
              <w:lastRenderedPageBreak/>
              <w:t xml:space="preserve"> </w:t>
            </w:r>
          </w:p>
          <w:p w:rsidR="00A10AC9" w:rsidRDefault="00A10AC9" w:rsidP="00A10AC9">
            <w:pPr>
              <w:rPr>
                <w:rFonts w:asciiTheme="minorHAnsi" w:hAnsiTheme="minorHAnsi" w:cstheme="minorHAnsi"/>
                <w:b/>
                <w:lang w:eastAsia="es-MX"/>
              </w:rPr>
            </w:pPr>
            <w:r w:rsidRPr="00A10AC9">
              <w:rPr>
                <w:rFonts w:asciiTheme="minorHAnsi" w:hAnsiTheme="minorHAnsi" w:cstheme="minorHAnsi"/>
                <w:b/>
                <w:lang w:eastAsia="es-MX"/>
              </w:rPr>
              <w:t xml:space="preserve">- No presenta Comprobante Fiscal Digital por Internet (CFDI) del pago del impuesto sobre nómina del estado. </w:t>
            </w:r>
          </w:p>
          <w:p w:rsidR="004C20DF" w:rsidRPr="00A10AC9" w:rsidRDefault="004C20DF" w:rsidP="00A10AC9">
            <w:pPr>
              <w:rPr>
                <w:rFonts w:asciiTheme="minorHAnsi" w:hAnsiTheme="minorHAnsi" w:cstheme="minorHAnsi"/>
                <w:b/>
                <w:lang w:eastAsia="es-MX"/>
              </w:rPr>
            </w:pPr>
          </w:p>
          <w:p w:rsidR="00A10AC9" w:rsidRDefault="00A10AC9" w:rsidP="00A10AC9">
            <w:pPr>
              <w:rPr>
                <w:rFonts w:asciiTheme="minorHAnsi" w:hAnsiTheme="minorHAnsi" w:cstheme="minorHAnsi"/>
                <w:b/>
                <w:lang w:eastAsia="es-MX"/>
              </w:rPr>
            </w:pPr>
            <w:r w:rsidRPr="00A10AC9">
              <w:rPr>
                <w:rFonts w:asciiTheme="minorHAnsi" w:hAnsiTheme="minorHAnsi" w:cstheme="minorHAnsi"/>
                <w:b/>
                <w:lang w:eastAsia="es-MX"/>
              </w:rPr>
              <w:t>- Su propuesta supera el 10% de la media del estudio de mercado, autorizado en el art. 71 de la ley de compras gubernamentales, enajenaciones y contratación de servicios del estado de Jalisco y sus municipios.</w:t>
            </w:r>
          </w:p>
          <w:p w:rsidR="004C20DF" w:rsidRPr="00A10AC9" w:rsidRDefault="004C20DF" w:rsidP="00A10AC9">
            <w:pPr>
              <w:rPr>
                <w:rFonts w:asciiTheme="minorHAnsi" w:hAnsiTheme="minorHAnsi" w:cstheme="minorHAnsi"/>
                <w:b/>
                <w:lang w:eastAsia="es-MX"/>
              </w:rPr>
            </w:pPr>
          </w:p>
        </w:tc>
      </w:tr>
    </w:tbl>
    <w:p w:rsidR="00A10AC9" w:rsidRPr="00A10AC9" w:rsidRDefault="00A10AC9" w:rsidP="00A10AC9">
      <w:pPr>
        <w:contextualSpacing/>
        <w:rPr>
          <w:rFonts w:asciiTheme="minorHAnsi" w:eastAsia="Calibri" w:hAnsiTheme="minorHAnsi" w:cstheme="minorHAnsi"/>
          <w:b/>
          <w:i/>
        </w:rPr>
      </w:pPr>
    </w:p>
    <w:p w:rsidR="00A10AC9" w:rsidRPr="00A10AC9" w:rsidRDefault="00A10AC9" w:rsidP="00A10AC9">
      <w:pPr>
        <w:shd w:val="clear" w:color="auto" w:fill="FFFFFF"/>
        <w:spacing w:after="100" w:afterAutospacing="1"/>
        <w:contextualSpacing/>
        <w:jc w:val="both"/>
        <w:rPr>
          <w:rFonts w:asciiTheme="minorHAnsi" w:hAnsiTheme="minorHAnsi" w:cstheme="minorHAnsi"/>
          <w:lang w:val="es-ES_tradnl"/>
        </w:rPr>
      </w:pPr>
      <w:r w:rsidRPr="00A10AC9">
        <w:rPr>
          <w:rFonts w:asciiTheme="minorHAnsi" w:hAnsiTheme="minorHAnsi" w:cstheme="minorHAnsi"/>
          <w:lang w:val="es-ES_tradnl"/>
        </w:rPr>
        <w:t xml:space="preserve">Los licitantes cuyas proposiciones resultaron solventes son los que se muestran en el siguiente cuadro: </w:t>
      </w:r>
    </w:p>
    <w:p w:rsidR="00A10AC9" w:rsidRPr="00A10AC9" w:rsidRDefault="00A10AC9" w:rsidP="00A10AC9">
      <w:pPr>
        <w:shd w:val="clear" w:color="auto" w:fill="FFFFFF"/>
        <w:spacing w:after="100" w:afterAutospacing="1"/>
        <w:contextualSpacing/>
        <w:jc w:val="both"/>
        <w:rPr>
          <w:rFonts w:asciiTheme="minorHAnsi" w:hAnsiTheme="minorHAnsi" w:cstheme="minorHAnsi"/>
          <w:lang w:val="es-ES_tradnl"/>
        </w:rPr>
      </w:pPr>
    </w:p>
    <w:p w:rsidR="00A10AC9" w:rsidRPr="00A10AC9" w:rsidRDefault="00A10AC9" w:rsidP="00A10AC9">
      <w:pPr>
        <w:shd w:val="clear" w:color="auto" w:fill="FFFFFF"/>
        <w:spacing w:after="100" w:afterAutospacing="1"/>
        <w:contextualSpacing/>
        <w:jc w:val="both"/>
        <w:rPr>
          <w:rFonts w:asciiTheme="minorHAnsi" w:hAnsiTheme="minorHAnsi" w:cstheme="minorHAnsi"/>
          <w:b/>
          <w:bCs/>
        </w:rPr>
      </w:pPr>
      <w:r w:rsidRPr="00A10AC9">
        <w:rPr>
          <w:rFonts w:asciiTheme="minorHAnsi" w:hAnsiTheme="minorHAnsi" w:cstheme="minorHAnsi"/>
          <w:b/>
          <w:bCs/>
        </w:rPr>
        <w:t xml:space="preserve">T&amp;T SUPERVISIÓN, PROYECTO Y CONSTRUCCIÓN, S.A. DE C.V.  </w:t>
      </w:r>
    </w:p>
    <w:p w:rsidR="00A10AC9" w:rsidRPr="00A10AC9" w:rsidRDefault="00A10AC9" w:rsidP="00A10AC9">
      <w:pPr>
        <w:shd w:val="clear" w:color="auto" w:fill="FFFFFF"/>
        <w:spacing w:after="100" w:afterAutospacing="1"/>
        <w:contextualSpacing/>
        <w:jc w:val="both"/>
        <w:rPr>
          <w:rFonts w:asciiTheme="minorHAnsi" w:hAnsiTheme="minorHAnsi" w:cstheme="minorHAnsi"/>
          <w:lang w:val="es-ES_tradnl"/>
        </w:rPr>
      </w:pPr>
    </w:p>
    <w:p w:rsidR="00A10AC9" w:rsidRPr="00A10AC9" w:rsidRDefault="00A10AC9" w:rsidP="00A10AC9">
      <w:pPr>
        <w:shd w:val="clear" w:color="auto" w:fill="FFFFFF"/>
        <w:spacing w:after="100" w:afterAutospacing="1"/>
        <w:contextualSpacing/>
        <w:jc w:val="both"/>
        <w:rPr>
          <w:rFonts w:asciiTheme="minorHAnsi" w:hAnsiTheme="minorHAnsi" w:cstheme="minorHAnsi"/>
          <w:lang w:val="es-ES_tradnl"/>
        </w:rPr>
      </w:pPr>
      <w:r w:rsidRPr="00A10AC9">
        <w:rPr>
          <w:rFonts w:asciiTheme="minorHAnsi" w:hAnsiTheme="minorHAnsi" w:cstheme="minorHAnsi"/>
          <w:noProof/>
          <w:lang w:eastAsia="es-MX"/>
        </w:rPr>
        <w:drawing>
          <wp:inline distT="0" distB="0" distL="0" distR="0" wp14:anchorId="2F780E1D" wp14:editId="2BC241DB">
            <wp:extent cx="6613451" cy="278257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97491" cy="2817929"/>
                    </a:xfrm>
                    <a:prstGeom prst="rect">
                      <a:avLst/>
                    </a:prstGeom>
                    <a:noFill/>
                  </pic:spPr>
                </pic:pic>
              </a:graphicData>
            </a:graphic>
          </wp:inline>
        </w:drawing>
      </w:r>
    </w:p>
    <w:p w:rsidR="00A10AC9" w:rsidRPr="00A10AC9" w:rsidRDefault="00A10AC9" w:rsidP="00A10AC9">
      <w:pPr>
        <w:shd w:val="clear" w:color="auto" w:fill="FFFFFF"/>
        <w:spacing w:after="100" w:afterAutospacing="1"/>
        <w:contextualSpacing/>
        <w:jc w:val="both"/>
        <w:rPr>
          <w:rFonts w:asciiTheme="minorHAnsi" w:hAnsiTheme="minorHAnsi" w:cstheme="minorHAnsi"/>
          <w:lang w:val="es-ES_tradnl"/>
        </w:rPr>
      </w:pPr>
    </w:p>
    <w:p w:rsidR="00A10AC9" w:rsidRDefault="00A10AC9" w:rsidP="00A10AC9">
      <w:pPr>
        <w:shd w:val="clear" w:color="auto" w:fill="FFFFFF"/>
        <w:spacing w:after="100" w:afterAutospacing="1"/>
        <w:contextualSpacing/>
        <w:jc w:val="both"/>
        <w:rPr>
          <w:rFonts w:asciiTheme="minorHAnsi" w:hAnsiTheme="minorHAnsi" w:cstheme="minorHAnsi"/>
          <w:lang w:val="es-ES_tradnl"/>
        </w:rPr>
      </w:pPr>
      <w:r w:rsidRPr="00A10AC9">
        <w:rPr>
          <w:rFonts w:asciiTheme="minorHAnsi" w:hAnsiTheme="minorHAnsi" w:cstheme="minorHAnsi"/>
          <w:lang w:val="es-ES_tradnl"/>
        </w:rPr>
        <w:t>Responsable de la evaluación de las proposiciones:</w:t>
      </w:r>
    </w:p>
    <w:p w:rsidR="004C20DF" w:rsidRPr="00A10AC9" w:rsidRDefault="004C20DF" w:rsidP="00A10AC9">
      <w:pPr>
        <w:shd w:val="clear" w:color="auto" w:fill="FFFFFF"/>
        <w:spacing w:after="100" w:afterAutospacing="1"/>
        <w:contextualSpacing/>
        <w:jc w:val="both"/>
        <w:rPr>
          <w:rFonts w:asciiTheme="minorHAnsi" w:hAnsiTheme="minorHAnsi" w:cstheme="minorHAnsi"/>
          <w:lang w:val="es-ES_tradnl"/>
        </w:rPr>
      </w:pPr>
    </w:p>
    <w:tbl>
      <w:tblPr>
        <w:tblStyle w:val="Tablaconcuadrcula"/>
        <w:tblW w:w="10828" w:type="dxa"/>
        <w:tblLayout w:type="fixed"/>
        <w:tblLook w:val="04A0" w:firstRow="1" w:lastRow="0" w:firstColumn="1" w:lastColumn="0" w:noHBand="0" w:noVBand="1"/>
      </w:tblPr>
      <w:tblGrid>
        <w:gridCol w:w="5024"/>
        <w:gridCol w:w="5804"/>
      </w:tblGrid>
      <w:tr w:rsidR="00A10AC9" w:rsidRPr="00A10AC9" w:rsidTr="00A10AC9">
        <w:trPr>
          <w:trHeight w:val="196"/>
        </w:trPr>
        <w:tc>
          <w:tcPr>
            <w:tcW w:w="5024" w:type="dxa"/>
          </w:tcPr>
          <w:p w:rsidR="00A10AC9" w:rsidRPr="00A10AC9" w:rsidRDefault="00A10AC9" w:rsidP="00A10AC9">
            <w:pPr>
              <w:spacing w:after="100" w:afterAutospacing="1" w:line="276" w:lineRule="auto"/>
              <w:contextualSpacing/>
              <w:jc w:val="center"/>
              <w:rPr>
                <w:rFonts w:asciiTheme="minorHAnsi" w:hAnsiTheme="minorHAnsi" w:cstheme="minorHAnsi"/>
                <w:b/>
                <w:lang w:val="es-ES_tradnl"/>
              </w:rPr>
            </w:pPr>
            <w:r w:rsidRPr="00A10AC9">
              <w:rPr>
                <w:rFonts w:asciiTheme="minorHAnsi" w:hAnsiTheme="minorHAnsi" w:cstheme="minorHAnsi"/>
                <w:b/>
                <w:lang w:val="es-ES_tradnl"/>
              </w:rPr>
              <w:t>Nombre</w:t>
            </w:r>
          </w:p>
        </w:tc>
        <w:tc>
          <w:tcPr>
            <w:tcW w:w="5804" w:type="dxa"/>
          </w:tcPr>
          <w:p w:rsidR="00A10AC9" w:rsidRPr="00A10AC9" w:rsidRDefault="00A10AC9" w:rsidP="00A10AC9">
            <w:pPr>
              <w:spacing w:after="100" w:afterAutospacing="1" w:line="276" w:lineRule="auto"/>
              <w:contextualSpacing/>
              <w:jc w:val="center"/>
              <w:rPr>
                <w:rFonts w:asciiTheme="minorHAnsi" w:hAnsiTheme="minorHAnsi" w:cstheme="minorHAnsi"/>
                <w:b/>
                <w:lang w:val="es-ES_tradnl"/>
              </w:rPr>
            </w:pPr>
            <w:r w:rsidRPr="00A10AC9">
              <w:rPr>
                <w:rFonts w:asciiTheme="minorHAnsi" w:hAnsiTheme="minorHAnsi" w:cstheme="minorHAnsi"/>
                <w:b/>
                <w:lang w:val="es-ES_tradnl"/>
              </w:rPr>
              <w:t>Cargo</w:t>
            </w:r>
          </w:p>
        </w:tc>
      </w:tr>
      <w:tr w:rsidR="00A10AC9" w:rsidRPr="00A10AC9" w:rsidTr="00A10AC9">
        <w:trPr>
          <w:trHeight w:val="1180"/>
        </w:trPr>
        <w:tc>
          <w:tcPr>
            <w:tcW w:w="5024" w:type="dxa"/>
          </w:tcPr>
          <w:p w:rsidR="00A10AC9" w:rsidRPr="00A10AC9" w:rsidRDefault="00A10AC9" w:rsidP="00A10AC9">
            <w:pPr>
              <w:shd w:val="clear" w:color="auto" w:fill="FFFFFF"/>
              <w:spacing w:after="100" w:afterAutospacing="1" w:line="276" w:lineRule="auto"/>
              <w:contextualSpacing/>
              <w:rPr>
                <w:rFonts w:asciiTheme="minorHAnsi" w:hAnsiTheme="minorHAnsi" w:cstheme="minorHAnsi"/>
              </w:rPr>
            </w:pPr>
            <w:r w:rsidRPr="00A10AC9">
              <w:rPr>
                <w:rFonts w:asciiTheme="minorHAnsi" w:hAnsiTheme="minorHAnsi" w:cstheme="minorHAnsi"/>
              </w:rPr>
              <w:lastRenderedPageBreak/>
              <w:t>Guillermo Ángeles Martínez</w:t>
            </w:r>
          </w:p>
        </w:tc>
        <w:tc>
          <w:tcPr>
            <w:tcW w:w="5804" w:type="dxa"/>
          </w:tcPr>
          <w:p w:rsidR="00A10AC9" w:rsidRPr="00A10AC9" w:rsidRDefault="00A10AC9" w:rsidP="00A10AC9">
            <w:pPr>
              <w:spacing w:after="100" w:afterAutospacing="1" w:line="276" w:lineRule="auto"/>
              <w:contextualSpacing/>
              <w:rPr>
                <w:rFonts w:asciiTheme="minorHAnsi" w:hAnsiTheme="minorHAnsi" w:cstheme="minorHAnsi"/>
              </w:rPr>
            </w:pPr>
            <w:r w:rsidRPr="00A10AC9">
              <w:rPr>
                <w:rFonts w:asciiTheme="minorHAnsi" w:hAnsiTheme="minorHAnsi" w:cstheme="minorHAnsi"/>
              </w:rPr>
              <w:t xml:space="preserve">Encargado del despacho de la Dirección de Mejoramiento Urbano mediante acuerdo de suplencia por ausencia, de fecha 16 de marzo de 2022 suscrito por el </w:t>
            </w:r>
            <w:r w:rsidR="004C20DF">
              <w:rPr>
                <w:rFonts w:asciiTheme="minorHAnsi" w:hAnsiTheme="minorHAnsi" w:cstheme="minorHAnsi"/>
              </w:rPr>
              <w:t>P</w:t>
            </w:r>
            <w:r w:rsidRPr="00A10AC9">
              <w:rPr>
                <w:rFonts w:asciiTheme="minorHAnsi" w:hAnsiTheme="minorHAnsi" w:cstheme="minorHAnsi"/>
              </w:rPr>
              <w:t>residente Municipal Juan José Frangie Saade</w:t>
            </w:r>
          </w:p>
        </w:tc>
      </w:tr>
      <w:tr w:rsidR="00A10AC9" w:rsidRPr="00A10AC9" w:rsidTr="00A10AC9">
        <w:trPr>
          <w:trHeight w:val="403"/>
        </w:trPr>
        <w:tc>
          <w:tcPr>
            <w:tcW w:w="5024" w:type="dxa"/>
          </w:tcPr>
          <w:p w:rsidR="00A10AC9" w:rsidRPr="00A10AC9" w:rsidRDefault="00A10AC9" w:rsidP="00A10AC9">
            <w:pPr>
              <w:shd w:val="clear" w:color="auto" w:fill="FFFFFF"/>
              <w:spacing w:after="100" w:afterAutospacing="1" w:line="276" w:lineRule="auto"/>
              <w:contextualSpacing/>
              <w:rPr>
                <w:rFonts w:asciiTheme="minorHAnsi" w:hAnsiTheme="minorHAnsi" w:cstheme="minorHAnsi"/>
              </w:rPr>
            </w:pPr>
            <w:r w:rsidRPr="00A10AC9">
              <w:rPr>
                <w:rFonts w:asciiTheme="minorHAnsi" w:hAnsiTheme="minorHAnsi" w:cstheme="minorHAnsi"/>
              </w:rPr>
              <w:t>Carlos Alejandro Vázquez Ortiz</w:t>
            </w:r>
          </w:p>
        </w:tc>
        <w:tc>
          <w:tcPr>
            <w:tcW w:w="5804" w:type="dxa"/>
          </w:tcPr>
          <w:p w:rsidR="00A10AC9" w:rsidRPr="00A10AC9" w:rsidRDefault="00A10AC9" w:rsidP="00A10AC9">
            <w:pPr>
              <w:spacing w:after="100" w:afterAutospacing="1" w:line="276" w:lineRule="auto"/>
              <w:contextualSpacing/>
              <w:rPr>
                <w:rFonts w:asciiTheme="minorHAnsi" w:hAnsiTheme="minorHAnsi" w:cstheme="minorHAnsi"/>
              </w:rPr>
            </w:pPr>
            <w:r w:rsidRPr="00A10AC9">
              <w:rPr>
                <w:rFonts w:asciiTheme="minorHAnsi" w:hAnsiTheme="minorHAnsi" w:cstheme="minorHAnsi"/>
              </w:rPr>
              <w:t>Coordinador General de Servicios Municipales</w:t>
            </w:r>
          </w:p>
        </w:tc>
      </w:tr>
    </w:tbl>
    <w:p w:rsidR="00A10AC9" w:rsidRPr="00A10AC9" w:rsidRDefault="00A10AC9" w:rsidP="00A10AC9">
      <w:pPr>
        <w:shd w:val="clear" w:color="auto" w:fill="FFFFFF"/>
        <w:spacing w:after="100" w:afterAutospacing="1"/>
        <w:contextualSpacing/>
        <w:jc w:val="both"/>
        <w:rPr>
          <w:rFonts w:asciiTheme="minorHAnsi" w:hAnsiTheme="minorHAnsi" w:cstheme="minorHAnsi"/>
        </w:rPr>
      </w:pPr>
    </w:p>
    <w:p w:rsidR="00A10AC9" w:rsidRPr="00A10AC9" w:rsidRDefault="00A10AC9" w:rsidP="00A10AC9">
      <w:pPr>
        <w:shd w:val="clear" w:color="auto" w:fill="FFFFFF"/>
        <w:spacing w:after="100" w:afterAutospacing="1"/>
        <w:contextualSpacing/>
        <w:jc w:val="both"/>
        <w:rPr>
          <w:rFonts w:asciiTheme="minorHAnsi" w:hAnsiTheme="minorHAnsi" w:cstheme="minorHAnsi"/>
          <w:lang w:val="es-ES_tradnl"/>
        </w:rPr>
      </w:pPr>
      <w:r w:rsidRPr="00A10AC9">
        <w:rPr>
          <w:rFonts w:asciiTheme="minorHAnsi" w:hAnsiTheme="minorHAnsi" w:cstheme="minorHAnsi"/>
          <w:b/>
          <w:u w:val="single"/>
          <w:lang w:val="es-ES_tradnl"/>
        </w:rPr>
        <w:t>Mediante oficio de análisis técnico número 1670/2022/0447</w:t>
      </w:r>
    </w:p>
    <w:p w:rsidR="00A10AC9" w:rsidRPr="00A10AC9" w:rsidRDefault="00A10AC9" w:rsidP="00A10AC9">
      <w:pPr>
        <w:shd w:val="clear" w:color="auto" w:fill="FFFFFF"/>
        <w:spacing w:after="100" w:afterAutospacing="1"/>
        <w:contextualSpacing/>
        <w:jc w:val="both"/>
        <w:rPr>
          <w:rFonts w:asciiTheme="minorHAnsi" w:hAnsiTheme="minorHAnsi" w:cstheme="minorHAnsi"/>
          <w:b/>
          <w:bCs/>
        </w:rPr>
      </w:pPr>
    </w:p>
    <w:p w:rsidR="00A10AC9" w:rsidRDefault="00A10AC9" w:rsidP="00A10AC9">
      <w:pPr>
        <w:shd w:val="clear" w:color="auto" w:fill="FFFFFF"/>
        <w:spacing w:after="100" w:afterAutospacing="1"/>
        <w:contextualSpacing/>
        <w:jc w:val="both"/>
        <w:rPr>
          <w:rFonts w:asciiTheme="minorHAnsi" w:hAnsiTheme="minorHAnsi" w:cstheme="minorHAnsi"/>
        </w:rPr>
      </w:pPr>
      <w:r w:rsidRPr="00A10AC9">
        <w:rPr>
          <w:rFonts w:asciiTheme="minorHAnsi" w:hAnsiTheme="minorHAnsi" w:cstheme="minorHAnsi"/>
          <w:b/>
        </w:rPr>
        <w:t xml:space="preserve">Nota: </w:t>
      </w:r>
      <w:r w:rsidRPr="00A10AC9">
        <w:rPr>
          <w:rFonts w:asciiTheme="minorHAnsi" w:hAnsiTheme="minorHAnsi" w:cstheme="minorHAnsi"/>
        </w:rPr>
        <w:t>Se adjudica al único licitante solvente que cumplió</w:t>
      </w:r>
      <w:r w:rsidRPr="00A10AC9">
        <w:rPr>
          <w:rFonts w:asciiTheme="minorHAnsi" w:hAnsiTheme="minorHAnsi" w:cstheme="minorHAnsi"/>
          <w:b/>
        </w:rPr>
        <w:t xml:space="preserve"> </w:t>
      </w:r>
      <w:r w:rsidRPr="00A10AC9">
        <w:rPr>
          <w:rFonts w:asciiTheme="minorHAnsi" w:hAnsiTheme="minorHAnsi" w:cstheme="minorHAnsi"/>
        </w:rPr>
        <w:t>con los requerimientos técnicos, económicos así como la presentación de la documentación solicitada en las bases de licitación, la presentación de la prueba de concreto y según lo establecido en las bases de licitación a la puntuación que se acercó al 100% considerando la puntuación de las pruebas del 45%, la propuesta económica del 30% y el cumplimiento de los documentos solicitados por el área requirente del 25% dando un total de 100%.</w:t>
      </w:r>
    </w:p>
    <w:p w:rsidR="00490351" w:rsidRDefault="00490351" w:rsidP="00A10AC9">
      <w:pPr>
        <w:shd w:val="clear" w:color="auto" w:fill="FFFFFF"/>
        <w:spacing w:after="100" w:afterAutospacing="1"/>
        <w:contextualSpacing/>
        <w:jc w:val="both"/>
        <w:rPr>
          <w:rFonts w:asciiTheme="minorHAnsi" w:hAnsiTheme="minorHAnsi" w:cstheme="minorHAnsi"/>
        </w:rPr>
      </w:pPr>
    </w:p>
    <w:p w:rsidR="00490351" w:rsidRPr="00A10AC9" w:rsidRDefault="00490351" w:rsidP="00490351">
      <w:pPr>
        <w:shd w:val="clear" w:color="auto" w:fill="FFFFFF"/>
        <w:spacing w:after="100" w:afterAutospacing="1"/>
        <w:contextualSpacing/>
        <w:jc w:val="both"/>
        <w:rPr>
          <w:rFonts w:asciiTheme="minorHAnsi" w:hAnsiTheme="minorHAnsi" w:cstheme="minorHAnsi"/>
          <w:lang w:val="es-ES_tradnl"/>
        </w:rPr>
      </w:pPr>
      <w:r w:rsidRPr="00A10AC9">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A10AC9" w:rsidRPr="00A10AC9" w:rsidRDefault="00A10AC9" w:rsidP="00A10AC9">
      <w:pPr>
        <w:shd w:val="clear" w:color="auto" w:fill="FFFFFF"/>
        <w:spacing w:after="100" w:afterAutospacing="1"/>
        <w:contextualSpacing/>
        <w:jc w:val="both"/>
        <w:rPr>
          <w:rFonts w:asciiTheme="minorHAnsi" w:hAnsiTheme="minorHAnsi" w:cstheme="minorHAnsi"/>
          <w:b/>
          <w:bCs/>
        </w:rPr>
      </w:pPr>
    </w:p>
    <w:p w:rsidR="00A10AC9" w:rsidRPr="00A10AC9" w:rsidRDefault="00A10AC9" w:rsidP="00A10AC9">
      <w:pPr>
        <w:shd w:val="clear" w:color="auto" w:fill="FFFFFF"/>
        <w:spacing w:after="100" w:afterAutospacing="1"/>
        <w:contextualSpacing/>
        <w:jc w:val="both"/>
        <w:rPr>
          <w:rFonts w:asciiTheme="minorHAnsi" w:hAnsiTheme="minorHAnsi" w:cstheme="minorHAnsi"/>
          <w:b/>
          <w:bCs/>
        </w:rPr>
      </w:pPr>
      <w:r w:rsidRPr="00A10AC9">
        <w:rPr>
          <w:rFonts w:asciiTheme="minorHAnsi" w:hAnsiTheme="minorHAnsi" w:cstheme="minorHAnsi"/>
          <w:b/>
          <w:bCs/>
        </w:rPr>
        <w:t>T&amp;T SUPERVISIÓN, PROYECTO Y CONSTRUCCIÓN, S.A. DE C.V., POR UN MONTO TOTAL DE $6,414,800.00</w:t>
      </w:r>
    </w:p>
    <w:p w:rsidR="00A10AC9" w:rsidRPr="00A10AC9" w:rsidRDefault="00A10AC9" w:rsidP="00A10AC9">
      <w:pPr>
        <w:shd w:val="clear" w:color="auto" w:fill="FFFFFF"/>
        <w:spacing w:after="100" w:afterAutospacing="1"/>
        <w:contextualSpacing/>
        <w:jc w:val="both"/>
        <w:rPr>
          <w:rFonts w:asciiTheme="minorHAnsi" w:hAnsiTheme="minorHAnsi" w:cstheme="minorHAnsi"/>
          <w:b/>
          <w:bCs/>
        </w:rPr>
      </w:pPr>
    </w:p>
    <w:p w:rsidR="00A10AC9" w:rsidRDefault="00A10AC9" w:rsidP="00A10AC9">
      <w:pPr>
        <w:shd w:val="clear" w:color="auto" w:fill="FFFFFF"/>
        <w:spacing w:after="100" w:afterAutospacing="1"/>
        <w:contextualSpacing/>
        <w:jc w:val="both"/>
        <w:rPr>
          <w:rFonts w:cs="Tahoma"/>
          <w:lang w:val="es-ES_tradnl"/>
        </w:rPr>
      </w:pPr>
      <w:r>
        <w:rPr>
          <w:rFonts w:cs="Tahoma"/>
          <w:noProof/>
          <w:lang w:eastAsia="es-MX"/>
        </w:rPr>
        <w:drawing>
          <wp:inline distT="0" distB="0" distL="0" distR="0" wp14:anchorId="566547CC" wp14:editId="068043C4">
            <wp:extent cx="6400800" cy="221805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4940" cy="2247212"/>
                    </a:xfrm>
                    <a:prstGeom prst="rect">
                      <a:avLst/>
                    </a:prstGeom>
                    <a:noFill/>
                  </pic:spPr>
                </pic:pic>
              </a:graphicData>
            </a:graphic>
          </wp:inline>
        </w:drawing>
      </w:r>
    </w:p>
    <w:p w:rsidR="00A10AC9" w:rsidRPr="00493C55" w:rsidRDefault="00A10AC9" w:rsidP="008643FB">
      <w:pPr>
        <w:shd w:val="clear" w:color="auto" w:fill="FFFFFF"/>
        <w:spacing w:after="100" w:afterAutospacing="1"/>
        <w:contextualSpacing/>
        <w:jc w:val="center"/>
        <w:rPr>
          <w:rFonts w:asciiTheme="minorHAnsi" w:hAnsiTheme="minorHAnsi" w:cstheme="minorHAnsi"/>
          <w:b/>
          <w:i/>
        </w:rPr>
      </w:pPr>
    </w:p>
    <w:p w:rsidR="008643FB" w:rsidRPr="005B616F" w:rsidRDefault="008643FB" w:rsidP="008643FB">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5B616F">
        <w:rPr>
          <w:rFonts w:asciiTheme="minorHAnsi" w:hAnsiTheme="minorHAnsi" w:cstheme="minorHAnsi"/>
          <w:color w:val="000000"/>
          <w:lang w:eastAsia="es-MX"/>
        </w:rPr>
        <w:t>La convocante tendrá 10 días hábiles para emitir la orden de compra / pedido posterior a la emisión del fallo.</w:t>
      </w:r>
    </w:p>
    <w:p w:rsidR="008643FB" w:rsidRPr="005B616F" w:rsidRDefault="008643FB" w:rsidP="008643FB">
      <w:pPr>
        <w:shd w:val="clear" w:color="auto" w:fill="FFFFFF"/>
        <w:tabs>
          <w:tab w:val="left" w:pos="1275"/>
        </w:tabs>
        <w:spacing w:after="100" w:afterAutospacing="1"/>
        <w:contextualSpacing/>
        <w:jc w:val="both"/>
        <w:rPr>
          <w:rFonts w:asciiTheme="minorHAnsi" w:hAnsiTheme="minorHAnsi" w:cstheme="minorHAnsi"/>
        </w:rPr>
      </w:pPr>
    </w:p>
    <w:p w:rsidR="008643FB" w:rsidRPr="005B616F" w:rsidRDefault="008643FB" w:rsidP="008643FB">
      <w:pPr>
        <w:shd w:val="clear" w:color="auto" w:fill="FFFFFF"/>
        <w:spacing w:line="253" w:lineRule="atLeast"/>
        <w:jc w:val="both"/>
        <w:rPr>
          <w:rFonts w:asciiTheme="minorHAnsi" w:hAnsiTheme="minorHAnsi" w:cstheme="minorHAnsi"/>
          <w:color w:val="000000"/>
          <w:lang w:eastAsia="es-MX"/>
        </w:rPr>
      </w:pPr>
      <w:r w:rsidRPr="005B616F">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8643FB" w:rsidRDefault="008643FB" w:rsidP="008643FB">
      <w:pPr>
        <w:shd w:val="clear" w:color="auto" w:fill="FFFFFF"/>
        <w:spacing w:line="253" w:lineRule="atLeast"/>
        <w:jc w:val="both"/>
        <w:rPr>
          <w:rFonts w:asciiTheme="minorHAnsi" w:hAnsiTheme="minorHAnsi" w:cstheme="minorHAnsi"/>
          <w:color w:val="000000"/>
          <w:lang w:eastAsia="es-MX"/>
        </w:rPr>
      </w:pPr>
      <w:r w:rsidRPr="005B616F">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4C20DF" w:rsidRPr="005B616F" w:rsidRDefault="004C20DF" w:rsidP="008643FB">
      <w:pPr>
        <w:shd w:val="clear" w:color="auto" w:fill="FFFFFF"/>
        <w:spacing w:line="253" w:lineRule="atLeast"/>
        <w:jc w:val="both"/>
        <w:rPr>
          <w:rFonts w:asciiTheme="minorHAnsi" w:hAnsiTheme="minorHAnsi" w:cstheme="minorHAnsi"/>
          <w:color w:val="000000"/>
          <w:lang w:eastAsia="es-MX"/>
        </w:rPr>
      </w:pPr>
    </w:p>
    <w:p w:rsidR="008643FB" w:rsidRPr="005B616F" w:rsidRDefault="008643FB" w:rsidP="008643FB">
      <w:pPr>
        <w:shd w:val="clear" w:color="auto" w:fill="FFFFFF"/>
        <w:spacing w:line="276" w:lineRule="atLeast"/>
        <w:jc w:val="both"/>
        <w:rPr>
          <w:rFonts w:asciiTheme="minorHAnsi" w:hAnsiTheme="minorHAnsi" w:cstheme="minorHAnsi"/>
          <w:color w:val="000000"/>
          <w:lang w:eastAsia="es-MX"/>
        </w:rPr>
      </w:pPr>
      <w:r w:rsidRPr="005B616F">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8643FB" w:rsidRPr="005B616F" w:rsidRDefault="008643FB" w:rsidP="008643FB">
      <w:pPr>
        <w:shd w:val="clear" w:color="auto" w:fill="FFFFFF"/>
        <w:spacing w:line="276" w:lineRule="atLeast"/>
        <w:jc w:val="both"/>
        <w:rPr>
          <w:rFonts w:asciiTheme="minorHAnsi" w:hAnsiTheme="minorHAnsi" w:cstheme="minorHAnsi"/>
          <w:color w:val="000000"/>
          <w:lang w:eastAsia="es-MX"/>
        </w:rPr>
      </w:pPr>
    </w:p>
    <w:p w:rsidR="008643FB" w:rsidRPr="005B616F" w:rsidRDefault="008643FB" w:rsidP="008643FB">
      <w:pPr>
        <w:shd w:val="clear" w:color="auto" w:fill="FFFFFF"/>
        <w:spacing w:line="276" w:lineRule="atLeast"/>
        <w:jc w:val="both"/>
        <w:rPr>
          <w:rFonts w:asciiTheme="minorHAnsi" w:hAnsiTheme="minorHAnsi" w:cstheme="minorHAnsi"/>
          <w:color w:val="000000"/>
          <w:lang w:eastAsia="es-MX"/>
        </w:rPr>
      </w:pPr>
      <w:r w:rsidRPr="005B616F">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8643FB" w:rsidRPr="005B616F" w:rsidRDefault="008643FB" w:rsidP="008643FB">
      <w:pPr>
        <w:shd w:val="clear" w:color="auto" w:fill="FFFFFF"/>
        <w:spacing w:line="276" w:lineRule="atLeast"/>
        <w:jc w:val="both"/>
        <w:rPr>
          <w:rFonts w:asciiTheme="minorHAnsi" w:hAnsiTheme="minorHAnsi" w:cstheme="minorHAnsi"/>
          <w:color w:val="000000"/>
          <w:lang w:eastAsia="es-MX"/>
        </w:rPr>
      </w:pPr>
    </w:p>
    <w:p w:rsidR="008643FB" w:rsidRPr="005B616F" w:rsidRDefault="008643FB" w:rsidP="008643FB">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5B616F">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8643FB" w:rsidRPr="00493C55" w:rsidRDefault="008643FB" w:rsidP="008643FB">
      <w:pPr>
        <w:shd w:val="clear" w:color="auto" w:fill="FFFFFF"/>
        <w:spacing w:after="100" w:afterAutospacing="1"/>
        <w:contextualSpacing/>
        <w:jc w:val="both"/>
        <w:rPr>
          <w:rFonts w:asciiTheme="minorHAnsi" w:hAnsiTheme="minorHAnsi" w:cstheme="minorHAnsi"/>
        </w:rPr>
      </w:pPr>
    </w:p>
    <w:p w:rsidR="008643FB" w:rsidRPr="00493C55" w:rsidRDefault="008643FB" w:rsidP="008643FB">
      <w:pPr>
        <w:shd w:val="clear" w:color="auto" w:fill="FFFFFF"/>
        <w:spacing w:after="100" w:afterAutospacing="1"/>
        <w:contextualSpacing/>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493C55">
        <w:rPr>
          <w:rFonts w:asciiTheme="minorHAnsi" w:hAnsiTheme="minorHAnsi" w:cstheme="minorHAnsi"/>
          <w:b/>
          <w:bCs/>
        </w:rPr>
        <w:t xml:space="preserve"> </w:t>
      </w:r>
      <w:r w:rsidR="00A10AC9" w:rsidRPr="00A10AC9">
        <w:rPr>
          <w:rFonts w:asciiTheme="minorHAnsi" w:hAnsiTheme="minorHAnsi" w:cstheme="minorHAnsi"/>
          <w:b/>
          <w:bCs/>
        </w:rPr>
        <w:t>T&amp;T Supervisión, Proyecto y Construcción, S.A. de C.V.,</w:t>
      </w:r>
      <w:r>
        <w:rPr>
          <w:rFonts w:cs="Tahoma"/>
          <w:b/>
          <w:bCs/>
        </w:rPr>
        <w:t xml:space="preserve"> </w:t>
      </w:r>
      <w:r w:rsidRPr="00493C55">
        <w:rPr>
          <w:rFonts w:asciiTheme="minorHAnsi" w:hAnsiTheme="minorHAnsi" w:cstheme="minorHAnsi"/>
          <w:lang w:val="es-ES_tradnl"/>
        </w:rPr>
        <w:t>los que estén por la afirmativa, sírvanse manifestarlo levantando su mano.</w:t>
      </w:r>
    </w:p>
    <w:p w:rsidR="008643FB" w:rsidRPr="00493C55" w:rsidRDefault="008643FB" w:rsidP="008643FB">
      <w:pPr>
        <w:shd w:val="clear" w:color="auto" w:fill="FFFFFF"/>
        <w:spacing w:after="100" w:afterAutospacing="1"/>
        <w:contextualSpacing/>
        <w:jc w:val="both"/>
        <w:rPr>
          <w:rFonts w:asciiTheme="minorHAnsi" w:hAnsiTheme="minorHAnsi" w:cstheme="minorHAnsi"/>
          <w:b/>
          <w:i/>
        </w:rPr>
      </w:pPr>
    </w:p>
    <w:p w:rsidR="008643FB" w:rsidRDefault="008643FB" w:rsidP="008643FB">
      <w:pPr>
        <w:shd w:val="clear" w:color="auto" w:fill="FFFFFF"/>
        <w:spacing w:after="100" w:afterAutospacing="1"/>
        <w:contextualSpacing/>
        <w:jc w:val="center"/>
        <w:rPr>
          <w:rFonts w:asciiTheme="minorHAnsi" w:hAnsiTheme="minorHAnsi" w:cstheme="minorHAnsi"/>
          <w:b/>
          <w:i/>
        </w:rPr>
      </w:pPr>
      <w:r w:rsidRPr="00493C55">
        <w:rPr>
          <w:rFonts w:asciiTheme="minorHAnsi" w:hAnsiTheme="minorHAnsi" w:cstheme="minorHAnsi"/>
          <w:b/>
          <w:i/>
        </w:rPr>
        <w:t>Aprobado por Unanimidad de votos por parte de los integrantes del Comité presentes</w:t>
      </w:r>
    </w:p>
    <w:p w:rsidR="00A10AC9" w:rsidRDefault="00A10AC9" w:rsidP="008643FB">
      <w:pPr>
        <w:shd w:val="clear" w:color="auto" w:fill="FFFFFF"/>
        <w:spacing w:after="100" w:afterAutospacing="1"/>
        <w:contextualSpacing/>
        <w:jc w:val="center"/>
        <w:rPr>
          <w:rFonts w:asciiTheme="minorHAnsi" w:hAnsiTheme="minorHAnsi" w:cstheme="minorHAnsi"/>
          <w:b/>
          <w:i/>
        </w:rPr>
      </w:pPr>
    </w:p>
    <w:p w:rsidR="00A10AC9" w:rsidRDefault="00A10AC9" w:rsidP="00A10AC9">
      <w:pPr>
        <w:shd w:val="clear" w:color="auto" w:fill="FFFFFF"/>
        <w:spacing w:after="100" w:afterAutospacing="1" w:line="276" w:lineRule="auto"/>
        <w:contextualSpacing/>
        <w:jc w:val="both"/>
        <w:rPr>
          <w:rFonts w:asciiTheme="minorHAnsi" w:eastAsiaTheme="minorEastAsia" w:hAnsiTheme="minorHAnsi" w:cstheme="minorHAnsi"/>
          <w:lang w:eastAsia="es-MX"/>
        </w:rPr>
      </w:pPr>
      <w:r w:rsidRPr="00A10AC9">
        <w:rPr>
          <w:rFonts w:asciiTheme="minorHAnsi" w:eastAsiaTheme="minorEastAsia" w:hAnsiTheme="minorHAnsi" w:cstheme="minorHAnsi"/>
          <w:b/>
          <w:lang w:val="es-ES" w:eastAsia="es-MX"/>
        </w:rPr>
        <w:t>Número de Cuadro:</w:t>
      </w:r>
      <w:r w:rsidRPr="00A10AC9">
        <w:rPr>
          <w:rFonts w:asciiTheme="minorHAnsi" w:eastAsiaTheme="minorEastAsia" w:hAnsiTheme="minorHAnsi" w:cstheme="minorHAnsi"/>
          <w:lang w:val="es-ES" w:eastAsia="es-MX"/>
        </w:rPr>
        <w:t xml:space="preserve"> </w:t>
      </w:r>
      <w:r w:rsidRPr="00A10AC9">
        <w:rPr>
          <w:rFonts w:asciiTheme="minorHAnsi" w:eastAsiaTheme="minorEastAsia" w:hAnsiTheme="minorHAnsi" w:cstheme="minorHAnsi"/>
          <w:lang w:eastAsia="es-MX"/>
        </w:rPr>
        <w:t>11.07.2022</w:t>
      </w:r>
    </w:p>
    <w:p w:rsidR="00A10AC9" w:rsidRPr="00A10AC9" w:rsidRDefault="00A10AC9" w:rsidP="00A10AC9">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r w:rsidRPr="00A10AC9">
        <w:rPr>
          <w:rFonts w:asciiTheme="minorHAnsi" w:eastAsiaTheme="minorEastAsia" w:hAnsiTheme="minorHAnsi" w:cstheme="minorHAnsi"/>
          <w:b/>
          <w:lang w:val="es-ES" w:eastAsia="es-MX"/>
        </w:rPr>
        <w:t xml:space="preserve">Licitación Pública Nacional con Participación del Comité: </w:t>
      </w:r>
      <w:r w:rsidRPr="00A10AC9">
        <w:rPr>
          <w:rFonts w:asciiTheme="minorHAnsi" w:eastAsiaTheme="minorEastAsia" w:hAnsiTheme="minorHAnsi" w:cstheme="minorHAnsi"/>
          <w:lang w:val="es-ES" w:eastAsia="es-MX"/>
        </w:rPr>
        <w:t>202200521 RONDA 1</w:t>
      </w:r>
    </w:p>
    <w:p w:rsidR="00A10AC9" w:rsidRPr="00A10AC9" w:rsidRDefault="00A10AC9" w:rsidP="00A10AC9">
      <w:pPr>
        <w:shd w:val="clear" w:color="auto" w:fill="FFFFFF"/>
        <w:spacing w:after="100" w:afterAutospacing="1" w:line="276" w:lineRule="auto"/>
        <w:contextualSpacing/>
        <w:jc w:val="both"/>
        <w:rPr>
          <w:rFonts w:asciiTheme="minorHAnsi" w:hAnsiTheme="minorHAnsi" w:cstheme="minorHAnsi"/>
          <w:bCs/>
        </w:rPr>
      </w:pPr>
      <w:r w:rsidRPr="00A10AC9">
        <w:rPr>
          <w:rFonts w:asciiTheme="minorHAnsi" w:eastAsiaTheme="minorEastAsia" w:hAnsiTheme="minorHAnsi" w:cstheme="minorHAnsi"/>
          <w:b/>
          <w:lang w:val="es-ES" w:eastAsia="es-MX"/>
        </w:rPr>
        <w:t xml:space="preserve">Área Requirente: </w:t>
      </w:r>
      <w:r w:rsidRPr="00A10AC9">
        <w:rPr>
          <w:rFonts w:asciiTheme="minorHAnsi" w:eastAsiaTheme="minorEastAsia" w:hAnsiTheme="minorHAnsi" w:cstheme="minorHAnsi"/>
          <w:lang w:val="es-ES" w:eastAsia="es-MX"/>
        </w:rPr>
        <w:t xml:space="preserve">Dirección de Parques y Jardines adscrita a la Coordinación General de Servicios Municipales </w:t>
      </w:r>
    </w:p>
    <w:p w:rsidR="00A10AC9" w:rsidRPr="00A10AC9" w:rsidRDefault="00A10AC9" w:rsidP="00A10AC9">
      <w:pPr>
        <w:shd w:val="clear" w:color="auto" w:fill="FFFFFF"/>
        <w:spacing w:after="100" w:afterAutospacing="1"/>
        <w:contextualSpacing/>
        <w:jc w:val="both"/>
        <w:rPr>
          <w:rFonts w:asciiTheme="minorHAnsi" w:hAnsiTheme="minorHAnsi" w:cstheme="minorHAnsi"/>
        </w:rPr>
      </w:pPr>
      <w:r w:rsidRPr="00A10AC9">
        <w:rPr>
          <w:rFonts w:asciiTheme="minorHAnsi" w:eastAsiaTheme="minorEastAsia" w:hAnsiTheme="minorHAnsi" w:cstheme="minorHAnsi"/>
          <w:b/>
          <w:lang w:val="es-ES" w:eastAsia="es-MX"/>
        </w:rPr>
        <w:t xml:space="preserve">Objeto de licitación: </w:t>
      </w:r>
      <w:r w:rsidRPr="00A10AC9">
        <w:rPr>
          <w:rFonts w:asciiTheme="minorHAnsi" w:eastAsiaTheme="minorEastAsia" w:hAnsiTheme="minorHAnsi" w:cstheme="minorHAnsi"/>
          <w:lang w:val="es-ES" w:eastAsia="es-MX"/>
        </w:rPr>
        <w:t>Astilladoras necesarias para moler el desecho forestal generado de podas y derribos de árboles secos, ya que es trabajo de todos los días.</w:t>
      </w:r>
    </w:p>
    <w:p w:rsidR="00A10AC9" w:rsidRPr="00A10AC9" w:rsidRDefault="00A10AC9" w:rsidP="00A10AC9">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p>
    <w:p w:rsidR="00A10AC9" w:rsidRDefault="00A10AC9" w:rsidP="00A10AC9">
      <w:pPr>
        <w:shd w:val="clear" w:color="auto" w:fill="FFFFFF"/>
        <w:spacing w:after="100" w:afterAutospacing="1" w:line="276" w:lineRule="auto"/>
        <w:contextualSpacing/>
        <w:jc w:val="both"/>
        <w:rPr>
          <w:rFonts w:asciiTheme="minorHAnsi" w:hAnsiTheme="minorHAnsi" w:cstheme="minorHAnsi"/>
          <w:lang w:val="es-ES_tradnl"/>
        </w:rPr>
      </w:pPr>
      <w:r w:rsidRPr="00A10AC9">
        <w:rPr>
          <w:rFonts w:asciiTheme="minorHAnsi" w:eastAsiaTheme="minorEastAsia" w:hAnsiTheme="minorHAnsi" w:cstheme="minorHAnsi"/>
          <w:lang w:eastAsia="es-MX"/>
        </w:rPr>
        <w:t>S</w:t>
      </w:r>
      <w:r w:rsidRPr="00A10AC9">
        <w:rPr>
          <w:rFonts w:asciiTheme="minorHAnsi" w:hAnsiTheme="minorHAnsi" w:cstheme="minorHAnsi"/>
          <w:lang w:val="es-ES_tradnl"/>
        </w:rPr>
        <w:t>e pone a la vista el expediente de donde se desprende lo siguiente:</w:t>
      </w:r>
    </w:p>
    <w:p w:rsidR="004C20DF" w:rsidRPr="00A10AC9" w:rsidRDefault="004C20DF" w:rsidP="00A10AC9">
      <w:pPr>
        <w:shd w:val="clear" w:color="auto" w:fill="FFFFFF"/>
        <w:spacing w:after="100" w:afterAutospacing="1" w:line="276" w:lineRule="auto"/>
        <w:contextualSpacing/>
        <w:jc w:val="both"/>
        <w:rPr>
          <w:rFonts w:asciiTheme="minorHAnsi" w:hAnsiTheme="minorHAnsi" w:cstheme="minorHAnsi"/>
          <w:lang w:val="es-ES_tradnl"/>
        </w:rPr>
      </w:pPr>
    </w:p>
    <w:p w:rsidR="00A10AC9" w:rsidRPr="00A10AC9" w:rsidRDefault="00A10AC9" w:rsidP="00A10AC9">
      <w:pPr>
        <w:shd w:val="clear" w:color="auto" w:fill="FFFFFF"/>
        <w:spacing w:after="100" w:afterAutospacing="1"/>
        <w:contextualSpacing/>
        <w:jc w:val="both"/>
        <w:rPr>
          <w:rFonts w:asciiTheme="minorHAnsi" w:hAnsiTheme="minorHAnsi" w:cstheme="minorHAnsi"/>
          <w:b/>
          <w:lang w:val="es-ES_tradnl"/>
        </w:rPr>
      </w:pPr>
      <w:r w:rsidRPr="00A10AC9">
        <w:rPr>
          <w:rFonts w:asciiTheme="minorHAnsi" w:hAnsiTheme="minorHAnsi" w:cstheme="minorHAnsi"/>
          <w:b/>
          <w:lang w:val="es-ES_tradnl"/>
        </w:rPr>
        <w:t>Proveedores que cotizan:</w:t>
      </w:r>
    </w:p>
    <w:p w:rsidR="00A10AC9" w:rsidRPr="00A10AC9" w:rsidRDefault="00A10AC9" w:rsidP="00A10AC9">
      <w:pPr>
        <w:pStyle w:val="Prrafodelista"/>
        <w:numPr>
          <w:ilvl w:val="0"/>
          <w:numId w:val="43"/>
        </w:numPr>
        <w:shd w:val="clear" w:color="auto" w:fill="FFFFFF"/>
        <w:spacing w:after="100" w:afterAutospacing="1"/>
        <w:contextualSpacing/>
        <w:jc w:val="both"/>
        <w:rPr>
          <w:rFonts w:asciiTheme="minorHAnsi" w:hAnsiTheme="minorHAnsi" w:cstheme="minorHAnsi"/>
        </w:rPr>
      </w:pPr>
      <w:proofErr w:type="spellStart"/>
      <w:r w:rsidRPr="00A10AC9">
        <w:rPr>
          <w:rFonts w:asciiTheme="minorHAnsi" w:hAnsiTheme="minorHAnsi" w:cstheme="minorHAnsi"/>
        </w:rPr>
        <w:t>Aseca</w:t>
      </w:r>
      <w:proofErr w:type="spellEnd"/>
      <w:r w:rsidRPr="00A10AC9">
        <w:rPr>
          <w:rFonts w:asciiTheme="minorHAnsi" w:hAnsiTheme="minorHAnsi" w:cstheme="minorHAnsi"/>
        </w:rPr>
        <w:t>, S.A. de C.V.</w:t>
      </w:r>
    </w:p>
    <w:p w:rsidR="00A10AC9" w:rsidRPr="00A10AC9" w:rsidRDefault="00A10AC9" w:rsidP="00A10AC9">
      <w:pPr>
        <w:pStyle w:val="Prrafodelista"/>
        <w:numPr>
          <w:ilvl w:val="0"/>
          <w:numId w:val="43"/>
        </w:numPr>
        <w:shd w:val="clear" w:color="auto" w:fill="FFFFFF"/>
        <w:spacing w:after="100" w:afterAutospacing="1"/>
        <w:contextualSpacing/>
        <w:jc w:val="both"/>
        <w:rPr>
          <w:rFonts w:asciiTheme="minorHAnsi" w:hAnsiTheme="minorHAnsi" w:cstheme="minorHAnsi"/>
        </w:rPr>
      </w:pPr>
      <w:r w:rsidRPr="00A10AC9">
        <w:rPr>
          <w:rFonts w:asciiTheme="minorHAnsi" w:hAnsiTheme="minorHAnsi" w:cstheme="minorHAnsi"/>
        </w:rPr>
        <w:t>Reparación Rescates y Refacciones, SAPI</w:t>
      </w:r>
    </w:p>
    <w:p w:rsidR="00A10AC9" w:rsidRPr="00A10AC9" w:rsidRDefault="00A10AC9" w:rsidP="00A10AC9">
      <w:pPr>
        <w:pStyle w:val="Prrafodelista"/>
        <w:numPr>
          <w:ilvl w:val="0"/>
          <w:numId w:val="43"/>
        </w:numPr>
        <w:shd w:val="clear" w:color="auto" w:fill="FFFFFF"/>
        <w:spacing w:after="100" w:afterAutospacing="1"/>
        <w:contextualSpacing/>
        <w:jc w:val="both"/>
        <w:rPr>
          <w:rFonts w:asciiTheme="minorHAnsi" w:hAnsiTheme="minorHAnsi" w:cstheme="minorHAnsi"/>
        </w:rPr>
      </w:pPr>
      <w:r w:rsidRPr="00A10AC9">
        <w:rPr>
          <w:rFonts w:asciiTheme="minorHAnsi" w:hAnsiTheme="minorHAnsi" w:cstheme="minorHAnsi"/>
        </w:rPr>
        <w:t xml:space="preserve">Constructora </w:t>
      </w:r>
      <w:proofErr w:type="spellStart"/>
      <w:r w:rsidRPr="00A10AC9">
        <w:rPr>
          <w:rFonts w:asciiTheme="minorHAnsi" w:hAnsiTheme="minorHAnsi" w:cstheme="minorHAnsi"/>
        </w:rPr>
        <w:t>Solurg</w:t>
      </w:r>
      <w:proofErr w:type="spellEnd"/>
      <w:r w:rsidRPr="00A10AC9">
        <w:rPr>
          <w:rFonts w:asciiTheme="minorHAnsi" w:hAnsiTheme="minorHAnsi" w:cstheme="minorHAnsi"/>
        </w:rPr>
        <w:t>, S. de R.L. de C.V.</w:t>
      </w:r>
    </w:p>
    <w:p w:rsidR="00A10AC9" w:rsidRPr="00A10AC9" w:rsidRDefault="00A10AC9" w:rsidP="00A10AC9">
      <w:pPr>
        <w:pStyle w:val="Prrafodelista"/>
        <w:numPr>
          <w:ilvl w:val="0"/>
          <w:numId w:val="43"/>
        </w:numPr>
        <w:shd w:val="clear" w:color="auto" w:fill="FFFFFF"/>
        <w:spacing w:after="100" w:afterAutospacing="1"/>
        <w:contextualSpacing/>
        <w:jc w:val="both"/>
        <w:rPr>
          <w:rFonts w:asciiTheme="minorHAnsi" w:hAnsiTheme="minorHAnsi" w:cstheme="minorHAnsi"/>
        </w:rPr>
      </w:pPr>
      <w:r w:rsidRPr="00A10AC9">
        <w:rPr>
          <w:rFonts w:asciiTheme="minorHAnsi" w:hAnsiTheme="minorHAnsi" w:cstheme="minorHAnsi"/>
        </w:rPr>
        <w:t>Ingeniería Metálica y Maquinaria Mexicana, S.A. de C.V.</w:t>
      </w:r>
    </w:p>
    <w:p w:rsidR="00A10AC9" w:rsidRDefault="00A10AC9" w:rsidP="00A10AC9">
      <w:pPr>
        <w:shd w:val="clear" w:color="auto" w:fill="FFFFFF"/>
        <w:spacing w:after="100" w:afterAutospacing="1"/>
        <w:contextualSpacing/>
        <w:rPr>
          <w:rFonts w:asciiTheme="minorHAnsi" w:hAnsiTheme="minorHAnsi" w:cstheme="minorHAnsi"/>
        </w:rPr>
      </w:pPr>
      <w:r w:rsidRPr="00A10AC9">
        <w:rPr>
          <w:rFonts w:asciiTheme="minorHAnsi" w:hAnsiTheme="minorHAnsi" w:cstheme="minorHAnsi"/>
        </w:rPr>
        <w:t>Los licitantes cuyas proposiciones fueron desechadas:</w:t>
      </w:r>
    </w:p>
    <w:p w:rsidR="004C20DF" w:rsidRPr="00A10AC9" w:rsidRDefault="004C20DF" w:rsidP="00A10AC9">
      <w:pPr>
        <w:shd w:val="clear" w:color="auto" w:fill="FFFFFF"/>
        <w:spacing w:after="100" w:afterAutospacing="1"/>
        <w:contextualSpacing/>
        <w:rPr>
          <w:rFonts w:asciiTheme="minorHAnsi" w:hAnsiTheme="minorHAnsi" w:cstheme="minorHAnsi"/>
          <w:lang w:val="es-ES_tradnl"/>
        </w:rPr>
      </w:pPr>
    </w:p>
    <w:tbl>
      <w:tblPr>
        <w:tblW w:w="10456" w:type="dxa"/>
        <w:tblLayout w:type="fixed"/>
        <w:tblCellMar>
          <w:left w:w="0" w:type="dxa"/>
          <w:right w:w="0" w:type="dxa"/>
        </w:tblCellMar>
        <w:tblLook w:val="04A0" w:firstRow="1" w:lastRow="0" w:firstColumn="1" w:lastColumn="0" w:noHBand="0" w:noVBand="1"/>
      </w:tblPr>
      <w:tblGrid>
        <w:gridCol w:w="4952"/>
        <w:gridCol w:w="5504"/>
      </w:tblGrid>
      <w:tr w:rsidR="00A10AC9" w:rsidRPr="00A10AC9" w:rsidTr="00D43EEB">
        <w:trPr>
          <w:trHeight w:val="447"/>
        </w:trPr>
        <w:tc>
          <w:tcPr>
            <w:tcW w:w="4952"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A10AC9" w:rsidRPr="00A10AC9" w:rsidRDefault="00A10AC9" w:rsidP="00A10AC9">
            <w:pPr>
              <w:tabs>
                <w:tab w:val="center" w:pos="1854"/>
                <w:tab w:val="left" w:pos="2745"/>
              </w:tabs>
              <w:spacing w:line="276" w:lineRule="auto"/>
              <w:rPr>
                <w:rFonts w:asciiTheme="minorHAnsi" w:hAnsiTheme="minorHAnsi" w:cstheme="minorHAnsi"/>
                <w:lang w:eastAsia="es-MX"/>
              </w:rPr>
            </w:pPr>
            <w:r w:rsidRPr="00A10AC9">
              <w:rPr>
                <w:rFonts w:asciiTheme="minorHAnsi" w:hAnsiTheme="minorHAnsi" w:cstheme="minorHAnsi"/>
                <w:b/>
                <w:bCs/>
                <w:color w:val="FFFFFF"/>
                <w:kern w:val="24"/>
                <w:lang w:eastAsia="es-MX"/>
              </w:rPr>
              <w:tab/>
              <w:t xml:space="preserve">Licitante </w:t>
            </w:r>
            <w:r w:rsidRPr="00A10AC9">
              <w:rPr>
                <w:rFonts w:asciiTheme="minorHAnsi" w:hAnsiTheme="minorHAnsi" w:cstheme="minorHAnsi"/>
                <w:b/>
                <w:bCs/>
                <w:color w:val="FFFFFF"/>
                <w:kern w:val="24"/>
                <w:lang w:eastAsia="es-MX"/>
              </w:rPr>
              <w:tab/>
            </w:r>
          </w:p>
        </w:tc>
        <w:tc>
          <w:tcPr>
            <w:tcW w:w="550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A10AC9" w:rsidRPr="00A10AC9" w:rsidRDefault="00A10AC9" w:rsidP="00A10AC9">
            <w:pPr>
              <w:spacing w:line="276" w:lineRule="auto"/>
              <w:jc w:val="center"/>
              <w:rPr>
                <w:rFonts w:asciiTheme="minorHAnsi" w:hAnsiTheme="minorHAnsi" w:cstheme="minorHAnsi"/>
                <w:lang w:eastAsia="es-MX"/>
              </w:rPr>
            </w:pPr>
            <w:r w:rsidRPr="00A10AC9">
              <w:rPr>
                <w:rFonts w:asciiTheme="minorHAnsi" w:hAnsiTheme="minorHAnsi" w:cstheme="minorHAnsi"/>
                <w:b/>
                <w:bCs/>
                <w:color w:val="FFFFFF"/>
                <w:kern w:val="24"/>
                <w:lang w:eastAsia="es-MX"/>
              </w:rPr>
              <w:t xml:space="preserve">Motivo </w:t>
            </w:r>
          </w:p>
        </w:tc>
      </w:tr>
      <w:tr w:rsidR="00A10AC9" w:rsidRPr="00A10AC9" w:rsidTr="00D43EEB">
        <w:trPr>
          <w:trHeight w:val="227"/>
        </w:trPr>
        <w:tc>
          <w:tcPr>
            <w:tcW w:w="495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10AC9" w:rsidRPr="00A10AC9" w:rsidRDefault="00A10AC9" w:rsidP="00A10AC9">
            <w:pPr>
              <w:rPr>
                <w:rFonts w:asciiTheme="minorHAnsi" w:hAnsiTheme="minorHAnsi" w:cstheme="minorHAnsi"/>
                <w:lang w:eastAsia="es-MX"/>
              </w:rPr>
            </w:pPr>
            <w:proofErr w:type="spellStart"/>
            <w:r w:rsidRPr="00A10AC9">
              <w:rPr>
                <w:rFonts w:asciiTheme="minorHAnsi" w:hAnsiTheme="minorHAnsi" w:cstheme="minorHAnsi"/>
                <w:lang w:eastAsia="es-MX"/>
              </w:rPr>
              <w:t>Aseca</w:t>
            </w:r>
            <w:proofErr w:type="spellEnd"/>
            <w:r w:rsidRPr="00A10AC9">
              <w:rPr>
                <w:rFonts w:asciiTheme="minorHAnsi" w:hAnsiTheme="minorHAnsi" w:cstheme="minorHAnsi"/>
                <w:lang w:eastAsia="es-MX"/>
              </w:rPr>
              <w:t>, S.A. de C.V.</w:t>
            </w:r>
          </w:p>
        </w:tc>
        <w:tc>
          <w:tcPr>
            <w:tcW w:w="55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10AC9" w:rsidRDefault="00A10AC9" w:rsidP="00A10AC9">
            <w:pPr>
              <w:rPr>
                <w:rFonts w:asciiTheme="minorHAnsi" w:hAnsiTheme="minorHAnsi" w:cstheme="minorHAnsi"/>
                <w:b/>
                <w:lang w:eastAsia="es-MX"/>
              </w:rPr>
            </w:pPr>
            <w:r w:rsidRPr="00A10AC9">
              <w:rPr>
                <w:rFonts w:asciiTheme="minorHAnsi" w:hAnsiTheme="minorHAnsi" w:cstheme="minorHAnsi"/>
                <w:b/>
                <w:lang w:eastAsia="es-MX"/>
              </w:rPr>
              <w:t>Licitante No Solvente.</w:t>
            </w:r>
          </w:p>
          <w:p w:rsidR="00D43EEB" w:rsidRPr="00A10AC9" w:rsidRDefault="00D43EEB" w:rsidP="00A10AC9">
            <w:pPr>
              <w:rPr>
                <w:rFonts w:asciiTheme="minorHAnsi" w:hAnsiTheme="minorHAnsi" w:cstheme="minorHAnsi"/>
                <w:b/>
                <w:lang w:eastAsia="es-MX"/>
              </w:rPr>
            </w:pPr>
          </w:p>
          <w:p w:rsidR="00D43EEB" w:rsidRDefault="00A10AC9" w:rsidP="00A10AC9">
            <w:pPr>
              <w:rPr>
                <w:rFonts w:asciiTheme="minorHAnsi" w:hAnsiTheme="minorHAnsi" w:cstheme="minorHAnsi"/>
                <w:b/>
                <w:lang w:eastAsia="es-MX"/>
              </w:rPr>
            </w:pPr>
            <w:r w:rsidRPr="00A10AC9">
              <w:rPr>
                <w:rFonts w:asciiTheme="minorHAnsi" w:hAnsiTheme="minorHAnsi" w:cstheme="minorHAnsi"/>
                <w:b/>
                <w:lang w:eastAsia="es-MX"/>
              </w:rPr>
              <w:t xml:space="preserve">Posterior al acto de presentación y apertura de proposiciones se observó, que:      </w:t>
            </w:r>
          </w:p>
          <w:p w:rsidR="00A10AC9" w:rsidRPr="00A10AC9" w:rsidRDefault="00A10AC9" w:rsidP="00A10AC9">
            <w:pPr>
              <w:rPr>
                <w:rFonts w:asciiTheme="minorHAnsi" w:hAnsiTheme="minorHAnsi" w:cstheme="minorHAnsi"/>
                <w:b/>
                <w:lang w:eastAsia="es-MX"/>
              </w:rPr>
            </w:pPr>
            <w:r w:rsidRPr="00A10AC9">
              <w:rPr>
                <w:rFonts w:asciiTheme="minorHAnsi" w:hAnsiTheme="minorHAnsi" w:cstheme="minorHAnsi"/>
                <w:b/>
                <w:lang w:eastAsia="es-MX"/>
              </w:rPr>
              <w:t xml:space="preserve">                     </w:t>
            </w:r>
          </w:p>
          <w:p w:rsidR="00A10AC9" w:rsidRDefault="00A10AC9" w:rsidP="00A10AC9">
            <w:pPr>
              <w:rPr>
                <w:rFonts w:asciiTheme="minorHAnsi" w:hAnsiTheme="minorHAnsi" w:cstheme="minorHAnsi"/>
                <w:b/>
                <w:lang w:eastAsia="es-MX"/>
              </w:rPr>
            </w:pPr>
            <w:r w:rsidRPr="00A10AC9">
              <w:rPr>
                <w:rFonts w:asciiTheme="minorHAnsi" w:hAnsiTheme="minorHAnsi" w:cstheme="minorHAnsi"/>
                <w:b/>
                <w:lang w:eastAsia="es-MX"/>
              </w:rPr>
              <w:t>- Rebasa el 10% de la propuesta económica</w:t>
            </w:r>
          </w:p>
          <w:p w:rsidR="00D43EEB" w:rsidRPr="00A10AC9" w:rsidRDefault="00D43EEB" w:rsidP="00A10AC9">
            <w:pPr>
              <w:rPr>
                <w:rFonts w:asciiTheme="minorHAnsi" w:hAnsiTheme="minorHAnsi" w:cstheme="minorHAnsi"/>
                <w:b/>
                <w:lang w:eastAsia="es-MX"/>
              </w:rPr>
            </w:pPr>
          </w:p>
        </w:tc>
      </w:tr>
      <w:tr w:rsidR="00A10AC9" w:rsidRPr="00A10AC9" w:rsidTr="00D43EEB">
        <w:trPr>
          <w:trHeight w:val="227"/>
        </w:trPr>
        <w:tc>
          <w:tcPr>
            <w:tcW w:w="495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10AC9" w:rsidRPr="00A10AC9" w:rsidRDefault="00A10AC9" w:rsidP="00A10AC9">
            <w:pPr>
              <w:rPr>
                <w:rFonts w:asciiTheme="minorHAnsi" w:hAnsiTheme="minorHAnsi" w:cstheme="minorHAnsi"/>
                <w:lang w:eastAsia="es-MX"/>
              </w:rPr>
            </w:pPr>
            <w:r w:rsidRPr="00A10AC9">
              <w:rPr>
                <w:rFonts w:asciiTheme="minorHAnsi" w:hAnsiTheme="minorHAnsi" w:cstheme="minorHAnsi"/>
                <w:lang w:eastAsia="es-MX"/>
              </w:rPr>
              <w:t>Reparación Rescates y Refacciones, SAPI</w:t>
            </w:r>
          </w:p>
        </w:tc>
        <w:tc>
          <w:tcPr>
            <w:tcW w:w="55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10AC9" w:rsidRDefault="00A10AC9" w:rsidP="00A10AC9">
            <w:pPr>
              <w:rPr>
                <w:rFonts w:asciiTheme="minorHAnsi" w:hAnsiTheme="minorHAnsi" w:cstheme="minorHAnsi"/>
                <w:b/>
                <w:lang w:eastAsia="es-MX"/>
              </w:rPr>
            </w:pPr>
            <w:r w:rsidRPr="00A10AC9">
              <w:rPr>
                <w:rFonts w:asciiTheme="minorHAnsi" w:hAnsiTheme="minorHAnsi" w:cstheme="minorHAnsi"/>
                <w:b/>
                <w:lang w:eastAsia="es-MX"/>
              </w:rPr>
              <w:t>Licitante No Solvente.</w:t>
            </w:r>
          </w:p>
          <w:p w:rsidR="00D43EEB" w:rsidRPr="00A10AC9" w:rsidRDefault="00D43EEB" w:rsidP="00A10AC9">
            <w:pPr>
              <w:rPr>
                <w:rFonts w:asciiTheme="minorHAnsi" w:hAnsiTheme="minorHAnsi" w:cstheme="minorHAnsi"/>
                <w:b/>
                <w:lang w:eastAsia="es-MX"/>
              </w:rPr>
            </w:pPr>
          </w:p>
          <w:p w:rsidR="00D43EEB" w:rsidRDefault="00A10AC9" w:rsidP="00A10AC9">
            <w:pPr>
              <w:rPr>
                <w:rFonts w:asciiTheme="minorHAnsi" w:hAnsiTheme="minorHAnsi" w:cstheme="minorHAnsi"/>
                <w:b/>
                <w:lang w:eastAsia="es-MX"/>
              </w:rPr>
            </w:pPr>
            <w:r w:rsidRPr="00A10AC9">
              <w:rPr>
                <w:rFonts w:asciiTheme="minorHAnsi" w:hAnsiTheme="minorHAnsi" w:cstheme="minorHAnsi"/>
                <w:b/>
                <w:lang w:eastAsia="es-MX"/>
              </w:rPr>
              <w:t xml:space="preserve">Posterior al acto de presentación y apertura de proposiciones se observó, que:    </w:t>
            </w:r>
          </w:p>
          <w:p w:rsidR="00A10AC9" w:rsidRPr="00A10AC9" w:rsidRDefault="00A10AC9" w:rsidP="00A10AC9">
            <w:pPr>
              <w:rPr>
                <w:rFonts w:asciiTheme="minorHAnsi" w:hAnsiTheme="minorHAnsi" w:cstheme="minorHAnsi"/>
                <w:b/>
                <w:lang w:eastAsia="es-MX"/>
              </w:rPr>
            </w:pPr>
            <w:r w:rsidRPr="00A10AC9">
              <w:rPr>
                <w:rFonts w:asciiTheme="minorHAnsi" w:hAnsiTheme="minorHAnsi" w:cstheme="minorHAnsi"/>
                <w:b/>
                <w:lang w:eastAsia="es-MX"/>
              </w:rPr>
              <w:t xml:space="preserve">                       </w:t>
            </w:r>
          </w:p>
          <w:p w:rsidR="00A10AC9" w:rsidRDefault="00A10AC9" w:rsidP="00A10AC9">
            <w:pPr>
              <w:rPr>
                <w:rFonts w:asciiTheme="minorHAnsi" w:hAnsiTheme="minorHAnsi" w:cstheme="minorHAnsi"/>
                <w:b/>
                <w:lang w:eastAsia="es-MX"/>
              </w:rPr>
            </w:pPr>
            <w:r w:rsidRPr="00A10AC9">
              <w:rPr>
                <w:rFonts w:asciiTheme="minorHAnsi" w:hAnsiTheme="minorHAnsi" w:cstheme="minorHAnsi"/>
                <w:b/>
                <w:lang w:eastAsia="es-MX"/>
              </w:rPr>
              <w:t>- No entregó Comprobante Fiscal Digital por Internet (CFDI) del pago del impuesto sobre nómina.</w:t>
            </w:r>
          </w:p>
          <w:p w:rsidR="00D43EEB" w:rsidRPr="00A10AC9" w:rsidRDefault="00D43EEB" w:rsidP="00A10AC9">
            <w:pPr>
              <w:rPr>
                <w:rFonts w:asciiTheme="minorHAnsi" w:hAnsiTheme="minorHAnsi" w:cstheme="minorHAnsi"/>
                <w:b/>
                <w:lang w:eastAsia="es-MX"/>
              </w:rPr>
            </w:pPr>
          </w:p>
          <w:p w:rsidR="00A10AC9" w:rsidRDefault="00A10AC9" w:rsidP="00A10AC9">
            <w:pPr>
              <w:rPr>
                <w:rFonts w:asciiTheme="minorHAnsi" w:hAnsiTheme="minorHAnsi" w:cstheme="minorHAnsi"/>
                <w:b/>
                <w:lang w:eastAsia="es-MX"/>
              </w:rPr>
            </w:pPr>
            <w:r w:rsidRPr="00A10AC9">
              <w:rPr>
                <w:rFonts w:asciiTheme="minorHAnsi" w:hAnsiTheme="minorHAnsi" w:cstheme="minorHAnsi"/>
                <w:b/>
                <w:lang w:eastAsia="es-MX"/>
              </w:rPr>
              <w:t>No entrego- constancia de situación fiscal sin adeudos en (Infonavit)</w:t>
            </w:r>
          </w:p>
          <w:p w:rsidR="00D43EEB" w:rsidRPr="00A10AC9" w:rsidRDefault="00D43EEB" w:rsidP="00A10AC9">
            <w:pPr>
              <w:rPr>
                <w:rFonts w:asciiTheme="minorHAnsi" w:hAnsiTheme="minorHAnsi" w:cstheme="minorHAnsi"/>
                <w:b/>
                <w:lang w:eastAsia="es-MX"/>
              </w:rPr>
            </w:pPr>
          </w:p>
        </w:tc>
      </w:tr>
      <w:tr w:rsidR="00A10AC9" w:rsidRPr="00A10AC9" w:rsidTr="00D43EEB">
        <w:trPr>
          <w:trHeight w:val="227"/>
        </w:trPr>
        <w:tc>
          <w:tcPr>
            <w:tcW w:w="495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10AC9" w:rsidRPr="00A10AC9" w:rsidRDefault="00A10AC9" w:rsidP="00A10AC9">
            <w:pPr>
              <w:rPr>
                <w:rFonts w:asciiTheme="minorHAnsi" w:hAnsiTheme="minorHAnsi" w:cstheme="minorHAnsi"/>
                <w:lang w:eastAsia="es-MX"/>
              </w:rPr>
            </w:pPr>
            <w:r w:rsidRPr="00A10AC9">
              <w:rPr>
                <w:rFonts w:asciiTheme="minorHAnsi" w:hAnsiTheme="minorHAnsi" w:cstheme="minorHAnsi"/>
                <w:lang w:eastAsia="es-MX"/>
              </w:rPr>
              <w:t xml:space="preserve">Constructora </w:t>
            </w:r>
            <w:proofErr w:type="spellStart"/>
            <w:r w:rsidRPr="00A10AC9">
              <w:rPr>
                <w:rFonts w:asciiTheme="minorHAnsi" w:hAnsiTheme="minorHAnsi" w:cstheme="minorHAnsi"/>
                <w:lang w:eastAsia="es-MX"/>
              </w:rPr>
              <w:t>Solurg</w:t>
            </w:r>
            <w:proofErr w:type="spellEnd"/>
            <w:r w:rsidRPr="00A10AC9">
              <w:rPr>
                <w:rFonts w:asciiTheme="minorHAnsi" w:hAnsiTheme="minorHAnsi" w:cstheme="minorHAnsi"/>
                <w:lang w:eastAsia="es-MX"/>
              </w:rPr>
              <w:t>, S. de R.L. de C.V.</w:t>
            </w:r>
          </w:p>
        </w:tc>
        <w:tc>
          <w:tcPr>
            <w:tcW w:w="55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10AC9" w:rsidRDefault="00A10AC9" w:rsidP="00A10AC9">
            <w:pPr>
              <w:rPr>
                <w:rFonts w:asciiTheme="minorHAnsi" w:hAnsiTheme="minorHAnsi" w:cstheme="minorHAnsi"/>
                <w:b/>
                <w:lang w:eastAsia="es-MX"/>
              </w:rPr>
            </w:pPr>
            <w:r w:rsidRPr="00A10AC9">
              <w:rPr>
                <w:rFonts w:asciiTheme="minorHAnsi" w:hAnsiTheme="minorHAnsi" w:cstheme="minorHAnsi"/>
                <w:b/>
                <w:lang w:eastAsia="es-MX"/>
              </w:rPr>
              <w:t>Licitante No Solvente.</w:t>
            </w:r>
          </w:p>
          <w:p w:rsidR="00D43EEB" w:rsidRPr="00A10AC9" w:rsidRDefault="00D43EEB" w:rsidP="00A10AC9">
            <w:pPr>
              <w:rPr>
                <w:rFonts w:asciiTheme="minorHAnsi" w:hAnsiTheme="minorHAnsi" w:cstheme="minorHAnsi"/>
                <w:b/>
                <w:lang w:eastAsia="es-MX"/>
              </w:rPr>
            </w:pPr>
          </w:p>
          <w:p w:rsidR="00D43EEB" w:rsidRDefault="00A10AC9" w:rsidP="00A10AC9">
            <w:pPr>
              <w:rPr>
                <w:rFonts w:asciiTheme="minorHAnsi" w:hAnsiTheme="minorHAnsi" w:cstheme="minorHAnsi"/>
                <w:b/>
                <w:lang w:eastAsia="es-MX"/>
              </w:rPr>
            </w:pPr>
            <w:r w:rsidRPr="00A10AC9">
              <w:rPr>
                <w:rFonts w:asciiTheme="minorHAnsi" w:hAnsiTheme="minorHAnsi" w:cstheme="minorHAnsi"/>
                <w:b/>
                <w:lang w:eastAsia="es-MX"/>
              </w:rPr>
              <w:t xml:space="preserve">Posterior al acto de presentación y apertura de proposiciones se observó, que:      </w:t>
            </w:r>
          </w:p>
          <w:p w:rsidR="00A10AC9" w:rsidRPr="00A10AC9" w:rsidRDefault="00A10AC9" w:rsidP="00A10AC9">
            <w:pPr>
              <w:rPr>
                <w:rFonts w:asciiTheme="minorHAnsi" w:hAnsiTheme="minorHAnsi" w:cstheme="minorHAnsi"/>
                <w:b/>
                <w:lang w:eastAsia="es-MX"/>
              </w:rPr>
            </w:pPr>
            <w:r w:rsidRPr="00A10AC9">
              <w:rPr>
                <w:rFonts w:asciiTheme="minorHAnsi" w:hAnsiTheme="minorHAnsi" w:cstheme="minorHAnsi"/>
                <w:b/>
                <w:lang w:eastAsia="es-MX"/>
              </w:rPr>
              <w:t xml:space="preserve">                     </w:t>
            </w:r>
          </w:p>
          <w:p w:rsidR="00A10AC9" w:rsidRDefault="00A10AC9" w:rsidP="00A10AC9">
            <w:pPr>
              <w:rPr>
                <w:rFonts w:asciiTheme="minorHAnsi" w:hAnsiTheme="minorHAnsi" w:cstheme="minorHAnsi"/>
                <w:b/>
                <w:lang w:eastAsia="es-MX"/>
              </w:rPr>
            </w:pPr>
            <w:r w:rsidRPr="00A10AC9">
              <w:rPr>
                <w:rFonts w:asciiTheme="minorHAnsi" w:hAnsiTheme="minorHAnsi" w:cstheme="minorHAnsi"/>
                <w:b/>
                <w:lang w:eastAsia="es-MX"/>
              </w:rPr>
              <w:lastRenderedPageBreak/>
              <w:t>- No entregó Comprobante Fiscal Digital por Internet (CFDI) del pago del impuesto sobre nómina.</w:t>
            </w:r>
          </w:p>
          <w:p w:rsidR="00D43EEB" w:rsidRPr="00A10AC9" w:rsidRDefault="00D43EEB" w:rsidP="00A10AC9">
            <w:pPr>
              <w:rPr>
                <w:rFonts w:asciiTheme="minorHAnsi" w:hAnsiTheme="minorHAnsi" w:cstheme="minorHAnsi"/>
                <w:b/>
                <w:lang w:eastAsia="es-MX"/>
              </w:rPr>
            </w:pPr>
          </w:p>
        </w:tc>
      </w:tr>
      <w:tr w:rsidR="00A10AC9" w:rsidRPr="00A10AC9" w:rsidTr="00D43EEB">
        <w:trPr>
          <w:trHeight w:val="227"/>
        </w:trPr>
        <w:tc>
          <w:tcPr>
            <w:tcW w:w="495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10AC9" w:rsidRPr="00A10AC9" w:rsidRDefault="00A10AC9" w:rsidP="00A10AC9">
            <w:pPr>
              <w:rPr>
                <w:rFonts w:asciiTheme="minorHAnsi" w:hAnsiTheme="minorHAnsi" w:cstheme="minorHAnsi"/>
                <w:lang w:eastAsia="es-MX"/>
              </w:rPr>
            </w:pPr>
            <w:r w:rsidRPr="00A10AC9">
              <w:rPr>
                <w:rFonts w:asciiTheme="minorHAnsi" w:hAnsiTheme="minorHAnsi" w:cstheme="minorHAnsi"/>
                <w:lang w:eastAsia="es-MX"/>
              </w:rPr>
              <w:lastRenderedPageBreak/>
              <w:t>Ingeniería Metálica y Maquinaria Mexicana, S.A. de C.V.</w:t>
            </w:r>
          </w:p>
        </w:tc>
        <w:tc>
          <w:tcPr>
            <w:tcW w:w="55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10AC9" w:rsidRDefault="00A10AC9" w:rsidP="00A10AC9">
            <w:pPr>
              <w:rPr>
                <w:rFonts w:asciiTheme="minorHAnsi" w:hAnsiTheme="minorHAnsi" w:cstheme="minorHAnsi"/>
                <w:b/>
                <w:lang w:eastAsia="es-MX"/>
              </w:rPr>
            </w:pPr>
            <w:r w:rsidRPr="00A10AC9">
              <w:rPr>
                <w:rFonts w:asciiTheme="minorHAnsi" w:hAnsiTheme="minorHAnsi" w:cstheme="minorHAnsi"/>
                <w:b/>
                <w:lang w:eastAsia="es-MX"/>
              </w:rPr>
              <w:t xml:space="preserve">Licitante No Solvente.     </w:t>
            </w:r>
          </w:p>
          <w:p w:rsidR="00D43EEB" w:rsidRPr="00A10AC9" w:rsidRDefault="00D43EEB" w:rsidP="00A10AC9">
            <w:pPr>
              <w:rPr>
                <w:rFonts w:asciiTheme="minorHAnsi" w:hAnsiTheme="minorHAnsi" w:cstheme="minorHAnsi"/>
                <w:b/>
                <w:lang w:eastAsia="es-MX"/>
              </w:rPr>
            </w:pPr>
          </w:p>
          <w:p w:rsidR="00D43EEB" w:rsidRDefault="00A10AC9" w:rsidP="00A10AC9">
            <w:pPr>
              <w:rPr>
                <w:rFonts w:asciiTheme="minorHAnsi" w:hAnsiTheme="minorHAnsi" w:cstheme="minorHAnsi"/>
                <w:b/>
                <w:lang w:eastAsia="es-MX"/>
              </w:rPr>
            </w:pPr>
            <w:r w:rsidRPr="00A10AC9">
              <w:rPr>
                <w:rFonts w:asciiTheme="minorHAnsi" w:hAnsiTheme="minorHAnsi" w:cstheme="minorHAnsi"/>
                <w:b/>
                <w:lang w:eastAsia="es-MX"/>
              </w:rPr>
              <w:t xml:space="preserve">De conformidad a la evaluación realizada por la Dirección de Mejoramiento Urbano adscrita a la Coordinación General de Servicios Municipales mediante el oficio </w:t>
            </w:r>
            <w:r w:rsidR="00F31881">
              <w:rPr>
                <w:rFonts w:asciiTheme="minorHAnsi" w:hAnsiTheme="minorHAnsi" w:cstheme="minorHAnsi"/>
                <w:b/>
                <w:lang w:eastAsia="es-MX"/>
              </w:rPr>
              <w:t>N. 1680/2022/0743</w:t>
            </w:r>
            <w:r w:rsidRPr="00A10AC9">
              <w:rPr>
                <w:rFonts w:asciiTheme="minorHAnsi" w:hAnsiTheme="minorHAnsi" w:cstheme="minorHAnsi"/>
                <w:b/>
                <w:lang w:eastAsia="es-MX"/>
              </w:rPr>
              <w:t xml:space="preserve">,     </w:t>
            </w:r>
          </w:p>
          <w:p w:rsidR="00A10AC9" w:rsidRPr="00A10AC9" w:rsidRDefault="00A10AC9" w:rsidP="00A10AC9">
            <w:pPr>
              <w:rPr>
                <w:rFonts w:asciiTheme="minorHAnsi" w:hAnsiTheme="minorHAnsi" w:cstheme="minorHAnsi"/>
                <w:b/>
                <w:lang w:eastAsia="es-MX"/>
              </w:rPr>
            </w:pPr>
            <w:r w:rsidRPr="00A10AC9">
              <w:rPr>
                <w:rFonts w:asciiTheme="minorHAnsi" w:hAnsiTheme="minorHAnsi" w:cstheme="minorHAnsi"/>
                <w:b/>
                <w:lang w:eastAsia="es-MX"/>
              </w:rPr>
              <w:t xml:space="preserve">      </w:t>
            </w:r>
          </w:p>
          <w:p w:rsidR="00D43EEB" w:rsidRDefault="00A10AC9" w:rsidP="00A10AC9">
            <w:pPr>
              <w:rPr>
                <w:rFonts w:asciiTheme="minorHAnsi" w:hAnsiTheme="minorHAnsi" w:cstheme="minorHAnsi"/>
                <w:b/>
                <w:lang w:eastAsia="es-MX"/>
              </w:rPr>
            </w:pPr>
            <w:r w:rsidRPr="00A10AC9">
              <w:rPr>
                <w:rFonts w:asciiTheme="minorHAnsi" w:hAnsiTheme="minorHAnsi" w:cstheme="minorHAnsi"/>
                <w:b/>
                <w:lang w:eastAsia="es-MX"/>
              </w:rPr>
              <w:t xml:space="preserve">Posterior al acto de presentación y apertura de proposiciones se observó, que:      </w:t>
            </w:r>
          </w:p>
          <w:p w:rsidR="00A10AC9" w:rsidRPr="00A10AC9" w:rsidRDefault="00A10AC9" w:rsidP="00A10AC9">
            <w:pPr>
              <w:rPr>
                <w:rFonts w:asciiTheme="minorHAnsi" w:hAnsiTheme="minorHAnsi" w:cstheme="minorHAnsi"/>
                <w:b/>
                <w:lang w:eastAsia="es-MX"/>
              </w:rPr>
            </w:pPr>
            <w:r w:rsidRPr="00A10AC9">
              <w:rPr>
                <w:rFonts w:asciiTheme="minorHAnsi" w:hAnsiTheme="minorHAnsi" w:cstheme="minorHAnsi"/>
                <w:b/>
                <w:lang w:eastAsia="es-MX"/>
              </w:rPr>
              <w:t xml:space="preserve">                     </w:t>
            </w:r>
          </w:p>
          <w:p w:rsidR="00A10AC9" w:rsidRDefault="00A10AC9" w:rsidP="00A10AC9">
            <w:pPr>
              <w:rPr>
                <w:rFonts w:asciiTheme="minorHAnsi" w:hAnsiTheme="minorHAnsi" w:cstheme="minorHAnsi"/>
                <w:b/>
                <w:lang w:eastAsia="es-MX"/>
              </w:rPr>
            </w:pPr>
            <w:r w:rsidRPr="00A10AC9">
              <w:rPr>
                <w:rFonts w:asciiTheme="minorHAnsi" w:hAnsiTheme="minorHAnsi" w:cstheme="minorHAnsi"/>
                <w:b/>
                <w:lang w:eastAsia="es-MX"/>
              </w:rPr>
              <w:t>- No cumple con lo solicitado en las bases en el apartado condiciones de entrega máximo de entrega 10 días hábiles</w:t>
            </w:r>
          </w:p>
          <w:p w:rsidR="00D43EEB" w:rsidRPr="00A10AC9" w:rsidRDefault="00D43EEB" w:rsidP="00A10AC9">
            <w:pPr>
              <w:rPr>
                <w:rFonts w:asciiTheme="minorHAnsi" w:hAnsiTheme="minorHAnsi" w:cstheme="minorHAnsi"/>
                <w:b/>
                <w:lang w:eastAsia="es-MX"/>
              </w:rPr>
            </w:pPr>
          </w:p>
        </w:tc>
      </w:tr>
    </w:tbl>
    <w:p w:rsidR="00490351" w:rsidRPr="00A10AC9" w:rsidRDefault="00490351" w:rsidP="00490351">
      <w:pPr>
        <w:shd w:val="clear" w:color="auto" w:fill="FFFFFF"/>
        <w:spacing w:after="100" w:afterAutospacing="1"/>
        <w:contextualSpacing/>
        <w:jc w:val="both"/>
        <w:rPr>
          <w:rFonts w:asciiTheme="minorHAnsi" w:hAnsiTheme="minorHAnsi" w:cstheme="minorHAnsi"/>
          <w:lang w:val="es-ES_tradnl"/>
        </w:rPr>
      </w:pPr>
    </w:p>
    <w:p w:rsidR="00A10AC9" w:rsidRPr="00A10AC9" w:rsidRDefault="00A10AC9" w:rsidP="00A10AC9">
      <w:pPr>
        <w:shd w:val="clear" w:color="auto" w:fill="FFFFFF"/>
        <w:spacing w:after="100" w:afterAutospacing="1"/>
        <w:contextualSpacing/>
        <w:jc w:val="both"/>
        <w:rPr>
          <w:rFonts w:asciiTheme="minorHAnsi" w:hAnsiTheme="minorHAnsi" w:cstheme="minorHAnsi"/>
          <w:lang w:val="es-ES_tradnl"/>
        </w:rPr>
      </w:pPr>
      <w:r w:rsidRPr="00A10AC9">
        <w:rPr>
          <w:rFonts w:asciiTheme="minorHAnsi" w:hAnsiTheme="minorHAnsi" w:cstheme="minorHAnsi"/>
          <w:lang w:val="es-ES_tradnl"/>
        </w:rPr>
        <w:t xml:space="preserve">Los licitantes cuyas proposiciones resultaron solventes son los que se muestran en el siguiente cuadro: </w:t>
      </w:r>
    </w:p>
    <w:p w:rsidR="00A10AC9" w:rsidRPr="00A10AC9" w:rsidRDefault="00A10AC9" w:rsidP="00A10AC9">
      <w:pPr>
        <w:shd w:val="clear" w:color="auto" w:fill="FFFFFF"/>
        <w:spacing w:after="100" w:afterAutospacing="1"/>
        <w:contextualSpacing/>
        <w:jc w:val="both"/>
        <w:rPr>
          <w:rFonts w:asciiTheme="minorHAnsi" w:hAnsiTheme="minorHAnsi" w:cstheme="minorHAnsi"/>
          <w:lang w:val="es-ES_tradnl"/>
        </w:rPr>
      </w:pPr>
    </w:p>
    <w:p w:rsidR="00A10AC9" w:rsidRPr="00A10AC9" w:rsidRDefault="00A10AC9" w:rsidP="00A10AC9">
      <w:pPr>
        <w:shd w:val="clear" w:color="auto" w:fill="FFFFFF"/>
        <w:spacing w:after="100" w:afterAutospacing="1"/>
        <w:contextualSpacing/>
        <w:jc w:val="both"/>
        <w:rPr>
          <w:rFonts w:asciiTheme="minorHAnsi" w:hAnsiTheme="minorHAnsi" w:cstheme="minorHAnsi"/>
          <w:b/>
          <w:i/>
          <w:lang w:val="es-ES_tradnl"/>
        </w:rPr>
      </w:pPr>
      <w:r w:rsidRPr="00A10AC9">
        <w:rPr>
          <w:rFonts w:asciiTheme="minorHAnsi" w:hAnsiTheme="minorHAnsi" w:cstheme="minorHAnsi"/>
          <w:b/>
          <w:i/>
          <w:lang w:val="es-ES_tradnl"/>
        </w:rPr>
        <w:t xml:space="preserve">Ninguna proposición fue solvente </w:t>
      </w:r>
    </w:p>
    <w:p w:rsidR="00A10AC9" w:rsidRPr="00A10AC9" w:rsidRDefault="00A10AC9" w:rsidP="00A10AC9">
      <w:pPr>
        <w:shd w:val="clear" w:color="auto" w:fill="FFFFFF"/>
        <w:spacing w:after="100" w:afterAutospacing="1"/>
        <w:contextualSpacing/>
        <w:jc w:val="both"/>
        <w:rPr>
          <w:rFonts w:asciiTheme="minorHAnsi" w:hAnsiTheme="minorHAnsi" w:cstheme="minorHAnsi"/>
          <w:lang w:val="es-ES_tradnl"/>
        </w:rPr>
      </w:pPr>
    </w:p>
    <w:p w:rsidR="00A10AC9" w:rsidRDefault="00A10AC9" w:rsidP="00A10AC9">
      <w:pPr>
        <w:shd w:val="clear" w:color="auto" w:fill="FFFFFF"/>
        <w:spacing w:after="100" w:afterAutospacing="1"/>
        <w:contextualSpacing/>
        <w:jc w:val="both"/>
        <w:rPr>
          <w:rFonts w:asciiTheme="minorHAnsi" w:hAnsiTheme="minorHAnsi" w:cstheme="minorHAnsi"/>
          <w:lang w:val="es-ES_tradnl"/>
        </w:rPr>
      </w:pPr>
      <w:r w:rsidRPr="00A10AC9">
        <w:rPr>
          <w:rFonts w:asciiTheme="minorHAnsi" w:hAnsiTheme="minorHAnsi" w:cstheme="minorHAnsi"/>
          <w:lang w:val="es-ES_tradnl"/>
        </w:rPr>
        <w:t>Responsable de la evaluación de las proposiciones:</w:t>
      </w:r>
    </w:p>
    <w:p w:rsidR="00D43EEB" w:rsidRPr="00A10AC9" w:rsidRDefault="00D43EEB" w:rsidP="00A10AC9">
      <w:pPr>
        <w:shd w:val="clear" w:color="auto" w:fill="FFFFFF"/>
        <w:spacing w:after="100" w:afterAutospacing="1"/>
        <w:contextualSpacing/>
        <w:jc w:val="both"/>
        <w:rPr>
          <w:rFonts w:asciiTheme="minorHAnsi" w:hAnsiTheme="minorHAnsi" w:cstheme="minorHAnsi"/>
          <w:lang w:val="es-ES_tradnl"/>
        </w:rPr>
      </w:pPr>
    </w:p>
    <w:tbl>
      <w:tblPr>
        <w:tblStyle w:val="Tablaconcuadrcula"/>
        <w:tblW w:w="10415" w:type="dxa"/>
        <w:tblLayout w:type="fixed"/>
        <w:tblLook w:val="04A0" w:firstRow="1" w:lastRow="0" w:firstColumn="1" w:lastColumn="0" w:noHBand="0" w:noVBand="1"/>
      </w:tblPr>
      <w:tblGrid>
        <w:gridCol w:w="4832"/>
        <w:gridCol w:w="5583"/>
      </w:tblGrid>
      <w:tr w:rsidR="00A10AC9" w:rsidRPr="00A10AC9" w:rsidTr="00A10AC9">
        <w:trPr>
          <w:trHeight w:val="228"/>
        </w:trPr>
        <w:tc>
          <w:tcPr>
            <w:tcW w:w="4832" w:type="dxa"/>
          </w:tcPr>
          <w:p w:rsidR="00A10AC9" w:rsidRPr="00A10AC9" w:rsidRDefault="00A10AC9" w:rsidP="00A10AC9">
            <w:pPr>
              <w:spacing w:after="100" w:afterAutospacing="1" w:line="276" w:lineRule="auto"/>
              <w:contextualSpacing/>
              <w:jc w:val="center"/>
              <w:rPr>
                <w:rFonts w:asciiTheme="minorHAnsi" w:hAnsiTheme="minorHAnsi" w:cstheme="minorHAnsi"/>
                <w:b/>
                <w:lang w:val="es-ES_tradnl"/>
              </w:rPr>
            </w:pPr>
            <w:r w:rsidRPr="00A10AC9">
              <w:rPr>
                <w:rFonts w:asciiTheme="minorHAnsi" w:hAnsiTheme="minorHAnsi" w:cstheme="minorHAnsi"/>
                <w:b/>
                <w:lang w:val="es-ES_tradnl"/>
              </w:rPr>
              <w:t>Nombre</w:t>
            </w:r>
          </w:p>
        </w:tc>
        <w:tc>
          <w:tcPr>
            <w:tcW w:w="5583" w:type="dxa"/>
          </w:tcPr>
          <w:p w:rsidR="00A10AC9" w:rsidRPr="00A10AC9" w:rsidRDefault="00A10AC9" w:rsidP="00A10AC9">
            <w:pPr>
              <w:spacing w:after="100" w:afterAutospacing="1" w:line="276" w:lineRule="auto"/>
              <w:contextualSpacing/>
              <w:jc w:val="center"/>
              <w:rPr>
                <w:rFonts w:asciiTheme="minorHAnsi" w:hAnsiTheme="minorHAnsi" w:cstheme="minorHAnsi"/>
                <w:b/>
                <w:lang w:val="es-ES_tradnl"/>
              </w:rPr>
            </w:pPr>
            <w:r w:rsidRPr="00A10AC9">
              <w:rPr>
                <w:rFonts w:asciiTheme="minorHAnsi" w:hAnsiTheme="minorHAnsi" w:cstheme="minorHAnsi"/>
                <w:b/>
                <w:lang w:val="es-ES_tradnl"/>
              </w:rPr>
              <w:t>Cargo</w:t>
            </w:r>
          </w:p>
        </w:tc>
      </w:tr>
      <w:tr w:rsidR="00A10AC9" w:rsidRPr="00A10AC9" w:rsidTr="00A10AC9">
        <w:trPr>
          <w:trHeight w:val="217"/>
        </w:trPr>
        <w:tc>
          <w:tcPr>
            <w:tcW w:w="4832" w:type="dxa"/>
          </w:tcPr>
          <w:p w:rsidR="00A10AC9" w:rsidRPr="00A10AC9" w:rsidRDefault="00A10AC9" w:rsidP="00A10AC9">
            <w:pPr>
              <w:shd w:val="clear" w:color="auto" w:fill="FFFFFF"/>
              <w:spacing w:after="100" w:afterAutospacing="1" w:line="276" w:lineRule="auto"/>
              <w:contextualSpacing/>
              <w:rPr>
                <w:rFonts w:asciiTheme="minorHAnsi" w:hAnsiTheme="minorHAnsi" w:cstheme="minorHAnsi"/>
              </w:rPr>
            </w:pPr>
            <w:r w:rsidRPr="00A10AC9">
              <w:rPr>
                <w:rFonts w:asciiTheme="minorHAnsi" w:hAnsiTheme="minorHAnsi" w:cstheme="minorHAnsi"/>
              </w:rPr>
              <w:t>Diego Álvarez Martínez</w:t>
            </w:r>
          </w:p>
        </w:tc>
        <w:tc>
          <w:tcPr>
            <w:tcW w:w="5583" w:type="dxa"/>
          </w:tcPr>
          <w:p w:rsidR="00A10AC9" w:rsidRPr="00A10AC9" w:rsidRDefault="00A10AC9" w:rsidP="000A5D5E">
            <w:pPr>
              <w:spacing w:after="100" w:afterAutospacing="1" w:line="276" w:lineRule="auto"/>
              <w:contextualSpacing/>
              <w:jc w:val="center"/>
              <w:rPr>
                <w:rFonts w:asciiTheme="minorHAnsi" w:hAnsiTheme="minorHAnsi" w:cstheme="minorHAnsi"/>
              </w:rPr>
            </w:pPr>
            <w:r>
              <w:rPr>
                <w:rFonts w:asciiTheme="minorHAnsi" w:hAnsiTheme="minorHAnsi" w:cstheme="minorHAnsi"/>
              </w:rPr>
              <w:t>Director</w:t>
            </w:r>
            <w:r w:rsidRPr="00A10AC9">
              <w:rPr>
                <w:rFonts w:asciiTheme="minorHAnsi" w:hAnsiTheme="minorHAnsi" w:cstheme="minorHAnsi"/>
              </w:rPr>
              <w:t xml:space="preserve"> de Parques y Jardines</w:t>
            </w:r>
          </w:p>
        </w:tc>
      </w:tr>
      <w:tr w:rsidR="00A10AC9" w:rsidRPr="00A10AC9" w:rsidTr="00A10AC9">
        <w:trPr>
          <w:trHeight w:val="469"/>
        </w:trPr>
        <w:tc>
          <w:tcPr>
            <w:tcW w:w="4832" w:type="dxa"/>
          </w:tcPr>
          <w:p w:rsidR="00A10AC9" w:rsidRPr="00A10AC9" w:rsidRDefault="00A10AC9" w:rsidP="00A10AC9">
            <w:pPr>
              <w:shd w:val="clear" w:color="auto" w:fill="FFFFFF"/>
              <w:spacing w:after="100" w:afterAutospacing="1" w:line="276" w:lineRule="auto"/>
              <w:contextualSpacing/>
              <w:rPr>
                <w:rFonts w:asciiTheme="minorHAnsi" w:hAnsiTheme="minorHAnsi" w:cstheme="minorHAnsi"/>
              </w:rPr>
            </w:pPr>
            <w:r w:rsidRPr="00A10AC9">
              <w:rPr>
                <w:rFonts w:asciiTheme="minorHAnsi" w:hAnsiTheme="minorHAnsi" w:cstheme="minorHAnsi"/>
              </w:rPr>
              <w:t>Carlos Alejandro Vázquez Ortiz</w:t>
            </w:r>
          </w:p>
        </w:tc>
        <w:tc>
          <w:tcPr>
            <w:tcW w:w="5583" w:type="dxa"/>
          </w:tcPr>
          <w:p w:rsidR="00A10AC9" w:rsidRPr="00A10AC9" w:rsidRDefault="00A10AC9" w:rsidP="000A5D5E">
            <w:pPr>
              <w:spacing w:after="100" w:afterAutospacing="1" w:line="276" w:lineRule="auto"/>
              <w:contextualSpacing/>
              <w:jc w:val="center"/>
              <w:rPr>
                <w:rFonts w:asciiTheme="minorHAnsi" w:hAnsiTheme="minorHAnsi" w:cstheme="minorHAnsi"/>
              </w:rPr>
            </w:pPr>
            <w:r w:rsidRPr="00A10AC9">
              <w:rPr>
                <w:rFonts w:asciiTheme="minorHAnsi" w:hAnsiTheme="minorHAnsi" w:cstheme="minorHAnsi"/>
              </w:rPr>
              <w:t>Coordinador General de Servicios Municipales</w:t>
            </w:r>
          </w:p>
        </w:tc>
      </w:tr>
    </w:tbl>
    <w:p w:rsidR="00A10AC9" w:rsidRPr="00A10AC9" w:rsidRDefault="00A10AC9" w:rsidP="00A10AC9">
      <w:pPr>
        <w:shd w:val="clear" w:color="auto" w:fill="FFFFFF"/>
        <w:spacing w:after="100" w:afterAutospacing="1"/>
        <w:contextualSpacing/>
        <w:jc w:val="both"/>
        <w:rPr>
          <w:rFonts w:asciiTheme="minorHAnsi" w:hAnsiTheme="minorHAnsi" w:cstheme="minorHAnsi"/>
        </w:rPr>
      </w:pPr>
    </w:p>
    <w:p w:rsidR="00A10AC9" w:rsidRPr="00A10AC9" w:rsidRDefault="00A10AC9" w:rsidP="00A10AC9">
      <w:pPr>
        <w:shd w:val="clear" w:color="auto" w:fill="FFFFFF"/>
        <w:spacing w:after="100" w:afterAutospacing="1"/>
        <w:contextualSpacing/>
        <w:jc w:val="both"/>
        <w:rPr>
          <w:rFonts w:asciiTheme="minorHAnsi" w:hAnsiTheme="minorHAnsi" w:cstheme="minorHAnsi"/>
          <w:lang w:val="es-ES_tradnl"/>
        </w:rPr>
      </w:pPr>
      <w:r w:rsidRPr="00A10AC9">
        <w:rPr>
          <w:rFonts w:asciiTheme="minorHAnsi" w:hAnsiTheme="minorHAnsi" w:cstheme="minorHAnsi"/>
          <w:b/>
          <w:u w:val="single"/>
          <w:lang w:val="es-ES_tradnl"/>
        </w:rPr>
        <w:t>Mediante oficio de análisis técnico número 1680/2022/0743</w:t>
      </w:r>
    </w:p>
    <w:p w:rsidR="00A10AC9" w:rsidRPr="00A10AC9" w:rsidRDefault="00A10AC9" w:rsidP="00A10AC9">
      <w:pPr>
        <w:shd w:val="clear" w:color="auto" w:fill="FFFFFF"/>
        <w:spacing w:after="100" w:afterAutospacing="1"/>
        <w:contextualSpacing/>
        <w:jc w:val="both"/>
        <w:rPr>
          <w:rFonts w:asciiTheme="minorHAnsi" w:hAnsiTheme="minorHAnsi" w:cstheme="minorHAnsi"/>
          <w:lang w:val="es-ES_tradnl"/>
        </w:rPr>
      </w:pPr>
    </w:p>
    <w:p w:rsidR="00A10AC9" w:rsidRPr="00A10AC9" w:rsidRDefault="00A10AC9" w:rsidP="00A10AC9">
      <w:pPr>
        <w:shd w:val="clear" w:color="auto" w:fill="FFFFFF"/>
        <w:spacing w:after="100" w:afterAutospacing="1"/>
        <w:contextualSpacing/>
        <w:jc w:val="both"/>
        <w:rPr>
          <w:rFonts w:asciiTheme="minorHAnsi" w:hAnsiTheme="minorHAnsi" w:cstheme="minorHAnsi"/>
        </w:rPr>
      </w:pPr>
      <w:r w:rsidRPr="00A10AC9">
        <w:rPr>
          <w:rFonts w:asciiTheme="minorHAnsi" w:hAnsiTheme="minorHAnsi" w:cstheme="minorHAnsi"/>
          <w:b/>
        </w:rPr>
        <w:t xml:space="preserve">Nota: </w:t>
      </w:r>
      <w:r w:rsidRPr="00A10AC9">
        <w:rPr>
          <w:rFonts w:asciiTheme="minorHAnsi" w:hAnsiTheme="minorHAnsi" w:cstheme="minorHAnsi"/>
        </w:rPr>
        <w:t xml:space="preserve">De conformidad a la evaluación realizada posterior a la presentación y apertura de propuestas el día 12 de Abril de 2022, realizada por parte de la  Dirección de Parques y Jardines adscrita a la Coordinación General de Servicios Municipales, misma que refiere que fueron presentadas 03 propuestas de manera presencial y 1 de manera electrónica a través del sistema SAC y de las 4 </w:t>
      </w:r>
      <w:r w:rsidRPr="00A10AC9">
        <w:rPr>
          <w:rFonts w:asciiTheme="minorHAnsi" w:hAnsiTheme="minorHAnsi" w:cstheme="minorHAnsi"/>
        </w:rPr>
        <w:lastRenderedPageBreak/>
        <w:t>propuestas recibidas ningún licitante resulta ser solvente por lo que en términos del artículo 93 fracción III del Reglamento de Compras, Enajenaciones y Contratación de Servicios del Municipio de Zapopan se procede a declarar desierta solicitándose autorización para una segunda ronda.</w:t>
      </w:r>
    </w:p>
    <w:p w:rsidR="00A10AC9" w:rsidRPr="00493C55" w:rsidRDefault="00A10AC9" w:rsidP="008643FB">
      <w:pPr>
        <w:shd w:val="clear" w:color="auto" w:fill="FFFFFF"/>
        <w:spacing w:after="100" w:afterAutospacing="1"/>
        <w:contextualSpacing/>
        <w:jc w:val="center"/>
        <w:rPr>
          <w:rFonts w:asciiTheme="minorHAnsi" w:hAnsiTheme="minorHAnsi" w:cstheme="minorHAnsi"/>
          <w:b/>
          <w:i/>
        </w:rPr>
      </w:pPr>
    </w:p>
    <w:p w:rsidR="008D33BE" w:rsidRPr="008D33BE" w:rsidRDefault="008643FB" w:rsidP="008D33BE">
      <w:pPr>
        <w:shd w:val="clear" w:color="auto" w:fill="FFFFFF"/>
        <w:spacing w:after="100" w:afterAutospacing="1"/>
        <w:contextualSpacing/>
        <w:jc w:val="both"/>
        <w:rPr>
          <w:rFonts w:asciiTheme="minorHAnsi" w:eastAsia="Cambria" w:hAnsiTheme="minorHAnsi" w:cstheme="minorHAnsi"/>
          <w:lang w:val="es-ES_tradnl"/>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VII del Reglamento de Compras, Enajenaciones y Contratación de Servicios del Municipio de Zapopan, Jalisco, </w:t>
      </w:r>
      <w:r w:rsidR="008D33BE" w:rsidRPr="008D33BE">
        <w:rPr>
          <w:rFonts w:asciiTheme="minorHAnsi" w:eastAsia="Cambria" w:hAnsiTheme="minorHAnsi" w:cstheme="minorHAnsi"/>
        </w:rPr>
        <w:t>se somete a su consideración</w:t>
      </w:r>
      <w:r w:rsidR="008D33BE">
        <w:rPr>
          <w:rFonts w:asciiTheme="minorHAnsi" w:eastAsia="Cambria" w:hAnsiTheme="minorHAnsi" w:cstheme="minorHAnsi"/>
        </w:rPr>
        <w:t xml:space="preserve"> para su aprobación</w:t>
      </w:r>
      <w:r w:rsidR="008D33BE" w:rsidRPr="008D33BE">
        <w:rPr>
          <w:rFonts w:asciiTheme="minorHAnsi" w:eastAsia="Cambria" w:hAnsiTheme="minorHAnsi" w:cstheme="minorHAnsi"/>
        </w:rPr>
        <w:t xml:space="preserve"> </w:t>
      </w:r>
      <w:r w:rsidR="008D33BE" w:rsidRPr="008D33BE">
        <w:rPr>
          <w:rFonts w:asciiTheme="minorHAnsi" w:eastAsia="Cambria" w:hAnsiTheme="minorHAnsi" w:cstheme="minorHAnsi"/>
          <w:b/>
        </w:rPr>
        <w:t>el declarar desierta la presente y el invitar a una segunda ronda, Ronda 2</w:t>
      </w:r>
      <w:r w:rsidR="008D33BE">
        <w:rPr>
          <w:rFonts w:asciiTheme="minorHAnsi" w:eastAsia="Cambria" w:hAnsiTheme="minorHAnsi" w:cstheme="minorHAnsi"/>
          <w:b/>
        </w:rPr>
        <w:t>,</w:t>
      </w:r>
      <w:r w:rsidR="008D33BE" w:rsidRPr="008D33BE">
        <w:rPr>
          <w:rFonts w:asciiTheme="minorHAnsi" w:eastAsia="Cambria" w:hAnsiTheme="minorHAnsi" w:cstheme="minorHAnsi"/>
        </w:rPr>
        <w:t xml:space="preserve"> </w:t>
      </w:r>
      <w:r w:rsidR="008D33BE" w:rsidRPr="008D33BE">
        <w:rPr>
          <w:rFonts w:asciiTheme="minorHAnsi" w:eastAsia="Cambria" w:hAnsiTheme="minorHAnsi" w:cstheme="minorHAnsi"/>
          <w:lang w:val="es-ES_tradnl"/>
        </w:rPr>
        <w:t>los que estén por la afirmativa, sírvanse manifestarlo levantando su mano.</w:t>
      </w:r>
    </w:p>
    <w:p w:rsidR="008643FB" w:rsidRPr="00493C55" w:rsidRDefault="008643FB" w:rsidP="008643FB">
      <w:pPr>
        <w:shd w:val="clear" w:color="auto" w:fill="FFFFFF"/>
        <w:spacing w:after="100" w:afterAutospacing="1"/>
        <w:contextualSpacing/>
        <w:jc w:val="both"/>
        <w:rPr>
          <w:rFonts w:asciiTheme="minorHAnsi" w:hAnsiTheme="minorHAnsi" w:cstheme="minorHAnsi"/>
          <w:b/>
          <w:i/>
        </w:rPr>
      </w:pPr>
    </w:p>
    <w:p w:rsidR="008643FB" w:rsidRDefault="008643FB" w:rsidP="008643FB">
      <w:pPr>
        <w:shd w:val="clear" w:color="auto" w:fill="FFFFFF"/>
        <w:spacing w:after="100" w:afterAutospacing="1"/>
        <w:contextualSpacing/>
        <w:jc w:val="center"/>
        <w:rPr>
          <w:rFonts w:asciiTheme="minorHAnsi" w:hAnsiTheme="minorHAnsi" w:cstheme="minorHAnsi"/>
          <w:b/>
          <w:i/>
        </w:rPr>
      </w:pPr>
      <w:r w:rsidRPr="00493C55">
        <w:rPr>
          <w:rFonts w:asciiTheme="minorHAnsi" w:hAnsiTheme="minorHAnsi" w:cstheme="minorHAnsi"/>
          <w:b/>
          <w:i/>
        </w:rPr>
        <w:t>Aprobado por Unanimidad de votos por parte de los integrantes del Comité presentes</w:t>
      </w:r>
    </w:p>
    <w:p w:rsidR="00A10AC9" w:rsidRDefault="00A10AC9" w:rsidP="008643FB">
      <w:pPr>
        <w:shd w:val="clear" w:color="auto" w:fill="FFFFFF"/>
        <w:spacing w:after="100" w:afterAutospacing="1"/>
        <w:contextualSpacing/>
        <w:jc w:val="center"/>
        <w:rPr>
          <w:rFonts w:asciiTheme="minorHAnsi" w:hAnsiTheme="minorHAnsi" w:cstheme="minorHAnsi"/>
          <w:b/>
          <w:i/>
        </w:rPr>
      </w:pPr>
    </w:p>
    <w:p w:rsidR="00A10AC9" w:rsidRPr="00A10AC9" w:rsidRDefault="00A10AC9" w:rsidP="00A10AC9">
      <w:pPr>
        <w:shd w:val="clear" w:color="auto" w:fill="FFFFFF"/>
        <w:spacing w:after="100" w:afterAutospacing="1" w:line="276" w:lineRule="auto"/>
        <w:contextualSpacing/>
        <w:jc w:val="both"/>
        <w:rPr>
          <w:rFonts w:asciiTheme="minorHAnsi" w:eastAsiaTheme="minorEastAsia" w:hAnsiTheme="minorHAnsi" w:cstheme="minorHAnsi"/>
          <w:lang w:eastAsia="es-MX"/>
        </w:rPr>
      </w:pPr>
      <w:r w:rsidRPr="00A10AC9">
        <w:rPr>
          <w:rFonts w:asciiTheme="minorHAnsi" w:eastAsiaTheme="minorEastAsia" w:hAnsiTheme="minorHAnsi" w:cstheme="minorHAnsi"/>
          <w:b/>
          <w:lang w:val="es-ES" w:eastAsia="es-MX"/>
        </w:rPr>
        <w:t>Número de Cuadro:</w:t>
      </w:r>
      <w:r w:rsidRPr="00A10AC9">
        <w:rPr>
          <w:rFonts w:asciiTheme="minorHAnsi" w:eastAsiaTheme="minorEastAsia" w:hAnsiTheme="minorHAnsi" w:cstheme="minorHAnsi"/>
          <w:lang w:val="es-ES" w:eastAsia="es-MX"/>
        </w:rPr>
        <w:t xml:space="preserve"> </w:t>
      </w:r>
      <w:r w:rsidRPr="00A10AC9">
        <w:rPr>
          <w:rFonts w:asciiTheme="minorHAnsi" w:eastAsiaTheme="minorEastAsia" w:hAnsiTheme="minorHAnsi" w:cstheme="minorHAnsi"/>
          <w:lang w:eastAsia="es-MX"/>
        </w:rPr>
        <w:t>12.07.2022</w:t>
      </w:r>
    </w:p>
    <w:p w:rsidR="00A10AC9" w:rsidRPr="00A10AC9" w:rsidRDefault="00A10AC9" w:rsidP="00A10AC9">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r w:rsidRPr="00A10AC9">
        <w:rPr>
          <w:rFonts w:asciiTheme="minorHAnsi" w:eastAsiaTheme="minorEastAsia" w:hAnsiTheme="minorHAnsi" w:cstheme="minorHAnsi"/>
          <w:b/>
          <w:lang w:val="es-ES" w:eastAsia="es-MX"/>
        </w:rPr>
        <w:t xml:space="preserve">Licitación Pública Nacional con Participación del Comité: </w:t>
      </w:r>
      <w:r w:rsidRPr="00A10AC9">
        <w:rPr>
          <w:rFonts w:asciiTheme="minorHAnsi" w:eastAsiaTheme="minorEastAsia" w:hAnsiTheme="minorHAnsi" w:cstheme="minorHAnsi"/>
          <w:lang w:val="es-ES" w:eastAsia="es-MX"/>
        </w:rPr>
        <w:t>202200431 y 202200432 RONDA 3</w:t>
      </w:r>
    </w:p>
    <w:p w:rsidR="00A10AC9" w:rsidRPr="00A10AC9" w:rsidRDefault="00A10AC9" w:rsidP="00A10AC9">
      <w:pPr>
        <w:shd w:val="clear" w:color="auto" w:fill="FFFFFF"/>
        <w:spacing w:after="100" w:afterAutospacing="1" w:line="276" w:lineRule="auto"/>
        <w:contextualSpacing/>
        <w:jc w:val="both"/>
        <w:rPr>
          <w:rFonts w:asciiTheme="minorHAnsi" w:hAnsiTheme="minorHAnsi" w:cstheme="minorHAnsi"/>
          <w:bCs/>
        </w:rPr>
      </w:pPr>
      <w:r w:rsidRPr="00A10AC9">
        <w:rPr>
          <w:rFonts w:asciiTheme="minorHAnsi" w:eastAsiaTheme="minorEastAsia" w:hAnsiTheme="minorHAnsi" w:cstheme="minorHAnsi"/>
          <w:b/>
          <w:lang w:val="es-ES" w:eastAsia="es-MX"/>
        </w:rPr>
        <w:t xml:space="preserve">Área Requirente: </w:t>
      </w:r>
      <w:r w:rsidRPr="00A10AC9">
        <w:rPr>
          <w:rFonts w:asciiTheme="minorHAnsi" w:eastAsiaTheme="minorEastAsia" w:hAnsiTheme="minorHAnsi" w:cstheme="minorHAnsi"/>
          <w:lang w:val="es-ES" w:eastAsia="es-MX"/>
        </w:rPr>
        <w:t>Dirección de Conservación de Inmuebles adscrita a la Coordinación General de Administración e Innovación Gubernamental.</w:t>
      </w:r>
    </w:p>
    <w:p w:rsidR="00A10AC9" w:rsidRPr="00A10AC9" w:rsidRDefault="00A10AC9" w:rsidP="00A10AC9">
      <w:pPr>
        <w:shd w:val="clear" w:color="auto" w:fill="FFFFFF"/>
        <w:spacing w:after="100" w:afterAutospacing="1"/>
        <w:contextualSpacing/>
        <w:jc w:val="both"/>
        <w:rPr>
          <w:rFonts w:asciiTheme="minorHAnsi" w:hAnsiTheme="minorHAnsi" w:cstheme="minorHAnsi"/>
        </w:rPr>
      </w:pPr>
      <w:r w:rsidRPr="00A10AC9">
        <w:rPr>
          <w:rFonts w:asciiTheme="minorHAnsi" w:eastAsiaTheme="minorEastAsia" w:hAnsiTheme="minorHAnsi" w:cstheme="minorHAnsi"/>
          <w:b/>
          <w:lang w:val="es-ES" w:eastAsia="es-MX"/>
        </w:rPr>
        <w:t xml:space="preserve">Objeto de licitación: </w:t>
      </w:r>
      <w:r w:rsidRPr="00A10AC9">
        <w:rPr>
          <w:rFonts w:asciiTheme="minorHAnsi" w:eastAsiaTheme="minorEastAsia" w:hAnsiTheme="minorHAnsi" w:cstheme="minorHAnsi"/>
          <w:lang w:val="es-ES" w:eastAsia="es-MX"/>
        </w:rPr>
        <w:t>Mantenimiento-preventivo a equipos de aire acondicionado, instalados en Dependencias Municipales.</w:t>
      </w:r>
    </w:p>
    <w:p w:rsidR="00A10AC9" w:rsidRPr="00A10AC9" w:rsidRDefault="00A10AC9" w:rsidP="00A10AC9">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p>
    <w:p w:rsidR="00A10AC9" w:rsidRDefault="00A10AC9" w:rsidP="00A10AC9">
      <w:pPr>
        <w:shd w:val="clear" w:color="auto" w:fill="FFFFFF"/>
        <w:spacing w:after="100" w:afterAutospacing="1" w:line="276" w:lineRule="auto"/>
        <w:contextualSpacing/>
        <w:jc w:val="both"/>
        <w:rPr>
          <w:rFonts w:asciiTheme="minorHAnsi" w:hAnsiTheme="minorHAnsi" w:cstheme="minorHAnsi"/>
          <w:lang w:val="es-ES_tradnl"/>
        </w:rPr>
      </w:pPr>
      <w:r w:rsidRPr="00A10AC9">
        <w:rPr>
          <w:rFonts w:asciiTheme="minorHAnsi" w:eastAsiaTheme="minorEastAsia" w:hAnsiTheme="minorHAnsi" w:cstheme="minorHAnsi"/>
          <w:lang w:eastAsia="es-MX"/>
        </w:rPr>
        <w:t>S</w:t>
      </w:r>
      <w:r w:rsidRPr="00A10AC9">
        <w:rPr>
          <w:rFonts w:asciiTheme="minorHAnsi" w:hAnsiTheme="minorHAnsi" w:cstheme="minorHAnsi"/>
          <w:lang w:val="es-ES_tradnl"/>
        </w:rPr>
        <w:t>e pone a la vista el expediente de donde se desprende lo siguiente:</w:t>
      </w:r>
    </w:p>
    <w:p w:rsidR="003F49C7" w:rsidRPr="00A10AC9" w:rsidRDefault="003F49C7" w:rsidP="00A10AC9">
      <w:pPr>
        <w:shd w:val="clear" w:color="auto" w:fill="FFFFFF"/>
        <w:spacing w:after="100" w:afterAutospacing="1" w:line="276" w:lineRule="auto"/>
        <w:contextualSpacing/>
        <w:jc w:val="both"/>
        <w:rPr>
          <w:rFonts w:asciiTheme="minorHAnsi" w:hAnsiTheme="minorHAnsi" w:cstheme="minorHAnsi"/>
          <w:lang w:val="es-ES_tradnl"/>
        </w:rPr>
      </w:pPr>
    </w:p>
    <w:p w:rsidR="00A10AC9" w:rsidRPr="00A10AC9" w:rsidRDefault="00A10AC9" w:rsidP="00A10AC9">
      <w:pPr>
        <w:shd w:val="clear" w:color="auto" w:fill="FFFFFF"/>
        <w:spacing w:after="100" w:afterAutospacing="1"/>
        <w:contextualSpacing/>
        <w:jc w:val="both"/>
        <w:rPr>
          <w:rFonts w:asciiTheme="minorHAnsi" w:hAnsiTheme="minorHAnsi" w:cstheme="minorHAnsi"/>
          <w:b/>
          <w:lang w:val="es-ES_tradnl"/>
        </w:rPr>
      </w:pPr>
      <w:r w:rsidRPr="00A10AC9">
        <w:rPr>
          <w:rFonts w:asciiTheme="minorHAnsi" w:hAnsiTheme="minorHAnsi" w:cstheme="minorHAnsi"/>
          <w:b/>
          <w:lang w:val="es-ES_tradnl"/>
        </w:rPr>
        <w:t>Proveedores que cotizan:</w:t>
      </w:r>
    </w:p>
    <w:p w:rsidR="00A10AC9" w:rsidRPr="00A10AC9" w:rsidRDefault="00A10AC9" w:rsidP="00A10AC9">
      <w:pPr>
        <w:pStyle w:val="Prrafodelista"/>
        <w:numPr>
          <w:ilvl w:val="0"/>
          <w:numId w:val="44"/>
        </w:numPr>
        <w:shd w:val="clear" w:color="auto" w:fill="FFFFFF"/>
        <w:spacing w:after="100" w:afterAutospacing="1"/>
        <w:contextualSpacing/>
        <w:jc w:val="both"/>
        <w:rPr>
          <w:rFonts w:asciiTheme="minorHAnsi" w:hAnsiTheme="minorHAnsi" w:cstheme="minorHAnsi"/>
        </w:rPr>
      </w:pPr>
      <w:r w:rsidRPr="00A10AC9">
        <w:rPr>
          <w:rFonts w:asciiTheme="minorHAnsi" w:hAnsiTheme="minorHAnsi" w:cstheme="minorHAnsi"/>
        </w:rPr>
        <w:t>Proveedora RAC, S.A. de C.V.</w:t>
      </w:r>
    </w:p>
    <w:p w:rsidR="00A10AC9" w:rsidRPr="00A10AC9" w:rsidRDefault="00A10AC9" w:rsidP="00A10AC9">
      <w:pPr>
        <w:pStyle w:val="Prrafodelista"/>
        <w:numPr>
          <w:ilvl w:val="0"/>
          <w:numId w:val="44"/>
        </w:numPr>
        <w:shd w:val="clear" w:color="auto" w:fill="FFFFFF"/>
        <w:spacing w:after="100" w:afterAutospacing="1"/>
        <w:contextualSpacing/>
        <w:jc w:val="both"/>
        <w:rPr>
          <w:rFonts w:asciiTheme="minorHAnsi" w:hAnsiTheme="minorHAnsi" w:cstheme="minorHAnsi"/>
        </w:rPr>
      </w:pPr>
      <w:r w:rsidRPr="00A10AC9">
        <w:rPr>
          <w:rFonts w:asciiTheme="minorHAnsi" w:hAnsiTheme="minorHAnsi" w:cstheme="minorHAnsi"/>
        </w:rPr>
        <w:t xml:space="preserve">Fernando Loza Plascencia </w:t>
      </w:r>
    </w:p>
    <w:p w:rsidR="00A10AC9" w:rsidRDefault="00A10AC9" w:rsidP="00A10AC9">
      <w:pPr>
        <w:shd w:val="clear" w:color="auto" w:fill="FFFFFF"/>
        <w:spacing w:after="100" w:afterAutospacing="1"/>
        <w:contextualSpacing/>
        <w:rPr>
          <w:rFonts w:asciiTheme="minorHAnsi" w:hAnsiTheme="minorHAnsi" w:cstheme="minorHAnsi"/>
        </w:rPr>
      </w:pPr>
      <w:r w:rsidRPr="00A10AC9">
        <w:rPr>
          <w:rFonts w:asciiTheme="minorHAnsi" w:hAnsiTheme="minorHAnsi" w:cstheme="minorHAnsi"/>
        </w:rPr>
        <w:t>Los licitantes cuyas proposiciones fueron desechadas:</w:t>
      </w:r>
    </w:p>
    <w:p w:rsidR="003F49C7" w:rsidRPr="00A10AC9" w:rsidRDefault="003F49C7" w:rsidP="00A10AC9">
      <w:pPr>
        <w:shd w:val="clear" w:color="auto" w:fill="FFFFFF"/>
        <w:spacing w:after="100" w:afterAutospacing="1"/>
        <w:contextualSpacing/>
        <w:rPr>
          <w:rFonts w:asciiTheme="minorHAnsi" w:hAnsiTheme="minorHAnsi" w:cstheme="minorHAnsi"/>
          <w:lang w:val="es-ES_tradnl"/>
        </w:rPr>
      </w:pPr>
    </w:p>
    <w:tbl>
      <w:tblPr>
        <w:tblW w:w="10314" w:type="dxa"/>
        <w:tblLayout w:type="fixed"/>
        <w:tblCellMar>
          <w:left w:w="0" w:type="dxa"/>
          <w:right w:w="0" w:type="dxa"/>
        </w:tblCellMar>
        <w:tblLook w:val="04A0" w:firstRow="1" w:lastRow="0" w:firstColumn="1" w:lastColumn="0" w:noHBand="0" w:noVBand="1"/>
      </w:tblPr>
      <w:tblGrid>
        <w:gridCol w:w="4810"/>
        <w:gridCol w:w="5504"/>
      </w:tblGrid>
      <w:tr w:rsidR="00A10AC9" w:rsidRPr="00A10AC9" w:rsidTr="003F49C7">
        <w:trPr>
          <w:trHeight w:val="447"/>
        </w:trPr>
        <w:tc>
          <w:tcPr>
            <w:tcW w:w="481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A10AC9" w:rsidRPr="00A10AC9" w:rsidRDefault="00A10AC9" w:rsidP="00A10AC9">
            <w:pPr>
              <w:tabs>
                <w:tab w:val="center" w:pos="1854"/>
                <w:tab w:val="left" w:pos="2745"/>
              </w:tabs>
              <w:spacing w:line="276" w:lineRule="auto"/>
              <w:rPr>
                <w:rFonts w:asciiTheme="minorHAnsi" w:hAnsiTheme="minorHAnsi" w:cstheme="minorHAnsi"/>
                <w:lang w:eastAsia="es-MX"/>
              </w:rPr>
            </w:pPr>
            <w:r w:rsidRPr="00A10AC9">
              <w:rPr>
                <w:rFonts w:asciiTheme="minorHAnsi" w:hAnsiTheme="minorHAnsi" w:cstheme="minorHAnsi"/>
                <w:b/>
                <w:bCs/>
                <w:color w:val="FFFFFF"/>
                <w:kern w:val="24"/>
                <w:lang w:eastAsia="es-MX"/>
              </w:rPr>
              <w:tab/>
              <w:t xml:space="preserve">Licitante </w:t>
            </w:r>
            <w:r w:rsidRPr="00A10AC9">
              <w:rPr>
                <w:rFonts w:asciiTheme="minorHAnsi" w:hAnsiTheme="minorHAnsi" w:cstheme="minorHAnsi"/>
                <w:b/>
                <w:bCs/>
                <w:color w:val="FFFFFF"/>
                <w:kern w:val="24"/>
                <w:lang w:eastAsia="es-MX"/>
              </w:rPr>
              <w:tab/>
            </w:r>
          </w:p>
        </w:tc>
        <w:tc>
          <w:tcPr>
            <w:tcW w:w="550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A10AC9" w:rsidRPr="00A10AC9" w:rsidRDefault="00A10AC9" w:rsidP="00A10AC9">
            <w:pPr>
              <w:spacing w:line="276" w:lineRule="auto"/>
              <w:jc w:val="center"/>
              <w:rPr>
                <w:rFonts w:asciiTheme="minorHAnsi" w:hAnsiTheme="minorHAnsi" w:cstheme="minorHAnsi"/>
                <w:lang w:eastAsia="es-MX"/>
              </w:rPr>
            </w:pPr>
            <w:r w:rsidRPr="00A10AC9">
              <w:rPr>
                <w:rFonts w:asciiTheme="minorHAnsi" w:hAnsiTheme="minorHAnsi" w:cstheme="minorHAnsi"/>
                <w:b/>
                <w:bCs/>
                <w:color w:val="FFFFFF"/>
                <w:kern w:val="24"/>
                <w:lang w:eastAsia="es-MX"/>
              </w:rPr>
              <w:t xml:space="preserve">Motivo </w:t>
            </w:r>
          </w:p>
        </w:tc>
      </w:tr>
      <w:tr w:rsidR="00A10AC9" w:rsidRPr="00A10AC9" w:rsidTr="003F49C7">
        <w:trPr>
          <w:trHeight w:val="227"/>
        </w:trPr>
        <w:tc>
          <w:tcPr>
            <w:tcW w:w="48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10AC9" w:rsidRPr="00A10AC9" w:rsidRDefault="00A10AC9" w:rsidP="00A10AC9">
            <w:pPr>
              <w:rPr>
                <w:rFonts w:asciiTheme="minorHAnsi" w:hAnsiTheme="minorHAnsi" w:cstheme="minorHAnsi"/>
                <w:lang w:eastAsia="es-MX"/>
              </w:rPr>
            </w:pPr>
            <w:r w:rsidRPr="00A10AC9">
              <w:rPr>
                <w:rFonts w:asciiTheme="minorHAnsi" w:hAnsiTheme="minorHAnsi" w:cstheme="minorHAnsi"/>
                <w:lang w:eastAsia="es-MX"/>
              </w:rPr>
              <w:t>Proveedora RAC, S.A. de C.V.</w:t>
            </w:r>
          </w:p>
        </w:tc>
        <w:tc>
          <w:tcPr>
            <w:tcW w:w="55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F49C7" w:rsidRDefault="00A10AC9" w:rsidP="00A10AC9">
            <w:pPr>
              <w:rPr>
                <w:rFonts w:asciiTheme="minorHAnsi" w:hAnsiTheme="minorHAnsi" w:cstheme="minorHAnsi"/>
                <w:b/>
                <w:lang w:eastAsia="es-MX"/>
              </w:rPr>
            </w:pPr>
            <w:r w:rsidRPr="00A10AC9">
              <w:rPr>
                <w:rFonts w:asciiTheme="minorHAnsi" w:hAnsiTheme="minorHAnsi" w:cstheme="minorHAnsi"/>
                <w:b/>
                <w:lang w:eastAsia="es-MX"/>
              </w:rPr>
              <w:t xml:space="preserve">Licitante No Solvente.     </w:t>
            </w:r>
          </w:p>
          <w:p w:rsidR="00A10AC9" w:rsidRPr="00A10AC9" w:rsidRDefault="00A10AC9" w:rsidP="00A10AC9">
            <w:pPr>
              <w:rPr>
                <w:rFonts w:asciiTheme="minorHAnsi" w:hAnsiTheme="minorHAnsi" w:cstheme="minorHAnsi"/>
                <w:b/>
                <w:lang w:eastAsia="es-MX"/>
              </w:rPr>
            </w:pPr>
            <w:r w:rsidRPr="00A10AC9">
              <w:rPr>
                <w:rFonts w:asciiTheme="minorHAnsi" w:hAnsiTheme="minorHAnsi" w:cstheme="minorHAnsi"/>
                <w:b/>
                <w:lang w:eastAsia="es-MX"/>
              </w:rPr>
              <w:t xml:space="preserve">    </w:t>
            </w:r>
          </w:p>
          <w:p w:rsidR="00A10AC9" w:rsidRDefault="00A10AC9" w:rsidP="00A10AC9">
            <w:pPr>
              <w:rPr>
                <w:rFonts w:asciiTheme="minorHAnsi" w:hAnsiTheme="minorHAnsi" w:cstheme="minorHAnsi"/>
                <w:b/>
                <w:lang w:eastAsia="es-MX"/>
              </w:rPr>
            </w:pPr>
            <w:r w:rsidRPr="00A10AC9">
              <w:rPr>
                <w:rFonts w:asciiTheme="minorHAnsi" w:hAnsiTheme="minorHAnsi" w:cstheme="minorHAnsi"/>
                <w:b/>
                <w:lang w:eastAsia="es-MX"/>
              </w:rPr>
              <w:t xml:space="preserve"> Posterior al acto de presentación y apertura de proposiciones se detectó que:</w:t>
            </w:r>
          </w:p>
          <w:p w:rsidR="003F49C7" w:rsidRPr="00A10AC9" w:rsidRDefault="003F49C7" w:rsidP="00A10AC9">
            <w:pPr>
              <w:rPr>
                <w:rFonts w:asciiTheme="minorHAnsi" w:hAnsiTheme="minorHAnsi" w:cstheme="minorHAnsi"/>
                <w:b/>
                <w:lang w:eastAsia="es-MX"/>
              </w:rPr>
            </w:pPr>
          </w:p>
          <w:p w:rsidR="00A10AC9" w:rsidRDefault="00A10AC9" w:rsidP="00A10AC9">
            <w:pPr>
              <w:rPr>
                <w:rFonts w:asciiTheme="minorHAnsi" w:hAnsiTheme="minorHAnsi" w:cstheme="minorHAnsi"/>
                <w:b/>
                <w:lang w:eastAsia="es-MX"/>
              </w:rPr>
            </w:pPr>
            <w:r w:rsidRPr="00A10AC9">
              <w:rPr>
                <w:rFonts w:asciiTheme="minorHAnsi" w:hAnsiTheme="minorHAnsi" w:cstheme="minorHAnsi"/>
                <w:b/>
                <w:lang w:eastAsia="es-MX"/>
              </w:rPr>
              <w:lastRenderedPageBreak/>
              <w:t>- La propuesta económica presentada por el licitante se encuentra por debajo del 40% respecto de la media de precios de la investigación de mercado, conforme al art. 71 de la Ley de Compras Gubernamentales, Enajenaciones y Contratación de Servicios del Estado de Jalisco y sus Municipios.</w:t>
            </w:r>
          </w:p>
          <w:p w:rsidR="003F49C7" w:rsidRPr="00A10AC9" w:rsidRDefault="003F49C7" w:rsidP="00A10AC9">
            <w:pPr>
              <w:rPr>
                <w:rFonts w:asciiTheme="minorHAnsi" w:hAnsiTheme="minorHAnsi" w:cstheme="minorHAnsi"/>
                <w:b/>
                <w:lang w:eastAsia="es-MX"/>
              </w:rPr>
            </w:pPr>
          </w:p>
        </w:tc>
      </w:tr>
      <w:tr w:rsidR="00A10AC9" w:rsidRPr="00A10AC9" w:rsidTr="003F49C7">
        <w:trPr>
          <w:trHeight w:val="227"/>
        </w:trPr>
        <w:tc>
          <w:tcPr>
            <w:tcW w:w="48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10AC9" w:rsidRPr="00A10AC9" w:rsidRDefault="00A10AC9" w:rsidP="00A10AC9">
            <w:pPr>
              <w:rPr>
                <w:rFonts w:asciiTheme="minorHAnsi" w:hAnsiTheme="minorHAnsi" w:cstheme="minorHAnsi"/>
                <w:lang w:eastAsia="es-MX"/>
              </w:rPr>
            </w:pPr>
            <w:r w:rsidRPr="00A10AC9">
              <w:rPr>
                <w:rFonts w:asciiTheme="minorHAnsi" w:hAnsiTheme="minorHAnsi" w:cstheme="minorHAnsi"/>
                <w:lang w:eastAsia="es-MX"/>
              </w:rPr>
              <w:lastRenderedPageBreak/>
              <w:t>Fernando Loza Plascencia</w:t>
            </w:r>
          </w:p>
        </w:tc>
        <w:tc>
          <w:tcPr>
            <w:tcW w:w="55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F49C7" w:rsidRDefault="00A10AC9" w:rsidP="00A10AC9">
            <w:pPr>
              <w:rPr>
                <w:rFonts w:asciiTheme="minorHAnsi" w:hAnsiTheme="minorHAnsi" w:cstheme="minorHAnsi"/>
                <w:b/>
                <w:lang w:eastAsia="es-MX"/>
              </w:rPr>
            </w:pPr>
            <w:r w:rsidRPr="00A10AC9">
              <w:rPr>
                <w:rFonts w:asciiTheme="minorHAnsi" w:hAnsiTheme="minorHAnsi" w:cstheme="minorHAnsi"/>
                <w:b/>
                <w:lang w:eastAsia="es-MX"/>
              </w:rPr>
              <w:t xml:space="preserve">Licitante No Solvente. </w:t>
            </w:r>
          </w:p>
          <w:p w:rsidR="00A10AC9" w:rsidRPr="00A10AC9" w:rsidRDefault="00A10AC9" w:rsidP="00A10AC9">
            <w:pPr>
              <w:rPr>
                <w:rFonts w:asciiTheme="minorHAnsi" w:hAnsiTheme="minorHAnsi" w:cstheme="minorHAnsi"/>
                <w:b/>
                <w:lang w:eastAsia="es-MX"/>
              </w:rPr>
            </w:pPr>
            <w:r w:rsidRPr="00A10AC9">
              <w:rPr>
                <w:rFonts w:asciiTheme="minorHAnsi" w:hAnsiTheme="minorHAnsi" w:cstheme="minorHAnsi"/>
                <w:b/>
                <w:lang w:eastAsia="es-MX"/>
              </w:rPr>
              <w:t xml:space="preserve">        </w:t>
            </w:r>
          </w:p>
          <w:p w:rsidR="00A10AC9" w:rsidRDefault="00A10AC9" w:rsidP="00A10AC9">
            <w:pPr>
              <w:rPr>
                <w:rFonts w:asciiTheme="minorHAnsi" w:hAnsiTheme="minorHAnsi" w:cstheme="minorHAnsi"/>
                <w:b/>
                <w:lang w:eastAsia="es-MX"/>
              </w:rPr>
            </w:pPr>
            <w:r w:rsidRPr="00A10AC9">
              <w:rPr>
                <w:rFonts w:asciiTheme="minorHAnsi" w:hAnsiTheme="minorHAnsi" w:cstheme="minorHAnsi"/>
                <w:b/>
                <w:lang w:eastAsia="es-MX"/>
              </w:rPr>
              <w:t xml:space="preserve"> Posterior al acto de presentación y apertura de proposiciones se detectó que No presenta:</w:t>
            </w:r>
          </w:p>
          <w:p w:rsidR="003F49C7" w:rsidRPr="00A10AC9" w:rsidRDefault="003F49C7" w:rsidP="00A10AC9">
            <w:pPr>
              <w:rPr>
                <w:rFonts w:asciiTheme="minorHAnsi" w:hAnsiTheme="minorHAnsi" w:cstheme="minorHAnsi"/>
                <w:b/>
                <w:lang w:eastAsia="es-MX"/>
              </w:rPr>
            </w:pPr>
          </w:p>
          <w:p w:rsidR="00A10AC9" w:rsidRDefault="00A10AC9" w:rsidP="00A10AC9">
            <w:pPr>
              <w:rPr>
                <w:rFonts w:asciiTheme="minorHAnsi" w:hAnsiTheme="minorHAnsi" w:cstheme="minorHAnsi"/>
                <w:b/>
                <w:lang w:eastAsia="es-MX"/>
              </w:rPr>
            </w:pPr>
            <w:r w:rsidRPr="00A10AC9">
              <w:rPr>
                <w:rFonts w:asciiTheme="minorHAnsi" w:hAnsiTheme="minorHAnsi" w:cstheme="minorHAnsi"/>
                <w:b/>
                <w:lang w:eastAsia="es-MX"/>
              </w:rPr>
              <w:t>- Opinión de Cumplimiento de las obligaciones antes el Instituto Mexicano del Seguro Social.</w:t>
            </w:r>
          </w:p>
          <w:p w:rsidR="003F49C7" w:rsidRPr="00A10AC9" w:rsidRDefault="003F49C7" w:rsidP="00A10AC9">
            <w:pPr>
              <w:rPr>
                <w:rFonts w:asciiTheme="minorHAnsi" w:hAnsiTheme="minorHAnsi" w:cstheme="minorHAnsi"/>
                <w:b/>
                <w:lang w:eastAsia="es-MX"/>
              </w:rPr>
            </w:pPr>
          </w:p>
          <w:p w:rsidR="00A10AC9" w:rsidRDefault="00A10AC9" w:rsidP="00A10AC9">
            <w:pPr>
              <w:rPr>
                <w:rFonts w:asciiTheme="minorHAnsi" w:hAnsiTheme="minorHAnsi" w:cstheme="minorHAnsi"/>
                <w:b/>
                <w:lang w:eastAsia="es-MX"/>
              </w:rPr>
            </w:pPr>
            <w:r w:rsidRPr="00A10AC9">
              <w:rPr>
                <w:rFonts w:asciiTheme="minorHAnsi" w:hAnsiTheme="minorHAnsi" w:cstheme="minorHAnsi"/>
                <w:b/>
                <w:lang w:eastAsia="es-MX"/>
              </w:rPr>
              <w:t>- Comprobante Fiscal Digital por Internet (CFDI) del pago del Impuesto Sobre Nómina del Estado.</w:t>
            </w:r>
          </w:p>
          <w:p w:rsidR="003F49C7" w:rsidRPr="00A10AC9" w:rsidRDefault="003F49C7" w:rsidP="00A10AC9">
            <w:pPr>
              <w:rPr>
                <w:rFonts w:asciiTheme="minorHAnsi" w:hAnsiTheme="minorHAnsi" w:cstheme="minorHAnsi"/>
                <w:b/>
                <w:lang w:eastAsia="es-MX"/>
              </w:rPr>
            </w:pPr>
          </w:p>
          <w:p w:rsidR="00A10AC9" w:rsidRDefault="00A10AC9" w:rsidP="00A10AC9">
            <w:pPr>
              <w:rPr>
                <w:rFonts w:asciiTheme="minorHAnsi" w:hAnsiTheme="minorHAnsi" w:cstheme="minorHAnsi"/>
                <w:b/>
                <w:lang w:eastAsia="es-MX"/>
              </w:rPr>
            </w:pPr>
            <w:r w:rsidRPr="00A10AC9">
              <w:rPr>
                <w:rFonts w:asciiTheme="minorHAnsi" w:hAnsiTheme="minorHAnsi" w:cstheme="minorHAnsi"/>
                <w:b/>
                <w:lang w:eastAsia="es-MX"/>
              </w:rPr>
              <w:t>- Constancia de Situación Fiscal sin adeudos en materia de aportaciones patronales y enteros de descuento vigentes, emitidas por el Instituto del Fondo Nacional de la Vivienda para Trabajadores.</w:t>
            </w:r>
          </w:p>
          <w:p w:rsidR="003F49C7" w:rsidRPr="00A10AC9" w:rsidRDefault="003F49C7" w:rsidP="00A10AC9">
            <w:pPr>
              <w:rPr>
                <w:rFonts w:asciiTheme="minorHAnsi" w:hAnsiTheme="minorHAnsi" w:cstheme="minorHAnsi"/>
                <w:b/>
                <w:lang w:eastAsia="es-MX"/>
              </w:rPr>
            </w:pPr>
          </w:p>
        </w:tc>
      </w:tr>
    </w:tbl>
    <w:p w:rsidR="00A10AC9" w:rsidRPr="00A10AC9" w:rsidRDefault="00A10AC9" w:rsidP="00A10AC9">
      <w:pPr>
        <w:contextualSpacing/>
        <w:rPr>
          <w:rFonts w:asciiTheme="minorHAnsi" w:eastAsia="Calibri" w:hAnsiTheme="minorHAnsi" w:cstheme="minorHAnsi"/>
          <w:b/>
          <w:i/>
        </w:rPr>
      </w:pPr>
    </w:p>
    <w:p w:rsidR="00A10AC9" w:rsidRPr="00A10AC9" w:rsidRDefault="00A10AC9" w:rsidP="00A10AC9">
      <w:pPr>
        <w:shd w:val="clear" w:color="auto" w:fill="FFFFFF"/>
        <w:spacing w:after="100" w:afterAutospacing="1"/>
        <w:contextualSpacing/>
        <w:jc w:val="both"/>
        <w:rPr>
          <w:rFonts w:asciiTheme="minorHAnsi" w:hAnsiTheme="minorHAnsi" w:cstheme="minorHAnsi"/>
          <w:lang w:val="es-ES_tradnl"/>
        </w:rPr>
      </w:pPr>
      <w:r w:rsidRPr="00A10AC9">
        <w:rPr>
          <w:rFonts w:asciiTheme="minorHAnsi" w:hAnsiTheme="minorHAnsi" w:cstheme="minorHAnsi"/>
          <w:lang w:val="es-ES_tradnl"/>
        </w:rPr>
        <w:t xml:space="preserve">Los licitantes cuyas proposiciones resultaron solventes son los que se muestran en el siguiente cuadro: </w:t>
      </w:r>
    </w:p>
    <w:p w:rsidR="00A10AC9" w:rsidRPr="00A10AC9" w:rsidRDefault="00A10AC9" w:rsidP="00A10AC9">
      <w:pPr>
        <w:shd w:val="clear" w:color="auto" w:fill="FFFFFF"/>
        <w:spacing w:after="100" w:afterAutospacing="1"/>
        <w:contextualSpacing/>
        <w:jc w:val="both"/>
        <w:rPr>
          <w:rFonts w:asciiTheme="minorHAnsi" w:hAnsiTheme="minorHAnsi" w:cstheme="minorHAnsi"/>
          <w:lang w:val="es-ES_tradnl"/>
        </w:rPr>
      </w:pPr>
    </w:p>
    <w:p w:rsidR="00A10AC9" w:rsidRPr="00A10AC9" w:rsidRDefault="00A10AC9" w:rsidP="00A10AC9">
      <w:pPr>
        <w:shd w:val="clear" w:color="auto" w:fill="FFFFFF"/>
        <w:spacing w:after="100" w:afterAutospacing="1"/>
        <w:contextualSpacing/>
        <w:jc w:val="both"/>
        <w:rPr>
          <w:rFonts w:asciiTheme="minorHAnsi" w:hAnsiTheme="minorHAnsi" w:cstheme="minorHAnsi"/>
          <w:b/>
          <w:i/>
          <w:lang w:val="es-ES_tradnl"/>
        </w:rPr>
      </w:pPr>
      <w:r w:rsidRPr="00A10AC9">
        <w:rPr>
          <w:rFonts w:asciiTheme="minorHAnsi" w:hAnsiTheme="minorHAnsi" w:cstheme="minorHAnsi"/>
          <w:b/>
          <w:i/>
          <w:lang w:val="es-ES_tradnl"/>
        </w:rPr>
        <w:t xml:space="preserve">Ninguna proposición fue solvente </w:t>
      </w:r>
    </w:p>
    <w:p w:rsidR="00A10AC9" w:rsidRPr="00A10AC9" w:rsidRDefault="00A10AC9" w:rsidP="00A10AC9">
      <w:pPr>
        <w:shd w:val="clear" w:color="auto" w:fill="FFFFFF"/>
        <w:spacing w:after="100" w:afterAutospacing="1"/>
        <w:contextualSpacing/>
        <w:jc w:val="both"/>
        <w:rPr>
          <w:rFonts w:asciiTheme="minorHAnsi" w:hAnsiTheme="minorHAnsi" w:cstheme="minorHAnsi"/>
          <w:lang w:val="es-ES_tradnl"/>
        </w:rPr>
      </w:pPr>
    </w:p>
    <w:p w:rsidR="00A10AC9" w:rsidRPr="00A10AC9" w:rsidRDefault="00A10AC9" w:rsidP="00A10AC9">
      <w:pPr>
        <w:shd w:val="clear" w:color="auto" w:fill="FFFFFF"/>
        <w:spacing w:after="100" w:afterAutospacing="1"/>
        <w:contextualSpacing/>
        <w:jc w:val="both"/>
        <w:rPr>
          <w:rFonts w:asciiTheme="minorHAnsi" w:hAnsiTheme="minorHAnsi" w:cstheme="minorHAnsi"/>
        </w:rPr>
      </w:pPr>
      <w:r w:rsidRPr="00A10AC9">
        <w:rPr>
          <w:rFonts w:asciiTheme="minorHAnsi" w:hAnsiTheme="minorHAnsi" w:cstheme="minorHAnsi"/>
          <w:b/>
        </w:rPr>
        <w:t xml:space="preserve">Nota: </w:t>
      </w:r>
      <w:r w:rsidRPr="00A10AC9">
        <w:rPr>
          <w:rFonts w:asciiTheme="minorHAnsi" w:hAnsiTheme="minorHAnsi" w:cstheme="minorHAnsi"/>
        </w:rPr>
        <w:t xml:space="preserve">De conformidad a la evaluación realizada posterior a la presentación y apertura de propuestas el día 12 de Abril de 2022, realizada por parte del Área Convocante, la Dirección de Adquisiciones, misma que refiere en esta Ronda 3, se recibieron 2 propuestas, las cuales no fueron presentadas con la totalidad de los requisitos indicados en las bases de la presente licitación y/o no cumplieron económicamente conforme al Artículo 71 de la Ley de Compras Gubernamentales, Enajenaciones y Contratación de Servicios del Estado de Jalisco y sus Municipios, por lo que en términos del Artículo 93 fracción III del </w:t>
      </w:r>
      <w:r w:rsidRPr="00A10AC9">
        <w:rPr>
          <w:rFonts w:asciiTheme="minorHAnsi" w:hAnsiTheme="minorHAnsi" w:cstheme="minorHAnsi"/>
        </w:rPr>
        <w:lastRenderedPageBreak/>
        <w:t>Reglamento de Compras, Enajenaciones y Contratación de Servicios del Municipio de Zapopan se procede a declarar desierta.</w:t>
      </w:r>
    </w:p>
    <w:p w:rsidR="00A10AC9" w:rsidRPr="00A10AC9" w:rsidRDefault="00A10AC9" w:rsidP="00A10AC9">
      <w:pPr>
        <w:shd w:val="clear" w:color="auto" w:fill="FFFFFF"/>
        <w:spacing w:after="100" w:afterAutospacing="1"/>
        <w:contextualSpacing/>
        <w:jc w:val="both"/>
        <w:rPr>
          <w:rFonts w:asciiTheme="minorHAnsi" w:hAnsiTheme="minorHAnsi" w:cstheme="minorHAnsi"/>
        </w:rPr>
      </w:pPr>
    </w:p>
    <w:p w:rsidR="00A10AC9" w:rsidRPr="00A10AC9" w:rsidRDefault="00A10AC9" w:rsidP="00A10AC9">
      <w:pPr>
        <w:shd w:val="clear" w:color="auto" w:fill="FFFFFF"/>
        <w:spacing w:after="100" w:afterAutospacing="1"/>
        <w:contextualSpacing/>
        <w:jc w:val="both"/>
        <w:rPr>
          <w:rFonts w:asciiTheme="minorHAnsi" w:hAnsiTheme="minorHAnsi" w:cstheme="minorHAnsi"/>
        </w:rPr>
      </w:pPr>
      <w:r w:rsidRPr="00A10AC9">
        <w:rPr>
          <w:rFonts w:asciiTheme="minorHAnsi" w:hAnsiTheme="minorHAnsi" w:cstheme="minorHAnsi"/>
        </w:rPr>
        <w:t>En virtud de que las propuestas presentadas se encuentran fuera de la media del estudio de la investigación de mercado, de conformidad al artículo 69, 71 y 13, numeral 3 BIS, Fracción IV, de la Ley de Compras, Enajenaciones y Contratación de Servicios del Estado de Jalisco, por lo que se soli</w:t>
      </w:r>
      <w:r w:rsidR="008D33BE">
        <w:rPr>
          <w:rFonts w:asciiTheme="minorHAnsi" w:hAnsiTheme="minorHAnsi" w:cstheme="minorHAnsi"/>
        </w:rPr>
        <w:t>cita se proceda a declarar desierta la presente</w:t>
      </w:r>
      <w:r w:rsidR="00461E42">
        <w:rPr>
          <w:rFonts w:asciiTheme="minorHAnsi" w:hAnsiTheme="minorHAnsi" w:cstheme="minorHAnsi"/>
        </w:rPr>
        <w:t>,</w:t>
      </w:r>
      <w:r w:rsidRPr="00A10AC9">
        <w:rPr>
          <w:rFonts w:asciiTheme="minorHAnsi" w:hAnsiTheme="minorHAnsi" w:cstheme="minorHAnsi"/>
        </w:rPr>
        <w:t xml:space="preserve"> para efectos de que sea realizada una nueva inves</w:t>
      </w:r>
      <w:r w:rsidR="00461E42">
        <w:rPr>
          <w:rFonts w:asciiTheme="minorHAnsi" w:hAnsiTheme="minorHAnsi" w:cstheme="minorHAnsi"/>
        </w:rPr>
        <w:t>tigación de mercado y</w:t>
      </w:r>
      <w:r w:rsidRPr="00A10AC9">
        <w:rPr>
          <w:rFonts w:asciiTheme="minorHAnsi" w:hAnsiTheme="minorHAnsi" w:cstheme="minorHAnsi"/>
        </w:rPr>
        <w:t xml:space="preserve"> nuevas </w:t>
      </w:r>
      <w:r w:rsidR="008D33BE" w:rsidRPr="00A10AC9">
        <w:rPr>
          <w:rFonts w:asciiTheme="minorHAnsi" w:hAnsiTheme="minorHAnsi" w:cstheme="minorHAnsi"/>
        </w:rPr>
        <w:t>bases</w:t>
      </w:r>
      <w:r w:rsidR="008D33BE">
        <w:rPr>
          <w:rFonts w:asciiTheme="minorHAnsi" w:hAnsiTheme="minorHAnsi" w:cstheme="minorHAnsi"/>
        </w:rPr>
        <w:t>,</w:t>
      </w:r>
      <w:r w:rsidRPr="00A10AC9">
        <w:rPr>
          <w:rFonts w:asciiTheme="minorHAnsi" w:hAnsiTheme="minorHAnsi" w:cstheme="minorHAnsi"/>
        </w:rPr>
        <w:t xml:space="preserve"> al prevalecer la necesidad de adquirir dichos bienes.</w:t>
      </w:r>
    </w:p>
    <w:p w:rsidR="008643FB" w:rsidRPr="00493C55" w:rsidRDefault="008643FB" w:rsidP="008643FB">
      <w:pPr>
        <w:shd w:val="clear" w:color="auto" w:fill="FFFFFF"/>
        <w:spacing w:after="100" w:afterAutospacing="1"/>
        <w:contextualSpacing/>
        <w:jc w:val="both"/>
        <w:rPr>
          <w:rFonts w:asciiTheme="minorHAnsi" w:hAnsiTheme="minorHAnsi" w:cstheme="minorHAnsi"/>
        </w:rPr>
      </w:pPr>
    </w:p>
    <w:p w:rsidR="008643FB" w:rsidRPr="00493C55" w:rsidRDefault="008643FB" w:rsidP="008643FB">
      <w:pPr>
        <w:shd w:val="clear" w:color="auto" w:fill="FFFFFF"/>
        <w:spacing w:after="100" w:afterAutospacing="1"/>
        <w:contextualSpacing/>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VII del Reglamento de Compras, Enajenaciones y Contratación de Servicios del Municipio de Zapopan, Jalisco, se somete a su </w:t>
      </w:r>
      <w:r w:rsidR="00081F94">
        <w:rPr>
          <w:rFonts w:asciiTheme="minorHAnsi" w:eastAsia="Cambria" w:hAnsiTheme="minorHAnsi" w:cstheme="minorHAnsi"/>
        </w:rPr>
        <w:t>consideración</w:t>
      </w:r>
      <w:r w:rsidRPr="00493C55">
        <w:rPr>
          <w:rFonts w:asciiTheme="minorHAnsi" w:eastAsia="Cambria" w:hAnsiTheme="minorHAnsi" w:cstheme="minorHAnsi"/>
        </w:rPr>
        <w:t xml:space="preserve"> para su aprobación por parte de los integrantes del Comité de Adquisiciones a favor de</w:t>
      </w:r>
      <w:r w:rsidR="00A10AC9">
        <w:rPr>
          <w:rFonts w:asciiTheme="minorHAnsi" w:eastAsia="Cambria" w:hAnsiTheme="minorHAnsi" w:cstheme="minorHAnsi"/>
        </w:rPr>
        <w:t xml:space="preserve"> que </w:t>
      </w:r>
      <w:r w:rsidR="00A10AC9" w:rsidRPr="00A10AC9">
        <w:rPr>
          <w:rFonts w:asciiTheme="minorHAnsi" w:hAnsiTheme="minorHAnsi" w:cstheme="minorHAnsi"/>
          <w:b/>
        </w:rPr>
        <w:t>se</w:t>
      </w:r>
      <w:r w:rsidR="008D33BE">
        <w:rPr>
          <w:rFonts w:asciiTheme="minorHAnsi" w:hAnsiTheme="minorHAnsi" w:cstheme="minorHAnsi"/>
          <w:b/>
        </w:rPr>
        <w:t xml:space="preserve"> proceda a declarar desierta la presente y </w:t>
      </w:r>
      <w:r w:rsidR="00A10AC9" w:rsidRPr="00A10AC9">
        <w:rPr>
          <w:rFonts w:asciiTheme="minorHAnsi" w:hAnsiTheme="minorHAnsi" w:cstheme="minorHAnsi"/>
          <w:b/>
        </w:rPr>
        <w:t>para efectos de que sea realizada una nueva inves</w:t>
      </w:r>
      <w:r w:rsidR="008D33BE">
        <w:rPr>
          <w:rFonts w:asciiTheme="minorHAnsi" w:hAnsiTheme="minorHAnsi" w:cstheme="minorHAnsi"/>
          <w:b/>
        </w:rPr>
        <w:t>tigación de mercado</w:t>
      </w:r>
      <w:r w:rsidR="00C2413D">
        <w:rPr>
          <w:rFonts w:asciiTheme="minorHAnsi" w:hAnsiTheme="minorHAnsi" w:cstheme="minorHAnsi"/>
          <w:b/>
        </w:rPr>
        <w:t xml:space="preserve"> y licitación </w:t>
      </w:r>
      <w:r w:rsidR="00A10AC9" w:rsidRPr="00A10AC9">
        <w:rPr>
          <w:rFonts w:asciiTheme="minorHAnsi" w:hAnsiTheme="minorHAnsi" w:cstheme="minorHAnsi"/>
          <w:b/>
        </w:rPr>
        <w:t>con nuevas bases,</w:t>
      </w:r>
      <w:r w:rsidRPr="00A10AC9">
        <w:rPr>
          <w:rFonts w:asciiTheme="minorHAnsi" w:hAnsiTheme="minorHAnsi" w:cstheme="minorHAnsi"/>
          <w:b/>
          <w:bCs/>
        </w:rPr>
        <w:t xml:space="preserve"> </w:t>
      </w:r>
      <w:r w:rsidR="00C2413D" w:rsidRPr="00A10AC9">
        <w:rPr>
          <w:rFonts w:asciiTheme="minorHAnsi" w:hAnsiTheme="minorHAnsi" w:cstheme="minorHAnsi"/>
        </w:rPr>
        <w:t>al prevalecer la necesidad de adquirir dichos bienes</w:t>
      </w:r>
      <w:r w:rsidR="00C2413D">
        <w:rPr>
          <w:rFonts w:asciiTheme="minorHAnsi" w:hAnsiTheme="minorHAnsi" w:cstheme="minorHAnsi"/>
          <w:lang w:val="es-ES_tradnl"/>
        </w:rPr>
        <w:t xml:space="preserve">, </w:t>
      </w:r>
      <w:r w:rsidRPr="00493C55">
        <w:rPr>
          <w:rFonts w:asciiTheme="minorHAnsi" w:hAnsiTheme="minorHAnsi" w:cstheme="minorHAnsi"/>
          <w:lang w:val="es-ES_tradnl"/>
        </w:rPr>
        <w:t>los que estén por la afirmativa, sírvanse manifestarlo levantando su mano.</w:t>
      </w:r>
    </w:p>
    <w:p w:rsidR="008643FB" w:rsidRPr="00493C55" w:rsidRDefault="008643FB" w:rsidP="008643FB">
      <w:pPr>
        <w:shd w:val="clear" w:color="auto" w:fill="FFFFFF"/>
        <w:spacing w:after="100" w:afterAutospacing="1"/>
        <w:contextualSpacing/>
        <w:jc w:val="both"/>
        <w:rPr>
          <w:rFonts w:asciiTheme="minorHAnsi" w:hAnsiTheme="minorHAnsi" w:cstheme="minorHAnsi"/>
          <w:b/>
          <w:i/>
        </w:rPr>
      </w:pPr>
    </w:p>
    <w:p w:rsidR="008643FB" w:rsidRDefault="008643FB" w:rsidP="008643FB">
      <w:pPr>
        <w:shd w:val="clear" w:color="auto" w:fill="FFFFFF"/>
        <w:spacing w:after="100" w:afterAutospacing="1"/>
        <w:contextualSpacing/>
        <w:jc w:val="center"/>
        <w:rPr>
          <w:rFonts w:asciiTheme="minorHAnsi" w:hAnsiTheme="minorHAnsi" w:cstheme="minorHAnsi"/>
          <w:b/>
          <w:i/>
        </w:rPr>
      </w:pPr>
      <w:r w:rsidRPr="00493C55">
        <w:rPr>
          <w:rFonts w:asciiTheme="minorHAnsi" w:hAnsiTheme="minorHAnsi" w:cstheme="minorHAnsi"/>
          <w:b/>
          <w:i/>
        </w:rPr>
        <w:t>Aprobado por Unanimidad de votos por parte de los integrantes del Comité presentes</w:t>
      </w:r>
    </w:p>
    <w:p w:rsidR="00A10AC9" w:rsidRPr="00A10AC9" w:rsidRDefault="00A10AC9" w:rsidP="008643FB">
      <w:pPr>
        <w:shd w:val="clear" w:color="auto" w:fill="FFFFFF"/>
        <w:spacing w:after="100" w:afterAutospacing="1"/>
        <w:contextualSpacing/>
        <w:jc w:val="center"/>
        <w:rPr>
          <w:rFonts w:asciiTheme="minorHAnsi" w:hAnsiTheme="minorHAnsi" w:cstheme="minorHAnsi"/>
          <w:b/>
          <w:i/>
        </w:rPr>
      </w:pPr>
    </w:p>
    <w:p w:rsidR="00A10AC9" w:rsidRPr="00A10AC9" w:rsidRDefault="00A10AC9" w:rsidP="00A10AC9">
      <w:pPr>
        <w:shd w:val="clear" w:color="auto" w:fill="FFFFFF"/>
        <w:spacing w:after="100" w:afterAutospacing="1" w:line="276" w:lineRule="auto"/>
        <w:contextualSpacing/>
        <w:jc w:val="both"/>
        <w:rPr>
          <w:rFonts w:asciiTheme="minorHAnsi" w:eastAsiaTheme="minorEastAsia" w:hAnsiTheme="minorHAnsi" w:cstheme="minorHAnsi"/>
          <w:lang w:eastAsia="es-MX"/>
        </w:rPr>
      </w:pPr>
      <w:r w:rsidRPr="00A10AC9">
        <w:rPr>
          <w:rFonts w:asciiTheme="minorHAnsi" w:eastAsiaTheme="minorEastAsia" w:hAnsiTheme="minorHAnsi" w:cstheme="minorHAnsi"/>
          <w:b/>
          <w:lang w:val="es-ES" w:eastAsia="es-MX"/>
        </w:rPr>
        <w:t>Número de Cuadro:</w:t>
      </w:r>
      <w:r w:rsidRPr="00A10AC9">
        <w:rPr>
          <w:rFonts w:asciiTheme="minorHAnsi" w:eastAsiaTheme="minorEastAsia" w:hAnsiTheme="minorHAnsi" w:cstheme="minorHAnsi"/>
          <w:lang w:val="es-ES" w:eastAsia="es-MX"/>
        </w:rPr>
        <w:t xml:space="preserve"> </w:t>
      </w:r>
      <w:r w:rsidRPr="00A10AC9">
        <w:rPr>
          <w:rFonts w:asciiTheme="minorHAnsi" w:eastAsiaTheme="minorEastAsia" w:hAnsiTheme="minorHAnsi" w:cstheme="minorHAnsi"/>
          <w:lang w:eastAsia="es-MX"/>
        </w:rPr>
        <w:t>13.07.2022</w:t>
      </w:r>
    </w:p>
    <w:p w:rsidR="00A10AC9" w:rsidRPr="00A10AC9" w:rsidRDefault="00A10AC9" w:rsidP="00A10AC9">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r w:rsidRPr="00A10AC9">
        <w:rPr>
          <w:rFonts w:asciiTheme="minorHAnsi" w:eastAsiaTheme="minorEastAsia" w:hAnsiTheme="minorHAnsi" w:cstheme="minorHAnsi"/>
          <w:b/>
          <w:lang w:val="es-ES" w:eastAsia="es-MX"/>
        </w:rPr>
        <w:t xml:space="preserve">Licitación Pública Nacional con Participación del Comité: </w:t>
      </w:r>
      <w:r w:rsidRPr="00A10AC9">
        <w:rPr>
          <w:rFonts w:asciiTheme="minorHAnsi" w:eastAsiaTheme="minorEastAsia" w:hAnsiTheme="minorHAnsi" w:cstheme="minorHAnsi"/>
          <w:lang w:val="es-ES" w:eastAsia="es-MX"/>
        </w:rPr>
        <w:t>202200580</w:t>
      </w:r>
    </w:p>
    <w:p w:rsidR="00A10AC9" w:rsidRPr="00A10AC9" w:rsidRDefault="00A10AC9" w:rsidP="00A10AC9">
      <w:pPr>
        <w:shd w:val="clear" w:color="auto" w:fill="FFFFFF"/>
        <w:spacing w:after="100" w:afterAutospacing="1" w:line="276" w:lineRule="auto"/>
        <w:contextualSpacing/>
        <w:jc w:val="both"/>
        <w:rPr>
          <w:rFonts w:asciiTheme="minorHAnsi" w:hAnsiTheme="minorHAnsi" w:cstheme="minorHAnsi"/>
          <w:bCs/>
        </w:rPr>
      </w:pPr>
      <w:r w:rsidRPr="00A10AC9">
        <w:rPr>
          <w:rFonts w:asciiTheme="minorHAnsi" w:eastAsiaTheme="minorEastAsia" w:hAnsiTheme="minorHAnsi" w:cstheme="minorHAnsi"/>
          <w:b/>
          <w:lang w:val="es-ES" w:eastAsia="es-MX"/>
        </w:rPr>
        <w:t xml:space="preserve">Área Requirente: </w:t>
      </w:r>
      <w:r w:rsidRPr="00A10AC9">
        <w:rPr>
          <w:rFonts w:asciiTheme="minorHAnsi" w:eastAsiaTheme="minorEastAsia" w:hAnsiTheme="minorHAnsi" w:cstheme="minorHAnsi"/>
          <w:lang w:val="es-ES" w:eastAsia="es-MX"/>
        </w:rPr>
        <w:t>Dirección de Administración adscrita a la Coordinación General de Administración e Innovación Gubernamental.</w:t>
      </w:r>
    </w:p>
    <w:p w:rsidR="00A10AC9" w:rsidRPr="00A10AC9" w:rsidRDefault="00A10AC9" w:rsidP="00A10AC9">
      <w:pPr>
        <w:shd w:val="clear" w:color="auto" w:fill="FFFFFF"/>
        <w:spacing w:after="100" w:afterAutospacing="1"/>
        <w:contextualSpacing/>
        <w:jc w:val="both"/>
        <w:rPr>
          <w:rFonts w:asciiTheme="minorHAnsi" w:hAnsiTheme="minorHAnsi" w:cstheme="minorHAnsi"/>
        </w:rPr>
      </w:pPr>
      <w:r w:rsidRPr="00A10AC9">
        <w:rPr>
          <w:rFonts w:asciiTheme="minorHAnsi" w:eastAsiaTheme="minorEastAsia" w:hAnsiTheme="minorHAnsi" w:cstheme="minorHAnsi"/>
          <w:b/>
          <w:lang w:val="es-ES" w:eastAsia="es-MX"/>
        </w:rPr>
        <w:t xml:space="preserve">Objeto de licitación: </w:t>
      </w:r>
      <w:r w:rsidRPr="00A10AC9">
        <w:rPr>
          <w:rFonts w:asciiTheme="minorHAnsi" w:eastAsiaTheme="minorEastAsia" w:hAnsiTheme="minorHAnsi" w:cstheme="minorHAnsi"/>
          <w:lang w:val="es-ES" w:eastAsia="es-MX"/>
        </w:rPr>
        <w:t>Reparación de unidades pertenecientes a dependencias Municipales como prevención para temporal de estiaje e incendios forestales.</w:t>
      </w:r>
    </w:p>
    <w:p w:rsidR="00A10AC9" w:rsidRPr="00A10AC9" w:rsidRDefault="00A10AC9" w:rsidP="00A10AC9">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p>
    <w:p w:rsidR="00A10AC9" w:rsidRDefault="00A10AC9" w:rsidP="00A10AC9">
      <w:pPr>
        <w:shd w:val="clear" w:color="auto" w:fill="FFFFFF"/>
        <w:spacing w:after="100" w:afterAutospacing="1" w:line="276" w:lineRule="auto"/>
        <w:contextualSpacing/>
        <w:jc w:val="both"/>
        <w:rPr>
          <w:rFonts w:asciiTheme="minorHAnsi" w:hAnsiTheme="minorHAnsi" w:cstheme="minorHAnsi"/>
          <w:lang w:val="es-ES_tradnl"/>
        </w:rPr>
      </w:pPr>
      <w:r w:rsidRPr="00A10AC9">
        <w:rPr>
          <w:rFonts w:asciiTheme="minorHAnsi" w:eastAsiaTheme="minorEastAsia" w:hAnsiTheme="minorHAnsi" w:cstheme="minorHAnsi"/>
          <w:lang w:eastAsia="es-MX"/>
        </w:rPr>
        <w:t>S</w:t>
      </w:r>
      <w:r w:rsidRPr="00A10AC9">
        <w:rPr>
          <w:rFonts w:asciiTheme="minorHAnsi" w:hAnsiTheme="minorHAnsi" w:cstheme="minorHAnsi"/>
          <w:lang w:val="es-ES_tradnl"/>
        </w:rPr>
        <w:t>e pone a la vista el expediente de donde se desprende lo siguiente:</w:t>
      </w:r>
    </w:p>
    <w:p w:rsidR="00C2413D" w:rsidRPr="00A10AC9" w:rsidRDefault="00C2413D" w:rsidP="00A10AC9">
      <w:pPr>
        <w:shd w:val="clear" w:color="auto" w:fill="FFFFFF"/>
        <w:spacing w:after="100" w:afterAutospacing="1" w:line="276" w:lineRule="auto"/>
        <w:contextualSpacing/>
        <w:jc w:val="both"/>
        <w:rPr>
          <w:rFonts w:asciiTheme="minorHAnsi" w:hAnsiTheme="minorHAnsi" w:cstheme="minorHAnsi"/>
          <w:lang w:val="es-ES_tradnl"/>
        </w:rPr>
      </w:pPr>
    </w:p>
    <w:p w:rsidR="00A10AC9" w:rsidRPr="00A10AC9" w:rsidRDefault="00A10AC9" w:rsidP="00A10AC9">
      <w:pPr>
        <w:shd w:val="clear" w:color="auto" w:fill="FFFFFF"/>
        <w:spacing w:after="100" w:afterAutospacing="1"/>
        <w:contextualSpacing/>
        <w:jc w:val="both"/>
        <w:rPr>
          <w:rFonts w:asciiTheme="minorHAnsi" w:hAnsiTheme="minorHAnsi" w:cstheme="minorHAnsi"/>
          <w:b/>
          <w:lang w:val="es-ES_tradnl"/>
        </w:rPr>
      </w:pPr>
      <w:r w:rsidRPr="00A10AC9">
        <w:rPr>
          <w:rFonts w:asciiTheme="minorHAnsi" w:hAnsiTheme="minorHAnsi" w:cstheme="minorHAnsi"/>
          <w:b/>
          <w:lang w:val="es-ES_tradnl"/>
        </w:rPr>
        <w:t>Proveedores que cotizan:</w:t>
      </w:r>
    </w:p>
    <w:p w:rsidR="00A10AC9" w:rsidRPr="00A10AC9" w:rsidRDefault="00A10AC9" w:rsidP="00A10AC9">
      <w:pPr>
        <w:pStyle w:val="Prrafodelista"/>
        <w:numPr>
          <w:ilvl w:val="0"/>
          <w:numId w:val="45"/>
        </w:numPr>
        <w:shd w:val="clear" w:color="auto" w:fill="FFFFFF"/>
        <w:spacing w:after="100" w:afterAutospacing="1"/>
        <w:contextualSpacing/>
        <w:jc w:val="both"/>
        <w:rPr>
          <w:rFonts w:asciiTheme="minorHAnsi" w:hAnsiTheme="minorHAnsi" w:cstheme="minorHAnsi"/>
        </w:rPr>
      </w:pPr>
      <w:r w:rsidRPr="00A10AC9">
        <w:rPr>
          <w:rFonts w:asciiTheme="minorHAnsi" w:hAnsiTheme="minorHAnsi" w:cstheme="minorHAnsi"/>
        </w:rPr>
        <w:t>Cristina Jaime Zúñiga</w:t>
      </w:r>
    </w:p>
    <w:p w:rsidR="00A10AC9" w:rsidRPr="00A10AC9" w:rsidRDefault="00A10AC9" w:rsidP="00A10AC9">
      <w:pPr>
        <w:pStyle w:val="Prrafodelista"/>
        <w:numPr>
          <w:ilvl w:val="0"/>
          <w:numId w:val="45"/>
        </w:numPr>
        <w:shd w:val="clear" w:color="auto" w:fill="FFFFFF"/>
        <w:spacing w:after="100" w:afterAutospacing="1"/>
        <w:contextualSpacing/>
        <w:jc w:val="both"/>
        <w:rPr>
          <w:rFonts w:asciiTheme="minorHAnsi" w:hAnsiTheme="minorHAnsi" w:cstheme="minorHAnsi"/>
        </w:rPr>
      </w:pPr>
      <w:proofErr w:type="spellStart"/>
      <w:r w:rsidRPr="00A10AC9">
        <w:rPr>
          <w:rFonts w:asciiTheme="minorHAnsi" w:hAnsiTheme="minorHAnsi" w:cstheme="minorHAnsi"/>
        </w:rPr>
        <w:t>Multillantas</w:t>
      </w:r>
      <w:proofErr w:type="spellEnd"/>
      <w:r w:rsidRPr="00A10AC9">
        <w:rPr>
          <w:rFonts w:asciiTheme="minorHAnsi" w:hAnsiTheme="minorHAnsi" w:cstheme="minorHAnsi"/>
        </w:rPr>
        <w:t xml:space="preserve"> Nieto, S.A. de C.V.</w:t>
      </w:r>
    </w:p>
    <w:p w:rsidR="00A10AC9" w:rsidRPr="00A10AC9" w:rsidRDefault="00A10AC9" w:rsidP="00A10AC9">
      <w:pPr>
        <w:pStyle w:val="Prrafodelista"/>
        <w:numPr>
          <w:ilvl w:val="0"/>
          <w:numId w:val="45"/>
        </w:numPr>
        <w:shd w:val="clear" w:color="auto" w:fill="FFFFFF"/>
        <w:spacing w:after="100" w:afterAutospacing="1"/>
        <w:contextualSpacing/>
        <w:jc w:val="both"/>
        <w:rPr>
          <w:rFonts w:asciiTheme="minorHAnsi" w:hAnsiTheme="minorHAnsi" w:cstheme="minorHAnsi"/>
        </w:rPr>
      </w:pPr>
      <w:r w:rsidRPr="00A10AC9">
        <w:rPr>
          <w:rFonts w:asciiTheme="minorHAnsi" w:hAnsiTheme="minorHAnsi" w:cstheme="minorHAnsi"/>
        </w:rPr>
        <w:t xml:space="preserve">Miguel Oscar </w:t>
      </w:r>
      <w:proofErr w:type="spellStart"/>
      <w:r w:rsidRPr="00A10AC9">
        <w:rPr>
          <w:rFonts w:asciiTheme="minorHAnsi" w:hAnsiTheme="minorHAnsi" w:cstheme="minorHAnsi"/>
        </w:rPr>
        <w:t>Gutierrez</w:t>
      </w:r>
      <w:proofErr w:type="spellEnd"/>
      <w:r w:rsidRPr="00A10AC9">
        <w:rPr>
          <w:rFonts w:asciiTheme="minorHAnsi" w:hAnsiTheme="minorHAnsi" w:cstheme="minorHAnsi"/>
        </w:rPr>
        <w:t xml:space="preserve"> </w:t>
      </w:r>
      <w:proofErr w:type="spellStart"/>
      <w:r w:rsidRPr="00A10AC9">
        <w:rPr>
          <w:rFonts w:asciiTheme="minorHAnsi" w:hAnsiTheme="minorHAnsi" w:cstheme="minorHAnsi"/>
        </w:rPr>
        <w:t>Gutierrez</w:t>
      </w:r>
      <w:proofErr w:type="spellEnd"/>
    </w:p>
    <w:p w:rsidR="00A10AC9" w:rsidRPr="00A10AC9" w:rsidRDefault="00A10AC9" w:rsidP="00A10AC9">
      <w:pPr>
        <w:pStyle w:val="Prrafodelista"/>
        <w:numPr>
          <w:ilvl w:val="0"/>
          <w:numId w:val="45"/>
        </w:numPr>
        <w:shd w:val="clear" w:color="auto" w:fill="FFFFFF"/>
        <w:spacing w:after="100" w:afterAutospacing="1"/>
        <w:contextualSpacing/>
        <w:jc w:val="both"/>
        <w:rPr>
          <w:rFonts w:asciiTheme="minorHAnsi" w:hAnsiTheme="minorHAnsi" w:cstheme="minorHAnsi"/>
        </w:rPr>
      </w:pPr>
      <w:r w:rsidRPr="00A10AC9">
        <w:rPr>
          <w:rFonts w:asciiTheme="minorHAnsi" w:hAnsiTheme="minorHAnsi" w:cstheme="minorHAnsi"/>
        </w:rPr>
        <w:t>Rehabilitaciones y Servicios R&amp;S, S.A. de C.V.</w:t>
      </w:r>
    </w:p>
    <w:p w:rsidR="00A10AC9" w:rsidRDefault="00A10AC9" w:rsidP="00A10AC9">
      <w:pPr>
        <w:shd w:val="clear" w:color="auto" w:fill="FFFFFF"/>
        <w:spacing w:after="100" w:afterAutospacing="1"/>
        <w:contextualSpacing/>
        <w:rPr>
          <w:rFonts w:asciiTheme="minorHAnsi" w:hAnsiTheme="minorHAnsi" w:cstheme="minorHAnsi"/>
        </w:rPr>
      </w:pPr>
      <w:r w:rsidRPr="00A10AC9">
        <w:rPr>
          <w:rFonts w:asciiTheme="minorHAnsi" w:hAnsiTheme="minorHAnsi" w:cstheme="minorHAnsi"/>
        </w:rPr>
        <w:lastRenderedPageBreak/>
        <w:t>Los licitantes cuyas proposiciones fueron desechadas:</w:t>
      </w:r>
    </w:p>
    <w:p w:rsidR="00C2413D" w:rsidRPr="00A10AC9" w:rsidRDefault="00C2413D" w:rsidP="00A10AC9">
      <w:pPr>
        <w:shd w:val="clear" w:color="auto" w:fill="FFFFFF"/>
        <w:spacing w:after="100" w:afterAutospacing="1"/>
        <w:contextualSpacing/>
        <w:rPr>
          <w:rFonts w:asciiTheme="minorHAnsi" w:hAnsiTheme="minorHAnsi" w:cstheme="minorHAnsi"/>
          <w:lang w:val="es-ES_tradnl"/>
        </w:rPr>
      </w:pPr>
    </w:p>
    <w:tbl>
      <w:tblPr>
        <w:tblW w:w="10456" w:type="dxa"/>
        <w:tblLayout w:type="fixed"/>
        <w:tblCellMar>
          <w:left w:w="0" w:type="dxa"/>
          <w:right w:w="0" w:type="dxa"/>
        </w:tblCellMar>
        <w:tblLook w:val="04A0" w:firstRow="1" w:lastRow="0" w:firstColumn="1" w:lastColumn="0" w:noHBand="0" w:noVBand="1"/>
      </w:tblPr>
      <w:tblGrid>
        <w:gridCol w:w="4952"/>
        <w:gridCol w:w="5504"/>
      </w:tblGrid>
      <w:tr w:rsidR="00A10AC9" w:rsidRPr="00A10AC9" w:rsidTr="00C2413D">
        <w:trPr>
          <w:trHeight w:val="447"/>
        </w:trPr>
        <w:tc>
          <w:tcPr>
            <w:tcW w:w="4952"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A10AC9" w:rsidRPr="00A10AC9" w:rsidRDefault="00A10AC9" w:rsidP="00A10AC9">
            <w:pPr>
              <w:tabs>
                <w:tab w:val="center" w:pos="1854"/>
                <w:tab w:val="left" w:pos="2745"/>
              </w:tabs>
              <w:spacing w:line="276" w:lineRule="auto"/>
              <w:rPr>
                <w:rFonts w:asciiTheme="minorHAnsi" w:hAnsiTheme="minorHAnsi" w:cstheme="minorHAnsi"/>
                <w:lang w:eastAsia="es-MX"/>
              </w:rPr>
            </w:pPr>
            <w:r w:rsidRPr="00A10AC9">
              <w:rPr>
                <w:rFonts w:asciiTheme="minorHAnsi" w:hAnsiTheme="minorHAnsi" w:cstheme="minorHAnsi"/>
                <w:b/>
                <w:bCs/>
                <w:color w:val="FFFFFF"/>
                <w:kern w:val="24"/>
                <w:lang w:eastAsia="es-MX"/>
              </w:rPr>
              <w:tab/>
              <w:t xml:space="preserve">Licitante </w:t>
            </w:r>
            <w:r w:rsidRPr="00A10AC9">
              <w:rPr>
                <w:rFonts w:asciiTheme="minorHAnsi" w:hAnsiTheme="minorHAnsi" w:cstheme="minorHAnsi"/>
                <w:b/>
                <w:bCs/>
                <w:color w:val="FFFFFF"/>
                <w:kern w:val="24"/>
                <w:lang w:eastAsia="es-MX"/>
              </w:rPr>
              <w:tab/>
            </w:r>
          </w:p>
        </w:tc>
        <w:tc>
          <w:tcPr>
            <w:tcW w:w="550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A10AC9" w:rsidRPr="00A10AC9" w:rsidRDefault="00A10AC9" w:rsidP="00A10AC9">
            <w:pPr>
              <w:spacing w:line="276" w:lineRule="auto"/>
              <w:jc w:val="center"/>
              <w:rPr>
                <w:rFonts w:asciiTheme="minorHAnsi" w:hAnsiTheme="minorHAnsi" w:cstheme="minorHAnsi"/>
                <w:lang w:eastAsia="es-MX"/>
              </w:rPr>
            </w:pPr>
            <w:r w:rsidRPr="00A10AC9">
              <w:rPr>
                <w:rFonts w:asciiTheme="minorHAnsi" w:hAnsiTheme="minorHAnsi" w:cstheme="minorHAnsi"/>
                <w:b/>
                <w:bCs/>
                <w:color w:val="FFFFFF"/>
                <w:kern w:val="24"/>
                <w:lang w:eastAsia="es-MX"/>
              </w:rPr>
              <w:t xml:space="preserve">Motivo </w:t>
            </w:r>
          </w:p>
        </w:tc>
      </w:tr>
      <w:tr w:rsidR="00A10AC9" w:rsidRPr="00A10AC9" w:rsidTr="00C2413D">
        <w:trPr>
          <w:trHeight w:val="227"/>
        </w:trPr>
        <w:tc>
          <w:tcPr>
            <w:tcW w:w="495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10AC9" w:rsidRPr="00A10AC9" w:rsidRDefault="00A10AC9" w:rsidP="00A10AC9">
            <w:pPr>
              <w:rPr>
                <w:rFonts w:asciiTheme="minorHAnsi" w:hAnsiTheme="minorHAnsi" w:cstheme="minorHAnsi"/>
                <w:lang w:eastAsia="es-MX"/>
              </w:rPr>
            </w:pPr>
            <w:r w:rsidRPr="00A10AC9">
              <w:rPr>
                <w:rFonts w:asciiTheme="minorHAnsi" w:hAnsiTheme="minorHAnsi" w:cstheme="minorHAnsi"/>
                <w:lang w:eastAsia="es-MX"/>
              </w:rPr>
              <w:t>Cristina Jaime Zúñiga</w:t>
            </w:r>
          </w:p>
        </w:tc>
        <w:tc>
          <w:tcPr>
            <w:tcW w:w="55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2413D" w:rsidRDefault="00A10AC9" w:rsidP="00A10AC9">
            <w:pPr>
              <w:rPr>
                <w:rFonts w:asciiTheme="minorHAnsi" w:hAnsiTheme="minorHAnsi" w:cstheme="minorHAnsi"/>
                <w:b/>
                <w:lang w:eastAsia="es-MX"/>
              </w:rPr>
            </w:pPr>
            <w:r w:rsidRPr="00A10AC9">
              <w:rPr>
                <w:rFonts w:asciiTheme="minorHAnsi" w:hAnsiTheme="minorHAnsi" w:cstheme="minorHAnsi"/>
                <w:b/>
                <w:lang w:eastAsia="es-MX"/>
              </w:rPr>
              <w:t>Licitante No Solvente</w:t>
            </w:r>
            <w:r w:rsidR="00C2413D">
              <w:rPr>
                <w:rFonts w:asciiTheme="minorHAnsi" w:hAnsiTheme="minorHAnsi" w:cstheme="minorHAnsi"/>
                <w:b/>
                <w:lang w:eastAsia="es-MX"/>
              </w:rPr>
              <w:t>.</w:t>
            </w:r>
          </w:p>
          <w:p w:rsidR="00C2413D" w:rsidRDefault="00C2413D" w:rsidP="00A10AC9">
            <w:pPr>
              <w:rPr>
                <w:rFonts w:asciiTheme="minorHAnsi" w:hAnsiTheme="minorHAnsi" w:cstheme="minorHAnsi"/>
                <w:b/>
                <w:lang w:eastAsia="es-MX"/>
              </w:rPr>
            </w:pPr>
          </w:p>
          <w:p w:rsidR="00A10AC9" w:rsidRDefault="00A10AC9" w:rsidP="00A10AC9">
            <w:pPr>
              <w:rPr>
                <w:rFonts w:asciiTheme="minorHAnsi" w:hAnsiTheme="minorHAnsi" w:cstheme="minorHAnsi"/>
                <w:b/>
                <w:lang w:eastAsia="es-MX"/>
              </w:rPr>
            </w:pPr>
            <w:r w:rsidRPr="00A10AC9">
              <w:rPr>
                <w:rFonts w:asciiTheme="minorHAnsi" w:hAnsiTheme="minorHAnsi" w:cstheme="minorHAnsi"/>
                <w:b/>
                <w:lang w:eastAsia="es-MX"/>
              </w:rPr>
              <w:t>Posterior al acto de presentación y apertura de proposiciones, se detectó por parte del área convocante, que:</w:t>
            </w:r>
          </w:p>
          <w:p w:rsidR="00C2413D" w:rsidRPr="00A10AC9" w:rsidRDefault="00C2413D" w:rsidP="00A10AC9">
            <w:pPr>
              <w:rPr>
                <w:rFonts w:asciiTheme="minorHAnsi" w:hAnsiTheme="minorHAnsi" w:cstheme="minorHAnsi"/>
                <w:b/>
                <w:lang w:eastAsia="es-MX"/>
              </w:rPr>
            </w:pPr>
          </w:p>
          <w:p w:rsidR="00A10AC9" w:rsidRDefault="00A10AC9" w:rsidP="00A10AC9">
            <w:pPr>
              <w:rPr>
                <w:rFonts w:asciiTheme="minorHAnsi" w:hAnsiTheme="minorHAnsi" w:cstheme="minorHAnsi"/>
                <w:b/>
                <w:lang w:eastAsia="es-MX"/>
              </w:rPr>
            </w:pPr>
            <w:r w:rsidRPr="00A10AC9">
              <w:rPr>
                <w:rFonts w:asciiTheme="minorHAnsi" w:hAnsiTheme="minorHAnsi" w:cstheme="minorHAnsi"/>
                <w:b/>
                <w:lang w:eastAsia="es-MX"/>
              </w:rPr>
              <w:t>Presenta- dos opiniones del cumplimiento de obligaciones en materia de Seguridad Social UNA en POSITIVA con fecha de 18 de marzo del 2022 y la otra en NEGATIVA con fecha de 13 de abril del 2022.</w:t>
            </w:r>
          </w:p>
          <w:p w:rsidR="00C2413D" w:rsidRPr="00A10AC9" w:rsidRDefault="00C2413D" w:rsidP="00A10AC9">
            <w:pPr>
              <w:rPr>
                <w:rFonts w:asciiTheme="minorHAnsi" w:hAnsiTheme="minorHAnsi" w:cstheme="minorHAnsi"/>
                <w:b/>
                <w:lang w:eastAsia="es-MX"/>
              </w:rPr>
            </w:pPr>
          </w:p>
        </w:tc>
      </w:tr>
      <w:tr w:rsidR="00A10AC9" w:rsidRPr="00A10AC9" w:rsidTr="00C2413D">
        <w:trPr>
          <w:trHeight w:val="227"/>
        </w:trPr>
        <w:tc>
          <w:tcPr>
            <w:tcW w:w="495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10AC9" w:rsidRPr="00A10AC9" w:rsidRDefault="00A10AC9" w:rsidP="00A10AC9">
            <w:pPr>
              <w:rPr>
                <w:rFonts w:asciiTheme="minorHAnsi" w:hAnsiTheme="minorHAnsi" w:cstheme="minorHAnsi"/>
                <w:lang w:eastAsia="es-MX"/>
              </w:rPr>
            </w:pPr>
            <w:proofErr w:type="spellStart"/>
            <w:r w:rsidRPr="00A10AC9">
              <w:rPr>
                <w:rFonts w:asciiTheme="minorHAnsi" w:hAnsiTheme="minorHAnsi" w:cstheme="minorHAnsi"/>
                <w:lang w:eastAsia="es-MX"/>
              </w:rPr>
              <w:t>Multillantas</w:t>
            </w:r>
            <w:proofErr w:type="spellEnd"/>
            <w:r w:rsidRPr="00A10AC9">
              <w:rPr>
                <w:rFonts w:asciiTheme="minorHAnsi" w:hAnsiTheme="minorHAnsi" w:cstheme="minorHAnsi"/>
                <w:lang w:eastAsia="es-MX"/>
              </w:rPr>
              <w:t xml:space="preserve"> Nieto, S.A. de C.V.</w:t>
            </w:r>
          </w:p>
        </w:tc>
        <w:tc>
          <w:tcPr>
            <w:tcW w:w="55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10AC9" w:rsidRDefault="00A10AC9" w:rsidP="00A10AC9">
            <w:pPr>
              <w:rPr>
                <w:rFonts w:asciiTheme="minorHAnsi" w:hAnsiTheme="minorHAnsi" w:cstheme="minorHAnsi"/>
                <w:b/>
                <w:lang w:eastAsia="es-MX"/>
              </w:rPr>
            </w:pPr>
            <w:r w:rsidRPr="00A10AC9">
              <w:rPr>
                <w:rFonts w:asciiTheme="minorHAnsi" w:hAnsiTheme="minorHAnsi" w:cstheme="minorHAnsi"/>
                <w:b/>
                <w:lang w:eastAsia="es-MX"/>
              </w:rPr>
              <w:t>Licitante No Solvente.</w:t>
            </w:r>
          </w:p>
          <w:p w:rsidR="00C2413D" w:rsidRPr="00A10AC9" w:rsidRDefault="00C2413D" w:rsidP="00A10AC9">
            <w:pPr>
              <w:rPr>
                <w:rFonts w:asciiTheme="minorHAnsi" w:hAnsiTheme="minorHAnsi" w:cstheme="minorHAnsi"/>
                <w:b/>
                <w:lang w:eastAsia="es-MX"/>
              </w:rPr>
            </w:pPr>
          </w:p>
          <w:p w:rsidR="00A10AC9" w:rsidRDefault="00A10AC9" w:rsidP="00A10AC9">
            <w:pPr>
              <w:rPr>
                <w:rFonts w:asciiTheme="minorHAnsi" w:hAnsiTheme="minorHAnsi" w:cstheme="minorHAnsi"/>
                <w:b/>
                <w:lang w:eastAsia="es-MX"/>
              </w:rPr>
            </w:pPr>
            <w:r>
              <w:rPr>
                <w:rFonts w:asciiTheme="minorHAnsi" w:hAnsiTheme="minorHAnsi" w:cstheme="minorHAnsi"/>
                <w:b/>
                <w:lang w:eastAsia="es-MX"/>
              </w:rPr>
              <w:t xml:space="preserve"> </w:t>
            </w:r>
            <w:r w:rsidRPr="00A10AC9">
              <w:rPr>
                <w:rFonts w:asciiTheme="minorHAnsi" w:hAnsiTheme="minorHAnsi" w:cstheme="minorHAnsi"/>
                <w:b/>
                <w:lang w:eastAsia="es-MX"/>
              </w:rPr>
              <w:t>Posterior al acto de presentación y apertura de proposiciones, se detectó por parte del área convocante, que:</w:t>
            </w:r>
          </w:p>
          <w:p w:rsidR="00C2413D" w:rsidRPr="00A10AC9" w:rsidRDefault="00C2413D" w:rsidP="00A10AC9">
            <w:pPr>
              <w:rPr>
                <w:rFonts w:asciiTheme="minorHAnsi" w:hAnsiTheme="minorHAnsi" w:cstheme="minorHAnsi"/>
                <w:b/>
                <w:lang w:eastAsia="es-MX"/>
              </w:rPr>
            </w:pPr>
          </w:p>
          <w:p w:rsidR="00A10AC9" w:rsidRDefault="00A10AC9" w:rsidP="00A10AC9">
            <w:pPr>
              <w:rPr>
                <w:rFonts w:asciiTheme="minorHAnsi" w:hAnsiTheme="minorHAnsi" w:cstheme="minorHAnsi"/>
                <w:b/>
                <w:lang w:eastAsia="es-MX"/>
              </w:rPr>
            </w:pPr>
            <w:r w:rsidRPr="00A10AC9">
              <w:rPr>
                <w:rFonts w:asciiTheme="minorHAnsi" w:hAnsiTheme="minorHAnsi" w:cstheme="minorHAnsi"/>
                <w:b/>
                <w:lang w:eastAsia="es-MX"/>
              </w:rPr>
              <w:t>No presenta- Comprobante fiscal digital por internet (CFDI) del pago del impuesto sobre nómina del estado, del que se desprenda fecha de expedición del documento, en el que se observe una vigencia máxima de 30 días de antigüedad, a la fecha de presentación de propuestas. si su razón social no cuenta con empleados en el citado; realizar carta manifiesto bajo protesta de decir verdad explicando esta situación y con la firma autógrafa del representante legal.</w:t>
            </w:r>
          </w:p>
          <w:p w:rsidR="00C2413D" w:rsidRPr="00A10AC9" w:rsidRDefault="00C2413D" w:rsidP="00A10AC9">
            <w:pPr>
              <w:rPr>
                <w:rFonts w:asciiTheme="minorHAnsi" w:hAnsiTheme="minorHAnsi" w:cstheme="minorHAnsi"/>
                <w:b/>
                <w:lang w:eastAsia="es-MX"/>
              </w:rPr>
            </w:pPr>
          </w:p>
          <w:p w:rsidR="00A10AC9" w:rsidRDefault="00A10AC9" w:rsidP="00A10AC9">
            <w:pPr>
              <w:rPr>
                <w:rFonts w:asciiTheme="minorHAnsi" w:hAnsiTheme="minorHAnsi" w:cstheme="minorHAnsi"/>
                <w:b/>
                <w:lang w:eastAsia="es-MX"/>
              </w:rPr>
            </w:pPr>
            <w:r w:rsidRPr="00A10AC9">
              <w:rPr>
                <w:rFonts w:asciiTheme="minorHAnsi" w:hAnsiTheme="minorHAnsi" w:cstheme="minorHAnsi"/>
                <w:b/>
                <w:lang w:eastAsia="es-MX"/>
              </w:rPr>
              <w:t xml:space="preserve">Presenta- Opinión del cumplimiento de sus obligaciones en materia de seguridad social, en opinión positivo, Con fecha de 07 de marzo del 2022 </w:t>
            </w:r>
            <w:r w:rsidRPr="00A10AC9">
              <w:rPr>
                <w:rFonts w:asciiTheme="minorHAnsi" w:hAnsiTheme="minorHAnsi" w:cstheme="minorHAnsi"/>
                <w:b/>
                <w:lang w:eastAsia="es-MX"/>
              </w:rPr>
              <w:lastRenderedPageBreak/>
              <w:t>y debe ser con fecha no mayor a 30 días naturales a la fecha de registro de las propuestas técnicas y económicas.</w:t>
            </w:r>
          </w:p>
          <w:p w:rsidR="00C2413D" w:rsidRPr="00A10AC9" w:rsidRDefault="00C2413D" w:rsidP="00A10AC9">
            <w:pPr>
              <w:rPr>
                <w:rFonts w:asciiTheme="minorHAnsi" w:hAnsiTheme="minorHAnsi" w:cstheme="minorHAnsi"/>
                <w:b/>
                <w:lang w:eastAsia="es-MX"/>
              </w:rPr>
            </w:pPr>
          </w:p>
        </w:tc>
      </w:tr>
      <w:tr w:rsidR="00A10AC9" w:rsidRPr="00A10AC9" w:rsidTr="00C2413D">
        <w:trPr>
          <w:trHeight w:val="227"/>
        </w:trPr>
        <w:tc>
          <w:tcPr>
            <w:tcW w:w="495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10AC9" w:rsidRPr="00A10AC9" w:rsidRDefault="00A10AC9" w:rsidP="00A10AC9">
            <w:pPr>
              <w:rPr>
                <w:rFonts w:asciiTheme="minorHAnsi" w:hAnsiTheme="minorHAnsi" w:cstheme="minorHAnsi"/>
                <w:lang w:eastAsia="es-MX"/>
              </w:rPr>
            </w:pPr>
            <w:r w:rsidRPr="00A10AC9">
              <w:rPr>
                <w:rFonts w:asciiTheme="minorHAnsi" w:hAnsiTheme="minorHAnsi" w:cstheme="minorHAnsi"/>
                <w:lang w:eastAsia="es-MX"/>
              </w:rPr>
              <w:lastRenderedPageBreak/>
              <w:t>Rehabilitaciones y Servicios R&amp;S, S.A. de C.V.</w:t>
            </w:r>
          </w:p>
        </w:tc>
        <w:tc>
          <w:tcPr>
            <w:tcW w:w="55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2413D" w:rsidRDefault="00A10AC9" w:rsidP="00A10AC9">
            <w:pPr>
              <w:rPr>
                <w:rFonts w:asciiTheme="minorHAnsi" w:hAnsiTheme="minorHAnsi" w:cstheme="minorHAnsi"/>
                <w:b/>
                <w:lang w:eastAsia="es-MX"/>
              </w:rPr>
            </w:pPr>
            <w:r w:rsidRPr="00A10AC9">
              <w:rPr>
                <w:rFonts w:asciiTheme="minorHAnsi" w:hAnsiTheme="minorHAnsi" w:cstheme="minorHAnsi"/>
                <w:b/>
                <w:lang w:eastAsia="es-MX"/>
              </w:rPr>
              <w:t>Licitante No Solvente</w:t>
            </w:r>
            <w:r w:rsidR="00C2413D">
              <w:rPr>
                <w:rFonts w:asciiTheme="minorHAnsi" w:hAnsiTheme="minorHAnsi" w:cstheme="minorHAnsi"/>
                <w:b/>
                <w:lang w:eastAsia="es-MX"/>
              </w:rPr>
              <w:t>.</w:t>
            </w:r>
          </w:p>
          <w:p w:rsidR="00C2413D" w:rsidRDefault="00C2413D" w:rsidP="00A10AC9">
            <w:pPr>
              <w:rPr>
                <w:rFonts w:asciiTheme="minorHAnsi" w:hAnsiTheme="minorHAnsi" w:cstheme="minorHAnsi"/>
                <w:b/>
                <w:lang w:eastAsia="es-MX"/>
              </w:rPr>
            </w:pPr>
          </w:p>
          <w:p w:rsidR="00C2413D" w:rsidRDefault="00C2413D" w:rsidP="00A10AC9">
            <w:pPr>
              <w:rPr>
                <w:rFonts w:asciiTheme="minorHAnsi" w:hAnsiTheme="minorHAnsi" w:cstheme="minorHAnsi"/>
                <w:b/>
                <w:lang w:eastAsia="es-MX"/>
              </w:rPr>
            </w:pPr>
            <w:r>
              <w:rPr>
                <w:rFonts w:asciiTheme="minorHAnsi" w:hAnsiTheme="minorHAnsi" w:cstheme="minorHAnsi"/>
                <w:b/>
                <w:lang w:eastAsia="es-MX"/>
              </w:rPr>
              <w:t>E</w:t>
            </w:r>
            <w:r w:rsidR="00A10AC9" w:rsidRPr="00A10AC9">
              <w:rPr>
                <w:rFonts w:asciiTheme="minorHAnsi" w:hAnsiTheme="minorHAnsi" w:cstheme="minorHAnsi"/>
                <w:b/>
                <w:lang w:eastAsia="es-MX"/>
              </w:rPr>
              <w:t xml:space="preserve">n </w:t>
            </w:r>
            <w:r>
              <w:rPr>
                <w:rFonts w:asciiTheme="minorHAnsi" w:hAnsiTheme="minorHAnsi" w:cstheme="minorHAnsi"/>
                <w:b/>
                <w:lang w:eastAsia="es-MX"/>
              </w:rPr>
              <w:t>p</w:t>
            </w:r>
            <w:r w:rsidR="00A10AC9" w:rsidRPr="00A10AC9">
              <w:rPr>
                <w:rFonts w:asciiTheme="minorHAnsi" w:hAnsiTheme="minorHAnsi" w:cstheme="minorHAnsi"/>
                <w:b/>
                <w:lang w:eastAsia="es-MX"/>
              </w:rPr>
              <w:t xml:space="preserve">artida 11, </w:t>
            </w:r>
          </w:p>
          <w:p w:rsidR="00A10AC9" w:rsidRPr="00A10AC9" w:rsidRDefault="00A10AC9" w:rsidP="00A10AC9">
            <w:pPr>
              <w:rPr>
                <w:rFonts w:asciiTheme="minorHAnsi" w:hAnsiTheme="minorHAnsi" w:cstheme="minorHAnsi"/>
                <w:b/>
                <w:lang w:eastAsia="es-MX"/>
              </w:rPr>
            </w:pPr>
            <w:r w:rsidRPr="00A10AC9">
              <w:rPr>
                <w:rFonts w:asciiTheme="minorHAnsi" w:hAnsiTheme="minorHAnsi" w:cstheme="minorHAnsi"/>
                <w:b/>
                <w:lang w:eastAsia="es-MX"/>
              </w:rPr>
              <w:t xml:space="preserve">  </w:t>
            </w:r>
          </w:p>
          <w:p w:rsidR="00A10AC9" w:rsidRPr="00A10AC9" w:rsidRDefault="00A10AC9" w:rsidP="00A10AC9">
            <w:pPr>
              <w:rPr>
                <w:rFonts w:asciiTheme="minorHAnsi" w:hAnsiTheme="minorHAnsi" w:cstheme="minorHAnsi"/>
                <w:b/>
                <w:lang w:eastAsia="es-MX"/>
              </w:rPr>
            </w:pPr>
            <w:r w:rsidRPr="00A10AC9">
              <w:rPr>
                <w:rFonts w:asciiTheme="minorHAnsi" w:hAnsiTheme="minorHAnsi" w:cstheme="minorHAnsi"/>
                <w:b/>
                <w:lang w:eastAsia="es-MX"/>
              </w:rPr>
              <w:t>La propuesta económica presentada en esta partida se encuentras 40% por debajo de la media de la investigación de mercado.  Artículo 71 de la Ley de Compras, Enajenaciones y Contratación de Servicios del Estado de Jalisco.</w:t>
            </w:r>
          </w:p>
          <w:p w:rsidR="00A10AC9" w:rsidRPr="00A10AC9" w:rsidRDefault="00A10AC9" w:rsidP="00A10AC9">
            <w:pPr>
              <w:rPr>
                <w:rFonts w:asciiTheme="minorHAnsi" w:hAnsiTheme="minorHAnsi" w:cstheme="minorHAnsi"/>
                <w:b/>
                <w:lang w:eastAsia="es-MX"/>
              </w:rPr>
            </w:pPr>
          </w:p>
        </w:tc>
      </w:tr>
    </w:tbl>
    <w:p w:rsidR="00A10AC9" w:rsidRPr="00A10AC9" w:rsidRDefault="00A10AC9" w:rsidP="00A10AC9">
      <w:pPr>
        <w:contextualSpacing/>
        <w:rPr>
          <w:rFonts w:asciiTheme="minorHAnsi" w:eastAsia="Calibri" w:hAnsiTheme="minorHAnsi" w:cstheme="minorHAnsi"/>
          <w:b/>
          <w:i/>
        </w:rPr>
      </w:pPr>
    </w:p>
    <w:p w:rsidR="00A10AC9" w:rsidRPr="00A10AC9" w:rsidRDefault="00A10AC9" w:rsidP="00A10AC9">
      <w:pPr>
        <w:shd w:val="clear" w:color="auto" w:fill="FFFFFF"/>
        <w:spacing w:after="100" w:afterAutospacing="1"/>
        <w:contextualSpacing/>
        <w:jc w:val="both"/>
        <w:rPr>
          <w:rFonts w:asciiTheme="minorHAnsi" w:hAnsiTheme="minorHAnsi" w:cstheme="minorHAnsi"/>
          <w:lang w:val="es-ES_tradnl"/>
        </w:rPr>
      </w:pPr>
      <w:r w:rsidRPr="00A10AC9">
        <w:rPr>
          <w:rFonts w:asciiTheme="minorHAnsi" w:hAnsiTheme="minorHAnsi" w:cstheme="minorHAnsi"/>
          <w:lang w:val="es-ES_tradnl"/>
        </w:rPr>
        <w:t xml:space="preserve">Los licitantes cuyas proposiciones resultaron solventes son los que se muestran en el siguiente cuadro: </w:t>
      </w:r>
    </w:p>
    <w:p w:rsidR="00A10AC9" w:rsidRPr="00A10AC9" w:rsidRDefault="00A10AC9" w:rsidP="00A10AC9">
      <w:pPr>
        <w:shd w:val="clear" w:color="auto" w:fill="FFFFFF"/>
        <w:spacing w:after="100" w:afterAutospacing="1"/>
        <w:contextualSpacing/>
        <w:jc w:val="both"/>
        <w:rPr>
          <w:rFonts w:asciiTheme="minorHAnsi" w:hAnsiTheme="minorHAnsi" w:cstheme="minorHAnsi"/>
          <w:lang w:val="es-ES_tradnl"/>
        </w:rPr>
      </w:pPr>
    </w:p>
    <w:p w:rsidR="00A10AC9" w:rsidRPr="00A10AC9" w:rsidRDefault="00A10AC9" w:rsidP="00A10AC9">
      <w:pPr>
        <w:shd w:val="clear" w:color="auto" w:fill="FFFFFF"/>
        <w:spacing w:after="100" w:afterAutospacing="1"/>
        <w:contextualSpacing/>
        <w:jc w:val="both"/>
        <w:rPr>
          <w:rFonts w:asciiTheme="minorHAnsi" w:hAnsiTheme="minorHAnsi" w:cstheme="minorHAnsi"/>
          <w:b/>
          <w:lang w:val="es-ES_tradnl"/>
        </w:rPr>
      </w:pPr>
      <w:r w:rsidRPr="00A10AC9">
        <w:rPr>
          <w:rFonts w:asciiTheme="minorHAnsi" w:hAnsiTheme="minorHAnsi" w:cstheme="minorHAnsi"/>
          <w:b/>
          <w:lang w:val="es-ES_tradnl"/>
        </w:rPr>
        <w:t xml:space="preserve">MIGUEL OSCAR GUTIERREZ </w:t>
      </w:r>
      <w:proofErr w:type="spellStart"/>
      <w:r w:rsidRPr="00A10AC9">
        <w:rPr>
          <w:rFonts w:asciiTheme="minorHAnsi" w:hAnsiTheme="minorHAnsi" w:cstheme="minorHAnsi"/>
          <w:b/>
          <w:lang w:val="es-ES_tradnl"/>
        </w:rPr>
        <w:t>GUTIERREZ</w:t>
      </w:r>
      <w:proofErr w:type="spellEnd"/>
      <w:r w:rsidRPr="00A10AC9">
        <w:rPr>
          <w:rFonts w:asciiTheme="minorHAnsi" w:hAnsiTheme="minorHAnsi" w:cstheme="minorHAnsi"/>
          <w:b/>
          <w:lang w:val="es-ES_tradnl"/>
        </w:rPr>
        <w:t xml:space="preserve"> Y REHABILITACIONES Y SERVICIOS R&amp;S S.A. DE C.V.</w:t>
      </w:r>
    </w:p>
    <w:p w:rsidR="00A10AC9" w:rsidRPr="00A10AC9" w:rsidRDefault="00A10AC9" w:rsidP="00A10AC9">
      <w:pPr>
        <w:shd w:val="clear" w:color="auto" w:fill="FFFFFF"/>
        <w:spacing w:after="100" w:afterAutospacing="1"/>
        <w:contextualSpacing/>
        <w:jc w:val="both"/>
        <w:rPr>
          <w:rFonts w:asciiTheme="minorHAnsi" w:hAnsiTheme="minorHAnsi" w:cstheme="minorHAnsi"/>
          <w:b/>
          <w:lang w:val="es-ES_tradnl"/>
        </w:rPr>
      </w:pPr>
    </w:p>
    <w:p w:rsidR="00A10AC9" w:rsidRPr="00A10AC9" w:rsidRDefault="00A10AC9" w:rsidP="00A10AC9">
      <w:pPr>
        <w:shd w:val="clear" w:color="auto" w:fill="FFFFFF"/>
        <w:spacing w:after="100" w:afterAutospacing="1"/>
        <w:contextualSpacing/>
        <w:jc w:val="both"/>
        <w:rPr>
          <w:rFonts w:asciiTheme="minorHAnsi" w:hAnsiTheme="minorHAnsi" w:cstheme="minorHAnsi"/>
          <w:b/>
          <w:i/>
          <w:lang w:val="es-ES_tradnl"/>
        </w:rPr>
      </w:pPr>
      <w:r w:rsidRPr="00A10AC9">
        <w:rPr>
          <w:rFonts w:asciiTheme="minorHAnsi" w:hAnsiTheme="minorHAnsi" w:cstheme="minorHAnsi"/>
          <w:b/>
          <w:i/>
          <w:lang w:val="es-ES_tradnl"/>
        </w:rPr>
        <w:t>Se anexa tabla de Excel</w:t>
      </w:r>
    </w:p>
    <w:p w:rsidR="00A10AC9" w:rsidRPr="00A10AC9" w:rsidRDefault="00A10AC9" w:rsidP="00A10AC9">
      <w:pPr>
        <w:shd w:val="clear" w:color="auto" w:fill="FFFFFF"/>
        <w:spacing w:after="100" w:afterAutospacing="1"/>
        <w:contextualSpacing/>
        <w:jc w:val="both"/>
        <w:rPr>
          <w:rFonts w:asciiTheme="minorHAnsi" w:hAnsiTheme="minorHAnsi" w:cstheme="minorHAnsi"/>
          <w:lang w:val="es-ES_tradnl"/>
        </w:rPr>
      </w:pPr>
    </w:p>
    <w:p w:rsidR="00A10AC9" w:rsidRDefault="00A10AC9" w:rsidP="00A10AC9">
      <w:pPr>
        <w:shd w:val="clear" w:color="auto" w:fill="FFFFFF"/>
        <w:spacing w:after="100" w:afterAutospacing="1"/>
        <w:contextualSpacing/>
        <w:jc w:val="both"/>
        <w:rPr>
          <w:rFonts w:asciiTheme="minorHAnsi" w:hAnsiTheme="minorHAnsi" w:cstheme="minorHAnsi"/>
          <w:lang w:val="es-ES_tradnl"/>
        </w:rPr>
      </w:pPr>
      <w:r w:rsidRPr="00A10AC9">
        <w:rPr>
          <w:rFonts w:asciiTheme="minorHAnsi" w:hAnsiTheme="minorHAnsi" w:cstheme="minorHAnsi"/>
          <w:lang w:val="es-ES_tradnl"/>
        </w:rPr>
        <w:t>Responsable de la evaluación de las proposiciones:</w:t>
      </w:r>
    </w:p>
    <w:p w:rsidR="00C2413D" w:rsidRPr="00A10AC9" w:rsidRDefault="00C2413D" w:rsidP="00A10AC9">
      <w:pPr>
        <w:shd w:val="clear" w:color="auto" w:fill="FFFFFF"/>
        <w:spacing w:after="100" w:afterAutospacing="1"/>
        <w:contextualSpacing/>
        <w:jc w:val="both"/>
        <w:rPr>
          <w:rFonts w:asciiTheme="minorHAnsi" w:hAnsiTheme="minorHAnsi" w:cstheme="minorHAnsi"/>
          <w:lang w:val="es-ES_tradnl"/>
        </w:rPr>
      </w:pPr>
    </w:p>
    <w:tbl>
      <w:tblPr>
        <w:tblStyle w:val="Tablaconcuadrcula"/>
        <w:tblW w:w="10415" w:type="dxa"/>
        <w:tblLayout w:type="fixed"/>
        <w:tblLook w:val="04A0" w:firstRow="1" w:lastRow="0" w:firstColumn="1" w:lastColumn="0" w:noHBand="0" w:noVBand="1"/>
      </w:tblPr>
      <w:tblGrid>
        <w:gridCol w:w="4832"/>
        <w:gridCol w:w="5583"/>
      </w:tblGrid>
      <w:tr w:rsidR="00A10AC9" w:rsidRPr="00A10AC9" w:rsidTr="00A10AC9">
        <w:trPr>
          <w:trHeight w:val="217"/>
        </w:trPr>
        <w:tc>
          <w:tcPr>
            <w:tcW w:w="4832" w:type="dxa"/>
          </w:tcPr>
          <w:p w:rsidR="00A10AC9" w:rsidRPr="00A10AC9" w:rsidRDefault="00A10AC9" w:rsidP="00A10AC9">
            <w:pPr>
              <w:spacing w:after="100" w:afterAutospacing="1" w:line="276" w:lineRule="auto"/>
              <w:contextualSpacing/>
              <w:jc w:val="center"/>
              <w:rPr>
                <w:rFonts w:asciiTheme="minorHAnsi" w:hAnsiTheme="minorHAnsi" w:cstheme="minorHAnsi"/>
                <w:b/>
                <w:lang w:val="es-ES_tradnl"/>
              </w:rPr>
            </w:pPr>
            <w:r w:rsidRPr="00A10AC9">
              <w:rPr>
                <w:rFonts w:asciiTheme="minorHAnsi" w:hAnsiTheme="minorHAnsi" w:cstheme="minorHAnsi"/>
                <w:b/>
                <w:lang w:val="es-ES_tradnl"/>
              </w:rPr>
              <w:t>Nombre</w:t>
            </w:r>
          </w:p>
        </w:tc>
        <w:tc>
          <w:tcPr>
            <w:tcW w:w="5583" w:type="dxa"/>
          </w:tcPr>
          <w:p w:rsidR="00A10AC9" w:rsidRPr="00A10AC9" w:rsidRDefault="00A10AC9" w:rsidP="00A10AC9">
            <w:pPr>
              <w:spacing w:after="100" w:afterAutospacing="1" w:line="276" w:lineRule="auto"/>
              <w:contextualSpacing/>
              <w:jc w:val="center"/>
              <w:rPr>
                <w:rFonts w:asciiTheme="minorHAnsi" w:hAnsiTheme="minorHAnsi" w:cstheme="minorHAnsi"/>
                <w:b/>
                <w:lang w:val="es-ES_tradnl"/>
              </w:rPr>
            </w:pPr>
            <w:r w:rsidRPr="00A10AC9">
              <w:rPr>
                <w:rFonts w:asciiTheme="minorHAnsi" w:hAnsiTheme="minorHAnsi" w:cstheme="minorHAnsi"/>
                <w:b/>
                <w:lang w:val="es-ES_tradnl"/>
              </w:rPr>
              <w:t>Cargo</w:t>
            </w:r>
          </w:p>
        </w:tc>
      </w:tr>
      <w:tr w:rsidR="00A10AC9" w:rsidRPr="00A10AC9" w:rsidTr="00A10AC9">
        <w:trPr>
          <w:trHeight w:val="228"/>
        </w:trPr>
        <w:tc>
          <w:tcPr>
            <w:tcW w:w="4832" w:type="dxa"/>
          </w:tcPr>
          <w:p w:rsidR="00A10AC9" w:rsidRPr="00A10AC9" w:rsidRDefault="00A10AC9" w:rsidP="00A10AC9">
            <w:pPr>
              <w:shd w:val="clear" w:color="auto" w:fill="FFFFFF"/>
              <w:spacing w:after="100" w:afterAutospacing="1" w:line="276" w:lineRule="auto"/>
              <w:contextualSpacing/>
              <w:rPr>
                <w:rFonts w:asciiTheme="minorHAnsi" w:hAnsiTheme="minorHAnsi" w:cstheme="minorHAnsi"/>
              </w:rPr>
            </w:pPr>
            <w:proofErr w:type="spellStart"/>
            <w:r w:rsidRPr="00A10AC9">
              <w:rPr>
                <w:rFonts w:asciiTheme="minorHAnsi" w:hAnsiTheme="minorHAnsi" w:cstheme="minorHAnsi"/>
              </w:rPr>
              <w:t>Dialhery</w:t>
            </w:r>
            <w:proofErr w:type="spellEnd"/>
            <w:r w:rsidRPr="00A10AC9">
              <w:rPr>
                <w:rFonts w:asciiTheme="minorHAnsi" w:hAnsiTheme="minorHAnsi" w:cstheme="minorHAnsi"/>
              </w:rPr>
              <w:t xml:space="preserve"> Diaz González</w:t>
            </w:r>
          </w:p>
        </w:tc>
        <w:tc>
          <w:tcPr>
            <w:tcW w:w="5583" w:type="dxa"/>
          </w:tcPr>
          <w:p w:rsidR="00A10AC9" w:rsidRPr="00A10AC9" w:rsidRDefault="00A10AC9" w:rsidP="00F31881">
            <w:pPr>
              <w:spacing w:after="100" w:afterAutospacing="1" w:line="276" w:lineRule="auto"/>
              <w:contextualSpacing/>
              <w:jc w:val="center"/>
              <w:rPr>
                <w:rFonts w:asciiTheme="minorHAnsi" w:hAnsiTheme="minorHAnsi" w:cstheme="minorHAnsi"/>
              </w:rPr>
            </w:pPr>
            <w:r w:rsidRPr="00A10AC9">
              <w:rPr>
                <w:rFonts w:asciiTheme="minorHAnsi" w:hAnsiTheme="minorHAnsi" w:cstheme="minorHAnsi"/>
              </w:rPr>
              <w:t>Directora de Administración</w:t>
            </w:r>
          </w:p>
        </w:tc>
      </w:tr>
      <w:tr w:rsidR="00A10AC9" w:rsidRPr="00A10AC9" w:rsidTr="00A10AC9">
        <w:trPr>
          <w:trHeight w:val="457"/>
        </w:trPr>
        <w:tc>
          <w:tcPr>
            <w:tcW w:w="4832" w:type="dxa"/>
          </w:tcPr>
          <w:p w:rsidR="00A10AC9" w:rsidRPr="00A10AC9" w:rsidRDefault="00A10AC9" w:rsidP="00A10AC9">
            <w:pPr>
              <w:shd w:val="clear" w:color="auto" w:fill="FFFFFF"/>
              <w:spacing w:after="100" w:afterAutospacing="1" w:line="276" w:lineRule="auto"/>
              <w:contextualSpacing/>
              <w:rPr>
                <w:rFonts w:asciiTheme="minorHAnsi" w:hAnsiTheme="minorHAnsi" w:cstheme="minorHAnsi"/>
              </w:rPr>
            </w:pPr>
            <w:r w:rsidRPr="00A10AC9">
              <w:rPr>
                <w:rFonts w:asciiTheme="minorHAnsi" w:hAnsiTheme="minorHAnsi" w:cstheme="minorHAnsi"/>
              </w:rPr>
              <w:t>Edmundo Antonio Amutio Villa</w:t>
            </w:r>
          </w:p>
        </w:tc>
        <w:tc>
          <w:tcPr>
            <w:tcW w:w="5583" w:type="dxa"/>
          </w:tcPr>
          <w:p w:rsidR="00A10AC9" w:rsidRPr="00A10AC9" w:rsidRDefault="00A10AC9" w:rsidP="00F31881">
            <w:pPr>
              <w:spacing w:after="100" w:afterAutospacing="1" w:line="276" w:lineRule="auto"/>
              <w:contextualSpacing/>
              <w:jc w:val="center"/>
              <w:rPr>
                <w:rFonts w:asciiTheme="minorHAnsi" w:hAnsiTheme="minorHAnsi" w:cstheme="minorHAnsi"/>
              </w:rPr>
            </w:pPr>
            <w:r w:rsidRPr="00A10AC9">
              <w:rPr>
                <w:rFonts w:asciiTheme="minorHAnsi" w:hAnsiTheme="minorHAnsi" w:cstheme="minorHAnsi"/>
              </w:rPr>
              <w:t>Coordinador General de Administración e Innovación Gubernamental</w:t>
            </w:r>
          </w:p>
        </w:tc>
      </w:tr>
    </w:tbl>
    <w:p w:rsidR="00A10AC9" w:rsidRPr="00A10AC9" w:rsidRDefault="00A10AC9" w:rsidP="00A10AC9">
      <w:pPr>
        <w:shd w:val="clear" w:color="auto" w:fill="FFFFFF"/>
        <w:spacing w:after="100" w:afterAutospacing="1"/>
        <w:contextualSpacing/>
        <w:jc w:val="both"/>
        <w:rPr>
          <w:rFonts w:asciiTheme="minorHAnsi" w:hAnsiTheme="minorHAnsi" w:cstheme="minorHAnsi"/>
        </w:rPr>
      </w:pPr>
    </w:p>
    <w:p w:rsidR="00A10AC9" w:rsidRPr="00A10AC9" w:rsidRDefault="00A10AC9" w:rsidP="00A10AC9">
      <w:pPr>
        <w:shd w:val="clear" w:color="auto" w:fill="FFFFFF"/>
        <w:spacing w:after="100" w:afterAutospacing="1"/>
        <w:contextualSpacing/>
        <w:jc w:val="both"/>
        <w:rPr>
          <w:rFonts w:asciiTheme="minorHAnsi" w:hAnsiTheme="minorHAnsi" w:cstheme="minorHAnsi"/>
          <w:lang w:val="es-ES_tradnl"/>
        </w:rPr>
      </w:pPr>
      <w:r w:rsidRPr="00A10AC9">
        <w:rPr>
          <w:rFonts w:asciiTheme="minorHAnsi" w:hAnsiTheme="minorHAnsi" w:cstheme="minorHAnsi"/>
          <w:b/>
          <w:u w:val="single"/>
          <w:lang w:val="es-ES_tradnl"/>
        </w:rPr>
        <w:t>Mediante oficio de análisis técnico número CGAIG/DADMON/259/2022</w:t>
      </w:r>
    </w:p>
    <w:p w:rsidR="00A10AC9" w:rsidRPr="00A10AC9" w:rsidRDefault="00A10AC9" w:rsidP="00A10AC9">
      <w:pPr>
        <w:shd w:val="clear" w:color="auto" w:fill="FFFFFF"/>
        <w:spacing w:after="100" w:afterAutospacing="1"/>
        <w:contextualSpacing/>
        <w:jc w:val="both"/>
        <w:rPr>
          <w:rFonts w:asciiTheme="minorHAnsi" w:hAnsiTheme="minorHAnsi" w:cstheme="minorHAnsi"/>
          <w:lang w:val="es-ES_tradnl"/>
        </w:rPr>
      </w:pPr>
    </w:p>
    <w:p w:rsidR="00A10AC9" w:rsidRPr="00A10AC9" w:rsidRDefault="00A10AC9" w:rsidP="00A10AC9">
      <w:pPr>
        <w:shd w:val="clear" w:color="auto" w:fill="FFFFFF"/>
        <w:spacing w:after="100" w:afterAutospacing="1"/>
        <w:contextualSpacing/>
        <w:jc w:val="both"/>
        <w:rPr>
          <w:rFonts w:asciiTheme="minorHAnsi" w:hAnsiTheme="minorHAnsi" w:cstheme="minorHAnsi"/>
          <w:lang w:val="es-ES_tradnl"/>
        </w:rPr>
      </w:pPr>
      <w:r w:rsidRPr="00A10AC9">
        <w:rPr>
          <w:rFonts w:asciiTheme="minorHAnsi" w:hAnsiTheme="minorHAnsi" w:cstheme="minorHAnsi"/>
          <w:b/>
          <w:lang w:val="es-ES_tradnl"/>
        </w:rPr>
        <w:t>Nota:</w:t>
      </w:r>
      <w:r w:rsidRPr="00A10AC9">
        <w:rPr>
          <w:rFonts w:asciiTheme="minorHAnsi" w:hAnsiTheme="minorHAnsi" w:cstheme="minorHAnsi"/>
          <w:lang w:val="es-ES_tradnl"/>
        </w:rPr>
        <w:t xml:space="preserve"> Se adjudica a los licitantes que cumplieron con los requerimientos técnicos, económicos y el cumplimiento de los puntos adicionales solicitados en las bases de licitación y presentan la propuesta económica más baja, a excepción de la partida 11 que se adjudica al único licitante solvente.</w:t>
      </w:r>
    </w:p>
    <w:p w:rsidR="00A10AC9" w:rsidRPr="00A10AC9" w:rsidRDefault="00A10AC9" w:rsidP="00A10AC9">
      <w:pPr>
        <w:shd w:val="clear" w:color="auto" w:fill="FFFFFF"/>
        <w:spacing w:after="100" w:afterAutospacing="1"/>
        <w:contextualSpacing/>
        <w:jc w:val="both"/>
        <w:rPr>
          <w:rFonts w:asciiTheme="minorHAnsi" w:hAnsiTheme="minorHAnsi" w:cstheme="minorHAnsi"/>
          <w:lang w:val="es-ES_tradnl"/>
        </w:rPr>
      </w:pPr>
    </w:p>
    <w:p w:rsidR="00A10AC9" w:rsidRDefault="00A10AC9" w:rsidP="00A10AC9">
      <w:pPr>
        <w:shd w:val="clear" w:color="auto" w:fill="FFFFFF"/>
        <w:spacing w:after="100" w:afterAutospacing="1"/>
        <w:contextualSpacing/>
        <w:jc w:val="both"/>
        <w:rPr>
          <w:rFonts w:asciiTheme="minorHAnsi" w:hAnsiTheme="minorHAnsi" w:cstheme="minorHAnsi"/>
          <w:lang w:val="es-ES_tradnl"/>
        </w:rPr>
      </w:pPr>
      <w:r w:rsidRPr="00A10AC9">
        <w:rPr>
          <w:rFonts w:asciiTheme="minorHAnsi" w:hAnsiTheme="minorHAnsi" w:cstheme="minorHAnsi"/>
          <w:lang w:val="es-ES_tradnl"/>
        </w:rPr>
        <w:lastRenderedPageBreak/>
        <w:t xml:space="preserve">Cabe mencionar que existe empate técnico en las partidas 1 y 2 de: Rehabilitaciones y Servicios R&amp;S S.A. de C.V.  y Miguel Oscar Gutiérrez </w:t>
      </w:r>
      <w:proofErr w:type="spellStart"/>
      <w:r w:rsidRPr="00A10AC9">
        <w:rPr>
          <w:rFonts w:asciiTheme="minorHAnsi" w:hAnsiTheme="minorHAnsi" w:cstheme="minorHAnsi"/>
          <w:lang w:val="es-ES_tradnl"/>
        </w:rPr>
        <w:t>Gutiérrez</w:t>
      </w:r>
      <w:proofErr w:type="spellEnd"/>
      <w:r w:rsidRPr="00A10AC9">
        <w:rPr>
          <w:rFonts w:asciiTheme="minorHAnsi" w:hAnsiTheme="minorHAnsi" w:cstheme="minorHAnsi"/>
          <w:lang w:val="es-ES_tradnl"/>
        </w:rPr>
        <w:t xml:space="preserve">, conforme al Artículo 49, Numeral 2, de la Ley de Compras Gubernamentales, Enajenaciones y Contratación de Servicios del Estado de Jalisco y sus Municipios, misma que bajo el criterio de desempate, del artículo antes citado, es que se asigna al licitante Miguel Oscar Gutiérrez </w:t>
      </w:r>
      <w:proofErr w:type="spellStart"/>
      <w:r w:rsidRPr="00A10AC9">
        <w:rPr>
          <w:rFonts w:asciiTheme="minorHAnsi" w:hAnsiTheme="minorHAnsi" w:cstheme="minorHAnsi"/>
          <w:lang w:val="es-ES_tradnl"/>
        </w:rPr>
        <w:t>Gutiérrez</w:t>
      </w:r>
      <w:proofErr w:type="spellEnd"/>
      <w:r w:rsidRPr="00A10AC9">
        <w:rPr>
          <w:rFonts w:asciiTheme="minorHAnsi" w:hAnsiTheme="minorHAnsi" w:cstheme="minorHAnsi"/>
          <w:lang w:val="es-ES_tradnl"/>
        </w:rPr>
        <w:t>, al presentar la propuesta económica más baja.</w:t>
      </w:r>
    </w:p>
    <w:p w:rsidR="00F31881" w:rsidRDefault="00F31881" w:rsidP="00A10AC9">
      <w:pPr>
        <w:shd w:val="clear" w:color="auto" w:fill="FFFFFF"/>
        <w:spacing w:after="100" w:afterAutospacing="1"/>
        <w:contextualSpacing/>
        <w:jc w:val="both"/>
        <w:rPr>
          <w:rFonts w:asciiTheme="minorHAnsi" w:hAnsiTheme="minorHAnsi" w:cstheme="minorHAnsi"/>
          <w:lang w:val="es-ES_tradnl"/>
        </w:rPr>
      </w:pPr>
    </w:p>
    <w:p w:rsidR="00F31881" w:rsidRPr="00A10AC9" w:rsidRDefault="00F31881" w:rsidP="00F31881">
      <w:pPr>
        <w:shd w:val="clear" w:color="auto" w:fill="FFFFFF"/>
        <w:spacing w:after="100" w:afterAutospacing="1"/>
        <w:contextualSpacing/>
        <w:jc w:val="both"/>
        <w:rPr>
          <w:rFonts w:asciiTheme="minorHAnsi" w:hAnsiTheme="minorHAnsi" w:cstheme="minorHAnsi"/>
          <w:lang w:val="es-ES_tradnl"/>
        </w:rPr>
      </w:pPr>
      <w:r w:rsidRPr="00A10AC9">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A10AC9" w:rsidRPr="00A10AC9" w:rsidRDefault="00A10AC9" w:rsidP="00A10AC9">
      <w:pPr>
        <w:shd w:val="clear" w:color="auto" w:fill="FFFFFF"/>
        <w:spacing w:after="100" w:afterAutospacing="1"/>
        <w:contextualSpacing/>
        <w:jc w:val="both"/>
        <w:rPr>
          <w:rFonts w:asciiTheme="minorHAnsi" w:hAnsiTheme="minorHAnsi" w:cstheme="minorHAnsi"/>
          <w:lang w:val="es-ES_tradnl"/>
        </w:rPr>
      </w:pPr>
    </w:p>
    <w:p w:rsidR="00A10AC9" w:rsidRDefault="00A10AC9" w:rsidP="00A10AC9">
      <w:pPr>
        <w:shd w:val="clear" w:color="auto" w:fill="FFFFFF"/>
        <w:spacing w:after="100" w:afterAutospacing="1"/>
        <w:contextualSpacing/>
        <w:jc w:val="both"/>
        <w:rPr>
          <w:rFonts w:asciiTheme="minorHAnsi" w:hAnsiTheme="minorHAnsi" w:cstheme="minorHAnsi"/>
          <w:b/>
        </w:rPr>
      </w:pPr>
      <w:r w:rsidRPr="00A10AC9">
        <w:rPr>
          <w:rFonts w:asciiTheme="minorHAnsi" w:hAnsiTheme="minorHAnsi" w:cstheme="minorHAnsi"/>
          <w:b/>
          <w:lang w:val="es-ES_tradnl"/>
        </w:rPr>
        <w:t xml:space="preserve">MIGUEL OSCAR GUTIERREZ </w:t>
      </w:r>
      <w:proofErr w:type="spellStart"/>
      <w:r w:rsidRPr="00A10AC9">
        <w:rPr>
          <w:rFonts w:asciiTheme="minorHAnsi" w:hAnsiTheme="minorHAnsi" w:cstheme="minorHAnsi"/>
          <w:b/>
          <w:lang w:val="es-ES_tradnl"/>
        </w:rPr>
        <w:t>GUTIERREZ</w:t>
      </w:r>
      <w:proofErr w:type="spellEnd"/>
      <w:r>
        <w:rPr>
          <w:rFonts w:asciiTheme="minorHAnsi" w:hAnsiTheme="minorHAnsi" w:cstheme="minorHAnsi"/>
          <w:b/>
          <w:lang w:val="es-ES_tradnl"/>
        </w:rPr>
        <w:t xml:space="preserve">, POR UN MONTO TOTAL </w:t>
      </w:r>
      <w:r w:rsidR="00C2413D">
        <w:rPr>
          <w:rFonts w:asciiTheme="minorHAnsi" w:hAnsiTheme="minorHAnsi" w:cstheme="minorHAnsi"/>
          <w:b/>
          <w:lang w:val="es-ES_tradnl"/>
        </w:rPr>
        <w:t>DE</w:t>
      </w:r>
      <w:r w:rsidR="00C2413D" w:rsidRPr="00A10AC9">
        <w:rPr>
          <w:rFonts w:asciiTheme="minorHAnsi" w:hAnsiTheme="minorHAnsi" w:cstheme="minorHAnsi"/>
          <w:b/>
          <w:lang w:val="es-ES_tradnl"/>
        </w:rPr>
        <w:t xml:space="preserve"> $</w:t>
      </w:r>
      <w:r w:rsidRPr="00A10AC9">
        <w:rPr>
          <w:rFonts w:asciiTheme="minorHAnsi" w:hAnsiTheme="minorHAnsi" w:cstheme="minorHAnsi"/>
          <w:b/>
        </w:rPr>
        <w:t xml:space="preserve"> 687,202.56</w:t>
      </w:r>
    </w:p>
    <w:p w:rsidR="00C2413D" w:rsidRPr="00A10AC9" w:rsidRDefault="00C2413D" w:rsidP="00A10AC9">
      <w:pPr>
        <w:shd w:val="clear" w:color="auto" w:fill="FFFFFF"/>
        <w:spacing w:after="100" w:afterAutospacing="1"/>
        <w:contextualSpacing/>
        <w:jc w:val="both"/>
        <w:rPr>
          <w:rFonts w:asciiTheme="minorHAnsi" w:hAnsiTheme="minorHAnsi" w:cstheme="minorHAnsi"/>
          <w:b/>
          <w:lang w:val="es-ES_tradnl"/>
        </w:rPr>
      </w:pPr>
    </w:p>
    <w:p w:rsidR="00A10AC9" w:rsidRPr="00A10AC9" w:rsidRDefault="00A10AC9" w:rsidP="00A10AC9">
      <w:pPr>
        <w:shd w:val="clear" w:color="auto" w:fill="FFFFFF"/>
        <w:spacing w:after="100" w:afterAutospacing="1"/>
        <w:contextualSpacing/>
        <w:jc w:val="both"/>
        <w:rPr>
          <w:rFonts w:asciiTheme="minorHAnsi" w:hAnsiTheme="minorHAnsi" w:cstheme="minorHAnsi"/>
          <w:b/>
          <w:lang w:val="es-ES_tradnl"/>
        </w:rPr>
      </w:pPr>
      <w:r w:rsidRPr="00A10AC9">
        <w:rPr>
          <w:rFonts w:asciiTheme="minorHAnsi" w:hAnsiTheme="minorHAnsi" w:cstheme="minorHAnsi"/>
          <w:b/>
          <w:noProof/>
          <w:lang w:eastAsia="es-MX"/>
        </w:rPr>
        <w:drawing>
          <wp:inline distT="0" distB="0" distL="0" distR="0" wp14:anchorId="43064397" wp14:editId="625BC8A0">
            <wp:extent cx="6517758" cy="359971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52844" cy="3619094"/>
                    </a:xfrm>
                    <a:prstGeom prst="rect">
                      <a:avLst/>
                    </a:prstGeom>
                    <a:noFill/>
                  </pic:spPr>
                </pic:pic>
              </a:graphicData>
            </a:graphic>
          </wp:inline>
        </w:drawing>
      </w:r>
    </w:p>
    <w:p w:rsidR="00A10AC9" w:rsidRPr="00A10AC9" w:rsidRDefault="00A10AC9" w:rsidP="00A10AC9">
      <w:pPr>
        <w:shd w:val="clear" w:color="auto" w:fill="FFFFFF"/>
        <w:spacing w:after="100" w:afterAutospacing="1"/>
        <w:contextualSpacing/>
        <w:jc w:val="both"/>
        <w:rPr>
          <w:rFonts w:asciiTheme="minorHAnsi" w:hAnsiTheme="minorHAnsi" w:cstheme="minorHAnsi"/>
          <w:b/>
          <w:lang w:val="es-ES_tradnl"/>
        </w:rPr>
      </w:pPr>
    </w:p>
    <w:p w:rsidR="00A10AC9" w:rsidRDefault="00A10AC9" w:rsidP="00A10AC9">
      <w:pPr>
        <w:shd w:val="clear" w:color="auto" w:fill="FFFFFF"/>
        <w:spacing w:after="100" w:afterAutospacing="1"/>
        <w:contextualSpacing/>
        <w:jc w:val="both"/>
        <w:rPr>
          <w:rFonts w:asciiTheme="minorHAnsi" w:hAnsiTheme="minorHAnsi" w:cstheme="minorHAnsi"/>
          <w:b/>
          <w:bCs/>
        </w:rPr>
      </w:pPr>
      <w:r w:rsidRPr="00A10AC9">
        <w:rPr>
          <w:rFonts w:asciiTheme="minorHAnsi" w:hAnsiTheme="minorHAnsi" w:cstheme="minorHAnsi"/>
          <w:b/>
          <w:bCs/>
        </w:rPr>
        <w:t>REHABILITACIONES Y SERVICIOS R&amp;S S.A. DE C.V., POR UN MONTO</w:t>
      </w:r>
      <w:r w:rsidR="00D86FF5">
        <w:rPr>
          <w:rFonts w:asciiTheme="minorHAnsi" w:hAnsiTheme="minorHAnsi" w:cstheme="minorHAnsi"/>
          <w:b/>
          <w:bCs/>
        </w:rPr>
        <w:t xml:space="preserve"> </w:t>
      </w:r>
      <w:r w:rsidRPr="00A10AC9">
        <w:rPr>
          <w:rFonts w:asciiTheme="minorHAnsi" w:hAnsiTheme="minorHAnsi" w:cstheme="minorHAnsi"/>
          <w:b/>
          <w:bCs/>
        </w:rPr>
        <w:t xml:space="preserve">TOTAL </w:t>
      </w:r>
      <w:r w:rsidR="00C2413D" w:rsidRPr="00A10AC9">
        <w:rPr>
          <w:rFonts w:asciiTheme="minorHAnsi" w:hAnsiTheme="minorHAnsi" w:cstheme="minorHAnsi"/>
          <w:b/>
          <w:bCs/>
        </w:rPr>
        <w:t>DE $</w:t>
      </w:r>
      <w:r w:rsidRPr="00A10AC9">
        <w:rPr>
          <w:rFonts w:asciiTheme="minorHAnsi" w:hAnsiTheme="minorHAnsi" w:cstheme="minorHAnsi"/>
          <w:b/>
          <w:bCs/>
        </w:rPr>
        <w:t xml:space="preserve"> 1,595,875.80</w:t>
      </w:r>
    </w:p>
    <w:p w:rsidR="00A10AC9" w:rsidRPr="007B2B30" w:rsidRDefault="00A10AC9" w:rsidP="00A10AC9">
      <w:pPr>
        <w:shd w:val="clear" w:color="auto" w:fill="FFFFFF"/>
        <w:spacing w:after="100" w:afterAutospacing="1"/>
        <w:contextualSpacing/>
        <w:jc w:val="both"/>
        <w:rPr>
          <w:rFonts w:cs="Tahoma"/>
          <w:lang w:val="es-ES_tradnl"/>
        </w:rPr>
      </w:pPr>
      <w:r>
        <w:rPr>
          <w:rFonts w:cs="Tahoma"/>
          <w:noProof/>
          <w:lang w:eastAsia="es-MX"/>
        </w:rPr>
        <w:lastRenderedPageBreak/>
        <w:drawing>
          <wp:inline distT="0" distB="0" distL="0" distR="0" wp14:anchorId="762C9AFB" wp14:editId="28428EDD">
            <wp:extent cx="6528391" cy="447675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13115" cy="4534848"/>
                    </a:xfrm>
                    <a:prstGeom prst="rect">
                      <a:avLst/>
                    </a:prstGeom>
                    <a:noFill/>
                  </pic:spPr>
                </pic:pic>
              </a:graphicData>
            </a:graphic>
          </wp:inline>
        </w:drawing>
      </w:r>
    </w:p>
    <w:p w:rsidR="00A10AC9" w:rsidRPr="00493C55" w:rsidRDefault="00A10AC9" w:rsidP="008643FB">
      <w:pPr>
        <w:shd w:val="clear" w:color="auto" w:fill="FFFFFF"/>
        <w:spacing w:after="100" w:afterAutospacing="1"/>
        <w:contextualSpacing/>
        <w:jc w:val="center"/>
        <w:rPr>
          <w:rFonts w:asciiTheme="minorHAnsi" w:hAnsiTheme="minorHAnsi" w:cstheme="minorHAnsi"/>
          <w:b/>
          <w:i/>
        </w:rPr>
      </w:pPr>
    </w:p>
    <w:p w:rsidR="008643FB" w:rsidRPr="005B616F" w:rsidRDefault="008643FB" w:rsidP="008643FB">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5B616F">
        <w:rPr>
          <w:rFonts w:asciiTheme="minorHAnsi" w:hAnsiTheme="minorHAnsi" w:cstheme="minorHAnsi"/>
          <w:color w:val="000000"/>
          <w:lang w:eastAsia="es-MX"/>
        </w:rPr>
        <w:t>La convocante tendrá 10 días hábiles para emitir la orden de compra / pedido posterior a la emisión del fallo.</w:t>
      </w:r>
    </w:p>
    <w:p w:rsidR="008643FB" w:rsidRPr="005B616F" w:rsidRDefault="008643FB" w:rsidP="008643FB">
      <w:pPr>
        <w:shd w:val="clear" w:color="auto" w:fill="FFFFFF"/>
        <w:tabs>
          <w:tab w:val="left" w:pos="1275"/>
        </w:tabs>
        <w:spacing w:after="100" w:afterAutospacing="1"/>
        <w:contextualSpacing/>
        <w:jc w:val="both"/>
        <w:rPr>
          <w:rFonts w:asciiTheme="minorHAnsi" w:hAnsiTheme="minorHAnsi" w:cstheme="minorHAnsi"/>
        </w:rPr>
      </w:pPr>
    </w:p>
    <w:p w:rsidR="008643FB" w:rsidRDefault="008643FB" w:rsidP="008643FB">
      <w:pPr>
        <w:shd w:val="clear" w:color="auto" w:fill="FFFFFF"/>
        <w:spacing w:line="253" w:lineRule="atLeast"/>
        <w:jc w:val="both"/>
        <w:rPr>
          <w:rFonts w:asciiTheme="minorHAnsi" w:hAnsiTheme="minorHAnsi" w:cstheme="minorHAnsi"/>
          <w:color w:val="000000"/>
          <w:lang w:eastAsia="es-MX"/>
        </w:rPr>
      </w:pPr>
      <w:r w:rsidRPr="005B616F">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C2413D" w:rsidRPr="005B616F" w:rsidRDefault="00C2413D" w:rsidP="008643FB">
      <w:pPr>
        <w:shd w:val="clear" w:color="auto" w:fill="FFFFFF"/>
        <w:spacing w:line="253" w:lineRule="atLeast"/>
        <w:jc w:val="both"/>
        <w:rPr>
          <w:rFonts w:asciiTheme="minorHAnsi" w:hAnsiTheme="minorHAnsi" w:cstheme="minorHAnsi"/>
          <w:color w:val="000000"/>
          <w:lang w:eastAsia="es-MX"/>
        </w:rPr>
      </w:pPr>
    </w:p>
    <w:p w:rsidR="008643FB" w:rsidRDefault="008643FB" w:rsidP="008643FB">
      <w:pPr>
        <w:shd w:val="clear" w:color="auto" w:fill="FFFFFF"/>
        <w:spacing w:line="253" w:lineRule="atLeast"/>
        <w:jc w:val="both"/>
        <w:rPr>
          <w:rFonts w:asciiTheme="minorHAnsi" w:hAnsiTheme="minorHAnsi" w:cstheme="minorHAnsi"/>
          <w:color w:val="000000"/>
          <w:lang w:eastAsia="es-MX"/>
        </w:rPr>
      </w:pPr>
      <w:r w:rsidRPr="005B616F">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C2413D" w:rsidRPr="005B616F" w:rsidRDefault="00C2413D" w:rsidP="008643FB">
      <w:pPr>
        <w:shd w:val="clear" w:color="auto" w:fill="FFFFFF"/>
        <w:spacing w:line="253" w:lineRule="atLeast"/>
        <w:jc w:val="both"/>
        <w:rPr>
          <w:rFonts w:asciiTheme="minorHAnsi" w:hAnsiTheme="minorHAnsi" w:cstheme="minorHAnsi"/>
          <w:color w:val="000000"/>
          <w:lang w:eastAsia="es-MX"/>
        </w:rPr>
      </w:pPr>
    </w:p>
    <w:p w:rsidR="008643FB" w:rsidRPr="005B616F" w:rsidRDefault="008643FB" w:rsidP="008643FB">
      <w:pPr>
        <w:shd w:val="clear" w:color="auto" w:fill="FFFFFF"/>
        <w:spacing w:line="276" w:lineRule="atLeast"/>
        <w:jc w:val="both"/>
        <w:rPr>
          <w:rFonts w:asciiTheme="minorHAnsi" w:hAnsiTheme="minorHAnsi" w:cstheme="minorHAnsi"/>
          <w:color w:val="000000"/>
          <w:lang w:eastAsia="es-MX"/>
        </w:rPr>
      </w:pPr>
      <w:r w:rsidRPr="005B616F">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8643FB" w:rsidRPr="005B616F" w:rsidRDefault="008643FB" w:rsidP="008643FB">
      <w:pPr>
        <w:shd w:val="clear" w:color="auto" w:fill="FFFFFF"/>
        <w:spacing w:line="276" w:lineRule="atLeast"/>
        <w:jc w:val="both"/>
        <w:rPr>
          <w:rFonts w:asciiTheme="minorHAnsi" w:hAnsiTheme="minorHAnsi" w:cstheme="minorHAnsi"/>
          <w:color w:val="000000"/>
          <w:lang w:eastAsia="es-MX"/>
        </w:rPr>
      </w:pPr>
    </w:p>
    <w:p w:rsidR="008643FB" w:rsidRPr="005B616F" w:rsidRDefault="008643FB" w:rsidP="008643FB">
      <w:pPr>
        <w:shd w:val="clear" w:color="auto" w:fill="FFFFFF"/>
        <w:spacing w:line="276" w:lineRule="atLeast"/>
        <w:jc w:val="both"/>
        <w:rPr>
          <w:rFonts w:asciiTheme="minorHAnsi" w:hAnsiTheme="minorHAnsi" w:cstheme="minorHAnsi"/>
          <w:color w:val="000000"/>
          <w:lang w:eastAsia="es-MX"/>
        </w:rPr>
      </w:pPr>
      <w:r w:rsidRPr="005B616F">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8643FB" w:rsidRPr="005B616F" w:rsidRDefault="008643FB" w:rsidP="008643FB">
      <w:pPr>
        <w:shd w:val="clear" w:color="auto" w:fill="FFFFFF"/>
        <w:spacing w:line="276" w:lineRule="atLeast"/>
        <w:jc w:val="both"/>
        <w:rPr>
          <w:rFonts w:asciiTheme="minorHAnsi" w:hAnsiTheme="minorHAnsi" w:cstheme="minorHAnsi"/>
          <w:color w:val="000000"/>
          <w:lang w:eastAsia="es-MX"/>
        </w:rPr>
      </w:pPr>
    </w:p>
    <w:p w:rsidR="008643FB" w:rsidRPr="005B616F" w:rsidRDefault="008643FB" w:rsidP="008643FB">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5B616F">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8643FB" w:rsidRPr="00493C55" w:rsidRDefault="008643FB" w:rsidP="008643FB">
      <w:pPr>
        <w:shd w:val="clear" w:color="auto" w:fill="FFFFFF"/>
        <w:spacing w:after="100" w:afterAutospacing="1"/>
        <w:contextualSpacing/>
        <w:jc w:val="both"/>
        <w:rPr>
          <w:rFonts w:asciiTheme="minorHAnsi" w:hAnsiTheme="minorHAnsi" w:cstheme="minorHAnsi"/>
        </w:rPr>
      </w:pPr>
    </w:p>
    <w:p w:rsidR="008643FB" w:rsidRPr="00493C55" w:rsidRDefault="008643FB" w:rsidP="008643FB">
      <w:pPr>
        <w:shd w:val="clear" w:color="auto" w:fill="FFFFFF"/>
        <w:spacing w:after="100" w:afterAutospacing="1"/>
        <w:contextualSpacing/>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 de</w:t>
      </w:r>
      <w:r w:rsidR="00A10AC9">
        <w:rPr>
          <w:rFonts w:asciiTheme="minorHAnsi" w:eastAsia="Cambria" w:hAnsiTheme="minorHAnsi" w:cstheme="minorHAnsi"/>
        </w:rPr>
        <w:t xml:space="preserve"> </w:t>
      </w:r>
      <w:r w:rsidRPr="00493C55">
        <w:rPr>
          <w:rFonts w:asciiTheme="minorHAnsi" w:eastAsia="Cambria" w:hAnsiTheme="minorHAnsi" w:cstheme="minorHAnsi"/>
        </w:rPr>
        <w:t>l</w:t>
      </w:r>
      <w:r w:rsidR="00A10AC9">
        <w:rPr>
          <w:rFonts w:asciiTheme="minorHAnsi" w:eastAsia="Cambria" w:hAnsiTheme="minorHAnsi" w:cstheme="minorHAnsi"/>
        </w:rPr>
        <w:t>os</w:t>
      </w:r>
      <w:r w:rsidRPr="00493C55">
        <w:rPr>
          <w:rFonts w:asciiTheme="minorHAnsi" w:eastAsia="Cambria" w:hAnsiTheme="minorHAnsi" w:cstheme="minorHAnsi"/>
        </w:rPr>
        <w:t xml:space="preserve"> proveedor</w:t>
      </w:r>
      <w:r w:rsidR="00A10AC9">
        <w:rPr>
          <w:rFonts w:asciiTheme="minorHAnsi" w:eastAsia="Cambria" w:hAnsiTheme="minorHAnsi" w:cstheme="minorHAnsi"/>
        </w:rPr>
        <w:t>es</w:t>
      </w:r>
      <w:r w:rsidRPr="00493C55">
        <w:rPr>
          <w:rFonts w:asciiTheme="minorHAnsi" w:hAnsiTheme="minorHAnsi" w:cstheme="minorHAnsi"/>
          <w:b/>
          <w:bCs/>
        </w:rPr>
        <w:t xml:space="preserve"> </w:t>
      </w:r>
      <w:r w:rsidR="00A10AC9" w:rsidRPr="00A10AC9">
        <w:rPr>
          <w:rFonts w:asciiTheme="minorHAnsi" w:hAnsiTheme="minorHAnsi" w:cstheme="minorHAnsi"/>
          <w:b/>
          <w:bCs/>
        </w:rPr>
        <w:t xml:space="preserve">Miguel Oscar </w:t>
      </w:r>
      <w:proofErr w:type="spellStart"/>
      <w:r w:rsidR="00A10AC9" w:rsidRPr="00A10AC9">
        <w:rPr>
          <w:rFonts w:asciiTheme="minorHAnsi" w:hAnsiTheme="minorHAnsi" w:cstheme="minorHAnsi"/>
          <w:b/>
          <w:bCs/>
        </w:rPr>
        <w:t>Gutierrez</w:t>
      </w:r>
      <w:proofErr w:type="spellEnd"/>
      <w:r w:rsidR="00A10AC9" w:rsidRPr="00A10AC9">
        <w:rPr>
          <w:rFonts w:asciiTheme="minorHAnsi" w:hAnsiTheme="minorHAnsi" w:cstheme="minorHAnsi"/>
          <w:b/>
          <w:bCs/>
        </w:rPr>
        <w:t xml:space="preserve"> </w:t>
      </w:r>
      <w:proofErr w:type="spellStart"/>
      <w:r w:rsidR="00A10AC9" w:rsidRPr="00A10AC9">
        <w:rPr>
          <w:rFonts w:asciiTheme="minorHAnsi" w:hAnsiTheme="minorHAnsi" w:cstheme="minorHAnsi"/>
          <w:b/>
          <w:bCs/>
        </w:rPr>
        <w:t>Gutierrez</w:t>
      </w:r>
      <w:proofErr w:type="spellEnd"/>
      <w:r w:rsidR="00A10AC9" w:rsidRPr="00A10AC9">
        <w:rPr>
          <w:rFonts w:asciiTheme="minorHAnsi" w:hAnsiTheme="minorHAnsi" w:cstheme="minorHAnsi"/>
          <w:b/>
          <w:bCs/>
        </w:rPr>
        <w:t xml:space="preserve"> y Rehabilitaciones y Servicios R&amp;S S.A. de C.V., </w:t>
      </w:r>
      <w:r w:rsidRPr="00493C55">
        <w:rPr>
          <w:rFonts w:asciiTheme="minorHAnsi" w:hAnsiTheme="minorHAnsi" w:cstheme="minorHAnsi"/>
          <w:lang w:val="es-ES_tradnl"/>
        </w:rPr>
        <w:t>los que estén por la afirmativa, sírvanse manifestarlo levantando su mano.</w:t>
      </w:r>
    </w:p>
    <w:p w:rsidR="008643FB" w:rsidRPr="00493C55" w:rsidRDefault="008643FB" w:rsidP="008643FB">
      <w:pPr>
        <w:shd w:val="clear" w:color="auto" w:fill="FFFFFF"/>
        <w:spacing w:after="100" w:afterAutospacing="1"/>
        <w:contextualSpacing/>
        <w:jc w:val="both"/>
        <w:rPr>
          <w:rFonts w:asciiTheme="minorHAnsi" w:hAnsiTheme="minorHAnsi" w:cstheme="minorHAnsi"/>
          <w:b/>
          <w:i/>
        </w:rPr>
      </w:pPr>
    </w:p>
    <w:p w:rsidR="008643FB" w:rsidRDefault="008643FB" w:rsidP="008643FB">
      <w:pPr>
        <w:shd w:val="clear" w:color="auto" w:fill="FFFFFF"/>
        <w:spacing w:after="100" w:afterAutospacing="1"/>
        <w:contextualSpacing/>
        <w:jc w:val="center"/>
        <w:rPr>
          <w:rFonts w:asciiTheme="minorHAnsi" w:hAnsiTheme="minorHAnsi" w:cstheme="minorHAnsi"/>
          <w:b/>
          <w:i/>
        </w:rPr>
      </w:pPr>
      <w:r w:rsidRPr="00493C55">
        <w:rPr>
          <w:rFonts w:asciiTheme="minorHAnsi" w:hAnsiTheme="minorHAnsi" w:cstheme="minorHAnsi"/>
          <w:b/>
          <w:i/>
        </w:rPr>
        <w:t>Aprobado por Unanimidad de votos por parte de los integrantes del Comité presentes</w:t>
      </w:r>
    </w:p>
    <w:p w:rsidR="00A10AC9" w:rsidRPr="00A10AC9" w:rsidRDefault="00A10AC9" w:rsidP="008643FB">
      <w:pPr>
        <w:shd w:val="clear" w:color="auto" w:fill="FFFFFF"/>
        <w:spacing w:after="100" w:afterAutospacing="1"/>
        <w:contextualSpacing/>
        <w:jc w:val="center"/>
        <w:rPr>
          <w:rFonts w:asciiTheme="minorHAnsi" w:hAnsiTheme="minorHAnsi" w:cstheme="minorHAnsi"/>
          <w:b/>
          <w:i/>
        </w:rPr>
      </w:pPr>
    </w:p>
    <w:p w:rsidR="00A10AC9" w:rsidRPr="00A10AC9" w:rsidRDefault="00A10AC9" w:rsidP="00A10AC9">
      <w:pPr>
        <w:shd w:val="clear" w:color="auto" w:fill="FFFFFF"/>
        <w:spacing w:after="100" w:afterAutospacing="1" w:line="276" w:lineRule="auto"/>
        <w:contextualSpacing/>
        <w:jc w:val="both"/>
        <w:rPr>
          <w:rFonts w:asciiTheme="minorHAnsi" w:eastAsiaTheme="minorEastAsia" w:hAnsiTheme="minorHAnsi" w:cstheme="minorHAnsi"/>
          <w:lang w:eastAsia="es-MX"/>
        </w:rPr>
      </w:pPr>
      <w:r w:rsidRPr="00A10AC9">
        <w:rPr>
          <w:rFonts w:asciiTheme="minorHAnsi" w:eastAsiaTheme="minorEastAsia" w:hAnsiTheme="minorHAnsi" w:cstheme="minorHAnsi"/>
          <w:b/>
          <w:lang w:val="es-ES" w:eastAsia="es-MX"/>
        </w:rPr>
        <w:t>Número de Cuadro:</w:t>
      </w:r>
      <w:r w:rsidRPr="00A10AC9">
        <w:rPr>
          <w:rFonts w:asciiTheme="minorHAnsi" w:eastAsiaTheme="minorEastAsia" w:hAnsiTheme="minorHAnsi" w:cstheme="minorHAnsi"/>
          <w:lang w:val="es-ES" w:eastAsia="es-MX"/>
        </w:rPr>
        <w:t xml:space="preserve"> </w:t>
      </w:r>
      <w:r w:rsidRPr="00A10AC9">
        <w:rPr>
          <w:rFonts w:asciiTheme="minorHAnsi" w:eastAsiaTheme="minorEastAsia" w:hAnsiTheme="minorHAnsi" w:cstheme="minorHAnsi"/>
          <w:lang w:eastAsia="es-MX"/>
        </w:rPr>
        <w:t>14.07.2022</w:t>
      </w:r>
    </w:p>
    <w:p w:rsidR="00A10AC9" w:rsidRPr="00A10AC9" w:rsidRDefault="00A10AC9" w:rsidP="00A10AC9">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r w:rsidRPr="00A10AC9">
        <w:rPr>
          <w:rFonts w:asciiTheme="minorHAnsi" w:eastAsiaTheme="minorEastAsia" w:hAnsiTheme="minorHAnsi" w:cstheme="minorHAnsi"/>
          <w:b/>
          <w:lang w:val="es-ES" w:eastAsia="es-MX"/>
        </w:rPr>
        <w:t>Licitación Pública Nacional con Participación del Comité: 202200505 RONDA 1</w:t>
      </w:r>
    </w:p>
    <w:p w:rsidR="00A10AC9" w:rsidRPr="00A10AC9" w:rsidRDefault="00A10AC9" w:rsidP="00A10AC9">
      <w:pPr>
        <w:shd w:val="clear" w:color="auto" w:fill="FFFFFF"/>
        <w:spacing w:after="100" w:afterAutospacing="1" w:line="276" w:lineRule="auto"/>
        <w:contextualSpacing/>
        <w:jc w:val="both"/>
        <w:rPr>
          <w:rFonts w:asciiTheme="minorHAnsi" w:hAnsiTheme="minorHAnsi" w:cstheme="minorHAnsi"/>
          <w:bCs/>
        </w:rPr>
      </w:pPr>
      <w:r w:rsidRPr="00A10AC9">
        <w:rPr>
          <w:rFonts w:asciiTheme="minorHAnsi" w:eastAsiaTheme="minorEastAsia" w:hAnsiTheme="minorHAnsi" w:cstheme="minorHAnsi"/>
          <w:b/>
          <w:lang w:val="es-ES" w:eastAsia="es-MX"/>
        </w:rPr>
        <w:t xml:space="preserve">Área Requirente: </w:t>
      </w:r>
      <w:r w:rsidRPr="00A10AC9">
        <w:rPr>
          <w:rFonts w:asciiTheme="minorHAnsi" w:eastAsiaTheme="minorEastAsia" w:hAnsiTheme="minorHAnsi" w:cstheme="minorHAnsi"/>
          <w:lang w:val="es-ES" w:eastAsia="es-MX"/>
        </w:rPr>
        <w:t>Dirección de Administración adscrita a la Coordinación General de Administración e Innovación Gubernamental.</w:t>
      </w:r>
    </w:p>
    <w:p w:rsidR="00A10AC9" w:rsidRPr="00A10AC9" w:rsidRDefault="00A10AC9" w:rsidP="00A10AC9">
      <w:pPr>
        <w:shd w:val="clear" w:color="auto" w:fill="FFFFFF"/>
        <w:spacing w:after="100" w:afterAutospacing="1"/>
        <w:contextualSpacing/>
        <w:jc w:val="both"/>
        <w:rPr>
          <w:rFonts w:asciiTheme="minorHAnsi" w:hAnsiTheme="minorHAnsi" w:cstheme="minorHAnsi"/>
        </w:rPr>
      </w:pPr>
      <w:r w:rsidRPr="00A10AC9">
        <w:rPr>
          <w:rFonts w:asciiTheme="minorHAnsi" w:eastAsiaTheme="minorEastAsia" w:hAnsiTheme="minorHAnsi" w:cstheme="minorHAnsi"/>
          <w:b/>
          <w:lang w:val="es-ES" w:eastAsia="es-MX"/>
        </w:rPr>
        <w:t xml:space="preserve">Objeto de licitación: </w:t>
      </w:r>
      <w:r w:rsidRPr="00A10AC9">
        <w:rPr>
          <w:rFonts w:asciiTheme="minorHAnsi" w:eastAsiaTheme="minorEastAsia" w:hAnsiTheme="minorHAnsi" w:cstheme="minorHAnsi"/>
          <w:lang w:val="es-ES" w:eastAsia="es-MX"/>
        </w:rPr>
        <w:t>Seguros de daños y responsabilidad civil edificio CISZ vigencia de 12 meses.</w:t>
      </w:r>
    </w:p>
    <w:p w:rsidR="00A10AC9" w:rsidRPr="00A10AC9" w:rsidRDefault="00A10AC9" w:rsidP="00A10AC9">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p>
    <w:p w:rsidR="00A10AC9" w:rsidRDefault="00A10AC9" w:rsidP="00A10AC9">
      <w:pPr>
        <w:shd w:val="clear" w:color="auto" w:fill="FFFFFF"/>
        <w:spacing w:after="100" w:afterAutospacing="1" w:line="276" w:lineRule="auto"/>
        <w:contextualSpacing/>
        <w:jc w:val="both"/>
        <w:rPr>
          <w:rFonts w:asciiTheme="minorHAnsi" w:hAnsiTheme="minorHAnsi" w:cstheme="minorHAnsi"/>
          <w:lang w:val="es-ES_tradnl"/>
        </w:rPr>
      </w:pPr>
      <w:r w:rsidRPr="00A10AC9">
        <w:rPr>
          <w:rFonts w:asciiTheme="minorHAnsi" w:eastAsiaTheme="minorEastAsia" w:hAnsiTheme="minorHAnsi" w:cstheme="minorHAnsi"/>
          <w:lang w:eastAsia="es-MX"/>
        </w:rPr>
        <w:t>S</w:t>
      </w:r>
      <w:r w:rsidRPr="00A10AC9">
        <w:rPr>
          <w:rFonts w:asciiTheme="minorHAnsi" w:hAnsiTheme="minorHAnsi" w:cstheme="minorHAnsi"/>
          <w:lang w:val="es-ES_tradnl"/>
        </w:rPr>
        <w:t>e pone a la vista el expediente de donde se desprende lo siguiente:</w:t>
      </w:r>
    </w:p>
    <w:p w:rsidR="00C71E04" w:rsidRPr="00A10AC9" w:rsidRDefault="00C71E04" w:rsidP="00A10AC9">
      <w:pPr>
        <w:shd w:val="clear" w:color="auto" w:fill="FFFFFF"/>
        <w:spacing w:after="100" w:afterAutospacing="1" w:line="276" w:lineRule="auto"/>
        <w:contextualSpacing/>
        <w:jc w:val="both"/>
        <w:rPr>
          <w:rFonts w:asciiTheme="minorHAnsi" w:hAnsiTheme="minorHAnsi" w:cstheme="minorHAnsi"/>
          <w:lang w:val="es-ES_tradnl"/>
        </w:rPr>
      </w:pPr>
    </w:p>
    <w:p w:rsidR="00A10AC9" w:rsidRPr="00A10AC9" w:rsidRDefault="00A10AC9" w:rsidP="00A10AC9">
      <w:pPr>
        <w:shd w:val="clear" w:color="auto" w:fill="FFFFFF"/>
        <w:spacing w:after="100" w:afterAutospacing="1"/>
        <w:contextualSpacing/>
        <w:jc w:val="both"/>
        <w:rPr>
          <w:rFonts w:asciiTheme="minorHAnsi" w:hAnsiTheme="minorHAnsi" w:cstheme="minorHAnsi"/>
          <w:b/>
          <w:lang w:val="es-ES_tradnl"/>
        </w:rPr>
      </w:pPr>
      <w:r w:rsidRPr="00A10AC9">
        <w:rPr>
          <w:rFonts w:asciiTheme="minorHAnsi" w:hAnsiTheme="minorHAnsi" w:cstheme="minorHAnsi"/>
          <w:b/>
          <w:lang w:val="es-ES_tradnl"/>
        </w:rPr>
        <w:t>Proveedores que cotizan:</w:t>
      </w:r>
    </w:p>
    <w:p w:rsidR="00A10AC9" w:rsidRPr="00A10AC9" w:rsidRDefault="00A10AC9" w:rsidP="00A10AC9">
      <w:pPr>
        <w:pStyle w:val="Prrafodelista"/>
        <w:numPr>
          <w:ilvl w:val="0"/>
          <w:numId w:val="46"/>
        </w:numPr>
        <w:shd w:val="clear" w:color="auto" w:fill="FFFFFF"/>
        <w:spacing w:after="100" w:afterAutospacing="1"/>
        <w:contextualSpacing/>
        <w:jc w:val="both"/>
        <w:rPr>
          <w:rFonts w:asciiTheme="minorHAnsi" w:hAnsiTheme="minorHAnsi" w:cstheme="minorHAnsi"/>
        </w:rPr>
      </w:pPr>
      <w:r w:rsidRPr="00A10AC9">
        <w:rPr>
          <w:rFonts w:asciiTheme="minorHAnsi" w:hAnsiTheme="minorHAnsi" w:cstheme="minorHAnsi"/>
        </w:rPr>
        <w:t>Seguros Sura, S.A. de C.V.</w:t>
      </w:r>
    </w:p>
    <w:p w:rsidR="00A10AC9" w:rsidRPr="00A10AC9" w:rsidRDefault="00A10AC9" w:rsidP="00A10AC9">
      <w:pPr>
        <w:pStyle w:val="Prrafodelista"/>
        <w:numPr>
          <w:ilvl w:val="0"/>
          <w:numId w:val="46"/>
        </w:numPr>
        <w:shd w:val="clear" w:color="auto" w:fill="FFFFFF"/>
        <w:spacing w:after="100" w:afterAutospacing="1"/>
        <w:contextualSpacing/>
        <w:jc w:val="both"/>
        <w:rPr>
          <w:rFonts w:asciiTheme="minorHAnsi" w:hAnsiTheme="minorHAnsi" w:cstheme="minorHAnsi"/>
        </w:rPr>
      </w:pPr>
      <w:r w:rsidRPr="00A10AC9">
        <w:rPr>
          <w:rFonts w:asciiTheme="minorHAnsi" w:hAnsiTheme="minorHAnsi" w:cstheme="minorHAnsi"/>
        </w:rPr>
        <w:t>AXA Seguros, S.A. de C.V.</w:t>
      </w:r>
    </w:p>
    <w:p w:rsidR="00A10AC9" w:rsidRDefault="00A10AC9" w:rsidP="00A10AC9">
      <w:pPr>
        <w:shd w:val="clear" w:color="auto" w:fill="FFFFFF"/>
        <w:spacing w:after="100" w:afterAutospacing="1"/>
        <w:contextualSpacing/>
        <w:rPr>
          <w:rFonts w:asciiTheme="minorHAnsi" w:hAnsiTheme="minorHAnsi" w:cstheme="minorHAnsi"/>
        </w:rPr>
      </w:pPr>
      <w:r w:rsidRPr="00A10AC9">
        <w:rPr>
          <w:rFonts w:asciiTheme="minorHAnsi" w:hAnsiTheme="minorHAnsi" w:cstheme="minorHAnsi"/>
        </w:rPr>
        <w:t>Los licitantes cuyas proposiciones fueron desechadas:</w:t>
      </w:r>
    </w:p>
    <w:p w:rsidR="00C71E04" w:rsidRPr="00A10AC9" w:rsidRDefault="00C71E04" w:rsidP="00A10AC9">
      <w:pPr>
        <w:shd w:val="clear" w:color="auto" w:fill="FFFFFF"/>
        <w:spacing w:after="100" w:afterAutospacing="1"/>
        <w:contextualSpacing/>
        <w:rPr>
          <w:rFonts w:asciiTheme="minorHAnsi" w:hAnsiTheme="minorHAnsi" w:cstheme="minorHAnsi"/>
          <w:lang w:val="es-ES_tradnl"/>
        </w:rPr>
      </w:pPr>
    </w:p>
    <w:tbl>
      <w:tblPr>
        <w:tblW w:w="10173" w:type="dxa"/>
        <w:tblLayout w:type="fixed"/>
        <w:tblCellMar>
          <w:left w:w="0" w:type="dxa"/>
          <w:right w:w="0" w:type="dxa"/>
        </w:tblCellMar>
        <w:tblLook w:val="04A0" w:firstRow="1" w:lastRow="0" w:firstColumn="1" w:lastColumn="0" w:noHBand="0" w:noVBand="1"/>
      </w:tblPr>
      <w:tblGrid>
        <w:gridCol w:w="3924"/>
        <w:gridCol w:w="6249"/>
      </w:tblGrid>
      <w:tr w:rsidR="00A10AC9" w:rsidRPr="00A10AC9" w:rsidTr="00A10AC9">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A10AC9" w:rsidRPr="00A10AC9" w:rsidRDefault="00A10AC9" w:rsidP="00A10AC9">
            <w:pPr>
              <w:tabs>
                <w:tab w:val="center" w:pos="1854"/>
                <w:tab w:val="left" w:pos="2745"/>
              </w:tabs>
              <w:spacing w:line="276" w:lineRule="auto"/>
              <w:rPr>
                <w:rFonts w:asciiTheme="minorHAnsi" w:hAnsiTheme="minorHAnsi" w:cstheme="minorHAnsi"/>
                <w:lang w:eastAsia="es-MX"/>
              </w:rPr>
            </w:pPr>
            <w:r w:rsidRPr="00A10AC9">
              <w:rPr>
                <w:rFonts w:asciiTheme="minorHAnsi" w:hAnsiTheme="minorHAnsi" w:cstheme="minorHAnsi"/>
                <w:b/>
                <w:bCs/>
                <w:color w:val="FFFFFF"/>
                <w:kern w:val="24"/>
                <w:lang w:eastAsia="es-MX"/>
              </w:rPr>
              <w:lastRenderedPageBreak/>
              <w:tab/>
              <w:t xml:space="preserve">Licitante </w:t>
            </w:r>
            <w:r w:rsidRPr="00A10AC9">
              <w:rPr>
                <w:rFonts w:asciiTheme="minorHAnsi" w:hAnsiTheme="minorHAnsi" w:cstheme="minorHAnsi"/>
                <w:b/>
                <w:bCs/>
                <w:color w:val="FFFFFF"/>
                <w:kern w:val="24"/>
                <w:lang w:eastAsia="es-MX"/>
              </w:rPr>
              <w:tab/>
            </w:r>
          </w:p>
        </w:tc>
        <w:tc>
          <w:tcPr>
            <w:tcW w:w="624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A10AC9" w:rsidRPr="00A10AC9" w:rsidRDefault="00A10AC9" w:rsidP="00A10AC9">
            <w:pPr>
              <w:spacing w:line="276" w:lineRule="auto"/>
              <w:jc w:val="center"/>
              <w:rPr>
                <w:rFonts w:asciiTheme="minorHAnsi" w:hAnsiTheme="minorHAnsi" w:cstheme="minorHAnsi"/>
                <w:lang w:eastAsia="es-MX"/>
              </w:rPr>
            </w:pPr>
            <w:r w:rsidRPr="00A10AC9">
              <w:rPr>
                <w:rFonts w:asciiTheme="minorHAnsi" w:hAnsiTheme="minorHAnsi" w:cstheme="minorHAnsi"/>
                <w:b/>
                <w:bCs/>
                <w:color w:val="FFFFFF"/>
                <w:kern w:val="24"/>
                <w:lang w:eastAsia="es-MX"/>
              </w:rPr>
              <w:t xml:space="preserve">Motivo </w:t>
            </w:r>
          </w:p>
        </w:tc>
      </w:tr>
      <w:tr w:rsidR="00A10AC9" w:rsidRPr="00A10AC9" w:rsidTr="00A10AC9">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10AC9" w:rsidRPr="00A10AC9" w:rsidRDefault="00A10AC9" w:rsidP="00A10AC9">
            <w:pPr>
              <w:rPr>
                <w:rFonts w:asciiTheme="minorHAnsi" w:hAnsiTheme="minorHAnsi" w:cstheme="minorHAnsi"/>
                <w:lang w:eastAsia="es-MX"/>
              </w:rPr>
            </w:pPr>
            <w:r w:rsidRPr="00A10AC9">
              <w:rPr>
                <w:rFonts w:asciiTheme="minorHAnsi" w:hAnsiTheme="minorHAnsi" w:cstheme="minorHAnsi"/>
                <w:lang w:eastAsia="es-MX"/>
              </w:rPr>
              <w:t>AXA Seguros, S.A. de C.V.</w:t>
            </w:r>
          </w:p>
        </w:tc>
        <w:tc>
          <w:tcPr>
            <w:tcW w:w="624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10AC9" w:rsidRDefault="00A10AC9" w:rsidP="00A10AC9">
            <w:pPr>
              <w:rPr>
                <w:rFonts w:asciiTheme="minorHAnsi" w:hAnsiTheme="minorHAnsi" w:cstheme="minorHAnsi"/>
                <w:b/>
                <w:lang w:eastAsia="es-MX"/>
              </w:rPr>
            </w:pPr>
            <w:r w:rsidRPr="00A10AC9">
              <w:rPr>
                <w:rFonts w:asciiTheme="minorHAnsi" w:hAnsiTheme="minorHAnsi" w:cstheme="minorHAnsi"/>
                <w:b/>
                <w:lang w:eastAsia="es-MX"/>
              </w:rPr>
              <w:t>Licitante No Solvente.</w:t>
            </w:r>
          </w:p>
          <w:p w:rsidR="00C71E04" w:rsidRPr="00A10AC9" w:rsidRDefault="00C71E04" w:rsidP="00A10AC9">
            <w:pPr>
              <w:rPr>
                <w:rFonts w:asciiTheme="minorHAnsi" w:hAnsiTheme="minorHAnsi" w:cstheme="minorHAnsi"/>
                <w:b/>
                <w:lang w:eastAsia="es-MX"/>
              </w:rPr>
            </w:pPr>
          </w:p>
          <w:p w:rsidR="00C71E04" w:rsidRDefault="00A10AC9" w:rsidP="00A10AC9">
            <w:pPr>
              <w:rPr>
                <w:rFonts w:asciiTheme="minorHAnsi" w:hAnsiTheme="minorHAnsi" w:cstheme="minorHAnsi"/>
                <w:b/>
                <w:lang w:eastAsia="es-MX"/>
              </w:rPr>
            </w:pPr>
            <w:r w:rsidRPr="00A10AC9">
              <w:rPr>
                <w:rFonts w:asciiTheme="minorHAnsi" w:hAnsiTheme="minorHAnsi" w:cstheme="minorHAnsi"/>
                <w:b/>
                <w:lang w:eastAsia="es-MX"/>
              </w:rPr>
              <w:t xml:space="preserve">Posterior al acto de presentación y apertura de proposiciones se observó, que:        </w:t>
            </w:r>
          </w:p>
          <w:p w:rsidR="00A10AC9" w:rsidRPr="00A10AC9" w:rsidRDefault="00A10AC9" w:rsidP="00A10AC9">
            <w:pPr>
              <w:rPr>
                <w:rFonts w:asciiTheme="minorHAnsi" w:hAnsiTheme="minorHAnsi" w:cstheme="minorHAnsi"/>
                <w:b/>
                <w:lang w:eastAsia="es-MX"/>
              </w:rPr>
            </w:pPr>
            <w:r w:rsidRPr="00A10AC9">
              <w:rPr>
                <w:rFonts w:asciiTheme="minorHAnsi" w:hAnsiTheme="minorHAnsi" w:cstheme="minorHAnsi"/>
                <w:b/>
                <w:lang w:eastAsia="es-MX"/>
              </w:rPr>
              <w:t xml:space="preserve">         </w:t>
            </w:r>
          </w:p>
          <w:p w:rsidR="00A10AC9" w:rsidRDefault="00A10AC9" w:rsidP="00A10AC9">
            <w:pPr>
              <w:rPr>
                <w:rFonts w:asciiTheme="minorHAnsi" w:hAnsiTheme="minorHAnsi" w:cstheme="minorHAnsi"/>
                <w:b/>
                <w:lang w:eastAsia="es-MX"/>
              </w:rPr>
            </w:pPr>
            <w:r w:rsidRPr="00A10AC9">
              <w:rPr>
                <w:rFonts w:asciiTheme="minorHAnsi" w:hAnsiTheme="minorHAnsi" w:cstheme="minorHAnsi"/>
                <w:b/>
                <w:lang w:eastAsia="es-MX"/>
              </w:rPr>
              <w:t>- No presento Comprobante Fiscal Digital por Internet (CFDI) del pago del impuesto sobre nómina.</w:t>
            </w:r>
          </w:p>
          <w:p w:rsidR="00C71E04" w:rsidRPr="00A10AC9" w:rsidRDefault="00C71E04" w:rsidP="00A10AC9">
            <w:pPr>
              <w:rPr>
                <w:rFonts w:asciiTheme="minorHAnsi" w:hAnsiTheme="minorHAnsi" w:cstheme="minorHAnsi"/>
                <w:b/>
                <w:lang w:eastAsia="es-MX"/>
              </w:rPr>
            </w:pPr>
          </w:p>
          <w:p w:rsidR="00A10AC9" w:rsidRDefault="00A10AC9" w:rsidP="00A10AC9">
            <w:pPr>
              <w:rPr>
                <w:rFonts w:asciiTheme="minorHAnsi" w:hAnsiTheme="minorHAnsi" w:cstheme="minorHAnsi"/>
                <w:b/>
                <w:lang w:eastAsia="es-MX"/>
              </w:rPr>
            </w:pPr>
            <w:r w:rsidRPr="00A10AC9">
              <w:rPr>
                <w:rFonts w:asciiTheme="minorHAnsi" w:hAnsiTheme="minorHAnsi" w:cstheme="minorHAnsi"/>
                <w:b/>
                <w:lang w:eastAsia="es-MX"/>
              </w:rPr>
              <w:t>- Cabe mencionar que en su propuesta económica (anexo 5) se encuentra por encima del 10% de la media de investigación de mercado.</w:t>
            </w:r>
          </w:p>
          <w:p w:rsidR="00C71E04" w:rsidRPr="00A10AC9" w:rsidRDefault="00C71E04" w:rsidP="00A10AC9">
            <w:pPr>
              <w:rPr>
                <w:rFonts w:asciiTheme="minorHAnsi" w:hAnsiTheme="minorHAnsi" w:cstheme="minorHAnsi"/>
                <w:b/>
                <w:lang w:eastAsia="es-MX"/>
              </w:rPr>
            </w:pPr>
          </w:p>
        </w:tc>
      </w:tr>
    </w:tbl>
    <w:p w:rsidR="00A10AC9" w:rsidRPr="00A10AC9" w:rsidRDefault="00A10AC9" w:rsidP="00A10AC9">
      <w:pPr>
        <w:contextualSpacing/>
        <w:rPr>
          <w:rFonts w:asciiTheme="minorHAnsi" w:eastAsia="Calibri" w:hAnsiTheme="minorHAnsi" w:cstheme="minorHAnsi"/>
          <w:b/>
          <w:i/>
        </w:rPr>
      </w:pPr>
    </w:p>
    <w:p w:rsidR="00A10AC9" w:rsidRDefault="00A10AC9" w:rsidP="00A10AC9">
      <w:pPr>
        <w:shd w:val="clear" w:color="auto" w:fill="FFFFFF"/>
        <w:spacing w:after="100" w:afterAutospacing="1"/>
        <w:contextualSpacing/>
        <w:jc w:val="both"/>
        <w:rPr>
          <w:rFonts w:asciiTheme="minorHAnsi" w:hAnsiTheme="minorHAnsi" w:cstheme="minorHAnsi"/>
          <w:lang w:val="es-ES_tradnl"/>
        </w:rPr>
      </w:pPr>
      <w:r w:rsidRPr="00A10AC9">
        <w:rPr>
          <w:rFonts w:asciiTheme="minorHAnsi" w:hAnsiTheme="minorHAnsi" w:cstheme="minorHAnsi"/>
          <w:lang w:val="es-ES_tradnl"/>
        </w:rPr>
        <w:t xml:space="preserve">Los licitantes cuyas proposiciones resultaron solventes son los que se muestran en el siguiente cuadro: </w:t>
      </w:r>
    </w:p>
    <w:p w:rsidR="00C71E04" w:rsidRPr="00A10AC9" w:rsidRDefault="00C71E04" w:rsidP="00A10AC9">
      <w:pPr>
        <w:shd w:val="clear" w:color="auto" w:fill="FFFFFF"/>
        <w:spacing w:after="100" w:afterAutospacing="1"/>
        <w:contextualSpacing/>
        <w:jc w:val="both"/>
        <w:rPr>
          <w:rFonts w:asciiTheme="minorHAnsi" w:hAnsiTheme="minorHAnsi" w:cstheme="minorHAnsi"/>
          <w:lang w:val="es-ES_tradnl"/>
        </w:rPr>
      </w:pPr>
    </w:p>
    <w:p w:rsidR="00A10AC9" w:rsidRDefault="00A10AC9" w:rsidP="00A10AC9">
      <w:pPr>
        <w:shd w:val="clear" w:color="auto" w:fill="FFFFFF"/>
        <w:spacing w:after="100" w:afterAutospacing="1"/>
        <w:contextualSpacing/>
        <w:jc w:val="both"/>
        <w:rPr>
          <w:rFonts w:asciiTheme="minorHAnsi" w:hAnsiTheme="minorHAnsi" w:cstheme="minorHAnsi"/>
          <w:b/>
          <w:bCs/>
        </w:rPr>
      </w:pPr>
      <w:r w:rsidRPr="00A10AC9">
        <w:rPr>
          <w:rFonts w:asciiTheme="minorHAnsi" w:hAnsiTheme="minorHAnsi" w:cstheme="minorHAnsi"/>
          <w:b/>
          <w:bCs/>
        </w:rPr>
        <w:t>SEGUROS SURA, S.A. DE C.V.</w:t>
      </w:r>
    </w:p>
    <w:p w:rsidR="00C71E04" w:rsidRPr="00A10AC9" w:rsidRDefault="00C71E04" w:rsidP="00A10AC9">
      <w:pPr>
        <w:shd w:val="clear" w:color="auto" w:fill="FFFFFF"/>
        <w:spacing w:after="100" w:afterAutospacing="1"/>
        <w:contextualSpacing/>
        <w:jc w:val="both"/>
        <w:rPr>
          <w:rFonts w:asciiTheme="minorHAnsi" w:hAnsiTheme="minorHAnsi" w:cstheme="minorHAnsi"/>
          <w:lang w:val="es-ES_tradnl"/>
        </w:rPr>
      </w:pPr>
    </w:p>
    <w:p w:rsidR="00A10AC9" w:rsidRPr="00A10AC9" w:rsidRDefault="00A10AC9" w:rsidP="00A10AC9">
      <w:pPr>
        <w:shd w:val="clear" w:color="auto" w:fill="FFFFFF"/>
        <w:spacing w:after="100" w:afterAutospacing="1"/>
        <w:contextualSpacing/>
        <w:jc w:val="both"/>
        <w:rPr>
          <w:rFonts w:asciiTheme="minorHAnsi" w:hAnsiTheme="minorHAnsi" w:cstheme="minorHAnsi"/>
          <w:lang w:val="es-ES_tradnl"/>
        </w:rPr>
      </w:pPr>
      <w:r w:rsidRPr="00A10AC9">
        <w:rPr>
          <w:rFonts w:asciiTheme="minorHAnsi" w:hAnsiTheme="minorHAnsi" w:cstheme="minorHAnsi"/>
          <w:noProof/>
          <w:lang w:eastAsia="es-MX"/>
        </w:rPr>
        <w:drawing>
          <wp:inline distT="0" distB="0" distL="0" distR="0" wp14:anchorId="5412E204" wp14:editId="73759814">
            <wp:extent cx="6432298" cy="2962656"/>
            <wp:effectExtent l="0" t="0" r="698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25091" cy="3005395"/>
                    </a:xfrm>
                    <a:prstGeom prst="rect">
                      <a:avLst/>
                    </a:prstGeom>
                    <a:noFill/>
                  </pic:spPr>
                </pic:pic>
              </a:graphicData>
            </a:graphic>
          </wp:inline>
        </w:drawing>
      </w:r>
    </w:p>
    <w:p w:rsidR="00A10AC9" w:rsidRPr="00A10AC9" w:rsidRDefault="00A10AC9" w:rsidP="00A10AC9">
      <w:pPr>
        <w:shd w:val="clear" w:color="auto" w:fill="FFFFFF"/>
        <w:spacing w:after="100" w:afterAutospacing="1"/>
        <w:contextualSpacing/>
        <w:jc w:val="both"/>
        <w:rPr>
          <w:rFonts w:asciiTheme="minorHAnsi" w:hAnsiTheme="minorHAnsi" w:cstheme="minorHAnsi"/>
          <w:lang w:val="es-ES_tradnl"/>
        </w:rPr>
      </w:pPr>
    </w:p>
    <w:p w:rsidR="00A10AC9" w:rsidRDefault="00A10AC9" w:rsidP="00A10AC9">
      <w:pPr>
        <w:shd w:val="clear" w:color="auto" w:fill="FFFFFF"/>
        <w:spacing w:after="100" w:afterAutospacing="1"/>
        <w:contextualSpacing/>
        <w:jc w:val="both"/>
        <w:rPr>
          <w:rFonts w:asciiTheme="minorHAnsi" w:hAnsiTheme="minorHAnsi" w:cstheme="minorHAnsi"/>
          <w:lang w:val="es-ES_tradnl"/>
        </w:rPr>
      </w:pPr>
      <w:r w:rsidRPr="00A10AC9">
        <w:rPr>
          <w:rFonts w:asciiTheme="minorHAnsi" w:hAnsiTheme="minorHAnsi" w:cstheme="minorHAnsi"/>
          <w:lang w:val="es-ES_tradnl"/>
        </w:rPr>
        <w:lastRenderedPageBreak/>
        <w:t>Responsable de la evaluación de las proposiciones:</w:t>
      </w:r>
    </w:p>
    <w:p w:rsidR="00C71E04" w:rsidRPr="00A10AC9" w:rsidRDefault="00C71E04" w:rsidP="00A10AC9">
      <w:pPr>
        <w:shd w:val="clear" w:color="auto" w:fill="FFFFFF"/>
        <w:spacing w:after="100" w:afterAutospacing="1"/>
        <w:contextualSpacing/>
        <w:jc w:val="both"/>
        <w:rPr>
          <w:rFonts w:asciiTheme="minorHAnsi" w:hAnsiTheme="minorHAnsi" w:cstheme="minorHAnsi"/>
          <w:lang w:val="es-ES_tradnl"/>
        </w:rPr>
      </w:pPr>
    </w:p>
    <w:tbl>
      <w:tblPr>
        <w:tblStyle w:val="Tablaconcuadrcula"/>
        <w:tblW w:w="10173" w:type="dxa"/>
        <w:tblLayout w:type="fixed"/>
        <w:tblLook w:val="04A0" w:firstRow="1" w:lastRow="0" w:firstColumn="1" w:lastColumn="0" w:noHBand="0" w:noVBand="1"/>
      </w:tblPr>
      <w:tblGrid>
        <w:gridCol w:w="4106"/>
        <w:gridCol w:w="6067"/>
      </w:tblGrid>
      <w:tr w:rsidR="00A10AC9" w:rsidRPr="00A10AC9" w:rsidTr="00C71E04">
        <w:tc>
          <w:tcPr>
            <w:tcW w:w="4106" w:type="dxa"/>
          </w:tcPr>
          <w:p w:rsidR="00A10AC9" w:rsidRPr="00A10AC9" w:rsidRDefault="00A10AC9" w:rsidP="00A10AC9">
            <w:pPr>
              <w:spacing w:after="100" w:afterAutospacing="1" w:line="276" w:lineRule="auto"/>
              <w:contextualSpacing/>
              <w:jc w:val="center"/>
              <w:rPr>
                <w:rFonts w:asciiTheme="minorHAnsi" w:hAnsiTheme="minorHAnsi" w:cstheme="minorHAnsi"/>
                <w:b/>
                <w:lang w:val="es-ES_tradnl"/>
              </w:rPr>
            </w:pPr>
            <w:r w:rsidRPr="00A10AC9">
              <w:rPr>
                <w:rFonts w:asciiTheme="minorHAnsi" w:hAnsiTheme="minorHAnsi" w:cstheme="minorHAnsi"/>
                <w:b/>
                <w:lang w:val="es-ES_tradnl"/>
              </w:rPr>
              <w:t>Nombre</w:t>
            </w:r>
          </w:p>
        </w:tc>
        <w:tc>
          <w:tcPr>
            <w:tcW w:w="6067" w:type="dxa"/>
          </w:tcPr>
          <w:p w:rsidR="00A10AC9" w:rsidRPr="00A10AC9" w:rsidRDefault="00A10AC9" w:rsidP="00A10AC9">
            <w:pPr>
              <w:spacing w:after="100" w:afterAutospacing="1" w:line="276" w:lineRule="auto"/>
              <w:contextualSpacing/>
              <w:jc w:val="center"/>
              <w:rPr>
                <w:rFonts w:asciiTheme="minorHAnsi" w:hAnsiTheme="minorHAnsi" w:cstheme="minorHAnsi"/>
                <w:b/>
                <w:lang w:val="es-ES_tradnl"/>
              </w:rPr>
            </w:pPr>
            <w:r w:rsidRPr="00A10AC9">
              <w:rPr>
                <w:rFonts w:asciiTheme="minorHAnsi" w:hAnsiTheme="minorHAnsi" w:cstheme="minorHAnsi"/>
                <w:b/>
                <w:lang w:val="es-ES_tradnl"/>
              </w:rPr>
              <w:t>Cargo</w:t>
            </w:r>
          </w:p>
        </w:tc>
      </w:tr>
      <w:tr w:rsidR="00A10AC9" w:rsidRPr="00A10AC9" w:rsidTr="00C71E04">
        <w:tc>
          <w:tcPr>
            <w:tcW w:w="4106" w:type="dxa"/>
          </w:tcPr>
          <w:p w:rsidR="00A10AC9" w:rsidRPr="00A10AC9" w:rsidRDefault="00A10AC9" w:rsidP="00A10AC9">
            <w:pPr>
              <w:shd w:val="clear" w:color="auto" w:fill="FFFFFF"/>
              <w:spacing w:after="100" w:afterAutospacing="1" w:line="276" w:lineRule="auto"/>
              <w:contextualSpacing/>
              <w:rPr>
                <w:rFonts w:asciiTheme="minorHAnsi" w:hAnsiTheme="minorHAnsi" w:cstheme="minorHAnsi"/>
              </w:rPr>
            </w:pPr>
            <w:proofErr w:type="spellStart"/>
            <w:r w:rsidRPr="00A10AC9">
              <w:rPr>
                <w:rFonts w:asciiTheme="minorHAnsi" w:hAnsiTheme="minorHAnsi" w:cstheme="minorHAnsi"/>
              </w:rPr>
              <w:t>Dialhery</w:t>
            </w:r>
            <w:proofErr w:type="spellEnd"/>
            <w:r w:rsidRPr="00A10AC9">
              <w:rPr>
                <w:rFonts w:asciiTheme="minorHAnsi" w:hAnsiTheme="minorHAnsi" w:cstheme="minorHAnsi"/>
              </w:rPr>
              <w:t xml:space="preserve"> Diaz González</w:t>
            </w:r>
          </w:p>
        </w:tc>
        <w:tc>
          <w:tcPr>
            <w:tcW w:w="6067" w:type="dxa"/>
          </w:tcPr>
          <w:p w:rsidR="00A10AC9" w:rsidRPr="00A10AC9" w:rsidRDefault="00A10AC9" w:rsidP="008D33BE">
            <w:pPr>
              <w:spacing w:after="100" w:afterAutospacing="1" w:line="276" w:lineRule="auto"/>
              <w:contextualSpacing/>
              <w:jc w:val="center"/>
              <w:rPr>
                <w:rFonts w:asciiTheme="minorHAnsi" w:hAnsiTheme="minorHAnsi" w:cstheme="minorHAnsi"/>
              </w:rPr>
            </w:pPr>
            <w:r w:rsidRPr="00A10AC9">
              <w:rPr>
                <w:rFonts w:asciiTheme="minorHAnsi" w:hAnsiTheme="minorHAnsi" w:cstheme="minorHAnsi"/>
              </w:rPr>
              <w:t>Directora de Administración</w:t>
            </w:r>
          </w:p>
        </w:tc>
      </w:tr>
      <w:tr w:rsidR="00A10AC9" w:rsidRPr="00A10AC9" w:rsidTr="00C71E04">
        <w:tc>
          <w:tcPr>
            <w:tcW w:w="4106" w:type="dxa"/>
          </w:tcPr>
          <w:p w:rsidR="00A10AC9" w:rsidRPr="00A10AC9" w:rsidRDefault="00A10AC9" w:rsidP="00A10AC9">
            <w:pPr>
              <w:shd w:val="clear" w:color="auto" w:fill="FFFFFF"/>
              <w:spacing w:after="100" w:afterAutospacing="1" w:line="276" w:lineRule="auto"/>
              <w:contextualSpacing/>
              <w:rPr>
                <w:rFonts w:asciiTheme="minorHAnsi" w:hAnsiTheme="minorHAnsi" w:cstheme="minorHAnsi"/>
              </w:rPr>
            </w:pPr>
            <w:r w:rsidRPr="00A10AC9">
              <w:rPr>
                <w:rFonts w:asciiTheme="minorHAnsi" w:hAnsiTheme="minorHAnsi" w:cstheme="minorHAnsi"/>
              </w:rPr>
              <w:t>Edmundo Antonio Amutio Villa</w:t>
            </w:r>
          </w:p>
        </w:tc>
        <w:tc>
          <w:tcPr>
            <w:tcW w:w="6067" w:type="dxa"/>
          </w:tcPr>
          <w:p w:rsidR="00A10AC9" w:rsidRPr="00A10AC9" w:rsidRDefault="00A10AC9" w:rsidP="008D33BE">
            <w:pPr>
              <w:spacing w:after="100" w:afterAutospacing="1" w:line="276" w:lineRule="auto"/>
              <w:contextualSpacing/>
              <w:jc w:val="center"/>
              <w:rPr>
                <w:rFonts w:asciiTheme="minorHAnsi" w:hAnsiTheme="minorHAnsi" w:cstheme="minorHAnsi"/>
              </w:rPr>
            </w:pPr>
            <w:r w:rsidRPr="00A10AC9">
              <w:rPr>
                <w:rFonts w:asciiTheme="minorHAnsi" w:hAnsiTheme="minorHAnsi" w:cstheme="minorHAnsi"/>
              </w:rPr>
              <w:t>Coordinador General de Administración e Innovación Gubernamental</w:t>
            </w:r>
          </w:p>
        </w:tc>
      </w:tr>
    </w:tbl>
    <w:p w:rsidR="00A10AC9" w:rsidRPr="00A10AC9" w:rsidRDefault="00A10AC9" w:rsidP="00A10AC9">
      <w:pPr>
        <w:shd w:val="clear" w:color="auto" w:fill="FFFFFF"/>
        <w:spacing w:after="100" w:afterAutospacing="1"/>
        <w:contextualSpacing/>
        <w:jc w:val="both"/>
        <w:rPr>
          <w:rFonts w:asciiTheme="minorHAnsi" w:hAnsiTheme="minorHAnsi" w:cstheme="minorHAnsi"/>
        </w:rPr>
      </w:pPr>
    </w:p>
    <w:p w:rsidR="00A10AC9" w:rsidRPr="00A10AC9" w:rsidRDefault="00A10AC9" w:rsidP="00A10AC9">
      <w:pPr>
        <w:shd w:val="clear" w:color="auto" w:fill="FFFFFF"/>
        <w:spacing w:after="100" w:afterAutospacing="1"/>
        <w:contextualSpacing/>
        <w:jc w:val="both"/>
        <w:rPr>
          <w:rFonts w:asciiTheme="minorHAnsi" w:hAnsiTheme="minorHAnsi" w:cstheme="minorHAnsi"/>
          <w:lang w:val="es-ES_tradnl"/>
        </w:rPr>
      </w:pPr>
      <w:r w:rsidRPr="00A10AC9">
        <w:rPr>
          <w:rFonts w:asciiTheme="minorHAnsi" w:hAnsiTheme="minorHAnsi" w:cstheme="minorHAnsi"/>
          <w:b/>
          <w:u w:val="single"/>
          <w:lang w:val="es-ES_tradnl"/>
        </w:rPr>
        <w:t>Mediante oficio de análisis técnico número CGAIG/DADMON/260/2022</w:t>
      </w:r>
    </w:p>
    <w:p w:rsidR="00A10AC9" w:rsidRPr="00A10AC9" w:rsidRDefault="00A10AC9" w:rsidP="00A10AC9">
      <w:pPr>
        <w:shd w:val="clear" w:color="auto" w:fill="FFFFFF"/>
        <w:spacing w:after="100" w:afterAutospacing="1"/>
        <w:contextualSpacing/>
        <w:jc w:val="both"/>
        <w:rPr>
          <w:rFonts w:asciiTheme="minorHAnsi" w:hAnsiTheme="minorHAnsi" w:cstheme="minorHAnsi"/>
          <w:lang w:val="es-ES_tradnl"/>
        </w:rPr>
      </w:pPr>
    </w:p>
    <w:p w:rsidR="00A10AC9" w:rsidRPr="00A10AC9" w:rsidRDefault="00A10AC9" w:rsidP="00A10AC9">
      <w:pPr>
        <w:shd w:val="clear" w:color="auto" w:fill="FFFFFF"/>
        <w:spacing w:after="100" w:afterAutospacing="1"/>
        <w:contextualSpacing/>
        <w:jc w:val="both"/>
        <w:rPr>
          <w:rFonts w:asciiTheme="minorHAnsi" w:hAnsiTheme="minorHAnsi" w:cstheme="minorHAnsi"/>
        </w:rPr>
      </w:pPr>
      <w:r w:rsidRPr="00A10AC9">
        <w:rPr>
          <w:rFonts w:asciiTheme="minorHAnsi" w:hAnsiTheme="minorHAnsi" w:cstheme="minorHAnsi"/>
          <w:b/>
        </w:rPr>
        <w:t xml:space="preserve">Nota: </w:t>
      </w:r>
      <w:r w:rsidRPr="00A10AC9">
        <w:rPr>
          <w:rFonts w:asciiTheme="minorHAnsi" w:hAnsiTheme="minorHAnsi" w:cstheme="minorHAnsi"/>
        </w:rPr>
        <w:t>Se adjudica al único licitante solvente que cumple con los requerimientos técnicos y económicos.</w:t>
      </w:r>
    </w:p>
    <w:p w:rsidR="00A10AC9" w:rsidRPr="00A10AC9" w:rsidRDefault="00A10AC9" w:rsidP="00A10AC9">
      <w:pPr>
        <w:shd w:val="clear" w:color="auto" w:fill="FFFFFF"/>
        <w:spacing w:after="100" w:afterAutospacing="1"/>
        <w:contextualSpacing/>
        <w:jc w:val="both"/>
        <w:rPr>
          <w:rFonts w:asciiTheme="minorHAnsi" w:hAnsiTheme="minorHAnsi" w:cstheme="minorHAnsi"/>
        </w:rPr>
      </w:pPr>
    </w:p>
    <w:p w:rsidR="00F31881" w:rsidRDefault="00A10AC9" w:rsidP="00A10AC9">
      <w:pPr>
        <w:shd w:val="clear" w:color="auto" w:fill="FFFFFF"/>
        <w:spacing w:after="100" w:afterAutospacing="1"/>
        <w:contextualSpacing/>
        <w:jc w:val="both"/>
        <w:rPr>
          <w:rFonts w:asciiTheme="minorHAnsi" w:hAnsiTheme="minorHAnsi" w:cstheme="minorHAnsi"/>
        </w:rPr>
      </w:pPr>
      <w:r w:rsidRPr="00A10AC9">
        <w:rPr>
          <w:rFonts w:asciiTheme="minorHAnsi" w:hAnsiTheme="minorHAnsi" w:cstheme="minorHAnsi"/>
        </w:rPr>
        <w:t>De igual manera se hace mención que la propuesta económica del licitante sobrepasa el techo presupuestal por un monto de $ 129,953.33 I.V.A. Incluido, el cual el Área requirente ya cuenta con la suficiencia presupuestal para cubrir el monto asignado.</w:t>
      </w:r>
    </w:p>
    <w:p w:rsidR="00F31881" w:rsidRDefault="00F31881" w:rsidP="00A10AC9">
      <w:pPr>
        <w:shd w:val="clear" w:color="auto" w:fill="FFFFFF"/>
        <w:spacing w:after="100" w:afterAutospacing="1"/>
        <w:contextualSpacing/>
        <w:jc w:val="both"/>
        <w:rPr>
          <w:rFonts w:asciiTheme="minorHAnsi" w:hAnsiTheme="minorHAnsi" w:cstheme="minorHAnsi"/>
        </w:rPr>
      </w:pPr>
    </w:p>
    <w:p w:rsidR="00F31881" w:rsidRPr="00A10AC9" w:rsidRDefault="00F31881" w:rsidP="00F31881">
      <w:pPr>
        <w:shd w:val="clear" w:color="auto" w:fill="FFFFFF"/>
        <w:spacing w:after="100" w:afterAutospacing="1"/>
        <w:contextualSpacing/>
        <w:jc w:val="both"/>
        <w:rPr>
          <w:rFonts w:asciiTheme="minorHAnsi" w:hAnsiTheme="minorHAnsi" w:cstheme="minorHAnsi"/>
          <w:lang w:val="es-ES_tradnl"/>
        </w:rPr>
      </w:pPr>
      <w:r w:rsidRPr="00A10AC9">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A10AC9" w:rsidRPr="00F31881" w:rsidRDefault="00F31881" w:rsidP="00A10AC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 xml:space="preserve">    </w:t>
      </w:r>
    </w:p>
    <w:p w:rsidR="00A10AC9" w:rsidRDefault="00A10AC9" w:rsidP="00A10AC9">
      <w:pPr>
        <w:shd w:val="clear" w:color="auto" w:fill="FFFFFF"/>
        <w:spacing w:after="100" w:afterAutospacing="1"/>
        <w:contextualSpacing/>
        <w:jc w:val="both"/>
        <w:rPr>
          <w:rFonts w:asciiTheme="minorHAnsi" w:hAnsiTheme="minorHAnsi" w:cstheme="minorHAnsi"/>
          <w:b/>
          <w:bCs/>
        </w:rPr>
      </w:pPr>
      <w:r w:rsidRPr="00A10AC9">
        <w:rPr>
          <w:rFonts w:asciiTheme="minorHAnsi" w:hAnsiTheme="minorHAnsi" w:cstheme="minorHAnsi"/>
          <w:b/>
          <w:bCs/>
        </w:rPr>
        <w:t>SEGUROS SURA, S.A. DE C.V., POR UN MONTO TOTAL DE $1,769,999.99</w:t>
      </w:r>
    </w:p>
    <w:p w:rsidR="00C71E04" w:rsidRPr="00A10AC9" w:rsidRDefault="00C71E04" w:rsidP="00A10AC9">
      <w:pPr>
        <w:shd w:val="clear" w:color="auto" w:fill="FFFFFF"/>
        <w:spacing w:after="100" w:afterAutospacing="1"/>
        <w:contextualSpacing/>
        <w:jc w:val="both"/>
        <w:rPr>
          <w:rFonts w:asciiTheme="minorHAnsi" w:hAnsiTheme="minorHAnsi" w:cstheme="minorHAnsi"/>
          <w:b/>
          <w:bCs/>
        </w:rPr>
      </w:pPr>
    </w:p>
    <w:p w:rsidR="00A10AC9" w:rsidRPr="00AF7AC7" w:rsidRDefault="00A10AC9" w:rsidP="00A10AC9">
      <w:pPr>
        <w:shd w:val="clear" w:color="auto" w:fill="FFFFFF"/>
        <w:spacing w:after="100" w:afterAutospacing="1"/>
        <w:contextualSpacing/>
        <w:jc w:val="both"/>
        <w:rPr>
          <w:rFonts w:cs="Tahoma"/>
          <w:lang w:val="es-ES_tradnl"/>
        </w:rPr>
      </w:pPr>
      <w:r>
        <w:rPr>
          <w:rFonts w:cs="Tahoma"/>
          <w:noProof/>
          <w:lang w:eastAsia="es-MX"/>
        </w:rPr>
        <w:drawing>
          <wp:inline distT="0" distB="0" distL="0" distR="0" wp14:anchorId="0158354D" wp14:editId="30016C2B">
            <wp:extent cx="6475228" cy="2066925"/>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46115" cy="2089553"/>
                    </a:xfrm>
                    <a:prstGeom prst="rect">
                      <a:avLst/>
                    </a:prstGeom>
                    <a:noFill/>
                  </pic:spPr>
                </pic:pic>
              </a:graphicData>
            </a:graphic>
          </wp:inline>
        </w:drawing>
      </w:r>
    </w:p>
    <w:p w:rsidR="00A10AC9" w:rsidRPr="00493C55" w:rsidRDefault="00A10AC9" w:rsidP="00F31881">
      <w:pPr>
        <w:shd w:val="clear" w:color="auto" w:fill="FFFFFF"/>
        <w:spacing w:after="100" w:afterAutospacing="1"/>
        <w:contextualSpacing/>
        <w:rPr>
          <w:rFonts w:asciiTheme="minorHAnsi" w:hAnsiTheme="minorHAnsi" w:cstheme="minorHAnsi"/>
          <w:b/>
          <w:i/>
        </w:rPr>
      </w:pPr>
    </w:p>
    <w:p w:rsidR="008643FB" w:rsidRPr="005B616F" w:rsidRDefault="008643FB" w:rsidP="008643FB">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5B616F">
        <w:rPr>
          <w:rFonts w:asciiTheme="minorHAnsi" w:hAnsiTheme="minorHAnsi" w:cstheme="minorHAnsi"/>
          <w:color w:val="000000"/>
          <w:lang w:eastAsia="es-MX"/>
        </w:rPr>
        <w:t>La convocante tendrá 10 días hábiles para emitir la orden de compra / pedido posterior a la emisión del fallo.</w:t>
      </w:r>
    </w:p>
    <w:p w:rsidR="008643FB" w:rsidRPr="005B616F" w:rsidRDefault="008643FB" w:rsidP="008643FB">
      <w:pPr>
        <w:shd w:val="clear" w:color="auto" w:fill="FFFFFF"/>
        <w:tabs>
          <w:tab w:val="left" w:pos="1275"/>
        </w:tabs>
        <w:spacing w:after="100" w:afterAutospacing="1"/>
        <w:contextualSpacing/>
        <w:jc w:val="both"/>
        <w:rPr>
          <w:rFonts w:asciiTheme="minorHAnsi" w:hAnsiTheme="minorHAnsi" w:cstheme="minorHAnsi"/>
        </w:rPr>
      </w:pPr>
    </w:p>
    <w:p w:rsidR="008643FB" w:rsidRDefault="008643FB" w:rsidP="008643FB">
      <w:pPr>
        <w:shd w:val="clear" w:color="auto" w:fill="FFFFFF"/>
        <w:spacing w:line="253" w:lineRule="atLeast"/>
        <w:jc w:val="both"/>
        <w:rPr>
          <w:rFonts w:asciiTheme="minorHAnsi" w:hAnsiTheme="minorHAnsi" w:cstheme="minorHAnsi"/>
          <w:color w:val="000000"/>
          <w:lang w:eastAsia="es-MX"/>
        </w:rPr>
      </w:pPr>
      <w:r w:rsidRPr="005B616F">
        <w:rPr>
          <w:rFonts w:asciiTheme="minorHAnsi" w:hAnsiTheme="minorHAnsi" w:cstheme="minorHAnsi"/>
          <w:color w:val="000000"/>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C71E04" w:rsidRPr="005B616F" w:rsidRDefault="00C71E04" w:rsidP="008643FB">
      <w:pPr>
        <w:shd w:val="clear" w:color="auto" w:fill="FFFFFF"/>
        <w:spacing w:line="253" w:lineRule="atLeast"/>
        <w:jc w:val="both"/>
        <w:rPr>
          <w:rFonts w:asciiTheme="minorHAnsi" w:hAnsiTheme="minorHAnsi" w:cstheme="minorHAnsi"/>
          <w:color w:val="000000"/>
          <w:lang w:eastAsia="es-MX"/>
        </w:rPr>
      </w:pPr>
    </w:p>
    <w:p w:rsidR="008643FB" w:rsidRDefault="008643FB" w:rsidP="008643FB">
      <w:pPr>
        <w:shd w:val="clear" w:color="auto" w:fill="FFFFFF"/>
        <w:spacing w:line="253" w:lineRule="atLeast"/>
        <w:jc w:val="both"/>
        <w:rPr>
          <w:rFonts w:asciiTheme="minorHAnsi" w:hAnsiTheme="minorHAnsi" w:cstheme="minorHAnsi"/>
          <w:color w:val="000000"/>
          <w:lang w:eastAsia="es-MX"/>
        </w:rPr>
      </w:pPr>
      <w:r w:rsidRPr="005B616F">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C71E04" w:rsidRPr="005B616F" w:rsidRDefault="00C71E04" w:rsidP="008643FB">
      <w:pPr>
        <w:shd w:val="clear" w:color="auto" w:fill="FFFFFF"/>
        <w:spacing w:line="253" w:lineRule="atLeast"/>
        <w:jc w:val="both"/>
        <w:rPr>
          <w:rFonts w:asciiTheme="minorHAnsi" w:hAnsiTheme="minorHAnsi" w:cstheme="minorHAnsi"/>
          <w:color w:val="000000"/>
          <w:lang w:eastAsia="es-MX"/>
        </w:rPr>
      </w:pPr>
    </w:p>
    <w:p w:rsidR="008643FB" w:rsidRDefault="008643FB" w:rsidP="008643FB">
      <w:pPr>
        <w:shd w:val="clear" w:color="auto" w:fill="FFFFFF"/>
        <w:spacing w:line="276" w:lineRule="atLeast"/>
        <w:jc w:val="both"/>
        <w:rPr>
          <w:rFonts w:asciiTheme="minorHAnsi" w:hAnsiTheme="minorHAnsi" w:cstheme="minorHAnsi"/>
          <w:color w:val="000000"/>
          <w:lang w:eastAsia="es-MX"/>
        </w:rPr>
      </w:pPr>
      <w:r w:rsidRPr="005B616F">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C71E04" w:rsidRPr="005B616F" w:rsidRDefault="00C71E04" w:rsidP="008643FB">
      <w:pPr>
        <w:shd w:val="clear" w:color="auto" w:fill="FFFFFF"/>
        <w:spacing w:line="276" w:lineRule="atLeast"/>
        <w:jc w:val="both"/>
        <w:rPr>
          <w:rFonts w:asciiTheme="minorHAnsi" w:hAnsiTheme="minorHAnsi" w:cstheme="minorHAnsi"/>
          <w:color w:val="000000"/>
          <w:lang w:eastAsia="es-MX"/>
        </w:rPr>
      </w:pPr>
    </w:p>
    <w:p w:rsidR="008643FB" w:rsidRPr="005B616F" w:rsidRDefault="008643FB" w:rsidP="008643FB">
      <w:pPr>
        <w:shd w:val="clear" w:color="auto" w:fill="FFFFFF"/>
        <w:spacing w:line="276" w:lineRule="atLeast"/>
        <w:jc w:val="both"/>
        <w:rPr>
          <w:rFonts w:asciiTheme="minorHAnsi" w:hAnsiTheme="minorHAnsi" w:cstheme="minorHAnsi"/>
          <w:color w:val="000000"/>
          <w:lang w:eastAsia="es-MX"/>
        </w:rPr>
      </w:pPr>
      <w:r w:rsidRPr="005B616F">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8643FB" w:rsidRPr="005B616F" w:rsidRDefault="008643FB" w:rsidP="008643FB">
      <w:pPr>
        <w:shd w:val="clear" w:color="auto" w:fill="FFFFFF"/>
        <w:spacing w:line="276" w:lineRule="atLeast"/>
        <w:jc w:val="both"/>
        <w:rPr>
          <w:rFonts w:asciiTheme="minorHAnsi" w:hAnsiTheme="minorHAnsi" w:cstheme="minorHAnsi"/>
          <w:color w:val="000000"/>
          <w:lang w:eastAsia="es-MX"/>
        </w:rPr>
      </w:pPr>
    </w:p>
    <w:p w:rsidR="008643FB" w:rsidRPr="005B616F" w:rsidRDefault="008643FB" w:rsidP="008643FB">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5B616F">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8643FB" w:rsidRPr="00493C55" w:rsidRDefault="008643FB" w:rsidP="008643FB">
      <w:pPr>
        <w:shd w:val="clear" w:color="auto" w:fill="FFFFFF"/>
        <w:spacing w:after="100" w:afterAutospacing="1"/>
        <w:contextualSpacing/>
        <w:jc w:val="both"/>
        <w:rPr>
          <w:rFonts w:asciiTheme="minorHAnsi" w:hAnsiTheme="minorHAnsi" w:cstheme="minorHAnsi"/>
        </w:rPr>
      </w:pPr>
    </w:p>
    <w:p w:rsidR="008643FB" w:rsidRPr="00493C55" w:rsidRDefault="008643FB" w:rsidP="008643FB">
      <w:pPr>
        <w:shd w:val="clear" w:color="auto" w:fill="FFFFFF"/>
        <w:spacing w:after="100" w:afterAutospacing="1"/>
        <w:contextualSpacing/>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493C55">
        <w:rPr>
          <w:rFonts w:asciiTheme="minorHAnsi" w:hAnsiTheme="minorHAnsi" w:cstheme="minorHAnsi"/>
          <w:b/>
          <w:bCs/>
        </w:rPr>
        <w:t xml:space="preserve"> </w:t>
      </w:r>
      <w:r w:rsidR="00A10AC9" w:rsidRPr="00A10AC9">
        <w:rPr>
          <w:rFonts w:asciiTheme="minorHAnsi" w:hAnsiTheme="minorHAnsi" w:cstheme="minorHAnsi"/>
          <w:b/>
          <w:bCs/>
        </w:rPr>
        <w:t>Seguros Sura, S.A. de C.V.</w:t>
      </w:r>
      <w:r>
        <w:rPr>
          <w:rFonts w:cs="Tahoma"/>
          <w:b/>
          <w:bCs/>
        </w:rPr>
        <w:t xml:space="preserve"> </w:t>
      </w:r>
      <w:r w:rsidRPr="00493C55">
        <w:rPr>
          <w:rFonts w:asciiTheme="minorHAnsi" w:hAnsiTheme="minorHAnsi" w:cstheme="minorHAnsi"/>
          <w:lang w:val="es-ES_tradnl"/>
        </w:rPr>
        <w:t>los que estén por la afirmativa, sírvanse manifestarlo levantando su mano.</w:t>
      </w:r>
    </w:p>
    <w:p w:rsidR="008643FB" w:rsidRPr="00493C55" w:rsidRDefault="008643FB" w:rsidP="008643FB">
      <w:pPr>
        <w:shd w:val="clear" w:color="auto" w:fill="FFFFFF"/>
        <w:spacing w:after="100" w:afterAutospacing="1"/>
        <w:contextualSpacing/>
        <w:jc w:val="both"/>
        <w:rPr>
          <w:rFonts w:asciiTheme="minorHAnsi" w:hAnsiTheme="minorHAnsi" w:cstheme="minorHAnsi"/>
          <w:b/>
          <w:i/>
        </w:rPr>
      </w:pPr>
    </w:p>
    <w:p w:rsidR="008643FB" w:rsidRPr="00493C55" w:rsidRDefault="008643FB" w:rsidP="008643FB">
      <w:pPr>
        <w:shd w:val="clear" w:color="auto" w:fill="FFFFFF"/>
        <w:spacing w:after="100" w:afterAutospacing="1"/>
        <w:contextualSpacing/>
        <w:jc w:val="center"/>
        <w:rPr>
          <w:rFonts w:asciiTheme="minorHAnsi" w:hAnsiTheme="minorHAnsi" w:cstheme="minorHAnsi"/>
          <w:b/>
          <w:i/>
        </w:rPr>
      </w:pPr>
      <w:r w:rsidRPr="00493C55">
        <w:rPr>
          <w:rFonts w:asciiTheme="minorHAnsi" w:hAnsiTheme="minorHAnsi" w:cstheme="minorHAnsi"/>
          <w:b/>
          <w:i/>
        </w:rPr>
        <w:t>Aprobado por Unanimidad de votos por parte de los integrantes del Comité presentes</w:t>
      </w:r>
    </w:p>
    <w:p w:rsidR="00121173" w:rsidRPr="00493C55" w:rsidRDefault="00121173" w:rsidP="00D72602">
      <w:pPr>
        <w:shd w:val="clear" w:color="auto" w:fill="FFFFFF"/>
        <w:spacing w:after="100" w:afterAutospacing="1"/>
        <w:contextualSpacing/>
        <w:jc w:val="center"/>
        <w:rPr>
          <w:rFonts w:asciiTheme="minorHAnsi" w:hAnsiTheme="minorHAnsi" w:cstheme="minorHAnsi"/>
          <w:b/>
        </w:rPr>
      </w:pPr>
    </w:p>
    <w:p w:rsidR="002A18B1" w:rsidRPr="00493C55" w:rsidRDefault="002A18B1" w:rsidP="002A18B1">
      <w:pPr>
        <w:ind w:left="720"/>
        <w:contextualSpacing/>
        <w:jc w:val="both"/>
        <w:rPr>
          <w:rFonts w:asciiTheme="minorHAnsi" w:hAnsiTheme="minorHAnsi" w:cstheme="minorHAnsi"/>
          <w:b/>
          <w:lang w:val="es-ES_tradnl"/>
        </w:rPr>
      </w:pPr>
      <w:r w:rsidRPr="00493C55">
        <w:rPr>
          <w:rFonts w:asciiTheme="minorHAnsi" w:hAnsiTheme="minorHAnsi" w:cstheme="minorHAnsi"/>
          <w:b/>
          <w:lang w:val="es-ES_tradnl"/>
        </w:rPr>
        <w:t>Inciso 2 de la Agenda de Trabajo.</w:t>
      </w:r>
    </w:p>
    <w:p w:rsidR="002A18B1" w:rsidRPr="00493C55" w:rsidRDefault="002A18B1" w:rsidP="002A18B1">
      <w:pPr>
        <w:ind w:left="720"/>
        <w:contextualSpacing/>
        <w:jc w:val="both"/>
        <w:rPr>
          <w:rFonts w:asciiTheme="minorHAnsi" w:hAnsiTheme="minorHAnsi" w:cstheme="minorHAnsi"/>
          <w:b/>
          <w:lang w:val="es-ES_tradnl"/>
        </w:rPr>
      </w:pPr>
    </w:p>
    <w:p w:rsidR="002A18B1" w:rsidRDefault="002A18B1" w:rsidP="00241AC0">
      <w:pPr>
        <w:pStyle w:val="Prrafodelista"/>
        <w:numPr>
          <w:ilvl w:val="0"/>
          <w:numId w:val="7"/>
        </w:numPr>
        <w:contextualSpacing/>
        <w:jc w:val="both"/>
        <w:rPr>
          <w:rFonts w:asciiTheme="minorHAnsi" w:hAnsiTheme="minorHAnsi" w:cstheme="minorHAnsi"/>
          <w:b/>
          <w:lang w:val="es-ES_tradnl"/>
        </w:rPr>
      </w:pPr>
      <w:r w:rsidRPr="00493C55">
        <w:rPr>
          <w:rFonts w:asciiTheme="minorHAnsi" w:hAnsiTheme="minorHAnsi" w:cstheme="minorHAnsi"/>
          <w:b/>
          <w:lang w:val="es-ES_tradnl"/>
        </w:rPr>
        <w:t>Adjudicaciones Directas de acuerdo al Artículo 99, Fracción I y III del Reglamento de Compras, Enajenaciones y Contratación de Servicios del Municipio de Zapopan Jalisco.</w:t>
      </w:r>
    </w:p>
    <w:p w:rsidR="00C71E04" w:rsidRPr="00493C55" w:rsidRDefault="00C71E04" w:rsidP="00C71E04">
      <w:pPr>
        <w:pStyle w:val="Prrafodelista"/>
        <w:ind w:left="720"/>
        <w:contextualSpacing/>
        <w:jc w:val="both"/>
        <w:rPr>
          <w:rFonts w:asciiTheme="minorHAnsi" w:hAnsiTheme="minorHAnsi" w:cstheme="minorHAnsi"/>
          <w:b/>
          <w:lang w:val="es-ES_tradnl"/>
        </w:rPr>
      </w:pPr>
    </w:p>
    <w:tbl>
      <w:tblPr>
        <w:tblW w:w="10768" w:type="dxa"/>
        <w:tblInd w:w="75" w:type="dxa"/>
        <w:tblCellMar>
          <w:left w:w="70" w:type="dxa"/>
          <w:right w:w="70" w:type="dxa"/>
        </w:tblCellMar>
        <w:tblLook w:val="04A0" w:firstRow="1" w:lastRow="0" w:firstColumn="1" w:lastColumn="0" w:noHBand="0" w:noVBand="1"/>
      </w:tblPr>
      <w:tblGrid>
        <w:gridCol w:w="1129"/>
        <w:gridCol w:w="1560"/>
        <w:gridCol w:w="1417"/>
        <w:gridCol w:w="1134"/>
        <w:gridCol w:w="1276"/>
        <w:gridCol w:w="1134"/>
        <w:gridCol w:w="1421"/>
        <w:gridCol w:w="1697"/>
      </w:tblGrid>
      <w:tr w:rsidR="00161A5E" w:rsidRPr="00161A5E" w:rsidTr="00C71E04">
        <w:trPr>
          <w:trHeight w:val="630"/>
        </w:trPr>
        <w:tc>
          <w:tcPr>
            <w:tcW w:w="1129"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161A5E" w:rsidRPr="00161A5E" w:rsidRDefault="00161A5E" w:rsidP="00161A5E">
            <w:pPr>
              <w:jc w:val="center"/>
              <w:rPr>
                <w:rFonts w:ascii="Calibri" w:hAnsi="Calibri" w:cs="Calibri"/>
                <w:b/>
                <w:bCs/>
                <w:sz w:val="18"/>
                <w:szCs w:val="18"/>
                <w:u w:val="single"/>
                <w:lang w:eastAsia="es-MX"/>
              </w:rPr>
            </w:pPr>
            <w:r w:rsidRPr="00161A5E">
              <w:rPr>
                <w:rFonts w:ascii="Calibri" w:hAnsi="Calibri" w:cs="Calibri"/>
                <w:b/>
                <w:bCs/>
                <w:sz w:val="18"/>
                <w:szCs w:val="18"/>
                <w:u w:val="single"/>
                <w:lang w:eastAsia="es-MX"/>
              </w:rPr>
              <w:t>NÚMERO</w:t>
            </w:r>
          </w:p>
        </w:tc>
        <w:tc>
          <w:tcPr>
            <w:tcW w:w="1560" w:type="dxa"/>
            <w:tcBorders>
              <w:top w:val="single" w:sz="4" w:space="0" w:color="auto"/>
              <w:left w:val="nil"/>
              <w:bottom w:val="single" w:sz="4" w:space="0" w:color="auto"/>
              <w:right w:val="single" w:sz="4" w:space="0" w:color="auto"/>
            </w:tcBorders>
            <w:shd w:val="clear" w:color="000000" w:fill="ED7D31"/>
            <w:vAlign w:val="center"/>
            <w:hideMark/>
          </w:tcPr>
          <w:p w:rsidR="00161A5E" w:rsidRPr="00161A5E" w:rsidRDefault="00161A5E" w:rsidP="00161A5E">
            <w:pPr>
              <w:jc w:val="center"/>
              <w:rPr>
                <w:rFonts w:ascii="Calibri" w:hAnsi="Calibri" w:cs="Calibri"/>
                <w:b/>
                <w:bCs/>
                <w:sz w:val="18"/>
                <w:szCs w:val="18"/>
                <w:u w:val="single"/>
                <w:lang w:eastAsia="es-MX"/>
              </w:rPr>
            </w:pPr>
            <w:r w:rsidRPr="00161A5E">
              <w:rPr>
                <w:rFonts w:ascii="Calibri" w:hAnsi="Calibri" w:cs="Calibri"/>
                <w:b/>
                <w:bCs/>
                <w:sz w:val="18"/>
                <w:szCs w:val="18"/>
                <w:u w:val="single"/>
                <w:lang w:eastAsia="es-MX"/>
              </w:rPr>
              <w:t>No. DE OFICIO DE LA DEPENDENCIA</w:t>
            </w:r>
          </w:p>
        </w:tc>
        <w:tc>
          <w:tcPr>
            <w:tcW w:w="1417" w:type="dxa"/>
            <w:tcBorders>
              <w:top w:val="single" w:sz="4" w:space="0" w:color="auto"/>
              <w:left w:val="nil"/>
              <w:bottom w:val="single" w:sz="4" w:space="0" w:color="auto"/>
              <w:right w:val="single" w:sz="4" w:space="0" w:color="auto"/>
            </w:tcBorders>
            <w:shd w:val="clear" w:color="000000" w:fill="ED7D31"/>
            <w:vAlign w:val="center"/>
            <w:hideMark/>
          </w:tcPr>
          <w:p w:rsidR="00161A5E" w:rsidRPr="00161A5E" w:rsidRDefault="00161A5E" w:rsidP="00161A5E">
            <w:pPr>
              <w:jc w:val="center"/>
              <w:rPr>
                <w:rFonts w:ascii="Calibri" w:hAnsi="Calibri" w:cs="Calibri"/>
                <w:b/>
                <w:bCs/>
                <w:sz w:val="18"/>
                <w:szCs w:val="18"/>
                <w:u w:val="single"/>
                <w:lang w:eastAsia="es-MX"/>
              </w:rPr>
            </w:pPr>
            <w:r w:rsidRPr="00161A5E">
              <w:rPr>
                <w:rFonts w:ascii="Calibri" w:hAnsi="Calibri" w:cs="Calibri"/>
                <w:b/>
                <w:bCs/>
                <w:sz w:val="18"/>
                <w:szCs w:val="18"/>
                <w:u w:val="single"/>
                <w:lang w:eastAsia="es-MX"/>
              </w:rPr>
              <w:t>REQUISICIÓN</w:t>
            </w:r>
          </w:p>
        </w:tc>
        <w:tc>
          <w:tcPr>
            <w:tcW w:w="1134" w:type="dxa"/>
            <w:tcBorders>
              <w:top w:val="single" w:sz="4" w:space="0" w:color="auto"/>
              <w:left w:val="nil"/>
              <w:bottom w:val="single" w:sz="4" w:space="0" w:color="auto"/>
              <w:right w:val="single" w:sz="4" w:space="0" w:color="auto"/>
            </w:tcBorders>
            <w:shd w:val="clear" w:color="000000" w:fill="ED7D31"/>
            <w:vAlign w:val="center"/>
            <w:hideMark/>
          </w:tcPr>
          <w:p w:rsidR="00161A5E" w:rsidRPr="00161A5E" w:rsidRDefault="00161A5E" w:rsidP="00161A5E">
            <w:pPr>
              <w:jc w:val="center"/>
              <w:rPr>
                <w:rFonts w:ascii="Calibri" w:hAnsi="Calibri" w:cs="Calibri"/>
                <w:b/>
                <w:bCs/>
                <w:sz w:val="18"/>
                <w:szCs w:val="18"/>
                <w:u w:val="single"/>
                <w:lang w:eastAsia="es-MX"/>
              </w:rPr>
            </w:pPr>
            <w:r w:rsidRPr="00161A5E">
              <w:rPr>
                <w:rFonts w:ascii="Calibri" w:hAnsi="Calibri" w:cs="Calibri"/>
                <w:b/>
                <w:bCs/>
                <w:sz w:val="18"/>
                <w:szCs w:val="18"/>
                <w:u w:val="single"/>
                <w:lang w:eastAsia="es-MX"/>
              </w:rPr>
              <w:t>AREA REQUIRENTE</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161A5E" w:rsidRPr="00161A5E" w:rsidRDefault="00161A5E" w:rsidP="00161A5E">
            <w:pPr>
              <w:jc w:val="center"/>
              <w:rPr>
                <w:rFonts w:ascii="Calibri" w:hAnsi="Calibri" w:cs="Calibri"/>
                <w:b/>
                <w:bCs/>
                <w:sz w:val="18"/>
                <w:szCs w:val="18"/>
                <w:u w:val="single"/>
                <w:lang w:eastAsia="es-MX"/>
              </w:rPr>
            </w:pPr>
            <w:r w:rsidRPr="00161A5E">
              <w:rPr>
                <w:rFonts w:ascii="Calibri" w:hAnsi="Calibri" w:cs="Calibri"/>
                <w:b/>
                <w:bCs/>
                <w:sz w:val="18"/>
                <w:szCs w:val="18"/>
                <w:u w:val="single"/>
                <w:lang w:eastAsia="es-MX"/>
              </w:rPr>
              <w:t xml:space="preserve">MONTO TOTAL CON I.V.A. </w:t>
            </w:r>
          </w:p>
        </w:tc>
        <w:tc>
          <w:tcPr>
            <w:tcW w:w="1134" w:type="dxa"/>
            <w:tcBorders>
              <w:top w:val="single" w:sz="4" w:space="0" w:color="auto"/>
              <w:left w:val="nil"/>
              <w:bottom w:val="single" w:sz="4" w:space="0" w:color="auto"/>
              <w:right w:val="single" w:sz="4" w:space="0" w:color="auto"/>
            </w:tcBorders>
            <w:shd w:val="clear" w:color="000000" w:fill="ED7D31"/>
            <w:vAlign w:val="center"/>
            <w:hideMark/>
          </w:tcPr>
          <w:p w:rsidR="00161A5E" w:rsidRPr="00161A5E" w:rsidRDefault="00161A5E" w:rsidP="00161A5E">
            <w:pPr>
              <w:jc w:val="center"/>
              <w:rPr>
                <w:rFonts w:ascii="Calibri" w:hAnsi="Calibri" w:cs="Calibri"/>
                <w:b/>
                <w:bCs/>
                <w:sz w:val="18"/>
                <w:szCs w:val="18"/>
                <w:u w:val="single"/>
                <w:lang w:eastAsia="es-MX"/>
              </w:rPr>
            </w:pPr>
            <w:r w:rsidRPr="00161A5E">
              <w:rPr>
                <w:rFonts w:ascii="Calibri" w:hAnsi="Calibri" w:cs="Calibri"/>
                <w:b/>
                <w:bCs/>
                <w:sz w:val="18"/>
                <w:szCs w:val="18"/>
                <w:u w:val="single"/>
                <w:lang w:eastAsia="es-MX"/>
              </w:rPr>
              <w:t>PROVEEDOR</w:t>
            </w:r>
          </w:p>
        </w:tc>
        <w:tc>
          <w:tcPr>
            <w:tcW w:w="1421" w:type="dxa"/>
            <w:tcBorders>
              <w:top w:val="single" w:sz="4" w:space="0" w:color="auto"/>
              <w:left w:val="nil"/>
              <w:bottom w:val="single" w:sz="4" w:space="0" w:color="auto"/>
              <w:right w:val="single" w:sz="4" w:space="0" w:color="auto"/>
            </w:tcBorders>
            <w:shd w:val="clear" w:color="000000" w:fill="ED7D31"/>
            <w:vAlign w:val="center"/>
            <w:hideMark/>
          </w:tcPr>
          <w:p w:rsidR="00161A5E" w:rsidRPr="00161A5E" w:rsidRDefault="00161A5E" w:rsidP="00161A5E">
            <w:pPr>
              <w:jc w:val="center"/>
              <w:rPr>
                <w:rFonts w:ascii="Calibri" w:hAnsi="Calibri" w:cs="Calibri"/>
                <w:b/>
                <w:bCs/>
                <w:sz w:val="18"/>
                <w:szCs w:val="18"/>
                <w:u w:val="single"/>
                <w:lang w:eastAsia="es-MX"/>
              </w:rPr>
            </w:pPr>
            <w:r w:rsidRPr="00161A5E">
              <w:rPr>
                <w:rFonts w:ascii="Calibri" w:hAnsi="Calibri" w:cs="Calibri"/>
                <w:b/>
                <w:bCs/>
                <w:sz w:val="18"/>
                <w:szCs w:val="18"/>
                <w:u w:val="single"/>
                <w:lang w:eastAsia="es-MX"/>
              </w:rPr>
              <w:t>MOTIVO</w:t>
            </w:r>
          </w:p>
        </w:tc>
        <w:tc>
          <w:tcPr>
            <w:tcW w:w="1697" w:type="dxa"/>
            <w:tcBorders>
              <w:top w:val="single" w:sz="4" w:space="0" w:color="auto"/>
              <w:left w:val="nil"/>
              <w:bottom w:val="single" w:sz="4" w:space="0" w:color="auto"/>
              <w:right w:val="single" w:sz="4" w:space="0" w:color="auto"/>
            </w:tcBorders>
            <w:shd w:val="clear" w:color="000000" w:fill="ED7D31"/>
            <w:vAlign w:val="center"/>
            <w:hideMark/>
          </w:tcPr>
          <w:p w:rsidR="00161A5E" w:rsidRPr="00161A5E" w:rsidRDefault="00161A5E" w:rsidP="00161A5E">
            <w:pPr>
              <w:jc w:val="center"/>
              <w:rPr>
                <w:rFonts w:ascii="Calibri" w:hAnsi="Calibri" w:cs="Calibri"/>
                <w:b/>
                <w:bCs/>
                <w:sz w:val="18"/>
                <w:szCs w:val="18"/>
                <w:u w:val="single"/>
                <w:lang w:eastAsia="es-MX"/>
              </w:rPr>
            </w:pPr>
            <w:r w:rsidRPr="00161A5E">
              <w:rPr>
                <w:rFonts w:ascii="Calibri" w:hAnsi="Calibri" w:cs="Calibri"/>
                <w:b/>
                <w:bCs/>
                <w:sz w:val="18"/>
                <w:szCs w:val="18"/>
                <w:u w:val="single"/>
                <w:lang w:eastAsia="es-MX"/>
              </w:rPr>
              <w:t>VOTACIÓN PRESIDENTE</w:t>
            </w:r>
          </w:p>
        </w:tc>
      </w:tr>
      <w:tr w:rsidR="00161A5E" w:rsidRPr="00161A5E" w:rsidTr="00C71E04">
        <w:trPr>
          <w:trHeight w:val="1097"/>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161A5E" w:rsidRPr="00161A5E" w:rsidRDefault="00161A5E" w:rsidP="00161A5E">
            <w:pPr>
              <w:jc w:val="center"/>
              <w:rPr>
                <w:rFonts w:ascii="Calibri" w:hAnsi="Calibri" w:cs="Calibri"/>
                <w:color w:val="000000"/>
                <w:sz w:val="18"/>
                <w:szCs w:val="18"/>
                <w:lang w:eastAsia="es-MX"/>
              </w:rPr>
            </w:pPr>
            <w:r w:rsidRPr="00161A5E">
              <w:rPr>
                <w:rFonts w:ascii="Calibri" w:hAnsi="Calibri" w:cs="Calibri"/>
                <w:color w:val="000000"/>
                <w:sz w:val="18"/>
                <w:szCs w:val="18"/>
                <w:lang w:eastAsia="es-MX"/>
              </w:rPr>
              <w:lastRenderedPageBreak/>
              <w:t>A</w:t>
            </w:r>
            <w:proofErr w:type="gramStart"/>
            <w:r w:rsidRPr="00161A5E">
              <w:rPr>
                <w:rFonts w:ascii="Calibri" w:hAnsi="Calibri" w:cs="Calibri"/>
                <w:color w:val="000000"/>
                <w:sz w:val="18"/>
                <w:szCs w:val="18"/>
                <w:lang w:eastAsia="es-MX"/>
              </w:rPr>
              <w:t>1  Fracción</w:t>
            </w:r>
            <w:proofErr w:type="gramEnd"/>
            <w:r w:rsidRPr="00161A5E">
              <w:rPr>
                <w:rFonts w:ascii="Calibri" w:hAnsi="Calibri" w:cs="Calibri"/>
                <w:color w:val="000000"/>
                <w:sz w:val="18"/>
                <w:szCs w:val="18"/>
                <w:lang w:eastAsia="es-MX"/>
              </w:rPr>
              <w:t xml:space="preserve"> I </w:t>
            </w:r>
          </w:p>
        </w:tc>
        <w:tc>
          <w:tcPr>
            <w:tcW w:w="1560" w:type="dxa"/>
            <w:tcBorders>
              <w:top w:val="single" w:sz="4" w:space="0" w:color="auto"/>
              <w:left w:val="nil"/>
              <w:bottom w:val="single" w:sz="4" w:space="0" w:color="auto"/>
              <w:right w:val="single" w:sz="4" w:space="0" w:color="auto"/>
            </w:tcBorders>
            <w:shd w:val="clear" w:color="000000" w:fill="F8CBAD"/>
            <w:hideMark/>
          </w:tcPr>
          <w:p w:rsidR="00161A5E" w:rsidRPr="00161A5E" w:rsidRDefault="00161A5E" w:rsidP="00161A5E">
            <w:pPr>
              <w:jc w:val="center"/>
              <w:rPr>
                <w:rFonts w:ascii="Calibri" w:hAnsi="Calibri" w:cs="Calibri"/>
                <w:sz w:val="18"/>
                <w:szCs w:val="18"/>
                <w:lang w:eastAsia="es-MX"/>
              </w:rPr>
            </w:pPr>
            <w:r w:rsidRPr="00161A5E">
              <w:rPr>
                <w:rFonts w:ascii="Calibri" w:hAnsi="Calibri" w:cs="Calibri"/>
                <w:sz w:val="18"/>
                <w:szCs w:val="18"/>
                <w:lang w:eastAsia="es-MX"/>
              </w:rPr>
              <w:t>1230/22/0409-039</w:t>
            </w:r>
          </w:p>
        </w:tc>
        <w:tc>
          <w:tcPr>
            <w:tcW w:w="1417" w:type="dxa"/>
            <w:tcBorders>
              <w:top w:val="single" w:sz="4" w:space="0" w:color="auto"/>
              <w:left w:val="nil"/>
              <w:bottom w:val="single" w:sz="4" w:space="0" w:color="auto"/>
              <w:right w:val="single" w:sz="4" w:space="0" w:color="auto"/>
            </w:tcBorders>
            <w:shd w:val="clear" w:color="000000" w:fill="F8CBAD"/>
            <w:noWrap/>
            <w:hideMark/>
          </w:tcPr>
          <w:p w:rsidR="00161A5E" w:rsidRPr="00161A5E" w:rsidRDefault="00161A5E" w:rsidP="00161A5E">
            <w:pPr>
              <w:jc w:val="center"/>
              <w:rPr>
                <w:rFonts w:ascii="Calibri" w:hAnsi="Calibri" w:cs="Calibri"/>
                <w:color w:val="000000"/>
                <w:sz w:val="18"/>
                <w:szCs w:val="18"/>
                <w:lang w:eastAsia="es-MX"/>
              </w:rPr>
            </w:pPr>
            <w:r w:rsidRPr="00161A5E">
              <w:rPr>
                <w:rFonts w:ascii="Calibri" w:hAnsi="Calibri" w:cs="Calibri"/>
                <w:color w:val="000000"/>
                <w:sz w:val="18"/>
                <w:szCs w:val="18"/>
                <w:lang w:eastAsia="es-MX"/>
              </w:rPr>
              <w:t>202200717</w:t>
            </w:r>
          </w:p>
        </w:tc>
        <w:tc>
          <w:tcPr>
            <w:tcW w:w="1134" w:type="dxa"/>
            <w:tcBorders>
              <w:top w:val="single" w:sz="4" w:space="0" w:color="auto"/>
              <w:left w:val="nil"/>
              <w:bottom w:val="single" w:sz="4" w:space="0" w:color="auto"/>
              <w:right w:val="single" w:sz="4" w:space="0" w:color="auto"/>
            </w:tcBorders>
            <w:shd w:val="clear" w:color="000000" w:fill="F8CBAD"/>
            <w:hideMark/>
          </w:tcPr>
          <w:p w:rsidR="00161A5E" w:rsidRPr="00161A5E" w:rsidRDefault="00161A5E" w:rsidP="00161A5E">
            <w:pPr>
              <w:rPr>
                <w:rFonts w:ascii="Calibri" w:hAnsi="Calibri" w:cs="Calibri"/>
                <w:color w:val="000000"/>
                <w:sz w:val="18"/>
                <w:szCs w:val="18"/>
                <w:lang w:eastAsia="es-MX"/>
              </w:rPr>
            </w:pPr>
            <w:r w:rsidRPr="00161A5E">
              <w:rPr>
                <w:rFonts w:ascii="Calibri" w:hAnsi="Calibri" w:cs="Calibri"/>
                <w:color w:val="000000"/>
                <w:sz w:val="18"/>
                <w:szCs w:val="18"/>
                <w:lang w:eastAsia="es-MX"/>
              </w:rPr>
              <w:t>Dirección de Cultura adscrita a la Coordinación General de Construcción de la Comunidad</w:t>
            </w:r>
          </w:p>
        </w:tc>
        <w:tc>
          <w:tcPr>
            <w:tcW w:w="1276" w:type="dxa"/>
            <w:tcBorders>
              <w:top w:val="single" w:sz="4" w:space="0" w:color="auto"/>
              <w:left w:val="nil"/>
              <w:bottom w:val="single" w:sz="4" w:space="0" w:color="auto"/>
              <w:right w:val="single" w:sz="4" w:space="0" w:color="auto"/>
            </w:tcBorders>
            <w:shd w:val="clear" w:color="000000" w:fill="F8CBAD"/>
            <w:hideMark/>
          </w:tcPr>
          <w:p w:rsidR="00161A5E" w:rsidRPr="00161A5E" w:rsidRDefault="00161A5E" w:rsidP="00161A5E">
            <w:pPr>
              <w:jc w:val="right"/>
              <w:rPr>
                <w:rFonts w:ascii="Calibri" w:hAnsi="Calibri" w:cs="Calibri"/>
                <w:color w:val="000000"/>
                <w:sz w:val="18"/>
                <w:szCs w:val="18"/>
                <w:lang w:eastAsia="es-MX"/>
              </w:rPr>
            </w:pPr>
            <w:r w:rsidRPr="00161A5E">
              <w:rPr>
                <w:rFonts w:ascii="Calibri" w:hAnsi="Calibri" w:cs="Calibri"/>
                <w:color w:val="000000"/>
                <w:sz w:val="18"/>
                <w:szCs w:val="18"/>
                <w:lang w:eastAsia="es-MX"/>
              </w:rPr>
              <w:t>$ 1,400,000.00                                                                No Grava I.V.A.</w:t>
            </w:r>
          </w:p>
        </w:tc>
        <w:tc>
          <w:tcPr>
            <w:tcW w:w="1134" w:type="dxa"/>
            <w:tcBorders>
              <w:top w:val="single" w:sz="4" w:space="0" w:color="auto"/>
              <w:left w:val="nil"/>
              <w:bottom w:val="single" w:sz="4" w:space="0" w:color="auto"/>
              <w:right w:val="single" w:sz="4" w:space="0" w:color="auto"/>
            </w:tcBorders>
            <w:shd w:val="clear" w:color="000000" w:fill="F8CBAD"/>
            <w:hideMark/>
          </w:tcPr>
          <w:p w:rsidR="00161A5E" w:rsidRDefault="00161A5E" w:rsidP="00E45898">
            <w:pPr>
              <w:rPr>
                <w:rFonts w:ascii="Calibri" w:hAnsi="Calibri" w:cs="Calibri"/>
                <w:color w:val="000000"/>
                <w:sz w:val="18"/>
                <w:szCs w:val="18"/>
                <w:lang w:eastAsia="es-MX"/>
              </w:rPr>
            </w:pPr>
            <w:r w:rsidRPr="00161A5E">
              <w:rPr>
                <w:rFonts w:ascii="Calibri" w:hAnsi="Calibri" w:cs="Calibri"/>
                <w:color w:val="000000"/>
                <w:sz w:val="18"/>
                <w:szCs w:val="18"/>
                <w:lang w:eastAsia="es-MX"/>
              </w:rPr>
              <w:t xml:space="preserve"> </w:t>
            </w:r>
            <w:proofErr w:type="spellStart"/>
            <w:r w:rsidRPr="00161A5E">
              <w:rPr>
                <w:rFonts w:ascii="Calibri" w:hAnsi="Calibri" w:cs="Calibri"/>
                <w:color w:val="000000"/>
                <w:sz w:val="18"/>
                <w:szCs w:val="18"/>
                <w:lang w:eastAsia="es-MX"/>
              </w:rPr>
              <w:t>Festmayo</w:t>
            </w:r>
            <w:proofErr w:type="spellEnd"/>
            <w:r w:rsidRPr="00161A5E">
              <w:rPr>
                <w:rFonts w:ascii="Calibri" w:hAnsi="Calibri" w:cs="Calibri"/>
                <w:color w:val="000000"/>
                <w:sz w:val="18"/>
                <w:szCs w:val="18"/>
                <w:lang w:eastAsia="es-MX"/>
              </w:rPr>
              <w:t xml:space="preserve"> A.C. </w:t>
            </w:r>
          </w:p>
          <w:p w:rsidR="00E45898" w:rsidRPr="00161A5E" w:rsidRDefault="00E45898" w:rsidP="00E45898">
            <w:pPr>
              <w:rPr>
                <w:rFonts w:ascii="Calibri" w:hAnsi="Calibri" w:cs="Calibri"/>
                <w:color w:val="000000"/>
                <w:sz w:val="18"/>
                <w:szCs w:val="18"/>
                <w:lang w:eastAsia="es-MX"/>
              </w:rPr>
            </w:pPr>
          </w:p>
        </w:tc>
        <w:tc>
          <w:tcPr>
            <w:tcW w:w="1421" w:type="dxa"/>
            <w:tcBorders>
              <w:top w:val="single" w:sz="4" w:space="0" w:color="auto"/>
              <w:left w:val="nil"/>
              <w:bottom w:val="single" w:sz="4" w:space="0" w:color="auto"/>
              <w:right w:val="single" w:sz="4" w:space="0" w:color="auto"/>
            </w:tcBorders>
            <w:shd w:val="clear" w:color="000000" w:fill="F8CBAD"/>
            <w:hideMark/>
          </w:tcPr>
          <w:p w:rsidR="00161A5E" w:rsidRPr="00161A5E" w:rsidRDefault="00161A5E" w:rsidP="00161A5E">
            <w:pPr>
              <w:rPr>
                <w:rFonts w:ascii="Calibri" w:hAnsi="Calibri" w:cs="Calibri"/>
                <w:color w:val="000000"/>
                <w:sz w:val="18"/>
                <w:szCs w:val="18"/>
                <w:lang w:eastAsia="es-MX"/>
              </w:rPr>
            </w:pPr>
            <w:r w:rsidRPr="00161A5E">
              <w:rPr>
                <w:rFonts w:ascii="Calibri" w:hAnsi="Calibri" w:cs="Calibri"/>
                <w:color w:val="000000"/>
                <w:sz w:val="18"/>
                <w:szCs w:val="18"/>
                <w:lang w:eastAsia="es-MX"/>
              </w:rPr>
              <w:t xml:space="preserve">Creación original de 4 esculturas de perros, elaboración y exposición de 29 figuras de perros, lectura de 300 cuentos, proceso de aprobación de cuentos e historias con grupo de expertos en psicología infantil y rescate animal, adaptación y personificación de los cuentos por actores, contratación de seguridad privada 24 horas, montaje y desmontaje en cada sede (instalación, artística y mobiliario), montaje de señalética en cada sede, supervisión y mantenimiento de las esculturas, instalación de un muro “ Mi Querido Perro” con fotografías de las personas y sus mascotas, recorrido en bicicleta “Reto Perrón” adopciones de perros rescatados a través de </w:t>
            </w:r>
            <w:r w:rsidRPr="00161A5E">
              <w:rPr>
                <w:rFonts w:ascii="Calibri" w:hAnsi="Calibri" w:cs="Calibri"/>
                <w:color w:val="000000"/>
                <w:sz w:val="18"/>
                <w:szCs w:val="18"/>
                <w:lang w:eastAsia="es-MX"/>
              </w:rPr>
              <w:lastRenderedPageBreak/>
              <w:t xml:space="preserve">diversas asociaciones, albergues y rescatistas, regalo de souvenirs para los adoptantes, convocatoria para donaciones, todo lo anterior se llevara a cabo del 6 al 29 de mayo del año en curso, en cuatro sedes del Municipio de Zapopan (Glorieta Chapalita, Parque Metropolitano, Parque de las Niñas y los Niños y Estación Zapopan Centro SITEUR), el objeto de dicho evento es plantear una reactivación del tejido social por medio de la vinculación, cooperación y regeneración del espacio común, este proyecto ayuda a reflexionar acerca de la perdida, el cambio y sobre todo la importancia de la compañía a compañero que siempre está, el compañero leal, </w:t>
            </w:r>
            <w:r w:rsidRPr="00161A5E">
              <w:rPr>
                <w:rFonts w:ascii="Calibri" w:hAnsi="Calibri" w:cs="Calibri"/>
                <w:color w:val="000000"/>
                <w:sz w:val="18"/>
                <w:szCs w:val="18"/>
                <w:lang w:eastAsia="es-MX"/>
              </w:rPr>
              <w:lastRenderedPageBreak/>
              <w:t xml:space="preserve">fuerte, juguetón, guardián: el perro. Se prevé una proyección de 24,000 asistentes, los artistas y conferenciantes participantes nos darán una perspectiva distinta de los espacios emblemáticos de Zapopan que han sido elegidos, con actividades que serán presentadas en espacios abiertos, todas las actividades con la marca de Espacio Seguro, atendiendo las medidas sanitarias correspondientes a lo establecido por la SSA y en los manuales operativos del Festival, Reactivar la cultura con la opción de salir a la calle y realizar una sinergia para que artistas y publico interactúen en esta nueva normalidad de manera segura. Existe una promoción cultural nacional e internacional </w:t>
            </w:r>
            <w:r w:rsidRPr="00161A5E">
              <w:rPr>
                <w:rFonts w:ascii="Calibri" w:hAnsi="Calibri" w:cs="Calibri"/>
                <w:color w:val="000000"/>
                <w:sz w:val="18"/>
                <w:szCs w:val="18"/>
                <w:lang w:eastAsia="es-MX"/>
              </w:rPr>
              <w:lastRenderedPageBreak/>
              <w:t xml:space="preserve">turística, lo que contribuye también a mejorar en el espacio económico de Municipio de Zapopan. Al tener el Festival reconocimiento y proyección internacional, se promueve a los artistas locales y del país, además de que se difunde la cultura de México, es un proyecto multidisciplinario cuya idea es propiedad intelectual del </w:t>
            </w:r>
            <w:proofErr w:type="spellStart"/>
            <w:r w:rsidRPr="00161A5E">
              <w:rPr>
                <w:rFonts w:ascii="Calibri" w:hAnsi="Calibri" w:cs="Calibri"/>
                <w:color w:val="000000"/>
                <w:sz w:val="18"/>
                <w:szCs w:val="18"/>
                <w:lang w:eastAsia="es-MX"/>
              </w:rPr>
              <w:t>Festmayo</w:t>
            </w:r>
            <w:proofErr w:type="spellEnd"/>
            <w:r w:rsidRPr="00161A5E">
              <w:rPr>
                <w:rFonts w:ascii="Calibri" w:hAnsi="Calibri" w:cs="Calibri"/>
                <w:color w:val="000000"/>
                <w:sz w:val="18"/>
                <w:szCs w:val="18"/>
                <w:lang w:eastAsia="es-MX"/>
              </w:rPr>
              <w:t xml:space="preserve"> A.C., teniendo el artista el derecho moral y dicha asociación el derecho patrimonial de la obra para llevar a cabo la exposición, así como también, para las prestaciones artísticas y que ha sido generado en forma exclusiva para el Municipio de Zapopan en cuatro sedes; contando con  el contrato de cesión de derechos </w:t>
            </w:r>
            <w:r w:rsidRPr="00161A5E">
              <w:rPr>
                <w:rFonts w:ascii="Calibri" w:hAnsi="Calibri" w:cs="Calibri"/>
                <w:color w:val="000000"/>
                <w:sz w:val="18"/>
                <w:szCs w:val="18"/>
                <w:lang w:eastAsia="es-MX"/>
              </w:rPr>
              <w:lastRenderedPageBreak/>
              <w:t>patrimoniales de autor de los mismos.</w:t>
            </w:r>
          </w:p>
        </w:tc>
        <w:tc>
          <w:tcPr>
            <w:tcW w:w="1697" w:type="dxa"/>
            <w:tcBorders>
              <w:top w:val="single" w:sz="4" w:space="0" w:color="auto"/>
              <w:left w:val="nil"/>
              <w:bottom w:val="single" w:sz="4" w:space="0" w:color="auto"/>
              <w:right w:val="single" w:sz="4" w:space="0" w:color="auto"/>
            </w:tcBorders>
            <w:shd w:val="clear" w:color="000000" w:fill="F8CBAD"/>
            <w:hideMark/>
          </w:tcPr>
          <w:p w:rsidR="00161A5E" w:rsidRPr="00161A5E" w:rsidRDefault="00161A5E" w:rsidP="00161A5E">
            <w:pPr>
              <w:rPr>
                <w:rFonts w:ascii="Calibri" w:hAnsi="Calibri" w:cs="Calibri"/>
                <w:color w:val="000000"/>
                <w:sz w:val="18"/>
                <w:szCs w:val="18"/>
                <w:lang w:eastAsia="es-MX"/>
              </w:rPr>
            </w:pPr>
            <w:r w:rsidRPr="00161A5E">
              <w:rPr>
                <w:rFonts w:ascii="Calibri" w:hAnsi="Calibri" w:cs="Calibri"/>
                <w:color w:val="000000"/>
                <w:sz w:val="18"/>
                <w:szCs w:val="18"/>
                <w:lang w:eastAsia="es-MX"/>
              </w:rPr>
              <w:lastRenderedPageBreak/>
              <w:t xml:space="preserve">Solicito su autorización del punto A1, los que </w:t>
            </w:r>
            <w:r w:rsidR="00C71E04" w:rsidRPr="00161A5E">
              <w:rPr>
                <w:rFonts w:ascii="Calibri" w:hAnsi="Calibri" w:cs="Calibri"/>
                <w:color w:val="000000"/>
                <w:sz w:val="18"/>
                <w:szCs w:val="18"/>
                <w:lang w:eastAsia="es-MX"/>
              </w:rPr>
              <w:t>estén</w:t>
            </w:r>
            <w:r w:rsidRPr="00161A5E">
              <w:rPr>
                <w:rFonts w:ascii="Calibri" w:hAnsi="Calibri" w:cs="Calibri"/>
                <w:color w:val="000000"/>
                <w:sz w:val="18"/>
                <w:szCs w:val="18"/>
                <w:lang w:eastAsia="es-MX"/>
              </w:rPr>
              <w:t xml:space="preserve"> por la afirmativa </w:t>
            </w:r>
            <w:r w:rsidR="00C71E04" w:rsidRPr="00161A5E">
              <w:rPr>
                <w:rFonts w:ascii="Calibri" w:hAnsi="Calibri" w:cs="Calibri"/>
                <w:color w:val="000000"/>
                <w:sz w:val="18"/>
                <w:szCs w:val="18"/>
                <w:lang w:eastAsia="es-MX"/>
              </w:rPr>
              <w:t>sírvanse</w:t>
            </w:r>
            <w:r w:rsidRPr="00161A5E">
              <w:rPr>
                <w:rFonts w:ascii="Calibri" w:hAnsi="Calibri" w:cs="Calibri"/>
                <w:color w:val="000000"/>
                <w:sz w:val="18"/>
                <w:szCs w:val="18"/>
                <w:lang w:eastAsia="es-MX"/>
              </w:rPr>
              <w:t xml:space="preserve"> </w:t>
            </w:r>
            <w:r w:rsidR="00C71E04" w:rsidRPr="00161A5E">
              <w:rPr>
                <w:rFonts w:ascii="Calibri" w:hAnsi="Calibri" w:cs="Calibri"/>
                <w:color w:val="000000"/>
                <w:sz w:val="18"/>
                <w:szCs w:val="18"/>
                <w:lang w:eastAsia="es-MX"/>
              </w:rPr>
              <w:t>manifestándolo</w:t>
            </w:r>
            <w:r w:rsidRPr="00161A5E">
              <w:rPr>
                <w:rFonts w:ascii="Calibri" w:hAnsi="Calibri" w:cs="Calibri"/>
                <w:color w:val="000000"/>
                <w:sz w:val="18"/>
                <w:szCs w:val="18"/>
                <w:lang w:eastAsia="es-MX"/>
              </w:rPr>
              <w:t xml:space="preserve"> levantando su mano.                </w:t>
            </w:r>
            <w:r w:rsidR="00F31881">
              <w:rPr>
                <w:rFonts w:ascii="Calibri" w:hAnsi="Calibri" w:cs="Calibri"/>
                <w:color w:val="000000"/>
                <w:sz w:val="18"/>
                <w:szCs w:val="18"/>
                <w:lang w:eastAsia="es-MX"/>
              </w:rPr>
              <w:t xml:space="preserve"> Aprobado por Unanimidad,</w:t>
            </w:r>
            <w:r w:rsidRPr="00161A5E">
              <w:rPr>
                <w:rFonts w:ascii="Calibri" w:hAnsi="Calibri" w:cs="Calibri"/>
                <w:color w:val="000000"/>
                <w:sz w:val="18"/>
                <w:szCs w:val="18"/>
                <w:lang w:eastAsia="es-MX"/>
              </w:rPr>
              <w:t xml:space="preserve"> de votos</w:t>
            </w:r>
          </w:p>
        </w:tc>
      </w:tr>
    </w:tbl>
    <w:p w:rsidR="002C76FA" w:rsidRPr="00493C55" w:rsidRDefault="002C76FA" w:rsidP="002A18B1">
      <w:pPr>
        <w:contextualSpacing/>
        <w:jc w:val="both"/>
        <w:rPr>
          <w:rFonts w:asciiTheme="minorHAnsi" w:hAnsiTheme="minorHAnsi" w:cstheme="minorHAnsi"/>
          <w:b/>
          <w:lang w:val="es-ES_tradnl"/>
        </w:rPr>
      </w:pPr>
    </w:p>
    <w:p w:rsidR="00161A5E" w:rsidRDefault="002A18B1" w:rsidP="00F31881">
      <w:pPr>
        <w:contextualSpacing/>
        <w:jc w:val="both"/>
        <w:rPr>
          <w:rFonts w:asciiTheme="minorHAnsi" w:hAnsiTheme="minorHAnsi" w:cstheme="minorHAnsi"/>
        </w:rPr>
      </w:pPr>
      <w:r w:rsidRPr="00493C55">
        <w:rPr>
          <w:rFonts w:asciiTheme="minorHAnsi" w:hAnsiTheme="minorHAnsi" w:cstheme="minorHAnsi"/>
        </w:rPr>
        <w:t xml:space="preserve">Los asuntos varios </w:t>
      </w:r>
      <w:r w:rsidR="008D33BE">
        <w:rPr>
          <w:rFonts w:asciiTheme="minorHAnsi" w:hAnsiTheme="minorHAnsi" w:cstheme="minorHAnsi"/>
        </w:rPr>
        <w:t xml:space="preserve">de este </w:t>
      </w:r>
      <w:r w:rsidR="002C76FA">
        <w:rPr>
          <w:rFonts w:asciiTheme="minorHAnsi" w:hAnsiTheme="minorHAnsi" w:cstheme="minorHAnsi"/>
        </w:rPr>
        <w:t>cuadro</w:t>
      </w:r>
      <w:r w:rsidRPr="00493C55">
        <w:rPr>
          <w:rFonts w:asciiTheme="minorHAnsi" w:hAnsiTheme="minorHAnsi" w:cstheme="minorHAnsi"/>
        </w:rPr>
        <w:t xml:space="preserve"> </w:t>
      </w:r>
      <w:r w:rsidR="002C76FA">
        <w:rPr>
          <w:rFonts w:asciiTheme="minorHAnsi" w:hAnsiTheme="minorHAnsi" w:cstheme="minorHAnsi"/>
        </w:rPr>
        <w:t>pertenecen</w:t>
      </w:r>
      <w:r w:rsidRPr="00493C55">
        <w:rPr>
          <w:rFonts w:asciiTheme="minorHAnsi" w:hAnsiTheme="minorHAnsi" w:cstheme="minorHAnsi"/>
        </w:rPr>
        <w:t xml:space="preserve"> al </w:t>
      </w:r>
      <w:r w:rsidRPr="00493C55">
        <w:rPr>
          <w:rFonts w:asciiTheme="minorHAnsi" w:hAnsiTheme="minorHAnsi" w:cstheme="minorHAnsi"/>
          <w:b/>
        </w:rPr>
        <w:t>inciso 2, punto A</w:t>
      </w:r>
      <w:r w:rsidRPr="00493C55">
        <w:rPr>
          <w:rFonts w:asciiTheme="minorHAnsi" w:hAnsiTheme="minorHAnsi" w:cstheme="minorHAnsi"/>
        </w:rPr>
        <w:t>, de la agenda de trabajo y</w:t>
      </w:r>
      <w:r w:rsidR="00BA5971" w:rsidRPr="00493C55">
        <w:rPr>
          <w:rFonts w:asciiTheme="minorHAnsi" w:hAnsiTheme="minorHAnsi" w:cstheme="minorHAnsi"/>
        </w:rPr>
        <w:t xml:space="preserve"> que</w:t>
      </w:r>
      <w:r w:rsidRPr="00493C55">
        <w:rPr>
          <w:rFonts w:asciiTheme="minorHAnsi" w:hAnsiTheme="minorHAnsi" w:cstheme="minorHAnsi"/>
        </w:rPr>
        <w:t xml:space="preserve"> fue aprobado </w:t>
      </w:r>
      <w:r w:rsidRPr="00493C55">
        <w:rPr>
          <w:rFonts w:asciiTheme="minorHAnsi" w:hAnsiTheme="minorHAnsi" w:cstheme="minorHAnsi"/>
          <w:lang w:val="es-ES"/>
        </w:rPr>
        <w:t xml:space="preserve">de </w:t>
      </w:r>
      <w:r w:rsidRPr="00493C55">
        <w:rPr>
          <w:rFonts w:asciiTheme="minorHAnsi" w:hAnsiTheme="minorHAnsi" w:cstheme="minorHAnsi"/>
        </w:rPr>
        <w:t xml:space="preserve">conformidad </w:t>
      </w:r>
      <w:r w:rsidRPr="00493C55">
        <w:rPr>
          <w:rFonts w:asciiTheme="minorHAnsi" w:eastAsia="Calibri" w:hAnsiTheme="minorHAnsi" w:cstheme="minorHAnsi"/>
          <w:lang w:val="es-ES_tradnl"/>
        </w:rPr>
        <w:t xml:space="preserve">con el artículo 99 fracción I, del Reglamento de Compras, Enajenaciones y Contratación de Servicios del Municipio de Zapopan, Jalisco, </w:t>
      </w:r>
      <w:r w:rsidRPr="00493C55">
        <w:rPr>
          <w:rFonts w:asciiTheme="minorHAnsi" w:hAnsiTheme="minorHAnsi" w:cstheme="minorHAnsi"/>
        </w:rPr>
        <w:t xml:space="preserve">por </w:t>
      </w:r>
      <w:r w:rsidRPr="00493C55">
        <w:rPr>
          <w:rFonts w:asciiTheme="minorHAnsi" w:hAnsiTheme="minorHAnsi" w:cstheme="minorHAnsi"/>
          <w:b/>
        </w:rPr>
        <w:t>Unanimidad de votos</w:t>
      </w:r>
      <w:r w:rsidRPr="00493C55">
        <w:rPr>
          <w:rFonts w:asciiTheme="minorHAnsi" w:hAnsiTheme="minorHAnsi" w:cstheme="minorHAnsi"/>
        </w:rPr>
        <w:t xml:space="preserve"> por parte de los integrantes del Comité de Adquisiciones</w:t>
      </w:r>
      <w:r w:rsidR="00F77EF4" w:rsidRPr="00493C55">
        <w:rPr>
          <w:rFonts w:asciiTheme="minorHAnsi" w:hAnsiTheme="minorHAnsi" w:cstheme="minorHAnsi"/>
        </w:rPr>
        <w:t>.</w:t>
      </w:r>
    </w:p>
    <w:p w:rsidR="00F31881" w:rsidRPr="00493C55" w:rsidRDefault="00F31881" w:rsidP="00F31881">
      <w:pPr>
        <w:contextualSpacing/>
        <w:jc w:val="both"/>
        <w:rPr>
          <w:rFonts w:asciiTheme="minorHAnsi" w:hAnsiTheme="minorHAnsi" w:cstheme="minorHAnsi"/>
        </w:rPr>
      </w:pPr>
    </w:p>
    <w:p w:rsidR="002A18B1" w:rsidRDefault="002A18B1" w:rsidP="00241AC0">
      <w:pPr>
        <w:pStyle w:val="Prrafodelista"/>
        <w:numPr>
          <w:ilvl w:val="0"/>
          <w:numId w:val="7"/>
        </w:numPr>
        <w:ind w:right="-283"/>
        <w:jc w:val="both"/>
        <w:rPr>
          <w:rFonts w:asciiTheme="minorHAnsi" w:hAnsiTheme="minorHAnsi" w:cstheme="minorHAnsi"/>
          <w:b/>
        </w:rPr>
      </w:pPr>
      <w:r w:rsidRPr="00493C55">
        <w:rPr>
          <w:rFonts w:asciiTheme="minorHAnsi" w:hAnsiTheme="minorHAnsi" w:cstheme="minorHAnsi"/>
          <w:b/>
        </w:rPr>
        <w:t xml:space="preserve">Adjudicaciones Directas de acuerdo al Artículo 99, Fracción </w:t>
      </w:r>
      <w:r w:rsidR="00C71E04" w:rsidRPr="00493C55">
        <w:rPr>
          <w:rFonts w:asciiTheme="minorHAnsi" w:hAnsiTheme="minorHAnsi" w:cstheme="minorHAnsi"/>
          <w:b/>
        </w:rPr>
        <w:t>IV del</w:t>
      </w:r>
      <w:r w:rsidRPr="00493C55">
        <w:rPr>
          <w:rFonts w:asciiTheme="minorHAnsi" w:hAnsiTheme="minorHAnsi" w:cstheme="minorHAnsi"/>
          <w:b/>
        </w:rPr>
        <w:t xml:space="preserve"> Reglamento de Compras, Enajenaciones y Contratación de Servicios del Municipio de Zapopan Jalisco, se rinde informe.</w:t>
      </w:r>
    </w:p>
    <w:p w:rsidR="00C71E04" w:rsidRPr="00C71E04" w:rsidRDefault="00C71E04" w:rsidP="00C71E04">
      <w:pPr>
        <w:ind w:right="-283"/>
        <w:jc w:val="both"/>
        <w:rPr>
          <w:rFonts w:asciiTheme="minorHAnsi" w:hAnsiTheme="minorHAnsi" w:cstheme="minorHAnsi"/>
          <w:b/>
        </w:rPr>
      </w:pPr>
    </w:p>
    <w:tbl>
      <w:tblPr>
        <w:tblW w:w="10236" w:type="dxa"/>
        <w:tblInd w:w="40" w:type="dxa"/>
        <w:tblLayout w:type="fixed"/>
        <w:tblCellMar>
          <w:left w:w="70" w:type="dxa"/>
          <w:right w:w="70" w:type="dxa"/>
        </w:tblCellMar>
        <w:tblLook w:val="0000" w:firstRow="0" w:lastRow="0" w:firstColumn="0" w:lastColumn="0" w:noHBand="0" w:noVBand="0"/>
      </w:tblPr>
      <w:tblGrid>
        <w:gridCol w:w="881"/>
        <w:gridCol w:w="1276"/>
        <w:gridCol w:w="1417"/>
        <w:gridCol w:w="1276"/>
        <w:gridCol w:w="850"/>
        <w:gridCol w:w="4536"/>
      </w:tblGrid>
      <w:tr w:rsidR="00161A5E" w:rsidRPr="00161A5E" w:rsidTr="00161A5E">
        <w:trPr>
          <w:trHeight w:val="518"/>
        </w:trPr>
        <w:tc>
          <w:tcPr>
            <w:tcW w:w="881" w:type="dxa"/>
            <w:tcBorders>
              <w:top w:val="single" w:sz="6" w:space="0" w:color="auto"/>
              <w:left w:val="single" w:sz="6" w:space="0" w:color="auto"/>
              <w:bottom w:val="single" w:sz="6" w:space="0" w:color="auto"/>
              <w:right w:val="single" w:sz="6" w:space="0" w:color="auto"/>
            </w:tcBorders>
            <w:shd w:val="solid" w:color="FF6600" w:fill="auto"/>
          </w:tcPr>
          <w:p w:rsidR="00161A5E" w:rsidRPr="00161A5E" w:rsidRDefault="00161A5E" w:rsidP="00161A5E">
            <w:pPr>
              <w:autoSpaceDE w:val="0"/>
              <w:autoSpaceDN w:val="0"/>
              <w:adjustRightInd w:val="0"/>
              <w:jc w:val="center"/>
              <w:rPr>
                <w:rFonts w:ascii="Calibri" w:eastAsiaTheme="minorHAnsi" w:hAnsi="Calibri" w:cs="Calibri"/>
                <w:b/>
                <w:bCs/>
                <w:color w:val="FFFFFF"/>
                <w:sz w:val="18"/>
                <w:szCs w:val="18"/>
                <w:u w:val="single"/>
                <w:lang w:eastAsia="en-US"/>
              </w:rPr>
            </w:pPr>
            <w:r w:rsidRPr="00161A5E">
              <w:rPr>
                <w:rFonts w:ascii="Calibri" w:eastAsiaTheme="minorHAnsi" w:hAnsi="Calibri" w:cs="Calibri"/>
                <w:b/>
                <w:bCs/>
                <w:color w:val="FFFFFF"/>
                <w:sz w:val="18"/>
                <w:szCs w:val="18"/>
                <w:u w:val="single"/>
                <w:lang w:eastAsia="en-US"/>
              </w:rPr>
              <w:t>NUMERO</w:t>
            </w:r>
          </w:p>
        </w:tc>
        <w:tc>
          <w:tcPr>
            <w:tcW w:w="1276" w:type="dxa"/>
            <w:tcBorders>
              <w:top w:val="single" w:sz="6" w:space="0" w:color="auto"/>
              <w:left w:val="single" w:sz="6" w:space="0" w:color="auto"/>
              <w:bottom w:val="single" w:sz="6" w:space="0" w:color="auto"/>
              <w:right w:val="single" w:sz="6" w:space="0" w:color="auto"/>
            </w:tcBorders>
            <w:shd w:val="solid" w:color="FF6600" w:fill="auto"/>
          </w:tcPr>
          <w:p w:rsidR="00161A5E" w:rsidRPr="00161A5E" w:rsidRDefault="00161A5E" w:rsidP="00161A5E">
            <w:pPr>
              <w:autoSpaceDE w:val="0"/>
              <w:autoSpaceDN w:val="0"/>
              <w:adjustRightInd w:val="0"/>
              <w:jc w:val="center"/>
              <w:rPr>
                <w:rFonts w:ascii="Calibri" w:eastAsiaTheme="minorHAnsi" w:hAnsi="Calibri" w:cs="Calibri"/>
                <w:b/>
                <w:bCs/>
                <w:color w:val="FFFFFF"/>
                <w:sz w:val="18"/>
                <w:szCs w:val="18"/>
                <w:u w:val="single"/>
                <w:lang w:eastAsia="en-US"/>
              </w:rPr>
            </w:pPr>
            <w:r w:rsidRPr="00161A5E">
              <w:rPr>
                <w:rFonts w:ascii="Calibri" w:eastAsiaTheme="minorHAnsi" w:hAnsi="Calibri" w:cs="Calibri"/>
                <w:b/>
                <w:bCs/>
                <w:color w:val="FFFFFF"/>
                <w:sz w:val="18"/>
                <w:szCs w:val="18"/>
                <w:u w:val="single"/>
                <w:lang w:eastAsia="en-US"/>
              </w:rPr>
              <w:t>REQUISICIÓN</w:t>
            </w:r>
          </w:p>
        </w:tc>
        <w:tc>
          <w:tcPr>
            <w:tcW w:w="1417" w:type="dxa"/>
            <w:tcBorders>
              <w:top w:val="single" w:sz="6" w:space="0" w:color="auto"/>
              <w:left w:val="single" w:sz="6" w:space="0" w:color="auto"/>
              <w:bottom w:val="single" w:sz="6" w:space="0" w:color="auto"/>
              <w:right w:val="single" w:sz="6" w:space="0" w:color="auto"/>
            </w:tcBorders>
            <w:shd w:val="solid" w:color="FF6600" w:fill="auto"/>
          </w:tcPr>
          <w:p w:rsidR="00161A5E" w:rsidRPr="00161A5E" w:rsidRDefault="00161A5E" w:rsidP="00161A5E">
            <w:pPr>
              <w:autoSpaceDE w:val="0"/>
              <w:autoSpaceDN w:val="0"/>
              <w:adjustRightInd w:val="0"/>
              <w:jc w:val="center"/>
              <w:rPr>
                <w:rFonts w:ascii="Calibri" w:eastAsiaTheme="minorHAnsi" w:hAnsi="Calibri" w:cs="Calibri"/>
                <w:b/>
                <w:bCs/>
                <w:color w:val="FFFFFF"/>
                <w:sz w:val="18"/>
                <w:szCs w:val="18"/>
                <w:u w:val="single"/>
                <w:lang w:eastAsia="en-US"/>
              </w:rPr>
            </w:pPr>
            <w:r w:rsidRPr="00161A5E">
              <w:rPr>
                <w:rFonts w:ascii="Calibri" w:eastAsiaTheme="minorHAnsi" w:hAnsi="Calibri" w:cs="Calibri"/>
                <w:b/>
                <w:bCs/>
                <w:color w:val="FFFFFF"/>
                <w:sz w:val="18"/>
                <w:szCs w:val="18"/>
                <w:u w:val="single"/>
                <w:lang w:eastAsia="en-US"/>
              </w:rPr>
              <w:t>AREA REQUIRENTE</w:t>
            </w:r>
          </w:p>
        </w:tc>
        <w:tc>
          <w:tcPr>
            <w:tcW w:w="1276" w:type="dxa"/>
            <w:tcBorders>
              <w:top w:val="single" w:sz="6" w:space="0" w:color="auto"/>
              <w:left w:val="single" w:sz="6" w:space="0" w:color="auto"/>
              <w:bottom w:val="single" w:sz="6" w:space="0" w:color="auto"/>
              <w:right w:val="single" w:sz="6" w:space="0" w:color="auto"/>
            </w:tcBorders>
            <w:shd w:val="solid" w:color="FF6600" w:fill="auto"/>
          </w:tcPr>
          <w:p w:rsidR="00161A5E" w:rsidRPr="00161A5E" w:rsidRDefault="00161A5E" w:rsidP="00161A5E">
            <w:pPr>
              <w:autoSpaceDE w:val="0"/>
              <w:autoSpaceDN w:val="0"/>
              <w:adjustRightInd w:val="0"/>
              <w:jc w:val="center"/>
              <w:rPr>
                <w:rFonts w:ascii="Calibri" w:eastAsiaTheme="minorHAnsi" w:hAnsi="Calibri" w:cs="Calibri"/>
                <w:b/>
                <w:bCs/>
                <w:color w:val="FFFFFF"/>
                <w:sz w:val="18"/>
                <w:szCs w:val="18"/>
                <w:u w:val="single"/>
                <w:lang w:eastAsia="en-US"/>
              </w:rPr>
            </w:pPr>
            <w:r w:rsidRPr="00161A5E">
              <w:rPr>
                <w:rFonts w:ascii="Calibri" w:eastAsiaTheme="minorHAnsi" w:hAnsi="Calibri" w:cs="Calibri"/>
                <w:b/>
                <w:bCs/>
                <w:color w:val="FFFFFF"/>
                <w:sz w:val="18"/>
                <w:szCs w:val="18"/>
                <w:u w:val="single"/>
                <w:lang w:eastAsia="en-US"/>
              </w:rPr>
              <w:t xml:space="preserve">MONTO TOTAL CON IVA </w:t>
            </w:r>
          </w:p>
        </w:tc>
        <w:tc>
          <w:tcPr>
            <w:tcW w:w="850" w:type="dxa"/>
            <w:tcBorders>
              <w:top w:val="single" w:sz="6" w:space="0" w:color="auto"/>
              <w:left w:val="single" w:sz="6" w:space="0" w:color="auto"/>
              <w:bottom w:val="single" w:sz="6" w:space="0" w:color="auto"/>
              <w:right w:val="single" w:sz="6" w:space="0" w:color="auto"/>
            </w:tcBorders>
            <w:shd w:val="solid" w:color="FF6600" w:fill="auto"/>
          </w:tcPr>
          <w:p w:rsidR="00161A5E" w:rsidRPr="00161A5E" w:rsidRDefault="00161A5E" w:rsidP="00161A5E">
            <w:pPr>
              <w:autoSpaceDE w:val="0"/>
              <w:autoSpaceDN w:val="0"/>
              <w:adjustRightInd w:val="0"/>
              <w:jc w:val="center"/>
              <w:rPr>
                <w:rFonts w:ascii="Calibri" w:eastAsiaTheme="minorHAnsi" w:hAnsi="Calibri" w:cs="Calibri"/>
                <w:b/>
                <w:bCs/>
                <w:color w:val="FFFFFF"/>
                <w:sz w:val="18"/>
                <w:szCs w:val="18"/>
                <w:u w:val="single"/>
                <w:lang w:eastAsia="en-US"/>
              </w:rPr>
            </w:pPr>
            <w:r w:rsidRPr="00161A5E">
              <w:rPr>
                <w:rFonts w:ascii="Calibri" w:eastAsiaTheme="minorHAnsi" w:hAnsi="Calibri" w:cs="Calibri"/>
                <w:b/>
                <w:bCs/>
                <w:color w:val="FFFFFF"/>
                <w:sz w:val="18"/>
                <w:szCs w:val="18"/>
                <w:u w:val="single"/>
                <w:lang w:eastAsia="en-US"/>
              </w:rPr>
              <w:t>PROVEEDOR</w:t>
            </w:r>
          </w:p>
        </w:tc>
        <w:tc>
          <w:tcPr>
            <w:tcW w:w="4536" w:type="dxa"/>
            <w:tcBorders>
              <w:top w:val="single" w:sz="6" w:space="0" w:color="auto"/>
              <w:left w:val="single" w:sz="6" w:space="0" w:color="auto"/>
              <w:bottom w:val="single" w:sz="6" w:space="0" w:color="auto"/>
              <w:right w:val="single" w:sz="6" w:space="0" w:color="auto"/>
            </w:tcBorders>
            <w:shd w:val="solid" w:color="FF6600" w:fill="auto"/>
          </w:tcPr>
          <w:p w:rsidR="00161A5E" w:rsidRPr="00161A5E" w:rsidRDefault="00161A5E" w:rsidP="00161A5E">
            <w:pPr>
              <w:autoSpaceDE w:val="0"/>
              <w:autoSpaceDN w:val="0"/>
              <w:adjustRightInd w:val="0"/>
              <w:jc w:val="center"/>
              <w:rPr>
                <w:rFonts w:ascii="Calibri" w:eastAsiaTheme="minorHAnsi" w:hAnsi="Calibri" w:cs="Calibri"/>
                <w:b/>
                <w:bCs/>
                <w:color w:val="FFFFFF"/>
                <w:sz w:val="18"/>
                <w:szCs w:val="18"/>
                <w:u w:val="single"/>
                <w:lang w:eastAsia="en-US"/>
              </w:rPr>
            </w:pPr>
            <w:r w:rsidRPr="00161A5E">
              <w:rPr>
                <w:rFonts w:ascii="Calibri" w:eastAsiaTheme="minorHAnsi" w:hAnsi="Calibri" w:cs="Calibri"/>
                <w:b/>
                <w:bCs/>
                <w:color w:val="FFFFFF"/>
                <w:sz w:val="18"/>
                <w:szCs w:val="18"/>
                <w:u w:val="single"/>
                <w:lang w:eastAsia="en-US"/>
              </w:rPr>
              <w:t>MOTIVO</w:t>
            </w:r>
          </w:p>
        </w:tc>
      </w:tr>
      <w:tr w:rsidR="00161A5E" w:rsidRPr="00161A5E" w:rsidTr="00161A5E">
        <w:trPr>
          <w:trHeight w:val="6626"/>
        </w:trPr>
        <w:tc>
          <w:tcPr>
            <w:tcW w:w="881" w:type="dxa"/>
            <w:tcBorders>
              <w:top w:val="single" w:sz="6" w:space="0" w:color="auto"/>
              <w:left w:val="single" w:sz="6" w:space="0" w:color="auto"/>
              <w:bottom w:val="single" w:sz="6" w:space="0" w:color="auto"/>
              <w:right w:val="single" w:sz="6" w:space="0" w:color="auto"/>
            </w:tcBorders>
            <w:shd w:val="solid" w:color="FFCC99" w:fill="auto"/>
          </w:tcPr>
          <w:p w:rsidR="00161A5E" w:rsidRPr="00161A5E" w:rsidRDefault="00161A5E" w:rsidP="00161A5E">
            <w:pPr>
              <w:autoSpaceDE w:val="0"/>
              <w:autoSpaceDN w:val="0"/>
              <w:adjustRightInd w:val="0"/>
              <w:jc w:val="center"/>
              <w:rPr>
                <w:rFonts w:ascii="Calibri" w:eastAsiaTheme="minorHAnsi" w:hAnsi="Calibri" w:cs="Calibri"/>
                <w:color w:val="000000"/>
                <w:sz w:val="18"/>
                <w:szCs w:val="18"/>
                <w:lang w:eastAsia="en-US"/>
              </w:rPr>
            </w:pPr>
            <w:r w:rsidRPr="00161A5E">
              <w:rPr>
                <w:rFonts w:ascii="Calibri" w:eastAsiaTheme="minorHAnsi" w:hAnsi="Calibri" w:cs="Calibri"/>
                <w:color w:val="000000"/>
                <w:sz w:val="18"/>
                <w:szCs w:val="18"/>
                <w:lang w:eastAsia="en-US"/>
              </w:rPr>
              <w:lastRenderedPageBreak/>
              <w:t xml:space="preserve">B1          </w:t>
            </w:r>
            <w:proofErr w:type="spellStart"/>
            <w:r w:rsidRPr="00161A5E">
              <w:rPr>
                <w:rFonts w:ascii="Calibri" w:eastAsiaTheme="minorHAnsi" w:hAnsi="Calibri" w:cs="Calibri"/>
                <w:color w:val="000000"/>
                <w:sz w:val="18"/>
                <w:szCs w:val="18"/>
                <w:lang w:eastAsia="en-US"/>
              </w:rPr>
              <w:t>Fraccion</w:t>
            </w:r>
            <w:proofErr w:type="spellEnd"/>
            <w:r w:rsidRPr="00161A5E">
              <w:rPr>
                <w:rFonts w:ascii="Calibri" w:eastAsiaTheme="minorHAnsi" w:hAnsi="Calibri" w:cs="Calibri"/>
                <w:color w:val="000000"/>
                <w:sz w:val="18"/>
                <w:szCs w:val="18"/>
                <w:lang w:eastAsia="en-US"/>
              </w:rPr>
              <w:t xml:space="preserve"> IV</w:t>
            </w:r>
          </w:p>
        </w:tc>
        <w:tc>
          <w:tcPr>
            <w:tcW w:w="1276" w:type="dxa"/>
            <w:tcBorders>
              <w:top w:val="single" w:sz="6" w:space="0" w:color="auto"/>
              <w:left w:val="single" w:sz="6" w:space="0" w:color="auto"/>
              <w:bottom w:val="single" w:sz="6" w:space="0" w:color="auto"/>
              <w:right w:val="single" w:sz="6" w:space="0" w:color="auto"/>
            </w:tcBorders>
            <w:shd w:val="solid" w:color="FFCC99" w:fill="auto"/>
          </w:tcPr>
          <w:p w:rsidR="00161A5E" w:rsidRPr="00161A5E" w:rsidRDefault="00161A5E" w:rsidP="00161A5E">
            <w:pPr>
              <w:autoSpaceDE w:val="0"/>
              <w:autoSpaceDN w:val="0"/>
              <w:adjustRightInd w:val="0"/>
              <w:jc w:val="center"/>
              <w:rPr>
                <w:rFonts w:ascii="Calibri" w:eastAsiaTheme="minorHAnsi" w:hAnsi="Calibri" w:cs="Calibri"/>
                <w:color w:val="000000"/>
                <w:sz w:val="18"/>
                <w:szCs w:val="18"/>
                <w:lang w:eastAsia="en-US"/>
              </w:rPr>
            </w:pPr>
            <w:r w:rsidRPr="00161A5E">
              <w:rPr>
                <w:rFonts w:ascii="Calibri" w:eastAsiaTheme="minorHAnsi" w:hAnsi="Calibri" w:cs="Calibri"/>
                <w:color w:val="000000"/>
                <w:sz w:val="18"/>
                <w:szCs w:val="18"/>
                <w:lang w:eastAsia="en-US"/>
              </w:rPr>
              <w:t>202200625</w:t>
            </w:r>
          </w:p>
        </w:tc>
        <w:tc>
          <w:tcPr>
            <w:tcW w:w="1417" w:type="dxa"/>
            <w:tcBorders>
              <w:top w:val="single" w:sz="6" w:space="0" w:color="auto"/>
              <w:left w:val="single" w:sz="6" w:space="0" w:color="auto"/>
              <w:bottom w:val="single" w:sz="6" w:space="0" w:color="auto"/>
              <w:right w:val="single" w:sz="6" w:space="0" w:color="auto"/>
            </w:tcBorders>
            <w:shd w:val="solid" w:color="FFCC99" w:fill="auto"/>
          </w:tcPr>
          <w:p w:rsidR="00161A5E" w:rsidRPr="00161A5E" w:rsidRDefault="00161A5E" w:rsidP="00161A5E">
            <w:pPr>
              <w:autoSpaceDE w:val="0"/>
              <w:autoSpaceDN w:val="0"/>
              <w:adjustRightInd w:val="0"/>
              <w:rPr>
                <w:rFonts w:ascii="Calibri" w:eastAsiaTheme="minorHAnsi" w:hAnsi="Calibri" w:cs="Calibri"/>
                <w:color w:val="000000"/>
                <w:sz w:val="18"/>
                <w:szCs w:val="18"/>
                <w:lang w:eastAsia="en-US"/>
              </w:rPr>
            </w:pPr>
            <w:r w:rsidRPr="00161A5E">
              <w:rPr>
                <w:rFonts w:ascii="Calibri" w:eastAsiaTheme="minorHAnsi" w:hAnsi="Calibri" w:cs="Calibri"/>
                <w:color w:val="000000"/>
                <w:sz w:val="18"/>
                <w:szCs w:val="18"/>
                <w:lang w:eastAsia="en-US"/>
              </w:rPr>
              <w:t>Dirección de Mejoramiento Urbano adscrita a la Coordinación General de Servicios Municipales</w:t>
            </w:r>
          </w:p>
        </w:tc>
        <w:tc>
          <w:tcPr>
            <w:tcW w:w="1276" w:type="dxa"/>
            <w:tcBorders>
              <w:top w:val="single" w:sz="6" w:space="0" w:color="auto"/>
              <w:left w:val="single" w:sz="6" w:space="0" w:color="auto"/>
              <w:bottom w:val="single" w:sz="6" w:space="0" w:color="auto"/>
              <w:right w:val="single" w:sz="6" w:space="0" w:color="auto"/>
            </w:tcBorders>
            <w:shd w:val="solid" w:color="FFCC99" w:fill="auto"/>
          </w:tcPr>
          <w:p w:rsidR="00161A5E" w:rsidRPr="00161A5E" w:rsidRDefault="00161A5E" w:rsidP="00161A5E">
            <w:pPr>
              <w:autoSpaceDE w:val="0"/>
              <w:autoSpaceDN w:val="0"/>
              <w:adjustRightInd w:val="0"/>
              <w:jc w:val="right"/>
              <w:rPr>
                <w:rFonts w:ascii="Calibri" w:eastAsiaTheme="minorHAnsi" w:hAnsi="Calibri" w:cs="Calibri"/>
                <w:color w:val="000000"/>
                <w:sz w:val="18"/>
                <w:szCs w:val="18"/>
                <w:lang w:eastAsia="en-US"/>
              </w:rPr>
            </w:pPr>
            <w:r w:rsidRPr="00161A5E">
              <w:rPr>
                <w:rFonts w:ascii="Calibri" w:eastAsiaTheme="minorHAnsi" w:hAnsi="Calibri" w:cs="Calibri"/>
                <w:color w:val="000000"/>
                <w:sz w:val="18"/>
                <w:szCs w:val="18"/>
                <w:lang w:eastAsia="en-US"/>
              </w:rPr>
              <w:t>$202,688.54</w:t>
            </w:r>
          </w:p>
        </w:tc>
        <w:tc>
          <w:tcPr>
            <w:tcW w:w="850" w:type="dxa"/>
            <w:tcBorders>
              <w:top w:val="single" w:sz="6" w:space="0" w:color="auto"/>
              <w:left w:val="single" w:sz="6" w:space="0" w:color="auto"/>
              <w:bottom w:val="single" w:sz="6" w:space="0" w:color="auto"/>
              <w:right w:val="single" w:sz="6" w:space="0" w:color="auto"/>
            </w:tcBorders>
            <w:shd w:val="solid" w:color="FFCC99" w:fill="auto"/>
          </w:tcPr>
          <w:p w:rsidR="00161A5E" w:rsidRPr="00161A5E" w:rsidRDefault="00161A5E" w:rsidP="00161A5E">
            <w:pPr>
              <w:autoSpaceDE w:val="0"/>
              <w:autoSpaceDN w:val="0"/>
              <w:adjustRightInd w:val="0"/>
              <w:rPr>
                <w:rFonts w:ascii="Calibri" w:eastAsiaTheme="minorHAnsi" w:hAnsi="Calibri" w:cs="Calibri"/>
                <w:color w:val="000000"/>
                <w:sz w:val="18"/>
                <w:szCs w:val="18"/>
                <w:lang w:eastAsia="en-US"/>
              </w:rPr>
            </w:pPr>
            <w:proofErr w:type="spellStart"/>
            <w:r w:rsidRPr="00161A5E">
              <w:rPr>
                <w:rFonts w:ascii="Calibri" w:eastAsiaTheme="minorHAnsi" w:hAnsi="Calibri" w:cs="Calibri"/>
                <w:color w:val="000000"/>
                <w:sz w:val="18"/>
                <w:szCs w:val="18"/>
                <w:lang w:eastAsia="en-US"/>
              </w:rPr>
              <w:t>Medam</w:t>
            </w:r>
            <w:proofErr w:type="spellEnd"/>
            <w:r w:rsidRPr="00161A5E">
              <w:rPr>
                <w:rFonts w:ascii="Calibri" w:eastAsiaTheme="minorHAnsi" w:hAnsi="Calibri" w:cs="Calibri"/>
                <w:color w:val="000000"/>
                <w:sz w:val="18"/>
                <w:szCs w:val="18"/>
                <w:lang w:eastAsia="en-US"/>
              </w:rPr>
              <w:t xml:space="preserve"> S. de R.L. de C.V.</w:t>
            </w:r>
          </w:p>
        </w:tc>
        <w:tc>
          <w:tcPr>
            <w:tcW w:w="4536" w:type="dxa"/>
            <w:tcBorders>
              <w:top w:val="single" w:sz="6" w:space="0" w:color="auto"/>
              <w:left w:val="single" w:sz="6" w:space="0" w:color="auto"/>
              <w:bottom w:val="single" w:sz="6" w:space="0" w:color="auto"/>
              <w:right w:val="single" w:sz="6" w:space="0" w:color="auto"/>
            </w:tcBorders>
            <w:shd w:val="solid" w:color="FFCC99" w:fill="auto"/>
          </w:tcPr>
          <w:p w:rsidR="00161A5E" w:rsidRPr="00161A5E" w:rsidRDefault="00161A5E" w:rsidP="00161A5E">
            <w:pPr>
              <w:autoSpaceDE w:val="0"/>
              <w:autoSpaceDN w:val="0"/>
              <w:adjustRightInd w:val="0"/>
              <w:rPr>
                <w:rFonts w:ascii="Calibri" w:eastAsiaTheme="minorHAnsi" w:hAnsi="Calibri" w:cs="Calibri"/>
                <w:color w:val="000000"/>
                <w:sz w:val="18"/>
                <w:szCs w:val="18"/>
                <w:lang w:eastAsia="en-US"/>
              </w:rPr>
            </w:pPr>
            <w:r w:rsidRPr="00161A5E">
              <w:rPr>
                <w:rFonts w:ascii="Calibri" w:eastAsiaTheme="minorHAnsi" w:hAnsi="Calibri" w:cs="Calibri"/>
                <w:color w:val="000000"/>
                <w:sz w:val="18"/>
                <w:szCs w:val="18"/>
                <w:lang w:eastAsia="en-US"/>
              </w:rPr>
              <w:t>Recolección de residuos biológicos infecciosos transportación y disposición final de los mismos (animales muertos) para los meses de enero, febrero y marzo del 2022, lo anterior debido a que es un servicio indispensable de la Dirección de Mejoramiento Urbano y de no contar con él podría ocasionar fuentes de infección y/o problemas sanitarios, debido a que muchos animales se encuentran en las vías públicas del Municipio, cabe señalar que se realizó el proceso de licitación para cubrir dicho servicio, con la requisición 202101864, desde el mes de Noviembre del 2021, con bases aprobadas  en la sesión 4 Ordinaria del día 9 de diciembre del 2021, y fue declarada desierta en dos ocasiones en las fechas 27 de diciembre del 2021 y el 10 de enero  del 2022, ya que solo concurso un licitante y no se contó con un  comparativo de mínimo dos, realizándose una tercera ronda con una requisición enlace 202200208 con fecha de apertura de proposiciones del día 25 de febrero de 2022 teniendo dos licitantes los cuales su propuestas económica no fue adjudicada ya que los montos de cotización de los proveedores no cumplían económicamente con base en el Artículo 71 de la Ley de Compras Gubernamentales, Enajenaciones y Contratación de Servicios del Estado de Jalisco y sus Municipios, por lo que se tuvo que cancelar  y volver a licitar, esto dejando sin servicio de recolección en los meses  en los que se realizó el proceso de la licitación por lo que se requirió de manera urgente la intervención del proveedor MEDAM S. de R.L. de C.V., de acuerdo a lo anterior, se solicitaron cotizaciones a diferentes proveedores, siendo este último el que ofreció mejores condiciones.</w:t>
            </w:r>
          </w:p>
        </w:tc>
      </w:tr>
    </w:tbl>
    <w:p w:rsidR="00083E59" w:rsidRPr="00493C55" w:rsidRDefault="00083E59" w:rsidP="00012507">
      <w:pPr>
        <w:rPr>
          <w:rFonts w:asciiTheme="minorHAnsi" w:eastAsia="Cambria" w:hAnsiTheme="minorHAnsi" w:cstheme="minorHAnsi"/>
          <w:b/>
        </w:rPr>
      </w:pPr>
    </w:p>
    <w:p w:rsidR="00BA5971" w:rsidRDefault="00652C6E" w:rsidP="00652C6E">
      <w:pPr>
        <w:ind w:right="-142"/>
        <w:jc w:val="both"/>
        <w:rPr>
          <w:rFonts w:asciiTheme="minorHAnsi" w:eastAsia="Calibri" w:hAnsiTheme="minorHAnsi" w:cstheme="minorHAnsi"/>
          <w:lang w:val="es-ES_tradnl"/>
        </w:rPr>
      </w:pPr>
      <w:r w:rsidRPr="00493C55">
        <w:rPr>
          <w:rFonts w:asciiTheme="minorHAnsi" w:hAnsiTheme="minorHAnsi" w:cstheme="minorHAnsi"/>
        </w:rPr>
        <w:t xml:space="preserve">El asunto vario de este cuadro pertenece </w:t>
      </w:r>
      <w:r w:rsidRPr="00493C55">
        <w:rPr>
          <w:rFonts w:asciiTheme="minorHAnsi" w:hAnsiTheme="minorHAnsi" w:cstheme="minorHAnsi"/>
          <w:b/>
        </w:rPr>
        <w:t xml:space="preserve">al inciso 2, punto B, </w:t>
      </w:r>
      <w:r w:rsidRPr="00493C55">
        <w:rPr>
          <w:rFonts w:asciiTheme="minorHAnsi" w:hAnsiTheme="minorHAnsi" w:cstheme="minorHAnsi"/>
        </w:rPr>
        <w:t xml:space="preserve"> fue</w:t>
      </w:r>
      <w:r w:rsidRPr="00493C55">
        <w:rPr>
          <w:rFonts w:asciiTheme="minorHAnsi" w:hAnsiTheme="minorHAnsi" w:cstheme="minorHAnsi"/>
          <w:b/>
        </w:rPr>
        <w:t xml:space="preserve"> informado a los integrantes del Comité de Adquisiciones presentes</w:t>
      </w:r>
      <w:r w:rsidRPr="00493C55">
        <w:rPr>
          <w:rFonts w:asciiTheme="minorHAnsi" w:hAnsiTheme="minorHAnsi" w:cstheme="minorHAnsi"/>
        </w:rPr>
        <w:t xml:space="preserve">, </w:t>
      </w:r>
      <w:r w:rsidRPr="00493C55">
        <w:rPr>
          <w:rFonts w:asciiTheme="minorHAnsi" w:hAnsiTheme="minorHAnsi" w:cstheme="minorHAnsi"/>
          <w:lang w:val="es-ES"/>
        </w:rPr>
        <w:t xml:space="preserve">de </w:t>
      </w:r>
      <w:r w:rsidRPr="00493C55">
        <w:rPr>
          <w:rFonts w:asciiTheme="minorHAnsi" w:hAnsiTheme="minorHAnsi" w:cstheme="minorHAnsi"/>
        </w:rPr>
        <w:t xml:space="preserve">conformidad </w:t>
      </w:r>
      <w:r w:rsidRPr="00493C55">
        <w:rPr>
          <w:rFonts w:asciiTheme="minorHAnsi" w:eastAsia="Calibri" w:hAnsiTheme="minorHAnsi" w:cstheme="minorHAnsi"/>
          <w:lang w:val="es-ES_tradnl"/>
        </w:rPr>
        <w:t xml:space="preserve">con el artículo 100 fracción I, del Reglamento de Compras, Enajenaciones y Contratación de Servicios del Municipio de Zapopan, Jalisco. </w:t>
      </w:r>
    </w:p>
    <w:p w:rsidR="00627DDA" w:rsidRPr="00493C55" w:rsidRDefault="00627DDA" w:rsidP="009D01B6">
      <w:pPr>
        <w:contextualSpacing/>
        <w:jc w:val="both"/>
        <w:rPr>
          <w:rFonts w:asciiTheme="minorHAnsi" w:hAnsiTheme="minorHAnsi" w:cstheme="minorHAnsi"/>
        </w:rPr>
      </w:pPr>
    </w:p>
    <w:p w:rsidR="00652C6E" w:rsidRPr="002C76FA" w:rsidRDefault="00C71E04" w:rsidP="00C71E04">
      <w:pPr>
        <w:pStyle w:val="Prrafodelista"/>
        <w:ind w:left="1080"/>
        <w:contextualSpacing/>
        <w:jc w:val="both"/>
        <w:rPr>
          <w:rFonts w:asciiTheme="minorHAnsi" w:eastAsia="Calibri" w:hAnsiTheme="minorHAnsi" w:cstheme="minorHAnsi"/>
          <w:b/>
          <w:lang w:val="es-ES"/>
        </w:rPr>
      </w:pPr>
      <w:r>
        <w:rPr>
          <w:rFonts w:asciiTheme="minorHAnsi" w:hAnsiTheme="minorHAnsi" w:cstheme="minorHAnsi"/>
          <w:b/>
          <w:lang w:val="es-ES"/>
        </w:rPr>
        <w:t xml:space="preserve">3. </w:t>
      </w:r>
      <w:r w:rsidR="00652C6E" w:rsidRPr="002C76FA">
        <w:rPr>
          <w:rFonts w:asciiTheme="minorHAnsi" w:hAnsiTheme="minorHAnsi" w:cstheme="minorHAnsi"/>
          <w:b/>
          <w:lang w:val="es-ES"/>
        </w:rPr>
        <w:t>Presentación de Bases para su revisión y aprobación.</w:t>
      </w:r>
    </w:p>
    <w:p w:rsidR="00652C6E" w:rsidRPr="002C76FA" w:rsidRDefault="00652C6E" w:rsidP="00652C6E">
      <w:pPr>
        <w:pStyle w:val="Prrafodelista"/>
        <w:ind w:left="1980"/>
        <w:contextualSpacing/>
        <w:jc w:val="both"/>
        <w:rPr>
          <w:rFonts w:asciiTheme="minorHAnsi" w:eastAsia="Calibri" w:hAnsiTheme="minorHAnsi" w:cstheme="minorHAnsi"/>
          <w:b/>
          <w:lang w:val="es-ES"/>
        </w:rPr>
      </w:pPr>
    </w:p>
    <w:p w:rsidR="00161A5E" w:rsidRDefault="00161A5E" w:rsidP="00161A5E">
      <w:pPr>
        <w:shd w:val="clear" w:color="auto" w:fill="FFFFFF"/>
        <w:spacing w:after="100" w:afterAutospacing="1"/>
        <w:contextualSpacing/>
        <w:jc w:val="both"/>
        <w:rPr>
          <w:rFonts w:asciiTheme="minorHAnsi" w:hAnsiTheme="minorHAnsi" w:cstheme="minorHAnsi"/>
        </w:rPr>
      </w:pPr>
      <w:r w:rsidRPr="00161A5E">
        <w:rPr>
          <w:rFonts w:asciiTheme="minorHAnsi" w:hAnsiTheme="minorHAnsi" w:cstheme="minorHAnsi"/>
        </w:rPr>
        <w:t xml:space="preserve">Bases de la </w:t>
      </w:r>
      <w:r w:rsidRPr="00161A5E">
        <w:rPr>
          <w:rFonts w:asciiTheme="minorHAnsi" w:hAnsiTheme="minorHAnsi" w:cstheme="minorHAnsi"/>
          <w:b/>
        </w:rPr>
        <w:t xml:space="preserve">requisición 202200786 y 202200787 </w:t>
      </w:r>
      <w:r w:rsidRPr="00161A5E">
        <w:rPr>
          <w:rFonts w:asciiTheme="minorHAnsi" w:hAnsiTheme="minorHAnsi" w:cstheme="minorHAnsi"/>
        </w:rPr>
        <w:t>de la Comisaría General de Seguridad Publica, donde solicitan compra de patrullas, cuatrimotos y motos para ampliar el parque vehicular destinado a funciones de Seguridad Publica.</w:t>
      </w:r>
    </w:p>
    <w:p w:rsidR="00E54AFB" w:rsidRDefault="00E54AFB" w:rsidP="00E54AFB">
      <w:pPr>
        <w:shd w:val="clear" w:color="auto" w:fill="FFFFFF"/>
        <w:spacing w:after="100" w:afterAutospacing="1"/>
        <w:contextualSpacing/>
        <w:jc w:val="both"/>
        <w:rPr>
          <w:rFonts w:asciiTheme="minorHAnsi" w:hAnsiTheme="minorHAnsi" w:cstheme="minorHAnsi"/>
        </w:rPr>
      </w:pPr>
    </w:p>
    <w:p w:rsidR="00E54AFB" w:rsidRPr="00E54AFB" w:rsidRDefault="00E54AFB" w:rsidP="00E54AFB">
      <w:pPr>
        <w:shd w:val="clear" w:color="auto" w:fill="FFFFFF"/>
        <w:spacing w:after="100" w:afterAutospacing="1"/>
        <w:contextualSpacing/>
        <w:jc w:val="both"/>
        <w:rPr>
          <w:rFonts w:asciiTheme="minorHAnsi" w:hAnsiTheme="minorHAnsi" w:cstheme="minorHAnsi"/>
        </w:rPr>
      </w:pPr>
      <w:r w:rsidRPr="00E54AFB">
        <w:rPr>
          <w:rFonts w:asciiTheme="minorHAnsi" w:hAnsiTheme="minorHAnsi" w:cstheme="minorHAnsi"/>
        </w:rPr>
        <w:lastRenderedPageBreak/>
        <w:t xml:space="preserve">Edmundo Antonio Amutio Villa, representante suplente del Presidente del Comité de Adquisiciones, solicita a los Integrantes del Comité de Adquisiciones el uso de la voz, a  </w:t>
      </w:r>
      <w:r>
        <w:rPr>
          <w:rFonts w:asciiTheme="minorHAnsi" w:hAnsiTheme="minorHAnsi" w:cstheme="minorHAnsi"/>
        </w:rPr>
        <w:t>Juana Inés Robledo Guzmán, y Jorge Alberto Arizpe García, ambos adscritos a la Comisaria General de Seguridad Pública</w:t>
      </w:r>
      <w:r w:rsidRPr="00E54AFB">
        <w:rPr>
          <w:rFonts w:asciiTheme="minorHAnsi" w:hAnsiTheme="minorHAnsi" w:cstheme="minorHAnsi"/>
        </w:rPr>
        <w:t>.</w:t>
      </w:r>
    </w:p>
    <w:p w:rsidR="00E54AFB" w:rsidRPr="00E54AFB" w:rsidRDefault="00E54AFB" w:rsidP="00E54AFB">
      <w:pPr>
        <w:shd w:val="clear" w:color="auto" w:fill="FFFFFF"/>
        <w:spacing w:after="100" w:afterAutospacing="1"/>
        <w:contextualSpacing/>
        <w:jc w:val="both"/>
        <w:rPr>
          <w:rFonts w:asciiTheme="minorHAnsi" w:hAnsiTheme="minorHAnsi" w:cstheme="minorHAnsi"/>
        </w:rPr>
      </w:pPr>
    </w:p>
    <w:p w:rsidR="00E54AFB" w:rsidRPr="00E54AFB" w:rsidRDefault="00E54AFB" w:rsidP="00E54AFB">
      <w:pPr>
        <w:shd w:val="clear" w:color="auto" w:fill="FFFFFF"/>
        <w:spacing w:after="100" w:afterAutospacing="1"/>
        <w:contextualSpacing/>
        <w:jc w:val="both"/>
        <w:rPr>
          <w:rFonts w:asciiTheme="minorHAnsi" w:hAnsiTheme="minorHAnsi" w:cstheme="minorHAnsi"/>
          <w:b/>
          <w:i/>
        </w:rPr>
      </w:pPr>
      <w:r w:rsidRPr="00E54AFB">
        <w:rPr>
          <w:rFonts w:asciiTheme="minorHAnsi" w:hAnsiTheme="minorHAnsi" w:cstheme="minorHAnsi"/>
          <w:b/>
          <w:i/>
        </w:rPr>
        <w:t>Aprobado por unanimidad de votos por parte de los integrantes del Comité presentes.</w:t>
      </w:r>
    </w:p>
    <w:p w:rsidR="00E54AFB" w:rsidRPr="00E54AFB" w:rsidRDefault="00E54AFB" w:rsidP="00E54AFB">
      <w:pPr>
        <w:shd w:val="clear" w:color="auto" w:fill="FFFFFF"/>
        <w:spacing w:after="100" w:afterAutospacing="1"/>
        <w:contextualSpacing/>
        <w:jc w:val="both"/>
        <w:rPr>
          <w:rFonts w:asciiTheme="minorHAnsi" w:hAnsiTheme="minorHAnsi" w:cstheme="minorHAnsi"/>
          <w:b/>
          <w:i/>
        </w:rPr>
      </w:pPr>
    </w:p>
    <w:p w:rsidR="00E54AFB" w:rsidRDefault="00E54AFB" w:rsidP="00E54AFB">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Juana Inés Robledo Guzmán</w:t>
      </w:r>
      <w:r w:rsidR="004C3A83">
        <w:rPr>
          <w:rFonts w:asciiTheme="minorHAnsi" w:hAnsiTheme="minorHAnsi" w:cstheme="minorHAnsi"/>
        </w:rPr>
        <w:t xml:space="preserve"> adscrita a </w:t>
      </w:r>
      <w:r w:rsidR="00B11A9D">
        <w:rPr>
          <w:rFonts w:asciiTheme="minorHAnsi" w:hAnsiTheme="minorHAnsi" w:cstheme="minorHAnsi"/>
        </w:rPr>
        <w:t>la Comisaria General de Seguridad Pública</w:t>
      </w:r>
      <w:r>
        <w:rPr>
          <w:rFonts w:asciiTheme="minorHAnsi" w:hAnsiTheme="minorHAnsi" w:cstheme="minorHAnsi"/>
        </w:rPr>
        <w:t xml:space="preserve"> y Jorge Alberto Arizpe García</w:t>
      </w:r>
      <w:r w:rsidRPr="00E54AFB">
        <w:rPr>
          <w:rFonts w:asciiTheme="minorHAnsi" w:hAnsiTheme="minorHAnsi" w:cstheme="minorHAnsi"/>
        </w:rPr>
        <w:t xml:space="preserve">, </w:t>
      </w:r>
      <w:r>
        <w:rPr>
          <w:rFonts w:asciiTheme="minorHAnsi" w:hAnsiTheme="minorHAnsi" w:cstheme="minorHAnsi"/>
        </w:rPr>
        <w:t>Comisari</w:t>
      </w:r>
      <w:r w:rsidR="00B11A9D">
        <w:rPr>
          <w:rFonts w:asciiTheme="minorHAnsi" w:hAnsiTheme="minorHAnsi" w:cstheme="minorHAnsi"/>
        </w:rPr>
        <w:t>o</w:t>
      </w:r>
      <w:r>
        <w:rPr>
          <w:rFonts w:asciiTheme="minorHAnsi" w:hAnsiTheme="minorHAnsi" w:cstheme="minorHAnsi"/>
        </w:rPr>
        <w:t xml:space="preserve"> General de Seguridad Pública</w:t>
      </w:r>
      <w:r w:rsidR="00B11A9D">
        <w:rPr>
          <w:rFonts w:asciiTheme="minorHAnsi" w:hAnsiTheme="minorHAnsi" w:cstheme="minorHAnsi"/>
        </w:rPr>
        <w:t>,</w:t>
      </w:r>
      <w:r w:rsidRPr="00E54AFB">
        <w:rPr>
          <w:rFonts w:asciiTheme="minorHAnsi" w:hAnsiTheme="minorHAnsi" w:cstheme="minorHAnsi"/>
        </w:rPr>
        <w:t xml:space="preserve"> </w:t>
      </w:r>
      <w:r>
        <w:rPr>
          <w:rFonts w:asciiTheme="minorHAnsi" w:hAnsiTheme="minorHAnsi" w:cstheme="minorHAnsi"/>
        </w:rPr>
        <w:t>dieron</w:t>
      </w:r>
      <w:r w:rsidRPr="00E54AFB">
        <w:rPr>
          <w:rFonts w:asciiTheme="minorHAnsi" w:hAnsiTheme="minorHAnsi" w:cstheme="minorHAnsi"/>
        </w:rPr>
        <w:t xml:space="preserve"> contestación a las observaciones</w:t>
      </w:r>
      <w:r w:rsidRPr="00E54AFB">
        <w:rPr>
          <w:rFonts w:asciiTheme="minorHAnsi" w:hAnsiTheme="minorHAnsi" w:cstheme="minorHAnsi"/>
          <w:b/>
        </w:rPr>
        <w:t xml:space="preserve"> </w:t>
      </w:r>
      <w:r w:rsidRPr="00E54AFB">
        <w:rPr>
          <w:rFonts w:asciiTheme="minorHAnsi" w:hAnsiTheme="minorHAnsi" w:cstheme="minorHAnsi"/>
        </w:rPr>
        <w:t>realizadas por los Integrantes del Comité de Adquisiciones.</w:t>
      </w:r>
    </w:p>
    <w:p w:rsidR="00E54AFB" w:rsidRDefault="00E54AFB" w:rsidP="00E54AFB">
      <w:pPr>
        <w:shd w:val="clear" w:color="auto" w:fill="FFFFFF"/>
        <w:spacing w:after="100" w:afterAutospacing="1"/>
        <w:contextualSpacing/>
        <w:jc w:val="both"/>
        <w:rPr>
          <w:rFonts w:asciiTheme="minorHAnsi" w:hAnsiTheme="minorHAnsi" w:cstheme="minorHAnsi"/>
        </w:rPr>
      </w:pPr>
    </w:p>
    <w:p w:rsidR="00652C6E" w:rsidRPr="00493C55" w:rsidRDefault="00652C6E" w:rsidP="00652C6E">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 xml:space="preserve">requisición </w:t>
      </w:r>
      <w:r w:rsidR="00161A5E" w:rsidRPr="00161A5E">
        <w:rPr>
          <w:rFonts w:asciiTheme="minorHAnsi" w:hAnsiTheme="minorHAnsi" w:cstheme="minorHAnsi"/>
          <w:b/>
        </w:rPr>
        <w:t xml:space="preserve">202200786 y </w:t>
      </w:r>
      <w:proofErr w:type="gramStart"/>
      <w:r w:rsidR="00161A5E" w:rsidRPr="00161A5E">
        <w:rPr>
          <w:rFonts w:asciiTheme="minorHAnsi" w:hAnsiTheme="minorHAnsi" w:cstheme="minorHAnsi"/>
          <w:b/>
        </w:rPr>
        <w:t xml:space="preserve">202200787 </w:t>
      </w:r>
      <w:r w:rsidR="005C7251" w:rsidRPr="00493C55">
        <w:rPr>
          <w:rFonts w:asciiTheme="minorHAnsi" w:hAnsiTheme="minorHAnsi" w:cstheme="minorHAnsi"/>
          <w:b/>
        </w:rPr>
        <w:t xml:space="preserve"> </w:t>
      </w:r>
      <w:r w:rsidRPr="00493C55">
        <w:rPr>
          <w:rFonts w:asciiTheme="minorHAnsi" w:eastAsia="Cambria" w:hAnsiTheme="minorHAnsi" w:cstheme="minorHAnsi"/>
        </w:rPr>
        <w:t>con</w:t>
      </w:r>
      <w:proofErr w:type="gramEnd"/>
      <w:r w:rsidRPr="00493C55">
        <w:rPr>
          <w:rFonts w:asciiTheme="minorHAnsi" w:eastAsia="Cambria" w:hAnsiTheme="minorHAnsi" w:cstheme="minorHAnsi"/>
        </w:rPr>
        <w:t xml:space="preserve"> las cuales habrá de convocarse a licitación pública, los que estén por la afirmativa, sírvanse manifestarlo levantando la mano.</w:t>
      </w:r>
    </w:p>
    <w:p w:rsidR="00652C6E" w:rsidRPr="00493C55" w:rsidRDefault="00652C6E" w:rsidP="00652C6E">
      <w:pPr>
        <w:jc w:val="both"/>
        <w:rPr>
          <w:rFonts w:asciiTheme="minorHAnsi" w:hAnsiTheme="minorHAnsi" w:cstheme="minorHAnsi"/>
        </w:rPr>
      </w:pPr>
    </w:p>
    <w:p w:rsidR="00652C6E" w:rsidRPr="00493C55" w:rsidRDefault="00652C6E" w:rsidP="00652C6E">
      <w:pPr>
        <w:jc w:val="center"/>
        <w:rPr>
          <w:rFonts w:asciiTheme="minorHAnsi" w:eastAsia="Cambria" w:hAnsiTheme="minorHAnsi" w:cstheme="minorHAnsi"/>
          <w:b/>
          <w:i/>
        </w:rPr>
      </w:pPr>
      <w:r w:rsidRPr="00493C55">
        <w:rPr>
          <w:rFonts w:asciiTheme="minorHAnsi" w:eastAsia="Cambria" w:hAnsiTheme="minorHAnsi" w:cstheme="minorHAnsi"/>
          <w:b/>
          <w:i/>
        </w:rPr>
        <w:t>Aprobado por unanimidad de votos por parte de los integrantes del Comité presentes</w:t>
      </w:r>
    </w:p>
    <w:p w:rsidR="00652C6E" w:rsidRPr="00493C55" w:rsidRDefault="00652C6E" w:rsidP="00652C6E">
      <w:pPr>
        <w:shd w:val="clear" w:color="auto" w:fill="FFFFFF"/>
        <w:spacing w:after="100" w:afterAutospacing="1"/>
        <w:contextualSpacing/>
        <w:jc w:val="both"/>
        <w:rPr>
          <w:rFonts w:asciiTheme="minorHAnsi" w:hAnsiTheme="minorHAnsi" w:cstheme="minorHAnsi"/>
        </w:rPr>
      </w:pPr>
    </w:p>
    <w:p w:rsidR="00161A5E" w:rsidRPr="00161A5E" w:rsidRDefault="00161A5E" w:rsidP="00161A5E">
      <w:pPr>
        <w:shd w:val="clear" w:color="auto" w:fill="FFFFFF"/>
        <w:spacing w:after="100" w:afterAutospacing="1"/>
        <w:contextualSpacing/>
        <w:jc w:val="both"/>
        <w:rPr>
          <w:rFonts w:asciiTheme="minorHAnsi" w:hAnsiTheme="minorHAnsi" w:cstheme="minorHAnsi"/>
        </w:rPr>
      </w:pPr>
      <w:r w:rsidRPr="00161A5E">
        <w:rPr>
          <w:rFonts w:asciiTheme="minorHAnsi" w:hAnsiTheme="minorHAnsi" w:cstheme="minorHAnsi"/>
        </w:rPr>
        <w:t xml:space="preserve">Bases de la </w:t>
      </w:r>
      <w:r w:rsidRPr="00161A5E">
        <w:rPr>
          <w:rFonts w:asciiTheme="minorHAnsi" w:hAnsiTheme="minorHAnsi" w:cstheme="minorHAnsi"/>
          <w:b/>
        </w:rPr>
        <w:t xml:space="preserve">requisición 202200746 </w:t>
      </w:r>
      <w:r w:rsidRPr="00161A5E">
        <w:rPr>
          <w:rFonts w:asciiTheme="minorHAnsi" w:hAnsiTheme="minorHAnsi" w:cstheme="minorHAnsi"/>
        </w:rPr>
        <w:t>de la Dirección de Programas Sociales adscrita a la Coordinación General de Desarrollo Económico y Combate a Desigualdad donde solicitan playeras escolares tipo polo para el programa “Zapopan ¡PRESENTE!”</w:t>
      </w:r>
    </w:p>
    <w:p w:rsidR="00652C6E" w:rsidRPr="00493C55" w:rsidRDefault="00652C6E" w:rsidP="00652C6E">
      <w:pPr>
        <w:jc w:val="both"/>
        <w:rPr>
          <w:rFonts w:asciiTheme="minorHAnsi" w:eastAsia="Cambria" w:hAnsiTheme="minorHAnsi" w:cstheme="minorHAnsi"/>
          <w:b/>
        </w:rPr>
      </w:pPr>
    </w:p>
    <w:p w:rsidR="00161A5E" w:rsidRPr="00493C55" w:rsidRDefault="00161A5E" w:rsidP="00161A5E">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 xml:space="preserve">requisición </w:t>
      </w:r>
      <w:r w:rsidRPr="00161A5E">
        <w:rPr>
          <w:rFonts w:asciiTheme="minorHAnsi" w:hAnsiTheme="minorHAnsi" w:cstheme="minorHAnsi"/>
          <w:b/>
        </w:rPr>
        <w:t xml:space="preserve">202200746 </w:t>
      </w:r>
      <w:r w:rsidRPr="00493C55">
        <w:rPr>
          <w:rFonts w:asciiTheme="minorHAnsi" w:eastAsia="Cambria" w:hAnsiTheme="minorHAnsi" w:cstheme="minorHAnsi"/>
        </w:rPr>
        <w:t>con las cuales habrá de convocarse a licitación pública, los que estén por la afirmativa, sírvanse manifestarlo levantando la mano.</w:t>
      </w:r>
    </w:p>
    <w:p w:rsidR="00161A5E" w:rsidRPr="00493C55" w:rsidRDefault="00161A5E" w:rsidP="00161A5E">
      <w:pPr>
        <w:jc w:val="both"/>
        <w:rPr>
          <w:rFonts w:asciiTheme="minorHAnsi" w:hAnsiTheme="minorHAnsi" w:cstheme="minorHAnsi"/>
        </w:rPr>
      </w:pPr>
    </w:p>
    <w:p w:rsidR="00161A5E" w:rsidRPr="00493C55" w:rsidRDefault="00161A5E" w:rsidP="00161A5E">
      <w:pPr>
        <w:jc w:val="center"/>
        <w:rPr>
          <w:rFonts w:asciiTheme="minorHAnsi" w:eastAsia="Cambria" w:hAnsiTheme="minorHAnsi" w:cstheme="minorHAnsi"/>
          <w:b/>
          <w:i/>
        </w:rPr>
      </w:pPr>
      <w:r w:rsidRPr="00493C55">
        <w:rPr>
          <w:rFonts w:asciiTheme="minorHAnsi" w:eastAsia="Cambria" w:hAnsiTheme="minorHAnsi" w:cstheme="minorHAnsi"/>
          <w:b/>
          <w:i/>
        </w:rPr>
        <w:t>Aprobado por unanimidad de votos por parte de los integrantes del Comité presentes</w:t>
      </w:r>
    </w:p>
    <w:p w:rsidR="00652C6E" w:rsidRPr="00493C55" w:rsidRDefault="00652C6E" w:rsidP="00652C6E">
      <w:pPr>
        <w:shd w:val="clear" w:color="auto" w:fill="FFFFFF"/>
        <w:spacing w:after="100" w:afterAutospacing="1"/>
        <w:contextualSpacing/>
        <w:jc w:val="both"/>
        <w:rPr>
          <w:rFonts w:asciiTheme="minorHAnsi" w:hAnsiTheme="minorHAnsi" w:cstheme="minorHAnsi"/>
        </w:rPr>
      </w:pPr>
    </w:p>
    <w:p w:rsidR="00161A5E" w:rsidRPr="00161A5E" w:rsidRDefault="00161A5E" w:rsidP="00161A5E">
      <w:pPr>
        <w:shd w:val="clear" w:color="auto" w:fill="FFFFFF"/>
        <w:spacing w:after="100" w:afterAutospacing="1"/>
        <w:contextualSpacing/>
        <w:jc w:val="both"/>
        <w:rPr>
          <w:rFonts w:asciiTheme="minorHAnsi" w:hAnsiTheme="minorHAnsi" w:cstheme="minorHAnsi"/>
        </w:rPr>
      </w:pPr>
      <w:r w:rsidRPr="00161A5E">
        <w:rPr>
          <w:rFonts w:asciiTheme="minorHAnsi" w:hAnsiTheme="minorHAnsi" w:cstheme="minorHAnsi"/>
        </w:rPr>
        <w:t xml:space="preserve">Bases de la </w:t>
      </w:r>
      <w:r w:rsidRPr="00161A5E">
        <w:rPr>
          <w:rFonts w:asciiTheme="minorHAnsi" w:hAnsiTheme="minorHAnsi" w:cstheme="minorHAnsi"/>
          <w:b/>
        </w:rPr>
        <w:t xml:space="preserve">requisición 202200635 </w:t>
      </w:r>
      <w:r w:rsidRPr="00161A5E">
        <w:rPr>
          <w:rFonts w:asciiTheme="minorHAnsi" w:hAnsiTheme="minorHAnsi" w:cstheme="minorHAnsi"/>
        </w:rPr>
        <w:t xml:space="preserve">de la Dirección de Programas Sociales adscrita a la Coordinación General de Desarrollo Económico y Combate a Desigualdad donde solicitan compra de pintura vinílica, esmalte, trafico, impermeabilizante, </w:t>
      </w:r>
      <w:proofErr w:type="spellStart"/>
      <w:r w:rsidRPr="00161A5E">
        <w:rPr>
          <w:rFonts w:asciiTheme="minorHAnsi" w:hAnsiTheme="minorHAnsi" w:cstheme="minorHAnsi"/>
        </w:rPr>
        <w:t>thiner</w:t>
      </w:r>
      <w:proofErr w:type="spellEnd"/>
      <w:r w:rsidRPr="00161A5E">
        <w:rPr>
          <w:rFonts w:asciiTheme="minorHAnsi" w:hAnsiTheme="minorHAnsi" w:cstheme="minorHAnsi"/>
        </w:rPr>
        <w:t xml:space="preserve"> y cepillos para llevar a cabo la rehabilitación de espacios dentro del Programa “Zapopan Mi Colonia”</w:t>
      </w:r>
    </w:p>
    <w:p w:rsidR="00652C6E" w:rsidRPr="00493C55" w:rsidRDefault="00652C6E" w:rsidP="00652C6E">
      <w:pPr>
        <w:jc w:val="both"/>
        <w:rPr>
          <w:rFonts w:asciiTheme="minorHAnsi" w:hAnsiTheme="minorHAnsi" w:cstheme="minorHAnsi"/>
        </w:rPr>
      </w:pPr>
    </w:p>
    <w:p w:rsidR="00652C6E" w:rsidRPr="00493C55" w:rsidRDefault="00652C6E" w:rsidP="00652C6E">
      <w:pPr>
        <w:jc w:val="both"/>
        <w:rPr>
          <w:rFonts w:asciiTheme="minorHAnsi" w:eastAsia="Cambria" w:hAnsiTheme="minorHAnsi" w:cstheme="minorHAnsi"/>
        </w:rPr>
      </w:pPr>
      <w:r w:rsidRPr="00493C55">
        <w:rPr>
          <w:rFonts w:asciiTheme="minorHAnsi" w:hAnsiTheme="minorHAnsi" w:cstheme="minorHAnsi"/>
        </w:rPr>
        <w:lastRenderedPageBreak/>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requisición</w:t>
      </w:r>
      <w:r w:rsidR="002C76FA">
        <w:rPr>
          <w:rFonts w:asciiTheme="minorHAnsi" w:hAnsiTheme="minorHAnsi" w:cstheme="minorHAnsi"/>
          <w:b/>
        </w:rPr>
        <w:t xml:space="preserve"> </w:t>
      </w:r>
      <w:r w:rsidR="00161A5E" w:rsidRPr="00161A5E">
        <w:rPr>
          <w:rFonts w:asciiTheme="minorHAnsi" w:hAnsiTheme="minorHAnsi" w:cstheme="minorHAnsi"/>
          <w:b/>
        </w:rPr>
        <w:t>202200635</w:t>
      </w:r>
      <w:r w:rsidR="002C76FA">
        <w:rPr>
          <w:rFonts w:asciiTheme="minorHAnsi" w:hAnsiTheme="minorHAnsi" w:cstheme="minorHAnsi"/>
          <w:b/>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rsidR="00652C6E" w:rsidRPr="00493C55" w:rsidRDefault="00652C6E" w:rsidP="00652C6E">
      <w:pPr>
        <w:jc w:val="both"/>
        <w:rPr>
          <w:rFonts w:asciiTheme="minorHAnsi" w:hAnsiTheme="minorHAnsi" w:cstheme="minorHAnsi"/>
        </w:rPr>
      </w:pPr>
    </w:p>
    <w:p w:rsidR="00652C6E" w:rsidRPr="00493C55" w:rsidRDefault="00652C6E" w:rsidP="00652C6E">
      <w:pPr>
        <w:jc w:val="center"/>
        <w:rPr>
          <w:rFonts w:asciiTheme="minorHAnsi" w:eastAsia="Cambria" w:hAnsiTheme="minorHAnsi" w:cstheme="minorHAnsi"/>
          <w:b/>
          <w:i/>
        </w:rPr>
      </w:pPr>
      <w:r w:rsidRPr="00493C55">
        <w:rPr>
          <w:rFonts w:asciiTheme="minorHAnsi" w:eastAsia="Cambria" w:hAnsiTheme="minorHAnsi" w:cstheme="minorHAnsi"/>
          <w:b/>
          <w:i/>
        </w:rPr>
        <w:t>Aprobado por unanimidad de votos por parte de los integrantes del Comité presentes</w:t>
      </w:r>
    </w:p>
    <w:p w:rsidR="00652C6E" w:rsidRPr="00493C55" w:rsidRDefault="00652C6E" w:rsidP="00652C6E">
      <w:pPr>
        <w:shd w:val="clear" w:color="auto" w:fill="FFFFFF"/>
        <w:spacing w:after="100" w:afterAutospacing="1"/>
        <w:contextualSpacing/>
        <w:jc w:val="both"/>
        <w:rPr>
          <w:rFonts w:asciiTheme="minorHAnsi" w:hAnsiTheme="minorHAnsi" w:cstheme="minorHAnsi"/>
        </w:rPr>
      </w:pPr>
    </w:p>
    <w:p w:rsidR="00161A5E" w:rsidRPr="00161A5E" w:rsidRDefault="00161A5E" w:rsidP="00161A5E">
      <w:pPr>
        <w:shd w:val="clear" w:color="auto" w:fill="FFFFFF"/>
        <w:spacing w:after="100" w:afterAutospacing="1"/>
        <w:contextualSpacing/>
        <w:jc w:val="both"/>
        <w:rPr>
          <w:rFonts w:asciiTheme="minorHAnsi" w:hAnsiTheme="minorHAnsi" w:cstheme="minorHAnsi"/>
        </w:rPr>
      </w:pPr>
      <w:r w:rsidRPr="00161A5E">
        <w:rPr>
          <w:rFonts w:asciiTheme="minorHAnsi" w:hAnsiTheme="minorHAnsi" w:cstheme="minorHAnsi"/>
        </w:rPr>
        <w:t xml:space="preserve">Bases de la </w:t>
      </w:r>
      <w:r w:rsidRPr="00161A5E">
        <w:rPr>
          <w:rFonts w:asciiTheme="minorHAnsi" w:hAnsiTheme="minorHAnsi" w:cstheme="minorHAnsi"/>
          <w:b/>
        </w:rPr>
        <w:t xml:space="preserve">requisición 202200569 </w:t>
      </w:r>
      <w:r w:rsidRPr="00161A5E">
        <w:rPr>
          <w:rFonts w:asciiTheme="minorHAnsi" w:hAnsiTheme="minorHAnsi" w:cstheme="minorHAnsi"/>
        </w:rPr>
        <w:t>de la Dirección de Rastro Municipal adscrita a la Coordinación General de Servicios Municipales, donde solicitan compra de maquinaria y equipo industrial para mejoras dentro de la sala de sacrificio.</w:t>
      </w:r>
    </w:p>
    <w:p w:rsidR="00521B2E" w:rsidRDefault="00521B2E" w:rsidP="00521B2E">
      <w:pPr>
        <w:shd w:val="clear" w:color="auto" w:fill="FFFFFF"/>
        <w:spacing w:after="100" w:afterAutospacing="1"/>
        <w:contextualSpacing/>
        <w:jc w:val="both"/>
        <w:rPr>
          <w:rFonts w:asciiTheme="minorHAnsi" w:hAnsiTheme="minorHAnsi" w:cstheme="minorHAnsi"/>
        </w:rPr>
      </w:pPr>
    </w:p>
    <w:p w:rsidR="00521B2E" w:rsidRDefault="00521B2E" w:rsidP="00521B2E">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 xml:space="preserve">requisición </w:t>
      </w:r>
      <w:r w:rsidR="00161A5E" w:rsidRPr="00161A5E">
        <w:rPr>
          <w:rFonts w:asciiTheme="minorHAnsi" w:hAnsiTheme="minorHAnsi" w:cstheme="minorHAnsi"/>
          <w:b/>
        </w:rPr>
        <w:t xml:space="preserve">202200569 </w:t>
      </w:r>
      <w:r w:rsidRPr="002C76FA">
        <w:rPr>
          <w:rFonts w:asciiTheme="minorHAnsi" w:hAnsiTheme="minorHAnsi" w:cstheme="minorHAnsi"/>
          <w:b/>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rsidR="00521B2E" w:rsidRPr="00493C55" w:rsidRDefault="00521B2E" w:rsidP="00521B2E">
      <w:pPr>
        <w:jc w:val="both"/>
        <w:rPr>
          <w:rFonts w:asciiTheme="minorHAnsi" w:hAnsiTheme="minorHAnsi" w:cstheme="minorHAnsi"/>
        </w:rPr>
      </w:pPr>
    </w:p>
    <w:p w:rsidR="00521B2E" w:rsidRPr="00493C55" w:rsidRDefault="00521B2E" w:rsidP="00521B2E">
      <w:pPr>
        <w:jc w:val="center"/>
        <w:rPr>
          <w:rFonts w:asciiTheme="minorHAnsi" w:eastAsia="Cambria" w:hAnsiTheme="minorHAnsi" w:cstheme="minorHAnsi"/>
          <w:b/>
          <w:i/>
        </w:rPr>
      </w:pPr>
      <w:r w:rsidRPr="00493C55">
        <w:rPr>
          <w:rFonts w:asciiTheme="minorHAnsi" w:eastAsia="Cambria" w:hAnsiTheme="minorHAnsi" w:cstheme="minorHAnsi"/>
          <w:b/>
          <w:i/>
        </w:rPr>
        <w:t>Aprobado por unanimidad de votos por parte de los integrantes del Comité presentes</w:t>
      </w:r>
    </w:p>
    <w:p w:rsidR="00521B2E" w:rsidRPr="00521B2E" w:rsidRDefault="00521B2E" w:rsidP="00521B2E">
      <w:pPr>
        <w:shd w:val="clear" w:color="auto" w:fill="FFFFFF"/>
        <w:spacing w:after="100" w:afterAutospacing="1"/>
        <w:contextualSpacing/>
        <w:jc w:val="both"/>
        <w:rPr>
          <w:rFonts w:asciiTheme="minorHAnsi" w:hAnsiTheme="minorHAnsi" w:cstheme="minorHAnsi"/>
        </w:rPr>
      </w:pPr>
    </w:p>
    <w:p w:rsidR="00161A5E" w:rsidRPr="00161A5E" w:rsidRDefault="00161A5E" w:rsidP="00161A5E">
      <w:pPr>
        <w:shd w:val="clear" w:color="auto" w:fill="FFFFFF"/>
        <w:spacing w:after="100" w:afterAutospacing="1"/>
        <w:contextualSpacing/>
        <w:jc w:val="both"/>
        <w:rPr>
          <w:rFonts w:asciiTheme="minorHAnsi" w:hAnsiTheme="minorHAnsi" w:cstheme="minorHAnsi"/>
        </w:rPr>
      </w:pPr>
      <w:r w:rsidRPr="00161A5E">
        <w:rPr>
          <w:rFonts w:asciiTheme="minorHAnsi" w:hAnsiTheme="minorHAnsi" w:cstheme="minorHAnsi"/>
        </w:rPr>
        <w:t xml:space="preserve">Bases de la </w:t>
      </w:r>
      <w:r w:rsidRPr="00161A5E">
        <w:rPr>
          <w:rFonts w:asciiTheme="minorHAnsi" w:hAnsiTheme="minorHAnsi" w:cstheme="minorHAnsi"/>
          <w:b/>
        </w:rPr>
        <w:t xml:space="preserve">requisición 202200792 y 202200793 </w:t>
      </w:r>
      <w:r w:rsidRPr="00161A5E">
        <w:rPr>
          <w:rFonts w:asciiTheme="minorHAnsi" w:hAnsiTheme="minorHAnsi" w:cstheme="minorHAnsi"/>
        </w:rPr>
        <w:t>de la Coordinación General de Servicios Municipales, donde solicitan Arrendamiento de equipo de transporte y maquinaria.</w:t>
      </w:r>
    </w:p>
    <w:p w:rsidR="00161A5E" w:rsidRDefault="00161A5E" w:rsidP="00161A5E">
      <w:pPr>
        <w:shd w:val="clear" w:color="auto" w:fill="FFFFFF"/>
        <w:spacing w:after="100" w:afterAutospacing="1"/>
        <w:contextualSpacing/>
        <w:jc w:val="both"/>
        <w:rPr>
          <w:rFonts w:asciiTheme="minorHAnsi" w:hAnsiTheme="minorHAnsi" w:cstheme="minorHAnsi"/>
        </w:rPr>
      </w:pPr>
    </w:p>
    <w:p w:rsidR="00161A5E" w:rsidRPr="00493C55" w:rsidRDefault="00161A5E" w:rsidP="00161A5E">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 xml:space="preserve">requisición </w:t>
      </w:r>
      <w:r w:rsidRPr="00161A5E">
        <w:rPr>
          <w:rFonts w:asciiTheme="minorHAnsi" w:hAnsiTheme="minorHAnsi" w:cstheme="minorHAnsi"/>
          <w:b/>
        </w:rPr>
        <w:t xml:space="preserve">202200792 y 202200793  </w:t>
      </w:r>
      <w:r w:rsidRPr="002C76FA">
        <w:rPr>
          <w:rFonts w:asciiTheme="minorHAnsi" w:hAnsiTheme="minorHAnsi" w:cstheme="minorHAnsi"/>
          <w:b/>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rsidR="00161A5E" w:rsidRPr="00493C55" w:rsidRDefault="00161A5E" w:rsidP="00161A5E">
      <w:pPr>
        <w:jc w:val="both"/>
        <w:rPr>
          <w:rFonts w:asciiTheme="minorHAnsi" w:hAnsiTheme="minorHAnsi" w:cstheme="minorHAnsi"/>
        </w:rPr>
      </w:pPr>
    </w:p>
    <w:p w:rsidR="00161A5E" w:rsidRDefault="00161A5E" w:rsidP="00161A5E">
      <w:pPr>
        <w:jc w:val="center"/>
        <w:rPr>
          <w:rFonts w:asciiTheme="minorHAnsi" w:eastAsia="Cambria" w:hAnsiTheme="minorHAnsi" w:cstheme="minorHAnsi"/>
          <w:b/>
          <w:i/>
        </w:rPr>
      </w:pPr>
      <w:r w:rsidRPr="00493C55">
        <w:rPr>
          <w:rFonts w:asciiTheme="minorHAnsi" w:eastAsia="Cambria" w:hAnsiTheme="minorHAnsi" w:cstheme="minorHAnsi"/>
          <w:b/>
          <w:i/>
        </w:rPr>
        <w:t>Aprobado por unanimidad de votos por parte de los integrantes del Comité presentes</w:t>
      </w:r>
    </w:p>
    <w:p w:rsidR="00161A5E" w:rsidRPr="00493C55" w:rsidRDefault="00161A5E" w:rsidP="00161A5E">
      <w:pPr>
        <w:jc w:val="center"/>
        <w:rPr>
          <w:rFonts w:asciiTheme="minorHAnsi" w:eastAsia="Cambria" w:hAnsiTheme="minorHAnsi" w:cstheme="minorHAnsi"/>
          <w:b/>
          <w:i/>
        </w:rPr>
      </w:pPr>
    </w:p>
    <w:p w:rsidR="00161A5E" w:rsidRPr="00161A5E" w:rsidRDefault="00161A5E" w:rsidP="00161A5E">
      <w:pPr>
        <w:shd w:val="clear" w:color="auto" w:fill="FFFFFF"/>
        <w:spacing w:after="100" w:afterAutospacing="1"/>
        <w:contextualSpacing/>
        <w:jc w:val="both"/>
        <w:rPr>
          <w:rFonts w:asciiTheme="minorHAnsi" w:hAnsiTheme="minorHAnsi" w:cstheme="minorHAnsi"/>
        </w:rPr>
      </w:pPr>
      <w:r w:rsidRPr="00161A5E">
        <w:rPr>
          <w:rFonts w:asciiTheme="minorHAnsi" w:hAnsiTheme="minorHAnsi" w:cstheme="minorHAnsi"/>
        </w:rPr>
        <w:t xml:space="preserve">Bases de la </w:t>
      </w:r>
      <w:r w:rsidRPr="00161A5E">
        <w:rPr>
          <w:rFonts w:asciiTheme="minorHAnsi" w:hAnsiTheme="minorHAnsi" w:cstheme="minorHAnsi"/>
          <w:b/>
        </w:rPr>
        <w:t>requisición 202200502</w:t>
      </w:r>
      <w:r w:rsidRPr="00161A5E">
        <w:rPr>
          <w:rFonts w:asciiTheme="minorHAnsi" w:hAnsiTheme="minorHAnsi" w:cstheme="minorHAnsi"/>
        </w:rPr>
        <w:t xml:space="preserve"> de la Dirección de Parques y Jardines adscrita a la Coordinación General de Servicios Públicos, donde solicitan servicios de jardinería en áreas públicas.</w:t>
      </w:r>
    </w:p>
    <w:p w:rsidR="00161A5E" w:rsidRPr="00493C55" w:rsidRDefault="00161A5E" w:rsidP="005A4D59">
      <w:pPr>
        <w:rPr>
          <w:rFonts w:asciiTheme="minorHAnsi" w:eastAsia="Cambria" w:hAnsiTheme="minorHAnsi" w:cstheme="minorHAnsi"/>
          <w:b/>
          <w:i/>
        </w:rPr>
      </w:pPr>
    </w:p>
    <w:p w:rsidR="00161A5E" w:rsidRPr="00161A5E" w:rsidRDefault="00161A5E" w:rsidP="00161A5E">
      <w:pPr>
        <w:shd w:val="clear" w:color="auto" w:fill="FFFFFF"/>
        <w:spacing w:after="100" w:afterAutospacing="1"/>
        <w:contextualSpacing/>
        <w:jc w:val="both"/>
        <w:rPr>
          <w:rFonts w:asciiTheme="minorHAnsi" w:hAnsiTheme="minorHAnsi" w:cstheme="minorHAnsi"/>
        </w:rPr>
      </w:pPr>
      <w:r w:rsidRPr="00161A5E">
        <w:rPr>
          <w:rFonts w:asciiTheme="minorHAnsi" w:hAnsiTheme="minorHAnsi" w:cstheme="minorHAnsi"/>
        </w:rPr>
        <w:t xml:space="preserve">Bases de la </w:t>
      </w:r>
      <w:r w:rsidRPr="00161A5E">
        <w:rPr>
          <w:rFonts w:asciiTheme="minorHAnsi" w:hAnsiTheme="minorHAnsi" w:cstheme="minorHAnsi"/>
          <w:b/>
        </w:rPr>
        <w:t>requisición 202200797</w:t>
      </w:r>
      <w:r w:rsidRPr="00161A5E">
        <w:rPr>
          <w:rFonts w:asciiTheme="minorHAnsi" w:hAnsiTheme="minorHAnsi" w:cstheme="minorHAnsi"/>
        </w:rPr>
        <w:t xml:space="preserve"> de la Dirección de Parques y Jardines adscrita a la Coordinación General de Servicios Públicos, donde solicitan Suministro y creación de paisajismo en jardineras.</w:t>
      </w:r>
    </w:p>
    <w:p w:rsidR="00161A5E" w:rsidRDefault="00161A5E" w:rsidP="00161A5E">
      <w:pPr>
        <w:shd w:val="clear" w:color="auto" w:fill="FFFFFF"/>
        <w:spacing w:after="100" w:afterAutospacing="1"/>
        <w:contextualSpacing/>
        <w:jc w:val="both"/>
        <w:rPr>
          <w:rFonts w:asciiTheme="minorHAnsi" w:hAnsiTheme="minorHAnsi" w:cstheme="minorHAnsi"/>
        </w:rPr>
      </w:pPr>
    </w:p>
    <w:p w:rsidR="00161A5E" w:rsidRPr="00161A5E" w:rsidRDefault="00161A5E" w:rsidP="00161A5E">
      <w:pPr>
        <w:shd w:val="clear" w:color="auto" w:fill="FFFFFF"/>
        <w:spacing w:after="100" w:afterAutospacing="1"/>
        <w:contextualSpacing/>
        <w:jc w:val="both"/>
        <w:rPr>
          <w:rFonts w:asciiTheme="minorHAnsi" w:hAnsiTheme="minorHAnsi" w:cstheme="minorHAnsi"/>
        </w:rPr>
      </w:pPr>
      <w:r w:rsidRPr="00161A5E">
        <w:rPr>
          <w:rFonts w:asciiTheme="minorHAnsi" w:hAnsiTheme="minorHAnsi" w:cstheme="minorHAnsi"/>
        </w:rPr>
        <w:t xml:space="preserve">Bases de la </w:t>
      </w:r>
      <w:r w:rsidRPr="00161A5E">
        <w:rPr>
          <w:rFonts w:asciiTheme="minorHAnsi" w:hAnsiTheme="minorHAnsi" w:cstheme="minorHAnsi"/>
          <w:b/>
        </w:rPr>
        <w:t>requisición 202200796</w:t>
      </w:r>
      <w:r w:rsidRPr="00161A5E">
        <w:rPr>
          <w:rFonts w:asciiTheme="minorHAnsi" w:hAnsiTheme="minorHAnsi" w:cstheme="minorHAnsi"/>
        </w:rPr>
        <w:t xml:space="preserve"> de la Dirección de Parques y Jardines adscrita a la Coordinación General de Servicios Públicos, donde solicitan análisis y dictaminación de árboles.</w:t>
      </w:r>
    </w:p>
    <w:p w:rsidR="00161A5E" w:rsidRDefault="00161A5E" w:rsidP="00161A5E">
      <w:pPr>
        <w:shd w:val="clear" w:color="auto" w:fill="FFFFFF"/>
        <w:spacing w:after="100" w:afterAutospacing="1"/>
        <w:contextualSpacing/>
        <w:jc w:val="both"/>
        <w:rPr>
          <w:rFonts w:asciiTheme="minorHAnsi" w:hAnsiTheme="minorHAnsi" w:cstheme="minorHAnsi"/>
        </w:rPr>
      </w:pPr>
    </w:p>
    <w:p w:rsidR="00161A5E" w:rsidRPr="00493C55" w:rsidRDefault="00161A5E" w:rsidP="00161A5E">
      <w:pPr>
        <w:jc w:val="both"/>
        <w:rPr>
          <w:rFonts w:asciiTheme="minorHAnsi" w:eastAsia="Cambria" w:hAnsiTheme="minorHAnsi" w:cstheme="minorHAnsi"/>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w:t>
      </w:r>
      <w:r w:rsidR="005A4D59">
        <w:rPr>
          <w:rFonts w:asciiTheme="minorHAnsi" w:hAnsiTheme="minorHAnsi" w:cstheme="minorHAnsi"/>
        </w:rPr>
        <w:t>las bases correspondientes</w:t>
      </w:r>
      <w:r w:rsidR="00D86FF5">
        <w:rPr>
          <w:rFonts w:asciiTheme="minorHAnsi" w:hAnsiTheme="minorHAnsi" w:cstheme="minorHAnsi"/>
        </w:rPr>
        <w:t xml:space="preserve"> a las </w:t>
      </w:r>
      <w:r w:rsidR="00D86FF5" w:rsidRPr="009D38F5">
        <w:rPr>
          <w:rFonts w:asciiTheme="minorHAnsi" w:hAnsiTheme="minorHAnsi" w:cstheme="minorHAnsi"/>
          <w:b/>
        </w:rPr>
        <w:t xml:space="preserve">requisiciones 202200502, 202200797 y </w:t>
      </w:r>
      <w:r w:rsidR="009D38F5" w:rsidRPr="009D38F5">
        <w:rPr>
          <w:rFonts w:asciiTheme="minorHAnsi" w:hAnsiTheme="minorHAnsi" w:cstheme="minorHAnsi"/>
          <w:b/>
        </w:rPr>
        <w:t>202200796,</w:t>
      </w:r>
      <w:r w:rsidR="009D38F5">
        <w:rPr>
          <w:rFonts w:asciiTheme="minorHAnsi" w:hAnsiTheme="minorHAnsi" w:cstheme="minorHAnsi"/>
        </w:rPr>
        <w:t xml:space="preserve"> se</w:t>
      </w:r>
      <w:r w:rsidR="005A4D59">
        <w:rPr>
          <w:rFonts w:asciiTheme="minorHAnsi" w:hAnsiTheme="minorHAnsi" w:cstheme="minorHAnsi"/>
        </w:rPr>
        <w:t xml:space="preserve"> bajan en virtud de que se llevara a cabo una revisión y análisis</w:t>
      </w:r>
      <w:r w:rsidR="009D38F5">
        <w:rPr>
          <w:rFonts w:asciiTheme="minorHAnsi" w:hAnsiTheme="minorHAnsi" w:cstheme="minorHAnsi"/>
        </w:rPr>
        <w:t xml:space="preserve"> por parte del área requirente.</w:t>
      </w:r>
    </w:p>
    <w:p w:rsidR="00161A5E" w:rsidRPr="00493C55" w:rsidRDefault="00161A5E" w:rsidP="00161A5E">
      <w:pPr>
        <w:jc w:val="both"/>
        <w:rPr>
          <w:rFonts w:asciiTheme="minorHAnsi" w:hAnsiTheme="minorHAnsi" w:cstheme="minorHAnsi"/>
        </w:rPr>
      </w:pPr>
    </w:p>
    <w:p w:rsidR="00161A5E" w:rsidRPr="00161A5E" w:rsidRDefault="00161A5E" w:rsidP="00161A5E">
      <w:pPr>
        <w:shd w:val="clear" w:color="auto" w:fill="FFFFFF"/>
        <w:spacing w:after="100" w:afterAutospacing="1"/>
        <w:contextualSpacing/>
        <w:jc w:val="both"/>
        <w:rPr>
          <w:rFonts w:asciiTheme="minorHAnsi" w:hAnsiTheme="minorHAnsi" w:cstheme="minorHAnsi"/>
        </w:rPr>
      </w:pPr>
      <w:r w:rsidRPr="00161A5E">
        <w:rPr>
          <w:rFonts w:asciiTheme="minorHAnsi" w:hAnsiTheme="minorHAnsi" w:cstheme="minorHAnsi"/>
        </w:rPr>
        <w:t xml:space="preserve">Bases de la </w:t>
      </w:r>
      <w:r w:rsidRPr="00161A5E">
        <w:rPr>
          <w:rFonts w:asciiTheme="minorHAnsi" w:hAnsiTheme="minorHAnsi" w:cstheme="minorHAnsi"/>
          <w:b/>
        </w:rPr>
        <w:t xml:space="preserve">requisición 202200769 </w:t>
      </w:r>
      <w:r w:rsidRPr="00161A5E">
        <w:rPr>
          <w:rFonts w:asciiTheme="minorHAnsi" w:hAnsiTheme="minorHAnsi" w:cstheme="minorHAnsi"/>
        </w:rPr>
        <w:t>de la Dirección de Administración adscrita a la Coordinación General de Administración e Innovación Gubernamental, donde solicitan Mantenimiento preventivo y/o correctivo de vehículos con motor a diésel.</w:t>
      </w:r>
    </w:p>
    <w:p w:rsidR="00161A5E" w:rsidRDefault="00161A5E" w:rsidP="00161A5E">
      <w:pPr>
        <w:shd w:val="clear" w:color="auto" w:fill="FFFFFF"/>
        <w:spacing w:after="100" w:afterAutospacing="1"/>
        <w:contextualSpacing/>
        <w:jc w:val="both"/>
        <w:rPr>
          <w:rFonts w:asciiTheme="minorHAnsi" w:hAnsiTheme="minorHAnsi" w:cstheme="minorHAnsi"/>
        </w:rPr>
      </w:pPr>
    </w:p>
    <w:p w:rsidR="00161A5E" w:rsidRDefault="00161A5E" w:rsidP="00161A5E">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 xml:space="preserve">requisición </w:t>
      </w:r>
      <w:r w:rsidRPr="00161A5E">
        <w:rPr>
          <w:rFonts w:asciiTheme="minorHAnsi" w:hAnsiTheme="minorHAnsi" w:cstheme="minorHAnsi"/>
          <w:b/>
        </w:rPr>
        <w:t xml:space="preserve">202200769 </w:t>
      </w:r>
      <w:r w:rsidRPr="002C76FA">
        <w:rPr>
          <w:rFonts w:asciiTheme="minorHAnsi" w:hAnsiTheme="minorHAnsi" w:cstheme="minorHAnsi"/>
          <w:b/>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rsidR="00161A5E" w:rsidRPr="00493C55" w:rsidRDefault="00161A5E" w:rsidP="00161A5E">
      <w:pPr>
        <w:jc w:val="both"/>
        <w:rPr>
          <w:rFonts w:asciiTheme="minorHAnsi" w:eastAsia="Cambria" w:hAnsiTheme="minorHAnsi" w:cstheme="minorHAnsi"/>
        </w:rPr>
      </w:pPr>
    </w:p>
    <w:p w:rsidR="00161A5E" w:rsidRPr="00493C55" w:rsidRDefault="00161A5E" w:rsidP="00161A5E">
      <w:pPr>
        <w:jc w:val="both"/>
        <w:rPr>
          <w:rFonts w:asciiTheme="minorHAnsi" w:hAnsiTheme="minorHAnsi" w:cstheme="minorHAnsi"/>
        </w:rPr>
      </w:pPr>
    </w:p>
    <w:p w:rsidR="00161A5E" w:rsidRDefault="00161A5E" w:rsidP="00161A5E">
      <w:pPr>
        <w:jc w:val="center"/>
        <w:rPr>
          <w:rFonts w:asciiTheme="minorHAnsi" w:eastAsia="Cambria" w:hAnsiTheme="minorHAnsi" w:cstheme="minorHAnsi"/>
          <w:b/>
          <w:i/>
        </w:rPr>
      </w:pPr>
      <w:r w:rsidRPr="00493C55">
        <w:rPr>
          <w:rFonts w:asciiTheme="minorHAnsi" w:eastAsia="Cambria" w:hAnsiTheme="minorHAnsi" w:cstheme="minorHAnsi"/>
          <w:b/>
          <w:i/>
        </w:rPr>
        <w:t>Aprobado por unanimidad de votos por parte de los integrantes del Comité presentes</w:t>
      </w:r>
    </w:p>
    <w:p w:rsidR="00161A5E" w:rsidRPr="00493C55" w:rsidRDefault="00161A5E" w:rsidP="00161A5E">
      <w:pPr>
        <w:jc w:val="center"/>
        <w:rPr>
          <w:rFonts w:asciiTheme="minorHAnsi" w:eastAsia="Cambria" w:hAnsiTheme="minorHAnsi" w:cstheme="minorHAnsi"/>
          <w:b/>
          <w:i/>
        </w:rPr>
      </w:pPr>
    </w:p>
    <w:p w:rsidR="00161A5E" w:rsidRPr="00161A5E" w:rsidRDefault="00161A5E" w:rsidP="00161A5E">
      <w:pPr>
        <w:shd w:val="clear" w:color="auto" w:fill="FFFFFF"/>
        <w:spacing w:after="100" w:afterAutospacing="1"/>
        <w:contextualSpacing/>
        <w:jc w:val="both"/>
        <w:rPr>
          <w:rFonts w:asciiTheme="minorHAnsi" w:hAnsiTheme="minorHAnsi" w:cstheme="minorHAnsi"/>
        </w:rPr>
      </w:pPr>
      <w:r w:rsidRPr="00161A5E">
        <w:rPr>
          <w:rFonts w:asciiTheme="minorHAnsi" w:hAnsiTheme="minorHAnsi" w:cstheme="minorHAnsi"/>
        </w:rPr>
        <w:t xml:space="preserve">Bases de la </w:t>
      </w:r>
      <w:r w:rsidRPr="00161A5E">
        <w:rPr>
          <w:rFonts w:asciiTheme="minorHAnsi" w:hAnsiTheme="minorHAnsi" w:cstheme="minorHAnsi"/>
          <w:b/>
        </w:rPr>
        <w:t xml:space="preserve">requisición 202200768 </w:t>
      </w:r>
      <w:r w:rsidRPr="00161A5E">
        <w:rPr>
          <w:rFonts w:asciiTheme="minorHAnsi" w:hAnsiTheme="minorHAnsi" w:cstheme="minorHAnsi"/>
        </w:rPr>
        <w:t>de la Dirección de Administración adscrita a la Coordinación General de Administración e Innovación Gubernamental, donde solicitan Mantenimiento preventivo y/o correctivo de vehículos con motor a gasolina.</w:t>
      </w:r>
    </w:p>
    <w:p w:rsidR="00161A5E" w:rsidRDefault="00161A5E" w:rsidP="00161A5E">
      <w:pPr>
        <w:shd w:val="clear" w:color="auto" w:fill="FFFFFF"/>
        <w:spacing w:after="100" w:afterAutospacing="1"/>
        <w:contextualSpacing/>
        <w:jc w:val="both"/>
        <w:rPr>
          <w:rFonts w:asciiTheme="minorHAnsi" w:hAnsiTheme="minorHAnsi" w:cstheme="minorHAnsi"/>
        </w:rPr>
      </w:pPr>
    </w:p>
    <w:p w:rsidR="00161A5E" w:rsidRDefault="00161A5E" w:rsidP="00161A5E">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 xml:space="preserve">requisición </w:t>
      </w:r>
      <w:r w:rsidRPr="00161A5E">
        <w:rPr>
          <w:rFonts w:asciiTheme="minorHAnsi" w:hAnsiTheme="minorHAnsi" w:cstheme="minorHAnsi"/>
          <w:b/>
        </w:rPr>
        <w:t>202200</w:t>
      </w:r>
      <w:r>
        <w:rPr>
          <w:rFonts w:asciiTheme="minorHAnsi" w:hAnsiTheme="minorHAnsi" w:cstheme="minorHAnsi"/>
          <w:b/>
        </w:rPr>
        <w:t>768</w:t>
      </w:r>
      <w:r w:rsidRPr="002C76FA">
        <w:rPr>
          <w:rFonts w:asciiTheme="minorHAnsi" w:hAnsiTheme="minorHAnsi" w:cstheme="minorHAnsi"/>
          <w:b/>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rsidR="00161A5E" w:rsidRPr="00493C55" w:rsidRDefault="00161A5E" w:rsidP="00161A5E">
      <w:pPr>
        <w:jc w:val="both"/>
        <w:rPr>
          <w:rFonts w:asciiTheme="minorHAnsi" w:eastAsia="Cambria" w:hAnsiTheme="minorHAnsi" w:cstheme="minorHAnsi"/>
        </w:rPr>
      </w:pPr>
    </w:p>
    <w:p w:rsidR="00161A5E" w:rsidRPr="00493C55" w:rsidRDefault="00161A5E" w:rsidP="00161A5E">
      <w:pPr>
        <w:jc w:val="center"/>
        <w:rPr>
          <w:rFonts w:asciiTheme="minorHAnsi" w:eastAsia="Cambria" w:hAnsiTheme="minorHAnsi" w:cstheme="minorHAnsi"/>
          <w:b/>
          <w:i/>
        </w:rPr>
      </w:pPr>
      <w:r w:rsidRPr="00493C55">
        <w:rPr>
          <w:rFonts w:asciiTheme="minorHAnsi" w:eastAsia="Cambria" w:hAnsiTheme="minorHAnsi" w:cstheme="minorHAnsi"/>
          <w:b/>
          <w:i/>
        </w:rPr>
        <w:t>Aprobado por unanimidad de votos por parte de los integrantes del Comité presentes</w:t>
      </w:r>
    </w:p>
    <w:p w:rsidR="0084117A" w:rsidRPr="00493C55" w:rsidRDefault="0084117A" w:rsidP="00652C6E">
      <w:pPr>
        <w:shd w:val="clear" w:color="auto" w:fill="FFFFFF"/>
        <w:spacing w:after="100" w:afterAutospacing="1"/>
        <w:contextualSpacing/>
        <w:jc w:val="both"/>
        <w:rPr>
          <w:rFonts w:asciiTheme="minorHAnsi" w:hAnsiTheme="minorHAnsi" w:cstheme="minorHAnsi"/>
        </w:rPr>
      </w:pPr>
    </w:p>
    <w:p w:rsidR="004C4E4E" w:rsidRDefault="009D68CB" w:rsidP="009D68CB">
      <w:pPr>
        <w:rPr>
          <w:rFonts w:cs="Tahoma"/>
        </w:rPr>
      </w:pPr>
      <w:r w:rsidRPr="00493C55">
        <w:rPr>
          <w:rFonts w:asciiTheme="minorHAnsi" w:hAnsiTheme="minorHAnsi" w:cstheme="minorHAnsi"/>
          <w:b/>
        </w:rPr>
        <w:t xml:space="preserve">Punto Seis del orden del día, ASUNTOS VARIOS </w:t>
      </w:r>
      <w:r w:rsidR="002C76FA">
        <w:rPr>
          <w:rFonts w:asciiTheme="minorHAnsi" w:hAnsiTheme="minorHAnsi" w:cstheme="minorHAnsi"/>
          <w:b/>
        </w:rPr>
        <w:t xml:space="preserve"> </w:t>
      </w:r>
    </w:p>
    <w:p w:rsidR="002C76FA" w:rsidRPr="00493C55" w:rsidRDefault="002C76FA" w:rsidP="009D68CB">
      <w:pPr>
        <w:rPr>
          <w:rFonts w:asciiTheme="minorHAnsi" w:hAnsiTheme="minorHAnsi" w:cstheme="minorHAnsi"/>
          <w:b/>
        </w:rPr>
      </w:pPr>
    </w:p>
    <w:p w:rsidR="00161A5E" w:rsidRDefault="00161A5E" w:rsidP="00161A5E">
      <w:pPr>
        <w:numPr>
          <w:ilvl w:val="0"/>
          <w:numId w:val="47"/>
        </w:numPr>
        <w:shd w:val="clear" w:color="auto" w:fill="FFFFFF"/>
        <w:contextualSpacing/>
        <w:jc w:val="both"/>
        <w:rPr>
          <w:rFonts w:asciiTheme="minorHAnsi" w:hAnsiTheme="minorHAnsi" w:cstheme="minorHAnsi"/>
          <w:color w:val="000000"/>
          <w:lang w:eastAsia="es-MX"/>
        </w:rPr>
      </w:pPr>
      <w:r w:rsidRPr="00161A5E">
        <w:rPr>
          <w:rFonts w:asciiTheme="minorHAnsi" w:hAnsiTheme="minorHAnsi" w:cstheme="minorHAnsi"/>
          <w:color w:val="000000"/>
          <w:lang w:eastAsia="es-MX"/>
        </w:rPr>
        <w:lastRenderedPageBreak/>
        <w:t>Se informa al Comité de Adquisiciones que se recibió oficio número 2850/6822/2022, firmado por R. Alejandro Valdez Villanueva, Jefe de Unidad Administrativa y Finanzas de la Coordinación Municipal de Protección Civil y Bomberos Zapopan, mediante el cual da cabal cumplimiento a lo solicitado en la sesión 06 Ordinaria del 2022, celebrada el día 07 de abril del 2022, de la evidencia perteneciente a los incendios registrados los días 4 y 5 de abril donde el proveedor Josué Gabriel Calderón Diaz, proporciono el servicio de alimentos, derivado de la requisición 202200305, adjudicada en la sesión 05 Ordinaria de fecha 24 de marzo del 2022. (Se envió adjuntó a la convocatoria el oficio con las fotografías anexas)</w:t>
      </w:r>
    </w:p>
    <w:p w:rsidR="00161A5E" w:rsidRPr="00161A5E" w:rsidRDefault="00161A5E" w:rsidP="00161A5E">
      <w:pPr>
        <w:shd w:val="clear" w:color="auto" w:fill="FFFFFF"/>
        <w:ind w:left="1440"/>
        <w:contextualSpacing/>
        <w:jc w:val="both"/>
        <w:rPr>
          <w:rFonts w:asciiTheme="minorHAnsi" w:hAnsiTheme="minorHAnsi" w:cstheme="minorHAnsi"/>
          <w:color w:val="000000"/>
          <w:lang w:eastAsia="es-MX"/>
        </w:rPr>
      </w:pPr>
    </w:p>
    <w:p w:rsidR="00161A5E" w:rsidRPr="00695467" w:rsidRDefault="00161A5E" w:rsidP="00161A5E">
      <w:pPr>
        <w:shd w:val="clear" w:color="auto" w:fill="FFFFFF"/>
        <w:ind w:left="1440"/>
        <w:contextualSpacing/>
        <w:jc w:val="both"/>
        <w:rPr>
          <w:rFonts w:cstheme="minorHAnsi"/>
          <w:color w:val="000000"/>
          <w:lang w:eastAsia="es-MX"/>
        </w:rPr>
      </w:pPr>
    </w:p>
    <w:p w:rsidR="00161A5E" w:rsidRDefault="009D38F5" w:rsidP="00161A5E">
      <w:pPr>
        <w:jc w:val="center"/>
        <w:rPr>
          <w:rFonts w:asciiTheme="minorHAnsi" w:hAnsiTheme="minorHAnsi" w:cstheme="minorHAnsi"/>
          <w:b/>
          <w:i/>
          <w:lang w:eastAsia="en-US"/>
        </w:rPr>
      </w:pPr>
      <w:r>
        <w:rPr>
          <w:rFonts w:asciiTheme="minorHAnsi" w:hAnsiTheme="minorHAnsi" w:cstheme="minorHAnsi"/>
          <w:b/>
          <w:i/>
          <w:lang w:eastAsia="en-US"/>
        </w:rPr>
        <w:t>Los In</w:t>
      </w:r>
      <w:r w:rsidR="00161A5E">
        <w:rPr>
          <w:rFonts w:asciiTheme="minorHAnsi" w:hAnsiTheme="minorHAnsi" w:cstheme="minorHAnsi"/>
          <w:b/>
          <w:i/>
          <w:lang w:eastAsia="en-US"/>
        </w:rPr>
        <w:t xml:space="preserve">tegrantes del Comité de Adquisiciones </w:t>
      </w:r>
      <w:r>
        <w:rPr>
          <w:rFonts w:asciiTheme="minorHAnsi" w:hAnsiTheme="minorHAnsi" w:cstheme="minorHAnsi"/>
          <w:b/>
          <w:i/>
          <w:lang w:eastAsia="en-US"/>
        </w:rPr>
        <w:t>se dan por enterados.</w:t>
      </w:r>
    </w:p>
    <w:p w:rsidR="00241AC0" w:rsidRDefault="00241AC0" w:rsidP="00B42CE7">
      <w:pPr>
        <w:pStyle w:val="Prrafodelista"/>
        <w:shd w:val="clear" w:color="auto" w:fill="FFFFFF"/>
        <w:spacing w:after="100" w:afterAutospacing="1" w:line="276" w:lineRule="auto"/>
        <w:ind w:left="720"/>
        <w:contextualSpacing/>
        <w:jc w:val="center"/>
        <w:rPr>
          <w:rFonts w:asciiTheme="minorHAnsi" w:hAnsiTheme="minorHAnsi" w:cstheme="minorHAnsi"/>
          <w:b/>
          <w:i/>
          <w:lang w:eastAsia="en-US"/>
        </w:rPr>
      </w:pPr>
    </w:p>
    <w:p w:rsidR="002F6699" w:rsidRPr="00493C55" w:rsidRDefault="00C30E79" w:rsidP="002F6699">
      <w:pPr>
        <w:jc w:val="both"/>
        <w:rPr>
          <w:rFonts w:asciiTheme="minorHAnsi" w:eastAsia="Century Gothic" w:hAnsiTheme="minorHAnsi" w:cstheme="minorHAnsi"/>
        </w:rPr>
      </w:pPr>
      <w:r w:rsidRPr="00493C55">
        <w:rPr>
          <w:rFonts w:asciiTheme="minorHAnsi" w:eastAsia="Century Gothic" w:hAnsiTheme="minorHAnsi" w:cstheme="minorHAnsi"/>
        </w:rPr>
        <w:t>Edmundo Antonio Amutio Villa</w:t>
      </w:r>
      <w:r w:rsidR="00887222" w:rsidRPr="00493C55">
        <w:rPr>
          <w:rFonts w:asciiTheme="minorHAnsi" w:eastAsia="Century Gothic" w:hAnsiTheme="minorHAnsi" w:cstheme="minorHAnsi"/>
        </w:rPr>
        <w:t xml:space="preserve"> </w:t>
      </w:r>
      <w:r w:rsidR="002F6699" w:rsidRPr="00493C55">
        <w:rPr>
          <w:rFonts w:asciiTheme="minorHAnsi" w:eastAsia="Century Gothic" w:hAnsiTheme="minorHAnsi" w:cstheme="minorHAnsi"/>
        </w:rPr>
        <w:t>, representante del Presidente del Comité de Adquisiciones Municipales, comenta no habiendo más asuntos que tratar y visto lo a</w:t>
      </w:r>
      <w:r w:rsidR="0085753B" w:rsidRPr="00493C55">
        <w:rPr>
          <w:rFonts w:asciiTheme="minorHAnsi" w:eastAsia="Century Gothic" w:hAnsiTheme="minorHAnsi" w:cstheme="minorHAnsi"/>
        </w:rPr>
        <w:t>nterior</w:t>
      </w:r>
      <w:r w:rsidR="00161A5E">
        <w:rPr>
          <w:rFonts w:asciiTheme="minorHAnsi" w:eastAsia="Century Gothic" w:hAnsiTheme="minorHAnsi" w:cstheme="minorHAnsi"/>
        </w:rPr>
        <w:t>, se da por concluida la Séptima</w:t>
      </w:r>
      <w:r w:rsidR="000A3237" w:rsidRPr="00493C55">
        <w:rPr>
          <w:rFonts w:asciiTheme="minorHAnsi" w:eastAsia="Century Gothic" w:hAnsiTheme="minorHAnsi" w:cstheme="minorHAnsi"/>
        </w:rPr>
        <w:t xml:space="preserve"> S</w:t>
      </w:r>
      <w:r w:rsidR="0061254E" w:rsidRPr="00493C55">
        <w:rPr>
          <w:rFonts w:asciiTheme="minorHAnsi" w:eastAsia="Century Gothic" w:hAnsiTheme="minorHAnsi" w:cstheme="minorHAnsi"/>
        </w:rPr>
        <w:t>esión Ordinaria siend</w:t>
      </w:r>
      <w:r w:rsidR="00B23C93">
        <w:rPr>
          <w:rFonts w:asciiTheme="minorHAnsi" w:eastAsia="Century Gothic" w:hAnsiTheme="minorHAnsi" w:cstheme="minorHAnsi"/>
        </w:rPr>
        <w:t xml:space="preserve">o las </w:t>
      </w:r>
      <w:r w:rsidR="00A1179F" w:rsidRPr="00A1179F">
        <w:rPr>
          <w:rFonts w:asciiTheme="minorHAnsi" w:eastAsia="Century Gothic" w:hAnsiTheme="minorHAnsi" w:cstheme="minorHAnsi"/>
        </w:rPr>
        <w:t>12:56</w:t>
      </w:r>
      <w:r w:rsidR="002F6699" w:rsidRPr="00493C55">
        <w:rPr>
          <w:rFonts w:asciiTheme="minorHAnsi" w:eastAsia="Century Gothic" w:hAnsiTheme="minorHAnsi" w:cstheme="minorHAnsi"/>
        </w:rPr>
        <w:t xml:space="preserve"> horas del día </w:t>
      </w:r>
      <w:r w:rsidR="00161A5E">
        <w:rPr>
          <w:rFonts w:asciiTheme="minorHAnsi" w:eastAsia="Century Gothic" w:hAnsiTheme="minorHAnsi" w:cstheme="minorHAnsi"/>
        </w:rPr>
        <w:t>29</w:t>
      </w:r>
      <w:r w:rsidR="001F7AE1" w:rsidRPr="00493C55">
        <w:rPr>
          <w:rFonts w:asciiTheme="minorHAnsi" w:eastAsia="Century Gothic" w:hAnsiTheme="minorHAnsi" w:cstheme="minorHAnsi"/>
        </w:rPr>
        <w:t xml:space="preserve"> de </w:t>
      </w:r>
      <w:r w:rsidR="00B23C93">
        <w:rPr>
          <w:rFonts w:asciiTheme="minorHAnsi" w:eastAsia="Century Gothic" w:hAnsiTheme="minorHAnsi" w:cstheme="minorHAnsi"/>
        </w:rPr>
        <w:t>abril</w:t>
      </w:r>
      <w:r w:rsidR="002F6699" w:rsidRPr="00493C55">
        <w:rPr>
          <w:rFonts w:asciiTheme="minorHAnsi" w:eastAsia="Century Gothic" w:hAnsiTheme="minorHAnsi" w:cstheme="minorHAnsi"/>
        </w:rPr>
        <w:t xml:space="preserve"> de 202</w:t>
      </w:r>
      <w:r w:rsidR="00411AB4" w:rsidRPr="00493C55">
        <w:rPr>
          <w:rFonts w:asciiTheme="minorHAnsi" w:eastAsia="Century Gothic" w:hAnsiTheme="minorHAnsi" w:cstheme="minorHAnsi"/>
        </w:rPr>
        <w:t>2</w:t>
      </w:r>
      <w:r w:rsidR="002F6699" w:rsidRPr="00493C55">
        <w:rPr>
          <w:rFonts w:asciiTheme="minorHAnsi" w:eastAsia="Century Gothic" w:hAnsiTheme="minorHAnsi" w:cstheme="minorHAnsi"/>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9D38F5" w:rsidRDefault="009D38F5" w:rsidP="005A1A8E">
      <w:pPr>
        <w:tabs>
          <w:tab w:val="left" w:pos="3969"/>
        </w:tabs>
        <w:spacing w:line="360" w:lineRule="auto"/>
        <w:ind w:left="708"/>
        <w:rPr>
          <w:rFonts w:asciiTheme="minorHAnsi" w:hAnsiTheme="minorHAnsi" w:cstheme="minorHAnsi"/>
          <w:b/>
        </w:rPr>
      </w:pPr>
    </w:p>
    <w:p w:rsidR="0062047C" w:rsidRPr="0062047C" w:rsidRDefault="0062047C" w:rsidP="0062047C">
      <w:pPr>
        <w:tabs>
          <w:tab w:val="left" w:pos="3969"/>
        </w:tabs>
        <w:spacing w:line="360" w:lineRule="auto"/>
        <w:ind w:left="708"/>
        <w:jc w:val="center"/>
        <w:rPr>
          <w:rFonts w:asciiTheme="minorHAnsi" w:hAnsiTheme="minorHAnsi" w:cstheme="minorHAnsi"/>
          <w:b/>
        </w:rPr>
      </w:pPr>
      <w:r w:rsidRPr="0062047C">
        <w:rPr>
          <w:rFonts w:asciiTheme="minorHAnsi" w:hAnsiTheme="minorHAnsi" w:cstheme="minorHAnsi"/>
          <w:b/>
        </w:rPr>
        <w:t>Integrantes Vocales con voz y voto</w:t>
      </w:r>
    </w:p>
    <w:p w:rsidR="0062047C" w:rsidRDefault="0062047C" w:rsidP="0062047C">
      <w:pPr>
        <w:pStyle w:val="Sinespaciado"/>
        <w:rPr>
          <w:rFonts w:asciiTheme="minorHAnsi" w:hAnsiTheme="minorHAnsi" w:cstheme="minorHAnsi"/>
          <w:sz w:val="24"/>
          <w:szCs w:val="24"/>
          <w:highlight w:val="magenta"/>
        </w:rPr>
      </w:pPr>
    </w:p>
    <w:p w:rsidR="006353BF" w:rsidRDefault="006353BF" w:rsidP="0062047C">
      <w:pPr>
        <w:pStyle w:val="Sinespaciado"/>
        <w:rPr>
          <w:rFonts w:asciiTheme="minorHAnsi" w:hAnsiTheme="minorHAnsi" w:cstheme="minorHAnsi"/>
          <w:sz w:val="24"/>
          <w:szCs w:val="24"/>
          <w:highlight w:val="magenta"/>
        </w:rPr>
      </w:pPr>
    </w:p>
    <w:p w:rsidR="006353BF" w:rsidRDefault="006353BF" w:rsidP="0062047C">
      <w:pPr>
        <w:pStyle w:val="Sinespaciado"/>
        <w:rPr>
          <w:rFonts w:asciiTheme="minorHAnsi" w:hAnsiTheme="minorHAnsi" w:cstheme="minorHAnsi"/>
          <w:sz w:val="24"/>
          <w:szCs w:val="24"/>
          <w:highlight w:val="magenta"/>
        </w:rPr>
      </w:pPr>
    </w:p>
    <w:p w:rsidR="0062047C" w:rsidRPr="0062047C" w:rsidRDefault="0062047C" w:rsidP="00611029">
      <w:pPr>
        <w:ind w:left="708"/>
        <w:jc w:val="center"/>
        <w:rPr>
          <w:rFonts w:asciiTheme="minorHAnsi" w:hAnsiTheme="minorHAnsi" w:cstheme="minorHAnsi"/>
          <w:b/>
        </w:rPr>
      </w:pPr>
      <w:r w:rsidRPr="0062047C">
        <w:rPr>
          <w:rFonts w:asciiTheme="minorHAnsi" w:hAnsiTheme="minorHAnsi" w:cstheme="minorHAnsi"/>
          <w:b/>
        </w:rPr>
        <w:t>Edmundo Antonio Amutio Villa.</w:t>
      </w:r>
    </w:p>
    <w:p w:rsidR="0062047C" w:rsidRPr="0062047C" w:rsidRDefault="0062047C" w:rsidP="00611029">
      <w:pPr>
        <w:ind w:left="708"/>
        <w:jc w:val="center"/>
        <w:rPr>
          <w:rFonts w:asciiTheme="minorHAnsi" w:hAnsiTheme="minorHAnsi" w:cstheme="minorHAnsi"/>
          <w:lang w:val="es-ES"/>
        </w:rPr>
      </w:pPr>
      <w:r w:rsidRPr="0062047C">
        <w:rPr>
          <w:rFonts w:asciiTheme="minorHAnsi" w:hAnsiTheme="minorHAnsi" w:cstheme="minorHAnsi"/>
          <w:lang w:val="es-ES"/>
        </w:rPr>
        <w:t>Presidente del Comité de Adquisiciones Municipales.</w:t>
      </w:r>
    </w:p>
    <w:p w:rsidR="0062047C" w:rsidRPr="0062047C" w:rsidRDefault="0062047C" w:rsidP="00611029">
      <w:pPr>
        <w:ind w:left="708"/>
        <w:jc w:val="center"/>
        <w:rPr>
          <w:rFonts w:asciiTheme="minorHAnsi" w:hAnsiTheme="minorHAnsi" w:cstheme="minorHAnsi"/>
        </w:rPr>
      </w:pPr>
      <w:r w:rsidRPr="0062047C">
        <w:rPr>
          <w:rFonts w:asciiTheme="minorHAnsi" w:hAnsiTheme="minorHAnsi" w:cstheme="minorHAnsi"/>
        </w:rPr>
        <w:t>Suplente.</w:t>
      </w:r>
    </w:p>
    <w:p w:rsidR="0062047C" w:rsidRPr="0062047C" w:rsidRDefault="0062047C" w:rsidP="00611029">
      <w:pPr>
        <w:pStyle w:val="Sinespaciado"/>
        <w:ind w:left="708"/>
        <w:jc w:val="center"/>
        <w:rPr>
          <w:rFonts w:asciiTheme="minorHAnsi" w:hAnsiTheme="minorHAnsi" w:cstheme="minorHAnsi"/>
          <w:b/>
          <w:sz w:val="24"/>
          <w:szCs w:val="24"/>
        </w:rPr>
      </w:pPr>
    </w:p>
    <w:p w:rsidR="0062047C" w:rsidRPr="0062047C" w:rsidRDefault="0062047C" w:rsidP="00611029">
      <w:pPr>
        <w:pStyle w:val="Sinespaciado"/>
        <w:jc w:val="center"/>
        <w:rPr>
          <w:rFonts w:asciiTheme="minorHAnsi" w:eastAsia="Times New Roman" w:hAnsiTheme="minorHAnsi" w:cstheme="minorHAnsi"/>
          <w:b/>
          <w:sz w:val="24"/>
          <w:szCs w:val="24"/>
        </w:rPr>
      </w:pPr>
    </w:p>
    <w:p w:rsidR="0062047C" w:rsidRDefault="0062047C" w:rsidP="00611029">
      <w:pPr>
        <w:pStyle w:val="Sinespaciado"/>
        <w:ind w:left="708"/>
        <w:jc w:val="center"/>
        <w:rPr>
          <w:rFonts w:asciiTheme="minorHAnsi" w:eastAsia="Times New Roman" w:hAnsiTheme="minorHAnsi" w:cstheme="minorHAnsi"/>
          <w:b/>
          <w:sz w:val="24"/>
          <w:szCs w:val="24"/>
        </w:rPr>
      </w:pPr>
    </w:p>
    <w:p w:rsidR="006353BF" w:rsidRDefault="006353BF" w:rsidP="00611029">
      <w:pPr>
        <w:pStyle w:val="Sinespaciado"/>
        <w:ind w:left="708"/>
        <w:jc w:val="center"/>
        <w:rPr>
          <w:rFonts w:asciiTheme="minorHAnsi" w:eastAsia="Times New Roman" w:hAnsiTheme="minorHAnsi" w:cstheme="minorHAnsi"/>
          <w:b/>
          <w:sz w:val="24"/>
          <w:szCs w:val="24"/>
        </w:rPr>
      </w:pPr>
    </w:p>
    <w:p w:rsidR="0062047C" w:rsidRPr="0062047C" w:rsidRDefault="0062047C" w:rsidP="00611029">
      <w:pPr>
        <w:pStyle w:val="Sinespaciado"/>
        <w:ind w:left="708"/>
        <w:jc w:val="center"/>
        <w:rPr>
          <w:rFonts w:asciiTheme="minorHAnsi" w:hAnsiTheme="minorHAnsi" w:cstheme="minorHAnsi"/>
          <w:b/>
          <w:sz w:val="24"/>
          <w:szCs w:val="24"/>
        </w:rPr>
      </w:pPr>
      <w:proofErr w:type="spellStart"/>
      <w:r w:rsidRPr="0062047C">
        <w:rPr>
          <w:rFonts w:asciiTheme="minorHAnsi" w:hAnsiTheme="minorHAnsi" w:cstheme="minorHAnsi"/>
          <w:b/>
          <w:sz w:val="24"/>
          <w:szCs w:val="24"/>
        </w:rPr>
        <w:t>Talina</w:t>
      </w:r>
      <w:proofErr w:type="spellEnd"/>
      <w:r w:rsidRPr="0062047C">
        <w:rPr>
          <w:rFonts w:asciiTheme="minorHAnsi" w:hAnsiTheme="minorHAnsi" w:cstheme="minorHAnsi"/>
          <w:b/>
          <w:sz w:val="24"/>
          <w:szCs w:val="24"/>
        </w:rPr>
        <w:t xml:space="preserve"> Robles Villaseñor.</w:t>
      </w:r>
    </w:p>
    <w:p w:rsidR="0062047C" w:rsidRPr="0062047C" w:rsidRDefault="0062047C" w:rsidP="00611029">
      <w:pPr>
        <w:pStyle w:val="Sinespaciado"/>
        <w:ind w:left="708"/>
        <w:jc w:val="center"/>
        <w:rPr>
          <w:rFonts w:asciiTheme="minorHAnsi" w:hAnsiTheme="minorHAnsi" w:cstheme="minorHAnsi"/>
          <w:sz w:val="24"/>
          <w:szCs w:val="24"/>
        </w:rPr>
      </w:pPr>
      <w:r w:rsidRPr="0062047C">
        <w:rPr>
          <w:rFonts w:asciiTheme="minorHAnsi" w:hAnsiTheme="minorHAnsi" w:cstheme="minorHAnsi"/>
          <w:sz w:val="24"/>
          <w:szCs w:val="24"/>
        </w:rPr>
        <w:t>Tesorería Municipal.</w:t>
      </w:r>
    </w:p>
    <w:p w:rsidR="0062047C" w:rsidRPr="0062047C" w:rsidRDefault="0062047C" w:rsidP="00611029">
      <w:pPr>
        <w:pStyle w:val="Sinespaciado"/>
        <w:ind w:left="708"/>
        <w:jc w:val="center"/>
        <w:rPr>
          <w:rFonts w:asciiTheme="minorHAnsi" w:hAnsiTheme="minorHAnsi" w:cstheme="minorHAnsi"/>
          <w:sz w:val="24"/>
          <w:szCs w:val="24"/>
        </w:rPr>
      </w:pPr>
      <w:r w:rsidRPr="0062047C">
        <w:rPr>
          <w:rFonts w:asciiTheme="minorHAnsi" w:hAnsiTheme="minorHAnsi" w:cstheme="minorHAnsi"/>
          <w:sz w:val="24"/>
          <w:szCs w:val="24"/>
        </w:rPr>
        <w:t>Suplente.</w:t>
      </w:r>
    </w:p>
    <w:p w:rsidR="0062047C" w:rsidRPr="0062047C" w:rsidRDefault="0062047C" w:rsidP="00611029">
      <w:pPr>
        <w:pStyle w:val="Sinespaciado"/>
        <w:ind w:left="708"/>
        <w:jc w:val="center"/>
        <w:rPr>
          <w:rFonts w:asciiTheme="minorHAnsi" w:eastAsia="Times New Roman" w:hAnsiTheme="minorHAnsi" w:cstheme="minorHAnsi"/>
          <w:b/>
          <w:sz w:val="24"/>
          <w:szCs w:val="24"/>
        </w:rPr>
      </w:pPr>
    </w:p>
    <w:p w:rsidR="0062047C" w:rsidRPr="0062047C" w:rsidRDefault="0062047C" w:rsidP="00611029">
      <w:pPr>
        <w:pStyle w:val="Sinespaciado"/>
        <w:ind w:left="708"/>
        <w:jc w:val="center"/>
        <w:rPr>
          <w:rFonts w:asciiTheme="minorHAnsi" w:eastAsia="Times New Roman" w:hAnsiTheme="minorHAnsi" w:cstheme="minorHAnsi"/>
          <w:b/>
          <w:sz w:val="24"/>
          <w:szCs w:val="24"/>
        </w:rPr>
      </w:pPr>
    </w:p>
    <w:p w:rsidR="0062047C" w:rsidRDefault="0062047C" w:rsidP="00611029">
      <w:pPr>
        <w:pStyle w:val="Sinespaciado"/>
        <w:ind w:left="708"/>
        <w:jc w:val="center"/>
        <w:rPr>
          <w:rFonts w:asciiTheme="minorHAnsi" w:eastAsia="Times New Roman" w:hAnsiTheme="minorHAnsi" w:cstheme="minorHAnsi"/>
          <w:b/>
          <w:sz w:val="24"/>
          <w:szCs w:val="24"/>
        </w:rPr>
      </w:pPr>
    </w:p>
    <w:p w:rsidR="0062047C" w:rsidRPr="0062047C" w:rsidRDefault="00A1179F" w:rsidP="00611029">
      <w:pPr>
        <w:pStyle w:val="Sinespaciado"/>
        <w:ind w:left="708"/>
        <w:jc w:val="center"/>
        <w:rPr>
          <w:rFonts w:asciiTheme="minorHAnsi" w:hAnsiTheme="minorHAnsi" w:cstheme="minorHAnsi"/>
          <w:b/>
          <w:sz w:val="24"/>
          <w:szCs w:val="24"/>
        </w:rPr>
      </w:pPr>
      <w:r>
        <w:rPr>
          <w:rFonts w:asciiTheme="minorHAnsi" w:hAnsiTheme="minorHAnsi" w:cstheme="minorHAnsi"/>
          <w:b/>
          <w:sz w:val="24"/>
          <w:szCs w:val="24"/>
        </w:rPr>
        <w:t>Fernando González Alvarado</w:t>
      </w:r>
      <w:r w:rsidR="0062047C" w:rsidRPr="0062047C">
        <w:rPr>
          <w:rFonts w:asciiTheme="minorHAnsi" w:hAnsiTheme="minorHAnsi" w:cstheme="minorHAnsi"/>
          <w:b/>
          <w:sz w:val="24"/>
          <w:szCs w:val="24"/>
        </w:rPr>
        <w:t>.</w:t>
      </w:r>
    </w:p>
    <w:p w:rsidR="0062047C" w:rsidRPr="0062047C" w:rsidRDefault="0062047C" w:rsidP="00611029">
      <w:pPr>
        <w:pStyle w:val="Sinespaciado"/>
        <w:ind w:left="708"/>
        <w:jc w:val="center"/>
        <w:rPr>
          <w:rFonts w:asciiTheme="minorHAnsi" w:hAnsiTheme="minorHAnsi" w:cstheme="minorHAnsi"/>
          <w:sz w:val="24"/>
          <w:szCs w:val="24"/>
        </w:rPr>
      </w:pPr>
      <w:r w:rsidRPr="0062047C">
        <w:rPr>
          <w:rFonts w:asciiTheme="minorHAnsi" w:hAnsiTheme="minorHAnsi" w:cstheme="minorHAnsi"/>
          <w:sz w:val="24"/>
          <w:szCs w:val="24"/>
        </w:rPr>
        <w:t>Dirección de administración.</w:t>
      </w:r>
    </w:p>
    <w:p w:rsidR="0062047C" w:rsidRPr="0062047C" w:rsidRDefault="00A1179F" w:rsidP="00611029">
      <w:pPr>
        <w:pStyle w:val="Sinespaciado"/>
        <w:ind w:left="708"/>
        <w:jc w:val="center"/>
        <w:rPr>
          <w:rFonts w:asciiTheme="minorHAnsi" w:hAnsiTheme="minorHAnsi" w:cstheme="minorHAnsi"/>
          <w:sz w:val="24"/>
          <w:szCs w:val="24"/>
        </w:rPr>
      </w:pPr>
      <w:r>
        <w:rPr>
          <w:rFonts w:asciiTheme="minorHAnsi" w:hAnsiTheme="minorHAnsi" w:cstheme="minorHAnsi"/>
          <w:sz w:val="24"/>
          <w:szCs w:val="24"/>
        </w:rPr>
        <w:t>Suplente</w:t>
      </w:r>
      <w:r w:rsidR="0062047C" w:rsidRPr="0062047C">
        <w:rPr>
          <w:rFonts w:asciiTheme="minorHAnsi" w:hAnsiTheme="minorHAnsi" w:cstheme="minorHAnsi"/>
          <w:sz w:val="24"/>
          <w:szCs w:val="24"/>
        </w:rPr>
        <w:t>.</w:t>
      </w:r>
    </w:p>
    <w:p w:rsidR="0062047C" w:rsidRPr="0062047C" w:rsidRDefault="0062047C" w:rsidP="00611029">
      <w:pPr>
        <w:pStyle w:val="Sinespaciado"/>
        <w:ind w:left="708"/>
        <w:jc w:val="center"/>
        <w:rPr>
          <w:rFonts w:asciiTheme="minorHAnsi" w:hAnsiTheme="minorHAnsi" w:cstheme="minorHAnsi"/>
          <w:b/>
          <w:sz w:val="24"/>
          <w:szCs w:val="24"/>
        </w:rPr>
      </w:pPr>
    </w:p>
    <w:p w:rsidR="0062047C" w:rsidRPr="0062047C" w:rsidRDefault="0062047C" w:rsidP="00611029">
      <w:pPr>
        <w:pStyle w:val="Sinespaciado"/>
        <w:ind w:left="708"/>
        <w:jc w:val="center"/>
        <w:rPr>
          <w:rFonts w:asciiTheme="minorHAnsi" w:hAnsiTheme="minorHAnsi" w:cstheme="minorHAnsi"/>
          <w:b/>
          <w:sz w:val="24"/>
          <w:szCs w:val="24"/>
        </w:rPr>
      </w:pPr>
    </w:p>
    <w:p w:rsidR="0062047C" w:rsidRDefault="0062047C" w:rsidP="00611029">
      <w:pPr>
        <w:pStyle w:val="Sinespaciado"/>
        <w:ind w:left="708"/>
        <w:jc w:val="center"/>
        <w:rPr>
          <w:rFonts w:asciiTheme="minorHAnsi" w:hAnsiTheme="minorHAnsi" w:cstheme="minorHAnsi"/>
          <w:b/>
          <w:sz w:val="24"/>
          <w:szCs w:val="24"/>
        </w:rPr>
      </w:pPr>
    </w:p>
    <w:p w:rsidR="006353BF" w:rsidRPr="0062047C" w:rsidRDefault="006353BF" w:rsidP="00611029">
      <w:pPr>
        <w:pStyle w:val="Sinespaciado"/>
        <w:ind w:left="708"/>
        <w:jc w:val="center"/>
        <w:rPr>
          <w:rFonts w:asciiTheme="minorHAnsi" w:hAnsiTheme="minorHAnsi" w:cstheme="minorHAnsi"/>
          <w:b/>
          <w:sz w:val="24"/>
          <w:szCs w:val="24"/>
        </w:rPr>
      </w:pPr>
    </w:p>
    <w:p w:rsidR="0062047C" w:rsidRPr="0062047C" w:rsidRDefault="0062047C" w:rsidP="00611029">
      <w:pPr>
        <w:pStyle w:val="Sinespaciado"/>
        <w:ind w:left="708"/>
        <w:jc w:val="center"/>
        <w:rPr>
          <w:rFonts w:asciiTheme="minorHAnsi" w:hAnsiTheme="minorHAnsi" w:cstheme="minorHAnsi"/>
          <w:b/>
          <w:sz w:val="24"/>
          <w:szCs w:val="24"/>
        </w:rPr>
      </w:pPr>
      <w:r w:rsidRPr="0062047C">
        <w:rPr>
          <w:rFonts w:asciiTheme="minorHAnsi" w:hAnsiTheme="minorHAnsi" w:cstheme="minorHAnsi"/>
          <w:b/>
          <w:sz w:val="24"/>
          <w:szCs w:val="24"/>
        </w:rPr>
        <w:t>Tania Álvarez Hernández.</w:t>
      </w:r>
    </w:p>
    <w:p w:rsidR="0062047C" w:rsidRPr="0062047C" w:rsidRDefault="0062047C" w:rsidP="00611029">
      <w:pPr>
        <w:pStyle w:val="Sinespaciado"/>
        <w:ind w:left="708"/>
        <w:jc w:val="center"/>
        <w:rPr>
          <w:rFonts w:asciiTheme="minorHAnsi" w:hAnsiTheme="minorHAnsi" w:cstheme="minorHAnsi"/>
          <w:sz w:val="24"/>
          <w:szCs w:val="24"/>
        </w:rPr>
      </w:pPr>
      <w:r w:rsidRPr="0062047C">
        <w:rPr>
          <w:rFonts w:asciiTheme="minorHAnsi" w:hAnsiTheme="minorHAnsi" w:cstheme="minorHAnsi"/>
          <w:sz w:val="24"/>
          <w:szCs w:val="24"/>
        </w:rPr>
        <w:t>Sindicatura.</w:t>
      </w:r>
    </w:p>
    <w:p w:rsidR="0062047C" w:rsidRPr="0062047C" w:rsidRDefault="0062047C" w:rsidP="00611029">
      <w:pPr>
        <w:pStyle w:val="Sinespaciado"/>
        <w:ind w:left="708"/>
        <w:jc w:val="center"/>
        <w:rPr>
          <w:rFonts w:asciiTheme="minorHAnsi" w:hAnsiTheme="minorHAnsi" w:cstheme="minorHAnsi"/>
          <w:sz w:val="24"/>
          <w:szCs w:val="24"/>
        </w:rPr>
      </w:pPr>
      <w:r w:rsidRPr="0062047C">
        <w:rPr>
          <w:rFonts w:asciiTheme="minorHAnsi" w:hAnsiTheme="minorHAnsi" w:cstheme="minorHAnsi"/>
          <w:sz w:val="24"/>
          <w:szCs w:val="24"/>
        </w:rPr>
        <w:t>Suplente</w:t>
      </w:r>
    </w:p>
    <w:p w:rsidR="0062047C" w:rsidRPr="0062047C" w:rsidRDefault="0062047C" w:rsidP="00611029">
      <w:pPr>
        <w:pStyle w:val="Sinespaciado"/>
        <w:ind w:left="708"/>
        <w:jc w:val="center"/>
        <w:rPr>
          <w:rFonts w:asciiTheme="minorHAnsi" w:hAnsiTheme="minorHAnsi" w:cstheme="minorHAnsi"/>
          <w:sz w:val="24"/>
          <w:szCs w:val="24"/>
        </w:rPr>
      </w:pPr>
    </w:p>
    <w:p w:rsidR="0062047C" w:rsidRPr="0062047C" w:rsidRDefault="0062047C" w:rsidP="00611029">
      <w:pPr>
        <w:jc w:val="center"/>
        <w:rPr>
          <w:rFonts w:asciiTheme="minorHAnsi" w:hAnsiTheme="minorHAnsi" w:cstheme="minorHAnsi"/>
          <w:b/>
          <w:highlight w:val="yellow"/>
        </w:rPr>
      </w:pPr>
    </w:p>
    <w:p w:rsidR="0062047C" w:rsidRDefault="0062047C" w:rsidP="00611029">
      <w:pPr>
        <w:jc w:val="center"/>
        <w:rPr>
          <w:rFonts w:asciiTheme="minorHAnsi" w:hAnsiTheme="minorHAnsi" w:cstheme="minorHAnsi"/>
        </w:rPr>
      </w:pPr>
    </w:p>
    <w:p w:rsidR="006353BF" w:rsidRPr="0062047C" w:rsidRDefault="006353BF" w:rsidP="00611029">
      <w:pPr>
        <w:jc w:val="center"/>
        <w:rPr>
          <w:rFonts w:asciiTheme="minorHAnsi" w:hAnsiTheme="minorHAnsi" w:cstheme="minorHAnsi"/>
        </w:rPr>
      </w:pPr>
    </w:p>
    <w:p w:rsidR="0062047C" w:rsidRPr="0062047C" w:rsidRDefault="0062047C" w:rsidP="00611029">
      <w:pPr>
        <w:ind w:left="708" w:firstLine="708"/>
        <w:jc w:val="center"/>
        <w:rPr>
          <w:rFonts w:asciiTheme="minorHAnsi" w:hAnsiTheme="minorHAnsi" w:cstheme="minorHAnsi"/>
          <w:b/>
        </w:rPr>
      </w:pPr>
      <w:r w:rsidRPr="0062047C">
        <w:rPr>
          <w:rFonts w:asciiTheme="minorHAnsi" w:hAnsiTheme="minorHAnsi" w:cstheme="minorHAnsi"/>
          <w:b/>
        </w:rPr>
        <w:t>José Guadalupe Pérez Mejía.</w:t>
      </w:r>
    </w:p>
    <w:p w:rsidR="0062047C" w:rsidRPr="0062047C" w:rsidRDefault="0062047C" w:rsidP="00611029">
      <w:pPr>
        <w:pStyle w:val="Sinespaciado"/>
        <w:ind w:firstLine="708"/>
        <w:jc w:val="center"/>
        <w:rPr>
          <w:rFonts w:asciiTheme="minorHAnsi" w:hAnsiTheme="minorHAnsi" w:cstheme="minorHAnsi"/>
          <w:sz w:val="24"/>
          <w:szCs w:val="24"/>
        </w:rPr>
      </w:pPr>
      <w:r w:rsidRPr="0062047C">
        <w:rPr>
          <w:rFonts w:asciiTheme="minorHAnsi" w:hAnsiTheme="minorHAnsi" w:cstheme="minorHAnsi"/>
          <w:sz w:val="24"/>
          <w:szCs w:val="24"/>
        </w:rPr>
        <w:t>Representante del Centro Empresarial de Jalisco S.P.</w:t>
      </w:r>
    </w:p>
    <w:p w:rsidR="0062047C" w:rsidRPr="0062047C" w:rsidRDefault="0062047C" w:rsidP="00611029">
      <w:pPr>
        <w:pStyle w:val="Sinespaciado"/>
        <w:ind w:firstLine="708"/>
        <w:jc w:val="center"/>
        <w:rPr>
          <w:rFonts w:asciiTheme="minorHAnsi" w:hAnsiTheme="minorHAnsi" w:cstheme="minorHAnsi"/>
          <w:sz w:val="24"/>
          <w:szCs w:val="24"/>
        </w:rPr>
      </w:pPr>
      <w:r w:rsidRPr="0062047C">
        <w:rPr>
          <w:rFonts w:asciiTheme="minorHAnsi" w:hAnsiTheme="minorHAnsi" w:cstheme="minorHAnsi"/>
          <w:sz w:val="24"/>
          <w:szCs w:val="24"/>
        </w:rPr>
        <w:t>Confederación Patronal de la República Mexicana.</w:t>
      </w:r>
    </w:p>
    <w:p w:rsidR="0062047C" w:rsidRPr="0062047C" w:rsidRDefault="0062047C" w:rsidP="00611029">
      <w:pPr>
        <w:pStyle w:val="Sinespaciado"/>
        <w:ind w:firstLine="708"/>
        <w:jc w:val="center"/>
        <w:rPr>
          <w:rFonts w:asciiTheme="minorHAnsi" w:hAnsiTheme="minorHAnsi" w:cstheme="minorHAnsi"/>
          <w:sz w:val="24"/>
          <w:szCs w:val="24"/>
        </w:rPr>
      </w:pPr>
      <w:r w:rsidRPr="0062047C">
        <w:rPr>
          <w:rFonts w:asciiTheme="minorHAnsi" w:hAnsiTheme="minorHAnsi" w:cstheme="minorHAnsi"/>
          <w:sz w:val="24"/>
          <w:szCs w:val="24"/>
        </w:rPr>
        <w:t>Suplente.</w:t>
      </w:r>
    </w:p>
    <w:p w:rsidR="0062047C" w:rsidRPr="0062047C" w:rsidRDefault="0062047C" w:rsidP="0062047C">
      <w:pPr>
        <w:ind w:left="708"/>
        <w:jc w:val="center"/>
        <w:rPr>
          <w:rFonts w:asciiTheme="minorHAnsi" w:hAnsiTheme="minorHAnsi" w:cstheme="minorHAnsi"/>
        </w:rPr>
      </w:pPr>
    </w:p>
    <w:p w:rsidR="0062047C" w:rsidRPr="0062047C" w:rsidRDefault="0062047C" w:rsidP="0062047C">
      <w:pPr>
        <w:ind w:left="708"/>
        <w:jc w:val="center"/>
        <w:rPr>
          <w:rFonts w:asciiTheme="minorHAnsi" w:hAnsiTheme="minorHAnsi" w:cstheme="minorHAnsi"/>
        </w:rPr>
      </w:pPr>
    </w:p>
    <w:p w:rsidR="0062047C" w:rsidRDefault="0062047C" w:rsidP="0062047C">
      <w:pPr>
        <w:ind w:left="708"/>
        <w:jc w:val="center"/>
        <w:rPr>
          <w:rFonts w:asciiTheme="minorHAnsi" w:hAnsiTheme="minorHAnsi" w:cstheme="minorHAnsi"/>
        </w:rPr>
      </w:pPr>
    </w:p>
    <w:p w:rsidR="0062047C" w:rsidRPr="0062047C" w:rsidRDefault="0062047C" w:rsidP="0062047C">
      <w:pPr>
        <w:ind w:left="708"/>
        <w:jc w:val="center"/>
        <w:rPr>
          <w:rFonts w:asciiTheme="minorHAnsi" w:hAnsiTheme="minorHAnsi" w:cstheme="minorHAnsi"/>
        </w:rPr>
      </w:pPr>
    </w:p>
    <w:p w:rsidR="0062047C" w:rsidRPr="0062047C" w:rsidRDefault="0062047C" w:rsidP="0062047C">
      <w:pPr>
        <w:pStyle w:val="Sinespaciado"/>
        <w:jc w:val="center"/>
        <w:rPr>
          <w:rFonts w:asciiTheme="minorHAnsi" w:hAnsiTheme="minorHAnsi" w:cstheme="minorHAnsi"/>
          <w:b/>
          <w:sz w:val="24"/>
          <w:szCs w:val="24"/>
        </w:rPr>
      </w:pPr>
      <w:r w:rsidRPr="0062047C">
        <w:rPr>
          <w:rFonts w:asciiTheme="minorHAnsi" w:hAnsiTheme="minorHAnsi" w:cstheme="minorHAnsi"/>
          <w:b/>
          <w:sz w:val="24"/>
          <w:szCs w:val="24"/>
        </w:rPr>
        <w:t>Silvia Jacqueline Martin del Campo Partida</w:t>
      </w:r>
    </w:p>
    <w:p w:rsidR="0062047C" w:rsidRPr="0062047C" w:rsidRDefault="0062047C" w:rsidP="0062047C">
      <w:pPr>
        <w:pStyle w:val="Sinespaciado"/>
        <w:jc w:val="center"/>
        <w:rPr>
          <w:rFonts w:asciiTheme="minorHAnsi" w:hAnsiTheme="minorHAnsi" w:cstheme="minorHAnsi"/>
          <w:sz w:val="24"/>
          <w:szCs w:val="24"/>
        </w:rPr>
      </w:pPr>
      <w:r w:rsidRPr="0062047C">
        <w:rPr>
          <w:rFonts w:asciiTheme="minorHAnsi" w:hAnsiTheme="minorHAnsi" w:cstheme="minorHAnsi"/>
          <w:sz w:val="24"/>
          <w:szCs w:val="24"/>
        </w:rPr>
        <w:t>Representante del Consejo Mexicano de Comercio Exterior de Occidente.</w:t>
      </w:r>
    </w:p>
    <w:p w:rsidR="0062047C" w:rsidRPr="0062047C" w:rsidRDefault="0062047C" w:rsidP="0062047C">
      <w:pPr>
        <w:ind w:left="708"/>
        <w:jc w:val="center"/>
        <w:rPr>
          <w:rFonts w:asciiTheme="minorHAnsi" w:hAnsiTheme="minorHAnsi" w:cstheme="minorHAnsi"/>
        </w:rPr>
      </w:pPr>
      <w:r w:rsidRPr="0062047C">
        <w:rPr>
          <w:rFonts w:asciiTheme="minorHAnsi" w:hAnsiTheme="minorHAnsi" w:cstheme="minorHAnsi"/>
        </w:rPr>
        <w:t>Suplente.</w:t>
      </w:r>
    </w:p>
    <w:p w:rsidR="0062047C" w:rsidRPr="0062047C" w:rsidRDefault="0062047C" w:rsidP="0062047C">
      <w:pPr>
        <w:ind w:left="708"/>
        <w:jc w:val="center"/>
        <w:rPr>
          <w:rFonts w:asciiTheme="minorHAnsi" w:hAnsiTheme="minorHAnsi" w:cstheme="minorHAnsi"/>
        </w:rPr>
      </w:pPr>
    </w:p>
    <w:p w:rsidR="0062047C" w:rsidRPr="0062047C" w:rsidRDefault="0062047C" w:rsidP="0062047C">
      <w:pPr>
        <w:ind w:left="708"/>
        <w:jc w:val="center"/>
        <w:rPr>
          <w:rFonts w:asciiTheme="minorHAnsi" w:hAnsiTheme="minorHAnsi" w:cstheme="minorHAnsi"/>
        </w:rPr>
      </w:pPr>
    </w:p>
    <w:p w:rsidR="0062047C" w:rsidRPr="0062047C" w:rsidRDefault="0062047C" w:rsidP="0062047C">
      <w:pPr>
        <w:ind w:left="708"/>
        <w:jc w:val="center"/>
        <w:rPr>
          <w:rFonts w:asciiTheme="minorHAnsi" w:hAnsiTheme="minorHAnsi" w:cstheme="minorHAnsi"/>
        </w:rPr>
      </w:pPr>
    </w:p>
    <w:p w:rsidR="00A1179F" w:rsidRPr="0062047C" w:rsidRDefault="00A1179F" w:rsidP="00A1179F">
      <w:pPr>
        <w:rPr>
          <w:rFonts w:asciiTheme="minorHAnsi" w:hAnsiTheme="minorHAnsi" w:cstheme="minorHAnsi"/>
        </w:rPr>
      </w:pPr>
    </w:p>
    <w:p w:rsidR="0062047C" w:rsidRPr="0062047C" w:rsidRDefault="0062047C" w:rsidP="0062047C">
      <w:pPr>
        <w:ind w:left="708"/>
        <w:jc w:val="center"/>
        <w:rPr>
          <w:rFonts w:asciiTheme="minorHAnsi" w:hAnsiTheme="minorHAnsi" w:cstheme="minorHAnsi"/>
          <w:b/>
        </w:rPr>
      </w:pPr>
      <w:r w:rsidRPr="0062047C">
        <w:rPr>
          <w:rFonts w:asciiTheme="minorHAnsi" w:hAnsiTheme="minorHAnsi" w:cstheme="minorHAnsi"/>
          <w:b/>
        </w:rPr>
        <w:t>Rogelio Alejandro Muñoz Prado.</w:t>
      </w:r>
    </w:p>
    <w:p w:rsidR="0062047C" w:rsidRPr="0062047C" w:rsidRDefault="0062047C" w:rsidP="0062047C">
      <w:pPr>
        <w:ind w:left="708"/>
        <w:jc w:val="center"/>
        <w:rPr>
          <w:rFonts w:asciiTheme="minorHAnsi" w:hAnsiTheme="minorHAnsi" w:cstheme="minorHAnsi"/>
        </w:rPr>
      </w:pPr>
      <w:r w:rsidRPr="0062047C">
        <w:rPr>
          <w:rFonts w:asciiTheme="minorHAnsi" w:hAnsiTheme="minorHAnsi" w:cstheme="minorHAnsi"/>
        </w:rPr>
        <w:t>Representante de la Cámara Nacional de Comercio, Servicios y Turismo de Guadalajara.</w:t>
      </w:r>
    </w:p>
    <w:p w:rsidR="0062047C" w:rsidRPr="0062047C" w:rsidRDefault="0062047C" w:rsidP="0062047C">
      <w:pPr>
        <w:ind w:left="708"/>
        <w:jc w:val="center"/>
        <w:rPr>
          <w:rFonts w:asciiTheme="minorHAnsi" w:hAnsiTheme="minorHAnsi" w:cstheme="minorHAnsi"/>
        </w:rPr>
      </w:pPr>
      <w:r w:rsidRPr="0062047C">
        <w:rPr>
          <w:rFonts w:asciiTheme="minorHAnsi" w:hAnsiTheme="minorHAnsi" w:cstheme="minorHAnsi"/>
        </w:rPr>
        <w:t>Titular.</w:t>
      </w:r>
    </w:p>
    <w:p w:rsidR="0062047C" w:rsidRPr="0062047C" w:rsidRDefault="0062047C" w:rsidP="0062047C">
      <w:pPr>
        <w:ind w:left="708"/>
        <w:jc w:val="center"/>
        <w:rPr>
          <w:rFonts w:asciiTheme="minorHAnsi" w:hAnsiTheme="minorHAnsi" w:cstheme="minorHAnsi"/>
        </w:rPr>
      </w:pPr>
    </w:p>
    <w:p w:rsidR="0062047C" w:rsidRPr="0062047C" w:rsidRDefault="0062047C" w:rsidP="00A1179F">
      <w:pPr>
        <w:rPr>
          <w:rFonts w:asciiTheme="minorHAnsi" w:hAnsiTheme="minorHAnsi" w:cstheme="minorHAnsi"/>
        </w:rPr>
      </w:pPr>
    </w:p>
    <w:p w:rsidR="0062047C" w:rsidRDefault="0062047C" w:rsidP="0062047C">
      <w:pPr>
        <w:ind w:left="708"/>
        <w:jc w:val="center"/>
        <w:rPr>
          <w:rFonts w:asciiTheme="minorHAnsi" w:hAnsiTheme="minorHAnsi" w:cstheme="minorHAnsi"/>
        </w:rPr>
      </w:pPr>
    </w:p>
    <w:p w:rsidR="0062047C" w:rsidRPr="0062047C" w:rsidRDefault="0062047C" w:rsidP="0062047C">
      <w:pPr>
        <w:ind w:left="708"/>
        <w:jc w:val="center"/>
        <w:rPr>
          <w:rFonts w:asciiTheme="minorHAnsi" w:hAnsiTheme="minorHAnsi" w:cstheme="minorHAnsi"/>
        </w:rPr>
      </w:pPr>
    </w:p>
    <w:p w:rsidR="0062047C" w:rsidRPr="0062047C" w:rsidRDefault="00A1179F" w:rsidP="0062047C">
      <w:pPr>
        <w:pStyle w:val="Sinespaciado"/>
        <w:jc w:val="center"/>
        <w:rPr>
          <w:rFonts w:asciiTheme="minorHAnsi" w:hAnsiTheme="minorHAnsi" w:cstheme="minorHAnsi"/>
          <w:b/>
          <w:sz w:val="24"/>
          <w:szCs w:val="24"/>
        </w:rPr>
      </w:pPr>
      <w:r>
        <w:rPr>
          <w:rFonts w:asciiTheme="minorHAnsi" w:hAnsiTheme="minorHAnsi" w:cstheme="minorHAnsi"/>
          <w:b/>
          <w:sz w:val="24"/>
          <w:szCs w:val="24"/>
        </w:rPr>
        <w:t xml:space="preserve">             María Fabiola </w:t>
      </w:r>
      <w:r w:rsidR="006353BF">
        <w:rPr>
          <w:rFonts w:asciiTheme="minorHAnsi" w:hAnsiTheme="minorHAnsi" w:cstheme="minorHAnsi"/>
          <w:b/>
          <w:sz w:val="24"/>
          <w:szCs w:val="24"/>
        </w:rPr>
        <w:t>Rodríguez</w:t>
      </w:r>
      <w:r>
        <w:rPr>
          <w:rFonts w:asciiTheme="minorHAnsi" w:hAnsiTheme="minorHAnsi" w:cstheme="minorHAnsi"/>
          <w:b/>
          <w:sz w:val="24"/>
          <w:szCs w:val="24"/>
        </w:rPr>
        <w:t xml:space="preserve"> Navarro</w:t>
      </w:r>
      <w:r w:rsidR="0062047C" w:rsidRPr="0062047C">
        <w:rPr>
          <w:rFonts w:asciiTheme="minorHAnsi" w:hAnsiTheme="minorHAnsi" w:cstheme="minorHAnsi"/>
          <w:b/>
          <w:sz w:val="24"/>
          <w:szCs w:val="24"/>
        </w:rPr>
        <w:t>.</w:t>
      </w:r>
    </w:p>
    <w:p w:rsidR="0062047C" w:rsidRPr="0062047C" w:rsidRDefault="0062047C" w:rsidP="0062047C">
      <w:pPr>
        <w:pStyle w:val="Sinespaciado"/>
        <w:jc w:val="center"/>
        <w:rPr>
          <w:rFonts w:asciiTheme="minorHAnsi" w:hAnsiTheme="minorHAnsi" w:cstheme="minorHAnsi"/>
          <w:sz w:val="24"/>
          <w:szCs w:val="24"/>
        </w:rPr>
      </w:pPr>
      <w:r w:rsidRPr="0062047C">
        <w:rPr>
          <w:rFonts w:asciiTheme="minorHAnsi" w:hAnsiTheme="minorHAnsi" w:cstheme="minorHAnsi"/>
          <w:sz w:val="24"/>
          <w:szCs w:val="24"/>
        </w:rPr>
        <w:t>Consejo de Cámaras Industriales de Jalisco.</w:t>
      </w:r>
    </w:p>
    <w:p w:rsidR="0062047C" w:rsidRPr="0062047C" w:rsidRDefault="0062047C" w:rsidP="0062047C">
      <w:pPr>
        <w:ind w:left="708"/>
        <w:jc w:val="center"/>
        <w:rPr>
          <w:rFonts w:asciiTheme="minorHAnsi" w:hAnsiTheme="minorHAnsi" w:cstheme="minorHAnsi"/>
        </w:rPr>
      </w:pPr>
      <w:r w:rsidRPr="0062047C">
        <w:rPr>
          <w:rFonts w:asciiTheme="minorHAnsi" w:hAnsiTheme="minorHAnsi" w:cstheme="minorHAnsi"/>
        </w:rPr>
        <w:t>Suplente.</w:t>
      </w:r>
    </w:p>
    <w:p w:rsidR="006353BF" w:rsidRPr="0062047C" w:rsidRDefault="006353BF" w:rsidP="0062047C">
      <w:pPr>
        <w:ind w:left="708"/>
        <w:jc w:val="center"/>
        <w:rPr>
          <w:rFonts w:asciiTheme="minorHAnsi" w:hAnsiTheme="minorHAnsi" w:cstheme="minorHAnsi"/>
        </w:rPr>
      </w:pPr>
    </w:p>
    <w:p w:rsidR="0062047C" w:rsidRPr="0062047C" w:rsidRDefault="0062047C" w:rsidP="0062047C">
      <w:pPr>
        <w:pStyle w:val="Sinespaciado"/>
        <w:ind w:left="708"/>
        <w:jc w:val="center"/>
        <w:rPr>
          <w:rFonts w:asciiTheme="minorHAnsi" w:eastAsia="Times New Roman" w:hAnsiTheme="minorHAnsi" w:cstheme="minorHAnsi"/>
          <w:b/>
          <w:sz w:val="24"/>
          <w:szCs w:val="24"/>
        </w:rPr>
      </w:pPr>
      <w:r w:rsidRPr="0062047C">
        <w:rPr>
          <w:rFonts w:asciiTheme="minorHAnsi" w:eastAsia="Times New Roman" w:hAnsiTheme="minorHAnsi" w:cstheme="minorHAnsi"/>
          <w:b/>
          <w:sz w:val="24"/>
          <w:szCs w:val="24"/>
        </w:rPr>
        <w:t>Integrantes Vocales Permanentes con voz</w:t>
      </w:r>
    </w:p>
    <w:p w:rsidR="0062047C" w:rsidRPr="0062047C" w:rsidRDefault="0062047C" w:rsidP="0062047C">
      <w:pPr>
        <w:pStyle w:val="Sinespaciado"/>
        <w:ind w:left="708"/>
        <w:jc w:val="center"/>
        <w:rPr>
          <w:rFonts w:asciiTheme="minorHAnsi" w:hAnsiTheme="minorHAnsi" w:cstheme="minorHAnsi"/>
          <w:sz w:val="24"/>
          <w:szCs w:val="24"/>
          <w:highlight w:val="magenta"/>
        </w:rPr>
      </w:pPr>
    </w:p>
    <w:p w:rsidR="0062047C" w:rsidRDefault="0062047C" w:rsidP="0062047C">
      <w:pPr>
        <w:pStyle w:val="Sinespaciado"/>
        <w:ind w:left="708"/>
        <w:jc w:val="center"/>
        <w:rPr>
          <w:rFonts w:asciiTheme="minorHAnsi" w:hAnsiTheme="minorHAnsi" w:cstheme="minorHAnsi"/>
          <w:sz w:val="24"/>
          <w:szCs w:val="24"/>
          <w:highlight w:val="magenta"/>
        </w:rPr>
      </w:pPr>
    </w:p>
    <w:p w:rsidR="006353BF" w:rsidRPr="0062047C" w:rsidRDefault="006353BF" w:rsidP="0062047C">
      <w:pPr>
        <w:pStyle w:val="Sinespaciado"/>
        <w:ind w:left="708"/>
        <w:jc w:val="center"/>
        <w:rPr>
          <w:rFonts w:asciiTheme="minorHAnsi" w:hAnsiTheme="minorHAnsi" w:cstheme="minorHAnsi"/>
          <w:sz w:val="24"/>
          <w:szCs w:val="24"/>
          <w:highlight w:val="magenta"/>
        </w:rPr>
      </w:pPr>
    </w:p>
    <w:p w:rsidR="0062047C" w:rsidRPr="0062047C" w:rsidRDefault="0062047C" w:rsidP="0062047C">
      <w:pPr>
        <w:pStyle w:val="Sinespaciado"/>
        <w:ind w:left="708"/>
        <w:jc w:val="center"/>
        <w:rPr>
          <w:rFonts w:asciiTheme="minorHAnsi" w:hAnsiTheme="minorHAnsi" w:cstheme="minorHAnsi"/>
          <w:sz w:val="24"/>
          <w:szCs w:val="24"/>
          <w:highlight w:val="magenta"/>
        </w:rPr>
      </w:pPr>
    </w:p>
    <w:p w:rsidR="0062047C" w:rsidRPr="0062047C" w:rsidRDefault="0062047C" w:rsidP="0062047C">
      <w:pPr>
        <w:pStyle w:val="Sinespaciado"/>
        <w:ind w:left="708"/>
        <w:jc w:val="center"/>
        <w:rPr>
          <w:rFonts w:asciiTheme="minorHAnsi" w:hAnsiTheme="minorHAnsi" w:cstheme="minorHAnsi"/>
          <w:b/>
          <w:sz w:val="24"/>
          <w:szCs w:val="24"/>
        </w:rPr>
      </w:pPr>
      <w:r w:rsidRPr="0062047C">
        <w:rPr>
          <w:rFonts w:asciiTheme="minorHAnsi" w:hAnsiTheme="minorHAnsi" w:cstheme="minorHAnsi"/>
          <w:b/>
          <w:sz w:val="24"/>
          <w:szCs w:val="24"/>
        </w:rPr>
        <w:t>Juan Carlos Razo Martínez.</w:t>
      </w:r>
    </w:p>
    <w:p w:rsidR="0062047C" w:rsidRPr="0062047C" w:rsidRDefault="0062047C" w:rsidP="0062047C">
      <w:pPr>
        <w:pStyle w:val="Sinespaciado"/>
        <w:ind w:left="708"/>
        <w:jc w:val="center"/>
        <w:rPr>
          <w:rFonts w:asciiTheme="minorHAnsi" w:hAnsiTheme="minorHAnsi" w:cstheme="minorHAnsi"/>
          <w:sz w:val="24"/>
          <w:szCs w:val="24"/>
          <w:lang w:val="es-ES"/>
        </w:rPr>
      </w:pPr>
      <w:r w:rsidRPr="0062047C">
        <w:rPr>
          <w:rFonts w:asciiTheme="minorHAnsi" w:hAnsiTheme="minorHAnsi" w:cstheme="minorHAnsi"/>
          <w:sz w:val="24"/>
          <w:szCs w:val="24"/>
        </w:rPr>
        <w:t>Contraloría Ciudadana.</w:t>
      </w:r>
    </w:p>
    <w:p w:rsidR="0062047C" w:rsidRPr="0062047C" w:rsidRDefault="0062047C" w:rsidP="0062047C">
      <w:pPr>
        <w:pStyle w:val="Sinespaciado"/>
        <w:ind w:left="708"/>
        <w:jc w:val="center"/>
        <w:rPr>
          <w:rFonts w:asciiTheme="minorHAnsi" w:hAnsiTheme="minorHAnsi" w:cstheme="minorHAnsi"/>
          <w:sz w:val="24"/>
          <w:szCs w:val="24"/>
          <w:lang w:val="pt-BR"/>
        </w:rPr>
      </w:pPr>
      <w:r w:rsidRPr="0062047C">
        <w:rPr>
          <w:rFonts w:asciiTheme="minorHAnsi" w:hAnsiTheme="minorHAnsi" w:cstheme="minorHAnsi"/>
          <w:sz w:val="24"/>
          <w:szCs w:val="24"/>
          <w:lang w:val="pt-BR"/>
        </w:rPr>
        <w:t>Suplente.</w:t>
      </w:r>
    </w:p>
    <w:p w:rsidR="0062047C" w:rsidRPr="0062047C" w:rsidRDefault="0062047C" w:rsidP="0062047C">
      <w:pPr>
        <w:pStyle w:val="Sinespaciado"/>
        <w:ind w:left="708"/>
        <w:rPr>
          <w:rFonts w:asciiTheme="minorHAnsi" w:hAnsiTheme="minorHAnsi" w:cstheme="minorHAnsi"/>
          <w:b/>
          <w:sz w:val="24"/>
          <w:szCs w:val="24"/>
          <w:highlight w:val="yellow"/>
          <w:lang w:val="pt-BR"/>
        </w:rPr>
      </w:pPr>
    </w:p>
    <w:p w:rsidR="0062047C" w:rsidRDefault="0062047C" w:rsidP="0062047C">
      <w:pPr>
        <w:pStyle w:val="Sinespaciado"/>
        <w:ind w:left="708"/>
        <w:jc w:val="center"/>
        <w:rPr>
          <w:rFonts w:asciiTheme="minorHAnsi" w:hAnsiTheme="minorHAnsi" w:cstheme="minorHAnsi"/>
          <w:b/>
          <w:sz w:val="24"/>
          <w:szCs w:val="24"/>
          <w:highlight w:val="yellow"/>
          <w:lang w:val="pt-BR"/>
        </w:rPr>
      </w:pPr>
    </w:p>
    <w:p w:rsidR="0062047C" w:rsidRPr="0062047C" w:rsidRDefault="0062047C" w:rsidP="0062047C">
      <w:pPr>
        <w:pStyle w:val="Sinespaciado"/>
        <w:ind w:left="708"/>
        <w:jc w:val="center"/>
        <w:rPr>
          <w:rFonts w:asciiTheme="minorHAnsi" w:hAnsiTheme="minorHAnsi" w:cstheme="minorHAnsi"/>
          <w:b/>
          <w:sz w:val="24"/>
          <w:szCs w:val="24"/>
          <w:highlight w:val="yellow"/>
          <w:lang w:val="pt-BR"/>
        </w:rPr>
      </w:pPr>
    </w:p>
    <w:p w:rsidR="0062047C" w:rsidRPr="0062047C" w:rsidRDefault="0062047C" w:rsidP="0062047C">
      <w:pPr>
        <w:pStyle w:val="Sinespaciado"/>
        <w:ind w:left="708"/>
        <w:jc w:val="center"/>
        <w:rPr>
          <w:rFonts w:asciiTheme="minorHAnsi" w:hAnsiTheme="minorHAnsi" w:cstheme="minorHAnsi"/>
          <w:b/>
          <w:sz w:val="24"/>
          <w:szCs w:val="24"/>
        </w:rPr>
      </w:pPr>
      <w:r w:rsidRPr="0062047C">
        <w:rPr>
          <w:rFonts w:asciiTheme="minorHAnsi" w:hAnsiTheme="minorHAnsi" w:cstheme="minorHAnsi"/>
          <w:b/>
          <w:sz w:val="24"/>
          <w:szCs w:val="24"/>
        </w:rPr>
        <w:t xml:space="preserve"> Diego Armando Cárdenas Paredes.</w:t>
      </w:r>
    </w:p>
    <w:p w:rsidR="0062047C" w:rsidRPr="0062047C" w:rsidRDefault="0062047C" w:rsidP="0062047C">
      <w:pPr>
        <w:pStyle w:val="Sinespaciado"/>
        <w:ind w:left="708"/>
        <w:jc w:val="center"/>
        <w:rPr>
          <w:rFonts w:asciiTheme="minorHAnsi" w:hAnsiTheme="minorHAnsi" w:cstheme="minorHAnsi"/>
          <w:sz w:val="24"/>
          <w:szCs w:val="24"/>
        </w:rPr>
      </w:pPr>
      <w:r w:rsidRPr="0062047C">
        <w:rPr>
          <w:rFonts w:asciiTheme="minorHAnsi" w:hAnsiTheme="minorHAnsi" w:cstheme="minorHAnsi"/>
          <w:sz w:val="24"/>
          <w:szCs w:val="24"/>
        </w:rPr>
        <w:t>Área Jurídica de la Dirección de Adquisiciones.</w:t>
      </w:r>
    </w:p>
    <w:p w:rsidR="0062047C" w:rsidRPr="0062047C" w:rsidRDefault="0062047C" w:rsidP="0062047C">
      <w:pPr>
        <w:pStyle w:val="Sinespaciado"/>
        <w:ind w:left="708"/>
        <w:jc w:val="center"/>
        <w:rPr>
          <w:rFonts w:asciiTheme="minorHAnsi" w:hAnsiTheme="minorHAnsi" w:cstheme="minorHAnsi"/>
          <w:sz w:val="24"/>
          <w:szCs w:val="24"/>
        </w:rPr>
      </w:pPr>
      <w:r w:rsidRPr="0062047C">
        <w:rPr>
          <w:rFonts w:asciiTheme="minorHAnsi" w:hAnsiTheme="minorHAnsi" w:cstheme="minorHAnsi"/>
          <w:sz w:val="24"/>
          <w:szCs w:val="24"/>
        </w:rPr>
        <w:t>Titular.</w:t>
      </w:r>
    </w:p>
    <w:p w:rsidR="0062047C" w:rsidRPr="0062047C" w:rsidRDefault="0062047C" w:rsidP="0062047C">
      <w:pPr>
        <w:pStyle w:val="Sinespaciado"/>
        <w:ind w:left="708"/>
        <w:jc w:val="center"/>
        <w:rPr>
          <w:rFonts w:asciiTheme="minorHAnsi" w:hAnsiTheme="minorHAnsi" w:cstheme="minorHAnsi"/>
          <w:b/>
          <w:sz w:val="24"/>
          <w:szCs w:val="24"/>
        </w:rPr>
      </w:pPr>
    </w:p>
    <w:p w:rsidR="0062047C" w:rsidRDefault="0062047C" w:rsidP="0062047C">
      <w:pPr>
        <w:pStyle w:val="Sinespaciado"/>
        <w:ind w:left="708"/>
        <w:jc w:val="center"/>
        <w:rPr>
          <w:rFonts w:asciiTheme="minorHAnsi" w:hAnsiTheme="minorHAnsi" w:cstheme="minorHAnsi"/>
          <w:sz w:val="24"/>
          <w:szCs w:val="24"/>
          <w:highlight w:val="yellow"/>
        </w:rPr>
      </w:pPr>
    </w:p>
    <w:p w:rsidR="00611029" w:rsidRDefault="00611029" w:rsidP="0062047C">
      <w:pPr>
        <w:pStyle w:val="Sinespaciado"/>
        <w:ind w:left="708"/>
        <w:jc w:val="center"/>
        <w:rPr>
          <w:rFonts w:asciiTheme="minorHAnsi" w:hAnsiTheme="minorHAnsi" w:cstheme="minorHAnsi"/>
          <w:sz w:val="24"/>
          <w:szCs w:val="24"/>
          <w:highlight w:val="yellow"/>
        </w:rPr>
      </w:pPr>
      <w:bookmarkStart w:id="0" w:name="_GoBack"/>
      <w:bookmarkEnd w:id="0"/>
    </w:p>
    <w:p w:rsidR="009D38F5" w:rsidRPr="0062047C" w:rsidRDefault="009D38F5" w:rsidP="0062047C">
      <w:pPr>
        <w:pStyle w:val="Sinespaciado"/>
        <w:ind w:left="708"/>
        <w:jc w:val="center"/>
        <w:rPr>
          <w:rFonts w:asciiTheme="minorHAnsi" w:hAnsiTheme="minorHAnsi" w:cstheme="minorHAnsi"/>
          <w:sz w:val="24"/>
          <w:szCs w:val="24"/>
          <w:highlight w:val="yellow"/>
        </w:rPr>
      </w:pPr>
    </w:p>
    <w:p w:rsidR="0062047C" w:rsidRPr="0062047C" w:rsidRDefault="00A1179F" w:rsidP="0062047C">
      <w:pPr>
        <w:pStyle w:val="Sinespaciado"/>
        <w:ind w:left="708"/>
        <w:jc w:val="center"/>
        <w:rPr>
          <w:rFonts w:asciiTheme="minorHAnsi" w:hAnsiTheme="minorHAnsi" w:cstheme="minorHAnsi"/>
          <w:b/>
          <w:sz w:val="24"/>
          <w:szCs w:val="24"/>
        </w:rPr>
      </w:pPr>
      <w:r>
        <w:rPr>
          <w:rFonts w:asciiTheme="minorHAnsi" w:hAnsiTheme="minorHAnsi" w:cstheme="minorHAnsi"/>
          <w:b/>
          <w:sz w:val="24"/>
          <w:szCs w:val="24"/>
        </w:rPr>
        <w:t xml:space="preserve">         José Manuel Martin del Campo Flores</w:t>
      </w:r>
      <w:r w:rsidR="0062047C" w:rsidRPr="0062047C">
        <w:rPr>
          <w:rFonts w:asciiTheme="minorHAnsi" w:hAnsiTheme="minorHAnsi" w:cstheme="minorHAnsi"/>
          <w:b/>
          <w:sz w:val="24"/>
          <w:szCs w:val="24"/>
          <w:lang w:val="es-ES"/>
        </w:rPr>
        <w:t>.</w:t>
      </w:r>
    </w:p>
    <w:p w:rsidR="0062047C" w:rsidRPr="0062047C" w:rsidRDefault="0062047C" w:rsidP="0062047C">
      <w:pPr>
        <w:pStyle w:val="Sinespaciado"/>
        <w:ind w:left="708"/>
        <w:jc w:val="center"/>
        <w:rPr>
          <w:rFonts w:asciiTheme="minorHAnsi" w:hAnsiTheme="minorHAnsi" w:cstheme="minorHAnsi"/>
          <w:sz w:val="24"/>
          <w:szCs w:val="24"/>
        </w:rPr>
      </w:pPr>
      <w:r w:rsidRPr="0062047C">
        <w:rPr>
          <w:rFonts w:asciiTheme="minorHAnsi" w:hAnsiTheme="minorHAnsi" w:cstheme="minorHAnsi"/>
          <w:sz w:val="24"/>
          <w:szCs w:val="24"/>
        </w:rPr>
        <w:t>Representante de la Fracción del Partido Acción Nacional.</w:t>
      </w:r>
    </w:p>
    <w:p w:rsidR="0062047C" w:rsidRPr="0062047C" w:rsidRDefault="00A1179F" w:rsidP="0062047C">
      <w:pPr>
        <w:pStyle w:val="Sinespaciado"/>
        <w:ind w:left="708"/>
        <w:jc w:val="center"/>
        <w:rPr>
          <w:rFonts w:asciiTheme="minorHAnsi" w:hAnsiTheme="minorHAnsi" w:cstheme="minorHAnsi"/>
          <w:sz w:val="24"/>
          <w:szCs w:val="24"/>
        </w:rPr>
      </w:pPr>
      <w:r>
        <w:rPr>
          <w:rFonts w:asciiTheme="minorHAnsi" w:hAnsiTheme="minorHAnsi" w:cstheme="minorHAnsi"/>
          <w:sz w:val="24"/>
          <w:szCs w:val="24"/>
        </w:rPr>
        <w:t>Suplente</w:t>
      </w:r>
      <w:r w:rsidR="0062047C" w:rsidRPr="0062047C">
        <w:rPr>
          <w:rFonts w:asciiTheme="minorHAnsi" w:hAnsiTheme="minorHAnsi" w:cstheme="minorHAnsi"/>
          <w:sz w:val="24"/>
          <w:szCs w:val="24"/>
        </w:rPr>
        <w:t>.</w:t>
      </w:r>
    </w:p>
    <w:p w:rsidR="0062047C" w:rsidRPr="0062047C" w:rsidRDefault="0062047C" w:rsidP="0062047C">
      <w:pPr>
        <w:pStyle w:val="Sinespaciado"/>
        <w:ind w:left="708"/>
        <w:jc w:val="center"/>
        <w:rPr>
          <w:rFonts w:asciiTheme="minorHAnsi" w:hAnsiTheme="minorHAnsi" w:cstheme="minorHAnsi"/>
          <w:sz w:val="24"/>
          <w:szCs w:val="24"/>
        </w:rPr>
      </w:pPr>
    </w:p>
    <w:p w:rsidR="0062047C" w:rsidRPr="0062047C" w:rsidRDefault="0062047C" w:rsidP="0062047C">
      <w:pPr>
        <w:pStyle w:val="Sinespaciado"/>
        <w:ind w:left="708"/>
        <w:jc w:val="center"/>
        <w:rPr>
          <w:rFonts w:asciiTheme="minorHAnsi" w:hAnsiTheme="minorHAnsi" w:cstheme="minorHAnsi"/>
          <w:sz w:val="24"/>
          <w:szCs w:val="24"/>
        </w:rPr>
      </w:pPr>
    </w:p>
    <w:p w:rsidR="0062047C" w:rsidRDefault="0062047C" w:rsidP="0062047C">
      <w:pPr>
        <w:pStyle w:val="Sinespaciado"/>
        <w:ind w:left="708"/>
        <w:jc w:val="center"/>
        <w:rPr>
          <w:rFonts w:asciiTheme="minorHAnsi" w:hAnsiTheme="minorHAnsi" w:cstheme="minorHAnsi"/>
          <w:sz w:val="24"/>
          <w:szCs w:val="24"/>
        </w:rPr>
      </w:pPr>
    </w:p>
    <w:p w:rsidR="00611029" w:rsidRDefault="00611029" w:rsidP="0062047C">
      <w:pPr>
        <w:pStyle w:val="Sinespaciado"/>
        <w:ind w:left="708"/>
        <w:jc w:val="center"/>
        <w:rPr>
          <w:rFonts w:asciiTheme="minorHAnsi" w:hAnsiTheme="minorHAnsi" w:cstheme="minorHAnsi"/>
          <w:sz w:val="24"/>
          <w:szCs w:val="24"/>
        </w:rPr>
      </w:pPr>
    </w:p>
    <w:p w:rsidR="00611029" w:rsidRPr="0062047C" w:rsidRDefault="00611029" w:rsidP="0062047C">
      <w:pPr>
        <w:pStyle w:val="Sinespaciado"/>
        <w:ind w:left="708"/>
        <w:jc w:val="center"/>
        <w:rPr>
          <w:rFonts w:asciiTheme="minorHAnsi" w:hAnsiTheme="minorHAnsi" w:cstheme="minorHAnsi"/>
          <w:sz w:val="24"/>
          <w:szCs w:val="24"/>
        </w:rPr>
      </w:pPr>
    </w:p>
    <w:p w:rsidR="0062047C" w:rsidRDefault="0062047C" w:rsidP="0062047C">
      <w:pPr>
        <w:pStyle w:val="Sinespaciado"/>
        <w:ind w:left="708"/>
        <w:jc w:val="center"/>
        <w:rPr>
          <w:rFonts w:asciiTheme="minorHAnsi" w:hAnsiTheme="minorHAnsi" w:cstheme="minorHAnsi"/>
          <w:sz w:val="24"/>
          <w:szCs w:val="24"/>
        </w:rPr>
      </w:pPr>
    </w:p>
    <w:p w:rsidR="0062047C" w:rsidRPr="0062047C" w:rsidRDefault="0062047C" w:rsidP="0062047C">
      <w:pPr>
        <w:pStyle w:val="Sinespaciado"/>
        <w:jc w:val="center"/>
        <w:rPr>
          <w:rFonts w:asciiTheme="minorHAnsi" w:hAnsiTheme="minorHAnsi" w:cstheme="minorHAnsi"/>
          <w:sz w:val="24"/>
          <w:szCs w:val="24"/>
        </w:rPr>
      </w:pPr>
      <w:r w:rsidRPr="0062047C">
        <w:rPr>
          <w:rFonts w:asciiTheme="minorHAnsi" w:hAnsiTheme="minorHAnsi" w:cstheme="minorHAnsi"/>
          <w:b/>
          <w:sz w:val="24"/>
          <w:szCs w:val="24"/>
        </w:rPr>
        <w:t xml:space="preserve">                  Fabián Aceves Dávalos.</w:t>
      </w:r>
    </w:p>
    <w:p w:rsidR="0062047C" w:rsidRPr="0062047C" w:rsidRDefault="0062047C" w:rsidP="0062047C">
      <w:pPr>
        <w:pStyle w:val="Sinespaciado"/>
        <w:ind w:left="708"/>
        <w:jc w:val="center"/>
        <w:rPr>
          <w:rFonts w:asciiTheme="minorHAnsi" w:hAnsiTheme="minorHAnsi" w:cstheme="minorHAnsi"/>
          <w:sz w:val="24"/>
          <w:szCs w:val="24"/>
        </w:rPr>
      </w:pPr>
      <w:r w:rsidRPr="0062047C">
        <w:rPr>
          <w:rFonts w:asciiTheme="minorHAnsi" w:hAnsiTheme="minorHAnsi" w:cstheme="minorHAnsi"/>
          <w:sz w:val="24"/>
          <w:szCs w:val="24"/>
        </w:rPr>
        <w:t>Representante de la Fracción del Partido Movimiento Ciudadano.</w:t>
      </w:r>
    </w:p>
    <w:p w:rsidR="0062047C" w:rsidRPr="0062047C" w:rsidRDefault="0062047C" w:rsidP="0062047C">
      <w:pPr>
        <w:pStyle w:val="Sinespaciado"/>
        <w:ind w:left="708"/>
        <w:jc w:val="center"/>
        <w:rPr>
          <w:rFonts w:asciiTheme="minorHAnsi" w:hAnsiTheme="minorHAnsi" w:cstheme="minorHAnsi"/>
          <w:sz w:val="24"/>
          <w:szCs w:val="24"/>
        </w:rPr>
      </w:pPr>
      <w:r w:rsidRPr="0062047C">
        <w:rPr>
          <w:rFonts w:asciiTheme="minorHAnsi" w:hAnsiTheme="minorHAnsi" w:cstheme="minorHAnsi"/>
          <w:sz w:val="24"/>
          <w:szCs w:val="24"/>
        </w:rPr>
        <w:t>Titular.</w:t>
      </w:r>
    </w:p>
    <w:p w:rsidR="0062047C" w:rsidRPr="0062047C" w:rsidRDefault="0062047C" w:rsidP="0062047C">
      <w:pPr>
        <w:pStyle w:val="Sinespaciado"/>
        <w:ind w:left="708"/>
        <w:jc w:val="center"/>
        <w:rPr>
          <w:rFonts w:asciiTheme="minorHAnsi" w:hAnsiTheme="minorHAnsi" w:cstheme="minorHAnsi"/>
          <w:sz w:val="24"/>
          <w:szCs w:val="24"/>
        </w:rPr>
      </w:pPr>
    </w:p>
    <w:p w:rsidR="0062047C" w:rsidRPr="0062047C" w:rsidRDefault="0062047C" w:rsidP="0062047C">
      <w:pPr>
        <w:pStyle w:val="Sinespaciado"/>
        <w:ind w:left="708"/>
        <w:jc w:val="center"/>
        <w:rPr>
          <w:rFonts w:asciiTheme="minorHAnsi" w:hAnsiTheme="minorHAnsi" w:cstheme="minorHAnsi"/>
          <w:sz w:val="24"/>
          <w:szCs w:val="24"/>
          <w:highlight w:val="yellow"/>
        </w:rPr>
      </w:pPr>
    </w:p>
    <w:p w:rsidR="0062047C" w:rsidRPr="0062047C" w:rsidRDefault="0062047C" w:rsidP="0062047C">
      <w:pPr>
        <w:pStyle w:val="Sinespaciado"/>
        <w:ind w:left="708"/>
        <w:jc w:val="center"/>
        <w:rPr>
          <w:rFonts w:asciiTheme="minorHAnsi" w:hAnsiTheme="minorHAnsi" w:cstheme="minorHAnsi"/>
          <w:sz w:val="24"/>
          <w:szCs w:val="24"/>
          <w:highlight w:val="yellow"/>
        </w:rPr>
      </w:pPr>
    </w:p>
    <w:p w:rsidR="0062047C" w:rsidRPr="0062047C" w:rsidRDefault="0062047C" w:rsidP="0062047C">
      <w:pPr>
        <w:pStyle w:val="Sinespaciado"/>
        <w:ind w:left="708"/>
        <w:jc w:val="center"/>
        <w:rPr>
          <w:rFonts w:asciiTheme="minorHAnsi" w:hAnsiTheme="minorHAnsi" w:cstheme="minorHAnsi"/>
          <w:sz w:val="24"/>
          <w:szCs w:val="24"/>
          <w:highlight w:val="yellow"/>
        </w:rPr>
      </w:pPr>
    </w:p>
    <w:p w:rsidR="0062047C" w:rsidRPr="0062047C" w:rsidRDefault="0062047C" w:rsidP="0062047C">
      <w:pPr>
        <w:pStyle w:val="Sinespaciado"/>
        <w:ind w:left="708"/>
        <w:jc w:val="center"/>
        <w:rPr>
          <w:rFonts w:asciiTheme="minorHAnsi" w:hAnsiTheme="minorHAnsi" w:cstheme="minorHAnsi"/>
          <w:b/>
          <w:sz w:val="24"/>
          <w:szCs w:val="24"/>
        </w:rPr>
      </w:pPr>
      <w:r w:rsidRPr="0062047C">
        <w:rPr>
          <w:rFonts w:asciiTheme="minorHAnsi" w:hAnsiTheme="minorHAnsi" w:cstheme="minorHAnsi"/>
          <w:b/>
          <w:sz w:val="24"/>
          <w:szCs w:val="24"/>
        </w:rPr>
        <w:t>Luz Elena Rosete Cortés.</w:t>
      </w:r>
    </w:p>
    <w:p w:rsidR="0062047C" w:rsidRPr="0062047C" w:rsidRDefault="0062047C" w:rsidP="0062047C">
      <w:pPr>
        <w:pStyle w:val="Sinespaciado"/>
        <w:ind w:left="708"/>
        <w:jc w:val="center"/>
        <w:rPr>
          <w:rFonts w:asciiTheme="minorHAnsi" w:hAnsiTheme="minorHAnsi" w:cstheme="minorHAnsi"/>
          <w:sz w:val="24"/>
          <w:szCs w:val="24"/>
        </w:rPr>
      </w:pPr>
      <w:r w:rsidRPr="0062047C">
        <w:rPr>
          <w:rFonts w:asciiTheme="minorHAnsi" w:hAnsiTheme="minorHAnsi" w:cstheme="minorHAnsi"/>
          <w:sz w:val="24"/>
          <w:szCs w:val="24"/>
        </w:rPr>
        <w:t>Secretario Técnico y Ejecutivo del Comité de Adquisiciones.</w:t>
      </w:r>
    </w:p>
    <w:p w:rsidR="008D0BC5" w:rsidRPr="00493C55" w:rsidRDefault="0062047C" w:rsidP="0062047C">
      <w:pPr>
        <w:tabs>
          <w:tab w:val="left" w:pos="3969"/>
        </w:tabs>
        <w:spacing w:line="360" w:lineRule="auto"/>
        <w:jc w:val="center"/>
        <w:rPr>
          <w:rFonts w:asciiTheme="minorHAnsi" w:eastAsia="Calibri" w:hAnsiTheme="minorHAnsi" w:cstheme="minorHAnsi"/>
          <w:lang w:val="es-ES" w:eastAsia="en-US"/>
        </w:rPr>
      </w:pPr>
      <w:r w:rsidRPr="0062047C">
        <w:rPr>
          <w:rFonts w:asciiTheme="minorHAnsi" w:eastAsia="Calibri" w:hAnsiTheme="minorHAnsi" w:cstheme="minorHAnsi"/>
        </w:rPr>
        <w:t>Titular.</w:t>
      </w:r>
    </w:p>
    <w:sectPr w:rsidR="008D0BC5" w:rsidRPr="00493C55" w:rsidSect="00F77EF4">
      <w:headerReference w:type="default" r:id="rId23"/>
      <w:footerReference w:type="even" r:id="rId24"/>
      <w:footerReference w:type="default" r:id="rId25"/>
      <w:pgSz w:w="12240" w:h="15840" w:code="1"/>
      <w:pgMar w:top="284" w:right="1041"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599B" w:rsidRDefault="006D599B" w:rsidP="00162908">
      <w:r>
        <w:separator/>
      </w:r>
    </w:p>
  </w:endnote>
  <w:endnote w:type="continuationSeparator" w:id="0">
    <w:p w:rsidR="006D599B" w:rsidRDefault="006D599B"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4594" w:rsidRDefault="00284594"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84594" w:rsidRDefault="00284594"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5366983"/>
      <w:docPartObj>
        <w:docPartGallery w:val="Page Numbers (Bottom of Page)"/>
        <w:docPartUnique/>
      </w:docPartObj>
    </w:sdtPr>
    <w:sdtEndPr/>
    <w:sdtContent>
      <w:sdt>
        <w:sdtPr>
          <w:id w:val="89207803"/>
          <w:docPartObj>
            <w:docPartGallery w:val="Page Numbers (Top of Page)"/>
            <w:docPartUnique/>
          </w:docPartObj>
        </w:sdtPr>
        <w:sdtEndPr/>
        <w:sdtContent>
          <w:p w:rsidR="00284594" w:rsidRDefault="00284594">
            <w:pPr>
              <w:pStyle w:val="Piedepgina"/>
              <w:jc w:val="center"/>
            </w:pPr>
          </w:p>
          <w:p w:rsidR="00284594" w:rsidRPr="00551520" w:rsidRDefault="00284594" w:rsidP="00551520">
            <w:pPr>
              <w:pStyle w:val="Sinespaciado"/>
              <w:rPr>
                <w:rFonts w:asciiTheme="minorHAnsi" w:eastAsiaTheme="minorHAnsi" w:hAnsiTheme="minorHAnsi" w:cstheme="minorHAnsi"/>
                <w:sz w:val="20"/>
                <w:szCs w:val="20"/>
                <w:lang w:val="es-ES"/>
              </w:rPr>
            </w:pPr>
            <w:r w:rsidRPr="004456F7">
              <w:rPr>
                <w:rFonts w:asciiTheme="minorHAnsi" w:eastAsiaTheme="minorHAnsi" w:hAnsiTheme="minorHAnsi" w:cstheme="minorHAnsi"/>
                <w:sz w:val="20"/>
                <w:szCs w:val="20"/>
                <w:lang w:val="pt-BR"/>
              </w:rPr>
              <w:t>L</w:t>
            </w:r>
            <w:r w:rsidRPr="004456F7">
              <w:rPr>
                <w:rFonts w:asciiTheme="minorHAnsi" w:eastAsiaTheme="minorHAnsi" w:hAnsiTheme="minorHAnsi" w:cstheme="minorHAnsi"/>
                <w:sz w:val="20"/>
                <w:szCs w:val="20"/>
                <w:lang w:val="es-ES"/>
              </w:rPr>
              <w:t>a presente hoja forma parte d</w:t>
            </w:r>
            <w:r>
              <w:rPr>
                <w:rFonts w:asciiTheme="minorHAnsi" w:eastAsiaTheme="minorHAnsi" w:hAnsiTheme="minorHAnsi" w:cstheme="minorHAnsi"/>
                <w:sz w:val="20"/>
                <w:szCs w:val="20"/>
                <w:lang w:val="es-ES"/>
              </w:rPr>
              <w:t>el acta de acuerdos de la Séptima</w:t>
            </w:r>
            <w:r w:rsidRPr="004456F7">
              <w:rPr>
                <w:rFonts w:asciiTheme="minorHAnsi" w:eastAsiaTheme="minorHAnsi" w:hAnsiTheme="minorHAnsi" w:cstheme="minorHAnsi"/>
                <w:sz w:val="20"/>
                <w:szCs w:val="20"/>
                <w:lang w:val="es-ES"/>
              </w:rPr>
              <w:t xml:space="preserve"> Sesión Ordinaria celebrada el </w:t>
            </w:r>
            <w:r>
              <w:rPr>
                <w:rFonts w:asciiTheme="minorHAnsi" w:eastAsiaTheme="minorHAnsi" w:hAnsiTheme="minorHAnsi" w:cstheme="minorHAnsi"/>
                <w:sz w:val="20"/>
                <w:szCs w:val="20"/>
                <w:lang w:val="es-ES"/>
              </w:rPr>
              <w:t>29 de abril</w:t>
            </w:r>
            <w:r w:rsidRPr="004456F7">
              <w:rPr>
                <w:rFonts w:asciiTheme="minorHAnsi" w:eastAsiaTheme="minorHAnsi" w:hAnsiTheme="minorHAnsi" w:cstheme="minorHAnsi"/>
                <w:sz w:val="20"/>
                <w:szCs w:val="20"/>
                <w:lang w:val="es-ES"/>
              </w:rPr>
              <w:t xml:space="preserve"> del 2022.</w:t>
            </w:r>
          </w:p>
          <w:p w:rsidR="00284594" w:rsidRPr="00551520" w:rsidRDefault="00284594" w:rsidP="0079293C">
            <w:pPr>
              <w:jc w:val="both"/>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rsidR="00284594" w:rsidRDefault="00284594">
            <w:pPr>
              <w:pStyle w:val="Piedepgina"/>
              <w:jc w:val="center"/>
            </w:pPr>
          </w:p>
          <w:p w:rsidR="00284594" w:rsidRDefault="00284594">
            <w:pPr>
              <w:pStyle w:val="Piedepgina"/>
              <w:jc w:val="center"/>
            </w:pPr>
            <w:r w:rsidRPr="00551520">
              <w:rPr>
                <w:rFonts w:asciiTheme="minorHAnsi" w:hAnsiTheme="minorHAnsi" w:cstheme="minorHAnsi"/>
                <w:sz w:val="20"/>
                <w:szCs w:val="20"/>
                <w:lang w:val="es-ES"/>
              </w:rPr>
              <w:t xml:space="preserve">Página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PAGE</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21</w:t>
            </w:r>
            <w:r w:rsidRPr="00551520">
              <w:rPr>
                <w:rFonts w:asciiTheme="minorHAnsi" w:hAnsiTheme="minorHAnsi" w:cstheme="minorHAnsi"/>
                <w:b/>
                <w:bCs/>
                <w:sz w:val="20"/>
                <w:szCs w:val="20"/>
              </w:rPr>
              <w:fldChar w:fldCharType="end"/>
            </w:r>
            <w:r w:rsidRPr="00551520">
              <w:rPr>
                <w:rFonts w:asciiTheme="minorHAnsi" w:hAnsiTheme="minorHAnsi" w:cstheme="minorHAnsi"/>
                <w:sz w:val="20"/>
                <w:szCs w:val="20"/>
                <w:lang w:val="es-ES"/>
              </w:rPr>
              <w:t xml:space="preserve"> de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NUMPAGES</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57</w:t>
            </w:r>
            <w:r w:rsidRPr="00551520">
              <w:rPr>
                <w:rFonts w:asciiTheme="minorHAnsi" w:hAnsiTheme="minorHAnsi" w:cstheme="minorHAnsi"/>
                <w:b/>
                <w:bCs/>
                <w:sz w:val="20"/>
                <w:szCs w:val="20"/>
              </w:rPr>
              <w:fldChar w:fldCharType="end"/>
            </w:r>
          </w:p>
        </w:sdtContent>
      </w:sdt>
    </w:sdtContent>
  </w:sdt>
  <w:p w:rsidR="00284594" w:rsidRDefault="00284594" w:rsidP="00A1179F">
    <w:pPr>
      <w:pStyle w:val="Piedepgina"/>
      <w:tabs>
        <w:tab w:val="clear" w:pos="8504"/>
        <w:tab w:val="left" w:pos="4956"/>
      </w:tabs>
      <w:ind w:right="360"/>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599B" w:rsidRDefault="006D599B" w:rsidP="00162908">
      <w:r>
        <w:separator/>
      </w:r>
    </w:p>
  </w:footnote>
  <w:footnote w:type="continuationSeparator" w:id="0">
    <w:p w:rsidR="006D599B" w:rsidRDefault="006D599B"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4594" w:rsidRDefault="00284594">
    <w:pPr>
      <w:pStyle w:val="Encabezado"/>
    </w:pPr>
    <w:r>
      <w:rPr>
        <w:noProof/>
        <w:lang w:val="es-MX" w:eastAsia="es-MX"/>
      </w:rPr>
      <mc:AlternateContent>
        <mc:Choice Requires="wps">
          <w:drawing>
            <wp:anchor distT="0" distB="0" distL="114300" distR="114300" simplePos="0" relativeHeight="251663872" behindDoc="0" locked="0" layoutInCell="1" allowOverlap="1" wp14:anchorId="64984C1A" wp14:editId="41AC7463">
              <wp:simplePos x="0" y="0"/>
              <wp:positionH relativeFrom="column">
                <wp:posOffset>1608440</wp:posOffset>
              </wp:positionH>
              <wp:positionV relativeFrom="paragraph">
                <wp:posOffset>262166</wp:posOffset>
              </wp:positionV>
              <wp:extent cx="3136132" cy="276447"/>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rsidR="00284594" w:rsidRPr="00C72137" w:rsidRDefault="00284594">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4984C1A" id="_x0000_t202" coordsize="21600,21600" o:spt="202" path="m,l,21600r21600,l21600,xe">
              <v:stroke joinstyle="miter"/>
              <v:path gradientshapeok="t" o:connecttype="rect"/>
            </v:shapetype>
            <v:shape id="Cuadro de texto 8" o:spid="_x0000_s1026" type="#_x0000_t202" style="position:absolute;margin-left:126.65pt;margin-top:20.65pt;width:246.95pt;height:21.7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" fillcolor="#e46c0a" strokecolor="#e46c0a" strokeweight=".5pt">
              <v:textbox>
                <w:txbxContent>
                  <w:p w:rsidR="00284594" w:rsidRPr="00C72137" w:rsidRDefault="00284594">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v:textbox>
            </v:shape>
          </w:pict>
        </mc:Fallback>
      </mc:AlternateContent>
    </w:r>
    <w:r>
      <w:rPr>
        <w:noProof/>
        <w:lang w:val="es-MX" w:eastAsia="es-MX"/>
      </w:rPr>
      <w:drawing>
        <wp:inline distT="0" distB="0" distL="0" distR="0" wp14:anchorId="0FF9C5DF" wp14:editId="7C28AF8F">
          <wp:extent cx="6379535" cy="784686"/>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tilla.jpg"/>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rsidR="00284594" w:rsidRPr="00A1179F" w:rsidRDefault="00284594" w:rsidP="0055112E">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ACTA DE LA </w:t>
    </w:r>
    <w:r w:rsidRPr="00A1179F">
      <w:rPr>
        <w:rFonts w:asciiTheme="minorHAnsi" w:hAnsiTheme="minorHAnsi" w:cstheme="minorHAnsi"/>
        <w:sz w:val="22"/>
        <w:szCs w:val="22"/>
        <w:lang w:val="es-ES_tradnl"/>
      </w:rPr>
      <w:t>SÉPTIMA SESIÓN ORDINARIA</w:t>
    </w:r>
  </w:p>
  <w:p w:rsidR="00284594" w:rsidRPr="00C72137" w:rsidRDefault="00284594" w:rsidP="00D0734B">
    <w:pPr>
      <w:tabs>
        <w:tab w:val="center" w:pos="4419"/>
        <w:tab w:val="right" w:pos="8838"/>
      </w:tabs>
      <w:jc w:val="center"/>
      <w:rPr>
        <w:rFonts w:asciiTheme="minorHAnsi" w:hAnsiTheme="minorHAnsi" w:cstheme="minorHAnsi"/>
        <w:sz w:val="22"/>
        <w:szCs w:val="22"/>
        <w:lang w:val="es-ES_tradnl"/>
      </w:rPr>
    </w:pPr>
    <w:r w:rsidRPr="00A1179F">
      <w:rPr>
        <w:rFonts w:asciiTheme="minorHAnsi" w:hAnsiTheme="minorHAnsi" w:cstheme="minorHAnsi"/>
        <w:sz w:val="22"/>
        <w:szCs w:val="22"/>
        <w:lang w:val="es-ES_tradnl"/>
      </w:rPr>
      <w:t>DEL DÍA 29</w:t>
    </w:r>
    <w:r w:rsidRPr="004B4CCF">
      <w:rPr>
        <w:rFonts w:asciiTheme="minorHAnsi" w:hAnsiTheme="minorHAnsi" w:cstheme="minorHAnsi"/>
        <w:sz w:val="22"/>
        <w:szCs w:val="22"/>
        <w:lang w:val="es-ES_tradnl"/>
      </w:rPr>
      <w:t xml:space="preserve"> </w:t>
    </w:r>
    <w:r>
      <w:rPr>
        <w:rFonts w:asciiTheme="minorHAnsi" w:hAnsiTheme="minorHAnsi" w:cstheme="minorHAnsi"/>
        <w:sz w:val="22"/>
        <w:szCs w:val="22"/>
        <w:lang w:val="es-ES_tradnl"/>
      </w:rPr>
      <w:t>DE ABRIL</w:t>
    </w:r>
    <w:r w:rsidRPr="004456F7">
      <w:rPr>
        <w:rFonts w:asciiTheme="minorHAnsi" w:hAnsiTheme="minorHAnsi" w:cstheme="minorHAnsi"/>
        <w:sz w:val="22"/>
        <w:szCs w:val="22"/>
        <w:lang w:val="es-ES_tradnl"/>
      </w:rPr>
      <w:t xml:space="preserve"> DEL 2022</w:t>
    </w:r>
  </w:p>
  <w:p w:rsidR="00284594" w:rsidRPr="00261A2A" w:rsidRDefault="00284594"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B12B0"/>
    <w:multiLevelType w:val="hybridMultilevel"/>
    <w:tmpl w:val="0B2E2874"/>
    <w:lvl w:ilvl="0" w:tplc="F15AC6FA">
      <w:start w:val="3"/>
      <w:numFmt w:val="decimal"/>
      <w:lvlText w:val="%1"/>
      <w:lvlJc w:val="left"/>
      <w:pPr>
        <w:ind w:left="1080" w:hanging="360"/>
      </w:pPr>
      <w:rPr>
        <w:rFonts w:eastAsia="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3521BA8"/>
    <w:multiLevelType w:val="hybridMultilevel"/>
    <w:tmpl w:val="8BDCDC16"/>
    <w:lvl w:ilvl="0" w:tplc="2D7407E0">
      <w:start w:val="1"/>
      <w:numFmt w:val="upp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3DF4004"/>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764057"/>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4E2702"/>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084A6A"/>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0B3DB4"/>
    <w:multiLevelType w:val="hybridMultilevel"/>
    <w:tmpl w:val="B336D61A"/>
    <w:lvl w:ilvl="0" w:tplc="080A0019">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891024"/>
    <w:multiLevelType w:val="hybridMultilevel"/>
    <w:tmpl w:val="FA38EDEE"/>
    <w:lvl w:ilvl="0" w:tplc="5E8A4426">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8" w15:restartNumberingAfterBreak="0">
    <w:nsid w:val="13B53E2C"/>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BD5514"/>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7DF71B0"/>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A7956B1"/>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1223B7"/>
    <w:multiLevelType w:val="hybridMultilevel"/>
    <w:tmpl w:val="C3B0EA80"/>
    <w:lvl w:ilvl="0" w:tplc="1E809E9E">
      <w:start w:val="2"/>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202D07D7"/>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0B14FF2"/>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12B391C"/>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1C83BA7"/>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2B660EA"/>
    <w:multiLevelType w:val="hybridMultilevel"/>
    <w:tmpl w:val="616A8B1A"/>
    <w:lvl w:ilvl="0" w:tplc="CAB62C0A">
      <w:start w:val="1"/>
      <w:numFmt w:val="upperRoman"/>
      <w:lvlText w:val="%1."/>
      <w:lvlJc w:val="right"/>
      <w:pPr>
        <w:tabs>
          <w:tab w:val="num" w:pos="720"/>
        </w:tabs>
        <w:ind w:left="720" w:hanging="180"/>
      </w:pPr>
      <w:rPr>
        <w:b w:val="0"/>
      </w:r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23470578"/>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CB14824"/>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D013A51"/>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0415E14"/>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3893B5C"/>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39D3AB7"/>
    <w:multiLevelType w:val="hybridMultilevel"/>
    <w:tmpl w:val="FA9279FE"/>
    <w:lvl w:ilvl="0" w:tplc="461E616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8C34775"/>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9775AE3"/>
    <w:multiLevelType w:val="hybridMultilevel"/>
    <w:tmpl w:val="8AF44492"/>
    <w:lvl w:ilvl="0" w:tplc="04245078">
      <w:start w:val="4"/>
      <w:numFmt w:val="decimal"/>
      <w:lvlText w:val="%1"/>
      <w:lvlJc w:val="left"/>
      <w:pPr>
        <w:ind w:left="1080" w:hanging="360"/>
      </w:pPr>
      <w:rPr>
        <w:rFonts w:eastAsia="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40473042"/>
    <w:multiLevelType w:val="hybridMultilevel"/>
    <w:tmpl w:val="FA9279FE"/>
    <w:lvl w:ilvl="0" w:tplc="461E616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084390B"/>
    <w:multiLevelType w:val="hybridMultilevel"/>
    <w:tmpl w:val="E674B6EC"/>
    <w:lvl w:ilvl="0" w:tplc="F560E798">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0A8213F"/>
    <w:multiLevelType w:val="hybridMultilevel"/>
    <w:tmpl w:val="D1289EE4"/>
    <w:lvl w:ilvl="0" w:tplc="2728B15A">
      <w:start w:val="1"/>
      <w:numFmt w:val="decimal"/>
      <w:lvlText w:val="%1."/>
      <w:lvlJc w:val="left"/>
      <w:pPr>
        <w:ind w:left="720" w:hanging="360"/>
      </w:pPr>
      <w:rPr>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2E17BC6"/>
    <w:multiLevelType w:val="hybridMultilevel"/>
    <w:tmpl w:val="68504B3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4C44393"/>
    <w:multiLevelType w:val="hybridMultilevel"/>
    <w:tmpl w:val="FA9279FE"/>
    <w:lvl w:ilvl="0" w:tplc="461E616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A001F81"/>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CF1101A"/>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D8D6145"/>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6554602"/>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8767B16"/>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8F03C96"/>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F8C50CC"/>
    <w:multiLevelType w:val="hybridMultilevel"/>
    <w:tmpl w:val="2A5EBF7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4E0307A"/>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5443F5A"/>
    <w:multiLevelType w:val="hybridMultilevel"/>
    <w:tmpl w:val="FA9279FE"/>
    <w:lvl w:ilvl="0" w:tplc="461E616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5B810BD"/>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96E728F"/>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DED7796"/>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18B2B23"/>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5627CB6"/>
    <w:multiLevelType w:val="hybridMultilevel"/>
    <w:tmpl w:val="FA9279FE"/>
    <w:lvl w:ilvl="0" w:tplc="461E616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60620FC"/>
    <w:multiLevelType w:val="hybridMultilevel"/>
    <w:tmpl w:val="6672B56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E4500AF"/>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7"/>
  </w:num>
  <w:num w:numId="3">
    <w:abstractNumId w:val="28"/>
  </w:num>
  <w:num w:numId="4">
    <w:abstractNumId w:val="32"/>
  </w:num>
  <w:num w:numId="5">
    <w:abstractNumId w:val="38"/>
  </w:num>
  <w:num w:numId="6">
    <w:abstractNumId w:val="19"/>
  </w:num>
  <w:num w:numId="7">
    <w:abstractNumId w:val="37"/>
  </w:num>
  <w:num w:numId="8">
    <w:abstractNumId w:val="27"/>
  </w:num>
  <w:num w:numId="9">
    <w:abstractNumId w:val="43"/>
  </w:num>
  <w:num w:numId="10">
    <w:abstractNumId w:val="35"/>
  </w:num>
  <w:num w:numId="11">
    <w:abstractNumId w:val="18"/>
  </w:num>
  <w:num w:numId="12">
    <w:abstractNumId w:val="42"/>
  </w:num>
  <w:num w:numId="13">
    <w:abstractNumId w:val="46"/>
  </w:num>
  <w:num w:numId="14">
    <w:abstractNumId w:val="8"/>
  </w:num>
  <w:num w:numId="15">
    <w:abstractNumId w:val="40"/>
  </w:num>
  <w:num w:numId="16">
    <w:abstractNumId w:val="36"/>
  </w:num>
  <w:num w:numId="17">
    <w:abstractNumId w:val="3"/>
  </w:num>
  <w:num w:numId="18">
    <w:abstractNumId w:val="9"/>
  </w:num>
  <w:num w:numId="19">
    <w:abstractNumId w:val="22"/>
  </w:num>
  <w:num w:numId="20">
    <w:abstractNumId w:val="4"/>
  </w:num>
  <w:num w:numId="21">
    <w:abstractNumId w:val="14"/>
  </w:num>
  <w:num w:numId="22">
    <w:abstractNumId w:val="31"/>
  </w:num>
  <w:num w:numId="23">
    <w:abstractNumId w:val="23"/>
  </w:num>
  <w:num w:numId="24">
    <w:abstractNumId w:val="30"/>
  </w:num>
  <w:num w:numId="25">
    <w:abstractNumId w:val="25"/>
  </w:num>
  <w:num w:numId="26">
    <w:abstractNumId w:val="45"/>
  </w:num>
  <w:num w:numId="27">
    <w:abstractNumId w:val="5"/>
  </w:num>
  <w:num w:numId="28">
    <w:abstractNumId w:val="34"/>
  </w:num>
  <w:num w:numId="29">
    <w:abstractNumId w:val="29"/>
  </w:num>
  <w:num w:numId="30">
    <w:abstractNumId w:val="0"/>
  </w:num>
  <w:num w:numId="31">
    <w:abstractNumId w:val="6"/>
  </w:num>
  <w:num w:numId="32">
    <w:abstractNumId w:val="12"/>
  </w:num>
  <w:num w:numId="33">
    <w:abstractNumId w:val="39"/>
  </w:num>
  <w:num w:numId="34">
    <w:abstractNumId w:val="44"/>
  </w:num>
  <w:num w:numId="35">
    <w:abstractNumId w:val="26"/>
  </w:num>
  <w:num w:numId="36">
    <w:abstractNumId w:val="13"/>
  </w:num>
  <w:num w:numId="37">
    <w:abstractNumId w:val="2"/>
  </w:num>
  <w:num w:numId="38">
    <w:abstractNumId w:val="16"/>
  </w:num>
  <w:num w:numId="39">
    <w:abstractNumId w:val="24"/>
  </w:num>
  <w:num w:numId="40">
    <w:abstractNumId w:val="15"/>
  </w:num>
  <w:num w:numId="41">
    <w:abstractNumId w:val="11"/>
  </w:num>
  <w:num w:numId="42">
    <w:abstractNumId w:val="10"/>
  </w:num>
  <w:num w:numId="43">
    <w:abstractNumId w:val="33"/>
  </w:num>
  <w:num w:numId="44">
    <w:abstractNumId w:val="20"/>
  </w:num>
  <w:num w:numId="45">
    <w:abstractNumId w:val="41"/>
  </w:num>
  <w:num w:numId="46">
    <w:abstractNumId w:val="21"/>
  </w:num>
  <w:num w:numId="47">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66BA"/>
    <w:rsid w:val="00007968"/>
    <w:rsid w:val="00007D4C"/>
    <w:rsid w:val="00011A62"/>
    <w:rsid w:val="00012507"/>
    <w:rsid w:val="000155F7"/>
    <w:rsid w:val="00017D6C"/>
    <w:rsid w:val="00020B88"/>
    <w:rsid w:val="00022227"/>
    <w:rsid w:val="00023099"/>
    <w:rsid w:val="00027BB7"/>
    <w:rsid w:val="0003155E"/>
    <w:rsid w:val="00032791"/>
    <w:rsid w:val="00032CAD"/>
    <w:rsid w:val="00033025"/>
    <w:rsid w:val="00034EE2"/>
    <w:rsid w:val="000423F5"/>
    <w:rsid w:val="00043F45"/>
    <w:rsid w:val="00045A13"/>
    <w:rsid w:val="00046179"/>
    <w:rsid w:val="00046824"/>
    <w:rsid w:val="000471EF"/>
    <w:rsid w:val="000511AB"/>
    <w:rsid w:val="0005296D"/>
    <w:rsid w:val="00056EB1"/>
    <w:rsid w:val="00056FB0"/>
    <w:rsid w:val="00061B39"/>
    <w:rsid w:val="0006238E"/>
    <w:rsid w:val="0006437E"/>
    <w:rsid w:val="0006464D"/>
    <w:rsid w:val="000648CD"/>
    <w:rsid w:val="0007007D"/>
    <w:rsid w:val="00073199"/>
    <w:rsid w:val="00073429"/>
    <w:rsid w:val="00073649"/>
    <w:rsid w:val="00075B1D"/>
    <w:rsid w:val="000774A1"/>
    <w:rsid w:val="00080206"/>
    <w:rsid w:val="00081F94"/>
    <w:rsid w:val="000821F5"/>
    <w:rsid w:val="000831B1"/>
    <w:rsid w:val="00083D81"/>
    <w:rsid w:val="00083E59"/>
    <w:rsid w:val="00085D3B"/>
    <w:rsid w:val="00086C11"/>
    <w:rsid w:val="00091296"/>
    <w:rsid w:val="00093F47"/>
    <w:rsid w:val="00093F6B"/>
    <w:rsid w:val="0009684D"/>
    <w:rsid w:val="000A18D6"/>
    <w:rsid w:val="000A3017"/>
    <w:rsid w:val="000A3237"/>
    <w:rsid w:val="000A4F42"/>
    <w:rsid w:val="000A5D5E"/>
    <w:rsid w:val="000B12D7"/>
    <w:rsid w:val="000B38C9"/>
    <w:rsid w:val="000B3A88"/>
    <w:rsid w:val="000B62AA"/>
    <w:rsid w:val="000B7789"/>
    <w:rsid w:val="000C0F86"/>
    <w:rsid w:val="000C4097"/>
    <w:rsid w:val="000C4F3D"/>
    <w:rsid w:val="000D0F22"/>
    <w:rsid w:val="000D7061"/>
    <w:rsid w:val="000D7F7F"/>
    <w:rsid w:val="000E03FD"/>
    <w:rsid w:val="000E06ED"/>
    <w:rsid w:val="000E0839"/>
    <w:rsid w:val="000E0C8C"/>
    <w:rsid w:val="000E555E"/>
    <w:rsid w:val="000E62CF"/>
    <w:rsid w:val="000E7E07"/>
    <w:rsid w:val="000F0E53"/>
    <w:rsid w:val="000F22C2"/>
    <w:rsid w:val="000F4087"/>
    <w:rsid w:val="000F4136"/>
    <w:rsid w:val="001006EB"/>
    <w:rsid w:val="00101F20"/>
    <w:rsid w:val="00104135"/>
    <w:rsid w:val="00105BD9"/>
    <w:rsid w:val="00112AE7"/>
    <w:rsid w:val="00113C32"/>
    <w:rsid w:val="001150EC"/>
    <w:rsid w:val="0011742E"/>
    <w:rsid w:val="00120B11"/>
    <w:rsid w:val="00121173"/>
    <w:rsid w:val="00123E25"/>
    <w:rsid w:val="001240B8"/>
    <w:rsid w:val="001243D3"/>
    <w:rsid w:val="00124F24"/>
    <w:rsid w:val="0012509A"/>
    <w:rsid w:val="001277A1"/>
    <w:rsid w:val="00127A51"/>
    <w:rsid w:val="001307DC"/>
    <w:rsid w:val="001319EB"/>
    <w:rsid w:val="001377A1"/>
    <w:rsid w:val="001438B2"/>
    <w:rsid w:val="00143BF3"/>
    <w:rsid w:val="00143F16"/>
    <w:rsid w:val="001452D4"/>
    <w:rsid w:val="001475AF"/>
    <w:rsid w:val="00152A23"/>
    <w:rsid w:val="001532BF"/>
    <w:rsid w:val="001536A8"/>
    <w:rsid w:val="00161A5E"/>
    <w:rsid w:val="00162103"/>
    <w:rsid w:val="00162908"/>
    <w:rsid w:val="00163AF2"/>
    <w:rsid w:val="001644F8"/>
    <w:rsid w:val="0016799C"/>
    <w:rsid w:val="00171992"/>
    <w:rsid w:val="00171ADC"/>
    <w:rsid w:val="001727AD"/>
    <w:rsid w:val="00175387"/>
    <w:rsid w:val="00180240"/>
    <w:rsid w:val="00181DA5"/>
    <w:rsid w:val="00185A6E"/>
    <w:rsid w:val="00187738"/>
    <w:rsid w:val="00190B90"/>
    <w:rsid w:val="00190E59"/>
    <w:rsid w:val="00192816"/>
    <w:rsid w:val="00195C83"/>
    <w:rsid w:val="00196E43"/>
    <w:rsid w:val="001A04EB"/>
    <w:rsid w:val="001A1EC4"/>
    <w:rsid w:val="001A492F"/>
    <w:rsid w:val="001A723E"/>
    <w:rsid w:val="001B06D2"/>
    <w:rsid w:val="001B0FB7"/>
    <w:rsid w:val="001B2280"/>
    <w:rsid w:val="001B2CC3"/>
    <w:rsid w:val="001B337D"/>
    <w:rsid w:val="001B4089"/>
    <w:rsid w:val="001B50C7"/>
    <w:rsid w:val="001B5906"/>
    <w:rsid w:val="001B5D05"/>
    <w:rsid w:val="001B655D"/>
    <w:rsid w:val="001B752C"/>
    <w:rsid w:val="001C43D1"/>
    <w:rsid w:val="001C4A87"/>
    <w:rsid w:val="001C52CA"/>
    <w:rsid w:val="001C719A"/>
    <w:rsid w:val="001C7476"/>
    <w:rsid w:val="001D073B"/>
    <w:rsid w:val="001D0ECB"/>
    <w:rsid w:val="001D3635"/>
    <w:rsid w:val="001D5B1C"/>
    <w:rsid w:val="001D7F82"/>
    <w:rsid w:val="001E3BA5"/>
    <w:rsid w:val="001E6F08"/>
    <w:rsid w:val="001E735D"/>
    <w:rsid w:val="001F0310"/>
    <w:rsid w:val="001F3BE3"/>
    <w:rsid w:val="001F3EE7"/>
    <w:rsid w:val="001F7AE1"/>
    <w:rsid w:val="0020083E"/>
    <w:rsid w:val="00201E17"/>
    <w:rsid w:val="002029B5"/>
    <w:rsid w:val="00203723"/>
    <w:rsid w:val="00205050"/>
    <w:rsid w:val="00205338"/>
    <w:rsid w:val="00205710"/>
    <w:rsid w:val="0020685B"/>
    <w:rsid w:val="00206BE7"/>
    <w:rsid w:val="002073FD"/>
    <w:rsid w:val="00207F0A"/>
    <w:rsid w:val="00212934"/>
    <w:rsid w:val="002137B0"/>
    <w:rsid w:val="00214E23"/>
    <w:rsid w:val="0021609D"/>
    <w:rsid w:val="00216A14"/>
    <w:rsid w:val="00217CDB"/>
    <w:rsid w:val="00221273"/>
    <w:rsid w:val="00221AF2"/>
    <w:rsid w:val="00226F8A"/>
    <w:rsid w:val="0023008E"/>
    <w:rsid w:val="0023012F"/>
    <w:rsid w:val="00230FCB"/>
    <w:rsid w:val="00230FEA"/>
    <w:rsid w:val="002313FA"/>
    <w:rsid w:val="00232C95"/>
    <w:rsid w:val="002352AB"/>
    <w:rsid w:val="00235B54"/>
    <w:rsid w:val="002364DB"/>
    <w:rsid w:val="00237AD1"/>
    <w:rsid w:val="00237F16"/>
    <w:rsid w:val="002401D4"/>
    <w:rsid w:val="00241AC0"/>
    <w:rsid w:val="0024241B"/>
    <w:rsid w:val="00242654"/>
    <w:rsid w:val="002463AB"/>
    <w:rsid w:val="00253D48"/>
    <w:rsid w:val="002558F3"/>
    <w:rsid w:val="002560D6"/>
    <w:rsid w:val="00256490"/>
    <w:rsid w:val="00260FE4"/>
    <w:rsid w:val="00261659"/>
    <w:rsid w:val="00261E6D"/>
    <w:rsid w:val="00264084"/>
    <w:rsid w:val="00264669"/>
    <w:rsid w:val="00264BDB"/>
    <w:rsid w:val="00264E0E"/>
    <w:rsid w:val="00264F0B"/>
    <w:rsid w:val="002652EB"/>
    <w:rsid w:val="002664BA"/>
    <w:rsid w:val="0027084E"/>
    <w:rsid w:val="00270ADC"/>
    <w:rsid w:val="0027269D"/>
    <w:rsid w:val="002743EF"/>
    <w:rsid w:val="00275038"/>
    <w:rsid w:val="00275929"/>
    <w:rsid w:val="00275C66"/>
    <w:rsid w:val="00276836"/>
    <w:rsid w:val="00284594"/>
    <w:rsid w:val="00284EE8"/>
    <w:rsid w:val="002876E2"/>
    <w:rsid w:val="002910E9"/>
    <w:rsid w:val="002920D4"/>
    <w:rsid w:val="002968F0"/>
    <w:rsid w:val="00296F70"/>
    <w:rsid w:val="002A18B1"/>
    <w:rsid w:val="002A4198"/>
    <w:rsid w:val="002A446E"/>
    <w:rsid w:val="002A5B0C"/>
    <w:rsid w:val="002A7296"/>
    <w:rsid w:val="002B15F0"/>
    <w:rsid w:val="002B1A67"/>
    <w:rsid w:val="002B1CD9"/>
    <w:rsid w:val="002B31E4"/>
    <w:rsid w:val="002B4E70"/>
    <w:rsid w:val="002B5C77"/>
    <w:rsid w:val="002C10E7"/>
    <w:rsid w:val="002C327F"/>
    <w:rsid w:val="002C561E"/>
    <w:rsid w:val="002C5ED9"/>
    <w:rsid w:val="002C5F95"/>
    <w:rsid w:val="002C7066"/>
    <w:rsid w:val="002C76FA"/>
    <w:rsid w:val="002D1086"/>
    <w:rsid w:val="002D116E"/>
    <w:rsid w:val="002D2C5A"/>
    <w:rsid w:val="002D4384"/>
    <w:rsid w:val="002D4CC5"/>
    <w:rsid w:val="002D7B8E"/>
    <w:rsid w:val="002E455A"/>
    <w:rsid w:val="002E4E5C"/>
    <w:rsid w:val="002E5858"/>
    <w:rsid w:val="002E5B06"/>
    <w:rsid w:val="002E6421"/>
    <w:rsid w:val="002F1CE5"/>
    <w:rsid w:val="002F1E91"/>
    <w:rsid w:val="002F267A"/>
    <w:rsid w:val="002F61CE"/>
    <w:rsid w:val="002F6699"/>
    <w:rsid w:val="0030061A"/>
    <w:rsid w:val="00301501"/>
    <w:rsid w:val="00302588"/>
    <w:rsid w:val="003036AB"/>
    <w:rsid w:val="0030469A"/>
    <w:rsid w:val="003066D1"/>
    <w:rsid w:val="00311C76"/>
    <w:rsid w:val="00312126"/>
    <w:rsid w:val="003131E1"/>
    <w:rsid w:val="00315B23"/>
    <w:rsid w:val="00315CAB"/>
    <w:rsid w:val="00316E32"/>
    <w:rsid w:val="00321E56"/>
    <w:rsid w:val="003224E4"/>
    <w:rsid w:val="003230C9"/>
    <w:rsid w:val="00323362"/>
    <w:rsid w:val="00323EB1"/>
    <w:rsid w:val="0032560E"/>
    <w:rsid w:val="00330425"/>
    <w:rsid w:val="00330EED"/>
    <w:rsid w:val="00331520"/>
    <w:rsid w:val="00331E4F"/>
    <w:rsid w:val="0033218D"/>
    <w:rsid w:val="00332BA9"/>
    <w:rsid w:val="00334A64"/>
    <w:rsid w:val="003354D0"/>
    <w:rsid w:val="003364F5"/>
    <w:rsid w:val="00336824"/>
    <w:rsid w:val="003368A1"/>
    <w:rsid w:val="00336E60"/>
    <w:rsid w:val="00344DC1"/>
    <w:rsid w:val="00345B3B"/>
    <w:rsid w:val="003512D9"/>
    <w:rsid w:val="00352B0C"/>
    <w:rsid w:val="00353243"/>
    <w:rsid w:val="0035441D"/>
    <w:rsid w:val="00354924"/>
    <w:rsid w:val="00357124"/>
    <w:rsid w:val="00357A99"/>
    <w:rsid w:val="00363632"/>
    <w:rsid w:val="0036667C"/>
    <w:rsid w:val="00370F38"/>
    <w:rsid w:val="003716F1"/>
    <w:rsid w:val="00374EAD"/>
    <w:rsid w:val="00376487"/>
    <w:rsid w:val="003764C4"/>
    <w:rsid w:val="003778BB"/>
    <w:rsid w:val="0038058B"/>
    <w:rsid w:val="00380F2A"/>
    <w:rsid w:val="0038197A"/>
    <w:rsid w:val="003855EE"/>
    <w:rsid w:val="00385F27"/>
    <w:rsid w:val="00391838"/>
    <w:rsid w:val="0039252A"/>
    <w:rsid w:val="00393DC1"/>
    <w:rsid w:val="003942DE"/>
    <w:rsid w:val="003976BD"/>
    <w:rsid w:val="00397F84"/>
    <w:rsid w:val="003A06E4"/>
    <w:rsid w:val="003A4197"/>
    <w:rsid w:val="003A7818"/>
    <w:rsid w:val="003B1EB4"/>
    <w:rsid w:val="003B53BC"/>
    <w:rsid w:val="003B5894"/>
    <w:rsid w:val="003C18EF"/>
    <w:rsid w:val="003C1F64"/>
    <w:rsid w:val="003C37DD"/>
    <w:rsid w:val="003C4867"/>
    <w:rsid w:val="003C6411"/>
    <w:rsid w:val="003C70FB"/>
    <w:rsid w:val="003C72C4"/>
    <w:rsid w:val="003D0CB8"/>
    <w:rsid w:val="003D1301"/>
    <w:rsid w:val="003D1B52"/>
    <w:rsid w:val="003D2B1E"/>
    <w:rsid w:val="003D3DB4"/>
    <w:rsid w:val="003D40C4"/>
    <w:rsid w:val="003D49A0"/>
    <w:rsid w:val="003D4F4B"/>
    <w:rsid w:val="003D61EA"/>
    <w:rsid w:val="003D721B"/>
    <w:rsid w:val="003D7819"/>
    <w:rsid w:val="003E0196"/>
    <w:rsid w:val="003E2C41"/>
    <w:rsid w:val="003E3101"/>
    <w:rsid w:val="003E368E"/>
    <w:rsid w:val="003E643D"/>
    <w:rsid w:val="003E78E4"/>
    <w:rsid w:val="003F02F4"/>
    <w:rsid w:val="003F0FA1"/>
    <w:rsid w:val="003F194B"/>
    <w:rsid w:val="003F235D"/>
    <w:rsid w:val="003F4545"/>
    <w:rsid w:val="003F49C7"/>
    <w:rsid w:val="003F5992"/>
    <w:rsid w:val="003F7094"/>
    <w:rsid w:val="0040005D"/>
    <w:rsid w:val="0040031C"/>
    <w:rsid w:val="00400ABF"/>
    <w:rsid w:val="0040246D"/>
    <w:rsid w:val="00403825"/>
    <w:rsid w:val="004045E3"/>
    <w:rsid w:val="00404956"/>
    <w:rsid w:val="00404DB1"/>
    <w:rsid w:val="004074F1"/>
    <w:rsid w:val="00410450"/>
    <w:rsid w:val="00411AB4"/>
    <w:rsid w:val="0041211A"/>
    <w:rsid w:val="00412B98"/>
    <w:rsid w:val="004178AD"/>
    <w:rsid w:val="00417BBB"/>
    <w:rsid w:val="00420C30"/>
    <w:rsid w:val="0042119B"/>
    <w:rsid w:val="00421545"/>
    <w:rsid w:val="004249F7"/>
    <w:rsid w:val="004271B0"/>
    <w:rsid w:val="00427882"/>
    <w:rsid w:val="00430057"/>
    <w:rsid w:val="00431FEB"/>
    <w:rsid w:val="00433722"/>
    <w:rsid w:val="004339D6"/>
    <w:rsid w:val="00435AED"/>
    <w:rsid w:val="00436C37"/>
    <w:rsid w:val="004379A4"/>
    <w:rsid w:val="00440288"/>
    <w:rsid w:val="00440494"/>
    <w:rsid w:val="004409ED"/>
    <w:rsid w:val="00440EEA"/>
    <w:rsid w:val="0044235F"/>
    <w:rsid w:val="0044530F"/>
    <w:rsid w:val="004456F7"/>
    <w:rsid w:val="004466C5"/>
    <w:rsid w:val="00451D24"/>
    <w:rsid w:val="00453B10"/>
    <w:rsid w:val="00453EE2"/>
    <w:rsid w:val="004543FE"/>
    <w:rsid w:val="00456BA1"/>
    <w:rsid w:val="0045757A"/>
    <w:rsid w:val="00461E42"/>
    <w:rsid w:val="00465F38"/>
    <w:rsid w:val="00465F60"/>
    <w:rsid w:val="00467EA8"/>
    <w:rsid w:val="00471955"/>
    <w:rsid w:val="004731C9"/>
    <w:rsid w:val="004736D3"/>
    <w:rsid w:val="00474236"/>
    <w:rsid w:val="00475C60"/>
    <w:rsid w:val="0047674B"/>
    <w:rsid w:val="00476ADA"/>
    <w:rsid w:val="0047777D"/>
    <w:rsid w:val="00483D36"/>
    <w:rsid w:val="00483FCF"/>
    <w:rsid w:val="0048520D"/>
    <w:rsid w:val="0048675F"/>
    <w:rsid w:val="00490351"/>
    <w:rsid w:val="00493C55"/>
    <w:rsid w:val="004A0A74"/>
    <w:rsid w:val="004A0F5A"/>
    <w:rsid w:val="004A363A"/>
    <w:rsid w:val="004A4422"/>
    <w:rsid w:val="004B1714"/>
    <w:rsid w:val="004B256C"/>
    <w:rsid w:val="004B2B80"/>
    <w:rsid w:val="004B2FD4"/>
    <w:rsid w:val="004B3539"/>
    <w:rsid w:val="004B437F"/>
    <w:rsid w:val="004B4CCF"/>
    <w:rsid w:val="004B51BE"/>
    <w:rsid w:val="004C20DF"/>
    <w:rsid w:val="004C3414"/>
    <w:rsid w:val="004C3A83"/>
    <w:rsid w:val="004C4DF3"/>
    <w:rsid w:val="004C4E4E"/>
    <w:rsid w:val="004C4EDF"/>
    <w:rsid w:val="004C4FAA"/>
    <w:rsid w:val="004D2F28"/>
    <w:rsid w:val="004D6C48"/>
    <w:rsid w:val="004D746C"/>
    <w:rsid w:val="004E0551"/>
    <w:rsid w:val="004E1BBC"/>
    <w:rsid w:val="004E306E"/>
    <w:rsid w:val="004E36FD"/>
    <w:rsid w:val="004F02C8"/>
    <w:rsid w:val="004F0CBA"/>
    <w:rsid w:val="004F2173"/>
    <w:rsid w:val="004F4856"/>
    <w:rsid w:val="0050183D"/>
    <w:rsid w:val="00502D93"/>
    <w:rsid w:val="0050474E"/>
    <w:rsid w:val="00506864"/>
    <w:rsid w:val="005069D1"/>
    <w:rsid w:val="00507030"/>
    <w:rsid w:val="005102F2"/>
    <w:rsid w:val="0051095D"/>
    <w:rsid w:val="005120AB"/>
    <w:rsid w:val="005146BB"/>
    <w:rsid w:val="005159E5"/>
    <w:rsid w:val="00516ADE"/>
    <w:rsid w:val="0052022A"/>
    <w:rsid w:val="00520363"/>
    <w:rsid w:val="0052066C"/>
    <w:rsid w:val="00521B2E"/>
    <w:rsid w:val="005248D6"/>
    <w:rsid w:val="00524EDA"/>
    <w:rsid w:val="005259EF"/>
    <w:rsid w:val="00526E13"/>
    <w:rsid w:val="0053042F"/>
    <w:rsid w:val="00530BF9"/>
    <w:rsid w:val="00533E65"/>
    <w:rsid w:val="00537C83"/>
    <w:rsid w:val="00542783"/>
    <w:rsid w:val="00545AFA"/>
    <w:rsid w:val="0055112E"/>
    <w:rsid w:val="00551520"/>
    <w:rsid w:val="005517F4"/>
    <w:rsid w:val="00551B59"/>
    <w:rsid w:val="005527A9"/>
    <w:rsid w:val="005528E9"/>
    <w:rsid w:val="0056059D"/>
    <w:rsid w:val="00563935"/>
    <w:rsid w:val="005659F6"/>
    <w:rsid w:val="00567395"/>
    <w:rsid w:val="00567618"/>
    <w:rsid w:val="0056778C"/>
    <w:rsid w:val="005679C1"/>
    <w:rsid w:val="00567EE3"/>
    <w:rsid w:val="00567EF5"/>
    <w:rsid w:val="005704D5"/>
    <w:rsid w:val="00571AF5"/>
    <w:rsid w:val="00574FFB"/>
    <w:rsid w:val="00575236"/>
    <w:rsid w:val="0058001D"/>
    <w:rsid w:val="0058212E"/>
    <w:rsid w:val="005823ED"/>
    <w:rsid w:val="0058243F"/>
    <w:rsid w:val="00583108"/>
    <w:rsid w:val="0058399E"/>
    <w:rsid w:val="00586379"/>
    <w:rsid w:val="00587D49"/>
    <w:rsid w:val="00590DBC"/>
    <w:rsid w:val="0059120D"/>
    <w:rsid w:val="00593C22"/>
    <w:rsid w:val="0059409C"/>
    <w:rsid w:val="00595A42"/>
    <w:rsid w:val="00596C54"/>
    <w:rsid w:val="005A0796"/>
    <w:rsid w:val="005A0815"/>
    <w:rsid w:val="005A0DA3"/>
    <w:rsid w:val="005A1A8E"/>
    <w:rsid w:val="005A4B39"/>
    <w:rsid w:val="005A4D59"/>
    <w:rsid w:val="005B0C7E"/>
    <w:rsid w:val="005B1EE1"/>
    <w:rsid w:val="005B43B3"/>
    <w:rsid w:val="005B441F"/>
    <w:rsid w:val="005B616F"/>
    <w:rsid w:val="005B7510"/>
    <w:rsid w:val="005B7B24"/>
    <w:rsid w:val="005C06DD"/>
    <w:rsid w:val="005C074A"/>
    <w:rsid w:val="005C0E08"/>
    <w:rsid w:val="005C48A9"/>
    <w:rsid w:val="005C5ACC"/>
    <w:rsid w:val="005C63C1"/>
    <w:rsid w:val="005C7251"/>
    <w:rsid w:val="005C78FC"/>
    <w:rsid w:val="005D3492"/>
    <w:rsid w:val="005D51F1"/>
    <w:rsid w:val="005D56A6"/>
    <w:rsid w:val="005D5ABC"/>
    <w:rsid w:val="005D6973"/>
    <w:rsid w:val="005E28A0"/>
    <w:rsid w:val="005E78B6"/>
    <w:rsid w:val="005F05D0"/>
    <w:rsid w:val="005F11DF"/>
    <w:rsid w:val="005F125E"/>
    <w:rsid w:val="005F16B2"/>
    <w:rsid w:val="005F1BA7"/>
    <w:rsid w:val="005F52AA"/>
    <w:rsid w:val="005F6A6D"/>
    <w:rsid w:val="005F6EBA"/>
    <w:rsid w:val="00603491"/>
    <w:rsid w:val="00603C2B"/>
    <w:rsid w:val="006044DF"/>
    <w:rsid w:val="00604A3F"/>
    <w:rsid w:val="006056D0"/>
    <w:rsid w:val="006075AF"/>
    <w:rsid w:val="0061078F"/>
    <w:rsid w:val="00610A1A"/>
    <w:rsid w:val="00611029"/>
    <w:rsid w:val="00611850"/>
    <w:rsid w:val="0061254E"/>
    <w:rsid w:val="00613082"/>
    <w:rsid w:val="0061316C"/>
    <w:rsid w:val="00613EDB"/>
    <w:rsid w:val="00615857"/>
    <w:rsid w:val="00615BF6"/>
    <w:rsid w:val="0062047C"/>
    <w:rsid w:val="00621909"/>
    <w:rsid w:val="00621B2D"/>
    <w:rsid w:val="00626D77"/>
    <w:rsid w:val="00627DDA"/>
    <w:rsid w:val="00630452"/>
    <w:rsid w:val="0063060F"/>
    <w:rsid w:val="00631D8F"/>
    <w:rsid w:val="006338FA"/>
    <w:rsid w:val="006353BF"/>
    <w:rsid w:val="0063558A"/>
    <w:rsid w:val="00636A0B"/>
    <w:rsid w:val="006379A5"/>
    <w:rsid w:val="00637A4B"/>
    <w:rsid w:val="00640D5E"/>
    <w:rsid w:val="006434BD"/>
    <w:rsid w:val="006444A5"/>
    <w:rsid w:val="00644F03"/>
    <w:rsid w:val="006472C8"/>
    <w:rsid w:val="00647E69"/>
    <w:rsid w:val="00652C6E"/>
    <w:rsid w:val="00653999"/>
    <w:rsid w:val="00656440"/>
    <w:rsid w:val="006615B2"/>
    <w:rsid w:val="006639CB"/>
    <w:rsid w:val="0066520A"/>
    <w:rsid w:val="00666813"/>
    <w:rsid w:val="00666E69"/>
    <w:rsid w:val="00666F60"/>
    <w:rsid w:val="006706BF"/>
    <w:rsid w:val="0067213D"/>
    <w:rsid w:val="0067330C"/>
    <w:rsid w:val="00673D5D"/>
    <w:rsid w:val="0067657C"/>
    <w:rsid w:val="00681973"/>
    <w:rsid w:val="00687F53"/>
    <w:rsid w:val="006900B8"/>
    <w:rsid w:val="00690CFA"/>
    <w:rsid w:val="00690F25"/>
    <w:rsid w:val="00693228"/>
    <w:rsid w:val="006A1038"/>
    <w:rsid w:val="006A16D6"/>
    <w:rsid w:val="006A2033"/>
    <w:rsid w:val="006A237F"/>
    <w:rsid w:val="006A7A13"/>
    <w:rsid w:val="006B11D3"/>
    <w:rsid w:val="006B12EB"/>
    <w:rsid w:val="006B228A"/>
    <w:rsid w:val="006B295D"/>
    <w:rsid w:val="006B3046"/>
    <w:rsid w:val="006B36CA"/>
    <w:rsid w:val="006B7EA3"/>
    <w:rsid w:val="006C10E1"/>
    <w:rsid w:val="006C3786"/>
    <w:rsid w:val="006C4113"/>
    <w:rsid w:val="006C4302"/>
    <w:rsid w:val="006C49FA"/>
    <w:rsid w:val="006C7CA3"/>
    <w:rsid w:val="006D000F"/>
    <w:rsid w:val="006D1AA3"/>
    <w:rsid w:val="006D1AF8"/>
    <w:rsid w:val="006D4076"/>
    <w:rsid w:val="006D50B4"/>
    <w:rsid w:val="006D599B"/>
    <w:rsid w:val="006D78AA"/>
    <w:rsid w:val="006D7EC7"/>
    <w:rsid w:val="006E04E4"/>
    <w:rsid w:val="006E358B"/>
    <w:rsid w:val="006E3603"/>
    <w:rsid w:val="006E3D57"/>
    <w:rsid w:val="006F187D"/>
    <w:rsid w:val="006F353F"/>
    <w:rsid w:val="006F54B4"/>
    <w:rsid w:val="006F5DD7"/>
    <w:rsid w:val="007053BE"/>
    <w:rsid w:val="007064B4"/>
    <w:rsid w:val="00707054"/>
    <w:rsid w:val="00710BCF"/>
    <w:rsid w:val="00711F3D"/>
    <w:rsid w:val="00712413"/>
    <w:rsid w:val="00715C37"/>
    <w:rsid w:val="00715FB6"/>
    <w:rsid w:val="00720D4F"/>
    <w:rsid w:val="00721A0D"/>
    <w:rsid w:val="00723380"/>
    <w:rsid w:val="0072342A"/>
    <w:rsid w:val="00726A51"/>
    <w:rsid w:val="00726FA2"/>
    <w:rsid w:val="0073245A"/>
    <w:rsid w:val="0073336B"/>
    <w:rsid w:val="0073374A"/>
    <w:rsid w:val="00734006"/>
    <w:rsid w:val="00734347"/>
    <w:rsid w:val="0073640B"/>
    <w:rsid w:val="007401DE"/>
    <w:rsid w:val="0074053C"/>
    <w:rsid w:val="00740769"/>
    <w:rsid w:val="00740F67"/>
    <w:rsid w:val="00742C80"/>
    <w:rsid w:val="00743107"/>
    <w:rsid w:val="007431EE"/>
    <w:rsid w:val="007449A6"/>
    <w:rsid w:val="0074512B"/>
    <w:rsid w:val="00745C2E"/>
    <w:rsid w:val="00745D01"/>
    <w:rsid w:val="00746358"/>
    <w:rsid w:val="007476BD"/>
    <w:rsid w:val="007518B5"/>
    <w:rsid w:val="0075211C"/>
    <w:rsid w:val="007527E0"/>
    <w:rsid w:val="0075352B"/>
    <w:rsid w:val="00755674"/>
    <w:rsid w:val="00756581"/>
    <w:rsid w:val="007614CF"/>
    <w:rsid w:val="0076463A"/>
    <w:rsid w:val="00765B77"/>
    <w:rsid w:val="00766084"/>
    <w:rsid w:val="00767B43"/>
    <w:rsid w:val="0077260C"/>
    <w:rsid w:val="0077340E"/>
    <w:rsid w:val="00774793"/>
    <w:rsid w:val="00775786"/>
    <w:rsid w:val="007764CE"/>
    <w:rsid w:val="00776615"/>
    <w:rsid w:val="0077662F"/>
    <w:rsid w:val="00776E55"/>
    <w:rsid w:val="0077733F"/>
    <w:rsid w:val="00782EAD"/>
    <w:rsid w:val="007843B3"/>
    <w:rsid w:val="007867E5"/>
    <w:rsid w:val="00786E3A"/>
    <w:rsid w:val="00790E97"/>
    <w:rsid w:val="0079293C"/>
    <w:rsid w:val="007958C7"/>
    <w:rsid w:val="007A0F05"/>
    <w:rsid w:val="007A4546"/>
    <w:rsid w:val="007A4B6F"/>
    <w:rsid w:val="007A5D20"/>
    <w:rsid w:val="007A78F8"/>
    <w:rsid w:val="007B05AD"/>
    <w:rsid w:val="007B288D"/>
    <w:rsid w:val="007B2DB4"/>
    <w:rsid w:val="007B38FF"/>
    <w:rsid w:val="007C095E"/>
    <w:rsid w:val="007C5089"/>
    <w:rsid w:val="007C740F"/>
    <w:rsid w:val="007C7E1E"/>
    <w:rsid w:val="007D1560"/>
    <w:rsid w:val="007D5576"/>
    <w:rsid w:val="007D6350"/>
    <w:rsid w:val="007D7729"/>
    <w:rsid w:val="007D7906"/>
    <w:rsid w:val="007E0657"/>
    <w:rsid w:val="007E1A22"/>
    <w:rsid w:val="007E229F"/>
    <w:rsid w:val="007E3DFB"/>
    <w:rsid w:val="007E40C8"/>
    <w:rsid w:val="007E4D99"/>
    <w:rsid w:val="007F1463"/>
    <w:rsid w:val="007F3DA1"/>
    <w:rsid w:val="007F676B"/>
    <w:rsid w:val="007F74BD"/>
    <w:rsid w:val="0080003C"/>
    <w:rsid w:val="008032B8"/>
    <w:rsid w:val="00803A03"/>
    <w:rsid w:val="00807916"/>
    <w:rsid w:val="0081128C"/>
    <w:rsid w:val="008115D6"/>
    <w:rsid w:val="008118C7"/>
    <w:rsid w:val="00813B23"/>
    <w:rsid w:val="00814552"/>
    <w:rsid w:val="008145DF"/>
    <w:rsid w:val="00815C8D"/>
    <w:rsid w:val="00815ED6"/>
    <w:rsid w:val="00816DC5"/>
    <w:rsid w:val="0081704B"/>
    <w:rsid w:val="00817BDE"/>
    <w:rsid w:val="00820181"/>
    <w:rsid w:val="00822EE6"/>
    <w:rsid w:val="00826AF2"/>
    <w:rsid w:val="00827DE6"/>
    <w:rsid w:val="00833BED"/>
    <w:rsid w:val="00835EF2"/>
    <w:rsid w:val="0083662F"/>
    <w:rsid w:val="0084012A"/>
    <w:rsid w:val="0084117A"/>
    <w:rsid w:val="008411DC"/>
    <w:rsid w:val="00841615"/>
    <w:rsid w:val="00842D27"/>
    <w:rsid w:val="00844932"/>
    <w:rsid w:val="00845400"/>
    <w:rsid w:val="00850283"/>
    <w:rsid w:val="00851EA4"/>
    <w:rsid w:val="00855764"/>
    <w:rsid w:val="00855DD5"/>
    <w:rsid w:val="0085753B"/>
    <w:rsid w:val="00857F3B"/>
    <w:rsid w:val="008619F9"/>
    <w:rsid w:val="008630A9"/>
    <w:rsid w:val="00863C3C"/>
    <w:rsid w:val="008643FB"/>
    <w:rsid w:val="00864BCF"/>
    <w:rsid w:val="00867DEF"/>
    <w:rsid w:val="008720AE"/>
    <w:rsid w:val="008764C5"/>
    <w:rsid w:val="00876663"/>
    <w:rsid w:val="00880284"/>
    <w:rsid w:val="00881F5D"/>
    <w:rsid w:val="008844AF"/>
    <w:rsid w:val="00885AF4"/>
    <w:rsid w:val="00887003"/>
    <w:rsid w:val="00887222"/>
    <w:rsid w:val="00890F0C"/>
    <w:rsid w:val="00891509"/>
    <w:rsid w:val="008967F2"/>
    <w:rsid w:val="008969B5"/>
    <w:rsid w:val="008A02CB"/>
    <w:rsid w:val="008A2A00"/>
    <w:rsid w:val="008A325C"/>
    <w:rsid w:val="008A37C9"/>
    <w:rsid w:val="008A44D3"/>
    <w:rsid w:val="008A44E5"/>
    <w:rsid w:val="008A5EF2"/>
    <w:rsid w:val="008A61B3"/>
    <w:rsid w:val="008A6FEF"/>
    <w:rsid w:val="008B4946"/>
    <w:rsid w:val="008B561C"/>
    <w:rsid w:val="008B7405"/>
    <w:rsid w:val="008C0C82"/>
    <w:rsid w:val="008C1236"/>
    <w:rsid w:val="008C2476"/>
    <w:rsid w:val="008C316F"/>
    <w:rsid w:val="008C37CD"/>
    <w:rsid w:val="008C768D"/>
    <w:rsid w:val="008D0BC5"/>
    <w:rsid w:val="008D2D16"/>
    <w:rsid w:val="008D33BE"/>
    <w:rsid w:val="008D5918"/>
    <w:rsid w:val="008D6C97"/>
    <w:rsid w:val="008D72AD"/>
    <w:rsid w:val="008E03BA"/>
    <w:rsid w:val="008E4335"/>
    <w:rsid w:val="008F061A"/>
    <w:rsid w:val="008F0FFA"/>
    <w:rsid w:val="008F1EE0"/>
    <w:rsid w:val="008F29A7"/>
    <w:rsid w:val="008F330E"/>
    <w:rsid w:val="008F7B99"/>
    <w:rsid w:val="009002E5"/>
    <w:rsid w:val="0090181C"/>
    <w:rsid w:val="00902E6A"/>
    <w:rsid w:val="00903C1B"/>
    <w:rsid w:val="009047CC"/>
    <w:rsid w:val="00906C56"/>
    <w:rsid w:val="00907D22"/>
    <w:rsid w:val="009101BA"/>
    <w:rsid w:val="009105FE"/>
    <w:rsid w:val="00911D62"/>
    <w:rsid w:val="00912D46"/>
    <w:rsid w:val="00915286"/>
    <w:rsid w:val="00915BF7"/>
    <w:rsid w:val="00916000"/>
    <w:rsid w:val="00917B96"/>
    <w:rsid w:val="00920133"/>
    <w:rsid w:val="0092125D"/>
    <w:rsid w:val="0092205B"/>
    <w:rsid w:val="009224EC"/>
    <w:rsid w:val="009249BF"/>
    <w:rsid w:val="00925BFC"/>
    <w:rsid w:val="009302D5"/>
    <w:rsid w:val="00932441"/>
    <w:rsid w:val="00934DE8"/>
    <w:rsid w:val="0093715B"/>
    <w:rsid w:val="00940D8F"/>
    <w:rsid w:val="00941D76"/>
    <w:rsid w:val="00943016"/>
    <w:rsid w:val="009440FB"/>
    <w:rsid w:val="0094599F"/>
    <w:rsid w:val="009467A0"/>
    <w:rsid w:val="00946E98"/>
    <w:rsid w:val="00950B09"/>
    <w:rsid w:val="009517D1"/>
    <w:rsid w:val="00953D43"/>
    <w:rsid w:val="00956453"/>
    <w:rsid w:val="00956E37"/>
    <w:rsid w:val="009571F9"/>
    <w:rsid w:val="0095735E"/>
    <w:rsid w:val="00957BA7"/>
    <w:rsid w:val="009616FC"/>
    <w:rsid w:val="00963538"/>
    <w:rsid w:val="009640A5"/>
    <w:rsid w:val="009646FB"/>
    <w:rsid w:val="00964CD0"/>
    <w:rsid w:val="0096533F"/>
    <w:rsid w:val="00966678"/>
    <w:rsid w:val="0096714B"/>
    <w:rsid w:val="00970E4B"/>
    <w:rsid w:val="00971E9B"/>
    <w:rsid w:val="00972953"/>
    <w:rsid w:val="00973D2F"/>
    <w:rsid w:val="00974154"/>
    <w:rsid w:val="009750EE"/>
    <w:rsid w:val="00975371"/>
    <w:rsid w:val="00976F70"/>
    <w:rsid w:val="00977FC9"/>
    <w:rsid w:val="00981ACA"/>
    <w:rsid w:val="00983370"/>
    <w:rsid w:val="00983E3F"/>
    <w:rsid w:val="009856F6"/>
    <w:rsid w:val="00986FDF"/>
    <w:rsid w:val="00987491"/>
    <w:rsid w:val="00987B76"/>
    <w:rsid w:val="00994002"/>
    <w:rsid w:val="00994310"/>
    <w:rsid w:val="009973C6"/>
    <w:rsid w:val="009A26B9"/>
    <w:rsid w:val="009A2CE6"/>
    <w:rsid w:val="009A5D79"/>
    <w:rsid w:val="009B3280"/>
    <w:rsid w:val="009B4CBB"/>
    <w:rsid w:val="009B5F50"/>
    <w:rsid w:val="009B7886"/>
    <w:rsid w:val="009C3143"/>
    <w:rsid w:val="009C71B5"/>
    <w:rsid w:val="009C71EF"/>
    <w:rsid w:val="009C7B49"/>
    <w:rsid w:val="009D01B6"/>
    <w:rsid w:val="009D047B"/>
    <w:rsid w:val="009D165E"/>
    <w:rsid w:val="009D38F5"/>
    <w:rsid w:val="009D4233"/>
    <w:rsid w:val="009D4600"/>
    <w:rsid w:val="009D4D16"/>
    <w:rsid w:val="009D4E82"/>
    <w:rsid w:val="009D5F03"/>
    <w:rsid w:val="009D68CB"/>
    <w:rsid w:val="009E05E5"/>
    <w:rsid w:val="009E0F5A"/>
    <w:rsid w:val="009E1698"/>
    <w:rsid w:val="009E3D88"/>
    <w:rsid w:val="009E5AC4"/>
    <w:rsid w:val="009F010C"/>
    <w:rsid w:val="009F11A1"/>
    <w:rsid w:val="009F4A8E"/>
    <w:rsid w:val="009F65BC"/>
    <w:rsid w:val="00A02852"/>
    <w:rsid w:val="00A05D90"/>
    <w:rsid w:val="00A10AC9"/>
    <w:rsid w:val="00A1179F"/>
    <w:rsid w:val="00A13759"/>
    <w:rsid w:val="00A14372"/>
    <w:rsid w:val="00A219F3"/>
    <w:rsid w:val="00A23135"/>
    <w:rsid w:val="00A23137"/>
    <w:rsid w:val="00A246D8"/>
    <w:rsid w:val="00A259B3"/>
    <w:rsid w:val="00A2611F"/>
    <w:rsid w:val="00A26316"/>
    <w:rsid w:val="00A27545"/>
    <w:rsid w:val="00A30667"/>
    <w:rsid w:val="00A3199E"/>
    <w:rsid w:val="00A32EDF"/>
    <w:rsid w:val="00A3308B"/>
    <w:rsid w:val="00A36AC9"/>
    <w:rsid w:val="00A36E23"/>
    <w:rsid w:val="00A36EFD"/>
    <w:rsid w:val="00A3760D"/>
    <w:rsid w:val="00A42CC4"/>
    <w:rsid w:val="00A53213"/>
    <w:rsid w:val="00A539D2"/>
    <w:rsid w:val="00A55E81"/>
    <w:rsid w:val="00A605D9"/>
    <w:rsid w:val="00A60A8E"/>
    <w:rsid w:val="00A62AA2"/>
    <w:rsid w:val="00A6363A"/>
    <w:rsid w:val="00A63BDC"/>
    <w:rsid w:val="00A67BF7"/>
    <w:rsid w:val="00A70FF5"/>
    <w:rsid w:val="00A73027"/>
    <w:rsid w:val="00A7781F"/>
    <w:rsid w:val="00A80DD4"/>
    <w:rsid w:val="00A83D9B"/>
    <w:rsid w:val="00A844DE"/>
    <w:rsid w:val="00A86BEC"/>
    <w:rsid w:val="00A870B1"/>
    <w:rsid w:val="00A87276"/>
    <w:rsid w:val="00A91740"/>
    <w:rsid w:val="00A95202"/>
    <w:rsid w:val="00A95804"/>
    <w:rsid w:val="00A95899"/>
    <w:rsid w:val="00A95E5D"/>
    <w:rsid w:val="00A979F0"/>
    <w:rsid w:val="00AA26D5"/>
    <w:rsid w:val="00AA2715"/>
    <w:rsid w:val="00AB07AA"/>
    <w:rsid w:val="00AB0C3C"/>
    <w:rsid w:val="00AB2121"/>
    <w:rsid w:val="00AB2B36"/>
    <w:rsid w:val="00AB43BE"/>
    <w:rsid w:val="00AB5191"/>
    <w:rsid w:val="00AB632E"/>
    <w:rsid w:val="00AB7DE4"/>
    <w:rsid w:val="00AC0F4C"/>
    <w:rsid w:val="00AC2684"/>
    <w:rsid w:val="00AC3EA9"/>
    <w:rsid w:val="00AC558F"/>
    <w:rsid w:val="00AC5A1F"/>
    <w:rsid w:val="00AC5F7C"/>
    <w:rsid w:val="00AC6FA8"/>
    <w:rsid w:val="00AD0478"/>
    <w:rsid w:val="00AD2E46"/>
    <w:rsid w:val="00AD309A"/>
    <w:rsid w:val="00AD3358"/>
    <w:rsid w:val="00AD4C8B"/>
    <w:rsid w:val="00AD651E"/>
    <w:rsid w:val="00AD6E76"/>
    <w:rsid w:val="00AE033B"/>
    <w:rsid w:val="00AE5BD0"/>
    <w:rsid w:val="00AE6B38"/>
    <w:rsid w:val="00AE6F3C"/>
    <w:rsid w:val="00AF1770"/>
    <w:rsid w:val="00AF1C4B"/>
    <w:rsid w:val="00AF2267"/>
    <w:rsid w:val="00AF32DA"/>
    <w:rsid w:val="00AF501A"/>
    <w:rsid w:val="00B0229E"/>
    <w:rsid w:val="00B06794"/>
    <w:rsid w:val="00B0681F"/>
    <w:rsid w:val="00B103EA"/>
    <w:rsid w:val="00B113C5"/>
    <w:rsid w:val="00B11761"/>
    <w:rsid w:val="00B11A9D"/>
    <w:rsid w:val="00B17D32"/>
    <w:rsid w:val="00B203C9"/>
    <w:rsid w:val="00B221F6"/>
    <w:rsid w:val="00B23C93"/>
    <w:rsid w:val="00B258AF"/>
    <w:rsid w:val="00B26785"/>
    <w:rsid w:val="00B27F44"/>
    <w:rsid w:val="00B30892"/>
    <w:rsid w:val="00B31001"/>
    <w:rsid w:val="00B31028"/>
    <w:rsid w:val="00B32072"/>
    <w:rsid w:val="00B32ABB"/>
    <w:rsid w:val="00B332C2"/>
    <w:rsid w:val="00B346CC"/>
    <w:rsid w:val="00B36DEC"/>
    <w:rsid w:val="00B42CE7"/>
    <w:rsid w:val="00B44647"/>
    <w:rsid w:val="00B44EF1"/>
    <w:rsid w:val="00B4513B"/>
    <w:rsid w:val="00B4520B"/>
    <w:rsid w:val="00B47A13"/>
    <w:rsid w:val="00B5053B"/>
    <w:rsid w:val="00B5205E"/>
    <w:rsid w:val="00B528AE"/>
    <w:rsid w:val="00B53112"/>
    <w:rsid w:val="00B55F2F"/>
    <w:rsid w:val="00B5631C"/>
    <w:rsid w:val="00B566D9"/>
    <w:rsid w:val="00B575D7"/>
    <w:rsid w:val="00B57736"/>
    <w:rsid w:val="00B60826"/>
    <w:rsid w:val="00B62609"/>
    <w:rsid w:val="00B62794"/>
    <w:rsid w:val="00B6295A"/>
    <w:rsid w:val="00B659EC"/>
    <w:rsid w:val="00B6677E"/>
    <w:rsid w:val="00B677F6"/>
    <w:rsid w:val="00B711FF"/>
    <w:rsid w:val="00B71D61"/>
    <w:rsid w:val="00B73486"/>
    <w:rsid w:val="00B73CAB"/>
    <w:rsid w:val="00B80598"/>
    <w:rsid w:val="00B824D4"/>
    <w:rsid w:val="00B833F6"/>
    <w:rsid w:val="00B872E2"/>
    <w:rsid w:val="00B87786"/>
    <w:rsid w:val="00B905CF"/>
    <w:rsid w:val="00B915AA"/>
    <w:rsid w:val="00B92DD2"/>
    <w:rsid w:val="00B93B7F"/>
    <w:rsid w:val="00B95A5C"/>
    <w:rsid w:val="00B95D30"/>
    <w:rsid w:val="00B96729"/>
    <w:rsid w:val="00B967AE"/>
    <w:rsid w:val="00B96857"/>
    <w:rsid w:val="00B97330"/>
    <w:rsid w:val="00BA2D44"/>
    <w:rsid w:val="00BA3C96"/>
    <w:rsid w:val="00BA4DEE"/>
    <w:rsid w:val="00BA5971"/>
    <w:rsid w:val="00BB083F"/>
    <w:rsid w:val="00BB1C2C"/>
    <w:rsid w:val="00BB2164"/>
    <w:rsid w:val="00BB2C3B"/>
    <w:rsid w:val="00BB3AB2"/>
    <w:rsid w:val="00BB4907"/>
    <w:rsid w:val="00BB5EE4"/>
    <w:rsid w:val="00BB6B89"/>
    <w:rsid w:val="00BC2A34"/>
    <w:rsid w:val="00BC4876"/>
    <w:rsid w:val="00BC5D21"/>
    <w:rsid w:val="00BC7D24"/>
    <w:rsid w:val="00BD0D22"/>
    <w:rsid w:val="00BD1B52"/>
    <w:rsid w:val="00BD36E9"/>
    <w:rsid w:val="00BD46C2"/>
    <w:rsid w:val="00BD5588"/>
    <w:rsid w:val="00BD619A"/>
    <w:rsid w:val="00BE0A5C"/>
    <w:rsid w:val="00BE1E02"/>
    <w:rsid w:val="00BE2E7F"/>
    <w:rsid w:val="00BE3F44"/>
    <w:rsid w:val="00BE527F"/>
    <w:rsid w:val="00BE6BC4"/>
    <w:rsid w:val="00BE7A5A"/>
    <w:rsid w:val="00BE7B29"/>
    <w:rsid w:val="00BE7C32"/>
    <w:rsid w:val="00BE7D87"/>
    <w:rsid w:val="00BF01ED"/>
    <w:rsid w:val="00BF0552"/>
    <w:rsid w:val="00BF205F"/>
    <w:rsid w:val="00BF274F"/>
    <w:rsid w:val="00BF2AF7"/>
    <w:rsid w:val="00C0038C"/>
    <w:rsid w:val="00C05337"/>
    <w:rsid w:val="00C05546"/>
    <w:rsid w:val="00C05953"/>
    <w:rsid w:val="00C06ED3"/>
    <w:rsid w:val="00C07C68"/>
    <w:rsid w:val="00C1484E"/>
    <w:rsid w:val="00C1593B"/>
    <w:rsid w:val="00C168E8"/>
    <w:rsid w:val="00C17891"/>
    <w:rsid w:val="00C2168A"/>
    <w:rsid w:val="00C2413D"/>
    <w:rsid w:val="00C24CFA"/>
    <w:rsid w:val="00C27352"/>
    <w:rsid w:val="00C27EE2"/>
    <w:rsid w:val="00C30E79"/>
    <w:rsid w:val="00C3322B"/>
    <w:rsid w:val="00C34970"/>
    <w:rsid w:val="00C40028"/>
    <w:rsid w:val="00C41511"/>
    <w:rsid w:val="00C5162E"/>
    <w:rsid w:val="00C527DF"/>
    <w:rsid w:val="00C539D9"/>
    <w:rsid w:val="00C53A87"/>
    <w:rsid w:val="00C53AB5"/>
    <w:rsid w:val="00C554AC"/>
    <w:rsid w:val="00C55837"/>
    <w:rsid w:val="00C612B5"/>
    <w:rsid w:val="00C62F10"/>
    <w:rsid w:val="00C65017"/>
    <w:rsid w:val="00C6624A"/>
    <w:rsid w:val="00C67879"/>
    <w:rsid w:val="00C67CA5"/>
    <w:rsid w:val="00C701F0"/>
    <w:rsid w:val="00C71E04"/>
    <w:rsid w:val="00C72137"/>
    <w:rsid w:val="00C73243"/>
    <w:rsid w:val="00C75D67"/>
    <w:rsid w:val="00C7677D"/>
    <w:rsid w:val="00C777DC"/>
    <w:rsid w:val="00C77DB3"/>
    <w:rsid w:val="00C80473"/>
    <w:rsid w:val="00C807BC"/>
    <w:rsid w:val="00C80981"/>
    <w:rsid w:val="00C82806"/>
    <w:rsid w:val="00C83445"/>
    <w:rsid w:val="00C85F57"/>
    <w:rsid w:val="00C86DA0"/>
    <w:rsid w:val="00C929BF"/>
    <w:rsid w:val="00C93465"/>
    <w:rsid w:val="00C953E4"/>
    <w:rsid w:val="00C97AC5"/>
    <w:rsid w:val="00CA02C3"/>
    <w:rsid w:val="00CA3163"/>
    <w:rsid w:val="00CA3F07"/>
    <w:rsid w:val="00CA4C72"/>
    <w:rsid w:val="00CA54F3"/>
    <w:rsid w:val="00CB13CF"/>
    <w:rsid w:val="00CB1897"/>
    <w:rsid w:val="00CB3469"/>
    <w:rsid w:val="00CB4D55"/>
    <w:rsid w:val="00CB50F5"/>
    <w:rsid w:val="00CB6AF1"/>
    <w:rsid w:val="00CB763E"/>
    <w:rsid w:val="00CC264C"/>
    <w:rsid w:val="00CC28B2"/>
    <w:rsid w:val="00CC2C41"/>
    <w:rsid w:val="00CC48A5"/>
    <w:rsid w:val="00CC48EA"/>
    <w:rsid w:val="00CC623C"/>
    <w:rsid w:val="00CD1101"/>
    <w:rsid w:val="00CD1875"/>
    <w:rsid w:val="00CD27D9"/>
    <w:rsid w:val="00CD4A18"/>
    <w:rsid w:val="00CD4C30"/>
    <w:rsid w:val="00CD7128"/>
    <w:rsid w:val="00CD7D1B"/>
    <w:rsid w:val="00CE252D"/>
    <w:rsid w:val="00CE26A1"/>
    <w:rsid w:val="00CE3BF5"/>
    <w:rsid w:val="00CE4F8C"/>
    <w:rsid w:val="00CE639F"/>
    <w:rsid w:val="00CF1B58"/>
    <w:rsid w:val="00CF1CCE"/>
    <w:rsid w:val="00CF5DB5"/>
    <w:rsid w:val="00CF6E79"/>
    <w:rsid w:val="00CF7B23"/>
    <w:rsid w:val="00CF7D6C"/>
    <w:rsid w:val="00D00526"/>
    <w:rsid w:val="00D00B83"/>
    <w:rsid w:val="00D01BCC"/>
    <w:rsid w:val="00D01D59"/>
    <w:rsid w:val="00D0734B"/>
    <w:rsid w:val="00D12A97"/>
    <w:rsid w:val="00D13C36"/>
    <w:rsid w:val="00D144AC"/>
    <w:rsid w:val="00D14DB8"/>
    <w:rsid w:val="00D16169"/>
    <w:rsid w:val="00D16B80"/>
    <w:rsid w:val="00D17C99"/>
    <w:rsid w:val="00D17D7B"/>
    <w:rsid w:val="00D23D3B"/>
    <w:rsid w:val="00D24089"/>
    <w:rsid w:val="00D26A7B"/>
    <w:rsid w:val="00D27CF2"/>
    <w:rsid w:val="00D30376"/>
    <w:rsid w:val="00D3086B"/>
    <w:rsid w:val="00D329D1"/>
    <w:rsid w:val="00D3450C"/>
    <w:rsid w:val="00D351D9"/>
    <w:rsid w:val="00D368B9"/>
    <w:rsid w:val="00D42AE3"/>
    <w:rsid w:val="00D43EEB"/>
    <w:rsid w:val="00D455EB"/>
    <w:rsid w:val="00D4635D"/>
    <w:rsid w:val="00D467D2"/>
    <w:rsid w:val="00D4793F"/>
    <w:rsid w:val="00D47C2B"/>
    <w:rsid w:val="00D52902"/>
    <w:rsid w:val="00D538E9"/>
    <w:rsid w:val="00D55E7C"/>
    <w:rsid w:val="00D5750F"/>
    <w:rsid w:val="00D6033C"/>
    <w:rsid w:val="00D61FB4"/>
    <w:rsid w:val="00D63154"/>
    <w:rsid w:val="00D649CB"/>
    <w:rsid w:val="00D66287"/>
    <w:rsid w:val="00D71D71"/>
    <w:rsid w:val="00D721BE"/>
    <w:rsid w:val="00D72602"/>
    <w:rsid w:val="00D7629A"/>
    <w:rsid w:val="00D76F87"/>
    <w:rsid w:val="00D80F16"/>
    <w:rsid w:val="00D81F3C"/>
    <w:rsid w:val="00D829B4"/>
    <w:rsid w:val="00D86FF5"/>
    <w:rsid w:val="00D950F4"/>
    <w:rsid w:val="00D95501"/>
    <w:rsid w:val="00D96967"/>
    <w:rsid w:val="00D96B77"/>
    <w:rsid w:val="00D97E66"/>
    <w:rsid w:val="00DA03DE"/>
    <w:rsid w:val="00DA2157"/>
    <w:rsid w:val="00DA4E3D"/>
    <w:rsid w:val="00DA5895"/>
    <w:rsid w:val="00DA7763"/>
    <w:rsid w:val="00DB2860"/>
    <w:rsid w:val="00DB4961"/>
    <w:rsid w:val="00DB5476"/>
    <w:rsid w:val="00DB705E"/>
    <w:rsid w:val="00DB74A7"/>
    <w:rsid w:val="00DC12F9"/>
    <w:rsid w:val="00DC6A7D"/>
    <w:rsid w:val="00DD275A"/>
    <w:rsid w:val="00DD2A28"/>
    <w:rsid w:val="00DD6105"/>
    <w:rsid w:val="00DD7C5B"/>
    <w:rsid w:val="00DE3997"/>
    <w:rsid w:val="00DE4E59"/>
    <w:rsid w:val="00DE4E99"/>
    <w:rsid w:val="00DE51BF"/>
    <w:rsid w:val="00DE5337"/>
    <w:rsid w:val="00DE5925"/>
    <w:rsid w:val="00DE636C"/>
    <w:rsid w:val="00DF0306"/>
    <w:rsid w:val="00DF05B0"/>
    <w:rsid w:val="00DF17B6"/>
    <w:rsid w:val="00DF6AAA"/>
    <w:rsid w:val="00E000DA"/>
    <w:rsid w:val="00E02962"/>
    <w:rsid w:val="00E02FB8"/>
    <w:rsid w:val="00E04DBA"/>
    <w:rsid w:val="00E060C1"/>
    <w:rsid w:val="00E1199D"/>
    <w:rsid w:val="00E13797"/>
    <w:rsid w:val="00E13D92"/>
    <w:rsid w:val="00E14D14"/>
    <w:rsid w:val="00E1529B"/>
    <w:rsid w:val="00E1676E"/>
    <w:rsid w:val="00E20298"/>
    <w:rsid w:val="00E20A6D"/>
    <w:rsid w:val="00E22BA3"/>
    <w:rsid w:val="00E22DAA"/>
    <w:rsid w:val="00E23324"/>
    <w:rsid w:val="00E254CD"/>
    <w:rsid w:val="00E277DE"/>
    <w:rsid w:val="00E300E0"/>
    <w:rsid w:val="00E40A16"/>
    <w:rsid w:val="00E415A3"/>
    <w:rsid w:val="00E41B5D"/>
    <w:rsid w:val="00E42FC4"/>
    <w:rsid w:val="00E45898"/>
    <w:rsid w:val="00E45BE8"/>
    <w:rsid w:val="00E46674"/>
    <w:rsid w:val="00E46CBE"/>
    <w:rsid w:val="00E52B4C"/>
    <w:rsid w:val="00E53D49"/>
    <w:rsid w:val="00E54AFB"/>
    <w:rsid w:val="00E55B2E"/>
    <w:rsid w:val="00E61742"/>
    <w:rsid w:val="00E63964"/>
    <w:rsid w:val="00E63E25"/>
    <w:rsid w:val="00E64642"/>
    <w:rsid w:val="00E64ACE"/>
    <w:rsid w:val="00E65943"/>
    <w:rsid w:val="00E720EB"/>
    <w:rsid w:val="00E75895"/>
    <w:rsid w:val="00E75C3F"/>
    <w:rsid w:val="00E80030"/>
    <w:rsid w:val="00E80B33"/>
    <w:rsid w:val="00E81075"/>
    <w:rsid w:val="00E83A11"/>
    <w:rsid w:val="00E84308"/>
    <w:rsid w:val="00E87D5A"/>
    <w:rsid w:val="00E93612"/>
    <w:rsid w:val="00E96236"/>
    <w:rsid w:val="00E96839"/>
    <w:rsid w:val="00E96C1A"/>
    <w:rsid w:val="00E97629"/>
    <w:rsid w:val="00EA0329"/>
    <w:rsid w:val="00EA3EB6"/>
    <w:rsid w:val="00EA4DAA"/>
    <w:rsid w:val="00EA582E"/>
    <w:rsid w:val="00EB25E5"/>
    <w:rsid w:val="00EB6B0F"/>
    <w:rsid w:val="00EB6E62"/>
    <w:rsid w:val="00EB7E5A"/>
    <w:rsid w:val="00EC13B0"/>
    <w:rsid w:val="00EC3944"/>
    <w:rsid w:val="00EC3C91"/>
    <w:rsid w:val="00EC6F8E"/>
    <w:rsid w:val="00EC7EEA"/>
    <w:rsid w:val="00ED06C1"/>
    <w:rsid w:val="00ED68E1"/>
    <w:rsid w:val="00ED70E9"/>
    <w:rsid w:val="00EE01E6"/>
    <w:rsid w:val="00EE1039"/>
    <w:rsid w:val="00EE1EC6"/>
    <w:rsid w:val="00EE251E"/>
    <w:rsid w:val="00EE2E72"/>
    <w:rsid w:val="00EF102E"/>
    <w:rsid w:val="00EF62EA"/>
    <w:rsid w:val="00EF63BC"/>
    <w:rsid w:val="00F02217"/>
    <w:rsid w:val="00F038BA"/>
    <w:rsid w:val="00F05578"/>
    <w:rsid w:val="00F05B3D"/>
    <w:rsid w:val="00F07145"/>
    <w:rsid w:val="00F071C1"/>
    <w:rsid w:val="00F074B9"/>
    <w:rsid w:val="00F0799C"/>
    <w:rsid w:val="00F108B9"/>
    <w:rsid w:val="00F10D7D"/>
    <w:rsid w:val="00F11001"/>
    <w:rsid w:val="00F12249"/>
    <w:rsid w:val="00F144F4"/>
    <w:rsid w:val="00F16607"/>
    <w:rsid w:val="00F21099"/>
    <w:rsid w:val="00F2191F"/>
    <w:rsid w:val="00F24214"/>
    <w:rsid w:val="00F24CCB"/>
    <w:rsid w:val="00F26F6B"/>
    <w:rsid w:val="00F31881"/>
    <w:rsid w:val="00F31F00"/>
    <w:rsid w:val="00F32F83"/>
    <w:rsid w:val="00F34ECF"/>
    <w:rsid w:val="00F36349"/>
    <w:rsid w:val="00F3694F"/>
    <w:rsid w:val="00F37A7F"/>
    <w:rsid w:val="00F37FC3"/>
    <w:rsid w:val="00F424A8"/>
    <w:rsid w:val="00F43F5F"/>
    <w:rsid w:val="00F455A4"/>
    <w:rsid w:val="00F47311"/>
    <w:rsid w:val="00F47E44"/>
    <w:rsid w:val="00F5071B"/>
    <w:rsid w:val="00F50BBF"/>
    <w:rsid w:val="00F5329E"/>
    <w:rsid w:val="00F5412B"/>
    <w:rsid w:val="00F56909"/>
    <w:rsid w:val="00F56B1E"/>
    <w:rsid w:val="00F57F60"/>
    <w:rsid w:val="00F602AC"/>
    <w:rsid w:val="00F61BFE"/>
    <w:rsid w:val="00F62F4A"/>
    <w:rsid w:val="00F6305F"/>
    <w:rsid w:val="00F63EC9"/>
    <w:rsid w:val="00F64D4E"/>
    <w:rsid w:val="00F64F66"/>
    <w:rsid w:val="00F661FD"/>
    <w:rsid w:val="00F7116A"/>
    <w:rsid w:val="00F74D41"/>
    <w:rsid w:val="00F74D7E"/>
    <w:rsid w:val="00F77EF4"/>
    <w:rsid w:val="00F820D3"/>
    <w:rsid w:val="00F824BB"/>
    <w:rsid w:val="00F86BF3"/>
    <w:rsid w:val="00F904C0"/>
    <w:rsid w:val="00F90C7E"/>
    <w:rsid w:val="00F91AE3"/>
    <w:rsid w:val="00F9309D"/>
    <w:rsid w:val="00F93BA1"/>
    <w:rsid w:val="00FA09B3"/>
    <w:rsid w:val="00FA1242"/>
    <w:rsid w:val="00FA2C81"/>
    <w:rsid w:val="00FA3E60"/>
    <w:rsid w:val="00FA413F"/>
    <w:rsid w:val="00FA4DFF"/>
    <w:rsid w:val="00FA6E1A"/>
    <w:rsid w:val="00FA7D26"/>
    <w:rsid w:val="00FB23AF"/>
    <w:rsid w:val="00FB34A1"/>
    <w:rsid w:val="00FB50E5"/>
    <w:rsid w:val="00FB6FFE"/>
    <w:rsid w:val="00FC042E"/>
    <w:rsid w:val="00FC05D6"/>
    <w:rsid w:val="00FC3221"/>
    <w:rsid w:val="00FC4D4D"/>
    <w:rsid w:val="00FD2B11"/>
    <w:rsid w:val="00FD42CB"/>
    <w:rsid w:val="00FD4AD0"/>
    <w:rsid w:val="00FD5B67"/>
    <w:rsid w:val="00FD69B1"/>
    <w:rsid w:val="00FD7A39"/>
    <w:rsid w:val="00FE193D"/>
    <w:rsid w:val="00FE1950"/>
    <w:rsid w:val="00FE30AB"/>
    <w:rsid w:val="00FE4500"/>
    <w:rsid w:val="00FF1028"/>
    <w:rsid w:val="00FF2463"/>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4DB6DF"/>
  <w15:docId w15:val="{6CCA5B52-F5E5-4CCE-BF94-4107F9993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rsid w:val="009C71B5"/>
    <w:pPr>
      <w:autoSpaceDE w:val="0"/>
      <w:autoSpaceDN w:val="0"/>
      <w:adjustRightInd w:val="0"/>
      <w:spacing w:after="0" w:line="200" w:lineRule="atLeast"/>
    </w:pPr>
    <w:rPr>
      <w:rFonts w:ascii="Lucida Sans" w:eastAsia="Microsoft YaHei" w:hAnsi="Lucida Sans" w:cs="Lucida Sans"/>
      <w:kern w:val="1"/>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66355761">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08021630">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1812091">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3607779">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62945260">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24542523">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579870655">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13192922">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67038078">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54725656">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10617912">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69617501">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201171201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42514196">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094158508">
      <w:bodyDiv w:val="1"/>
      <w:marLeft w:val="0"/>
      <w:marRight w:val="0"/>
      <w:marTop w:val="0"/>
      <w:marBottom w:val="0"/>
      <w:divBdr>
        <w:top w:val="none" w:sz="0" w:space="0" w:color="auto"/>
        <w:left w:val="none" w:sz="0" w:space="0" w:color="auto"/>
        <w:bottom w:val="none" w:sz="0" w:space="0" w:color="auto"/>
        <w:right w:val="none" w:sz="0" w:space="0" w:color="auto"/>
      </w:divBdr>
    </w:div>
    <w:div w:id="2100328573">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DEC81-F525-4588-90F4-9B83CEC92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63</Pages>
  <Words>12619</Words>
  <Characters>69410</Characters>
  <Application>Microsoft Office Word</Application>
  <DocSecurity>0</DocSecurity>
  <Lines>578</Lines>
  <Paragraphs>163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21</cp:revision>
  <cp:lastPrinted>2022-03-28T17:20:00Z</cp:lastPrinted>
  <dcterms:created xsi:type="dcterms:W3CDTF">2022-05-02T18:02:00Z</dcterms:created>
  <dcterms:modified xsi:type="dcterms:W3CDTF">2022-05-03T19:53:00Z</dcterms:modified>
</cp:coreProperties>
</file>