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56778C" w:rsidRPr="00C261E5">
        <w:rPr>
          <w:rFonts w:asciiTheme="minorHAnsi" w:hAnsiTheme="minorHAnsi" w:cstheme="minorHAnsi"/>
          <w:szCs w:val="24"/>
        </w:rPr>
        <w:t>10:</w:t>
      </w:r>
      <w:r w:rsidR="00005148">
        <w:rPr>
          <w:rFonts w:asciiTheme="minorHAnsi" w:hAnsiTheme="minorHAnsi" w:cstheme="minorHAnsi"/>
          <w:szCs w:val="24"/>
        </w:rPr>
        <w:t>0</w:t>
      </w:r>
      <w:r w:rsidR="00823656">
        <w:rPr>
          <w:rFonts w:asciiTheme="minorHAnsi" w:hAnsiTheme="minorHAnsi" w:cstheme="minorHAnsi"/>
          <w:szCs w:val="24"/>
        </w:rPr>
        <w:t>9</w:t>
      </w:r>
      <w:r w:rsidR="00162908" w:rsidRPr="00493C55">
        <w:rPr>
          <w:rFonts w:asciiTheme="minorHAnsi" w:hAnsiTheme="minorHAnsi" w:cstheme="minorHAnsi"/>
          <w:szCs w:val="24"/>
        </w:rPr>
        <w:t xml:space="preserve"> horas del día </w:t>
      </w:r>
      <w:r w:rsidR="00B72E8A">
        <w:rPr>
          <w:rFonts w:asciiTheme="minorHAnsi" w:hAnsiTheme="minorHAnsi" w:cstheme="minorHAnsi"/>
          <w:szCs w:val="24"/>
        </w:rPr>
        <w:t>2</w:t>
      </w:r>
      <w:r w:rsidR="00BA6233">
        <w:rPr>
          <w:rFonts w:asciiTheme="minorHAnsi" w:hAnsiTheme="minorHAnsi" w:cstheme="minorHAnsi"/>
          <w:szCs w:val="24"/>
        </w:rPr>
        <w:t>6</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 xml:space="preserve">de </w:t>
      </w:r>
      <w:r w:rsidR="00B72E8A">
        <w:rPr>
          <w:rFonts w:asciiTheme="minorHAnsi" w:hAnsiTheme="minorHAnsi" w:cstheme="minorHAnsi"/>
          <w:szCs w:val="24"/>
        </w:rPr>
        <w:t>mayo</w:t>
      </w:r>
      <w:r w:rsidR="002463AB" w:rsidRPr="00C261E5">
        <w:rPr>
          <w:rFonts w:asciiTheme="minorHAnsi" w:hAnsiTheme="minorHAnsi" w:cstheme="minorHAnsi"/>
          <w:szCs w:val="24"/>
        </w:rPr>
        <w:t xml:space="preserve"> de 202</w:t>
      </w:r>
      <w:r w:rsidR="001C4A87" w:rsidRPr="00C261E5">
        <w:rPr>
          <w:rFonts w:asciiTheme="minorHAnsi" w:hAnsiTheme="minorHAnsi" w:cstheme="minorHAnsi"/>
          <w:szCs w:val="24"/>
        </w:rPr>
        <w:t>2</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en las instalaciones </w:t>
      </w:r>
      <w:r w:rsidR="0079293C" w:rsidRPr="00493C55">
        <w:rPr>
          <w:rFonts w:asciiTheme="minorHAnsi" w:hAnsiTheme="minorHAnsi" w:cstheme="minorHAnsi"/>
          <w:szCs w:val="24"/>
        </w:rPr>
        <w:t>del</w:t>
      </w:r>
      <w:r w:rsidR="00956453" w:rsidRPr="00493C55">
        <w:rPr>
          <w:rFonts w:asciiTheme="minorHAnsi" w:hAnsiTheme="minorHAnsi" w:cstheme="minorHAnsi"/>
          <w:szCs w:val="24"/>
        </w:rPr>
        <w:t xml:space="preserve"> Auditorio 1 ubicado en la Unidad Administrativa Basílica, andador 20 de noviembre S/N</w:t>
      </w:r>
      <w:r w:rsidR="00BD5588" w:rsidRPr="00493C55">
        <w:rPr>
          <w:rFonts w:asciiTheme="minorHAnsi" w:hAnsiTheme="minorHAnsi" w:cstheme="minorHAnsi"/>
          <w:szCs w:val="24"/>
        </w:rPr>
        <w:t>,</w:t>
      </w:r>
      <w:r w:rsidR="006E3603" w:rsidRPr="00493C55">
        <w:rPr>
          <w:rFonts w:asciiTheme="minorHAnsi" w:hAnsiTheme="minorHAnsi" w:cstheme="minorHAnsi"/>
          <w:szCs w:val="24"/>
        </w:rPr>
        <w:t xml:space="preserve"> </w:t>
      </w:r>
      <w:r w:rsidR="00162908" w:rsidRPr="00493C55">
        <w:rPr>
          <w:rFonts w:asciiTheme="minorHAnsi" w:hAnsiTheme="minorHAnsi" w:cstheme="minorHAnsi"/>
          <w:szCs w:val="24"/>
        </w:rPr>
        <w:t xml:space="preserve">en esta ciudad; se celebra la </w:t>
      </w:r>
      <w:r w:rsidR="00BA6233">
        <w:rPr>
          <w:rFonts w:asciiTheme="minorHAnsi" w:hAnsiTheme="minorHAnsi" w:cstheme="minorHAnsi"/>
          <w:szCs w:val="24"/>
        </w:rPr>
        <w:t>Novena</w:t>
      </w:r>
      <w:r w:rsidR="00A87276" w:rsidRPr="00493C55">
        <w:rPr>
          <w:rFonts w:asciiTheme="minorHAnsi" w:hAnsiTheme="minorHAnsi" w:cstheme="minorHAnsi"/>
          <w:szCs w:val="24"/>
        </w:rPr>
        <w:t xml:space="preserve"> </w:t>
      </w:r>
      <w:r w:rsidR="00D95501" w:rsidRPr="00493C55">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1C4A87" w:rsidRPr="00493C55">
        <w:rPr>
          <w:rFonts w:asciiTheme="minorHAnsi" w:hAnsiTheme="minorHAnsi" w:cstheme="minorHAnsi"/>
          <w:szCs w:val="24"/>
        </w:rPr>
        <w:t>2</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rsidR="00981ACA" w:rsidRPr="00493C55" w:rsidRDefault="00981ACA" w:rsidP="00162908">
      <w:pPr>
        <w:pStyle w:val="Textoindependiente"/>
        <w:spacing w:line="360" w:lineRule="auto"/>
        <w:rPr>
          <w:rFonts w:asciiTheme="minorHAnsi" w:hAnsiTheme="minorHAnsi" w:cstheme="minorHAnsi"/>
          <w:szCs w:val="24"/>
        </w:rPr>
      </w:pPr>
    </w:p>
    <w:p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3A4197" w:rsidRPr="00493C55">
        <w:rPr>
          <w:rFonts w:asciiTheme="minorHAnsi" w:hAnsiTheme="minorHAnsi" w:cstheme="minorHAnsi"/>
          <w:szCs w:val="24"/>
        </w:rPr>
        <w:t xml:space="preserve"> Y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rsidR="005C48A9" w:rsidRPr="00493C55" w:rsidRDefault="005C48A9" w:rsidP="00162908">
      <w:pPr>
        <w:pStyle w:val="Textoindependiente"/>
        <w:spacing w:line="360" w:lineRule="auto"/>
        <w:rPr>
          <w:rFonts w:asciiTheme="minorHAnsi" w:hAnsiTheme="minorHAnsi" w:cstheme="minorHAnsi"/>
          <w:szCs w:val="24"/>
        </w:rPr>
      </w:pPr>
    </w:p>
    <w:p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 xml:space="preserve">Representante del </w:t>
      </w:r>
      <w:proofErr w:type="gramStart"/>
      <w:r w:rsidRPr="00493C55">
        <w:rPr>
          <w:rFonts w:asciiTheme="minorHAnsi" w:hAnsiTheme="minorHAnsi" w:cstheme="minorHAnsi"/>
          <w:sz w:val="24"/>
          <w:szCs w:val="24"/>
        </w:rPr>
        <w:t>Presidente</w:t>
      </w:r>
      <w:proofErr w:type="gramEnd"/>
      <w:r w:rsidRPr="00493C55">
        <w:rPr>
          <w:rFonts w:asciiTheme="minorHAnsi" w:hAnsiTheme="minorHAnsi" w:cstheme="minorHAnsi"/>
          <w:sz w:val="24"/>
          <w:szCs w:val="24"/>
        </w:rPr>
        <w:t xml:space="preserve"> del Comité de Adquisiciones.</w:t>
      </w:r>
    </w:p>
    <w:p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Tesorería Municipal.</w:t>
      </w:r>
    </w:p>
    <w:p w:rsidR="001C4A87" w:rsidRPr="00493C55" w:rsidRDefault="001C4A87" w:rsidP="001C4A87">
      <w:pPr>
        <w:pStyle w:val="Sinespaciado"/>
        <w:rPr>
          <w:rFonts w:asciiTheme="minorHAnsi" w:hAnsiTheme="minorHAnsi" w:cstheme="minorHAnsi"/>
          <w:sz w:val="24"/>
          <w:szCs w:val="24"/>
        </w:rPr>
      </w:pPr>
      <w:proofErr w:type="spellStart"/>
      <w:r w:rsidRPr="00493C55">
        <w:rPr>
          <w:rFonts w:asciiTheme="minorHAnsi" w:hAnsiTheme="minorHAnsi" w:cstheme="minorHAnsi"/>
          <w:sz w:val="24"/>
          <w:szCs w:val="24"/>
        </w:rPr>
        <w:t>Talina</w:t>
      </w:r>
      <w:proofErr w:type="spellEnd"/>
      <w:r w:rsidRPr="00493C55">
        <w:rPr>
          <w:rFonts w:asciiTheme="minorHAnsi" w:hAnsiTheme="minorHAnsi" w:cstheme="minorHAnsi"/>
          <w:sz w:val="24"/>
          <w:szCs w:val="24"/>
        </w:rPr>
        <w:t xml:space="preserve"> Robles Villaseñor.</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rsidR="002C5ED9" w:rsidRPr="00493C55"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2029B5" w:rsidRPr="00493C55" w:rsidRDefault="002029B5" w:rsidP="001C4A87">
      <w:pPr>
        <w:pStyle w:val="Sinespaciado"/>
        <w:rPr>
          <w:rFonts w:asciiTheme="minorHAnsi" w:hAnsiTheme="minorHAnsi" w:cstheme="minorHAnsi"/>
          <w:sz w:val="24"/>
          <w:szCs w:val="24"/>
        </w:rPr>
      </w:pP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Dirección de Administración.</w:t>
      </w:r>
    </w:p>
    <w:p w:rsidR="002029B5" w:rsidRPr="00493C55" w:rsidRDefault="002029B5" w:rsidP="002029B5">
      <w:pPr>
        <w:pStyle w:val="Sinespaciado"/>
        <w:rPr>
          <w:rFonts w:asciiTheme="minorHAnsi" w:hAnsiTheme="minorHAnsi" w:cstheme="minorHAnsi"/>
          <w:sz w:val="24"/>
          <w:szCs w:val="24"/>
        </w:rPr>
      </w:pPr>
      <w:proofErr w:type="spellStart"/>
      <w:r w:rsidRPr="00493C55">
        <w:rPr>
          <w:rFonts w:asciiTheme="minorHAnsi" w:hAnsiTheme="minorHAnsi" w:cstheme="minorHAnsi"/>
          <w:sz w:val="24"/>
          <w:szCs w:val="24"/>
        </w:rPr>
        <w:t>Dialhery</w:t>
      </w:r>
      <w:proofErr w:type="spellEnd"/>
      <w:r w:rsidRPr="00493C55">
        <w:rPr>
          <w:rFonts w:asciiTheme="minorHAnsi" w:hAnsiTheme="minorHAnsi" w:cstheme="minorHAnsi"/>
          <w:sz w:val="24"/>
          <w:szCs w:val="24"/>
        </w:rPr>
        <w:t xml:space="preserve"> Díaz González.</w:t>
      </w: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p>
    <w:p w:rsidR="002029B5" w:rsidRDefault="002029B5" w:rsidP="001C4A87">
      <w:pPr>
        <w:pStyle w:val="Sinespaciado"/>
        <w:rPr>
          <w:rFonts w:asciiTheme="minorHAnsi" w:hAnsiTheme="minorHAnsi" w:cstheme="minorHAnsi"/>
          <w:sz w:val="24"/>
          <w:szCs w:val="24"/>
        </w:rPr>
      </w:pPr>
    </w:p>
    <w:p w:rsidR="0062047C" w:rsidRPr="00A26784" w:rsidRDefault="0062047C" w:rsidP="0062047C">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Dirección de Desarrollo Agropecuario.</w:t>
      </w:r>
    </w:p>
    <w:p w:rsidR="0062047C" w:rsidRPr="00A26784" w:rsidRDefault="0062047C" w:rsidP="0062047C">
      <w:pPr>
        <w:pStyle w:val="Sinespaciado"/>
        <w:rPr>
          <w:rFonts w:asciiTheme="minorHAnsi" w:hAnsiTheme="minorHAnsi" w:cstheme="minorHAnsi"/>
          <w:sz w:val="24"/>
          <w:szCs w:val="24"/>
        </w:rPr>
      </w:pPr>
      <w:r>
        <w:rPr>
          <w:rFonts w:asciiTheme="minorHAnsi" w:hAnsiTheme="minorHAnsi" w:cstheme="minorHAnsi"/>
          <w:sz w:val="24"/>
          <w:szCs w:val="24"/>
        </w:rPr>
        <w:t>Antonio Martín Campos Sáenz</w:t>
      </w:r>
      <w:r w:rsidR="00823656">
        <w:rPr>
          <w:rFonts w:asciiTheme="minorHAnsi" w:hAnsiTheme="minorHAnsi" w:cstheme="minorHAnsi"/>
          <w:sz w:val="24"/>
          <w:szCs w:val="24"/>
        </w:rPr>
        <w:t>.</w:t>
      </w:r>
    </w:p>
    <w:p w:rsidR="0062047C" w:rsidRDefault="0062047C" w:rsidP="0062047C">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005148" w:rsidRDefault="00005148" w:rsidP="0062047C">
      <w:pPr>
        <w:pStyle w:val="Sinespaciado"/>
        <w:rPr>
          <w:rFonts w:asciiTheme="minorHAnsi" w:hAnsiTheme="minorHAnsi" w:cstheme="minorHAnsi"/>
          <w:sz w:val="24"/>
          <w:szCs w:val="24"/>
        </w:rPr>
      </w:pPr>
    </w:p>
    <w:p w:rsidR="00005148" w:rsidRPr="00A26784" w:rsidRDefault="00005148" w:rsidP="00005148">
      <w:pPr>
        <w:pStyle w:val="Sinespaciado"/>
        <w:rPr>
          <w:rFonts w:asciiTheme="minorHAnsi" w:hAnsiTheme="minorHAnsi" w:cstheme="minorHAnsi"/>
          <w:sz w:val="24"/>
          <w:szCs w:val="24"/>
        </w:rPr>
      </w:pPr>
      <w:r w:rsidRPr="00A26784">
        <w:rPr>
          <w:rFonts w:asciiTheme="minorHAnsi" w:hAnsiTheme="minorHAnsi" w:cstheme="minorHAnsi"/>
          <w:sz w:val="24"/>
          <w:szCs w:val="24"/>
        </w:rPr>
        <w:t>Coordinación General de Desarrollo Económico y Combate a la Desigualdad.</w:t>
      </w:r>
    </w:p>
    <w:p w:rsidR="00005148" w:rsidRPr="00A26784" w:rsidRDefault="00005148" w:rsidP="00005148">
      <w:pPr>
        <w:pStyle w:val="Sinespaciado"/>
        <w:rPr>
          <w:rFonts w:asciiTheme="minorHAnsi" w:hAnsiTheme="minorHAnsi" w:cstheme="minorHAnsi"/>
          <w:sz w:val="24"/>
          <w:szCs w:val="24"/>
        </w:rPr>
      </w:pPr>
      <w:r w:rsidRPr="00A26784">
        <w:rPr>
          <w:rFonts w:asciiTheme="minorHAnsi" w:hAnsiTheme="minorHAnsi" w:cstheme="minorHAnsi"/>
          <w:sz w:val="24"/>
          <w:szCs w:val="24"/>
        </w:rPr>
        <w:t>Nicole Marie Moreno Saad</w:t>
      </w:r>
      <w:r w:rsidR="00823656">
        <w:rPr>
          <w:rFonts w:asciiTheme="minorHAnsi" w:hAnsiTheme="minorHAnsi" w:cstheme="minorHAnsi"/>
          <w:sz w:val="24"/>
          <w:szCs w:val="24"/>
        </w:rPr>
        <w:t>.</w:t>
      </w:r>
    </w:p>
    <w:p w:rsidR="00005148" w:rsidRPr="00A26784" w:rsidRDefault="00005148" w:rsidP="00005148">
      <w:pPr>
        <w:pStyle w:val="Sinespaciado"/>
        <w:rPr>
          <w:rFonts w:asciiTheme="minorHAnsi" w:hAnsiTheme="minorHAnsi" w:cstheme="minorHAnsi"/>
          <w:sz w:val="24"/>
          <w:szCs w:val="24"/>
        </w:rPr>
      </w:pPr>
      <w:r>
        <w:rPr>
          <w:rFonts w:asciiTheme="minorHAnsi" w:hAnsiTheme="minorHAnsi" w:cstheme="minorHAnsi"/>
          <w:sz w:val="24"/>
          <w:szCs w:val="24"/>
        </w:rPr>
        <w:t>Suplente</w:t>
      </w:r>
      <w:r w:rsidRPr="00A26784">
        <w:rPr>
          <w:rFonts w:asciiTheme="minorHAnsi" w:hAnsiTheme="minorHAnsi" w:cstheme="minorHAnsi"/>
          <w:sz w:val="24"/>
          <w:szCs w:val="24"/>
        </w:rPr>
        <w:t>.</w:t>
      </w:r>
    </w:p>
    <w:p w:rsidR="0062047C" w:rsidRPr="00493C55" w:rsidRDefault="0062047C"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Centro Empresarial de Jalisco S.P.</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Confederación Patronal de la República Mexicana.</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José Guadalupe Pérez Mejía.</w:t>
      </w:r>
    </w:p>
    <w:p w:rsidR="0062047C" w:rsidRPr="00493C55" w:rsidRDefault="001C4A87" w:rsidP="001C4A87">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Suplente.</w:t>
      </w:r>
    </w:p>
    <w:p w:rsidR="001F7AE1" w:rsidRPr="00493C55" w:rsidRDefault="001F7AE1" w:rsidP="001C4A87">
      <w:pPr>
        <w:pStyle w:val="Sinespaciado"/>
        <w:rPr>
          <w:rFonts w:asciiTheme="minorHAnsi" w:hAnsiTheme="minorHAnsi" w:cstheme="minorHAnsi"/>
          <w:sz w:val="24"/>
          <w:szCs w:val="24"/>
          <w:lang w:val="pt-BR"/>
        </w:rPr>
      </w:pPr>
    </w:p>
    <w:p w:rsidR="001F7AE1" w:rsidRPr="00493C55" w:rsidRDefault="001F7AE1" w:rsidP="001F7AE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 xml:space="preserve">Consejo de Desarrollo Agropecuario y Agroindustrial de Jalisco, A.C., </w:t>
      </w:r>
    </w:p>
    <w:p w:rsidR="001F7AE1" w:rsidRPr="00493C55" w:rsidRDefault="001F7AE1" w:rsidP="001F7AE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Consejo Nacional Agropecuario.</w:t>
      </w:r>
    </w:p>
    <w:p w:rsidR="001F7AE1" w:rsidRPr="00493C55" w:rsidRDefault="001F7AE1" w:rsidP="001F7AE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Omar Palafox Sáenz</w:t>
      </w:r>
      <w:r w:rsidR="00711F3D" w:rsidRPr="00493C55">
        <w:rPr>
          <w:rFonts w:asciiTheme="minorHAnsi" w:hAnsiTheme="minorHAnsi" w:cstheme="minorHAnsi"/>
          <w:sz w:val="24"/>
          <w:szCs w:val="24"/>
          <w:lang w:val="pt-BR"/>
        </w:rPr>
        <w:t>.</w:t>
      </w:r>
    </w:p>
    <w:p w:rsidR="001F7AE1" w:rsidRPr="00493C55" w:rsidRDefault="001F7AE1" w:rsidP="001F7AE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Consejo Mexicano de Comercio Exterior</w:t>
      </w:r>
      <w:r w:rsidR="002C5ED9" w:rsidRPr="00493C55">
        <w:rPr>
          <w:rFonts w:asciiTheme="minorHAnsi" w:hAnsiTheme="minorHAnsi" w:cstheme="minorHAnsi"/>
          <w:sz w:val="24"/>
          <w:szCs w:val="24"/>
        </w:rPr>
        <w:t xml:space="preserve"> de Occidente</w:t>
      </w:r>
      <w:r w:rsidRPr="00493C55">
        <w:rPr>
          <w:rFonts w:asciiTheme="minorHAnsi" w:hAnsiTheme="minorHAnsi" w:cstheme="minorHAnsi"/>
          <w:sz w:val="24"/>
          <w:szCs w:val="24"/>
        </w:rPr>
        <w:t>.</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Silvia Jacquelin</w:t>
      </w:r>
      <w:r w:rsidR="002C5ED9" w:rsidRPr="00493C55">
        <w:rPr>
          <w:rFonts w:asciiTheme="minorHAnsi" w:hAnsiTheme="minorHAnsi" w:cstheme="minorHAnsi"/>
          <w:sz w:val="24"/>
          <w:szCs w:val="24"/>
        </w:rPr>
        <w:t>e</w:t>
      </w:r>
      <w:r w:rsidRPr="00493C55">
        <w:rPr>
          <w:rFonts w:asciiTheme="minorHAnsi" w:hAnsiTheme="minorHAnsi" w:cstheme="minorHAnsi"/>
          <w:sz w:val="24"/>
          <w:szCs w:val="24"/>
        </w:rPr>
        <w:t xml:space="preserve"> Martin del Campo Partida</w:t>
      </w:r>
      <w:r w:rsidR="00711F3D" w:rsidRPr="00493C55">
        <w:rPr>
          <w:rFonts w:asciiTheme="minorHAnsi" w:hAnsiTheme="minorHAnsi" w:cstheme="minorHAnsi"/>
          <w:sz w:val="24"/>
          <w:szCs w:val="24"/>
        </w:rPr>
        <w:t>.</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rPr>
          <w:rFonts w:asciiTheme="minorHAnsi" w:hAnsiTheme="minorHAnsi" w:cstheme="minorHAnsi"/>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 la Cámara Nacional de Comercio, Servicios y Turismo de Guadalajara.</w:t>
      </w:r>
    </w:p>
    <w:p w:rsidR="001C4A87" w:rsidRPr="00493C55" w:rsidRDefault="002C5ED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Rogelio Alejandro Muñoz Prado</w:t>
      </w:r>
      <w:r w:rsidR="001C4A87" w:rsidRPr="00493C55">
        <w:rPr>
          <w:rFonts w:asciiTheme="minorHAnsi" w:hAnsiTheme="minorHAnsi" w:cstheme="minorHAnsi"/>
          <w:sz w:val="24"/>
          <w:szCs w:val="24"/>
        </w:rPr>
        <w:t>.</w:t>
      </w:r>
    </w:p>
    <w:p w:rsidR="001C4A87" w:rsidRDefault="00F24CCB" w:rsidP="001C4A87">
      <w:pPr>
        <w:pStyle w:val="Sinespaciado"/>
        <w:rPr>
          <w:rFonts w:asciiTheme="minorHAnsi" w:hAnsiTheme="minorHAnsi" w:cstheme="minorHAnsi"/>
          <w:sz w:val="24"/>
          <w:szCs w:val="24"/>
        </w:rPr>
      </w:pPr>
      <w:r>
        <w:rPr>
          <w:rFonts w:asciiTheme="minorHAnsi" w:hAnsiTheme="minorHAnsi" w:cstheme="minorHAnsi"/>
          <w:sz w:val="24"/>
          <w:szCs w:val="24"/>
        </w:rPr>
        <w:t>Titular</w:t>
      </w:r>
      <w:r w:rsidR="001C4A87" w:rsidRPr="00493C55">
        <w:rPr>
          <w:rFonts w:asciiTheme="minorHAnsi" w:hAnsiTheme="minorHAnsi" w:cstheme="minorHAnsi"/>
          <w:sz w:val="24"/>
          <w:szCs w:val="24"/>
        </w:rPr>
        <w:t>.</w:t>
      </w:r>
    </w:p>
    <w:p w:rsidR="0062047C" w:rsidRPr="00493C55" w:rsidRDefault="0062047C" w:rsidP="001C4A87">
      <w:pPr>
        <w:pStyle w:val="Sinespaciado"/>
        <w:rPr>
          <w:rFonts w:asciiTheme="minorHAnsi" w:hAnsiTheme="minorHAnsi" w:cstheme="minorHAnsi"/>
          <w:sz w:val="24"/>
          <w:szCs w:val="24"/>
        </w:rPr>
      </w:pPr>
    </w:p>
    <w:p w:rsidR="0062047C" w:rsidRDefault="0062047C" w:rsidP="0062047C">
      <w:pPr>
        <w:pStyle w:val="Sinespaciado"/>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r w:rsidR="00823656">
        <w:rPr>
          <w:rFonts w:asciiTheme="minorHAnsi" w:hAnsiTheme="minorHAnsi" w:cstheme="minorHAnsi"/>
          <w:sz w:val="24"/>
          <w:szCs w:val="24"/>
        </w:rPr>
        <w:t>.</w:t>
      </w:r>
    </w:p>
    <w:p w:rsidR="0062047C" w:rsidRPr="00A26784" w:rsidRDefault="0062047C" w:rsidP="0062047C">
      <w:pPr>
        <w:pStyle w:val="Sinespaciado"/>
        <w:rPr>
          <w:rFonts w:asciiTheme="minorHAnsi" w:hAnsiTheme="minorHAnsi" w:cstheme="minorHAnsi"/>
          <w:sz w:val="24"/>
          <w:szCs w:val="24"/>
        </w:rPr>
      </w:pPr>
      <w:r w:rsidRPr="00A26784">
        <w:rPr>
          <w:rFonts w:asciiTheme="minorHAnsi" w:hAnsiTheme="minorHAnsi" w:cstheme="minorHAnsi"/>
          <w:sz w:val="24"/>
          <w:szCs w:val="24"/>
        </w:rPr>
        <w:t xml:space="preserve">Bricio </w:t>
      </w:r>
      <w:proofErr w:type="spellStart"/>
      <w:r w:rsidRPr="00A26784">
        <w:rPr>
          <w:rFonts w:asciiTheme="minorHAnsi" w:hAnsiTheme="minorHAnsi" w:cstheme="minorHAnsi"/>
          <w:sz w:val="24"/>
          <w:szCs w:val="24"/>
        </w:rPr>
        <w:t>Baldemar</w:t>
      </w:r>
      <w:proofErr w:type="spellEnd"/>
      <w:r w:rsidRPr="00A26784">
        <w:rPr>
          <w:rFonts w:asciiTheme="minorHAnsi" w:hAnsiTheme="minorHAnsi" w:cstheme="minorHAnsi"/>
          <w:sz w:val="24"/>
          <w:szCs w:val="24"/>
        </w:rPr>
        <w:t xml:space="preserve"> Rivera Orozco</w:t>
      </w:r>
      <w:r>
        <w:rPr>
          <w:rFonts w:asciiTheme="minorHAnsi" w:hAnsiTheme="minorHAnsi" w:cstheme="minorHAnsi"/>
          <w:sz w:val="24"/>
          <w:szCs w:val="24"/>
        </w:rPr>
        <w:t>.</w:t>
      </w:r>
    </w:p>
    <w:p w:rsidR="0062047C" w:rsidRDefault="0062047C"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3D064E" w:rsidRDefault="003D064E" w:rsidP="001C4A87">
      <w:pPr>
        <w:pStyle w:val="Sinespaciado"/>
        <w:rPr>
          <w:rFonts w:asciiTheme="minorHAnsi" w:hAnsiTheme="minorHAnsi" w:cstheme="minorHAnsi"/>
          <w:sz w:val="24"/>
          <w:szCs w:val="24"/>
        </w:rPr>
      </w:pPr>
    </w:p>
    <w:p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rsidR="001C4A87" w:rsidRPr="00493C55" w:rsidRDefault="001C4A87" w:rsidP="001C4A87">
      <w:pPr>
        <w:rPr>
          <w:rFonts w:asciiTheme="minorHAnsi" w:hAnsiTheme="minorHAnsi" w:cstheme="minorHAnsi"/>
          <w:b/>
        </w:rPr>
      </w:pP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Contraloría Ciudadana.</w:t>
      </w: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Juan Carlos Razo Martínez.</w:t>
      </w: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lastRenderedPageBreak/>
        <w:t>Área Jurídica de la Dirección de Adquisiciones.</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Diego Armando Cárdenas Paredes.</w:t>
      </w:r>
    </w:p>
    <w:p w:rsidR="001C4A87"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r w:rsidR="00B42CE7" w:rsidRPr="00493C55">
        <w:rPr>
          <w:rFonts w:asciiTheme="minorHAnsi" w:hAnsiTheme="minorHAnsi" w:cstheme="minorHAnsi"/>
          <w:sz w:val="24"/>
          <w:szCs w:val="24"/>
        </w:rPr>
        <w:t>.</w:t>
      </w:r>
    </w:p>
    <w:p w:rsidR="001C4A87" w:rsidRDefault="001C4A87" w:rsidP="001C4A87">
      <w:pPr>
        <w:pStyle w:val="Sinespaciado"/>
        <w:rPr>
          <w:rFonts w:asciiTheme="minorHAnsi" w:hAnsiTheme="minorHAnsi" w:cstheme="minorHAnsi"/>
          <w:sz w:val="24"/>
          <w:szCs w:val="24"/>
        </w:rPr>
      </w:pP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Representante de la Fracción del Partido Acción Nacional.</w:t>
      </w: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José Manuel Martín del Campo Flores</w:t>
      </w:r>
      <w:r w:rsidR="00823656">
        <w:rPr>
          <w:rFonts w:asciiTheme="minorHAnsi" w:hAnsiTheme="minorHAnsi" w:cstheme="minorHAnsi"/>
          <w:sz w:val="24"/>
          <w:szCs w:val="24"/>
        </w:rPr>
        <w:t>.</w:t>
      </w: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Suplente.</w:t>
      </w:r>
    </w:p>
    <w:p w:rsidR="005F05D0" w:rsidRDefault="005F05D0" w:rsidP="001C4A87">
      <w:pPr>
        <w:pStyle w:val="Sinespaciado"/>
        <w:rPr>
          <w:rFonts w:asciiTheme="minorHAnsi" w:hAnsiTheme="minorHAnsi" w:cstheme="minorHAnsi"/>
          <w:sz w:val="24"/>
          <w:szCs w:val="24"/>
        </w:rPr>
      </w:pP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Regidor Representante de la Fracción del Partido Futuro.</w:t>
      </w:r>
    </w:p>
    <w:p w:rsidR="006C7D28" w:rsidRPr="006C7D28" w:rsidRDefault="00BA6233" w:rsidP="006C7D28">
      <w:pPr>
        <w:pStyle w:val="Sinespaciado"/>
        <w:rPr>
          <w:rFonts w:asciiTheme="minorHAnsi" w:hAnsiTheme="minorHAnsi" w:cstheme="minorHAnsi"/>
          <w:sz w:val="24"/>
          <w:szCs w:val="24"/>
        </w:rPr>
      </w:pPr>
      <w:r>
        <w:rPr>
          <w:rFonts w:cstheme="minorHAnsi"/>
          <w:sz w:val="24"/>
          <w:szCs w:val="24"/>
          <w:lang w:val="es-ES"/>
        </w:rPr>
        <w:t>José Pedro Kumamoto Aguilar</w:t>
      </w:r>
      <w:r w:rsidR="006C7D28" w:rsidRPr="006C7D28">
        <w:rPr>
          <w:rFonts w:cstheme="minorHAnsi"/>
          <w:sz w:val="24"/>
          <w:szCs w:val="24"/>
          <w:lang w:val="es-ES"/>
        </w:rPr>
        <w:t>.</w:t>
      </w:r>
    </w:p>
    <w:p w:rsidR="006C7D28" w:rsidRDefault="000B0D43" w:rsidP="006C7D28">
      <w:pPr>
        <w:pStyle w:val="Sinespaciado"/>
        <w:rPr>
          <w:rFonts w:asciiTheme="minorHAnsi" w:hAnsiTheme="minorHAnsi" w:cstheme="minorHAnsi"/>
          <w:sz w:val="24"/>
          <w:szCs w:val="24"/>
        </w:rPr>
      </w:pPr>
      <w:r>
        <w:rPr>
          <w:rFonts w:asciiTheme="minorHAnsi" w:hAnsiTheme="minorHAnsi" w:cstheme="minorHAnsi"/>
          <w:sz w:val="24"/>
          <w:szCs w:val="24"/>
        </w:rPr>
        <w:t>Titular</w:t>
      </w:r>
      <w:r w:rsidR="006C7D28">
        <w:rPr>
          <w:rFonts w:asciiTheme="minorHAnsi" w:hAnsiTheme="minorHAnsi" w:cstheme="minorHAnsi"/>
          <w:sz w:val="24"/>
          <w:szCs w:val="24"/>
        </w:rPr>
        <w:t>.</w:t>
      </w:r>
    </w:p>
    <w:p w:rsidR="005F05D0" w:rsidRPr="00493C55" w:rsidRDefault="005F05D0"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Secretario Técnico y Ejecutivo.</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Luz Elena Rosete Cortés</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p>
    <w:p w:rsidR="00C53AB5" w:rsidRPr="00493C55" w:rsidRDefault="00C53AB5" w:rsidP="00A14372">
      <w:pPr>
        <w:rPr>
          <w:rFonts w:asciiTheme="minorHAnsi" w:hAnsiTheme="minorHAnsi" w:cstheme="minorHAnsi"/>
          <w:lang w:val="es-ES"/>
        </w:rPr>
      </w:pPr>
    </w:p>
    <w:p w:rsidR="00162908" w:rsidRPr="00493C55"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10:</w:t>
      </w:r>
      <w:r w:rsidR="00823656">
        <w:rPr>
          <w:rFonts w:asciiTheme="minorHAnsi" w:hAnsiTheme="minorHAnsi" w:cstheme="minorHAnsi"/>
          <w:lang w:eastAsia="en-US"/>
        </w:rPr>
        <w:t>10</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rsidR="0063060F" w:rsidRPr="00493C55" w:rsidRDefault="0063060F" w:rsidP="0063060F">
      <w:pPr>
        <w:spacing w:line="360" w:lineRule="auto"/>
        <w:jc w:val="both"/>
        <w:rPr>
          <w:rFonts w:asciiTheme="minorHAnsi" w:hAnsiTheme="minorHAnsi" w:cstheme="minorHAnsi"/>
          <w:lang w:eastAsia="en-US"/>
        </w:rPr>
      </w:pPr>
    </w:p>
    <w:p w:rsidR="00345B3B" w:rsidRDefault="00162908" w:rsidP="001B5D05">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BA6233">
        <w:rPr>
          <w:rFonts w:asciiTheme="minorHAnsi" w:eastAsiaTheme="minorHAnsi" w:hAnsiTheme="minorHAnsi" w:cstheme="minorHAnsi"/>
          <w:lang w:eastAsia="en-US"/>
        </w:rPr>
        <w:t>Para desahogar esta Novena</w:t>
      </w:r>
      <w:r w:rsidR="00DE5337" w:rsidRPr="00493C55">
        <w:rPr>
          <w:rFonts w:asciiTheme="minorHAnsi" w:hAnsiTheme="minorHAnsi" w:cstheme="minorHAnsi"/>
          <w:b/>
          <w:lang w:val="es-ES"/>
        </w:rPr>
        <w:t xml:space="preserve"> </w:t>
      </w:r>
      <w:r w:rsidR="00957BA7" w:rsidRPr="00493C55">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w:t>
      </w:r>
      <w:proofErr w:type="gramStart"/>
      <w:r w:rsidRPr="00493C55">
        <w:rPr>
          <w:rFonts w:asciiTheme="minorHAnsi" w:eastAsiaTheme="minorHAnsi" w:hAnsiTheme="minorHAnsi" w:cstheme="minorHAnsi"/>
          <w:lang w:eastAsia="en-US"/>
        </w:rPr>
        <w:t>Secretario</w:t>
      </w:r>
      <w:proofErr w:type="gramEnd"/>
      <w:r w:rsidRPr="00493C55">
        <w:rPr>
          <w:rFonts w:asciiTheme="minorHAnsi" w:eastAsiaTheme="minorHAnsi" w:hAnsiTheme="minorHAnsi" w:cstheme="minorHAnsi"/>
          <w:lang w:eastAsia="en-US"/>
        </w:rPr>
        <w:t xml:space="preserve"> de cuenta del mismo, </w:t>
      </w:r>
      <w:r w:rsidRPr="00493C55">
        <w:rPr>
          <w:rFonts w:asciiTheme="minorHAnsi" w:hAnsiTheme="minorHAnsi" w:cstheme="minorHAnsi"/>
          <w:lang w:eastAsia="en-US"/>
        </w:rPr>
        <w:t xml:space="preserve">por lo que se procede a dar inicio a esta sesión bajo el siguiente orden del día: </w:t>
      </w:r>
      <w:r w:rsidR="00F90C7E" w:rsidRPr="00493C55">
        <w:rPr>
          <w:rFonts w:asciiTheme="minorHAnsi" w:hAnsiTheme="minorHAnsi" w:cstheme="minorHAnsi"/>
          <w:lang w:eastAsia="en-US"/>
        </w:rPr>
        <w:t xml:space="preserve"> </w:t>
      </w:r>
    </w:p>
    <w:p w:rsidR="00005148" w:rsidRDefault="00005148" w:rsidP="001B5D05">
      <w:pPr>
        <w:spacing w:after="160" w:line="360" w:lineRule="auto"/>
        <w:jc w:val="both"/>
        <w:rPr>
          <w:rFonts w:asciiTheme="minorHAnsi" w:hAnsiTheme="minorHAnsi" w:cstheme="minorHAnsi"/>
          <w:lang w:eastAsia="en-US"/>
        </w:rPr>
      </w:pPr>
    </w:p>
    <w:p w:rsidR="00005148" w:rsidRPr="00493C55" w:rsidRDefault="00005148" w:rsidP="001B5D05">
      <w:pPr>
        <w:spacing w:after="160" w:line="360" w:lineRule="auto"/>
        <w:jc w:val="both"/>
        <w:rPr>
          <w:rFonts w:asciiTheme="minorHAnsi" w:hAnsiTheme="minorHAnsi" w:cstheme="minorHAnsi"/>
          <w:lang w:eastAsia="en-US"/>
        </w:rPr>
      </w:pPr>
    </w:p>
    <w:p w:rsidR="001D199C" w:rsidRPr="001D199C" w:rsidRDefault="001D199C" w:rsidP="001D199C">
      <w:pPr>
        <w:tabs>
          <w:tab w:val="right" w:pos="540"/>
        </w:tabs>
        <w:spacing w:line="300" w:lineRule="atLeast"/>
        <w:jc w:val="both"/>
        <w:rPr>
          <w:rFonts w:asciiTheme="minorHAnsi" w:hAnsiTheme="minorHAnsi" w:cstheme="minorHAnsi"/>
          <w:smallCaps/>
          <w:noProof/>
          <w:lang w:val="es-ES_tradnl"/>
        </w:rPr>
      </w:pPr>
      <w:r w:rsidRPr="001D199C">
        <w:rPr>
          <w:rFonts w:asciiTheme="minorHAnsi" w:hAnsiTheme="minorHAnsi" w:cstheme="minorHAnsi"/>
          <w:b/>
          <w:smallCaps/>
          <w:noProof/>
          <w:lang w:val="es-ES_tradnl"/>
        </w:rPr>
        <w:lastRenderedPageBreak/>
        <w:t>Orden del Día</w:t>
      </w:r>
      <w:r w:rsidRPr="001D199C">
        <w:rPr>
          <w:rFonts w:asciiTheme="minorHAnsi" w:hAnsiTheme="minorHAnsi" w:cstheme="minorHAnsi"/>
          <w:smallCaps/>
          <w:noProof/>
          <w:lang w:val="es-ES_tradnl"/>
        </w:rPr>
        <w:t>:</w:t>
      </w:r>
    </w:p>
    <w:p w:rsidR="001D199C" w:rsidRPr="001D199C" w:rsidRDefault="001D199C" w:rsidP="001D199C">
      <w:pPr>
        <w:tabs>
          <w:tab w:val="right" w:pos="540"/>
        </w:tabs>
        <w:spacing w:line="300" w:lineRule="atLeast"/>
        <w:jc w:val="both"/>
        <w:rPr>
          <w:rFonts w:asciiTheme="minorHAnsi" w:hAnsiTheme="minorHAnsi" w:cstheme="minorHAnsi"/>
          <w:smallCaps/>
          <w:noProof/>
          <w:lang w:val="es-ES_tradnl"/>
        </w:rPr>
      </w:pPr>
    </w:p>
    <w:p w:rsidR="001D199C" w:rsidRPr="001D199C" w:rsidRDefault="001D199C" w:rsidP="001D199C">
      <w:pPr>
        <w:numPr>
          <w:ilvl w:val="0"/>
          <w:numId w:val="1"/>
        </w:numPr>
        <w:spacing w:line="360" w:lineRule="auto"/>
        <w:jc w:val="both"/>
        <w:rPr>
          <w:rFonts w:asciiTheme="minorHAnsi" w:eastAsia="Calibri" w:hAnsiTheme="minorHAnsi" w:cstheme="minorHAnsi"/>
          <w:lang w:val="es-ES"/>
        </w:rPr>
      </w:pPr>
      <w:r w:rsidRPr="001D199C">
        <w:rPr>
          <w:rFonts w:asciiTheme="minorHAnsi" w:eastAsia="Calibri" w:hAnsiTheme="minorHAnsi" w:cstheme="minorHAnsi"/>
          <w:lang w:val="es-ES"/>
        </w:rPr>
        <w:t>Registro de asistencia.</w:t>
      </w:r>
    </w:p>
    <w:p w:rsidR="001D199C" w:rsidRPr="001D199C" w:rsidRDefault="001D199C" w:rsidP="001D199C">
      <w:pPr>
        <w:numPr>
          <w:ilvl w:val="0"/>
          <w:numId w:val="1"/>
        </w:numPr>
        <w:spacing w:line="360" w:lineRule="auto"/>
        <w:jc w:val="both"/>
        <w:rPr>
          <w:rFonts w:asciiTheme="minorHAnsi" w:eastAsia="Calibri" w:hAnsiTheme="minorHAnsi" w:cstheme="minorHAnsi"/>
          <w:lang w:val="es-ES"/>
        </w:rPr>
      </w:pPr>
      <w:r w:rsidRPr="001D199C">
        <w:rPr>
          <w:rFonts w:asciiTheme="minorHAnsi" w:eastAsia="Calibri" w:hAnsiTheme="minorHAnsi" w:cstheme="minorHAnsi"/>
          <w:lang w:val="es-ES"/>
        </w:rPr>
        <w:t>Declaración de Quórum.</w:t>
      </w:r>
    </w:p>
    <w:p w:rsidR="001D199C" w:rsidRPr="001D199C" w:rsidRDefault="001D199C" w:rsidP="001D199C">
      <w:pPr>
        <w:numPr>
          <w:ilvl w:val="0"/>
          <w:numId w:val="1"/>
        </w:numPr>
        <w:spacing w:line="360" w:lineRule="auto"/>
        <w:jc w:val="both"/>
        <w:rPr>
          <w:rFonts w:asciiTheme="minorHAnsi" w:eastAsia="Calibri" w:hAnsiTheme="minorHAnsi" w:cstheme="minorHAnsi"/>
          <w:lang w:val="es-ES"/>
        </w:rPr>
      </w:pPr>
      <w:r w:rsidRPr="001D199C">
        <w:rPr>
          <w:rFonts w:asciiTheme="minorHAnsi" w:eastAsia="Calibri" w:hAnsiTheme="minorHAnsi" w:cstheme="minorHAnsi"/>
          <w:lang w:val="es-ES"/>
        </w:rPr>
        <w:t>Aprobación del orden del día.</w:t>
      </w:r>
    </w:p>
    <w:p w:rsidR="001D199C" w:rsidRPr="001D199C" w:rsidRDefault="001D199C" w:rsidP="001D199C">
      <w:pPr>
        <w:numPr>
          <w:ilvl w:val="0"/>
          <w:numId w:val="1"/>
        </w:numPr>
        <w:spacing w:line="360" w:lineRule="auto"/>
        <w:jc w:val="both"/>
        <w:rPr>
          <w:rFonts w:asciiTheme="minorHAnsi" w:eastAsia="Calibri" w:hAnsiTheme="minorHAnsi" w:cstheme="minorHAnsi"/>
          <w:lang w:val="es-ES"/>
        </w:rPr>
      </w:pPr>
      <w:r w:rsidRPr="001D199C">
        <w:rPr>
          <w:rFonts w:asciiTheme="minorHAnsi" w:eastAsia="Calibri" w:hAnsiTheme="minorHAnsi" w:cstheme="minorHAnsi"/>
          <w:lang w:val="es-ES"/>
        </w:rPr>
        <w:t xml:space="preserve">Agenda de Trabajo: </w:t>
      </w:r>
    </w:p>
    <w:p w:rsidR="001D199C" w:rsidRPr="001D199C" w:rsidRDefault="001D199C" w:rsidP="001D199C">
      <w:pPr>
        <w:ind w:left="1260"/>
        <w:contextualSpacing/>
        <w:jc w:val="both"/>
        <w:rPr>
          <w:rFonts w:asciiTheme="minorHAnsi" w:hAnsiTheme="minorHAnsi" w:cstheme="minorHAnsi"/>
          <w:lang w:val="es-ES_tradnl"/>
        </w:rPr>
      </w:pPr>
    </w:p>
    <w:p w:rsidR="001D199C" w:rsidRPr="001D199C" w:rsidRDefault="001D199C" w:rsidP="001D199C">
      <w:pPr>
        <w:numPr>
          <w:ilvl w:val="1"/>
          <w:numId w:val="1"/>
        </w:numPr>
        <w:spacing w:line="360" w:lineRule="auto"/>
        <w:contextualSpacing/>
        <w:jc w:val="both"/>
        <w:rPr>
          <w:rFonts w:asciiTheme="minorHAnsi" w:hAnsiTheme="minorHAnsi" w:cstheme="minorHAnsi"/>
          <w:lang w:val="es-ES_tradnl"/>
        </w:rPr>
      </w:pPr>
      <w:r w:rsidRPr="001D199C">
        <w:rPr>
          <w:rFonts w:asciiTheme="minorHAnsi" w:hAnsiTheme="minorHAnsi" w:cstheme="minorHAnsi"/>
          <w:lang w:val="es-ES_tradnl"/>
        </w:rPr>
        <w:t>Presentación de cuadros de procesos de licitación pública con concurrencia del Comité, o.</w:t>
      </w:r>
    </w:p>
    <w:p w:rsidR="001D199C" w:rsidRPr="001D199C" w:rsidRDefault="001D199C" w:rsidP="001D199C">
      <w:pPr>
        <w:numPr>
          <w:ilvl w:val="1"/>
          <w:numId w:val="1"/>
        </w:numPr>
        <w:spacing w:line="360" w:lineRule="auto"/>
        <w:contextualSpacing/>
        <w:jc w:val="both"/>
        <w:rPr>
          <w:rFonts w:asciiTheme="minorHAnsi" w:hAnsiTheme="minorHAnsi" w:cstheme="minorHAnsi"/>
          <w:lang w:val="es-ES_tradnl"/>
        </w:rPr>
      </w:pPr>
      <w:r w:rsidRPr="001D199C">
        <w:rPr>
          <w:rFonts w:asciiTheme="minorHAnsi" w:hAnsiTheme="minorHAnsi" w:cstheme="minorHAnsi"/>
          <w:lang w:val="es-ES_tradnl"/>
        </w:rPr>
        <w:t xml:space="preserve">Presentación de ser el caso e informe de adjudicaciones directas y, </w:t>
      </w:r>
    </w:p>
    <w:p w:rsidR="001D199C" w:rsidRPr="001D199C" w:rsidRDefault="001D199C" w:rsidP="001D199C">
      <w:pPr>
        <w:numPr>
          <w:ilvl w:val="3"/>
          <w:numId w:val="1"/>
        </w:numPr>
        <w:shd w:val="clear" w:color="auto" w:fill="FFFFFF"/>
        <w:spacing w:line="253" w:lineRule="atLeast"/>
        <w:jc w:val="both"/>
        <w:rPr>
          <w:rFonts w:asciiTheme="minorHAnsi" w:hAnsiTheme="minorHAnsi" w:cstheme="minorHAnsi"/>
          <w:color w:val="222222"/>
          <w:szCs w:val="20"/>
          <w:lang w:val="es-ES_tradnl" w:eastAsia="es-MX"/>
        </w:rPr>
      </w:pPr>
      <w:r w:rsidRPr="001D199C">
        <w:rPr>
          <w:rFonts w:asciiTheme="minorHAnsi" w:hAnsiTheme="minorHAnsi" w:cstheme="minorHAnsi"/>
          <w:color w:val="222222"/>
          <w:szCs w:val="20"/>
          <w:lang w:val="es-ES_tradnl" w:eastAsia="es-MX"/>
        </w:rPr>
        <w:t>Adjudicaciones Directas de acuerdo al Artículo 99, Fracción I, III y VI del Reglamento de Compras, Enajenaciones y Contratación de Servicios del Municipio de Zapopan Jalisco.</w:t>
      </w:r>
      <w:r w:rsidRPr="001D199C">
        <w:rPr>
          <w:rFonts w:asciiTheme="minorHAnsi" w:hAnsiTheme="minorHAnsi" w:cstheme="minorHAnsi"/>
          <w:b/>
          <w:szCs w:val="20"/>
          <w:lang w:val="es-ES_tradnl"/>
        </w:rPr>
        <w:t xml:space="preserve"> </w:t>
      </w:r>
    </w:p>
    <w:p w:rsidR="001D199C" w:rsidRPr="001D199C" w:rsidRDefault="001D199C" w:rsidP="001D199C">
      <w:pPr>
        <w:shd w:val="clear" w:color="auto" w:fill="FFFFFF"/>
        <w:spacing w:line="253" w:lineRule="atLeast"/>
        <w:ind w:left="2880"/>
        <w:jc w:val="both"/>
        <w:rPr>
          <w:rFonts w:asciiTheme="minorHAnsi" w:hAnsiTheme="minorHAnsi" w:cstheme="minorHAnsi"/>
          <w:color w:val="222222"/>
          <w:szCs w:val="20"/>
          <w:lang w:val="es-ES_tradnl" w:eastAsia="es-MX"/>
        </w:rPr>
      </w:pPr>
    </w:p>
    <w:p w:rsidR="001D199C" w:rsidRPr="001D199C" w:rsidRDefault="001D199C" w:rsidP="001D199C">
      <w:pPr>
        <w:numPr>
          <w:ilvl w:val="3"/>
          <w:numId w:val="1"/>
        </w:numPr>
        <w:shd w:val="clear" w:color="auto" w:fill="FFFFFF"/>
        <w:spacing w:line="253" w:lineRule="atLeast"/>
        <w:jc w:val="both"/>
        <w:rPr>
          <w:rFonts w:asciiTheme="minorHAnsi" w:hAnsiTheme="minorHAnsi" w:cstheme="minorHAnsi"/>
          <w:color w:val="222222"/>
          <w:szCs w:val="20"/>
          <w:lang w:val="es-ES_tradnl" w:eastAsia="es-MX"/>
        </w:rPr>
      </w:pPr>
      <w:r w:rsidRPr="001D199C">
        <w:rPr>
          <w:rFonts w:asciiTheme="minorHAnsi" w:hAnsiTheme="minorHAnsi" w:cstheme="minorHAnsi"/>
          <w:color w:val="222222"/>
          <w:szCs w:val="20"/>
          <w:lang w:val="es-ES_tradnl" w:eastAsia="es-MX"/>
        </w:rPr>
        <w:t>Adjudicaciones Directas de acuerdo al Artículo 99, Fracción IV del Reglamento de Compras, Enajenaciones y Contratación de Servicios del Municipio de Zapopan Jalisco.</w:t>
      </w:r>
    </w:p>
    <w:p w:rsidR="001D199C" w:rsidRPr="001D199C" w:rsidRDefault="001D199C" w:rsidP="001D199C">
      <w:pPr>
        <w:shd w:val="clear" w:color="auto" w:fill="FFFFFF"/>
        <w:spacing w:line="253" w:lineRule="atLeast"/>
        <w:ind w:left="2880"/>
        <w:jc w:val="both"/>
        <w:rPr>
          <w:rFonts w:asciiTheme="minorHAnsi" w:hAnsiTheme="minorHAnsi" w:cstheme="minorHAnsi"/>
          <w:color w:val="222222"/>
          <w:szCs w:val="20"/>
          <w:lang w:val="es-ES_tradnl" w:eastAsia="es-MX"/>
        </w:rPr>
      </w:pPr>
    </w:p>
    <w:p w:rsidR="001D199C" w:rsidRPr="001D199C" w:rsidRDefault="001D199C" w:rsidP="001D199C">
      <w:pPr>
        <w:numPr>
          <w:ilvl w:val="1"/>
          <w:numId w:val="1"/>
        </w:numPr>
        <w:shd w:val="clear" w:color="auto" w:fill="FFFFFF"/>
        <w:spacing w:line="360" w:lineRule="atLeast"/>
        <w:contextualSpacing/>
        <w:jc w:val="both"/>
        <w:rPr>
          <w:rFonts w:asciiTheme="minorHAnsi" w:hAnsiTheme="minorHAnsi" w:cstheme="minorHAnsi"/>
          <w:color w:val="222222"/>
          <w:lang w:val="es-ES_tradnl" w:eastAsia="es-MX"/>
        </w:rPr>
      </w:pPr>
      <w:r w:rsidRPr="001D199C">
        <w:rPr>
          <w:rFonts w:asciiTheme="minorHAnsi" w:hAnsiTheme="minorHAnsi" w:cstheme="minorHAnsi"/>
          <w:color w:val="222222"/>
          <w:lang w:val="es-ES_tradnl" w:eastAsia="es-MX"/>
        </w:rPr>
        <w:t xml:space="preserve">Ampliaciones de acuerdo al Artículo 115, de </w:t>
      </w:r>
      <w:r w:rsidRPr="001D199C">
        <w:rPr>
          <w:rFonts w:asciiTheme="minorHAnsi" w:hAnsiTheme="minorHAnsi" w:cstheme="minorHAnsi"/>
          <w:lang w:val="es-ES_tradnl"/>
        </w:rPr>
        <w:t>Reglamento de Compras, Enajenaciones y Contratación de Servicios del Municipio de Zapopan Jalisco.</w:t>
      </w:r>
    </w:p>
    <w:p w:rsidR="001D199C" w:rsidRPr="001D199C" w:rsidRDefault="001D199C" w:rsidP="001D199C">
      <w:pPr>
        <w:shd w:val="clear" w:color="auto" w:fill="FFFFFF"/>
        <w:spacing w:line="253" w:lineRule="atLeast"/>
        <w:jc w:val="both"/>
        <w:rPr>
          <w:rFonts w:asciiTheme="minorHAnsi" w:hAnsiTheme="minorHAnsi" w:cstheme="minorHAnsi"/>
          <w:color w:val="222222"/>
          <w:szCs w:val="20"/>
          <w:lang w:val="es-ES_tradnl" w:eastAsia="es-MX"/>
        </w:rPr>
      </w:pPr>
    </w:p>
    <w:p w:rsidR="001D199C" w:rsidRPr="001D199C" w:rsidRDefault="001D199C" w:rsidP="001D199C">
      <w:pPr>
        <w:pStyle w:val="Prrafodelista"/>
        <w:numPr>
          <w:ilvl w:val="1"/>
          <w:numId w:val="1"/>
        </w:numPr>
        <w:spacing w:after="160" w:line="360" w:lineRule="auto"/>
        <w:contextualSpacing/>
        <w:rPr>
          <w:rFonts w:asciiTheme="minorHAnsi" w:hAnsiTheme="minorHAnsi" w:cstheme="minorHAnsi"/>
        </w:rPr>
      </w:pPr>
      <w:r w:rsidRPr="001D199C">
        <w:rPr>
          <w:rFonts w:asciiTheme="minorHAnsi" w:hAnsiTheme="minorHAnsi" w:cstheme="minorHAnsi"/>
        </w:rPr>
        <w:t xml:space="preserve">Presentación de bases para su aprobación </w:t>
      </w:r>
    </w:p>
    <w:p w:rsidR="00B42600" w:rsidRPr="001D199C" w:rsidRDefault="001D199C" w:rsidP="001D199C">
      <w:pPr>
        <w:pStyle w:val="Prrafodelista"/>
        <w:numPr>
          <w:ilvl w:val="0"/>
          <w:numId w:val="1"/>
        </w:numPr>
        <w:jc w:val="both"/>
        <w:rPr>
          <w:rFonts w:asciiTheme="minorHAnsi" w:hAnsiTheme="minorHAnsi" w:cstheme="minorHAnsi"/>
        </w:rPr>
      </w:pPr>
      <w:r w:rsidRPr="001D199C">
        <w:rPr>
          <w:rFonts w:asciiTheme="minorHAnsi" w:hAnsiTheme="minorHAnsi" w:cstheme="minorHAnsi"/>
        </w:rPr>
        <w:t>Asuntos Varios</w:t>
      </w:r>
    </w:p>
    <w:p w:rsidR="001D199C" w:rsidRPr="00493C55" w:rsidRDefault="001D199C" w:rsidP="001D199C">
      <w:pPr>
        <w:pStyle w:val="Prrafodelista"/>
        <w:ind w:left="720"/>
        <w:jc w:val="both"/>
        <w:rPr>
          <w:rFonts w:asciiTheme="minorHAnsi" w:hAnsiTheme="minorHAnsi" w:cstheme="minorHAnsi"/>
        </w:rPr>
      </w:pPr>
    </w:p>
    <w:p w:rsidR="00162908" w:rsidRPr="00493C55" w:rsidRDefault="00C30E79" w:rsidP="007614CF">
      <w:pPr>
        <w:jc w:val="both"/>
        <w:rPr>
          <w:rFonts w:asciiTheme="minorHAnsi" w:hAnsiTheme="minorHAnsi" w:cstheme="minorHAnsi"/>
          <w:lang w:eastAsia="en-US"/>
        </w:rPr>
      </w:pPr>
      <w:r w:rsidRPr="00493C55">
        <w:rPr>
          <w:rFonts w:asciiTheme="minorHAnsi" w:hAnsiTheme="minorHAnsi" w:cstheme="minorHAnsi"/>
        </w:rPr>
        <w:t>Edmundo Antonio Amutio Villa</w:t>
      </w:r>
      <w:r w:rsidR="00162908" w:rsidRPr="00493C55">
        <w:rPr>
          <w:rFonts w:asciiTheme="minorHAnsi" w:hAnsiTheme="minorHAnsi" w:cstheme="minorHAnsi"/>
        </w:rPr>
        <w:t xml:space="preserve">, representante suplente del </w:t>
      </w:r>
      <w:proofErr w:type="gramStart"/>
      <w:r w:rsidR="00162908" w:rsidRPr="00493C55">
        <w:rPr>
          <w:rFonts w:asciiTheme="minorHAnsi" w:hAnsiTheme="minorHAnsi" w:cstheme="minorHAnsi"/>
        </w:rPr>
        <w:t>Presidente</w:t>
      </w:r>
      <w:proofErr w:type="gramEnd"/>
      <w:r w:rsidR="00162908" w:rsidRPr="00493C55">
        <w:rPr>
          <w:rFonts w:asciiTheme="minorHAnsi" w:hAnsiTheme="minorHAnsi" w:cstheme="minorHAnsi"/>
        </w:rPr>
        <w:t xml:space="preserve"> </w:t>
      </w:r>
      <w:r w:rsidR="003778BB" w:rsidRPr="00493C55">
        <w:rPr>
          <w:rFonts w:asciiTheme="minorHAnsi" w:hAnsiTheme="minorHAnsi" w:cstheme="minorHAnsi"/>
        </w:rPr>
        <w:t>del Comité</w:t>
      </w:r>
      <w:r w:rsidR="001B5D05" w:rsidRPr="00493C55">
        <w:rPr>
          <w:rFonts w:asciiTheme="minorHAnsi" w:hAnsiTheme="minorHAnsi" w:cstheme="minorHAnsi"/>
        </w:rPr>
        <w:t xml:space="preserve"> </w:t>
      </w:r>
      <w:r w:rsidR="00162908" w:rsidRPr="00493C55">
        <w:rPr>
          <w:rFonts w:asciiTheme="minorHAnsi" w:hAnsiTheme="minorHAnsi" w:cstheme="minorHAnsi"/>
        </w:rPr>
        <w:t>de Adquisiciones, comenta está a su consideración el orden del día, por lo que en votación económica les pregunto si se aprueba</w:t>
      </w:r>
      <w:r w:rsidR="0063060F" w:rsidRPr="00493C55">
        <w:rPr>
          <w:rFonts w:asciiTheme="minorHAnsi" w:hAnsiTheme="minorHAnsi" w:cstheme="minorHAnsi"/>
        </w:rPr>
        <w:t>,</w:t>
      </w:r>
      <w:r w:rsidR="00162908" w:rsidRPr="00493C55">
        <w:rPr>
          <w:rFonts w:asciiTheme="minorHAnsi" w:hAnsiTheme="minorHAnsi" w:cstheme="minorHAnsi"/>
        </w:rPr>
        <w:t xml:space="preserve"> siendo</w:t>
      </w:r>
      <w:r w:rsidR="00162908" w:rsidRPr="00493C55">
        <w:rPr>
          <w:rFonts w:asciiTheme="minorHAnsi" w:hAnsiTheme="minorHAnsi" w:cstheme="minorHAnsi"/>
          <w:lang w:eastAsia="en-US"/>
        </w:rPr>
        <w:t xml:space="preserve"> la votación de la siguiente manera:</w:t>
      </w:r>
    </w:p>
    <w:p w:rsidR="00162908" w:rsidRPr="00493C55" w:rsidRDefault="00162908" w:rsidP="00162908">
      <w:pPr>
        <w:spacing w:line="360" w:lineRule="auto"/>
        <w:jc w:val="both"/>
        <w:rPr>
          <w:rFonts w:asciiTheme="minorHAnsi" w:hAnsiTheme="minorHAnsi" w:cstheme="minorHAnsi"/>
          <w:i/>
          <w:lang w:eastAsia="en-US"/>
        </w:rPr>
      </w:pPr>
    </w:p>
    <w:p w:rsidR="00F16607" w:rsidRPr="00493C55" w:rsidRDefault="00162908" w:rsidP="00726FA2">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F074B9" w:rsidRDefault="00F074B9" w:rsidP="00F074B9">
      <w:pPr>
        <w:ind w:left="708"/>
        <w:jc w:val="both"/>
        <w:rPr>
          <w:rFonts w:asciiTheme="minorHAnsi" w:hAnsiTheme="minorHAnsi" w:cstheme="minorHAnsi"/>
          <w:b/>
          <w:i/>
          <w:lang w:eastAsia="en-US"/>
        </w:rPr>
      </w:pPr>
    </w:p>
    <w:p w:rsidR="0062047C" w:rsidRDefault="0062047C" w:rsidP="00123E25">
      <w:pPr>
        <w:jc w:val="both"/>
        <w:rPr>
          <w:rFonts w:asciiTheme="minorHAnsi" w:hAnsiTheme="minorHAnsi" w:cstheme="minorHAnsi"/>
          <w:b/>
          <w:i/>
          <w:lang w:eastAsia="en-US"/>
        </w:rPr>
      </w:pPr>
    </w:p>
    <w:p w:rsidR="0062047C" w:rsidRDefault="001D199C" w:rsidP="001D199C">
      <w:pPr>
        <w:jc w:val="both"/>
        <w:rPr>
          <w:rFonts w:asciiTheme="minorHAnsi" w:hAnsiTheme="minorHAnsi" w:cstheme="minorHAnsi"/>
          <w:b/>
          <w:lang w:val="es-ES_tradnl"/>
        </w:rPr>
      </w:pPr>
      <w:r>
        <w:rPr>
          <w:rFonts w:asciiTheme="minorHAnsi" w:hAnsiTheme="minorHAnsi" w:cstheme="minorHAnsi"/>
          <w:b/>
        </w:rPr>
        <w:lastRenderedPageBreak/>
        <w:t>Punto Cuarto</w:t>
      </w:r>
      <w:r w:rsidR="0048520D" w:rsidRPr="00493C55">
        <w:rPr>
          <w:rFonts w:asciiTheme="minorHAnsi" w:hAnsiTheme="minorHAnsi" w:cstheme="minorHAnsi"/>
          <w:b/>
        </w:rPr>
        <w:t xml:space="preserve"> del orden del día. </w:t>
      </w:r>
      <w:r w:rsidR="00526E13" w:rsidRPr="00493C55">
        <w:rPr>
          <w:rFonts w:asciiTheme="minorHAnsi" w:hAnsiTheme="minorHAnsi" w:cstheme="minorHAnsi"/>
          <w:b/>
          <w:lang w:val="es-ES_tradnl"/>
        </w:rPr>
        <w:t>Agenda de Trabajo.</w:t>
      </w:r>
    </w:p>
    <w:p w:rsidR="00823656" w:rsidRDefault="00823656" w:rsidP="001D199C">
      <w:pPr>
        <w:jc w:val="both"/>
        <w:rPr>
          <w:rFonts w:asciiTheme="minorHAnsi" w:hAnsiTheme="minorHAnsi" w:cstheme="minorHAnsi"/>
          <w:b/>
          <w:lang w:val="es-ES_tradnl"/>
        </w:rPr>
      </w:pPr>
    </w:p>
    <w:p w:rsidR="00EC3C91" w:rsidRDefault="00027BB7" w:rsidP="001D199C">
      <w:pPr>
        <w:jc w:val="both"/>
        <w:rPr>
          <w:rFonts w:asciiTheme="minorHAnsi" w:hAnsiTheme="minorHAnsi" w:cstheme="minorHAnsi"/>
          <w:b/>
          <w:lang w:val="es-ES"/>
        </w:rPr>
      </w:pPr>
      <w:r w:rsidRPr="00493C55">
        <w:rPr>
          <w:rFonts w:asciiTheme="minorHAnsi" w:hAnsiTheme="minorHAnsi" w:cstheme="minorHAnsi"/>
          <w:b/>
          <w:lang w:val="es-ES"/>
        </w:rPr>
        <w:t>Punto 1</w:t>
      </w:r>
      <w:r w:rsidR="00823656">
        <w:rPr>
          <w:rFonts w:asciiTheme="minorHAnsi" w:hAnsiTheme="minorHAnsi" w:cstheme="minorHAnsi"/>
          <w:b/>
          <w:lang w:val="es-ES"/>
        </w:rPr>
        <w:t>.</w:t>
      </w:r>
      <w:r w:rsidR="00D3450C" w:rsidRPr="00493C55">
        <w:rPr>
          <w:rFonts w:asciiTheme="minorHAnsi" w:hAnsiTheme="minorHAnsi" w:cstheme="minorHAnsi"/>
          <w:b/>
          <w:lang w:val="es-ES"/>
        </w:rPr>
        <w:t xml:space="preserve"> </w:t>
      </w:r>
      <w:r w:rsidR="00EC3C91" w:rsidRPr="00493C55">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rsidR="001D199C" w:rsidRPr="00493C55" w:rsidRDefault="001D199C" w:rsidP="001D199C">
      <w:pPr>
        <w:jc w:val="both"/>
        <w:rPr>
          <w:rFonts w:asciiTheme="minorHAnsi" w:hAnsiTheme="minorHAnsi" w:cstheme="minorHAnsi"/>
          <w:b/>
          <w:lang w:val="es-ES"/>
        </w:rPr>
      </w:pPr>
    </w:p>
    <w:p w:rsidR="001D199C" w:rsidRPr="001D199C" w:rsidRDefault="001D199C" w:rsidP="001D199C">
      <w:pPr>
        <w:spacing w:after="100" w:afterAutospacing="1"/>
        <w:contextualSpacing/>
        <w:jc w:val="both"/>
        <w:rPr>
          <w:rFonts w:asciiTheme="minorHAnsi" w:eastAsiaTheme="minorEastAsia" w:hAnsiTheme="minorHAnsi" w:cstheme="minorHAnsi"/>
          <w:lang w:eastAsia="es-MX"/>
        </w:rPr>
      </w:pPr>
      <w:r w:rsidRPr="001D199C">
        <w:rPr>
          <w:rFonts w:asciiTheme="minorHAnsi" w:eastAsiaTheme="minorEastAsia" w:hAnsiTheme="minorHAnsi" w:cstheme="minorHAnsi"/>
          <w:b/>
          <w:lang w:val="es-ES" w:eastAsia="es-MX"/>
        </w:rPr>
        <w:t>Número de Cuadro:</w:t>
      </w:r>
      <w:r w:rsidRPr="001D199C">
        <w:rPr>
          <w:rFonts w:asciiTheme="minorHAnsi" w:eastAsiaTheme="minorEastAsia" w:hAnsiTheme="minorHAnsi" w:cstheme="minorHAnsi"/>
          <w:lang w:val="es-ES" w:eastAsia="es-MX"/>
        </w:rPr>
        <w:t xml:space="preserve"> </w:t>
      </w:r>
      <w:r w:rsidRPr="001D199C">
        <w:rPr>
          <w:rFonts w:asciiTheme="minorHAnsi" w:eastAsiaTheme="minorEastAsia" w:hAnsiTheme="minorHAnsi" w:cstheme="minorHAnsi"/>
          <w:lang w:eastAsia="es-MX"/>
        </w:rPr>
        <w:t>01.09.2022</w:t>
      </w:r>
    </w:p>
    <w:p w:rsidR="001D199C" w:rsidRPr="001D199C" w:rsidRDefault="001D199C" w:rsidP="001D199C">
      <w:pPr>
        <w:shd w:val="clear" w:color="auto" w:fill="FFFFFF"/>
        <w:spacing w:after="100" w:afterAutospacing="1"/>
        <w:contextualSpacing/>
        <w:jc w:val="both"/>
        <w:rPr>
          <w:rFonts w:asciiTheme="minorHAnsi" w:eastAsiaTheme="minorEastAsia" w:hAnsiTheme="minorHAnsi" w:cstheme="minorHAnsi"/>
          <w:lang w:val="es-ES" w:eastAsia="es-MX"/>
        </w:rPr>
      </w:pPr>
      <w:r w:rsidRPr="001D199C">
        <w:rPr>
          <w:rFonts w:asciiTheme="minorHAnsi" w:eastAsiaTheme="minorEastAsia" w:hAnsiTheme="minorHAnsi" w:cstheme="minorHAnsi"/>
          <w:b/>
          <w:lang w:val="es-ES" w:eastAsia="es-MX"/>
        </w:rPr>
        <w:t xml:space="preserve">Licitación Pública Local con Participación del Comité: </w:t>
      </w:r>
      <w:r w:rsidRPr="001D199C">
        <w:rPr>
          <w:rFonts w:asciiTheme="minorHAnsi" w:eastAsiaTheme="minorEastAsia" w:hAnsiTheme="minorHAnsi" w:cstheme="minorHAnsi"/>
          <w:lang w:val="es-ES" w:eastAsia="es-MX"/>
        </w:rPr>
        <w:t>202200746</w:t>
      </w:r>
    </w:p>
    <w:p w:rsidR="001D199C" w:rsidRPr="001D199C" w:rsidRDefault="001D199C" w:rsidP="001D199C">
      <w:pPr>
        <w:shd w:val="clear" w:color="auto" w:fill="FFFFFF"/>
        <w:spacing w:after="100" w:afterAutospacing="1"/>
        <w:contextualSpacing/>
        <w:jc w:val="both"/>
        <w:rPr>
          <w:rFonts w:asciiTheme="minorHAnsi" w:eastAsiaTheme="minorEastAsia" w:hAnsiTheme="minorHAnsi" w:cstheme="minorHAnsi"/>
          <w:lang w:val="es-ES" w:eastAsia="es-MX"/>
        </w:rPr>
      </w:pPr>
      <w:r w:rsidRPr="001D199C">
        <w:rPr>
          <w:rFonts w:asciiTheme="minorHAnsi" w:eastAsiaTheme="minorEastAsia" w:hAnsiTheme="minorHAnsi" w:cstheme="minorHAnsi"/>
          <w:b/>
          <w:lang w:val="es-ES" w:eastAsia="es-MX"/>
        </w:rPr>
        <w:t xml:space="preserve">Área Requirente: </w:t>
      </w:r>
      <w:r w:rsidRPr="001D199C">
        <w:rPr>
          <w:rFonts w:asciiTheme="minorHAnsi" w:eastAsiaTheme="minorEastAsia" w:hAnsiTheme="minorHAnsi" w:cstheme="minorHAnsi"/>
          <w:lang w:val="es-ES" w:eastAsia="es-MX"/>
        </w:rPr>
        <w:t>Dirección de Programas Sociales Municipales adscrita a la Coordinación General de Desarrollo Económico y Combate a la Desigualdad</w:t>
      </w:r>
      <w:r w:rsidRPr="001D199C">
        <w:rPr>
          <w:rFonts w:asciiTheme="minorHAnsi" w:eastAsiaTheme="minorEastAsia" w:hAnsiTheme="minorHAnsi" w:cstheme="minorHAnsi"/>
          <w:b/>
          <w:lang w:val="es-ES" w:eastAsia="es-MX"/>
        </w:rPr>
        <w:t xml:space="preserve"> </w:t>
      </w:r>
    </w:p>
    <w:p w:rsidR="001D199C" w:rsidRPr="001D199C" w:rsidRDefault="001D199C" w:rsidP="001D199C">
      <w:pPr>
        <w:shd w:val="clear" w:color="auto" w:fill="FFFFFF"/>
        <w:spacing w:after="100" w:afterAutospacing="1"/>
        <w:contextualSpacing/>
        <w:jc w:val="both"/>
        <w:rPr>
          <w:rFonts w:asciiTheme="minorHAnsi" w:eastAsiaTheme="minorEastAsia" w:hAnsiTheme="minorHAnsi" w:cstheme="minorHAnsi"/>
          <w:lang w:val="es-ES" w:eastAsia="es-MX"/>
        </w:rPr>
      </w:pPr>
      <w:r w:rsidRPr="001D199C">
        <w:rPr>
          <w:rFonts w:asciiTheme="minorHAnsi" w:eastAsiaTheme="minorEastAsia" w:hAnsiTheme="minorHAnsi" w:cstheme="minorHAnsi"/>
          <w:b/>
          <w:lang w:val="es-ES" w:eastAsia="es-MX"/>
        </w:rPr>
        <w:t xml:space="preserve">Objeto de licitación: </w:t>
      </w:r>
      <w:r w:rsidRPr="001D199C">
        <w:rPr>
          <w:rFonts w:asciiTheme="minorHAnsi" w:eastAsiaTheme="minorEastAsia" w:hAnsiTheme="minorHAnsi" w:cstheme="minorHAnsi"/>
          <w:lang w:val="es-ES" w:eastAsia="es-MX"/>
        </w:rPr>
        <w:t>Adquisición de playeras escolare</w:t>
      </w:r>
      <w:r>
        <w:rPr>
          <w:rFonts w:asciiTheme="minorHAnsi" w:eastAsiaTheme="minorEastAsia" w:hAnsiTheme="minorHAnsi" w:cstheme="minorHAnsi"/>
          <w:lang w:val="es-ES" w:eastAsia="es-MX"/>
        </w:rPr>
        <w:t xml:space="preserve">s tipo polo para el programa de </w:t>
      </w:r>
      <w:r w:rsidRPr="001D199C">
        <w:rPr>
          <w:rFonts w:asciiTheme="minorHAnsi" w:eastAsiaTheme="minorEastAsia" w:hAnsiTheme="minorHAnsi" w:cstheme="minorHAnsi"/>
          <w:lang w:val="es-ES" w:eastAsia="es-MX"/>
        </w:rPr>
        <w:t xml:space="preserve">¨ Zapopan ¡Presente! ¨ para todos los alumnos de educación básica (Preescolar, Primaria y Secundaria) del Municipio de Zapopan </w:t>
      </w:r>
    </w:p>
    <w:p w:rsidR="001D199C" w:rsidRPr="001D199C" w:rsidRDefault="001D199C" w:rsidP="001D199C">
      <w:pPr>
        <w:shd w:val="clear" w:color="auto" w:fill="FFFFFF"/>
        <w:spacing w:after="100" w:afterAutospacing="1"/>
        <w:contextualSpacing/>
        <w:jc w:val="both"/>
        <w:rPr>
          <w:rFonts w:asciiTheme="minorHAnsi" w:eastAsiaTheme="minorEastAsia" w:hAnsiTheme="minorHAnsi" w:cstheme="minorHAnsi"/>
          <w:lang w:val="es-ES" w:eastAsia="es-MX"/>
        </w:rPr>
      </w:pPr>
    </w:p>
    <w:p w:rsidR="001D199C" w:rsidRDefault="001D199C" w:rsidP="001D199C">
      <w:pPr>
        <w:shd w:val="clear" w:color="auto" w:fill="FFFFFF"/>
        <w:spacing w:after="100" w:afterAutospacing="1"/>
        <w:contextualSpacing/>
        <w:jc w:val="both"/>
        <w:rPr>
          <w:rFonts w:asciiTheme="minorHAnsi" w:hAnsiTheme="minorHAnsi" w:cstheme="minorHAnsi"/>
          <w:lang w:val="es-ES_tradnl"/>
        </w:rPr>
      </w:pPr>
      <w:r w:rsidRPr="001D199C">
        <w:rPr>
          <w:rFonts w:asciiTheme="minorHAnsi" w:eastAsiaTheme="minorEastAsia" w:hAnsiTheme="minorHAnsi" w:cstheme="minorHAnsi"/>
          <w:lang w:eastAsia="es-MX"/>
        </w:rPr>
        <w:t>S</w:t>
      </w:r>
      <w:proofErr w:type="spellStart"/>
      <w:r w:rsidRPr="001D199C">
        <w:rPr>
          <w:rFonts w:asciiTheme="minorHAnsi" w:hAnsiTheme="minorHAnsi" w:cstheme="minorHAnsi"/>
          <w:lang w:val="es-ES_tradnl"/>
        </w:rPr>
        <w:t>e</w:t>
      </w:r>
      <w:proofErr w:type="spellEnd"/>
      <w:r w:rsidRPr="001D199C">
        <w:rPr>
          <w:rFonts w:asciiTheme="minorHAnsi" w:hAnsiTheme="minorHAnsi" w:cstheme="minorHAnsi"/>
          <w:lang w:val="es-ES_tradnl"/>
        </w:rPr>
        <w:t xml:space="preserve"> pone a la vista el expediente de donde se desprende lo siguiente:</w:t>
      </w:r>
    </w:p>
    <w:p w:rsidR="00823656" w:rsidRPr="001D199C" w:rsidRDefault="00823656" w:rsidP="001D199C">
      <w:pPr>
        <w:shd w:val="clear" w:color="auto" w:fill="FFFFFF"/>
        <w:spacing w:after="100" w:afterAutospacing="1"/>
        <w:contextualSpacing/>
        <w:jc w:val="both"/>
        <w:rPr>
          <w:rFonts w:asciiTheme="minorHAnsi" w:hAnsiTheme="minorHAnsi" w:cstheme="minorHAnsi"/>
          <w:lang w:val="es-ES_tradnl"/>
        </w:rPr>
      </w:pPr>
    </w:p>
    <w:p w:rsidR="001D199C" w:rsidRPr="001D199C" w:rsidRDefault="001D199C" w:rsidP="001D199C">
      <w:pPr>
        <w:shd w:val="clear" w:color="auto" w:fill="FFFFFF"/>
        <w:spacing w:after="100" w:afterAutospacing="1"/>
        <w:contextualSpacing/>
        <w:jc w:val="both"/>
        <w:rPr>
          <w:rFonts w:asciiTheme="minorHAnsi" w:hAnsiTheme="minorHAnsi" w:cstheme="minorHAnsi"/>
          <w:b/>
          <w:lang w:val="es-ES_tradnl"/>
        </w:rPr>
      </w:pPr>
      <w:r w:rsidRPr="001D199C">
        <w:rPr>
          <w:rFonts w:asciiTheme="minorHAnsi" w:hAnsiTheme="minorHAnsi" w:cstheme="minorHAnsi"/>
          <w:b/>
          <w:lang w:val="es-ES_tradnl"/>
        </w:rPr>
        <w:t>Proveedores que cotizan:</w:t>
      </w:r>
    </w:p>
    <w:p w:rsidR="001D199C" w:rsidRPr="001D199C" w:rsidRDefault="001D199C" w:rsidP="001D199C">
      <w:pPr>
        <w:pStyle w:val="Prrafodelista"/>
        <w:numPr>
          <w:ilvl w:val="0"/>
          <w:numId w:val="8"/>
        </w:numPr>
        <w:shd w:val="clear" w:color="auto" w:fill="FFFFFF"/>
        <w:spacing w:after="100" w:afterAutospacing="1"/>
        <w:contextualSpacing/>
        <w:jc w:val="both"/>
        <w:rPr>
          <w:rFonts w:asciiTheme="minorHAnsi" w:hAnsiTheme="minorHAnsi" w:cstheme="minorHAnsi"/>
        </w:rPr>
      </w:pPr>
      <w:proofErr w:type="spellStart"/>
      <w:r w:rsidRPr="001D199C">
        <w:rPr>
          <w:rFonts w:asciiTheme="minorHAnsi" w:hAnsiTheme="minorHAnsi" w:cstheme="minorHAnsi"/>
        </w:rPr>
        <w:t>Sidney</w:t>
      </w:r>
      <w:proofErr w:type="spellEnd"/>
      <w:r w:rsidRPr="001D199C">
        <w:rPr>
          <w:rFonts w:asciiTheme="minorHAnsi" w:hAnsiTheme="minorHAnsi" w:cstheme="minorHAnsi"/>
        </w:rPr>
        <w:t xml:space="preserve"> Denisse Arteaga Gallo</w:t>
      </w:r>
    </w:p>
    <w:p w:rsidR="001D199C" w:rsidRPr="001D199C" w:rsidRDefault="001D199C" w:rsidP="001D199C">
      <w:pPr>
        <w:pStyle w:val="Prrafodelista"/>
        <w:numPr>
          <w:ilvl w:val="0"/>
          <w:numId w:val="8"/>
        </w:numPr>
        <w:shd w:val="clear" w:color="auto" w:fill="FFFFFF"/>
        <w:spacing w:after="100" w:afterAutospacing="1"/>
        <w:contextualSpacing/>
        <w:jc w:val="both"/>
        <w:rPr>
          <w:rFonts w:asciiTheme="minorHAnsi" w:hAnsiTheme="minorHAnsi" w:cstheme="minorHAnsi"/>
        </w:rPr>
      </w:pPr>
      <w:r w:rsidRPr="001D199C">
        <w:rPr>
          <w:rFonts w:asciiTheme="minorHAnsi" w:hAnsiTheme="minorHAnsi" w:cstheme="minorHAnsi"/>
        </w:rPr>
        <w:t>Grupo Textil GCC, S.A. de C.V.</w:t>
      </w:r>
    </w:p>
    <w:p w:rsidR="001D199C" w:rsidRDefault="001D199C" w:rsidP="001D199C">
      <w:pPr>
        <w:shd w:val="clear" w:color="auto" w:fill="FFFFFF"/>
        <w:spacing w:after="100" w:afterAutospacing="1"/>
        <w:contextualSpacing/>
        <w:rPr>
          <w:rFonts w:asciiTheme="minorHAnsi" w:hAnsiTheme="minorHAnsi" w:cstheme="minorHAnsi"/>
        </w:rPr>
      </w:pPr>
      <w:r w:rsidRPr="001D199C">
        <w:rPr>
          <w:rFonts w:asciiTheme="minorHAnsi" w:hAnsiTheme="minorHAnsi" w:cstheme="minorHAnsi"/>
        </w:rPr>
        <w:t>Los licitantes cuyas proposiciones fueron desechadas:</w:t>
      </w:r>
    </w:p>
    <w:p w:rsidR="00823656" w:rsidRPr="001D199C" w:rsidRDefault="00823656" w:rsidP="001D199C">
      <w:pPr>
        <w:shd w:val="clear" w:color="auto" w:fill="FFFFFF"/>
        <w:spacing w:after="100" w:afterAutospacing="1"/>
        <w:contextualSpacing/>
        <w:rPr>
          <w:rFonts w:asciiTheme="minorHAnsi" w:eastAsia="Calibri" w:hAnsiTheme="minorHAnsi" w:cstheme="minorHAnsi"/>
          <w:b/>
          <w:i/>
        </w:rPr>
      </w:pPr>
    </w:p>
    <w:p w:rsidR="001D199C" w:rsidRPr="001D199C" w:rsidRDefault="001D199C" w:rsidP="001D199C">
      <w:pPr>
        <w:contextualSpacing/>
        <w:rPr>
          <w:rFonts w:asciiTheme="minorHAnsi" w:eastAsia="Calibri" w:hAnsiTheme="minorHAnsi" w:cstheme="minorHAnsi"/>
          <w:b/>
          <w:i/>
        </w:rPr>
      </w:pPr>
      <w:r w:rsidRPr="001D199C">
        <w:rPr>
          <w:rFonts w:asciiTheme="minorHAnsi" w:eastAsia="Calibri" w:hAnsiTheme="minorHAnsi" w:cstheme="minorHAnsi"/>
          <w:b/>
          <w:i/>
        </w:rPr>
        <w:t>Ninguna propuesta fue desechada</w:t>
      </w:r>
    </w:p>
    <w:p w:rsidR="001D199C" w:rsidRDefault="001D199C" w:rsidP="001D199C">
      <w:pPr>
        <w:contextualSpacing/>
        <w:rPr>
          <w:rFonts w:asciiTheme="minorHAnsi" w:eastAsia="Calibri" w:hAnsiTheme="minorHAnsi" w:cstheme="minorHAnsi"/>
          <w:b/>
          <w:i/>
        </w:rPr>
      </w:pPr>
    </w:p>
    <w:p w:rsidR="00823656" w:rsidRDefault="001D199C" w:rsidP="00005148">
      <w:pPr>
        <w:shd w:val="clear" w:color="auto" w:fill="FFFFFF"/>
        <w:spacing w:after="100" w:afterAutospacing="1"/>
        <w:contextualSpacing/>
        <w:jc w:val="both"/>
        <w:rPr>
          <w:rFonts w:asciiTheme="minorHAnsi" w:hAnsiTheme="minorHAnsi" w:cstheme="minorHAnsi"/>
          <w:lang w:val="es-ES_tradnl"/>
        </w:rPr>
      </w:pPr>
      <w:r w:rsidRPr="001D199C">
        <w:rPr>
          <w:rFonts w:asciiTheme="minorHAnsi" w:hAnsiTheme="minorHAnsi" w:cstheme="minorHAnsi"/>
          <w:lang w:val="es-ES_tradnl"/>
        </w:rPr>
        <w:t xml:space="preserve">Los licitantes cuyas proposiciones resultaron solventes son los que se muestran en el siguiente cuadro: </w:t>
      </w:r>
    </w:p>
    <w:p w:rsidR="00823656" w:rsidRDefault="00823656" w:rsidP="00005148">
      <w:pPr>
        <w:shd w:val="clear" w:color="auto" w:fill="FFFFFF"/>
        <w:spacing w:after="100" w:afterAutospacing="1"/>
        <w:contextualSpacing/>
        <w:jc w:val="both"/>
        <w:rPr>
          <w:rFonts w:asciiTheme="minorHAnsi" w:hAnsiTheme="minorHAnsi" w:cstheme="minorHAnsi"/>
          <w:b/>
          <w:lang w:val="es-ES_tradnl"/>
        </w:rPr>
      </w:pPr>
    </w:p>
    <w:p w:rsidR="001D199C" w:rsidRPr="001D199C" w:rsidRDefault="001D199C" w:rsidP="00005148">
      <w:pPr>
        <w:shd w:val="clear" w:color="auto" w:fill="FFFFFF"/>
        <w:spacing w:after="100" w:afterAutospacing="1"/>
        <w:contextualSpacing/>
        <w:jc w:val="both"/>
        <w:rPr>
          <w:rFonts w:asciiTheme="minorHAnsi" w:hAnsiTheme="minorHAnsi" w:cstheme="minorHAnsi"/>
          <w:b/>
          <w:lang w:val="es-ES_tradnl"/>
        </w:rPr>
      </w:pPr>
      <w:r w:rsidRPr="001D199C">
        <w:rPr>
          <w:rFonts w:asciiTheme="minorHAnsi" w:hAnsiTheme="minorHAnsi" w:cstheme="minorHAnsi"/>
          <w:b/>
          <w:lang w:val="es-ES_tradnl"/>
        </w:rPr>
        <w:t>SIDNEY DENISSE ARTEAGA GALLO Y GRUPO TEXTIL GCC, S.A. DE C.V.</w:t>
      </w:r>
    </w:p>
    <w:p w:rsidR="001D199C" w:rsidRPr="001D199C" w:rsidRDefault="001D199C" w:rsidP="001D199C">
      <w:pPr>
        <w:shd w:val="clear" w:color="auto" w:fill="FFFFFF"/>
        <w:spacing w:after="100" w:afterAutospacing="1"/>
        <w:contextualSpacing/>
        <w:jc w:val="both"/>
        <w:rPr>
          <w:rFonts w:asciiTheme="minorHAnsi" w:hAnsiTheme="minorHAnsi" w:cstheme="minorHAnsi"/>
          <w:lang w:val="es-ES_tradnl"/>
        </w:rPr>
      </w:pPr>
      <w:r w:rsidRPr="001D199C">
        <w:rPr>
          <w:rFonts w:asciiTheme="minorHAnsi" w:hAnsiTheme="minorHAnsi" w:cstheme="minorHAnsi"/>
          <w:noProof/>
          <w:lang w:eastAsia="es-MX"/>
        </w:rPr>
        <w:lastRenderedPageBreak/>
        <w:drawing>
          <wp:inline distT="0" distB="0" distL="0" distR="0" wp14:anchorId="688882B8" wp14:editId="580BBD63">
            <wp:extent cx="6291072" cy="3708400"/>
            <wp:effectExtent l="0" t="0" r="0" b="6350"/>
            <wp:docPr id="4" name="Imagen 3">
              <a:extLst xmlns:a="http://schemas.openxmlformats.org/drawingml/2006/main">
                <a:ext uri="{FF2B5EF4-FFF2-40B4-BE49-F238E27FC236}">
                  <a16:creationId xmlns:a16="http://schemas.microsoft.com/office/drawing/2014/main" id="{1548ABD1-C8D9-4735-9655-8CA1908A7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548ABD1-C8D9-4735-9655-8CA1908A7E03}"/>
                        </a:ext>
                      </a:extLst>
                    </pic:cNvPr>
                    <pic:cNvPicPr>
                      <a:picLocks noChangeAspect="1"/>
                    </pic:cNvPicPr>
                  </pic:nvPicPr>
                  <pic:blipFill>
                    <a:blip r:embed="rId8"/>
                    <a:stretch>
                      <a:fillRect/>
                    </a:stretch>
                  </pic:blipFill>
                  <pic:spPr>
                    <a:xfrm>
                      <a:off x="0" y="0"/>
                      <a:ext cx="6358952" cy="3748413"/>
                    </a:xfrm>
                    <a:prstGeom prst="rect">
                      <a:avLst/>
                    </a:prstGeom>
                  </pic:spPr>
                </pic:pic>
              </a:graphicData>
            </a:graphic>
          </wp:inline>
        </w:drawing>
      </w:r>
    </w:p>
    <w:p w:rsidR="00005148" w:rsidRPr="003D064E" w:rsidRDefault="00005148" w:rsidP="00005148">
      <w:pPr>
        <w:pStyle w:val="Sinespaciado"/>
        <w:jc w:val="both"/>
        <w:rPr>
          <w:rFonts w:asciiTheme="minorHAnsi" w:hAnsiTheme="minorHAnsi" w:cstheme="minorHAnsi"/>
          <w:b/>
          <w:sz w:val="24"/>
          <w:szCs w:val="24"/>
        </w:rPr>
      </w:pPr>
      <w:r w:rsidRPr="00005148">
        <w:rPr>
          <w:rFonts w:asciiTheme="minorHAnsi" w:hAnsiTheme="minorHAnsi" w:cstheme="minorHAnsi"/>
          <w:sz w:val="24"/>
          <w:szCs w:val="24"/>
        </w:rPr>
        <w:t>Luz Elena Rosete Cortes, Secretario Técnico del Comité de Adquisiciones, da cuenta de que se integra al desahogo de la presente sesión</w:t>
      </w:r>
      <w:r w:rsidRPr="00005148">
        <w:rPr>
          <w:rFonts w:asciiTheme="minorHAnsi" w:hAnsiTheme="minorHAnsi" w:cstheme="minorHAnsi"/>
          <w:b/>
          <w:sz w:val="24"/>
          <w:szCs w:val="24"/>
        </w:rPr>
        <w:t xml:space="preserve"> </w:t>
      </w:r>
      <w:r>
        <w:rPr>
          <w:rFonts w:asciiTheme="minorHAnsi" w:hAnsiTheme="minorHAnsi" w:cstheme="minorHAnsi"/>
          <w:b/>
          <w:sz w:val="24"/>
          <w:szCs w:val="24"/>
        </w:rPr>
        <w:t>Fabián Aceves Davalos</w:t>
      </w:r>
      <w:r w:rsidRPr="00005148">
        <w:rPr>
          <w:rFonts w:asciiTheme="minorHAnsi" w:hAnsiTheme="minorHAnsi" w:cstheme="minorHAnsi"/>
          <w:b/>
          <w:sz w:val="24"/>
          <w:szCs w:val="24"/>
        </w:rPr>
        <w:t xml:space="preserve"> </w:t>
      </w:r>
      <w:r w:rsidRPr="00005148">
        <w:rPr>
          <w:rFonts w:asciiTheme="minorHAnsi" w:hAnsiTheme="minorHAnsi" w:cstheme="minorHAnsi"/>
          <w:sz w:val="24"/>
          <w:szCs w:val="24"/>
        </w:rPr>
        <w:t xml:space="preserve">Representante </w:t>
      </w:r>
      <w:r>
        <w:rPr>
          <w:rFonts w:asciiTheme="minorHAnsi" w:hAnsiTheme="minorHAnsi" w:cstheme="minorHAnsi"/>
          <w:sz w:val="24"/>
          <w:szCs w:val="24"/>
        </w:rPr>
        <w:t>Titular</w:t>
      </w:r>
      <w:r w:rsidRPr="00005148">
        <w:rPr>
          <w:rFonts w:asciiTheme="minorHAnsi" w:hAnsiTheme="minorHAnsi" w:cstheme="minorHAnsi"/>
          <w:sz w:val="24"/>
          <w:szCs w:val="24"/>
        </w:rPr>
        <w:t xml:space="preserve"> de la</w:t>
      </w:r>
      <w:r>
        <w:rPr>
          <w:rFonts w:asciiTheme="minorHAnsi" w:hAnsiTheme="minorHAnsi" w:cstheme="minorHAnsi"/>
          <w:sz w:val="24"/>
          <w:szCs w:val="24"/>
        </w:rPr>
        <w:t xml:space="preserve"> Fracción del Partido de Movimiento Ciudadano.</w:t>
      </w:r>
    </w:p>
    <w:p w:rsidR="00B618CC" w:rsidRDefault="00B618CC" w:rsidP="001D199C">
      <w:pPr>
        <w:shd w:val="clear" w:color="auto" w:fill="FFFFFF"/>
        <w:spacing w:after="100" w:afterAutospacing="1"/>
        <w:contextualSpacing/>
        <w:jc w:val="both"/>
        <w:rPr>
          <w:rFonts w:asciiTheme="minorHAnsi" w:hAnsiTheme="minorHAnsi" w:cstheme="minorHAnsi"/>
          <w:lang w:val="es-ES_tradnl"/>
        </w:rPr>
      </w:pPr>
    </w:p>
    <w:p w:rsidR="001D199C" w:rsidRPr="001D199C" w:rsidRDefault="001D199C" w:rsidP="001D199C">
      <w:pPr>
        <w:shd w:val="clear" w:color="auto" w:fill="FFFFFF"/>
        <w:spacing w:after="100" w:afterAutospacing="1"/>
        <w:contextualSpacing/>
        <w:jc w:val="both"/>
        <w:rPr>
          <w:rFonts w:asciiTheme="minorHAnsi" w:hAnsiTheme="minorHAnsi" w:cstheme="minorHAnsi"/>
          <w:lang w:val="es-ES_tradnl"/>
        </w:rPr>
      </w:pPr>
      <w:r w:rsidRPr="001D199C">
        <w:rPr>
          <w:rFonts w:asciiTheme="minorHAnsi" w:hAnsiTheme="minorHAnsi" w:cstheme="minorHAnsi"/>
          <w:lang w:val="es-ES_tradnl"/>
        </w:rPr>
        <w:t>Responsable de la evaluación de las proposiciones:</w:t>
      </w:r>
    </w:p>
    <w:p w:rsidR="001D199C" w:rsidRPr="001D199C" w:rsidRDefault="001D199C" w:rsidP="001D199C">
      <w:pPr>
        <w:shd w:val="clear" w:color="auto" w:fill="FFFFFF"/>
        <w:spacing w:after="100" w:afterAutospacing="1"/>
        <w:contextualSpacing/>
        <w:jc w:val="both"/>
        <w:rPr>
          <w:rFonts w:asciiTheme="minorHAnsi" w:hAnsiTheme="minorHAnsi" w:cstheme="minorHAnsi"/>
          <w:lang w:val="es-ES_tradnl"/>
        </w:rPr>
      </w:pPr>
    </w:p>
    <w:tbl>
      <w:tblPr>
        <w:tblStyle w:val="Tablaconcuadrcula"/>
        <w:tblW w:w="9667" w:type="dxa"/>
        <w:tblLayout w:type="fixed"/>
        <w:tblLook w:val="04A0" w:firstRow="1" w:lastRow="0" w:firstColumn="1" w:lastColumn="0" w:noHBand="0" w:noVBand="1"/>
      </w:tblPr>
      <w:tblGrid>
        <w:gridCol w:w="3646"/>
        <w:gridCol w:w="6021"/>
      </w:tblGrid>
      <w:tr w:rsidR="001D199C" w:rsidRPr="001D199C" w:rsidTr="00B653B2">
        <w:trPr>
          <w:trHeight w:val="351"/>
        </w:trPr>
        <w:tc>
          <w:tcPr>
            <w:tcW w:w="3646" w:type="dxa"/>
          </w:tcPr>
          <w:p w:rsidR="001D199C" w:rsidRPr="001D199C" w:rsidRDefault="001D199C" w:rsidP="00B653B2">
            <w:pPr>
              <w:spacing w:after="100" w:afterAutospacing="1" w:line="276" w:lineRule="auto"/>
              <w:contextualSpacing/>
              <w:jc w:val="center"/>
              <w:rPr>
                <w:rFonts w:asciiTheme="minorHAnsi" w:hAnsiTheme="minorHAnsi" w:cstheme="minorHAnsi"/>
                <w:b/>
                <w:lang w:val="es-ES_tradnl"/>
              </w:rPr>
            </w:pPr>
            <w:r w:rsidRPr="001D199C">
              <w:rPr>
                <w:rFonts w:asciiTheme="minorHAnsi" w:hAnsiTheme="minorHAnsi" w:cstheme="minorHAnsi"/>
                <w:b/>
                <w:lang w:val="es-ES_tradnl"/>
              </w:rPr>
              <w:t>Nombre</w:t>
            </w:r>
          </w:p>
        </w:tc>
        <w:tc>
          <w:tcPr>
            <w:tcW w:w="6021" w:type="dxa"/>
          </w:tcPr>
          <w:p w:rsidR="001D199C" w:rsidRPr="001D199C" w:rsidRDefault="001D199C" w:rsidP="00B653B2">
            <w:pPr>
              <w:spacing w:after="100" w:afterAutospacing="1" w:line="276" w:lineRule="auto"/>
              <w:contextualSpacing/>
              <w:jc w:val="center"/>
              <w:rPr>
                <w:rFonts w:asciiTheme="minorHAnsi" w:hAnsiTheme="minorHAnsi" w:cstheme="minorHAnsi"/>
                <w:b/>
                <w:lang w:val="es-ES_tradnl"/>
              </w:rPr>
            </w:pPr>
            <w:r w:rsidRPr="001D199C">
              <w:rPr>
                <w:rFonts w:asciiTheme="minorHAnsi" w:hAnsiTheme="minorHAnsi" w:cstheme="minorHAnsi"/>
                <w:b/>
                <w:lang w:val="es-ES_tradnl"/>
              </w:rPr>
              <w:t>Cargo</w:t>
            </w:r>
          </w:p>
        </w:tc>
      </w:tr>
      <w:tr w:rsidR="001D199C" w:rsidRPr="001D199C" w:rsidTr="00B653B2">
        <w:trPr>
          <w:trHeight w:val="351"/>
        </w:trPr>
        <w:tc>
          <w:tcPr>
            <w:tcW w:w="3646" w:type="dxa"/>
          </w:tcPr>
          <w:p w:rsidR="001D199C" w:rsidRPr="001D199C" w:rsidRDefault="001D199C" w:rsidP="00B653B2">
            <w:pPr>
              <w:shd w:val="clear" w:color="auto" w:fill="FFFFFF"/>
              <w:spacing w:after="100" w:afterAutospacing="1" w:line="276" w:lineRule="auto"/>
              <w:contextualSpacing/>
              <w:rPr>
                <w:rFonts w:asciiTheme="minorHAnsi" w:hAnsiTheme="minorHAnsi" w:cstheme="minorHAnsi"/>
              </w:rPr>
            </w:pPr>
            <w:r w:rsidRPr="001D199C">
              <w:rPr>
                <w:rFonts w:asciiTheme="minorHAnsi" w:hAnsiTheme="minorHAnsi" w:cstheme="minorHAnsi"/>
              </w:rPr>
              <w:t xml:space="preserve">Miguel Ángel </w:t>
            </w:r>
            <w:proofErr w:type="spellStart"/>
            <w:r w:rsidRPr="001D199C">
              <w:rPr>
                <w:rFonts w:asciiTheme="minorHAnsi" w:hAnsiTheme="minorHAnsi" w:cstheme="minorHAnsi"/>
              </w:rPr>
              <w:t>Ixtláhuac</w:t>
            </w:r>
            <w:proofErr w:type="spellEnd"/>
            <w:r w:rsidRPr="001D199C">
              <w:rPr>
                <w:rFonts w:asciiTheme="minorHAnsi" w:hAnsiTheme="minorHAnsi" w:cstheme="minorHAnsi"/>
              </w:rPr>
              <w:t xml:space="preserve"> </w:t>
            </w:r>
            <w:proofErr w:type="spellStart"/>
            <w:r w:rsidRPr="001D199C">
              <w:rPr>
                <w:rFonts w:asciiTheme="minorHAnsi" w:hAnsiTheme="minorHAnsi" w:cstheme="minorHAnsi"/>
              </w:rPr>
              <w:t>Baumbach</w:t>
            </w:r>
            <w:proofErr w:type="spellEnd"/>
          </w:p>
        </w:tc>
        <w:tc>
          <w:tcPr>
            <w:tcW w:w="6021" w:type="dxa"/>
          </w:tcPr>
          <w:p w:rsidR="001D199C" w:rsidRPr="001D199C" w:rsidRDefault="001D199C" w:rsidP="00B653B2">
            <w:pPr>
              <w:spacing w:after="100" w:afterAutospacing="1" w:line="276" w:lineRule="auto"/>
              <w:contextualSpacing/>
              <w:jc w:val="center"/>
              <w:rPr>
                <w:rFonts w:asciiTheme="minorHAnsi" w:hAnsiTheme="minorHAnsi" w:cstheme="minorHAnsi"/>
              </w:rPr>
            </w:pPr>
            <w:r w:rsidRPr="001D199C">
              <w:rPr>
                <w:rFonts w:asciiTheme="minorHAnsi" w:hAnsiTheme="minorHAnsi" w:cstheme="minorHAnsi"/>
              </w:rPr>
              <w:t>Director de Programas Sociales Municipales</w:t>
            </w:r>
          </w:p>
        </w:tc>
      </w:tr>
      <w:tr w:rsidR="001D199C" w:rsidRPr="001D199C" w:rsidTr="00B653B2">
        <w:trPr>
          <w:trHeight w:val="351"/>
        </w:trPr>
        <w:tc>
          <w:tcPr>
            <w:tcW w:w="3646" w:type="dxa"/>
          </w:tcPr>
          <w:p w:rsidR="001D199C" w:rsidRPr="001D199C" w:rsidRDefault="001D199C" w:rsidP="00B653B2">
            <w:pPr>
              <w:shd w:val="clear" w:color="auto" w:fill="FFFFFF"/>
              <w:spacing w:after="100" w:afterAutospacing="1"/>
              <w:contextualSpacing/>
              <w:rPr>
                <w:rFonts w:asciiTheme="minorHAnsi" w:hAnsiTheme="minorHAnsi" w:cstheme="minorHAnsi"/>
              </w:rPr>
            </w:pPr>
            <w:r w:rsidRPr="001D199C">
              <w:rPr>
                <w:rFonts w:asciiTheme="minorHAnsi" w:hAnsiTheme="minorHAnsi" w:cstheme="minorHAnsi"/>
              </w:rPr>
              <w:t>Salvador Villaseñor Aldama</w:t>
            </w:r>
          </w:p>
        </w:tc>
        <w:tc>
          <w:tcPr>
            <w:tcW w:w="6021" w:type="dxa"/>
          </w:tcPr>
          <w:p w:rsidR="001D199C" w:rsidRPr="001D199C" w:rsidRDefault="001D199C" w:rsidP="00B653B2">
            <w:pPr>
              <w:spacing w:after="100" w:afterAutospacing="1"/>
              <w:contextualSpacing/>
              <w:jc w:val="center"/>
              <w:rPr>
                <w:rFonts w:asciiTheme="minorHAnsi" w:hAnsiTheme="minorHAnsi" w:cstheme="minorHAnsi"/>
              </w:rPr>
            </w:pPr>
            <w:r w:rsidRPr="001D199C">
              <w:rPr>
                <w:rFonts w:asciiTheme="minorHAnsi" w:hAnsiTheme="minorHAnsi" w:cstheme="minorHAnsi"/>
              </w:rPr>
              <w:t>Coordinador General de Desarrollo Económico y Combate a la Desigualdad</w:t>
            </w:r>
          </w:p>
        </w:tc>
      </w:tr>
    </w:tbl>
    <w:p w:rsidR="001D199C" w:rsidRPr="001D199C" w:rsidRDefault="001D199C" w:rsidP="001D199C">
      <w:pPr>
        <w:shd w:val="clear" w:color="auto" w:fill="FFFFFF"/>
        <w:spacing w:after="100" w:afterAutospacing="1"/>
        <w:contextualSpacing/>
        <w:jc w:val="both"/>
        <w:rPr>
          <w:rFonts w:asciiTheme="minorHAnsi" w:hAnsiTheme="minorHAnsi" w:cstheme="minorHAnsi"/>
        </w:rPr>
      </w:pPr>
    </w:p>
    <w:p w:rsidR="001D199C" w:rsidRPr="001D199C" w:rsidRDefault="001D199C" w:rsidP="001D199C">
      <w:pPr>
        <w:shd w:val="clear" w:color="auto" w:fill="FFFFFF"/>
        <w:spacing w:after="100" w:afterAutospacing="1"/>
        <w:contextualSpacing/>
        <w:jc w:val="both"/>
        <w:rPr>
          <w:rFonts w:asciiTheme="minorHAnsi" w:hAnsiTheme="minorHAnsi" w:cstheme="minorHAnsi"/>
          <w:lang w:val="es-ES_tradnl"/>
        </w:rPr>
      </w:pPr>
      <w:r w:rsidRPr="001D199C">
        <w:rPr>
          <w:rFonts w:asciiTheme="minorHAnsi" w:hAnsiTheme="minorHAnsi" w:cstheme="minorHAnsi"/>
          <w:b/>
          <w:u w:val="single"/>
          <w:lang w:val="es-ES_tradnl"/>
        </w:rPr>
        <w:t>Mediante oficio de análisis técnico número 1200/2022/0415</w:t>
      </w:r>
    </w:p>
    <w:p w:rsidR="001D199C" w:rsidRPr="001D199C" w:rsidRDefault="001D199C" w:rsidP="001D199C">
      <w:pPr>
        <w:shd w:val="clear" w:color="auto" w:fill="FFFFFF"/>
        <w:spacing w:after="100" w:afterAutospacing="1"/>
        <w:contextualSpacing/>
        <w:jc w:val="both"/>
        <w:rPr>
          <w:rFonts w:asciiTheme="minorHAnsi" w:hAnsiTheme="minorHAnsi" w:cstheme="minorHAnsi"/>
          <w:lang w:val="es-ES_tradnl"/>
        </w:rPr>
      </w:pPr>
    </w:p>
    <w:p w:rsidR="001D199C" w:rsidRPr="001D199C" w:rsidRDefault="001D199C" w:rsidP="001D199C">
      <w:pPr>
        <w:shd w:val="clear" w:color="auto" w:fill="FFFFFF"/>
        <w:spacing w:after="100" w:afterAutospacing="1"/>
        <w:contextualSpacing/>
        <w:jc w:val="both"/>
        <w:rPr>
          <w:rFonts w:asciiTheme="minorHAnsi" w:hAnsiTheme="minorHAnsi" w:cstheme="minorHAnsi"/>
          <w:lang w:val="es-ES_tradnl"/>
        </w:rPr>
      </w:pPr>
      <w:r w:rsidRPr="001D199C">
        <w:rPr>
          <w:rFonts w:asciiTheme="minorHAnsi" w:hAnsiTheme="minorHAnsi" w:cstheme="minorHAnsi"/>
          <w:b/>
          <w:lang w:val="es-ES_tradnl"/>
        </w:rPr>
        <w:lastRenderedPageBreak/>
        <w:t xml:space="preserve">Nota: </w:t>
      </w:r>
      <w:r w:rsidRPr="001D199C">
        <w:rPr>
          <w:rFonts w:asciiTheme="minorHAnsi" w:hAnsiTheme="minorHAnsi" w:cstheme="minorHAnsi"/>
          <w:lang w:val="es-ES_tradnl"/>
        </w:rPr>
        <w:t xml:space="preserve">Las 2 propuestas presentadas cumplen con los requerimientos técnicos, económicos, presentación de </w:t>
      </w:r>
      <w:r w:rsidR="00823656" w:rsidRPr="001D199C">
        <w:rPr>
          <w:rFonts w:asciiTheme="minorHAnsi" w:hAnsiTheme="minorHAnsi" w:cstheme="minorHAnsi"/>
          <w:lang w:val="es-ES_tradnl"/>
        </w:rPr>
        <w:t>muestras</w:t>
      </w:r>
      <w:r w:rsidR="00823656">
        <w:rPr>
          <w:rFonts w:asciiTheme="minorHAnsi" w:hAnsiTheme="minorHAnsi" w:cstheme="minorHAnsi"/>
          <w:lang w:val="es-ES_tradnl"/>
        </w:rPr>
        <w:t xml:space="preserve"> </w:t>
      </w:r>
      <w:r w:rsidR="00823656" w:rsidRPr="001D199C">
        <w:rPr>
          <w:rFonts w:asciiTheme="minorHAnsi" w:hAnsiTheme="minorHAnsi" w:cstheme="minorHAnsi"/>
          <w:lang w:val="es-ES_tradnl"/>
        </w:rPr>
        <w:t>y</w:t>
      </w:r>
      <w:r w:rsidRPr="001D199C">
        <w:rPr>
          <w:rFonts w:asciiTheme="minorHAnsi" w:hAnsiTheme="minorHAnsi" w:cstheme="minorHAnsi"/>
          <w:lang w:val="es-ES_tradnl"/>
        </w:rPr>
        <w:t xml:space="preserve"> de acuerdo a la evaluación y análisis por parte de la Cámara Nacional de la Industria del Vestido Delegación Jalisco, se sugiere dictaminar el fallo a favor de los licitantes solventes, SIDNEY DENISSE ARTEAGA GALLO en la partida 1 y GRUPO TEXTIL GCC, S.A. DE C.V. en la partida 2.</w:t>
      </w:r>
    </w:p>
    <w:p w:rsidR="001D199C" w:rsidRPr="001D199C" w:rsidRDefault="001D199C" w:rsidP="001D199C">
      <w:pPr>
        <w:shd w:val="clear" w:color="auto" w:fill="FFFFFF"/>
        <w:spacing w:after="100" w:afterAutospacing="1"/>
        <w:contextualSpacing/>
        <w:jc w:val="both"/>
        <w:rPr>
          <w:rFonts w:asciiTheme="minorHAnsi" w:hAnsiTheme="minorHAnsi" w:cstheme="minorHAnsi"/>
          <w:lang w:val="es-ES_tradnl"/>
        </w:rPr>
      </w:pPr>
    </w:p>
    <w:p w:rsidR="00823656" w:rsidRDefault="001D199C" w:rsidP="001D199C">
      <w:pPr>
        <w:shd w:val="clear" w:color="auto" w:fill="FFFFFF"/>
        <w:spacing w:after="100" w:afterAutospacing="1"/>
        <w:contextualSpacing/>
        <w:jc w:val="both"/>
        <w:rPr>
          <w:rFonts w:asciiTheme="minorHAnsi" w:hAnsiTheme="minorHAnsi" w:cstheme="minorHAnsi"/>
          <w:lang w:val="es-ES_tradnl"/>
        </w:rPr>
      </w:pPr>
      <w:r w:rsidRPr="001D199C">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823656" w:rsidRDefault="00823656" w:rsidP="001D199C">
      <w:pPr>
        <w:shd w:val="clear" w:color="auto" w:fill="FFFFFF"/>
        <w:spacing w:after="100" w:afterAutospacing="1"/>
        <w:contextualSpacing/>
        <w:jc w:val="both"/>
        <w:rPr>
          <w:rFonts w:asciiTheme="minorHAnsi" w:hAnsiTheme="minorHAnsi" w:cstheme="minorHAnsi"/>
          <w:b/>
          <w:bCs/>
        </w:rPr>
      </w:pPr>
    </w:p>
    <w:p w:rsidR="001D199C" w:rsidRPr="00005148" w:rsidRDefault="001D199C" w:rsidP="001D199C">
      <w:pPr>
        <w:shd w:val="clear" w:color="auto" w:fill="FFFFFF"/>
        <w:spacing w:after="100" w:afterAutospacing="1"/>
        <w:contextualSpacing/>
        <w:jc w:val="both"/>
        <w:rPr>
          <w:rFonts w:asciiTheme="minorHAnsi" w:hAnsiTheme="minorHAnsi" w:cstheme="minorHAnsi"/>
          <w:lang w:val="es-ES_tradnl"/>
        </w:rPr>
      </w:pPr>
      <w:r w:rsidRPr="001D199C">
        <w:rPr>
          <w:rFonts w:asciiTheme="minorHAnsi" w:hAnsiTheme="minorHAnsi" w:cstheme="minorHAnsi"/>
          <w:b/>
          <w:bCs/>
        </w:rPr>
        <w:t xml:space="preserve">SIDNEY DENISSE ARTEAGA GALLO, POR UN MONTO TOTAL MINIMO DE $8,787,808.404 Y UN MONTO MAXIMO DE $10,544,400.00 </w:t>
      </w:r>
    </w:p>
    <w:p w:rsidR="001D199C" w:rsidRPr="001D199C" w:rsidRDefault="001D199C" w:rsidP="001D199C">
      <w:pPr>
        <w:shd w:val="clear" w:color="auto" w:fill="FFFFFF"/>
        <w:spacing w:after="100" w:afterAutospacing="1"/>
        <w:contextualSpacing/>
        <w:jc w:val="both"/>
        <w:rPr>
          <w:rFonts w:asciiTheme="minorHAnsi" w:hAnsiTheme="minorHAnsi" w:cstheme="minorHAnsi"/>
          <w:b/>
          <w:bCs/>
        </w:rPr>
      </w:pPr>
    </w:p>
    <w:p w:rsidR="001D199C" w:rsidRPr="001D199C" w:rsidRDefault="00E66CE7" w:rsidP="001D199C">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noProof/>
          <w:lang w:val="es-ES_tradnl"/>
        </w:rPr>
        <w:drawing>
          <wp:inline distT="0" distB="0" distL="0" distR="0" wp14:anchorId="1D7CD2C1">
            <wp:extent cx="6449619" cy="181463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323" cy="1840159"/>
                    </a:xfrm>
                    <a:prstGeom prst="rect">
                      <a:avLst/>
                    </a:prstGeom>
                    <a:noFill/>
                  </pic:spPr>
                </pic:pic>
              </a:graphicData>
            </a:graphic>
          </wp:inline>
        </w:drawing>
      </w:r>
    </w:p>
    <w:p w:rsidR="00281CF0" w:rsidRDefault="00281CF0" w:rsidP="001D199C">
      <w:pPr>
        <w:shd w:val="clear" w:color="auto" w:fill="FFFFFF"/>
        <w:spacing w:after="100" w:afterAutospacing="1"/>
        <w:contextualSpacing/>
        <w:jc w:val="both"/>
        <w:rPr>
          <w:rFonts w:asciiTheme="minorHAnsi" w:hAnsiTheme="minorHAnsi" w:cstheme="minorHAnsi"/>
          <w:b/>
          <w:bCs/>
        </w:rPr>
      </w:pPr>
    </w:p>
    <w:p w:rsidR="001D199C" w:rsidRDefault="001D199C" w:rsidP="001D199C">
      <w:pPr>
        <w:shd w:val="clear" w:color="auto" w:fill="FFFFFF"/>
        <w:spacing w:after="100" w:afterAutospacing="1"/>
        <w:contextualSpacing/>
        <w:jc w:val="both"/>
        <w:rPr>
          <w:rFonts w:asciiTheme="minorHAnsi" w:hAnsiTheme="minorHAnsi" w:cstheme="minorHAnsi"/>
          <w:b/>
        </w:rPr>
      </w:pPr>
      <w:r w:rsidRPr="001D199C">
        <w:rPr>
          <w:rFonts w:asciiTheme="minorHAnsi" w:hAnsiTheme="minorHAnsi" w:cstheme="minorHAnsi"/>
          <w:b/>
          <w:bCs/>
        </w:rPr>
        <w:t>GRUPO TEXTIL GCC, S.A DE C.V.</w:t>
      </w:r>
      <w:r w:rsidRPr="001D199C">
        <w:rPr>
          <w:rFonts w:asciiTheme="minorHAnsi" w:hAnsiTheme="minorHAnsi" w:cstheme="minorHAnsi"/>
        </w:rPr>
        <w:t xml:space="preserve">, </w:t>
      </w:r>
      <w:r w:rsidRPr="001D199C">
        <w:rPr>
          <w:rFonts w:asciiTheme="minorHAnsi" w:hAnsiTheme="minorHAnsi" w:cstheme="minorHAnsi"/>
          <w:b/>
        </w:rPr>
        <w:t>POR UN MONTO MINIMO DE $3,234,836.32 Y UN MONTO MAXIMO DE $3,881,360.00</w:t>
      </w:r>
    </w:p>
    <w:p w:rsidR="00CE1FF0" w:rsidRDefault="00CE1FF0" w:rsidP="001D199C">
      <w:pPr>
        <w:shd w:val="clear" w:color="auto" w:fill="FFFFFF"/>
        <w:spacing w:after="100" w:afterAutospacing="1"/>
        <w:contextualSpacing/>
        <w:jc w:val="both"/>
        <w:rPr>
          <w:rFonts w:asciiTheme="minorHAnsi" w:hAnsiTheme="minorHAnsi" w:cstheme="minorHAnsi"/>
          <w:b/>
        </w:rPr>
      </w:pPr>
    </w:p>
    <w:p w:rsidR="001D199C" w:rsidRPr="001D199C" w:rsidRDefault="00E66CE7" w:rsidP="001D199C">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noProof/>
          <w:lang w:val="es-ES_tradnl"/>
        </w:rPr>
        <w:drawing>
          <wp:inline distT="0" distB="0" distL="0" distR="0" wp14:anchorId="0CFDB542">
            <wp:extent cx="6462607" cy="1901952"/>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3436" cy="1934569"/>
                    </a:xfrm>
                    <a:prstGeom prst="rect">
                      <a:avLst/>
                    </a:prstGeom>
                    <a:noFill/>
                  </pic:spPr>
                </pic:pic>
              </a:graphicData>
            </a:graphic>
          </wp:inline>
        </w:drawing>
      </w:r>
    </w:p>
    <w:p w:rsidR="001D199C" w:rsidRDefault="001D199C" w:rsidP="001D199C">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1D199C">
        <w:rPr>
          <w:rFonts w:asciiTheme="minorHAnsi" w:hAnsiTheme="minorHAnsi" w:cstheme="minorHAnsi"/>
          <w:color w:val="000000"/>
          <w:lang w:eastAsia="es-MX"/>
        </w:rPr>
        <w:lastRenderedPageBreak/>
        <w:t>La convocante tendrá 10 días hábiles para emitir la orden de compra / pedido posterior a la emisión del fallo.</w:t>
      </w:r>
    </w:p>
    <w:p w:rsidR="00F45BC3" w:rsidRPr="001D199C" w:rsidRDefault="00F45BC3" w:rsidP="001D199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1D199C" w:rsidRDefault="001D199C" w:rsidP="001D199C">
      <w:pPr>
        <w:shd w:val="clear" w:color="auto" w:fill="FFFFFF"/>
        <w:spacing w:line="253" w:lineRule="atLeast"/>
        <w:jc w:val="both"/>
        <w:rPr>
          <w:rFonts w:asciiTheme="minorHAnsi" w:hAnsiTheme="minorHAnsi" w:cstheme="minorHAnsi"/>
          <w:color w:val="000000"/>
          <w:lang w:eastAsia="es-MX"/>
        </w:rPr>
      </w:pPr>
      <w:r w:rsidRPr="001D199C">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45BC3" w:rsidRPr="001D199C" w:rsidRDefault="00F45BC3" w:rsidP="001D199C">
      <w:pPr>
        <w:shd w:val="clear" w:color="auto" w:fill="FFFFFF"/>
        <w:spacing w:line="253" w:lineRule="atLeast"/>
        <w:jc w:val="both"/>
        <w:rPr>
          <w:rFonts w:asciiTheme="minorHAnsi" w:hAnsiTheme="minorHAnsi" w:cstheme="minorHAnsi"/>
          <w:color w:val="000000"/>
          <w:lang w:eastAsia="es-MX"/>
        </w:rPr>
      </w:pPr>
    </w:p>
    <w:p w:rsidR="001D199C" w:rsidRDefault="001D199C" w:rsidP="001D199C">
      <w:pPr>
        <w:shd w:val="clear" w:color="auto" w:fill="FFFFFF"/>
        <w:spacing w:line="253" w:lineRule="atLeast"/>
        <w:jc w:val="both"/>
        <w:rPr>
          <w:rFonts w:asciiTheme="minorHAnsi" w:hAnsiTheme="minorHAnsi" w:cstheme="minorHAnsi"/>
          <w:color w:val="000000"/>
          <w:lang w:eastAsia="es-MX"/>
        </w:rPr>
      </w:pPr>
      <w:r w:rsidRPr="001D199C">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45BC3" w:rsidRPr="001D199C" w:rsidRDefault="00F45BC3" w:rsidP="001D199C">
      <w:pPr>
        <w:shd w:val="clear" w:color="auto" w:fill="FFFFFF"/>
        <w:spacing w:line="253" w:lineRule="atLeast"/>
        <w:jc w:val="both"/>
        <w:rPr>
          <w:rFonts w:asciiTheme="minorHAnsi" w:hAnsiTheme="minorHAnsi" w:cstheme="minorHAnsi"/>
          <w:color w:val="000000"/>
          <w:lang w:eastAsia="es-MX"/>
        </w:rPr>
      </w:pPr>
    </w:p>
    <w:p w:rsidR="001D199C" w:rsidRPr="001D199C" w:rsidRDefault="001D199C" w:rsidP="001D199C">
      <w:pPr>
        <w:shd w:val="clear" w:color="auto" w:fill="FFFFFF"/>
        <w:spacing w:line="276" w:lineRule="atLeast"/>
        <w:jc w:val="both"/>
        <w:rPr>
          <w:rFonts w:asciiTheme="minorHAnsi" w:hAnsiTheme="minorHAnsi" w:cstheme="minorHAnsi"/>
          <w:color w:val="000000"/>
          <w:lang w:eastAsia="es-MX"/>
        </w:rPr>
      </w:pPr>
      <w:r w:rsidRPr="001D199C">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1D199C" w:rsidRPr="001D199C" w:rsidRDefault="001D199C" w:rsidP="001D199C">
      <w:pPr>
        <w:shd w:val="clear" w:color="auto" w:fill="FFFFFF"/>
        <w:spacing w:line="276" w:lineRule="atLeast"/>
        <w:jc w:val="both"/>
        <w:rPr>
          <w:rFonts w:asciiTheme="minorHAnsi" w:hAnsiTheme="minorHAnsi" w:cstheme="minorHAnsi"/>
          <w:color w:val="000000"/>
          <w:lang w:eastAsia="es-MX"/>
        </w:rPr>
      </w:pPr>
    </w:p>
    <w:p w:rsidR="001D199C" w:rsidRPr="001D199C" w:rsidRDefault="001D199C" w:rsidP="001D199C">
      <w:pPr>
        <w:shd w:val="clear" w:color="auto" w:fill="FFFFFF"/>
        <w:spacing w:line="276" w:lineRule="atLeast"/>
        <w:jc w:val="both"/>
        <w:rPr>
          <w:rFonts w:asciiTheme="minorHAnsi" w:hAnsiTheme="minorHAnsi" w:cstheme="minorHAnsi"/>
          <w:color w:val="000000"/>
          <w:lang w:eastAsia="es-MX"/>
        </w:rPr>
      </w:pPr>
      <w:r w:rsidRPr="001D199C">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1D199C">
        <w:rPr>
          <w:rFonts w:asciiTheme="minorHAnsi" w:hAnsiTheme="minorHAnsi" w:cstheme="minorHAnsi"/>
          <w:color w:val="000000"/>
          <w:lang w:eastAsia="es-MX"/>
        </w:rPr>
        <w:t>contrato</w:t>
      </w:r>
      <w:proofErr w:type="gramEnd"/>
      <w:r w:rsidRPr="001D199C">
        <w:rPr>
          <w:rFonts w:asciiTheme="minorHAnsi" w:hAnsiTheme="minorHAnsi" w:cstheme="minorHAnsi"/>
          <w:color w:val="000000"/>
          <w:lang w:eastAsia="es-MX"/>
        </w:rPr>
        <w:t xml:space="preserve"> así como el seguimiento del trámite de pago correspondiente.</w:t>
      </w:r>
    </w:p>
    <w:p w:rsidR="001D199C" w:rsidRPr="001D199C" w:rsidRDefault="001D199C" w:rsidP="001D199C">
      <w:pPr>
        <w:shd w:val="clear" w:color="auto" w:fill="FFFFFF"/>
        <w:spacing w:line="276" w:lineRule="atLeast"/>
        <w:jc w:val="both"/>
        <w:rPr>
          <w:rFonts w:asciiTheme="minorHAnsi" w:hAnsiTheme="minorHAnsi" w:cstheme="minorHAnsi"/>
          <w:color w:val="000000"/>
          <w:lang w:eastAsia="es-MX"/>
        </w:rPr>
      </w:pPr>
    </w:p>
    <w:p w:rsidR="002C76FA" w:rsidRPr="001D199C" w:rsidRDefault="001D199C" w:rsidP="001D199C">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1D199C">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sidRPr="001D199C">
        <w:rPr>
          <w:rFonts w:asciiTheme="minorHAnsi" w:hAnsiTheme="minorHAnsi" w:cstheme="minorHAnsi"/>
          <w:color w:val="000000"/>
          <w:shd w:val="clear" w:color="auto" w:fill="FFFFFF"/>
          <w:lang w:eastAsia="es-MX"/>
        </w:rPr>
        <w:t>relativos  del</w:t>
      </w:r>
      <w:proofErr w:type="gramEnd"/>
      <w:r w:rsidRPr="001D199C">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1D199C" w:rsidRPr="00493C55" w:rsidRDefault="001D199C" w:rsidP="001D199C">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75371" w:rsidRDefault="00C30E79" w:rsidP="002B1CD9">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w:t>
      </w:r>
      <w:r w:rsidR="00975371" w:rsidRPr="00493C55">
        <w:rPr>
          <w:rFonts w:asciiTheme="minorHAnsi" w:hAnsiTheme="minorHAnsi" w:cstheme="minorHAnsi"/>
        </w:rPr>
        <w:t>, representante suplente del Presidente del Comité de Adquisiciones, comenta de</w:t>
      </w:r>
      <w:r w:rsidR="00975371" w:rsidRPr="00493C55">
        <w:rPr>
          <w:rFonts w:asciiTheme="minorHAnsi" w:hAnsiTheme="minorHAnsi" w:cstheme="minorHAnsi"/>
          <w:lang w:val="es-ES"/>
        </w:rPr>
        <w:t xml:space="preserve"> </w:t>
      </w:r>
      <w:r w:rsidR="00975371" w:rsidRPr="00493C55">
        <w:rPr>
          <w:rFonts w:asciiTheme="minorHAnsi" w:hAnsiTheme="minorHAnsi" w:cstheme="minorHAnsi"/>
        </w:rPr>
        <w:t xml:space="preserve">conformidad con el artículo </w:t>
      </w:r>
      <w:r w:rsidR="00975371"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w:t>
      </w:r>
      <w:r w:rsidR="00B653B2">
        <w:rPr>
          <w:rFonts w:asciiTheme="minorHAnsi" w:eastAsia="Cambria" w:hAnsiTheme="minorHAnsi" w:cstheme="minorHAnsi"/>
        </w:rPr>
        <w:t xml:space="preserve"> </w:t>
      </w:r>
      <w:r w:rsidR="00975371" w:rsidRPr="00493C55">
        <w:rPr>
          <w:rFonts w:asciiTheme="minorHAnsi" w:eastAsia="Cambria" w:hAnsiTheme="minorHAnsi" w:cstheme="minorHAnsi"/>
        </w:rPr>
        <w:t>l</w:t>
      </w:r>
      <w:r w:rsidR="00B653B2">
        <w:rPr>
          <w:rFonts w:asciiTheme="minorHAnsi" w:eastAsia="Cambria" w:hAnsiTheme="minorHAnsi" w:cstheme="minorHAnsi"/>
        </w:rPr>
        <w:t>os</w:t>
      </w:r>
      <w:r w:rsidR="00975371" w:rsidRPr="00493C55">
        <w:rPr>
          <w:rFonts w:asciiTheme="minorHAnsi" w:eastAsia="Cambria" w:hAnsiTheme="minorHAnsi" w:cstheme="minorHAnsi"/>
        </w:rPr>
        <w:t xml:space="preserve"> proveedo</w:t>
      </w:r>
      <w:r w:rsidR="002B1CD9" w:rsidRPr="00493C55">
        <w:rPr>
          <w:rFonts w:asciiTheme="minorHAnsi" w:eastAsia="Cambria" w:hAnsiTheme="minorHAnsi" w:cstheme="minorHAnsi"/>
        </w:rPr>
        <w:t>r</w:t>
      </w:r>
      <w:r w:rsidR="00B653B2">
        <w:rPr>
          <w:rFonts w:asciiTheme="minorHAnsi" w:eastAsia="Cambria" w:hAnsiTheme="minorHAnsi" w:cstheme="minorHAnsi"/>
        </w:rPr>
        <w:t>es</w:t>
      </w:r>
      <w:r w:rsidR="00CF5DB5" w:rsidRPr="00493C55">
        <w:rPr>
          <w:rFonts w:asciiTheme="minorHAnsi" w:hAnsiTheme="minorHAnsi" w:cstheme="minorHAnsi"/>
          <w:b/>
          <w:bCs/>
        </w:rPr>
        <w:t xml:space="preserve"> </w:t>
      </w:r>
      <w:proofErr w:type="spellStart"/>
      <w:r w:rsidR="00B653B2" w:rsidRPr="00B653B2">
        <w:rPr>
          <w:rFonts w:asciiTheme="minorHAnsi" w:hAnsiTheme="minorHAnsi" w:cstheme="minorHAnsi"/>
          <w:b/>
        </w:rPr>
        <w:t>Sidney</w:t>
      </w:r>
      <w:proofErr w:type="spellEnd"/>
      <w:r w:rsidR="00B653B2" w:rsidRPr="00B653B2">
        <w:rPr>
          <w:rFonts w:asciiTheme="minorHAnsi" w:hAnsiTheme="minorHAnsi" w:cstheme="minorHAnsi"/>
          <w:b/>
        </w:rPr>
        <w:t xml:space="preserve"> Denisse Arteaga Gallo y Grupo Textil GCC, S.A. de C.V.,</w:t>
      </w:r>
      <w:r w:rsidR="00B653B2" w:rsidRPr="00A11C57">
        <w:rPr>
          <w:rFonts w:cs="Tahoma"/>
        </w:rPr>
        <w:t xml:space="preserve"> </w:t>
      </w:r>
      <w:r w:rsidR="00E41B5D" w:rsidRPr="00493C55">
        <w:rPr>
          <w:rFonts w:asciiTheme="minorHAnsi" w:hAnsiTheme="minorHAnsi" w:cstheme="minorHAnsi"/>
        </w:rPr>
        <w:t>los</w:t>
      </w:r>
      <w:r w:rsidR="00E41B5D" w:rsidRPr="00493C55">
        <w:rPr>
          <w:rFonts w:asciiTheme="minorHAnsi" w:hAnsiTheme="minorHAnsi" w:cstheme="minorHAnsi"/>
          <w:lang w:val="es-ES_tradnl"/>
        </w:rPr>
        <w:t xml:space="preserve"> </w:t>
      </w:r>
      <w:r w:rsidR="00975371" w:rsidRPr="00493C55">
        <w:rPr>
          <w:rFonts w:asciiTheme="minorHAnsi" w:hAnsiTheme="minorHAnsi" w:cstheme="minorHAnsi"/>
          <w:lang w:val="es-ES_tradnl"/>
        </w:rPr>
        <w:t>los que estén por la afirmativa, sírvanse manifestarlo levantando su mano.</w:t>
      </w:r>
    </w:p>
    <w:p w:rsidR="005B616F" w:rsidRPr="00493C55" w:rsidRDefault="005B616F" w:rsidP="002B1CD9">
      <w:pPr>
        <w:shd w:val="clear" w:color="auto" w:fill="FFFFFF"/>
        <w:spacing w:after="100" w:afterAutospacing="1"/>
        <w:contextualSpacing/>
        <w:jc w:val="both"/>
        <w:rPr>
          <w:rFonts w:asciiTheme="minorHAnsi" w:hAnsiTheme="minorHAnsi" w:cstheme="minorHAnsi"/>
          <w:lang w:val="es-ES_tradnl"/>
        </w:rPr>
      </w:pPr>
    </w:p>
    <w:p w:rsidR="005B616F" w:rsidRPr="00493C55" w:rsidRDefault="005B616F" w:rsidP="005B616F">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B653B2" w:rsidRDefault="00B653B2" w:rsidP="00B42600">
      <w:pPr>
        <w:shd w:val="clear" w:color="auto" w:fill="FFFFFF"/>
        <w:spacing w:after="100" w:afterAutospacing="1"/>
        <w:contextualSpacing/>
        <w:jc w:val="both"/>
        <w:rPr>
          <w:rFonts w:asciiTheme="minorHAnsi" w:eastAsiaTheme="minorEastAsia" w:hAnsiTheme="minorHAnsi" w:cstheme="minorHAnsi"/>
          <w:b/>
          <w:lang w:val="es-ES" w:eastAsia="es-MX"/>
        </w:rPr>
      </w:pPr>
    </w:p>
    <w:p w:rsidR="00B653B2" w:rsidRPr="00B653B2" w:rsidRDefault="00B653B2" w:rsidP="00B653B2">
      <w:pPr>
        <w:shd w:val="clear" w:color="auto" w:fill="FFFFFF"/>
        <w:spacing w:after="100" w:afterAutospacing="1"/>
        <w:contextualSpacing/>
        <w:jc w:val="both"/>
        <w:rPr>
          <w:rFonts w:asciiTheme="minorHAnsi" w:eastAsiaTheme="minorEastAsia" w:hAnsiTheme="minorHAnsi" w:cstheme="minorHAnsi"/>
          <w:lang w:eastAsia="es-MX"/>
        </w:rPr>
      </w:pPr>
      <w:r w:rsidRPr="00B653B2">
        <w:rPr>
          <w:rFonts w:asciiTheme="minorHAnsi" w:eastAsiaTheme="minorEastAsia" w:hAnsiTheme="minorHAnsi" w:cstheme="minorHAnsi"/>
          <w:b/>
          <w:lang w:val="es-ES" w:eastAsia="es-MX"/>
        </w:rPr>
        <w:t>Número de Cuadro:</w:t>
      </w:r>
      <w:r w:rsidRPr="00B653B2">
        <w:rPr>
          <w:rFonts w:asciiTheme="minorHAnsi" w:eastAsiaTheme="minorEastAsia" w:hAnsiTheme="minorHAnsi" w:cstheme="minorHAnsi"/>
          <w:lang w:val="es-ES" w:eastAsia="es-MX"/>
        </w:rPr>
        <w:t xml:space="preserve"> </w:t>
      </w:r>
      <w:r w:rsidRPr="00B653B2">
        <w:rPr>
          <w:rFonts w:asciiTheme="minorHAnsi" w:eastAsiaTheme="minorEastAsia" w:hAnsiTheme="minorHAnsi" w:cstheme="minorHAnsi"/>
          <w:lang w:eastAsia="es-MX"/>
        </w:rPr>
        <w:t>02.09.2022</w:t>
      </w:r>
    </w:p>
    <w:p w:rsidR="00B653B2" w:rsidRPr="00B653B2" w:rsidRDefault="00B653B2" w:rsidP="00B653B2">
      <w:pPr>
        <w:shd w:val="clear" w:color="auto" w:fill="FFFFFF"/>
        <w:spacing w:after="100" w:afterAutospacing="1"/>
        <w:contextualSpacing/>
        <w:jc w:val="both"/>
        <w:rPr>
          <w:rFonts w:asciiTheme="minorHAnsi" w:eastAsiaTheme="minorEastAsia" w:hAnsiTheme="minorHAnsi" w:cstheme="minorHAnsi"/>
          <w:lang w:val="es-ES" w:eastAsia="es-MX"/>
        </w:rPr>
      </w:pPr>
      <w:r w:rsidRPr="00B653B2">
        <w:rPr>
          <w:rFonts w:asciiTheme="minorHAnsi" w:eastAsiaTheme="minorEastAsia" w:hAnsiTheme="minorHAnsi" w:cstheme="minorHAnsi"/>
          <w:b/>
          <w:lang w:val="es-ES" w:eastAsia="es-MX"/>
        </w:rPr>
        <w:t xml:space="preserve">Licitación Pública Nacional con Participación del Comité: </w:t>
      </w:r>
      <w:r w:rsidRPr="00B653B2">
        <w:rPr>
          <w:rFonts w:asciiTheme="minorHAnsi" w:eastAsiaTheme="minorEastAsia" w:hAnsiTheme="minorHAnsi" w:cstheme="minorHAnsi"/>
          <w:lang w:val="es-ES" w:eastAsia="es-MX"/>
        </w:rPr>
        <w:t>202200635</w:t>
      </w:r>
    </w:p>
    <w:p w:rsidR="00B653B2" w:rsidRPr="00B653B2" w:rsidRDefault="00B653B2" w:rsidP="00B653B2">
      <w:pPr>
        <w:shd w:val="clear" w:color="auto" w:fill="FFFFFF"/>
        <w:spacing w:after="100" w:afterAutospacing="1"/>
        <w:contextualSpacing/>
        <w:jc w:val="both"/>
        <w:rPr>
          <w:rFonts w:asciiTheme="minorHAnsi" w:eastAsiaTheme="minorEastAsia" w:hAnsiTheme="minorHAnsi" w:cstheme="minorHAnsi"/>
          <w:lang w:val="es-ES" w:eastAsia="es-MX"/>
        </w:rPr>
      </w:pPr>
      <w:r w:rsidRPr="00B653B2">
        <w:rPr>
          <w:rFonts w:asciiTheme="minorHAnsi" w:eastAsiaTheme="minorEastAsia" w:hAnsiTheme="minorHAnsi" w:cstheme="minorHAnsi"/>
          <w:b/>
          <w:lang w:val="es-ES" w:eastAsia="es-MX"/>
        </w:rPr>
        <w:t xml:space="preserve">Área Requirente: </w:t>
      </w:r>
      <w:r w:rsidRPr="00B653B2">
        <w:rPr>
          <w:rFonts w:asciiTheme="minorHAnsi" w:eastAsiaTheme="minorEastAsia" w:hAnsiTheme="minorHAnsi" w:cstheme="minorHAnsi"/>
          <w:lang w:val="es-ES" w:eastAsia="es-MX"/>
        </w:rPr>
        <w:t xml:space="preserve">Dirección de Programas Sociales Municipales adscrita a la Coordinación General de Desarrollo Económico y Combate a la Desigualdad </w:t>
      </w:r>
    </w:p>
    <w:p w:rsidR="00B653B2" w:rsidRPr="00B653B2" w:rsidRDefault="00B653B2" w:rsidP="00B653B2">
      <w:pPr>
        <w:shd w:val="clear" w:color="auto" w:fill="FFFFFF"/>
        <w:spacing w:after="100" w:afterAutospacing="1"/>
        <w:contextualSpacing/>
        <w:jc w:val="both"/>
        <w:rPr>
          <w:rFonts w:asciiTheme="minorHAnsi" w:eastAsiaTheme="minorEastAsia" w:hAnsiTheme="minorHAnsi" w:cstheme="minorHAnsi"/>
          <w:lang w:val="es-ES" w:eastAsia="es-MX"/>
        </w:rPr>
      </w:pPr>
      <w:r w:rsidRPr="00B653B2">
        <w:rPr>
          <w:rFonts w:asciiTheme="minorHAnsi" w:eastAsiaTheme="minorEastAsia" w:hAnsiTheme="minorHAnsi" w:cstheme="minorHAnsi"/>
          <w:b/>
          <w:lang w:val="es-ES" w:eastAsia="es-MX"/>
        </w:rPr>
        <w:lastRenderedPageBreak/>
        <w:t xml:space="preserve">Objeto de licitación: </w:t>
      </w:r>
      <w:r w:rsidRPr="00B653B2">
        <w:rPr>
          <w:rFonts w:asciiTheme="minorHAnsi" w:eastAsiaTheme="minorEastAsia" w:hAnsiTheme="minorHAnsi" w:cstheme="minorHAnsi"/>
          <w:lang w:val="es-ES" w:eastAsia="es-MX"/>
        </w:rPr>
        <w:t xml:space="preserve">Compra de pintura vinílica, esmalte, </w:t>
      </w:r>
      <w:r w:rsidR="00A72C1F" w:rsidRPr="00B653B2">
        <w:rPr>
          <w:rFonts w:asciiTheme="minorHAnsi" w:eastAsiaTheme="minorEastAsia" w:hAnsiTheme="minorHAnsi" w:cstheme="minorHAnsi"/>
          <w:lang w:val="es-ES" w:eastAsia="es-MX"/>
        </w:rPr>
        <w:t>tráfico</w:t>
      </w:r>
      <w:r w:rsidRPr="00B653B2">
        <w:rPr>
          <w:rFonts w:asciiTheme="minorHAnsi" w:eastAsiaTheme="minorEastAsia" w:hAnsiTheme="minorHAnsi" w:cstheme="minorHAnsi"/>
          <w:lang w:val="es-ES" w:eastAsia="es-MX"/>
        </w:rPr>
        <w:t xml:space="preserve">, impermeabilizante, </w:t>
      </w:r>
      <w:proofErr w:type="spellStart"/>
      <w:r w:rsidRPr="00B653B2">
        <w:rPr>
          <w:rFonts w:asciiTheme="minorHAnsi" w:eastAsiaTheme="minorEastAsia" w:hAnsiTheme="minorHAnsi" w:cstheme="minorHAnsi"/>
          <w:lang w:val="es-ES" w:eastAsia="es-MX"/>
        </w:rPr>
        <w:t>thinner</w:t>
      </w:r>
      <w:proofErr w:type="spellEnd"/>
      <w:r w:rsidRPr="00B653B2">
        <w:rPr>
          <w:rFonts w:asciiTheme="minorHAnsi" w:eastAsiaTheme="minorEastAsia" w:hAnsiTheme="minorHAnsi" w:cstheme="minorHAnsi"/>
          <w:lang w:val="es-ES" w:eastAsia="es-MX"/>
        </w:rPr>
        <w:t xml:space="preserve"> y cepillos para llevar a cabo la rehabilitación de espacios dentro del programa Zapopan mi colonia</w:t>
      </w:r>
    </w:p>
    <w:p w:rsidR="00B653B2" w:rsidRPr="00B653B2" w:rsidRDefault="00B653B2" w:rsidP="00B653B2">
      <w:pPr>
        <w:shd w:val="clear" w:color="auto" w:fill="FFFFFF"/>
        <w:spacing w:after="100" w:afterAutospacing="1"/>
        <w:contextualSpacing/>
        <w:jc w:val="both"/>
        <w:rPr>
          <w:rFonts w:asciiTheme="minorHAnsi" w:eastAsiaTheme="minorEastAsia" w:hAnsiTheme="minorHAnsi" w:cstheme="minorHAnsi"/>
          <w:lang w:val="es-ES" w:eastAsia="es-MX"/>
        </w:rPr>
      </w:pPr>
    </w:p>
    <w:p w:rsidR="00B653B2" w:rsidRDefault="00B653B2" w:rsidP="00B653B2">
      <w:pPr>
        <w:shd w:val="clear" w:color="auto" w:fill="FFFFFF"/>
        <w:spacing w:after="100" w:afterAutospacing="1"/>
        <w:contextualSpacing/>
        <w:jc w:val="both"/>
        <w:rPr>
          <w:rFonts w:asciiTheme="minorHAnsi" w:hAnsiTheme="minorHAnsi" w:cstheme="minorHAnsi"/>
          <w:lang w:val="es-ES_tradnl"/>
        </w:rPr>
      </w:pPr>
      <w:r w:rsidRPr="00B653B2">
        <w:rPr>
          <w:rFonts w:asciiTheme="minorHAnsi" w:eastAsiaTheme="minorEastAsia" w:hAnsiTheme="minorHAnsi" w:cstheme="minorHAnsi"/>
          <w:lang w:eastAsia="es-MX"/>
        </w:rPr>
        <w:t>S</w:t>
      </w:r>
      <w:proofErr w:type="spellStart"/>
      <w:r w:rsidRPr="00B653B2">
        <w:rPr>
          <w:rFonts w:asciiTheme="minorHAnsi" w:hAnsiTheme="minorHAnsi" w:cstheme="minorHAnsi"/>
          <w:lang w:val="es-ES_tradnl"/>
        </w:rPr>
        <w:t>e</w:t>
      </w:r>
      <w:proofErr w:type="spellEnd"/>
      <w:r w:rsidRPr="00B653B2">
        <w:rPr>
          <w:rFonts w:asciiTheme="minorHAnsi" w:hAnsiTheme="minorHAnsi" w:cstheme="minorHAnsi"/>
          <w:lang w:val="es-ES_tradnl"/>
        </w:rPr>
        <w:t xml:space="preserve"> pone a la vista el expediente de donde se desprende lo siguiente:</w:t>
      </w:r>
    </w:p>
    <w:p w:rsidR="00F45BC3" w:rsidRPr="00B653B2" w:rsidRDefault="00F45BC3" w:rsidP="00B653B2">
      <w:pPr>
        <w:shd w:val="clear" w:color="auto" w:fill="FFFFFF"/>
        <w:spacing w:after="100" w:afterAutospacing="1"/>
        <w:contextualSpacing/>
        <w:jc w:val="both"/>
        <w:rPr>
          <w:rFonts w:asciiTheme="minorHAnsi" w:eastAsiaTheme="minorEastAsia" w:hAnsiTheme="minorHAnsi" w:cstheme="minorHAnsi"/>
          <w:lang w:val="es-ES_tradnl"/>
        </w:rPr>
      </w:pPr>
    </w:p>
    <w:p w:rsidR="00B653B2" w:rsidRPr="00B653B2" w:rsidRDefault="00B653B2" w:rsidP="00B653B2">
      <w:pPr>
        <w:shd w:val="clear" w:color="auto" w:fill="FFFFFF"/>
        <w:spacing w:after="100" w:afterAutospacing="1"/>
        <w:contextualSpacing/>
        <w:jc w:val="both"/>
        <w:rPr>
          <w:rFonts w:asciiTheme="minorHAnsi" w:hAnsiTheme="minorHAnsi" w:cstheme="minorHAnsi"/>
          <w:b/>
          <w:lang w:val="es-ES_tradnl"/>
        </w:rPr>
      </w:pPr>
      <w:r w:rsidRPr="00B653B2">
        <w:rPr>
          <w:rFonts w:asciiTheme="minorHAnsi" w:hAnsiTheme="minorHAnsi" w:cstheme="minorHAnsi"/>
          <w:b/>
          <w:lang w:val="es-ES_tradnl"/>
        </w:rPr>
        <w:t>Proveedores que cotizan:</w:t>
      </w:r>
    </w:p>
    <w:p w:rsidR="00B653B2" w:rsidRPr="00B653B2" w:rsidRDefault="00B653B2" w:rsidP="00B653B2">
      <w:pPr>
        <w:pStyle w:val="Prrafodelista"/>
        <w:numPr>
          <w:ilvl w:val="0"/>
          <w:numId w:val="9"/>
        </w:numPr>
        <w:shd w:val="clear" w:color="auto" w:fill="FFFFFF"/>
        <w:spacing w:after="100" w:afterAutospacing="1"/>
        <w:contextualSpacing/>
        <w:jc w:val="both"/>
        <w:rPr>
          <w:rFonts w:asciiTheme="minorHAnsi" w:hAnsiTheme="minorHAnsi" w:cstheme="minorHAnsi"/>
        </w:rPr>
      </w:pPr>
      <w:r w:rsidRPr="00B653B2">
        <w:rPr>
          <w:rFonts w:asciiTheme="minorHAnsi" w:hAnsiTheme="minorHAnsi" w:cstheme="minorHAnsi"/>
        </w:rPr>
        <w:t xml:space="preserve">Grupo </w:t>
      </w:r>
      <w:proofErr w:type="spellStart"/>
      <w:r w:rsidRPr="00B653B2">
        <w:rPr>
          <w:rFonts w:asciiTheme="minorHAnsi" w:hAnsiTheme="minorHAnsi" w:cstheme="minorHAnsi"/>
        </w:rPr>
        <w:t>Ispe</w:t>
      </w:r>
      <w:proofErr w:type="spellEnd"/>
      <w:r w:rsidRPr="00B653B2">
        <w:rPr>
          <w:rFonts w:asciiTheme="minorHAnsi" w:hAnsiTheme="minorHAnsi" w:cstheme="minorHAnsi"/>
        </w:rPr>
        <w:t>, S.A. de C.V.</w:t>
      </w:r>
    </w:p>
    <w:p w:rsidR="00B653B2" w:rsidRPr="00B653B2" w:rsidRDefault="00B653B2" w:rsidP="00B653B2">
      <w:pPr>
        <w:pStyle w:val="Prrafodelista"/>
        <w:numPr>
          <w:ilvl w:val="0"/>
          <w:numId w:val="9"/>
        </w:numPr>
        <w:shd w:val="clear" w:color="auto" w:fill="FFFFFF"/>
        <w:spacing w:after="100" w:afterAutospacing="1"/>
        <w:contextualSpacing/>
        <w:jc w:val="both"/>
        <w:rPr>
          <w:rFonts w:asciiTheme="minorHAnsi" w:hAnsiTheme="minorHAnsi" w:cstheme="minorHAnsi"/>
        </w:rPr>
      </w:pPr>
      <w:proofErr w:type="spellStart"/>
      <w:r w:rsidRPr="00B653B2">
        <w:rPr>
          <w:rFonts w:asciiTheme="minorHAnsi" w:hAnsiTheme="minorHAnsi" w:cstheme="minorHAnsi"/>
        </w:rPr>
        <w:t>Sointe</w:t>
      </w:r>
      <w:proofErr w:type="spellEnd"/>
      <w:r w:rsidRPr="00B653B2">
        <w:rPr>
          <w:rFonts w:asciiTheme="minorHAnsi" w:hAnsiTheme="minorHAnsi" w:cstheme="minorHAnsi"/>
        </w:rPr>
        <w:t xml:space="preserve"> Soluciones Intelecto y Tecnología, S.A. de C.V.</w:t>
      </w:r>
    </w:p>
    <w:p w:rsidR="00B653B2" w:rsidRPr="00B653B2" w:rsidRDefault="00B653B2" w:rsidP="00B653B2">
      <w:pPr>
        <w:pStyle w:val="Prrafodelista"/>
        <w:numPr>
          <w:ilvl w:val="0"/>
          <w:numId w:val="9"/>
        </w:numPr>
        <w:shd w:val="clear" w:color="auto" w:fill="FFFFFF"/>
        <w:spacing w:after="100" w:afterAutospacing="1"/>
        <w:contextualSpacing/>
        <w:jc w:val="both"/>
        <w:rPr>
          <w:rFonts w:asciiTheme="minorHAnsi" w:hAnsiTheme="minorHAnsi" w:cstheme="minorHAnsi"/>
        </w:rPr>
      </w:pPr>
      <w:proofErr w:type="spellStart"/>
      <w:r w:rsidRPr="00B653B2">
        <w:rPr>
          <w:rFonts w:asciiTheme="minorHAnsi" w:hAnsiTheme="minorHAnsi" w:cstheme="minorHAnsi"/>
        </w:rPr>
        <w:t>Ferreaceros</w:t>
      </w:r>
      <w:proofErr w:type="spellEnd"/>
      <w:r w:rsidRPr="00B653B2">
        <w:rPr>
          <w:rFonts w:asciiTheme="minorHAnsi" w:hAnsiTheme="minorHAnsi" w:cstheme="minorHAnsi"/>
        </w:rPr>
        <w:t xml:space="preserve"> y Materiales de Guadalajara, S.A. de C.V.</w:t>
      </w:r>
    </w:p>
    <w:p w:rsidR="00B653B2" w:rsidRPr="00B653B2" w:rsidRDefault="00B653B2" w:rsidP="00B653B2">
      <w:pPr>
        <w:pStyle w:val="Prrafodelista"/>
        <w:numPr>
          <w:ilvl w:val="0"/>
          <w:numId w:val="9"/>
        </w:numPr>
        <w:shd w:val="clear" w:color="auto" w:fill="FFFFFF"/>
        <w:spacing w:after="100" w:afterAutospacing="1"/>
        <w:contextualSpacing/>
        <w:jc w:val="both"/>
        <w:rPr>
          <w:rFonts w:asciiTheme="minorHAnsi" w:hAnsiTheme="minorHAnsi" w:cstheme="minorHAnsi"/>
        </w:rPr>
      </w:pPr>
      <w:r w:rsidRPr="00B653B2">
        <w:rPr>
          <w:rFonts w:asciiTheme="minorHAnsi" w:hAnsiTheme="minorHAnsi" w:cstheme="minorHAnsi"/>
        </w:rPr>
        <w:t xml:space="preserve">Industrial de Pinturas </w:t>
      </w:r>
      <w:proofErr w:type="spellStart"/>
      <w:r w:rsidRPr="00B653B2">
        <w:rPr>
          <w:rFonts w:asciiTheme="minorHAnsi" w:hAnsiTheme="minorHAnsi" w:cstheme="minorHAnsi"/>
        </w:rPr>
        <w:t>Volton</w:t>
      </w:r>
      <w:proofErr w:type="spellEnd"/>
      <w:r w:rsidRPr="00B653B2">
        <w:rPr>
          <w:rFonts w:asciiTheme="minorHAnsi" w:hAnsiTheme="minorHAnsi" w:cstheme="minorHAnsi"/>
        </w:rPr>
        <w:t>, S.A. de C.V.</w:t>
      </w:r>
    </w:p>
    <w:p w:rsidR="00B653B2" w:rsidRPr="00B653B2" w:rsidRDefault="00B653B2" w:rsidP="00B653B2">
      <w:pPr>
        <w:pStyle w:val="Prrafodelista"/>
        <w:numPr>
          <w:ilvl w:val="0"/>
          <w:numId w:val="9"/>
        </w:numPr>
        <w:shd w:val="clear" w:color="auto" w:fill="FFFFFF"/>
        <w:spacing w:after="100" w:afterAutospacing="1"/>
        <w:contextualSpacing/>
        <w:jc w:val="both"/>
        <w:rPr>
          <w:rFonts w:asciiTheme="minorHAnsi" w:hAnsiTheme="minorHAnsi" w:cstheme="minorHAnsi"/>
        </w:rPr>
      </w:pPr>
      <w:r w:rsidRPr="00B653B2">
        <w:rPr>
          <w:rFonts w:asciiTheme="minorHAnsi" w:hAnsiTheme="minorHAnsi" w:cstheme="minorHAnsi"/>
        </w:rPr>
        <w:t xml:space="preserve">Grupo Comercial </w:t>
      </w:r>
      <w:proofErr w:type="spellStart"/>
      <w:r w:rsidRPr="00B653B2">
        <w:rPr>
          <w:rFonts w:asciiTheme="minorHAnsi" w:hAnsiTheme="minorHAnsi" w:cstheme="minorHAnsi"/>
        </w:rPr>
        <w:t>Denbar</w:t>
      </w:r>
      <w:proofErr w:type="spellEnd"/>
      <w:r w:rsidRPr="00B653B2">
        <w:rPr>
          <w:rFonts w:asciiTheme="minorHAnsi" w:hAnsiTheme="minorHAnsi" w:cstheme="minorHAnsi"/>
        </w:rPr>
        <w:t>, S.A.S. de C.V.</w:t>
      </w:r>
    </w:p>
    <w:p w:rsidR="00B653B2" w:rsidRDefault="00B653B2" w:rsidP="00B653B2">
      <w:pPr>
        <w:shd w:val="clear" w:color="auto" w:fill="FFFFFF"/>
        <w:spacing w:after="100" w:afterAutospacing="1"/>
        <w:contextualSpacing/>
        <w:rPr>
          <w:rFonts w:asciiTheme="minorHAnsi" w:hAnsiTheme="minorHAnsi" w:cstheme="minorHAnsi"/>
        </w:rPr>
      </w:pPr>
      <w:r w:rsidRPr="00B653B2">
        <w:rPr>
          <w:rFonts w:asciiTheme="minorHAnsi" w:hAnsiTheme="minorHAnsi" w:cstheme="minorHAnsi"/>
        </w:rPr>
        <w:t>Los licitantes cuyas proposiciones fueron desechadas:</w:t>
      </w:r>
    </w:p>
    <w:p w:rsidR="00F45BC3" w:rsidRPr="00B653B2" w:rsidRDefault="00F45BC3" w:rsidP="00B653B2">
      <w:pPr>
        <w:shd w:val="clear" w:color="auto" w:fill="FFFFFF"/>
        <w:spacing w:after="100" w:afterAutospacing="1"/>
        <w:contextualSpacing/>
        <w:rPr>
          <w:rFonts w:asciiTheme="minorHAnsi" w:hAnsiTheme="minorHAnsi" w:cstheme="minorHAnsi"/>
        </w:rPr>
      </w:pPr>
    </w:p>
    <w:tbl>
      <w:tblPr>
        <w:tblW w:w="10598" w:type="dxa"/>
        <w:tblLayout w:type="fixed"/>
        <w:tblCellMar>
          <w:left w:w="0" w:type="dxa"/>
          <w:right w:w="0" w:type="dxa"/>
        </w:tblCellMar>
        <w:tblLook w:val="04A0" w:firstRow="1" w:lastRow="0" w:firstColumn="1" w:lastColumn="0" w:noHBand="0" w:noVBand="1"/>
      </w:tblPr>
      <w:tblGrid>
        <w:gridCol w:w="4810"/>
        <w:gridCol w:w="5788"/>
      </w:tblGrid>
      <w:tr w:rsidR="00B653B2" w:rsidRPr="00B653B2" w:rsidTr="00F45BC3">
        <w:trPr>
          <w:trHeight w:val="447"/>
        </w:trPr>
        <w:tc>
          <w:tcPr>
            <w:tcW w:w="48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653B2" w:rsidRPr="00B653B2" w:rsidRDefault="00B653B2" w:rsidP="00B653B2">
            <w:pPr>
              <w:tabs>
                <w:tab w:val="center" w:pos="1854"/>
                <w:tab w:val="left" w:pos="2745"/>
              </w:tabs>
              <w:rPr>
                <w:rFonts w:asciiTheme="minorHAnsi" w:hAnsiTheme="minorHAnsi" w:cstheme="minorHAnsi"/>
                <w:lang w:eastAsia="es-MX"/>
              </w:rPr>
            </w:pPr>
            <w:r w:rsidRPr="00B653B2">
              <w:rPr>
                <w:rFonts w:asciiTheme="minorHAnsi" w:hAnsiTheme="minorHAnsi" w:cstheme="minorHAnsi"/>
                <w:b/>
                <w:bCs/>
                <w:color w:val="FFFFFF"/>
                <w:kern w:val="24"/>
                <w:lang w:eastAsia="es-MX"/>
              </w:rPr>
              <w:tab/>
              <w:t xml:space="preserve">Licitante </w:t>
            </w:r>
            <w:r w:rsidRPr="00B653B2">
              <w:rPr>
                <w:rFonts w:asciiTheme="minorHAnsi" w:hAnsiTheme="minorHAnsi" w:cstheme="minorHAnsi"/>
                <w:b/>
                <w:bCs/>
                <w:color w:val="FFFFFF"/>
                <w:kern w:val="24"/>
                <w:lang w:eastAsia="es-MX"/>
              </w:rPr>
              <w:tab/>
            </w:r>
          </w:p>
        </w:tc>
        <w:tc>
          <w:tcPr>
            <w:tcW w:w="578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653B2" w:rsidRPr="00B653B2" w:rsidRDefault="00B653B2" w:rsidP="00B653B2">
            <w:pPr>
              <w:jc w:val="center"/>
              <w:rPr>
                <w:rFonts w:asciiTheme="minorHAnsi" w:hAnsiTheme="minorHAnsi" w:cstheme="minorHAnsi"/>
                <w:lang w:eastAsia="es-MX"/>
              </w:rPr>
            </w:pPr>
            <w:r w:rsidRPr="00B653B2">
              <w:rPr>
                <w:rFonts w:asciiTheme="minorHAnsi" w:hAnsiTheme="minorHAnsi" w:cstheme="minorHAnsi"/>
                <w:b/>
                <w:bCs/>
                <w:color w:val="FFFFFF"/>
                <w:kern w:val="24"/>
                <w:lang w:eastAsia="es-MX"/>
              </w:rPr>
              <w:t xml:space="preserve">Motivo </w:t>
            </w:r>
          </w:p>
        </w:tc>
      </w:tr>
      <w:tr w:rsidR="00B653B2" w:rsidRPr="00B653B2" w:rsidTr="00F45BC3">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53B2" w:rsidRPr="00B653B2" w:rsidRDefault="00B653B2" w:rsidP="00B653B2">
            <w:pPr>
              <w:rPr>
                <w:rFonts w:asciiTheme="minorHAnsi" w:hAnsiTheme="minorHAnsi" w:cstheme="minorHAnsi"/>
                <w:lang w:eastAsia="es-MX"/>
              </w:rPr>
            </w:pPr>
            <w:r w:rsidRPr="00B653B2">
              <w:rPr>
                <w:rFonts w:asciiTheme="minorHAnsi" w:hAnsiTheme="minorHAnsi" w:cstheme="minorHAnsi"/>
                <w:lang w:eastAsia="es-MX"/>
              </w:rPr>
              <w:t xml:space="preserve">Grupo </w:t>
            </w:r>
            <w:proofErr w:type="spellStart"/>
            <w:r w:rsidRPr="00B653B2">
              <w:rPr>
                <w:rFonts w:asciiTheme="minorHAnsi" w:hAnsiTheme="minorHAnsi" w:cstheme="minorHAnsi"/>
                <w:lang w:eastAsia="es-MX"/>
              </w:rPr>
              <w:t>Ispe</w:t>
            </w:r>
            <w:proofErr w:type="spellEnd"/>
            <w:r w:rsidRPr="00B653B2">
              <w:rPr>
                <w:rFonts w:asciiTheme="minorHAnsi" w:hAnsiTheme="minorHAnsi" w:cstheme="minorHAnsi"/>
                <w:lang w:eastAsia="es-MX"/>
              </w:rPr>
              <w:t>, S.A. de C.V.</w:t>
            </w:r>
          </w:p>
          <w:p w:rsidR="00B653B2" w:rsidRPr="00B653B2" w:rsidRDefault="00B653B2" w:rsidP="00B653B2">
            <w:pPr>
              <w:rPr>
                <w:rFonts w:asciiTheme="minorHAnsi" w:hAnsiTheme="minorHAnsi" w:cstheme="minorHAnsi"/>
                <w:lang w:eastAsia="es-MX"/>
              </w:rPr>
            </w:pPr>
            <w:r w:rsidRPr="00B653B2">
              <w:rPr>
                <w:rFonts w:asciiTheme="minorHAnsi" w:hAnsiTheme="minorHAnsi" w:cstheme="minorHAnsi"/>
                <w:lang w:eastAsia="es-MX"/>
              </w:rPr>
              <w:t>De acuerdo con el registro al momento de entregar la muestra le corresponde el Número 1</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 xml:space="preserve"> Licitante No Solvente.</w:t>
            </w:r>
          </w:p>
          <w:p w:rsidR="00F45BC3" w:rsidRPr="00B653B2" w:rsidRDefault="00F45BC3" w:rsidP="00B653B2">
            <w:pPr>
              <w:rPr>
                <w:rFonts w:asciiTheme="minorHAnsi" w:hAnsiTheme="minorHAnsi" w:cstheme="minorHAnsi"/>
                <w:b/>
                <w:lang w:eastAsia="es-MX"/>
              </w:rPr>
            </w:pPr>
          </w:p>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 Partidas 1, 2, 3, 4, 10 y 11: - No presenta ficha técnica de la partida 11, por lo que no se considera la propuesta económica de esta partida.</w:t>
            </w:r>
          </w:p>
          <w:p w:rsidR="00F45BC3" w:rsidRPr="00B653B2" w:rsidRDefault="00F45BC3" w:rsidP="00B653B2">
            <w:pPr>
              <w:rPr>
                <w:rFonts w:asciiTheme="minorHAnsi" w:hAnsiTheme="minorHAnsi" w:cstheme="minorHAnsi"/>
                <w:b/>
                <w:lang w:eastAsia="es-MX"/>
              </w:rPr>
            </w:pPr>
          </w:p>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 La propuesta económica de las partidas 1 a la 4, es superior en un 21.46% de la media de precios arrojada por la investigación de mercado.</w:t>
            </w:r>
          </w:p>
          <w:p w:rsidR="00F45BC3" w:rsidRPr="00B653B2" w:rsidRDefault="00F45BC3" w:rsidP="00B653B2">
            <w:pPr>
              <w:rPr>
                <w:rFonts w:asciiTheme="minorHAnsi" w:hAnsiTheme="minorHAnsi" w:cstheme="minorHAnsi"/>
                <w:b/>
                <w:lang w:eastAsia="es-MX"/>
              </w:rPr>
            </w:pPr>
          </w:p>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 La propuesta económica de la partida 10, es superior en un 11.80% de la media de precios arrojada por la investigación de mercado.</w:t>
            </w:r>
          </w:p>
          <w:p w:rsidR="00F45BC3" w:rsidRPr="00B653B2" w:rsidRDefault="00F45BC3" w:rsidP="00B653B2">
            <w:pPr>
              <w:rPr>
                <w:rFonts w:asciiTheme="minorHAnsi" w:hAnsiTheme="minorHAnsi" w:cstheme="minorHAnsi"/>
                <w:b/>
                <w:lang w:eastAsia="es-MX"/>
              </w:rPr>
            </w:pPr>
          </w:p>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 No presenta ficha técnica de la partida 11.</w:t>
            </w:r>
          </w:p>
          <w:p w:rsidR="00F45BC3" w:rsidRPr="00B653B2" w:rsidRDefault="00F45BC3" w:rsidP="00B653B2">
            <w:pPr>
              <w:rPr>
                <w:rFonts w:asciiTheme="minorHAnsi" w:hAnsiTheme="minorHAnsi" w:cstheme="minorHAnsi"/>
                <w:b/>
                <w:lang w:eastAsia="es-MX"/>
              </w:rPr>
            </w:pPr>
          </w:p>
          <w:p w:rsidR="00B653B2" w:rsidRP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EVALUACIÓN A LAS MUESTRAS PARA SU MAYOR APRECIACIÓN, DONDE SE MANIFIESTAS LOS SIGUIENTES PORCENTAJES:</w:t>
            </w:r>
          </w:p>
          <w:p w:rsidR="00B653B2" w:rsidRP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lastRenderedPageBreak/>
              <w:t>PARTIDA 2: 33%</w:t>
            </w:r>
          </w:p>
          <w:p w:rsidR="00B653B2" w:rsidRP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PARTIDA 3: 33%</w:t>
            </w:r>
          </w:p>
          <w:p w:rsidR="00B653B2" w:rsidRP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PARTIDA 5: 35%</w:t>
            </w:r>
          </w:p>
          <w:p w:rsidR="00B653B2" w:rsidRP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PARTIDA 6: 35%</w:t>
            </w:r>
          </w:p>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PARTIDA 8: 33%</w:t>
            </w:r>
          </w:p>
          <w:p w:rsidR="00F45BC3" w:rsidRPr="00B653B2" w:rsidRDefault="00F45BC3" w:rsidP="00B653B2">
            <w:pPr>
              <w:rPr>
                <w:rFonts w:asciiTheme="minorHAnsi" w:hAnsiTheme="minorHAnsi" w:cstheme="minorHAnsi"/>
                <w:b/>
                <w:lang w:eastAsia="es-MX"/>
              </w:rPr>
            </w:pPr>
          </w:p>
        </w:tc>
      </w:tr>
      <w:tr w:rsidR="00B653B2" w:rsidRPr="00B653B2" w:rsidTr="00F45BC3">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53B2" w:rsidRPr="00B653B2" w:rsidRDefault="00B653B2" w:rsidP="00B653B2">
            <w:pPr>
              <w:rPr>
                <w:rFonts w:asciiTheme="minorHAnsi" w:hAnsiTheme="minorHAnsi" w:cstheme="minorHAnsi"/>
                <w:lang w:eastAsia="es-MX"/>
              </w:rPr>
            </w:pPr>
            <w:proofErr w:type="spellStart"/>
            <w:r w:rsidRPr="00B653B2">
              <w:rPr>
                <w:rFonts w:asciiTheme="minorHAnsi" w:hAnsiTheme="minorHAnsi" w:cstheme="minorHAnsi"/>
                <w:lang w:eastAsia="es-MX"/>
              </w:rPr>
              <w:lastRenderedPageBreak/>
              <w:t>Sointe</w:t>
            </w:r>
            <w:proofErr w:type="spellEnd"/>
            <w:r w:rsidRPr="00B653B2">
              <w:rPr>
                <w:rFonts w:asciiTheme="minorHAnsi" w:hAnsiTheme="minorHAnsi" w:cstheme="minorHAnsi"/>
                <w:lang w:eastAsia="es-MX"/>
              </w:rPr>
              <w:t xml:space="preserve"> Soluciones Intelecto y Tecnología, S.A. de C.V.</w:t>
            </w:r>
          </w:p>
          <w:p w:rsidR="00B653B2" w:rsidRPr="00B653B2" w:rsidRDefault="00B653B2" w:rsidP="00B653B2">
            <w:pPr>
              <w:rPr>
                <w:rFonts w:asciiTheme="minorHAnsi" w:hAnsiTheme="minorHAnsi" w:cstheme="minorHAnsi"/>
                <w:lang w:eastAsia="es-MX"/>
              </w:rPr>
            </w:pPr>
            <w:r w:rsidRPr="00B653B2">
              <w:rPr>
                <w:rFonts w:asciiTheme="minorHAnsi" w:hAnsiTheme="minorHAnsi" w:cstheme="minorHAnsi"/>
                <w:lang w:eastAsia="es-MX"/>
              </w:rPr>
              <w:t>De acuerdo con el registro al momento de entregar la muestra le corresponde el Número 4</w:t>
            </w:r>
          </w:p>
          <w:p w:rsidR="00B653B2" w:rsidRPr="00B653B2" w:rsidRDefault="00B653B2" w:rsidP="00B653B2">
            <w:pPr>
              <w:rPr>
                <w:rFonts w:asciiTheme="minorHAnsi" w:hAnsiTheme="minorHAnsi" w:cstheme="minorHAnsi"/>
                <w:lang w:eastAsia="es-MX"/>
              </w:rPr>
            </w:pP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Licitante No Solvente.</w:t>
            </w:r>
          </w:p>
          <w:p w:rsidR="00F45BC3" w:rsidRPr="00B653B2" w:rsidRDefault="00F45BC3" w:rsidP="00B653B2">
            <w:pPr>
              <w:rPr>
                <w:rFonts w:asciiTheme="minorHAnsi" w:hAnsiTheme="minorHAnsi" w:cstheme="minorHAnsi"/>
                <w:b/>
                <w:lang w:eastAsia="es-MX"/>
              </w:rPr>
            </w:pPr>
          </w:p>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Posterior al acto de presentación y apertura de proposiciones se detectó que:</w:t>
            </w:r>
          </w:p>
          <w:p w:rsidR="00F45BC3" w:rsidRPr="00B653B2" w:rsidRDefault="00F45BC3" w:rsidP="00B653B2">
            <w:pPr>
              <w:rPr>
                <w:rFonts w:asciiTheme="minorHAnsi" w:hAnsiTheme="minorHAnsi" w:cstheme="minorHAnsi"/>
                <w:b/>
                <w:lang w:eastAsia="es-MX"/>
              </w:rPr>
            </w:pPr>
          </w:p>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 Presenta Comprobante Fiscal Digital por Internet (CFDI) del pago de Impuestos Sobre Nómina del Estado con fecha de 09 abril de 2022, siendo lo solicitado con una vigencia de máxima de 30 días de antigüedad, a la fecha de presentación de propuestas, misma que se realiza el 11 de mayo de 2022.</w:t>
            </w:r>
          </w:p>
          <w:p w:rsidR="00F45BC3" w:rsidRPr="00B653B2" w:rsidRDefault="00F45BC3" w:rsidP="00B653B2">
            <w:pPr>
              <w:rPr>
                <w:rFonts w:asciiTheme="minorHAnsi" w:hAnsiTheme="minorHAnsi" w:cstheme="minorHAnsi"/>
                <w:b/>
                <w:lang w:eastAsia="es-MX"/>
              </w:rPr>
            </w:pPr>
          </w:p>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NOTA: NO SE REALIZA EVALUACIÓN A LAS MUESTRAS PRESENTADAS, EN VIRTUD DE QUE ESTE NO CUMPLE CON LOS DOCUMENTOS PRESENTADOS.</w:t>
            </w:r>
          </w:p>
          <w:p w:rsidR="00F45BC3" w:rsidRPr="00B653B2" w:rsidRDefault="00F45BC3" w:rsidP="00B653B2">
            <w:pPr>
              <w:rPr>
                <w:rFonts w:asciiTheme="minorHAnsi" w:hAnsiTheme="minorHAnsi" w:cstheme="minorHAnsi"/>
                <w:b/>
                <w:lang w:eastAsia="es-MX"/>
              </w:rPr>
            </w:pPr>
          </w:p>
        </w:tc>
      </w:tr>
      <w:tr w:rsidR="00B653B2" w:rsidRPr="00B653B2" w:rsidTr="00F45BC3">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53B2" w:rsidRPr="00B653B2" w:rsidRDefault="00B653B2" w:rsidP="00B653B2">
            <w:pPr>
              <w:rPr>
                <w:rFonts w:asciiTheme="minorHAnsi" w:hAnsiTheme="minorHAnsi" w:cstheme="minorHAnsi"/>
                <w:lang w:eastAsia="es-MX"/>
              </w:rPr>
            </w:pPr>
            <w:proofErr w:type="spellStart"/>
            <w:r w:rsidRPr="00B653B2">
              <w:rPr>
                <w:rFonts w:asciiTheme="minorHAnsi" w:hAnsiTheme="minorHAnsi" w:cstheme="minorHAnsi"/>
                <w:lang w:eastAsia="es-MX"/>
              </w:rPr>
              <w:t>Ferreaceros</w:t>
            </w:r>
            <w:proofErr w:type="spellEnd"/>
            <w:r w:rsidRPr="00B653B2">
              <w:rPr>
                <w:rFonts w:asciiTheme="minorHAnsi" w:hAnsiTheme="minorHAnsi" w:cstheme="minorHAnsi"/>
                <w:lang w:eastAsia="es-MX"/>
              </w:rPr>
              <w:t xml:space="preserve"> y Materiales de Guadalajara, S.A. de C.V.</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Licitante No Solvente.</w:t>
            </w:r>
          </w:p>
          <w:p w:rsidR="00F45BC3" w:rsidRPr="00B653B2" w:rsidRDefault="00F45BC3" w:rsidP="00B653B2">
            <w:pPr>
              <w:rPr>
                <w:rFonts w:asciiTheme="minorHAnsi" w:hAnsiTheme="minorHAnsi" w:cstheme="minorHAnsi"/>
                <w:b/>
                <w:lang w:eastAsia="es-MX"/>
              </w:rPr>
            </w:pPr>
          </w:p>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 Partidas 1, 4 y 7:</w:t>
            </w:r>
          </w:p>
          <w:p w:rsidR="00F45BC3" w:rsidRPr="00B653B2" w:rsidRDefault="00F45BC3" w:rsidP="00B653B2">
            <w:pPr>
              <w:rPr>
                <w:rFonts w:asciiTheme="minorHAnsi" w:hAnsiTheme="minorHAnsi" w:cstheme="minorHAnsi"/>
                <w:b/>
                <w:lang w:eastAsia="es-MX"/>
              </w:rPr>
            </w:pPr>
          </w:p>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 xml:space="preserve">- Presenta 1 ficha técnica para las partidas 1 y 4, sin datos de los </w:t>
            </w:r>
            <w:proofErr w:type="spellStart"/>
            <w:r w:rsidR="00F45BC3">
              <w:rPr>
                <w:rFonts w:asciiTheme="minorHAnsi" w:hAnsiTheme="minorHAnsi" w:cstheme="minorHAnsi"/>
                <w:b/>
                <w:lang w:eastAsia="es-MX"/>
              </w:rPr>
              <w:t>p</w:t>
            </w:r>
            <w:r w:rsidRPr="00B653B2">
              <w:rPr>
                <w:rFonts w:asciiTheme="minorHAnsi" w:hAnsiTheme="minorHAnsi" w:cstheme="minorHAnsi"/>
                <w:b/>
                <w:lang w:eastAsia="es-MX"/>
              </w:rPr>
              <w:t>antones</w:t>
            </w:r>
            <w:proofErr w:type="spellEnd"/>
            <w:r w:rsidRPr="00B653B2">
              <w:rPr>
                <w:rFonts w:asciiTheme="minorHAnsi" w:hAnsiTheme="minorHAnsi" w:cstheme="minorHAnsi"/>
                <w:b/>
                <w:lang w:eastAsia="es-MX"/>
              </w:rPr>
              <w:t xml:space="preserve"> indicados en las bases de licitación, lo cual no garantiza que sean los colores solicitados.</w:t>
            </w:r>
          </w:p>
          <w:p w:rsidR="00F45BC3" w:rsidRPr="00B653B2" w:rsidRDefault="00F45BC3" w:rsidP="00B653B2">
            <w:pPr>
              <w:rPr>
                <w:rFonts w:asciiTheme="minorHAnsi" w:hAnsiTheme="minorHAnsi" w:cstheme="minorHAnsi"/>
                <w:b/>
                <w:lang w:eastAsia="es-MX"/>
              </w:rPr>
            </w:pPr>
          </w:p>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 Presenta ficha técnica de la partida 7, sin embargo, en los colores disponibles no ofrece el color Rojo Terracota el cual es solicitado en las bases de licitación para esta partida.</w:t>
            </w:r>
          </w:p>
          <w:p w:rsidR="00F45BC3" w:rsidRPr="00B653B2" w:rsidRDefault="00F45BC3" w:rsidP="00B653B2">
            <w:pPr>
              <w:rPr>
                <w:rFonts w:asciiTheme="minorHAnsi" w:hAnsiTheme="minorHAnsi" w:cstheme="minorHAnsi"/>
                <w:b/>
                <w:lang w:eastAsia="es-MX"/>
              </w:rPr>
            </w:pPr>
          </w:p>
        </w:tc>
      </w:tr>
      <w:tr w:rsidR="00B653B2" w:rsidRPr="00B653B2" w:rsidTr="00F45BC3">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53B2" w:rsidRPr="00B653B2" w:rsidRDefault="00B653B2" w:rsidP="00B653B2">
            <w:pPr>
              <w:rPr>
                <w:rFonts w:asciiTheme="minorHAnsi" w:hAnsiTheme="minorHAnsi" w:cstheme="minorHAnsi"/>
                <w:lang w:eastAsia="es-MX"/>
              </w:rPr>
            </w:pPr>
            <w:r w:rsidRPr="00B653B2">
              <w:rPr>
                <w:rFonts w:asciiTheme="minorHAnsi" w:hAnsiTheme="minorHAnsi" w:cstheme="minorHAnsi"/>
                <w:lang w:eastAsia="es-MX"/>
              </w:rPr>
              <w:lastRenderedPageBreak/>
              <w:t xml:space="preserve">Grupo Comercial </w:t>
            </w:r>
            <w:proofErr w:type="spellStart"/>
            <w:r w:rsidRPr="00B653B2">
              <w:rPr>
                <w:rFonts w:asciiTheme="minorHAnsi" w:hAnsiTheme="minorHAnsi" w:cstheme="minorHAnsi"/>
                <w:lang w:eastAsia="es-MX"/>
              </w:rPr>
              <w:t>Denbar</w:t>
            </w:r>
            <w:proofErr w:type="spellEnd"/>
            <w:r w:rsidRPr="00B653B2">
              <w:rPr>
                <w:rFonts w:asciiTheme="minorHAnsi" w:hAnsiTheme="minorHAnsi" w:cstheme="minorHAnsi"/>
                <w:lang w:eastAsia="es-MX"/>
              </w:rPr>
              <w:t>, S.A.S. de C.V.</w:t>
            </w:r>
          </w:p>
          <w:p w:rsidR="00B653B2" w:rsidRPr="00B653B2" w:rsidRDefault="00B653B2" w:rsidP="00B653B2">
            <w:pPr>
              <w:rPr>
                <w:rFonts w:asciiTheme="minorHAnsi" w:hAnsiTheme="minorHAnsi" w:cstheme="minorHAnsi"/>
                <w:lang w:eastAsia="es-MX"/>
              </w:rPr>
            </w:pPr>
            <w:r w:rsidRPr="00B653B2">
              <w:rPr>
                <w:rFonts w:asciiTheme="minorHAnsi" w:hAnsiTheme="minorHAnsi" w:cstheme="minorHAnsi"/>
                <w:lang w:eastAsia="es-MX"/>
              </w:rPr>
              <w:t>De acuerdo con el registro al momento de entregar la muestra le corresponde el Número 3</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Licitante No Solvente.</w:t>
            </w:r>
          </w:p>
          <w:p w:rsidR="00F45BC3" w:rsidRPr="00B653B2" w:rsidRDefault="00F45BC3" w:rsidP="00B653B2">
            <w:pPr>
              <w:rPr>
                <w:rFonts w:asciiTheme="minorHAnsi" w:hAnsiTheme="minorHAnsi" w:cstheme="minorHAnsi"/>
                <w:b/>
                <w:lang w:eastAsia="es-MX"/>
              </w:rPr>
            </w:pPr>
          </w:p>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Posterior al acto de presentación y apertura de proposiciones se detectó que NO PRESENTA:</w:t>
            </w:r>
          </w:p>
          <w:p w:rsidR="00F45BC3" w:rsidRPr="00B653B2" w:rsidRDefault="00F45BC3" w:rsidP="00B653B2">
            <w:pPr>
              <w:rPr>
                <w:rFonts w:asciiTheme="minorHAnsi" w:hAnsiTheme="minorHAnsi" w:cstheme="minorHAnsi"/>
                <w:b/>
                <w:lang w:eastAsia="es-MX"/>
              </w:rPr>
            </w:pPr>
          </w:p>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 Comprobante Fiscal Digital por Internet (CFDI) del pago de Impuestos Sobre Nómina del Estado.</w:t>
            </w:r>
          </w:p>
          <w:p w:rsidR="00F45BC3" w:rsidRPr="00B653B2" w:rsidRDefault="00F45BC3" w:rsidP="00B653B2">
            <w:pPr>
              <w:rPr>
                <w:rFonts w:asciiTheme="minorHAnsi" w:hAnsiTheme="minorHAnsi" w:cstheme="minorHAnsi"/>
                <w:b/>
                <w:lang w:eastAsia="es-MX"/>
              </w:rPr>
            </w:pPr>
          </w:p>
          <w:p w:rsidR="00B653B2" w:rsidRDefault="00B653B2" w:rsidP="00B653B2">
            <w:pPr>
              <w:rPr>
                <w:rFonts w:asciiTheme="minorHAnsi" w:hAnsiTheme="minorHAnsi" w:cstheme="minorHAnsi"/>
                <w:b/>
                <w:lang w:eastAsia="es-MX"/>
              </w:rPr>
            </w:pPr>
            <w:r w:rsidRPr="00B653B2">
              <w:rPr>
                <w:rFonts w:asciiTheme="minorHAnsi" w:hAnsiTheme="minorHAnsi" w:cstheme="minorHAnsi"/>
                <w:b/>
                <w:lang w:eastAsia="es-MX"/>
              </w:rPr>
              <w:t>NOTA: NO SE REALIZA EVALUACIÓN A LAS MUESTRAS PRESENTADAS, EN VIRTUD DE QUE ESTE NO CUMPLE CON LOS DOCUMENTOS REQUERIDOS EN BASES.</w:t>
            </w:r>
          </w:p>
          <w:p w:rsidR="00F45BC3" w:rsidRPr="00B653B2" w:rsidRDefault="00F45BC3" w:rsidP="00B653B2">
            <w:pPr>
              <w:rPr>
                <w:rFonts w:asciiTheme="minorHAnsi" w:hAnsiTheme="minorHAnsi" w:cstheme="minorHAnsi"/>
                <w:b/>
                <w:lang w:eastAsia="es-MX"/>
              </w:rPr>
            </w:pPr>
          </w:p>
        </w:tc>
      </w:tr>
    </w:tbl>
    <w:p w:rsidR="00B653B2" w:rsidRDefault="00B653B2" w:rsidP="00B653B2">
      <w:pPr>
        <w:shd w:val="clear" w:color="auto" w:fill="FFFFFF"/>
        <w:spacing w:after="100" w:afterAutospacing="1"/>
        <w:contextualSpacing/>
        <w:jc w:val="both"/>
        <w:rPr>
          <w:rFonts w:asciiTheme="minorHAnsi" w:hAnsiTheme="minorHAnsi" w:cstheme="minorHAnsi"/>
          <w:lang w:val="es-ES_tradnl"/>
        </w:rPr>
      </w:pPr>
    </w:p>
    <w:p w:rsidR="00B653B2" w:rsidRPr="00B653B2" w:rsidRDefault="00B653B2" w:rsidP="00B653B2">
      <w:pPr>
        <w:shd w:val="clear" w:color="auto" w:fill="FFFFFF"/>
        <w:spacing w:after="100" w:afterAutospacing="1"/>
        <w:contextualSpacing/>
        <w:jc w:val="both"/>
        <w:rPr>
          <w:rFonts w:asciiTheme="minorHAnsi" w:hAnsiTheme="minorHAnsi" w:cstheme="minorHAnsi"/>
          <w:lang w:val="es-ES_tradnl"/>
        </w:rPr>
      </w:pPr>
    </w:p>
    <w:p w:rsidR="00F45BC3" w:rsidRDefault="00B653B2" w:rsidP="00B653B2">
      <w:pPr>
        <w:shd w:val="clear" w:color="auto" w:fill="FFFFFF"/>
        <w:spacing w:after="100" w:afterAutospacing="1"/>
        <w:contextualSpacing/>
        <w:jc w:val="both"/>
        <w:rPr>
          <w:rFonts w:asciiTheme="minorHAnsi" w:hAnsiTheme="minorHAnsi" w:cstheme="minorHAnsi"/>
          <w:lang w:val="es-ES_tradnl"/>
        </w:rPr>
      </w:pPr>
      <w:r w:rsidRPr="00B653B2">
        <w:rPr>
          <w:rFonts w:asciiTheme="minorHAnsi" w:hAnsiTheme="minorHAnsi" w:cstheme="minorHAnsi"/>
          <w:lang w:val="es-ES_tradnl"/>
        </w:rPr>
        <w:t xml:space="preserve">Los licitantes cuyas proposiciones resultaron solventes son los que se muestran en el siguiente cuadro: </w:t>
      </w:r>
    </w:p>
    <w:p w:rsidR="00F45BC3" w:rsidRDefault="00F45BC3" w:rsidP="00B653B2">
      <w:pPr>
        <w:shd w:val="clear" w:color="auto" w:fill="FFFFFF"/>
        <w:spacing w:after="100" w:afterAutospacing="1"/>
        <w:contextualSpacing/>
        <w:jc w:val="both"/>
        <w:rPr>
          <w:rFonts w:asciiTheme="minorHAnsi" w:hAnsiTheme="minorHAnsi" w:cstheme="minorHAnsi"/>
          <w:b/>
          <w:lang w:val="es-ES_tradnl"/>
        </w:rPr>
      </w:pPr>
    </w:p>
    <w:p w:rsidR="00B653B2" w:rsidRPr="00B653B2" w:rsidRDefault="00B653B2" w:rsidP="00B653B2">
      <w:pPr>
        <w:shd w:val="clear" w:color="auto" w:fill="FFFFFF"/>
        <w:spacing w:after="100" w:afterAutospacing="1"/>
        <w:contextualSpacing/>
        <w:jc w:val="both"/>
        <w:rPr>
          <w:rFonts w:asciiTheme="minorHAnsi" w:hAnsiTheme="minorHAnsi" w:cstheme="minorHAnsi"/>
          <w:b/>
          <w:lang w:val="es-ES_tradnl"/>
        </w:rPr>
      </w:pPr>
      <w:r w:rsidRPr="00B653B2">
        <w:rPr>
          <w:rFonts w:asciiTheme="minorHAnsi" w:hAnsiTheme="minorHAnsi" w:cstheme="minorHAnsi"/>
          <w:b/>
          <w:lang w:val="es-ES_tradnl"/>
        </w:rPr>
        <w:t>GRUPO ISPE, S.A. DE C.V., FERREACEROS Y MATERIALES DE GUADALAJARA, S.A. DE C.V. e INDUSTRIAL DE PINTURAS VOLTON, S.A. DE C.V.</w:t>
      </w:r>
    </w:p>
    <w:p w:rsidR="00B653B2" w:rsidRPr="00B653B2" w:rsidRDefault="00B653B2" w:rsidP="00B653B2">
      <w:pPr>
        <w:shd w:val="clear" w:color="auto" w:fill="FFFFFF"/>
        <w:spacing w:after="100" w:afterAutospacing="1"/>
        <w:contextualSpacing/>
        <w:jc w:val="both"/>
        <w:rPr>
          <w:rFonts w:asciiTheme="minorHAnsi" w:hAnsiTheme="minorHAnsi" w:cstheme="minorHAnsi"/>
          <w:b/>
          <w:lang w:val="es-ES_tradnl"/>
        </w:rPr>
      </w:pPr>
    </w:p>
    <w:p w:rsidR="00B653B2" w:rsidRPr="00B653B2" w:rsidRDefault="00B653B2" w:rsidP="00B653B2">
      <w:pPr>
        <w:shd w:val="clear" w:color="auto" w:fill="FFFFFF"/>
        <w:spacing w:after="100" w:afterAutospacing="1"/>
        <w:contextualSpacing/>
        <w:jc w:val="both"/>
        <w:rPr>
          <w:rFonts w:asciiTheme="minorHAnsi" w:hAnsiTheme="minorHAnsi" w:cstheme="minorHAnsi"/>
          <w:lang w:val="es-ES_tradnl"/>
        </w:rPr>
      </w:pPr>
      <w:r w:rsidRPr="00B653B2">
        <w:rPr>
          <w:rFonts w:asciiTheme="minorHAnsi" w:hAnsiTheme="minorHAnsi" w:cstheme="minorHAnsi"/>
          <w:noProof/>
          <w:lang w:eastAsia="es-MX"/>
        </w:rPr>
        <w:lastRenderedPageBreak/>
        <w:drawing>
          <wp:inline distT="0" distB="0" distL="0" distR="0" wp14:anchorId="0BCFEC0E" wp14:editId="429F809F">
            <wp:extent cx="6229350" cy="4769511"/>
            <wp:effectExtent l="0" t="0" r="0" b="0"/>
            <wp:docPr id="3" name="Imagen 3">
              <a:extLst xmlns:a="http://schemas.openxmlformats.org/drawingml/2006/main">
                <a:ext uri="{FF2B5EF4-FFF2-40B4-BE49-F238E27FC236}">
                  <a16:creationId xmlns:a16="http://schemas.microsoft.com/office/drawing/2014/main" id="{6A8BD3E7-F05D-4157-88F8-F27B1D04E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A8BD3E7-F05D-4157-88F8-F27B1D04EFCF}"/>
                        </a:ext>
                      </a:extLst>
                    </pic:cNvPr>
                    <pic:cNvPicPr>
                      <a:picLocks noChangeAspect="1"/>
                    </pic:cNvPicPr>
                  </pic:nvPicPr>
                  <pic:blipFill>
                    <a:blip r:embed="rId11"/>
                    <a:stretch>
                      <a:fillRect/>
                    </a:stretch>
                  </pic:blipFill>
                  <pic:spPr>
                    <a:xfrm>
                      <a:off x="0" y="0"/>
                      <a:ext cx="6238581" cy="4776579"/>
                    </a:xfrm>
                    <a:prstGeom prst="rect">
                      <a:avLst/>
                    </a:prstGeom>
                  </pic:spPr>
                </pic:pic>
              </a:graphicData>
            </a:graphic>
          </wp:inline>
        </w:drawing>
      </w:r>
    </w:p>
    <w:p w:rsidR="00F45BC3" w:rsidRDefault="00F45BC3" w:rsidP="00B653B2">
      <w:pPr>
        <w:shd w:val="clear" w:color="auto" w:fill="FFFFFF"/>
        <w:spacing w:after="100" w:afterAutospacing="1"/>
        <w:contextualSpacing/>
        <w:jc w:val="both"/>
        <w:rPr>
          <w:rFonts w:asciiTheme="minorHAnsi" w:hAnsiTheme="minorHAnsi" w:cstheme="minorHAnsi"/>
          <w:lang w:val="es-ES_tradnl"/>
        </w:rPr>
      </w:pPr>
    </w:p>
    <w:p w:rsidR="00B653B2" w:rsidRPr="00B653B2" w:rsidRDefault="00B653B2" w:rsidP="00B653B2">
      <w:pPr>
        <w:shd w:val="clear" w:color="auto" w:fill="FFFFFF"/>
        <w:spacing w:after="100" w:afterAutospacing="1"/>
        <w:contextualSpacing/>
        <w:jc w:val="both"/>
        <w:rPr>
          <w:rFonts w:asciiTheme="minorHAnsi" w:hAnsiTheme="minorHAnsi" w:cstheme="minorHAnsi"/>
          <w:lang w:val="es-ES_tradnl"/>
        </w:rPr>
      </w:pPr>
      <w:r w:rsidRPr="00B653B2">
        <w:rPr>
          <w:rFonts w:asciiTheme="minorHAnsi" w:hAnsiTheme="minorHAnsi" w:cstheme="minorHAnsi"/>
          <w:lang w:val="es-ES_tradnl"/>
        </w:rPr>
        <w:t>Responsable de la evaluación de las proposiciones:</w:t>
      </w:r>
    </w:p>
    <w:p w:rsidR="00B653B2" w:rsidRPr="00B653B2" w:rsidRDefault="00B653B2" w:rsidP="00B653B2">
      <w:pPr>
        <w:shd w:val="clear" w:color="auto" w:fill="FFFFFF"/>
        <w:spacing w:after="100" w:afterAutospacing="1"/>
        <w:contextualSpacing/>
        <w:jc w:val="both"/>
        <w:rPr>
          <w:rFonts w:asciiTheme="minorHAnsi" w:hAnsiTheme="minorHAnsi" w:cstheme="minorHAnsi"/>
          <w:lang w:val="es-ES_tradnl"/>
        </w:rPr>
      </w:pPr>
    </w:p>
    <w:tbl>
      <w:tblPr>
        <w:tblStyle w:val="Tablaconcuadrcula"/>
        <w:tblW w:w="9697" w:type="dxa"/>
        <w:tblLayout w:type="fixed"/>
        <w:tblLook w:val="04A0" w:firstRow="1" w:lastRow="0" w:firstColumn="1" w:lastColumn="0" w:noHBand="0" w:noVBand="1"/>
      </w:tblPr>
      <w:tblGrid>
        <w:gridCol w:w="4106"/>
        <w:gridCol w:w="5591"/>
      </w:tblGrid>
      <w:tr w:rsidR="00B653B2" w:rsidRPr="00B653B2" w:rsidTr="00F45BC3">
        <w:trPr>
          <w:trHeight w:val="314"/>
        </w:trPr>
        <w:tc>
          <w:tcPr>
            <w:tcW w:w="4106" w:type="dxa"/>
          </w:tcPr>
          <w:p w:rsidR="00B653B2" w:rsidRPr="00B653B2" w:rsidRDefault="00B653B2" w:rsidP="00B653B2">
            <w:pPr>
              <w:spacing w:after="100" w:afterAutospacing="1" w:line="276" w:lineRule="auto"/>
              <w:contextualSpacing/>
              <w:jc w:val="center"/>
              <w:rPr>
                <w:rFonts w:asciiTheme="minorHAnsi" w:hAnsiTheme="minorHAnsi" w:cstheme="minorHAnsi"/>
                <w:b/>
                <w:lang w:val="es-ES_tradnl"/>
              </w:rPr>
            </w:pPr>
            <w:r w:rsidRPr="00B653B2">
              <w:rPr>
                <w:rFonts w:asciiTheme="minorHAnsi" w:hAnsiTheme="minorHAnsi" w:cstheme="minorHAnsi"/>
                <w:b/>
                <w:lang w:val="es-ES_tradnl"/>
              </w:rPr>
              <w:t>Nombre</w:t>
            </w:r>
          </w:p>
        </w:tc>
        <w:tc>
          <w:tcPr>
            <w:tcW w:w="5591" w:type="dxa"/>
          </w:tcPr>
          <w:p w:rsidR="00B653B2" w:rsidRPr="00B653B2" w:rsidRDefault="00B653B2" w:rsidP="00B653B2">
            <w:pPr>
              <w:spacing w:after="100" w:afterAutospacing="1" w:line="276" w:lineRule="auto"/>
              <w:contextualSpacing/>
              <w:jc w:val="center"/>
              <w:rPr>
                <w:rFonts w:asciiTheme="minorHAnsi" w:hAnsiTheme="minorHAnsi" w:cstheme="minorHAnsi"/>
                <w:b/>
                <w:lang w:val="es-ES_tradnl"/>
              </w:rPr>
            </w:pPr>
            <w:r w:rsidRPr="00B653B2">
              <w:rPr>
                <w:rFonts w:asciiTheme="minorHAnsi" w:hAnsiTheme="minorHAnsi" w:cstheme="minorHAnsi"/>
                <w:b/>
                <w:lang w:val="es-ES_tradnl"/>
              </w:rPr>
              <w:t>Cargo</w:t>
            </w:r>
          </w:p>
        </w:tc>
      </w:tr>
      <w:tr w:rsidR="00B653B2" w:rsidRPr="00B653B2" w:rsidTr="00F45BC3">
        <w:trPr>
          <w:trHeight w:val="314"/>
        </w:trPr>
        <w:tc>
          <w:tcPr>
            <w:tcW w:w="4106" w:type="dxa"/>
          </w:tcPr>
          <w:p w:rsidR="00B653B2" w:rsidRPr="00B653B2" w:rsidRDefault="00B653B2" w:rsidP="00B653B2">
            <w:pPr>
              <w:shd w:val="clear" w:color="auto" w:fill="FFFFFF"/>
              <w:spacing w:after="100" w:afterAutospacing="1" w:line="276" w:lineRule="auto"/>
              <w:contextualSpacing/>
              <w:rPr>
                <w:rFonts w:asciiTheme="minorHAnsi" w:hAnsiTheme="minorHAnsi" w:cstheme="minorHAnsi"/>
              </w:rPr>
            </w:pPr>
            <w:r w:rsidRPr="00B653B2">
              <w:rPr>
                <w:rFonts w:asciiTheme="minorHAnsi" w:hAnsiTheme="minorHAnsi" w:cstheme="minorHAnsi"/>
              </w:rPr>
              <w:t xml:space="preserve">Miguel Ángel </w:t>
            </w:r>
            <w:proofErr w:type="spellStart"/>
            <w:r w:rsidRPr="00B653B2">
              <w:rPr>
                <w:rFonts w:asciiTheme="minorHAnsi" w:hAnsiTheme="minorHAnsi" w:cstheme="minorHAnsi"/>
              </w:rPr>
              <w:t>Ixtláhuac</w:t>
            </w:r>
            <w:proofErr w:type="spellEnd"/>
            <w:r w:rsidRPr="00B653B2">
              <w:rPr>
                <w:rFonts w:asciiTheme="minorHAnsi" w:hAnsiTheme="minorHAnsi" w:cstheme="minorHAnsi"/>
              </w:rPr>
              <w:t xml:space="preserve"> </w:t>
            </w:r>
            <w:proofErr w:type="spellStart"/>
            <w:r w:rsidRPr="00B653B2">
              <w:rPr>
                <w:rFonts w:asciiTheme="minorHAnsi" w:hAnsiTheme="minorHAnsi" w:cstheme="minorHAnsi"/>
              </w:rPr>
              <w:t>Baumbach</w:t>
            </w:r>
            <w:proofErr w:type="spellEnd"/>
          </w:p>
        </w:tc>
        <w:tc>
          <w:tcPr>
            <w:tcW w:w="5591" w:type="dxa"/>
          </w:tcPr>
          <w:p w:rsidR="00B653B2" w:rsidRPr="00B653B2" w:rsidRDefault="00B653B2" w:rsidP="00B653B2">
            <w:pPr>
              <w:spacing w:after="100" w:afterAutospacing="1" w:line="276" w:lineRule="auto"/>
              <w:contextualSpacing/>
              <w:jc w:val="center"/>
              <w:rPr>
                <w:rFonts w:asciiTheme="minorHAnsi" w:hAnsiTheme="minorHAnsi" w:cstheme="minorHAnsi"/>
              </w:rPr>
            </w:pPr>
            <w:r w:rsidRPr="00B653B2">
              <w:rPr>
                <w:rFonts w:asciiTheme="minorHAnsi" w:hAnsiTheme="minorHAnsi" w:cstheme="minorHAnsi"/>
              </w:rPr>
              <w:t>Director de Programas Sociales Municipales</w:t>
            </w:r>
          </w:p>
        </w:tc>
      </w:tr>
      <w:tr w:rsidR="00B653B2" w:rsidRPr="00B653B2" w:rsidTr="00F45BC3">
        <w:trPr>
          <w:trHeight w:val="557"/>
        </w:trPr>
        <w:tc>
          <w:tcPr>
            <w:tcW w:w="4106" w:type="dxa"/>
          </w:tcPr>
          <w:p w:rsidR="00B653B2" w:rsidRPr="00B653B2" w:rsidRDefault="00B653B2" w:rsidP="00B653B2">
            <w:pPr>
              <w:shd w:val="clear" w:color="auto" w:fill="FFFFFF"/>
              <w:spacing w:after="100" w:afterAutospacing="1"/>
              <w:contextualSpacing/>
              <w:rPr>
                <w:rFonts w:asciiTheme="minorHAnsi" w:hAnsiTheme="minorHAnsi" w:cstheme="minorHAnsi"/>
              </w:rPr>
            </w:pPr>
            <w:r w:rsidRPr="00B653B2">
              <w:rPr>
                <w:rFonts w:asciiTheme="minorHAnsi" w:hAnsiTheme="minorHAnsi" w:cstheme="minorHAnsi"/>
              </w:rPr>
              <w:t>Salvador Villaseñor Aldama</w:t>
            </w:r>
          </w:p>
        </w:tc>
        <w:tc>
          <w:tcPr>
            <w:tcW w:w="5591" w:type="dxa"/>
          </w:tcPr>
          <w:p w:rsidR="00B653B2" w:rsidRPr="00B653B2" w:rsidRDefault="00B653B2" w:rsidP="00B653B2">
            <w:pPr>
              <w:spacing w:after="100" w:afterAutospacing="1"/>
              <w:contextualSpacing/>
              <w:jc w:val="center"/>
              <w:rPr>
                <w:rFonts w:asciiTheme="minorHAnsi" w:hAnsiTheme="minorHAnsi" w:cstheme="minorHAnsi"/>
              </w:rPr>
            </w:pPr>
            <w:r w:rsidRPr="00B653B2">
              <w:rPr>
                <w:rFonts w:asciiTheme="minorHAnsi" w:hAnsiTheme="minorHAnsi" w:cstheme="minorHAnsi"/>
              </w:rPr>
              <w:t>Coordinador General de Desarrollo Económico y Combate a la Desigualdad</w:t>
            </w:r>
          </w:p>
        </w:tc>
      </w:tr>
    </w:tbl>
    <w:p w:rsidR="00B653B2" w:rsidRPr="00B653B2" w:rsidRDefault="00B653B2" w:rsidP="00B653B2">
      <w:pPr>
        <w:shd w:val="clear" w:color="auto" w:fill="FFFFFF"/>
        <w:spacing w:after="100" w:afterAutospacing="1"/>
        <w:contextualSpacing/>
        <w:jc w:val="both"/>
        <w:rPr>
          <w:rFonts w:asciiTheme="minorHAnsi" w:hAnsiTheme="minorHAnsi" w:cstheme="minorHAnsi"/>
        </w:rPr>
      </w:pPr>
    </w:p>
    <w:p w:rsidR="00B653B2" w:rsidRPr="00B653B2" w:rsidRDefault="00B653B2" w:rsidP="00B653B2">
      <w:pPr>
        <w:shd w:val="clear" w:color="auto" w:fill="FFFFFF"/>
        <w:spacing w:after="100" w:afterAutospacing="1"/>
        <w:contextualSpacing/>
        <w:jc w:val="both"/>
        <w:rPr>
          <w:rFonts w:asciiTheme="minorHAnsi" w:hAnsiTheme="minorHAnsi" w:cstheme="minorHAnsi"/>
          <w:b/>
          <w:u w:val="single"/>
          <w:lang w:val="es-ES_tradnl"/>
        </w:rPr>
      </w:pPr>
      <w:r w:rsidRPr="00B653B2">
        <w:rPr>
          <w:rFonts w:asciiTheme="minorHAnsi" w:hAnsiTheme="minorHAnsi" w:cstheme="minorHAnsi"/>
          <w:b/>
          <w:u w:val="single"/>
          <w:lang w:val="es-ES_tradnl"/>
        </w:rPr>
        <w:t>Mediante oficio de análisis técnico número 1200/2022/0363</w:t>
      </w:r>
    </w:p>
    <w:p w:rsidR="00B653B2" w:rsidRPr="00B653B2" w:rsidRDefault="00B653B2" w:rsidP="00B653B2">
      <w:pPr>
        <w:shd w:val="clear" w:color="auto" w:fill="FFFFFF"/>
        <w:spacing w:after="100" w:afterAutospacing="1"/>
        <w:contextualSpacing/>
        <w:jc w:val="both"/>
        <w:rPr>
          <w:rFonts w:asciiTheme="minorHAnsi" w:hAnsiTheme="minorHAnsi" w:cstheme="minorHAnsi"/>
          <w:lang w:val="es-ES_tradnl"/>
        </w:rPr>
      </w:pPr>
    </w:p>
    <w:p w:rsidR="00B653B2" w:rsidRPr="00B653B2" w:rsidRDefault="00B653B2" w:rsidP="00B653B2">
      <w:pPr>
        <w:shd w:val="clear" w:color="auto" w:fill="FFFFFF"/>
        <w:spacing w:after="100" w:afterAutospacing="1"/>
        <w:contextualSpacing/>
        <w:jc w:val="both"/>
        <w:rPr>
          <w:rFonts w:asciiTheme="minorHAnsi" w:hAnsiTheme="minorHAnsi" w:cstheme="minorHAnsi"/>
        </w:rPr>
      </w:pPr>
      <w:r w:rsidRPr="00B653B2">
        <w:rPr>
          <w:rFonts w:asciiTheme="minorHAnsi" w:hAnsiTheme="minorHAnsi" w:cstheme="minorHAnsi"/>
          <w:b/>
        </w:rPr>
        <w:lastRenderedPageBreak/>
        <w:t xml:space="preserve">Nota: </w:t>
      </w:r>
      <w:r w:rsidRPr="00B653B2">
        <w:rPr>
          <w:rFonts w:asciiTheme="minorHAnsi" w:hAnsiTheme="minorHAnsi" w:cstheme="minorHAnsi"/>
        </w:rPr>
        <w:t>Se sugiere la dictaminación del fallo a favor de:</w:t>
      </w:r>
    </w:p>
    <w:p w:rsidR="00B653B2" w:rsidRPr="00B653B2" w:rsidRDefault="00B653B2" w:rsidP="00B653B2">
      <w:pPr>
        <w:shd w:val="clear" w:color="auto" w:fill="FFFFFF"/>
        <w:spacing w:after="100" w:afterAutospacing="1"/>
        <w:contextualSpacing/>
        <w:jc w:val="both"/>
        <w:rPr>
          <w:rFonts w:asciiTheme="minorHAnsi" w:hAnsiTheme="minorHAnsi" w:cstheme="minorHAnsi"/>
        </w:rPr>
      </w:pPr>
    </w:p>
    <w:p w:rsidR="00B653B2" w:rsidRPr="00B653B2" w:rsidRDefault="00B653B2" w:rsidP="00B653B2">
      <w:pPr>
        <w:shd w:val="clear" w:color="auto" w:fill="FFFFFF"/>
        <w:spacing w:after="100" w:afterAutospacing="1"/>
        <w:contextualSpacing/>
        <w:jc w:val="both"/>
        <w:rPr>
          <w:rFonts w:asciiTheme="minorHAnsi" w:hAnsiTheme="minorHAnsi" w:cstheme="minorHAnsi"/>
        </w:rPr>
      </w:pPr>
      <w:r w:rsidRPr="00B653B2">
        <w:rPr>
          <w:rFonts w:asciiTheme="minorHAnsi" w:hAnsiTheme="minorHAnsi" w:cstheme="minorHAnsi"/>
        </w:rPr>
        <w:t>GRUPO ISPE, S.A. DE C.V., en las PARTIDAS 5 y 6 considerando la puntuación de las pruebas 35%, la propuesta económica del 45% y el cumplimiento de los documentos solicitados por el área requirente 20%, obtiene un total de 100% en cada partida, así mismo la partida 7, ya que cumple con lo solicitado y es la propuesta solvente económica más baja.</w:t>
      </w:r>
    </w:p>
    <w:p w:rsidR="00B653B2" w:rsidRPr="00B653B2" w:rsidRDefault="00B653B2" w:rsidP="00B653B2">
      <w:pPr>
        <w:shd w:val="clear" w:color="auto" w:fill="FFFFFF"/>
        <w:spacing w:after="100" w:afterAutospacing="1"/>
        <w:contextualSpacing/>
        <w:jc w:val="both"/>
        <w:rPr>
          <w:rFonts w:asciiTheme="minorHAnsi" w:hAnsiTheme="minorHAnsi" w:cstheme="minorHAnsi"/>
        </w:rPr>
      </w:pPr>
    </w:p>
    <w:p w:rsidR="00B653B2" w:rsidRPr="00B653B2" w:rsidRDefault="00B653B2" w:rsidP="00B653B2">
      <w:pPr>
        <w:shd w:val="clear" w:color="auto" w:fill="FFFFFF"/>
        <w:spacing w:after="100" w:afterAutospacing="1"/>
        <w:contextualSpacing/>
        <w:jc w:val="both"/>
        <w:rPr>
          <w:rFonts w:asciiTheme="minorHAnsi" w:hAnsiTheme="minorHAnsi" w:cstheme="minorHAnsi"/>
        </w:rPr>
      </w:pPr>
      <w:r w:rsidRPr="00B653B2">
        <w:rPr>
          <w:rFonts w:asciiTheme="minorHAnsi" w:hAnsiTheme="minorHAnsi" w:cstheme="minorHAnsi"/>
        </w:rPr>
        <w:t>INDUSTRIAL DE PINTURAS VOLTON, S.A. DE C.V., en las PARTIDAS 2, 3 y 8 considerando la puntuación de las pruebas 35%, la propuesta económica del 45% y el cumplimiento de los documentos solicitados por el área requirente 20%, obtiene un total de 100% en cada partida, así mismo las PARTIDAS 1 y 4, ya que cumplen con lo solicitado y es único licitante solvente.</w:t>
      </w:r>
    </w:p>
    <w:p w:rsidR="00B653B2" w:rsidRPr="00B653B2" w:rsidRDefault="00B653B2" w:rsidP="00B653B2">
      <w:pPr>
        <w:shd w:val="clear" w:color="auto" w:fill="FFFFFF"/>
        <w:spacing w:after="100" w:afterAutospacing="1"/>
        <w:contextualSpacing/>
        <w:jc w:val="both"/>
        <w:rPr>
          <w:rFonts w:asciiTheme="minorHAnsi" w:hAnsiTheme="minorHAnsi" w:cstheme="minorHAnsi"/>
        </w:rPr>
      </w:pPr>
    </w:p>
    <w:p w:rsidR="00B653B2" w:rsidRPr="00B653B2" w:rsidRDefault="00B653B2" w:rsidP="00B653B2">
      <w:pPr>
        <w:shd w:val="clear" w:color="auto" w:fill="FFFFFF"/>
        <w:spacing w:after="100" w:afterAutospacing="1"/>
        <w:contextualSpacing/>
        <w:jc w:val="both"/>
        <w:rPr>
          <w:rFonts w:asciiTheme="minorHAnsi" w:hAnsiTheme="minorHAnsi" w:cstheme="minorHAnsi"/>
          <w:lang w:val="es-ES_tradnl"/>
        </w:rPr>
      </w:pPr>
      <w:r w:rsidRPr="00B653B2">
        <w:rPr>
          <w:rFonts w:asciiTheme="minorHAnsi" w:hAnsiTheme="minorHAnsi" w:cstheme="minorHAnsi"/>
        </w:rPr>
        <w:t>FERREACEROS Y MATERIALES DE GUADALAJARA, S.A. DE C.V., las PARTIDAS 9 y 10, ya que cumple con lo solicitado y presentan la propuesta solvente económica más baja, y la PARTIDA 11, ya que cumple con lo solicitado y es el único licitante solvente, se hace mención que el proveedor se encuentra 6% por encima del techo asignado para esta licitación en dicha partida, no obstante en virtud de lo antes mencionado y de imperar la necesidad de adquirir dicho material para la implementación del Programa por parte de la Dirección, es que se solicita su adjudicación.</w:t>
      </w:r>
    </w:p>
    <w:p w:rsidR="00B653B2" w:rsidRPr="00B653B2" w:rsidRDefault="00B653B2" w:rsidP="00B653B2">
      <w:pPr>
        <w:shd w:val="clear" w:color="auto" w:fill="FFFFFF"/>
        <w:spacing w:after="100" w:afterAutospacing="1"/>
        <w:contextualSpacing/>
        <w:jc w:val="both"/>
        <w:rPr>
          <w:rFonts w:asciiTheme="minorHAnsi" w:hAnsiTheme="minorHAnsi" w:cstheme="minorHAnsi"/>
          <w:lang w:val="es-ES_tradnl"/>
        </w:rPr>
      </w:pPr>
    </w:p>
    <w:p w:rsidR="00B653B2" w:rsidRPr="00B653B2" w:rsidRDefault="00B653B2" w:rsidP="00B653B2">
      <w:pPr>
        <w:shd w:val="clear" w:color="auto" w:fill="FFFFFF"/>
        <w:spacing w:after="100" w:afterAutospacing="1"/>
        <w:contextualSpacing/>
        <w:jc w:val="both"/>
        <w:rPr>
          <w:rFonts w:asciiTheme="minorHAnsi" w:hAnsiTheme="minorHAnsi" w:cstheme="minorHAnsi"/>
          <w:lang w:val="es-ES_tradnl"/>
        </w:rPr>
      </w:pPr>
      <w:r w:rsidRPr="00B653B2">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B653B2" w:rsidRPr="00B653B2" w:rsidRDefault="00B653B2" w:rsidP="00B653B2">
      <w:pPr>
        <w:shd w:val="clear" w:color="auto" w:fill="FFFFFF"/>
        <w:spacing w:after="100" w:afterAutospacing="1"/>
        <w:contextualSpacing/>
        <w:jc w:val="both"/>
        <w:rPr>
          <w:rFonts w:asciiTheme="minorHAnsi" w:hAnsiTheme="minorHAnsi" w:cstheme="minorHAnsi"/>
          <w:lang w:val="es-ES_tradnl"/>
        </w:rPr>
      </w:pPr>
    </w:p>
    <w:p w:rsidR="00B653B2" w:rsidRDefault="00B653B2" w:rsidP="00B653B2">
      <w:pPr>
        <w:shd w:val="clear" w:color="auto" w:fill="FFFFFF"/>
        <w:spacing w:after="100" w:afterAutospacing="1"/>
        <w:contextualSpacing/>
        <w:jc w:val="both"/>
        <w:rPr>
          <w:rFonts w:asciiTheme="minorHAnsi" w:hAnsiTheme="minorHAnsi" w:cstheme="minorHAnsi"/>
          <w:b/>
        </w:rPr>
      </w:pPr>
      <w:r w:rsidRPr="00B653B2">
        <w:rPr>
          <w:rFonts w:asciiTheme="minorHAnsi" w:hAnsiTheme="minorHAnsi" w:cstheme="minorHAnsi"/>
          <w:b/>
          <w:bCs/>
          <w:lang w:val="pt-BR"/>
        </w:rPr>
        <w:t>INDUSTRIAL DE PINTURAS VOLTON, S.A. DE C.V.</w:t>
      </w:r>
      <w:r w:rsidRPr="00B653B2">
        <w:rPr>
          <w:rFonts w:asciiTheme="minorHAnsi" w:hAnsiTheme="minorHAnsi" w:cstheme="minorHAnsi"/>
        </w:rPr>
        <w:t xml:space="preserve">, </w:t>
      </w:r>
      <w:r w:rsidRPr="00B653B2">
        <w:rPr>
          <w:rFonts w:asciiTheme="minorHAnsi" w:hAnsiTheme="minorHAnsi" w:cstheme="minorHAnsi"/>
          <w:b/>
        </w:rPr>
        <w:t>POR UN MONTO TOTAL DE $1,</w:t>
      </w:r>
      <w:r w:rsidR="00D26913" w:rsidRPr="00B653B2">
        <w:rPr>
          <w:rFonts w:asciiTheme="minorHAnsi" w:hAnsiTheme="minorHAnsi" w:cstheme="minorHAnsi"/>
          <w:b/>
        </w:rPr>
        <w:t>111,280.00</w:t>
      </w:r>
    </w:p>
    <w:p w:rsidR="00F45BC3" w:rsidRPr="00B653B2" w:rsidRDefault="00F45BC3" w:rsidP="00B653B2">
      <w:pPr>
        <w:shd w:val="clear" w:color="auto" w:fill="FFFFFF"/>
        <w:spacing w:after="100" w:afterAutospacing="1"/>
        <w:contextualSpacing/>
        <w:jc w:val="both"/>
        <w:rPr>
          <w:rFonts w:asciiTheme="minorHAnsi" w:hAnsiTheme="minorHAnsi" w:cstheme="minorHAnsi"/>
          <w:b/>
        </w:rPr>
      </w:pPr>
    </w:p>
    <w:p w:rsidR="00B653B2" w:rsidRPr="00B653B2" w:rsidRDefault="00B653B2" w:rsidP="00B653B2">
      <w:pPr>
        <w:shd w:val="clear" w:color="auto" w:fill="FFFFFF"/>
        <w:spacing w:after="100" w:afterAutospacing="1"/>
        <w:contextualSpacing/>
        <w:jc w:val="both"/>
        <w:rPr>
          <w:rFonts w:asciiTheme="minorHAnsi" w:hAnsiTheme="minorHAnsi" w:cstheme="minorHAnsi"/>
          <w:b/>
        </w:rPr>
      </w:pPr>
      <w:r w:rsidRPr="00B653B2">
        <w:rPr>
          <w:rFonts w:asciiTheme="minorHAnsi" w:hAnsiTheme="minorHAnsi" w:cstheme="minorHAnsi"/>
          <w:noProof/>
          <w:lang w:eastAsia="es-MX"/>
        </w:rPr>
        <w:drawing>
          <wp:inline distT="0" distB="0" distL="0" distR="0" wp14:anchorId="7C161BB1" wp14:editId="77313D86">
            <wp:extent cx="6232004" cy="2201875"/>
            <wp:effectExtent l="0" t="0" r="0" b="8255"/>
            <wp:docPr id="7" name="Imagen 7">
              <a:extLst xmlns:a="http://schemas.openxmlformats.org/drawingml/2006/main">
                <a:ext uri="{FF2B5EF4-FFF2-40B4-BE49-F238E27FC236}">
                  <a16:creationId xmlns:a16="http://schemas.microsoft.com/office/drawing/2014/main" id="{F2115F28-6D43-46EB-B01E-778D440362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2115F28-6D43-46EB-B01E-778D4403623F}"/>
                        </a:ext>
                      </a:extLst>
                    </pic:cNvPr>
                    <pic:cNvPicPr>
                      <a:picLocks noChangeAspect="1"/>
                    </pic:cNvPicPr>
                  </pic:nvPicPr>
                  <pic:blipFill>
                    <a:blip r:embed="rId12"/>
                    <a:stretch>
                      <a:fillRect/>
                    </a:stretch>
                  </pic:blipFill>
                  <pic:spPr>
                    <a:xfrm>
                      <a:off x="0" y="0"/>
                      <a:ext cx="6344418" cy="2241593"/>
                    </a:xfrm>
                    <a:prstGeom prst="rect">
                      <a:avLst/>
                    </a:prstGeom>
                  </pic:spPr>
                </pic:pic>
              </a:graphicData>
            </a:graphic>
          </wp:inline>
        </w:drawing>
      </w:r>
    </w:p>
    <w:p w:rsidR="00B653B2" w:rsidRDefault="00B653B2" w:rsidP="00B653B2">
      <w:pPr>
        <w:shd w:val="clear" w:color="auto" w:fill="FFFFFF"/>
        <w:spacing w:after="100" w:afterAutospacing="1"/>
        <w:contextualSpacing/>
        <w:jc w:val="both"/>
        <w:rPr>
          <w:rFonts w:asciiTheme="minorHAnsi" w:hAnsiTheme="minorHAnsi" w:cstheme="minorHAnsi"/>
          <w:b/>
        </w:rPr>
      </w:pPr>
      <w:r w:rsidRPr="00B653B2">
        <w:rPr>
          <w:rFonts w:asciiTheme="minorHAnsi" w:hAnsiTheme="minorHAnsi" w:cstheme="minorHAnsi"/>
          <w:b/>
          <w:bCs/>
        </w:rPr>
        <w:lastRenderedPageBreak/>
        <w:t>GRUPO ISPE, S.A. DE C.V.</w:t>
      </w:r>
      <w:r w:rsidRPr="00B653B2">
        <w:rPr>
          <w:rFonts w:asciiTheme="minorHAnsi" w:hAnsiTheme="minorHAnsi" w:cstheme="minorHAnsi"/>
        </w:rPr>
        <w:t xml:space="preserve">, </w:t>
      </w:r>
      <w:r w:rsidRPr="00B653B2">
        <w:rPr>
          <w:rFonts w:asciiTheme="minorHAnsi" w:hAnsiTheme="minorHAnsi" w:cstheme="minorHAnsi"/>
          <w:b/>
        </w:rPr>
        <w:t xml:space="preserve">POR UN MONTO TOTAL DE $990,338.40 </w:t>
      </w:r>
    </w:p>
    <w:p w:rsidR="00F45BC3" w:rsidRPr="00B653B2" w:rsidRDefault="00F45BC3" w:rsidP="00B653B2">
      <w:pPr>
        <w:shd w:val="clear" w:color="auto" w:fill="FFFFFF"/>
        <w:spacing w:after="100" w:afterAutospacing="1"/>
        <w:contextualSpacing/>
        <w:jc w:val="both"/>
        <w:rPr>
          <w:rFonts w:asciiTheme="minorHAnsi" w:hAnsiTheme="minorHAnsi" w:cstheme="minorHAnsi"/>
          <w:b/>
        </w:rPr>
      </w:pPr>
    </w:p>
    <w:p w:rsidR="00B653B2" w:rsidRPr="00B653B2" w:rsidRDefault="00B653B2" w:rsidP="00B653B2">
      <w:pPr>
        <w:shd w:val="clear" w:color="auto" w:fill="FFFFFF"/>
        <w:spacing w:after="100" w:afterAutospacing="1"/>
        <w:contextualSpacing/>
        <w:jc w:val="both"/>
        <w:rPr>
          <w:rFonts w:asciiTheme="minorHAnsi" w:hAnsiTheme="minorHAnsi" w:cstheme="minorHAnsi"/>
          <w:b/>
        </w:rPr>
      </w:pPr>
      <w:r w:rsidRPr="00B653B2">
        <w:rPr>
          <w:rFonts w:asciiTheme="minorHAnsi" w:hAnsiTheme="minorHAnsi" w:cstheme="minorHAnsi"/>
          <w:noProof/>
          <w:lang w:eastAsia="es-MX"/>
        </w:rPr>
        <w:drawing>
          <wp:inline distT="0" distB="0" distL="0" distR="0" wp14:anchorId="371230FF" wp14:editId="4FEE6F17">
            <wp:extent cx="6219310" cy="2509114"/>
            <wp:effectExtent l="0" t="0" r="0" b="5715"/>
            <wp:docPr id="6" name="Imagen 3">
              <a:extLst xmlns:a="http://schemas.openxmlformats.org/drawingml/2006/main">
                <a:ext uri="{FF2B5EF4-FFF2-40B4-BE49-F238E27FC236}">
                  <a16:creationId xmlns:a16="http://schemas.microsoft.com/office/drawing/2014/main" id="{71D36892-907C-463A-8FF5-8572B2BA48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1D36892-907C-463A-8FF5-8572B2BA4856}"/>
                        </a:ext>
                      </a:extLst>
                    </pic:cNvPr>
                    <pic:cNvPicPr>
                      <a:picLocks noChangeAspect="1"/>
                    </pic:cNvPicPr>
                  </pic:nvPicPr>
                  <pic:blipFill>
                    <a:blip r:embed="rId13"/>
                    <a:stretch>
                      <a:fillRect/>
                    </a:stretch>
                  </pic:blipFill>
                  <pic:spPr>
                    <a:xfrm>
                      <a:off x="0" y="0"/>
                      <a:ext cx="6304379" cy="2543434"/>
                    </a:xfrm>
                    <a:prstGeom prst="rect">
                      <a:avLst/>
                    </a:prstGeom>
                  </pic:spPr>
                </pic:pic>
              </a:graphicData>
            </a:graphic>
          </wp:inline>
        </w:drawing>
      </w:r>
    </w:p>
    <w:p w:rsidR="00B653B2" w:rsidRPr="00B653B2" w:rsidRDefault="00B653B2" w:rsidP="00B653B2">
      <w:pPr>
        <w:shd w:val="clear" w:color="auto" w:fill="FFFFFF"/>
        <w:spacing w:after="100" w:afterAutospacing="1"/>
        <w:contextualSpacing/>
        <w:jc w:val="both"/>
        <w:rPr>
          <w:rFonts w:asciiTheme="minorHAnsi" w:hAnsiTheme="minorHAnsi" w:cstheme="minorHAnsi"/>
          <w:b/>
          <w:bCs/>
        </w:rPr>
      </w:pPr>
    </w:p>
    <w:p w:rsidR="00B653B2" w:rsidRPr="00B653B2" w:rsidRDefault="00B653B2" w:rsidP="00B653B2">
      <w:pPr>
        <w:shd w:val="clear" w:color="auto" w:fill="FFFFFF"/>
        <w:spacing w:after="100" w:afterAutospacing="1"/>
        <w:contextualSpacing/>
        <w:jc w:val="both"/>
        <w:rPr>
          <w:rFonts w:asciiTheme="minorHAnsi" w:hAnsiTheme="minorHAnsi" w:cstheme="minorHAnsi"/>
          <w:b/>
          <w:bCs/>
        </w:rPr>
      </w:pPr>
      <w:r w:rsidRPr="00B653B2">
        <w:rPr>
          <w:rFonts w:asciiTheme="minorHAnsi" w:hAnsiTheme="minorHAnsi" w:cstheme="minorHAnsi"/>
          <w:b/>
          <w:bCs/>
        </w:rPr>
        <w:t xml:space="preserve">FERREACEROS Y MATERIALES DE GUADALAJARA, S.A. DE C.V., POR UN MONTO TOTAL DE $54,534.18 </w:t>
      </w:r>
    </w:p>
    <w:p w:rsidR="00B653B2" w:rsidRPr="00B653B2" w:rsidRDefault="00B653B2" w:rsidP="00B653B2">
      <w:pPr>
        <w:shd w:val="clear" w:color="auto" w:fill="FFFFFF"/>
        <w:spacing w:after="100" w:afterAutospacing="1"/>
        <w:contextualSpacing/>
        <w:jc w:val="both"/>
        <w:rPr>
          <w:rFonts w:asciiTheme="minorHAnsi" w:hAnsiTheme="minorHAnsi" w:cstheme="minorHAnsi"/>
        </w:rPr>
      </w:pPr>
      <w:r w:rsidRPr="00B653B2">
        <w:rPr>
          <w:rFonts w:asciiTheme="minorHAnsi" w:hAnsiTheme="minorHAnsi" w:cstheme="minorHAnsi"/>
          <w:noProof/>
          <w:lang w:eastAsia="es-MX"/>
        </w:rPr>
        <w:drawing>
          <wp:inline distT="0" distB="0" distL="0" distR="0" wp14:anchorId="0928B800" wp14:editId="7A278807">
            <wp:extent cx="6219825" cy="2691994"/>
            <wp:effectExtent l="0" t="0" r="0" b="0"/>
            <wp:docPr id="9" name="Imagen 3">
              <a:extLst xmlns:a="http://schemas.openxmlformats.org/drawingml/2006/main">
                <a:ext uri="{FF2B5EF4-FFF2-40B4-BE49-F238E27FC236}">
                  <a16:creationId xmlns:a16="http://schemas.microsoft.com/office/drawing/2014/main" id="{740210A3-FF14-4DBE-B459-F093012053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40210A3-FF14-4DBE-B459-F09301205360}"/>
                        </a:ext>
                      </a:extLst>
                    </pic:cNvPr>
                    <pic:cNvPicPr>
                      <a:picLocks noChangeAspect="1"/>
                    </pic:cNvPicPr>
                  </pic:nvPicPr>
                  <pic:blipFill>
                    <a:blip r:embed="rId14"/>
                    <a:stretch>
                      <a:fillRect/>
                    </a:stretch>
                  </pic:blipFill>
                  <pic:spPr>
                    <a:xfrm>
                      <a:off x="0" y="0"/>
                      <a:ext cx="6228266" cy="2695647"/>
                    </a:xfrm>
                    <a:prstGeom prst="rect">
                      <a:avLst/>
                    </a:prstGeom>
                  </pic:spPr>
                </pic:pic>
              </a:graphicData>
            </a:graphic>
          </wp:inline>
        </w:drawing>
      </w:r>
    </w:p>
    <w:p w:rsidR="00B653B2" w:rsidRPr="00B653B2" w:rsidRDefault="00B653B2" w:rsidP="00B653B2">
      <w:pPr>
        <w:shd w:val="clear" w:color="auto" w:fill="FFFFFF"/>
        <w:spacing w:after="100" w:afterAutospacing="1"/>
        <w:contextualSpacing/>
        <w:jc w:val="both"/>
        <w:rPr>
          <w:rFonts w:asciiTheme="minorHAnsi" w:hAnsiTheme="minorHAnsi" w:cstheme="minorHAnsi"/>
          <w:lang w:val="es-ES_tradnl"/>
        </w:rPr>
      </w:pPr>
    </w:p>
    <w:p w:rsidR="00B653B2" w:rsidRPr="00B653B2" w:rsidRDefault="00B653B2" w:rsidP="00B653B2">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653B2">
        <w:rPr>
          <w:rFonts w:asciiTheme="minorHAnsi" w:hAnsiTheme="minorHAnsi" w:cstheme="minorHAnsi"/>
          <w:color w:val="000000"/>
          <w:lang w:eastAsia="es-MX"/>
        </w:rPr>
        <w:t>La convocante tendrá 10 días hábiles para emitir la orden de compra / pedido posterior a la emisión del fallo.</w:t>
      </w:r>
    </w:p>
    <w:p w:rsidR="00B653B2" w:rsidRDefault="00B653B2" w:rsidP="00B653B2">
      <w:pPr>
        <w:shd w:val="clear" w:color="auto" w:fill="FFFFFF"/>
        <w:spacing w:line="253" w:lineRule="atLeast"/>
        <w:jc w:val="both"/>
        <w:rPr>
          <w:rFonts w:asciiTheme="minorHAnsi" w:hAnsiTheme="minorHAnsi" w:cstheme="minorHAnsi"/>
          <w:color w:val="000000"/>
          <w:lang w:eastAsia="es-MX"/>
        </w:rPr>
      </w:pPr>
      <w:r w:rsidRPr="00B653B2">
        <w:rPr>
          <w:rFonts w:asciiTheme="minorHAnsi" w:hAnsiTheme="minorHAnsi" w:cstheme="minorHAns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05864" w:rsidRPr="00B653B2" w:rsidRDefault="00805864" w:rsidP="00B653B2">
      <w:pPr>
        <w:shd w:val="clear" w:color="auto" w:fill="FFFFFF"/>
        <w:spacing w:line="253" w:lineRule="atLeast"/>
        <w:jc w:val="both"/>
        <w:rPr>
          <w:rFonts w:asciiTheme="minorHAnsi" w:hAnsiTheme="minorHAnsi" w:cstheme="minorHAnsi"/>
          <w:color w:val="000000"/>
          <w:lang w:eastAsia="es-MX"/>
        </w:rPr>
      </w:pPr>
    </w:p>
    <w:p w:rsidR="00B653B2" w:rsidRDefault="00B653B2" w:rsidP="00B653B2">
      <w:pPr>
        <w:shd w:val="clear" w:color="auto" w:fill="FFFFFF"/>
        <w:spacing w:line="253" w:lineRule="atLeast"/>
        <w:jc w:val="both"/>
        <w:rPr>
          <w:rFonts w:asciiTheme="minorHAnsi" w:hAnsiTheme="minorHAnsi" w:cstheme="minorHAnsi"/>
          <w:color w:val="000000"/>
          <w:lang w:eastAsia="es-MX"/>
        </w:rPr>
      </w:pPr>
      <w:r w:rsidRPr="00B653B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05864" w:rsidRPr="00B653B2" w:rsidRDefault="00805864" w:rsidP="00B653B2">
      <w:pPr>
        <w:shd w:val="clear" w:color="auto" w:fill="FFFFFF"/>
        <w:spacing w:line="253" w:lineRule="atLeast"/>
        <w:jc w:val="both"/>
        <w:rPr>
          <w:rFonts w:asciiTheme="minorHAnsi" w:hAnsiTheme="minorHAnsi" w:cstheme="minorHAnsi"/>
          <w:color w:val="000000"/>
          <w:lang w:eastAsia="es-MX"/>
        </w:rPr>
      </w:pPr>
    </w:p>
    <w:p w:rsidR="00B653B2" w:rsidRPr="00B653B2" w:rsidRDefault="00B653B2" w:rsidP="00B653B2">
      <w:pPr>
        <w:shd w:val="clear" w:color="auto" w:fill="FFFFFF"/>
        <w:spacing w:line="276" w:lineRule="atLeast"/>
        <w:jc w:val="both"/>
        <w:rPr>
          <w:rFonts w:asciiTheme="minorHAnsi" w:hAnsiTheme="minorHAnsi" w:cstheme="minorHAnsi"/>
          <w:color w:val="000000"/>
          <w:lang w:eastAsia="es-MX"/>
        </w:rPr>
      </w:pPr>
      <w:r w:rsidRPr="00B653B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B653B2" w:rsidRPr="00B653B2" w:rsidRDefault="00B653B2" w:rsidP="00B653B2">
      <w:pPr>
        <w:shd w:val="clear" w:color="auto" w:fill="FFFFFF"/>
        <w:spacing w:line="276" w:lineRule="atLeast"/>
        <w:jc w:val="both"/>
        <w:rPr>
          <w:rFonts w:asciiTheme="minorHAnsi" w:hAnsiTheme="minorHAnsi" w:cstheme="minorHAnsi"/>
          <w:color w:val="000000"/>
          <w:lang w:eastAsia="es-MX"/>
        </w:rPr>
      </w:pPr>
    </w:p>
    <w:p w:rsidR="00B653B2" w:rsidRPr="00B653B2" w:rsidRDefault="00B653B2" w:rsidP="00B653B2">
      <w:pPr>
        <w:shd w:val="clear" w:color="auto" w:fill="FFFFFF"/>
        <w:spacing w:line="276" w:lineRule="atLeast"/>
        <w:jc w:val="both"/>
        <w:rPr>
          <w:rFonts w:asciiTheme="minorHAnsi" w:hAnsiTheme="minorHAnsi" w:cstheme="minorHAnsi"/>
          <w:color w:val="000000"/>
          <w:lang w:eastAsia="es-MX"/>
        </w:rPr>
      </w:pPr>
      <w:r w:rsidRPr="00B653B2">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B653B2">
        <w:rPr>
          <w:rFonts w:asciiTheme="minorHAnsi" w:hAnsiTheme="minorHAnsi" w:cstheme="minorHAnsi"/>
          <w:color w:val="000000"/>
          <w:lang w:eastAsia="es-MX"/>
        </w:rPr>
        <w:t>contrato</w:t>
      </w:r>
      <w:proofErr w:type="gramEnd"/>
      <w:r w:rsidRPr="00B653B2">
        <w:rPr>
          <w:rFonts w:asciiTheme="minorHAnsi" w:hAnsiTheme="minorHAnsi" w:cstheme="minorHAnsi"/>
          <w:color w:val="000000"/>
          <w:lang w:eastAsia="es-MX"/>
        </w:rPr>
        <w:t xml:space="preserve"> así como el seguimiento del trámite de pago correspondiente.</w:t>
      </w:r>
    </w:p>
    <w:p w:rsidR="00B653B2" w:rsidRPr="00B653B2" w:rsidRDefault="00B653B2" w:rsidP="00B653B2">
      <w:pPr>
        <w:shd w:val="clear" w:color="auto" w:fill="FFFFFF"/>
        <w:spacing w:line="276" w:lineRule="atLeast"/>
        <w:jc w:val="both"/>
        <w:rPr>
          <w:rFonts w:asciiTheme="minorHAnsi" w:hAnsiTheme="minorHAnsi" w:cstheme="minorHAnsi"/>
          <w:color w:val="000000"/>
          <w:lang w:eastAsia="es-MX"/>
        </w:rPr>
      </w:pPr>
    </w:p>
    <w:p w:rsidR="00B42600" w:rsidRPr="00B653B2" w:rsidRDefault="00B653B2" w:rsidP="00B653B2">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B653B2">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sidRPr="00B653B2">
        <w:rPr>
          <w:rFonts w:asciiTheme="minorHAnsi" w:hAnsiTheme="minorHAnsi" w:cstheme="minorHAnsi"/>
          <w:color w:val="000000"/>
          <w:shd w:val="clear" w:color="auto" w:fill="FFFFFF"/>
          <w:lang w:eastAsia="es-MX"/>
        </w:rPr>
        <w:t>relativos  del</w:t>
      </w:r>
      <w:proofErr w:type="gramEnd"/>
      <w:r w:rsidRPr="00B653B2">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B653B2" w:rsidRPr="00B42600" w:rsidRDefault="00B653B2" w:rsidP="00B653B2">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w:t>
      </w:r>
      <w:r w:rsidR="00B653B2">
        <w:rPr>
          <w:rFonts w:asciiTheme="minorHAnsi" w:eastAsia="Cambria" w:hAnsiTheme="minorHAnsi" w:cstheme="minorHAnsi"/>
        </w:rPr>
        <w:t xml:space="preserve"> </w:t>
      </w:r>
      <w:r w:rsidRPr="00493C55">
        <w:rPr>
          <w:rFonts w:asciiTheme="minorHAnsi" w:eastAsia="Cambria" w:hAnsiTheme="minorHAnsi" w:cstheme="minorHAnsi"/>
        </w:rPr>
        <w:t>l</w:t>
      </w:r>
      <w:r w:rsidR="00B653B2">
        <w:rPr>
          <w:rFonts w:asciiTheme="minorHAnsi" w:eastAsia="Cambria" w:hAnsiTheme="minorHAnsi" w:cstheme="minorHAnsi"/>
        </w:rPr>
        <w:t>os</w:t>
      </w:r>
      <w:r w:rsidRPr="00493C55">
        <w:rPr>
          <w:rFonts w:asciiTheme="minorHAnsi" w:eastAsia="Cambria" w:hAnsiTheme="minorHAnsi" w:cstheme="minorHAnsi"/>
        </w:rPr>
        <w:t xml:space="preserve"> proveedor</w:t>
      </w:r>
      <w:r w:rsidR="00B653B2">
        <w:rPr>
          <w:rFonts w:asciiTheme="minorHAnsi" w:eastAsia="Cambria" w:hAnsiTheme="minorHAnsi" w:cstheme="minorHAnsi"/>
        </w:rPr>
        <w:t>es</w:t>
      </w:r>
      <w:r w:rsidRPr="00493C55">
        <w:rPr>
          <w:rFonts w:asciiTheme="minorHAnsi" w:hAnsiTheme="minorHAnsi" w:cstheme="minorHAnsi"/>
          <w:b/>
          <w:bCs/>
        </w:rPr>
        <w:t xml:space="preserve"> </w:t>
      </w:r>
      <w:r w:rsidR="00B653B2" w:rsidRPr="00B653B2">
        <w:rPr>
          <w:rFonts w:asciiTheme="minorHAnsi" w:hAnsiTheme="minorHAnsi" w:cstheme="minorHAnsi"/>
          <w:b/>
          <w:bCs/>
        </w:rPr>
        <w:t xml:space="preserve">Industrial de Pinturas </w:t>
      </w:r>
      <w:proofErr w:type="spellStart"/>
      <w:r w:rsidR="00B653B2" w:rsidRPr="00B653B2">
        <w:rPr>
          <w:rFonts w:asciiTheme="minorHAnsi" w:hAnsiTheme="minorHAnsi" w:cstheme="minorHAnsi"/>
          <w:b/>
          <w:bCs/>
        </w:rPr>
        <w:t>Volton</w:t>
      </w:r>
      <w:proofErr w:type="spellEnd"/>
      <w:r w:rsidR="00B653B2" w:rsidRPr="00B653B2">
        <w:rPr>
          <w:rFonts w:asciiTheme="minorHAnsi" w:hAnsiTheme="minorHAnsi" w:cstheme="minorHAnsi"/>
          <w:b/>
          <w:bCs/>
        </w:rPr>
        <w:t xml:space="preserve">, S.A. de C.V., </w:t>
      </w:r>
      <w:proofErr w:type="spellStart"/>
      <w:r w:rsidR="00B653B2" w:rsidRPr="00B653B2">
        <w:rPr>
          <w:rFonts w:asciiTheme="minorHAnsi" w:hAnsiTheme="minorHAnsi" w:cstheme="minorHAnsi"/>
          <w:b/>
          <w:bCs/>
        </w:rPr>
        <w:t>Ferreaceros</w:t>
      </w:r>
      <w:proofErr w:type="spellEnd"/>
      <w:r w:rsidR="00B653B2" w:rsidRPr="00B653B2">
        <w:rPr>
          <w:rFonts w:asciiTheme="minorHAnsi" w:hAnsiTheme="minorHAnsi" w:cstheme="minorHAnsi"/>
          <w:b/>
          <w:bCs/>
        </w:rPr>
        <w:t xml:space="preserve"> y Materiales de Guadalajara, S.A. de C.V. y Grupo </w:t>
      </w:r>
      <w:proofErr w:type="spellStart"/>
      <w:r w:rsidR="00B653B2" w:rsidRPr="00B653B2">
        <w:rPr>
          <w:rFonts w:asciiTheme="minorHAnsi" w:hAnsiTheme="minorHAnsi" w:cstheme="minorHAnsi"/>
          <w:b/>
          <w:bCs/>
        </w:rPr>
        <w:t>Ispe</w:t>
      </w:r>
      <w:proofErr w:type="spellEnd"/>
      <w:r w:rsidR="00B653B2" w:rsidRPr="00B653B2">
        <w:rPr>
          <w:rFonts w:asciiTheme="minorHAnsi" w:hAnsiTheme="minorHAnsi" w:cstheme="minorHAnsi"/>
          <w:b/>
          <w:bCs/>
        </w:rPr>
        <w:t>, S.A. de C.V.,</w:t>
      </w:r>
      <w:r w:rsidR="00B653B2">
        <w:rPr>
          <w:rFonts w:cs="Tahoma"/>
          <w:b/>
          <w:bCs/>
        </w:rPr>
        <w:t xml:space="preserve"> </w:t>
      </w:r>
      <w:r w:rsidRPr="00493C55">
        <w:rPr>
          <w:rFonts w:asciiTheme="minorHAnsi" w:hAnsiTheme="minorHAnsi" w:cstheme="minorHAnsi"/>
        </w:rPr>
        <w:t>los</w:t>
      </w:r>
      <w:r w:rsidRPr="00493C55">
        <w:rPr>
          <w:rFonts w:asciiTheme="minorHAnsi" w:hAnsiTheme="minorHAnsi" w:cstheme="minorHAnsi"/>
          <w:lang w:val="es-ES_tradnl"/>
        </w:rPr>
        <w:t xml:space="preserve"> los que estén por la afirmativa, sírvanse manifestarlo levantando su mano.</w:t>
      </w:r>
    </w:p>
    <w:p w:rsidR="00B42600" w:rsidRPr="00493C55"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Pr="00493C55" w:rsidRDefault="00B42600" w:rsidP="00B42600">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B42600" w:rsidRDefault="00B42600" w:rsidP="00B42600">
      <w:pPr>
        <w:shd w:val="clear" w:color="auto" w:fill="FFFFFF"/>
        <w:spacing w:after="100" w:afterAutospacing="1"/>
        <w:contextualSpacing/>
        <w:jc w:val="both"/>
        <w:rPr>
          <w:rFonts w:asciiTheme="minorHAnsi" w:eastAsiaTheme="minorEastAsia" w:hAnsiTheme="minorHAnsi" w:cstheme="minorHAnsi"/>
          <w:b/>
          <w:lang w:val="es-ES" w:eastAsia="es-MX"/>
        </w:rPr>
      </w:pPr>
    </w:p>
    <w:p w:rsidR="00B653B2" w:rsidRPr="00B653B2" w:rsidRDefault="00B653B2" w:rsidP="00B653B2">
      <w:pPr>
        <w:shd w:val="clear" w:color="auto" w:fill="FFFFFF"/>
        <w:spacing w:after="100" w:afterAutospacing="1"/>
        <w:contextualSpacing/>
        <w:jc w:val="both"/>
        <w:rPr>
          <w:rFonts w:asciiTheme="minorHAnsi" w:eastAsiaTheme="minorEastAsia" w:hAnsiTheme="minorHAnsi" w:cstheme="minorHAnsi"/>
          <w:lang w:eastAsia="es-MX"/>
        </w:rPr>
      </w:pPr>
      <w:r w:rsidRPr="00B653B2">
        <w:rPr>
          <w:rFonts w:asciiTheme="minorHAnsi" w:eastAsiaTheme="minorEastAsia" w:hAnsiTheme="minorHAnsi" w:cstheme="minorHAnsi"/>
          <w:b/>
          <w:lang w:val="es-ES" w:eastAsia="es-MX"/>
        </w:rPr>
        <w:t>Número de Cuadro:</w:t>
      </w:r>
      <w:r w:rsidRPr="00B653B2">
        <w:rPr>
          <w:rFonts w:asciiTheme="minorHAnsi" w:eastAsiaTheme="minorEastAsia" w:hAnsiTheme="minorHAnsi" w:cstheme="minorHAnsi"/>
          <w:lang w:val="es-ES" w:eastAsia="es-MX"/>
        </w:rPr>
        <w:t xml:space="preserve"> </w:t>
      </w:r>
      <w:r w:rsidRPr="00B653B2">
        <w:rPr>
          <w:rFonts w:asciiTheme="minorHAnsi" w:eastAsiaTheme="minorEastAsia" w:hAnsiTheme="minorHAnsi" w:cstheme="minorHAnsi"/>
          <w:lang w:eastAsia="es-MX"/>
        </w:rPr>
        <w:t>03.09.2022</w:t>
      </w:r>
    </w:p>
    <w:p w:rsidR="00B653B2" w:rsidRPr="00B653B2" w:rsidRDefault="00B653B2" w:rsidP="00B653B2">
      <w:pPr>
        <w:shd w:val="clear" w:color="auto" w:fill="FFFFFF"/>
        <w:spacing w:after="100" w:afterAutospacing="1"/>
        <w:contextualSpacing/>
        <w:jc w:val="both"/>
        <w:rPr>
          <w:rFonts w:asciiTheme="minorHAnsi" w:eastAsiaTheme="minorEastAsia" w:hAnsiTheme="minorHAnsi" w:cstheme="minorHAnsi"/>
          <w:lang w:val="es-ES" w:eastAsia="es-MX"/>
        </w:rPr>
      </w:pPr>
      <w:r w:rsidRPr="00B653B2">
        <w:rPr>
          <w:rFonts w:asciiTheme="minorHAnsi" w:eastAsiaTheme="minorEastAsia" w:hAnsiTheme="minorHAnsi" w:cstheme="minorHAnsi"/>
          <w:b/>
          <w:lang w:val="es-ES" w:eastAsia="es-MX"/>
        </w:rPr>
        <w:t xml:space="preserve">Licitación Pública Nacional con Participación del Comité: </w:t>
      </w:r>
      <w:r w:rsidRPr="00B653B2">
        <w:rPr>
          <w:rFonts w:asciiTheme="minorHAnsi" w:eastAsiaTheme="minorEastAsia" w:hAnsiTheme="minorHAnsi" w:cstheme="minorHAnsi"/>
          <w:lang w:val="es-ES" w:eastAsia="es-MX"/>
        </w:rPr>
        <w:t>202200715</w:t>
      </w:r>
    </w:p>
    <w:p w:rsidR="00B653B2" w:rsidRPr="00B653B2" w:rsidRDefault="00B653B2" w:rsidP="00B653B2">
      <w:pPr>
        <w:shd w:val="clear" w:color="auto" w:fill="FFFFFF"/>
        <w:spacing w:after="100" w:afterAutospacing="1"/>
        <w:contextualSpacing/>
        <w:jc w:val="both"/>
        <w:rPr>
          <w:rFonts w:asciiTheme="minorHAnsi" w:hAnsiTheme="minorHAnsi" w:cstheme="minorHAnsi"/>
          <w:bCs/>
        </w:rPr>
      </w:pPr>
      <w:r w:rsidRPr="00B653B2">
        <w:rPr>
          <w:rFonts w:asciiTheme="minorHAnsi" w:eastAsiaTheme="minorEastAsia" w:hAnsiTheme="minorHAnsi" w:cstheme="minorHAnsi"/>
          <w:b/>
          <w:lang w:val="es-ES" w:eastAsia="es-MX"/>
        </w:rPr>
        <w:t xml:space="preserve">Área Requirente: </w:t>
      </w:r>
      <w:r w:rsidRPr="00B653B2">
        <w:rPr>
          <w:rFonts w:asciiTheme="minorHAnsi" w:eastAsiaTheme="minorEastAsia" w:hAnsiTheme="minorHAnsi" w:cstheme="minorHAnsi"/>
          <w:lang w:val="es-ES" w:eastAsia="es-MX"/>
        </w:rPr>
        <w:t xml:space="preserve">Dirección de Innovación Gubernamental adscrita a la Coordinación General de Administración e Innovación Gubernamental </w:t>
      </w:r>
    </w:p>
    <w:p w:rsidR="00B653B2" w:rsidRPr="00B653B2" w:rsidRDefault="00B653B2" w:rsidP="00B653B2">
      <w:pPr>
        <w:shd w:val="clear" w:color="auto" w:fill="FFFFFF"/>
        <w:spacing w:after="100" w:afterAutospacing="1"/>
        <w:contextualSpacing/>
        <w:jc w:val="both"/>
        <w:rPr>
          <w:rFonts w:asciiTheme="minorHAnsi" w:eastAsiaTheme="minorEastAsia" w:hAnsiTheme="minorHAnsi" w:cstheme="minorHAnsi"/>
          <w:lang w:eastAsia="es-MX"/>
        </w:rPr>
      </w:pPr>
      <w:r w:rsidRPr="00B653B2">
        <w:rPr>
          <w:rFonts w:asciiTheme="minorHAnsi" w:eastAsiaTheme="minorEastAsia" w:hAnsiTheme="minorHAnsi" w:cstheme="minorHAnsi"/>
          <w:b/>
          <w:lang w:eastAsia="es-MX"/>
        </w:rPr>
        <w:lastRenderedPageBreak/>
        <w:t xml:space="preserve">Objeto de licitación: </w:t>
      </w:r>
      <w:r w:rsidRPr="00B653B2">
        <w:rPr>
          <w:rFonts w:asciiTheme="minorHAnsi" w:eastAsiaTheme="minorEastAsia" w:hAnsiTheme="minorHAnsi" w:cstheme="minorHAnsi"/>
          <w:lang w:eastAsia="es-MX"/>
        </w:rPr>
        <w:t xml:space="preserve">Arrendamiento de software 60 licencias (AUTOCAD) </w:t>
      </w:r>
      <w:proofErr w:type="spellStart"/>
      <w:r w:rsidRPr="00B653B2">
        <w:rPr>
          <w:rFonts w:asciiTheme="minorHAnsi" w:eastAsiaTheme="minorEastAsia" w:hAnsiTheme="minorHAnsi" w:cstheme="minorHAnsi"/>
          <w:lang w:eastAsia="es-MX"/>
        </w:rPr>
        <w:t>Architecture</w:t>
      </w:r>
      <w:proofErr w:type="spellEnd"/>
      <w:r w:rsidRPr="00B653B2">
        <w:rPr>
          <w:rFonts w:asciiTheme="minorHAnsi" w:eastAsiaTheme="minorEastAsia" w:hAnsiTheme="minorHAnsi" w:cstheme="minorHAnsi"/>
          <w:lang w:eastAsia="es-MX"/>
        </w:rPr>
        <w:t xml:space="preserve"> </w:t>
      </w:r>
      <w:proofErr w:type="spellStart"/>
      <w:r w:rsidRPr="00B653B2">
        <w:rPr>
          <w:rFonts w:asciiTheme="minorHAnsi" w:eastAsiaTheme="minorEastAsia" w:hAnsiTheme="minorHAnsi" w:cstheme="minorHAnsi"/>
          <w:lang w:eastAsia="es-MX"/>
        </w:rPr>
        <w:t>Engineering</w:t>
      </w:r>
      <w:proofErr w:type="spellEnd"/>
      <w:r w:rsidRPr="00B653B2">
        <w:rPr>
          <w:rFonts w:asciiTheme="minorHAnsi" w:eastAsiaTheme="minorEastAsia" w:hAnsiTheme="minorHAnsi" w:cstheme="minorHAnsi"/>
          <w:lang w:eastAsia="es-MX"/>
        </w:rPr>
        <w:t xml:space="preserve"> &amp; </w:t>
      </w:r>
      <w:proofErr w:type="spellStart"/>
      <w:r w:rsidRPr="00B653B2">
        <w:rPr>
          <w:rFonts w:asciiTheme="minorHAnsi" w:eastAsiaTheme="minorEastAsia" w:hAnsiTheme="minorHAnsi" w:cstheme="minorHAnsi"/>
          <w:lang w:eastAsia="es-MX"/>
        </w:rPr>
        <w:t>Constructio</w:t>
      </w:r>
      <w:proofErr w:type="spellEnd"/>
      <w:r w:rsidRPr="00B653B2">
        <w:rPr>
          <w:rFonts w:asciiTheme="minorHAnsi" w:eastAsiaTheme="minorEastAsia" w:hAnsiTheme="minorHAnsi" w:cstheme="minorHAnsi"/>
          <w:lang w:eastAsia="es-MX"/>
        </w:rPr>
        <w:t xml:space="preserve"> </w:t>
      </w:r>
      <w:proofErr w:type="spellStart"/>
      <w:r w:rsidRPr="00B653B2">
        <w:rPr>
          <w:rFonts w:asciiTheme="minorHAnsi" w:eastAsiaTheme="minorEastAsia" w:hAnsiTheme="minorHAnsi" w:cstheme="minorHAnsi"/>
          <w:lang w:eastAsia="es-MX"/>
        </w:rPr>
        <w:t>Collection</w:t>
      </w:r>
      <w:proofErr w:type="spellEnd"/>
      <w:r w:rsidRPr="00B653B2">
        <w:rPr>
          <w:rFonts w:asciiTheme="minorHAnsi" w:eastAsiaTheme="minorEastAsia" w:hAnsiTheme="minorHAnsi" w:cstheme="minorHAnsi"/>
          <w:lang w:eastAsia="es-MX"/>
        </w:rPr>
        <w:t xml:space="preserve"> </w:t>
      </w:r>
      <w:proofErr w:type="spellStart"/>
      <w:r w:rsidRPr="00B653B2">
        <w:rPr>
          <w:rFonts w:asciiTheme="minorHAnsi" w:eastAsiaTheme="minorEastAsia" w:hAnsiTheme="minorHAnsi" w:cstheme="minorHAnsi"/>
          <w:lang w:eastAsia="es-MX"/>
        </w:rPr>
        <w:t>Commerial</w:t>
      </w:r>
      <w:proofErr w:type="spellEnd"/>
      <w:r w:rsidRPr="00B653B2">
        <w:rPr>
          <w:rFonts w:asciiTheme="minorHAnsi" w:eastAsiaTheme="minorEastAsia" w:hAnsiTheme="minorHAnsi" w:cstheme="minorHAnsi"/>
          <w:lang w:eastAsia="es-MX"/>
        </w:rPr>
        <w:t xml:space="preserve"> Single-</w:t>
      </w:r>
      <w:proofErr w:type="spellStart"/>
      <w:r w:rsidRPr="00B653B2">
        <w:rPr>
          <w:rFonts w:asciiTheme="minorHAnsi" w:eastAsiaTheme="minorEastAsia" w:hAnsiTheme="minorHAnsi" w:cstheme="minorHAnsi"/>
          <w:lang w:eastAsia="es-MX"/>
        </w:rPr>
        <w:t>User</w:t>
      </w:r>
      <w:proofErr w:type="spellEnd"/>
      <w:r w:rsidRPr="00B653B2">
        <w:rPr>
          <w:rFonts w:asciiTheme="minorHAnsi" w:eastAsiaTheme="minorEastAsia" w:hAnsiTheme="minorHAnsi" w:cstheme="minorHAnsi"/>
          <w:lang w:eastAsia="es-MX"/>
        </w:rPr>
        <w:t xml:space="preserve"> </w:t>
      </w:r>
      <w:proofErr w:type="spellStart"/>
      <w:r w:rsidRPr="00B653B2">
        <w:rPr>
          <w:rFonts w:asciiTheme="minorHAnsi" w:eastAsiaTheme="minorEastAsia" w:hAnsiTheme="minorHAnsi" w:cstheme="minorHAnsi"/>
          <w:lang w:eastAsia="es-MX"/>
        </w:rPr>
        <w:t>Annual</w:t>
      </w:r>
      <w:proofErr w:type="spellEnd"/>
      <w:r w:rsidRPr="00B653B2">
        <w:rPr>
          <w:rFonts w:asciiTheme="minorHAnsi" w:eastAsiaTheme="minorEastAsia" w:hAnsiTheme="minorHAnsi" w:cstheme="minorHAnsi"/>
          <w:lang w:eastAsia="es-MX"/>
        </w:rPr>
        <w:t xml:space="preserve"> </w:t>
      </w:r>
      <w:proofErr w:type="spellStart"/>
      <w:r w:rsidRPr="00B653B2">
        <w:rPr>
          <w:rFonts w:asciiTheme="minorHAnsi" w:eastAsiaTheme="minorEastAsia" w:hAnsiTheme="minorHAnsi" w:cstheme="minorHAnsi"/>
          <w:lang w:eastAsia="es-MX"/>
        </w:rPr>
        <w:t>Subscription</w:t>
      </w:r>
      <w:proofErr w:type="spellEnd"/>
      <w:r w:rsidRPr="00B653B2">
        <w:rPr>
          <w:rFonts w:asciiTheme="minorHAnsi" w:eastAsiaTheme="minorEastAsia" w:hAnsiTheme="minorHAnsi" w:cstheme="minorHAnsi"/>
          <w:lang w:eastAsia="es-MX"/>
        </w:rPr>
        <w:t xml:space="preserve"> </w:t>
      </w:r>
      <w:proofErr w:type="spellStart"/>
      <w:r w:rsidRPr="00B653B2">
        <w:rPr>
          <w:rFonts w:asciiTheme="minorHAnsi" w:eastAsiaTheme="minorEastAsia" w:hAnsiTheme="minorHAnsi" w:cstheme="minorHAnsi"/>
          <w:lang w:eastAsia="es-MX"/>
        </w:rPr>
        <w:t>Renewal</w:t>
      </w:r>
      <w:proofErr w:type="spellEnd"/>
      <w:r w:rsidRPr="00B653B2">
        <w:rPr>
          <w:rFonts w:asciiTheme="minorHAnsi" w:eastAsiaTheme="minorEastAsia" w:hAnsiTheme="minorHAnsi" w:cstheme="minorHAnsi"/>
          <w:lang w:eastAsia="es-MX"/>
        </w:rPr>
        <w:t xml:space="preserve"> a partir del 30 de Juli del 2022</w:t>
      </w:r>
    </w:p>
    <w:p w:rsidR="00B653B2" w:rsidRPr="00B653B2" w:rsidRDefault="00B653B2" w:rsidP="00B653B2">
      <w:pPr>
        <w:shd w:val="clear" w:color="auto" w:fill="FFFFFF"/>
        <w:spacing w:after="100" w:afterAutospacing="1"/>
        <w:contextualSpacing/>
        <w:jc w:val="both"/>
        <w:rPr>
          <w:rFonts w:asciiTheme="minorHAnsi" w:eastAsiaTheme="minorEastAsia" w:hAnsiTheme="minorHAnsi" w:cstheme="minorHAnsi"/>
          <w:lang w:eastAsia="es-MX"/>
        </w:rPr>
      </w:pPr>
    </w:p>
    <w:p w:rsidR="00B653B2" w:rsidRDefault="00B653B2" w:rsidP="00B653B2">
      <w:pPr>
        <w:shd w:val="clear" w:color="auto" w:fill="FFFFFF"/>
        <w:spacing w:after="100" w:afterAutospacing="1"/>
        <w:contextualSpacing/>
        <w:jc w:val="both"/>
        <w:rPr>
          <w:rFonts w:asciiTheme="minorHAnsi" w:hAnsiTheme="minorHAnsi" w:cstheme="minorHAnsi"/>
          <w:lang w:val="es-ES_tradnl"/>
        </w:rPr>
      </w:pPr>
      <w:r w:rsidRPr="00B653B2">
        <w:rPr>
          <w:rFonts w:asciiTheme="minorHAnsi" w:eastAsiaTheme="minorEastAsia" w:hAnsiTheme="minorHAnsi" w:cstheme="minorHAnsi"/>
          <w:lang w:eastAsia="es-MX"/>
        </w:rPr>
        <w:t>S</w:t>
      </w:r>
      <w:proofErr w:type="spellStart"/>
      <w:r w:rsidRPr="00B653B2">
        <w:rPr>
          <w:rFonts w:asciiTheme="minorHAnsi" w:hAnsiTheme="minorHAnsi" w:cstheme="minorHAnsi"/>
          <w:lang w:val="es-ES_tradnl"/>
        </w:rPr>
        <w:t>e</w:t>
      </w:r>
      <w:proofErr w:type="spellEnd"/>
      <w:r w:rsidRPr="00B653B2">
        <w:rPr>
          <w:rFonts w:asciiTheme="minorHAnsi" w:hAnsiTheme="minorHAnsi" w:cstheme="minorHAnsi"/>
          <w:lang w:val="es-ES_tradnl"/>
        </w:rPr>
        <w:t xml:space="preserve"> pone a la vista el expediente de donde se desprende lo siguiente:</w:t>
      </w:r>
    </w:p>
    <w:p w:rsidR="00D26913" w:rsidRDefault="00D26913" w:rsidP="00B653B2">
      <w:pPr>
        <w:shd w:val="clear" w:color="auto" w:fill="FFFFFF"/>
        <w:spacing w:after="100" w:afterAutospacing="1"/>
        <w:contextualSpacing/>
        <w:jc w:val="both"/>
        <w:rPr>
          <w:rFonts w:asciiTheme="minorHAnsi" w:hAnsiTheme="minorHAnsi" w:cstheme="minorHAnsi"/>
          <w:lang w:val="es-ES_tradnl"/>
        </w:rPr>
      </w:pPr>
    </w:p>
    <w:p w:rsidR="00B653B2" w:rsidRPr="00B653B2" w:rsidRDefault="00B653B2" w:rsidP="00B653B2">
      <w:pPr>
        <w:shd w:val="clear" w:color="auto" w:fill="FFFFFF"/>
        <w:spacing w:after="100" w:afterAutospacing="1"/>
        <w:contextualSpacing/>
        <w:jc w:val="both"/>
        <w:rPr>
          <w:rFonts w:asciiTheme="minorHAnsi" w:hAnsiTheme="minorHAnsi" w:cstheme="minorHAnsi"/>
          <w:b/>
          <w:lang w:val="es-ES_tradnl"/>
        </w:rPr>
      </w:pPr>
      <w:r w:rsidRPr="00B653B2">
        <w:rPr>
          <w:rFonts w:asciiTheme="minorHAnsi" w:hAnsiTheme="minorHAnsi" w:cstheme="minorHAnsi"/>
          <w:b/>
          <w:lang w:val="es-ES_tradnl"/>
        </w:rPr>
        <w:t>Proveedores que cotizan:</w:t>
      </w:r>
    </w:p>
    <w:p w:rsidR="00B653B2" w:rsidRPr="00B653B2" w:rsidRDefault="00B653B2" w:rsidP="00B653B2">
      <w:pPr>
        <w:pStyle w:val="Prrafodelista"/>
        <w:numPr>
          <w:ilvl w:val="0"/>
          <w:numId w:val="10"/>
        </w:numPr>
        <w:shd w:val="clear" w:color="auto" w:fill="FFFFFF"/>
        <w:spacing w:after="100" w:afterAutospacing="1"/>
        <w:contextualSpacing/>
        <w:jc w:val="both"/>
        <w:rPr>
          <w:rFonts w:asciiTheme="minorHAnsi" w:hAnsiTheme="minorHAnsi" w:cstheme="minorHAnsi"/>
        </w:rPr>
      </w:pPr>
      <w:proofErr w:type="spellStart"/>
      <w:r w:rsidRPr="00B653B2">
        <w:rPr>
          <w:rFonts w:asciiTheme="minorHAnsi" w:hAnsiTheme="minorHAnsi" w:cstheme="minorHAnsi"/>
        </w:rPr>
        <w:t>Cadgrafics</w:t>
      </w:r>
      <w:proofErr w:type="spellEnd"/>
      <w:r w:rsidRPr="00B653B2">
        <w:rPr>
          <w:rFonts w:asciiTheme="minorHAnsi" w:hAnsiTheme="minorHAnsi" w:cstheme="minorHAnsi"/>
        </w:rPr>
        <w:t xml:space="preserve"> de Occidente, S.A. de C.V.</w:t>
      </w:r>
    </w:p>
    <w:p w:rsidR="00B653B2" w:rsidRDefault="00B653B2" w:rsidP="00B653B2">
      <w:pPr>
        <w:pStyle w:val="Prrafodelista"/>
        <w:numPr>
          <w:ilvl w:val="0"/>
          <w:numId w:val="10"/>
        </w:numPr>
        <w:shd w:val="clear" w:color="auto" w:fill="FFFFFF"/>
        <w:spacing w:after="100" w:afterAutospacing="1"/>
        <w:contextualSpacing/>
        <w:jc w:val="both"/>
        <w:rPr>
          <w:rFonts w:asciiTheme="minorHAnsi" w:hAnsiTheme="minorHAnsi" w:cstheme="minorHAnsi"/>
        </w:rPr>
      </w:pPr>
      <w:r w:rsidRPr="00B653B2">
        <w:rPr>
          <w:rFonts w:asciiTheme="minorHAnsi" w:hAnsiTheme="minorHAnsi" w:cstheme="minorHAnsi"/>
        </w:rPr>
        <w:t>Compucad, S.A. de C.V.</w:t>
      </w:r>
    </w:p>
    <w:p w:rsidR="00B653B2" w:rsidRPr="00B653B2" w:rsidRDefault="00B653B2" w:rsidP="00B653B2">
      <w:pPr>
        <w:shd w:val="clear" w:color="auto" w:fill="FFFFFF"/>
        <w:spacing w:after="100" w:afterAutospacing="1"/>
        <w:contextualSpacing/>
        <w:jc w:val="both"/>
        <w:rPr>
          <w:rFonts w:asciiTheme="minorHAnsi" w:hAnsiTheme="minorHAnsi" w:cstheme="minorHAnsi"/>
        </w:rPr>
      </w:pPr>
    </w:p>
    <w:p w:rsidR="00B653B2" w:rsidRDefault="00B653B2" w:rsidP="00B653B2">
      <w:pPr>
        <w:shd w:val="clear" w:color="auto" w:fill="FFFFFF"/>
        <w:spacing w:after="100" w:afterAutospacing="1"/>
        <w:contextualSpacing/>
        <w:rPr>
          <w:rFonts w:asciiTheme="minorHAnsi" w:hAnsiTheme="minorHAnsi" w:cstheme="minorHAnsi"/>
        </w:rPr>
      </w:pPr>
      <w:r w:rsidRPr="00B653B2">
        <w:rPr>
          <w:rFonts w:asciiTheme="minorHAnsi" w:hAnsiTheme="minorHAnsi" w:cstheme="minorHAnsi"/>
        </w:rPr>
        <w:t>Los licitantes cuyas proposiciones fueron desechadas:</w:t>
      </w:r>
    </w:p>
    <w:p w:rsidR="00B653B2" w:rsidRPr="00B653B2" w:rsidRDefault="00B653B2" w:rsidP="00B653B2">
      <w:pPr>
        <w:shd w:val="clear" w:color="auto" w:fill="FFFFFF"/>
        <w:spacing w:after="100" w:afterAutospacing="1"/>
        <w:contextualSpacing/>
        <w:rPr>
          <w:rFonts w:asciiTheme="minorHAnsi" w:hAnsiTheme="minorHAnsi" w:cstheme="minorHAnsi"/>
        </w:rPr>
      </w:pPr>
    </w:p>
    <w:p w:rsidR="00B653B2" w:rsidRPr="00B653B2" w:rsidRDefault="00B653B2" w:rsidP="00B653B2">
      <w:pPr>
        <w:contextualSpacing/>
        <w:rPr>
          <w:rFonts w:asciiTheme="minorHAnsi" w:eastAsia="Calibri" w:hAnsiTheme="minorHAnsi" w:cstheme="minorHAnsi"/>
          <w:b/>
          <w:i/>
        </w:rPr>
      </w:pPr>
      <w:r w:rsidRPr="00B653B2">
        <w:rPr>
          <w:rFonts w:asciiTheme="minorHAnsi" w:eastAsia="Calibri" w:hAnsiTheme="minorHAnsi" w:cstheme="minorHAnsi"/>
          <w:b/>
          <w:i/>
        </w:rPr>
        <w:t>Ninguna propuesta fue desechada</w:t>
      </w:r>
    </w:p>
    <w:p w:rsidR="00B653B2" w:rsidRPr="00B653B2" w:rsidRDefault="00B653B2" w:rsidP="00B653B2">
      <w:pPr>
        <w:contextualSpacing/>
        <w:rPr>
          <w:rFonts w:asciiTheme="minorHAnsi" w:eastAsia="Calibri" w:hAnsiTheme="minorHAnsi" w:cstheme="minorHAnsi"/>
          <w:b/>
          <w:i/>
        </w:rPr>
      </w:pPr>
    </w:p>
    <w:p w:rsidR="00CE1FF0" w:rsidRDefault="00B653B2" w:rsidP="00B653B2">
      <w:pPr>
        <w:shd w:val="clear" w:color="auto" w:fill="FFFFFF"/>
        <w:spacing w:after="100" w:afterAutospacing="1"/>
        <w:contextualSpacing/>
        <w:jc w:val="both"/>
        <w:rPr>
          <w:rFonts w:asciiTheme="minorHAnsi" w:hAnsiTheme="minorHAnsi" w:cstheme="minorHAnsi"/>
          <w:lang w:val="es-ES_tradnl"/>
        </w:rPr>
      </w:pPr>
      <w:r w:rsidRPr="00B653B2">
        <w:rPr>
          <w:rFonts w:asciiTheme="minorHAnsi" w:hAnsiTheme="minorHAnsi" w:cstheme="minorHAnsi"/>
          <w:lang w:val="es-ES_tradnl"/>
        </w:rPr>
        <w:t xml:space="preserve">Los licitantes cuyas proposiciones resultaron solventes son los que se muestran en el siguiente cuadro: </w:t>
      </w:r>
    </w:p>
    <w:p w:rsidR="00CE1FF0" w:rsidRDefault="00CE1FF0" w:rsidP="00B653B2">
      <w:pPr>
        <w:shd w:val="clear" w:color="auto" w:fill="FFFFFF"/>
        <w:spacing w:after="100" w:afterAutospacing="1"/>
        <w:contextualSpacing/>
        <w:jc w:val="both"/>
        <w:rPr>
          <w:rFonts w:asciiTheme="minorHAnsi" w:hAnsiTheme="minorHAnsi" w:cstheme="minorHAnsi"/>
          <w:b/>
          <w:lang w:val="es-ES_tradnl"/>
        </w:rPr>
      </w:pPr>
    </w:p>
    <w:p w:rsidR="00B653B2" w:rsidRDefault="00B653B2" w:rsidP="00B653B2">
      <w:pPr>
        <w:shd w:val="clear" w:color="auto" w:fill="FFFFFF"/>
        <w:spacing w:after="100" w:afterAutospacing="1"/>
        <w:contextualSpacing/>
        <w:jc w:val="both"/>
        <w:rPr>
          <w:rFonts w:asciiTheme="minorHAnsi" w:hAnsiTheme="minorHAnsi" w:cstheme="minorHAnsi"/>
          <w:b/>
          <w:lang w:val="es-ES_tradnl"/>
        </w:rPr>
      </w:pPr>
      <w:r w:rsidRPr="00B653B2">
        <w:rPr>
          <w:rFonts w:asciiTheme="minorHAnsi" w:hAnsiTheme="minorHAnsi" w:cstheme="minorHAnsi"/>
          <w:b/>
          <w:lang w:val="es-ES_tradnl"/>
        </w:rPr>
        <w:t>CADGRAFICS DE OCCIDENTE, S.A. DE C.V. Y COMPUCAD, S.A. DE C.V.</w:t>
      </w:r>
    </w:p>
    <w:p w:rsidR="00CE1FF0" w:rsidRPr="00B653B2" w:rsidRDefault="00CE1FF0" w:rsidP="00B653B2">
      <w:pPr>
        <w:shd w:val="clear" w:color="auto" w:fill="FFFFFF"/>
        <w:spacing w:after="100" w:afterAutospacing="1"/>
        <w:contextualSpacing/>
        <w:jc w:val="both"/>
        <w:rPr>
          <w:rFonts w:asciiTheme="minorHAnsi" w:hAnsiTheme="minorHAnsi" w:cstheme="minorHAnsi"/>
          <w:b/>
          <w:lang w:val="es-ES_tradnl"/>
        </w:rPr>
      </w:pPr>
    </w:p>
    <w:p w:rsidR="00B653B2" w:rsidRDefault="00B653B2" w:rsidP="00B653B2">
      <w:pPr>
        <w:shd w:val="clear" w:color="auto" w:fill="FFFFFF"/>
        <w:spacing w:after="100" w:afterAutospacing="1"/>
        <w:contextualSpacing/>
        <w:jc w:val="both"/>
        <w:rPr>
          <w:rFonts w:asciiTheme="minorHAnsi" w:hAnsiTheme="minorHAnsi" w:cstheme="minorHAnsi"/>
          <w:lang w:val="es-ES_tradnl"/>
        </w:rPr>
      </w:pPr>
      <w:r w:rsidRPr="00B653B2">
        <w:rPr>
          <w:rFonts w:asciiTheme="minorHAnsi" w:hAnsiTheme="minorHAnsi" w:cstheme="minorHAnsi"/>
          <w:noProof/>
          <w:lang w:eastAsia="es-MX"/>
        </w:rPr>
        <w:drawing>
          <wp:inline distT="0" distB="0" distL="0" distR="0" wp14:anchorId="34A5EA1F" wp14:editId="5C137257">
            <wp:extent cx="6391259" cy="2779776"/>
            <wp:effectExtent l="0" t="0" r="0" b="1905"/>
            <wp:docPr id="11" name="Imagen 3">
              <a:extLst xmlns:a="http://schemas.openxmlformats.org/drawingml/2006/main">
                <a:ext uri="{FF2B5EF4-FFF2-40B4-BE49-F238E27FC236}">
                  <a16:creationId xmlns:a16="http://schemas.microsoft.com/office/drawing/2014/main" id="{D1FBE7AF-6CCF-40A0-B00D-8BB668EB1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1FBE7AF-6CCF-40A0-B00D-8BB668EB16D9}"/>
                        </a:ext>
                      </a:extLst>
                    </pic:cNvPr>
                    <pic:cNvPicPr>
                      <a:picLocks noChangeAspect="1"/>
                    </pic:cNvPicPr>
                  </pic:nvPicPr>
                  <pic:blipFill>
                    <a:blip r:embed="rId15"/>
                    <a:stretch>
                      <a:fillRect/>
                    </a:stretch>
                  </pic:blipFill>
                  <pic:spPr>
                    <a:xfrm>
                      <a:off x="0" y="0"/>
                      <a:ext cx="6400381" cy="2783744"/>
                    </a:xfrm>
                    <a:prstGeom prst="rect">
                      <a:avLst/>
                    </a:prstGeom>
                  </pic:spPr>
                </pic:pic>
              </a:graphicData>
            </a:graphic>
          </wp:inline>
        </w:drawing>
      </w:r>
    </w:p>
    <w:p w:rsidR="00B653B2" w:rsidRDefault="00B653B2" w:rsidP="00B653B2">
      <w:pPr>
        <w:shd w:val="clear" w:color="auto" w:fill="FFFFFF"/>
        <w:spacing w:after="100" w:afterAutospacing="1"/>
        <w:contextualSpacing/>
        <w:jc w:val="both"/>
        <w:rPr>
          <w:rFonts w:asciiTheme="minorHAnsi" w:hAnsiTheme="minorHAnsi" w:cstheme="minorHAnsi"/>
          <w:lang w:val="es-ES_tradnl"/>
        </w:rPr>
      </w:pPr>
      <w:r w:rsidRPr="00B653B2">
        <w:rPr>
          <w:rFonts w:asciiTheme="minorHAnsi" w:hAnsiTheme="minorHAnsi" w:cstheme="minorHAnsi"/>
          <w:lang w:val="es-ES_tradnl"/>
        </w:rPr>
        <w:lastRenderedPageBreak/>
        <w:t>Responsable de la evaluación de las proposiciones:</w:t>
      </w:r>
    </w:p>
    <w:p w:rsidR="00CE1FF0" w:rsidRPr="00B653B2" w:rsidRDefault="00CE1FF0" w:rsidP="00B653B2">
      <w:pPr>
        <w:shd w:val="clear" w:color="auto" w:fill="FFFFFF"/>
        <w:spacing w:after="100" w:afterAutospacing="1"/>
        <w:contextualSpacing/>
        <w:jc w:val="both"/>
        <w:rPr>
          <w:rFonts w:asciiTheme="minorHAnsi" w:hAnsiTheme="minorHAnsi" w:cstheme="minorHAnsi"/>
          <w:lang w:val="es-ES_tradnl"/>
        </w:rPr>
      </w:pPr>
    </w:p>
    <w:tbl>
      <w:tblPr>
        <w:tblStyle w:val="Tablaconcuadrcula"/>
        <w:tblW w:w="9562" w:type="dxa"/>
        <w:tblLayout w:type="fixed"/>
        <w:tblLook w:val="04A0" w:firstRow="1" w:lastRow="0" w:firstColumn="1" w:lastColumn="0" w:noHBand="0" w:noVBand="1"/>
      </w:tblPr>
      <w:tblGrid>
        <w:gridCol w:w="3606"/>
        <w:gridCol w:w="5956"/>
      </w:tblGrid>
      <w:tr w:rsidR="00B653B2" w:rsidRPr="00B653B2" w:rsidTr="00B653B2">
        <w:trPr>
          <w:trHeight w:val="303"/>
        </w:trPr>
        <w:tc>
          <w:tcPr>
            <w:tcW w:w="3606" w:type="dxa"/>
          </w:tcPr>
          <w:p w:rsidR="00B653B2" w:rsidRPr="00B653B2" w:rsidRDefault="00B653B2" w:rsidP="00B653B2">
            <w:pPr>
              <w:spacing w:after="100" w:afterAutospacing="1" w:line="276" w:lineRule="auto"/>
              <w:contextualSpacing/>
              <w:jc w:val="center"/>
              <w:rPr>
                <w:rFonts w:asciiTheme="minorHAnsi" w:hAnsiTheme="minorHAnsi" w:cstheme="minorHAnsi"/>
                <w:b/>
                <w:lang w:val="es-ES_tradnl"/>
              </w:rPr>
            </w:pPr>
            <w:r w:rsidRPr="00B653B2">
              <w:rPr>
                <w:rFonts w:asciiTheme="minorHAnsi" w:hAnsiTheme="minorHAnsi" w:cstheme="minorHAnsi"/>
                <w:b/>
                <w:lang w:val="es-ES_tradnl"/>
              </w:rPr>
              <w:t>Nombre</w:t>
            </w:r>
          </w:p>
        </w:tc>
        <w:tc>
          <w:tcPr>
            <w:tcW w:w="5956" w:type="dxa"/>
          </w:tcPr>
          <w:p w:rsidR="00B653B2" w:rsidRPr="00B653B2" w:rsidRDefault="00B653B2" w:rsidP="00B653B2">
            <w:pPr>
              <w:spacing w:after="100" w:afterAutospacing="1" w:line="276" w:lineRule="auto"/>
              <w:contextualSpacing/>
              <w:jc w:val="center"/>
              <w:rPr>
                <w:rFonts w:asciiTheme="minorHAnsi" w:hAnsiTheme="minorHAnsi" w:cstheme="minorHAnsi"/>
                <w:b/>
                <w:lang w:val="es-ES_tradnl"/>
              </w:rPr>
            </w:pPr>
            <w:r w:rsidRPr="00B653B2">
              <w:rPr>
                <w:rFonts w:asciiTheme="minorHAnsi" w:hAnsiTheme="minorHAnsi" w:cstheme="minorHAnsi"/>
                <w:b/>
                <w:lang w:val="es-ES_tradnl"/>
              </w:rPr>
              <w:t>Cargo</w:t>
            </w:r>
          </w:p>
        </w:tc>
      </w:tr>
      <w:tr w:rsidR="00B653B2" w:rsidRPr="00B653B2" w:rsidTr="00B653B2">
        <w:trPr>
          <w:trHeight w:val="303"/>
        </w:trPr>
        <w:tc>
          <w:tcPr>
            <w:tcW w:w="3606" w:type="dxa"/>
          </w:tcPr>
          <w:p w:rsidR="00B653B2" w:rsidRPr="00B653B2" w:rsidRDefault="00B653B2" w:rsidP="00B653B2">
            <w:pPr>
              <w:shd w:val="clear" w:color="auto" w:fill="FFFFFF"/>
              <w:spacing w:after="100" w:afterAutospacing="1" w:line="276" w:lineRule="auto"/>
              <w:contextualSpacing/>
              <w:rPr>
                <w:rFonts w:asciiTheme="minorHAnsi" w:hAnsiTheme="minorHAnsi" w:cstheme="minorHAnsi"/>
              </w:rPr>
            </w:pPr>
            <w:r w:rsidRPr="00B653B2">
              <w:rPr>
                <w:rFonts w:asciiTheme="minorHAnsi" w:hAnsiTheme="minorHAnsi" w:cstheme="minorHAnsi"/>
              </w:rPr>
              <w:t xml:space="preserve">Blanca Margarita Ramos Sandoval </w:t>
            </w:r>
          </w:p>
        </w:tc>
        <w:tc>
          <w:tcPr>
            <w:tcW w:w="5956" w:type="dxa"/>
          </w:tcPr>
          <w:p w:rsidR="00B653B2" w:rsidRPr="00B653B2" w:rsidRDefault="00B653B2" w:rsidP="00B653B2">
            <w:pPr>
              <w:spacing w:after="100" w:afterAutospacing="1" w:line="276" w:lineRule="auto"/>
              <w:contextualSpacing/>
              <w:jc w:val="center"/>
              <w:rPr>
                <w:rFonts w:asciiTheme="minorHAnsi" w:hAnsiTheme="minorHAnsi" w:cstheme="minorHAnsi"/>
              </w:rPr>
            </w:pPr>
            <w:r w:rsidRPr="00B653B2">
              <w:rPr>
                <w:rFonts w:asciiTheme="minorHAnsi" w:hAnsiTheme="minorHAnsi" w:cstheme="minorHAnsi"/>
              </w:rPr>
              <w:t>Director de Innovación Gubernamental</w:t>
            </w:r>
          </w:p>
        </w:tc>
      </w:tr>
      <w:tr w:rsidR="00B653B2" w:rsidRPr="00B653B2" w:rsidTr="00B653B2">
        <w:trPr>
          <w:trHeight w:val="537"/>
        </w:trPr>
        <w:tc>
          <w:tcPr>
            <w:tcW w:w="3606" w:type="dxa"/>
          </w:tcPr>
          <w:p w:rsidR="00B653B2" w:rsidRPr="00B653B2" w:rsidRDefault="00B653B2" w:rsidP="00B653B2">
            <w:pPr>
              <w:shd w:val="clear" w:color="auto" w:fill="FFFFFF"/>
              <w:spacing w:after="100" w:afterAutospacing="1"/>
              <w:contextualSpacing/>
              <w:rPr>
                <w:rFonts w:asciiTheme="minorHAnsi" w:hAnsiTheme="minorHAnsi" w:cstheme="minorHAnsi"/>
              </w:rPr>
            </w:pPr>
            <w:r w:rsidRPr="00B653B2">
              <w:rPr>
                <w:rFonts w:asciiTheme="minorHAnsi" w:hAnsiTheme="minorHAnsi" w:cstheme="minorHAnsi"/>
              </w:rPr>
              <w:t>Edmundo Antonio Amutio Villa</w:t>
            </w:r>
          </w:p>
        </w:tc>
        <w:tc>
          <w:tcPr>
            <w:tcW w:w="5956" w:type="dxa"/>
          </w:tcPr>
          <w:p w:rsidR="00B653B2" w:rsidRPr="00B653B2" w:rsidRDefault="00B653B2" w:rsidP="00B653B2">
            <w:pPr>
              <w:spacing w:after="100" w:afterAutospacing="1"/>
              <w:contextualSpacing/>
              <w:jc w:val="center"/>
              <w:rPr>
                <w:rFonts w:asciiTheme="minorHAnsi" w:hAnsiTheme="minorHAnsi" w:cstheme="minorHAnsi"/>
              </w:rPr>
            </w:pPr>
            <w:r w:rsidRPr="00B653B2">
              <w:rPr>
                <w:rFonts w:asciiTheme="minorHAnsi" w:hAnsiTheme="minorHAnsi" w:cstheme="minorHAnsi"/>
              </w:rPr>
              <w:t>Coordinador General de Administración e Innovación Gubernamental</w:t>
            </w:r>
          </w:p>
        </w:tc>
      </w:tr>
    </w:tbl>
    <w:p w:rsidR="00B653B2" w:rsidRPr="00B653B2" w:rsidRDefault="00B653B2" w:rsidP="00B653B2">
      <w:pPr>
        <w:shd w:val="clear" w:color="auto" w:fill="FFFFFF"/>
        <w:spacing w:after="100" w:afterAutospacing="1"/>
        <w:contextualSpacing/>
        <w:jc w:val="both"/>
        <w:rPr>
          <w:rFonts w:asciiTheme="minorHAnsi" w:hAnsiTheme="minorHAnsi" w:cstheme="minorHAnsi"/>
        </w:rPr>
      </w:pPr>
    </w:p>
    <w:p w:rsidR="00B653B2" w:rsidRPr="00B653B2" w:rsidRDefault="00B653B2" w:rsidP="00B653B2">
      <w:pPr>
        <w:shd w:val="clear" w:color="auto" w:fill="FFFFFF"/>
        <w:spacing w:after="100" w:afterAutospacing="1"/>
        <w:contextualSpacing/>
        <w:jc w:val="both"/>
        <w:rPr>
          <w:rFonts w:asciiTheme="minorHAnsi" w:hAnsiTheme="minorHAnsi" w:cstheme="minorHAnsi"/>
          <w:lang w:val="es-ES_tradnl"/>
        </w:rPr>
      </w:pPr>
      <w:r w:rsidRPr="00B653B2">
        <w:rPr>
          <w:rFonts w:asciiTheme="minorHAnsi" w:hAnsiTheme="minorHAnsi" w:cstheme="minorHAnsi"/>
          <w:b/>
          <w:u w:val="single"/>
          <w:lang w:val="es-ES_tradnl"/>
        </w:rPr>
        <w:t>Mediante oficio de análisis técnico número 4002000000/2022/0791</w:t>
      </w:r>
    </w:p>
    <w:p w:rsidR="00B653B2" w:rsidRPr="00B653B2" w:rsidRDefault="00B653B2" w:rsidP="00B653B2">
      <w:pPr>
        <w:shd w:val="clear" w:color="auto" w:fill="FFFFFF"/>
        <w:spacing w:after="100" w:afterAutospacing="1"/>
        <w:contextualSpacing/>
        <w:jc w:val="both"/>
        <w:rPr>
          <w:rFonts w:asciiTheme="minorHAnsi" w:hAnsiTheme="minorHAnsi" w:cstheme="minorHAnsi"/>
          <w:lang w:val="es-ES_tradnl"/>
        </w:rPr>
      </w:pPr>
    </w:p>
    <w:p w:rsidR="00B653B2" w:rsidRPr="00B653B2" w:rsidRDefault="00B653B2" w:rsidP="00B653B2">
      <w:pPr>
        <w:shd w:val="clear" w:color="auto" w:fill="FFFFFF"/>
        <w:spacing w:after="100" w:afterAutospacing="1"/>
        <w:contextualSpacing/>
        <w:jc w:val="both"/>
        <w:rPr>
          <w:rFonts w:asciiTheme="minorHAnsi" w:hAnsiTheme="minorHAnsi" w:cstheme="minorHAnsi"/>
        </w:rPr>
      </w:pPr>
      <w:r w:rsidRPr="00B653B2">
        <w:rPr>
          <w:rFonts w:asciiTheme="minorHAnsi" w:hAnsiTheme="minorHAnsi" w:cstheme="minorHAnsi"/>
          <w:b/>
        </w:rPr>
        <w:t xml:space="preserve">Nota: </w:t>
      </w:r>
      <w:r w:rsidRPr="00B653B2">
        <w:rPr>
          <w:rFonts w:asciiTheme="minorHAnsi" w:hAnsiTheme="minorHAnsi" w:cstheme="minorHAnsi"/>
        </w:rPr>
        <w:t>Se adjudica al licitante que ofreció la propuesta económica más baja.</w:t>
      </w:r>
    </w:p>
    <w:p w:rsidR="00B653B2" w:rsidRPr="00B653B2" w:rsidRDefault="00B653B2" w:rsidP="00B653B2">
      <w:pPr>
        <w:shd w:val="clear" w:color="auto" w:fill="FFFFFF"/>
        <w:spacing w:after="100" w:afterAutospacing="1"/>
        <w:contextualSpacing/>
        <w:jc w:val="both"/>
        <w:rPr>
          <w:rFonts w:asciiTheme="minorHAnsi" w:hAnsiTheme="minorHAnsi" w:cstheme="minorHAnsi"/>
          <w:lang w:val="es-ES_tradnl"/>
        </w:rPr>
      </w:pPr>
      <w:r w:rsidRPr="00B653B2">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B653B2" w:rsidRPr="00B653B2" w:rsidRDefault="00B653B2" w:rsidP="00B653B2">
      <w:pPr>
        <w:shd w:val="clear" w:color="auto" w:fill="FFFFFF"/>
        <w:spacing w:after="100" w:afterAutospacing="1"/>
        <w:contextualSpacing/>
        <w:jc w:val="both"/>
        <w:rPr>
          <w:rFonts w:asciiTheme="minorHAnsi" w:hAnsiTheme="minorHAnsi" w:cstheme="minorHAnsi"/>
          <w:lang w:val="es-ES_tradnl"/>
        </w:rPr>
      </w:pPr>
    </w:p>
    <w:p w:rsidR="00B653B2" w:rsidRPr="00B653B2" w:rsidRDefault="00B653B2" w:rsidP="00B653B2">
      <w:pPr>
        <w:shd w:val="clear" w:color="auto" w:fill="FFFFFF"/>
        <w:spacing w:after="100" w:afterAutospacing="1"/>
        <w:contextualSpacing/>
        <w:jc w:val="both"/>
        <w:rPr>
          <w:rFonts w:asciiTheme="minorHAnsi" w:hAnsiTheme="minorHAnsi" w:cstheme="minorHAnsi"/>
          <w:b/>
          <w:bCs/>
        </w:rPr>
      </w:pPr>
      <w:r w:rsidRPr="00B653B2">
        <w:rPr>
          <w:rFonts w:asciiTheme="minorHAnsi" w:hAnsiTheme="minorHAnsi" w:cstheme="minorHAnsi"/>
          <w:b/>
          <w:bCs/>
        </w:rPr>
        <w:t>COMPUCAD, S.A. DE C.V., POR UN MONTO TOTAL DE $ 2</w:t>
      </w:r>
      <w:r w:rsidR="00D26913" w:rsidRPr="00B653B2">
        <w:rPr>
          <w:rFonts w:asciiTheme="minorHAnsi" w:hAnsiTheme="minorHAnsi" w:cstheme="minorHAnsi"/>
          <w:b/>
          <w:bCs/>
        </w:rPr>
        <w:t>,904,491.52</w:t>
      </w:r>
      <w:r w:rsidRPr="00B653B2">
        <w:rPr>
          <w:rFonts w:asciiTheme="minorHAnsi" w:hAnsiTheme="minorHAnsi" w:cstheme="minorHAnsi"/>
          <w:b/>
          <w:bCs/>
        </w:rPr>
        <w:t xml:space="preserve"> </w:t>
      </w:r>
    </w:p>
    <w:p w:rsidR="00B653B2" w:rsidRPr="00B653B2" w:rsidRDefault="00B653B2" w:rsidP="00B653B2">
      <w:pPr>
        <w:shd w:val="clear" w:color="auto" w:fill="FFFFFF"/>
        <w:spacing w:after="100" w:afterAutospacing="1"/>
        <w:contextualSpacing/>
        <w:jc w:val="both"/>
        <w:rPr>
          <w:rFonts w:asciiTheme="minorHAnsi" w:hAnsiTheme="minorHAnsi" w:cstheme="minorHAnsi"/>
          <w:b/>
          <w:bCs/>
        </w:rPr>
      </w:pPr>
    </w:p>
    <w:p w:rsidR="00B653B2" w:rsidRPr="00B653B2" w:rsidRDefault="00B653B2" w:rsidP="00B653B2">
      <w:pPr>
        <w:shd w:val="clear" w:color="auto" w:fill="FFFFFF"/>
        <w:spacing w:after="100" w:afterAutospacing="1"/>
        <w:contextualSpacing/>
        <w:jc w:val="both"/>
        <w:rPr>
          <w:rFonts w:asciiTheme="minorHAnsi" w:hAnsiTheme="minorHAnsi" w:cstheme="minorHAnsi"/>
        </w:rPr>
      </w:pPr>
      <w:r w:rsidRPr="00B653B2">
        <w:rPr>
          <w:rFonts w:asciiTheme="minorHAnsi" w:hAnsiTheme="minorHAnsi" w:cstheme="minorHAnsi"/>
          <w:noProof/>
          <w:lang w:eastAsia="es-MX"/>
        </w:rPr>
        <w:drawing>
          <wp:inline distT="0" distB="0" distL="0" distR="0" wp14:anchorId="17C23EC1" wp14:editId="11EE2A50">
            <wp:extent cx="6086475" cy="1872333"/>
            <wp:effectExtent l="0" t="0" r="0" b="0"/>
            <wp:docPr id="2" name="Imagen 4">
              <a:extLst xmlns:a="http://schemas.openxmlformats.org/drawingml/2006/main">
                <a:ext uri="{FF2B5EF4-FFF2-40B4-BE49-F238E27FC236}">
                  <a16:creationId xmlns:a16="http://schemas.microsoft.com/office/drawing/2014/main" id="{F7C2B51B-787E-4611-89DD-2D3342C6AD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7C2B51B-787E-4611-89DD-2D3342C6ADBA}"/>
                        </a:ext>
                      </a:extLst>
                    </pic:cNvPr>
                    <pic:cNvPicPr>
                      <a:picLocks noChangeAspect="1"/>
                    </pic:cNvPicPr>
                  </pic:nvPicPr>
                  <pic:blipFill>
                    <a:blip r:embed="rId16"/>
                    <a:stretch>
                      <a:fillRect/>
                    </a:stretch>
                  </pic:blipFill>
                  <pic:spPr>
                    <a:xfrm>
                      <a:off x="0" y="0"/>
                      <a:ext cx="6094418" cy="1874776"/>
                    </a:xfrm>
                    <a:prstGeom prst="rect">
                      <a:avLst/>
                    </a:prstGeom>
                  </pic:spPr>
                </pic:pic>
              </a:graphicData>
            </a:graphic>
          </wp:inline>
        </w:drawing>
      </w:r>
    </w:p>
    <w:p w:rsidR="00B653B2" w:rsidRPr="00B653B2" w:rsidRDefault="00B653B2" w:rsidP="00B653B2">
      <w:pPr>
        <w:shd w:val="clear" w:color="auto" w:fill="FFFFFF"/>
        <w:spacing w:after="100" w:afterAutospacing="1"/>
        <w:contextualSpacing/>
        <w:jc w:val="both"/>
        <w:rPr>
          <w:rFonts w:asciiTheme="minorHAnsi" w:hAnsiTheme="minorHAnsi" w:cstheme="minorHAnsi"/>
        </w:rPr>
      </w:pPr>
    </w:p>
    <w:p w:rsidR="00B653B2" w:rsidRDefault="00B653B2" w:rsidP="00B653B2">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653B2">
        <w:rPr>
          <w:rFonts w:asciiTheme="minorHAnsi" w:hAnsiTheme="minorHAnsi" w:cstheme="minorHAnsi"/>
          <w:color w:val="000000"/>
          <w:lang w:eastAsia="es-MX"/>
        </w:rPr>
        <w:t>La convocante tendrá 10 días hábiles para emitir la orden de compra / pedido posterior a la emisión del fallo.</w:t>
      </w:r>
    </w:p>
    <w:p w:rsidR="00CE1FF0" w:rsidRPr="00B653B2" w:rsidRDefault="00CE1FF0" w:rsidP="00B653B2">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653B2" w:rsidRDefault="00B653B2" w:rsidP="00B653B2">
      <w:pPr>
        <w:shd w:val="clear" w:color="auto" w:fill="FFFFFF"/>
        <w:spacing w:line="253" w:lineRule="atLeast"/>
        <w:jc w:val="both"/>
        <w:rPr>
          <w:rFonts w:asciiTheme="minorHAnsi" w:hAnsiTheme="minorHAnsi" w:cstheme="minorHAnsi"/>
          <w:color w:val="000000"/>
          <w:lang w:eastAsia="es-MX"/>
        </w:rPr>
      </w:pPr>
      <w:r w:rsidRPr="00B653B2">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E1FF0" w:rsidRPr="00B653B2" w:rsidRDefault="00CE1FF0" w:rsidP="00B653B2">
      <w:pPr>
        <w:shd w:val="clear" w:color="auto" w:fill="FFFFFF"/>
        <w:spacing w:line="253" w:lineRule="atLeast"/>
        <w:jc w:val="both"/>
        <w:rPr>
          <w:rFonts w:asciiTheme="minorHAnsi" w:hAnsiTheme="minorHAnsi" w:cstheme="minorHAnsi"/>
          <w:color w:val="000000"/>
          <w:lang w:eastAsia="es-MX"/>
        </w:rPr>
      </w:pPr>
    </w:p>
    <w:p w:rsidR="00B653B2" w:rsidRDefault="00B653B2" w:rsidP="00B653B2">
      <w:pPr>
        <w:shd w:val="clear" w:color="auto" w:fill="FFFFFF"/>
        <w:spacing w:line="253" w:lineRule="atLeast"/>
        <w:jc w:val="both"/>
        <w:rPr>
          <w:rFonts w:asciiTheme="minorHAnsi" w:hAnsiTheme="minorHAnsi" w:cstheme="minorHAnsi"/>
          <w:color w:val="000000"/>
          <w:lang w:eastAsia="es-MX"/>
        </w:rPr>
      </w:pPr>
      <w:r w:rsidRPr="00B653B2">
        <w:rPr>
          <w:rFonts w:asciiTheme="minorHAnsi" w:hAnsiTheme="minorHAnsi" w:cstheme="minorHAnsi"/>
          <w:color w:val="000000"/>
          <w:lang w:eastAsia="es-MX"/>
        </w:rPr>
        <w:t xml:space="preserve">Si el interesado no firma el contrato por causas imputables al mismo, la convocante podrá sin necesidad de un nuevo procedimiento, adjudicar el contrato al licitante que haya obtenido el </w:t>
      </w:r>
      <w:r w:rsidRPr="00B653B2">
        <w:rPr>
          <w:rFonts w:asciiTheme="minorHAnsi" w:hAnsiTheme="minorHAnsi" w:cstheme="minorHAnsi"/>
          <w:color w:val="000000"/>
          <w:lang w:eastAsia="es-MX"/>
        </w:rPr>
        <w:lastRenderedPageBreak/>
        <w:t>segundo lugar, siempre que la diferencia en precio con respecto a la proposición inicialmente adjudicada no sea superior a un margen del diez por ciento.</w:t>
      </w:r>
    </w:p>
    <w:p w:rsidR="00CE1FF0" w:rsidRPr="00B653B2" w:rsidRDefault="00CE1FF0" w:rsidP="00B653B2">
      <w:pPr>
        <w:shd w:val="clear" w:color="auto" w:fill="FFFFFF"/>
        <w:spacing w:line="253" w:lineRule="atLeast"/>
        <w:jc w:val="both"/>
        <w:rPr>
          <w:rFonts w:asciiTheme="minorHAnsi" w:hAnsiTheme="minorHAnsi" w:cstheme="minorHAnsi"/>
          <w:color w:val="000000"/>
          <w:lang w:eastAsia="es-MX"/>
        </w:rPr>
      </w:pPr>
    </w:p>
    <w:p w:rsidR="00B653B2" w:rsidRPr="00B653B2" w:rsidRDefault="00B653B2" w:rsidP="00B653B2">
      <w:pPr>
        <w:shd w:val="clear" w:color="auto" w:fill="FFFFFF"/>
        <w:spacing w:line="276" w:lineRule="atLeast"/>
        <w:jc w:val="both"/>
        <w:rPr>
          <w:rFonts w:asciiTheme="minorHAnsi" w:hAnsiTheme="minorHAnsi" w:cstheme="minorHAnsi"/>
          <w:color w:val="000000"/>
          <w:lang w:eastAsia="es-MX"/>
        </w:rPr>
      </w:pPr>
      <w:r w:rsidRPr="00B653B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B653B2" w:rsidRPr="00B653B2" w:rsidRDefault="00B653B2" w:rsidP="00B653B2">
      <w:pPr>
        <w:shd w:val="clear" w:color="auto" w:fill="FFFFFF"/>
        <w:spacing w:line="276" w:lineRule="atLeast"/>
        <w:jc w:val="both"/>
        <w:rPr>
          <w:rFonts w:asciiTheme="minorHAnsi" w:hAnsiTheme="minorHAnsi" w:cstheme="minorHAnsi"/>
          <w:color w:val="000000"/>
          <w:lang w:eastAsia="es-MX"/>
        </w:rPr>
      </w:pPr>
    </w:p>
    <w:p w:rsidR="00B653B2" w:rsidRPr="00B653B2" w:rsidRDefault="00B653B2" w:rsidP="00B653B2">
      <w:pPr>
        <w:shd w:val="clear" w:color="auto" w:fill="FFFFFF"/>
        <w:spacing w:line="276" w:lineRule="atLeast"/>
        <w:jc w:val="both"/>
        <w:rPr>
          <w:rFonts w:asciiTheme="minorHAnsi" w:hAnsiTheme="minorHAnsi" w:cstheme="minorHAnsi"/>
          <w:color w:val="000000"/>
          <w:lang w:eastAsia="es-MX"/>
        </w:rPr>
      </w:pPr>
      <w:r w:rsidRPr="00B653B2">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B653B2">
        <w:rPr>
          <w:rFonts w:asciiTheme="minorHAnsi" w:hAnsiTheme="minorHAnsi" w:cstheme="minorHAnsi"/>
          <w:color w:val="000000"/>
          <w:lang w:eastAsia="es-MX"/>
        </w:rPr>
        <w:t>contrato</w:t>
      </w:r>
      <w:proofErr w:type="gramEnd"/>
      <w:r w:rsidRPr="00B653B2">
        <w:rPr>
          <w:rFonts w:asciiTheme="minorHAnsi" w:hAnsiTheme="minorHAnsi" w:cstheme="minorHAnsi"/>
          <w:color w:val="000000"/>
          <w:lang w:eastAsia="es-MX"/>
        </w:rPr>
        <w:t xml:space="preserve"> así como el seguimiento del trámite de pago correspondiente.</w:t>
      </w:r>
    </w:p>
    <w:p w:rsidR="00B653B2" w:rsidRPr="00B653B2" w:rsidRDefault="00B653B2" w:rsidP="00B653B2">
      <w:pPr>
        <w:shd w:val="clear" w:color="auto" w:fill="FFFFFF"/>
        <w:spacing w:line="276" w:lineRule="atLeast"/>
        <w:jc w:val="both"/>
        <w:rPr>
          <w:rFonts w:asciiTheme="minorHAnsi" w:hAnsiTheme="minorHAnsi" w:cstheme="minorHAnsi"/>
          <w:color w:val="000000"/>
          <w:lang w:eastAsia="es-MX"/>
        </w:rPr>
      </w:pPr>
    </w:p>
    <w:p w:rsidR="00B42600" w:rsidRPr="00B653B2" w:rsidRDefault="00B653B2" w:rsidP="00B653B2">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B653B2">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sidRPr="00B653B2">
        <w:rPr>
          <w:rFonts w:asciiTheme="minorHAnsi" w:hAnsiTheme="minorHAnsi" w:cstheme="minorHAnsi"/>
          <w:color w:val="000000"/>
          <w:shd w:val="clear" w:color="auto" w:fill="FFFFFF"/>
          <w:lang w:eastAsia="es-MX"/>
        </w:rPr>
        <w:t>relativos  del</w:t>
      </w:r>
      <w:proofErr w:type="gramEnd"/>
      <w:r w:rsidRPr="00B653B2">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B653B2" w:rsidRDefault="00B653B2" w:rsidP="00B653B2">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493C55">
        <w:rPr>
          <w:rFonts w:asciiTheme="minorHAnsi" w:hAnsiTheme="minorHAnsi" w:cstheme="minorHAnsi"/>
          <w:b/>
          <w:bCs/>
        </w:rPr>
        <w:t xml:space="preserve"> </w:t>
      </w:r>
      <w:r w:rsidR="00B618CC" w:rsidRPr="00B618CC">
        <w:rPr>
          <w:rFonts w:asciiTheme="minorHAnsi" w:hAnsiTheme="minorHAnsi" w:cstheme="minorHAnsi"/>
          <w:b/>
          <w:bCs/>
        </w:rPr>
        <w:t>Compucad, S.A. de C.V</w:t>
      </w:r>
      <w:r w:rsidR="00B618CC" w:rsidRPr="00B618CC">
        <w:rPr>
          <w:rFonts w:asciiTheme="minorHAnsi" w:hAnsiTheme="minorHAnsi" w:cstheme="minorHAnsi"/>
          <w:b/>
        </w:rPr>
        <w:t>,</w:t>
      </w:r>
      <w:r w:rsidR="00B618CC">
        <w:rPr>
          <w:rFonts w:cs="Tahoma"/>
          <w:b/>
        </w:rPr>
        <w:t xml:space="preserve"> </w:t>
      </w:r>
      <w:r w:rsidRPr="00493C55">
        <w:rPr>
          <w:rFonts w:asciiTheme="minorHAnsi" w:hAnsiTheme="minorHAnsi" w:cstheme="minorHAnsi"/>
        </w:rPr>
        <w:t>los</w:t>
      </w:r>
      <w:r w:rsidRPr="00493C55">
        <w:rPr>
          <w:rFonts w:asciiTheme="minorHAnsi" w:hAnsiTheme="minorHAnsi" w:cstheme="minorHAnsi"/>
          <w:lang w:val="es-ES_tradnl"/>
        </w:rPr>
        <w:t xml:space="preserve"> los que estén por la afirmativa, sírvanse manifestarlo levantando su mano.</w:t>
      </w:r>
    </w:p>
    <w:p w:rsidR="00B42600" w:rsidRPr="00493C55"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CE1FF0" w:rsidRPr="00493C55" w:rsidRDefault="00CE1FF0" w:rsidP="00B42600">
      <w:pPr>
        <w:ind w:left="708"/>
        <w:jc w:val="both"/>
        <w:rPr>
          <w:rFonts w:asciiTheme="minorHAnsi" w:hAnsiTheme="minorHAnsi" w:cstheme="minorHAnsi"/>
          <w:b/>
          <w:i/>
          <w:lang w:eastAsia="en-US"/>
        </w:rPr>
      </w:pPr>
    </w:p>
    <w:p w:rsidR="00B618CC" w:rsidRPr="00B618CC" w:rsidRDefault="00B618CC" w:rsidP="00B618CC">
      <w:pPr>
        <w:shd w:val="clear" w:color="auto" w:fill="FFFFFF"/>
        <w:spacing w:after="100" w:afterAutospacing="1"/>
        <w:contextualSpacing/>
        <w:jc w:val="both"/>
        <w:rPr>
          <w:rFonts w:asciiTheme="minorHAnsi" w:eastAsiaTheme="minorEastAsia" w:hAnsiTheme="minorHAnsi" w:cstheme="minorHAnsi"/>
          <w:lang w:eastAsia="es-MX"/>
        </w:rPr>
      </w:pPr>
      <w:r w:rsidRPr="00B618CC">
        <w:rPr>
          <w:rFonts w:asciiTheme="minorHAnsi" w:eastAsiaTheme="minorEastAsia" w:hAnsiTheme="minorHAnsi" w:cstheme="minorHAnsi"/>
          <w:b/>
          <w:lang w:val="es-ES" w:eastAsia="es-MX"/>
        </w:rPr>
        <w:t>Número de Cuadro:</w:t>
      </w:r>
      <w:r w:rsidRPr="00B618CC">
        <w:rPr>
          <w:rFonts w:asciiTheme="minorHAnsi" w:eastAsiaTheme="minorEastAsia" w:hAnsiTheme="minorHAnsi" w:cstheme="minorHAnsi"/>
          <w:lang w:val="es-ES" w:eastAsia="es-MX"/>
        </w:rPr>
        <w:t xml:space="preserve"> </w:t>
      </w:r>
      <w:r w:rsidRPr="00B618CC">
        <w:rPr>
          <w:rFonts w:asciiTheme="minorHAnsi" w:eastAsiaTheme="minorEastAsia" w:hAnsiTheme="minorHAnsi" w:cstheme="minorHAnsi"/>
          <w:lang w:eastAsia="es-MX"/>
        </w:rPr>
        <w:t>04.09.2022</w:t>
      </w:r>
    </w:p>
    <w:p w:rsidR="00B618CC" w:rsidRPr="00B618CC" w:rsidRDefault="00B618CC" w:rsidP="00B618CC">
      <w:pPr>
        <w:shd w:val="clear" w:color="auto" w:fill="FFFFFF"/>
        <w:spacing w:after="100" w:afterAutospacing="1"/>
        <w:contextualSpacing/>
        <w:jc w:val="both"/>
        <w:rPr>
          <w:rFonts w:asciiTheme="minorHAnsi" w:eastAsiaTheme="minorEastAsia" w:hAnsiTheme="minorHAnsi" w:cstheme="minorHAnsi"/>
          <w:lang w:val="es-ES" w:eastAsia="es-MX"/>
        </w:rPr>
      </w:pPr>
      <w:r w:rsidRPr="00B618CC">
        <w:rPr>
          <w:rFonts w:asciiTheme="minorHAnsi" w:eastAsiaTheme="minorEastAsia" w:hAnsiTheme="minorHAnsi" w:cstheme="minorHAnsi"/>
          <w:b/>
          <w:lang w:val="es-ES" w:eastAsia="es-MX"/>
        </w:rPr>
        <w:t xml:space="preserve">Licitación Pública Nacional con Participación del Comité: </w:t>
      </w:r>
      <w:r w:rsidRPr="00B618CC">
        <w:rPr>
          <w:rFonts w:asciiTheme="minorHAnsi" w:eastAsiaTheme="minorEastAsia" w:hAnsiTheme="minorHAnsi" w:cstheme="minorHAnsi"/>
          <w:lang w:val="es-ES" w:eastAsia="es-MX"/>
        </w:rPr>
        <w:t>202200768</w:t>
      </w:r>
    </w:p>
    <w:p w:rsidR="00B618CC" w:rsidRPr="00B618CC" w:rsidRDefault="00B618CC" w:rsidP="00B618CC">
      <w:pPr>
        <w:shd w:val="clear" w:color="auto" w:fill="FFFFFF"/>
        <w:spacing w:after="100" w:afterAutospacing="1"/>
        <w:contextualSpacing/>
        <w:jc w:val="both"/>
        <w:rPr>
          <w:rFonts w:asciiTheme="minorHAnsi" w:hAnsiTheme="minorHAnsi" w:cstheme="minorHAnsi"/>
          <w:bCs/>
        </w:rPr>
      </w:pPr>
      <w:r w:rsidRPr="00B618CC">
        <w:rPr>
          <w:rFonts w:asciiTheme="minorHAnsi" w:eastAsiaTheme="minorEastAsia" w:hAnsiTheme="minorHAnsi" w:cstheme="minorHAnsi"/>
          <w:b/>
          <w:lang w:val="es-ES" w:eastAsia="es-MX"/>
        </w:rPr>
        <w:t xml:space="preserve">Área Requirente: </w:t>
      </w:r>
      <w:r w:rsidRPr="00B618CC">
        <w:rPr>
          <w:rFonts w:asciiTheme="minorHAnsi" w:eastAsiaTheme="minorEastAsia" w:hAnsiTheme="minorHAnsi" w:cstheme="minorHAnsi"/>
          <w:lang w:val="es-ES" w:eastAsia="es-MX"/>
        </w:rPr>
        <w:t>Dirección de Administración adscrita a la Coordinación General de Administración e Innovación Gubernamental</w:t>
      </w:r>
    </w:p>
    <w:p w:rsidR="00B618CC" w:rsidRPr="00B618CC" w:rsidRDefault="00B618CC" w:rsidP="00B618CC">
      <w:pPr>
        <w:shd w:val="clear" w:color="auto" w:fill="FFFFFF"/>
        <w:spacing w:after="100" w:afterAutospacing="1"/>
        <w:contextualSpacing/>
        <w:jc w:val="both"/>
        <w:rPr>
          <w:rFonts w:asciiTheme="minorHAnsi" w:eastAsiaTheme="minorEastAsia" w:hAnsiTheme="minorHAnsi" w:cstheme="minorHAnsi"/>
          <w:lang w:val="es-ES" w:eastAsia="es-MX"/>
        </w:rPr>
      </w:pPr>
      <w:r w:rsidRPr="00B618CC">
        <w:rPr>
          <w:rFonts w:asciiTheme="minorHAnsi" w:eastAsiaTheme="minorEastAsia" w:hAnsiTheme="minorHAnsi" w:cstheme="minorHAnsi"/>
          <w:b/>
          <w:lang w:val="es-ES" w:eastAsia="es-MX"/>
        </w:rPr>
        <w:t xml:space="preserve">Objeto de licitación: </w:t>
      </w:r>
      <w:r w:rsidRPr="00B618CC">
        <w:rPr>
          <w:rFonts w:asciiTheme="minorHAnsi" w:eastAsiaTheme="minorEastAsia" w:hAnsiTheme="minorHAnsi" w:cstheme="minorHAnsi"/>
          <w:lang w:val="es-ES" w:eastAsia="es-MX"/>
        </w:rPr>
        <w:t>Servicio de mantenimiento preventivo y/o correctivo de vehículos con motor a gasolina</w:t>
      </w:r>
      <w:r w:rsidRPr="00B618CC">
        <w:rPr>
          <w:rFonts w:asciiTheme="minorHAnsi" w:eastAsiaTheme="minorEastAsia" w:hAnsiTheme="minorHAnsi" w:cstheme="minorHAnsi"/>
          <w:b/>
          <w:lang w:val="es-ES" w:eastAsia="es-MX"/>
        </w:rPr>
        <w:t xml:space="preserve"> </w:t>
      </w:r>
    </w:p>
    <w:p w:rsidR="00B618CC" w:rsidRPr="00B618CC" w:rsidRDefault="00B618CC" w:rsidP="00B618CC">
      <w:pPr>
        <w:shd w:val="clear" w:color="auto" w:fill="FFFFFF"/>
        <w:spacing w:after="100" w:afterAutospacing="1"/>
        <w:contextualSpacing/>
        <w:jc w:val="both"/>
        <w:rPr>
          <w:rFonts w:asciiTheme="minorHAnsi" w:eastAsiaTheme="minorEastAsia" w:hAnsiTheme="minorHAnsi" w:cstheme="minorHAnsi"/>
          <w:lang w:val="es-ES" w:eastAsia="es-MX"/>
        </w:rPr>
      </w:pPr>
    </w:p>
    <w:p w:rsidR="00B618CC" w:rsidRDefault="00B618CC" w:rsidP="00B618CC">
      <w:pPr>
        <w:shd w:val="clear" w:color="auto" w:fill="FFFFFF"/>
        <w:spacing w:after="100" w:afterAutospacing="1"/>
        <w:contextualSpacing/>
        <w:jc w:val="both"/>
        <w:rPr>
          <w:rFonts w:asciiTheme="minorHAnsi" w:hAnsiTheme="minorHAnsi" w:cstheme="minorHAnsi"/>
          <w:lang w:val="es-ES_tradnl"/>
        </w:rPr>
      </w:pPr>
      <w:r w:rsidRPr="00B618CC">
        <w:rPr>
          <w:rFonts w:asciiTheme="minorHAnsi" w:eastAsiaTheme="minorEastAsia" w:hAnsiTheme="minorHAnsi" w:cstheme="minorHAnsi"/>
          <w:lang w:eastAsia="es-MX"/>
        </w:rPr>
        <w:t>S</w:t>
      </w:r>
      <w:proofErr w:type="spellStart"/>
      <w:r w:rsidRPr="00B618CC">
        <w:rPr>
          <w:rFonts w:asciiTheme="minorHAnsi" w:hAnsiTheme="minorHAnsi" w:cstheme="minorHAnsi"/>
          <w:lang w:val="es-ES_tradnl"/>
        </w:rPr>
        <w:t>e</w:t>
      </w:r>
      <w:proofErr w:type="spellEnd"/>
      <w:r w:rsidRPr="00B618CC">
        <w:rPr>
          <w:rFonts w:asciiTheme="minorHAnsi" w:hAnsiTheme="minorHAnsi" w:cstheme="minorHAnsi"/>
          <w:lang w:val="es-ES_tradnl"/>
        </w:rPr>
        <w:t xml:space="preserve"> pone a la vista el expediente de donde se desprende lo siguiente:</w:t>
      </w:r>
    </w:p>
    <w:p w:rsidR="00CE1FF0" w:rsidRPr="00B618CC" w:rsidRDefault="00CE1FF0" w:rsidP="00B618CC">
      <w:pPr>
        <w:shd w:val="clear" w:color="auto" w:fill="FFFFFF"/>
        <w:spacing w:after="100" w:afterAutospacing="1"/>
        <w:contextualSpacing/>
        <w:jc w:val="both"/>
        <w:rPr>
          <w:rFonts w:asciiTheme="minorHAnsi" w:hAnsiTheme="minorHAnsi" w:cstheme="minorHAnsi"/>
          <w:lang w:val="es-ES_tradnl"/>
        </w:rPr>
      </w:pPr>
    </w:p>
    <w:p w:rsidR="00B618CC" w:rsidRPr="00B618CC" w:rsidRDefault="00B618CC" w:rsidP="00B618CC">
      <w:pPr>
        <w:shd w:val="clear" w:color="auto" w:fill="FFFFFF"/>
        <w:spacing w:after="100" w:afterAutospacing="1"/>
        <w:contextualSpacing/>
        <w:jc w:val="both"/>
        <w:rPr>
          <w:rFonts w:asciiTheme="minorHAnsi" w:hAnsiTheme="minorHAnsi" w:cstheme="minorHAnsi"/>
          <w:b/>
          <w:lang w:val="es-ES_tradnl"/>
        </w:rPr>
      </w:pPr>
      <w:r w:rsidRPr="00B618CC">
        <w:rPr>
          <w:rFonts w:asciiTheme="minorHAnsi" w:hAnsiTheme="minorHAnsi" w:cstheme="minorHAnsi"/>
          <w:b/>
          <w:lang w:val="es-ES_tradnl"/>
        </w:rPr>
        <w:t>Proveedores que cotizan:</w:t>
      </w:r>
    </w:p>
    <w:p w:rsidR="00B618CC" w:rsidRPr="00B618CC" w:rsidRDefault="00B618CC" w:rsidP="00B618CC">
      <w:pPr>
        <w:pStyle w:val="Prrafodelista"/>
        <w:numPr>
          <w:ilvl w:val="0"/>
          <w:numId w:val="11"/>
        </w:numPr>
        <w:shd w:val="clear" w:color="auto" w:fill="FFFFFF"/>
        <w:spacing w:after="100" w:afterAutospacing="1"/>
        <w:contextualSpacing/>
        <w:jc w:val="both"/>
        <w:rPr>
          <w:rFonts w:asciiTheme="minorHAnsi" w:hAnsiTheme="minorHAnsi" w:cstheme="minorHAnsi"/>
        </w:rPr>
      </w:pPr>
      <w:r w:rsidRPr="00B618CC">
        <w:rPr>
          <w:rFonts w:asciiTheme="minorHAnsi" w:hAnsiTheme="minorHAnsi" w:cstheme="minorHAnsi"/>
        </w:rPr>
        <w:t>Cristina Jaime Zúñiga</w:t>
      </w:r>
    </w:p>
    <w:p w:rsidR="00B618CC" w:rsidRPr="00B618CC" w:rsidRDefault="00B618CC" w:rsidP="00B618CC">
      <w:pPr>
        <w:pStyle w:val="Prrafodelista"/>
        <w:numPr>
          <w:ilvl w:val="0"/>
          <w:numId w:val="11"/>
        </w:numPr>
        <w:shd w:val="clear" w:color="auto" w:fill="FFFFFF"/>
        <w:spacing w:after="100" w:afterAutospacing="1"/>
        <w:contextualSpacing/>
        <w:jc w:val="both"/>
        <w:rPr>
          <w:rFonts w:asciiTheme="minorHAnsi" w:hAnsiTheme="minorHAnsi" w:cstheme="minorHAnsi"/>
        </w:rPr>
      </w:pPr>
      <w:r w:rsidRPr="00B618CC">
        <w:rPr>
          <w:rFonts w:asciiTheme="minorHAnsi" w:hAnsiTheme="minorHAnsi" w:cstheme="minorHAnsi"/>
        </w:rPr>
        <w:t>Carrocerías Foubert, S.A. de C.V.</w:t>
      </w:r>
    </w:p>
    <w:p w:rsidR="00B618CC" w:rsidRPr="00B618CC" w:rsidRDefault="00B618CC" w:rsidP="00B618CC">
      <w:pPr>
        <w:pStyle w:val="Prrafodelista"/>
        <w:numPr>
          <w:ilvl w:val="0"/>
          <w:numId w:val="11"/>
        </w:numPr>
        <w:shd w:val="clear" w:color="auto" w:fill="FFFFFF"/>
        <w:spacing w:after="100" w:afterAutospacing="1"/>
        <w:contextualSpacing/>
        <w:jc w:val="both"/>
        <w:rPr>
          <w:rFonts w:asciiTheme="minorHAnsi" w:hAnsiTheme="minorHAnsi" w:cstheme="minorHAnsi"/>
        </w:rPr>
      </w:pPr>
      <w:r w:rsidRPr="00B618CC">
        <w:rPr>
          <w:rFonts w:asciiTheme="minorHAnsi" w:hAnsiTheme="minorHAnsi" w:cstheme="minorHAnsi"/>
        </w:rPr>
        <w:lastRenderedPageBreak/>
        <w:t>Pedro Elizalde Martínez</w:t>
      </w:r>
    </w:p>
    <w:p w:rsidR="00B618CC" w:rsidRPr="00B618CC" w:rsidRDefault="00B618CC" w:rsidP="00B618CC">
      <w:pPr>
        <w:pStyle w:val="Prrafodelista"/>
        <w:numPr>
          <w:ilvl w:val="0"/>
          <w:numId w:val="11"/>
        </w:numPr>
        <w:shd w:val="clear" w:color="auto" w:fill="FFFFFF"/>
        <w:spacing w:after="100" w:afterAutospacing="1"/>
        <w:contextualSpacing/>
        <w:jc w:val="both"/>
        <w:rPr>
          <w:rFonts w:asciiTheme="minorHAnsi" w:hAnsiTheme="minorHAnsi" w:cstheme="minorHAnsi"/>
        </w:rPr>
      </w:pPr>
      <w:proofErr w:type="spellStart"/>
      <w:r w:rsidRPr="00B618CC">
        <w:rPr>
          <w:rFonts w:asciiTheme="minorHAnsi" w:hAnsiTheme="minorHAnsi" w:cstheme="minorHAnsi"/>
        </w:rPr>
        <w:t>Multillantas</w:t>
      </w:r>
      <w:proofErr w:type="spellEnd"/>
      <w:r w:rsidRPr="00B618CC">
        <w:rPr>
          <w:rFonts w:asciiTheme="minorHAnsi" w:hAnsiTheme="minorHAnsi" w:cstheme="minorHAnsi"/>
        </w:rPr>
        <w:t xml:space="preserve"> Nieto, S.A. de C.V.</w:t>
      </w:r>
    </w:p>
    <w:p w:rsidR="00B618CC" w:rsidRPr="00B618CC" w:rsidRDefault="00B618CC" w:rsidP="00B618CC">
      <w:pPr>
        <w:pStyle w:val="Prrafodelista"/>
        <w:numPr>
          <w:ilvl w:val="0"/>
          <w:numId w:val="11"/>
        </w:numPr>
        <w:shd w:val="clear" w:color="auto" w:fill="FFFFFF"/>
        <w:spacing w:after="100" w:afterAutospacing="1"/>
        <w:contextualSpacing/>
        <w:jc w:val="both"/>
        <w:rPr>
          <w:rFonts w:asciiTheme="minorHAnsi" w:hAnsiTheme="minorHAnsi" w:cstheme="minorHAnsi"/>
        </w:rPr>
      </w:pPr>
      <w:r w:rsidRPr="00B618CC">
        <w:rPr>
          <w:rFonts w:asciiTheme="minorHAnsi" w:hAnsiTheme="minorHAnsi" w:cstheme="minorHAnsi"/>
        </w:rPr>
        <w:t xml:space="preserve">Servicios Automotrices </w:t>
      </w:r>
      <w:proofErr w:type="spellStart"/>
      <w:r w:rsidRPr="00B618CC">
        <w:rPr>
          <w:rFonts w:asciiTheme="minorHAnsi" w:hAnsiTheme="minorHAnsi" w:cstheme="minorHAnsi"/>
        </w:rPr>
        <w:t>Ferma</w:t>
      </w:r>
      <w:proofErr w:type="spellEnd"/>
      <w:r w:rsidRPr="00B618CC">
        <w:rPr>
          <w:rFonts w:asciiTheme="minorHAnsi" w:hAnsiTheme="minorHAnsi" w:cstheme="minorHAnsi"/>
        </w:rPr>
        <w:t>, S. de R.L. de C.V.</w:t>
      </w:r>
    </w:p>
    <w:p w:rsidR="00B618CC" w:rsidRPr="00B618CC" w:rsidRDefault="00B618CC" w:rsidP="00B618CC">
      <w:pPr>
        <w:pStyle w:val="Prrafodelista"/>
        <w:numPr>
          <w:ilvl w:val="0"/>
          <w:numId w:val="11"/>
        </w:numPr>
        <w:shd w:val="clear" w:color="auto" w:fill="FFFFFF"/>
        <w:spacing w:after="100" w:afterAutospacing="1"/>
        <w:contextualSpacing/>
        <w:jc w:val="both"/>
        <w:rPr>
          <w:rFonts w:asciiTheme="minorHAnsi" w:hAnsiTheme="minorHAnsi" w:cstheme="minorHAnsi"/>
        </w:rPr>
      </w:pPr>
      <w:r w:rsidRPr="00B618CC">
        <w:rPr>
          <w:rFonts w:asciiTheme="minorHAnsi" w:hAnsiTheme="minorHAnsi" w:cstheme="minorHAnsi"/>
        </w:rPr>
        <w:t>Juan Carlos Herrera García</w:t>
      </w:r>
    </w:p>
    <w:p w:rsidR="00B618CC" w:rsidRPr="00B618CC" w:rsidRDefault="00B618CC" w:rsidP="00B618CC">
      <w:pPr>
        <w:pStyle w:val="Prrafodelista"/>
        <w:numPr>
          <w:ilvl w:val="0"/>
          <w:numId w:val="11"/>
        </w:numPr>
        <w:shd w:val="clear" w:color="auto" w:fill="FFFFFF"/>
        <w:spacing w:after="100" w:afterAutospacing="1"/>
        <w:contextualSpacing/>
        <w:jc w:val="both"/>
        <w:rPr>
          <w:rFonts w:asciiTheme="minorHAnsi" w:hAnsiTheme="minorHAnsi" w:cstheme="minorHAnsi"/>
        </w:rPr>
      </w:pPr>
      <w:r w:rsidRPr="00B618CC">
        <w:rPr>
          <w:rFonts w:asciiTheme="minorHAnsi" w:hAnsiTheme="minorHAnsi" w:cstheme="minorHAnsi"/>
        </w:rPr>
        <w:t>Jorge Antonio Salinas Mora</w:t>
      </w:r>
    </w:p>
    <w:p w:rsidR="00B618CC" w:rsidRPr="00B618CC" w:rsidRDefault="00B618CC" w:rsidP="00B618CC">
      <w:pPr>
        <w:pStyle w:val="Prrafodelista"/>
        <w:numPr>
          <w:ilvl w:val="0"/>
          <w:numId w:val="11"/>
        </w:numPr>
        <w:shd w:val="clear" w:color="auto" w:fill="FFFFFF"/>
        <w:spacing w:after="100" w:afterAutospacing="1"/>
        <w:contextualSpacing/>
        <w:jc w:val="both"/>
        <w:rPr>
          <w:rFonts w:asciiTheme="minorHAnsi" w:hAnsiTheme="minorHAnsi" w:cstheme="minorHAnsi"/>
        </w:rPr>
      </w:pPr>
      <w:r w:rsidRPr="00B618CC">
        <w:rPr>
          <w:rFonts w:asciiTheme="minorHAnsi" w:hAnsiTheme="minorHAnsi" w:cstheme="minorHAnsi"/>
        </w:rPr>
        <w:t>María Vanessa Jurado Belloc</w:t>
      </w:r>
    </w:p>
    <w:p w:rsidR="00B618CC" w:rsidRPr="00B618CC" w:rsidRDefault="00B618CC" w:rsidP="00B618CC">
      <w:pPr>
        <w:pStyle w:val="Prrafodelista"/>
        <w:numPr>
          <w:ilvl w:val="0"/>
          <w:numId w:val="11"/>
        </w:numPr>
        <w:shd w:val="clear" w:color="auto" w:fill="FFFFFF"/>
        <w:spacing w:after="100" w:afterAutospacing="1"/>
        <w:contextualSpacing/>
        <w:jc w:val="both"/>
        <w:rPr>
          <w:rFonts w:asciiTheme="minorHAnsi" w:hAnsiTheme="minorHAnsi" w:cstheme="minorHAnsi"/>
        </w:rPr>
      </w:pPr>
      <w:r w:rsidRPr="00B618CC">
        <w:rPr>
          <w:rFonts w:asciiTheme="minorHAnsi" w:hAnsiTheme="minorHAnsi" w:cstheme="minorHAnsi"/>
        </w:rPr>
        <w:t>Tecnología Al Detalle, S.A. de C.V.</w:t>
      </w:r>
    </w:p>
    <w:p w:rsidR="00B618CC" w:rsidRPr="00B618CC" w:rsidRDefault="00B618CC" w:rsidP="00B618CC">
      <w:pPr>
        <w:pStyle w:val="Prrafodelista"/>
        <w:numPr>
          <w:ilvl w:val="0"/>
          <w:numId w:val="11"/>
        </w:numPr>
        <w:shd w:val="clear" w:color="auto" w:fill="FFFFFF"/>
        <w:spacing w:after="100" w:afterAutospacing="1"/>
        <w:contextualSpacing/>
        <w:jc w:val="both"/>
        <w:rPr>
          <w:rFonts w:asciiTheme="minorHAnsi" w:hAnsiTheme="minorHAnsi" w:cstheme="minorHAnsi"/>
        </w:rPr>
      </w:pPr>
      <w:r w:rsidRPr="00B618CC">
        <w:rPr>
          <w:rFonts w:asciiTheme="minorHAnsi" w:hAnsiTheme="minorHAnsi" w:cstheme="minorHAnsi"/>
        </w:rPr>
        <w:t>Paulo César Fernández Rojas</w:t>
      </w:r>
    </w:p>
    <w:p w:rsidR="00B618CC" w:rsidRPr="00B618CC" w:rsidRDefault="00B618CC" w:rsidP="00B618CC">
      <w:pPr>
        <w:pStyle w:val="Prrafodelista"/>
        <w:numPr>
          <w:ilvl w:val="0"/>
          <w:numId w:val="11"/>
        </w:numPr>
        <w:shd w:val="clear" w:color="auto" w:fill="FFFFFF"/>
        <w:spacing w:after="100" w:afterAutospacing="1"/>
        <w:contextualSpacing/>
        <w:jc w:val="both"/>
        <w:rPr>
          <w:rFonts w:asciiTheme="minorHAnsi" w:hAnsiTheme="minorHAnsi" w:cstheme="minorHAnsi"/>
        </w:rPr>
      </w:pPr>
      <w:r w:rsidRPr="00B618CC">
        <w:rPr>
          <w:rFonts w:asciiTheme="minorHAnsi" w:hAnsiTheme="minorHAnsi" w:cstheme="minorHAnsi"/>
        </w:rPr>
        <w:t>Llantas y Servicios Sánchez Barba, S.A. de C.V.</w:t>
      </w:r>
    </w:p>
    <w:p w:rsidR="00B618CC" w:rsidRPr="00B618CC" w:rsidRDefault="00B618CC" w:rsidP="00B618CC">
      <w:pPr>
        <w:pStyle w:val="Prrafodelista"/>
        <w:numPr>
          <w:ilvl w:val="0"/>
          <w:numId w:val="11"/>
        </w:numPr>
        <w:shd w:val="clear" w:color="auto" w:fill="FFFFFF"/>
        <w:spacing w:after="100" w:afterAutospacing="1"/>
        <w:contextualSpacing/>
        <w:jc w:val="both"/>
        <w:rPr>
          <w:rFonts w:asciiTheme="minorHAnsi" w:hAnsiTheme="minorHAnsi" w:cstheme="minorHAnsi"/>
        </w:rPr>
      </w:pPr>
      <w:r w:rsidRPr="00B618CC">
        <w:rPr>
          <w:rFonts w:asciiTheme="minorHAnsi" w:hAnsiTheme="minorHAnsi" w:cstheme="minorHAnsi"/>
        </w:rPr>
        <w:t>Hidráulica y Pailería de Jalisco, S.A. de C.V.</w:t>
      </w:r>
    </w:p>
    <w:p w:rsidR="00B618CC" w:rsidRPr="00B618CC" w:rsidRDefault="00B618CC" w:rsidP="00B618CC">
      <w:pPr>
        <w:pStyle w:val="Prrafodelista"/>
        <w:numPr>
          <w:ilvl w:val="0"/>
          <w:numId w:val="11"/>
        </w:numPr>
        <w:shd w:val="clear" w:color="auto" w:fill="FFFFFF"/>
        <w:spacing w:after="100" w:afterAutospacing="1"/>
        <w:contextualSpacing/>
        <w:jc w:val="both"/>
        <w:rPr>
          <w:rFonts w:asciiTheme="minorHAnsi" w:hAnsiTheme="minorHAnsi" w:cstheme="minorHAnsi"/>
        </w:rPr>
      </w:pPr>
      <w:r w:rsidRPr="00B618CC">
        <w:rPr>
          <w:rFonts w:asciiTheme="minorHAnsi" w:hAnsiTheme="minorHAnsi" w:cstheme="minorHAnsi"/>
        </w:rPr>
        <w:t>Teresa Margarita Fernández Meda</w:t>
      </w:r>
    </w:p>
    <w:p w:rsidR="00B618CC" w:rsidRPr="00B618CC" w:rsidRDefault="00B618CC" w:rsidP="00B618CC">
      <w:pPr>
        <w:pStyle w:val="Prrafodelista"/>
        <w:numPr>
          <w:ilvl w:val="0"/>
          <w:numId w:val="11"/>
        </w:numPr>
        <w:shd w:val="clear" w:color="auto" w:fill="FFFFFF"/>
        <w:spacing w:after="100" w:afterAutospacing="1"/>
        <w:contextualSpacing/>
        <w:jc w:val="both"/>
        <w:rPr>
          <w:rFonts w:asciiTheme="minorHAnsi" w:hAnsiTheme="minorHAnsi" w:cstheme="minorHAnsi"/>
        </w:rPr>
      </w:pPr>
      <w:r w:rsidRPr="00B618CC">
        <w:rPr>
          <w:rFonts w:asciiTheme="minorHAnsi" w:hAnsiTheme="minorHAnsi" w:cstheme="minorHAnsi"/>
        </w:rPr>
        <w:t>Plasencia Motors de Guadalajara, S.A. de C.V.</w:t>
      </w:r>
    </w:p>
    <w:p w:rsidR="00B618CC" w:rsidRPr="00B618CC" w:rsidRDefault="00B618CC" w:rsidP="00B618CC">
      <w:pPr>
        <w:pStyle w:val="Prrafodelista"/>
        <w:numPr>
          <w:ilvl w:val="0"/>
          <w:numId w:val="11"/>
        </w:numPr>
        <w:shd w:val="clear" w:color="auto" w:fill="FFFFFF"/>
        <w:spacing w:after="100" w:afterAutospacing="1"/>
        <w:contextualSpacing/>
        <w:jc w:val="both"/>
        <w:rPr>
          <w:rFonts w:asciiTheme="minorHAnsi" w:hAnsiTheme="minorHAnsi" w:cstheme="minorHAnsi"/>
        </w:rPr>
      </w:pPr>
      <w:r w:rsidRPr="00B618CC">
        <w:rPr>
          <w:rFonts w:asciiTheme="minorHAnsi" w:hAnsiTheme="minorHAnsi" w:cstheme="minorHAnsi"/>
        </w:rPr>
        <w:t xml:space="preserve">Miguel Oscar Gutiérrez </w:t>
      </w:r>
      <w:proofErr w:type="spellStart"/>
      <w:r w:rsidRPr="00B618CC">
        <w:rPr>
          <w:rFonts w:asciiTheme="minorHAnsi" w:hAnsiTheme="minorHAnsi" w:cstheme="minorHAnsi"/>
        </w:rPr>
        <w:t>Gutiérrez</w:t>
      </w:r>
      <w:proofErr w:type="spellEnd"/>
    </w:p>
    <w:p w:rsidR="00B618CC" w:rsidRDefault="00B618CC" w:rsidP="00B618CC">
      <w:pPr>
        <w:shd w:val="clear" w:color="auto" w:fill="FFFFFF"/>
        <w:spacing w:after="100" w:afterAutospacing="1"/>
        <w:contextualSpacing/>
        <w:rPr>
          <w:rFonts w:asciiTheme="minorHAnsi" w:hAnsiTheme="minorHAnsi" w:cstheme="minorHAnsi"/>
        </w:rPr>
      </w:pPr>
      <w:r w:rsidRPr="00B618CC">
        <w:rPr>
          <w:rFonts w:asciiTheme="minorHAnsi" w:hAnsiTheme="minorHAnsi" w:cstheme="minorHAnsi"/>
        </w:rPr>
        <w:t>Los licitantes cuyas proposiciones fueron desechadas:</w:t>
      </w:r>
    </w:p>
    <w:p w:rsidR="00CE1FF0" w:rsidRPr="00B618CC" w:rsidRDefault="00CE1FF0" w:rsidP="00B618CC">
      <w:pPr>
        <w:shd w:val="clear" w:color="auto" w:fill="FFFFFF"/>
        <w:spacing w:after="100" w:afterAutospacing="1"/>
        <w:contextualSpacing/>
        <w:rPr>
          <w:rFonts w:asciiTheme="minorHAnsi" w:hAnsiTheme="minorHAnsi" w:cstheme="minorHAnsi"/>
          <w:lang w:val="es-ES_tradnl"/>
        </w:rPr>
      </w:pPr>
    </w:p>
    <w:tbl>
      <w:tblPr>
        <w:tblW w:w="10456" w:type="dxa"/>
        <w:tblLayout w:type="fixed"/>
        <w:tblCellMar>
          <w:left w:w="0" w:type="dxa"/>
          <w:right w:w="0" w:type="dxa"/>
        </w:tblCellMar>
        <w:tblLook w:val="04A0" w:firstRow="1" w:lastRow="0" w:firstColumn="1" w:lastColumn="0" w:noHBand="0" w:noVBand="1"/>
      </w:tblPr>
      <w:tblGrid>
        <w:gridCol w:w="4385"/>
        <w:gridCol w:w="6071"/>
      </w:tblGrid>
      <w:tr w:rsidR="00B618CC" w:rsidRPr="00B618CC" w:rsidTr="00CE1FF0">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618CC" w:rsidRPr="00B618CC" w:rsidRDefault="00B618CC" w:rsidP="00823656">
            <w:pPr>
              <w:tabs>
                <w:tab w:val="center" w:pos="1854"/>
                <w:tab w:val="left" w:pos="2745"/>
              </w:tabs>
              <w:rPr>
                <w:rFonts w:asciiTheme="minorHAnsi" w:hAnsiTheme="minorHAnsi" w:cstheme="minorHAnsi"/>
                <w:lang w:eastAsia="es-MX"/>
              </w:rPr>
            </w:pPr>
            <w:r w:rsidRPr="00B618CC">
              <w:rPr>
                <w:rFonts w:asciiTheme="minorHAnsi" w:hAnsiTheme="minorHAnsi" w:cstheme="minorHAnsi"/>
                <w:b/>
                <w:bCs/>
                <w:color w:val="FFFFFF"/>
                <w:kern w:val="24"/>
                <w:lang w:eastAsia="es-MX"/>
              </w:rPr>
              <w:tab/>
              <w:t xml:space="preserve">Licitante </w:t>
            </w:r>
            <w:r w:rsidRPr="00B618CC">
              <w:rPr>
                <w:rFonts w:asciiTheme="minorHAnsi" w:hAnsiTheme="minorHAnsi" w:cstheme="minorHAnsi"/>
                <w:b/>
                <w:bCs/>
                <w:color w:val="FFFFFF"/>
                <w:kern w:val="24"/>
                <w:lang w:eastAsia="es-MX"/>
              </w:rPr>
              <w:tab/>
            </w:r>
          </w:p>
        </w:tc>
        <w:tc>
          <w:tcPr>
            <w:tcW w:w="607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618CC" w:rsidRPr="00B618CC" w:rsidRDefault="00B618CC" w:rsidP="00823656">
            <w:pPr>
              <w:jc w:val="center"/>
              <w:rPr>
                <w:rFonts w:asciiTheme="minorHAnsi" w:hAnsiTheme="minorHAnsi" w:cstheme="minorHAnsi"/>
                <w:lang w:eastAsia="es-MX"/>
              </w:rPr>
            </w:pPr>
            <w:r w:rsidRPr="00B618CC">
              <w:rPr>
                <w:rFonts w:asciiTheme="minorHAnsi" w:hAnsiTheme="minorHAnsi" w:cstheme="minorHAnsi"/>
                <w:b/>
                <w:bCs/>
                <w:color w:val="FFFFFF"/>
                <w:kern w:val="24"/>
                <w:lang w:eastAsia="es-MX"/>
              </w:rPr>
              <w:t xml:space="preserve">Motivo </w:t>
            </w:r>
          </w:p>
        </w:tc>
      </w:tr>
      <w:tr w:rsidR="00B618CC" w:rsidRPr="00B618CC" w:rsidTr="00CE1FF0">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18CC" w:rsidRPr="00B618CC" w:rsidRDefault="00B618CC" w:rsidP="00823656">
            <w:pPr>
              <w:rPr>
                <w:rFonts w:asciiTheme="minorHAnsi" w:hAnsiTheme="minorHAnsi" w:cstheme="minorHAnsi"/>
                <w:lang w:eastAsia="es-MX"/>
              </w:rPr>
            </w:pPr>
            <w:proofErr w:type="spellStart"/>
            <w:r w:rsidRPr="00B618CC">
              <w:rPr>
                <w:rFonts w:asciiTheme="minorHAnsi" w:hAnsiTheme="minorHAnsi" w:cstheme="minorHAnsi"/>
                <w:lang w:eastAsia="es-MX"/>
              </w:rPr>
              <w:t>Carrocerias</w:t>
            </w:r>
            <w:proofErr w:type="spellEnd"/>
            <w:r w:rsidRPr="00B618CC">
              <w:rPr>
                <w:rFonts w:asciiTheme="minorHAnsi" w:hAnsiTheme="minorHAnsi" w:cstheme="minorHAnsi"/>
                <w:lang w:eastAsia="es-MX"/>
              </w:rPr>
              <w:t xml:space="preserve"> </w:t>
            </w:r>
            <w:proofErr w:type="spellStart"/>
            <w:r w:rsidRPr="00B618CC">
              <w:rPr>
                <w:rFonts w:asciiTheme="minorHAnsi" w:hAnsiTheme="minorHAnsi" w:cstheme="minorHAnsi"/>
                <w:lang w:eastAsia="es-MX"/>
              </w:rPr>
              <w:t>Foubert</w:t>
            </w:r>
            <w:proofErr w:type="spellEnd"/>
            <w:r w:rsidRPr="00B618CC">
              <w:rPr>
                <w:rFonts w:asciiTheme="minorHAnsi" w:hAnsiTheme="minorHAnsi" w:cstheme="minorHAnsi"/>
                <w:lang w:eastAsia="es-MX"/>
              </w:rPr>
              <w:t>, S.A. de C.V.</w:t>
            </w:r>
          </w:p>
        </w:tc>
        <w:tc>
          <w:tcPr>
            <w:tcW w:w="60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 xml:space="preserve"> Licitante No solvente.</w:t>
            </w:r>
          </w:p>
          <w:p w:rsidR="00CE1FF0" w:rsidRPr="00B618CC" w:rsidRDefault="00CE1FF0" w:rsidP="00823656">
            <w:pPr>
              <w:rPr>
                <w:rFonts w:asciiTheme="minorHAnsi" w:hAnsiTheme="minorHAnsi" w:cstheme="minorHAnsi"/>
                <w:b/>
                <w:lang w:eastAsia="es-MX"/>
              </w:rPr>
            </w:pPr>
          </w:p>
          <w:p w:rsid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De conformidad a la evaluación por parte de la Dirección de Administración adscrita a la Coordinación General de Administración e Innovación Gubernamental, mediante tabla comparativa y oficio No. CGAIG/DADMON/349/2022,</w:t>
            </w:r>
          </w:p>
          <w:p w:rsidR="00CE1FF0" w:rsidRPr="00B618CC" w:rsidRDefault="00CE1FF0" w:rsidP="00823656">
            <w:pPr>
              <w:rPr>
                <w:rFonts w:asciiTheme="minorHAnsi" w:hAnsiTheme="minorHAnsi" w:cstheme="minorHAnsi"/>
                <w:b/>
                <w:lang w:eastAsia="es-MX"/>
              </w:rPr>
            </w:pPr>
          </w:p>
          <w:p w:rsid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 xml:space="preserve">- Anexo 1. Punto 4.   Herramientas de trabajo. Dentro de las bases se solicitó que el participante anexe un listado y evidencia fotográfica de la herramienta manual, neumática y demás con la que cuenta, necesaria para realizar los servicios solicitados (reparaciones de vehículos de motores a diésel, de acuerdo al tabulador propuesto). No obstante, una vez revisado el listado y las fotografías anexas, no se aprecia que el licitante cuente con herramienta para la reparación mecánica de las unidades, es decir, no manifiesta contar con escáneres de motor, </w:t>
            </w:r>
            <w:r w:rsidRPr="00B618CC">
              <w:rPr>
                <w:rFonts w:asciiTheme="minorHAnsi" w:hAnsiTheme="minorHAnsi" w:cstheme="minorHAnsi"/>
                <w:b/>
                <w:lang w:eastAsia="es-MX"/>
              </w:rPr>
              <w:lastRenderedPageBreak/>
              <w:t>calibradores, gatos, bombas, compresores y herramienta manual como llaves, dados, cruces, entre otros; mismos que si fueron señalados por el resto de los participantes. En este sentido el listado anexo solo corresponde a herramienta para realizar trabajos de laminado y pailera.</w:t>
            </w:r>
          </w:p>
          <w:p w:rsidR="00CE1FF0" w:rsidRPr="00B618CC" w:rsidRDefault="00CE1FF0" w:rsidP="00823656">
            <w:pPr>
              <w:rPr>
                <w:rFonts w:asciiTheme="minorHAnsi" w:hAnsiTheme="minorHAnsi" w:cstheme="minorHAnsi"/>
                <w:b/>
                <w:lang w:eastAsia="es-MX"/>
              </w:rPr>
            </w:pPr>
          </w:p>
        </w:tc>
      </w:tr>
      <w:tr w:rsidR="00B618CC" w:rsidRPr="00B618CC" w:rsidTr="00CE1FF0">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18CC" w:rsidRPr="00B618CC" w:rsidRDefault="00B618CC" w:rsidP="00823656">
            <w:pPr>
              <w:rPr>
                <w:rFonts w:asciiTheme="minorHAnsi" w:hAnsiTheme="minorHAnsi" w:cstheme="minorHAnsi"/>
                <w:lang w:eastAsia="es-MX"/>
              </w:rPr>
            </w:pPr>
            <w:r w:rsidRPr="00B618CC">
              <w:rPr>
                <w:rFonts w:asciiTheme="minorHAnsi" w:hAnsiTheme="minorHAnsi" w:cstheme="minorHAnsi"/>
                <w:lang w:eastAsia="es-MX"/>
              </w:rPr>
              <w:lastRenderedPageBreak/>
              <w:t xml:space="preserve">Servicios Automotrices </w:t>
            </w:r>
            <w:proofErr w:type="spellStart"/>
            <w:r w:rsidRPr="00B618CC">
              <w:rPr>
                <w:rFonts w:asciiTheme="minorHAnsi" w:hAnsiTheme="minorHAnsi" w:cstheme="minorHAnsi"/>
                <w:lang w:eastAsia="es-MX"/>
              </w:rPr>
              <w:t>Ferma</w:t>
            </w:r>
            <w:proofErr w:type="spellEnd"/>
            <w:r w:rsidRPr="00B618CC">
              <w:rPr>
                <w:rFonts w:asciiTheme="minorHAnsi" w:hAnsiTheme="minorHAnsi" w:cstheme="minorHAnsi"/>
                <w:lang w:eastAsia="es-MX"/>
              </w:rPr>
              <w:t>, S. de R.L. de C.V.</w:t>
            </w:r>
          </w:p>
        </w:tc>
        <w:tc>
          <w:tcPr>
            <w:tcW w:w="60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Licitante No solvente.</w:t>
            </w:r>
          </w:p>
          <w:p w:rsidR="00CE1FF0" w:rsidRPr="00B618CC" w:rsidRDefault="00CE1FF0" w:rsidP="00823656">
            <w:pPr>
              <w:rPr>
                <w:rFonts w:asciiTheme="minorHAnsi" w:hAnsiTheme="minorHAnsi" w:cstheme="minorHAnsi"/>
                <w:b/>
                <w:lang w:eastAsia="es-MX"/>
              </w:rPr>
            </w:pPr>
          </w:p>
          <w:p w:rsid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De conformidad a la evaluación por parte de la Dirección de Administración adscrita a la Coordinación General de Administración e Innovación Gubernamental, mediante tabla comparativa y oficio No. CGAIG/DADMON/349/2022,</w:t>
            </w:r>
          </w:p>
          <w:p w:rsidR="00CE1FF0" w:rsidRPr="00B618CC" w:rsidRDefault="00CE1FF0" w:rsidP="00823656">
            <w:pPr>
              <w:rPr>
                <w:rFonts w:asciiTheme="minorHAnsi" w:hAnsiTheme="minorHAnsi" w:cstheme="minorHAnsi"/>
                <w:b/>
                <w:lang w:eastAsia="es-MX"/>
              </w:rPr>
            </w:pPr>
          </w:p>
          <w:p w:rsid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 xml:space="preserve">- Anexo 1. Punto 2. Instalaciones de taller. El participante señala que su taller cuenta con 950 metros de extensión, no obstante, la licencia municipal de ese domicilio solo avala 400 metros, sin que se desprenda documento adicional que acredite su dicho. </w:t>
            </w:r>
          </w:p>
          <w:p w:rsidR="00CE1FF0" w:rsidRPr="00B618CC" w:rsidRDefault="00CE1FF0" w:rsidP="00823656">
            <w:pPr>
              <w:rPr>
                <w:rFonts w:asciiTheme="minorHAnsi" w:hAnsiTheme="minorHAnsi" w:cstheme="minorHAnsi"/>
                <w:b/>
                <w:lang w:eastAsia="es-MX"/>
              </w:rPr>
            </w:pPr>
          </w:p>
          <w:p w:rsid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 Anexo 1. Punto 7. Seguro de responsabilidad civil. Se solicitó contar con una póliza de seguro de responsabilidad civil vigente y pagada, cuya suma acumulada sea igual o superior a los $3´000,000.00. La póliza presentada por el participante solo aval $600,000.00 por este concepto.</w:t>
            </w:r>
          </w:p>
          <w:p w:rsidR="00CE1FF0" w:rsidRPr="00B618CC" w:rsidRDefault="00CE1FF0" w:rsidP="00823656">
            <w:pPr>
              <w:rPr>
                <w:rFonts w:asciiTheme="minorHAnsi" w:hAnsiTheme="minorHAnsi" w:cstheme="minorHAnsi"/>
                <w:b/>
                <w:lang w:eastAsia="es-MX"/>
              </w:rPr>
            </w:pPr>
          </w:p>
        </w:tc>
      </w:tr>
      <w:tr w:rsidR="00B618CC" w:rsidRPr="00B618CC" w:rsidTr="00CE1FF0">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18CC" w:rsidRPr="00B618CC" w:rsidRDefault="00B618CC" w:rsidP="00823656">
            <w:pPr>
              <w:rPr>
                <w:rFonts w:asciiTheme="minorHAnsi" w:hAnsiTheme="minorHAnsi" w:cstheme="minorHAnsi"/>
                <w:lang w:eastAsia="es-MX"/>
              </w:rPr>
            </w:pPr>
            <w:r w:rsidRPr="00B618CC">
              <w:rPr>
                <w:rFonts w:asciiTheme="minorHAnsi" w:hAnsiTheme="minorHAnsi" w:cstheme="minorHAnsi"/>
                <w:lang w:eastAsia="es-MX"/>
              </w:rPr>
              <w:t>Tecnología Al Detalle, S.A. de C.V.</w:t>
            </w:r>
          </w:p>
        </w:tc>
        <w:tc>
          <w:tcPr>
            <w:tcW w:w="60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Licitante No solvente.</w:t>
            </w:r>
          </w:p>
          <w:p w:rsidR="00CE1FF0" w:rsidRPr="00B618CC" w:rsidRDefault="00CE1FF0" w:rsidP="00823656">
            <w:pPr>
              <w:rPr>
                <w:rFonts w:asciiTheme="minorHAnsi" w:hAnsiTheme="minorHAnsi" w:cstheme="minorHAnsi"/>
                <w:b/>
                <w:lang w:eastAsia="es-MX"/>
              </w:rPr>
            </w:pPr>
          </w:p>
          <w:p w:rsid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 xml:space="preserve">Posterior al acto de presentación y apertura de proposiciones se detectó, que: </w:t>
            </w:r>
          </w:p>
          <w:p w:rsidR="00CE1FF0" w:rsidRPr="00B618CC" w:rsidRDefault="00CE1FF0" w:rsidP="00823656">
            <w:pPr>
              <w:rPr>
                <w:rFonts w:asciiTheme="minorHAnsi" w:hAnsiTheme="minorHAnsi" w:cstheme="minorHAnsi"/>
                <w:b/>
                <w:lang w:eastAsia="es-MX"/>
              </w:rPr>
            </w:pPr>
          </w:p>
          <w:p w:rsidR="00B618CC" w:rsidRP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 No presenta Comprobante fiscal digital por internet (CFDI) del pago del impuesto sobre nómina del estado.</w:t>
            </w:r>
          </w:p>
        </w:tc>
      </w:tr>
      <w:tr w:rsidR="00B618CC" w:rsidRPr="00B618CC" w:rsidTr="00CE1FF0">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18CC" w:rsidRPr="00B618CC" w:rsidRDefault="00B618CC" w:rsidP="00823656">
            <w:pPr>
              <w:rPr>
                <w:rFonts w:asciiTheme="minorHAnsi" w:hAnsiTheme="minorHAnsi" w:cstheme="minorHAnsi"/>
                <w:lang w:eastAsia="es-MX"/>
              </w:rPr>
            </w:pPr>
            <w:r w:rsidRPr="00B618CC">
              <w:rPr>
                <w:rFonts w:asciiTheme="minorHAnsi" w:hAnsiTheme="minorHAnsi" w:cstheme="minorHAnsi"/>
                <w:lang w:eastAsia="es-MX"/>
              </w:rPr>
              <w:lastRenderedPageBreak/>
              <w:t>Plasencia Motors de Guadalajara, S.A. de C.V.</w:t>
            </w:r>
          </w:p>
        </w:tc>
        <w:tc>
          <w:tcPr>
            <w:tcW w:w="60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Licitante No Solvente.</w:t>
            </w:r>
          </w:p>
          <w:p w:rsidR="00CE1FF0" w:rsidRPr="00B618CC" w:rsidRDefault="00CE1FF0" w:rsidP="00823656">
            <w:pPr>
              <w:rPr>
                <w:rFonts w:asciiTheme="minorHAnsi" w:hAnsiTheme="minorHAnsi" w:cstheme="minorHAnsi"/>
                <w:b/>
                <w:lang w:eastAsia="es-MX"/>
              </w:rPr>
            </w:pPr>
          </w:p>
          <w:p w:rsid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Posterior al acto de presentación y apertura de proposiciones se detectó, que:</w:t>
            </w:r>
          </w:p>
          <w:p w:rsidR="00CE1FF0" w:rsidRPr="00B618CC" w:rsidRDefault="00CE1FF0" w:rsidP="00823656">
            <w:pPr>
              <w:rPr>
                <w:rFonts w:asciiTheme="minorHAnsi" w:hAnsiTheme="minorHAnsi" w:cstheme="minorHAnsi"/>
                <w:b/>
                <w:lang w:eastAsia="es-MX"/>
              </w:rPr>
            </w:pPr>
          </w:p>
          <w:p w:rsid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 No presenta Comprobante fiscal digital por internet (CFDI) del pago del impuesto sobre nómina del estado.</w:t>
            </w:r>
          </w:p>
          <w:p w:rsidR="00CE1FF0" w:rsidRPr="00B618CC" w:rsidRDefault="00CE1FF0" w:rsidP="00823656">
            <w:pPr>
              <w:rPr>
                <w:rFonts w:asciiTheme="minorHAnsi" w:hAnsiTheme="minorHAnsi" w:cstheme="minorHAnsi"/>
                <w:b/>
                <w:lang w:eastAsia="es-MX"/>
              </w:rPr>
            </w:pPr>
          </w:p>
          <w:p w:rsid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 Presenta Constancia de situación fiscal en materia de aportaciones patronales (INFONAVIT), con adeudos.</w:t>
            </w:r>
          </w:p>
          <w:p w:rsidR="00CE1FF0" w:rsidRPr="00B618CC" w:rsidRDefault="00CE1FF0" w:rsidP="00823656">
            <w:pPr>
              <w:rPr>
                <w:rFonts w:asciiTheme="minorHAnsi" w:hAnsiTheme="minorHAnsi" w:cstheme="minorHAnsi"/>
                <w:b/>
                <w:lang w:eastAsia="es-MX"/>
              </w:rPr>
            </w:pPr>
          </w:p>
        </w:tc>
      </w:tr>
      <w:tr w:rsidR="00B618CC" w:rsidRPr="00B618CC" w:rsidTr="00CE1FF0">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18CC" w:rsidRPr="00B618CC" w:rsidRDefault="00B618CC" w:rsidP="00823656">
            <w:pPr>
              <w:rPr>
                <w:rFonts w:asciiTheme="minorHAnsi" w:hAnsiTheme="minorHAnsi" w:cstheme="minorHAnsi"/>
                <w:lang w:eastAsia="es-MX"/>
              </w:rPr>
            </w:pPr>
            <w:r w:rsidRPr="00B618CC">
              <w:rPr>
                <w:rFonts w:asciiTheme="minorHAnsi" w:hAnsiTheme="minorHAnsi" w:cstheme="minorHAnsi"/>
                <w:lang w:eastAsia="es-MX"/>
              </w:rPr>
              <w:t xml:space="preserve">Miguel Oscar Gutiérrez </w:t>
            </w:r>
            <w:proofErr w:type="spellStart"/>
            <w:r w:rsidRPr="00B618CC">
              <w:rPr>
                <w:rFonts w:asciiTheme="minorHAnsi" w:hAnsiTheme="minorHAnsi" w:cstheme="minorHAnsi"/>
                <w:lang w:eastAsia="es-MX"/>
              </w:rPr>
              <w:t>Gutiérrez</w:t>
            </w:r>
            <w:proofErr w:type="spellEnd"/>
          </w:p>
        </w:tc>
        <w:tc>
          <w:tcPr>
            <w:tcW w:w="60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Licitante No solvente.</w:t>
            </w:r>
          </w:p>
          <w:p w:rsidR="00CE1FF0" w:rsidRPr="00B618CC" w:rsidRDefault="00CE1FF0" w:rsidP="00823656">
            <w:pPr>
              <w:rPr>
                <w:rFonts w:asciiTheme="minorHAnsi" w:hAnsiTheme="minorHAnsi" w:cstheme="minorHAnsi"/>
                <w:b/>
                <w:lang w:eastAsia="es-MX"/>
              </w:rPr>
            </w:pPr>
          </w:p>
          <w:p w:rsid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De conformidad a la evaluación por parte de la Dirección de Administración adscrita a la Coordinación General de Administración e Innovación Gubernamental, mediante tabla comparativa y oficio No. CGAIG/DADMON/349/2022,</w:t>
            </w:r>
          </w:p>
          <w:p w:rsidR="00CE1FF0" w:rsidRPr="00B618CC" w:rsidRDefault="00CE1FF0" w:rsidP="00823656">
            <w:pPr>
              <w:rPr>
                <w:rFonts w:asciiTheme="minorHAnsi" w:hAnsiTheme="minorHAnsi" w:cstheme="minorHAnsi"/>
                <w:b/>
                <w:lang w:eastAsia="es-MX"/>
              </w:rPr>
            </w:pPr>
          </w:p>
          <w:p w:rsid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 xml:space="preserve">- Anexo 1. Punto 7.    </w:t>
            </w:r>
          </w:p>
          <w:p w:rsidR="00CE1FF0" w:rsidRPr="00B618CC" w:rsidRDefault="00CE1FF0" w:rsidP="00823656">
            <w:pPr>
              <w:rPr>
                <w:rFonts w:asciiTheme="minorHAnsi" w:hAnsiTheme="minorHAnsi" w:cstheme="minorHAnsi"/>
                <w:b/>
                <w:lang w:eastAsia="es-MX"/>
              </w:rPr>
            </w:pPr>
          </w:p>
          <w:p w:rsidR="00B618CC" w:rsidRDefault="00B618CC" w:rsidP="00823656">
            <w:pPr>
              <w:rPr>
                <w:rFonts w:asciiTheme="minorHAnsi" w:hAnsiTheme="minorHAnsi" w:cstheme="minorHAnsi"/>
                <w:b/>
                <w:lang w:eastAsia="es-MX"/>
              </w:rPr>
            </w:pPr>
            <w:r w:rsidRPr="00B618CC">
              <w:rPr>
                <w:rFonts w:asciiTheme="minorHAnsi" w:hAnsiTheme="minorHAnsi" w:cstheme="minorHAnsi"/>
                <w:b/>
                <w:lang w:eastAsia="es-MX"/>
              </w:rPr>
              <w:t>Seguro de responsabilidad civil. El domicilio fiscal del participante y el domicilio del taller de servicios, son distintos. La póliza de seguro ampara como domicilio de riesgo sólo el domicilio fiscal.</w:t>
            </w:r>
          </w:p>
          <w:p w:rsidR="00CE1FF0" w:rsidRPr="00B618CC" w:rsidRDefault="00CE1FF0" w:rsidP="00823656">
            <w:pPr>
              <w:rPr>
                <w:rFonts w:asciiTheme="minorHAnsi" w:hAnsiTheme="minorHAnsi" w:cstheme="minorHAnsi"/>
                <w:b/>
                <w:lang w:eastAsia="es-MX"/>
              </w:rPr>
            </w:pPr>
          </w:p>
        </w:tc>
      </w:tr>
    </w:tbl>
    <w:p w:rsidR="00B618CC" w:rsidRPr="00B618CC" w:rsidRDefault="00B618CC" w:rsidP="00B618CC">
      <w:pPr>
        <w:shd w:val="clear" w:color="auto" w:fill="FFFFFF"/>
        <w:spacing w:after="100" w:afterAutospacing="1"/>
        <w:contextualSpacing/>
        <w:jc w:val="both"/>
        <w:rPr>
          <w:rFonts w:asciiTheme="minorHAnsi" w:hAnsiTheme="minorHAnsi" w:cstheme="minorHAnsi"/>
          <w:b/>
        </w:rPr>
      </w:pPr>
    </w:p>
    <w:p w:rsidR="00B618CC" w:rsidRPr="00B618CC" w:rsidRDefault="00B618CC" w:rsidP="00B618CC">
      <w:pPr>
        <w:shd w:val="clear" w:color="auto" w:fill="FFFFFF"/>
        <w:spacing w:after="100" w:afterAutospacing="1"/>
        <w:contextualSpacing/>
        <w:jc w:val="both"/>
        <w:rPr>
          <w:rFonts w:asciiTheme="minorHAnsi" w:hAnsiTheme="minorHAnsi" w:cstheme="minorHAnsi"/>
        </w:rPr>
      </w:pPr>
      <w:r w:rsidRPr="00B618CC">
        <w:rPr>
          <w:rFonts w:asciiTheme="minorHAnsi" w:hAnsiTheme="minorHAnsi" w:cstheme="minorHAnsi"/>
          <w:b/>
        </w:rPr>
        <w:t>NOTA:</w:t>
      </w:r>
      <w:r w:rsidRPr="00B618CC">
        <w:rPr>
          <w:rFonts w:asciiTheme="minorHAnsi" w:hAnsiTheme="minorHAnsi" w:cstheme="minorHAnsi"/>
        </w:rPr>
        <w:t xml:space="preserve"> Se somete a consideración para la aprobación de los Integrantes del Comité de Adquisiciones, se solventen los puntos observados al proveedor </w:t>
      </w:r>
      <w:r w:rsidRPr="00B618CC">
        <w:rPr>
          <w:rFonts w:asciiTheme="minorHAnsi" w:hAnsiTheme="minorHAnsi" w:cstheme="minorHAnsi"/>
          <w:b/>
        </w:rPr>
        <w:t>CARROCERÍAS FOUBERT, S.A. DE C.V.,</w:t>
      </w:r>
      <w:r w:rsidRPr="00B618CC">
        <w:rPr>
          <w:rFonts w:asciiTheme="minorHAnsi" w:hAnsiTheme="minorHAnsi" w:cstheme="minorHAnsi"/>
        </w:rPr>
        <w:t xml:space="preserve"> en el presente cuadro y en el</w:t>
      </w:r>
      <w:r w:rsidR="00C95E3D">
        <w:rPr>
          <w:rFonts w:asciiTheme="minorHAnsi" w:hAnsiTheme="minorHAnsi" w:cstheme="minorHAnsi"/>
        </w:rPr>
        <w:t xml:space="preserve"> cuadro</w:t>
      </w:r>
      <w:r w:rsidRPr="00B618CC">
        <w:rPr>
          <w:rFonts w:asciiTheme="minorHAnsi" w:hAnsiTheme="minorHAnsi" w:cstheme="minorHAnsi"/>
        </w:rPr>
        <w:t xml:space="preserve"> 5, lo anterior de conformidad al Artículo 24 Fracción VII del Reglamento de Compras, Enajenaciones y Contratación de Servicios del Municipio de Zapopan.</w:t>
      </w:r>
    </w:p>
    <w:p w:rsidR="00B618CC" w:rsidRPr="00B618CC" w:rsidRDefault="00B618CC" w:rsidP="00B618CC">
      <w:pPr>
        <w:shd w:val="clear" w:color="auto" w:fill="FFFFFF"/>
        <w:spacing w:after="100" w:afterAutospacing="1"/>
        <w:contextualSpacing/>
        <w:jc w:val="both"/>
        <w:rPr>
          <w:rFonts w:asciiTheme="minorHAnsi" w:hAnsiTheme="minorHAnsi" w:cstheme="minorHAnsi"/>
        </w:rPr>
      </w:pPr>
    </w:p>
    <w:p w:rsidR="00B618CC" w:rsidRPr="001D2FAB" w:rsidRDefault="00B618CC" w:rsidP="00B618CC">
      <w:pPr>
        <w:shd w:val="clear" w:color="auto" w:fill="FFFFFF"/>
        <w:tabs>
          <w:tab w:val="left" w:pos="1275"/>
        </w:tabs>
        <w:spacing w:after="100" w:afterAutospacing="1"/>
        <w:contextualSpacing/>
        <w:jc w:val="center"/>
        <w:rPr>
          <w:rFonts w:asciiTheme="minorHAnsi" w:hAnsiTheme="minorHAnsi" w:cstheme="minorHAnsi"/>
          <w:b/>
          <w:i/>
        </w:rPr>
      </w:pPr>
      <w:r w:rsidRPr="001D2FAB">
        <w:rPr>
          <w:rFonts w:asciiTheme="minorHAnsi" w:hAnsiTheme="minorHAnsi" w:cstheme="minorHAnsi"/>
          <w:b/>
          <w:i/>
        </w:rPr>
        <w:t>Aprobado por Mayoría de votos por parte de los integrantes del Comité presentes</w:t>
      </w:r>
    </w:p>
    <w:p w:rsidR="00B618CC" w:rsidRPr="001D2FAB" w:rsidRDefault="00B618CC" w:rsidP="00B618CC">
      <w:pPr>
        <w:shd w:val="clear" w:color="auto" w:fill="FFFFFF"/>
        <w:spacing w:after="100" w:afterAutospacing="1"/>
        <w:contextualSpacing/>
        <w:jc w:val="center"/>
        <w:rPr>
          <w:rFonts w:asciiTheme="minorHAnsi" w:hAnsiTheme="minorHAnsi" w:cstheme="minorHAnsi"/>
          <w:i/>
        </w:rPr>
      </w:pPr>
      <w:r w:rsidRPr="001D2FAB">
        <w:rPr>
          <w:rFonts w:asciiTheme="minorHAnsi" w:hAnsiTheme="minorHAnsi" w:cstheme="minorHAnsi"/>
          <w:b/>
          <w:i/>
        </w:rPr>
        <w:t xml:space="preserve">con una abstención por parte de la Directora de Administración, </w:t>
      </w:r>
      <w:proofErr w:type="spellStart"/>
      <w:r w:rsidRPr="001D2FAB">
        <w:rPr>
          <w:rFonts w:asciiTheme="minorHAnsi" w:hAnsiTheme="minorHAnsi" w:cstheme="minorHAnsi"/>
          <w:b/>
          <w:i/>
        </w:rPr>
        <w:t>Dialhery</w:t>
      </w:r>
      <w:proofErr w:type="spellEnd"/>
      <w:r w:rsidRPr="001D2FAB">
        <w:rPr>
          <w:rFonts w:asciiTheme="minorHAnsi" w:hAnsiTheme="minorHAnsi" w:cstheme="minorHAnsi"/>
          <w:b/>
          <w:i/>
        </w:rPr>
        <w:t xml:space="preserve"> Díaz González.</w:t>
      </w:r>
    </w:p>
    <w:p w:rsidR="00B618CC" w:rsidRPr="00B618CC" w:rsidRDefault="00B618CC" w:rsidP="00B618CC">
      <w:pPr>
        <w:contextualSpacing/>
        <w:rPr>
          <w:rFonts w:asciiTheme="minorHAnsi" w:eastAsia="Calibri" w:hAnsiTheme="minorHAnsi" w:cstheme="minorHAnsi"/>
          <w:b/>
          <w:i/>
        </w:rPr>
      </w:pPr>
    </w:p>
    <w:p w:rsidR="00B618CC" w:rsidRPr="00B618CC" w:rsidRDefault="00B618CC" w:rsidP="00B618CC">
      <w:pPr>
        <w:shd w:val="clear" w:color="auto" w:fill="FFFFFF"/>
        <w:spacing w:after="100" w:afterAutospacing="1"/>
        <w:contextualSpacing/>
        <w:jc w:val="both"/>
        <w:rPr>
          <w:rFonts w:asciiTheme="minorHAnsi" w:hAnsiTheme="minorHAnsi" w:cstheme="minorHAnsi"/>
          <w:lang w:val="es-ES_tradnl"/>
        </w:rPr>
      </w:pPr>
      <w:r w:rsidRPr="00B618CC">
        <w:rPr>
          <w:rFonts w:asciiTheme="minorHAnsi" w:hAnsiTheme="minorHAnsi" w:cstheme="minorHAnsi"/>
          <w:lang w:val="es-ES_tradnl"/>
        </w:rPr>
        <w:lastRenderedPageBreak/>
        <w:t>Los licitantes cuyas proposiciones resultaron solventes son los que se muestran en el siguiente cuadro:</w:t>
      </w:r>
    </w:p>
    <w:p w:rsidR="00B618CC" w:rsidRPr="00B618CC" w:rsidRDefault="00B618CC" w:rsidP="00B618CC">
      <w:pPr>
        <w:shd w:val="clear" w:color="auto" w:fill="FFFFFF"/>
        <w:spacing w:after="100" w:afterAutospacing="1"/>
        <w:contextualSpacing/>
        <w:jc w:val="both"/>
        <w:rPr>
          <w:rFonts w:asciiTheme="minorHAnsi" w:hAnsiTheme="minorHAnsi" w:cstheme="minorHAnsi"/>
        </w:rPr>
      </w:pPr>
    </w:p>
    <w:p w:rsidR="00B618CC" w:rsidRPr="00B618CC" w:rsidRDefault="00B618CC" w:rsidP="00B618CC">
      <w:pPr>
        <w:shd w:val="clear" w:color="auto" w:fill="FFFFFF"/>
        <w:spacing w:after="100" w:afterAutospacing="1"/>
        <w:contextualSpacing/>
        <w:jc w:val="both"/>
        <w:rPr>
          <w:rFonts w:asciiTheme="minorHAnsi" w:hAnsiTheme="minorHAnsi" w:cstheme="minorHAnsi"/>
          <w:b/>
        </w:rPr>
      </w:pPr>
      <w:r w:rsidRPr="00B618CC">
        <w:rPr>
          <w:rFonts w:asciiTheme="minorHAnsi" w:hAnsiTheme="minorHAnsi" w:cstheme="minorHAnsi"/>
          <w:b/>
        </w:rPr>
        <w:t>CRISTINA JAIME ZUÑIGA, PEDRO ELIZALDE MARTINEZ, JUAN CARLOS HERRERA GARCÍA, JORGE ANTONIO SALINAS MORA, MARIA VANESSA JURADO BELLOC, PAULO CÉSAR FERNÁNDEZ ROJAS, LLANTAS Y SERVICIOS SANCHEZ BARBA, S.A. DE C.V., HIDRAULICA Y PAILERIA DE JALISCO, S.A. DE C.V. Y TERESA MARGARITA FERNÁNDEZ MEDA, MULTILLANTAS NIETO, S.A. DE C.V. Y CARROCERÍAS FOUBERT, S.A. DE C.V</w:t>
      </w:r>
    </w:p>
    <w:p w:rsidR="00B618CC" w:rsidRPr="00B618CC" w:rsidRDefault="00B618CC" w:rsidP="00B618CC">
      <w:pPr>
        <w:shd w:val="clear" w:color="auto" w:fill="FFFFFF"/>
        <w:spacing w:after="100" w:afterAutospacing="1"/>
        <w:contextualSpacing/>
        <w:jc w:val="both"/>
        <w:rPr>
          <w:rFonts w:asciiTheme="minorHAnsi" w:hAnsiTheme="minorHAnsi" w:cstheme="minorHAnsi"/>
          <w:noProof/>
        </w:rPr>
      </w:pPr>
    </w:p>
    <w:p w:rsidR="00B618CC" w:rsidRPr="00B618CC" w:rsidRDefault="00B618CC" w:rsidP="00B618CC">
      <w:pPr>
        <w:shd w:val="clear" w:color="auto" w:fill="FFFFFF"/>
        <w:spacing w:after="100" w:afterAutospacing="1"/>
        <w:contextualSpacing/>
        <w:jc w:val="both"/>
        <w:rPr>
          <w:rFonts w:asciiTheme="minorHAnsi" w:hAnsiTheme="minorHAnsi" w:cstheme="minorHAnsi"/>
          <w:b/>
          <w:i/>
        </w:rPr>
      </w:pPr>
      <w:r w:rsidRPr="00B618CC">
        <w:rPr>
          <w:rFonts w:asciiTheme="minorHAnsi" w:hAnsiTheme="minorHAnsi" w:cstheme="minorHAnsi"/>
          <w:b/>
          <w:i/>
        </w:rPr>
        <w:t>Se anexa tabla de Excel</w:t>
      </w:r>
    </w:p>
    <w:p w:rsidR="00B618CC" w:rsidRPr="00B618CC" w:rsidRDefault="00B618CC" w:rsidP="00B618CC">
      <w:pPr>
        <w:shd w:val="clear" w:color="auto" w:fill="FFFFFF"/>
        <w:spacing w:after="100" w:afterAutospacing="1"/>
        <w:contextualSpacing/>
        <w:rPr>
          <w:rFonts w:asciiTheme="minorHAnsi" w:hAnsiTheme="minorHAnsi" w:cstheme="minorHAnsi"/>
        </w:rPr>
      </w:pPr>
    </w:p>
    <w:p w:rsidR="00B618CC" w:rsidRPr="00B618CC" w:rsidRDefault="00B618CC" w:rsidP="00B618CC">
      <w:pPr>
        <w:shd w:val="clear" w:color="auto" w:fill="FFFFFF"/>
        <w:spacing w:after="100" w:afterAutospacing="1"/>
        <w:contextualSpacing/>
        <w:jc w:val="both"/>
        <w:rPr>
          <w:rFonts w:asciiTheme="minorHAnsi" w:hAnsiTheme="minorHAnsi" w:cstheme="minorHAnsi"/>
          <w:lang w:val="es-ES_tradnl"/>
        </w:rPr>
      </w:pPr>
      <w:r w:rsidRPr="00B618CC">
        <w:rPr>
          <w:rFonts w:asciiTheme="minorHAnsi" w:hAnsiTheme="minorHAnsi" w:cstheme="minorHAnsi"/>
          <w:lang w:val="es-ES_tradnl"/>
        </w:rPr>
        <w:t>Responsable de la evaluación de las proposiciones:</w:t>
      </w:r>
    </w:p>
    <w:p w:rsidR="00B618CC" w:rsidRPr="00B618CC" w:rsidRDefault="00B618CC" w:rsidP="00B618CC">
      <w:pPr>
        <w:shd w:val="clear" w:color="auto" w:fill="FFFFFF"/>
        <w:spacing w:after="100" w:afterAutospacing="1"/>
        <w:contextualSpacing/>
        <w:jc w:val="both"/>
        <w:rPr>
          <w:rFonts w:asciiTheme="minorHAnsi" w:hAnsiTheme="minorHAnsi" w:cstheme="minorHAnsi"/>
          <w:lang w:val="es-ES_tradnl"/>
        </w:rPr>
      </w:pPr>
    </w:p>
    <w:tbl>
      <w:tblPr>
        <w:tblStyle w:val="Tablaconcuadrcula"/>
        <w:tblW w:w="9667" w:type="dxa"/>
        <w:tblLayout w:type="fixed"/>
        <w:tblLook w:val="04A0" w:firstRow="1" w:lastRow="0" w:firstColumn="1" w:lastColumn="0" w:noHBand="0" w:noVBand="1"/>
      </w:tblPr>
      <w:tblGrid>
        <w:gridCol w:w="3646"/>
        <w:gridCol w:w="6021"/>
      </w:tblGrid>
      <w:tr w:rsidR="00B618CC" w:rsidRPr="00B618CC" w:rsidTr="00823656">
        <w:trPr>
          <w:trHeight w:val="234"/>
        </w:trPr>
        <w:tc>
          <w:tcPr>
            <w:tcW w:w="3646" w:type="dxa"/>
          </w:tcPr>
          <w:p w:rsidR="00B618CC" w:rsidRPr="00B618CC" w:rsidRDefault="00B618CC" w:rsidP="00823656">
            <w:pPr>
              <w:spacing w:after="100" w:afterAutospacing="1" w:line="276" w:lineRule="auto"/>
              <w:contextualSpacing/>
              <w:jc w:val="center"/>
              <w:rPr>
                <w:rFonts w:asciiTheme="minorHAnsi" w:hAnsiTheme="minorHAnsi" w:cstheme="minorHAnsi"/>
                <w:b/>
                <w:lang w:val="es-ES_tradnl"/>
              </w:rPr>
            </w:pPr>
            <w:r w:rsidRPr="00B618CC">
              <w:rPr>
                <w:rFonts w:asciiTheme="minorHAnsi" w:hAnsiTheme="minorHAnsi" w:cstheme="minorHAnsi"/>
                <w:b/>
                <w:lang w:val="es-ES_tradnl"/>
              </w:rPr>
              <w:t>Nombre</w:t>
            </w:r>
          </w:p>
        </w:tc>
        <w:tc>
          <w:tcPr>
            <w:tcW w:w="6021" w:type="dxa"/>
          </w:tcPr>
          <w:p w:rsidR="00B618CC" w:rsidRPr="00B618CC" w:rsidRDefault="00B618CC" w:rsidP="00823656">
            <w:pPr>
              <w:spacing w:after="100" w:afterAutospacing="1" w:line="276" w:lineRule="auto"/>
              <w:contextualSpacing/>
              <w:jc w:val="center"/>
              <w:rPr>
                <w:rFonts w:asciiTheme="minorHAnsi" w:hAnsiTheme="minorHAnsi" w:cstheme="minorHAnsi"/>
                <w:b/>
                <w:lang w:val="es-ES_tradnl"/>
              </w:rPr>
            </w:pPr>
            <w:r w:rsidRPr="00B618CC">
              <w:rPr>
                <w:rFonts w:asciiTheme="minorHAnsi" w:hAnsiTheme="minorHAnsi" w:cstheme="minorHAnsi"/>
                <w:b/>
                <w:lang w:val="es-ES_tradnl"/>
              </w:rPr>
              <w:t>Cargo</w:t>
            </w:r>
          </w:p>
        </w:tc>
      </w:tr>
      <w:tr w:rsidR="00B618CC" w:rsidRPr="00B618CC" w:rsidTr="00823656">
        <w:trPr>
          <w:trHeight w:val="234"/>
        </w:trPr>
        <w:tc>
          <w:tcPr>
            <w:tcW w:w="3646" w:type="dxa"/>
          </w:tcPr>
          <w:p w:rsidR="00B618CC" w:rsidRPr="00B618CC" w:rsidRDefault="00B618CC" w:rsidP="00823656">
            <w:pPr>
              <w:shd w:val="clear" w:color="auto" w:fill="FFFFFF"/>
              <w:spacing w:after="100" w:afterAutospacing="1" w:line="276" w:lineRule="auto"/>
              <w:contextualSpacing/>
              <w:rPr>
                <w:rFonts w:asciiTheme="minorHAnsi" w:hAnsiTheme="minorHAnsi" w:cstheme="minorHAnsi"/>
              </w:rPr>
            </w:pPr>
            <w:proofErr w:type="spellStart"/>
            <w:r w:rsidRPr="00B618CC">
              <w:rPr>
                <w:rFonts w:asciiTheme="minorHAnsi" w:hAnsiTheme="minorHAnsi" w:cstheme="minorHAnsi"/>
              </w:rPr>
              <w:t>Dialhery</w:t>
            </w:r>
            <w:proofErr w:type="spellEnd"/>
            <w:r w:rsidRPr="00B618CC">
              <w:rPr>
                <w:rFonts w:asciiTheme="minorHAnsi" w:hAnsiTheme="minorHAnsi" w:cstheme="minorHAnsi"/>
              </w:rPr>
              <w:t xml:space="preserve"> Diaz González</w:t>
            </w:r>
          </w:p>
        </w:tc>
        <w:tc>
          <w:tcPr>
            <w:tcW w:w="6021" w:type="dxa"/>
          </w:tcPr>
          <w:p w:rsidR="00B618CC" w:rsidRPr="00B618CC" w:rsidRDefault="00B618CC" w:rsidP="00823656">
            <w:pPr>
              <w:spacing w:after="100" w:afterAutospacing="1" w:line="276" w:lineRule="auto"/>
              <w:contextualSpacing/>
              <w:jc w:val="center"/>
              <w:rPr>
                <w:rFonts w:asciiTheme="minorHAnsi" w:hAnsiTheme="minorHAnsi" w:cstheme="minorHAnsi"/>
              </w:rPr>
            </w:pPr>
            <w:r w:rsidRPr="00B618CC">
              <w:rPr>
                <w:rFonts w:asciiTheme="minorHAnsi" w:hAnsiTheme="minorHAnsi" w:cstheme="minorHAnsi"/>
              </w:rPr>
              <w:t>Directora de Administración</w:t>
            </w:r>
          </w:p>
        </w:tc>
      </w:tr>
      <w:tr w:rsidR="00B618CC" w:rsidRPr="00B618CC" w:rsidTr="00823656">
        <w:trPr>
          <w:trHeight w:val="415"/>
        </w:trPr>
        <w:tc>
          <w:tcPr>
            <w:tcW w:w="3646" w:type="dxa"/>
          </w:tcPr>
          <w:p w:rsidR="00B618CC" w:rsidRPr="00B618CC" w:rsidRDefault="00B618CC" w:rsidP="00823656">
            <w:pPr>
              <w:shd w:val="clear" w:color="auto" w:fill="FFFFFF"/>
              <w:spacing w:after="100" w:afterAutospacing="1"/>
              <w:contextualSpacing/>
              <w:rPr>
                <w:rFonts w:asciiTheme="minorHAnsi" w:hAnsiTheme="minorHAnsi" w:cstheme="minorHAnsi"/>
              </w:rPr>
            </w:pPr>
            <w:r w:rsidRPr="00B618CC">
              <w:rPr>
                <w:rFonts w:asciiTheme="minorHAnsi" w:hAnsiTheme="minorHAnsi" w:cstheme="minorHAnsi"/>
              </w:rPr>
              <w:t>Edmundo Antonio Amutio Villa</w:t>
            </w:r>
          </w:p>
        </w:tc>
        <w:tc>
          <w:tcPr>
            <w:tcW w:w="6021" w:type="dxa"/>
          </w:tcPr>
          <w:p w:rsidR="00B618CC" w:rsidRPr="00B618CC" w:rsidRDefault="00B618CC" w:rsidP="00823656">
            <w:pPr>
              <w:spacing w:after="100" w:afterAutospacing="1"/>
              <w:contextualSpacing/>
              <w:jc w:val="center"/>
              <w:rPr>
                <w:rFonts w:asciiTheme="minorHAnsi" w:hAnsiTheme="minorHAnsi" w:cstheme="minorHAnsi"/>
              </w:rPr>
            </w:pPr>
            <w:r w:rsidRPr="00B618CC">
              <w:rPr>
                <w:rFonts w:asciiTheme="minorHAnsi" w:hAnsiTheme="minorHAnsi" w:cstheme="minorHAnsi"/>
              </w:rPr>
              <w:t>Coordinador General de Administración e Innovación Gubernamental</w:t>
            </w:r>
          </w:p>
        </w:tc>
      </w:tr>
    </w:tbl>
    <w:p w:rsidR="00B618CC" w:rsidRPr="00B618CC" w:rsidRDefault="00B618CC" w:rsidP="00B618CC">
      <w:pPr>
        <w:shd w:val="clear" w:color="auto" w:fill="FFFFFF"/>
        <w:spacing w:after="100" w:afterAutospacing="1"/>
        <w:contextualSpacing/>
        <w:jc w:val="both"/>
        <w:rPr>
          <w:rFonts w:asciiTheme="minorHAnsi" w:hAnsiTheme="minorHAnsi" w:cstheme="minorHAnsi"/>
        </w:rPr>
      </w:pPr>
    </w:p>
    <w:p w:rsidR="00B618CC" w:rsidRPr="00B618CC" w:rsidRDefault="00B618CC" w:rsidP="00B618CC">
      <w:pPr>
        <w:shd w:val="clear" w:color="auto" w:fill="FFFFFF"/>
        <w:spacing w:after="100" w:afterAutospacing="1"/>
        <w:contextualSpacing/>
        <w:jc w:val="both"/>
        <w:rPr>
          <w:rFonts w:asciiTheme="minorHAnsi" w:hAnsiTheme="minorHAnsi" w:cstheme="minorHAnsi"/>
          <w:lang w:val="es-ES_tradnl"/>
        </w:rPr>
      </w:pPr>
      <w:r w:rsidRPr="00B618CC">
        <w:rPr>
          <w:rFonts w:asciiTheme="minorHAnsi" w:hAnsiTheme="minorHAnsi" w:cstheme="minorHAnsi"/>
          <w:b/>
          <w:u w:val="single"/>
          <w:lang w:val="es-ES_tradnl"/>
        </w:rPr>
        <w:t>Mediante oficio de análisis técnico número CGAIG/DADMON/349/2022.</w:t>
      </w:r>
    </w:p>
    <w:p w:rsidR="00B618CC" w:rsidRPr="00B618CC" w:rsidRDefault="00B618CC" w:rsidP="00B618CC">
      <w:pPr>
        <w:shd w:val="clear" w:color="auto" w:fill="FFFFFF"/>
        <w:spacing w:after="100" w:afterAutospacing="1"/>
        <w:contextualSpacing/>
        <w:jc w:val="both"/>
        <w:rPr>
          <w:rFonts w:asciiTheme="minorHAnsi" w:hAnsiTheme="minorHAnsi" w:cstheme="minorHAnsi"/>
          <w:lang w:val="es-ES_tradnl"/>
        </w:rPr>
      </w:pPr>
    </w:p>
    <w:p w:rsidR="00B618CC" w:rsidRPr="00B618CC" w:rsidRDefault="00B618CC" w:rsidP="00B618CC">
      <w:pPr>
        <w:shd w:val="clear" w:color="auto" w:fill="FFFFFF"/>
        <w:spacing w:after="100" w:afterAutospacing="1"/>
        <w:contextualSpacing/>
        <w:jc w:val="both"/>
        <w:rPr>
          <w:rFonts w:asciiTheme="minorHAnsi" w:hAnsiTheme="minorHAnsi" w:cstheme="minorHAnsi"/>
        </w:rPr>
      </w:pPr>
      <w:r w:rsidRPr="00B618CC">
        <w:rPr>
          <w:rFonts w:asciiTheme="minorHAnsi" w:hAnsiTheme="minorHAnsi" w:cstheme="minorHAnsi"/>
          <w:b/>
        </w:rPr>
        <w:t xml:space="preserve">Nota: </w:t>
      </w:r>
      <w:r w:rsidRPr="00B618CC">
        <w:rPr>
          <w:rFonts w:asciiTheme="minorHAnsi" w:hAnsiTheme="minorHAnsi" w:cstheme="minorHAnsi"/>
        </w:rPr>
        <w:t xml:space="preserve">Se adjudica a los licitantes que cumplieron con los requerimientos técnicos, económicos, así como el cumplimiento de los puntos adicionales solicitados en las bases de licitación, cabe mencionar </w:t>
      </w:r>
      <w:r w:rsidR="00C95E3D" w:rsidRPr="00B618CC">
        <w:rPr>
          <w:rFonts w:asciiTheme="minorHAnsi" w:hAnsiTheme="minorHAnsi" w:cstheme="minorHAnsi"/>
        </w:rPr>
        <w:t>que,</w:t>
      </w:r>
      <w:r w:rsidRPr="00B618CC">
        <w:rPr>
          <w:rFonts w:asciiTheme="minorHAnsi" w:hAnsiTheme="minorHAnsi" w:cstheme="minorHAnsi"/>
        </w:rPr>
        <w:t xml:space="preserve"> de conformidad con lo establecido en las bases de licitación, el monto asignado a la licitación, será distribuido por partes iguales a dichos licitantes.</w:t>
      </w:r>
    </w:p>
    <w:p w:rsidR="00B618CC" w:rsidRPr="00B618CC" w:rsidRDefault="00B618CC" w:rsidP="00B618CC">
      <w:pPr>
        <w:shd w:val="clear" w:color="auto" w:fill="FFFFFF"/>
        <w:spacing w:after="100" w:afterAutospacing="1"/>
        <w:contextualSpacing/>
        <w:jc w:val="both"/>
        <w:rPr>
          <w:rFonts w:asciiTheme="minorHAnsi" w:hAnsiTheme="minorHAnsi" w:cstheme="minorHAnsi"/>
          <w:lang w:val="es-ES_tradnl"/>
        </w:rPr>
      </w:pPr>
    </w:p>
    <w:p w:rsidR="00B618CC" w:rsidRPr="00B618CC" w:rsidRDefault="00B618CC" w:rsidP="00B618CC">
      <w:pPr>
        <w:shd w:val="clear" w:color="auto" w:fill="FFFFFF"/>
        <w:spacing w:after="100" w:afterAutospacing="1"/>
        <w:contextualSpacing/>
        <w:jc w:val="both"/>
        <w:rPr>
          <w:rFonts w:asciiTheme="minorHAnsi" w:hAnsiTheme="minorHAnsi" w:cstheme="minorHAnsi"/>
          <w:lang w:val="es-ES_tradnl"/>
        </w:rPr>
      </w:pPr>
      <w:r w:rsidRPr="00B618CC">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B618CC" w:rsidRPr="00B618CC" w:rsidRDefault="00B618CC" w:rsidP="00B618CC">
      <w:pPr>
        <w:shd w:val="clear" w:color="auto" w:fill="FFFFFF"/>
        <w:spacing w:after="100" w:afterAutospacing="1"/>
        <w:contextualSpacing/>
        <w:jc w:val="both"/>
        <w:rPr>
          <w:rFonts w:asciiTheme="minorHAnsi" w:hAnsiTheme="minorHAnsi" w:cstheme="minorHAnsi"/>
          <w:lang w:val="es-ES_tradnl"/>
        </w:rPr>
      </w:pPr>
    </w:p>
    <w:p w:rsidR="00B618CC" w:rsidRPr="00B618CC" w:rsidRDefault="00B618CC" w:rsidP="00B618CC">
      <w:pPr>
        <w:shd w:val="clear" w:color="auto" w:fill="FFFFFF"/>
        <w:spacing w:after="100" w:afterAutospacing="1"/>
        <w:contextualSpacing/>
        <w:jc w:val="both"/>
        <w:rPr>
          <w:rFonts w:asciiTheme="minorHAnsi" w:hAnsiTheme="minorHAnsi" w:cstheme="minorHAnsi"/>
          <w:b/>
        </w:rPr>
      </w:pPr>
      <w:r w:rsidRPr="00B618CC">
        <w:rPr>
          <w:rFonts w:asciiTheme="minorHAnsi" w:hAnsiTheme="minorHAnsi" w:cstheme="minorHAnsi"/>
          <w:b/>
        </w:rPr>
        <w:t>CRISTINA JAIME ZUÑIGA, PEDRO ELIZALDE MARTINEZ, JUAN CARLOS HERRERA GARCÍA, JORGE ANTONIO SALINAS MORA, MARIA VANESSA JURADO BELLOC, PAULO CÉSAR FERNÁNDEZ ROJAS, LLANTAS Y SERVICIOS SANCHEZ BARBA, S.A. DE C.V., HIDRAULICA Y PAILERIA DE JALISCO, S.A. DE C.V. Y TERESA MARGARITA FERNÁNDEZ MEDA, Y MULTILLANTAS NIETO, S.A. DE C.V.,</w:t>
      </w:r>
      <w:r w:rsidRPr="00B618CC">
        <w:rPr>
          <w:rFonts w:asciiTheme="minorHAnsi" w:hAnsiTheme="minorHAnsi" w:cstheme="minorHAnsi"/>
          <w:lang w:eastAsia="es-MX"/>
        </w:rPr>
        <w:t xml:space="preserve"> </w:t>
      </w:r>
      <w:r w:rsidRPr="00B618CC">
        <w:rPr>
          <w:rFonts w:asciiTheme="minorHAnsi" w:hAnsiTheme="minorHAnsi" w:cstheme="minorHAnsi"/>
          <w:b/>
          <w:lang w:eastAsia="es-MX"/>
        </w:rPr>
        <w:t>CARROCERIAS FOUBERT, S.A. DE C.V</w:t>
      </w:r>
      <w:r w:rsidRPr="00B618CC">
        <w:rPr>
          <w:rFonts w:asciiTheme="minorHAnsi" w:hAnsiTheme="minorHAnsi" w:cstheme="minorHAnsi"/>
          <w:lang w:eastAsia="es-MX"/>
        </w:rPr>
        <w:t>.</w:t>
      </w:r>
      <w:r w:rsidRPr="00B618CC">
        <w:rPr>
          <w:rFonts w:asciiTheme="minorHAnsi" w:hAnsiTheme="minorHAnsi" w:cstheme="minorHAnsi"/>
          <w:b/>
        </w:rPr>
        <w:t xml:space="preserve"> POR UN MONTO MINIMO DE $36</w:t>
      </w:r>
      <w:r w:rsidR="00C95E3D">
        <w:rPr>
          <w:rFonts w:asciiTheme="minorHAnsi" w:hAnsiTheme="minorHAnsi" w:cstheme="minorHAnsi"/>
          <w:b/>
        </w:rPr>
        <w:t>3</w:t>
      </w:r>
      <w:r w:rsidRPr="00B618CC">
        <w:rPr>
          <w:rFonts w:asciiTheme="minorHAnsi" w:hAnsiTheme="minorHAnsi" w:cstheme="minorHAnsi"/>
          <w:b/>
        </w:rPr>
        <w:t>,636.36 Y UN MONTO MAXIMO DE $9</w:t>
      </w:r>
      <w:r w:rsidR="00C95E3D">
        <w:rPr>
          <w:rFonts w:asciiTheme="minorHAnsi" w:hAnsiTheme="minorHAnsi" w:cstheme="minorHAnsi"/>
          <w:b/>
        </w:rPr>
        <w:t>09</w:t>
      </w:r>
      <w:r w:rsidRPr="00B618CC">
        <w:rPr>
          <w:rFonts w:asciiTheme="minorHAnsi" w:hAnsiTheme="minorHAnsi" w:cstheme="minorHAnsi"/>
          <w:b/>
        </w:rPr>
        <w:t>,090.90 PARA CADA UNO DE LOS LICITANTES.</w:t>
      </w:r>
    </w:p>
    <w:p w:rsidR="00B618CC" w:rsidRPr="00B618CC" w:rsidRDefault="00B618CC" w:rsidP="00B618CC">
      <w:pPr>
        <w:shd w:val="clear" w:color="auto" w:fill="FFFFFF"/>
        <w:spacing w:after="100" w:afterAutospacing="1"/>
        <w:contextualSpacing/>
        <w:jc w:val="both"/>
        <w:rPr>
          <w:rFonts w:asciiTheme="minorHAnsi" w:hAnsiTheme="minorHAnsi" w:cstheme="minorHAnsi"/>
          <w:b/>
        </w:rPr>
      </w:pPr>
      <w:r w:rsidRPr="00B618CC">
        <w:rPr>
          <w:rFonts w:asciiTheme="minorHAnsi" w:hAnsiTheme="minorHAnsi" w:cstheme="minorHAnsi"/>
          <w:b/>
          <w:noProof/>
          <w:lang w:eastAsia="es-MX"/>
        </w:rPr>
        <w:lastRenderedPageBreak/>
        <w:drawing>
          <wp:inline distT="0" distB="0" distL="0" distR="0" wp14:anchorId="02923C27" wp14:editId="3F1A4729">
            <wp:extent cx="6205675" cy="3738067"/>
            <wp:effectExtent l="0" t="0" r="508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FC5.tmp"/>
                    <pic:cNvPicPr/>
                  </pic:nvPicPr>
                  <pic:blipFill>
                    <a:blip r:embed="rId17">
                      <a:extLst>
                        <a:ext uri="{28A0092B-C50C-407E-A947-70E740481C1C}">
                          <a14:useLocalDpi xmlns:a14="http://schemas.microsoft.com/office/drawing/2010/main" val="0"/>
                        </a:ext>
                      </a:extLst>
                    </a:blip>
                    <a:stretch>
                      <a:fillRect/>
                    </a:stretch>
                  </pic:blipFill>
                  <pic:spPr>
                    <a:xfrm>
                      <a:off x="0" y="0"/>
                      <a:ext cx="6233427" cy="3754784"/>
                    </a:xfrm>
                    <a:prstGeom prst="rect">
                      <a:avLst/>
                    </a:prstGeom>
                  </pic:spPr>
                </pic:pic>
              </a:graphicData>
            </a:graphic>
          </wp:inline>
        </w:drawing>
      </w:r>
    </w:p>
    <w:p w:rsidR="00C95E3D" w:rsidRDefault="00C95E3D" w:rsidP="00B618C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618CC" w:rsidRDefault="00B618CC" w:rsidP="00B618CC">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618CC">
        <w:rPr>
          <w:rFonts w:asciiTheme="minorHAnsi" w:hAnsiTheme="minorHAnsi" w:cstheme="minorHAnsi"/>
          <w:color w:val="000000"/>
          <w:lang w:eastAsia="es-MX"/>
        </w:rPr>
        <w:t>La convocante tendrá 10 días hábiles para emitir la orden de compra / pedido posterior a la emisión del fallo.</w:t>
      </w:r>
    </w:p>
    <w:p w:rsidR="00C95E3D" w:rsidRPr="00B618CC" w:rsidRDefault="00C95E3D" w:rsidP="00B618C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618CC" w:rsidRDefault="00B618CC" w:rsidP="00B618CC">
      <w:pPr>
        <w:shd w:val="clear" w:color="auto" w:fill="FFFFFF"/>
        <w:spacing w:line="253" w:lineRule="atLeast"/>
        <w:jc w:val="both"/>
        <w:rPr>
          <w:rFonts w:asciiTheme="minorHAnsi" w:hAnsiTheme="minorHAnsi" w:cstheme="minorHAnsi"/>
          <w:color w:val="000000"/>
          <w:lang w:eastAsia="es-MX"/>
        </w:rPr>
      </w:pPr>
      <w:r w:rsidRPr="00B618CC">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95E3D" w:rsidRPr="00B618CC" w:rsidRDefault="00C95E3D" w:rsidP="00B618CC">
      <w:pPr>
        <w:shd w:val="clear" w:color="auto" w:fill="FFFFFF"/>
        <w:spacing w:line="253" w:lineRule="atLeast"/>
        <w:jc w:val="both"/>
        <w:rPr>
          <w:rFonts w:asciiTheme="minorHAnsi" w:hAnsiTheme="minorHAnsi" w:cstheme="minorHAnsi"/>
          <w:color w:val="000000"/>
          <w:lang w:eastAsia="es-MX"/>
        </w:rPr>
      </w:pPr>
    </w:p>
    <w:p w:rsidR="00B618CC" w:rsidRDefault="00B618CC" w:rsidP="00B618CC">
      <w:pPr>
        <w:shd w:val="clear" w:color="auto" w:fill="FFFFFF"/>
        <w:spacing w:line="253" w:lineRule="atLeast"/>
        <w:jc w:val="both"/>
        <w:rPr>
          <w:rFonts w:asciiTheme="minorHAnsi" w:hAnsiTheme="minorHAnsi" w:cstheme="minorHAnsi"/>
          <w:color w:val="000000"/>
          <w:lang w:eastAsia="es-MX"/>
        </w:rPr>
      </w:pPr>
      <w:r w:rsidRPr="00B618CC">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95E3D" w:rsidRPr="00B618CC" w:rsidRDefault="00C95E3D" w:rsidP="00B618CC">
      <w:pPr>
        <w:shd w:val="clear" w:color="auto" w:fill="FFFFFF"/>
        <w:spacing w:line="253" w:lineRule="atLeast"/>
        <w:jc w:val="both"/>
        <w:rPr>
          <w:rFonts w:asciiTheme="minorHAnsi" w:hAnsiTheme="minorHAnsi" w:cstheme="minorHAnsi"/>
          <w:color w:val="000000"/>
          <w:lang w:eastAsia="es-MX"/>
        </w:rPr>
      </w:pPr>
    </w:p>
    <w:p w:rsidR="00B618CC" w:rsidRPr="00B618CC" w:rsidRDefault="00B618CC" w:rsidP="00B618CC">
      <w:pPr>
        <w:shd w:val="clear" w:color="auto" w:fill="FFFFFF"/>
        <w:spacing w:line="276" w:lineRule="atLeast"/>
        <w:jc w:val="both"/>
        <w:rPr>
          <w:rFonts w:asciiTheme="minorHAnsi" w:hAnsiTheme="minorHAnsi" w:cstheme="minorHAnsi"/>
          <w:color w:val="000000"/>
          <w:lang w:eastAsia="es-MX"/>
        </w:rPr>
      </w:pPr>
      <w:r w:rsidRPr="00B618CC">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B618CC" w:rsidRPr="00B618CC" w:rsidRDefault="00B618CC" w:rsidP="00B618CC">
      <w:pPr>
        <w:shd w:val="clear" w:color="auto" w:fill="FFFFFF"/>
        <w:spacing w:line="276" w:lineRule="atLeast"/>
        <w:jc w:val="both"/>
        <w:rPr>
          <w:rFonts w:asciiTheme="minorHAnsi" w:hAnsiTheme="minorHAnsi" w:cstheme="minorHAnsi"/>
          <w:color w:val="000000"/>
          <w:lang w:eastAsia="es-MX"/>
        </w:rPr>
      </w:pPr>
    </w:p>
    <w:p w:rsidR="00B618CC" w:rsidRPr="00B618CC" w:rsidRDefault="00B618CC" w:rsidP="00B618CC">
      <w:pPr>
        <w:shd w:val="clear" w:color="auto" w:fill="FFFFFF"/>
        <w:spacing w:line="276" w:lineRule="atLeast"/>
        <w:jc w:val="both"/>
        <w:rPr>
          <w:rFonts w:asciiTheme="minorHAnsi" w:hAnsiTheme="minorHAnsi" w:cstheme="minorHAnsi"/>
          <w:color w:val="000000"/>
          <w:lang w:eastAsia="es-MX"/>
        </w:rPr>
      </w:pPr>
      <w:r w:rsidRPr="00B618CC">
        <w:rPr>
          <w:rFonts w:asciiTheme="minorHAnsi" w:hAnsiTheme="minorHAnsi" w:cstheme="minorHAnsi"/>
          <w:color w:val="000000"/>
          <w:lang w:eastAsia="es-MX"/>
        </w:rPr>
        <w:lastRenderedPageBreak/>
        <w:t xml:space="preserve">El área requirente será la responsable de elaborar los trámites administrativos correspondientes para solicitar la elaboración del </w:t>
      </w:r>
      <w:proofErr w:type="gramStart"/>
      <w:r w:rsidRPr="00B618CC">
        <w:rPr>
          <w:rFonts w:asciiTheme="minorHAnsi" w:hAnsiTheme="minorHAnsi" w:cstheme="minorHAnsi"/>
          <w:color w:val="000000"/>
          <w:lang w:eastAsia="es-MX"/>
        </w:rPr>
        <w:t>contrato</w:t>
      </w:r>
      <w:proofErr w:type="gramEnd"/>
      <w:r w:rsidRPr="00B618CC">
        <w:rPr>
          <w:rFonts w:asciiTheme="minorHAnsi" w:hAnsiTheme="minorHAnsi" w:cstheme="minorHAnsi"/>
          <w:color w:val="000000"/>
          <w:lang w:eastAsia="es-MX"/>
        </w:rPr>
        <w:t xml:space="preserve"> así como el seguimiento del trámite de pago correspondiente.</w:t>
      </w:r>
    </w:p>
    <w:p w:rsidR="00B618CC" w:rsidRPr="00B618CC" w:rsidRDefault="00B618CC" w:rsidP="00B618CC">
      <w:pPr>
        <w:shd w:val="clear" w:color="auto" w:fill="FFFFFF"/>
        <w:spacing w:line="276" w:lineRule="atLeast"/>
        <w:jc w:val="both"/>
        <w:rPr>
          <w:rFonts w:asciiTheme="minorHAnsi" w:hAnsiTheme="minorHAnsi" w:cstheme="minorHAnsi"/>
          <w:color w:val="000000"/>
          <w:lang w:eastAsia="es-MX"/>
        </w:rPr>
      </w:pPr>
    </w:p>
    <w:p w:rsidR="00B618CC" w:rsidRPr="00B618CC" w:rsidRDefault="00B618CC" w:rsidP="00B618CC">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B618CC">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sidRPr="00B618CC">
        <w:rPr>
          <w:rFonts w:asciiTheme="minorHAnsi" w:hAnsiTheme="minorHAnsi" w:cstheme="minorHAnsi"/>
          <w:color w:val="000000"/>
          <w:shd w:val="clear" w:color="auto" w:fill="FFFFFF"/>
          <w:lang w:eastAsia="es-MX"/>
        </w:rPr>
        <w:t>relativos  del</w:t>
      </w:r>
      <w:proofErr w:type="gramEnd"/>
      <w:r w:rsidRPr="00B618CC">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B618CC" w:rsidRDefault="00B618CC" w:rsidP="00B618CC">
      <w:pPr>
        <w:shd w:val="clear" w:color="auto" w:fill="FFFFFF"/>
        <w:spacing w:after="100" w:afterAutospacing="1"/>
        <w:contextualSpacing/>
        <w:jc w:val="both"/>
        <w:rPr>
          <w:rFonts w:asciiTheme="minorHAnsi" w:hAnsiTheme="minorHAnsi" w:cstheme="minorHAnsi"/>
        </w:rPr>
      </w:pPr>
    </w:p>
    <w:p w:rsidR="00B618CC" w:rsidRDefault="00B618CC" w:rsidP="00B618CC">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w:t>
      </w:r>
      <w:r w:rsidR="008F315E">
        <w:rPr>
          <w:rFonts w:asciiTheme="minorHAnsi" w:eastAsia="Cambria" w:hAnsiTheme="minorHAnsi" w:cstheme="minorHAnsi"/>
        </w:rPr>
        <w:t xml:space="preserve"> </w:t>
      </w:r>
      <w:r w:rsidRPr="00493C55">
        <w:rPr>
          <w:rFonts w:asciiTheme="minorHAnsi" w:eastAsia="Cambria" w:hAnsiTheme="minorHAnsi" w:cstheme="minorHAnsi"/>
        </w:rPr>
        <w:t>l</w:t>
      </w:r>
      <w:r w:rsidR="008F315E">
        <w:rPr>
          <w:rFonts w:asciiTheme="minorHAnsi" w:eastAsia="Cambria" w:hAnsiTheme="minorHAnsi" w:cstheme="minorHAnsi"/>
        </w:rPr>
        <w:t>os</w:t>
      </w:r>
      <w:r w:rsidRPr="00493C55">
        <w:rPr>
          <w:rFonts w:asciiTheme="minorHAnsi" w:eastAsia="Cambria" w:hAnsiTheme="minorHAnsi" w:cstheme="minorHAnsi"/>
        </w:rPr>
        <w:t xml:space="preserve"> proveedor</w:t>
      </w:r>
      <w:r w:rsidR="008F315E">
        <w:rPr>
          <w:rFonts w:asciiTheme="minorHAnsi" w:eastAsia="Cambria" w:hAnsiTheme="minorHAnsi" w:cstheme="minorHAnsi"/>
        </w:rPr>
        <w:t>es</w:t>
      </w:r>
      <w:r w:rsidRPr="00493C55">
        <w:rPr>
          <w:rFonts w:asciiTheme="minorHAnsi" w:hAnsiTheme="minorHAnsi" w:cstheme="minorHAnsi"/>
          <w:b/>
          <w:bCs/>
        </w:rPr>
        <w:t xml:space="preserve"> </w:t>
      </w:r>
      <w:r w:rsidR="00F515C4" w:rsidRPr="00F515C4">
        <w:rPr>
          <w:rFonts w:asciiTheme="minorHAnsi" w:hAnsiTheme="minorHAnsi" w:cstheme="minorHAnsi"/>
          <w:b/>
          <w:bCs/>
        </w:rPr>
        <w:t xml:space="preserve">Cristina Jaime Zúñiga, Pedro Elizalde Martínez, Juan Carlos Herrera García, Jorge Antonio Salinas Mora, María Vanessa Jurado Belloc, Paulo Cesar Fernández Rojas, Llantas y Servicios Sánchez Barba, S.A. de C.V., Hidráulica y Pailería de Jalisco, S.A. de C.V. y Teresa Margarita Fernández Meda, </w:t>
      </w:r>
      <w:proofErr w:type="spellStart"/>
      <w:r w:rsidR="00F515C4" w:rsidRPr="00F515C4">
        <w:rPr>
          <w:rFonts w:asciiTheme="minorHAnsi" w:hAnsiTheme="minorHAnsi" w:cstheme="minorHAnsi"/>
          <w:b/>
          <w:bCs/>
        </w:rPr>
        <w:t>Multillantas</w:t>
      </w:r>
      <w:proofErr w:type="spellEnd"/>
      <w:r w:rsidR="00F515C4" w:rsidRPr="00F515C4">
        <w:rPr>
          <w:rFonts w:asciiTheme="minorHAnsi" w:hAnsiTheme="minorHAnsi" w:cstheme="minorHAnsi"/>
          <w:b/>
          <w:bCs/>
        </w:rPr>
        <w:t xml:space="preserve"> Nieto, S.A. de C.V.</w:t>
      </w:r>
      <w:r w:rsidR="00C95E3D">
        <w:rPr>
          <w:rFonts w:asciiTheme="minorHAnsi" w:hAnsiTheme="minorHAnsi" w:cstheme="minorHAnsi"/>
          <w:b/>
          <w:bCs/>
        </w:rPr>
        <w:t xml:space="preserve"> y</w:t>
      </w:r>
      <w:r w:rsidR="00F515C4" w:rsidRPr="00F515C4">
        <w:rPr>
          <w:rFonts w:asciiTheme="minorHAnsi" w:hAnsiTheme="minorHAnsi" w:cstheme="minorHAnsi"/>
          <w:b/>
          <w:bCs/>
        </w:rPr>
        <w:t xml:space="preserve"> </w:t>
      </w:r>
      <w:r w:rsidR="00F515C4" w:rsidRPr="00F515C4">
        <w:rPr>
          <w:rFonts w:asciiTheme="minorHAnsi" w:hAnsiTheme="minorHAnsi" w:cstheme="minorHAnsi"/>
          <w:b/>
          <w:lang w:eastAsia="es-MX"/>
        </w:rPr>
        <w:t>Carrocerías Foubert, S.A. de C.V., se sugiere solventar el ultimo proveedor, esto por parte de los integrantes del Comité de Adquisiciones cabe hacer mención que la modificación se llevará a cabo también en el cuadro 05</w:t>
      </w:r>
      <w:r w:rsidRPr="00F515C4">
        <w:rPr>
          <w:rFonts w:asciiTheme="minorHAnsi" w:hAnsiTheme="minorHAnsi" w:cstheme="minorHAnsi"/>
          <w:b/>
        </w:rPr>
        <w:t>,</w:t>
      </w:r>
      <w:r w:rsidR="00C95E3D">
        <w:rPr>
          <w:rFonts w:cs="Tahoma"/>
          <w:b/>
        </w:rPr>
        <w:t xml:space="preserve"> </w:t>
      </w:r>
      <w:r w:rsidRPr="00493C55">
        <w:rPr>
          <w:rFonts w:asciiTheme="minorHAnsi" w:hAnsiTheme="minorHAnsi" w:cstheme="minorHAnsi"/>
          <w:lang w:val="es-ES_tradnl"/>
        </w:rPr>
        <w:t xml:space="preserve"> los que estén por la afirmativa, sírvanse manifestarlo levantando su mano.</w:t>
      </w:r>
    </w:p>
    <w:p w:rsidR="00B618CC" w:rsidRPr="00493C55" w:rsidRDefault="00B618CC" w:rsidP="00B618CC">
      <w:pPr>
        <w:shd w:val="clear" w:color="auto" w:fill="FFFFFF"/>
        <w:spacing w:after="100" w:afterAutospacing="1"/>
        <w:contextualSpacing/>
        <w:jc w:val="both"/>
        <w:rPr>
          <w:rFonts w:asciiTheme="minorHAnsi" w:hAnsiTheme="minorHAnsi" w:cstheme="minorHAnsi"/>
          <w:lang w:val="es-ES_tradnl"/>
        </w:rPr>
      </w:pPr>
    </w:p>
    <w:p w:rsidR="001D2FAB" w:rsidRPr="001D2FAB" w:rsidRDefault="001D2FAB" w:rsidP="001D2FAB">
      <w:pPr>
        <w:shd w:val="clear" w:color="auto" w:fill="FFFFFF"/>
        <w:tabs>
          <w:tab w:val="left" w:pos="1275"/>
        </w:tabs>
        <w:spacing w:after="100" w:afterAutospacing="1"/>
        <w:contextualSpacing/>
        <w:jc w:val="center"/>
        <w:rPr>
          <w:rFonts w:asciiTheme="minorHAnsi" w:hAnsiTheme="minorHAnsi" w:cstheme="minorHAnsi"/>
          <w:b/>
          <w:i/>
        </w:rPr>
      </w:pPr>
      <w:r w:rsidRPr="001D2FAB">
        <w:rPr>
          <w:rFonts w:asciiTheme="minorHAnsi" w:hAnsiTheme="minorHAnsi" w:cstheme="minorHAnsi"/>
          <w:b/>
          <w:i/>
        </w:rPr>
        <w:t>Aprobado por Mayoría de votos por parte de los integrantes del Comité presentes</w:t>
      </w:r>
    </w:p>
    <w:p w:rsidR="001D2FAB" w:rsidRPr="001D2FAB" w:rsidRDefault="001D2FAB" w:rsidP="001D2FAB">
      <w:pPr>
        <w:shd w:val="clear" w:color="auto" w:fill="FFFFFF"/>
        <w:spacing w:after="100" w:afterAutospacing="1"/>
        <w:contextualSpacing/>
        <w:jc w:val="center"/>
        <w:rPr>
          <w:rFonts w:asciiTheme="minorHAnsi" w:hAnsiTheme="minorHAnsi" w:cstheme="minorHAnsi"/>
          <w:i/>
        </w:rPr>
      </w:pPr>
      <w:r w:rsidRPr="001D2FAB">
        <w:rPr>
          <w:rFonts w:asciiTheme="minorHAnsi" w:hAnsiTheme="minorHAnsi" w:cstheme="minorHAnsi"/>
          <w:b/>
          <w:i/>
        </w:rPr>
        <w:t xml:space="preserve">con una abstención por parte de la Directora de Administración, </w:t>
      </w:r>
      <w:proofErr w:type="spellStart"/>
      <w:r w:rsidRPr="001D2FAB">
        <w:rPr>
          <w:rFonts w:asciiTheme="minorHAnsi" w:hAnsiTheme="minorHAnsi" w:cstheme="minorHAnsi"/>
          <w:b/>
          <w:i/>
        </w:rPr>
        <w:t>Dialhery</w:t>
      </w:r>
      <w:proofErr w:type="spellEnd"/>
      <w:r w:rsidRPr="001D2FAB">
        <w:rPr>
          <w:rFonts w:asciiTheme="minorHAnsi" w:hAnsiTheme="minorHAnsi" w:cstheme="minorHAnsi"/>
          <w:b/>
          <w:i/>
        </w:rPr>
        <w:t xml:space="preserve"> Díaz González.</w:t>
      </w:r>
    </w:p>
    <w:p w:rsidR="00F515C4" w:rsidRPr="00F515C4" w:rsidRDefault="00F515C4" w:rsidP="00B618CC">
      <w:pPr>
        <w:ind w:left="708"/>
        <w:jc w:val="both"/>
        <w:rPr>
          <w:rFonts w:asciiTheme="minorHAnsi" w:hAnsiTheme="minorHAnsi" w:cstheme="minorHAnsi"/>
          <w:b/>
          <w:i/>
          <w:lang w:eastAsia="en-US"/>
        </w:rPr>
      </w:pPr>
    </w:p>
    <w:p w:rsidR="00F515C4" w:rsidRPr="00F515C4" w:rsidRDefault="00F515C4" w:rsidP="00F515C4">
      <w:pPr>
        <w:shd w:val="clear" w:color="auto" w:fill="FFFFFF"/>
        <w:spacing w:after="100" w:afterAutospacing="1"/>
        <w:contextualSpacing/>
        <w:jc w:val="both"/>
        <w:rPr>
          <w:rFonts w:asciiTheme="minorHAnsi" w:eastAsiaTheme="minorEastAsia" w:hAnsiTheme="minorHAnsi" w:cstheme="minorHAnsi"/>
          <w:lang w:eastAsia="es-MX"/>
        </w:rPr>
      </w:pPr>
      <w:r w:rsidRPr="00F515C4">
        <w:rPr>
          <w:rFonts w:asciiTheme="minorHAnsi" w:eastAsiaTheme="minorEastAsia" w:hAnsiTheme="minorHAnsi" w:cstheme="minorHAnsi"/>
          <w:b/>
          <w:lang w:val="es-ES" w:eastAsia="es-MX"/>
        </w:rPr>
        <w:t>Número de Cuadro:</w:t>
      </w:r>
      <w:r w:rsidRPr="00F515C4">
        <w:rPr>
          <w:rFonts w:asciiTheme="minorHAnsi" w:eastAsiaTheme="minorEastAsia" w:hAnsiTheme="minorHAnsi" w:cstheme="minorHAnsi"/>
          <w:lang w:val="es-ES" w:eastAsia="es-MX"/>
        </w:rPr>
        <w:t xml:space="preserve"> </w:t>
      </w:r>
      <w:r w:rsidRPr="00F515C4">
        <w:rPr>
          <w:rFonts w:asciiTheme="minorHAnsi" w:eastAsiaTheme="minorEastAsia" w:hAnsiTheme="minorHAnsi" w:cstheme="minorHAnsi"/>
          <w:lang w:eastAsia="es-MX"/>
        </w:rPr>
        <w:t>05.09.2022</w:t>
      </w:r>
    </w:p>
    <w:p w:rsidR="00F515C4" w:rsidRPr="00F515C4" w:rsidRDefault="00F515C4" w:rsidP="00F515C4">
      <w:pPr>
        <w:shd w:val="clear" w:color="auto" w:fill="FFFFFF"/>
        <w:spacing w:after="100" w:afterAutospacing="1"/>
        <w:contextualSpacing/>
        <w:jc w:val="both"/>
        <w:rPr>
          <w:rFonts w:asciiTheme="minorHAnsi" w:eastAsiaTheme="minorEastAsia" w:hAnsiTheme="minorHAnsi" w:cstheme="minorHAnsi"/>
          <w:lang w:val="es-ES" w:eastAsia="es-MX"/>
        </w:rPr>
      </w:pPr>
      <w:r w:rsidRPr="00F515C4">
        <w:rPr>
          <w:rFonts w:asciiTheme="minorHAnsi" w:eastAsiaTheme="minorEastAsia" w:hAnsiTheme="minorHAnsi" w:cstheme="minorHAnsi"/>
          <w:b/>
          <w:lang w:val="es-ES" w:eastAsia="es-MX"/>
        </w:rPr>
        <w:t xml:space="preserve">Licitación Pública Nacional con Participación del Comité: </w:t>
      </w:r>
      <w:r w:rsidRPr="00F515C4">
        <w:rPr>
          <w:rFonts w:asciiTheme="minorHAnsi" w:eastAsiaTheme="minorEastAsia" w:hAnsiTheme="minorHAnsi" w:cstheme="minorHAnsi"/>
          <w:lang w:val="es-ES" w:eastAsia="es-MX"/>
        </w:rPr>
        <w:t>202200769</w:t>
      </w:r>
    </w:p>
    <w:p w:rsidR="00F515C4" w:rsidRPr="00F515C4" w:rsidRDefault="00F515C4" w:rsidP="00F515C4">
      <w:pPr>
        <w:shd w:val="clear" w:color="auto" w:fill="FFFFFF"/>
        <w:spacing w:after="100" w:afterAutospacing="1"/>
        <w:contextualSpacing/>
        <w:jc w:val="both"/>
        <w:rPr>
          <w:rFonts w:asciiTheme="minorHAnsi" w:hAnsiTheme="minorHAnsi" w:cstheme="minorHAnsi"/>
          <w:bCs/>
        </w:rPr>
      </w:pPr>
      <w:r w:rsidRPr="00F515C4">
        <w:rPr>
          <w:rFonts w:asciiTheme="minorHAnsi" w:eastAsiaTheme="minorEastAsia" w:hAnsiTheme="minorHAnsi" w:cstheme="minorHAnsi"/>
          <w:b/>
          <w:lang w:val="es-ES" w:eastAsia="es-MX"/>
        </w:rPr>
        <w:t xml:space="preserve">Área Requirente: </w:t>
      </w:r>
      <w:r w:rsidRPr="00F515C4">
        <w:rPr>
          <w:rFonts w:asciiTheme="minorHAnsi" w:eastAsiaTheme="minorEastAsia" w:hAnsiTheme="minorHAnsi" w:cstheme="minorHAnsi"/>
          <w:lang w:val="es-ES" w:eastAsia="es-MX"/>
        </w:rPr>
        <w:t>Dirección de Administración adscrita a la Coordinación General de Administración e Innovación Gubernamental</w:t>
      </w:r>
    </w:p>
    <w:p w:rsidR="00F515C4" w:rsidRDefault="00F515C4" w:rsidP="00F515C4">
      <w:pPr>
        <w:shd w:val="clear" w:color="auto" w:fill="FFFFFF"/>
        <w:spacing w:after="100" w:afterAutospacing="1"/>
        <w:contextualSpacing/>
        <w:jc w:val="both"/>
        <w:rPr>
          <w:rFonts w:asciiTheme="minorHAnsi" w:eastAsiaTheme="minorEastAsia" w:hAnsiTheme="minorHAnsi" w:cstheme="minorHAnsi"/>
          <w:lang w:val="es-ES" w:eastAsia="es-MX"/>
        </w:rPr>
      </w:pPr>
      <w:r w:rsidRPr="00F515C4">
        <w:rPr>
          <w:rFonts w:asciiTheme="minorHAnsi" w:eastAsiaTheme="minorEastAsia" w:hAnsiTheme="minorHAnsi" w:cstheme="minorHAnsi"/>
          <w:b/>
          <w:lang w:val="es-ES" w:eastAsia="es-MX"/>
        </w:rPr>
        <w:t xml:space="preserve">Objeto de licitación: </w:t>
      </w:r>
      <w:r w:rsidRPr="00F515C4">
        <w:rPr>
          <w:rFonts w:asciiTheme="minorHAnsi" w:eastAsiaTheme="minorEastAsia" w:hAnsiTheme="minorHAnsi" w:cstheme="minorHAnsi"/>
          <w:lang w:val="es-ES" w:eastAsia="es-MX"/>
        </w:rPr>
        <w:t>Mantenimiento preventivo y/o correctivo de motor a Diesel</w:t>
      </w:r>
    </w:p>
    <w:p w:rsidR="000E3CA7" w:rsidRPr="00F515C4" w:rsidRDefault="000E3CA7" w:rsidP="00F515C4">
      <w:pPr>
        <w:shd w:val="clear" w:color="auto" w:fill="FFFFFF"/>
        <w:spacing w:after="100" w:afterAutospacing="1"/>
        <w:contextualSpacing/>
        <w:jc w:val="both"/>
        <w:rPr>
          <w:rFonts w:asciiTheme="minorHAnsi" w:eastAsiaTheme="minorEastAsia" w:hAnsiTheme="minorHAnsi" w:cstheme="minorHAnsi"/>
          <w:lang w:val="es-ES" w:eastAsia="es-MX"/>
        </w:rPr>
      </w:pPr>
    </w:p>
    <w:p w:rsidR="00F515C4" w:rsidRDefault="00F515C4" w:rsidP="00F515C4">
      <w:pPr>
        <w:shd w:val="clear" w:color="auto" w:fill="FFFFFF"/>
        <w:spacing w:after="100" w:afterAutospacing="1"/>
        <w:contextualSpacing/>
        <w:jc w:val="both"/>
        <w:rPr>
          <w:rFonts w:asciiTheme="minorHAnsi" w:hAnsiTheme="minorHAnsi" w:cstheme="minorHAnsi"/>
          <w:lang w:val="es-ES_tradnl"/>
        </w:rPr>
      </w:pPr>
      <w:r w:rsidRPr="00F515C4">
        <w:rPr>
          <w:rFonts w:asciiTheme="minorHAnsi" w:eastAsiaTheme="minorEastAsia" w:hAnsiTheme="minorHAnsi" w:cstheme="minorHAnsi"/>
          <w:lang w:eastAsia="es-MX"/>
        </w:rPr>
        <w:t>S</w:t>
      </w:r>
      <w:proofErr w:type="spellStart"/>
      <w:r w:rsidRPr="00F515C4">
        <w:rPr>
          <w:rFonts w:asciiTheme="minorHAnsi" w:hAnsiTheme="minorHAnsi" w:cstheme="minorHAnsi"/>
          <w:lang w:val="es-ES_tradnl"/>
        </w:rPr>
        <w:t>e</w:t>
      </w:r>
      <w:proofErr w:type="spellEnd"/>
      <w:r w:rsidRPr="00F515C4">
        <w:rPr>
          <w:rFonts w:asciiTheme="minorHAnsi" w:hAnsiTheme="minorHAnsi" w:cstheme="minorHAnsi"/>
          <w:lang w:val="es-ES_tradnl"/>
        </w:rPr>
        <w:t xml:space="preserve"> pone a la vista el expediente de donde se desprende lo siguiente:</w:t>
      </w:r>
    </w:p>
    <w:p w:rsidR="000E3CA7" w:rsidRPr="00F515C4" w:rsidRDefault="000E3CA7" w:rsidP="00F515C4">
      <w:pPr>
        <w:shd w:val="clear" w:color="auto" w:fill="FFFFFF"/>
        <w:spacing w:after="100" w:afterAutospacing="1"/>
        <w:contextualSpacing/>
        <w:jc w:val="both"/>
        <w:rPr>
          <w:rFonts w:asciiTheme="minorHAnsi" w:hAnsiTheme="minorHAnsi" w:cstheme="minorHAnsi"/>
          <w:lang w:val="es-ES_tradnl"/>
        </w:rPr>
      </w:pPr>
    </w:p>
    <w:p w:rsidR="00F515C4" w:rsidRPr="00F515C4" w:rsidRDefault="00F515C4" w:rsidP="00F515C4">
      <w:pPr>
        <w:shd w:val="clear" w:color="auto" w:fill="FFFFFF"/>
        <w:spacing w:after="100" w:afterAutospacing="1"/>
        <w:contextualSpacing/>
        <w:jc w:val="both"/>
        <w:rPr>
          <w:rFonts w:asciiTheme="minorHAnsi" w:hAnsiTheme="minorHAnsi" w:cstheme="minorHAnsi"/>
          <w:b/>
          <w:lang w:val="es-ES_tradnl"/>
        </w:rPr>
      </w:pPr>
      <w:r w:rsidRPr="00F515C4">
        <w:rPr>
          <w:rFonts w:asciiTheme="minorHAnsi" w:hAnsiTheme="minorHAnsi" w:cstheme="minorHAnsi"/>
          <w:b/>
          <w:lang w:val="es-ES_tradnl"/>
        </w:rPr>
        <w:t>Proveedores que cotizan:</w:t>
      </w:r>
    </w:p>
    <w:p w:rsidR="00F515C4" w:rsidRPr="00F515C4" w:rsidRDefault="00F515C4" w:rsidP="00F515C4">
      <w:pPr>
        <w:pStyle w:val="Prrafodelista"/>
        <w:numPr>
          <w:ilvl w:val="0"/>
          <w:numId w:val="12"/>
        </w:numPr>
        <w:shd w:val="clear" w:color="auto" w:fill="FFFFFF"/>
        <w:spacing w:after="100" w:afterAutospacing="1"/>
        <w:contextualSpacing/>
        <w:jc w:val="both"/>
        <w:rPr>
          <w:rFonts w:asciiTheme="minorHAnsi" w:hAnsiTheme="minorHAnsi" w:cstheme="minorHAnsi"/>
        </w:rPr>
      </w:pPr>
      <w:r w:rsidRPr="00F515C4">
        <w:rPr>
          <w:rFonts w:asciiTheme="minorHAnsi" w:hAnsiTheme="minorHAnsi" w:cstheme="minorHAnsi"/>
        </w:rPr>
        <w:t>Carrocerías Foubert, S.A. de C.V.</w:t>
      </w:r>
    </w:p>
    <w:p w:rsidR="00F515C4" w:rsidRPr="00F515C4" w:rsidRDefault="00F515C4" w:rsidP="00F515C4">
      <w:pPr>
        <w:pStyle w:val="Prrafodelista"/>
        <w:numPr>
          <w:ilvl w:val="0"/>
          <w:numId w:val="12"/>
        </w:numPr>
        <w:shd w:val="clear" w:color="auto" w:fill="FFFFFF"/>
        <w:spacing w:after="100" w:afterAutospacing="1"/>
        <w:contextualSpacing/>
        <w:jc w:val="both"/>
        <w:rPr>
          <w:rFonts w:asciiTheme="minorHAnsi" w:hAnsiTheme="minorHAnsi" w:cstheme="minorHAnsi"/>
        </w:rPr>
      </w:pPr>
      <w:r w:rsidRPr="00F515C4">
        <w:rPr>
          <w:rFonts w:asciiTheme="minorHAnsi" w:hAnsiTheme="minorHAnsi" w:cstheme="minorHAnsi"/>
        </w:rPr>
        <w:t>Cristina Jaime Zúñiga</w:t>
      </w:r>
    </w:p>
    <w:p w:rsidR="00F515C4" w:rsidRPr="00F515C4" w:rsidRDefault="00F515C4" w:rsidP="00F515C4">
      <w:pPr>
        <w:pStyle w:val="Prrafodelista"/>
        <w:numPr>
          <w:ilvl w:val="0"/>
          <w:numId w:val="12"/>
        </w:numPr>
        <w:shd w:val="clear" w:color="auto" w:fill="FFFFFF"/>
        <w:spacing w:after="100" w:afterAutospacing="1"/>
        <w:contextualSpacing/>
        <w:jc w:val="both"/>
        <w:rPr>
          <w:rFonts w:asciiTheme="minorHAnsi" w:hAnsiTheme="minorHAnsi" w:cstheme="minorHAnsi"/>
        </w:rPr>
      </w:pPr>
      <w:r w:rsidRPr="00F515C4">
        <w:rPr>
          <w:rFonts w:asciiTheme="minorHAnsi" w:hAnsiTheme="minorHAnsi" w:cstheme="minorHAnsi"/>
        </w:rPr>
        <w:t>Llantas y Servicios Sánchez Barba, S.A. de C.V.</w:t>
      </w:r>
    </w:p>
    <w:p w:rsidR="00F515C4" w:rsidRPr="00F515C4" w:rsidRDefault="00F515C4" w:rsidP="00F515C4">
      <w:pPr>
        <w:pStyle w:val="Prrafodelista"/>
        <w:numPr>
          <w:ilvl w:val="0"/>
          <w:numId w:val="12"/>
        </w:numPr>
        <w:shd w:val="clear" w:color="auto" w:fill="FFFFFF"/>
        <w:spacing w:after="100" w:afterAutospacing="1"/>
        <w:contextualSpacing/>
        <w:jc w:val="both"/>
        <w:rPr>
          <w:rFonts w:asciiTheme="minorHAnsi" w:hAnsiTheme="minorHAnsi" w:cstheme="minorHAnsi"/>
        </w:rPr>
      </w:pPr>
      <w:r w:rsidRPr="00F515C4">
        <w:rPr>
          <w:rFonts w:asciiTheme="minorHAnsi" w:hAnsiTheme="minorHAnsi" w:cstheme="minorHAnsi"/>
        </w:rPr>
        <w:lastRenderedPageBreak/>
        <w:t>María Vanessa Jurado Belloc</w:t>
      </w:r>
    </w:p>
    <w:p w:rsidR="00F515C4" w:rsidRPr="00F515C4" w:rsidRDefault="00F515C4" w:rsidP="00F515C4">
      <w:pPr>
        <w:pStyle w:val="Prrafodelista"/>
        <w:numPr>
          <w:ilvl w:val="0"/>
          <w:numId w:val="12"/>
        </w:numPr>
        <w:shd w:val="clear" w:color="auto" w:fill="FFFFFF"/>
        <w:spacing w:after="100" w:afterAutospacing="1"/>
        <w:contextualSpacing/>
        <w:jc w:val="both"/>
        <w:rPr>
          <w:rFonts w:asciiTheme="minorHAnsi" w:hAnsiTheme="minorHAnsi" w:cstheme="minorHAnsi"/>
        </w:rPr>
      </w:pPr>
      <w:r w:rsidRPr="00F515C4">
        <w:rPr>
          <w:rFonts w:asciiTheme="minorHAnsi" w:hAnsiTheme="minorHAnsi" w:cstheme="minorHAnsi"/>
        </w:rPr>
        <w:t>Hidráulica y Pailería de Jalisco, S.A. de C.V.</w:t>
      </w:r>
    </w:p>
    <w:p w:rsidR="00F515C4" w:rsidRPr="00F515C4" w:rsidRDefault="00F515C4" w:rsidP="00F515C4">
      <w:pPr>
        <w:pStyle w:val="Prrafodelista"/>
        <w:numPr>
          <w:ilvl w:val="0"/>
          <w:numId w:val="12"/>
        </w:numPr>
        <w:shd w:val="clear" w:color="auto" w:fill="FFFFFF"/>
        <w:spacing w:after="100" w:afterAutospacing="1"/>
        <w:contextualSpacing/>
        <w:jc w:val="both"/>
        <w:rPr>
          <w:rFonts w:asciiTheme="minorHAnsi" w:hAnsiTheme="minorHAnsi" w:cstheme="minorHAnsi"/>
        </w:rPr>
      </w:pPr>
      <w:r w:rsidRPr="00F515C4">
        <w:rPr>
          <w:rFonts w:asciiTheme="minorHAnsi" w:hAnsiTheme="minorHAnsi" w:cstheme="minorHAnsi"/>
        </w:rPr>
        <w:t xml:space="preserve">Miguel Oscar Gutiérrez </w:t>
      </w:r>
      <w:proofErr w:type="spellStart"/>
      <w:r w:rsidRPr="00F515C4">
        <w:rPr>
          <w:rFonts w:asciiTheme="minorHAnsi" w:hAnsiTheme="minorHAnsi" w:cstheme="minorHAnsi"/>
        </w:rPr>
        <w:t>Gutiérrez</w:t>
      </w:r>
      <w:proofErr w:type="spellEnd"/>
    </w:p>
    <w:p w:rsidR="00F515C4" w:rsidRPr="00F515C4" w:rsidRDefault="00F515C4" w:rsidP="00F515C4">
      <w:pPr>
        <w:pStyle w:val="Prrafodelista"/>
        <w:numPr>
          <w:ilvl w:val="0"/>
          <w:numId w:val="12"/>
        </w:numPr>
        <w:shd w:val="clear" w:color="auto" w:fill="FFFFFF"/>
        <w:spacing w:after="100" w:afterAutospacing="1"/>
        <w:contextualSpacing/>
        <w:jc w:val="both"/>
        <w:rPr>
          <w:rFonts w:asciiTheme="minorHAnsi" w:hAnsiTheme="minorHAnsi" w:cstheme="minorHAnsi"/>
        </w:rPr>
      </w:pPr>
      <w:proofErr w:type="spellStart"/>
      <w:r w:rsidRPr="00F515C4">
        <w:rPr>
          <w:rFonts w:asciiTheme="minorHAnsi" w:hAnsiTheme="minorHAnsi" w:cstheme="minorHAnsi"/>
        </w:rPr>
        <w:t>Multillantas</w:t>
      </w:r>
      <w:proofErr w:type="spellEnd"/>
      <w:r w:rsidRPr="00F515C4">
        <w:rPr>
          <w:rFonts w:asciiTheme="minorHAnsi" w:hAnsiTheme="minorHAnsi" w:cstheme="minorHAnsi"/>
        </w:rPr>
        <w:t xml:space="preserve"> Nieto, S.A. de C.V.</w:t>
      </w:r>
    </w:p>
    <w:p w:rsidR="00F515C4" w:rsidRPr="00F515C4" w:rsidRDefault="00F515C4" w:rsidP="00F515C4">
      <w:pPr>
        <w:pStyle w:val="Prrafodelista"/>
        <w:numPr>
          <w:ilvl w:val="0"/>
          <w:numId w:val="12"/>
        </w:numPr>
        <w:shd w:val="clear" w:color="auto" w:fill="FFFFFF"/>
        <w:spacing w:after="100" w:afterAutospacing="1"/>
        <w:contextualSpacing/>
        <w:jc w:val="both"/>
        <w:rPr>
          <w:rFonts w:asciiTheme="minorHAnsi" w:hAnsiTheme="minorHAnsi" w:cstheme="minorHAnsi"/>
        </w:rPr>
      </w:pPr>
      <w:r w:rsidRPr="00F515C4">
        <w:rPr>
          <w:rFonts w:asciiTheme="minorHAnsi" w:hAnsiTheme="minorHAnsi" w:cstheme="minorHAnsi"/>
        </w:rPr>
        <w:t>Paulo Cesar Fernández Rojas</w:t>
      </w:r>
    </w:p>
    <w:p w:rsidR="00F515C4" w:rsidRPr="00F515C4" w:rsidRDefault="00F515C4" w:rsidP="00F515C4">
      <w:pPr>
        <w:pStyle w:val="Prrafodelista"/>
        <w:numPr>
          <w:ilvl w:val="0"/>
          <w:numId w:val="12"/>
        </w:numPr>
        <w:shd w:val="clear" w:color="auto" w:fill="FFFFFF"/>
        <w:spacing w:after="100" w:afterAutospacing="1"/>
        <w:contextualSpacing/>
        <w:jc w:val="both"/>
        <w:rPr>
          <w:rFonts w:asciiTheme="minorHAnsi" w:hAnsiTheme="minorHAnsi" w:cstheme="minorHAnsi"/>
        </w:rPr>
      </w:pPr>
      <w:r w:rsidRPr="00F515C4">
        <w:rPr>
          <w:rFonts w:asciiTheme="minorHAnsi" w:hAnsiTheme="minorHAnsi" w:cstheme="minorHAnsi"/>
        </w:rPr>
        <w:t>Teresa Margarita Fernández Meda</w:t>
      </w:r>
    </w:p>
    <w:p w:rsidR="00F515C4" w:rsidRPr="00F515C4" w:rsidRDefault="00F515C4" w:rsidP="00F515C4">
      <w:pPr>
        <w:pStyle w:val="Prrafodelista"/>
        <w:numPr>
          <w:ilvl w:val="0"/>
          <w:numId w:val="12"/>
        </w:numPr>
        <w:shd w:val="clear" w:color="auto" w:fill="FFFFFF"/>
        <w:spacing w:after="100" w:afterAutospacing="1"/>
        <w:contextualSpacing/>
        <w:jc w:val="both"/>
        <w:rPr>
          <w:rFonts w:asciiTheme="minorHAnsi" w:hAnsiTheme="minorHAnsi" w:cstheme="minorHAnsi"/>
        </w:rPr>
      </w:pPr>
      <w:r w:rsidRPr="00F515C4">
        <w:rPr>
          <w:rFonts w:asciiTheme="minorHAnsi" w:hAnsiTheme="minorHAnsi" w:cstheme="minorHAnsi"/>
        </w:rPr>
        <w:t>Erick Bryan Macías Vázquez</w:t>
      </w:r>
    </w:p>
    <w:p w:rsidR="00F515C4" w:rsidRPr="00F515C4" w:rsidRDefault="00F515C4" w:rsidP="00F515C4">
      <w:pPr>
        <w:pStyle w:val="Prrafodelista"/>
        <w:numPr>
          <w:ilvl w:val="0"/>
          <w:numId w:val="12"/>
        </w:numPr>
        <w:shd w:val="clear" w:color="auto" w:fill="FFFFFF"/>
        <w:spacing w:after="100" w:afterAutospacing="1"/>
        <w:contextualSpacing/>
        <w:jc w:val="both"/>
        <w:rPr>
          <w:rFonts w:asciiTheme="minorHAnsi" w:hAnsiTheme="minorHAnsi" w:cstheme="minorHAnsi"/>
        </w:rPr>
      </w:pPr>
      <w:r w:rsidRPr="00F515C4">
        <w:rPr>
          <w:rFonts w:asciiTheme="minorHAnsi" w:hAnsiTheme="minorHAnsi" w:cstheme="minorHAnsi"/>
        </w:rPr>
        <w:t>Rehabilitaciones y Servicios R&amp;S, S.A. de C.V.</w:t>
      </w:r>
    </w:p>
    <w:p w:rsidR="00F515C4" w:rsidRPr="00F515C4" w:rsidRDefault="00F515C4" w:rsidP="00F515C4">
      <w:pPr>
        <w:pStyle w:val="Prrafodelista"/>
        <w:numPr>
          <w:ilvl w:val="0"/>
          <w:numId w:val="12"/>
        </w:numPr>
        <w:shd w:val="clear" w:color="auto" w:fill="FFFFFF"/>
        <w:spacing w:after="100" w:afterAutospacing="1"/>
        <w:contextualSpacing/>
        <w:jc w:val="both"/>
        <w:rPr>
          <w:rFonts w:asciiTheme="minorHAnsi" w:hAnsiTheme="minorHAnsi" w:cstheme="minorHAnsi"/>
        </w:rPr>
      </w:pPr>
      <w:r w:rsidRPr="00F515C4">
        <w:rPr>
          <w:rFonts w:asciiTheme="minorHAnsi" w:hAnsiTheme="minorHAnsi" w:cstheme="minorHAnsi"/>
        </w:rPr>
        <w:t>Ingeniería Metálica y Maquinaria Mexicana, S.A.  de C.V.</w:t>
      </w:r>
    </w:p>
    <w:p w:rsidR="00F515C4" w:rsidRPr="00F515C4" w:rsidRDefault="00F515C4" w:rsidP="00F515C4">
      <w:pPr>
        <w:pStyle w:val="Prrafodelista"/>
        <w:numPr>
          <w:ilvl w:val="0"/>
          <w:numId w:val="12"/>
        </w:numPr>
        <w:shd w:val="clear" w:color="auto" w:fill="FFFFFF"/>
        <w:spacing w:after="100" w:afterAutospacing="1"/>
        <w:contextualSpacing/>
        <w:jc w:val="both"/>
        <w:rPr>
          <w:rFonts w:asciiTheme="minorHAnsi" w:hAnsiTheme="minorHAnsi" w:cstheme="minorHAnsi"/>
        </w:rPr>
      </w:pPr>
      <w:r w:rsidRPr="00F515C4">
        <w:rPr>
          <w:rFonts w:asciiTheme="minorHAnsi" w:hAnsiTheme="minorHAnsi" w:cstheme="minorHAnsi"/>
        </w:rPr>
        <w:t>Pedro Elizalde Martínez</w:t>
      </w:r>
    </w:p>
    <w:p w:rsidR="00F515C4" w:rsidRPr="00F515C4" w:rsidRDefault="00F515C4" w:rsidP="00F515C4">
      <w:pPr>
        <w:pStyle w:val="Prrafodelista"/>
        <w:numPr>
          <w:ilvl w:val="0"/>
          <w:numId w:val="12"/>
        </w:numPr>
        <w:shd w:val="clear" w:color="auto" w:fill="FFFFFF"/>
        <w:spacing w:after="100" w:afterAutospacing="1"/>
        <w:contextualSpacing/>
        <w:jc w:val="both"/>
        <w:rPr>
          <w:rFonts w:asciiTheme="minorHAnsi" w:hAnsiTheme="minorHAnsi" w:cstheme="minorHAnsi"/>
        </w:rPr>
      </w:pPr>
      <w:r w:rsidRPr="00F515C4">
        <w:rPr>
          <w:rFonts w:asciiTheme="minorHAnsi" w:hAnsiTheme="minorHAnsi" w:cstheme="minorHAnsi"/>
        </w:rPr>
        <w:t>Tecnología al Detalle, S.A. de C.V.</w:t>
      </w:r>
    </w:p>
    <w:p w:rsidR="00F515C4" w:rsidRDefault="00F515C4" w:rsidP="00F515C4">
      <w:pPr>
        <w:shd w:val="clear" w:color="auto" w:fill="FFFFFF"/>
        <w:spacing w:after="100" w:afterAutospacing="1"/>
        <w:contextualSpacing/>
        <w:rPr>
          <w:rFonts w:asciiTheme="minorHAnsi" w:hAnsiTheme="minorHAnsi" w:cstheme="minorHAnsi"/>
        </w:rPr>
      </w:pPr>
      <w:r w:rsidRPr="00F515C4">
        <w:rPr>
          <w:rFonts w:asciiTheme="minorHAnsi" w:hAnsiTheme="minorHAnsi" w:cstheme="minorHAnsi"/>
        </w:rPr>
        <w:t>Los licitantes cuyas proposiciones fueron desechadas:</w:t>
      </w:r>
    </w:p>
    <w:p w:rsidR="00B92CCE" w:rsidRPr="00F515C4" w:rsidRDefault="00B92CCE" w:rsidP="00F515C4">
      <w:pPr>
        <w:shd w:val="clear" w:color="auto" w:fill="FFFFFF"/>
        <w:spacing w:after="100" w:afterAutospacing="1"/>
        <w:contextualSpacing/>
        <w:rPr>
          <w:rFonts w:asciiTheme="minorHAnsi" w:hAnsiTheme="minorHAnsi" w:cstheme="minorHAnsi"/>
          <w:lang w:val="es-ES_tradnl"/>
        </w:rPr>
      </w:pPr>
    </w:p>
    <w:tbl>
      <w:tblPr>
        <w:tblW w:w="10456" w:type="dxa"/>
        <w:tblLayout w:type="fixed"/>
        <w:tblCellMar>
          <w:left w:w="0" w:type="dxa"/>
          <w:right w:w="0" w:type="dxa"/>
        </w:tblCellMar>
        <w:tblLook w:val="04A0" w:firstRow="1" w:lastRow="0" w:firstColumn="1" w:lastColumn="0" w:noHBand="0" w:noVBand="1"/>
      </w:tblPr>
      <w:tblGrid>
        <w:gridCol w:w="4526"/>
        <w:gridCol w:w="5930"/>
      </w:tblGrid>
      <w:tr w:rsidR="00F515C4" w:rsidRPr="00F515C4" w:rsidTr="00B92CCE">
        <w:trPr>
          <w:trHeight w:val="447"/>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515C4" w:rsidRPr="00F515C4" w:rsidRDefault="00F515C4" w:rsidP="00823656">
            <w:pPr>
              <w:tabs>
                <w:tab w:val="center" w:pos="1854"/>
                <w:tab w:val="left" w:pos="2745"/>
              </w:tabs>
              <w:rPr>
                <w:rFonts w:asciiTheme="minorHAnsi" w:hAnsiTheme="minorHAnsi" w:cstheme="minorHAnsi"/>
                <w:lang w:eastAsia="es-MX"/>
              </w:rPr>
            </w:pPr>
            <w:r w:rsidRPr="00F515C4">
              <w:rPr>
                <w:rFonts w:asciiTheme="minorHAnsi" w:hAnsiTheme="minorHAnsi" w:cstheme="minorHAnsi"/>
                <w:b/>
                <w:bCs/>
                <w:color w:val="FFFFFF"/>
                <w:kern w:val="24"/>
                <w:lang w:eastAsia="es-MX"/>
              </w:rPr>
              <w:tab/>
              <w:t xml:space="preserve">Licitante </w:t>
            </w:r>
            <w:r w:rsidRPr="00F515C4">
              <w:rPr>
                <w:rFonts w:asciiTheme="minorHAnsi" w:hAnsiTheme="minorHAnsi" w:cstheme="minorHAnsi"/>
                <w:b/>
                <w:bCs/>
                <w:color w:val="FFFFFF"/>
                <w:kern w:val="24"/>
                <w:lang w:eastAsia="es-MX"/>
              </w:rPr>
              <w:tab/>
            </w:r>
          </w:p>
        </w:tc>
        <w:tc>
          <w:tcPr>
            <w:tcW w:w="593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515C4" w:rsidRPr="00F515C4" w:rsidRDefault="00F515C4" w:rsidP="00823656">
            <w:pPr>
              <w:jc w:val="center"/>
              <w:rPr>
                <w:rFonts w:asciiTheme="minorHAnsi" w:hAnsiTheme="minorHAnsi" w:cstheme="minorHAnsi"/>
                <w:lang w:eastAsia="es-MX"/>
              </w:rPr>
            </w:pPr>
            <w:r w:rsidRPr="00F515C4">
              <w:rPr>
                <w:rFonts w:asciiTheme="minorHAnsi" w:hAnsiTheme="minorHAnsi" w:cstheme="minorHAnsi"/>
                <w:b/>
                <w:bCs/>
                <w:color w:val="FFFFFF"/>
                <w:kern w:val="24"/>
                <w:lang w:eastAsia="es-MX"/>
              </w:rPr>
              <w:t xml:space="preserve">Motivo </w:t>
            </w:r>
          </w:p>
        </w:tc>
      </w:tr>
      <w:tr w:rsidR="00F515C4" w:rsidRPr="00F515C4" w:rsidTr="00B92CCE">
        <w:trPr>
          <w:trHeight w:val="227"/>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515C4" w:rsidRPr="00F515C4" w:rsidRDefault="00F515C4" w:rsidP="00823656">
            <w:pPr>
              <w:rPr>
                <w:rFonts w:asciiTheme="minorHAnsi" w:hAnsiTheme="minorHAnsi" w:cstheme="minorHAnsi"/>
                <w:lang w:eastAsia="es-MX"/>
              </w:rPr>
            </w:pPr>
            <w:r w:rsidRPr="00F515C4">
              <w:rPr>
                <w:rFonts w:asciiTheme="minorHAnsi" w:hAnsiTheme="minorHAnsi" w:cstheme="minorHAnsi"/>
                <w:lang w:eastAsia="es-MX"/>
              </w:rPr>
              <w:t xml:space="preserve">Miguel Oscar Gutiérrez </w:t>
            </w:r>
            <w:proofErr w:type="spellStart"/>
            <w:r w:rsidRPr="00F515C4">
              <w:rPr>
                <w:rFonts w:asciiTheme="minorHAnsi" w:hAnsiTheme="minorHAnsi" w:cstheme="minorHAnsi"/>
                <w:lang w:eastAsia="es-MX"/>
              </w:rPr>
              <w:t>Gutiérrez</w:t>
            </w:r>
            <w:proofErr w:type="spellEnd"/>
          </w:p>
        </w:tc>
        <w:tc>
          <w:tcPr>
            <w:tcW w:w="593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t>Licitante No solvente.</w:t>
            </w:r>
          </w:p>
          <w:p w:rsidR="00B92CCE" w:rsidRPr="00F515C4" w:rsidRDefault="00B92CCE" w:rsidP="00823656">
            <w:pPr>
              <w:rPr>
                <w:rFonts w:asciiTheme="minorHAnsi" w:hAnsiTheme="minorHAnsi" w:cstheme="minorHAnsi"/>
                <w:b/>
                <w:lang w:eastAsia="es-MX"/>
              </w:rPr>
            </w:pPr>
          </w:p>
          <w:p w:rsid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t>De conformidad a la evaluación por parte de la Dirección de Administración adscrita a la Coordinación General de Administración e Innovación Gubernamental, mediante tabla comparativa y oficio No. CGAIG/DADMON/348/2022,</w:t>
            </w:r>
          </w:p>
          <w:p w:rsidR="00B92CCE" w:rsidRPr="00F515C4" w:rsidRDefault="00B92CCE" w:rsidP="00823656">
            <w:pPr>
              <w:rPr>
                <w:rFonts w:asciiTheme="minorHAnsi" w:hAnsiTheme="minorHAnsi" w:cstheme="minorHAnsi"/>
                <w:b/>
                <w:lang w:eastAsia="es-MX"/>
              </w:rPr>
            </w:pPr>
          </w:p>
          <w:p w:rsid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t xml:space="preserve">- Anexo 1. Punto 7. </w:t>
            </w:r>
          </w:p>
          <w:p w:rsidR="00B92CCE" w:rsidRPr="00F515C4" w:rsidRDefault="00B92CCE" w:rsidP="00823656">
            <w:pPr>
              <w:rPr>
                <w:rFonts w:asciiTheme="minorHAnsi" w:hAnsiTheme="minorHAnsi" w:cstheme="minorHAnsi"/>
                <w:b/>
                <w:lang w:eastAsia="es-MX"/>
              </w:rPr>
            </w:pPr>
          </w:p>
          <w:p w:rsid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t>Seguro de responsabilidad civil. El domicilio fiscal del participante y el domicilio del taller de servicios, son distintos. La póliza de seguro ampara como domicilio de riesgo sólo el domicilio fiscal.</w:t>
            </w:r>
          </w:p>
          <w:p w:rsidR="00B92CCE" w:rsidRPr="00F515C4" w:rsidRDefault="00B92CCE" w:rsidP="00823656">
            <w:pPr>
              <w:rPr>
                <w:rFonts w:asciiTheme="minorHAnsi" w:hAnsiTheme="minorHAnsi" w:cstheme="minorHAnsi"/>
                <w:b/>
                <w:lang w:eastAsia="es-MX"/>
              </w:rPr>
            </w:pPr>
          </w:p>
        </w:tc>
      </w:tr>
      <w:tr w:rsidR="00F515C4" w:rsidRPr="00F515C4" w:rsidTr="00B92CCE">
        <w:trPr>
          <w:trHeight w:val="227"/>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515C4" w:rsidRPr="00F515C4" w:rsidRDefault="00F515C4" w:rsidP="00823656">
            <w:pPr>
              <w:rPr>
                <w:rFonts w:asciiTheme="minorHAnsi" w:hAnsiTheme="minorHAnsi" w:cstheme="minorHAnsi"/>
                <w:lang w:eastAsia="es-MX"/>
              </w:rPr>
            </w:pPr>
            <w:proofErr w:type="spellStart"/>
            <w:r w:rsidRPr="00F515C4">
              <w:rPr>
                <w:rFonts w:asciiTheme="minorHAnsi" w:hAnsiTheme="minorHAnsi" w:cstheme="minorHAnsi"/>
                <w:lang w:eastAsia="es-MX"/>
              </w:rPr>
              <w:t>Multillantas</w:t>
            </w:r>
            <w:proofErr w:type="spellEnd"/>
            <w:r w:rsidRPr="00F515C4">
              <w:rPr>
                <w:rFonts w:asciiTheme="minorHAnsi" w:hAnsiTheme="minorHAnsi" w:cstheme="minorHAnsi"/>
                <w:lang w:eastAsia="es-MX"/>
              </w:rPr>
              <w:t xml:space="preserve"> Nieto, S.A. de C.V.</w:t>
            </w:r>
          </w:p>
        </w:tc>
        <w:tc>
          <w:tcPr>
            <w:tcW w:w="593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t>Licitante No solvente.</w:t>
            </w:r>
          </w:p>
          <w:p w:rsidR="00B92CCE" w:rsidRPr="00F515C4" w:rsidRDefault="00B92CCE" w:rsidP="00823656">
            <w:pPr>
              <w:rPr>
                <w:rFonts w:asciiTheme="minorHAnsi" w:hAnsiTheme="minorHAnsi" w:cstheme="minorHAnsi"/>
                <w:b/>
                <w:lang w:eastAsia="es-MX"/>
              </w:rPr>
            </w:pPr>
          </w:p>
          <w:p w:rsidR="00F515C4" w:rsidRP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t xml:space="preserve">De conformidad a la evaluación por parte de la Dirección de Administración adscrita a la Coordinación General de </w:t>
            </w:r>
            <w:r w:rsidRPr="00F515C4">
              <w:rPr>
                <w:rFonts w:asciiTheme="minorHAnsi" w:hAnsiTheme="minorHAnsi" w:cstheme="minorHAnsi"/>
                <w:b/>
                <w:lang w:eastAsia="es-MX"/>
              </w:rPr>
              <w:lastRenderedPageBreak/>
              <w:t>Administración e Innovación Gubernamental, mediante tabla comparativa y oficio No. CGAIG/DADMON/348/2022,</w:t>
            </w:r>
          </w:p>
          <w:p w:rsid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t xml:space="preserve">- Anexo 1. Punto 5. </w:t>
            </w:r>
          </w:p>
          <w:p w:rsidR="00B92CCE" w:rsidRPr="00F515C4" w:rsidRDefault="00B92CCE" w:rsidP="00823656">
            <w:pPr>
              <w:rPr>
                <w:rFonts w:asciiTheme="minorHAnsi" w:hAnsiTheme="minorHAnsi" w:cstheme="minorHAnsi"/>
                <w:b/>
                <w:lang w:eastAsia="es-MX"/>
              </w:rPr>
            </w:pPr>
          </w:p>
          <w:p w:rsid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t xml:space="preserve">Personal capacitado. El participante debió de presentar un listado del personal con el que cuenta, señalando su especialidad y anexar los documentos con los que acrediten las capacitaciones con las que cuentan. No obstante, el listado y los documentos anexados por el participante no guardan relación alguna. </w:t>
            </w:r>
          </w:p>
          <w:p w:rsidR="00B92CCE" w:rsidRPr="00F515C4" w:rsidRDefault="00B92CCE" w:rsidP="00823656">
            <w:pPr>
              <w:rPr>
                <w:rFonts w:asciiTheme="minorHAnsi" w:hAnsiTheme="minorHAnsi" w:cstheme="minorHAnsi"/>
                <w:b/>
                <w:lang w:eastAsia="es-MX"/>
              </w:rPr>
            </w:pPr>
          </w:p>
          <w:p w:rsid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t>- Anexo 1. Punto 7.</w:t>
            </w:r>
          </w:p>
          <w:p w:rsidR="00B92CCE" w:rsidRPr="00F515C4" w:rsidRDefault="00B92CCE" w:rsidP="00823656">
            <w:pPr>
              <w:rPr>
                <w:rFonts w:asciiTheme="minorHAnsi" w:hAnsiTheme="minorHAnsi" w:cstheme="minorHAnsi"/>
                <w:b/>
                <w:lang w:eastAsia="es-MX"/>
              </w:rPr>
            </w:pPr>
          </w:p>
          <w:p w:rsid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t xml:space="preserve"> Seguro de responsabilidad civil. Se solicitó contar con una póliza de seguro de responsabilidad civil vigente y pagada, cuya suma acumulada sea igual o superior a los $3´000,000.00. La póliza presentada por el participante solo avala $800,000.00 por este concepto. </w:t>
            </w:r>
          </w:p>
          <w:p w:rsidR="00B92CCE" w:rsidRPr="00F515C4" w:rsidRDefault="00B92CCE" w:rsidP="00823656">
            <w:pPr>
              <w:rPr>
                <w:rFonts w:asciiTheme="minorHAnsi" w:hAnsiTheme="minorHAnsi" w:cstheme="minorHAnsi"/>
                <w:b/>
                <w:lang w:eastAsia="es-MX"/>
              </w:rPr>
            </w:pPr>
          </w:p>
        </w:tc>
      </w:tr>
      <w:tr w:rsidR="00F515C4" w:rsidRPr="00F515C4" w:rsidTr="00B92CCE">
        <w:trPr>
          <w:trHeight w:val="227"/>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515C4" w:rsidRPr="00F515C4" w:rsidRDefault="00F515C4" w:rsidP="00823656">
            <w:pPr>
              <w:rPr>
                <w:rFonts w:asciiTheme="minorHAnsi" w:hAnsiTheme="minorHAnsi" w:cstheme="minorHAnsi"/>
                <w:lang w:eastAsia="es-MX"/>
              </w:rPr>
            </w:pPr>
            <w:r w:rsidRPr="00F515C4">
              <w:rPr>
                <w:rFonts w:asciiTheme="minorHAnsi" w:hAnsiTheme="minorHAnsi" w:cstheme="minorHAnsi"/>
                <w:lang w:eastAsia="es-MX"/>
              </w:rPr>
              <w:lastRenderedPageBreak/>
              <w:t>Paulo Cesar Fernández Rojas</w:t>
            </w:r>
          </w:p>
        </w:tc>
        <w:tc>
          <w:tcPr>
            <w:tcW w:w="593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92CCE" w:rsidRDefault="00F515C4" w:rsidP="00823656">
            <w:pPr>
              <w:rPr>
                <w:rFonts w:asciiTheme="minorHAnsi" w:hAnsiTheme="minorHAnsi" w:cstheme="minorHAnsi"/>
                <w:b/>
                <w:lang w:eastAsia="es-MX"/>
              </w:rPr>
            </w:pPr>
            <w:r w:rsidRPr="00F515C4">
              <w:rPr>
                <w:rFonts w:asciiTheme="minorHAnsi" w:hAnsiTheme="minorHAnsi" w:cstheme="minorHAnsi"/>
                <w:b/>
                <w:lang w:eastAsia="es-MX"/>
              </w:rPr>
              <w:t xml:space="preserve">Licitante No Solvente.          </w:t>
            </w:r>
          </w:p>
          <w:p w:rsidR="00B92CCE" w:rsidRDefault="00B92CCE" w:rsidP="00823656">
            <w:pPr>
              <w:rPr>
                <w:rFonts w:asciiTheme="minorHAnsi" w:hAnsiTheme="minorHAnsi" w:cstheme="minorHAnsi"/>
                <w:b/>
                <w:lang w:eastAsia="es-MX"/>
              </w:rPr>
            </w:pPr>
          </w:p>
          <w:p w:rsid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t>Posterior al acto de presentación y apertura de proposiciones, se detectó por parte del Área Convocante, que:</w:t>
            </w:r>
          </w:p>
          <w:p w:rsidR="00B92CCE" w:rsidRPr="00F515C4" w:rsidRDefault="00B92CCE" w:rsidP="00823656">
            <w:pPr>
              <w:rPr>
                <w:rFonts w:asciiTheme="minorHAnsi" w:hAnsiTheme="minorHAnsi" w:cstheme="minorHAnsi"/>
                <w:b/>
                <w:lang w:eastAsia="es-MX"/>
              </w:rPr>
            </w:pPr>
          </w:p>
          <w:p w:rsid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t>- Presenta opinión de cumplimiento de sus obligaciones en materia de SEGURIDAD SOCIAL, con fecha del 03 de marzo del 2021 y en las bases se solicitó con fecha no mayor a 30 días naturales a la fecha de registro de las propuestas.</w:t>
            </w:r>
          </w:p>
          <w:p w:rsidR="00B92CCE" w:rsidRPr="00F515C4" w:rsidRDefault="00B92CCE" w:rsidP="00823656">
            <w:pPr>
              <w:rPr>
                <w:rFonts w:asciiTheme="minorHAnsi" w:hAnsiTheme="minorHAnsi" w:cstheme="minorHAnsi"/>
                <w:b/>
                <w:lang w:eastAsia="es-MX"/>
              </w:rPr>
            </w:pPr>
          </w:p>
        </w:tc>
      </w:tr>
      <w:tr w:rsidR="00F515C4" w:rsidRPr="00F515C4" w:rsidTr="00B92CCE">
        <w:trPr>
          <w:trHeight w:val="227"/>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515C4" w:rsidRPr="00F515C4" w:rsidRDefault="00F515C4" w:rsidP="00823656">
            <w:pPr>
              <w:rPr>
                <w:rFonts w:asciiTheme="minorHAnsi" w:hAnsiTheme="minorHAnsi" w:cstheme="minorHAnsi"/>
                <w:lang w:eastAsia="es-MX"/>
              </w:rPr>
            </w:pPr>
            <w:r w:rsidRPr="00F515C4">
              <w:rPr>
                <w:rFonts w:asciiTheme="minorHAnsi" w:hAnsiTheme="minorHAnsi" w:cstheme="minorHAnsi"/>
                <w:lang w:eastAsia="es-MX"/>
              </w:rPr>
              <w:t>Erick Bryan Macías Vázquez</w:t>
            </w:r>
          </w:p>
        </w:tc>
        <w:tc>
          <w:tcPr>
            <w:tcW w:w="593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t xml:space="preserve">Licitante No Solvente. </w:t>
            </w:r>
          </w:p>
          <w:p w:rsidR="00B92CCE" w:rsidRPr="00F515C4" w:rsidRDefault="00B92CCE" w:rsidP="00823656">
            <w:pPr>
              <w:rPr>
                <w:rFonts w:asciiTheme="minorHAnsi" w:hAnsiTheme="minorHAnsi" w:cstheme="minorHAnsi"/>
                <w:b/>
                <w:lang w:eastAsia="es-MX"/>
              </w:rPr>
            </w:pPr>
          </w:p>
          <w:p w:rsid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lastRenderedPageBreak/>
              <w:t xml:space="preserve"> Posterior al acto de presentación y apertura de proposiciones, se detectó por parte del Área Convocante, que:</w:t>
            </w:r>
          </w:p>
          <w:p w:rsidR="00B92CCE" w:rsidRPr="00F515C4" w:rsidRDefault="00B92CCE" w:rsidP="00823656">
            <w:pPr>
              <w:rPr>
                <w:rFonts w:asciiTheme="minorHAnsi" w:hAnsiTheme="minorHAnsi" w:cstheme="minorHAnsi"/>
                <w:b/>
                <w:lang w:eastAsia="es-MX"/>
              </w:rPr>
            </w:pPr>
          </w:p>
          <w:p w:rsid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t xml:space="preserve">- No presenta Formato ART. 32D Con en un máximo de 1 mes de emisión anteriores a la fecha de presentación de propuestas    </w:t>
            </w:r>
          </w:p>
          <w:p w:rsidR="00B92CCE" w:rsidRPr="00F515C4" w:rsidRDefault="00B92CCE" w:rsidP="00823656">
            <w:pPr>
              <w:rPr>
                <w:rFonts w:asciiTheme="minorHAnsi" w:hAnsiTheme="minorHAnsi" w:cstheme="minorHAnsi"/>
                <w:b/>
                <w:lang w:eastAsia="es-MX"/>
              </w:rPr>
            </w:pPr>
          </w:p>
        </w:tc>
      </w:tr>
      <w:tr w:rsidR="00F515C4" w:rsidRPr="00F515C4" w:rsidTr="00B92CCE">
        <w:trPr>
          <w:trHeight w:val="227"/>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515C4" w:rsidRPr="00F515C4" w:rsidRDefault="00F515C4" w:rsidP="00823656">
            <w:pPr>
              <w:rPr>
                <w:rFonts w:asciiTheme="minorHAnsi" w:hAnsiTheme="minorHAnsi" w:cstheme="minorHAnsi"/>
                <w:lang w:eastAsia="es-MX"/>
              </w:rPr>
            </w:pPr>
            <w:r w:rsidRPr="00F515C4">
              <w:rPr>
                <w:rFonts w:asciiTheme="minorHAnsi" w:hAnsiTheme="minorHAnsi" w:cstheme="minorHAnsi"/>
                <w:lang w:eastAsia="es-MX"/>
              </w:rPr>
              <w:lastRenderedPageBreak/>
              <w:t>Tecnología al Detalle, S.A. de C.V.</w:t>
            </w:r>
          </w:p>
        </w:tc>
        <w:tc>
          <w:tcPr>
            <w:tcW w:w="593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t>Licitante No Solvente.</w:t>
            </w:r>
          </w:p>
          <w:p w:rsidR="00B92CCE" w:rsidRPr="00F515C4" w:rsidRDefault="00B92CCE" w:rsidP="00823656">
            <w:pPr>
              <w:rPr>
                <w:rFonts w:asciiTheme="minorHAnsi" w:hAnsiTheme="minorHAnsi" w:cstheme="minorHAnsi"/>
                <w:b/>
                <w:lang w:eastAsia="es-MX"/>
              </w:rPr>
            </w:pPr>
          </w:p>
          <w:p w:rsid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t xml:space="preserve"> Posterior al acto de presentación y apertura de proposiciones, se detectó por parte del Área Convocante, que:</w:t>
            </w:r>
          </w:p>
          <w:p w:rsidR="00B92CCE" w:rsidRPr="00F515C4" w:rsidRDefault="00B92CCE" w:rsidP="00823656">
            <w:pPr>
              <w:rPr>
                <w:rFonts w:asciiTheme="minorHAnsi" w:hAnsiTheme="minorHAnsi" w:cstheme="minorHAnsi"/>
                <w:b/>
                <w:lang w:eastAsia="es-MX"/>
              </w:rPr>
            </w:pPr>
          </w:p>
          <w:p w:rsidR="00F515C4" w:rsidRDefault="00F515C4" w:rsidP="00823656">
            <w:pPr>
              <w:rPr>
                <w:rFonts w:asciiTheme="minorHAnsi" w:hAnsiTheme="minorHAnsi" w:cstheme="minorHAnsi"/>
                <w:b/>
                <w:lang w:eastAsia="es-MX"/>
              </w:rPr>
            </w:pPr>
            <w:r w:rsidRPr="00F515C4">
              <w:rPr>
                <w:rFonts w:asciiTheme="minorHAnsi" w:hAnsiTheme="minorHAnsi" w:cstheme="minorHAnsi"/>
                <w:b/>
                <w:lang w:eastAsia="es-MX"/>
              </w:rPr>
              <w:t>- No Presenta comprobante fiscal digital por internet (CFDI) del pago del impuesto sobre nómina del estado.</w:t>
            </w:r>
          </w:p>
          <w:p w:rsidR="00B92CCE" w:rsidRPr="00F515C4" w:rsidRDefault="00B92CCE" w:rsidP="00823656">
            <w:pPr>
              <w:rPr>
                <w:rFonts w:asciiTheme="minorHAnsi" w:hAnsiTheme="minorHAnsi" w:cstheme="minorHAnsi"/>
                <w:b/>
                <w:lang w:eastAsia="es-MX"/>
              </w:rPr>
            </w:pPr>
          </w:p>
        </w:tc>
      </w:tr>
    </w:tbl>
    <w:p w:rsidR="00F515C4" w:rsidRPr="00F515C4" w:rsidRDefault="00F515C4" w:rsidP="00F515C4">
      <w:pPr>
        <w:shd w:val="clear" w:color="auto" w:fill="FFFFFF"/>
        <w:spacing w:after="100" w:afterAutospacing="1"/>
        <w:contextualSpacing/>
        <w:jc w:val="both"/>
        <w:rPr>
          <w:rFonts w:asciiTheme="minorHAnsi" w:hAnsiTheme="minorHAnsi" w:cstheme="minorHAnsi"/>
          <w:lang w:eastAsia="es-MX"/>
        </w:rPr>
      </w:pPr>
    </w:p>
    <w:p w:rsidR="00F515C4" w:rsidRPr="00F515C4" w:rsidRDefault="00F515C4" w:rsidP="00F515C4">
      <w:pPr>
        <w:shd w:val="clear" w:color="auto" w:fill="FFFFFF"/>
        <w:spacing w:after="100" w:afterAutospacing="1"/>
        <w:contextualSpacing/>
        <w:jc w:val="both"/>
        <w:rPr>
          <w:rFonts w:asciiTheme="minorHAnsi" w:hAnsiTheme="minorHAnsi" w:cstheme="minorHAnsi"/>
        </w:rPr>
      </w:pPr>
      <w:r w:rsidRPr="00F515C4">
        <w:rPr>
          <w:rFonts w:asciiTheme="minorHAnsi" w:hAnsiTheme="minorHAnsi" w:cstheme="minorHAnsi"/>
          <w:b/>
        </w:rPr>
        <w:t>NOTA:</w:t>
      </w:r>
      <w:r w:rsidRPr="00F515C4">
        <w:rPr>
          <w:rFonts w:asciiTheme="minorHAnsi" w:hAnsiTheme="minorHAnsi" w:cstheme="minorHAnsi"/>
        </w:rPr>
        <w:t xml:space="preserve"> Se somete a consideración para la aprobación de los Integrantes del Comité de Adquisiciones, se solventen los puntos observados al </w:t>
      </w:r>
      <w:r w:rsidR="00C034C1" w:rsidRPr="00F515C4">
        <w:rPr>
          <w:rFonts w:asciiTheme="minorHAnsi" w:hAnsiTheme="minorHAnsi" w:cstheme="minorHAnsi"/>
        </w:rPr>
        <w:t>proveedor Carrocerías</w:t>
      </w:r>
      <w:r w:rsidRPr="00F515C4">
        <w:rPr>
          <w:rFonts w:asciiTheme="minorHAnsi" w:hAnsiTheme="minorHAnsi" w:cstheme="minorHAnsi"/>
        </w:rPr>
        <w:t xml:space="preserve"> Foubert, S.A. de C.V., lo anterior de conformidad al Artículo 24 Fracción. VII del Reglamento de Compras, Enajenaciones y Contratación de Servicios del Municipio de Zapopan.</w:t>
      </w:r>
    </w:p>
    <w:p w:rsidR="00F515C4" w:rsidRPr="00F515C4" w:rsidRDefault="00F515C4" w:rsidP="00F515C4">
      <w:pPr>
        <w:shd w:val="clear" w:color="auto" w:fill="FFFFFF"/>
        <w:spacing w:after="100" w:afterAutospacing="1"/>
        <w:contextualSpacing/>
        <w:jc w:val="both"/>
        <w:rPr>
          <w:rFonts w:asciiTheme="minorHAnsi" w:hAnsiTheme="minorHAnsi" w:cstheme="minorHAnsi"/>
        </w:rPr>
      </w:pPr>
    </w:p>
    <w:p w:rsidR="00F515C4" w:rsidRPr="001D2FAB" w:rsidRDefault="00F515C4" w:rsidP="00F515C4">
      <w:pPr>
        <w:shd w:val="clear" w:color="auto" w:fill="FFFFFF"/>
        <w:tabs>
          <w:tab w:val="left" w:pos="1275"/>
        </w:tabs>
        <w:spacing w:after="100" w:afterAutospacing="1"/>
        <w:contextualSpacing/>
        <w:jc w:val="center"/>
        <w:rPr>
          <w:rFonts w:asciiTheme="minorHAnsi" w:hAnsiTheme="minorHAnsi" w:cstheme="minorHAnsi"/>
          <w:b/>
          <w:i/>
        </w:rPr>
      </w:pPr>
      <w:r w:rsidRPr="001D2FAB">
        <w:rPr>
          <w:rFonts w:asciiTheme="minorHAnsi" w:hAnsiTheme="minorHAnsi" w:cstheme="minorHAnsi"/>
          <w:b/>
          <w:i/>
        </w:rPr>
        <w:t>Aprobado por Mayoría de votos por parte de los integrantes del Comité presentes</w:t>
      </w:r>
    </w:p>
    <w:p w:rsidR="00F515C4" w:rsidRPr="001D2FAB" w:rsidRDefault="001D2FAB" w:rsidP="00F515C4">
      <w:pPr>
        <w:shd w:val="clear" w:color="auto" w:fill="FFFFFF"/>
        <w:spacing w:after="100" w:afterAutospacing="1"/>
        <w:contextualSpacing/>
        <w:jc w:val="center"/>
        <w:rPr>
          <w:rFonts w:asciiTheme="minorHAnsi" w:hAnsiTheme="minorHAnsi" w:cstheme="minorHAnsi"/>
          <w:i/>
        </w:rPr>
      </w:pPr>
      <w:r>
        <w:rPr>
          <w:rFonts w:asciiTheme="minorHAnsi" w:hAnsiTheme="minorHAnsi" w:cstheme="minorHAnsi"/>
          <w:b/>
          <w:i/>
        </w:rPr>
        <w:t>c</w:t>
      </w:r>
      <w:r w:rsidR="00F515C4" w:rsidRPr="001D2FAB">
        <w:rPr>
          <w:rFonts w:asciiTheme="minorHAnsi" w:hAnsiTheme="minorHAnsi" w:cstheme="minorHAnsi"/>
          <w:b/>
          <w:i/>
        </w:rPr>
        <w:t xml:space="preserve">on una abstención por parte de la Directora de Administración, </w:t>
      </w:r>
      <w:proofErr w:type="spellStart"/>
      <w:r w:rsidR="00F515C4" w:rsidRPr="001D2FAB">
        <w:rPr>
          <w:rFonts w:asciiTheme="minorHAnsi" w:hAnsiTheme="minorHAnsi" w:cstheme="minorHAnsi"/>
          <w:b/>
          <w:i/>
        </w:rPr>
        <w:t>Dialhery</w:t>
      </w:r>
      <w:proofErr w:type="spellEnd"/>
      <w:r w:rsidR="00F515C4" w:rsidRPr="001D2FAB">
        <w:rPr>
          <w:rFonts w:asciiTheme="minorHAnsi" w:hAnsiTheme="minorHAnsi" w:cstheme="minorHAnsi"/>
          <w:b/>
          <w:i/>
        </w:rPr>
        <w:t xml:space="preserve"> Díaz González.</w:t>
      </w:r>
    </w:p>
    <w:p w:rsidR="00F515C4" w:rsidRPr="00F515C4" w:rsidRDefault="00F515C4" w:rsidP="00F515C4">
      <w:pPr>
        <w:shd w:val="clear" w:color="auto" w:fill="FFFFFF"/>
        <w:spacing w:after="100" w:afterAutospacing="1"/>
        <w:contextualSpacing/>
        <w:jc w:val="both"/>
        <w:rPr>
          <w:rFonts w:asciiTheme="minorHAnsi" w:hAnsiTheme="minorHAnsi" w:cstheme="minorHAnsi"/>
          <w:lang w:val="es-ES_tradnl"/>
        </w:rPr>
      </w:pPr>
    </w:p>
    <w:p w:rsidR="00F515C4" w:rsidRPr="00F515C4" w:rsidRDefault="00F515C4" w:rsidP="00F515C4">
      <w:pPr>
        <w:shd w:val="clear" w:color="auto" w:fill="FFFFFF"/>
        <w:spacing w:after="100" w:afterAutospacing="1"/>
        <w:contextualSpacing/>
        <w:jc w:val="both"/>
        <w:rPr>
          <w:rFonts w:asciiTheme="minorHAnsi" w:hAnsiTheme="minorHAnsi" w:cstheme="minorHAnsi"/>
          <w:lang w:val="es-ES_tradnl"/>
        </w:rPr>
      </w:pPr>
      <w:r w:rsidRPr="00F515C4">
        <w:rPr>
          <w:rFonts w:asciiTheme="minorHAnsi" w:hAnsiTheme="minorHAnsi" w:cstheme="minorHAnsi"/>
          <w:lang w:val="es-ES_tradnl"/>
        </w:rPr>
        <w:t>Los licitantes cuyas proposiciones resultaron solventes son los que se muestran en el siguiente cuadro:</w:t>
      </w:r>
    </w:p>
    <w:p w:rsidR="00F515C4" w:rsidRPr="00F515C4" w:rsidRDefault="00F515C4" w:rsidP="00F515C4">
      <w:pPr>
        <w:shd w:val="clear" w:color="auto" w:fill="FFFFFF"/>
        <w:spacing w:after="100" w:afterAutospacing="1"/>
        <w:contextualSpacing/>
        <w:jc w:val="both"/>
        <w:rPr>
          <w:rFonts w:asciiTheme="minorHAnsi" w:hAnsiTheme="minorHAnsi" w:cstheme="minorHAnsi"/>
          <w:lang w:val="es-ES_tradnl"/>
        </w:rPr>
      </w:pPr>
    </w:p>
    <w:p w:rsidR="00F515C4" w:rsidRPr="00F515C4" w:rsidRDefault="00F515C4" w:rsidP="00F515C4">
      <w:pPr>
        <w:shd w:val="clear" w:color="auto" w:fill="FFFFFF"/>
        <w:spacing w:after="100" w:afterAutospacing="1"/>
        <w:contextualSpacing/>
        <w:jc w:val="both"/>
        <w:rPr>
          <w:rFonts w:asciiTheme="minorHAnsi" w:hAnsiTheme="minorHAnsi" w:cstheme="minorHAnsi"/>
          <w:b/>
          <w:lang w:val="es-ES_tradnl"/>
        </w:rPr>
      </w:pPr>
      <w:r w:rsidRPr="00F515C4">
        <w:rPr>
          <w:rFonts w:asciiTheme="minorHAnsi" w:hAnsiTheme="minorHAnsi" w:cstheme="minorHAnsi"/>
          <w:b/>
          <w:lang w:val="es-ES_tradnl"/>
        </w:rPr>
        <w:t>CRISTINA JAIME ZUÑIGA, LLANTAS Y SERVICIOS SANCHEZ BARBA, S.A. DE C.V., MARÍA VANESSA JURADO BELLOC,</w:t>
      </w:r>
      <w:r w:rsidRPr="00F515C4">
        <w:rPr>
          <w:rFonts w:asciiTheme="minorHAnsi" w:hAnsiTheme="minorHAnsi" w:cstheme="minorHAnsi"/>
          <w:b/>
        </w:rPr>
        <w:t xml:space="preserve"> </w:t>
      </w:r>
      <w:r w:rsidRPr="00F515C4">
        <w:rPr>
          <w:rFonts w:asciiTheme="minorHAnsi" w:hAnsiTheme="minorHAnsi" w:cstheme="minorHAnsi"/>
          <w:b/>
          <w:lang w:val="es-ES_tradnl"/>
        </w:rPr>
        <w:t>HIDRÁULICA Y PAILERÍA DE JALISCO, S.A. DE C.V., TERESA MARGARITA FERNANDEZ MEDA, REHABILITACIONES Y SERVICIOS R&amp;S, S.A. DE C.V.,</w:t>
      </w:r>
      <w:r w:rsidRPr="00F515C4">
        <w:rPr>
          <w:rFonts w:asciiTheme="minorHAnsi" w:hAnsiTheme="minorHAnsi" w:cstheme="minorHAnsi"/>
          <w:b/>
        </w:rPr>
        <w:t xml:space="preserve"> </w:t>
      </w:r>
      <w:r w:rsidRPr="00F515C4">
        <w:rPr>
          <w:rFonts w:asciiTheme="minorHAnsi" w:hAnsiTheme="minorHAnsi" w:cstheme="minorHAnsi"/>
          <w:b/>
          <w:lang w:val="es-ES_tradnl"/>
        </w:rPr>
        <w:t xml:space="preserve">INGENIERÍA METALICA Y MAQUINARIA MEXICANA, S.A.  DE C.V., PEDRO ELIZALDE MARTINEZ Y </w:t>
      </w:r>
      <w:r w:rsidRPr="00F515C4">
        <w:rPr>
          <w:rFonts w:asciiTheme="minorHAnsi" w:hAnsiTheme="minorHAnsi" w:cstheme="minorHAnsi"/>
          <w:b/>
          <w:lang w:eastAsia="es-MX"/>
        </w:rPr>
        <w:t>CARROCERIAS FOUBERT, S.A. DE C.V.</w:t>
      </w:r>
    </w:p>
    <w:p w:rsidR="00F515C4" w:rsidRPr="00F515C4" w:rsidRDefault="00F515C4" w:rsidP="00F515C4">
      <w:pPr>
        <w:shd w:val="clear" w:color="auto" w:fill="FFFFFF"/>
        <w:spacing w:after="100" w:afterAutospacing="1"/>
        <w:contextualSpacing/>
        <w:jc w:val="both"/>
        <w:rPr>
          <w:rFonts w:asciiTheme="minorHAnsi" w:hAnsiTheme="minorHAnsi" w:cstheme="minorHAnsi"/>
          <w:b/>
          <w:lang w:val="es-ES_tradnl"/>
        </w:rPr>
      </w:pPr>
    </w:p>
    <w:p w:rsidR="00F515C4" w:rsidRPr="00F515C4" w:rsidRDefault="00F515C4" w:rsidP="00F515C4">
      <w:pPr>
        <w:shd w:val="clear" w:color="auto" w:fill="FFFFFF"/>
        <w:spacing w:after="100" w:afterAutospacing="1"/>
        <w:contextualSpacing/>
        <w:jc w:val="both"/>
        <w:rPr>
          <w:rFonts w:asciiTheme="minorHAnsi" w:hAnsiTheme="minorHAnsi" w:cstheme="minorHAnsi"/>
          <w:b/>
          <w:i/>
          <w:lang w:val="es-ES_tradnl"/>
        </w:rPr>
      </w:pPr>
      <w:r w:rsidRPr="00F515C4">
        <w:rPr>
          <w:rFonts w:asciiTheme="minorHAnsi" w:hAnsiTheme="minorHAnsi" w:cstheme="minorHAnsi"/>
          <w:b/>
          <w:i/>
          <w:noProof/>
        </w:rPr>
        <w:lastRenderedPageBreak/>
        <w:t>Se anexa tabla de Excel</w:t>
      </w:r>
    </w:p>
    <w:p w:rsidR="00F515C4" w:rsidRDefault="00F515C4" w:rsidP="00F515C4">
      <w:pPr>
        <w:shd w:val="clear" w:color="auto" w:fill="FFFFFF"/>
        <w:spacing w:after="100" w:afterAutospacing="1"/>
        <w:contextualSpacing/>
        <w:rPr>
          <w:rFonts w:asciiTheme="minorHAnsi" w:hAnsiTheme="minorHAnsi" w:cstheme="minorHAnsi"/>
          <w:lang w:eastAsia="es-MX"/>
        </w:rPr>
      </w:pPr>
    </w:p>
    <w:p w:rsidR="00F515C4" w:rsidRPr="00F515C4" w:rsidRDefault="00F515C4" w:rsidP="00F515C4">
      <w:pPr>
        <w:shd w:val="clear" w:color="auto" w:fill="FFFFFF"/>
        <w:spacing w:after="100" w:afterAutospacing="1"/>
        <w:contextualSpacing/>
        <w:jc w:val="both"/>
        <w:rPr>
          <w:rFonts w:asciiTheme="minorHAnsi" w:hAnsiTheme="minorHAnsi" w:cstheme="minorHAnsi"/>
          <w:lang w:val="es-ES_tradnl"/>
        </w:rPr>
      </w:pPr>
      <w:r w:rsidRPr="00F515C4">
        <w:rPr>
          <w:rFonts w:asciiTheme="minorHAnsi" w:hAnsiTheme="minorHAnsi" w:cstheme="minorHAnsi"/>
          <w:lang w:val="es-ES_tradnl"/>
        </w:rPr>
        <w:t>Responsable de la evaluación de las proposiciones:</w:t>
      </w:r>
    </w:p>
    <w:p w:rsidR="00F515C4" w:rsidRPr="00F515C4" w:rsidRDefault="00F515C4" w:rsidP="00F515C4">
      <w:pPr>
        <w:shd w:val="clear" w:color="auto" w:fill="FFFFFF"/>
        <w:spacing w:after="100" w:afterAutospacing="1"/>
        <w:contextualSpacing/>
        <w:jc w:val="both"/>
        <w:rPr>
          <w:rFonts w:asciiTheme="minorHAnsi" w:hAnsiTheme="minorHAnsi" w:cstheme="minorHAnsi"/>
          <w:lang w:val="es-ES_tradnl"/>
        </w:rPr>
      </w:pPr>
    </w:p>
    <w:tbl>
      <w:tblPr>
        <w:tblStyle w:val="Tablaconcuadrcula"/>
        <w:tblW w:w="9577" w:type="dxa"/>
        <w:tblLayout w:type="fixed"/>
        <w:tblLook w:val="04A0" w:firstRow="1" w:lastRow="0" w:firstColumn="1" w:lastColumn="0" w:noHBand="0" w:noVBand="1"/>
      </w:tblPr>
      <w:tblGrid>
        <w:gridCol w:w="3612"/>
        <w:gridCol w:w="5965"/>
      </w:tblGrid>
      <w:tr w:rsidR="00F515C4" w:rsidRPr="00F515C4" w:rsidTr="00823656">
        <w:trPr>
          <w:trHeight w:val="318"/>
        </w:trPr>
        <w:tc>
          <w:tcPr>
            <w:tcW w:w="3612" w:type="dxa"/>
          </w:tcPr>
          <w:p w:rsidR="00F515C4" w:rsidRPr="00F515C4" w:rsidRDefault="00F515C4" w:rsidP="00823656">
            <w:pPr>
              <w:spacing w:after="100" w:afterAutospacing="1" w:line="276" w:lineRule="auto"/>
              <w:contextualSpacing/>
              <w:jc w:val="center"/>
              <w:rPr>
                <w:rFonts w:asciiTheme="minorHAnsi" w:hAnsiTheme="minorHAnsi" w:cstheme="minorHAnsi"/>
                <w:b/>
                <w:lang w:val="es-ES_tradnl"/>
              </w:rPr>
            </w:pPr>
            <w:r w:rsidRPr="00F515C4">
              <w:rPr>
                <w:rFonts w:asciiTheme="minorHAnsi" w:hAnsiTheme="minorHAnsi" w:cstheme="minorHAnsi"/>
                <w:b/>
                <w:lang w:val="es-ES_tradnl"/>
              </w:rPr>
              <w:t>Nombre</w:t>
            </w:r>
          </w:p>
        </w:tc>
        <w:tc>
          <w:tcPr>
            <w:tcW w:w="5965" w:type="dxa"/>
          </w:tcPr>
          <w:p w:rsidR="00F515C4" w:rsidRPr="00F515C4" w:rsidRDefault="00F515C4" w:rsidP="00823656">
            <w:pPr>
              <w:spacing w:after="100" w:afterAutospacing="1" w:line="276" w:lineRule="auto"/>
              <w:contextualSpacing/>
              <w:jc w:val="center"/>
              <w:rPr>
                <w:rFonts w:asciiTheme="minorHAnsi" w:hAnsiTheme="minorHAnsi" w:cstheme="minorHAnsi"/>
                <w:b/>
                <w:lang w:val="es-ES_tradnl"/>
              </w:rPr>
            </w:pPr>
            <w:r w:rsidRPr="00F515C4">
              <w:rPr>
                <w:rFonts w:asciiTheme="minorHAnsi" w:hAnsiTheme="minorHAnsi" w:cstheme="minorHAnsi"/>
                <w:b/>
                <w:lang w:val="es-ES_tradnl"/>
              </w:rPr>
              <w:t>Cargo</w:t>
            </w:r>
          </w:p>
        </w:tc>
      </w:tr>
      <w:tr w:rsidR="00F515C4" w:rsidRPr="00F515C4" w:rsidTr="00823656">
        <w:trPr>
          <w:trHeight w:val="318"/>
        </w:trPr>
        <w:tc>
          <w:tcPr>
            <w:tcW w:w="3612" w:type="dxa"/>
          </w:tcPr>
          <w:p w:rsidR="00F515C4" w:rsidRPr="00F515C4" w:rsidRDefault="00F515C4" w:rsidP="00823656">
            <w:pPr>
              <w:shd w:val="clear" w:color="auto" w:fill="FFFFFF"/>
              <w:spacing w:after="100" w:afterAutospacing="1" w:line="276" w:lineRule="auto"/>
              <w:contextualSpacing/>
              <w:rPr>
                <w:rFonts w:asciiTheme="minorHAnsi" w:hAnsiTheme="minorHAnsi" w:cstheme="minorHAnsi"/>
              </w:rPr>
            </w:pPr>
            <w:proofErr w:type="spellStart"/>
            <w:r w:rsidRPr="00F515C4">
              <w:rPr>
                <w:rFonts w:asciiTheme="minorHAnsi" w:hAnsiTheme="minorHAnsi" w:cstheme="minorHAnsi"/>
              </w:rPr>
              <w:t>Dialhery</w:t>
            </w:r>
            <w:proofErr w:type="spellEnd"/>
            <w:r w:rsidRPr="00F515C4">
              <w:rPr>
                <w:rFonts w:asciiTheme="minorHAnsi" w:hAnsiTheme="minorHAnsi" w:cstheme="minorHAnsi"/>
              </w:rPr>
              <w:t xml:space="preserve"> Diaz González</w:t>
            </w:r>
          </w:p>
        </w:tc>
        <w:tc>
          <w:tcPr>
            <w:tcW w:w="5965" w:type="dxa"/>
          </w:tcPr>
          <w:p w:rsidR="00F515C4" w:rsidRPr="00F515C4" w:rsidRDefault="00F515C4" w:rsidP="00823656">
            <w:pPr>
              <w:spacing w:after="100" w:afterAutospacing="1" w:line="276" w:lineRule="auto"/>
              <w:contextualSpacing/>
              <w:jc w:val="center"/>
              <w:rPr>
                <w:rFonts w:asciiTheme="minorHAnsi" w:hAnsiTheme="minorHAnsi" w:cstheme="minorHAnsi"/>
              </w:rPr>
            </w:pPr>
            <w:r w:rsidRPr="00F515C4">
              <w:rPr>
                <w:rFonts w:asciiTheme="minorHAnsi" w:hAnsiTheme="minorHAnsi" w:cstheme="minorHAnsi"/>
              </w:rPr>
              <w:t>Directora de Administración</w:t>
            </w:r>
          </w:p>
        </w:tc>
      </w:tr>
      <w:tr w:rsidR="00F515C4" w:rsidRPr="00F515C4" w:rsidTr="00823656">
        <w:trPr>
          <w:trHeight w:val="564"/>
        </w:trPr>
        <w:tc>
          <w:tcPr>
            <w:tcW w:w="3612" w:type="dxa"/>
          </w:tcPr>
          <w:p w:rsidR="00F515C4" w:rsidRPr="00F515C4" w:rsidRDefault="00F515C4" w:rsidP="00823656">
            <w:pPr>
              <w:shd w:val="clear" w:color="auto" w:fill="FFFFFF"/>
              <w:spacing w:after="100" w:afterAutospacing="1"/>
              <w:contextualSpacing/>
              <w:rPr>
                <w:rFonts w:asciiTheme="minorHAnsi" w:hAnsiTheme="minorHAnsi" w:cstheme="minorHAnsi"/>
              </w:rPr>
            </w:pPr>
            <w:r w:rsidRPr="00F515C4">
              <w:rPr>
                <w:rFonts w:asciiTheme="minorHAnsi" w:hAnsiTheme="minorHAnsi" w:cstheme="minorHAnsi"/>
              </w:rPr>
              <w:t>Edmundo Antonio Amutio Villa</w:t>
            </w:r>
          </w:p>
        </w:tc>
        <w:tc>
          <w:tcPr>
            <w:tcW w:w="5965" w:type="dxa"/>
          </w:tcPr>
          <w:p w:rsidR="00F515C4" w:rsidRPr="00F515C4" w:rsidRDefault="00F515C4" w:rsidP="00823656">
            <w:pPr>
              <w:spacing w:after="100" w:afterAutospacing="1"/>
              <w:contextualSpacing/>
              <w:jc w:val="center"/>
              <w:rPr>
                <w:rFonts w:asciiTheme="minorHAnsi" w:hAnsiTheme="minorHAnsi" w:cstheme="minorHAnsi"/>
              </w:rPr>
            </w:pPr>
            <w:r w:rsidRPr="00F515C4">
              <w:rPr>
                <w:rFonts w:asciiTheme="minorHAnsi" w:hAnsiTheme="minorHAnsi" w:cstheme="minorHAnsi"/>
              </w:rPr>
              <w:t>Coordinador General de Administración e Innovación Gubernamental</w:t>
            </w:r>
          </w:p>
        </w:tc>
      </w:tr>
    </w:tbl>
    <w:p w:rsidR="00F515C4" w:rsidRPr="00F515C4" w:rsidRDefault="00F515C4" w:rsidP="00F515C4">
      <w:pPr>
        <w:shd w:val="clear" w:color="auto" w:fill="FFFFFF"/>
        <w:spacing w:after="100" w:afterAutospacing="1"/>
        <w:contextualSpacing/>
        <w:jc w:val="both"/>
        <w:rPr>
          <w:rFonts w:asciiTheme="minorHAnsi" w:hAnsiTheme="minorHAnsi" w:cstheme="minorHAnsi"/>
          <w:b/>
          <w:highlight w:val="yellow"/>
          <w:u w:val="single"/>
          <w:lang w:val="es-ES_tradnl"/>
        </w:rPr>
      </w:pPr>
    </w:p>
    <w:p w:rsidR="00F515C4" w:rsidRPr="00F515C4" w:rsidRDefault="00F515C4" w:rsidP="00F515C4">
      <w:pPr>
        <w:shd w:val="clear" w:color="auto" w:fill="FFFFFF"/>
        <w:spacing w:after="100" w:afterAutospacing="1"/>
        <w:contextualSpacing/>
        <w:jc w:val="both"/>
        <w:rPr>
          <w:rFonts w:asciiTheme="minorHAnsi" w:hAnsiTheme="minorHAnsi" w:cstheme="minorHAnsi"/>
          <w:lang w:val="es-ES_tradnl"/>
        </w:rPr>
      </w:pPr>
      <w:r w:rsidRPr="00F515C4">
        <w:rPr>
          <w:rFonts w:asciiTheme="minorHAnsi" w:hAnsiTheme="minorHAnsi" w:cstheme="minorHAnsi"/>
          <w:b/>
          <w:u w:val="single"/>
          <w:lang w:val="es-ES_tradnl"/>
        </w:rPr>
        <w:t>Mediante oficio de análisis técnico número CGAIG/DADMON/348/2022</w:t>
      </w:r>
    </w:p>
    <w:p w:rsidR="00F515C4" w:rsidRPr="00F515C4" w:rsidRDefault="00F515C4" w:rsidP="00F515C4">
      <w:pPr>
        <w:shd w:val="clear" w:color="auto" w:fill="FFFFFF"/>
        <w:spacing w:after="100" w:afterAutospacing="1"/>
        <w:contextualSpacing/>
        <w:jc w:val="both"/>
        <w:rPr>
          <w:rFonts w:asciiTheme="minorHAnsi" w:hAnsiTheme="minorHAnsi" w:cstheme="minorHAnsi"/>
          <w:lang w:val="es-ES_tradnl"/>
        </w:rPr>
      </w:pPr>
    </w:p>
    <w:p w:rsidR="00F515C4" w:rsidRPr="00F515C4" w:rsidRDefault="00F515C4" w:rsidP="00F515C4">
      <w:pPr>
        <w:shd w:val="clear" w:color="auto" w:fill="FFFFFF"/>
        <w:spacing w:after="100" w:afterAutospacing="1"/>
        <w:contextualSpacing/>
        <w:jc w:val="both"/>
        <w:rPr>
          <w:rFonts w:asciiTheme="minorHAnsi" w:hAnsiTheme="minorHAnsi" w:cstheme="minorHAnsi"/>
        </w:rPr>
      </w:pPr>
      <w:r w:rsidRPr="00F515C4">
        <w:rPr>
          <w:rFonts w:asciiTheme="minorHAnsi" w:hAnsiTheme="minorHAnsi" w:cstheme="minorHAnsi"/>
          <w:b/>
        </w:rPr>
        <w:t xml:space="preserve">Nota: </w:t>
      </w:r>
      <w:r w:rsidRPr="00F515C4">
        <w:rPr>
          <w:rFonts w:asciiTheme="minorHAnsi" w:hAnsiTheme="minorHAnsi" w:cstheme="minorHAnsi"/>
        </w:rPr>
        <w:t xml:space="preserve">Se adjudica a los licitantes que cumplieron con los requerimientos técnicos, económicos, así como el cumplimiento de los puntos adicionales solicitados en las bases de licitación, cabe mencionar </w:t>
      </w:r>
      <w:r w:rsidR="001D2FAB" w:rsidRPr="00F515C4">
        <w:rPr>
          <w:rFonts w:asciiTheme="minorHAnsi" w:hAnsiTheme="minorHAnsi" w:cstheme="minorHAnsi"/>
        </w:rPr>
        <w:t>que,</w:t>
      </w:r>
      <w:r w:rsidRPr="00F515C4">
        <w:rPr>
          <w:rFonts w:asciiTheme="minorHAnsi" w:hAnsiTheme="minorHAnsi" w:cstheme="minorHAnsi"/>
        </w:rPr>
        <w:t xml:space="preserve"> de conformidad con lo establecido en las bases de licitación, el monto asignado a la licitación, será distribuido por partes iguales a dichos licitantes.</w:t>
      </w:r>
    </w:p>
    <w:p w:rsidR="00F515C4" w:rsidRPr="00F515C4" w:rsidRDefault="00F515C4" w:rsidP="00F515C4">
      <w:pPr>
        <w:shd w:val="clear" w:color="auto" w:fill="FFFFFF"/>
        <w:spacing w:after="100" w:afterAutospacing="1"/>
        <w:contextualSpacing/>
        <w:jc w:val="both"/>
        <w:rPr>
          <w:rFonts w:asciiTheme="minorHAnsi" w:hAnsiTheme="minorHAnsi" w:cstheme="minorHAnsi"/>
          <w:lang w:val="es-ES_tradnl"/>
        </w:rPr>
      </w:pPr>
    </w:p>
    <w:p w:rsidR="001D2FAB" w:rsidRDefault="00F515C4" w:rsidP="00F515C4">
      <w:pPr>
        <w:shd w:val="clear" w:color="auto" w:fill="FFFFFF"/>
        <w:spacing w:after="100" w:afterAutospacing="1"/>
        <w:contextualSpacing/>
        <w:jc w:val="both"/>
        <w:rPr>
          <w:rFonts w:asciiTheme="minorHAnsi" w:hAnsiTheme="minorHAnsi" w:cstheme="minorHAnsi"/>
          <w:lang w:val="es-ES_tradnl"/>
        </w:rPr>
      </w:pPr>
      <w:r w:rsidRPr="00F515C4">
        <w:rPr>
          <w:rFonts w:asciiTheme="minorHAnsi" w:hAnsiTheme="minorHAnsi" w:cstheme="minorHAnsi"/>
          <w:lang w:val="es-ES_tradnl"/>
        </w:rPr>
        <w:t>De conformidad con los criterios establecidos en bases, al ofertar en mejores condiciones se pone a consideración por parte del área requirente la adjudicación a favor de:</w:t>
      </w:r>
    </w:p>
    <w:p w:rsidR="001D2FAB" w:rsidRDefault="001D2FAB" w:rsidP="00F515C4">
      <w:pPr>
        <w:shd w:val="clear" w:color="auto" w:fill="FFFFFF"/>
        <w:spacing w:after="100" w:afterAutospacing="1"/>
        <w:contextualSpacing/>
        <w:jc w:val="both"/>
        <w:rPr>
          <w:rFonts w:asciiTheme="minorHAnsi" w:hAnsiTheme="minorHAnsi" w:cstheme="minorHAnsi"/>
          <w:b/>
          <w:lang w:val="es-ES_tradnl"/>
        </w:rPr>
      </w:pPr>
    </w:p>
    <w:p w:rsidR="00F515C4" w:rsidRPr="00F515C4" w:rsidRDefault="00F515C4" w:rsidP="00F515C4">
      <w:pPr>
        <w:shd w:val="clear" w:color="auto" w:fill="FFFFFF"/>
        <w:spacing w:after="100" w:afterAutospacing="1"/>
        <w:contextualSpacing/>
        <w:jc w:val="both"/>
        <w:rPr>
          <w:rFonts w:asciiTheme="minorHAnsi" w:hAnsiTheme="minorHAnsi" w:cstheme="minorHAnsi"/>
          <w:b/>
          <w:lang w:val="es-ES_tradnl"/>
        </w:rPr>
      </w:pPr>
      <w:r w:rsidRPr="00F515C4">
        <w:rPr>
          <w:rFonts w:asciiTheme="minorHAnsi" w:hAnsiTheme="minorHAnsi" w:cstheme="minorHAnsi"/>
          <w:b/>
          <w:lang w:val="es-ES_tradnl"/>
        </w:rPr>
        <w:t>CRISTINA JAIME ZUÑIGA, LLANTAS Y SERVICIOS SANCHEZ BARBA, S.A. DE C.V., MARÍA VANESSA JURADO BELLOC,</w:t>
      </w:r>
      <w:r w:rsidRPr="00F515C4">
        <w:rPr>
          <w:rFonts w:asciiTheme="minorHAnsi" w:hAnsiTheme="minorHAnsi" w:cstheme="minorHAnsi"/>
          <w:b/>
        </w:rPr>
        <w:t xml:space="preserve"> </w:t>
      </w:r>
      <w:r w:rsidRPr="00F515C4">
        <w:rPr>
          <w:rFonts w:asciiTheme="minorHAnsi" w:hAnsiTheme="minorHAnsi" w:cstheme="minorHAnsi"/>
          <w:b/>
          <w:lang w:val="es-ES_tradnl"/>
        </w:rPr>
        <w:t>HIDRÁULICA Y PAILERÍA DE JALISCO, S.A. DE C.V., TERESA MARGARITA FERNANDEZ MEDA, REHABILITACIONES Y SERVICIOS R&amp;S, S.A. DE C.V.,</w:t>
      </w:r>
      <w:r w:rsidRPr="00F515C4">
        <w:rPr>
          <w:rFonts w:asciiTheme="minorHAnsi" w:hAnsiTheme="minorHAnsi" w:cstheme="minorHAnsi"/>
          <w:b/>
        </w:rPr>
        <w:t xml:space="preserve"> </w:t>
      </w:r>
      <w:r w:rsidRPr="00F515C4">
        <w:rPr>
          <w:rFonts w:asciiTheme="minorHAnsi" w:hAnsiTheme="minorHAnsi" w:cstheme="minorHAnsi"/>
          <w:b/>
          <w:lang w:val="es-ES_tradnl"/>
        </w:rPr>
        <w:t xml:space="preserve">INGENIERÍA METALICA Y MAQUINARIA MEXICANA, S.A.  DE C.V., PEDRO ELIZALDE MARTINEZ Y </w:t>
      </w:r>
      <w:r w:rsidRPr="00F515C4">
        <w:rPr>
          <w:rFonts w:asciiTheme="minorHAnsi" w:hAnsiTheme="minorHAnsi" w:cstheme="minorHAnsi"/>
          <w:b/>
          <w:lang w:eastAsia="es-MX"/>
        </w:rPr>
        <w:t>CARROCERIAS FOUBERT, S.A. DE C.V.</w:t>
      </w:r>
      <w:r w:rsidRPr="00F515C4">
        <w:rPr>
          <w:rFonts w:asciiTheme="minorHAnsi" w:hAnsiTheme="minorHAnsi" w:cstheme="minorHAnsi"/>
          <w:b/>
          <w:lang w:val="es-ES_tradnl"/>
        </w:rPr>
        <w:t xml:space="preserve"> POR UN MONTO MINIMO DE $666,666.66 Y UN MONTO MAXIMO DE $1,666.666.66 PARA CADA UNO DE LOS LICITANTES</w:t>
      </w:r>
    </w:p>
    <w:p w:rsidR="00F515C4" w:rsidRPr="00F515C4" w:rsidRDefault="00F515C4" w:rsidP="00F515C4">
      <w:pPr>
        <w:shd w:val="clear" w:color="auto" w:fill="FFFFFF"/>
        <w:spacing w:after="100" w:afterAutospacing="1"/>
        <w:contextualSpacing/>
        <w:jc w:val="both"/>
        <w:rPr>
          <w:rFonts w:asciiTheme="minorHAnsi" w:hAnsiTheme="minorHAnsi" w:cstheme="minorHAnsi"/>
          <w:lang w:val="es-ES_tradnl"/>
        </w:rPr>
      </w:pPr>
      <w:r w:rsidRPr="00F515C4">
        <w:rPr>
          <w:rFonts w:asciiTheme="minorHAnsi" w:hAnsiTheme="minorHAnsi" w:cstheme="minorHAnsi"/>
          <w:noProof/>
          <w:lang w:eastAsia="es-MX"/>
        </w:rPr>
        <w:lastRenderedPageBreak/>
        <w:drawing>
          <wp:inline distT="0" distB="0" distL="0" distR="0" wp14:anchorId="40371F9A" wp14:editId="1DC41FA1">
            <wp:extent cx="6209058" cy="3372307"/>
            <wp:effectExtent l="0" t="0" r="127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D6E5.tmp"/>
                    <pic:cNvPicPr/>
                  </pic:nvPicPr>
                  <pic:blipFill>
                    <a:blip r:embed="rId18">
                      <a:extLst>
                        <a:ext uri="{28A0092B-C50C-407E-A947-70E740481C1C}">
                          <a14:useLocalDpi xmlns:a14="http://schemas.microsoft.com/office/drawing/2010/main" val="0"/>
                        </a:ext>
                      </a:extLst>
                    </a:blip>
                    <a:stretch>
                      <a:fillRect/>
                    </a:stretch>
                  </pic:blipFill>
                  <pic:spPr>
                    <a:xfrm>
                      <a:off x="0" y="0"/>
                      <a:ext cx="6248614" cy="3393791"/>
                    </a:xfrm>
                    <a:prstGeom prst="rect">
                      <a:avLst/>
                    </a:prstGeom>
                  </pic:spPr>
                </pic:pic>
              </a:graphicData>
            </a:graphic>
          </wp:inline>
        </w:drawing>
      </w:r>
    </w:p>
    <w:p w:rsidR="001D2FAB" w:rsidRDefault="001D2FAB" w:rsidP="00F515C4">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F515C4" w:rsidRDefault="00F515C4" w:rsidP="00F515C4">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515C4">
        <w:rPr>
          <w:rFonts w:asciiTheme="minorHAnsi" w:hAnsiTheme="minorHAnsi" w:cstheme="minorHAnsi"/>
          <w:color w:val="000000"/>
          <w:lang w:eastAsia="es-MX"/>
        </w:rPr>
        <w:t>La convocante tendrá 10 días hábiles para emitir la orden de compra / pedido posterior a la emisión del fallo.</w:t>
      </w:r>
    </w:p>
    <w:p w:rsidR="001D2FAB" w:rsidRPr="00F515C4" w:rsidRDefault="001D2FAB" w:rsidP="00F515C4">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F515C4" w:rsidRDefault="00F515C4" w:rsidP="00F515C4">
      <w:pPr>
        <w:shd w:val="clear" w:color="auto" w:fill="FFFFFF"/>
        <w:spacing w:line="253" w:lineRule="atLeast"/>
        <w:jc w:val="both"/>
        <w:rPr>
          <w:rFonts w:asciiTheme="minorHAnsi" w:hAnsiTheme="minorHAnsi" w:cstheme="minorHAnsi"/>
          <w:color w:val="000000"/>
          <w:lang w:eastAsia="es-MX"/>
        </w:rPr>
      </w:pPr>
      <w:r w:rsidRPr="00F515C4">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D2FAB" w:rsidRPr="00F515C4" w:rsidRDefault="001D2FAB" w:rsidP="00F515C4">
      <w:pPr>
        <w:shd w:val="clear" w:color="auto" w:fill="FFFFFF"/>
        <w:spacing w:line="253" w:lineRule="atLeast"/>
        <w:jc w:val="both"/>
        <w:rPr>
          <w:rFonts w:asciiTheme="minorHAnsi" w:hAnsiTheme="minorHAnsi" w:cstheme="minorHAnsi"/>
          <w:color w:val="000000"/>
          <w:lang w:eastAsia="es-MX"/>
        </w:rPr>
      </w:pPr>
    </w:p>
    <w:p w:rsidR="00F515C4" w:rsidRDefault="00F515C4" w:rsidP="00F515C4">
      <w:pPr>
        <w:shd w:val="clear" w:color="auto" w:fill="FFFFFF"/>
        <w:spacing w:line="253" w:lineRule="atLeast"/>
        <w:jc w:val="both"/>
        <w:rPr>
          <w:rFonts w:asciiTheme="minorHAnsi" w:hAnsiTheme="minorHAnsi" w:cstheme="minorHAnsi"/>
          <w:color w:val="000000"/>
          <w:lang w:eastAsia="es-MX"/>
        </w:rPr>
      </w:pPr>
      <w:r w:rsidRPr="00F515C4">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1D2FAB" w:rsidRPr="00F515C4" w:rsidRDefault="001D2FAB" w:rsidP="00F515C4">
      <w:pPr>
        <w:shd w:val="clear" w:color="auto" w:fill="FFFFFF"/>
        <w:spacing w:line="253" w:lineRule="atLeast"/>
        <w:jc w:val="both"/>
        <w:rPr>
          <w:rFonts w:asciiTheme="minorHAnsi" w:hAnsiTheme="minorHAnsi" w:cstheme="minorHAnsi"/>
          <w:color w:val="000000"/>
          <w:lang w:eastAsia="es-MX"/>
        </w:rPr>
      </w:pPr>
    </w:p>
    <w:p w:rsidR="00F515C4" w:rsidRPr="00F515C4" w:rsidRDefault="00F515C4" w:rsidP="00F515C4">
      <w:pPr>
        <w:shd w:val="clear" w:color="auto" w:fill="FFFFFF"/>
        <w:spacing w:line="276" w:lineRule="atLeast"/>
        <w:jc w:val="both"/>
        <w:rPr>
          <w:rFonts w:asciiTheme="minorHAnsi" w:hAnsiTheme="minorHAnsi" w:cstheme="minorHAnsi"/>
          <w:color w:val="000000"/>
          <w:lang w:eastAsia="es-MX"/>
        </w:rPr>
      </w:pPr>
      <w:r w:rsidRPr="00F515C4">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F515C4" w:rsidRPr="00F515C4" w:rsidRDefault="00F515C4" w:rsidP="00F515C4">
      <w:pPr>
        <w:shd w:val="clear" w:color="auto" w:fill="FFFFFF"/>
        <w:spacing w:line="276" w:lineRule="atLeast"/>
        <w:jc w:val="both"/>
        <w:rPr>
          <w:rFonts w:asciiTheme="minorHAnsi" w:hAnsiTheme="minorHAnsi" w:cstheme="minorHAnsi"/>
          <w:color w:val="000000"/>
          <w:lang w:eastAsia="es-MX"/>
        </w:rPr>
      </w:pPr>
    </w:p>
    <w:p w:rsidR="00F515C4" w:rsidRPr="00F515C4" w:rsidRDefault="00F515C4" w:rsidP="00F515C4">
      <w:pPr>
        <w:shd w:val="clear" w:color="auto" w:fill="FFFFFF"/>
        <w:spacing w:line="276" w:lineRule="atLeast"/>
        <w:jc w:val="both"/>
        <w:rPr>
          <w:rFonts w:asciiTheme="minorHAnsi" w:hAnsiTheme="minorHAnsi" w:cstheme="minorHAnsi"/>
          <w:color w:val="000000"/>
          <w:lang w:eastAsia="es-MX"/>
        </w:rPr>
      </w:pPr>
      <w:r w:rsidRPr="00F515C4">
        <w:rPr>
          <w:rFonts w:asciiTheme="minorHAnsi" w:hAnsiTheme="minorHAnsi" w:cstheme="minorHAnsi"/>
          <w:color w:val="000000"/>
          <w:lang w:eastAsia="es-MX"/>
        </w:rPr>
        <w:lastRenderedPageBreak/>
        <w:t xml:space="preserve">El área requirente será la responsable de elaborar los trámites administrativos correspondientes para solicitar la elaboración del </w:t>
      </w:r>
      <w:proofErr w:type="gramStart"/>
      <w:r w:rsidRPr="00F515C4">
        <w:rPr>
          <w:rFonts w:asciiTheme="minorHAnsi" w:hAnsiTheme="minorHAnsi" w:cstheme="minorHAnsi"/>
          <w:color w:val="000000"/>
          <w:lang w:eastAsia="es-MX"/>
        </w:rPr>
        <w:t>contrato</w:t>
      </w:r>
      <w:proofErr w:type="gramEnd"/>
      <w:r w:rsidRPr="00F515C4">
        <w:rPr>
          <w:rFonts w:asciiTheme="minorHAnsi" w:hAnsiTheme="minorHAnsi" w:cstheme="minorHAnsi"/>
          <w:color w:val="000000"/>
          <w:lang w:eastAsia="es-MX"/>
        </w:rPr>
        <w:t xml:space="preserve"> así como el seguimiento del trámite de pago correspondiente.</w:t>
      </w:r>
    </w:p>
    <w:p w:rsidR="00F515C4" w:rsidRPr="00F515C4" w:rsidRDefault="00F515C4" w:rsidP="00F515C4">
      <w:pPr>
        <w:shd w:val="clear" w:color="auto" w:fill="FFFFFF"/>
        <w:spacing w:line="276" w:lineRule="atLeast"/>
        <w:jc w:val="both"/>
        <w:rPr>
          <w:rFonts w:asciiTheme="minorHAnsi" w:hAnsiTheme="minorHAnsi" w:cstheme="minorHAnsi"/>
          <w:color w:val="000000"/>
          <w:lang w:eastAsia="es-MX"/>
        </w:rPr>
      </w:pPr>
    </w:p>
    <w:p w:rsidR="00F515C4" w:rsidRPr="00F515C4" w:rsidRDefault="00F515C4" w:rsidP="00F515C4">
      <w:pPr>
        <w:jc w:val="both"/>
        <w:rPr>
          <w:rFonts w:asciiTheme="minorHAnsi" w:hAnsiTheme="minorHAnsi" w:cstheme="minorHAnsi"/>
          <w:b/>
          <w:i/>
          <w:lang w:eastAsia="en-US"/>
        </w:rPr>
      </w:pPr>
      <w:r w:rsidRPr="00F515C4">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sidRPr="00F515C4">
        <w:rPr>
          <w:rFonts w:asciiTheme="minorHAnsi" w:hAnsiTheme="minorHAnsi" w:cstheme="minorHAnsi"/>
          <w:color w:val="000000"/>
          <w:shd w:val="clear" w:color="auto" w:fill="FFFFFF"/>
          <w:lang w:eastAsia="es-MX"/>
        </w:rPr>
        <w:t>relativos  del</w:t>
      </w:r>
      <w:proofErr w:type="gramEnd"/>
      <w:r w:rsidRPr="00F515C4">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F515C4" w:rsidRPr="00493C55" w:rsidRDefault="00F515C4" w:rsidP="00F515C4">
      <w:pPr>
        <w:jc w:val="both"/>
        <w:rPr>
          <w:rFonts w:asciiTheme="minorHAnsi" w:hAnsiTheme="minorHAnsi" w:cstheme="minorHAnsi"/>
          <w:b/>
          <w:i/>
          <w:lang w:eastAsia="en-US"/>
        </w:rPr>
      </w:pPr>
    </w:p>
    <w:p w:rsidR="00B618CC" w:rsidRDefault="00B618CC" w:rsidP="00B618CC">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w:t>
      </w:r>
      <w:r w:rsidR="008F315E">
        <w:rPr>
          <w:rFonts w:asciiTheme="minorHAnsi" w:eastAsia="Cambria" w:hAnsiTheme="minorHAnsi" w:cstheme="minorHAnsi"/>
        </w:rPr>
        <w:t xml:space="preserve"> </w:t>
      </w:r>
      <w:r w:rsidRPr="00493C55">
        <w:rPr>
          <w:rFonts w:asciiTheme="minorHAnsi" w:eastAsia="Cambria" w:hAnsiTheme="minorHAnsi" w:cstheme="minorHAnsi"/>
        </w:rPr>
        <w:t>l</w:t>
      </w:r>
      <w:r w:rsidR="008F315E">
        <w:rPr>
          <w:rFonts w:asciiTheme="minorHAnsi" w:eastAsia="Cambria" w:hAnsiTheme="minorHAnsi" w:cstheme="minorHAnsi"/>
        </w:rPr>
        <w:t>os</w:t>
      </w:r>
      <w:r w:rsidRPr="00493C55">
        <w:rPr>
          <w:rFonts w:asciiTheme="minorHAnsi" w:eastAsia="Cambria" w:hAnsiTheme="minorHAnsi" w:cstheme="minorHAnsi"/>
        </w:rPr>
        <w:t xml:space="preserve"> proveedor</w:t>
      </w:r>
      <w:r w:rsidR="008F315E">
        <w:rPr>
          <w:rFonts w:asciiTheme="minorHAnsi" w:eastAsia="Cambria" w:hAnsiTheme="minorHAnsi" w:cstheme="minorHAnsi"/>
        </w:rPr>
        <w:t>es</w:t>
      </w:r>
      <w:r w:rsidRPr="00493C55">
        <w:rPr>
          <w:rFonts w:asciiTheme="minorHAnsi" w:hAnsiTheme="minorHAnsi" w:cstheme="minorHAnsi"/>
          <w:b/>
          <w:bCs/>
        </w:rPr>
        <w:t xml:space="preserve"> </w:t>
      </w:r>
      <w:r w:rsidR="008F315E" w:rsidRPr="008F315E">
        <w:rPr>
          <w:rFonts w:asciiTheme="minorHAnsi" w:hAnsiTheme="minorHAnsi" w:cstheme="minorHAnsi"/>
          <w:b/>
          <w:bCs/>
        </w:rPr>
        <w:t xml:space="preserve">Cristina Jaime Zúñiga, Llantas y Servicios Sánchez Barba, S.A. de C.V., María Vanessa Jurado Belloc, Hidráulica y Pailería de Jalisco, S.A. de C.V., Teresa Margarita Fernández Meda, Rehabilitaciones y Servicios R&amp;S, S.A. de C.V., Ingeniería Metálica y Maquinaria Mexicana, S.A. de C.V., Pedro Elizalde Martínez y </w:t>
      </w:r>
      <w:r w:rsidR="008F315E" w:rsidRPr="008F315E">
        <w:rPr>
          <w:rFonts w:asciiTheme="minorHAnsi" w:hAnsiTheme="minorHAnsi" w:cstheme="minorHAnsi"/>
          <w:b/>
          <w:lang w:eastAsia="es-MX"/>
        </w:rPr>
        <w:t>Carrocerías Foubert, S.A. de C.V.</w:t>
      </w:r>
      <w:r w:rsidR="008F315E" w:rsidRPr="008F315E">
        <w:rPr>
          <w:rFonts w:asciiTheme="minorHAnsi" w:hAnsiTheme="minorHAnsi" w:cstheme="minorHAnsi"/>
          <w:b/>
        </w:rPr>
        <w:t>,</w:t>
      </w:r>
      <w:r w:rsidRPr="00493C55">
        <w:rPr>
          <w:rFonts w:asciiTheme="minorHAnsi" w:hAnsiTheme="minorHAnsi" w:cstheme="minorHAnsi"/>
          <w:lang w:val="es-ES_tradnl"/>
        </w:rPr>
        <w:t xml:space="preserve"> los que estén por la afirmativa, sírvanse manifestarlo levantando su mano.</w:t>
      </w:r>
    </w:p>
    <w:p w:rsidR="00B618CC" w:rsidRPr="00493C55" w:rsidRDefault="00B618CC" w:rsidP="00B618CC">
      <w:pPr>
        <w:shd w:val="clear" w:color="auto" w:fill="FFFFFF"/>
        <w:spacing w:after="100" w:afterAutospacing="1"/>
        <w:contextualSpacing/>
        <w:jc w:val="both"/>
        <w:rPr>
          <w:rFonts w:asciiTheme="minorHAnsi" w:hAnsiTheme="minorHAnsi" w:cstheme="minorHAnsi"/>
          <w:lang w:val="es-ES_tradnl"/>
        </w:rPr>
      </w:pPr>
    </w:p>
    <w:p w:rsidR="001D2FAB" w:rsidRPr="001D2FAB" w:rsidRDefault="001D2FAB" w:rsidP="001D2FAB">
      <w:pPr>
        <w:shd w:val="clear" w:color="auto" w:fill="FFFFFF"/>
        <w:tabs>
          <w:tab w:val="left" w:pos="1275"/>
        </w:tabs>
        <w:spacing w:after="100" w:afterAutospacing="1"/>
        <w:contextualSpacing/>
        <w:jc w:val="center"/>
        <w:rPr>
          <w:rFonts w:asciiTheme="minorHAnsi" w:hAnsiTheme="minorHAnsi" w:cstheme="minorHAnsi"/>
          <w:b/>
          <w:i/>
        </w:rPr>
      </w:pPr>
      <w:r w:rsidRPr="001D2FAB">
        <w:rPr>
          <w:rFonts w:asciiTheme="minorHAnsi" w:hAnsiTheme="minorHAnsi" w:cstheme="minorHAnsi"/>
          <w:b/>
          <w:i/>
        </w:rPr>
        <w:t>Aprobado por Mayoría de votos por parte de los integrantes del Comité presentes</w:t>
      </w:r>
    </w:p>
    <w:p w:rsidR="001D2FAB" w:rsidRPr="001D2FAB" w:rsidRDefault="001D2FAB" w:rsidP="001D2FAB">
      <w:pPr>
        <w:shd w:val="clear" w:color="auto" w:fill="FFFFFF"/>
        <w:spacing w:after="100" w:afterAutospacing="1"/>
        <w:contextualSpacing/>
        <w:jc w:val="center"/>
        <w:rPr>
          <w:rFonts w:asciiTheme="minorHAnsi" w:hAnsiTheme="minorHAnsi" w:cstheme="minorHAnsi"/>
          <w:i/>
        </w:rPr>
      </w:pPr>
      <w:r w:rsidRPr="001D2FAB">
        <w:rPr>
          <w:rFonts w:asciiTheme="minorHAnsi" w:hAnsiTheme="minorHAnsi" w:cstheme="minorHAnsi"/>
          <w:b/>
          <w:i/>
        </w:rPr>
        <w:t xml:space="preserve">con una abstención por parte de la Directora de Administración, </w:t>
      </w:r>
      <w:proofErr w:type="spellStart"/>
      <w:r w:rsidRPr="001D2FAB">
        <w:rPr>
          <w:rFonts w:asciiTheme="minorHAnsi" w:hAnsiTheme="minorHAnsi" w:cstheme="minorHAnsi"/>
          <w:b/>
          <w:i/>
        </w:rPr>
        <w:t>Dialhery</w:t>
      </w:r>
      <w:proofErr w:type="spellEnd"/>
      <w:r w:rsidRPr="001D2FAB">
        <w:rPr>
          <w:rFonts w:asciiTheme="minorHAnsi" w:hAnsiTheme="minorHAnsi" w:cstheme="minorHAnsi"/>
          <w:b/>
          <w:i/>
        </w:rPr>
        <w:t xml:space="preserve"> Díaz González.</w:t>
      </w:r>
    </w:p>
    <w:p w:rsidR="008F315E" w:rsidRDefault="008F315E" w:rsidP="00B618CC">
      <w:pPr>
        <w:ind w:left="708"/>
        <w:jc w:val="both"/>
        <w:rPr>
          <w:rFonts w:asciiTheme="minorHAnsi" w:hAnsiTheme="minorHAnsi" w:cstheme="minorHAnsi"/>
          <w:b/>
          <w:i/>
          <w:lang w:eastAsia="en-US"/>
        </w:rPr>
      </w:pPr>
    </w:p>
    <w:p w:rsidR="00717740" w:rsidRPr="00717740" w:rsidRDefault="00717740" w:rsidP="00717740">
      <w:pPr>
        <w:shd w:val="clear" w:color="auto" w:fill="FFFFFF"/>
        <w:spacing w:after="100" w:afterAutospacing="1"/>
        <w:contextualSpacing/>
        <w:jc w:val="both"/>
        <w:rPr>
          <w:rFonts w:asciiTheme="minorHAnsi" w:eastAsiaTheme="minorEastAsia" w:hAnsiTheme="minorHAnsi" w:cstheme="minorHAnsi"/>
          <w:lang w:eastAsia="es-MX"/>
        </w:rPr>
      </w:pPr>
      <w:r w:rsidRPr="00717740">
        <w:rPr>
          <w:rFonts w:asciiTheme="minorHAnsi" w:eastAsiaTheme="minorEastAsia" w:hAnsiTheme="minorHAnsi" w:cstheme="minorHAnsi"/>
          <w:b/>
          <w:lang w:val="es-ES" w:eastAsia="es-MX"/>
        </w:rPr>
        <w:t>Número de Cuadro:</w:t>
      </w:r>
      <w:r w:rsidRPr="00717740">
        <w:rPr>
          <w:rFonts w:asciiTheme="minorHAnsi" w:eastAsiaTheme="minorEastAsia" w:hAnsiTheme="minorHAnsi" w:cstheme="minorHAnsi"/>
          <w:lang w:val="es-ES" w:eastAsia="es-MX"/>
        </w:rPr>
        <w:t xml:space="preserve"> </w:t>
      </w:r>
      <w:r w:rsidRPr="00717740">
        <w:rPr>
          <w:rFonts w:asciiTheme="minorHAnsi" w:eastAsiaTheme="minorEastAsia" w:hAnsiTheme="minorHAnsi" w:cstheme="minorHAnsi"/>
          <w:lang w:eastAsia="es-MX"/>
        </w:rPr>
        <w:t>06.09.2022</w:t>
      </w:r>
    </w:p>
    <w:p w:rsidR="00717740" w:rsidRPr="00717740" w:rsidRDefault="00717740" w:rsidP="00717740">
      <w:pPr>
        <w:shd w:val="clear" w:color="auto" w:fill="FFFFFF"/>
        <w:spacing w:after="100" w:afterAutospacing="1"/>
        <w:contextualSpacing/>
        <w:jc w:val="both"/>
        <w:rPr>
          <w:rFonts w:asciiTheme="minorHAnsi" w:eastAsiaTheme="minorEastAsia" w:hAnsiTheme="minorHAnsi" w:cstheme="minorHAnsi"/>
          <w:lang w:val="es-ES" w:eastAsia="es-MX"/>
        </w:rPr>
      </w:pPr>
      <w:r w:rsidRPr="00717740">
        <w:rPr>
          <w:rFonts w:asciiTheme="minorHAnsi" w:eastAsiaTheme="minorEastAsia" w:hAnsiTheme="minorHAnsi" w:cstheme="minorHAnsi"/>
          <w:b/>
          <w:lang w:val="es-ES" w:eastAsia="es-MX"/>
        </w:rPr>
        <w:t xml:space="preserve">Licitación Pública Local con Participación del Comité: </w:t>
      </w:r>
      <w:r w:rsidRPr="00717740">
        <w:rPr>
          <w:rFonts w:asciiTheme="minorHAnsi" w:eastAsiaTheme="minorEastAsia" w:hAnsiTheme="minorHAnsi" w:cstheme="minorHAnsi"/>
          <w:lang w:val="es-ES" w:eastAsia="es-MX"/>
        </w:rPr>
        <w:t>202200502</w:t>
      </w:r>
    </w:p>
    <w:p w:rsidR="00717740" w:rsidRPr="00717740" w:rsidRDefault="00717740" w:rsidP="00717740">
      <w:pPr>
        <w:shd w:val="clear" w:color="auto" w:fill="FFFFFF"/>
        <w:spacing w:after="100" w:afterAutospacing="1"/>
        <w:contextualSpacing/>
        <w:jc w:val="both"/>
        <w:rPr>
          <w:rFonts w:asciiTheme="minorHAnsi" w:hAnsiTheme="minorHAnsi" w:cstheme="minorHAnsi"/>
          <w:bCs/>
        </w:rPr>
      </w:pPr>
      <w:r w:rsidRPr="00717740">
        <w:rPr>
          <w:rFonts w:asciiTheme="minorHAnsi" w:eastAsiaTheme="minorEastAsia" w:hAnsiTheme="minorHAnsi" w:cstheme="minorHAnsi"/>
          <w:b/>
          <w:lang w:val="es-ES" w:eastAsia="es-MX"/>
        </w:rPr>
        <w:t xml:space="preserve">Área Requirente: </w:t>
      </w:r>
      <w:r w:rsidRPr="00717740">
        <w:rPr>
          <w:rFonts w:asciiTheme="minorHAnsi" w:eastAsiaTheme="minorEastAsia" w:hAnsiTheme="minorHAnsi" w:cstheme="minorHAnsi"/>
          <w:lang w:val="es-ES" w:eastAsia="es-MX"/>
        </w:rPr>
        <w:t>Dirección de Parques y Jardines adscrita a la Coordinación General de Servicios Municipales</w:t>
      </w:r>
      <w:r w:rsidRPr="00717740">
        <w:rPr>
          <w:rFonts w:asciiTheme="minorHAnsi" w:eastAsiaTheme="minorEastAsia" w:hAnsiTheme="minorHAnsi" w:cstheme="minorHAnsi"/>
          <w:b/>
          <w:lang w:val="es-ES" w:eastAsia="es-MX"/>
        </w:rPr>
        <w:t xml:space="preserve"> </w:t>
      </w:r>
    </w:p>
    <w:p w:rsidR="00717740" w:rsidRPr="00717740" w:rsidRDefault="00717740" w:rsidP="00717740">
      <w:pPr>
        <w:shd w:val="clear" w:color="auto" w:fill="FFFFFF"/>
        <w:spacing w:after="100" w:afterAutospacing="1"/>
        <w:contextualSpacing/>
        <w:jc w:val="both"/>
        <w:rPr>
          <w:rFonts w:asciiTheme="minorHAnsi" w:eastAsiaTheme="minorEastAsia" w:hAnsiTheme="minorHAnsi" w:cstheme="minorHAnsi"/>
          <w:b/>
          <w:lang w:val="es-ES" w:eastAsia="es-MX"/>
        </w:rPr>
      </w:pPr>
      <w:r w:rsidRPr="00717740">
        <w:rPr>
          <w:rFonts w:asciiTheme="minorHAnsi" w:eastAsiaTheme="minorEastAsia" w:hAnsiTheme="minorHAnsi" w:cstheme="minorHAnsi"/>
          <w:b/>
          <w:lang w:val="es-ES" w:eastAsia="es-MX"/>
        </w:rPr>
        <w:t xml:space="preserve">Objeto de licitación: </w:t>
      </w:r>
      <w:r w:rsidRPr="00717740">
        <w:rPr>
          <w:rFonts w:asciiTheme="minorHAnsi" w:eastAsiaTheme="minorEastAsia" w:hAnsiTheme="minorHAnsi" w:cstheme="minorHAnsi"/>
          <w:lang w:val="es-ES" w:eastAsia="es-MX"/>
        </w:rPr>
        <w:t>Servicios profesionales de jardinería consistentes en la intervención 4de 2,850,000 m2 de áreas públicas municipales, tendientes a la fertilización, desbrozado, limpieza final y traslado de residuos vegetales y basura.</w:t>
      </w:r>
    </w:p>
    <w:p w:rsidR="00717740" w:rsidRPr="00717740" w:rsidRDefault="00717740" w:rsidP="00717740">
      <w:pPr>
        <w:shd w:val="clear" w:color="auto" w:fill="FFFFFF"/>
        <w:spacing w:after="100" w:afterAutospacing="1"/>
        <w:contextualSpacing/>
        <w:jc w:val="both"/>
        <w:rPr>
          <w:rFonts w:asciiTheme="minorHAnsi" w:eastAsiaTheme="minorEastAsia" w:hAnsiTheme="minorHAnsi" w:cstheme="minorHAnsi"/>
          <w:lang w:val="es-ES" w:eastAsia="es-MX"/>
        </w:rPr>
      </w:pPr>
    </w:p>
    <w:p w:rsidR="00717740" w:rsidRDefault="00717740" w:rsidP="00717740">
      <w:pPr>
        <w:shd w:val="clear" w:color="auto" w:fill="FFFFFF"/>
        <w:spacing w:after="100" w:afterAutospacing="1"/>
        <w:contextualSpacing/>
        <w:jc w:val="both"/>
        <w:rPr>
          <w:rFonts w:asciiTheme="minorHAnsi" w:hAnsiTheme="minorHAnsi" w:cstheme="minorHAnsi"/>
          <w:lang w:val="es-ES_tradnl"/>
        </w:rPr>
      </w:pPr>
      <w:r w:rsidRPr="00717740">
        <w:rPr>
          <w:rFonts w:asciiTheme="minorHAnsi" w:eastAsiaTheme="minorEastAsia" w:hAnsiTheme="minorHAnsi" w:cstheme="minorHAnsi"/>
          <w:lang w:eastAsia="es-MX"/>
        </w:rPr>
        <w:t>S</w:t>
      </w:r>
      <w:proofErr w:type="spellStart"/>
      <w:r w:rsidRPr="00717740">
        <w:rPr>
          <w:rFonts w:asciiTheme="minorHAnsi" w:hAnsiTheme="minorHAnsi" w:cstheme="minorHAnsi"/>
          <w:lang w:val="es-ES_tradnl"/>
        </w:rPr>
        <w:t>e</w:t>
      </w:r>
      <w:proofErr w:type="spellEnd"/>
      <w:r w:rsidRPr="00717740">
        <w:rPr>
          <w:rFonts w:asciiTheme="minorHAnsi" w:hAnsiTheme="minorHAnsi" w:cstheme="minorHAnsi"/>
          <w:lang w:val="es-ES_tradnl"/>
        </w:rPr>
        <w:t xml:space="preserve"> pone a la vista el expediente de donde se desprende lo siguiente:</w:t>
      </w:r>
    </w:p>
    <w:p w:rsidR="00F30C1C" w:rsidRPr="00717740" w:rsidRDefault="00F30C1C" w:rsidP="00717740">
      <w:pPr>
        <w:shd w:val="clear" w:color="auto" w:fill="FFFFFF"/>
        <w:spacing w:after="100" w:afterAutospacing="1"/>
        <w:contextualSpacing/>
        <w:jc w:val="both"/>
        <w:rPr>
          <w:rFonts w:asciiTheme="minorHAnsi" w:hAnsiTheme="minorHAnsi" w:cstheme="minorHAnsi"/>
          <w:lang w:val="es-ES_tradnl"/>
        </w:rPr>
      </w:pPr>
    </w:p>
    <w:p w:rsidR="00717740" w:rsidRPr="00717740" w:rsidRDefault="00717740" w:rsidP="00717740">
      <w:pPr>
        <w:shd w:val="clear" w:color="auto" w:fill="FFFFFF"/>
        <w:spacing w:after="100" w:afterAutospacing="1"/>
        <w:contextualSpacing/>
        <w:jc w:val="both"/>
        <w:rPr>
          <w:rFonts w:asciiTheme="minorHAnsi" w:hAnsiTheme="minorHAnsi" w:cstheme="minorHAnsi"/>
          <w:b/>
          <w:lang w:val="es-ES_tradnl"/>
        </w:rPr>
      </w:pPr>
      <w:r w:rsidRPr="00717740">
        <w:rPr>
          <w:rFonts w:asciiTheme="minorHAnsi" w:hAnsiTheme="minorHAnsi" w:cstheme="minorHAnsi"/>
          <w:b/>
          <w:lang w:val="es-ES_tradnl"/>
        </w:rPr>
        <w:t>Proveedores que cotizan:</w:t>
      </w:r>
    </w:p>
    <w:p w:rsidR="00717740" w:rsidRPr="00717740" w:rsidRDefault="00717740" w:rsidP="00717740">
      <w:pPr>
        <w:pStyle w:val="Prrafodelista"/>
        <w:numPr>
          <w:ilvl w:val="0"/>
          <w:numId w:val="13"/>
        </w:numPr>
        <w:shd w:val="clear" w:color="auto" w:fill="FFFFFF"/>
        <w:spacing w:after="100" w:afterAutospacing="1"/>
        <w:contextualSpacing/>
        <w:jc w:val="both"/>
        <w:rPr>
          <w:rFonts w:asciiTheme="minorHAnsi" w:hAnsiTheme="minorHAnsi" w:cstheme="minorHAnsi"/>
        </w:rPr>
      </w:pPr>
      <w:r w:rsidRPr="00717740">
        <w:rPr>
          <w:rFonts w:asciiTheme="minorHAnsi" w:hAnsiTheme="minorHAnsi" w:cstheme="minorHAnsi"/>
        </w:rPr>
        <w:t xml:space="preserve">Constructora </w:t>
      </w:r>
      <w:proofErr w:type="spellStart"/>
      <w:r w:rsidRPr="00717740">
        <w:rPr>
          <w:rFonts w:asciiTheme="minorHAnsi" w:hAnsiTheme="minorHAnsi" w:cstheme="minorHAnsi"/>
        </w:rPr>
        <w:t>Solurg</w:t>
      </w:r>
      <w:proofErr w:type="spellEnd"/>
      <w:r w:rsidRPr="00717740">
        <w:rPr>
          <w:rFonts w:asciiTheme="minorHAnsi" w:hAnsiTheme="minorHAnsi" w:cstheme="minorHAnsi"/>
        </w:rPr>
        <w:t>, S. de R.L. de C.V.</w:t>
      </w:r>
    </w:p>
    <w:p w:rsidR="00717740" w:rsidRPr="00717740" w:rsidRDefault="00717740" w:rsidP="00717740">
      <w:pPr>
        <w:pStyle w:val="Prrafodelista"/>
        <w:numPr>
          <w:ilvl w:val="0"/>
          <w:numId w:val="13"/>
        </w:numPr>
        <w:shd w:val="clear" w:color="auto" w:fill="FFFFFF"/>
        <w:spacing w:after="100" w:afterAutospacing="1"/>
        <w:contextualSpacing/>
        <w:jc w:val="both"/>
        <w:rPr>
          <w:rFonts w:asciiTheme="minorHAnsi" w:hAnsiTheme="minorHAnsi" w:cstheme="minorHAnsi"/>
        </w:rPr>
      </w:pPr>
      <w:r w:rsidRPr="00717740">
        <w:rPr>
          <w:rFonts w:asciiTheme="minorHAnsi" w:hAnsiTheme="minorHAnsi" w:cstheme="minorHAnsi"/>
        </w:rPr>
        <w:t>Manejo de Vegetación, S.A. de C.V.</w:t>
      </w:r>
    </w:p>
    <w:p w:rsidR="00717740" w:rsidRPr="00717740" w:rsidRDefault="00717740" w:rsidP="00717740">
      <w:pPr>
        <w:pStyle w:val="Prrafodelista"/>
        <w:numPr>
          <w:ilvl w:val="0"/>
          <w:numId w:val="13"/>
        </w:numPr>
        <w:shd w:val="clear" w:color="auto" w:fill="FFFFFF"/>
        <w:spacing w:after="100" w:afterAutospacing="1"/>
        <w:contextualSpacing/>
        <w:jc w:val="both"/>
        <w:rPr>
          <w:rFonts w:asciiTheme="minorHAnsi" w:hAnsiTheme="minorHAnsi" w:cstheme="minorHAnsi"/>
        </w:rPr>
      </w:pPr>
      <w:proofErr w:type="spellStart"/>
      <w:r w:rsidRPr="00717740">
        <w:rPr>
          <w:rFonts w:asciiTheme="minorHAnsi" w:hAnsiTheme="minorHAnsi" w:cstheme="minorHAnsi"/>
        </w:rPr>
        <w:t>Tringulum</w:t>
      </w:r>
      <w:proofErr w:type="spellEnd"/>
      <w:r w:rsidRPr="00717740">
        <w:rPr>
          <w:rFonts w:asciiTheme="minorHAnsi" w:hAnsiTheme="minorHAnsi" w:cstheme="minorHAnsi"/>
        </w:rPr>
        <w:t>, S.A. de C.V.</w:t>
      </w:r>
    </w:p>
    <w:p w:rsidR="00717740" w:rsidRPr="00717740" w:rsidRDefault="00717740" w:rsidP="00717740">
      <w:pPr>
        <w:pStyle w:val="Prrafodelista"/>
        <w:numPr>
          <w:ilvl w:val="0"/>
          <w:numId w:val="13"/>
        </w:numPr>
        <w:shd w:val="clear" w:color="auto" w:fill="FFFFFF"/>
        <w:spacing w:after="100" w:afterAutospacing="1"/>
        <w:contextualSpacing/>
        <w:jc w:val="both"/>
        <w:rPr>
          <w:rFonts w:asciiTheme="minorHAnsi" w:hAnsiTheme="minorHAnsi" w:cstheme="minorHAnsi"/>
        </w:rPr>
      </w:pPr>
      <w:r w:rsidRPr="00717740">
        <w:rPr>
          <w:rFonts w:asciiTheme="minorHAnsi" w:hAnsiTheme="minorHAnsi" w:cstheme="minorHAnsi"/>
        </w:rPr>
        <w:lastRenderedPageBreak/>
        <w:t>Parques y Jardines Urbanos, S.A. de C.V.</w:t>
      </w:r>
    </w:p>
    <w:p w:rsidR="00717740" w:rsidRDefault="00717740" w:rsidP="00717740">
      <w:pPr>
        <w:shd w:val="clear" w:color="auto" w:fill="FFFFFF"/>
        <w:spacing w:after="100" w:afterAutospacing="1"/>
        <w:contextualSpacing/>
        <w:rPr>
          <w:rFonts w:asciiTheme="minorHAnsi" w:hAnsiTheme="minorHAnsi" w:cstheme="minorHAnsi"/>
        </w:rPr>
      </w:pPr>
      <w:r w:rsidRPr="00717740">
        <w:rPr>
          <w:rFonts w:asciiTheme="minorHAnsi" w:hAnsiTheme="minorHAnsi" w:cstheme="minorHAnsi"/>
        </w:rPr>
        <w:t>Los licitantes cuyas proposiciones fueron desechadas:</w:t>
      </w:r>
    </w:p>
    <w:p w:rsidR="00F30C1C" w:rsidRPr="00717740" w:rsidRDefault="00F30C1C" w:rsidP="00717740">
      <w:pPr>
        <w:shd w:val="clear" w:color="auto" w:fill="FFFFFF"/>
        <w:spacing w:after="100" w:afterAutospacing="1"/>
        <w:contextualSpacing/>
        <w:rPr>
          <w:rFonts w:asciiTheme="minorHAnsi" w:hAnsiTheme="minorHAnsi" w:cstheme="minorHAnsi"/>
          <w:lang w:val="es-ES_tradnl"/>
        </w:rPr>
      </w:pPr>
    </w:p>
    <w:tbl>
      <w:tblPr>
        <w:tblW w:w="10598" w:type="dxa"/>
        <w:tblLayout w:type="fixed"/>
        <w:tblCellMar>
          <w:left w:w="0" w:type="dxa"/>
          <w:right w:w="0" w:type="dxa"/>
        </w:tblCellMar>
        <w:tblLook w:val="04A0" w:firstRow="1" w:lastRow="0" w:firstColumn="1" w:lastColumn="0" w:noHBand="0" w:noVBand="1"/>
      </w:tblPr>
      <w:tblGrid>
        <w:gridCol w:w="4810"/>
        <w:gridCol w:w="5788"/>
      </w:tblGrid>
      <w:tr w:rsidR="00717740" w:rsidRPr="00717740" w:rsidTr="00F30C1C">
        <w:trPr>
          <w:trHeight w:val="447"/>
        </w:trPr>
        <w:tc>
          <w:tcPr>
            <w:tcW w:w="48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17740" w:rsidRPr="00717740" w:rsidRDefault="00717740" w:rsidP="00823656">
            <w:pPr>
              <w:tabs>
                <w:tab w:val="center" w:pos="1854"/>
                <w:tab w:val="left" w:pos="2745"/>
              </w:tabs>
              <w:rPr>
                <w:rFonts w:asciiTheme="minorHAnsi" w:hAnsiTheme="minorHAnsi" w:cstheme="minorHAnsi"/>
                <w:lang w:eastAsia="es-MX"/>
              </w:rPr>
            </w:pPr>
            <w:r w:rsidRPr="00717740">
              <w:rPr>
                <w:rFonts w:asciiTheme="minorHAnsi" w:hAnsiTheme="minorHAnsi" w:cstheme="minorHAnsi"/>
                <w:b/>
                <w:bCs/>
                <w:color w:val="FFFFFF"/>
                <w:kern w:val="24"/>
                <w:lang w:eastAsia="es-MX"/>
              </w:rPr>
              <w:tab/>
              <w:t xml:space="preserve">Licitante </w:t>
            </w:r>
            <w:r w:rsidRPr="00717740">
              <w:rPr>
                <w:rFonts w:asciiTheme="minorHAnsi" w:hAnsiTheme="minorHAnsi" w:cstheme="minorHAnsi"/>
                <w:b/>
                <w:bCs/>
                <w:color w:val="FFFFFF"/>
                <w:kern w:val="24"/>
                <w:lang w:eastAsia="es-MX"/>
              </w:rPr>
              <w:tab/>
            </w:r>
          </w:p>
        </w:tc>
        <w:tc>
          <w:tcPr>
            <w:tcW w:w="578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17740" w:rsidRPr="00717740" w:rsidRDefault="00717740" w:rsidP="00823656">
            <w:pPr>
              <w:jc w:val="center"/>
              <w:rPr>
                <w:rFonts w:asciiTheme="minorHAnsi" w:hAnsiTheme="minorHAnsi" w:cstheme="minorHAnsi"/>
                <w:lang w:eastAsia="es-MX"/>
              </w:rPr>
            </w:pPr>
            <w:r w:rsidRPr="00717740">
              <w:rPr>
                <w:rFonts w:asciiTheme="minorHAnsi" w:hAnsiTheme="minorHAnsi" w:cstheme="minorHAnsi"/>
                <w:b/>
                <w:bCs/>
                <w:color w:val="FFFFFF"/>
                <w:kern w:val="24"/>
                <w:lang w:eastAsia="es-MX"/>
              </w:rPr>
              <w:t xml:space="preserve">Motivo </w:t>
            </w:r>
          </w:p>
        </w:tc>
      </w:tr>
      <w:tr w:rsidR="00717740" w:rsidRPr="00717740" w:rsidTr="00F30C1C">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17740" w:rsidRPr="00717740" w:rsidRDefault="00717740" w:rsidP="00823656">
            <w:pPr>
              <w:rPr>
                <w:rFonts w:asciiTheme="minorHAnsi" w:hAnsiTheme="minorHAnsi" w:cstheme="minorHAnsi"/>
                <w:lang w:eastAsia="es-MX"/>
              </w:rPr>
            </w:pPr>
            <w:r w:rsidRPr="00717740">
              <w:rPr>
                <w:rFonts w:asciiTheme="minorHAnsi" w:hAnsiTheme="minorHAnsi" w:cstheme="minorHAnsi"/>
                <w:lang w:eastAsia="es-MX"/>
              </w:rPr>
              <w:t xml:space="preserve">Constructora </w:t>
            </w:r>
            <w:proofErr w:type="spellStart"/>
            <w:r w:rsidRPr="00717740">
              <w:rPr>
                <w:rFonts w:asciiTheme="minorHAnsi" w:hAnsiTheme="minorHAnsi" w:cstheme="minorHAnsi"/>
                <w:lang w:eastAsia="es-MX"/>
              </w:rPr>
              <w:t>Solurg</w:t>
            </w:r>
            <w:proofErr w:type="spellEnd"/>
            <w:r w:rsidRPr="00717740">
              <w:rPr>
                <w:rFonts w:asciiTheme="minorHAnsi" w:hAnsiTheme="minorHAnsi" w:cstheme="minorHAnsi"/>
                <w:lang w:eastAsia="es-MX"/>
              </w:rPr>
              <w:t>, S. de R.L. de C.V.</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17740" w:rsidRPr="00717740" w:rsidRDefault="00717740" w:rsidP="00823656">
            <w:pPr>
              <w:rPr>
                <w:rFonts w:asciiTheme="minorHAnsi" w:hAnsiTheme="minorHAnsi" w:cstheme="minorHAnsi"/>
                <w:b/>
                <w:lang w:eastAsia="es-MX"/>
              </w:rPr>
            </w:pPr>
            <w:r w:rsidRPr="00717740">
              <w:rPr>
                <w:rFonts w:asciiTheme="minorHAnsi" w:hAnsiTheme="minorHAnsi" w:cstheme="minorHAnsi"/>
                <w:b/>
                <w:lang w:eastAsia="es-MX"/>
              </w:rPr>
              <w:t xml:space="preserve"> Licitante No Solvente.</w:t>
            </w:r>
          </w:p>
          <w:p w:rsidR="00717740" w:rsidRPr="00717740" w:rsidRDefault="00717740" w:rsidP="00823656">
            <w:pPr>
              <w:rPr>
                <w:rFonts w:asciiTheme="minorHAnsi" w:hAnsiTheme="minorHAnsi" w:cstheme="minorHAnsi"/>
                <w:b/>
                <w:lang w:eastAsia="es-MX"/>
              </w:rPr>
            </w:pPr>
            <w:r w:rsidRPr="00717740">
              <w:rPr>
                <w:rFonts w:asciiTheme="minorHAnsi" w:hAnsiTheme="minorHAnsi" w:cstheme="minorHAnsi"/>
                <w:b/>
                <w:lang w:eastAsia="es-MX"/>
              </w:rPr>
              <w:t xml:space="preserve">De conformidad a la evaluación realizada por parte de la Dirección de Parques y Jardines adscrita a la Coordinación General de Servicios Municipales mediante tabla comparativa y oficio                                           No. 1680/2022/0976,                                          </w:t>
            </w:r>
          </w:p>
          <w:p w:rsidR="00717740" w:rsidRPr="00717740" w:rsidRDefault="00717740" w:rsidP="00823656">
            <w:pPr>
              <w:rPr>
                <w:rFonts w:asciiTheme="minorHAnsi" w:hAnsiTheme="minorHAnsi" w:cstheme="minorHAnsi"/>
                <w:b/>
                <w:lang w:eastAsia="es-MX"/>
              </w:rPr>
            </w:pPr>
            <w:r w:rsidRPr="00717740">
              <w:rPr>
                <w:rFonts w:asciiTheme="minorHAnsi" w:hAnsiTheme="minorHAnsi" w:cstheme="minorHAnsi"/>
                <w:b/>
                <w:lang w:eastAsia="es-MX"/>
              </w:rPr>
              <w:t>1.- Punto 8.-La licencia que presenta es de chofer de servicios y trasporte, debiendo ser licencia tipo C1.</w:t>
            </w:r>
          </w:p>
          <w:p w:rsidR="00717740" w:rsidRDefault="00717740" w:rsidP="00823656">
            <w:pPr>
              <w:rPr>
                <w:rFonts w:asciiTheme="minorHAnsi" w:hAnsiTheme="minorHAnsi" w:cstheme="minorHAnsi"/>
                <w:b/>
                <w:lang w:eastAsia="es-MX"/>
              </w:rPr>
            </w:pPr>
            <w:r w:rsidRPr="00717740">
              <w:rPr>
                <w:rFonts w:asciiTheme="minorHAnsi" w:hAnsiTheme="minorHAnsi" w:cstheme="minorHAnsi"/>
                <w:b/>
                <w:lang w:eastAsia="es-MX"/>
              </w:rPr>
              <w:t xml:space="preserve">2.- Punto 7.- El responsable de los alcances del servicio no cuenta con experiencia laboral para garantizar los trabajos que se llevaran a cabo, solo cuenta con experiencia en Asesor de ventas de productos para control de plagas. </w:t>
            </w:r>
          </w:p>
          <w:p w:rsidR="00F30C1C" w:rsidRPr="00717740" w:rsidRDefault="00F30C1C" w:rsidP="00823656">
            <w:pPr>
              <w:rPr>
                <w:rFonts w:asciiTheme="minorHAnsi" w:hAnsiTheme="minorHAnsi" w:cstheme="minorHAnsi"/>
                <w:b/>
                <w:lang w:eastAsia="es-MX"/>
              </w:rPr>
            </w:pPr>
          </w:p>
          <w:p w:rsidR="00717740" w:rsidRPr="00717740" w:rsidRDefault="00717740" w:rsidP="00823656">
            <w:pPr>
              <w:shd w:val="clear" w:color="auto" w:fill="FFFFFF"/>
              <w:spacing w:after="100" w:afterAutospacing="1"/>
              <w:contextualSpacing/>
              <w:jc w:val="both"/>
              <w:rPr>
                <w:rFonts w:asciiTheme="minorHAnsi" w:hAnsiTheme="minorHAnsi" w:cstheme="minorHAnsi"/>
              </w:rPr>
            </w:pPr>
            <w:r w:rsidRPr="00717740">
              <w:rPr>
                <w:rFonts w:asciiTheme="minorHAnsi" w:hAnsiTheme="minorHAnsi" w:cstheme="minorHAnsi"/>
                <w:b/>
              </w:rPr>
              <w:t>NOTA:</w:t>
            </w:r>
            <w:r w:rsidRPr="00717740">
              <w:rPr>
                <w:rFonts w:asciiTheme="minorHAnsi" w:hAnsiTheme="minorHAnsi" w:cstheme="minorHAnsi"/>
              </w:rPr>
              <w:t xml:space="preserve"> Se somete a consideración para la aprobación, se solventen los puntos observados al proveedor </w:t>
            </w:r>
            <w:r w:rsidRPr="00717740">
              <w:rPr>
                <w:rFonts w:asciiTheme="minorHAnsi" w:hAnsiTheme="minorHAnsi" w:cstheme="minorHAnsi"/>
                <w:lang w:eastAsia="es-MX"/>
              </w:rPr>
              <w:t xml:space="preserve">Constructora </w:t>
            </w:r>
            <w:proofErr w:type="spellStart"/>
            <w:r w:rsidRPr="00717740">
              <w:rPr>
                <w:rFonts w:asciiTheme="minorHAnsi" w:hAnsiTheme="minorHAnsi" w:cstheme="minorHAnsi"/>
                <w:lang w:eastAsia="es-MX"/>
              </w:rPr>
              <w:t>Solurg</w:t>
            </w:r>
            <w:proofErr w:type="spellEnd"/>
            <w:r w:rsidRPr="00717740">
              <w:rPr>
                <w:rFonts w:asciiTheme="minorHAnsi" w:hAnsiTheme="minorHAnsi" w:cstheme="minorHAnsi"/>
                <w:lang w:eastAsia="es-MX"/>
              </w:rPr>
              <w:t>, S. de R.L. de C.V.</w:t>
            </w:r>
          </w:p>
        </w:tc>
      </w:tr>
      <w:tr w:rsidR="00717740" w:rsidRPr="00717740" w:rsidTr="00F30C1C">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17740" w:rsidRPr="00717740" w:rsidRDefault="00717740" w:rsidP="00823656">
            <w:pPr>
              <w:rPr>
                <w:rFonts w:asciiTheme="minorHAnsi" w:hAnsiTheme="minorHAnsi" w:cstheme="minorHAnsi"/>
                <w:lang w:eastAsia="es-MX"/>
              </w:rPr>
            </w:pPr>
            <w:r w:rsidRPr="00717740">
              <w:rPr>
                <w:rFonts w:asciiTheme="minorHAnsi" w:hAnsiTheme="minorHAnsi" w:cstheme="minorHAnsi"/>
                <w:lang w:eastAsia="es-MX"/>
              </w:rPr>
              <w:t>Manejo de Vegetación, S.A. de C.V.</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17740" w:rsidRDefault="00717740" w:rsidP="00823656">
            <w:pPr>
              <w:rPr>
                <w:rFonts w:asciiTheme="minorHAnsi" w:hAnsiTheme="minorHAnsi" w:cstheme="minorHAnsi"/>
                <w:b/>
                <w:lang w:eastAsia="es-MX"/>
              </w:rPr>
            </w:pPr>
            <w:r w:rsidRPr="00717740">
              <w:rPr>
                <w:rFonts w:asciiTheme="minorHAnsi" w:hAnsiTheme="minorHAnsi" w:cstheme="minorHAnsi"/>
                <w:b/>
                <w:lang w:eastAsia="es-MX"/>
              </w:rPr>
              <w:t>Licitante No Solvente.</w:t>
            </w:r>
          </w:p>
          <w:p w:rsidR="00F30C1C" w:rsidRPr="00717740" w:rsidRDefault="00F30C1C" w:rsidP="00823656">
            <w:pPr>
              <w:rPr>
                <w:rFonts w:asciiTheme="minorHAnsi" w:hAnsiTheme="minorHAnsi" w:cstheme="minorHAnsi"/>
                <w:b/>
                <w:lang w:eastAsia="es-MX"/>
              </w:rPr>
            </w:pPr>
          </w:p>
          <w:p w:rsidR="00F30C1C" w:rsidRDefault="00717740" w:rsidP="00823656">
            <w:pPr>
              <w:rPr>
                <w:rFonts w:asciiTheme="minorHAnsi" w:hAnsiTheme="minorHAnsi" w:cstheme="minorHAnsi"/>
                <w:b/>
                <w:lang w:eastAsia="es-MX"/>
              </w:rPr>
            </w:pPr>
            <w:r w:rsidRPr="00717740">
              <w:rPr>
                <w:rFonts w:asciiTheme="minorHAnsi" w:hAnsiTheme="minorHAnsi" w:cstheme="minorHAnsi"/>
                <w:b/>
                <w:lang w:eastAsia="es-MX"/>
              </w:rPr>
              <w:t xml:space="preserve">De conformidad a la evaluación realizada por parte de la Dirección de Parques y Jardines adscrita a la Coordinación General de Servicios Municipales mediante tabla comparativa y oficio                                                     No. 1680/2022/0976,       </w:t>
            </w:r>
          </w:p>
          <w:p w:rsidR="00717740" w:rsidRPr="00717740" w:rsidRDefault="00717740" w:rsidP="00823656">
            <w:pPr>
              <w:rPr>
                <w:rFonts w:asciiTheme="minorHAnsi" w:hAnsiTheme="minorHAnsi" w:cstheme="minorHAnsi"/>
                <w:b/>
                <w:lang w:eastAsia="es-MX"/>
              </w:rPr>
            </w:pPr>
            <w:r w:rsidRPr="00717740">
              <w:rPr>
                <w:rFonts w:asciiTheme="minorHAnsi" w:hAnsiTheme="minorHAnsi" w:cstheme="minorHAnsi"/>
                <w:b/>
                <w:lang w:eastAsia="es-MX"/>
              </w:rPr>
              <w:t xml:space="preserve">                                     </w:t>
            </w:r>
          </w:p>
          <w:p w:rsidR="00717740" w:rsidRDefault="00717740" w:rsidP="00823656">
            <w:pPr>
              <w:rPr>
                <w:rFonts w:asciiTheme="minorHAnsi" w:hAnsiTheme="minorHAnsi" w:cstheme="minorHAnsi"/>
                <w:b/>
                <w:lang w:eastAsia="es-MX"/>
              </w:rPr>
            </w:pPr>
            <w:r w:rsidRPr="00717740">
              <w:rPr>
                <w:rFonts w:asciiTheme="minorHAnsi" w:hAnsiTheme="minorHAnsi" w:cstheme="minorHAnsi"/>
                <w:b/>
                <w:lang w:eastAsia="es-MX"/>
              </w:rPr>
              <w:t>1.- Punto9.- La documentación de certificación OMRI (Instituto de revisión de materiales orgánicos) se solicitó notariada y no cuenta con la leyenda notariada de la certificación.</w:t>
            </w:r>
          </w:p>
          <w:p w:rsidR="00F30C1C" w:rsidRPr="00717740" w:rsidRDefault="00F30C1C" w:rsidP="00823656">
            <w:pPr>
              <w:rPr>
                <w:rFonts w:asciiTheme="minorHAnsi" w:hAnsiTheme="minorHAnsi" w:cstheme="minorHAnsi"/>
                <w:b/>
                <w:lang w:eastAsia="es-MX"/>
              </w:rPr>
            </w:pPr>
          </w:p>
          <w:p w:rsidR="00717740" w:rsidRDefault="00717740" w:rsidP="00823656">
            <w:pPr>
              <w:rPr>
                <w:rFonts w:asciiTheme="minorHAnsi" w:hAnsiTheme="minorHAnsi" w:cstheme="minorHAnsi"/>
                <w:b/>
                <w:lang w:eastAsia="es-MX"/>
              </w:rPr>
            </w:pPr>
            <w:r w:rsidRPr="00717740">
              <w:rPr>
                <w:rFonts w:asciiTheme="minorHAnsi" w:hAnsiTheme="minorHAnsi" w:cstheme="minorHAnsi"/>
                <w:b/>
                <w:lang w:eastAsia="es-MX"/>
              </w:rPr>
              <w:t>Nota: Cabe mencionar que en los montos plasmados en su propuesta económica presentada al momento de la apertura existe diferencia en el I.V.A. contra la del presente cuadro.</w:t>
            </w:r>
          </w:p>
          <w:p w:rsidR="00F30C1C" w:rsidRPr="00717740" w:rsidRDefault="00F30C1C" w:rsidP="00823656">
            <w:pPr>
              <w:rPr>
                <w:rFonts w:asciiTheme="minorHAnsi" w:hAnsiTheme="minorHAnsi" w:cstheme="minorHAnsi"/>
                <w:b/>
                <w:lang w:eastAsia="es-MX"/>
              </w:rPr>
            </w:pPr>
          </w:p>
        </w:tc>
      </w:tr>
      <w:tr w:rsidR="00717740" w:rsidRPr="00717740" w:rsidTr="00F30C1C">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17740" w:rsidRPr="00717740" w:rsidRDefault="00717740" w:rsidP="00823656">
            <w:pPr>
              <w:rPr>
                <w:rFonts w:asciiTheme="minorHAnsi" w:hAnsiTheme="minorHAnsi" w:cstheme="minorHAnsi"/>
                <w:lang w:eastAsia="es-MX"/>
              </w:rPr>
            </w:pPr>
            <w:r w:rsidRPr="00717740">
              <w:rPr>
                <w:rFonts w:asciiTheme="minorHAnsi" w:hAnsiTheme="minorHAnsi" w:cstheme="minorHAnsi"/>
                <w:lang w:eastAsia="es-MX"/>
              </w:rPr>
              <w:lastRenderedPageBreak/>
              <w:t>Parques y Jardines Urbanos, S.A. de C.V.</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17740" w:rsidRDefault="00717740" w:rsidP="00823656">
            <w:pPr>
              <w:rPr>
                <w:rFonts w:asciiTheme="minorHAnsi" w:hAnsiTheme="minorHAnsi" w:cstheme="minorHAnsi"/>
                <w:b/>
                <w:lang w:eastAsia="es-MX"/>
              </w:rPr>
            </w:pPr>
            <w:r w:rsidRPr="00717740">
              <w:rPr>
                <w:rFonts w:asciiTheme="minorHAnsi" w:hAnsiTheme="minorHAnsi" w:cstheme="minorHAnsi"/>
                <w:b/>
                <w:lang w:eastAsia="es-MX"/>
              </w:rPr>
              <w:t>Licitante No Solvente.</w:t>
            </w:r>
          </w:p>
          <w:p w:rsidR="00F30C1C" w:rsidRPr="00717740" w:rsidRDefault="00F30C1C" w:rsidP="00823656">
            <w:pPr>
              <w:rPr>
                <w:rFonts w:asciiTheme="minorHAnsi" w:hAnsiTheme="minorHAnsi" w:cstheme="minorHAnsi"/>
                <w:b/>
                <w:lang w:eastAsia="es-MX"/>
              </w:rPr>
            </w:pPr>
          </w:p>
          <w:p w:rsidR="00F30C1C" w:rsidRDefault="00717740" w:rsidP="00823656">
            <w:pPr>
              <w:rPr>
                <w:rFonts w:asciiTheme="minorHAnsi" w:hAnsiTheme="minorHAnsi" w:cstheme="minorHAnsi"/>
                <w:b/>
                <w:lang w:eastAsia="es-MX"/>
              </w:rPr>
            </w:pPr>
            <w:r w:rsidRPr="00717740">
              <w:rPr>
                <w:rFonts w:asciiTheme="minorHAnsi" w:hAnsiTheme="minorHAnsi" w:cstheme="minorHAnsi"/>
                <w:b/>
                <w:lang w:eastAsia="es-MX"/>
              </w:rPr>
              <w:t xml:space="preserve">De conformidad a la evaluación realizada por parte de la Dirección de Parques y Jardines adscrita a la Coordinación General de Servicios Municipales mediante cuadro comparativo y </w:t>
            </w:r>
            <w:proofErr w:type="gramStart"/>
            <w:r w:rsidR="00D55CE3" w:rsidRPr="00717740">
              <w:rPr>
                <w:rFonts w:asciiTheme="minorHAnsi" w:hAnsiTheme="minorHAnsi" w:cstheme="minorHAnsi"/>
                <w:b/>
                <w:lang w:eastAsia="es-MX"/>
              </w:rPr>
              <w:t xml:space="preserve">oficio,  </w:t>
            </w:r>
            <w:r w:rsidRPr="00717740">
              <w:rPr>
                <w:rFonts w:asciiTheme="minorHAnsi" w:hAnsiTheme="minorHAnsi" w:cstheme="minorHAnsi"/>
                <w:b/>
                <w:lang w:eastAsia="es-MX"/>
              </w:rPr>
              <w:t xml:space="preserve"> </w:t>
            </w:r>
            <w:proofErr w:type="gramEnd"/>
            <w:r w:rsidRPr="00717740">
              <w:rPr>
                <w:rFonts w:asciiTheme="minorHAnsi" w:hAnsiTheme="minorHAnsi" w:cstheme="minorHAnsi"/>
                <w:b/>
                <w:lang w:eastAsia="es-MX"/>
              </w:rPr>
              <w:t xml:space="preserve">                                             No. 1680/2022/0976    </w:t>
            </w:r>
          </w:p>
          <w:p w:rsidR="00F30C1C" w:rsidRDefault="00F30C1C" w:rsidP="00823656">
            <w:pPr>
              <w:rPr>
                <w:rFonts w:asciiTheme="minorHAnsi" w:hAnsiTheme="minorHAnsi" w:cstheme="minorHAnsi"/>
                <w:b/>
                <w:lang w:eastAsia="es-MX"/>
              </w:rPr>
            </w:pPr>
          </w:p>
          <w:p w:rsidR="00717740" w:rsidRDefault="00717740" w:rsidP="00823656">
            <w:pPr>
              <w:rPr>
                <w:rFonts w:asciiTheme="minorHAnsi" w:hAnsiTheme="minorHAnsi" w:cstheme="minorHAnsi"/>
                <w:b/>
                <w:lang w:eastAsia="es-MX"/>
              </w:rPr>
            </w:pPr>
            <w:r w:rsidRPr="00717740">
              <w:rPr>
                <w:rFonts w:asciiTheme="minorHAnsi" w:hAnsiTheme="minorHAnsi" w:cstheme="minorHAnsi"/>
                <w:b/>
                <w:lang w:eastAsia="es-MX"/>
              </w:rPr>
              <w:t>No cumple, con lo solicitado en las bases, como son:</w:t>
            </w:r>
          </w:p>
          <w:p w:rsidR="00F30C1C" w:rsidRPr="00717740" w:rsidRDefault="00F30C1C" w:rsidP="00823656">
            <w:pPr>
              <w:rPr>
                <w:rFonts w:asciiTheme="minorHAnsi" w:hAnsiTheme="minorHAnsi" w:cstheme="minorHAnsi"/>
                <w:b/>
                <w:lang w:eastAsia="es-MX"/>
              </w:rPr>
            </w:pPr>
          </w:p>
          <w:p w:rsidR="00717740" w:rsidRDefault="00717740" w:rsidP="00823656">
            <w:pPr>
              <w:rPr>
                <w:rFonts w:asciiTheme="minorHAnsi" w:hAnsiTheme="minorHAnsi" w:cstheme="minorHAnsi"/>
                <w:b/>
                <w:lang w:eastAsia="es-MX"/>
              </w:rPr>
            </w:pPr>
            <w:r w:rsidRPr="00717740">
              <w:rPr>
                <w:rFonts w:asciiTheme="minorHAnsi" w:hAnsiTheme="minorHAnsi" w:cstheme="minorHAnsi"/>
                <w:b/>
                <w:lang w:eastAsia="es-MX"/>
              </w:rPr>
              <w:t>1.- Punto 5. No cumple con la presentación de la póliza de responsabilidad civil.</w:t>
            </w:r>
          </w:p>
          <w:p w:rsidR="00F30C1C" w:rsidRPr="00717740" w:rsidRDefault="00F30C1C" w:rsidP="00823656">
            <w:pPr>
              <w:rPr>
                <w:rFonts w:asciiTheme="minorHAnsi" w:hAnsiTheme="minorHAnsi" w:cstheme="minorHAnsi"/>
                <w:b/>
                <w:lang w:eastAsia="es-MX"/>
              </w:rPr>
            </w:pPr>
          </w:p>
          <w:p w:rsidR="00717740" w:rsidRDefault="00717740" w:rsidP="00823656">
            <w:pPr>
              <w:rPr>
                <w:rFonts w:asciiTheme="minorHAnsi" w:hAnsiTheme="minorHAnsi" w:cstheme="minorHAnsi"/>
                <w:b/>
                <w:lang w:eastAsia="es-MX"/>
              </w:rPr>
            </w:pPr>
            <w:r w:rsidRPr="00717740">
              <w:rPr>
                <w:rFonts w:asciiTheme="minorHAnsi" w:hAnsiTheme="minorHAnsi" w:cstheme="minorHAnsi"/>
                <w:b/>
                <w:lang w:eastAsia="es-MX"/>
              </w:rPr>
              <w:t>2.- Punto 7. No cumple con el alta del IMSS.</w:t>
            </w:r>
          </w:p>
          <w:p w:rsidR="00F30C1C" w:rsidRPr="00717740" w:rsidRDefault="00F30C1C" w:rsidP="00823656">
            <w:pPr>
              <w:rPr>
                <w:rFonts w:asciiTheme="minorHAnsi" w:hAnsiTheme="minorHAnsi" w:cstheme="minorHAnsi"/>
                <w:b/>
                <w:lang w:eastAsia="es-MX"/>
              </w:rPr>
            </w:pPr>
          </w:p>
          <w:p w:rsidR="00717740" w:rsidRDefault="00717740" w:rsidP="00823656">
            <w:pPr>
              <w:rPr>
                <w:rFonts w:asciiTheme="minorHAnsi" w:hAnsiTheme="minorHAnsi" w:cstheme="minorHAnsi"/>
                <w:b/>
                <w:lang w:eastAsia="es-MX"/>
              </w:rPr>
            </w:pPr>
            <w:r w:rsidRPr="00717740">
              <w:rPr>
                <w:rFonts w:asciiTheme="minorHAnsi" w:hAnsiTheme="minorHAnsi" w:cstheme="minorHAnsi"/>
                <w:b/>
                <w:lang w:eastAsia="es-MX"/>
              </w:rPr>
              <w:t>3.- Punto 9.- La documentación de certificación OMRI (Instituto de revisión de materiales orgánicos) se solicitó notariada y no cuenta con la leyenda notariada de la certificación.</w:t>
            </w:r>
          </w:p>
          <w:p w:rsidR="00F30C1C" w:rsidRPr="00717740" w:rsidRDefault="00F30C1C" w:rsidP="00823656">
            <w:pPr>
              <w:rPr>
                <w:rFonts w:asciiTheme="minorHAnsi" w:hAnsiTheme="minorHAnsi" w:cstheme="minorHAnsi"/>
                <w:b/>
                <w:lang w:eastAsia="es-MX"/>
              </w:rPr>
            </w:pPr>
          </w:p>
        </w:tc>
      </w:tr>
    </w:tbl>
    <w:p w:rsidR="00717740" w:rsidRPr="00717740" w:rsidRDefault="00717740" w:rsidP="00717740">
      <w:pPr>
        <w:contextualSpacing/>
        <w:rPr>
          <w:rFonts w:asciiTheme="minorHAnsi" w:eastAsia="Calibri" w:hAnsiTheme="minorHAnsi" w:cstheme="minorHAnsi"/>
          <w:b/>
          <w:i/>
        </w:rPr>
      </w:pPr>
    </w:p>
    <w:p w:rsidR="00F30C1C" w:rsidRDefault="00717740" w:rsidP="00717740">
      <w:pPr>
        <w:shd w:val="clear" w:color="auto" w:fill="FFFFFF"/>
        <w:spacing w:after="100" w:afterAutospacing="1"/>
        <w:contextualSpacing/>
        <w:jc w:val="both"/>
        <w:rPr>
          <w:rFonts w:asciiTheme="minorHAnsi" w:hAnsiTheme="minorHAnsi" w:cstheme="minorHAnsi"/>
          <w:lang w:val="es-ES_tradnl"/>
        </w:rPr>
      </w:pPr>
      <w:r w:rsidRPr="00717740">
        <w:rPr>
          <w:rFonts w:asciiTheme="minorHAnsi" w:hAnsiTheme="minorHAnsi" w:cstheme="minorHAnsi"/>
          <w:lang w:val="es-ES_tradnl"/>
        </w:rPr>
        <w:t xml:space="preserve">Los licitantes cuyas proposiciones resultaron solventes son los que se muestran en el siguiente cuadro: </w:t>
      </w:r>
    </w:p>
    <w:p w:rsidR="00F30C1C" w:rsidRDefault="00F30C1C" w:rsidP="00717740">
      <w:pPr>
        <w:shd w:val="clear" w:color="auto" w:fill="FFFFFF"/>
        <w:spacing w:after="100" w:afterAutospacing="1"/>
        <w:contextualSpacing/>
        <w:jc w:val="both"/>
        <w:rPr>
          <w:rFonts w:asciiTheme="minorHAnsi" w:hAnsiTheme="minorHAnsi" w:cstheme="minorHAnsi"/>
          <w:b/>
          <w:lang w:eastAsia="es-MX"/>
        </w:rPr>
      </w:pPr>
    </w:p>
    <w:p w:rsidR="00717740" w:rsidRDefault="00717740" w:rsidP="00717740">
      <w:pPr>
        <w:shd w:val="clear" w:color="auto" w:fill="FFFFFF"/>
        <w:spacing w:after="100" w:afterAutospacing="1"/>
        <w:contextualSpacing/>
        <w:jc w:val="both"/>
        <w:rPr>
          <w:rFonts w:asciiTheme="minorHAnsi" w:hAnsiTheme="minorHAnsi" w:cstheme="minorHAnsi"/>
          <w:b/>
          <w:lang w:eastAsia="es-MX"/>
        </w:rPr>
      </w:pPr>
      <w:r w:rsidRPr="00717740">
        <w:rPr>
          <w:rFonts w:asciiTheme="minorHAnsi" w:hAnsiTheme="minorHAnsi" w:cstheme="minorHAnsi"/>
          <w:b/>
          <w:lang w:eastAsia="es-MX"/>
        </w:rPr>
        <w:t>CONSTRUCTORA SOLURG, S. DE R.L. DE C.V.</w:t>
      </w:r>
      <w:r w:rsidR="00D974FA">
        <w:rPr>
          <w:rFonts w:asciiTheme="minorHAnsi" w:hAnsiTheme="minorHAnsi" w:cstheme="minorHAnsi"/>
          <w:b/>
          <w:lang w:eastAsia="es-MX"/>
        </w:rPr>
        <w:t xml:space="preserve"> </w:t>
      </w:r>
      <w:r w:rsidR="0022371B">
        <w:rPr>
          <w:rFonts w:asciiTheme="minorHAnsi" w:hAnsiTheme="minorHAnsi" w:cstheme="minorHAnsi"/>
          <w:b/>
          <w:lang w:eastAsia="es-MX"/>
        </w:rPr>
        <w:t>(Se</w:t>
      </w:r>
      <w:r w:rsidR="00D974FA">
        <w:rPr>
          <w:rFonts w:asciiTheme="minorHAnsi" w:hAnsiTheme="minorHAnsi" w:cstheme="minorHAnsi"/>
          <w:b/>
          <w:lang w:eastAsia="es-MX"/>
        </w:rPr>
        <w:t xml:space="preserve"> anexa tabla de Excel)</w:t>
      </w:r>
    </w:p>
    <w:p w:rsidR="00F30C1C" w:rsidRDefault="00F30C1C" w:rsidP="00717740">
      <w:pPr>
        <w:shd w:val="clear" w:color="auto" w:fill="FFFFFF"/>
        <w:spacing w:after="100" w:afterAutospacing="1"/>
        <w:contextualSpacing/>
        <w:jc w:val="both"/>
        <w:rPr>
          <w:rFonts w:asciiTheme="minorHAnsi" w:hAnsiTheme="minorHAnsi" w:cstheme="minorHAnsi"/>
          <w:lang w:val="es-ES_tradnl"/>
        </w:rPr>
      </w:pPr>
    </w:p>
    <w:p w:rsidR="00717740" w:rsidRDefault="00717740" w:rsidP="00717740">
      <w:pPr>
        <w:shd w:val="clear" w:color="auto" w:fill="FFFFFF"/>
        <w:spacing w:after="100" w:afterAutospacing="1"/>
        <w:contextualSpacing/>
        <w:jc w:val="both"/>
        <w:rPr>
          <w:rFonts w:asciiTheme="minorHAnsi" w:hAnsiTheme="minorHAnsi" w:cstheme="minorHAnsi"/>
          <w:lang w:val="es-ES_tradnl"/>
        </w:rPr>
      </w:pPr>
      <w:r w:rsidRPr="00717740">
        <w:rPr>
          <w:rFonts w:asciiTheme="minorHAnsi" w:hAnsiTheme="minorHAnsi" w:cstheme="minorHAnsi"/>
          <w:lang w:val="es-ES_tradnl"/>
        </w:rPr>
        <w:t>Responsable de la evaluación de las proposiciones:</w:t>
      </w:r>
    </w:p>
    <w:p w:rsidR="00AB6897" w:rsidRPr="00717740" w:rsidRDefault="00AB6897" w:rsidP="00717740">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35"/>
        <w:gridCol w:w="5124"/>
      </w:tblGrid>
      <w:tr w:rsidR="00717740" w:rsidRPr="00717740" w:rsidTr="00823656">
        <w:trPr>
          <w:trHeight w:val="338"/>
        </w:trPr>
        <w:tc>
          <w:tcPr>
            <w:tcW w:w="4435" w:type="dxa"/>
          </w:tcPr>
          <w:p w:rsidR="00717740" w:rsidRPr="00717740" w:rsidRDefault="00717740" w:rsidP="00823656">
            <w:pPr>
              <w:spacing w:after="100" w:afterAutospacing="1" w:line="276" w:lineRule="auto"/>
              <w:contextualSpacing/>
              <w:jc w:val="center"/>
              <w:rPr>
                <w:rFonts w:asciiTheme="minorHAnsi" w:hAnsiTheme="minorHAnsi" w:cstheme="minorHAnsi"/>
                <w:b/>
                <w:lang w:val="es-ES_tradnl"/>
              </w:rPr>
            </w:pPr>
            <w:r w:rsidRPr="00717740">
              <w:rPr>
                <w:rFonts w:asciiTheme="minorHAnsi" w:hAnsiTheme="minorHAnsi" w:cstheme="minorHAnsi"/>
                <w:b/>
                <w:lang w:val="es-ES_tradnl"/>
              </w:rPr>
              <w:t>Nombre</w:t>
            </w:r>
          </w:p>
        </w:tc>
        <w:tc>
          <w:tcPr>
            <w:tcW w:w="5124" w:type="dxa"/>
          </w:tcPr>
          <w:p w:rsidR="00717740" w:rsidRPr="00717740" w:rsidRDefault="00717740" w:rsidP="00823656">
            <w:pPr>
              <w:spacing w:after="100" w:afterAutospacing="1" w:line="276" w:lineRule="auto"/>
              <w:contextualSpacing/>
              <w:jc w:val="center"/>
              <w:rPr>
                <w:rFonts w:asciiTheme="minorHAnsi" w:hAnsiTheme="minorHAnsi" w:cstheme="minorHAnsi"/>
                <w:b/>
                <w:lang w:val="es-ES_tradnl"/>
              </w:rPr>
            </w:pPr>
            <w:r w:rsidRPr="00717740">
              <w:rPr>
                <w:rFonts w:asciiTheme="minorHAnsi" w:hAnsiTheme="minorHAnsi" w:cstheme="minorHAnsi"/>
                <w:b/>
                <w:lang w:val="es-ES_tradnl"/>
              </w:rPr>
              <w:t>Cargo</w:t>
            </w:r>
          </w:p>
        </w:tc>
      </w:tr>
      <w:tr w:rsidR="00717740" w:rsidRPr="00717740" w:rsidTr="00823656">
        <w:trPr>
          <w:trHeight w:val="338"/>
        </w:trPr>
        <w:tc>
          <w:tcPr>
            <w:tcW w:w="4435" w:type="dxa"/>
          </w:tcPr>
          <w:p w:rsidR="00717740" w:rsidRPr="00717740" w:rsidRDefault="00717740" w:rsidP="00823656">
            <w:pPr>
              <w:shd w:val="clear" w:color="auto" w:fill="FFFFFF"/>
              <w:spacing w:after="100" w:afterAutospacing="1" w:line="276" w:lineRule="auto"/>
              <w:contextualSpacing/>
              <w:rPr>
                <w:rFonts w:asciiTheme="minorHAnsi" w:hAnsiTheme="minorHAnsi" w:cstheme="minorHAnsi"/>
              </w:rPr>
            </w:pPr>
            <w:r w:rsidRPr="00717740">
              <w:rPr>
                <w:rFonts w:asciiTheme="minorHAnsi" w:hAnsiTheme="minorHAnsi" w:cstheme="minorHAnsi"/>
              </w:rPr>
              <w:lastRenderedPageBreak/>
              <w:t>Diego Álvarez Martínez</w:t>
            </w:r>
          </w:p>
        </w:tc>
        <w:tc>
          <w:tcPr>
            <w:tcW w:w="5124" w:type="dxa"/>
          </w:tcPr>
          <w:p w:rsidR="00717740" w:rsidRPr="00717740" w:rsidRDefault="00717740" w:rsidP="00823656">
            <w:pPr>
              <w:spacing w:after="100" w:afterAutospacing="1" w:line="276" w:lineRule="auto"/>
              <w:contextualSpacing/>
              <w:rPr>
                <w:rFonts w:asciiTheme="minorHAnsi" w:hAnsiTheme="minorHAnsi" w:cstheme="minorHAnsi"/>
              </w:rPr>
            </w:pPr>
            <w:r w:rsidRPr="00717740">
              <w:rPr>
                <w:rFonts w:asciiTheme="minorHAnsi" w:hAnsiTheme="minorHAnsi" w:cstheme="minorHAnsi"/>
              </w:rPr>
              <w:t>Director de Parques y Jardines</w:t>
            </w:r>
          </w:p>
        </w:tc>
      </w:tr>
      <w:tr w:rsidR="00717740" w:rsidRPr="00717740" w:rsidTr="00823656">
        <w:trPr>
          <w:trHeight w:val="589"/>
        </w:trPr>
        <w:tc>
          <w:tcPr>
            <w:tcW w:w="4435" w:type="dxa"/>
          </w:tcPr>
          <w:p w:rsidR="00717740" w:rsidRPr="00717740" w:rsidRDefault="00717740" w:rsidP="00823656">
            <w:pPr>
              <w:shd w:val="clear" w:color="auto" w:fill="FFFFFF"/>
              <w:spacing w:after="100" w:afterAutospacing="1"/>
              <w:contextualSpacing/>
              <w:rPr>
                <w:rFonts w:asciiTheme="minorHAnsi" w:hAnsiTheme="minorHAnsi" w:cstheme="minorHAnsi"/>
              </w:rPr>
            </w:pPr>
            <w:r w:rsidRPr="00717740">
              <w:rPr>
                <w:rFonts w:asciiTheme="minorHAnsi" w:hAnsiTheme="minorHAnsi" w:cstheme="minorHAnsi"/>
              </w:rPr>
              <w:t>Carlos Alejandro Vázquez Ortiz</w:t>
            </w:r>
          </w:p>
        </w:tc>
        <w:tc>
          <w:tcPr>
            <w:tcW w:w="5124" w:type="dxa"/>
          </w:tcPr>
          <w:p w:rsidR="00717740" w:rsidRPr="00717740" w:rsidRDefault="00717740" w:rsidP="00823656">
            <w:pPr>
              <w:spacing w:after="100" w:afterAutospacing="1"/>
              <w:contextualSpacing/>
              <w:rPr>
                <w:rFonts w:asciiTheme="minorHAnsi" w:hAnsiTheme="minorHAnsi" w:cstheme="minorHAnsi"/>
              </w:rPr>
            </w:pPr>
            <w:r w:rsidRPr="00717740">
              <w:rPr>
                <w:rFonts w:asciiTheme="minorHAnsi" w:hAnsiTheme="minorHAnsi" w:cstheme="minorHAnsi"/>
              </w:rPr>
              <w:t>Coordinador General de Servicios Municipales</w:t>
            </w:r>
          </w:p>
        </w:tc>
      </w:tr>
    </w:tbl>
    <w:p w:rsidR="00717740" w:rsidRPr="00717740" w:rsidRDefault="00717740" w:rsidP="00717740">
      <w:pPr>
        <w:shd w:val="clear" w:color="auto" w:fill="FFFFFF"/>
        <w:spacing w:after="100" w:afterAutospacing="1"/>
        <w:contextualSpacing/>
        <w:jc w:val="both"/>
        <w:rPr>
          <w:rFonts w:asciiTheme="minorHAnsi" w:hAnsiTheme="minorHAnsi" w:cstheme="minorHAnsi"/>
          <w:lang w:val="es-ES_tradnl"/>
        </w:rPr>
      </w:pPr>
    </w:p>
    <w:p w:rsidR="00717740" w:rsidRPr="00717740" w:rsidRDefault="00717740" w:rsidP="00717740">
      <w:pPr>
        <w:shd w:val="clear" w:color="auto" w:fill="FFFFFF"/>
        <w:spacing w:after="100" w:afterAutospacing="1"/>
        <w:contextualSpacing/>
        <w:jc w:val="both"/>
        <w:rPr>
          <w:rFonts w:asciiTheme="minorHAnsi" w:hAnsiTheme="minorHAnsi" w:cstheme="minorHAnsi"/>
        </w:rPr>
      </w:pPr>
      <w:r w:rsidRPr="00717740">
        <w:rPr>
          <w:rFonts w:asciiTheme="minorHAnsi" w:hAnsiTheme="minorHAnsi" w:cstheme="minorHAnsi"/>
          <w:b/>
        </w:rPr>
        <w:t xml:space="preserve">Nota: </w:t>
      </w:r>
      <w:r w:rsidRPr="00717740">
        <w:rPr>
          <w:rFonts w:asciiTheme="minorHAnsi" w:hAnsiTheme="minorHAnsi" w:cstheme="minorHAnsi"/>
        </w:rPr>
        <w:t xml:space="preserve">Se adjudica al licitante </w:t>
      </w:r>
      <w:r w:rsidR="00AB6897" w:rsidRPr="00717740">
        <w:rPr>
          <w:rFonts w:asciiTheme="minorHAnsi" w:hAnsiTheme="minorHAnsi" w:cstheme="minorHAnsi"/>
        </w:rPr>
        <w:t>que su</w:t>
      </w:r>
      <w:r w:rsidRPr="00717740">
        <w:rPr>
          <w:rFonts w:asciiTheme="minorHAnsi" w:hAnsiTheme="minorHAnsi" w:cstheme="minorHAnsi"/>
        </w:rPr>
        <w:t xml:space="preserve"> propuesta económica fue la más baja.</w:t>
      </w:r>
    </w:p>
    <w:p w:rsidR="00717740" w:rsidRPr="00717740" w:rsidRDefault="00717740" w:rsidP="00717740">
      <w:pPr>
        <w:shd w:val="clear" w:color="auto" w:fill="FFFFFF"/>
        <w:spacing w:after="100" w:afterAutospacing="1"/>
        <w:contextualSpacing/>
        <w:jc w:val="both"/>
        <w:rPr>
          <w:rFonts w:asciiTheme="minorHAnsi" w:hAnsiTheme="minorHAnsi" w:cstheme="minorHAnsi"/>
          <w:lang w:val="es-ES_tradnl"/>
        </w:rPr>
      </w:pPr>
    </w:p>
    <w:p w:rsidR="00717740" w:rsidRPr="00717740" w:rsidRDefault="00717740" w:rsidP="00717740">
      <w:pPr>
        <w:shd w:val="clear" w:color="auto" w:fill="FFFFFF"/>
        <w:spacing w:after="100" w:afterAutospacing="1"/>
        <w:contextualSpacing/>
        <w:jc w:val="both"/>
        <w:rPr>
          <w:rFonts w:asciiTheme="minorHAnsi" w:hAnsiTheme="minorHAnsi" w:cstheme="minorHAnsi"/>
          <w:lang w:val="es-ES_tradnl"/>
        </w:rPr>
      </w:pPr>
      <w:r w:rsidRPr="00717740">
        <w:rPr>
          <w:rFonts w:asciiTheme="minorHAnsi" w:hAnsiTheme="minorHAnsi" w:cstheme="minorHAnsi"/>
          <w:lang w:val="es-ES_tradnl"/>
        </w:rPr>
        <w:t>De conformidad con los criterios establecidos en bases, al ofertar en mejores condiciones se pone a consideración por parte del área requirente la adjudicación a favor de:</w:t>
      </w:r>
    </w:p>
    <w:p w:rsidR="00717740" w:rsidRPr="00717740" w:rsidRDefault="00717740" w:rsidP="00717740">
      <w:pPr>
        <w:shd w:val="clear" w:color="auto" w:fill="FFFFFF"/>
        <w:spacing w:after="100" w:afterAutospacing="1"/>
        <w:contextualSpacing/>
        <w:jc w:val="both"/>
        <w:rPr>
          <w:rFonts w:asciiTheme="minorHAnsi" w:hAnsiTheme="minorHAnsi" w:cstheme="minorHAnsi"/>
          <w:lang w:val="es-ES_tradnl"/>
        </w:rPr>
      </w:pPr>
    </w:p>
    <w:p w:rsidR="00717740" w:rsidRPr="00717740" w:rsidRDefault="00717740" w:rsidP="00717740">
      <w:pPr>
        <w:shd w:val="clear" w:color="auto" w:fill="FFFFFF"/>
        <w:spacing w:after="100" w:afterAutospacing="1"/>
        <w:contextualSpacing/>
        <w:jc w:val="both"/>
        <w:rPr>
          <w:rFonts w:asciiTheme="minorHAnsi" w:hAnsiTheme="minorHAnsi" w:cstheme="minorHAnsi"/>
          <w:noProof/>
          <w:lang w:eastAsia="es-MX"/>
        </w:rPr>
      </w:pPr>
      <w:r w:rsidRPr="00717740">
        <w:rPr>
          <w:rFonts w:asciiTheme="minorHAnsi" w:hAnsiTheme="minorHAnsi" w:cstheme="minorHAnsi"/>
          <w:b/>
          <w:lang w:eastAsia="es-MX"/>
        </w:rPr>
        <w:t xml:space="preserve">CONSTRUCTORA SOLURG, S. DE R.L. DE C.V., </w:t>
      </w:r>
      <w:r w:rsidRPr="00717740">
        <w:rPr>
          <w:rFonts w:asciiTheme="minorHAnsi" w:hAnsiTheme="minorHAnsi" w:cstheme="minorHAnsi"/>
          <w:b/>
          <w:bCs/>
          <w:lang w:val="pt-BR"/>
        </w:rPr>
        <w:t xml:space="preserve">POR UM MONTO TOTAL DE </w:t>
      </w:r>
      <w:r w:rsidRPr="00717740">
        <w:rPr>
          <w:rFonts w:asciiTheme="minorHAnsi" w:hAnsiTheme="minorHAnsi" w:cstheme="minorHAnsi"/>
          <w:b/>
          <w:bCs/>
        </w:rPr>
        <w:t>$26,448,000.00</w:t>
      </w:r>
    </w:p>
    <w:p w:rsidR="00717740" w:rsidRPr="00717740" w:rsidRDefault="00717740" w:rsidP="00717740">
      <w:pPr>
        <w:shd w:val="clear" w:color="auto" w:fill="FFFFFF"/>
        <w:spacing w:after="100" w:afterAutospacing="1"/>
        <w:contextualSpacing/>
        <w:jc w:val="both"/>
        <w:rPr>
          <w:rFonts w:asciiTheme="minorHAnsi" w:hAnsiTheme="minorHAnsi" w:cstheme="minorHAnsi"/>
          <w:noProof/>
          <w:lang w:eastAsia="es-MX"/>
        </w:rPr>
      </w:pPr>
    </w:p>
    <w:p w:rsidR="00717740" w:rsidRPr="00D931E1" w:rsidRDefault="00717740" w:rsidP="00717740">
      <w:pPr>
        <w:shd w:val="clear" w:color="auto" w:fill="FFFFFF"/>
        <w:spacing w:after="100" w:afterAutospacing="1"/>
        <w:contextualSpacing/>
        <w:jc w:val="both"/>
        <w:rPr>
          <w:rFonts w:cs="Tahoma"/>
        </w:rPr>
      </w:pPr>
      <w:r>
        <w:rPr>
          <w:rFonts w:cs="Tahoma"/>
          <w:noProof/>
          <w:lang w:eastAsia="es-MX"/>
        </w:rPr>
        <w:drawing>
          <wp:inline distT="0" distB="0" distL="0" distR="0" wp14:anchorId="300195C5" wp14:editId="47DB7398">
            <wp:extent cx="6212205" cy="2155825"/>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7B62.tmp"/>
                    <pic:cNvPicPr/>
                  </pic:nvPicPr>
                  <pic:blipFill>
                    <a:blip r:embed="rId19">
                      <a:extLst>
                        <a:ext uri="{28A0092B-C50C-407E-A947-70E740481C1C}">
                          <a14:useLocalDpi xmlns:a14="http://schemas.microsoft.com/office/drawing/2010/main" val="0"/>
                        </a:ext>
                      </a:extLst>
                    </a:blip>
                    <a:stretch>
                      <a:fillRect/>
                    </a:stretch>
                  </pic:blipFill>
                  <pic:spPr>
                    <a:xfrm>
                      <a:off x="0" y="0"/>
                      <a:ext cx="6212205" cy="2155825"/>
                    </a:xfrm>
                    <a:prstGeom prst="rect">
                      <a:avLst/>
                    </a:prstGeom>
                  </pic:spPr>
                </pic:pic>
              </a:graphicData>
            </a:graphic>
          </wp:inline>
        </w:drawing>
      </w:r>
    </w:p>
    <w:p w:rsidR="00717740" w:rsidRDefault="00717740" w:rsidP="00717740">
      <w:pPr>
        <w:shd w:val="clear" w:color="auto" w:fill="FFFFFF"/>
        <w:spacing w:after="100" w:afterAutospacing="1"/>
        <w:contextualSpacing/>
        <w:jc w:val="both"/>
        <w:rPr>
          <w:rFonts w:cs="Tahoma"/>
          <w:b/>
        </w:rPr>
      </w:pPr>
    </w:p>
    <w:p w:rsidR="008F315E" w:rsidRDefault="008F315E" w:rsidP="00717740">
      <w:pPr>
        <w:jc w:val="both"/>
        <w:rPr>
          <w:rFonts w:asciiTheme="minorHAnsi" w:hAnsiTheme="minorHAnsi" w:cstheme="minorHAnsi"/>
          <w:b/>
          <w:i/>
          <w:lang w:eastAsia="en-US"/>
        </w:rPr>
      </w:pPr>
    </w:p>
    <w:p w:rsidR="006C08E7" w:rsidRPr="006C08E7" w:rsidRDefault="006C08E7" w:rsidP="006C08E7">
      <w:pPr>
        <w:jc w:val="both"/>
        <w:rPr>
          <w:rFonts w:asciiTheme="minorHAnsi" w:hAnsiTheme="minorHAnsi" w:cstheme="minorHAnsi"/>
        </w:rPr>
      </w:pPr>
      <w:r w:rsidRPr="006C08E7">
        <w:rPr>
          <w:rFonts w:asciiTheme="minorHAnsi" w:hAnsiTheme="minorHAnsi" w:cstheme="minorHAnsi"/>
        </w:rPr>
        <w:t xml:space="preserve">Edmundo Antonio Amutio Villa, representante suplente del Presidente del Comité de Adquisiciones, solicita a los Integrantes del Comité de Adquisiciones el uso de la voz, </w:t>
      </w:r>
      <w:proofErr w:type="gramStart"/>
      <w:r w:rsidRPr="006C08E7">
        <w:rPr>
          <w:rFonts w:asciiTheme="minorHAnsi" w:hAnsiTheme="minorHAnsi" w:cstheme="minorHAnsi"/>
        </w:rPr>
        <w:t xml:space="preserve">a  </w:t>
      </w:r>
      <w:r w:rsidR="00523B9E">
        <w:rPr>
          <w:rFonts w:asciiTheme="minorHAnsi" w:hAnsiTheme="minorHAnsi" w:cstheme="minorHAnsi"/>
        </w:rPr>
        <w:t>Diego</w:t>
      </w:r>
      <w:proofErr w:type="gramEnd"/>
      <w:r w:rsidR="00523B9E">
        <w:rPr>
          <w:rFonts w:asciiTheme="minorHAnsi" w:hAnsiTheme="minorHAnsi" w:cstheme="minorHAnsi"/>
        </w:rPr>
        <w:t xml:space="preserve"> Álvarez Martínez, D</w:t>
      </w:r>
      <w:r w:rsidRPr="006C08E7">
        <w:rPr>
          <w:rFonts w:asciiTheme="minorHAnsi" w:hAnsiTheme="minorHAnsi" w:cstheme="minorHAnsi"/>
        </w:rPr>
        <w:t>irec</w:t>
      </w:r>
      <w:r w:rsidR="00523B9E">
        <w:rPr>
          <w:rFonts w:asciiTheme="minorHAnsi" w:hAnsiTheme="minorHAnsi" w:cstheme="minorHAnsi"/>
        </w:rPr>
        <w:t>tor</w:t>
      </w:r>
      <w:r w:rsidRPr="006C08E7">
        <w:rPr>
          <w:rFonts w:asciiTheme="minorHAnsi" w:hAnsiTheme="minorHAnsi" w:cstheme="minorHAnsi"/>
        </w:rPr>
        <w:t xml:space="preserve"> de Parques y Jardines</w:t>
      </w:r>
      <w:r w:rsidR="00FD6115">
        <w:rPr>
          <w:rFonts w:asciiTheme="minorHAnsi" w:hAnsiTheme="minorHAnsi" w:cstheme="minorHAnsi"/>
        </w:rPr>
        <w:t>, los que estén por la afirmativa sírvanse manifestándolo levantando su mano.</w:t>
      </w:r>
    </w:p>
    <w:p w:rsidR="006C08E7" w:rsidRPr="006C08E7" w:rsidRDefault="006C08E7" w:rsidP="006C08E7">
      <w:pPr>
        <w:spacing w:line="360" w:lineRule="auto"/>
        <w:jc w:val="both"/>
        <w:rPr>
          <w:rFonts w:asciiTheme="minorHAnsi" w:hAnsiTheme="minorHAnsi" w:cstheme="minorHAnsi"/>
          <w:highlight w:val="yellow"/>
        </w:rPr>
      </w:pPr>
    </w:p>
    <w:p w:rsidR="006C08E7" w:rsidRPr="006C08E7" w:rsidRDefault="006C08E7" w:rsidP="006C08E7">
      <w:pPr>
        <w:ind w:left="708"/>
        <w:jc w:val="center"/>
        <w:rPr>
          <w:rFonts w:asciiTheme="minorHAnsi" w:hAnsiTheme="minorHAnsi" w:cstheme="minorHAnsi"/>
          <w:b/>
          <w:i/>
        </w:rPr>
      </w:pPr>
      <w:r w:rsidRPr="006C08E7">
        <w:rPr>
          <w:rFonts w:asciiTheme="minorHAnsi" w:hAnsiTheme="minorHAnsi" w:cstheme="minorHAnsi"/>
          <w:b/>
          <w:i/>
        </w:rPr>
        <w:t>Aprobado por unanimidad de votos por parte de los integrantes del Comité presentes.</w:t>
      </w:r>
    </w:p>
    <w:p w:rsidR="006C08E7" w:rsidRPr="006C08E7" w:rsidRDefault="006C08E7" w:rsidP="006C08E7">
      <w:pPr>
        <w:ind w:left="708"/>
        <w:jc w:val="center"/>
        <w:rPr>
          <w:rFonts w:asciiTheme="minorHAnsi" w:hAnsiTheme="minorHAnsi" w:cstheme="minorHAnsi"/>
          <w:b/>
          <w:i/>
        </w:rPr>
      </w:pPr>
    </w:p>
    <w:p w:rsidR="006C08E7" w:rsidRPr="006C08E7" w:rsidRDefault="00523B9E" w:rsidP="006C08E7">
      <w:pPr>
        <w:jc w:val="both"/>
        <w:rPr>
          <w:rFonts w:asciiTheme="minorHAnsi" w:hAnsiTheme="minorHAnsi" w:cstheme="minorHAnsi"/>
        </w:rPr>
      </w:pPr>
      <w:r>
        <w:rPr>
          <w:rFonts w:asciiTheme="minorHAnsi" w:hAnsiTheme="minorHAnsi" w:cstheme="minorHAnsi"/>
        </w:rPr>
        <w:t>Diego Álvarez Martínez, D</w:t>
      </w:r>
      <w:r w:rsidRPr="006C08E7">
        <w:rPr>
          <w:rFonts w:asciiTheme="minorHAnsi" w:hAnsiTheme="minorHAnsi" w:cstheme="minorHAnsi"/>
        </w:rPr>
        <w:t>irec</w:t>
      </w:r>
      <w:r>
        <w:rPr>
          <w:rFonts w:asciiTheme="minorHAnsi" w:hAnsiTheme="minorHAnsi" w:cstheme="minorHAnsi"/>
        </w:rPr>
        <w:t>tor</w:t>
      </w:r>
      <w:r w:rsidRPr="006C08E7">
        <w:rPr>
          <w:rFonts w:asciiTheme="minorHAnsi" w:hAnsiTheme="minorHAnsi" w:cstheme="minorHAnsi"/>
        </w:rPr>
        <w:t xml:space="preserve"> de Parques y Jardines</w:t>
      </w:r>
      <w:r w:rsidR="006C08E7" w:rsidRPr="006C08E7">
        <w:rPr>
          <w:rFonts w:asciiTheme="minorHAnsi" w:hAnsiTheme="minorHAnsi" w:cstheme="minorHAnsi"/>
          <w:color w:val="000000" w:themeColor="text1"/>
        </w:rPr>
        <w:t>, dio contestación a las observaciones</w:t>
      </w:r>
      <w:r w:rsidR="006C08E7" w:rsidRPr="006C08E7">
        <w:rPr>
          <w:rFonts w:asciiTheme="minorHAnsi" w:hAnsiTheme="minorHAnsi" w:cstheme="minorHAnsi"/>
          <w:b/>
          <w:color w:val="000000" w:themeColor="text1"/>
        </w:rPr>
        <w:t xml:space="preserve"> </w:t>
      </w:r>
      <w:r w:rsidR="006C08E7" w:rsidRPr="006C08E7">
        <w:rPr>
          <w:rFonts w:asciiTheme="minorHAnsi" w:hAnsiTheme="minorHAnsi" w:cstheme="minorHAnsi"/>
          <w:color w:val="000000" w:themeColor="text1"/>
        </w:rPr>
        <w:t>realizadas por los Integrantes del Comité de Adquisiciones.</w:t>
      </w:r>
    </w:p>
    <w:p w:rsidR="006C08E7" w:rsidRPr="00493C55" w:rsidRDefault="006C08E7" w:rsidP="00717740">
      <w:pPr>
        <w:jc w:val="both"/>
        <w:rPr>
          <w:rFonts w:asciiTheme="minorHAnsi" w:hAnsiTheme="minorHAnsi" w:cstheme="minorHAnsi"/>
          <w:b/>
          <w:i/>
          <w:lang w:eastAsia="en-US"/>
        </w:rPr>
      </w:pPr>
    </w:p>
    <w:p w:rsidR="00B618CC" w:rsidRDefault="00B618CC" w:rsidP="00B618CC">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lastRenderedPageBreak/>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493C55">
        <w:rPr>
          <w:rFonts w:asciiTheme="minorHAnsi" w:hAnsiTheme="minorHAnsi" w:cstheme="minorHAnsi"/>
          <w:b/>
          <w:bCs/>
        </w:rPr>
        <w:t xml:space="preserve"> </w:t>
      </w:r>
      <w:r w:rsidR="001478C6" w:rsidRPr="001478C6">
        <w:rPr>
          <w:rFonts w:asciiTheme="minorHAnsi" w:hAnsiTheme="minorHAnsi" w:cstheme="minorHAnsi"/>
          <w:b/>
          <w:lang w:eastAsia="es-MX"/>
        </w:rPr>
        <w:t>CONSTRUCTORA SOLURG, S. DE R.L. DE C.V</w:t>
      </w:r>
      <w:r w:rsidR="001478C6" w:rsidRPr="001478C6">
        <w:rPr>
          <w:rFonts w:asciiTheme="minorHAnsi" w:eastAsia="Cambria" w:hAnsiTheme="minorHAnsi" w:cstheme="minorHAnsi"/>
        </w:rPr>
        <w:t>,</w:t>
      </w:r>
      <w:r w:rsidRPr="001478C6">
        <w:rPr>
          <w:rFonts w:asciiTheme="minorHAnsi" w:hAnsiTheme="minorHAnsi" w:cstheme="minorHAnsi"/>
          <w:b/>
        </w:rPr>
        <w:t>,</w:t>
      </w:r>
      <w:r>
        <w:rPr>
          <w:rFonts w:cs="Tahoma"/>
          <w:b/>
        </w:rPr>
        <w:t xml:space="preserve"> </w:t>
      </w:r>
      <w:r w:rsidRPr="00493C55">
        <w:rPr>
          <w:rFonts w:asciiTheme="minorHAnsi" w:hAnsiTheme="minorHAnsi" w:cstheme="minorHAnsi"/>
        </w:rPr>
        <w:t>los</w:t>
      </w:r>
      <w:r w:rsidRPr="00493C55">
        <w:rPr>
          <w:rFonts w:asciiTheme="minorHAnsi" w:hAnsiTheme="minorHAnsi" w:cstheme="minorHAnsi"/>
          <w:lang w:val="es-ES_tradnl"/>
        </w:rPr>
        <w:t xml:space="preserve"> los que estén por la afirmativa, sírvanse manifestarlo levantando su mano.</w:t>
      </w:r>
    </w:p>
    <w:p w:rsidR="00B618CC" w:rsidRPr="00493C55" w:rsidRDefault="00B618CC" w:rsidP="00B618CC">
      <w:pPr>
        <w:shd w:val="clear" w:color="auto" w:fill="FFFFFF"/>
        <w:spacing w:after="100" w:afterAutospacing="1"/>
        <w:contextualSpacing/>
        <w:jc w:val="both"/>
        <w:rPr>
          <w:rFonts w:asciiTheme="minorHAnsi" w:hAnsiTheme="minorHAnsi" w:cstheme="minorHAnsi"/>
          <w:lang w:val="es-ES_tradnl"/>
        </w:rPr>
      </w:pPr>
    </w:p>
    <w:p w:rsidR="00B618CC" w:rsidRDefault="00B618CC" w:rsidP="00B618CC">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1478C6" w:rsidRDefault="001478C6" w:rsidP="00B618CC">
      <w:pPr>
        <w:ind w:left="708"/>
        <w:jc w:val="both"/>
        <w:rPr>
          <w:rFonts w:asciiTheme="minorHAnsi" w:hAnsiTheme="minorHAnsi" w:cstheme="minorHAnsi"/>
          <w:b/>
          <w:i/>
          <w:lang w:eastAsia="en-US"/>
        </w:rPr>
      </w:pPr>
    </w:p>
    <w:p w:rsidR="001478C6" w:rsidRPr="001478C6" w:rsidRDefault="001478C6" w:rsidP="001478C6">
      <w:pPr>
        <w:shd w:val="clear" w:color="auto" w:fill="FFFFFF"/>
        <w:spacing w:after="100" w:afterAutospacing="1"/>
        <w:contextualSpacing/>
        <w:jc w:val="both"/>
        <w:rPr>
          <w:rFonts w:asciiTheme="minorHAnsi" w:eastAsiaTheme="minorEastAsia" w:hAnsiTheme="minorHAnsi" w:cstheme="minorHAnsi"/>
          <w:lang w:eastAsia="es-MX"/>
        </w:rPr>
      </w:pPr>
      <w:r w:rsidRPr="001478C6">
        <w:rPr>
          <w:rFonts w:asciiTheme="minorHAnsi" w:eastAsiaTheme="minorEastAsia" w:hAnsiTheme="minorHAnsi" w:cstheme="minorHAnsi"/>
          <w:b/>
          <w:lang w:val="es-ES" w:eastAsia="es-MX"/>
        </w:rPr>
        <w:t>Número de Cuadro:</w:t>
      </w:r>
      <w:r w:rsidRPr="001478C6">
        <w:rPr>
          <w:rFonts w:asciiTheme="minorHAnsi" w:eastAsiaTheme="minorEastAsia" w:hAnsiTheme="minorHAnsi" w:cstheme="minorHAnsi"/>
          <w:lang w:val="es-ES" w:eastAsia="es-MX"/>
        </w:rPr>
        <w:t xml:space="preserve"> </w:t>
      </w:r>
      <w:r w:rsidRPr="001478C6">
        <w:rPr>
          <w:rFonts w:asciiTheme="minorHAnsi" w:eastAsiaTheme="minorEastAsia" w:hAnsiTheme="minorHAnsi" w:cstheme="minorHAnsi"/>
          <w:lang w:eastAsia="es-MX"/>
        </w:rPr>
        <w:t>07.09.2022</w:t>
      </w:r>
    </w:p>
    <w:p w:rsidR="001478C6" w:rsidRPr="001478C6" w:rsidRDefault="001478C6" w:rsidP="001478C6">
      <w:pPr>
        <w:shd w:val="clear" w:color="auto" w:fill="FFFFFF"/>
        <w:spacing w:after="100" w:afterAutospacing="1"/>
        <w:contextualSpacing/>
        <w:jc w:val="both"/>
        <w:rPr>
          <w:rFonts w:asciiTheme="minorHAnsi" w:eastAsiaTheme="minorEastAsia" w:hAnsiTheme="minorHAnsi" w:cstheme="minorHAnsi"/>
          <w:lang w:val="es-ES" w:eastAsia="es-MX"/>
        </w:rPr>
      </w:pPr>
      <w:r w:rsidRPr="001478C6">
        <w:rPr>
          <w:rFonts w:asciiTheme="minorHAnsi" w:eastAsiaTheme="minorEastAsia" w:hAnsiTheme="minorHAnsi" w:cstheme="minorHAnsi"/>
          <w:b/>
          <w:lang w:val="es-ES" w:eastAsia="es-MX"/>
        </w:rPr>
        <w:t xml:space="preserve">Licitación Pública Local con Participación del Comité: </w:t>
      </w:r>
      <w:r w:rsidRPr="001478C6">
        <w:rPr>
          <w:rFonts w:asciiTheme="minorHAnsi" w:eastAsiaTheme="minorEastAsia" w:hAnsiTheme="minorHAnsi" w:cstheme="minorHAnsi"/>
          <w:lang w:val="es-ES" w:eastAsia="es-MX"/>
        </w:rPr>
        <w:t>202200796</w:t>
      </w:r>
    </w:p>
    <w:p w:rsidR="001478C6" w:rsidRPr="001478C6" w:rsidRDefault="001478C6" w:rsidP="001478C6">
      <w:pPr>
        <w:shd w:val="clear" w:color="auto" w:fill="FFFFFF"/>
        <w:spacing w:after="100" w:afterAutospacing="1"/>
        <w:contextualSpacing/>
        <w:jc w:val="both"/>
        <w:rPr>
          <w:rFonts w:asciiTheme="minorHAnsi" w:hAnsiTheme="minorHAnsi" w:cstheme="minorHAnsi"/>
          <w:bCs/>
        </w:rPr>
      </w:pPr>
      <w:r w:rsidRPr="001478C6">
        <w:rPr>
          <w:rFonts w:asciiTheme="minorHAnsi" w:eastAsiaTheme="minorEastAsia" w:hAnsiTheme="minorHAnsi" w:cstheme="minorHAnsi"/>
          <w:b/>
          <w:lang w:val="es-ES" w:eastAsia="es-MX"/>
        </w:rPr>
        <w:t xml:space="preserve">Área Requirente: </w:t>
      </w:r>
      <w:r w:rsidRPr="001478C6">
        <w:rPr>
          <w:rFonts w:asciiTheme="minorHAnsi" w:eastAsiaTheme="minorEastAsia" w:hAnsiTheme="minorHAnsi" w:cstheme="minorHAnsi"/>
          <w:lang w:val="es-ES" w:eastAsia="es-MX"/>
        </w:rPr>
        <w:t>Dirección de Parques y Jardines adscrita a la Coordinación General de Servicios Municipales</w:t>
      </w:r>
    </w:p>
    <w:p w:rsidR="001478C6" w:rsidRPr="001478C6" w:rsidRDefault="001478C6" w:rsidP="001478C6">
      <w:pPr>
        <w:shd w:val="clear" w:color="auto" w:fill="FFFFFF"/>
        <w:spacing w:after="100" w:afterAutospacing="1"/>
        <w:contextualSpacing/>
        <w:jc w:val="both"/>
        <w:rPr>
          <w:rFonts w:asciiTheme="minorHAnsi" w:eastAsiaTheme="minorEastAsia" w:hAnsiTheme="minorHAnsi" w:cstheme="minorHAnsi"/>
          <w:lang w:val="es-ES" w:eastAsia="es-MX"/>
        </w:rPr>
      </w:pPr>
      <w:r w:rsidRPr="001478C6">
        <w:rPr>
          <w:rFonts w:asciiTheme="minorHAnsi" w:eastAsiaTheme="minorEastAsia" w:hAnsiTheme="minorHAnsi" w:cstheme="minorHAnsi"/>
          <w:b/>
          <w:lang w:val="es-ES" w:eastAsia="es-MX"/>
        </w:rPr>
        <w:t xml:space="preserve">Objeto de licitación: </w:t>
      </w:r>
      <w:r w:rsidRPr="001478C6">
        <w:rPr>
          <w:rFonts w:asciiTheme="minorHAnsi" w:eastAsiaTheme="minorEastAsia" w:hAnsiTheme="minorHAnsi" w:cstheme="minorHAnsi"/>
          <w:lang w:val="es-ES" w:eastAsia="es-MX"/>
        </w:rPr>
        <w:t>Análisis dictaminación e intervención de 8,000 árboles de 3 metros de altura en adelante, el cual debe incluir limpieza final y traslado de desechos forestales y vegetales, así como el derribo y destoconado</w:t>
      </w:r>
    </w:p>
    <w:p w:rsidR="001478C6" w:rsidRPr="001478C6" w:rsidRDefault="001478C6" w:rsidP="001478C6">
      <w:pPr>
        <w:shd w:val="clear" w:color="auto" w:fill="FFFFFF"/>
        <w:spacing w:after="100" w:afterAutospacing="1"/>
        <w:contextualSpacing/>
        <w:jc w:val="both"/>
        <w:rPr>
          <w:rFonts w:asciiTheme="minorHAnsi" w:eastAsiaTheme="minorEastAsia" w:hAnsiTheme="minorHAnsi" w:cstheme="minorHAnsi"/>
          <w:lang w:val="es-ES" w:eastAsia="es-MX"/>
        </w:rPr>
      </w:pPr>
    </w:p>
    <w:p w:rsid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eastAsiaTheme="minorEastAsia" w:hAnsiTheme="minorHAnsi" w:cstheme="minorHAnsi"/>
          <w:lang w:eastAsia="es-MX"/>
        </w:rPr>
        <w:t>S</w:t>
      </w:r>
      <w:proofErr w:type="spellStart"/>
      <w:r w:rsidRPr="001478C6">
        <w:rPr>
          <w:rFonts w:asciiTheme="minorHAnsi" w:hAnsiTheme="minorHAnsi" w:cstheme="minorHAnsi"/>
          <w:lang w:val="es-ES_tradnl"/>
        </w:rPr>
        <w:t>e</w:t>
      </w:r>
      <w:proofErr w:type="spellEnd"/>
      <w:r w:rsidRPr="001478C6">
        <w:rPr>
          <w:rFonts w:asciiTheme="minorHAnsi" w:hAnsiTheme="minorHAnsi" w:cstheme="minorHAnsi"/>
          <w:lang w:val="es-ES_tradnl"/>
        </w:rPr>
        <w:t xml:space="preserve"> pone a la vista el expediente de donde se desprende lo siguiente:</w:t>
      </w:r>
    </w:p>
    <w:p w:rsidR="00523B9E" w:rsidRPr="001478C6" w:rsidRDefault="00523B9E" w:rsidP="001478C6">
      <w:pPr>
        <w:shd w:val="clear" w:color="auto" w:fill="FFFFFF"/>
        <w:spacing w:after="100" w:afterAutospacing="1"/>
        <w:contextualSpacing/>
        <w:jc w:val="both"/>
        <w:rPr>
          <w:rFonts w:asciiTheme="minorHAnsi" w:hAnsiTheme="minorHAnsi" w:cstheme="minorHAnsi"/>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b/>
          <w:lang w:val="es-ES_tradnl"/>
        </w:rPr>
      </w:pPr>
      <w:r w:rsidRPr="001478C6">
        <w:rPr>
          <w:rFonts w:asciiTheme="minorHAnsi" w:hAnsiTheme="minorHAnsi" w:cstheme="minorHAnsi"/>
          <w:b/>
          <w:lang w:val="es-ES_tradnl"/>
        </w:rPr>
        <w:t>Proveedores que cotizan:</w:t>
      </w:r>
    </w:p>
    <w:p w:rsidR="001478C6" w:rsidRPr="001478C6" w:rsidRDefault="001478C6" w:rsidP="001478C6">
      <w:pPr>
        <w:pStyle w:val="Prrafodelista"/>
        <w:numPr>
          <w:ilvl w:val="0"/>
          <w:numId w:val="14"/>
        </w:numPr>
        <w:shd w:val="clear" w:color="auto" w:fill="FFFFFF"/>
        <w:spacing w:after="100" w:afterAutospacing="1"/>
        <w:contextualSpacing/>
        <w:jc w:val="both"/>
        <w:rPr>
          <w:rFonts w:asciiTheme="minorHAnsi" w:hAnsiTheme="minorHAnsi" w:cstheme="minorHAnsi"/>
        </w:rPr>
      </w:pPr>
      <w:r w:rsidRPr="001478C6">
        <w:rPr>
          <w:rFonts w:asciiTheme="minorHAnsi" w:hAnsiTheme="minorHAnsi" w:cstheme="minorHAnsi"/>
        </w:rPr>
        <w:t xml:space="preserve">Amador </w:t>
      </w:r>
      <w:proofErr w:type="spellStart"/>
      <w:r w:rsidRPr="001478C6">
        <w:rPr>
          <w:rFonts w:asciiTheme="minorHAnsi" w:hAnsiTheme="minorHAnsi" w:cstheme="minorHAnsi"/>
        </w:rPr>
        <w:t>Ramses</w:t>
      </w:r>
      <w:proofErr w:type="spellEnd"/>
      <w:r w:rsidRPr="001478C6">
        <w:rPr>
          <w:rFonts w:asciiTheme="minorHAnsi" w:hAnsiTheme="minorHAnsi" w:cstheme="minorHAnsi"/>
        </w:rPr>
        <w:t xml:space="preserve"> Hernández Ocampo</w:t>
      </w:r>
    </w:p>
    <w:p w:rsidR="001478C6" w:rsidRPr="001478C6" w:rsidRDefault="001478C6" w:rsidP="001478C6">
      <w:pPr>
        <w:pStyle w:val="Prrafodelista"/>
        <w:numPr>
          <w:ilvl w:val="0"/>
          <w:numId w:val="14"/>
        </w:numPr>
        <w:shd w:val="clear" w:color="auto" w:fill="FFFFFF"/>
        <w:spacing w:after="100" w:afterAutospacing="1"/>
        <w:contextualSpacing/>
        <w:jc w:val="both"/>
        <w:rPr>
          <w:rFonts w:asciiTheme="minorHAnsi" w:hAnsiTheme="minorHAnsi" w:cstheme="minorHAnsi"/>
        </w:rPr>
      </w:pPr>
      <w:r w:rsidRPr="001478C6">
        <w:rPr>
          <w:rFonts w:asciiTheme="minorHAnsi" w:hAnsiTheme="minorHAnsi" w:cstheme="minorHAnsi"/>
        </w:rPr>
        <w:t>Luis Gerardo Ruiz Domínguez</w:t>
      </w:r>
    </w:p>
    <w:p w:rsidR="001478C6" w:rsidRPr="001478C6" w:rsidRDefault="001478C6" w:rsidP="001478C6">
      <w:pPr>
        <w:pStyle w:val="Prrafodelista"/>
        <w:numPr>
          <w:ilvl w:val="0"/>
          <w:numId w:val="14"/>
        </w:numPr>
        <w:shd w:val="clear" w:color="auto" w:fill="FFFFFF"/>
        <w:spacing w:after="100" w:afterAutospacing="1"/>
        <w:contextualSpacing/>
        <w:jc w:val="both"/>
        <w:rPr>
          <w:rFonts w:asciiTheme="minorHAnsi" w:hAnsiTheme="minorHAnsi" w:cstheme="minorHAnsi"/>
        </w:rPr>
      </w:pPr>
      <w:r w:rsidRPr="001478C6">
        <w:rPr>
          <w:rFonts w:asciiTheme="minorHAnsi" w:hAnsiTheme="minorHAnsi" w:cstheme="minorHAnsi"/>
        </w:rPr>
        <w:t>Manejo de Vegetación, S.A. de C.V.</w:t>
      </w:r>
    </w:p>
    <w:p w:rsidR="001478C6" w:rsidRDefault="001478C6" w:rsidP="001478C6">
      <w:pPr>
        <w:shd w:val="clear" w:color="auto" w:fill="FFFFFF"/>
        <w:spacing w:after="100" w:afterAutospacing="1"/>
        <w:contextualSpacing/>
        <w:rPr>
          <w:rFonts w:asciiTheme="minorHAnsi" w:hAnsiTheme="minorHAnsi" w:cstheme="minorHAnsi"/>
        </w:rPr>
      </w:pPr>
      <w:r w:rsidRPr="001478C6">
        <w:rPr>
          <w:rFonts w:asciiTheme="minorHAnsi" w:hAnsiTheme="minorHAnsi" w:cstheme="minorHAnsi"/>
        </w:rPr>
        <w:t>Los licitantes cuyas proposiciones fueron desechadas:</w:t>
      </w:r>
    </w:p>
    <w:p w:rsidR="00523B9E" w:rsidRPr="001478C6" w:rsidRDefault="00523B9E" w:rsidP="001478C6">
      <w:pPr>
        <w:shd w:val="clear" w:color="auto" w:fill="FFFFFF"/>
        <w:spacing w:after="100" w:afterAutospacing="1"/>
        <w:contextualSpacing/>
        <w:rPr>
          <w:rFonts w:asciiTheme="minorHAnsi" w:hAnsiTheme="minorHAnsi" w:cstheme="minorHAnsi"/>
          <w:lang w:val="es-ES_tradnl"/>
        </w:rPr>
      </w:pPr>
    </w:p>
    <w:tbl>
      <w:tblPr>
        <w:tblW w:w="9843" w:type="dxa"/>
        <w:tblLayout w:type="fixed"/>
        <w:tblCellMar>
          <w:left w:w="0" w:type="dxa"/>
          <w:right w:w="0" w:type="dxa"/>
        </w:tblCellMar>
        <w:tblLook w:val="04A0" w:firstRow="1" w:lastRow="0" w:firstColumn="1" w:lastColumn="0" w:noHBand="0" w:noVBand="1"/>
      </w:tblPr>
      <w:tblGrid>
        <w:gridCol w:w="4385"/>
        <w:gridCol w:w="5458"/>
      </w:tblGrid>
      <w:tr w:rsidR="001478C6" w:rsidRPr="001478C6" w:rsidTr="00523B9E">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478C6" w:rsidRPr="001478C6" w:rsidRDefault="001478C6" w:rsidP="00823656">
            <w:pPr>
              <w:tabs>
                <w:tab w:val="center" w:pos="1854"/>
                <w:tab w:val="left" w:pos="2745"/>
              </w:tabs>
              <w:rPr>
                <w:rFonts w:asciiTheme="minorHAnsi" w:hAnsiTheme="minorHAnsi" w:cstheme="minorHAnsi"/>
                <w:lang w:eastAsia="es-MX"/>
              </w:rPr>
            </w:pPr>
            <w:r w:rsidRPr="001478C6">
              <w:rPr>
                <w:rFonts w:asciiTheme="minorHAnsi" w:hAnsiTheme="minorHAnsi" w:cstheme="minorHAnsi"/>
                <w:b/>
                <w:bCs/>
                <w:color w:val="FFFFFF"/>
                <w:kern w:val="24"/>
                <w:lang w:eastAsia="es-MX"/>
              </w:rPr>
              <w:tab/>
              <w:t xml:space="preserve">Licitante </w:t>
            </w:r>
            <w:r w:rsidRPr="001478C6">
              <w:rPr>
                <w:rFonts w:asciiTheme="minorHAnsi" w:hAnsiTheme="minorHAnsi" w:cstheme="minorHAnsi"/>
                <w:b/>
                <w:bCs/>
                <w:color w:val="FFFFFF"/>
                <w:kern w:val="24"/>
                <w:lang w:eastAsia="es-MX"/>
              </w:rPr>
              <w:tab/>
            </w:r>
          </w:p>
        </w:tc>
        <w:tc>
          <w:tcPr>
            <w:tcW w:w="5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478C6" w:rsidRPr="001478C6" w:rsidRDefault="001478C6" w:rsidP="00823656">
            <w:pPr>
              <w:jc w:val="center"/>
              <w:rPr>
                <w:rFonts w:asciiTheme="minorHAnsi" w:hAnsiTheme="minorHAnsi" w:cstheme="minorHAnsi"/>
                <w:lang w:eastAsia="es-MX"/>
              </w:rPr>
            </w:pPr>
            <w:r w:rsidRPr="001478C6">
              <w:rPr>
                <w:rFonts w:asciiTheme="minorHAnsi" w:hAnsiTheme="minorHAnsi" w:cstheme="minorHAnsi"/>
                <w:b/>
                <w:bCs/>
                <w:color w:val="FFFFFF"/>
                <w:kern w:val="24"/>
                <w:lang w:eastAsia="es-MX"/>
              </w:rPr>
              <w:t xml:space="preserve">Motivo </w:t>
            </w:r>
          </w:p>
        </w:tc>
      </w:tr>
      <w:tr w:rsidR="001478C6" w:rsidRPr="001478C6" w:rsidTr="00523B9E">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Pr="001478C6" w:rsidRDefault="001478C6" w:rsidP="00823656">
            <w:pPr>
              <w:rPr>
                <w:rFonts w:asciiTheme="minorHAnsi" w:hAnsiTheme="minorHAnsi" w:cstheme="minorHAnsi"/>
                <w:lang w:eastAsia="es-MX"/>
              </w:rPr>
            </w:pPr>
            <w:r w:rsidRPr="001478C6">
              <w:rPr>
                <w:rFonts w:asciiTheme="minorHAnsi" w:hAnsiTheme="minorHAnsi" w:cstheme="minorHAnsi"/>
                <w:lang w:eastAsia="es-MX"/>
              </w:rPr>
              <w:t xml:space="preserve">Amador </w:t>
            </w:r>
            <w:proofErr w:type="spellStart"/>
            <w:r w:rsidRPr="001478C6">
              <w:rPr>
                <w:rFonts w:asciiTheme="minorHAnsi" w:hAnsiTheme="minorHAnsi" w:cstheme="minorHAnsi"/>
                <w:lang w:eastAsia="es-MX"/>
              </w:rPr>
              <w:t>Ramses</w:t>
            </w:r>
            <w:proofErr w:type="spellEnd"/>
            <w:r w:rsidRPr="001478C6">
              <w:rPr>
                <w:rFonts w:asciiTheme="minorHAnsi" w:hAnsiTheme="minorHAnsi" w:cstheme="minorHAnsi"/>
                <w:lang w:eastAsia="es-MX"/>
              </w:rPr>
              <w:t xml:space="preserve"> Hernández Ocampo</w:t>
            </w:r>
          </w:p>
        </w:tc>
        <w:tc>
          <w:tcPr>
            <w:tcW w:w="5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Licitante No Solvente.</w:t>
            </w:r>
          </w:p>
          <w:p w:rsidR="00523B9E" w:rsidRPr="001478C6" w:rsidRDefault="00523B9E" w:rsidP="00823656">
            <w:pPr>
              <w:rPr>
                <w:rFonts w:asciiTheme="minorHAnsi" w:hAnsiTheme="minorHAnsi" w:cstheme="minorHAnsi"/>
                <w:b/>
                <w:lang w:eastAsia="es-MX"/>
              </w:rPr>
            </w:pPr>
          </w:p>
          <w:p w:rsidR="001478C6" w:rsidRP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De conformidad a la evaluación realizada por parte de la Dirección de Parques y Jardines adscrita a la Coordinación General de Servicios Municipales mediante </w:t>
            </w:r>
            <w:proofErr w:type="gramStart"/>
            <w:r w:rsidRPr="001478C6">
              <w:rPr>
                <w:rFonts w:asciiTheme="minorHAnsi" w:hAnsiTheme="minorHAnsi" w:cstheme="minorHAnsi"/>
                <w:b/>
                <w:lang w:eastAsia="es-MX"/>
              </w:rPr>
              <w:t>oficio  No.</w:t>
            </w:r>
            <w:proofErr w:type="gramEnd"/>
            <w:r w:rsidRPr="001478C6">
              <w:rPr>
                <w:rFonts w:asciiTheme="minorHAnsi" w:hAnsiTheme="minorHAnsi" w:cstheme="minorHAnsi"/>
                <w:b/>
                <w:lang w:eastAsia="es-MX"/>
              </w:rPr>
              <w:t xml:space="preserve"> 1680/2022/0977,                           </w:t>
            </w: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lastRenderedPageBreak/>
              <w:t>Posterior a la recepción y apertura de propuestas se detectó lo siguiente,</w:t>
            </w:r>
          </w:p>
          <w:p w:rsidR="00523B9E" w:rsidRPr="001478C6" w:rsidRDefault="00523B9E" w:rsidP="00823656">
            <w:pPr>
              <w:rPr>
                <w:rFonts w:asciiTheme="minorHAnsi" w:hAnsiTheme="minorHAnsi" w:cstheme="minorHAnsi"/>
                <w:b/>
                <w:lang w:eastAsia="es-MX"/>
              </w:rPr>
            </w:pPr>
          </w:p>
          <w:p w:rsidR="00523B9E"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 No presento comprobante fiscal digital por internet (CFDI) del pago del impuesto sobre nómina del estado.         </w:t>
            </w:r>
          </w:p>
          <w:p w:rsidR="001478C6" w:rsidRP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w:t>
            </w:r>
          </w:p>
        </w:tc>
      </w:tr>
      <w:tr w:rsidR="001478C6" w:rsidRPr="001478C6" w:rsidTr="00523B9E">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Pr="001478C6" w:rsidRDefault="001478C6" w:rsidP="00823656">
            <w:pPr>
              <w:rPr>
                <w:rFonts w:asciiTheme="minorHAnsi" w:hAnsiTheme="minorHAnsi" w:cstheme="minorHAnsi"/>
                <w:lang w:eastAsia="es-MX"/>
              </w:rPr>
            </w:pPr>
            <w:r w:rsidRPr="001478C6">
              <w:rPr>
                <w:rFonts w:asciiTheme="minorHAnsi" w:hAnsiTheme="minorHAnsi" w:cstheme="minorHAnsi"/>
                <w:lang w:eastAsia="es-MX"/>
              </w:rPr>
              <w:lastRenderedPageBreak/>
              <w:t>Luis Gerardo Ruiz Domínguez</w:t>
            </w:r>
          </w:p>
        </w:tc>
        <w:tc>
          <w:tcPr>
            <w:tcW w:w="5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Licitante No Solvente</w:t>
            </w:r>
            <w:r w:rsidR="00523B9E">
              <w:rPr>
                <w:rFonts w:asciiTheme="minorHAnsi" w:hAnsiTheme="minorHAnsi" w:cstheme="minorHAnsi"/>
                <w:b/>
                <w:lang w:eastAsia="es-MX"/>
              </w:rPr>
              <w:t>.</w:t>
            </w:r>
          </w:p>
          <w:p w:rsidR="00523B9E" w:rsidRPr="001478C6" w:rsidRDefault="00523B9E" w:rsidP="00823656">
            <w:pPr>
              <w:rPr>
                <w:rFonts w:asciiTheme="minorHAnsi" w:hAnsiTheme="minorHAnsi" w:cstheme="minorHAnsi"/>
                <w:b/>
                <w:lang w:eastAsia="es-MX"/>
              </w:rPr>
            </w:pPr>
          </w:p>
          <w:p w:rsidR="001478C6" w:rsidRP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De conformidad a la evaluación realizada por parte de la Dirección de Parques y Jardines adscrita a la Coordinación General de Servicios Municipales mediante </w:t>
            </w:r>
            <w:r w:rsidR="00625B82" w:rsidRPr="001478C6">
              <w:rPr>
                <w:rFonts w:asciiTheme="minorHAnsi" w:hAnsiTheme="minorHAnsi" w:cstheme="minorHAnsi"/>
                <w:b/>
                <w:lang w:eastAsia="es-MX"/>
              </w:rPr>
              <w:t>oficio No.</w:t>
            </w:r>
            <w:r w:rsidRPr="001478C6">
              <w:rPr>
                <w:rFonts w:asciiTheme="minorHAnsi" w:hAnsiTheme="minorHAnsi" w:cstheme="minorHAnsi"/>
                <w:b/>
                <w:lang w:eastAsia="es-MX"/>
              </w:rPr>
              <w:t xml:space="preserve"> 1680/2022/0977,                           </w:t>
            </w: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Posterior a la recepción y apertura de propuestas se detectó lo siguiente,</w:t>
            </w:r>
          </w:p>
          <w:p w:rsidR="00625B82" w:rsidRPr="001478C6" w:rsidRDefault="00625B82" w:rsidP="00823656">
            <w:pPr>
              <w:rPr>
                <w:rFonts w:asciiTheme="minorHAnsi" w:hAnsiTheme="minorHAnsi" w:cstheme="minorHAnsi"/>
                <w:b/>
                <w:lang w:eastAsia="es-MX"/>
              </w:rPr>
            </w:pPr>
          </w:p>
          <w:p w:rsidR="00625B82"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 No presento comprobante fiscal digital por internet (CFDI) del pago del impuesto sobre nómina del estado.      </w:t>
            </w:r>
          </w:p>
          <w:p w:rsidR="001478C6" w:rsidRP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w:t>
            </w:r>
          </w:p>
        </w:tc>
      </w:tr>
    </w:tbl>
    <w:p w:rsidR="00625B82" w:rsidRDefault="00625B82" w:rsidP="001478C6">
      <w:pPr>
        <w:shd w:val="clear" w:color="auto" w:fill="FFFFFF"/>
        <w:spacing w:after="100" w:afterAutospacing="1"/>
        <w:contextualSpacing/>
        <w:jc w:val="both"/>
        <w:rPr>
          <w:rFonts w:asciiTheme="minorHAnsi" w:hAnsiTheme="minorHAnsi" w:cstheme="minorHAnsi"/>
          <w:lang w:val="es-ES_tradnl"/>
        </w:rPr>
      </w:pPr>
    </w:p>
    <w:p w:rsid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hAnsiTheme="minorHAnsi" w:cstheme="minorHAnsi"/>
          <w:lang w:val="es-ES_tradnl"/>
        </w:rPr>
        <w:t>Los licitantes cuyas proposiciones resultaron solventes son los que se muestran en el siguiente cuadro:</w:t>
      </w:r>
    </w:p>
    <w:p w:rsidR="00625B82" w:rsidRPr="001478C6" w:rsidRDefault="00625B82" w:rsidP="001478C6">
      <w:pPr>
        <w:shd w:val="clear" w:color="auto" w:fill="FFFFFF"/>
        <w:spacing w:after="100" w:afterAutospacing="1"/>
        <w:contextualSpacing/>
        <w:jc w:val="both"/>
        <w:rPr>
          <w:rFonts w:asciiTheme="minorHAnsi" w:hAnsiTheme="minorHAnsi" w:cstheme="minorHAnsi"/>
          <w:lang w:val="es-ES_tradnl"/>
        </w:rPr>
      </w:pPr>
    </w:p>
    <w:p w:rsidR="001478C6" w:rsidRDefault="001478C6" w:rsidP="001478C6">
      <w:pPr>
        <w:shd w:val="clear" w:color="auto" w:fill="FFFFFF"/>
        <w:spacing w:after="100" w:afterAutospacing="1"/>
        <w:contextualSpacing/>
        <w:jc w:val="both"/>
        <w:rPr>
          <w:rFonts w:asciiTheme="minorHAnsi" w:hAnsiTheme="minorHAnsi" w:cstheme="minorHAnsi"/>
          <w:b/>
          <w:lang w:val="es-ES_tradnl"/>
        </w:rPr>
      </w:pPr>
      <w:r w:rsidRPr="001478C6">
        <w:rPr>
          <w:rFonts w:asciiTheme="minorHAnsi" w:hAnsiTheme="minorHAnsi" w:cstheme="minorHAnsi"/>
          <w:b/>
          <w:lang w:val="es-ES_tradnl"/>
        </w:rPr>
        <w:t>MANEJO DE VEGETACIÓN, S.A. DE C.V.</w:t>
      </w:r>
    </w:p>
    <w:p w:rsidR="00625B82" w:rsidRPr="001478C6" w:rsidRDefault="00625B82" w:rsidP="001478C6">
      <w:pPr>
        <w:shd w:val="clear" w:color="auto" w:fill="FFFFFF"/>
        <w:spacing w:after="100" w:afterAutospacing="1"/>
        <w:contextualSpacing/>
        <w:jc w:val="both"/>
        <w:rPr>
          <w:rFonts w:asciiTheme="minorHAnsi" w:hAnsiTheme="minorHAnsi" w:cstheme="minorHAnsi"/>
          <w:b/>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hAnsiTheme="minorHAnsi" w:cstheme="minorHAnsi"/>
          <w:noProof/>
          <w:lang w:eastAsia="es-MX"/>
        </w:rPr>
        <w:lastRenderedPageBreak/>
        <w:drawing>
          <wp:inline distT="0" distB="0" distL="0" distR="0" wp14:anchorId="46B00B2C" wp14:editId="6AA97E62">
            <wp:extent cx="6233017" cy="2706624"/>
            <wp:effectExtent l="0" t="0" r="0" b="0"/>
            <wp:docPr id="15" name="Imagen 3">
              <a:extLst xmlns:a="http://schemas.openxmlformats.org/drawingml/2006/main">
                <a:ext uri="{FF2B5EF4-FFF2-40B4-BE49-F238E27FC236}">
                  <a16:creationId xmlns:a16="http://schemas.microsoft.com/office/drawing/2014/main" id="{0EAB9917-7F4F-41E5-80E8-7CE7A176B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EAB9917-7F4F-41E5-80E8-7CE7A176B655}"/>
                        </a:ext>
                      </a:extLst>
                    </pic:cNvPr>
                    <pic:cNvPicPr>
                      <a:picLocks noChangeAspect="1"/>
                    </pic:cNvPicPr>
                  </pic:nvPicPr>
                  <pic:blipFill>
                    <a:blip r:embed="rId20"/>
                    <a:stretch>
                      <a:fillRect/>
                    </a:stretch>
                  </pic:blipFill>
                  <pic:spPr>
                    <a:xfrm>
                      <a:off x="0" y="0"/>
                      <a:ext cx="6309172" cy="2739694"/>
                    </a:xfrm>
                    <a:prstGeom prst="rect">
                      <a:avLst/>
                    </a:prstGeom>
                  </pic:spPr>
                </pic:pic>
              </a:graphicData>
            </a:graphic>
          </wp:inline>
        </w:drawing>
      </w:r>
    </w:p>
    <w:p w:rsidR="00625B82" w:rsidRDefault="00625B82" w:rsidP="001478C6">
      <w:pPr>
        <w:shd w:val="clear" w:color="auto" w:fill="FFFFFF"/>
        <w:spacing w:after="100" w:afterAutospacing="1"/>
        <w:contextualSpacing/>
        <w:jc w:val="both"/>
        <w:rPr>
          <w:rFonts w:asciiTheme="minorHAnsi" w:hAnsiTheme="minorHAnsi" w:cstheme="minorHAnsi"/>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hAnsiTheme="minorHAnsi" w:cstheme="minorHAnsi"/>
          <w:lang w:val="es-ES_tradnl"/>
        </w:rPr>
        <w:t>Responsable de la evaluación de las proposiciones:</w:t>
      </w: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p>
    <w:tbl>
      <w:tblPr>
        <w:tblStyle w:val="Tablaconcuadrcula"/>
        <w:tblW w:w="9426" w:type="dxa"/>
        <w:tblLayout w:type="fixed"/>
        <w:tblLook w:val="04A0" w:firstRow="1" w:lastRow="0" w:firstColumn="1" w:lastColumn="0" w:noHBand="0" w:noVBand="1"/>
      </w:tblPr>
      <w:tblGrid>
        <w:gridCol w:w="4247"/>
        <w:gridCol w:w="5179"/>
      </w:tblGrid>
      <w:tr w:rsidR="001478C6" w:rsidRPr="001478C6" w:rsidTr="00823656">
        <w:trPr>
          <w:trHeight w:val="344"/>
        </w:trPr>
        <w:tc>
          <w:tcPr>
            <w:tcW w:w="4247" w:type="dxa"/>
          </w:tcPr>
          <w:p w:rsidR="001478C6" w:rsidRPr="001478C6" w:rsidRDefault="001478C6" w:rsidP="00823656">
            <w:pPr>
              <w:spacing w:after="100" w:afterAutospacing="1" w:line="276" w:lineRule="auto"/>
              <w:contextualSpacing/>
              <w:jc w:val="center"/>
              <w:rPr>
                <w:rFonts w:asciiTheme="minorHAnsi" w:hAnsiTheme="minorHAnsi" w:cstheme="minorHAnsi"/>
                <w:b/>
                <w:lang w:val="es-ES_tradnl"/>
              </w:rPr>
            </w:pPr>
            <w:r w:rsidRPr="001478C6">
              <w:rPr>
                <w:rFonts w:asciiTheme="minorHAnsi" w:hAnsiTheme="minorHAnsi" w:cstheme="minorHAnsi"/>
                <w:b/>
                <w:lang w:val="es-ES_tradnl"/>
              </w:rPr>
              <w:t>Nombre</w:t>
            </w:r>
          </w:p>
        </w:tc>
        <w:tc>
          <w:tcPr>
            <w:tcW w:w="5179" w:type="dxa"/>
          </w:tcPr>
          <w:p w:rsidR="001478C6" w:rsidRPr="001478C6" w:rsidRDefault="001478C6" w:rsidP="00823656">
            <w:pPr>
              <w:spacing w:after="100" w:afterAutospacing="1" w:line="276" w:lineRule="auto"/>
              <w:contextualSpacing/>
              <w:jc w:val="center"/>
              <w:rPr>
                <w:rFonts w:asciiTheme="minorHAnsi" w:hAnsiTheme="minorHAnsi" w:cstheme="minorHAnsi"/>
                <w:b/>
                <w:lang w:val="es-ES_tradnl"/>
              </w:rPr>
            </w:pPr>
            <w:r w:rsidRPr="001478C6">
              <w:rPr>
                <w:rFonts w:asciiTheme="minorHAnsi" w:hAnsiTheme="minorHAnsi" w:cstheme="minorHAnsi"/>
                <w:b/>
                <w:lang w:val="es-ES_tradnl"/>
              </w:rPr>
              <w:t>Cargo</w:t>
            </w:r>
          </w:p>
        </w:tc>
      </w:tr>
      <w:tr w:rsidR="001478C6" w:rsidRPr="001478C6" w:rsidTr="00823656">
        <w:trPr>
          <w:trHeight w:val="344"/>
        </w:trPr>
        <w:tc>
          <w:tcPr>
            <w:tcW w:w="4247" w:type="dxa"/>
          </w:tcPr>
          <w:p w:rsidR="001478C6" w:rsidRPr="001478C6" w:rsidRDefault="001478C6" w:rsidP="00823656">
            <w:pPr>
              <w:shd w:val="clear" w:color="auto" w:fill="FFFFFF"/>
              <w:spacing w:after="100" w:afterAutospacing="1" w:line="276" w:lineRule="auto"/>
              <w:contextualSpacing/>
              <w:rPr>
                <w:rFonts w:asciiTheme="minorHAnsi" w:hAnsiTheme="minorHAnsi" w:cstheme="minorHAnsi"/>
              </w:rPr>
            </w:pPr>
            <w:r w:rsidRPr="001478C6">
              <w:rPr>
                <w:rFonts w:asciiTheme="minorHAnsi" w:hAnsiTheme="minorHAnsi" w:cstheme="minorHAnsi"/>
              </w:rPr>
              <w:t>Diego Álvarez Martínez</w:t>
            </w:r>
          </w:p>
        </w:tc>
        <w:tc>
          <w:tcPr>
            <w:tcW w:w="5179" w:type="dxa"/>
          </w:tcPr>
          <w:p w:rsidR="001478C6" w:rsidRPr="001478C6" w:rsidRDefault="001478C6" w:rsidP="00823656">
            <w:pPr>
              <w:spacing w:after="100" w:afterAutospacing="1" w:line="276" w:lineRule="auto"/>
              <w:contextualSpacing/>
              <w:jc w:val="center"/>
              <w:rPr>
                <w:rFonts w:asciiTheme="minorHAnsi" w:hAnsiTheme="minorHAnsi" w:cstheme="minorHAnsi"/>
              </w:rPr>
            </w:pPr>
            <w:r w:rsidRPr="001478C6">
              <w:rPr>
                <w:rFonts w:asciiTheme="minorHAnsi" w:hAnsiTheme="minorHAnsi" w:cstheme="minorHAnsi"/>
              </w:rPr>
              <w:t>Director de Parques y Jardines</w:t>
            </w:r>
          </w:p>
        </w:tc>
      </w:tr>
      <w:tr w:rsidR="001478C6" w:rsidRPr="001478C6" w:rsidTr="00823656">
        <w:trPr>
          <w:trHeight w:val="297"/>
        </w:trPr>
        <w:tc>
          <w:tcPr>
            <w:tcW w:w="4247" w:type="dxa"/>
          </w:tcPr>
          <w:p w:rsidR="001478C6" w:rsidRPr="001478C6" w:rsidRDefault="001478C6" w:rsidP="00823656">
            <w:pPr>
              <w:shd w:val="clear" w:color="auto" w:fill="FFFFFF"/>
              <w:spacing w:after="100" w:afterAutospacing="1"/>
              <w:contextualSpacing/>
              <w:rPr>
                <w:rFonts w:asciiTheme="minorHAnsi" w:hAnsiTheme="minorHAnsi" w:cstheme="minorHAnsi"/>
              </w:rPr>
            </w:pPr>
            <w:r w:rsidRPr="001478C6">
              <w:rPr>
                <w:rFonts w:asciiTheme="minorHAnsi" w:hAnsiTheme="minorHAnsi" w:cstheme="minorHAnsi"/>
              </w:rPr>
              <w:t>Carlos Alejandro Vázquez Ortiz</w:t>
            </w:r>
          </w:p>
        </w:tc>
        <w:tc>
          <w:tcPr>
            <w:tcW w:w="5179" w:type="dxa"/>
          </w:tcPr>
          <w:p w:rsidR="001478C6" w:rsidRPr="001478C6" w:rsidRDefault="001478C6" w:rsidP="00823656">
            <w:pPr>
              <w:spacing w:after="100" w:afterAutospacing="1"/>
              <w:contextualSpacing/>
              <w:jc w:val="center"/>
              <w:rPr>
                <w:rFonts w:asciiTheme="minorHAnsi" w:hAnsiTheme="minorHAnsi" w:cstheme="minorHAnsi"/>
              </w:rPr>
            </w:pPr>
            <w:r w:rsidRPr="001478C6">
              <w:rPr>
                <w:rFonts w:asciiTheme="minorHAnsi" w:hAnsiTheme="minorHAnsi" w:cstheme="minorHAnsi"/>
              </w:rPr>
              <w:t>Coordinador General de Servicios Municipales</w:t>
            </w:r>
          </w:p>
        </w:tc>
      </w:tr>
    </w:tbl>
    <w:p w:rsidR="001478C6" w:rsidRPr="001478C6" w:rsidRDefault="001478C6" w:rsidP="001478C6">
      <w:pPr>
        <w:shd w:val="clear" w:color="auto" w:fill="FFFFFF"/>
        <w:spacing w:after="100" w:afterAutospacing="1"/>
        <w:contextualSpacing/>
        <w:jc w:val="both"/>
        <w:rPr>
          <w:rFonts w:asciiTheme="minorHAnsi" w:hAnsiTheme="minorHAnsi" w:cstheme="minorHAnsi"/>
        </w:rPr>
      </w:pPr>
    </w:p>
    <w:p w:rsidR="001478C6" w:rsidRPr="001478C6" w:rsidRDefault="001478C6" w:rsidP="001478C6">
      <w:pPr>
        <w:shd w:val="clear" w:color="auto" w:fill="FFFFFF"/>
        <w:spacing w:after="100" w:afterAutospacing="1"/>
        <w:contextualSpacing/>
        <w:jc w:val="both"/>
        <w:rPr>
          <w:rFonts w:asciiTheme="minorHAnsi" w:hAnsiTheme="minorHAnsi" w:cstheme="minorHAnsi"/>
          <w:b/>
          <w:u w:val="single"/>
          <w:lang w:val="es-ES_tradnl"/>
        </w:rPr>
      </w:pPr>
      <w:r w:rsidRPr="001478C6">
        <w:rPr>
          <w:rFonts w:asciiTheme="minorHAnsi" w:hAnsiTheme="minorHAnsi" w:cstheme="minorHAnsi"/>
          <w:b/>
          <w:u w:val="single"/>
          <w:lang w:val="es-ES_tradnl"/>
        </w:rPr>
        <w:t>Mediante oficio de análisis técnico número 1680/2022/0977</w:t>
      </w: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rPr>
      </w:pPr>
      <w:r w:rsidRPr="001478C6">
        <w:rPr>
          <w:rFonts w:asciiTheme="minorHAnsi" w:hAnsiTheme="minorHAnsi" w:cstheme="minorHAnsi"/>
          <w:b/>
        </w:rPr>
        <w:t xml:space="preserve">Nota: </w:t>
      </w:r>
      <w:r w:rsidRPr="001478C6">
        <w:rPr>
          <w:rFonts w:asciiTheme="minorHAnsi" w:hAnsiTheme="minorHAnsi" w:cstheme="minorHAnsi"/>
        </w:rPr>
        <w:t>Se adjudica al único licitante que resultó solvente.</w:t>
      </w: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b/>
          <w:lang w:val="es-ES_tradnl"/>
        </w:rPr>
      </w:pPr>
      <w:r w:rsidRPr="001478C6">
        <w:rPr>
          <w:rFonts w:asciiTheme="minorHAnsi" w:hAnsiTheme="minorHAnsi" w:cstheme="minorHAnsi"/>
          <w:b/>
          <w:lang w:val="es-ES_tradnl"/>
        </w:rPr>
        <w:t xml:space="preserve">MANEJO DE VEGETACIÓN, S.A. DE C.V., POR UN MONTO TOTAL </w:t>
      </w:r>
      <w:proofErr w:type="gramStart"/>
      <w:r w:rsidRPr="001478C6">
        <w:rPr>
          <w:rFonts w:asciiTheme="minorHAnsi" w:hAnsiTheme="minorHAnsi" w:cstheme="minorHAnsi"/>
          <w:b/>
          <w:lang w:val="es-ES_tradnl"/>
        </w:rPr>
        <w:t xml:space="preserve">DE  </w:t>
      </w:r>
      <w:r w:rsidRPr="001478C6">
        <w:rPr>
          <w:rFonts w:asciiTheme="minorHAnsi" w:hAnsiTheme="minorHAnsi" w:cstheme="minorHAnsi"/>
          <w:b/>
        </w:rPr>
        <w:t>$</w:t>
      </w:r>
      <w:proofErr w:type="gramEnd"/>
      <w:r w:rsidRPr="001478C6">
        <w:rPr>
          <w:rFonts w:asciiTheme="minorHAnsi" w:hAnsiTheme="minorHAnsi" w:cstheme="minorHAnsi"/>
          <w:b/>
        </w:rPr>
        <w:t xml:space="preserve"> 19</w:t>
      </w:r>
      <w:r w:rsidR="006E5005" w:rsidRPr="001478C6">
        <w:rPr>
          <w:rFonts w:asciiTheme="minorHAnsi" w:hAnsiTheme="minorHAnsi" w:cstheme="minorHAnsi"/>
          <w:b/>
        </w:rPr>
        <w:t>,152,771.60</w:t>
      </w: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hAnsiTheme="minorHAnsi" w:cstheme="minorHAnsi"/>
          <w:noProof/>
          <w:lang w:eastAsia="es-MX"/>
        </w:rPr>
        <w:lastRenderedPageBreak/>
        <w:drawing>
          <wp:inline distT="0" distB="0" distL="0" distR="0" wp14:anchorId="036268EC" wp14:editId="715FC7C0">
            <wp:extent cx="6219825" cy="2092147"/>
            <wp:effectExtent l="0" t="0" r="0" b="3810"/>
            <wp:docPr id="16" name="Imagen 3">
              <a:extLst xmlns:a="http://schemas.openxmlformats.org/drawingml/2006/main">
                <a:ext uri="{FF2B5EF4-FFF2-40B4-BE49-F238E27FC236}">
                  <a16:creationId xmlns:a16="http://schemas.microsoft.com/office/drawing/2014/main" id="{BF603FC2-B5EC-4243-96AD-FE74FC7EA6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F603FC2-B5EC-4243-96AD-FE74FC7EA684}"/>
                        </a:ext>
                      </a:extLst>
                    </pic:cNvPr>
                    <pic:cNvPicPr>
                      <a:picLocks noChangeAspect="1"/>
                    </pic:cNvPicPr>
                  </pic:nvPicPr>
                  <pic:blipFill>
                    <a:blip r:embed="rId21"/>
                    <a:stretch>
                      <a:fillRect/>
                    </a:stretch>
                  </pic:blipFill>
                  <pic:spPr>
                    <a:xfrm>
                      <a:off x="0" y="0"/>
                      <a:ext cx="6241672" cy="2099496"/>
                    </a:xfrm>
                    <a:prstGeom prst="rect">
                      <a:avLst/>
                    </a:prstGeom>
                  </pic:spPr>
                </pic:pic>
              </a:graphicData>
            </a:graphic>
          </wp:inline>
        </w:drawing>
      </w:r>
    </w:p>
    <w:p w:rsidR="00625B82" w:rsidRDefault="00625B82" w:rsidP="001478C6">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1478C6" w:rsidRDefault="001478C6" w:rsidP="001478C6">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1478C6">
        <w:rPr>
          <w:rFonts w:asciiTheme="minorHAnsi" w:hAnsiTheme="minorHAnsi" w:cstheme="minorHAnsi"/>
          <w:color w:val="000000"/>
          <w:lang w:eastAsia="es-MX"/>
        </w:rPr>
        <w:t>La convocante tendrá 10 días hábiles para emitir la orden de compra / pedido posterior a la emisión del fallo.</w:t>
      </w:r>
    </w:p>
    <w:p w:rsidR="00625B82" w:rsidRPr="001478C6" w:rsidRDefault="00625B82" w:rsidP="001478C6">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1478C6" w:rsidRDefault="001478C6" w:rsidP="001478C6">
      <w:pPr>
        <w:shd w:val="clear" w:color="auto" w:fill="FFFFFF"/>
        <w:spacing w:line="253" w:lineRule="atLeast"/>
        <w:jc w:val="both"/>
        <w:rPr>
          <w:rFonts w:asciiTheme="minorHAnsi" w:hAnsiTheme="minorHAnsi" w:cstheme="minorHAnsi"/>
          <w:color w:val="000000"/>
          <w:lang w:eastAsia="es-MX"/>
        </w:rPr>
      </w:pPr>
      <w:r w:rsidRPr="001478C6">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25B82" w:rsidRPr="001478C6" w:rsidRDefault="00625B82" w:rsidP="001478C6">
      <w:pPr>
        <w:shd w:val="clear" w:color="auto" w:fill="FFFFFF"/>
        <w:spacing w:line="253" w:lineRule="atLeast"/>
        <w:jc w:val="both"/>
        <w:rPr>
          <w:rFonts w:asciiTheme="minorHAnsi" w:hAnsiTheme="minorHAnsi" w:cstheme="minorHAnsi"/>
          <w:color w:val="000000"/>
          <w:lang w:eastAsia="es-MX"/>
        </w:rPr>
      </w:pPr>
    </w:p>
    <w:p w:rsidR="001478C6" w:rsidRDefault="001478C6" w:rsidP="001478C6">
      <w:pPr>
        <w:shd w:val="clear" w:color="auto" w:fill="FFFFFF"/>
        <w:spacing w:line="253" w:lineRule="atLeast"/>
        <w:jc w:val="both"/>
        <w:rPr>
          <w:rFonts w:asciiTheme="minorHAnsi" w:hAnsiTheme="minorHAnsi" w:cstheme="minorHAnsi"/>
          <w:color w:val="000000"/>
          <w:lang w:eastAsia="es-MX"/>
        </w:rPr>
      </w:pPr>
      <w:r w:rsidRPr="001478C6">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25B82" w:rsidRPr="001478C6" w:rsidRDefault="00625B82" w:rsidP="001478C6">
      <w:pPr>
        <w:shd w:val="clear" w:color="auto" w:fill="FFFFFF"/>
        <w:spacing w:line="253" w:lineRule="atLeast"/>
        <w:jc w:val="both"/>
        <w:rPr>
          <w:rFonts w:asciiTheme="minorHAnsi" w:hAnsiTheme="minorHAnsi" w:cstheme="minorHAnsi"/>
          <w:color w:val="000000"/>
          <w:lang w:eastAsia="es-MX"/>
        </w:rPr>
      </w:pPr>
    </w:p>
    <w:p w:rsidR="001478C6" w:rsidRDefault="001478C6" w:rsidP="001478C6">
      <w:pPr>
        <w:shd w:val="clear" w:color="auto" w:fill="FFFFFF"/>
        <w:spacing w:line="276" w:lineRule="atLeast"/>
        <w:jc w:val="both"/>
        <w:rPr>
          <w:rFonts w:asciiTheme="minorHAnsi" w:hAnsiTheme="minorHAnsi" w:cstheme="minorHAnsi"/>
          <w:color w:val="000000"/>
          <w:lang w:eastAsia="es-MX"/>
        </w:rPr>
      </w:pPr>
      <w:r w:rsidRPr="001478C6">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1478C6" w:rsidRPr="001478C6" w:rsidRDefault="001478C6" w:rsidP="001478C6">
      <w:pPr>
        <w:shd w:val="clear" w:color="auto" w:fill="FFFFFF"/>
        <w:spacing w:line="276" w:lineRule="atLeast"/>
        <w:jc w:val="both"/>
        <w:rPr>
          <w:rFonts w:asciiTheme="minorHAnsi" w:hAnsiTheme="minorHAnsi" w:cstheme="minorHAnsi"/>
          <w:color w:val="000000"/>
          <w:lang w:eastAsia="es-MX"/>
        </w:rPr>
      </w:pPr>
    </w:p>
    <w:p w:rsidR="001478C6" w:rsidRPr="001478C6" w:rsidRDefault="001478C6" w:rsidP="001478C6">
      <w:pPr>
        <w:shd w:val="clear" w:color="auto" w:fill="FFFFFF"/>
        <w:spacing w:line="276" w:lineRule="atLeast"/>
        <w:jc w:val="both"/>
        <w:rPr>
          <w:rFonts w:asciiTheme="minorHAnsi" w:hAnsiTheme="minorHAnsi" w:cstheme="minorHAnsi"/>
          <w:color w:val="000000"/>
          <w:lang w:eastAsia="es-MX"/>
        </w:rPr>
      </w:pPr>
      <w:r w:rsidRPr="001478C6">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1478C6">
        <w:rPr>
          <w:rFonts w:asciiTheme="minorHAnsi" w:hAnsiTheme="minorHAnsi" w:cstheme="minorHAnsi"/>
          <w:color w:val="000000"/>
          <w:lang w:eastAsia="es-MX"/>
        </w:rPr>
        <w:t>contrato</w:t>
      </w:r>
      <w:proofErr w:type="gramEnd"/>
      <w:r w:rsidRPr="001478C6">
        <w:rPr>
          <w:rFonts w:asciiTheme="minorHAnsi" w:hAnsiTheme="minorHAnsi" w:cstheme="minorHAnsi"/>
          <w:color w:val="000000"/>
          <w:lang w:eastAsia="es-MX"/>
        </w:rPr>
        <w:t xml:space="preserve"> así como el seguimiento del trámite de pago correspondiente.</w:t>
      </w:r>
    </w:p>
    <w:p w:rsidR="001478C6" w:rsidRPr="001478C6" w:rsidRDefault="001478C6" w:rsidP="001478C6">
      <w:pPr>
        <w:shd w:val="clear" w:color="auto" w:fill="FFFFFF"/>
        <w:spacing w:line="276" w:lineRule="atLeast"/>
        <w:jc w:val="both"/>
        <w:rPr>
          <w:rFonts w:asciiTheme="minorHAnsi" w:hAnsiTheme="minorHAnsi" w:cstheme="minorHAnsi"/>
          <w:color w:val="000000"/>
          <w:lang w:eastAsia="es-MX"/>
        </w:rPr>
      </w:pPr>
    </w:p>
    <w:p w:rsidR="001478C6" w:rsidRPr="001478C6" w:rsidRDefault="001478C6" w:rsidP="001478C6">
      <w:pPr>
        <w:jc w:val="both"/>
        <w:rPr>
          <w:rFonts w:asciiTheme="minorHAnsi" w:hAnsiTheme="minorHAnsi" w:cstheme="minorHAnsi"/>
          <w:color w:val="000000"/>
          <w:shd w:val="clear" w:color="auto" w:fill="FFFFFF"/>
          <w:lang w:eastAsia="es-MX"/>
        </w:rPr>
      </w:pPr>
      <w:r w:rsidRPr="001478C6">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sidRPr="001478C6">
        <w:rPr>
          <w:rFonts w:asciiTheme="minorHAnsi" w:hAnsiTheme="minorHAnsi" w:cstheme="minorHAnsi"/>
          <w:color w:val="000000"/>
          <w:shd w:val="clear" w:color="auto" w:fill="FFFFFF"/>
          <w:lang w:eastAsia="es-MX"/>
        </w:rPr>
        <w:t>relativos  del</w:t>
      </w:r>
      <w:proofErr w:type="gramEnd"/>
      <w:r w:rsidRPr="001478C6">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1478C6" w:rsidRPr="00493C55" w:rsidRDefault="001478C6" w:rsidP="001478C6">
      <w:pPr>
        <w:jc w:val="both"/>
        <w:rPr>
          <w:rFonts w:asciiTheme="minorHAnsi" w:hAnsiTheme="minorHAnsi" w:cstheme="minorHAnsi"/>
          <w:b/>
          <w:i/>
          <w:lang w:eastAsia="en-US"/>
        </w:rPr>
      </w:pPr>
    </w:p>
    <w:p w:rsidR="00B618CC" w:rsidRDefault="00B618CC" w:rsidP="00B618CC">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lastRenderedPageBreak/>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493C55">
        <w:rPr>
          <w:rFonts w:asciiTheme="minorHAnsi" w:hAnsiTheme="minorHAnsi" w:cstheme="minorHAnsi"/>
          <w:b/>
          <w:bCs/>
        </w:rPr>
        <w:t xml:space="preserve"> </w:t>
      </w:r>
      <w:r w:rsidR="001478C6" w:rsidRPr="001478C6">
        <w:rPr>
          <w:rFonts w:asciiTheme="minorHAnsi" w:hAnsiTheme="minorHAnsi" w:cstheme="minorHAnsi"/>
          <w:b/>
          <w:bCs/>
        </w:rPr>
        <w:t>Manejo de Vegetación, S.A. de C.V.</w:t>
      </w:r>
      <w:r w:rsidR="001478C6" w:rsidRPr="001478C6">
        <w:rPr>
          <w:rFonts w:asciiTheme="minorHAnsi" w:hAnsiTheme="minorHAnsi" w:cstheme="minorHAnsi"/>
          <w:b/>
        </w:rPr>
        <w:t>,</w:t>
      </w:r>
      <w:r w:rsidR="001478C6">
        <w:rPr>
          <w:rFonts w:cs="Tahoma"/>
          <w:b/>
        </w:rPr>
        <w:t xml:space="preserve"> </w:t>
      </w:r>
      <w:r w:rsidRPr="00493C55">
        <w:rPr>
          <w:rFonts w:asciiTheme="minorHAnsi" w:hAnsiTheme="minorHAnsi" w:cstheme="minorHAnsi"/>
        </w:rPr>
        <w:t>los</w:t>
      </w:r>
      <w:r w:rsidRPr="00493C55">
        <w:rPr>
          <w:rFonts w:asciiTheme="minorHAnsi" w:hAnsiTheme="minorHAnsi" w:cstheme="minorHAnsi"/>
          <w:lang w:val="es-ES_tradnl"/>
        </w:rPr>
        <w:t xml:space="preserve"> los que estén por la afirmativa, sírvanse manifestarlo levantando su mano.</w:t>
      </w:r>
    </w:p>
    <w:p w:rsidR="00B618CC" w:rsidRPr="00493C55" w:rsidRDefault="00B618CC" w:rsidP="00B618CC">
      <w:pPr>
        <w:shd w:val="clear" w:color="auto" w:fill="FFFFFF"/>
        <w:spacing w:after="100" w:afterAutospacing="1"/>
        <w:contextualSpacing/>
        <w:jc w:val="both"/>
        <w:rPr>
          <w:rFonts w:asciiTheme="minorHAnsi" w:hAnsiTheme="minorHAnsi" w:cstheme="minorHAnsi"/>
          <w:lang w:val="es-ES_tradnl"/>
        </w:rPr>
      </w:pPr>
    </w:p>
    <w:p w:rsidR="00B618CC" w:rsidRDefault="00B618CC" w:rsidP="00B618CC">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1478C6" w:rsidRDefault="001478C6" w:rsidP="001478C6">
      <w:pPr>
        <w:shd w:val="clear" w:color="auto" w:fill="FFFFFF"/>
        <w:spacing w:after="100" w:afterAutospacing="1"/>
        <w:contextualSpacing/>
        <w:jc w:val="both"/>
        <w:rPr>
          <w:rFonts w:asciiTheme="minorHAnsi" w:eastAsiaTheme="minorEastAsia" w:hAnsiTheme="minorHAnsi" w:cstheme="minorHAnsi"/>
          <w:b/>
          <w:lang w:val="es-ES" w:eastAsia="es-MX"/>
        </w:rPr>
      </w:pPr>
    </w:p>
    <w:p w:rsidR="001478C6" w:rsidRPr="001478C6" w:rsidRDefault="001478C6" w:rsidP="001478C6">
      <w:pPr>
        <w:shd w:val="clear" w:color="auto" w:fill="FFFFFF"/>
        <w:spacing w:after="100" w:afterAutospacing="1"/>
        <w:contextualSpacing/>
        <w:jc w:val="both"/>
        <w:rPr>
          <w:rFonts w:asciiTheme="minorHAnsi" w:eastAsiaTheme="minorEastAsia" w:hAnsiTheme="minorHAnsi" w:cstheme="minorHAnsi"/>
          <w:lang w:eastAsia="es-MX"/>
        </w:rPr>
      </w:pPr>
      <w:r w:rsidRPr="001478C6">
        <w:rPr>
          <w:rFonts w:asciiTheme="minorHAnsi" w:eastAsiaTheme="minorEastAsia" w:hAnsiTheme="minorHAnsi" w:cstheme="minorHAnsi"/>
          <w:b/>
          <w:lang w:val="es-ES" w:eastAsia="es-MX"/>
        </w:rPr>
        <w:t>Número de Cuadro:</w:t>
      </w:r>
      <w:r w:rsidRPr="001478C6">
        <w:rPr>
          <w:rFonts w:asciiTheme="minorHAnsi" w:eastAsiaTheme="minorEastAsia" w:hAnsiTheme="minorHAnsi" w:cstheme="minorHAnsi"/>
          <w:lang w:val="es-ES" w:eastAsia="es-MX"/>
        </w:rPr>
        <w:t xml:space="preserve"> </w:t>
      </w:r>
      <w:r w:rsidRPr="001478C6">
        <w:rPr>
          <w:rFonts w:asciiTheme="minorHAnsi" w:eastAsiaTheme="minorEastAsia" w:hAnsiTheme="minorHAnsi" w:cstheme="minorHAnsi"/>
          <w:lang w:eastAsia="es-MX"/>
        </w:rPr>
        <w:t>08.09.2022</w:t>
      </w:r>
    </w:p>
    <w:p w:rsidR="001478C6" w:rsidRPr="001478C6" w:rsidRDefault="001478C6" w:rsidP="001478C6">
      <w:pPr>
        <w:shd w:val="clear" w:color="auto" w:fill="FFFFFF"/>
        <w:spacing w:after="100" w:afterAutospacing="1"/>
        <w:contextualSpacing/>
        <w:jc w:val="both"/>
        <w:rPr>
          <w:rFonts w:asciiTheme="minorHAnsi" w:eastAsiaTheme="minorEastAsia" w:hAnsiTheme="minorHAnsi" w:cstheme="minorHAnsi"/>
          <w:lang w:val="es-ES" w:eastAsia="es-MX"/>
        </w:rPr>
      </w:pPr>
      <w:r w:rsidRPr="001478C6">
        <w:rPr>
          <w:rFonts w:asciiTheme="minorHAnsi" w:eastAsiaTheme="minorEastAsia" w:hAnsiTheme="minorHAnsi" w:cstheme="minorHAnsi"/>
          <w:b/>
          <w:lang w:val="es-ES" w:eastAsia="es-MX"/>
        </w:rPr>
        <w:t xml:space="preserve">Licitación Pública Local con Participación del Comité: </w:t>
      </w:r>
      <w:r w:rsidRPr="001478C6">
        <w:rPr>
          <w:rFonts w:asciiTheme="minorHAnsi" w:eastAsiaTheme="minorEastAsia" w:hAnsiTheme="minorHAnsi" w:cstheme="minorHAnsi"/>
          <w:lang w:val="es-ES" w:eastAsia="es-MX"/>
        </w:rPr>
        <w:t>202200797</w:t>
      </w:r>
    </w:p>
    <w:p w:rsidR="001478C6" w:rsidRPr="001478C6" w:rsidRDefault="001478C6" w:rsidP="001478C6">
      <w:pPr>
        <w:shd w:val="clear" w:color="auto" w:fill="FFFFFF"/>
        <w:spacing w:after="100" w:afterAutospacing="1"/>
        <w:contextualSpacing/>
        <w:jc w:val="both"/>
        <w:rPr>
          <w:rFonts w:asciiTheme="minorHAnsi" w:hAnsiTheme="minorHAnsi" w:cstheme="minorHAnsi"/>
          <w:bCs/>
        </w:rPr>
      </w:pPr>
      <w:r w:rsidRPr="001478C6">
        <w:rPr>
          <w:rFonts w:asciiTheme="minorHAnsi" w:eastAsiaTheme="minorEastAsia" w:hAnsiTheme="minorHAnsi" w:cstheme="minorHAnsi"/>
          <w:b/>
          <w:lang w:val="es-ES" w:eastAsia="es-MX"/>
        </w:rPr>
        <w:t xml:space="preserve">Área Requirente: </w:t>
      </w:r>
      <w:r w:rsidRPr="001478C6">
        <w:rPr>
          <w:rFonts w:asciiTheme="minorHAnsi" w:eastAsiaTheme="minorEastAsia" w:hAnsiTheme="minorHAnsi" w:cstheme="minorHAnsi"/>
          <w:lang w:val="es-ES" w:eastAsia="es-MX"/>
        </w:rPr>
        <w:t>Dirección de Parques y Jardines adscrita a la Coordinación General de Servicios Municipales</w:t>
      </w:r>
    </w:p>
    <w:p w:rsidR="001478C6" w:rsidRPr="001478C6" w:rsidRDefault="001478C6" w:rsidP="001478C6">
      <w:pPr>
        <w:shd w:val="clear" w:color="auto" w:fill="FFFFFF"/>
        <w:spacing w:after="100" w:afterAutospacing="1"/>
        <w:contextualSpacing/>
        <w:jc w:val="both"/>
        <w:rPr>
          <w:rFonts w:asciiTheme="minorHAnsi" w:eastAsiaTheme="minorEastAsia" w:hAnsiTheme="minorHAnsi" w:cstheme="minorHAnsi"/>
          <w:lang w:val="es-ES" w:eastAsia="es-MX"/>
        </w:rPr>
      </w:pPr>
      <w:r w:rsidRPr="001478C6">
        <w:rPr>
          <w:rFonts w:asciiTheme="minorHAnsi" w:eastAsiaTheme="minorEastAsia" w:hAnsiTheme="minorHAnsi" w:cstheme="minorHAnsi"/>
          <w:b/>
          <w:lang w:val="es-ES" w:eastAsia="es-MX"/>
        </w:rPr>
        <w:t xml:space="preserve">Objeto de licitación: </w:t>
      </w:r>
      <w:r w:rsidRPr="001478C6">
        <w:rPr>
          <w:rFonts w:asciiTheme="minorHAnsi" w:eastAsiaTheme="minorEastAsia" w:hAnsiTheme="minorHAnsi" w:cstheme="minorHAnsi"/>
          <w:lang w:val="es-ES" w:eastAsia="es-MX"/>
        </w:rPr>
        <w:t>Suministro, instalación y conservación de plantas de ornato de 15 cm, de altura, así como el suministro, instalación y conservación de árboles de mínimo 3 m de altura con 2 de espesor en un área de 10,625 m2</w:t>
      </w:r>
    </w:p>
    <w:p w:rsidR="001478C6" w:rsidRPr="001478C6" w:rsidRDefault="001478C6" w:rsidP="001478C6">
      <w:pPr>
        <w:shd w:val="clear" w:color="auto" w:fill="FFFFFF"/>
        <w:spacing w:after="100" w:afterAutospacing="1"/>
        <w:contextualSpacing/>
        <w:jc w:val="both"/>
        <w:rPr>
          <w:rFonts w:asciiTheme="minorHAnsi" w:eastAsiaTheme="minorEastAsia" w:hAnsiTheme="minorHAnsi" w:cstheme="minorHAnsi"/>
          <w:lang w:val="es-ES" w:eastAsia="es-MX"/>
        </w:rPr>
      </w:pPr>
    </w:p>
    <w:p w:rsid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eastAsiaTheme="minorEastAsia" w:hAnsiTheme="minorHAnsi" w:cstheme="minorHAnsi"/>
          <w:lang w:eastAsia="es-MX"/>
        </w:rPr>
        <w:t>S</w:t>
      </w:r>
      <w:proofErr w:type="spellStart"/>
      <w:r w:rsidRPr="001478C6">
        <w:rPr>
          <w:rFonts w:asciiTheme="minorHAnsi" w:hAnsiTheme="minorHAnsi" w:cstheme="minorHAnsi"/>
          <w:lang w:val="es-ES_tradnl"/>
        </w:rPr>
        <w:t>e</w:t>
      </w:r>
      <w:proofErr w:type="spellEnd"/>
      <w:r w:rsidRPr="001478C6">
        <w:rPr>
          <w:rFonts w:asciiTheme="minorHAnsi" w:hAnsiTheme="minorHAnsi" w:cstheme="minorHAnsi"/>
          <w:lang w:val="es-ES_tradnl"/>
        </w:rPr>
        <w:t xml:space="preserve"> pone a la vista el expediente de donde se desprende lo siguiente:</w:t>
      </w:r>
    </w:p>
    <w:p w:rsidR="00E00C99" w:rsidRPr="001478C6" w:rsidRDefault="00E00C99" w:rsidP="001478C6">
      <w:pPr>
        <w:shd w:val="clear" w:color="auto" w:fill="FFFFFF"/>
        <w:spacing w:after="100" w:afterAutospacing="1"/>
        <w:contextualSpacing/>
        <w:jc w:val="both"/>
        <w:rPr>
          <w:rFonts w:asciiTheme="minorHAnsi" w:hAnsiTheme="minorHAnsi" w:cstheme="minorHAnsi"/>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b/>
          <w:lang w:val="es-ES_tradnl"/>
        </w:rPr>
      </w:pPr>
      <w:r w:rsidRPr="001478C6">
        <w:rPr>
          <w:rFonts w:asciiTheme="minorHAnsi" w:hAnsiTheme="minorHAnsi" w:cstheme="minorHAnsi"/>
          <w:b/>
          <w:lang w:val="es-ES_tradnl"/>
        </w:rPr>
        <w:t>Proveedores que cotizan:</w:t>
      </w:r>
    </w:p>
    <w:p w:rsidR="001478C6" w:rsidRPr="001478C6" w:rsidRDefault="001478C6" w:rsidP="001478C6">
      <w:pPr>
        <w:pStyle w:val="Prrafodelista"/>
        <w:numPr>
          <w:ilvl w:val="0"/>
          <w:numId w:val="15"/>
        </w:numPr>
        <w:shd w:val="clear" w:color="auto" w:fill="FFFFFF"/>
        <w:spacing w:after="100" w:afterAutospacing="1"/>
        <w:contextualSpacing/>
        <w:jc w:val="both"/>
        <w:rPr>
          <w:rFonts w:asciiTheme="minorHAnsi" w:hAnsiTheme="minorHAnsi" w:cstheme="minorHAnsi"/>
        </w:rPr>
      </w:pPr>
      <w:r w:rsidRPr="001478C6">
        <w:rPr>
          <w:rFonts w:asciiTheme="minorHAnsi" w:hAnsiTheme="minorHAnsi" w:cstheme="minorHAnsi"/>
        </w:rPr>
        <w:t>Mas Aseo, S.A. de C.V.</w:t>
      </w:r>
    </w:p>
    <w:p w:rsidR="001478C6" w:rsidRPr="001478C6" w:rsidRDefault="001478C6" w:rsidP="001478C6">
      <w:pPr>
        <w:pStyle w:val="Prrafodelista"/>
        <w:numPr>
          <w:ilvl w:val="0"/>
          <w:numId w:val="15"/>
        </w:numPr>
        <w:shd w:val="clear" w:color="auto" w:fill="FFFFFF"/>
        <w:spacing w:after="100" w:afterAutospacing="1"/>
        <w:contextualSpacing/>
        <w:jc w:val="both"/>
        <w:rPr>
          <w:rFonts w:asciiTheme="minorHAnsi" w:hAnsiTheme="minorHAnsi" w:cstheme="minorHAnsi"/>
        </w:rPr>
      </w:pPr>
      <w:r w:rsidRPr="001478C6">
        <w:rPr>
          <w:rFonts w:asciiTheme="minorHAnsi" w:hAnsiTheme="minorHAnsi" w:cstheme="minorHAnsi"/>
        </w:rPr>
        <w:t>Parques y Jardines Urbanos, S.A. de C.V.</w:t>
      </w:r>
    </w:p>
    <w:p w:rsidR="001478C6" w:rsidRPr="001478C6" w:rsidRDefault="001478C6" w:rsidP="001478C6">
      <w:pPr>
        <w:pStyle w:val="Prrafodelista"/>
        <w:numPr>
          <w:ilvl w:val="0"/>
          <w:numId w:val="15"/>
        </w:numPr>
        <w:shd w:val="clear" w:color="auto" w:fill="FFFFFF"/>
        <w:spacing w:after="100" w:afterAutospacing="1"/>
        <w:contextualSpacing/>
        <w:jc w:val="both"/>
        <w:rPr>
          <w:rFonts w:asciiTheme="minorHAnsi" w:hAnsiTheme="minorHAnsi" w:cstheme="minorHAnsi"/>
        </w:rPr>
      </w:pPr>
      <w:r w:rsidRPr="001478C6">
        <w:rPr>
          <w:rFonts w:asciiTheme="minorHAnsi" w:hAnsiTheme="minorHAnsi" w:cstheme="minorHAnsi"/>
        </w:rPr>
        <w:t xml:space="preserve">Manejo de Vegetación, S.A. de C.V. </w:t>
      </w:r>
    </w:p>
    <w:p w:rsidR="001478C6" w:rsidRDefault="001478C6" w:rsidP="001478C6">
      <w:pPr>
        <w:shd w:val="clear" w:color="auto" w:fill="FFFFFF"/>
        <w:spacing w:after="100" w:afterAutospacing="1"/>
        <w:contextualSpacing/>
        <w:rPr>
          <w:rFonts w:asciiTheme="minorHAnsi" w:hAnsiTheme="minorHAnsi" w:cstheme="minorHAnsi"/>
        </w:rPr>
      </w:pPr>
      <w:r w:rsidRPr="001478C6">
        <w:rPr>
          <w:rFonts w:asciiTheme="minorHAnsi" w:hAnsiTheme="minorHAnsi" w:cstheme="minorHAnsi"/>
        </w:rPr>
        <w:t>Los licitantes cuyas proposiciones fueron desechadas:</w:t>
      </w:r>
    </w:p>
    <w:p w:rsidR="00E00C99" w:rsidRPr="001478C6" w:rsidRDefault="00E00C99" w:rsidP="001478C6">
      <w:pPr>
        <w:shd w:val="clear" w:color="auto" w:fill="FFFFFF"/>
        <w:spacing w:after="100" w:afterAutospacing="1"/>
        <w:contextualSpacing/>
        <w:rPr>
          <w:rFonts w:asciiTheme="minorHAnsi" w:hAnsiTheme="minorHAnsi" w:cstheme="minorHAnsi"/>
          <w:lang w:val="es-ES_tradnl"/>
        </w:rPr>
      </w:pPr>
    </w:p>
    <w:tbl>
      <w:tblPr>
        <w:tblW w:w="9843" w:type="dxa"/>
        <w:tblLayout w:type="fixed"/>
        <w:tblCellMar>
          <w:left w:w="0" w:type="dxa"/>
          <w:right w:w="0" w:type="dxa"/>
        </w:tblCellMar>
        <w:tblLook w:val="04A0" w:firstRow="1" w:lastRow="0" w:firstColumn="1" w:lastColumn="0" w:noHBand="0" w:noVBand="1"/>
      </w:tblPr>
      <w:tblGrid>
        <w:gridCol w:w="4810"/>
        <w:gridCol w:w="5033"/>
      </w:tblGrid>
      <w:tr w:rsidR="001478C6" w:rsidRPr="001478C6" w:rsidTr="00E00C99">
        <w:trPr>
          <w:trHeight w:val="447"/>
        </w:trPr>
        <w:tc>
          <w:tcPr>
            <w:tcW w:w="48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478C6" w:rsidRPr="001478C6" w:rsidRDefault="001478C6" w:rsidP="00823656">
            <w:pPr>
              <w:tabs>
                <w:tab w:val="center" w:pos="1854"/>
                <w:tab w:val="left" w:pos="2745"/>
              </w:tabs>
              <w:rPr>
                <w:rFonts w:asciiTheme="minorHAnsi" w:hAnsiTheme="minorHAnsi" w:cstheme="minorHAnsi"/>
                <w:lang w:eastAsia="es-MX"/>
              </w:rPr>
            </w:pPr>
            <w:r w:rsidRPr="001478C6">
              <w:rPr>
                <w:rFonts w:asciiTheme="minorHAnsi" w:hAnsiTheme="minorHAnsi" w:cstheme="minorHAnsi"/>
                <w:b/>
                <w:bCs/>
                <w:color w:val="FFFFFF"/>
                <w:kern w:val="24"/>
                <w:lang w:eastAsia="es-MX"/>
              </w:rPr>
              <w:tab/>
              <w:t xml:space="preserve">Licitante </w:t>
            </w:r>
            <w:r w:rsidRPr="001478C6">
              <w:rPr>
                <w:rFonts w:asciiTheme="minorHAnsi" w:hAnsiTheme="minorHAnsi" w:cstheme="minorHAnsi"/>
                <w:b/>
                <w:bCs/>
                <w:color w:val="FFFFFF"/>
                <w:kern w:val="24"/>
                <w:lang w:eastAsia="es-MX"/>
              </w:rPr>
              <w:tab/>
            </w:r>
          </w:p>
        </w:tc>
        <w:tc>
          <w:tcPr>
            <w:tcW w:w="503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478C6" w:rsidRPr="001478C6" w:rsidRDefault="001478C6" w:rsidP="00823656">
            <w:pPr>
              <w:jc w:val="center"/>
              <w:rPr>
                <w:rFonts w:asciiTheme="minorHAnsi" w:hAnsiTheme="minorHAnsi" w:cstheme="minorHAnsi"/>
                <w:lang w:eastAsia="es-MX"/>
              </w:rPr>
            </w:pPr>
            <w:r w:rsidRPr="001478C6">
              <w:rPr>
                <w:rFonts w:asciiTheme="minorHAnsi" w:hAnsiTheme="minorHAnsi" w:cstheme="minorHAnsi"/>
                <w:b/>
                <w:bCs/>
                <w:color w:val="FFFFFF"/>
                <w:kern w:val="24"/>
                <w:lang w:eastAsia="es-MX"/>
              </w:rPr>
              <w:t xml:space="preserve">Motivo </w:t>
            </w:r>
          </w:p>
        </w:tc>
      </w:tr>
      <w:tr w:rsidR="001478C6" w:rsidRPr="001478C6" w:rsidTr="00E00C99">
        <w:trPr>
          <w:trHeight w:val="227"/>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Pr="001478C6" w:rsidRDefault="001478C6" w:rsidP="00823656">
            <w:pPr>
              <w:rPr>
                <w:rFonts w:asciiTheme="minorHAnsi" w:hAnsiTheme="minorHAnsi" w:cstheme="minorHAnsi"/>
                <w:lang w:eastAsia="es-MX"/>
              </w:rPr>
            </w:pPr>
            <w:r w:rsidRPr="001478C6">
              <w:rPr>
                <w:rFonts w:asciiTheme="minorHAnsi" w:hAnsiTheme="minorHAnsi" w:cstheme="minorHAnsi"/>
                <w:lang w:eastAsia="es-MX"/>
              </w:rPr>
              <w:t>Parques y Jardines Urbanos, S.A. de C.V.</w:t>
            </w: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Licitante NO Solvente.</w:t>
            </w:r>
          </w:p>
          <w:p w:rsidR="00E00C99" w:rsidRPr="001478C6" w:rsidRDefault="00E00C99" w:rsidP="00823656">
            <w:pPr>
              <w:rPr>
                <w:rFonts w:asciiTheme="minorHAnsi" w:hAnsiTheme="minorHAnsi" w:cstheme="minorHAnsi"/>
                <w:b/>
                <w:lang w:eastAsia="es-MX"/>
              </w:rPr>
            </w:pPr>
          </w:p>
          <w:p w:rsidR="00E00C99"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De conformidad a la evaluación realizada por parte de la Dirección de Parques y Jardines adscrita a la Coordinación General de Servicios Municipales mediante tabla comparativa y </w:t>
            </w:r>
            <w:proofErr w:type="gramStart"/>
            <w:r w:rsidRPr="001478C6">
              <w:rPr>
                <w:rFonts w:asciiTheme="minorHAnsi" w:hAnsiTheme="minorHAnsi" w:cstheme="minorHAnsi"/>
                <w:b/>
                <w:lang w:eastAsia="es-MX"/>
              </w:rPr>
              <w:t>oficio  No.</w:t>
            </w:r>
            <w:proofErr w:type="gramEnd"/>
            <w:r w:rsidRPr="001478C6">
              <w:rPr>
                <w:rFonts w:asciiTheme="minorHAnsi" w:hAnsiTheme="minorHAnsi" w:cstheme="minorHAnsi"/>
                <w:b/>
                <w:lang w:eastAsia="es-MX"/>
              </w:rPr>
              <w:t xml:space="preserve"> 1680/2022/0978,    </w:t>
            </w:r>
          </w:p>
          <w:p w:rsidR="001478C6" w:rsidRP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lastRenderedPageBreak/>
              <w:t xml:space="preserve">                  </w:t>
            </w:r>
          </w:p>
          <w:p w:rsidR="00E00C99"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No presenta la póliza de responsabilidad civil. </w:t>
            </w:r>
          </w:p>
          <w:p w:rsidR="001478C6" w:rsidRP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w:t>
            </w:r>
          </w:p>
        </w:tc>
      </w:tr>
    </w:tbl>
    <w:p w:rsidR="001478C6" w:rsidRPr="001478C6" w:rsidRDefault="001478C6" w:rsidP="001478C6">
      <w:pPr>
        <w:contextualSpacing/>
        <w:rPr>
          <w:rFonts w:asciiTheme="minorHAnsi" w:eastAsia="Calibri" w:hAnsiTheme="minorHAnsi" w:cstheme="minorHAnsi"/>
          <w:b/>
          <w:i/>
        </w:rPr>
      </w:pP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hAnsiTheme="minorHAnsi" w:cstheme="minorHAnsi"/>
          <w:lang w:val="es-ES_tradnl"/>
        </w:rPr>
        <w:t>Los licitantes cuyas proposiciones resultaron solventes son los que se muestran en el siguiente cuadro:</w:t>
      </w: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p>
    <w:p w:rsidR="001478C6" w:rsidRDefault="000B0D43" w:rsidP="001478C6">
      <w:pPr>
        <w:shd w:val="clear" w:color="auto" w:fill="FFFFFF"/>
        <w:spacing w:after="100" w:afterAutospacing="1"/>
        <w:contextualSpacing/>
        <w:jc w:val="both"/>
        <w:rPr>
          <w:rFonts w:asciiTheme="minorHAnsi" w:hAnsiTheme="minorHAnsi" w:cstheme="minorHAnsi"/>
          <w:b/>
          <w:bCs/>
        </w:rPr>
      </w:pPr>
      <w:r w:rsidRPr="001478C6">
        <w:rPr>
          <w:rFonts w:asciiTheme="minorHAnsi" w:hAnsiTheme="minorHAnsi" w:cstheme="minorHAnsi"/>
          <w:b/>
          <w:lang w:val="es-ES_tradnl"/>
        </w:rPr>
        <w:t>MÁS</w:t>
      </w:r>
      <w:r w:rsidR="001478C6" w:rsidRPr="001478C6">
        <w:rPr>
          <w:rFonts w:asciiTheme="minorHAnsi" w:hAnsiTheme="minorHAnsi" w:cstheme="minorHAnsi"/>
          <w:b/>
          <w:lang w:val="es-ES_tradnl"/>
        </w:rPr>
        <w:t xml:space="preserve"> ASEO, S.A. DE C.V. Y </w:t>
      </w:r>
      <w:r w:rsidR="001478C6" w:rsidRPr="001478C6">
        <w:rPr>
          <w:rFonts w:asciiTheme="minorHAnsi" w:hAnsiTheme="minorHAnsi" w:cstheme="minorHAnsi"/>
          <w:b/>
          <w:bCs/>
        </w:rPr>
        <w:t>MANEJO DE VEGETACIÓN, S.A. DE C.V.</w:t>
      </w:r>
    </w:p>
    <w:p w:rsidR="00E00C99" w:rsidRPr="001478C6" w:rsidRDefault="00E00C99" w:rsidP="001478C6">
      <w:pPr>
        <w:shd w:val="clear" w:color="auto" w:fill="FFFFFF"/>
        <w:spacing w:after="100" w:afterAutospacing="1"/>
        <w:contextualSpacing/>
        <w:jc w:val="both"/>
        <w:rPr>
          <w:rFonts w:asciiTheme="minorHAnsi" w:hAnsiTheme="minorHAnsi" w:cstheme="minorHAnsi"/>
          <w:b/>
          <w:bCs/>
        </w:rPr>
      </w:pPr>
    </w:p>
    <w:p w:rsidR="001478C6" w:rsidRPr="001478C6" w:rsidRDefault="001478C6" w:rsidP="001478C6">
      <w:pPr>
        <w:shd w:val="clear" w:color="auto" w:fill="FFFFFF"/>
        <w:spacing w:after="100" w:afterAutospacing="1"/>
        <w:contextualSpacing/>
        <w:jc w:val="both"/>
        <w:rPr>
          <w:rFonts w:asciiTheme="minorHAnsi" w:hAnsiTheme="minorHAnsi" w:cstheme="minorHAnsi"/>
          <w:b/>
          <w:bCs/>
        </w:rPr>
      </w:pPr>
      <w:r w:rsidRPr="001478C6">
        <w:rPr>
          <w:rFonts w:asciiTheme="minorHAnsi" w:hAnsiTheme="minorHAnsi" w:cstheme="minorHAnsi"/>
          <w:noProof/>
          <w:lang w:eastAsia="es-MX"/>
        </w:rPr>
        <w:drawing>
          <wp:inline distT="0" distB="0" distL="0" distR="0" wp14:anchorId="02D2FB86" wp14:editId="7307FBA6">
            <wp:extent cx="6248400" cy="2984602"/>
            <wp:effectExtent l="0" t="0" r="0" b="6350"/>
            <wp:docPr id="17" name="Imagen 3">
              <a:extLst xmlns:a="http://schemas.openxmlformats.org/drawingml/2006/main">
                <a:ext uri="{FF2B5EF4-FFF2-40B4-BE49-F238E27FC236}">
                  <a16:creationId xmlns:a16="http://schemas.microsoft.com/office/drawing/2014/main" id="{DA2C8C85-54B2-4B09-9A94-102EF1556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A2C8C85-54B2-4B09-9A94-102EF1556D3B}"/>
                        </a:ext>
                      </a:extLst>
                    </pic:cNvPr>
                    <pic:cNvPicPr>
                      <a:picLocks noChangeAspect="1"/>
                    </pic:cNvPicPr>
                  </pic:nvPicPr>
                  <pic:blipFill>
                    <a:blip r:embed="rId22"/>
                    <a:stretch>
                      <a:fillRect/>
                    </a:stretch>
                  </pic:blipFill>
                  <pic:spPr>
                    <a:xfrm>
                      <a:off x="0" y="0"/>
                      <a:ext cx="6265511" cy="2992775"/>
                    </a:xfrm>
                    <a:prstGeom prst="rect">
                      <a:avLst/>
                    </a:prstGeom>
                  </pic:spPr>
                </pic:pic>
              </a:graphicData>
            </a:graphic>
          </wp:inline>
        </w:drawing>
      </w:r>
    </w:p>
    <w:p w:rsidR="00E00C99" w:rsidRDefault="00E00C99" w:rsidP="001478C6">
      <w:pPr>
        <w:shd w:val="clear" w:color="auto" w:fill="FFFFFF"/>
        <w:spacing w:after="100" w:afterAutospacing="1"/>
        <w:contextualSpacing/>
        <w:jc w:val="both"/>
        <w:rPr>
          <w:rFonts w:asciiTheme="minorHAnsi" w:hAnsiTheme="minorHAnsi" w:cstheme="minorHAnsi"/>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hAnsiTheme="minorHAnsi" w:cstheme="minorHAnsi"/>
          <w:lang w:val="es-ES_tradnl"/>
        </w:rPr>
        <w:t>Responsable de la evaluación de las proposiciones:</w:t>
      </w: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p>
    <w:tbl>
      <w:tblPr>
        <w:tblStyle w:val="Tablaconcuadrcula"/>
        <w:tblW w:w="9666" w:type="dxa"/>
        <w:tblLayout w:type="fixed"/>
        <w:tblLook w:val="04A0" w:firstRow="1" w:lastRow="0" w:firstColumn="1" w:lastColumn="0" w:noHBand="0" w:noVBand="1"/>
      </w:tblPr>
      <w:tblGrid>
        <w:gridCol w:w="3645"/>
        <w:gridCol w:w="6021"/>
      </w:tblGrid>
      <w:tr w:rsidR="001478C6" w:rsidRPr="001478C6" w:rsidTr="00823656">
        <w:trPr>
          <w:trHeight w:val="379"/>
        </w:trPr>
        <w:tc>
          <w:tcPr>
            <w:tcW w:w="3645" w:type="dxa"/>
          </w:tcPr>
          <w:p w:rsidR="001478C6" w:rsidRPr="001478C6" w:rsidRDefault="001478C6" w:rsidP="00823656">
            <w:pPr>
              <w:spacing w:after="100" w:afterAutospacing="1" w:line="276" w:lineRule="auto"/>
              <w:contextualSpacing/>
              <w:jc w:val="center"/>
              <w:rPr>
                <w:rFonts w:asciiTheme="minorHAnsi" w:hAnsiTheme="minorHAnsi" w:cstheme="minorHAnsi"/>
                <w:b/>
                <w:lang w:val="es-ES_tradnl"/>
              </w:rPr>
            </w:pPr>
            <w:r w:rsidRPr="001478C6">
              <w:rPr>
                <w:rFonts w:asciiTheme="minorHAnsi" w:hAnsiTheme="minorHAnsi" w:cstheme="minorHAnsi"/>
                <w:b/>
                <w:lang w:val="es-ES_tradnl"/>
              </w:rPr>
              <w:t>Nombre</w:t>
            </w:r>
          </w:p>
        </w:tc>
        <w:tc>
          <w:tcPr>
            <w:tcW w:w="6021" w:type="dxa"/>
          </w:tcPr>
          <w:p w:rsidR="001478C6" w:rsidRPr="001478C6" w:rsidRDefault="001478C6" w:rsidP="00823656">
            <w:pPr>
              <w:spacing w:after="100" w:afterAutospacing="1" w:line="276" w:lineRule="auto"/>
              <w:contextualSpacing/>
              <w:jc w:val="center"/>
              <w:rPr>
                <w:rFonts w:asciiTheme="minorHAnsi" w:hAnsiTheme="minorHAnsi" w:cstheme="minorHAnsi"/>
                <w:b/>
                <w:lang w:val="es-ES_tradnl"/>
              </w:rPr>
            </w:pPr>
            <w:r w:rsidRPr="001478C6">
              <w:rPr>
                <w:rFonts w:asciiTheme="minorHAnsi" w:hAnsiTheme="minorHAnsi" w:cstheme="minorHAnsi"/>
                <w:b/>
                <w:lang w:val="es-ES_tradnl"/>
              </w:rPr>
              <w:t>Cargo</w:t>
            </w:r>
          </w:p>
        </w:tc>
      </w:tr>
      <w:tr w:rsidR="001478C6" w:rsidRPr="001478C6" w:rsidTr="00823656">
        <w:trPr>
          <w:trHeight w:val="379"/>
        </w:trPr>
        <w:tc>
          <w:tcPr>
            <w:tcW w:w="3645" w:type="dxa"/>
          </w:tcPr>
          <w:p w:rsidR="001478C6" w:rsidRPr="001478C6" w:rsidRDefault="001478C6" w:rsidP="00823656">
            <w:pPr>
              <w:shd w:val="clear" w:color="auto" w:fill="FFFFFF"/>
              <w:spacing w:after="100" w:afterAutospacing="1" w:line="276" w:lineRule="auto"/>
              <w:contextualSpacing/>
              <w:rPr>
                <w:rFonts w:asciiTheme="minorHAnsi" w:hAnsiTheme="minorHAnsi" w:cstheme="minorHAnsi"/>
              </w:rPr>
            </w:pPr>
            <w:r w:rsidRPr="001478C6">
              <w:rPr>
                <w:rFonts w:asciiTheme="minorHAnsi" w:hAnsiTheme="minorHAnsi" w:cstheme="minorHAnsi"/>
              </w:rPr>
              <w:t>Diego Álvarez Martínez</w:t>
            </w:r>
          </w:p>
        </w:tc>
        <w:tc>
          <w:tcPr>
            <w:tcW w:w="6021" w:type="dxa"/>
          </w:tcPr>
          <w:p w:rsidR="001478C6" w:rsidRPr="001478C6" w:rsidRDefault="001478C6" w:rsidP="00823656">
            <w:pPr>
              <w:spacing w:after="100" w:afterAutospacing="1" w:line="276" w:lineRule="auto"/>
              <w:contextualSpacing/>
              <w:jc w:val="center"/>
              <w:rPr>
                <w:rFonts w:asciiTheme="minorHAnsi" w:hAnsiTheme="minorHAnsi" w:cstheme="minorHAnsi"/>
              </w:rPr>
            </w:pPr>
            <w:r w:rsidRPr="001478C6">
              <w:rPr>
                <w:rFonts w:asciiTheme="minorHAnsi" w:hAnsiTheme="minorHAnsi" w:cstheme="minorHAnsi"/>
              </w:rPr>
              <w:t>Director de Parques y Jardines</w:t>
            </w:r>
          </w:p>
        </w:tc>
      </w:tr>
      <w:tr w:rsidR="001478C6" w:rsidRPr="001478C6" w:rsidTr="00823656">
        <w:trPr>
          <w:trHeight w:val="327"/>
        </w:trPr>
        <w:tc>
          <w:tcPr>
            <w:tcW w:w="3645" w:type="dxa"/>
          </w:tcPr>
          <w:p w:rsidR="001478C6" w:rsidRPr="001478C6" w:rsidRDefault="001478C6" w:rsidP="00823656">
            <w:pPr>
              <w:shd w:val="clear" w:color="auto" w:fill="FFFFFF"/>
              <w:spacing w:after="100" w:afterAutospacing="1"/>
              <w:contextualSpacing/>
              <w:rPr>
                <w:rFonts w:asciiTheme="minorHAnsi" w:hAnsiTheme="minorHAnsi" w:cstheme="minorHAnsi"/>
              </w:rPr>
            </w:pPr>
            <w:r w:rsidRPr="001478C6">
              <w:rPr>
                <w:rFonts w:asciiTheme="minorHAnsi" w:hAnsiTheme="minorHAnsi" w:cstheme="minorHAnsi"/>
              </w:rPr>
              <w:t>Carlos Alejandro Vázquez Ortiz</w:t>
            </w:r>
          </w:p>
        </w:tc>
        <w:tc>
          <w:tcPr>
            <w:tcW w:w="6021" w:type="dxa"/>
          </w:tcPr>
          <w:p w:rsidR="001478C6" w:rsidRPr="001478C6" w:rsidRDefault="001478C6" w:rsidP="00823656">
            <w:pPr>
              <w:spacing w:after="100" w:afterAutospacing="1"/>
              <w:contextualSpacing/>
              <w:jc w:val="center"/>
              <w:rPr>
                <w:rFonts w:asciiTheme="minorHAnsi" w:hAnsiTheme="minorHAnsi" w:cstheme="minorHAnsi"/>
              </w:rPr>
            </w:pPr>
            <w:r w:rsidRPr="001478C6">
              <w:rPr>
                <w:rFonts w:asciiTheme="minorHAnsi" w:hAnsiTheme="minorHAnsi" w:cstheme="minorHAnsi"/>
              </w:rPr>
              <w:t>Coordinador General de Servicios Municipales</w:t>
            </w:r>
          </w:p>
        </w:tc>
      </w:tr>
    </w:tbl>
    <w:p w:rsidR="001478C6" w:rsidRPr="001478C6" w:rsidRDefault="001478C6" w:rsidP="001478C6">
      <w:pPr>
        <w:shd w:val="clear" w:color="auto" w:fill="FFFFFF"/>
        <w:spacing w:after="100" w:afterAutospacing="1"/>
        <w:contextualSpacing/>
        <w:jc w:val="both"/>
        <w:rPr>
          <w:rFonts w:asciiTheme="minorHAnsi" w:hAnsiTheme="minorHAnsi" w:cstheme="minorHAnsi"/>
        </w:rPr>
      </w:pPr>
    </w:p>
    <w:p w:rsidR="001478C6" w:rsidRPr="001478C6" w:rsidRDefault="001478C6" w:rsidP="001478C6">
      <w:pPr>
        <w:shd w:val="clear" w:color="auto" w:fill="FFFFFF"/>
        <w:spacing w:after="100" w:afterAutospacing="1"/>
        <w:contextualSpacing/>
        <w:jc w:val="both"/>
        <w:rPr>
          <w:rFonts w:asciiTheme="minorHAnsi" w:hAnsiTheme="minorHAnsi" w:cstheme="minorHAnsi"/>
          <w:b/>
          <w:u w:val="single"/>
          <w:lang w:val="es-ES_tradnl"/>
        </w:rPr>
      </w:pPr>
      <w:r w:rsidRPr="001478C6">
        <w:rPr>
          <w:rFonts w:asciiTheme="minorHAnsi" w:hAnsiTheme="minorHAnsi" w:cstheme="minorHAnsi"/>
          <w:b/>
          <w:u w:val="single"/>
          <w:lang w:val="es-ES_tradnl"/>
        </w:rPr>
        <w:t>Mediante oficio de análisis técnico número 1680/2022/0978</w:t>
      </w: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hAnsiTheme="minorHAnsi" w:cstheme="minorHAnsi"/>
          <w:b/>
        </w:rPr>
        <w:lastRenderedPageBreak/>
        <w:t xml:space="preserve">Nota: </w:t>
      </w:r>
      <w:r w:rsidRPr="001478C6">
        <w:rPr>
          <w:rFonts w:asciiTheme="minorHAnsi" w:hAnsiTheme="minorHAnsi" w:cstheme="minorHAnsi"/>
        </w:rPr>
        <w:t>Se adjudica al licitante que ofreció la propuesta económica más baja.</w:t>
      </w: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p>
    <w:p w:rsidR="00E00C99"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hAnsiTheme="minorHAnsi" w:cstheme="minorHAnsi"/>
          <w:lang w:val="es-ES_tradnl"/>
        </w:rPr>
        <w:t>De conformidad con los criterios establecidos en bases, al ofertar en mejores condiciones se pone a consideración por parte del área requirente la adjudicación a favor de:</w:t>
      </w:r>
    </w:p>
    <w:p w:rsidR="00E00C99" w:rsidRDefault="00E00C99" w:rsidP="001478C6">
      <w:pPr>
        <w:shd w:val="clear" w:color="auto" w:fill="FFFFFF"/>
        <w:spacing w:after="100" w:afterAutospacing="1"/>
        <w:contextualSpacing/>
        <w:jc w:val="both"/>
        <w:rPr>
          <w:rFonts w:asciiTheme="minorHAnsi" w:hAnsiTheme="minorHAnsi" w:cstheme="minorHAnsi"/>
          <w:lang w:val="es-ES_tradnl"/>
        </w:rPr>
      </w:pPr>
    </w:p>
    <w:p w:rsidR="001478C6" w:rsidRDefault="001478C6" w:rsidP="001478C6">
      <w:pPr>
        <w:shd w:val="clear" w:color="auto" w:fill="FFFFFF"/>
        <w:spacing w:after="100" w:afterAutospacing="1"/>
        <w:contextualSpacing/>
        <w:jc w:val="both"/>
        <w:rPr>
          <w:rFonts w:asciiTheme="minorHAnsi" w:hAnsiTheme="minorHAnsi" w:cstheme="minorHAnsi"/>
          <w:b/>
        </w:rPr>
      </w:pPr>
      <w:r w:rsidRPr="001478C6">
        <w:rPr>
          <w:rFonts w:asciiTheme="minorHAnsi" w:hAnsiTheme="minorHAnsi" w:cstheme="minorHAnsi"/>
          <w:b/>
          <w:lang w:val="es-ES_tradnl"/>
        </w:rPr>
        <w:t xml:space="preserve">MAS ASEO, S.A. DE C.V., POR UN MONTO TOTAL DE </w:t>
      </w:r>
      <w:r w:rsidRPr="001478C6">
        <w:rPr>
          <w:rFonts w:asciiTheme="minorHAnsi" w:hAnsiTheme="minorHAnsi" w:cstheme="minorHAnsi"/>
          <w:b/>
        </w:rPr>
        <w:t>$9</w:t>
      </w:r>
      <w:r w:rsidR="006E5005" w:rsidRPr="001478C6">
        <w:rPr>
          <w:rFonts w:asciiTheme="minorHAnsi" w:hAnsiTheme="minorHAnsi" w:cstheme="minorHAnsi"/>
          <w:b/>
        </w:rPr>
        <w:t>,657,000.00</w:t>
      </w:r>
      <w:r w:rsidRPr="001478C6">
        <w:rPr>
          <w:rFonts w:asciiTheme="minorHAnsi" w:hAnsiTheme="minorHAnsi" w:cstheme="minorHAnsi"/>
          <w:b/>
        </w:rPr>
        <w:t xml:space="preserve"> </w:t>
      </w:r>
    </w:p>
    <w:p w:rsidR="00E00C99" w:rsidRPr="001478C6" w:rsidRDefault="00E00C99" w:rsidP="001478C6">
      <w:pPr>
        <w:shd w:val="clear" w:color="auto" w:fill="FFFFFF"/>
        <w:spacing w:after="100" w:afterAutospacing="1"/>
        <w:contextualSpacing/>
        <w:jc w:val="both"/>
        <w:rPr>
          <w:rFonts w:asciiTheme="minorHAnsi" w:hAnsiTheme="minorHAnsi" w:cstheme="minorHAnsi"/>
          <w:b/>
        </w:rPr>
      </w:pPr>
    </w:p>
    <w:p w:rsidR="001478C6" w:rsidRPr="001478C6" w:rsidRDefault="001478C6" w:rsidP="001478C6">
      <w:pPr>
        <w:shd w:val="clear" w:color="auto" w:fill="FFFFFF"/>
        <w:spacing w:after="100" w:afterAutospacing="1"/>
        <w:contextualSpacing/>
        <w:jc w:val="both"/>
        <w:rPr>
          <w:rFonts w:asciiTheme="minorHAnsi" w:hAnsiTheme="minorHAnsi" w:cstheme="minorHAnsi"/>
        </w:rPr>
      </w:pPr>
      <w:r w:rsidRPr="001478C6">
        <w:rPr>
          <w:rFonts w:asciiTheme="minorHAnsi" w:hAnsiTheme="minorHAnsi" w:cstheme="minorHAnsi"/>
          <w:noProof/>
          <w:lang w:eastAsia="es-MX"/>
        </w:rPr>
        <w:drawing>
          <wp:inline distT="0" distB="0" distL="0" distR="0" wp14:anchorId="144E0373" wp14:editId="0FE70BCD">
            <wp:extent cx="6234816" cy="1690777"/>
            <wp:effectExtent l="0" t="0" r="0" b="5080"/>
            <wp:docPr id="18" name="Imagen 3">
              <a:extLst xmlns:a="http://schemas.openxmlformats.org/drawingml/2006/main">
                <a:ext uri="{FF2B5EF4-FFF2-40B4-BE49-F238E27FC236}">
                  <a16:creationId xmlns:a16="http://schemas.microsoft.com/office/drawing/2014/main" id="{D2905EFC-6AE6-4277-A767-A26C9650ED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2905EFC-6AE6-4277-A767-A26C9650ED2F}"/>
                        </a:ext>
                      </a:extLst>
                    </pic:cNvPr>
                    <pic:cNvPicPr>
                      <a:picLocks noChangeAspect="1"/>
                    </pic:cNvPicPr>
                  </pic:nvPicPr>
                  <pic:blipFill>
                    <a:blip r:embed="rId23"/>
                    <a:stretch>
                      <a:fillRect/>
                    </a:stretch>
                  </pic:blipFill>
                  <pic:spPr>
                    <a:xfrm>
                      <a:off x="0" y="0"/>
                      <a:ext cx="6238875" cy="1691878"/>
                    </a:xfrm>
                    <a:prstGeom prst="rect">
                      <a:avLst/>
                    </a:prstGeom>
                  </pic:spPr>
                </pic:pic>
              </a:graphicData>
            </a:graphic>
          </wp:inline>
        </w:drawing>
      </w:r>
    </w:p>
    <w:p w:rsidR="00E00C99" w:rsidRDefault="00E00C99" w:rsidP="001478C6">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1478C6" w:rsidRDefault="001478C6" w:rsidP="001478C6">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1478C6">
        <w:rPr>
          <w:rFonts w:asciiTheme="minorHAnsi" w:hAnsiTheme="minorHAnsi" w:cstheme="minorHAnsi"/>
          <w:color w:val="000000"/>
          <w:lang w:eastAsia="es-MX"/>
        </w:rPr>
        <w:t>La convocante tendrá 10 días hábiles para emitir la orden de compra / pedido posterior a la emisión del fallo.</w:t>
      </w:r>
    </w:p>
    <w:p w:rsidR="00E00C99" w:rsidRPr="001478C6" w:rsidRDefault="00E00C99" w:rsidP="001478C6">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1478C6" w:rsidRDefault="001478C6" w:rsidP="001478C6">
      <w:pPr>
        <w:shd w:val="clear" w:color="auto" w:fill="FFFFFF"/>
        <w:spacing w:line="253" w:lineRule="atLeast"/>
        <w:jc w:val="both"/>
        <w:rPr>
          <w:rFonts w:asciiTheme="minorHAnsi" w:hAnsiTheme="minorHAnsi" w:cstheme="minorHAnsi"/>
          <w:color w:val="000000"/>
          <w:lang w:eastAsia="es-MX"/>
        </w:rPr>
      </w:pPr>
      <w:r w:rsidRPr="001478C6">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00C99" w:rsidRPr="001478C6" w:rsidRDefault="00E00C99" w:rsidP="001478C6">
      <w:pPr>
        <w:shd w:val="clear" w:color="auto" w:fill="FFFFFF"/>
        <w:spacing w:line="253" w:lineRule="atLeast"/>
        <w:jc w:val="both"/>
        <w:rPr>
          <w:rFonts w:asciiTheme="minorHAnsi" w:hAnsiTheme="minorHAnsi" w:cstheme="minorHAnsi"/>
          <w:color w:val="000000"/>
          <w:lang w:eastAsia="es-MX"/>
        </w:rPr>
      </w:pPr>
    </w:p>
    <w:p w:rsidR="001478C6" w:rsidRDefault="001478C6" w:rsidP="001478C6">
      <w:pPr>
        <w:shd w:val="clear" w:color="auto" w:fill="FFFFFF"/>
        <w:spacing w:line="253" w:lineRule="atLeast"/>
        <w:jc w:val="both"/>
        <w:rPr>
          <w:rFonts w:asciiTheme="minorHAnsi" w:hAnsiTheme="minorHAnsi" w:cstheme="minorHAnsi"/>
          <w:color w:val="000000"/>
          <w:lang w:eastAsia="es-MX"/>
        </w:rPr>
      </w:pPr>
      <w:r w:rsidRPr="001478C6">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00C99" w:rsidRPr="001478C6" w:rsidRDefault="00E00C99" w:rsidP="001478C6">
      <w:pPr>
        <w:shd w:val="clear" w:color="auto" w:fill="FFFFFF"/>
        <w:spacing w:line="253" w:lineRule="atLeast"/>
        <w:jc w:val="both"/>
        <w:rPr>
          <w:rFonts w:asciiTheme="minorHAnsi" w:hAnsiTheme="minorHAnsi" w:cstheme="minorHAnsi"/>
          <w:color w:val="000000"/>
          <w:lang w:eastAsia="es-MX"/>
        </w:rPr>
      </w:pPr>
    </w:p>
    <w:p w:rsidR="001478C6" w:rsidRPr="001478C6" w:rsidRDefault="001478C6" w:rsidP="001478C6">
      <w:pPr>
        <w:shd w:val="clear" w:color="auto" w:fill="FFFFFF"/>
        <w:spacing w:line="276" w:lineRule="atLeast"/>
        <w:jc w:val="both"/>
        <w:rPr>
          <w:rFonts w:asciiTheme="minorHAnsi" w:hAnsiTheme="minorHAnsi" w:cstheme="minorHAnsi"/>
          <w:color w:val="000000"/>
          <w:lang w:eastAsia="es-MX"/>
        </w:rPr>
      </w:pPr>
      <w:r w:rsidRPr="001478C6">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1478C6" w:rsidRPr="001478C6" w:rsidRDefault="001478C6" w:rsidP="001478C6">
      <w:pPr>
        <w:shd w:val="clear" w:color="auto" w:fill="FFFFFF"/>
        <w:spacing w:line="276" w:lineRule="atLeast"/>
        <w:jc w:val="both"/>
        <w:rPr>
          <w:rFonts w:asciiTheme="minorHAnsi" w:hAnsiTheme="minorHAnsi" w:cstheme="minorHAnsi"/>
          <w:color w:val="000000"/>
          <w:lang w:eastAsia="es-MX"/>
        </w:rPr>
      </w:pPr>
    </w:p>
    <w:p w:rsidR="001478C6" w:rsidRPr="001478C6" w:rsidRDefault="001478C6" w:rsidP="001478C6">
      <w:pPr>
        <w:shd w:val="clear" w:color="auto" w:fill="FFFFFF"/>
        <w:spacing w:line="276" w:lineRule="atLeast"/>
        <w:jc w:val="both"/>
        <w:rPr>
          <w:rFonts w:asciiTheme="minorHAnsi" w:hAnsiTheme="minorHAnsi" w:cstheme="minorHAnsi"/>
          <w:color w:val="000000"/>
          <w:lang w:eastAsia="es-MX"/>
        </w:rPr>
      </w:pPr>
      <w:r w:rsidRPr="001478C6">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1478C6">
        <w:rPr>
          <w:rFonts w:asciiTheme="minorHAnsi" w:hAnsiTheme="minorHAnsi" w:cstheme="minorHAnsi"/>
          <w:color w:val="000000"/>
          <w:lang w:eastAsia="es-MX"/>
        </w:rPr>
        <w:t>contrato</w:t>
      </w:r>
      <w:proofErr w:type="gramEnd"/>
      <w:r w:rsidRPr="001478C6">
        <w:rPr>
          <w:rFonts w:asciiTheme="minorHAnsi" w:hAnsiTheme="minorHAnsi" w:cstheme="minorHAnsi"/>
          <w:color w:val="000000"/>
          <w:lang w:eastAsia="es-MX"/>
        </w:rPr>
        <w:t xml:space="preserve"> así como el seguimiento del trámite de pago correspondiente.</w:t>
      </w:r>
    </w:p>
    <w:p w:rsidR="001478C6" w:rsidRPr="001478C6" w:rsidRDefault="001478C6" w:rsidP="001478C6">
      <w:pPr>
        <w:shd w:val="clear" w:color="auto" w:fill="FFFFFF"/>
        <w:spacing w:line="276" w:lineRule="atLeast"/>
        <w:jc w:val="both"/>
        <w:rPr>
          <w:rFonts w:asciiTheme="minorHAnsi" w:hAnsiTheme="minorHAnsi" w:cstheme="minorHAnsi"/>
          <w:color w:val="000000"/>
          <w:lang w:eastAsia="es-MX"/>
        </w:rPr>
      </w:pPr>
    </w:p>
    <w:p w:rsidR="000833A2" w:rsidRDefault="000833A2" w:rsidP="001478C6">
      <w:pPr>
        <w:jc w:val="both"/>
        <w:rPr>
          <w:rFonts w:asciiTheme="minorHAnsi" w:hAnsiTheme="minorHAnsi" w:cstheme="minorHAnsi"/>
          <w:color w:val="000000"/>
          <w:shd w:val="clear" w:color="auto" w:fill="FFFFFF"/>
          <w:lang w:eastAsia="es-MX"/>
        </w:rPr>
      </w:pPr>
    </w:p>
    <w:p w:rsidR="001478C6" w:rsidRPr="001478C6" w:rsidRDefault="001478C6" w:rsidP="001478C6">
      <w:pPr>
        <w:jc w:val="both"/>
        <w:rPr>
          <w:rFonts w:asciiTheme="minorHAnsi" w:hAnsiTheme="minorHAnsi" w:cstheme="minorHAnsi"/>
          <w:b/>
          <w:i/>
          <w:lang w:eastAsia="en-US"/>
        </w:rPr>
      </w:pPr>
      <w:r w:rsidRPr="001478C6">
        <w:rPr>
          <w:rFonts w:asciiTheme="minorHAnsi" w:hAnsiTheme="minorHAnsi" w:cstheme="minorHAnsi"/>
          <w:color w:val="000000"/>
          <w:shd w:val="clear" w:color="auto" w:fill="FFFFFF"/>
          <w:lang w:eastAsia="es-MX"/>
        </w:rPr>
        <w:t xml:space="preserve">Todo esto con fundamento en lo dispuesto por los artículos 107, 108, 113, 119 y demás </w:t>
      </w:r>
      <w:r w:rsidR="000833A2" w:rsidRPr="001478C6">
        <w:rPr>
          <w:rFonts w:asciiTheme="minorHAnsi" w:hAnsiTheme="minorHAnsi" w:cstheme="minorHAnsi"/>
          <w:color w:val="000000"/>
          <w:shd w:val="clear" w:color="auto" w:fill="FFFFFF"/>
          <w:lang w:eastAsia="es-MX"/>
        </w:rPr>
        <w:t>relativos del</w:t>
      </w:r>
      <w:r w:rsidRPr="001478C6">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1478C6" w:rsidRPr="00493C55" w:rsidRDefault="001478C6" w:rsidP="001478C6">
      <w:pPr>
        <w:jc w:val="both"/>
        <w:rPr>
          <w:rFonts w:asciiTheme="minorHAnsi" w:hAnsiTheme="minorHAnsi" w:cstheme="minorHAnsi"/>
          <w:b/>
          <w:i/>
          <w:lang w:eastAsia="en-US"/>
        </w:rPr>
      </w:pPr>
    </w:p>
    <w:p w:rsidR="00B618CC" w:rsidRDefault="00B618CC" w:rsidP="00B618CC">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493C55">
        <w:rPr>
          <w:rFonts w:asciiTheme="minorHAnsi" w:hAnsiTheme="minorHAnsi" w:cstheme="minorHAnsi"/>
          <w:b/>
          <w:bCs/>
        </w:rPr>
        <w:t xml:space="preserve"> </w:t>
      </w:r>
      <w:r w:rsidR="001478C6" w:rsidRPr="001478C6">
        <w:rPr>
          <w:rFonts w:asciiTheme="minorHAnsi" w:hAnsiTheme="minorHAnsi" w:cstheme="minorHAnsi"/>
          <w:b/>
          <w:bCs/>
        </w:rPr>
        <w:t>Ma</w:t>
      </w:r>
      <w:r w:rsidR="00760C38">
        <w:rPr>
          <w:rFonts w:asciiTheme="minorHAnsi" w:hAnsiTheme="minorHAnsi" w:cstheme="minorHAnsi"/>
          <w:b/>
          <w:bCs/>
        </w:rPr>
        <w:t>s Aseo</w:t>
      </w:r>
      <w:r w:rsidR="001478C6" w:rsidRPr="001478C6">
        <w:rPr>
          <w:rFonts w:asciiTheme="minorHAnsi" w:hAnsiTheme="minorHAnsi" w:cstheme="minorHAnsi"/>
          <w:b/>
          <w:bCs/>
        </w:rPr>
        <w:t xml:space="preserve"> S.A. de C.V.</w:t>
      </w:r>
      <w:r w:rsidR="001478C6" w:rsidRPr="001478C6">
        <w:rPr>
          <w:rFonts w:asciiTheme="minorHAnsi" w:hAnsiTheme="minorHAnsi" w:cstheme="minorHAnsi"/>
          <w:b/>
        </w:rPr>
        <w:t>,</w:t>
      </w:r>
      <w:r w:rsidR="001478C6">
        <w:rPr>
          <w:rFonts w:cs="Tahoma"/>
          <w:b/>
        </w:rPr>
        <w:t xml:space="preserve"> </w:t>
      </w:r>
      <w:r w:rsidRPr="00493C55">
        <w:rPr>
          <w:rFonts w:asciiTheme="minorHAnsi" w:hAnsiTheme="minorHAnsi" w:cstheme="minorHAnsi"/>
        </w:rPr>
        <w:t>los</w:t>
      </w:r>
      <w:r w:rsidR="000B0D43">
        <w:rPr>
          <w:rFonts w:asciiTheme="minorHAnsi" w:hAnsiTheme="minorHAnsi" w:cstheme="minorHAnsi"/>
          <w:lang w:val="es-ES_tradnl"/>
        </w:rPr>
        <w:t xml:space="preserve"> </w:t>
      </w:r>
      <w:r w:rsidRPr="00493C55">
        <w:rPr>
          <w:rFonts w:asciiTheme="minorHAnsi" w:hAnsiTheme="minorHAnsi" w:cstheme="minorHAnsi"/>
          <w:lang w:val="es-ES_tradnl"/>
        </w:rPr>
        <w:t>que estén por la afirmativa, sírvanse manifestarlo levantando su mano.</w:t>
      </w:r>
    </w:p>
    <w:p w:rsidR="00B618CC" w:rsidRPr="00493C55" w:rsidRDefault="00B618CC" w:rsidP="00B618CC">
      <w:pPr>
        <w:shd w:val="clear" w:color="auto" w:fill="FFFFFF"/>
        <w:spacing w:after="100" w:afterAutospacing="1"/>
        <w:contextualSpacing/>
        <w:jc w:val="both"/>
        <w:rPr>
          <w:rFonts w:asciiTheme="minorHAnsi" w:hAnsiTheme="minorHAnsi" w:cstheme="minorHAnsi"/>
          <w:lang w:val="es-ES_tradnl"/>
        </w:rPr>
      </w:pPr>
    </w:p>
    <w:p w:rsidR="00B618CC" w:rsidRDefault="00B618CC" w:rsidP="001478C6">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1478C6" w:rsidRDefault="001478C6" w:rsidP="001478C6">
      <w:pPr>
        <w:jc w:val="both"/>
        <w:rPr>
          <w:rFonts w:asciiTheme="minorHAnsi" w:hAnsiTheme="minorHAnsi" w:cstheme="minorHAnsi"/>
          <w:b/>
          <w:i/>
          <w:lang w:eastAsia="en-US"/>
        </w:rPr>
      </w:pPr>
    </w:p>
    <w:p w:rsidR="001478C6" w:rsidRPr="001478C6" w:rsidRDefault="001478C6" w:rsidP="001478C6">
      <w:pPr>
        <w:shd w:val="clear" w:color="auto" w:fill="FFFFFF"/>
        <w:spacing w:after="100" w:afterAutospacing="1"/>
        <w:contextualSpacing/>
        <w:jc w:val="both"/>
        <w:rPr>
          <w:rFonts w:asciiTheme="minorHAnsi" w:eastAsiaTheme="minorEastAsia" w:hAnsiTheme="minorHAnsi" w:cstheme="minorHAnsi"/>
          <w:lang w:eastAsia="es-MX"/>
        </w:rPr>
      </w:pPr>
      <w:r w:rsidRPr="001478C6">
        <w:rPr>
          <w:rFonts w:asciiTheme="minorHAnsi" w:eastAsiaTheme="minorEastAsia" w:hAnsiTheme="minorHAnsi" w:cstheme="minorHAnsi"/>
          <w:b/>
          <w:lang w:val="es-ES" w:eastAsia="es-MX"/>
        </w:rPr>
        <w:t>Número de Cuadro:</w:t>
      </w:r>
      <w:r w:rsidRPr="001478C6">
        <w:rPr>
          <w:rFonts w:asciiTheme="minorHAnsi" w:eastAsiaTheme="minorEastAsia" w:hAnsiTheme="minorHAnsi" w:cstheme="minorHAnsi"/>
          <w:lang w:val="es-ES" w:eastAsia="es-MX"/>
        </w:rPr>
        <w:t xml:space="preserve"> </w:t>
      </w:r>
      <w:r w:rsidRPr="001478C6">
        <w:rPr>
          <w:rFonts w:asciiTheme="minorHAnsi" w:eastAsiaTheme="minorEastAsia" w:hAnsiTheme="minorHAnsi" w:cstheme="minorHAnsi"/>
          <w:lang w:eastAsia="es-MX"/>
        </w:rPr>
        <w:t>09.09.2022</w:t>
      </w:r>
    </w:p>
    <w:p w:rsidR="001478C6" w:rsidRPr="001478C6" w:rsidRDefault="001478C6" w:rsidP="001478C6">
      <w:pPr>
        <w:shd w:val="clear" w:color="auto" w:fill="FFFFFF"/>
        <w:spacing w:after="100" w:afterAutospacing="1"/>
        <w:contextualSpacing/>
        <w:jc w:val="both"/>
        <w:rPr>
          <w:rFonts w:asciiTheme="minorHAnsi" w:eastAsiaTheme="minorEastAsia" w:hAnsiTheme="minorHAnsi" w:cstheme="minorHAnsi"/>
          <w:lang w:val="es-ES" w:eastAsia="es-MX"/>
        </w:rPr>
      </w:pPr>
      <w:r w:rsidRPr="001478C6">
        <w:rPr>
          <w:rFonts w:asciiTheme="minorHAnsi" w:eastAsiaTheme="minorEastAsia" w:hAnsiTheme="minorHAnsi" w:cstheme="minorHAnsi"/>
          <w:b/>
          <w:lang w:val="es-ES" w:eastAsia="es-MX"/>
        </w:rPr>
        <w:t xml:space="preserve">Licitación Pública Local con Participación del Comité: </w:t>
      </w:r>
      <w:r w:rsidRPr="001478C6">
        <w:rPr>
          <w:rFonts w:asciiTheme="minorHAnsi" w:eastAsiaTheme="minorEastAsia" w:hAnsiTheme="minorHAnsi" w:cstheme="minorHAnsi"/>
          <w:lang w:val="es-ES" w:eastAsia="es-MX"/>
        </w:rPr>
        <w:t>202200513 Ronda 2</w:t>
      </w:r>
      <w:r w:rsidRPr="001478C6">
        <w:rPr>
          <w:rFonts w:asciiTheme="minorHAnsi" w:eastAsiaTheme="minorEastAsia" w:hAnsiTheme="minorHAnsi" w:cstheme="minorHAnsi"/>
          <w:b/>
          <w:lang w:val="es-ES" w:eastAsia="es-MX"/>
        </w:rPr>
        <w:t xml:space="preserve"> </w:t>
      </w:r>
    </w:p>
    <w:p w:rsidR="001478C6" w:rsidRPr="001478C6" w:rsidRDefault="001478C6" w:rsidP="001478C6">
      <w:pPr>
        <w:shd w:val="clear" w:color="auto" w:fill="FFFFFF"/>
        <w:spacing w:after="100" w:afterAutospacing="1"/>
        <w:contextualSpacing/>
        <w:jc w:val="both"/>
        <w:rPr>
          <w:rFonts w:asciiTheme="minorHAnsi" w:hAnsiTheme="minorHAnsi" w:cstheme="minorHAnsi"/>
          <w:bCs/>
        </w:rPr>
      </w:pPr>
      <w:r w:rsidRPr="001478C6">
        <w:rPr>
          <w:rFonts w:asciiTheme="minorHAnsi" w:eastAsiaTheme="minorEastAsia" w:hAnsiTheme="minorHAnsi" w:cstheme="minorHAnsi"/>
          <w:b/>
          <w:lang w:val="es-ES" w:eastAsia="es-MX"/>
        </w:rPr>
        <w:t xml:space="preserve">Área Requirente: </w:t>
      </w:r>
      <w:r w:rsidRPr="001478C6">
        <w:rPr>
          <w:rFonts w:asciiTheme="minorHAnsi" w:eastAsiaTheme="minorEastAsia" w:hAnsiTheme="minorHAnsi" w:cstheme="minorHAnsi"/>
          <w:lang w:val="es-ES" w:eastAsia="es-MX"/>
        </w:rPr>
        <w:t>Dirección de Protección Animal adscrita a la Coordinación General de Gestión Integral de la Ciudad</w:t>
      </w:r>
      <w:r w:rsidRPr="001478C6">
        <w:rPr>
          <w:rFonts w:asciiTheme="minorHAnsi" w:eastAsiaTheme="minorEastAsia" w:hAnsiTheme="minorHAnsi" w:cstheme="minorHAnsi"/>
          <w:b/>
          <w:lang w:val="es-ES" w:eastAsia="es-MX"/>
        </w:rPr>
        <w:t xml:space="preserve"> </w:t>
      </w:r>
    </w:p>
    <w:p w:rsidR="001478C6" w:rsidRPr="001478C6" w:rsidRDefault="001478C6" w:rsidP="001478C6">
      <w:pPr>
        <w:shd w:val="clear" w:color="auto" w:fill="FFFFFF"/>
        <w:spacing w:after="100" w:afterAutospacing="1"/>
        <w:contextualSpacing/>
        <w:jc w:val="both"/>
        <w:rPr>
          <w:rFonts w:asciiTheme="minorHAnsi" w:eastAsiaTheme="minorEastAsia" w:hAnsiTheme="minorHAnsi" w:cstheme="minorHAnsi"/>
          <w:lang w:val="es-ES" w:eastAsia="es-MX"/>
        </w:rPr>
      </w:pPr>
      <w:r w:rsidRPr="001478C6">
        <w:rPr>
          <w:rFonts w:asciiTheme="minorHAnsi" w:eastAsiaTheme="minorEastAsia" w:hAnsiTheme="minorHAnsi" w:cstheme="minorHAnsi"/>
          <w:b/>
          <w:lang w:val="es-ES" w:eastAsia="es-MX"/>
        </w:rPr>
        <w:t xml:space="preserve">Objeto de licitación: </w:t>
      </w:r>
      <w:r w:rsidRPr="001478C6">
        <w:rPr>
          <w:rFonts w:asciiTheme="minorHAnsi" w:eastAsiaTheme="minorEastAsia" w:hAnsiTheme="minorHAnsi" w:cstheme="minorHAnsi"/>
          <w:lang w:val="es-ES" w:eastAsia="es-MX"/>
        </w:rPr>
        <w:t>Medicamentos veterinarios para las áreas de salud animal y Villa Fantasía.</w:t>
      </w:r>
    </w:p>
    <w:p w:rsidR="001478C6" w:rsidRPr="001478C6" w:rsidRDefault="001478C6" w:rsidP="001478C6">
      <w:pPr>
        <w:shd w:val="clear" w:color="auto" w:fill="FFFFFF"/>
        <w:spacing w:after="100" w:afterAutospacing="1"/>
        <w:contextualSpacing/>
        <w:jc w:val="both"/>
        <w:rPr>
          <w:rFonts w:asciiTheme="minorHAnsi" w:eastAsiaTheme="minorEastAsia" w:hAnsiTheme="minorHAnsi" w:cstheme="minorHAnsi"/>
          <w:lang w:val="es-ES" w:eastAsia="es-MX"/>
        </w:rPr>
      </w:pPr>
    </w:p>
    <w:p w:rsid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eastAsiaTheme="minorEastAsia" w:hAnsiTheme="minorHAnsi" w:cstheme="minorHAnsi"/>
          <w:lang w:eastAsia="es-MX"/>
        </w:rPr>
        <w:t>S</w:t>
      </w:r>
      <w:proofErr w:type="spellStart"/>
      <w:r w:rsidRPr="001478C6">
        <w:rPr>
          <w:rFonts w:asciiTheme="minorHAnsi" w:hAnsiTheme="minorHAnsi" w:cstheme="minorHAnsi"/>
          <w:lang w:val="es-ES_tradnl"/>
        </w:rPr>
        <w:t>e</w:t>
      </w:r>
      <w:proofErr w:type="spellEnd"/>
      <w:r w:rsidRPr="001478C6">
        <w:rPr>
          <w:rFonts w:asciiTheme="minorHAnsi" w:hAnsiTheme="minorHAnsi" w:cstheme="minorHAnsi"/>
          <w:lang w:val="es-ES_tradnl"/>
        </w:rPr>
        <w:t xml:space="preserve"> pone a la vista el expediente de donde se desprende lo siguiente:</w:t>
      </w:r>
    </w:p>
    <w:p w:rsidR="00E00C99" w:rsidRPr="001478C6" w:rsidRDefault="00E00C99" w:rsidP="001478C6">
      <w:pPr>
        <w:shd w:val="clear" w:color="auto" w:fill="FFFFFF"/>
        <w:spacing w:after="100" w:afterAutospacing="1"/>
        <w:contextualSpacing/>
        <w:jc w:val="both"/>
        <w:rPr>
          <w:rFonts w:asciiTheme="minorHAnsi" w:hAnsiTheme="minorHAnsi" w:cstheme="minorHAnsi"/>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b/>
          <w:lang w:val="es-ES_tradnl"/>
        </w:rPr>
      </w:pPr>
      <w:r w:rsidRPr="001478C6">
        <w:rPr>
          <w:rFonts w:asciiTheme="minorHAnsi" w:hAnsiTheme="minorHAnsi" w:cstheme="minorHAnsi"/>
          <w:b/>
          <w:lang w:val="es-ES_tradnl"/>
        </w:rPr>
        <w:t>Proveedores que cotizan:</w:t>
      </w:r>
    </w:p>
    <w:p w:rsidR="001478C6" w:rsidRPr="001478C6" w:rsidRDefault="001478C6" w:rsidP="001478C6">
      <w:pPr>
        <w:pStyle w:val="Prrafodelista"/>
        <w:numPr>
          <w:ilvl w:val="0"/>
          <w:numId w:val="16"/>
        </w:numPr>
        <w:shd w:val="clear" w:color="auto" w:fill="FFFFFF"/>
        <w:spacing w:after="100" w:afterAutospacing="1"/>
        <w:contextualSpacing/>
        <w:jc w:val="both"/>
        <w:rPr>
          <w:rFonts w:asciiTheme="minorHAnsi" w:hAnsiTheme="minorHAnsi" w:cstheme="minorHAnsi"/>
        </w:rPr>
      </w:pPr>
      <w:proofErr w:type="spellStart"/>
      <w:r w:rsidRPr="001478C6">
        <w:rPr>
          <w:rFonts w:asciiTheme="minorHAnsi" w:hAnsiTheme="minorHAnsi" w:cstheme="minorHAnsi"/>
        </w:rPr>
        <w:t>Eliaelisa</w:t>
      </w:r>
      <w:proofErr w:type="spellEnd"/>
      <w:r w:rsidRPr="001478C6">
        <w:rPr>
          <w:rFonts w:asciiTheme="minorHAnsi" w:hAnsiTheme="minorHAnsi" w:cstheme="minorHAnsi"/>
        </w:rPr>
        <w:t xml:space="preserve"> Mendoza </w:t>
      </w:r>
      <w:proofErr w:type="spellStart"/>
      <w:r w:rsidRPr="001478C6">
        <w:rPr>
          <w:rFonts w:asciiTheme="minorHAnsi" w:hAnsiTheme="minorHAnsi" w:cstheme="minorHAnsi"/>
        </w:rPr>
        <w:t>Dam</w:t>
      </w:r>
      <w:proofErr w:type="spellEnd"/>
    </w:p>
    <w:p w:rsidR="001478C6" w:rsidRPr="001478C6" w:rsidRDefault="001478C6" w:rsidP="001478C6">
      <w:pPr>
        <w:pStyle w:val="Prrafodelista"/>
        <w:numPr>
          <w:ilvl w:val="0"/>
          <w:numId w:val="16"/>
        </w:numPr>
        <w:shd w:val="clear" w:color="auto" w:fill="FFFFFF"/>
        <w:spacing w:after="100" w:afterAutospacing="1"/>
        <w:contextualSpacing/>
        <w:jc w:val="both"/>
        <w:rPr>
          <w:rFonts w:asciiTheme="minorHAnsi" w:hAnsiTheme="minorHAnsi" w:cstheme="minorHAnsi"/>
        </w:rPr>
      </w:pPr>
      <w:r w:rsidRPr="001478C6">
        <w:rPr>
          <w:rFonts w:asciiTheme="minorHAnsi" w:hAnsiTheme="minorHAnsi" w:cstheme="minorHAnsi"/>
        </w:rPr>
        <w:t xml:space="preserve">Salud y Bienestar </w:t>
      </w:r>
      <w:proofErr w:type="spellStart"/>
      <w:r w:rsidRPr="001478C6">
        <w:rPr>
          <w:rFonts w:asciiTheme="minorHAnsi" w:hAnsiTheme="minorHAnsi" w:cstheme="minorHAnsi"/>
        </w:rPr>
        <w:t>Corporacion</w:t>
      </w:r>
      <w:proofErr w:type="spellEnd"/>
      <w:r w:rsidRPr="001478C6">
        <w:rPr>
          <w:rFonts w:asciiTheme="minorHAnsi" w:hAnsiTheme="minorHAnsi" w:cstheme="minorHAnsi"/>
        </w:rPr>
        <w:t>, S.A. de C.V.</w:t>
      </w:r>
    </w:p>
    <w:p w:rsidR="001478C6" w:rsidRDefault="001478C6" w:rsidP="001478C6">
      <w:pPr>
        <w:shd w:val="clear" w:color="auto" w:fill="FFFFFF"/>
        <w:spacing w:after="100" w:afterAutospacing="1"/>
        <w:contextualSpacing/>
        <w:rPr>
          <w:rFonts w:asciiTheme="minorHAnsi" w:hAnsiTheme="minorHAnsi" w:cstheme="minorHAnsi"/>
        </w:rPr>
      </w:pPr>
      <w:r w:rsidRPr="001478C6">
        <w:rPr>
          <w:rFonts w:asciiTheme="minorHAnsi" w:hAnsiTheme="minorHAnsi" w:cstheme="minorHAnsi"/>
        </w:rPr>
        <w:t>Los licitantes cuyas proposiciones fueron desechadas:</w:t>
      </w:r>
    </w:p>
    <w:p w:rsidR="00E00C99" w:rsidRPr="001478C6" w:rsidRDefault="00E00C99" w:rsidP="001478C6">
      <w:pPr>
        <w:shd w:val="clear" w:color="auto" w:fill="FFFFFF"/>
        <w:spacing w:after="100" w:afterAutospacing="1"/>
        <w:contextualSpacing/>
        <w:rPr>
          <w:rFonts w:asciiTheme="minorHAnsi" w:hAnsiTheme="minorHAnsi" w:cstheme="minorHAnsi"/>
          <w:lang w:val="es-ES_tradnl"/>
        </w:rPr>
      </w:pPr>
    </w:p>
    <w:tbl>
      <w:tblPr>
        <w:tblW w:w="9843" w:type="dxa"/>
        <w:tblLayout w:type="fixed"/>
        <w:tblCellMar>
          <w:left w:w="0" w:type="dxa"/>
          <w:right w:w="0" w:type="dxa"/>
        </w:tblCellMar>
        <w:tblLook w:val="04A0" w:firstRow="1" w:lastRow="0" w:firstColumn="1" w:lastColumn="0" w:noHBand="0" w:noVBand="1"/>
      </w:tblPr>
      <w:tblGrid>
        <w:gridCol w:w="3924"/>
        <w:gridCol w:w="5919"/>
      </w:tblGrid>
      <w:tr w:rsidR="001478C6" w:rsidRPr="001478C6" w:rsidTr="00823656">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478C6" w:rsidRPr="001478C6" w:rsidRDefault="001478C6" w:rsidP="00823656">
            <w:pPr>
              <w:tabs>
                <w:tab w:val="center" w:pos="1854"/>
                <w:tab w:val="left" w:pos="2745"/>
              </w:tabs>
              <w:rPr>
                <w:rFonts w:asciiTheme="minorHAnsi" w:hAnsiTheme="minorHAnsi" w:cstheme="minorHAnsi"/>
                <w:lang w:eastAsia="es-MX"/>
              </w:rPr>
            </w:pPr>
            <w:r w:rsidRPr="001478C6">
              <w:rPr>
                <w:rFonts w:asciiTheme="minorHAnsi" w:hAnsiTheme="minorHAnsi" w:cstheme="minorHAnsi"/>
                <w:b/>
                <w:bCs/>
                <w:color w:val="FFFFFF"/>
                <w:kern w:val="24"/>
                <w:lang w:eastAsia="es-MX"/>
              </w:rPr>
              <w:tab/>
              <w:t xml:space="preserve">Licitante </w:t>
            </w:r>
            <w:r w:rsidRPr="001478C6">
              <w:rPr>
                <w:rFonts w:asciiTheme="minorHAnsi" w:hAnsiTheme="minorHAnsi" w:cstheme="minorHAnsi"/>
                <w:b/>
                <w:bCs/>
                <w:color w:val="FFFFFF"/>
                <w:kern w:val="24"/>
                <w:lang w:eastAsia="es-MX"/>
              </w:rPr>
              <w:tab/>
            </w:r>
          </w:p>
        </w:tc>
        <w:tc>
          <w:tcPr>
            <w:tcW w:w="591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478C6" w:rsidRPr="001478C6" w:rsidRDefault="001478C6" w:rsidP="00823656">
            <w:pPr>
              <w:jc w:val="center"/>
              <w:rPr>
                <w:rFonts w:asciiTheme="minorHAnsi" w:hAnsiTheme="minorHAnsi" w:cstheme="minorHAnsi"/>
                <w:lang w:eastAsia="es-MX"/>
              </w:rPr>
            </w:pPr>
            <w:r w:rsidRPr="001478C6">
              <w:rPr>
                <w:rFonts w:asciiTheme="minorHAnsi" w:hAnsiTheme="minorHAnsi" w:cstheme="minorHAnsi"/>
                <w:b/>
                <w:bCs/>
                <w:color w:val="FFFFFF"/>
                <w:kern w:val="24"/>
                <w:lang w:eastAsia="es-MX"/>
              </w:rPr>
              <w:t xml:space="preserve">Motivo </w:t>
            </w:r>
          </w:p>
        </w:tc>
      </w:tr>
      <w:tr w:rsidR="001478C6" w:rsidRPr="001478C6" w:rsidTr="0082365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Pr="001478C6" w:rsidRDefault="001478C6" w:rsidP="00823656">
            <w:pPr>
              <w:rPr>
                <w:rFonts w:asciiTheme="minorHAnsi" w:hAnsiTheme="minorHAnsi" w:cstheme="minorHAnsi"/>
                <w:lang w:eastAsia="es-MX"/>
              </w:rPr>
            </w:pPr>
            <w:proofErr w:type="spellStart"/>
            <w:r w:rsidRPr="001478C6">
              <w:rPr>
                <w:rFonts w:asciiTheme="minorHAnsi" w:hAnsiTheme="minorHAnsi" w:cstheme="minorHAnsi"/>
                <w:lang w:eastAsia="es-MX"/>
              </w:rPr>
              <w:t>Eliaelisa</w:t>
            </w:r>
            <w:proofErr w:type="spellEnd"/>
            <w:r w:rsidRPr="001478C6">
              <w:rPr>
                <w:rFonts w:asciiTheme="minorHAnsi" w:hAnsiTheme="minorHAnsi" w:cstheme="minorHAnsi"/>
                <w:lang w:eastAsia="es-MX"/>
              </w:rPr>
              <w:t xml:space="preserve"> Mendoza </w:t>
            </w:r>
            <w:proofErr w:type="spellStart"/>
            <w:r w:rsidRPr="001478C6">
              <w:rPr>
                <w:rFonts w:asciiTheme="minorHAnsi" w:hAnsiTheme="minorHAnsi" w:cstheme="minorHAnsi"/>
                <w:lang w:eastAsia="es-MX"/>
              </w:rPr>
              <w:t>Dam</w:t>
            </w:r>
            <w:proofErr w:type="spellEnd"/>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Licitante No Solvente PAQUETE 2,</w:t>
            </w:r>
          </w:p>
          <w:p w:rsidR="00E00C99" w:rsidRPr="001478C6" w:rsidRDefault="00E00C99" w:rsidP="00823656">
            <w:pPr>
              <w:rPr>
                <w:rFonts w:asciiTheme="minorHAnsi" w:hAnsiTheme="minorHAnsi" w:cstheme="minorHAnsi"/>
                <w:b/>
                <w:lang w:eastAsia="es-MX"/>
              </w:rPr>
            </w:pP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La propuesta económica presentada en el paquete 2, se encuentra por encima del 10%, conforme al art. 71 de la ley de Compras gubernamentales, enajenaciones y </w:t>
            </w:r>
            <w:r w:rsidRPr="001478C6">
              <w:rPr>
                <w:rFonts w:asciiTheme="minorHAnsi" w:hAnsiTheme="minorHAnsi" w:cstheme="minorHAnsi"/>
                <w:b/>
                <w:lang w:eastAsia="es-MX"/>
              </w:rPr>
              <w:lastRenderedPageBreak/>
              <w:t>contratación de Servicios del Estado de Jalisco y sus Municipios.</w:t>
            </w:r>
          </w:p>
          <w:p w:rsidR="00E00C99" w:rsidRPr="001478C6" w:rsidRDefault="00E00C99" w:rsidP="00823656">
            <w:pPr>
              <w:rPr>
                <w:rFonts w:asciiTheme="minorHAnsi" w:hAnsiTheme="minorHAnsi" w:cstheme="minorHAnsi"/>
                <w:b/>
                <w:lang w:eastAsia="es-MX"/>
              </w:rPr>
            </w:pPr>
          </w:p>
        </w:tc>
      </w:tr>
      <w:tr w:rsidR="001478C6" w:rsidRPr="001478C6" w:rsidTr="0082365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Pr="001478C6" w:rsidRDefault="001478C6" w:rsidP="00823656">
            <w:pPr>
              <w:rPr>
                <w:rFonts w:asciiTheme="minorHAnsi" w:hAnsiTheme="minorHAnsi" w:cstheme="minorHAnsi"/>
                <w:lang w:eastAsia="es-MX"/>
              </w:rPr>
            </w:pPr>
            <w:r w:rsidRPr="001478C6">
              <w:rPr>
                <w:rFonts w:asciiTheme="minorHAnsi" w:hAnsiTheme="minorHAnsi" w:cstheme="minorHAnsi"/>
                <w:lang w:eastAsia="es-MX"/>
              </w:rPr>
              <w:lastRenderedPageBreak/>
              <w:t>Salud y Bienestar Corporación,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Licitante No Solvente.</w:t>
            </w:r>
          </w:p>
          <w:p w:rsidR="00E00C99" w:rsidRPr="001478C6" w:rsidRDefault="00E00C99" w:rsidP="00823656">
            <w:pPr>
              <w:rPr>
                <w:rFonts w:asciiTheme="minorHAnsi" w:hAnsiTheme="minorHAnsi" w:cstheme="minorHAnsi"/>
                <w:b/>
                <w:lang w:eastAsia="es-MX"/>
              </w:rPr>
            </w:pP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La propuesta económica presentada en el paquete 3 (único paquete cotizado), se encuentra por debajo del 40%, conforme al art. 71 de la ley de Compras gubernamentales, enajenaciones y contratación de Servicios del Estado de Jalisco y sus Municipios.</w:t>
            </w:r>
          </w:p>
          <w:p w:rsidR="00E00C99" w:rsidRPr="001478C6" w:rsidRDefault="00E00C99" w:rsidP="00823656">
            <w:pPr>
              <w:rPr>
                <w:rFonts w:asciiTheme="minorHAnsi" w:hAnsiTheme="minorHAnsi" w:cstheme="minorHAnsi"/>
                <w:b/>
                <w:lang w:eastAsia="es-MX"/>
              </w:rPr>
            </w:pP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Nota: La propuesta económica plasmada por el licitante en su anexo 5 y la plasmada en el presente cuadro no coinciden, existiendo entre ellos una diferencia $360, toda vez que el licitante plasma de manera incorrecta el subtotal en la partida 67. </w:t>
            </w:r>
          </w:p>
          <w:p w:rsidR="00E00C99" w:rsidRPr="001478C6" w:rsidRDefault="00E00C99" w:rsidP="00823656">
            <w:pPr>
              <w:rPr>
                <w:rFonts w:asciiTheme="minorHAnsi" w:hAnsiTheme="minorHAnsi" w:cstheme="minorHAnsi"/>
                <w:b/>
                <w:lang w:eastAsia="es-MX"/>
              </w:rPr>
            </w:pPr>
          </w:p>
        </w:tc>
      </w:tr>
    </w:tbl>
    <w:p w:rsidR="001478C6" w:rsidRPr="001478C6" w:rsidRDefault="001478C6" w:rsidP="001478C6">
      <w:pPr>
        <w:contextualSpacing/>
        <w:rPr>
          <w:rFonts w:asciiTheme="minorHAnsi" w:eastAsia="Calibri" w:hAnsiTheme="minorHAnsi" w:cstheme="minorHAnsi"/>
          <w:b/>
          <w:i/>
        </w:rPr>
      </w:pP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hAnsiTheme="minorHAnsi" w:cstheme="minorHAnsi"/>
          <w:lang w:val="es-ES_tradnl"/>
        </w:rPr>
        <w:t>Los licitantes cuyas proposiciones resultaron solventes son los que se muestran en el siguiente cuadro:</w:t>
      </w: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b/>
          <w:lang w:val="es-ES_tradnl"/>
        </w:rPr>
      </w:pPr>
      <w:r w:rsidRPr="001478C6">
        <w:rPr>
          <w:rFonts w:asciiTheme="minorHAnsi" w:hAnsiTheme="minorHAnsi" w:cstheme="minorHAnsi"/>
          <w:b/>
          <w:lang w:val="es-ES_tradnl"/>
        </w:rPr>
        <w:t xml:space="preserve">ELIAELISA MENDOZA DAM </w:t>
      </w: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b/>
          <w:i/>
          <w:lang w:val="es-ES_tradnl"/>
        </w:rPr>
      </w:pPr>
      <w:r w:rsidRPr="001478C6">
        <w:rPr>
          <w:rFonts w:asciiTheme="minorHAnsi" w:hAnsiTheme="minorHAnsi" w:cstheme="minorHAnsi"/>
          <w:b/>
          <w:i/>
          <w:lang w:val="es-ES_tradnl"/>
        </w:rPr>
        <w:t>Se presenta tabla en Excel</w:t>
      </w:r>
    </w:p>
    <w:p w:rsidR="001478C6" w:rsidRPr="001478C6" w:rsidRDefault="001478C6" w:rsidP="001478C6">
      <w:pPr>
        <w:shd w:val="clear" w:color="auto" w:fill="FFFFFF"/>
        <w:spacing w:after="100" w:afterAutospacing="1"/>
        <w:contextualSpacing/>
        <w:rPr>
          <w:rFonts w:asciiTheme="minorHAnsi" w:hAnsiTheme="minorHAnsi" w:cstheme="minorHAnsi"/>
        </w:rPr>
      </w:pPr>
    </w:p>
    <w:p w:rsid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hAnsiTheme="minorHAnsi" w:cstheme="minorHAnsi"/>
          <w:lang w:val="es-ES_tradnl"/>
        </w:rPr>
        <w:t>Responsable de la evaluación de las proposiciones:</w:t>
      </w:r>
    </w:p>
    <w:p w:rsidR="00E00C99" w:rsidRPr="001478C6" w:rsidRDefault="00E00C99" w:rsidP="001478C6">
      <w:pPr>
        <w:shd w:val="clear" w:color="auto" w:fill="FFFFFF"/>
        <w:spacing w:after="100" w:afterAutospacing="1"/>
        <w:contextualSpacing/>
        <w:jc w:val="both"/>
        <w:rPr>
          <w:rFonts w:asciiTheme="minorHAnsi" w:hAnsiTheme="minorHAnsi" w:cstheme="minorHAnsi"/>
          <w:lang w:val="es-ES_tradnl"/>
        </w:rPr>
      </w:pPr>
    </w:p>
    <w:tbl>
      <w:tblPr>
        <w:tblStyle w:val="Tablaconcuadrcula"/>
        <w:tblW w:w="9848" w:type="dxa"/>
        <w:tblLayout w:type="fixed"/>
        <w:tblLook w:val="04A0" w:firstRow="1" w:lastRow="0" w:firstColumn="1" w:lastColumn="0" w:noHBand="0" w:noVBand="1"/>
      </w:tblPr>
      <w:tblGrid>
        <w:gridCol w:w="3714"/>
        <w:gridCol w:w="6134"/>
      </w:tblGrid>
      <w:tr w:rsidR="001478C6" w:rsidRPr="001478C6" w:rsidTr="00823656">
        <w:tc>
          <w:tcPr>
            <w:tcW w:w="3714" w:type="dxa"/>
          </w:tcPr>
          <w:p w:rsidR="001478C6" w:rsidRPr="001478C6" w:rsidRDefault="001478C6" w:rsidP="00823656">
            <w:pPr>
              <w:spacing w:after="100" w:afterAutospacing="1" w:line="276" w:lineRule="auto"/>
              <w:contextualSpacing/>
              <w:jc w:val="center"/>
              <w:rPr>
                <w:rFonts w:asciiTheme="minorHAnsi" w:hAnsiTheme="minorHAnsi" w:cstheme="minorHAnsi"/>
                <w:b/>
                <w:lang w:val="es-ES_tradnl"/>
              </w:rPr>
            </w:pPr>
            <w:r w:rsidRPr="001478C6">
              <w:rPr>
                <w:rFonts w:asciiTheme="minorHAnsi" w:hAnsiTheme="minorHAnsi" w:cstheme="minorHAnsi"/>
                <w:b/>
                <w:lang w:val="es-ES_tradnl"/>
              </w:rPr>
              <w:t>Nombre</w:t>
            </w:r>
          </w:p>
        </w:tc>
        <w:tc>
          <w:tcPr>
            <w:tcW w:w="6134" w:type="dxa"/>
          </w:tcPr>
          <w:p w:rsidR="001478C6" w:rsidRPr="001478C6" w:rsidRDefault="001478C6" w:rsidP="00823656">
            <w:pPr>
              <w:spacing w:after="100" w:afterAutospacing="1" w:line="276" w:lineRule="auto"/>
              <w:contextualSpacing/>
              <w:jc w:val="center"/>
              <w:rPr>
                <w:rFonts w:asciiTheme="minorHAnsi" w:hAnsiTheme="minorHAnsi" w:cstheme="minorHAnsi"/>
                <w:b/>
                <w:lang w:val="es-ES_tradnl"/>
              </w:rPr>
            </w:pPr>
            <w:r w:rsidRPr="001478C6">
              <w:rPr>
                <w:rFonts w:asciiTheme="minorHAnsi" w:hAnsiTheme="minorHAnsi" w:cstheme="minorHAnsi"/>
                <w:b/>
                <w:lang w:val="es-ES_tradnl"/>
              </w:rPr>
              <w:t>Cargo</w:t>
            </w:r>
          </w:p>
        </w:tc>
      </w:tr>
      <w:tr w:rsidR="001478C6" w:rsidRPr="001478C6" w:rsidTr="00823656">
        <w:tc>
          <w:tcPr>
            <w:tcW w:w="3714" w:type="dxa"/>
          </w:tcPr>
          <w:p w:rsidR="001478C6" w:rsidRPr="001478C6" w:rsidRDefault="001478C6" w:rsidP="00823656">
            <w:pPr>
              <w:shd w:val="clear" w:color="auto" w:fill="FFFFFF"/>
              <w:spacing w:after="100" w:afterAutospacing="1" w:line="276" w:lineRule="auto"/>
              <w:contextualSpacing/>
              <w:rPr>
                <w:rFonts w:asciiTheme="minorHAnsi" w:hAnsiTheme="minorHAnsi" w:cstheme="minorHAnsi"/>
              </w:rPr>
            </w:pPr>
            <w:r w:rsidRPr="001478C6">
              <w:rPr>
                <w:rFonts w:asciiTheme="minorHAnsi" w:hAnsiTheme="minorHAnsi" w:cstheme="minorHAnsi"/>
              </w:rPr>
              <w:t xml:space="preserve">Amada Yamile </w:t>
            </w:r>
            <w:proofErr w:type="spellStart"/>
            <w:r w:rsidRPr="001478C6">
              <w:rPr>
                <w:rFonts w:asciiTheme="minorHAnsi" w:hAnsiTheme="minorHAnsi" w:cstheme="minorHAnsi"/>
              </w:rPr>
              <w:t>Lotfe</w:t>
            </w:r>
            <w:proofErr w:type="spellEnd"/>
            <w:r w:rsidRPr="001478C6">
              <w:rPr>
                <w:rFonts w:asciiTheme="minorHAnsi" w:hAnsiTheme="minorHAnsi" w:cstheme="minorHAnsi"/>
              </w:rPr>
              <w:t xml:space="preserve"> Galán</w:t>
            </w:r>
          </w:p>
        </w:tc>
        <w:tc>
          <w:tcPr>
            <w:tcW w:w="6134" w:type="dxa"/>
          </w:tcPr>
          <w:p w:rsidR="001478C6" w:rsidRPr="001478C6" w:rsidRDefault="001478C6" w:rsidP="00823656">
            <w:pPr>
              <w:spacing w:after="100" w:afterAutospacing="1" w:line="276" w:lineRule="auto"/>
              <w:contextualSpacing/>
              <w:jc w:val="center"/>
              <w:rPr>
                <w:rFonts w:asciiTheme="minorHAnsi" w:hAnsiTheme="minorHAnsi" w:cstheme="minorHAnsi"/>
              </w:rPr>
            </w:pPr>
            <w:r w:rsidRPr="001478C6">
              <w:rPr>
                <w:rFonts w:asciiTheme="minorHAnsi" w:hAnsiTheme="minorHAnsi" w:cstheme="minorHAnsi"/>
              </w:rPr>
              <w:t>Directora de Protección Animal</w:t>
            </w:r>
          </w:p>
        </w:tc>
      </w:tr>
      <w:tr w:rsidR="001478C6" w:rsidRPr="001478C6" w:rsidTr="00823656">
        <w:tc>
          <w:tcPr>
            <w:tcW w:w="3714" w:type="dxa"/>
          </w:tcPr>
          <w:p w:rsidR="001478C6" w:rsidRPr="001478C6" w:rsidRDefault="001478C6" w:rsidP="00823656">
            <w:pPr>
              <w:shd w:val="clear" w:color="auto" w:fill="FFFFFF"/>
              <w:spacing w:after="100" w:afterAutospacing="1"/>
              <w:contextualSpacing/>
              <w:rPr>
                <w:rFonts w:asciiTheme="minorHAnsi" w:hAnsiTheme="minorHAnsi" w:cstheme="minorHAnsi"/>
              </w:rPr>
            </w:pPr>
            <w:r w:rsidRPr="001478C6">
              <w:rPr>
                <w:rFonts w:asciiTheme="minorHAnsi" w:hAnsiTheme="minorHAnsi" w:cstheme="minorHAnsi"/>
              </w:rPr>
              <w:t>Patricia Fregoso Cruz</w:t>
            </w:r>
          </w:p>
        </w:tc>
        <w:tc>
          <w:tcPr>
            <w:tcW w:w="6134" w:type="dxa"/>
          </w:tcPr>
          <w:p w:rsidR="001478C6" w:rsidRPr="001478C6" w:rsidRDefault="001478C6" w:rsidP="00823656">
            <w:pPr>
              <w:spacing w:after="100" w:afterAutospacing="1"/>
              <w:contextualSpacing/>
              <w:jc w:val="center"/>
              <w:rPr>
                <w:rFonts w:asciiTheme="minorHAnsi" w:hAnsiTheme="minorHAnsi" w:cstheme="minorHAnsi"/>
              </w:rPr>
            </w:pPr>
            <w:r w:rsidRPr="001478C6">
              <w:rPr>
                <w:rFonts w:asciiTheme="minorHAnsi" w:hAnsiTheme="minorHAnsi" w:cstheme="minorHAnsi"/>
              </w:rPr>
              <w:t>Coordinadora General de Gestión Integral de la Ciudad</w:t>
            </w:r>
          </w:p>
        </w:tc>
      </w:tr>
    </w:tbl>
    <w:p w:rsidR="001478C6" w:rsidRPr="001478C6" w:rsidRDefault="001478C6" w:rsidP="001478C6">
      <w:pPr>
        <w:shd w:val="clear" w:color="auto" w:fill="FFFFFF"/>
        <w:spacing w:after="100" w:afterAutospacing="1"/>
        <w:contextualSpacing/>
        <w:jc w:val="both"/>
        <w:rPr>
          <w:rFonts w:asciiTheme="minorHAnsi" w:hAnsiTheme="minorHAnsi" w:cstheme="minorHAnsi"/>
        </w:rPr>
      </w:pP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hAnsiTheme="minorHAnsi" w:cstheme="minorHAnsi"/>
          <w:b/>
          <w:u w:val="single"/>
          <w:lang w:val="es-ES_tradnl"/>
        </w:rPr>
        <w:t>Mediante oficio de análisis técnico número 1685/2022/232</w:t>
      </w: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rPr>
      </w:pPr>
      <w:r w:rsidRPr="001478C6">
        <w:rPr>
          <w:rFonts w:asciiTheme="minorHAnsi" w:hAnsiTheme="minorHAnsi" w:cstheme="minorHAnsi"/>
          <w:b/>
        </w:rPr>
        <w:t>Nota</w:t>
      </w:r>
      <w:r w:rsidRPr="001478C6">
        <w:rPr>
          <w:rFonts w:asciiTheme="minorHAnsi" w:hAnsiTheme="minorHAnsi" w:cstheme="minorHAnsi"/>
        </w:rPr>
        <w:t xml:space="preserve">: Se sugiere dictaminar el fallo a favor de ELIAELISA MENDOZA DAM, el paquete 1, al ser el único licitante que presenta propuesta económica y a su vez cumple con las mismas, toda vez que </w:t>
      </w:r>
      <w:r w:rsidRPr="001478C6">
        <w:rPr>
          <w:rFonts w:asciiTheme="minorHAnsi" w:hAnsiTheme="minorHAnsi" w:cstheme="minorHAnsi"/>
        </w:rPr>
        <w:lastRenderedPageBreak/>
        <w:t>existe la permeante necesidad de adquirir los materiales para continuar con la operatividad de la Dirección Protección Animal, al no contar ya con estos insumos en la misma y el paquete 3, en virtud de que la propuesta económica presentada en dicho paquete es el único licitante solvente.</w:t>
      </w:r>
    </w:p>
    <w:p w:rsidR="001478C6" w:rsidRPr="001478C6" w:rsidRDefault="001478C6" w:rsidP="001478C6">
      <w:pPr>
        <w:shd w:val="clear" w:color="auto" w:fill="FFFFFF"/>
        <w:spacing w:after="100" w:afterAutospacing="1"/>
        <w:contextualSpacing/>
        <w:jc w:val="both"/>
        <w:rPr>
          <w:rFonts w:asciiTheme="minorHAnsi" w:hAnsiTheme="minorHAnsi" w:cstheme="minorHAnsi"/>
        </w:rPr>
      </w:pPr>
    </w:p>
    <w:p w:rsidR="001478C6" w:rsidRPr="001478C6" w:rsidRDefault="001478C6" w:rsidP="001478C6">
      <w:pPr>
        <w:shd w:val="clear" w:color="auto" w:fill="FFFFFF"/>
        <w:spacing w:after="100" w:afterAutospacing="1"/>
        <w:contextualSpacing/>
        <w:jc w:val="both"/>
        <w:rPr>
          <w:rFonts w:asciiTheme="minorHAnsi" w:hAnsiTheme="minorHAnsi" w:cstheme="minorHAnsi"/>
        </w:rPr>
      </w:pPr>
      <w:r w:rsidRPr="001478C6">
        <w:rPr>
          <w:rFonts w:asciiTheme="minorHAnsi" w:hAnsiTheme="minorHAnsi" w:cstheme="minorHAnsi"/>
        </w:rPr>
        <w:t>Cabe mencionar que la única propuesta presentada para el paquete 2 no es solvente, toda vez que se encuentra por encima del 10% de la media del estudio de mercado según Articulo 71 de la Ley de Compras Gubernamentales, Enajenaciones y Contratación de Servicios del Estado de Jalisco y sus Municipios, por lo que procede a declararse desierta. En virtud de los antes expuesto, es que se solicita una siguiente ronda, la cual se lleve a cabo sin concurrencia de Comité.</w:t>
      </w: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p>
    <w:p w:rsidR="001478C6" w:rsidRDefault="001478C6" w:rsidP="001478C6">
      <w:pPr>
        <w:shd w:val="clear" w:color="auto" w:fill="FFFFFF"/>
        <w:spacing w:after="100" w:afterAutospacing="1"/>
        <w:contextualSpacing/>
        <w:jc w:val="both"/>
        <w:rPr>
          <w:rFonts w:asciiTheme="minorHAnsi" w:hAnsiTheme="minorHAnsi" w:cstheme="minorHAnsi"/>
          <w:b/>
        </w:rPr>
      </w:pPr>
      <w:r w:rsidRPr="001478C6">
        <w:rPr>
          <w:rFonts w:asciiTheme="minorHAnsi" w:hAnsiTheme="minorHAnsi" w:cstheme="minorHAnsi"/>
          <w:b/>
          <w:lang w:val="es-ES_tradnl"/>
        </w:rPr>
        <w:t xml:space="preserve">ELIAELISA MENDOZA DAM, PAQUETE 1 POR UN MONTO TOTAL DE </w:t>
      </w:r>
      <w:r w:rsidRPr="001478C6">
        <w:rPr>
          <w:rFonts w:asciiTheme="minorHAnsi" w:hAnsiTheme="minorHAnsi" w:cstheme="minorHAnsi"/>
          <w:b/>
        </w:rPr>
        <w:t>$103,908.10</w:t>
      </w:r>
    </w:p>
    <w:p w:rsidR="00E00C99" w:rsidRPr="001478C6" w:rsidRDefault="00E00C99" w:rsidP="001478C6">
      <w:pPr>
        <w:shd w:val="clear" w:color="auto" w:fill="FFFFFF"/>
        <w:spacing w:after="100" w:afterAutospacing="1"/>
        <w:contextualSpacing/>
        <w:jc w:val="both"/>
        <w:rPr>
          <w:rFonts w:asciiTheme="minorHAnsi" w:hAnsiTheme="minorHAnsi" w:cstheme="minorHAnsi"/>
          <w:b/>
        </w:rPr>
      </w:pP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hAnsiTheme="minorHAnsi" w:cstheme="minorHAnsi"/>
          <w:noProof/>
          <w:lang w:eastAsia="es-MX"/>
        </w:rPr>
        <w:drawing>
          <wp:inline distT="0" distB="0" distL="0" distR="0" wp14:anchorId="622308A4" wp14:editId="750F53C4">
            <wp:extent cx="6176010" cy="2755076"/>
            <wp:effectExtent l="0" t="0" r="0" b="7620"/>
            <wp:docPr id="19" name="Imagen 4">
              <a:extLst xmlns:a="http://schemas.openxmlformats.org/drawingml/2006/main">
                <a:ext uri="{FF2B5EF4-FFF2-40B4-BE49-F238E27FC236}">
                  <a16:creationId xmlns:a16="http://schemas.microsoft.com/office/drawing/2014/main" id="{38BCDFFD-DC8E-42E7-930A-0CACCC08B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38BCDFFD-DC8E-42E7-930A-0CACCC08BE0F}"/>
                        </a:ext>
                      </a:extLst>
                    </pic:cNvPr>
                    <pic:cNvPicPr>
                      <a:picLocks noChangeAspect="1"/>
                    </pic:cNvPicPr>
                  </pic:nvPicPr>
                  <pic:blipFill>
                    <a:blip r:embed="rId24"/>
                    <a:stretch>
                      <a:fillRect/>
                    </a:stretch>
                  </pic:blipFill>
                  <pic:spPr>
                    <a:xfrm>
                      <a:off x="0" y="0"/>
                      <a:ext cx="6188090" cy="2760465"/>
                    </a:xfrm>
                    <a:prstGeom prst="rect">
                      <a:avLst/>
                    </a:prstGeom>
                  </pic:spPr>
                </pic:pic>
              </a:graphicData>
            </a:graphic>
          </wp:inline>
        </w:drawing>
      </w:r>
    </w:p>
    <w:p w:rsidR="001478C6" w:rsidRPr="001478C6" w:rsidRDefault="001478C6" w:rsidP="001478C6">
      <w:pPr>
        <w:shd w:val="clear" w:color="auto" w:fill="FFFFFF"/>
        <w:spacing w:after="100" w:afterAutospacing="1"/>
        <w:contextualSpacing/>
        <w:jc w:val="both"/>
        <w:rPr>
          <w:rFonts w:asciiTheme="minorHAnsi" w:hAnsiTheme="minorHAnsi" w:cstheme="minorHAnsi"/>
          <w:b/>
          <w:lang w:val="es-ES_tradnl"/>
        </w:rPr>
      </w:pPr>
      <w:r w:rsidRPr="001478C6">
        <w:rPr>
          <w:rFonts w:asciiTheme="minorHAnsi" w:hAnsiTheme="minorHAnsi" w:cstheme="minorHAnsi"/>
          <w:b/>
          <w:lang w:val="es-ES_tradnl"/>
        </w:rPr>
        <w:t>SIN ASIGNAR PAQUETE 2</w:t>
      </w:r>
    </w:p>
    <w:p w:rsidR="001478C6" w:rsidRPr="001478C6" w:rsidRDefault="001478C6" w:rsidP="001478C6">
      <w:pPr>
        <w:shd w:val="clear" w:color="auto" w:fill="FFFFFF"/>
        <w:spacing w:after="100" w:afterAutospacing="1"/>
        <w:contextualSpacing/>
        <w:jc w:val="both"/>
        <w:rPr>
          <w:rFonts w:asciiTheme="minorHAnsi" w:hAnsiTheme="minorHAnsi" w:cstheme="minorHAnsi"/>
          <w:b/>
          <w:lang w:val="es-ES_tradnl"/>
        </w:rPr>
      </w:pPr>
      <w:r w:rsidRPr="001478C6">
        <w:rPr>
          <w:rFonts w:asciiTheme="minorHAnsi" w:hAnsiTheme="minorHAnsi" w:cstheme="minorHAnsi"/>
          <w:noProof/>
          <w:lang w:eastAsia="es-MX"/>
        </w:rPr>
        <w:lastRenderedPageBreak/>
        <w:drawing>
          <wp:inline distT="0" distB="0" distL="0" distR="0" wp14:anchorId="680D7E63" wp14:editId="68B6834A">
            <wp:extent cx="6158055" cy="3526971"/>
            <wp:effectExtent l="0" t="0" r="0" b="0"/>
            <wp:docPr id="20" name="Imagen 3">
              <a:extLst xmlns:a="http://schemas.openxmlformats.org/drawingml/2006/main">
                <a:ext uri="{FF2B5EF4-FFF2-40B4-BE49-F238E27FC236}">
                  <a16:creationId xmlns:a16="http://schemas.microsoft.com/office/drawing/2014/main" id="{B34180F9-6D0D-489A-8ACC-530443F64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34180F9-6D0D-489A-8ACC-530443F644BF}"/>
                        </a:ext>
                      </a:extLst>
                    </pic:cNvPr>
                    <pic:cNvPicPr>
                      <a:picLocks noChangeAspect="1"/>
                    </pic:cNvPicPr>
                  </pic:nvPicPr>
                  <pic:blipFill>
                    <a:blip r:embed="rId25"/>
                    <a:stretch>
                      <a:fillRect/>
                    </a:stretch>
                  </pic:blipFill>
                  <pic:spPr>
                    <a:xfrm>
                      <a:off x="0" y="0"/>
                      <a:ext cx="6183313" cy="3541437"/>
                    </a:xfrm>
                    <a:prstGeom prst="rect">
                      <a:avLst/>
                    </a:prstGeom>
                  </pic:spPr>
                </pic:pic>
              </a:graphicData>
            </a:graphic>
          </wp:inline>
        </w:drawing>
      </w:r>
    </w:p>
    <w:p w:rsidR="001478C6" w:rsidRPr="001478C6" w:rsidRDefault="001478C6" w:rsidP="001478C6">
      <w:pPr>
        <w:shd w:val="clear" w:color="auto" w:fill="FFFFFF"/>
        <w:spacing w:after="100" w:afterAutospacing="1"/>
        <w:contextualSpacing/>
        <w:jc w:val="both"/>
        <w:rPr>
          <w:rFonts w:asciiTheme="minorHAnsi" w:hAnsiTheme="minorHAnsi" w:cstheme="minorHAnsi"/>
          <w:b/>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b/>
          <w:lang w:val="es-ES_tradnl"/>
        </w:rPr>
      </w:pPr>
      <w:r w:rsidRPr="001478C6">
        <w:rPr>
          <w:rFonts w:asciiTheme="minorHAnsi" w:hAnsiTheme="minorHAnsi" w:cstheme="minorHAnsi"/>
          <w:b/>
          <w:lang w:val="es-ES_tradnl"/>
        </w:rPr>
        <w:t xml:space="preserve">ELIAELISA MENDOZA DAM, PAQUETE 3 POR UN MONTO TOTAL </w:t>
      </w:r>
      <w:r w:rsidR="00E00C99" w:rsidRPr="001478C6">
        <w:rPr>
          <w:rFonts w:asciiTheme="minorHAnsi" w:hAnsiTheme="minorHAnsi" w:cstheme="minorHAnsi"/>
          <w:b/>
          <w:lang w:val="es-ES_tradnl"/>
        </w:rPr>
        <w:t>DE $</w:t>
      </w:r>
      <w:r w:rsidRPr="001478C6">
        <w:rPr>
          <w:rFonts w:asciiTheme="minorHAnsi" w:hAnsiTheme="minorHAnsi" w:cstheme="minorHAnsi"/>
          <w:b/>
        </w:rPr>
        <w:t xml:space="preserve">631,708.24 </w:t>
      </w:r>
    </w:p>
    <w:p w:rsidR="001478C6" w:rsidRPr="001478C6" w:rsidRDefault="001478C6" w:rsidP="001478C6">
      <w:pPr>
        <w:shd w:val="clear" w:color="auto" w:fill="FFFFFF"/>
        <w:spacing w:after="100" w:afterAutospacing="1"/>
        <w:contextualSpacing/>
        <w:jc w:val="both"/>
        <w:rPr>
          <w:rFonts w:asciiTheme="minorHAnsi" w:hAnsiTheme="minorHAnsi" w:cstheme="minorHAnsi"/>
          <w:b/>
        </w:rPr>
      </w:pPr>
      <w:r w:rsidRPr="001478C6">
        <w:rPr>
          <w:rFonts w:asciiTheme="minorHAnsi" w:hAnsiTheme="minorHAnsi" w:cstheme="minorHAnsi"/>
          <w:b/>
          <w:noProof/>
          <w:lang w:eastAsia="es-MX"/>
        </w:rPr>
        <w:drawing>
          <wp:inline distT="0" distB="0" distL="0" distR="0" wp14:anchorId="3CD79A3B" wp14:editId="364495F0">
            <wp:extent cx="6097905" cy="282366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0960" cy="2838973"/>
                    </a:xfrm>
                    <a:prstGeom prst="rect">
                      <a:avLst/>
                    </a:prstGeom>
                    <a:noFill/>
                  </pic:spPr>
                </pic:pic>
              </a:graphicData>
            </a:graphic>
          </wp:inline>
        </w:drawing>
      </w:r>
    </w:p>
    <w:p w:rsidR="001478C6" w:rsidRDefault="001478C6" w:rsidP="001478C6">
      <w:pPr>
        <w:shd w:val="clear" w:color="auto" w:fill="FFFFFF"/>
        <w:spacing w:after="100" w:afterAutospacing="1"/>
        <w:contextualSpacing/>
        <w:jc w:val="both"/>
        <w:rPr>
          <w:rFonts w:asciiTheme="minorHAnsi" w:hAnsiTheme="minorHAnsi" w:cstheme="minorHAnsi"/>
          <w:b/>
        </w:rPr>
      </w:pPr>
      <w:r w:rsidRPr="001478C6">
        <w:rPr>
          <w:rFonts w:asciiTheme="minorHAnsi" w:hAnsiTheme="minorHAnsi" w:cstheme="minorHAnsi"/>
          <w:b/>
          <w:lang w:val="es-ES_tradnl"/>
        </w:rPr>
        <w:lastRenderedPageBreak/>
        <w:t xml:space="preserve">MONTO TOTAL GLOBAL DE </w:t>
      </w:r>
      <w:r w:rsidRPr="001478C6">
        <w:rPr>
          <w:rFonts w:asciiTheme="minorHAnsi" w:hAnsiTheme="minorHAnsi" w:cstheme="minorHAnsi"/>
          <w:b/>
        </w:rPr>
        <w:t>$735,616.34</w:t>
      </w:r>
    </w:p>
    <w:p w:rsidR="00E00C99" w:rsidRPr="001478C6" w:rsidRDefault="00E00C99" w:rsidP="001478C6">
      <w:pPr>
        <w:shd w:val="clear" w:color="auto" w:fill="FFFFFF"/>
        <w:spacing w:after="100" w:afterAutospacing="1"/>
        <w:contextualSpacing/>
        <w:jc w:val="both"/>
        <w:rPr>
          <w:rFonts w:asciiTheme="minorHAnsi" w:hAnsiTheme="minorHAnsi" w:cstheme="minorHAnsi"/>
          <w:b/>
          <w:lang w:val="es-ES_tradnl"/>
        </w:rPr>
      </w:pPr>
    </w:p>
    <w:p w:rsidR="001478C6" w:rsidRDefault="001478C6" w:rsidP="001478C6">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1478C6">
        <w:rPr>
          <w:rFonts w:asciiTheme="minorHAnsi" w:hAnsiTheme="minorHAnsi" w:cstheme="minorHAnsi"/>
          <w:color w:val="000000"/>
          <w:lang w:eastAsia="es-MX"/>
        </w:rPr>
        <w:t>La convocante tendrá 10 días hábiles para emitir la orden de compra / pedido posterior a la emisión del fallo.</w:t>
      </w:r>
    </w:p>
    <w:p w:rsidR="00E00C99" w:rsidRPr="001478C6" w:rsidRDefault="00E00C99" w:rsidP="001478C6">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1478C6" w:rsidRDefault="001478C6" w:rsidP="001478C6">
      <w:pPr>
        <w:shd w:val="clear" w:color="auto" w:fill="FFFFFF"/>
        <w:spacing w:line="253" w:lineRule="atLeast"/>
        <w:jc w:val="both"/>
        <w:rPr>
          <w:rFonts w:asciiTheme="minorHAnsi" w:hAnsiTheme="minorHAnsi" w:cstheme="minorHAnsi"/>
          <w:color w:val="000000"/>
          <w:lang w:eastAsia="es-MX"/>
        </w:rPr>
      </w:pPr>
      <w:r w:rsidRPr="001478C6">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00C99" w:rsidRPr="001478C6" w:rsidRDefault="00E00C99" w:rsidP="001478C6">
      <w:pPr>
        <w:shd w:val="clear" w:color="auto" w:fill="FFFFFF"/>
        <w:spacing w:line="253" w:lineRule="atLeast"/>
        <w:jc w:val="both"/>
        <w:rPr>
          <w:rFonts w:asciiTheme="minorHAnsi" w:hAnsiTheme="minorHAnsi" w:cstheme="minorHAnsi"/>
          <w:color w:val="000000"/>
          <w:lang w:eastAsia="es-MX"/>
        </w:rPr>
      </w:pPr>
    </w:p>
    <w:p w:rsidR="001478C6" w:rsidRDefault="001478C6" w:rsidP="001478C6">
      <w:pPr>
        <w:shd w:val="clear" w:color="auto" w:fill="FFFFFF"/>
        <w:spacing w:line="253" w:lineRule="atLeast"/>
        <w:jc w:val="both"/>
        <w:rPr>
          <w:rFonts w:asciiTheme="minorHAnsi" w:hAnsiTheme="minorHAnsi" w:cstheme="minorHAnsi"/>
          <w:color w:val="000000"/>
          <w:lang w:eastAsia="es-MX"/>
        </w:rPr>
      </w:pPr>
      <w:r w:rsidRPr="001478C6">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00C99" w:rsidRPr="001478C6" w:rsidRDefault="00E00C99" w:rsidP="001478C6">
      <w:pPr>
        <w:shd w:val="clear" w:color="auto" w:fill="FFFFFF"/>
        <w:spacing w:line="253" w:lineRule="atLeast"/>
        <w:jc w:val="both"/>
        <w:rPr>
          <w:rFonts w:asciiTheme="minorHAnsi" w:hAnsiTheme="minorHAnsi" w:cstheme="minorHAnsi"/>
          <w:color w:val="000000"/>
          <w:lang w:eastAsia="es-MX"/>
        </w:rPr>
      </w:pPr>
    </w:p>
    <w:p w:rsidR="001478C6" w:rsidRPr="001478C6" w:rsidRDefault="001478C6" w:rsidP="001478C6">
      <w:pPr>
        <w:shd w:val="clear" w:color="auto" w:fill="FFFFFF"/>
        <w:spacing w:line="276" w:lineRule="atLeast"/>
        <w:jc w:val="both"/>
        <w:rPr>
          <w:rFonts w:asciiTheme="minorHAnsi" w:hAnsiTheme="minorHAnsi" w:cstheme="minorHAnsi"/>
          <w:color w:val="000000"/>
          <w:lang w:eastAsia="es-MX"/>
        </w:rPr>
      </w:pPr>
      <w:r w:rsidRPr="001478C6">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1478C6" w:rsidRPr="001478C6" w:rsidRDefault="001478C6" w:rsidP="001478C6">
      <w:pPr>
        <w:shd w:val="clear" w:color="auto" w:fill="FFFFFF"/>
        <w:spacing w:line="276" w:lineRule="atLeast"/>
        <w:jc w:val="both"/>
        <w:rPr>
          <w:rFonts w:asciiTheme="minorHAnsi" w:hAnsiTheme="minorHAnsi" w:cstheme="minorHAnsi"/>
          <w:color w:val="000000"/>
          <w:lang w:eastAsia="es-MX"/>
        </w:rPr>
      </w:pPr>
    </w:p>
    <w:p w:rsidR="001478C6" w:rsidRPr="001478C6" w:rsidRDefault="001478C6" w:rsidP="001478C6">
      <w:pPr>
        <w:shd w:val="clear" w:color="auto" w:fill="FFFFFF"/>
        <w:spacing w:line="276" w:lineRule="atLeast"/>
        <w:jc w:val="both"/>
        <w:rPr>
          <w:rFonts w:asciiTheme="minorHAnsi" w:hAnsiTheme="minorHAnsi" w:cstheme="minorHAnsi"/>
          <w:color w:val="000000"/>
          <w:lang w:eastAsia="es-MX"/>
        </w:rPr>
      </w:pPr>
      <w:r w:rsidRPr="001478C6">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E00C99" w:rsidRPr="001478C6">
        <w:rPr>
          <w:rFonts w:asciiTheme="minorHAnsi" w:hAnsiTheme="minorHAnsi" w:cstheme="minorHAnsi"/>
          <w:color w:val="000000"/>
          <w:lang w:eastAsia="es-MX"/>
        </w:rPr>
        <w:t>contrato,</w:t>
      </w:r>
      <w:r w:rsidRPr="001478C6">
        <w:rPr>
          <w:rFonts w:asciiTheme="minorHAnsi" w:hAnsiTheme="minorHAnsi" w:cstheme="minorHAnsi"/>
          <w:color w:val="000000"/>
          <w:lang w:eastAsia="es-MX"/>
        </w:rPr>
        <w:t xml:space="preserve"> así como el seguimiento del trámite de pago correspondiente.</w:t>
      </w:r>
    </w:p>
    <w:p w:rsidR="001478C6" w:rsidRPr="001478C6" w:rsidRDefault="001478C6" w:rsidP="001478C6">
      <w:pPr>
        <w:shd w:val="clear" w:color="auto" w:fill="FFFFFF"/>
        <w:spacing w:line="276" w:lineRule="atLeast"/>
        <w:jc w:val="both"/>
        <w:rPr>
          <w:rFonts w:asciiTheme="minorHAnsi" w:hAnsiTheme="minorHAnsi" w:cstheme="minorHAnsi"/>
          <w:color w:val="000000"/>
          <w:lang w:eastAsia="es-MX"/>
        </w:rPr>
      </w:pPr>
    </w:p>
    <w:p w:rsidR="001478C6" w:rsidRPr="001478C6" w:rsidRDefault="001478C6" w:rsidP="001478C6">
      <w:pPr>
        <w:jc w:val="both"/>
        <w:rPr>
          <w:rFonts w:asciiTheme="minorHAnsi" w:hAnsiTheme="minorHAnsi" w:cstheme="minorHAnsi"/>
          <w:color w:val="000000"/>
          <w:shd w:val="clear" w:color="auto" w:fill="FFFFFF"/>
          <w:lang w:eastAsia="es-MX"/>
        </w:rPr>
      </w:pPr>
      <w:r w:rsidRPr="001478C6">
        <w:rPr>
          <w:rFonts w:asciiTheme="minorHAnsi" w:hAnsiTheme="minorHAnsi" w:cstheme="minorHAnsi"/>
          <w:color w:val="000000"/>
          <w:shd w:val="clear" w:color="auto" w:fill="FFFFFF"/>
          <w:lang w:eastAsia="es-MX"/>
        </w:rPr>
        <w:t xml:space="preserve">Todo esto con fundamento en lo dispuesto por los artículos 107, 108, 113, 119 y demás </w:t>
      </w:r>
      <w:r w:rsidR="00E00C99" w:rsidRPr="001478C6">
        <w:rPr>
          <w:rFonts w:asciiTheme="minorHAnsi" w:hAnsiTheme="minorHAnsi" w:cstheme="minorHAnsi"/>
          <w:color w:val="000000"/>
          <w:shd w:val="clear" w:color="auto" w:fill="FFFFFF"/>
          <w:lang w:eastAsia="es-MX"/>
        </w:rPr>
        <w:t>relativos del</w:t>
      </w:r>
      <w:r w:rsidRPr="001478C6">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1478C6" w:rsidRPr="00493C55" w:rsidRDefault="001478C6" w:rsidP="001478C6">
      <w:pPr>
        <w:jc w:val="both"/>
        <w:rPr>
          <w:rFonts w:asciiTheme="minorHAnsi" w:hAnsiTheme="minorHAnsi" w:cstheme="minorHAnsi"/>
          <w:b/>
          <w:i/>
          <w:lang w:eastAsia="en-US"/>
        </w:rPr>
      </w:pPr>
    </w:p>
    <w:p w:rsidR="00B618CC" w:rsidRDefault="00B618CC" w:rsidP="00B618CC">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493C55">
        <w:rPr>
          <w:rFonts w:asciiTheme="minorHAnsi" w:hAnsiTheme="minorHAnsi" w:cstheme="minorHAnsi"/>
          <w:b/>
          <w:bCs/>
        </w:rPr>
        <w:t xml:space="preserve"> </w:t>
      </w:r>
      <w:proofErr w:type="spellStart"/>
      <w:r w:rsidR="001478C6" w:rsidRPr="001478C6">
        <w:rPr>
          <w:rFonts w:asciiTheme="minorHAnsi" w:hAnsiTheme="minorHAnsi" w:cstheme="minorHAnsi"/>
          <w:b/>
          <w:bCs/>
        </w:rPr>
        <w:t>Eliaelisa</w:t>
      </w:r>
      <w:proofErr w:type="spellEnd"/>
      <w:r w:rsidR="001478C6" w:rsidRPr="001478C6">
        <w:rPr>
          <w:rFonts w:asciiTheme="minorHAnsi" w:hAnsiTheme="minorHAnsi" w:cstheme="minorHAnsi"/>
          <w:b/>
          <w:bCs/>
        </w:rPr>
        <w:t xml:space="preserve"> Mendoza </w:t>
      </w:r>
      <w:proofErr w:type="spellStart"/>
      <w:r w:rsidR="001478C6" w:rsidRPr="001478C6">
        <w:rPr>
          <w:rFonts w:asciiTheme="minorHAnsi" w:hAnsiTheme="minorHAnsi" w:cstheme="minorHAnsi"/>
          <w:b/>
          <w:bCs/>
        </w:rPr>
        <w:t>Dam</w:t>
      </w:r>
      <w:proofErr w:type="spellEnd"/>
      <w:r w:rsidR="001478C6" w:rsidRPr="001478C6">
        <w:rPr>
          <w:rFonts w:asciiTheme="minorHAnsi" w:hAnsiTheme="minorHAnsi" w:cstheme="minorHAnsi"/>
          <w:b/>
          <w:bCs/>
        </w:rPr>
        <w:t xml:space="preserve"> y </w:t>
      </w:r>
      <w:r w:rsidR="001478C6" w:rsidRPr="001478C6">
        <w:rPr>
          <w:rFonts w:asciiTheme="minorHAnsi" w:hAnsiTheme="minorHAnsi" w:cstheme="minorHAnsi"/>
          <w:b/>
        </w:rPr>
        <w:t>se solicita que el paquete 2, se lleve a cabo una siguiente ronda, Ronda 3 sin concurrencia de Comité,</w:t>
      </w:r>
      <w:r w:rsidR="001478C6">
        <w:rPr>
          <w:rFonts w:cs="Tahoma"/>
          <w:b/>
        </w:rPr>
        <w:t xml:space="preserve"> </w:t>
      </w:r>
      <w:r w:rsidRPr="00493C55">
        <w:rPr>
          <w:rFonts w:asciiTheme="minorHAnsi" w:hAnsiTheme="minorHAnsi" w:cstheme="minorHAnsi"/>
        </w:rPr>
        <w:t>los</w:t>
      </w:r>
      <w:r w:rsidRPr="00493C55">
        <w:rPr>
          <w:rFonts w:asciiTheme="minorHAnsi" w:hAnsiTheme="minorHAnsi" w:cstheme="minorHAnsi"/>
          <w:lang w:val="es-ES_tradnl"/>
        </w:rPr>
        <w:t xml:space="preserve"> los que estén por la afirmativa, sírvanse manifestarlo levantando su mano.</w:t>
      </w:r>
    </w:p>
    <w:p w:rsidR="00B618CC" w:rsidRPr="00493C55" w:rsidRDefault="00B618CC" w:rsidP="00B618CC">
      <w:pPr>
        <w:shd w:val="clear" w:color="auto" w:fill="FFFFFF"/>
        <w:spacing w:after="100" w:afterAutospacing="1"/>
        <w:contextualSpacing/>
        <w:jc w:val="both"/>
        <w:rPr>
          <w:rFonts w:asciiTheme="minorHAnsi" w:hAnsiTheme="minorHAnsi" w:cstheme="minorHAnsi"/>
          <w:lang w:val="es-ES_tradnl"/>
        </w:rPr>
      </w:pPr>
    </w:p>
    <w:p w:rsidR="00B618CC" w:rsidRDefault="00B618CC" w:rsidP="00B618CC">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1478C6" w:rsidRDefault="001478C6" w:rsidP="00B618CC">
      <w:pPr>
        <w:ind w:left="708"/>
        <w:jc w:val="both"/>
        <w:rPr>
          <w:rFonts w:asciiTheme="minorHAnsi" w:hAnsiTheme="minorHAnsi" w:cstheme="minorHAnsi"/>
          <w:b/>
          <w:i/>
          <w:lang w:eastAsia="en-US"/>
        </w:rPr>
      </w:pPr>
    </w:p>
    <w:p w:rsidR="00E00C99" w:rsidRDefault="00E00C99" w:rsidP="00B618CC">
      <w:pPr>
        <w:ind w:left="708"/>
        <w:jc w:val="both"/>
        <w:rPr>
          <w:rFonts w:asciiTheme="minorHAnsi" w:hAnsiTheme="minorHAnsi" w:cstheme="minorHAnsi"/>
          <w:b/>
          <w:i/>
          <w:lang w:eastAsia="en-US"/>
        </w:rPr>
      </w:pPr>
    </w:p>
    <w:p w:rsidR="001478C6" w:rsidRPr="001478C6" w:rsidRDefault="001478C6" w:rsidP="001478C6">
      <w:pPr>
        <w:shd w:val="clear" w:color="auto" w:fill="FFFFFF"/>
        <w:spacing w:after="100" w:afterAutospacing="1"/>
        <w:contextualSpacing/>
        <w:jc w:val="both"/>
        <w:rPr>
          <w:rFonts w:asciiTheme="minorHAnsi" w:eastAsiaTheme="minorEastAsia" w:hAnsiTheme="minorHAnsi" w:cstheme="minorHAnsi"/>
          <w:lang w:eastAsia="es-MX"/>
        </w:rPr>
      </w:pPr>
      <w:r w:rsidRPr="001478C6">
        <w:rPr>
          <w:rFonts w:asciiTheme="minorHAnsi" w:eastAsiaTheme="minorEastAsia" w:hAnsiTheme="minorHAnsi" w:cstheme="minorHAnsi"/>
          <w:b/>
          <w:lang w:val="es-ES" w:eastAsia="es-MX"/>
        </w:rPr>
        <w:lastRenderedPageBreak/>
        <w:t>Número de Cuadro:</w:t>
      </w:r>
      <w:r w:rsidRPr="001478C6">
        <w:rPr>
          <w:rFonts w:asciiTheme="minorHAnsi" w:eastAsiaTheme="minorEastAsia" w:hAnsiTheme="minorHAnsi" w:cstheme="minorHAnsi"/>
          <w:lang w:val="es-ES" w:eastAsia="es-MX"/>
        </w:rPr>
        <w:t xml:space="preserve"> </w:t>
      </w:r>
      <w:r w:rsidRPr="001478C6">
        <w:rPr>
          <w:rFonts w:asciiTheme="minorHAnsi" w:eastAsiaTheme="minorEastAsia" w:hAnsiTheme="minorHAnsi" w:cstheme="minorHAnsi"/>
          <w:lang w:eastAsia="es-MX"/>
        </w:rPr>
        <w:t>10.09.2022</w:t>
      </w:r>
    </w:p>
    <w:p w:rsidR="001478C6" w:rsidRPr="001478C6" w:rsidRDefault="001478C6" w:rsidP="001478C6">
      <w:pPr>
        <w:shd w:val="clear" w:color="auto" w:fill="FFFFFF"/>
        <w:spacing w:after="100" w:afterAutospacing="1"/>
        <w:contextualSpacing/>
        <w:jc w:val="both"/>
        <w:rPr>
          <w:rFonts w:asciiTheme="minorHAnsi" w:eastAsiaTheme="minorEastAsia" w:hAnsiTheme="minorHAnsi" w:cstheme="minorHAnsi"/>
          <w:lang w:val="es-ES" w:eastAsia="es-MX"/>
        </w:rPr>
      </w:pPr>
      <w:r w:rsidRPr="001478C6">
        <w:rPr>
          <w:rFonts w:asciiTheme="minorHAnsi" w:eastAsiaTheme="minorEastAsia" w:hAnsiTheme="minorHAnsi" w:cstheme="minorHAnsi"/>
          <w:b/>
          <w:lang w:val="es-ES" w:eastAsia="es-MX"/>
        </w:rPr>
        <w:t xml:space="preserve">Licitación Pública Nacional con Participación del Comité: </w:t>
      </w:r>
      <w:r w:rsidRPr="001478C6">
        <w:rPr>
          <w:rFonts w:asciiTheme="minorHAnsi" w:eastAsiaTheme="minorEastAsia" w:hAnsiTheme="minorHAnsi" w:cstheme="minorHAnsi"/>
          <w:lang w:val="es-ES" w:eastAsia="es-MX"/>
        </w:rPr>
        <w:t>202200555 Ronda 2</w:t>
      </w:r>
      <w:r w:rsidRPr="001478C6">
        <w:rPr>
          <w:rFonts w:asciiTheme="minorHAnsi" w:eastAsiaTheme="minorEastAsia" w:hAnsiTheme="minorHAnsi" w:cstheme="minorHAnsi"/>
          <w:b/>
          <w:lang w:val="es-ES" w:eastAsia="es-MX"/>
        </w:rPr>
        <w:t xml:space="preserve"> </w:t>
      </w:r>
    </w:p>
    <w:p w:rsidR="001478C6" w:rsidRPr="001478C6" w:rsidRDefault="001478C6" w:rsidP="001478C6">
      <w:pPr>
        <w:shd w:val="clear" w:color="auto" w:fill="FFFFFF"/>
        <w:spacing w:after="100" w:afterAutospacing="1"/>
        <w:contextualSpacing/>
        <w:jc w:val="both"/>
        <w:rPr>
          <w:rFonts w:asciiTheme="minorHAnsi" w:hAnsiTheme="minorHAnsi" w:cstheme="minorHAnsi"/>
          <w:bCs/>
        </w:rPr>
      </w:pPr>
      <w:r w:rsidRPr="001478C6">
        <w:rPr>
          <w:rFonts w:asciiTheme="minorHAnsi" w:eastAsiaTheme="minorEastAsia" w:hAnsiTheme="minorHAnsi" w:cstheme="minorHAnsi"/>
          <w:b/>
          <w:lang w:val="es-ES" w:eastAsia="es-MX"/>
        </w:rPr>
        <w:t xml:space="preserve">Área Requirente: </w:t>
      </w:r>
      <w:r w:rsidRPr="001478C6">
        <w:rPr>
          <w:rFonts w:asciiTheme="minorHAnsi" w:eastAsiaTheme="minorEastAsia" w:hAnsiTheme="minorHAnsi" w:cstheme="minorHAnsi"/>
          <w:lang w:val="es-ES" w:eastAsia="es-MX"/>
        </w:rPr>
        <w:t>Dirección de Gestión Integral del Agua y Drenaje adscrita a la Coordinación General de Servicios Municipales</w:t>
      </w:r>
      <w:r w:rsidRPr="001478C6">
        <w:rPr>
          <w:rFonts w:asciiTheme="minorHAnsi" w:eastAsiaTheme="minorEastAsia" w:hAnsiTheme="minorHAnsi" w:cstheme="minorHAnsi"/>
          <w:b/>
          <w:lang w:val="es-ES" w:eastAsia="es-MX"/>
        </w:rPr>
        <w:t xml:space="preserve"> </w:t>
      </w:r>
    </w:p>
    <w:p w:rsidR="001478C6" w:rsidRPr="001478C6" w:rsidRDefault="001478C6" w:rsidP="001478C6">
      <w:pPr>
        <w:shd w:val="clear" w:color="auto" w:fill="FFFFFF"/>
        <w:spacing w:after="100" w:afterAutospacing="1"/>
        <w:contextualSpacing/>
        <w:jc w:val="both"/>
        <w:rPr>
          <w:rFonts w:asciiTheme="minorHAnsi" w:eastAsiaTheme="minorEastAsia" w:hAnsiTheme="minorHAnsi" w:cstheme="minorHAnsi"/>
          <w:lang w:val="es-ES" w:eastAsia="es-MX"/>
        </w:rPr>
      </w:pPr>
      <w:r w:rsidRPr="001478C6">
        <w:rPr>
          <w:rFonts w:asciiTheme="minorHAnsi" w:eastAsiaTheme="minorEastAsia" w:hAnsiTheme="minorHAnsi" w:cstheme="minorHAnsi"/>
          <w:b/>
          <w:lang w:val="es-ES" w:eastAsia="es-MX"/>
        </w:rPr>
        <w:t xml:space="preserve">Objeto de licitación: </w:t>
      </w:r>
      <w:r w:rsidRPr="001478C6">
        <w:rPr>
          <w:rFonts w:asciiTheme="minorHAnsi" w:eastAsiaTheme="minorEastAsia" w:hAnsiTheme="minorHAnsi" w:cstheme="minorHAnsi"/>
          <w:lang w:val="es-ES" w:eastAsia="es-MX"/>
        </w:rPr>
        <w:t>Viga, bisagra, abrazadera, cadena pulida, etc. Material utilizado para reparación de fugas, bocas de tormenta, cajas de válvulas y tapas de registros de drenaje administrados por la Dirección de Gestión Integral del Agua y Drenaje</w:t>
      </w:r>
    </w:p>
    <w:p w:rsidR="001478C6" w:rsidRPr="001478C6" w:rsidRDefault="001478C6" w:rsidP="001478C6">
      <w:pPr>
        <w:shd w:val="clear" w:color="auto" w:fill="FFFFFF"/>
        <w:spacing w:after="100" w:afterAutospacing="1"/>
        <w:contextualSpacing/>
        <w:jc w:val="both"/>
        <w:rPr>
          <w:rFonts w:asciiTheme="minorHAnsi" w:eastAsiaTheme="minorEastAsia" w:hAnsiTheme="minorHAnsi" w:cstheme="minorHAnsi"/>
          <w:lang w:val="es-ES" w:eastAsia="es-MX"/>
        </w:rPr>
      </w:pPr>
    </w:p>
    <w:p w:rsid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eastAsiaTheme="minorEastAsia" w:hAnsiTheme="minorHAnsi" w:cstheme="minorHAnsi"/>
          <w:lang w:eastAsia="es-MX"/>
        </w:rPr>
        <w:t>S</w:t>
      </w:r>
      <w:proofErr w:type="spellStart"/>
      <w:r w:rsidRPr="001478C6">
        <w:rPr>
          <w:rFonts w:asciiTheme="minorHAnsi" w:hAnsiTheme="minorHAnsi" w:cstheme="minorHAnsi"/>
          <w:lang w:val="es-ES_tradnl"/>
        </w:rPr>
        <w:t>e</w:t>
      </w:r>
      <w:proofErr w:type="spellEnd"/>
      <w:r w:rsidRPr="001478C6">
        <w:rPr>
          <w:rFonts w:asciiTheme="minorHAnsi" w:hAnsiTheme="minorHAnsi" w:cstheme="minorHAnsi"/>
          <w:lang w:val="es-ES_tradnl"/>
        </w:rPr>
        <w:t xml:space="preserve"> pone a la vista el expediente de donde se desprende lo siguiente:</w:t>
      </w:r>
    </w:p>
    <w:p w:rsidR="00E00C99" w:rsidRPr="001478C6" w:rsidRDefault="00E00C99" w:rsidP="001478C6">
      <w:pPr>
        <w:shd w:val="clear" w:color="auto" w:fill="FFFFFF"/>
        <w:spacing w:after="100" w:afterAutospacing="1"/>
        <w:contextualSpacing/>
        <w:jc w:val="both"/>
        <w:rPr>
          <w:rFonts w:asciiTheme="minorHAnsi" w:hAnsiTheme="minorHAnsi" w:cstheme="minorHAnsi"/>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b/>
          <w:lang w:val="es-ES_tradnl"/>
        </w:rPr>
      </w:pPr>
      <w:r w:rsidRPr="001478C6">
        <w:rPr>
          <w:rFonts w:asciiTheme="minorHAnsi" w:hAnsiTheme="minorHAnsi" w:cstheme="minorHAnsi"/>
          <w:b/>
          <w:lang w:val="es-ES_tradnl"/>
        </w:rPr>
        <w:t>Proveedores que cotizan:</w:t>
      </w:r>
    </w:p>
    <w:p w:rsidR="001478C6" w:rsidRPr="001478C6" w:rsidRDefault="001478C6" w:rsidP="001478C6">
      <w:pPr>
        <w:pStyle w:val="Prrafodelista"/>
        <w:numPr>
          <w:ilvl w:val="0"/>
          <w:numId w:val="17"/>
        </w:numPr>
        <w:shd w:val="clear" w:color="auto" w:fill="FFFFFF"/>
        <w:spacing w:after="100" w:afterAutospacing="1"/>
        <w:contextualSpacing/>
        <w:jc w:val="both"/>
        <w:rPr>
          <w:rFonts w:asciiTheme="minorHAnsi" w:hAnsiTheme="minorHAnsi" w:cstheme="minorHAnsi"/>
        </w:rPr>
      </w:pPr>
      <w:proofErr w:type="spellStart"/>
      <w:r w:rsidRPr="001478C6">
        <w:rPr>
          <w:rFonts w:asciiTheme="minorHAnsi" w:hAnsiTheme="minorHAnsi" w:cstheme="minorHAnsi"/>
        </w:rPr>
        <w:t>Comsare</w:t>
      </w:r>
      <w:proofErr w:type="spellEnd"/>
      <w:r w:rsidRPr="001478C6">
        <w:rPr>
          <w:rFonts w:asciiTheme="minorHAnsi" w:hAnsiTheme="minorHAnsi" w:cstheme="minorHAnsi"/>
        </w:rPr>
        <w:t xml:space="preserve"> Comercializadora, S.A. de C.V.</w:t>
      </w:r>
    </w:p>
    <w:p w:rsidR="001478C6" w:rsidRPr="001478C6" w:rsidRDefault="001478C6" w:rsidP="001478C6">
      <w:pPr>
        <w:pStyle w:val="Prrafodelista"/>
        <w:numPr>
          <w:ilvl w:val="0"/>
          <w:numId w:val="17"/>
        </w:numPr>
        <w:shd w:val="clear" w:color="auto" w:fill="FFFFFF"/>
        <w:spacing w:after="100" w:afterAutospacing="1"/>
        <w:contextualSpacing/>
        <w:jc w:val="both"/>
        <w:rPr>
          <w:rFonts w:asciiTheme="minorHAnsi" w:hAnsiTheme="minorHAnsi" w:cstheme="minorHAnsi"/>
        </w:rPr>
      </w:pPr>
      <w:proofErr w:type="spellStart"/>
      <w:r w:rsidRPr="001478C6">
        <w:rPr>
          <w:rFonts w:asciiTheme="minorHAnsi" w:hAnsiTheme="minorHAnsi" w:cstheme="minorHAnsi"/>
        </w:rPr>
        <w:t>Electroconstrucciones</w:t>
      </w:r>
      <w:proofErr w:type="spellEnd"/>
      <w:r w:rsidRPr="001478C6">
        <w:rPr>
          <w:rFonts w:asciiTheme="minorHAnsi" w:hAnsiTheme="minorHAnsi" w:cstheme="minorHAnsi"/>
        </w:rPr>
        <w:t xml:space="preserve"> JC, S.A. de C.V.</w:t>
      </w:r>
    </w:p>
    <w:p w:rsidR="001478C6" w:rsidRPr="001478C6" w:rsidRDefault="001478C6" w:rsidP="001478C6">
      <w:pPr>
        <w:pStyle w:val="Prrafodelista"/>
        <w:numPr>
          <w:ilvl w:val="0"/>
          <w:numId w:val="17"/>
        </w:numPr>
        <w:shd w:val="clear" w:color="auto" w:fill="FFFFFF"/>
        <w:spacing w:after="100" w:afterAutospacing="1"/>
        <w:contextualSpacing/>
        <w:jc w:val="both"/>
        <w:rPr>
          <w:rFonts w:asciiTheme="minorHAnsi" w:hAnsiTheme="minorHAnsi" w:cstheme="minorHAnsi"/>
        </w:rPr>
      </w:pPr>
      <w:proofErr w:type="spellStart"/>
      <w:r w:rsidRPr="001478C6">
        <w:rPr>
          <w:rFonts w:asciiTheme="minorHAnsi" w:hAnsiTheme="minorHAnsi" w:cstheme="minorHAnsi"/>
        </w:rPr>
        <w:t>Polirefacciones</w:t>
      </w:r>
      <w:proofErr w:type="spellEnd"/>
      <w:r w:rsidRPr="001478C6">
        <w:rPr>
          <w:rFonts w:asciiTheme="minorHAnsi" w:hAnsiTheme="minorHAnsi" w:cstheme="minorHAnsi"/>
        </w:rPr>
        <w:t xml:space="preserve"> de Occidente, S.A. de C.V.</w:t>
      </w:r>
    </w:p>
    <w:p w:rsidR="001478C6" w:rsidRPr="001478C6" w:rsidRDefault="001478C6" w:rsidP="001478C6">
      <w:pPr>
        <w:pStyle w:val="Prrafodelista"/>
        <w:numPr>
          <w:ilvl w:val="0"/>
          <w:numId w:val="17"/>
        </w:numPr>
        <w:shd w:val="clear" w:color="auto" w:fill="FFFFFF"/>
        <w:spacing w:after="100" w:afterAutospacing="1"/>
        <w:contextualSpacing/>
        <w:jc w:val="both"/>
        <w:rPr>
          <w:rFonts w:asciiTheme="minorHAnsi" w:hAnsiTheme="minorHAnsi" w:cstheme="minorHAnsi"/>
        </w:rPr>
      </w:pPr>
      <w:r w:rsidRPr="001478C6">
        <w:rPr>
          <w:rFonts w:asciiTheme="minorHAnsi" w:hAnsiTheme="minorHAnsi" w:cstheme="minorHAnsi"/>
        </w:rPr>
        <w:t>Proveedor de Insumos para la Construcción, S.A. de C.V.</w:t>
      </w:r>
    </w:p>
    <w:p w:rsidR="001478C6" w:rsidRDefault="001478C6" w:rsidP="001478C6">
      <w:pPr>
        <w:shd w:val="clear" w:color="auto" w:fill="FFFFFF"/>
        <w:spacing w:after="100" w:afterAutospacing="1"/>
        <w:contextualSpacing/>
        <w:rPr>
          <w:rFonts w:asciiTheme="minorHAnsi" w:hAnsiTheme="minorHAnsi" w:cstheme="minorHAnsi"/>
        </w:rPr>
      </w:pPr>
      <w:r w:rsidRPr="001478C6">
        <w:rPr>
          <w:rFonts w:asciiTheme="minorHAnsi" w:hAnsiTheme="minorHAnsi" w:cstheme="minorHAnsi"/>
        </w:rPr>
        <w:t>Los licitantes cuyas proposiciones fueron desechadas:</w:t>
      </w:r>
    </w:p>
    <w:p w:rsidR="00400049" w:rsidRPr="001478C6" w:rsidRDefault="00400049" w:rsidP="001478C6">
      <w:pPr>
        <w:shd w:val="clear" w:color="auto" w:fill="FFFFFF"/>
        <w:spacing w:after="100" w:afterAutospacing="1"/>
        <w:contextualSpacing/>
        <w:rPr>
          <w:rFonts w:asciiTheme="minorHAnsi" w:hAnsiTheme="minorHAnsi" w:cstheme="minorHAnsi"/>
          <w:lang w:val="es-ES_tradnl"/>
        </w:rPr>
      </w:pPr>
    </w:p>
    <w:tbl>
      <w:tblPr>
        <w:tblW w:w="9843" w:type="dxa"/>
        <w:tblLayout w:type="fixed"/>
        <w:tblCellMar>
          <w:left w:w="0" w:type="dxa"/>
          <w:right w:w="0" w:type="dxa"/>
        </w:tblCellMar>
        <w:tblLook w:val="04A0" w:firstRow="1" w:lastRow="0" w:firstColumn="1" w:lastColumn="0" w:noHBand="0" w:noVBand="1"/>
      </w:tblPr>
      <w:tblGrid>
        <w:gridCol w:w="4243"/>
        <w:gridCol w:w="5600"/>
      </w:tblGrid>
      <w:tr w:rsidR="001478C6" w:rsidRPr="001478C6" w:rsidTr="00400049">
        <w:trPr>
          <w:trHeight w:val="447"/>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478C6" w:rsidRPr="001478C6" w:rsidRDefault="001478C6" w:rsidP="00823656">
            <w:pPr>
              <w:tabs>
                <w:tab w:val="center" w:pos="1854"/>
                <w:tab w:val="left" w:pos="2745"/>
              </w:tabs>
              <w:rPr>
                <w:rFonts w:asciiTheme="minorHAnsi" w:hAnsiTheme="minorHAnsi" w:cstheme="minorHAnsi"/>
                <w:lang w:eastAsia="es-MX"/>
              </w:rPr>
            </w:pPr>
            <w:r w:rsidRPr="001478C6">
              <w:rPr>
                <w:rFonts w:asciiTheme="minorHAnsi" w:hAnsiTheme="minorHAnsi" w:cstheme="minorHAnsi"/>
                <w:b/>
                <w:bCs/>
                <w:color w:val="FFFFFF"/>
                <w:kern w:val="24"/>
                <w:lang w:eastAsia="es-MX"/>
              </w:rPr>
              <w:tab/>
              <w:t xml:space="preserve">Licitante </w:t>
            </w:r>
            <w:r w:rsidRPr="001478C6">
              <w:rPr>
                <w:rFonts w:asciiTheme="minorHAnsi" w:hAnsiTheme="minorHAnsi" w:cstheme="minorHAnsi"/>
                <w:b/>
                <w:bCs/>
                <w:color w:val="FFFFFF"/>
                <w:kern w:val="24"/>
                <w:lang w:eastAsia="es-MX"/>
              </w:rPr>
              <w:tab/>
            </w:r>
          </w:p>
        </w:tc>
        <w:tc>
          <w:tcPr>
            <w:tcW w:w="560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478C6" w:rsidRPr="001478C6" w:rsidRDefault="001478C6" w:rsidP="00823656">
            <w:pPr>
              <w:jc w:val="center"/>
              <w:rPr>
                <w:rFonts w:asciiTheme="minorHAnsi" w:hAnsiTheme="minorHAnsi" w:cstheme="minorHAnsi"/>
                <w:lang w:eastAsia="es-MX"/>
              </w:rPr>
            </w:pPr>
            <w:r w:rsidRPr="001478C6">
              <w:rPr>
                <w:rFonts w:asciiTheme="minorHAnsi" w:hAnsiTheme="minorHAnsi" w:cstheme="minorHAnsi"/>
                <w:b/>
                <w:bCs/>
                <w:color w:val="FFFFFF"/>
                <w:kern w:val="24"/>
                <w:lang w:eastAsia="es-MX"/>
              </w:rPr>
              <w:t xml:space="preserve">Motivo </w:t>
            </w:r>
          </w:p>
        </w:tc>
      </w:tr>
      <w:tr w:rsidR="001478C6" w:rsidRPr="001478C6" w:rsidTr="00400049">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Pr="001478C6" w:rsidRDefault="001478C6" w:rsidP="00823656">
            <w:pPr>
              <w:rPr>
                <w:rFonts w:asciiTheme="minorHAnsi" w:hAnsiTheme="minorHAnsi" w:cstheme="minorHAnsi"/>
                <w:lang w:eastAsia="es-MX"/>
              </w:rPr>
            </w:pPr>
            <w:proofErr w:type="spellStart"/>
            <w:r w:rsidRPr="001478C6">
              <w:rPr>
                <w:rFonts w:asciiTheme="minorHAnsi" w:hAnsiTheme="minorHAnsi" w:cstheme="minorHAnsi"/>
                <w:lang w:eastAsia="es-MX"/>
              </w:rPr>
              <w:t>Comsare</w:t>
            </w:r>
            <w:proofErr w:type="spellEnd"/>
            <w:r w:rsidRPr="001478C6">
              <w:rPr>
                <w:rFonts w:asciiTheme="minorHAnsi" w:hAnsiTheme="minorHAnsi" w:cstheme="minorHAnsi"/>
                <w:lang w:eastAsia="es-MX"/>
              </w:rPr>
              <w:t xml:space="preserve"> Comercializadora, S.A. de C.V.</w:t>
            </w:r>
          </w:p>
        </w:tc>
        <w:tc>
          <w:tcPr>
            <w:tcW w:w="560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Licitante No Solvente.</w:t>
            </w:r>
          </w:p>
          <w:p w:rsidR="00400049" w:rsidRPr="001478C6" w:rsidRDefault="00400049" w:rsidP="00823656">
            <w:pPr>
              <w:rPr>
                <w:rFonts w:asciiTheme="minorHAnsi" w:hAnsiTheme="minorHAnsi" w:cstheme="minorHAnsi"/>
                <w:b/>
                <w:lang w:eastAsia="es-MX"/>
              </w:rPr>
            </w:pPr>
          </w:p>
          <w:p w:rsidR="00400049"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Posterior al acto de presentación y apertura de proposiciones se observó, que:    </w:t>
            </w:r>
          </w:p>
          <w:p w:rsidR="001478C6" w:rsidRP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w:t>
            </w: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Nota: la propuesta económica (anexo 5) presentada por el licitante, las cantidades plasmadas en presente cuadro no coinciden, toda vez que:</w:t>
            </w:r>
          </w:p>
          <w:p w:rsidR="00400049" w:rsidRPr="001478C6" w:rsidRDefault="00400049" w:rsidP="00823656">
            <w:pPr>
              <w:rPr>
                <w:rFonts w:asciiTheme="minorHAnsi" w:hAnsiTheme="minorHAnsi" w:cstheme="minorHAnsi"/>
                <w:b/>
                <w:lang w:eastAsia="es-MX"/>
              </w:rPr>
            </w:pP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En la partida No. 7 solo cotiza 10 juegos y debiendo de ser 20 piezas.</w:t>
            </w:r>
          </w:p>
          <w:p w:rsidR="00400049" w:rsidRPr="001478C6" w:rsidRDefault="00400049" w:rsidP="00823656">
            <w:pPr>
              <w:rPr>
                <w:rFonts w:asciiTheme="minorHAnsi" w:hAnsiTheme="minorHAnsi" w:cstheme="minorHAnsi"/>
                <w:b/>
                <w:lang w:eastAsia="es-MX"/>
              </w:rPr>
            </w:pP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 En la partida No. 25 cotiza 6 kilos y </w:t>
            </w:r>
            <w:r w:rsidR="00400049" w:rsidRPr="001478C6">
              <w:rPr>
                <w:rFonts w:asciiTheme="minorHAnsi" w:hAnsiTheme="minorHAnsi" w:cstheme="minorHAnsi"/>
                <w:b/>
                <w:lang w:eastAsia="es-MX"/>
              </w:rPr>
              <w:t>deberían</w:t>
            </w:r>
            <w:r w:rsidRPr="001478C6">
              <w:rPr>
                <w:rFonts w:asciiTheme="minorHAnsi" w:hAnsiTheme="minorHAnsi" w:cstheme="minorHAnsi"/>
                <w:b/>
                <w:lang w:eastAsia="es-MX"/>
              </w:rPr>
              <w:t xml:space="preserve"> ser 200 piezas </w:t>
            </w:r>
          </w:p>
          <w:p w:rsidR="00400049" w:rsidRPr="001478C6" w:rsidRDefault="00400049" w:rsidP="00823656">
            <w:pPr>
              <w:rPr>
                <w:rFonts w:asciiTheme="minorHAnsi" w:hAnsiTheme="minorHAnsi" w:cstheme="minorHAnsi"/>
                <w:b/>
                <w:lang w:eastAsia="es-MX"/>
              </w:rPr>
            </w:pP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lastRenderedPageBreak/>
              <w:t>- Así como en la partida 26 cotiza 4 kilos debiendo ser 200 piezas.</w:t>
            </w:r>
          </w:p>
          <w:p w:rsidR="00400049" w:rsidRPr="001478C6" w:rsidRDefault="00400049" w:rsidP="00823656">
            <w:pPr>
              <w:rPr>
                <w:rFonts w:asciiTheme="minorHAnsi" w:hAnsiTheme="minorHAnsi" w:cstheme="minorHAnsi"/>
                <w:b/>
                <w:lang w:eastAsia="es-MX"/>
              </w:rPr>
            </w:pPr>
          </w:p>
        </w:tc>
      </w:tr>
      <w:tr w:rsidR="001478C6" w:rsidRPr="001478C6" w:rsidTr="00400049">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Pr="001478C6" w:rsidRDefault="001478C6" w:rsidP="00823656">
            <w:pPr>
              <w:rPr>
                <w:rFonts w:asciiTheme="minorHAnsi" w:hAnsiTheme="minorHAnsi" w:cstheme="minorHAnsi"/>
                <w:lang w:eastAsia="es-MX"/>
              </w:rPr>
            </w:pPr>
            <w:proofErr w:type="spellStart"/>
            <w:r w:rsidRPr="001478C6">
              <w:rPr>
                <w:rFonts w:asciiTheme="minorHAnsi" w:hAnsiTheme="minorHAnsi" w:cstheme="minorHAnsi"/>
                <w:lang w:eastAsia="es-MX"/>
              </w:rPr>
              <w:lastRenderedPageBreak/>
              <w:t>Electroconstrucciones</w:t>
            </w:r>
            <w:proofErr w:type="spellEnd"/>
            <w:r w:rsidRPr="001478C6">
              <w:rPr>
                <w:rFonts w:asciiTheme="minorHAnsi" w:hAnsiTheme="minorHAnsi" w:cstheme="minorHAnsi"/>
                <w:lang w:eastAsia="es-MX"/>
              </w:rPr>
              <w:t xml:space="preserve"> JC, S.A. de C.V.</w:t>
            </w:r>
          </w:p>
        </w:tc>
        <w:tc>
          <w:tcPr>
            <w:tcW w:w="560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Licitante No Solvente.</w:t>
            </w:r>
          </w:p>
          <w:p w:rsidR="00400049" w:rsidRPr="001478C6" w:rsidRDefault="00400049" w:rsidP="00823656">
            <w:pPr>
              <w:rPr>
                <w:rFonts w:asciiTheme="minorHAnsi" w:hAnsiTheme="minorHAnsi" w:cstheme="minorHAnsi"/>
                <w:b/>
                <w:lang w:eastAsia="es-MX"/>
              </w:rPr>
            </w:pPr>
          </w:p>
          <w:p w:rsidR="00400049"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Posterior al acto de presentación y apertura de proposiciones se observó, que:  </w:t>
            </w:r>
          </w:p>
          <w:p w:rsidR="001478C6" w:rsidRP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w:t>
            </w: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Presenta el formato 32D con fecha del 23 de febrero del 2022 debiendo presentarse con un máximo de 1 mes anterior a la fecha de la Apertura, siendo esta el 09 de mayo del 2022. </w:t>
            </w:r>
          </w:p>
          <w:p w:rsidR="00400049" w:rsidRPr="001478C6" w:rsidRDefault="00400049" w:rsidP="00823656">
            <w:pPr>
              <w:rPr>
                <w:rFonts w:asciiTheme="minorHAnsi" w:hAnsiTheme="minorHAnsi" w:cstheme="minorHAnsi"/>
                <w:b/>
                <w:lang w:eastAsia="es-MX"/>
              </w:rPr>
            </w:pP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No presenta: Comprobante fiscal digital por internet (CFDI) del pago del impuesto sobre nómina del estado.</w:t>
            </w:r>
          </w:p>
          <w:p w:rsidR="00400049" w:rsidRPr="001478C6" w:rsidRDefault="00400049" w:rsidP="00823656">
            <w:pPr>
              <w:rPr>
                <w:rFonts w:asciiTheme="minorHAnsi" w:hAnsiTheme="minorHAnsi" w:cstheme="minorHAnsi"/>
                <w:b/>
                <w:lang w:eastAsia="es-MX"/>
              </w:rPr>
            </w:pP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Presenta la Opinión del cumplimiento de sus obligaciones en materia de seguridad social con fecha del 23 de febrero del 2022, debiendo presentarse con una fecha no mayor a 30 días naturales a la fecha de la Apertura, siendo esta el 09 de </w:t>
            </w:r>
            <w:proofErr w:type="gramStart"/>
            <w:r w:rsidRPr="001478C6">
              <w:rPr>
                <w:rFonts w:asciiTheme="minorHAnsi" w:hAnsiTheme="minorHAnsi" w:cstheme="minorHAnsi"/>
                <w:b/>
                <w:lang w:eastAsia="es-MX"/>
              </w:rPr>
              <w:t>Mayo</w:t>
            </w:r>
            <w:proofErr w:type="gramEnd"/>
            <w:r w:rsidRPr="001478C6">
              <w:rPr>
                <w:rFonts w:asciiTheme="minorHAnsi" w:hAnsiTheme="minorHAnsi" w:cstheme="minorHAnsi"/>
                <w:b/>
                <w:lang w:eastAsia="es-MX"/>
              </w:rPr>
              <w:t xml:space="preserve"> del 2022. </w:t>
            </w:r>
          </w:p>
          <w:p w:rsidR="00400049" w:rsidRPr="001478C6" w:rsidRDefault="00400049" w:rsidP="00823656">
            <w:pPr>
              <w:rPr>
                <w:rFonts w:asciiTheme="minorHAnsi" w:hAnsiTheme="minorHAnsi" w:cstheme="minorHAnsi"/>
                <w:b/>
                <w:lang w:eastAsia="es-MX"/>
              </w:rPr>
            </w:pP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Presenta Constancia de situación fiscal sin adeudos en materia de aportaciones patronales y enteros, (INFONAVIT) con fecha del 23 de febrero del 2022 debiendo presentarse con una fecha no mayor a 30 días naturales a la fecha de la Apertura, siendo esta el 09 de </w:t>
            </w:r>
            <w:proofErr w:type="gramStart"/>
            <w:r w:rsidRPr="001478C6">
              <w:rPr>
                <w:rFonts w:asciiTheme="minorHAnsi" w:hAnsiTheme="minorHAnsi" w:cstheme="minorHAnsi"/>
                <w:b/>
                <w:lang w:eastAsia="es-MX"/>
              </w:rPr>
              <w:t>Mayo</w:t>
            </w:r>
            <w:proofErr w:type="gramEnd"/>
            <w:r w:rsidRPr="001478C6">
              <w:rPr>
                <w:rFonts w:asciiTheme="minorHAnsi" w:hAnsiTheme="minorHAnsi" w:cstheme="minorHAnsi"/>
                <w:b/>
                <w:lang w:eastAsia="es-MX"/>
              </w:rPr>
              <w:t xml:space="preserve"> del 2022. </w:t>
            </w:r>
          </w:p>
          <w:p w:rsidR="00400049" w:rsidRPr="001478C6" w:rsidRDefault="00400049" w:rsidP="00823656">
            <w:pPr>
              <w:rPr>
                <w:rFonts w:asciiTheme="minorHAnsi" w:hAnsiTheme="minorHAnsi" w:cstheme="minorHAnsi"/>
                <w:b/>
                <w:lang w:eastAsia="es-MX"/>
              </w:rPr>
            </w:pP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Nota: La propuesta económica (anexo 5) presentada por el licitante, las cantidades plasmadas en presente cuadro no coinciden, toda vez que:</w:t>
            </w:r>
          </w:p>
          <w:p w:rsidR="00400049" w:rsidRPr="001478C6" w:rsidRDefault="00400049" w:rsidP="00823656">
            <w:pPr>
              <w:rPr>
                <w:rFonts w:asciiTheme="minorHAnsi" w:hAnsiTheme="minorHAnsi" w:cstheme="minorHAnsi"/>
                <w:b/>
                <w:lang w:eastAsia="es-MX"/>
              </w:rPr>
            </w:pP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lastRenderedPageBreak/>
              <w:t xml:space="preserve">- En la partida No. 7 solo cotiza 10 juegos, debiendo de ser 20 piezas. </w:t>
            </w:r>
          </w:p>
          <w:p w:rsidR="00400049" w:rsidRPr="001478C6" w:rsidRDefault="00400049" w:rsidP="00823656">
            <w:pPr>
              <w:rPr>
                <w:rFonts w:asciiTheme="minorHAnsi" w:hAnsiTheme="minorHAnsi" w:cstheme="minorHAnsi"/>
                <w:b/>
                <w:lang w:eastAsia="es-MX"/>
              </w:rPr>
            </w:pP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 En la partida No. 25 cotiza 6 kilos, debiendo ser 200 piezas. </w:t>
            </w:r>
          </w:p>
          <w:p w:rsidR="00400049" w:rsidRPr="001478C6" w:rsidRDefault="00400049" w:rsidP="00823656">
            <w:pPr>
              <w:rPr>
                <w:rFonts w:asciiTheme="minorHAnsi" w:hAnsiTheme="minorHAnsi" w:cstheme="minorHAnsi"/>
                <w:b/>
                <w:lang w:eastAsia="es-MX"/>
              </w:rPr>
            </w:pP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Así como en la partida 26 cotiza 4 kilos debiendo ser 200 piezas.</w:t>
            </w:r>
          </w:p>
          <w:p w:rsidR="00400049" w:rsidRPr="001478C6" w:rsidRDefault="00400049" w:rsidP="00823656">
            <w:pPr>
              <w:rPr>
                <w:rFonts w:asciiTheme="minorHAnsi" w:hAnsiTheme="minorHAnsi" w:cstheme="minorHAnsi"/>
                <w:b/>
                <w:lang w:eastAsia="es-MX"/>
              </w:rPr>
            </w:pPr>
          </w:p>
        </w:tc>
      </w:tr>
      <w:tr w:rsidR="001478C6" w:rsidRPr="001478C6" w:rsidTr="00400049">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Pr="001478C6" w:rsidRDefault="001478C6" w:rsidP="00823656">
            <w:pPr>
              <w:rPr>
                <w:rFonts w:asciiTheme="minorHAnsi" w:hAnsiTheme="minorHAnsi" w:cstheme="minorHAnsi"/>
                <w:lang w:eastAsia="es-MX"/>
              </w:rPr>
            </w:pPr>
            <w:proofErr w:type="spellStart"/>
            <w:r w:rsidRPr="001478C6">
              <w:rPr>
                <w:rFonts w:asciiTheme="minorHAnsi" w:hAnsiTheme="minorHAnsi" w:cstheme="minorHAnsi"/>
                <w:lang w:eastAsia="es-MX"/>
              </w:rPr>
              <w:lastRenderedPageBreak/>
              <w:t>Polirefacciones</w:t>
            </w:r>
            <w:proofErr w:type="spellEnd"/>
            <w:r w:rsidRPr="001478C6">
              <w:rPr>
                <w:rFonts w:asciiTheme="minorHAnsi" w:hAnsiTheme="minorHAnsi" w:cstheme="minorHAnsi"/>
                <w:lang w:eastAsia="es-MX"/>
              </w:rPr>
              <w:t xml:space="preserve"> de Occidente, S.A. de C.V.</w:t>
            </w:r>
          </w:p>
        </w:tc>
        <w:tc>
          <w:tcPr>
            <w:tcW w:w="560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Licitante No Solvente</w:t>
            </w:r>
            <w:r w:rsidR="0022371B">
              <w:rPr>
                <w:rFonts w:asciiTheme="minorHAnsi" w:hAnsiTheme="minorHAnsi" w:cstheme="minorHAnsi"/>
                <w:b/>
                <w:lang w:eastAsia="es-MX"/>
              </w:rPr>
              <w:t>.</w:t>
            </w:r>
          </w:p>
          <w:p w:rsidR="00400049" w:rsidRPr="001478C6" w:rsidRDefault="00400049" w:rsidP="00823656">
            <w:pPr>
              <w:rPr>
                <w:rFonts w:asciiTheme="minorHAnsi" w:hAnsiTheme="minorHAnsi" w:cstheme="minorHAnsi"/>
                <w:b/>
                <w:lang w:eastAsia="es-MX"/>
              </w:rPr>
            </w:pPr>
          </w:p>
          <w:p w:rsidR="00400049"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Posterior al acto de presentación y apertura de proposiciones se observó, que:     </w:t>
            </w:r>
          </w:p>
          <w:p w:rsidR="001478C6" w:rsidRP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w:t>
            </w: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Su Propuesta económica total está por debajo del 40% de la media del estudio de mercado, autorizado en el art. 71 de la ley de compras gubernamentales, enajenaciones y contratación de servicios del estado de Jalisco y sus municipios.</w:t>
            </w:r>
          </w:p>
          <w:p w:rsidR="00400049" w:rsidRPr="001478C6" w:rsidRDefault="00400049" w:rsidP="00823656">
            <w:pPr>
              <w:rPr>
                <w:rFonts w:asciiTheme="minorHAnsi" w:hAnsiTheme="minorHAnsi" w:cstheme="minorHAnsi"/>
                <w:b/>
                <w:lang w:eastAsia="es-MX"/>
              </w:rPr>
            </w:pP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Nota: la propuesta económica (anexo 5) presentada por el licitante y las cantidades plasmadas en presente cuadro no coinciden, toda vez que el licitante cotiza en la partida 21 cotiza más piezas de las requeridas.</w:t>
            </w:r>
          </w:p>
          <w:p w:rsidR="00400049" w:rsidRPr="001478C6" w:rsidRDefault="00400049" w:rsidP="00823656">
            <w:pPr>
              <w:rPr>
                <w:rFonts w:asciiTheme="minorHAnsi" w:hAnsiTheme="minorHAnsi" w:cstheme="minorHAnsi"/>
                <w:b/>
                <w:lang w:eastAsia="es-MX"/>
              </w:rPr>
            </w:pPr>
          </w:p>
        </w:tc>
      </w:tr>
      <w:tr w:rsidR="001478C6" w:rsidRPr="001478C6" w:rsidTr="00400049">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Pr="001478C6" w:rsidRDefault="001478C6" w:rsidP="00823656">
            <w:pPr>
              <w:rPr>
                <w:rFonts w:asciiTheme="minorHAnsi" w:hAnsiTheme="minorHAnsi" w:cstheme="minorHAnsi"/>
                <w:lang w:eastAsia="es-MX"/>
              </w:rPr>
            </w:pPr>
            <w:r w:rsidRPr="001478C6">
              <w:rPr>
                <w:rFonts w:asciiTheme="minorHAnsi" w:hAnsiTheme="minorHAnsi" w:cstheme="minorHAnsi"/>
                <w:lang w:eastAsia="es-MX"/>
              </w:rPr>
              <w:t>Proveedor de Insumos para la Construcción, S.A. de C.V.</w:t>
            </w:r>
          </w:p>
        </w:tc>
        <w:tc>
          <w:tcPr>
            <w:tcW w:w="560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Licitante No Solvente.</w:t>
            </w:r>
          </w:p>
          <w:p w:rsidR="00400049" w:rsidRPr="001478C6" w:rsidRDefault="00400049" w:rsidP="00823656">
            <w:pPr>
              <w:rPr>
                <w:rFonts w:asciiTheme="minorHAnsi" w:hAnsiTheme="minorHAnsi" w:cstheme="minorHAnsi"/>
                <w:b/>
                <w:lang w:eastAsia="es-MX"/>
              </w:rPr>
            </w:pPr>
          </w:p>
          <w:p w:rsidR="00400049"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Posterior al acto de presentación y apertura de proposiciones se observó, que:    </w:t>
            </w:r>
          </w:p>
          <w:p w:rsidR="001478C6" w:rsidRP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w:t>
            </w:r>
          </w:p>
          <w:p w:rsidR="001478C6" w:rsidRDefault="001478C6" w:rsidP="00823656">
            <w:pPr>
              <w:rPr>
                <w:rFonts w:asciiTheme="minorHAnsi" w:hAnsiTheme="minorHAnsi" w:cstheme="minorHAnsi"/>
                <w:b/>
                <w:lang w:eastAsia="es-MX"/>
              </w:rPr>
            </w:pPr>
            <w:r w:rsidRPr="001478C6">
              <w:rPr>
                <w:rFonts w:asciiTheme="minorHAnsi" w:hAnsiTheme="minorHAnsi" w:cstheme="minorHAnsi"/>
                <w:b/>
                <w:lang w:eastAsia="es-MX"/>
              </w:rPr>
              <w:t xml:space="preserve">- Su Propuesta económica total está por debajo del 40% de la media del estudio de mercado, autorizado en el art. 71 de la ley de compras gubernamentales, </w:t>
            </w:r>
            <w:r w:rsidRPr="001478C6">
              <w:rPr>
                <w:rFonts w:asciiTheme="minorHAnsi" w:hAnsiTheme="minorHAnsi" w:cstheme="minorHAnsi"/>
                <w:b/>
                <w:lang w:eastAsia="es-MX"/>
              </w:rPr>
              <w:lastRenderedPageBreak/>
              <w:t>enajenaciones y contratación de servicios del estado de Jalisco y sus municipios.</w:t>
            </w:r>
          </w:p>
          <w:p w:rsidR="00400049" w:rsidRPr="001478C6" w:rsidRDefault="00400049" w:rsidP="00823656">
            <w:pPr>
              <w:rPr>
                <w:rFonts w:asciiTheme="minorHAnsi" w:hAnsiTheme="minorHAnsi" w:cstheme="minorHAnsi"/>
                <w:b/>
                <w:lang w:eastAsia="es-MX"/>
              </w:rPr>
            </w:pPr>
          </w:p>
        </w:tc>
      </w:tr>
    </w:tbl>
    <w:p w:rsidR="001478C6" w:rsidRPr="001478C6" w:rsidRDefault="001478C6" w:rsidP="001478C6">
      <w:pPr>
        <w:contextualSpacing/>
        <w:rPr>
          <w:rFonts w:asciiTheme="minorHAnsi" w:eastAsia="Calibri" w:hAnsiTheme="minorHAnsi" w:cstheme="minorHAnsi"/>
          <w:b/>
          <w:i/>
        </w:rPr>
      </w:pP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r w:rsidRPr="001478C6">
        <w:rPr>
          <w:rFonts w:asciiTheme="minorHAnsi" w:hAnsiTheme="minorHAnsi" w:cstheme="minorHAnsi"/>
          <w:lang w:val="es-ES_tradnl"/>
        </w:rPr>
        <w:t>Los licitantes cuyas proposiciones resultaron solventes son los que se muestran en el siguiente cuadro:</w:t>
      </w: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b/>
          <w:i/>
          <w:lang w:val="es-ES_tradnl"/>
        </w:rPr>
      </w:pPr>
      <w:r w:rsidRPr="001478C6">
        <w:rPr>
          <w:rFonts w:asciiTheme="minorHAnsi" w:hAnsiTheme="minorHAnsi" w:cstheme="minorHAnsi"/>
          <w:b/>
          <w:i/>
          <w:lang w:val="es-ES_tradnl"/>
        </w:rPr>
        <w:t xml:space="preserve">Ninguna propuesta fue solvente  </w:t>
      </w:r>
    </w:p>
    <w:p w:rsidR="001478C6" w:rsidRPr="001478C6" w:rsidRDefault="001478C6" w:rsidP="001478C6">
      <w:pPr>
        <w:shd w:val="clear" w:color="auto" w:fill="FFFFFF"/>
        <w:spacing w:after="100" w:afterAutospacing="1"/>
        <w:contextualSpacing/>
        <w:jc w:val="both"/>
        <w:rPr>
          <w:rFonts w:asciiTheme="minorHAnsi" w:hAnsiTheme="minorHAnsi" w:cstheme="minorHAnsi"/>
          <w:lang w:val="es-ES_tradnl"/>
        </w:rPr>
      </w:pPr>
    </w:p>
    <w:p w:rsidR="001478C6" w:rsidRPr="001478C6" w:rsidRDefault="001478C6" w:rsidP="001478C6">
      <w:pPr>
        <w:shd w:val="clear" w:color="auto" w:fill="FFFFFF"/>
        <w:spacing w:after="100" w:afterAutospacing="1"/>
        <w:contextualSpacing/>
        <w:jc w:val="both"/>
        <w:rPr>
          <w:rFonts w:asciiTheme="minorHAnsi" w:hAnsiTheme="minorHAnsi" w:cstheme="minorHAnsi"/>
        </w:rPr>
      </w:pPr>
      <w:r w:rsidRPr="001478C6">
        <w:rPr>
          <w:rFonts w:asciiTheme="minorHAnsi" w:hAnsiTheme="minorHAnsi" w:cstheme="minorHAnsi"/>
          <w:b/>
        </w:rPr>
        <w:t xml:space="preserve">Nota: </w:t>
      </w:r>
      <w:r w:rsidRPr="001478C6">
        <w:rPr>
          <w:rFonts w:asciiTheme="minorHAnsi" w:hAnsiTheme="minorHAnsi" w:cstheme="minorHAnsi"/>
        </w:rPr>
        <w:t>De conformidad a la evaluación realizada posterior a la presentación y apertura de propuestas el día 09 de Mayo de 2022, realizada por parte</w:t>
      </w:r>
      <w:r w:rsidR="000B0D43">
        <w:rPr>
          <w:rFonts w:asciiTheme="minorHAnsi" w:hAnsiTheme="minorHAnsi" w:cstheme="minorHAnsi"/>
        </w:rPr>
        <w:t xml:space="preserve"> de la  Dirección de Gestión In</w:t>
      </w:r>
      <w:r w:rsidRPr="001478C6">
        <w:rPr>
          <w:rFonts w:asciiTheme="minorHAnsi" w:hAnsiTheme="minorHAnsi" w:cstheme="minorHAnsi"/>
        </w:rPr>
        <w:t>tegral del Agua adscrita a la Coordinación General de Servicios Municipales, misma que refiere que fueron presentadas 04 propuestas de manera presencial y de las 4 propuestas recibidas ningún licitante resulta ser solvente por lo que al prevalecer la necesidad, y en términos del artículo 93 fracción III del Reglamento de Compras, Enajenaciones y Contratación de Servicios del Municipio de Zapopan se procede a declarar desierta solicitándose autorización para una Tercera Ronda.</w:t>
      </w:r>
    </w:p>
    <w:p w:rsidR="001478C6" w:rsidRPr="00493C55" w:rsidRDefault="001478C6" w:rsidP="00B618CC">
      <w:pPr>
        <w:ind w:left="708"/>
        <w:jc w:val="both"/>
        <w:rPr>
          <w:rFonts w:asciiTheme="minorHAnsi" w:hAnsiTheme="minorHAnsi" w:cstheme="minorHAnsi"/>
          <w:b/>
          <w:i/>
          <w:lang w:eastAsia="en-US"/>
        </w:rPr>
      </w:pPr>
    </w:p>
    <w:p w:rsidR="00B618CC" w:rsidRDefault="00B618CC" w:rsidP="00B618CC">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w:t>
      </w:r>
      <w:r w:rsidR="001478C6">
        <w:rPr>
          <w:rFonts w:asciiTheme="minorHAnsi" w:eastAsia="Cambria" w:hAnsiTheme="minorHAnsi" w:cstheme="minorHAnsi"/>
        </w:rPr>
        <w:t xml:space="preserve"> consideración</w:t>
      </w:r>
      <w:r w:rsidRPr="00493C55">
        <w:rPr>
          <w:rFonts w:asciiTheme="minorHAnsi" w:eastAsia="Cambria" w:hAnsiTheme="minorHAnsi" w:cstheme="minorHAnsi"/>
        </w:rPr>
        <w:t xml:space="preserve"> </w:t>
      </w:r>
      <w:r w:rsidR="001478C6" w:rsidRPr="001478C6">
        <w:rPr>
          <w:rFonts w:asciiTheme="minorHAnsi" w:hAnsiTheme="minorHAnsi" w:cstheme="minorHAnsi"/>
          <w:b/>
        </w:rPr>
        <w:t>se declare desierta y se realice un nuevo estudio de mercado,</w:t>
      </w:r>
      <w:r>
        <w:rPr>
          <w:rFonts w:cs="Tahoma"/>
          <w:b/>
        </w:rPr>
        <w:t xml:space="preserve"> </w:t>
      </w:r>
      <w:r w:rsidRPr="00493C55">
        <w:rPr>
          <w:rFonts w:asciiTheme="minorHAnsi" w:hAnsiTheme="minorHAnsi" w:cstheme="minorHAnsi"/>
        </w:rPr>
        <w:t>los</w:t>
      </w:r>
      <w:r w:rsidRPr="00493C55">
        <w:rPr>
          <w:rFonts w:asciiTheme="minorHAnsi" w:hAnsiTheme="minorHAnsi" w:cstheme="minorHAnsi"/>
          <w:lang w:val="es-ES_tradnl"/>
        </w:rPr>
        <w:t xml:space="preserve"> los que estén por la afirmativa, sírvanse manifestarlo levantando su mano.</w:t>
      </w:r>
    </w:p>
    <w:p w:rsidR="00B618CC" w:rsidRPr="00493C55" w:rsidRDefault="00B618CC" w:rsidP="00B618CC">
      <w:pPr>
        <w:shd w:val="clear" w:color="auto" w:fill="FFFFFF"/>
        <w:spacing w:after="100" w:afterAutospacing="1"/>
        <w:contextualSpacing/>
        <w:jc w:val="both"/>
        <w:rPr>
          <w:rFonts w:asciiTheme="minorHAnsi" w:hAnsiTheme="minorHAnsi" w:cstheme="minorHAnsi"/>
          <w:lang w:val="es-ES_tradnl"/>
        </w:rPr>
      </w:pPr>
    </w:p>
    <w:p w:rsidR="00B618CC" w:rsidRPr="00493C55" w:rsidRDefault="00B618CC" w:rsidP="00B618CC">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3D064E" w:rsidRDefault="003D064E" w:rsidP="003D064E">
      <w:pPr>
        <w:contextualSpacing/>
        <w:jc w:val="both"/>
        <w:rPr>
          <w:rFonts w:asciiTheme="minorHAnsi" w:hAnsiTheme="minorHAnsi" w:cstheme="minorHAnsi"/>
          <w:b/>
          <w:lang w:val="es-ES_tradnl"/>
        </w:rPr>
      </w:pPr>
    </w:p>
    <w:p w:rsidR="003860AA" w:rsidRDefault="003860AA" w:rsidP="003860AA">
      <w:pPr>
        <w:ind w:left="720"/>
        <w:contextualSpacing/>
        <w:jc w:val="both"/>
        <w:rPr>
          <w:rFonts w:asciiTheme="minorHAnsi" w:hAnsiTheme="minorHAnsi" w:cstheme="minorHAnsi"/>
          <w:b/>
          <w:lang w:val="es-ES_tradnl"/>
        </w:rPr>
      </w:pPr>
      <w:r w:rsidRPr="00493C55">
        <w:rPr>
          <w:rFonts w:asciiTheme="minorHAnsi" w:hAnsiTheme="minorHAnsi" w:cstheme="minorHAnsi"/>
          <w:b/>
          <w:lang w:val="es-ES_tradnl"/>
        </w:rPr>
        <w:t>Inciso 2 de la Agenda de Trabajo.</w:t>
      </w:r>
    </w:p>
    <w:p w:rsidR="003860AA" w:rsidRPr="00493C55" w:rsidRDefault="003860AA" w:rsidP="003860AA">
      <w:pPr>
        <w:ind w:left="720"/>
        <w:contextualSpacing/>
        <w:jc w:val="both"/>
        <w:rPr>
          <w:rFonts w:asciiTheme="minorHAnsi" w:hAnsiTheme="minorHAnsi" w:cstheme="minorHAnsi"/>
          <w:b/>
          <w:lang w:val="es-ES_tradnl"/>
        </w:rPr>
      </w:pPr>
    </w:p>
    <w:p w:rsidR="003860AA" w:rsidRDefault="003860AA" w:rsidP="00694224">
      <w:pPr>
        <w:pStyle w:val="Prrafodelista"/>
        <w:numPr>
          <w:ilvl w:val="0"/>
          <w:numId w:val="2"/>
        </w:numPr>
        <w:contextualSpacing/>
        <w:jc w:val="both"/>
        <w:rPr>
          <w:rFonts w:asciiTheme="minorHAnsi" w:hAnsiTheme="minorHAnsi" w:cstheme="minorHAnsi"/>
          <w:b/>
          <w:lang w:val="es-ES_tradnl"/>
        </w:rPr>
      </w:pPr>
      <w:r w:rsidRPr="003860AA">
        <w:rPr>
          <w:rFonts w:asciiTheme="minorHAnsi" w:hAnsiTheme="minorHAnsi" w:cstheme="minorHAnsi"/>
          <w:b/>
          <w:lang w:val="es-ES_tradnl"/>
        </w:rPr>
        <w:t>Adjudicaciones Directas de acuerdo al Artículo 99, Fracción I, III y VI del Reglamento de Compras, Enajenaciones y Contratación de Servicios del Municipio de Zapopan Jalisco.</w:t>
      </w:r>
    </w:p>
    <w:p w:rsidR="00653DAA" w:rsidRDefault="00653DAA" w:rsidP="00653DAA">
      <w:pPr>
        <w:ind w:left="360"/>
        <w:contextualSpacing/>
        <w:jc w:val="both"/>
        <w:rPr>
          <w:rFonts w:asciiTheme="minorHAnsi" w:hAnsiTheme="minorHAnsi" w:cstheme="minorHAnsi"/>
          <w:b/>
          <w:lang w:val="es-ES_tradnl"/>
        </w:rPr>
      </w:pPr>
    </w:p>
    <w:p w:rsidR="00653DAA" w:rsidRDefault="008A330D" w:rsidP="00A92559">
      <w:pPr>
        <w:contextualSpacing/>
        <w:jc w:val="both"/>
      </w:pPr>
      <w:r>
        <w:rPr>
          <w:noProof/>
        </w:rPr>
        <w:drawing>
          <wp:inline distT="0" distB="0" distL="0" distR="0" wp14:anchorId="5D24FA63">
            <wp:extent cx="6210229" cy="702281"/>
            <wp:effectExtent l="0" t="0" r="635"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4627" cy="727657"/>
                    </a:xfrm>
                    <a:prstGeom prst="rect">
                      <a:avLst/>
                    </a:prstGeom>
                    <a:noFill/>
                  </pic:spPr>
                </pic:pic>
              </a:graphicData>
            </a:graphic>
          </wp:inline>
        </w:drawing>
      </w:r>
    </w:p>
    <w:p w:rsidR="00A92559" w:rsidRPr="00653DAA" w:rsidRDefault="00B43B49" w:rsidP="00A92559">
      <w:pPr>
        <w:contextualSpacing/>
        <w:jc w:val="both"/>
        <w:rPr>
          <w:rFonts w:asciiTheme="minorHAnsi" w:hAnsiTheme="minorHAnsi" w:cstheme="minorHAnsi"/>
          <w:b/>
          <w:lang w:val="es-ES_tradnl"/>
        </w:rPr>
      </w:pPr>
      <w:r>
        <w:rPr>
          <w:rFonts w:asciiTheme="minorHAnsi" w:hAnsiTheme="minorHAnsi" w:cstheme="minorHAnsi"/>
          <w:b/>
          <w:noProof/>
          <w:lang w:val="es-ES_tradnl"/>
        </w:rPr>
        <w:lastRenderedPageBreak/>
        <w:drawing>
          <wp:inline distT="0" distB="0" distL="0" distR="0" wp14:anchorId="0C59F51D">
            <wp:extent cx="6365581" cy="627114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5332" cy="6320159"/>
                    </a:xfrm>
                    <a:prstGeom prst="rect">
                      <a:avLst/>
                    </a:prstGeom>
                    <a:noFill/>
                  </pic:spPr>
                </pic:pic>
              </a:graphicData>
            </a:graphic>
          </wp:inline>
        </w:drawing>
      </w:r>
    </w:p>
    <w:p w:rsidR="00C06958" w:rsidRDefault="002A18B1" w:rsidP="002A18B1">
      <w:pPr>
        <w:contextualSpacing/>
        <w:jc w:val="both"/>
        <w:rPr>
          <w:rFonts w:asciiTheme="minorHAnsi" w:eastAsia="Calibri" w:hAnsiTheme="minorHAnsi" w:cstheme="minorHAnsi"/>
          <w:lang w:val="es-ES_tradnl"/>
        </w:rPr>
      </w:pPr>
      <w:bookmarkStart w:id="0" w:name="_GoBack"/>
      <w:bookmarkEnd w:id="0"/>
      <w:r w:rsidRPr="00493C55">
        <w:rPr>
          <w:rFonts w:asciiTheme="minorHAnsi" w:hAnsiTheme="minorHAnsi" w:cstheme="minorHAnsi"/>
        </w:rPr>
        <w:t xml:space="preserve">Los asuntos varios </w:t>
      </w:r>
      <w:r w:rsidR="002C76FA">
        <w:rPr>
          <w:rFonts w:asciiTheme="minorHAnsi" w:hAnsiTheme="minorHAnsi" w:cstheme="minorHAnsi"/>
        </w:rPr>
        <w:t xml:space="preserve">de </w:t>
      </w:r>
      <w:r w:rsidR="00EC5D7C">
        <w:rPr>
          <w:rFonts w:asciiTheme="minorHAnsi" w:hAnsiTheme="minorHAnsi" w:cstheme="minorHAnsi"/>
        </w:rPr>
        <w:t>este cuadro</w:t>
      </w:r>
      <w:r w:rsidRPr="00493C55">
        <w:rPr>
          <w:rFonts w:asciiTheme="minorHAnsi" w:hAnsiTheme="minorHAnsi" w:cstheme="minorHAnsi"/>
        </w:rPr>
        <w:t xml:space="preserve"> </w:t>
      </w:r>
      <w:r w:rsidR="002C76FA">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de la agenda de trabajo y</w:t>
      </w:r>
      <w:r w:rsidR="00BA5971" w:rsidRPr="00493C55">
        <w:rPr>
          <w:rFonts w:asciiTheme="minorHAnsi" w:hAnsiTheme="minorHAnsi" w:cstheme="minorHAnsi"/>
        </w:rPr>
        <w:t xml:space="preserve"> que</w:t>
      </w:r>
      <w:r w:rsidRPr="00493C55">
        <w:rPr>
          <w:rFonts w:asciiTheme="minorHAnsi" w:hAnsiTheme="minorHAnsi" w:cstheme="minorHAnsi"/>
        </w:rPr>
        <w:t xml:space="preserv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Pr="00493C55">
        <w:rPr>
          <w:rFonts w:asciiTheme="minorHAnsi" w:eastAsia="Calibri" w:hAnsiTheme="minorHAnsi" w:cstheme="minorHAnsi"/>
          <w:lang w:val="es-ES_tradnl"/>
        </w:rPr>
        <w:t>con el artículo 99 fracción I,</w:t>
      </w:r>
      <w:r w:rsidR="003860AA">
        <w:rPr>
          <w:rFonts w:asciiTheme="minorHAnsi" w:eastAsia="Calibri" w:hAnsiTheme="minorHAnsi" w:cstheme="minorHAnsi"/>
          <w:lang w:val="es-ES_tradnl"/>
        </w:rPr>
        <w:t xml:space="preserve"> III y VI</w:t>
      </w:r>
      <w:r w:rsidRPr="00493C55">
        <w:rPr>
          <w:rFonts w:asciiTheme="minorHAnsi" w:eastAsia="Calibri" w:hAnsiTheme="minorHAnsi" w:cstheme="minorHAnsi"/>
          <w:lang w:val="es-ES_tradnl"/>
        </w:rPr>
        <w:t xml:space="preserve"> del Reglamento de Compras, </w:t>
      </w:r>
    </w:p>
    <w:p w:rsidR="00C06958" w:rsidRDefault="00C06958" w:rsidP="002A18B1">
      <w:pPr>
        <w:contextualSpacing/>
        <w:jc w:val="both"/>
        <w:rPr>
          <w:rFonts w:asciiTheme="minorHAnsi" w:eastAsia="Calibri" w:hAnsiTheme="minorHAnsi" w:cstheme="minorHAnsi"/>
          <w:lang w:val="es-ES_tradnl"/>
        </w:rPr>
      </w:pPr>
    </w:p>
    <w:p w:rsidR="00C06958" w:rsidRDefault="00C06958" w:rsidP="002A18B1">
      <w:pPr>
        <w:contextualSpacing/>
        <w:jc w:val="both"/>
        <w:rPr>
          <w:rFonts w:asciiTheme="minorHAnsi" w:eastAsia="Calibri" w:hAnsiTheme="minorHAnsi" w:cstheme="minorHAnsi"/>
          <w:lang w:val="es-ES_tradnl"/>
        </w:rPr>
      </w:pPr>
    </w:p>
    <w:p w:rsidR="002A18B1" w:rsidRDefault="002A18B1" w:rsidP="002A18B1">
      <w:pPr>
        <w:contextualSpacing/>
        <w:jc w:val="both"/>
        <w:rPr>
          <w:rFonts w:asciiTheme="minorHAnsi" w:hAnsiTheme="minorHAnsi" w:cstheme="minorHAnsi"/>
        </w:rPr>
      </w:pPr>
      <w:r w:rsidRPr="00493C55">
        <w:rPr>
          <w:rFonts w:asciiTheme="minorHAnsi" w:eastAsia="Calibri" w:hAnsiTheme="minorHAnsi" w:cstheme="minorHAnsi"/>
          <w:lang w:val="es-ES_tradnl"/>
        </w:rPr>
        <w:t xml:space="preserve">Enajenaciones y Contratación de Servicios del Municipio de Zapopan, Jalisco, </w:t>
      </w:r>
      <w:r w:rsidRPr="00493C55">
        <w:rPr>
          <w:rFonts w:asciiTheme="minorHAnsi" w:hAnsiTheme="minorHAnsi" w:cstheme="minorHAnsi"/>
        </w:rPr>
        <w:t xml:space="preserve">por </w:t>
      </w:r>
      <w:r w:rsidRPr="00493C55">
        <w:rPr>
          <w:rFonts w:asciiTheme="minorHAnsi" w:hAnsiTheme="minorHAnsi" w:cstheme="minorHAnsi"/>
          <w:b/>
        </w:rPr>
        <w:t>Unanimidad de votos</w:t>
      </w:r>
      <w:r w:rsidRPr="00493C55">
        <w:rPr>
          <w:rFonts w:asciiTheme="minorHAnsi" w:hAnsiTheme="minorHAnsi" w:cstheme="minorHAnsi"/>
        </w:rPr>
        <w:t xml:space="preserve"> por parte de los integrantes del Comité de Adquisiciones</w:t>
      </w:r>
      <w:r w:rsidR="00F77EF4" w:rsidRPr="00493C55">
        <w:rPr>
          <w:rFonts w:asciiTheme="minorHAnsi" w:hAnsiTheme="minorHAnsi" w:cstheme="minorHAnsi"/>
        </w:rPr>
        <w:t>.</w:t>
      </w:r>
    </w:p>
    <w:p w:rsidR="003860AA" w:rsidRPr="00493C55" w:rsidRDefault="003860AA" w:rsidP="002A18B1">
      <w:pPr>
        <w:contextualSpacing/>
        <w:jc w:val="both"/>
        <w:rPr>
          <w:rFonts w:asciiTheme="minorHAnsi" w:hAnsiTheme="minorHAnsi" w:cstheme="minorHAnsi"/>
        </w:rPr>
      </w:pPr>
    </w:p>
    <w:p w:rsidR="000E35C9" w:rsidRDefault="000E35C9" w:rsidP="000E35C9">
      <w:pPr>
        <w:pStyle w:val="Prrafodelista"/>
        <w:numPr>
          <w:ilvl w:val="0"/>
          <w:numId w:val="2"/>
        </w:numPr>
        <w:ind w:right="-283"/>
        <w:jc w:val="both"/>
        <w:rPr>
          <w:rFonts w:asciiTheme="minorHAnsi" w:hAnsiTheme="minorHAnsi" w:cstheme="minorHAnsi"/>
          <w:b/>
        </w:rPr>
      </w:pPr>
      <w:r w:rsidRPr="000E35C9">
        <w:rPr>
          <w:rFonts w:asciiTheme="minorHAnsi" w:hAnsiTheme="minorHAnsi" w:cstheme="minorHAnsi"/>
          <w:b/>
        </w:rPr>
        <w:t xml:space="preserve">Adjudicaciones Directas de acuerdo al Artículo 99, Fracción </w:t>
      </w:r>
      <w:r w:rsidR="003860AA" w:rsidRPr="000E35C9">
        <w:rPr>
          <w:rFonts w:asciiTheme="minorHAnsi" w:hAnsiTheme="minorHAnsi" w:cstheme="minorHAnsi"/>
          <w:b/>
        </w:rPr>
        <w:t>IV del</w:t>
      </w:r>
      <w:r w:rsidRPr="000E35C9">
        <w:rPr>
          <w:rFonts w:asciiTheme="minorHAnsi" w:hAnsiTheme="minorHAnsi" w:cstheme="minorHAnsi"/>
          <w:b/>
        </w:rPr>
        <w:t xml:space="preserve"> Reglamento de Compras, Enajenaciones y Contratación de Servicios del Municipio de Zapopan Jalisco, se rinde informe.</w:t>
      </w:r>
    </w:p>
    <w:p w:rsidR="000E35C9" w:rsidRPr="000E35C9" w:rsidRDefault="000E35C9" w:rsidP="000E35C9">
      <w:pPr>
        <w:ind w:right="-283"/>
        <w:jc w:val="both"/>
        <w:rPr>
          <w:rFonts w:asciiTheme="minorHAnsi" w:hAnsiTheme="minorHAnsi" w:cstheme="minorHAnsi"/>
          <w:b/>
        </w:rPr>
      </w:pPr>
    </w:p>
    <w:tbl>
      <w:tblPr>
        <w:tblW w:w="10201" w:type="dxa"/>
        <w:tblInd w:w="75" w:type="dxa"/>
        <w:tblCellMar>
          <w:left w:w="70" w:type="dxa"/>
          <w:right w:w="70" w:type="dxa"/>
        </w:tblCellMar>
        <w:tblLook w:val="04A0" w:firstRow="1" w:lastRow="0" w:firstColumn="1" w:lastColumn="0" w:noHBand="0" w:noVBand="1"/>
      </w:tblPr>
      <w:tblGrid>
        <w:gridCol w:w="846"/>
        <w:gridCol w:w="1025"/>
        <w:gridCol w:w="1243"/>
        <w:gridCol w:w="1134"/>
        <w:gridCol w:w="2693"/>
        <w:gridCol w:w="3260"/>
      </w:tblGrid>
      <w:tr w:rsidR="000E35C9" w:rsidRPr="000E35C9" w:rsidTr="000E35C9">
        <w:trPr>
          <w:trHeight w:val="630"/>
        </w:trPr>
        <w:tc>
          <w:tcPr>
            <w:tcW w:w="846"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0E35C9" w:rsidRPr="000E35C9" w:rsidRDefault="000E35C9" w:rsidP="000E35C9">
            <w:pPr>
              <w:jc w:val="center"/>
              <w:rPr>
                <w:rFonts w:ascii="Calibri" w:hAnsi="Calibri" w:cs="Calibri"/>
                <w:b/>
                <w:bCs/>
                <w:color w:val="FFFFFF"/>
                <w:sz w:val="16"/>
                <w:szCs w:val="16"/>
                <w:u w:val="single"/>
                <w:lang w:eastAsia="es-MX"/>
              </w:rPr>
            </w:pPr>
            <w:r w:rsidRPr="000E35C9">
              <w:rPr>
                <w:rFonts w:ascii="Calibri" w:hAnsi="Calibri" w:cs="Calibri"/>
                <w:b/>
                <w:bCs/>
                <w:color w:val="FFFFFF"/>
                <w:sz w:val="16"/>
                <w:szCs w:val="16"/>
                <w:u w:val="single"/>
                <w:lang w:eastAsia="es-MX"/>
              </w:rPr>
              <w:t>NUMERO</w:t>
            </w:r>
          </w:p>
        </w:tc>
        <w:tc>
          <w:tcPr>
            <w:tcW w:w="1025" w:type="dxa"/>
            <w:tcBorders>
              <w:top w:val="single" w:sz="4" w:space="0" w:color="auto"/>
              <w:left w:val="nil"/>
              <w:bottom w:val="single" w:sz="4" w:space="0" w:color="auto"/>
              <w:right w:val="single" w:sz="4" w:space="0" w:color="auto"/>
            </w:tcBorders>
            <w:shd w:val="clear" w:color="000000" w:fill="EC7320"/>
            <w:vAlign w:val="center"/>
            <w:hideMark/>
          </w:tcPr>
          <w:p w:rsidR="000E35C9" w:rsidRPr="000E35C9" w:rsidRDefault="000E35C9" w:rsidP="000E35C9">
            <w:pPr>
              <w:jc w:val="center"/>
              <w:rPr>
                <w:rFonts w:ascii="Calibri" w:hAnsi="Calibri" w:cs="Calibri"/>
                <w:b/>
                <w:bCs/>
                <w:color w:val="FFFFFF"/>
                <w:sz w:val="16"/>
                <w:szCs w:val="16"/>
                <w:u w:val="single"/>
                <w:lang w:eastAsia="es-MX"/>
              </w:rPr>
            </w:pPr>
            <w:r w:rsidRPr="000E35C9">
              <w:rPr>
                <w:rFonts w:ascii="Calibri" w:hAnsi="Calibri" w:cs="Calibri"/>
                <w:b/>
                <w:bCs/>
                <w:color w:val="FFFFFF"/>
                <w:sz w:val="16"/>
                <w:szCs w:val="16"/>
                <w:u w:val="single"/>
                <w:lang w:eastAsia="es-MX"/>
              </w:rPr>
              <w:t>REQUISICIÓN</w:t>
            </w:r>
          </w:p>
        </w:tc>
        <w:tc>
          <w:tcPr>
            <w:tcW w:w="1243" w:type="dxa"/>
            <w:tcBorders>
              <w:top w:val="single" w:sz="4" w:space="0" w:color="auto"/>
              <w:left w:val="nil"/>
              <w:bottom w:val="single" w:sz="4" w:space="0" w:color="auto"/>
              <w:right w:val="single" w:sz="4" w:space="0" w:color="auto"/>
            </w:tcBorders>
            <w:shd w:val="clear" w:color="000000" w:fill="EC7320"/>
            <w:vAlign w:val="center"/>
            <w:hideMark/>
          </w:tcPr>
          <w:p w:rsidR="000E35C9" w:rsidRPr="000E35C9" w:rsidRDefault="000E35C9" w:rsidP="000E35C9">
            <w:pPr>
              <w:jc w:val="center"/>
              <w:rPr>
                <w:rFonts w:ascii="Calibri" w:hAnsi="Calibri" w:cs="Calibri"/>
                <w:b/>
                <w:bCs/>
                <w:color w:val="FFFFFF"/>
                <w:sz w:val="16"/>
                <w:szCs w:val="16"/>
                <w:u w:val="single"/>
                <w:lang w:eastAsia="es-MX"/>
              </w:rPr>
            </w:pPr>
            <w:r w:rsidRPr="000E35C9">
              <w:rPr>
                <w:rFonts w:ascii="Calibri" w:hAnsi="Calibri" w:cs="Calibri"/>
                <w:b/>
                <w:bCs/>
                <w:color w:val="FFFFFF"/>
                <w:sz w:val="16"/>
                <w:szCs w:val="16"/>
                <w:u w:val="single"/>
                <w:lang w:eastAsia="es-MX"/>
              </w:rPr>
              <w:t>AREA REQUIRENTE</w:t>
            </w:r>
          </w:p>
        </w:tc>
        <w:tc>
          <w:tcPr>
            <w:tcW w:w="1134" w:type="dxa"/>
            <w:tcBorders>
              <w:top w:val="single" w:sz="4" w:space="0" w:color="auto"/>
              <w:left w:val="nil"/>
              <w:bottom w:val="single" w:sz="4" w:space="0" w:color="auto"/>
              <w:right w:val="single" w:sz="4" w:space="0" w:color="auto"/>
            </w:tcBorders>
            <w:shd w:val="clear" w:color="000000" w:fill="EC7320"/>
            <w:vAlign w:val="center"/>
            <w:hideMark/>
          </w:tcPr>
          <w:p w:rsidR="000E35C9" w:rsidRPr="000E35C9" w:rsidRDefault="000E35C9" w:rsidP="000E35C9">
            <w:pPr>
              <w:jc w:val="center"/>
              <w:rPr>
                <w:rFonts w:ascii="Calibri" w:hAnsi="Calibri" w:cs="Calibri"/>
                <w:b/>
                <w:bCs/>
                <w:color w:val="FFFFFF"/>
                <w:sz w:val="16"/>
                <w:szCs w:val="16"/>
                <w:u w:val="single"/>
                <w:lang w:eastAsia="es-MX"/>
              </w:rPr>
            </w:pPr>
            <w:r w:rsidRPr="000E35C9">
              <w:rPr>
                <w:rFonts w:ascii="Calibri" w:hAnsi="Calibri" w:cs="Calibri"/>
                <w:b/>
                <w:bCs/>
                <w:color w:val="FFFFFF"/>
                <w:sz w:val="16"/>
                <w:szCs w:val="16"/>
                <w:u w:val="single"/>
                <w:lang w:eastAsia="es-MX"/>
              </w:rPr>
              <w:t xml:space="preserve">MONTO TOTAL CON IVA </w:t>
            </w:r>
          </w:p>
        </w:tc>
        <w:tc>
          <w:tcPr>
            <w:tcW w:w="2693" w:type="dxa"/>
            <w:tcBorders>
              <w:top w:val="single" w:sz="4" w:space="0" w:color="auto"/>
              <w:left w:val="nil"/>
              <w:bottom w:val="single" w:sz="4" w:space="0" w:color="auto"/>
              <w:right w:val="single" w:sz="4" w:space="0" w:color="auto"/>
            </w:tcBorders>
            <w:shd w:val="clear" w:color="000000" w:fill="EC7320"/>
            <w:vAlign w:val="center"/>
            <w:hideMark/>
          </w:tcPr>
          <w:p w:rsidR="000E35C9" w:rsidRPr="000E35C9" w:rsidRDefault="000E35C9" w:rsidP="000E35C9">
            <w:pPr>
              <w:jc w:val="center"/>
              <w:rPr>
                <w:rFonts w:ascii="Calibri" w:hAnsi="Calibri" w:cs="Calibri"/>
                <w:b/>
                <w:bCs/>
                <w:color w:val="FFFFFF"/>
                <w:sz w:val="16"/>
                <w:szCs w:val="16"/>
                <w:u w:val="single"/>
                <w:lang w:eastAsia="es-MX"/>
              </w:rPr>
            </w:pPr>
            <w:r w:rsidRPr="000E35C9">
              <w:rPr>
                <w:rFonts w:ascii="Calibri" w:hAnsi="Calibri" w:cs="Calibri"/>
                <w:b/>
                <w:bCs/>
                <w:color w:val="FFFFFF"/>
                <w:sz w:val="16"/>
                <w:szCs w:val="16"/>
                <w:u w:val="single"/>
                <w:lang w:eastAsia="es-MX"/>
              </w:rPr>
              <w:t>PROVEEDOR</w:t>
            </w:r>
          </w:p>
        </w:tc>
        <w:tc>
          <w:tcPr>
            <w:tcW w:w="3260" w:type="dxa"/>
            <w:tcBorders>
              <w:top w:val="single" w:sz="4" w:space="0" w:color="auto"/>
              <w:left w:val="nil"/>
              <w:bottom w:val="single" w:sz="4" w:space="0" w:color="auto"/>
              <w:right w:val="single" w:sz="4" w:space="0" w:color="auto"/>
            </w:tcBorders>
            <w:shd w:val="clear" w:color="000000" w:fill="EC7320"/>
            <w:vAlign w:val="center"/>
            <w:hideMark/>
          </w:tcPr>
          <w:p w:rsidR="000E35C9" w:rsidRPr="000E35C9" w:rsidRDefault="000E35C9" w:rsidP="000E35C9">
            <w:pPr>
              <w:jc w:val="center"/>
              <w:rPr>
                <w:rFonts w:ascii="Calibri" w:hAnsi="Calibri" w:cs="Calibri"/>
                <w:b/>
                <w:bCs/>
                <w:color w:val="FFFFFF"/>
                <w:sz w:val="16"/>
                <w:szCs w:val="16"/>
                <w:u w:val="single"/>
                <w:lang w:eastAsia="es-MX"/>
              </w:rPr>
            </w:pPr>
            <w:r w:rsidRPr="000E35C9">
              <w:rPr>
                <w:rFonts w:ascii="Calibri" w:hAnsi="Calibri" w:cs="Calibri"/>
                <w:b/>
                <w:bCs/>
                <w:color w:val="FFFFFF"/>
                <w:sz w:val="16"/>
                <w:szCs w:val="16"/>
                <w:u w:val="single"/>
                <w:lang w:eastAsia="es-MX"/>
              </w:rPr>
              <w:t>MOTIVO</w:t>
            </w:r>
          </w:p>
        </w:tc>
      </w:tr>
      <w:tr w:rsidR="000E35C9" w:rsidRPr="000E35C9" w:rsidTr="003860AA">
        <w:trPr>
          <w:trHeight w:val="5336"/>
        </w:trPr>
        <w:tc>
          <w:tcPr>
            <w:tcW w:w="846" w:type="dxa"/>
            <w:tcBorders>
              <w:top w:val="nil"/>
              <w:left w:val="single" w:sz="4" w:space="0" w:color="auto"/>
              <w:bottom w:val="single" w:sz="4" w:space="0" w:color="auto"/>
              <w:right w:val="single" w:sz="4" w:space="0" w:color="auto"/>
            </w:tcBorders>
            <w:shd w:val="clear" w:color="000000" w:fill="F8CBAD"/>
            <w:hideMark/>
          </w:tcPr>
          <w:p w:rsidR="000E35C9" w:rsidRPr="000E35C9" w:rsidRDefault="000E35C9" w:rsidP="000E35C9">
            <w:pPr>
              <w:jc w:val="center"/>
              <w:rPr>
                <w:rFonts w:ascii="Calibri" w:hAnsi="Calibri" w:cs="Calibri"/>
                <w:color w:val="000000"/>
                <w:sz w:val="16"/>
                <w:szCs w:val="16"/>
                <w:lang w:eastAsia="es-MX"/>
              </w:rPr>
            </w:pPr>
            <w:r w:rsidRPr="000E35C9">
              <w:rPr>
                <w:rFonts w:ascii="Calibri" w:hAnsi="Calibri" w:cs="Calibri"/>
                <w:color w:val="000000"/>
                <w:sz w:val="16"/>
                <w:szCs w:val="16"/>
                <w:lang w:eastAsia="es-MX"/>
              </w:rPr>
              <w:t xml:space="preserve">B1          </w:t>
            </w:r>
            <w:r w:rsidR="003860AA" w:rsidRPr="000E35C9">
              <w:rPr>
                <w:rFonts w:ascii="Calibri" w:hAnsi="Calibri" w:cs="Calibri"/>
                <w:color w:val="000000"/>
                <w:sz w:val="16"/>
                <w:szCs w:val="16"/>
                <w:lang w:eastAsia="es-MX"/>
              </w:rPr>
              <w:t>Fracción</w:t>
            </w:r>
            <w:r w:rsidRPr="000E35C9">
              <w:rPr>
                <w:rFonts w:ascii="Calibri" w:hAnsi="Calibri" w:cs="Calibri"/>
                <w:color w:val="000000"/>
                <w:sz w:val="16"/>
                <w:szCs w:val="16"/>
                <w:lang w:eastAsia="es-MX"/>
              </w:rPr>
              <w:t xml:space="preserve"> IV</w:t>
            </w:r>
          </w:p>
        </w:tc>
        <w:tc>
          <w:tcPr>
            <w:tcW w:w="1025" w:type="dxa"/>
            <w:tcBorders>
              <w:top w:val="nil"/>
              <w:left w:val="nil"/>
              <w:bottom w:val="single" w:sz="4" w:space="0" w:color="auto"/>
              <w:right w:val="single" w:sz="4" w:space="0" w:color="auto"/>
            </w:tcBorders>
            <w:shd w:val="clear" w:color="000000" w:fill="F8CBAD"/>
            <w:noWrap/>
            <w:hideMark/>
          </w:tcPr>
          <w:p w:rsidR="000E35C9" w:rsidRPr="000E35C9" w:rsidRDefault="000E35C9" w:rsidP="000E35C9">
            <w:pPr>
              <w:jc w:val="center"/>
              <w:rPr>
                <w:rFonts w:ascii="Calibri" w:hAnsi="Calibri" w:cs="Calibri"/>
                <w:color w:val="000000"/>
                <w:sz w:val="16"/>
                <w:szCs w:val="16"/>
                <w:lang w:eastAsia="es-MX"/>
              </w:rPr>
            </w:pPr>
            <w:r w:rsidRPr="000E35C9">
              <w:rPr>
                <w:rFonts w:ascii="Calibri" w:hAnsi="Calibri" w:cs="Calibri"/>
                <w:color w:val="000000"/>
                <w:sz w:val="16"/>
                <w:szCs w:val="16"/>
                <w:lang w:eastAsia="es-MX"/>
              </w:rPr>
              <w:t>202200892</w:t>
            </w:r>
          </w:p>
        </w:tc>
        <w:tc>
          <w:tcPr>
            <w:tcW w:w="1243" w:type="dxa"/>
            <w:tcBorders>
              <w:top w:val="nil"/>
              <w:left w:val="nil"/>
              <w:bottom w:val="single" w:sz="4" w:space="0" w:color="auto"/>
              <w:right w:val="single" w:sz="4" w:space="0" w:color="auto"/>
            </w:tcBorders>
            <w:shd w:val="clear" w:color="000000" w:fill="F8CBAD"/>
            <w:hideMark/>
          </w:tcPr>
          <w:p w:rsidR="000E35C9" w:rsidRPr="000E35C9" w:rsidRDefault="000E35C9" w:rsidP="000E35C9">
            <w:pPr>
              <w:rPr>
                <w:rFonts w:ascii="Calibri" w:hAnsi="Calibri" w:cs="Calibri"/>
                <w:color w:val="000000"/>
                <w:sz w:val="16"/>
                <w:szCs w:val="16"/>
                <w:lang w:eastAsia="es-MX"/>
              </w:rPr>
            </w:pPr>
            <w:r w:rsidRPr="000E35C9">
              <w:rPr>
                <w:rFonts w:ascii="Calibri" w:hAnsi="Calibri" w:cs="Calibri"/>
                <w:color w:val="000000"/>
                <w:sz w:val="16"/>
                <w:szCs w:val="16"/>
                <w:lang w:eastAsia="es-MX"/>
              </w:rPr>
              <w:t>Dirección de Administración adscrita a la Coordinación General de Administración e Innovación Gubernamental</w:t>
            </w:r>
          </w:p>
        </w:tc>
        <w:tc>
          <w:tcPr>
            <w:tcW w:w="1134" w:type="dxa"/>
            <w:tcBorders>
              <w:top w:val="nil"/>
              <w:left w:val="nil"/>
              <w:bottom w:val="single" w:sz="4" w:space="0" w:color="auto"/>
              <w:right w:val="single" w:sz="4" w:space="0" w:color="auto"/>
            </w:tcBorders>
            <w:shd w:val="clear" w:color="000000" w:fill="F8CBAD"/>
            <w:noWrap/>
            <w:hideMark/>
          </w:tcPr>
          <w:p w:rsidR="000E35C9" w:rsidRPr="000E35C9" w:rsidRDefault="000E35C9" w:rsidP="000E35C9">
            <w:pPr>
              <w:jc w:val="right"/>
              <w:rPr>
                <w:rFonts w:ascii="Calibri" w:hAnsi="Calibri" w:cs="Calibri"/>
                <w:color w:val="000000"/>
                <w:sz w:val="16"/>
                <w:szCs w:val="16"/>
                <w:lang w:eastAsia="es-MX"/>
              </w:rPr>
            </w:pPr>
            <w:r w:rsidRPr="000E35C9">
              <w:rPr>
                <w:rFonts w:ascii="Calibri" w:hAnsi="Calibri" w:cs="Calibri"/>
                <w:color w:val="000000"/>
                <w:sz w:val="16"/>
                <w:szCs w:val="16"/>
                <w:lang w:eastAsia="es-MX"/>
              </w:rPr>
              <w:t>$260,826.00</w:t>
            </w:r>
          </w:p>
        </w:tc>
        <w:tc>
          <w:tcPr>
            <w:tcW w:w="2693" w:type="dxa"/>
            <w:tcBorders>
              <w:top w:val="nil"/>
              <w:left w:val="nil"/>
              <w:bottom w:val="single" w:sz="4" w:space="0" w:color="auto"/>
              <w:right w:val="single" w:sz="4" w:space="0" w:color="auto"/>
            </w:tcBorders>
            <w:shd w:val="clear" w:color="000000" w:fill="F8CBAD"/>
            <w:hideMark/>
          </w:tcPr>
          <w:p w:rsidR="000E35C9" w:rsidRPr="000E35C9" w:rsidRDefault="003860AA" w:rsidP="000E35C9">
            <w:pPr>
              <w:rPr>
                <w:rFonts w:ascii="Calibri" w:hAnsi="Calibri" w:cs="Calibri"/>
                <w:color w:val="000000"/>
                <w:sz w:val="16"/>
                <w:szCs w:val="16"/>
                <w:lang w:eastAsia="es-MX"/>
              </w:rPr>
            </w:pPr>
            <w:r w:rsidRPr="000E35C9">
              <w:rPr>
                <w:rFonts w:ascii="Calibri" w:hAnsi="Calibri" w:cs="Calibri"/>
                <w:color w:val="000000"/>
                <w:sz w:val="16"/>
                <w:szCs w:val="16"/>
                <w:lang w:eastAsia="es-MX"/>
              </w:rPr>
              <w:t>Hidráulica</w:t>
            </w:r>
            <w:r w:rsidR="000E35C9" w:rsidRPr="000E35C9">
              <w:rPr>
                <w:rFonts w:ascii="Calibri" w:hAnsi="Calibri" w:cs="Calibri"/>
                <w:color w:val="000000"/>
                <w:sz w:val="16"/>
                <w:szCs w:val="16"/>
                <w:lang w:eastAsia="es-MX"/>
              </w:rPr>
              <w:t xml:space="preserve"> y </w:t>
            </w:r>
            <w:r w:rsidRPr="000E35C9">
              <w:rPr>
                <w:rFonts w:ascii="Calibri" w:hAnsi="Calibri" w:cs="Calibri"/>
                <w:color w:val="000000"/>
                <w:sz w:val="16"/>
                <w:szCs w:val="16"/>
                <w:lang w:eastAsia="es-MX"/>
              </w:rPr>
              <w:t>Pailería</w:t>
            </w:r>
            <w:r w:rsidR="000E35C9" w:rsidRPr="000E35C9">
              <w:rPr>
                <w:rFonts w:ascii="Calibri" w:hAnsi="Calibri" w:cs="Calibri"/>
                <w:color w:val="000000"/>
                <w:sz w:val="16"/>
                <w:szCs w:val="16"/>
                <w:lang w:eastAsia="es-MX"/>
              </w:rPr>
              <w:t xml:space="preserve"> de Jalisco S.A. de C.V.</w:t>
            </w:r>
          </w:p>
        </w:tc>
        <w:tc>
          <w:tcPr>
            <w:tcW w:w="3260" w:type="dxa"/>
            <w:tcBorders>
              <w:top w:val="nil"/>
              <w:left w:val="nil"/>
              <w:bottom w:val="single" w:sz="4" w:space="0" w:color="auto"/>
              <w:right w:val="single" w:sz="4" w:space="0" w:color="auto"/>
            </w:tcBorders>
            <w:shd w:val="clear" w:color="000000" w:fill="F8CBAD"/>
            <w:hideMark/>
          </w:tcPr>
          <w:p w:rsidR="000E35C9" w:rsidRPr="000E35C9" w:rsidRDefault="000E35C9" w:rsidP="00D016B0">
            <w:pPr>
              <w:jc w:val="both"/>
              <w:rPr>
                <w:rFonts w:ascii="Calibri" w:hAnsi="Calibri" w:cs="Calibri"/>
                <w:color w:val="000000"/>
                <w:sz w:val="16"/>
                <w:szCs w:val="16"/>
                <w:lang w:eastAsia="es-MX"/>
              </w:rPr>
            </w:pPr>
            <w:r w:rsidRPr="000E35C9">
              <w:rPr>
                <w:rFonts w:ascii="Calibri" w:hAnsi="Calibri" w:cs="Calibri"/>
                <w:color w:val="000000"/>
                <w:sz w:val="16"/>
                <w:szCs w:val="16"/>
                <w:lang w:eastAsia="es-MX"/>
              </w:rPr>
              <w:t xml:space="preserve">Compra de bombas de agua con motor (motores adicionales) para camiones pipas pertenecientes a la Coordinación General de Protección Civil y Bomberos, en lo que se resuelve el proceso de licitación del servicio de suministro de refacciones a diésel, cabe destacar que estos motores son los responsables de enviar la energía necesaria a las bombas de agua, para elevar la presión de la misma y conducirla por medio de las tuberías para atacar los incendios, es importante señalar que se dio inicio a la temporada de estiaje 2022, la cual corresponde al momento en que los acuíferos alcanzan su menor cause e inicia la temporada de mayor calor en el año, lo que ocasiona sequias e incendios, la Coordinación General de Protección Civil y Bomberos, se encuentra cubriendo las contingencias derivadas de este temporal, lo que ha ocasionado que se ejerza una presión mayor sobre los motores adicionales de las pipas y por lo tanto de descompostura, cabe hacer mención  que  o realizar esta compra implica que las pipas sean detenidas hasta que se cuenten con los insumos necesarios ya que de lo contrario no pueden ser usadas para atacar incendios. </w:t>
            </w:r>
          </w:p>
        </w:tc>
      </w:tr>
      <w:tr w:rsidR="000E35C9" w:rsidRPr="000E35C9" w:rsidTr="003860AA">
        <w:trPr>
          <w:trHeight w:val="2563"/>
        </w:trPr>
        <w:tc>
          <w:tcPr>
            <w:tcW w:w="846" w:type="dxa"/>
            <w:tcBorders>
              <w:top w:val="single" w:sz="4" w:space="0" w:color="auto"/>
              <w:left w:val="single" w:sz="4" w:space="0" w:color="auto"/>
              <w:bottom w:val="single" w:sz="4" w:space="0" w:color="auto"/>
              <w:right w:val="single" w:sz="4" w:space="0" w:color="auto"/>
            </w:tcBorders>
            <w:shd w:val="clear" w:color="000000" w:fill="F8CBAD"/>
            <w:hideMark/>
          </w:tcPr>
          <w:p w:rsidR="000E35C9" w:rsidRPr="000E35C9" w:rsidRDefault="000E35C9" w:rsidP="000E35C9">
            <w:pPr>
              <w:jc w:val="center"/>
              <w:rPr>
                <w:rFonts w:ascii="Calibri" w:hAnsi="Calibri" w:cs="Calibri"/>
                <w:color w:val="000000"/>
                <w:sz w:val="16"/>
                <w:szCs w:val="16"/>
                <w:lang w:eastAsia="es-MX"/>
              </w:rPr>
            </w:pPr>
            <w:r w:rsidRPr="000E35C9">
              <w:rPr>
                <w:rFonts w:ascii="Calibri" w:hAnsi="Calibri" w:cs="Calibri"/>
                <w:color w:val="000000"/>
                <w:sz w:val="16"/>
                <w:szCs w:val="16"/>
                <w:lang w:eastAsia="es-MX"/>
              </w:rPr>
              <w:lastRenderedPageBreak/>
              <w:t xml:space="preserve">B2          </w:t>
            </w:r>
            <w:proofErr w:type="spellStart"/>
            <w:r w:rsidRPr="000E35C9">
              <w:rPr>
                <w:rFonts w:ascii="Calibri" w:hAnsi="Calibri" w:cs="Calibri"/>
                <w:color w:val="000000"/>
                <w:sz w:val="16"/>
                <w:szCs w:val="16"/>
                <w:lang w:eastAsia="es-MX"/>
              </w:rPr>
              <w:t>Fraccion</w:t>
            </w:r>
            <w:proofErr w:type="spellEnd"/>
            <w:r w:rsidRPr="000E35C9">
              <w:rPr>
                <w:rFonts w:ascii="Calibri" w:hAnsi="Calibri" w:cs="Calibri"/>
                <w:color w:val="000000"/>
                <w:sz w:val="16"/>
                <w:szCs w:val="16"/>
                <w:lang w:eastAsia="es-MX"/>
              </w:rPr>
              <w:t xml:space="preserve"> IV</w:t>
            </w:r>
          </w:p>
        </w:tc>
        <w:tc>
          <w:tcPr>
            <w:tcW w:w="1025" w:type="dxa"/>
            <w:tcBorders>
              <w:top w:val="single" w:sz="4" w:space="0" w:color="auto"/>
              <w:left w:val="nil"/>
              <w:bottom w:val="single" w:sz="4" w:space="0" w:color="auto"/>
              <w:right w:val="single" w:sz="4" w:space="0" w:color="auto"/>
            </w:tcBorders>
            <w:shd w:val="clear" w:color="000000" w:fill="F8CBAD"/>
            <w:noWrap/>
            <w:hideMark/>
          </w:tcPr>
          <w:p w:rsidR="000E35C9" w:rsidRPr="000E35C9" w:rsidRDefault="000E35C9" w:rsidP="000E35C9">
            <w:pPr>
              <w:jc w:val="center"/>
              <w:rPr>
                <w:rFonts w:ascii="Calibri" w:hAnsi="Calibri" w:cs="Calibri"/>
                <w:color w:val="000000"/>
                <w:sz w:val="16"/>
                <w:szCs w:val="16"/>
                <w:lang w:eastAsia="es-MX"/>
              </w:rPr>
            </w:pPr>
            <w:r w:rsidRPr="000E35C9">
              <w:rPr>
                <w:rFonts w:ascii="Calibri" w:hAnsi="Calibri" w:cs="Calibri"/>
                <w:color w:val="000000"/>
                <w:sz w:val="16"/>
                <w:szCs w:val="16"/>
                <w:lang w:eastAsia="es-MX"/>
              </w:rPr>
              <w:t>202200853</w:t>
            </w:r>
          </w:p>
        </w:tc>
        <w:tc>
          <w:tcPr>
            <w:tcW w:w="1243" w:type="dxa"/>
            <w:tcBorders>
              <w:top w:val="single" w:sz="4" w:space="0" w:color="auto"/>
              <w:left w:val="nil"/>
              <w:bottom w:val="single" w:sz="4" w:space="0" w:color="auto"/>
              <w:right w:val="single" w:sz="4" w:space="0" w:color="auto"/>
            </w:tcBorders>
            <w:shd w:val="clear" w:color="000000" w:fill="F8CBAD"/>
            <w:hideMark/>
          </w:tcPr>
          <w:p w:rsidR="000E35C9" w:rsidRPr="000E35C9" w:rsidRDefault="000E35C9" w:rsidP="000E35C9">
            <w:pPr>
              <w:rPr>
                <w:rFonts w:ascii="Calibri" w:hAnsi="Calibri" w:cs="Calibri"/>
                <w:color w:val="000000"/>
                <w:sz w:val="16"/>
                <w:szCs w:val="16"/>
                <w:lang w:eastAsia="es-MX"/>
              </w:rPr>
            </w:pPr>
            <w:r w:rsidRPr="000E35C9">
              <w:rPr>
                <w:rFonts w:ascii="Calibri" w:hAnsi="Calibri" w:cs="Calibri"/>
                <w:color w:val="000000"/>
                <w:sz w:val="16"/>
                <w:szCs w:val="16"/>
                <w:lang w:eastAsia="es-MX"/>
              </w:rPr>
              <w:t>Dirección de Gestión Integral del Agua y Drenaje adscrita a la Coordinación General de Servicios Municipales</w:t>
            </w:r>
          </w:p>
        </w:tc>
        <w:tc>
          <w:tcPr>
            <w:tcW w:w="1134" w:type="dxa"/>
            <w:tcBorders>
              <w:top w:val="single" w:sz="4" w:space="0" w:color="auto"/>
              <w:left w:val="nil"/>
              <w:bottom w:val="single" w:sz="4" w:space="0" w:color="auto"/>
              <w:right w:val="single" w:sz="4" w:space="0" w:color="auto"/>
            </w:tcBorders>
            <w:shd w:val="clear" w:color="000000" w:fill="F8CBAD"/>
            <w:noWrap/>
            <w:hideMark/>
          </w:tcPr>
          <w:p w:rsidR="000E35C9" w:rsidRPr="000E35C9" w:rsidRDefault="000E35C9" w:rsidP="000E35C9">
            <w:pPr>
              <w:jc w:val="right"/>
              <w:rPr>
                <w:rFonts w:ascii="Calibri" w:hAnsi="Calibri" w:cs="Calibri"/>
                <w:color w:val="000000"/>
                <w:sz w:val="16"/>
                <w:szCs w:val="16"/>
                <w:lang w:eastAsia="es-MX"/>
              </w:rPr>
            </w:pPr>
            <w:r w:rsidRPr="000E35C9">
              <w:rPr>
                <w:rFonts w:ascii="Calibri" w:hAnsi="Calibri" w:cs="Calibri"/>
                <w:color w:val="000000"/>
                <w:sz w:val="16"/>
                <w:szCs w:val="16"/>
                <w:lang w:eastAsia="es-MX"/>
              </w:rPr>
              <w:t>$586,989.87</w:t>
            </w:r>
          </w:p>
        </w:tc>
        <w:tc>
          <w:tcPr>
            <w:tcW w:w="2693" w:type="dxa"/>
            <w:tcBorders>
              <w:top w:val="single" w:sz="4" w:space="0" w:color="auto"/>
              <w:left w:val="nil"/>
              <w:bottom w:val="single" w:sz="4" w:space="0" w:color="auto"/>
              <w:right w:val="single" w:sz="4" w:space="0" w:color="auto"/>
            </w:tcBorders>
            <w:shd w:val="clear" w:color="000000" w:fill="F8CBAD"/>
            <w:hideMark/>
          </w:tcPr>
          <w:p w:rsidR="000E35C9" w:rsidRPr="000E35C9" w:rsidRDefault="000E35C9" w:rsidP="000E35C9">
            <w:pPr>
              <w:rPr>
                <w:rFonts w:ascii="Calibri" w:hAnsi="Calibri" w:cs="Calibri"/>
                <w:color w:val="000000"/>
                <w:sz w:val="16"/>
                <w:szCs w:val="16"/>
                <w:lang w:eastAsia="es-MX"/>
              </w:rPr>
            </w:pPr>
            <w:proofErr w:type="spellStart"/>
            <w:r w:rsidRPr="000E35C9">
              <w:rPr>
                <w:rFonts w:ascii="Calibri" w:hAnsi="Calibri" w:cs="Calibri"/>
                <w:color w:val="000000"/>
                <w:sz w:val="16"/>
                <w:szCs w:val="16"/>
                <w:lang w:eastAsia="es-MX"/>
              </w:rPr>
              <w:t>Gerpress</w:t>
            </w:r>
            <w:proofErr w:type="spellEnd"/>
            <w:r w:rsidRPr="000E35C9">
              <w:rPr>
                <w:rFonts w:ascii="Calibri" w:hAnsi="Calibri" w:cs="Calibri"/>
                <w:color w:val="000000"/>
                <w:sz w:val="16"/>
                <w:szCs w:val="16"/>
                <w:lang w:eastAsia="es-MX"/>
              </w:rPr>
              <w:t xml:space="preserve"> S.A. de C.V.</w:t>
            </w:r>
          </w:p>
        </w:tc>
        <w:tc>
          <w:tcPr>
            <w:tcW w:w="3260" w:type="dxa"/>
            <w:tcBorders>
              <w:top w:val="single" w:sz="4" w:space="0" w:color="auto"/>
              <w:left w:val="nil"/>
              <w:bottom w:val="single" w:sz="4" w:space="0" w:color="auto"/>
              <w:right w:val="single" w:sz="4" w:space="0" w:color="auto"/>
            </w:tcBorders>
            <w:shd w:val="clear" w:color="000000" w:fill="F8CBAD"/>
            <w:hideMark/>
          </w:tcPr>
          <w:p w:rsidR="000E35C9" w:rsidRPr="000E35C9" w:rsidRDefault="000E35C9" w:rsidP="00D016B0">
            <w:pPr>
              <w:jc w:val="both"/>
              <w:rPr>
                <w:rFonts w:ascii="Calibri" w:hAnsi="Calibri" w:cs="Calibri"/>
                <w:color w:val="000000"/>
                <w:sz w:val="16"/>
                <w:szCs w:val="16"/>
                <w:lang w:eastAsia="es-MX"/>
              </w:rPr>
            </w:pPr>
            <w:r w:rsidRPr="000E35C9">
              <w:rPr>
                <w:rFonts w:ascii="Calibri" w:hAnsi="Calibri" w:cs="Calibri"/>
                <w:color w:val="000000"/>
                <w:sz w:val="16"/>
                <w:szCs w:val="16"/>
                <w:lang w:eastAsia="es-MX"/>
              </w:rPr>
              <w:t>Maniobras de desinstalación con suministro de equipo de 100 hp, 460 volts, tubería y cableado en el pozo San Rafael, debido a que hubo un corto circuito originado por el robo de cable en las instalaciones eléctricas que proveen la energía para su operación, por lo que es primordial que los habitantes afectados cuenten con el vital líquido de manera inmediata. Se contacto a diferentes proveedores, pero se decidió trabajar con dicho proveedor ya que fue quien otorgo un mejor precio y puede realizar el servicio de manera inmediata.</w:t>
            </w:r>
          </w:p>
        </w:tc>
      </w:tr>
    </w:tbl>
    <w:p w:rsidR="000E35C9" w:rsidRDefault="000E35C9" w:rsidP="000E35C9">
      <w:pPr>
        <w:ind w:right="-142"/>
        <w:jc w:val="both"/>
        <w:rPr>
          <w:rFonts w:asciiTheme="minorHAnsi" w:eastAsia="Calibri" w:hAnsiTheme="minorHAnsi" w:cstheme="minorHAnsi"/>
          <w:sz w:val="22"/>
          <w:szCs w:val="22"/>
          <w:lang w:val="es-ES_tradnl"/>
        </w:rPr>
      </w:pPr>
      <w:r w:rsidRPr="003512D9">
        <w:rPr>
          <w:rFonts w:asciiTheme="minorHAnsi" w:hAnsiTheme="minorHAnsi" w:cstheme="minorHAnsi"/>
          <w:sz w:val="22"/>
          <w:szCs w:val="22"/>
        </w:rPr>
        <w:t xml:space="preserve">El asunto vario de este cuadro pertenece </w:t>
      </w:r>
      <w:r>
        <w:rPr>
          <w:rFonts w:asciiTheme="minorHAnsi" w:hAnsiTheme="minorHAnsi" w:cstheme="minorHAnsi"/>
          <w:b/>
          <w:sz w:val="22"/>
          <w:szCs w:val="22"/>
        </w:rPr>
        <w:t xml:space="preserve">al inciso 2, punto </w:t>
      </w:r>
      <w:proofErr w:type="gramStart"/>
      <w:r>
        <w:rPr>
          <w:rFonts w:asciiTheme="minorHAnsi" w:hAnsiTheme="minorHAnsi" w:cstheme="minorHAnsi"/>
          <w:b/>
          <w:sz w:val="22"/>
          <w:szCs w:val="22"/>
        </w:rPr>
        <w:t xml:space="preserve">B, </w:t>
      </w:r>
      <w:r w:rsidRPr="003512D9">
        <w:rPr>
          <w:rFonts w:asciiTheme="minorHAnsi" w:hAnsiTheme="minorHAnsi" w:cstheme="minorHAnsi"/>
          <w:sz w:val="22"/>
          <w:szCs w:val="22"/>
        </w:rPr>
        <w:t xml:space="preserve"> fue</w:t>
      </w:r>
      <w:proofErr w:type="gramEnd"/>
      <w:r w:rsidRPr="003512D9">
        <w:rPr>
          <w:rFonts w:asciiTheme="minorHAnsi" w:hAnsiTheme="minorHAnsi" w:cstheme="minorHAnsi"/>
          <w:b/>
          <w:sz w:val="22"/>
          <w:szCs w:val="22"/>
        </w:rPr>
        <w:t xml:space="preserve"> informado a los integrantes del Comité de Adquisiciones presentes</w:t>
      </w:r>
      <w:r w:rsidRPr="003512D9">
        <w:rPr>
          <w:rFonts w:asciiTheme="minorHAnsi" w:hAnsiTheme="minorHAnsi" w:cstheme="minorHAnsi"/>
          <w:sz w:val="22"/>
          <w:szCs w:val="22"/>
        </w:rPr>
        <w:t xml:space="preserve">, </w:t>
      </w:r>
      <w:r w:rsidRPr="003512D9">
        <w:rPr>
          <w:rFonts w:asciiTheme="minorHAnsi" w:hAnsiTheme="minorHAnsi" w:cstheme="minorHAnsi"/>
          <w:sz w:val="22"/>
          <w:szCs w:val="22"/>
          <w:lang w:val="es-ES"/>
        </w:rPr>
        <w:t xml:space="preserve">de </w:t>
      </w:r>
      <w:r w:rsidRPr="003512D9">
        <w:rPr>
          <w:rFonts w:asciiTheme="minorHAnsi" w:hAnsiTheme="minorHAnsi" w:cstheme="minorHAnsi"/>
          <w:sz w:val="22"/>
          <w:szCs w:val="22"/>
        </w:rPr>
        <w:t xml:space="preserve">conformidad </w:t>
      </w:r>
      <w:r w:rsidRPr="003512D9">
        <w:rPr>
          <w:rFonts w:asciiTheme="minorHAnsi" w:eastAsia="Calibri" w:hAnsiTheme="minorHAnsi" w:cstheme="minorHAnsi"/>
          <w:sz w:val="22"/>
          <w:szCs w:val="22"/>
          <w:lang w:val="es-ES_tradnl"/>
        </w:rPr>
        <w:t xml:space="preserve">con el artículo 100 fracción I, del Reglamento de Compras, Enajenaciones y Contratación de Servicios del Municipio de Zapopan, Jalisco. </w:t>
      </w:r>
    </w:p>
    <w:p w:rsidR="000E35C9" w:rsidRDefault="000E35C9" w:rsidP="000E35C9">
      <w:pPr>
        <w:ind w:right="-142"/>
        <w:jc w:val="both"/>
        <w:rPr>
          <w:rFonts w:asciiTheme="minorHAnsi" w:eastAsia="Calibri" w:hAnsiTheme="minorHAnsi" w:cstheme="minorHAnsi"/>
          <w:sz w:val="22"/>
          <w:szCs w:val="22"/>
          <w:lang w:val="es-ES_tradnl"/>
        </w:rPr>
      </w:pPr>
    </w:p>
    <w:p w:rsidR="000E35C9" w:rsidRPr="00230FCB" w:rsidRDefault="000E35C9" w:rsidP="000E35C9">
      <w:pPr>
        <w:ind w:left="720"/>
        <w:contextualSpacing/>
        <w:jc w:val="both"/>
        <w:rPr>
          <w:rFonts w:asciiTheme="minorHAnsi" w:hAnsiTheme="minorHAnsi" w:cstheme="minorHAnsi"/>
          <w:b/>
          <w:lang w:val="es-ES_tradnl"/>
        </w:rPr>
      </w:pPr>
      <w:r w:rsidRPr="00230FCB">
        <w:rPr>
          <w:rFonts w:asciiTheme="minorHAnsi" w:hAnsiTheme="minorHAnsi" w:cstheme="minorHAnsi"/>
          <w:b/>
          <w:lang w:val="es-ES_tradnl"/>
        </w:rPr>
        <w:t>Inciso 3 de la Agenda de Trabajo.</w:t>
      </w:r>
    </w:p>
    <w:p w:rsidR="000E35C9" w:rsidRPr="00230FCB" w:rsidRDefault="000E35C9" w:rsidP="000E35C9">
      <w:pPr>
        <w:jc w:val="both"/>
        <w:rPr>
          <w:rFonts w:asciiTheme="minorHAnsi" w:hAnsiTheme="minorHAnsi" w:cstheme="minorHAnsi"/>
          <w:b/>
          <w:u w:val="single"/>
        </w:rPr>
      </w:pPr>
    </w:p>
    <w:p w:rsidR="000E35C9" w:rsidRPr="0022371B" w:rsidRDefault="0022371B" w:rsidP="0022371B">
      <w:pPr>
        <w:jc w:val="both"/>
        <w:rPr>
          <w:rFonts w:asciiTheme="minorHAnsi" w:hAnsiTheme="minorHAnsi" w:cstheme="minorHAnsi"/>
          <w:b/>
        </w:rPr>
      </w:pPr>
      <w:r>
        <w:rPr>
          <w:rFonts w:asciiTheme="minorHAnsi" w:hAnsiTheme="minorHAnsi" w:cstheme="minorHAnsi"/>
          <w:b/>
        </w:rPr>
        <w:t>3.</w:t>
      </w:r>
      <w:r w:rsidR="000E35C9" w:rsidRPr="0022371B">
        <w:rPr>
          <w:rFonts w:asciiTheme="minorHAnsi" w:hAnsiTheme="minorHAnsi" w:cstheme="minorHAnsi"/>
          <w:b/>
        </w:rPr>
        <w:t>Ampliaciones de acuerdo al Artículo 115, del Reglamento de Compras, Enajenaciones y Contratación de Servicios del Municipio de Zapopan Jalisco.</w:t>
      </w:r>
    </w:p>
    <w:p w:rsidR="000E35C9" w:rsidRDefault="000E35C9" w:rsidP="000E35C9">
      <w:pPr>
        <w:jc w:val="both"/>
        <w:rPr>
          <w:rFonts w:asciiTheme="minorHAnsi" w:hAnsiTheme="minorHAnsi" w:cstheme="minorHAnsi"/>
          <w:b/>
        </w:rPr>
      </w:pPr>
    </w:p>
    <w:p w:rsidR="000E35C9" w:rsidRDefault="000E35C9" w:rsidP="003860AA">
      <w:pPr>
        <w:jc w:val="center"/>
        <w:rPr>
          <w:rFonts w:asciiTheme="minorHAnsi" w:eastAsia="Calibri" w:hAnsiTheme="minorHAnsi" w:cstheme="minorHAnsi"/>
          <w:sz w:val="22"/>
          <w:szCs w:val="22"/>
          <w:lang w:val="es-ES_tradnl"/>
        </w:rPr>
      </w:pPr>
      <w:r w:rsidRPr="003860AA">
        <w:rPr>
          <w:rFonts w:asciiTheme="minorHAnsi" w:hAnsiTheme="minorHAnsi" w:cstheme="minorHAnsi"/>
          <w:i/>
        </w:rPr>
        <w:t>Se anexa tabla de Excel</w:t>
      </w:r>
    </w:p>
    <w:p w:rsidR="000E35C9" w:rsidRDefault="000E35C9" w:rsidP="004C4E4E">
      <w:pPr>
        <w:shd w:val="clear" w:color="auto" w:fill="FFFFFF"/>
        <w:spacing w:after="100" w:afterAutospacing="1"/>
        <w:contextualSpacing/>
        <w:jc w:val="both"/>
        <w:rPr>
          <w:rFonts w:asciiTheme="minorHAnsi" w:hAnsiTheme="minorHAnsi" w:cstheme="minorHAnsi"/>
        </w:rPr>
      </w:pPr>
    </w:p>
    <w:p w:rsidR="0022371B" w:rsidRDefault="0022371B" w:rsidP="004C4E4E">
      <w:pPr>
        <w:shd w:val="clear" w:color="auto" w:fill="FFFFFF"/>
        <w:spacing w:after="100" w:afterAutospacing="1"/>
        <w:contextualSpacing/>
        <w:jc w:val="both"/>
        <w:rPr>
          <w:rFonts w:asciiTheme="minorHAnsi" w:hAnsiTheme="minorHAnsi" w:cstheme="minorHAnsi"/>
        </w:rPr>
      </w:pPr>
    </w:p>
    <w:p w:rsidR="00652C6E" w:rsidRPr="003860AA" w:rsidRDefault="003860AA" w:rsidP="003860AA">
      <w:pPr>
        <w:contextualSpacing/>
        <w:jc w:val="both"/>
        <w:rPr>
          <w:rFonts w:asciiTheme="minorHAnsi" w:eastAsia="Calibri" w:hAnsiTheme="minorHAnsi" w:cstheme="minorHAnsi"/>
          <w:b/>
          <w:lang w:val="es-ES"/>
        </w:rPr>
      </w:pPr>
      <w:r>
        <w:rPr>
          <w:rFonts w:asciiTheme="minorHAnsi" w:hAnsiTheme="minorHAnsi" w:cstheme="minorHAnsi"/>
          <w:b/>
          <w:lang w:val="es-ES"/>
        </w:rPr>
        <w:t xml:space="preserve">4. </w:t>
      </w:r>
      <w:r w:rsidR="00652C6E" w:rsidRPr="003860AA">
        <w:rPr>
          <w:rFonts w:asciiTheme="minorHAnsi" w:hAnsiTheme="minorHAnsi" w:cstheme="minorHAnsi"/>
          <w:b/>
          <w:lang w:val="es-ES"/>
        </w:rPr>
        <w:t>Presentación de Bases para su revisión y aprobación.</w:t>
      </w:r>
    </w:p>
    <w:p w:rsidR="00652C6E" w:rsidRPr="002C76FA" w:rsidRDefault="00652C6E" w:rsidP="00652C6E">
      <w:pPr>
        <w:pStyle w:val="Prrafodelista"/>
        <w:ind w:left="1980"/>
        <w:contextualSpacing/>
        <w:jc w:val="both"/>
        <w:rPr>
          <w:rFonts w:asciiTheme="minorHAnsi" w:eastAsia="Calibri" w:hAnsiTheme="minorHAnsi" w:cstheme="minorHAnsi"/>
          <w:b/>
          <w:lang w:val="es-ES"/>
        </w:rPr>
      </w:pPr>
    </w:p>
    <w:p w:rsidR="00D016B0" w:rsidRPr="00D016B0" w:rsidRDefault="00D016B0" w:rsidP="00D016B0">
      <w:pPr>
        <w:shd w:val="clear" w:color="auto" w:fill="FFFFFF"/>
        <w:spacing w:after="100" w:afterAutospacing="1"/>
        <w:contextualSpacing/>
        <w:jc w:val="both"/>
        <w:rPr>
          <w:rFonts w:asciiTheme="minorHAnsi" w:hAnsiTheme="minorHAnsi" w:cstheme="minorHAnsi"/>
        </w:rPr>
      </w:pPr>
      <w:r w:rsidRPr="00D016B0">
        <w:rPr>
          <w:rFonts w:asciiTheme="minorHAnsi" w:hAnsiTheme="minorHAnsi" w:cstheme="minorHAnsi"/>
        </w:rPr>
        <w:t xml:space="preserve">Bases de la </w:t>
      </w:r>
      <w:r w:rsidRPr="00D016B0">
        <w:rPr>
          <w:rFonts w:asciiTheme="minorHAnsi" w:hAnsiTheme="minorHAnsi" w:cstheme="minorHAnsi"/>
          <w:b/>
        </w:rPr>
        <w:t xml:space="preserve">requisición 202200840 y 202200841 </w:t>
      </w:r>
      <w:r w:rsidRPr="00D016B0">
        <w:rPr>
          <w:rFonts w:asciiTheme="minorHAnsi" w:hAnsiTheme="minorHAnsi" w:cstheme="minorHAnsi"/>
        </w:rPr>
        <w:t>de la Dirección de Conservación de Inmuebles adscrita a la Coordinación General de Administración e Innovación Gubernamental, donde solicitan servicio para mantener funcionando adecuadamente 900 equipos de aire acondicionado que permiten que las dependencias tengan ambientes adecuados y agradables.</w:t>
      </w:r>
    </w:p>
    <w:p w:rsidR="005C7251" w:rsidRPr="00493C55" w:rsidRDefault="005C7251" w:rsidP="00652C6E">
      <w:pPr>
        <w:jc w:val="both"/>
        <w:rPr>
          <w:rFonts w:asciiTheme="minorHAnsi" w:hAnsiTheme="minorHAnsi" w:cstheme="minorHAnsi"/>
        </w:rPr>
      </w:pPr>
    </w:p>
    <w:p w:rsidR="00652C6E" w:rsidRPr="00493C55" w:rsidRDefault="00652C6E" w:rsidP="00652C6E">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D016B0" w:rsidRPr="00D016B0">
        <w:rPr>
          <w:rFonts w:asciiTheme="minorHAnsi" w:hAnsiTheme="minorHAnsi" w:cstheme="minorHAnsi"/>
          <w:b/>
        </w:rPr>
        <w:t xml:space="preserve">202200840 y </w:t>
      </w:r>
      <w:r w:rsidR="00DA66E8" w:rsidRPr="00D016B0">
        <w:rPr>
          <w:rFonts w:asciiTheme="minorHAnsi" w:hAnsiTheme="minorHAnsi" w:cstheme="minorHAnsi"/>
          <w:b/>
        </w:rPr>
        <w:t xml:space="preserve">202200841 </w:t>
      </w:r>
      <w:r w:rsidR="00DA66E8">
        <w:rPr>
          <w:rFonts w:asciiTheme="minorHAnsi" w:hAnsiTheme="minorHAnsi" w:cstheme="minorHAnsi"/>
          <w:b/>
        </w:rPr>
        <w:t>con</w:t>
      </w:r>
      <w:r w:rsidRPr="00493C55">
        <w:rPr>
          <w:rFonts w:asciiTheme="minorHAnsi" w:eastAsia="Cambria" w:hAnsiTheme="minorHAnsi" w:cstheme="minorHAnsi"/>
        </w:rPr>
        <w:t xml:space="preserve"> las cuales habrá de convocarse a licitación pública, los que estén por la afirmativa, sírvanse manifestarlo levantando la mano.</w:t>
      </w:r>
    </w:p>
    <w:p w:rsidR="00652C6E" w:rsidRPr="00493C55" w:rsidRDefault="00652C6E" w:rsidP="00652C6E">
      <w:pPr>
        <w:jc w:val="both"/>
        <w:rPr>
          <w:rFonts w:asciiTheme="minorHAnsi" w:hAnsiTheme="minorHAnsi" w:cstheme="minorHAnsi"/>
        </w:rPr>
      </w:pPr>
    </w:p>
    <w:p w:rsidR="00652C6E" w:rsidRPr="00493C55" w:rsidRDefault="00652C6E" w:rsidP="00652C6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652C6E" w:rsidRDefault="00652C6E" w:rsidP="00652C6E">
      <w:pPr>
        <w:shd w:val="clear" w:color="auto" w:fill="FFFFFF"/>
        <w:spacing w:after="100" w:afterAutospacing="1"/>
        <w:contextualSpacing/>
        <w:jc w:val="both"/>
        <w:rPr>
          <w:rFonts w:asciiTheme="minorHAnsi" w:hAnsiTheme="minorHAnsi" w:cstheme="minorHAnsi"/>
        </w:rPr>
      </w:pPr>
    </w:p>
    <w:p w:rsidR="006364F1" w:rsidRPr="00D016B0" w:rsidRDefault="00D016B0" w:rsidP="006364F1">
      <w:pPr>
        <w:shd w:val="clear" w:color="auto" w:fill="FFFFFF"/>
        <w:spacing w:after="100" w:afterAutospacing="1"/>
        <w:contextualSpacing/>
        <w:jc w:val="both"/>
        <w:rPr>
          <w:rFonts w:asciiTheme="minorHAnsi" w:hAnsiTheme="minorHAnsi" w:cstheme="minorHAnsi"/>
        </w:rPr>
      </w:pPr>
      <w:r w:rsidRPr="00D016B0">
        <w:rPr>
          <w:rFonts w:asciiTheme="minorHAnsi" w:hAnsiTheme="minorHAnsi" w:cstheme="minorHAnsi"/>
        </w:rPr>
        <w:t xml:space="preserve">Bases de la </w:t>
      </w:r>
      <w:r w:rsidRPr="00D016B0">
        <w:rPr>
          <w:rFonts w:asciiTheme="minorHAnsi" w:hAnsiTheme="minorHAnsi" w:cstheme="minorHAnsi"/>
          <w:b/>
        </w:rPr>
        <w:t xml:space="preserve">requisición 202200845 </w:t>
      </w:r>
      <w:r w:rsidRPr="00D016B0">
        <w:rPr>
          <w:rFonts w:asciiTheme="minorHAnsi" w:hAnsiTheme="minorHAnsi" w:cstheme="minorHAnsi"/>
        </w:rPr>
        <w:t>de la Coordinación General de Desarrollo Económico y Combate a la Desigualdad donde solicitan compra de circuito cerrado, cámaras de video vigilancia y alarma, para beneficiar a las escuelas de nivel básico del programa “Zapopan Escuela Segura¨</w:t>
      </w:r>
      <w:r w:rsidR="006364F1" w:rsidRPr="00D016B0">
        <w:rPr>
          <w:rFonts w:asciiTheme="minorHAnsi" w:hAnsiTheme="minorHAnsi" w:cstheme="minorHAnsi"/>
        </w:rPr>
        <w:t xml:space="preserve">. </w:t>
      </w:r>
    </w:p>
    <w:p w:rsidR="00652C6E" w:rsidRPr="00493C55" w:rsidRDefault="00652C6E" w:rsidP="00652C6E">
      <w:pPr>
        <w:jc w:val="both"/>
        <w:rPr>
          <w:rFonts w:asciiTheme="minorHAnsi" w:eastAsia="Cambria" w:hAnsiTheme="minorHAnsi" w:cstheme="minorHAnsi"/>
          <w:b/>
        </w:rPr>
      </w:pPr>
    </w:p>
    <w:p w:rsidR="00161A5E" w:rsidRPr="00493C55" w:rsidRDefault="00161A5E" w:rsidP="00161A5E">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D016B0" w:rsidRPr="00D016B0">
        <w:rPr>
          <w:rFonts w:asciiTheme="minorHAnsi" w:hAnsiTheme="minorHAnsi" w:cstheme="minorHAnsi"/>
          <w:b/>
        </w:rPr>
        <w:t>202200845</w:t>
      </w:r>
      <w:r w:rsidR="006364F1">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161A5E" w:rsidRPr="00493C55" w:rsidRDefault="00161A5E" w:rsidP="00161A5E">
      <w:pPr>
        <w:jc w:val="both"/>
        <w:rPr>
          <w:rFonts w:asciiTheme="minorHAnsi" w:hAnsiTheme="minorHAnsi" w:cstheme="minorHAnsi"/>
        </w:rPr>
      </w:pPr>
    </w:p>
    <w:p w:rsidR="00161A5E" w:rsidRDefault="00161A5E" w:rsidP="00D016B0">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D016B0" w:rsidRPr="00493C55" w:rsidRDefault="00D016B0" w:rsidP="00D016B0">
      <w:pPr>
        <w:jc w:val="center"/>
        <w:rPr>
          <w:rFonts w:asciiTheme="minorHAnsi" w:eastAsia="Cambria" w:hAnsiTheme="minorHAnsi" w:cstheme="minorHAnsi"/>
          <w:b/>
          <w:i/>
        </w:rPr>
      </w:pPr>
    </w:p>
    <w:p w:rsidR="004C4E4E" w:rsidRDefault="000E35C9" w:rsidP="009D68CB">
      <w:pPr>
        <w:rPr>
          <w:rFonts w:cs="Tahoma"/>
        </w:rPr>
      </w:pPr>
      <w:r>
        <w:rPr>
          <w:rFonts w:asciiTheme="minorHAnsi" w:hAnsiTheme="minorHAnsi" w:cstheme="minorHAnsi"/>
          <w:b/>
        </w:rPr>
        <w:t>Punto Quinto</w:t>
      </w:r>
      <w:r w:rsidR="009D68CB" w:rsidRPr="00493C55">
        <w:rPr>
          <w:rFonts w:asciiTheme="minorHAnsi" w:hAnsiTheme="minorHAnsi" w:cstheme="minorHAnsi"/>
          <w:b/>
        </w:rPr>
        <w:t xml:space="preserve"> del orden del día, ASUNTOS VARIOS </w:t>
      </w:r>
      <w:r w:rsidR="002C76FA">
        <w:rPr>
          <w:rFonts w:asciiTheme="minorHAnsi" w:hAnsiTheme="minorHAnsi" w:cstheme="minorHAnsi"/>
          <w:b/>
        </w:rPr>
        <w:t xml:space="preserve"> </w:t>
      </w:r>
    </w:p>
    <w:p w:rsidR="002C76FA" w:rsidRPr="00493C55" w:rsidRDefault="002C76FA" w:rsidP="009D68CB">
      <w:pPr>
        <w:rPr>
          <w:rFonts w:asciiTheme="minorHAnsi" w:hAnsiTheme="minorHAnsi" w:cstheme="minorHAnsi"/>
          <w:b/>
        </w:rPr>
      </w:pPr>
    </w:p>
    <w:p w:rsidR="00D016B0" w:rsidRPr="00D016B0" w:rsidRDefault="00D016B0" w:rsidP="00D016B0">
      <w:pPr>
        <w:numPr>
          <w:ilvl w:val="0"/>
          <w:numId w:val="20"/>
        </w:numPr>
        <w:shd w:val="clear" w:color="auto" w:fill="FFFFFF"/>
        <w:spacing w:after="100" w:afterAutospacing="1"/>
        <w:contextualSpacing/>
        <w:jc w:val="both"/>
        <w:rPr>
          <w:rFonts w:asciiTheme="minorHAnsi" w:hAnsiTheme="minorHAnsi" w:cstheme="minorHAnsi"/>
        </w:rPr>
      </w:pPr>
      <w:r w:rsidRPr="00D016B0">
        <w:rPr>
          <w:rFonts w:asciiTheme="minorHAnsi" w:hAnsiTheme="minorHAnsi" w:cstheme="minorHAnsi"/>
          <w:color w:val="000000"/>
          <w:lang w:eastAsia="es-MX"/>
        </w:rPr>
        <w:t xml:space="preserve">Se informa al Comité de Adquisiciones que se recibió oficio número 1680/2022/0951, firmado por Diego Álvarez Martínez, Director de Parques y Jardines, mediante envía información para dar cabal cumplimiento a lo solicitado por el Comité de Adquisiciones, en la sesión 4 Extraordinaria del 2022, de fecha 6 de mayo del 2022, correspondiente a la requisición 202200796, </w:t>
      </w:r>
      <w:r w:rsidRPr="00D016B0">
        <w:rPr>
          <w:rFonts w:asciiTheme="minorHAnsi" w:hAnsiTheme="minorHAnsi" w:cstheme="minorHAnsi"/>
        </w:rPr>
        <w:t>donde solicitan análisis y dictaminación de árboles, mismo que les fue enviado adjunto a la convocatoria.</w:t>
      </w:r>
    </w:p>
    <w:p w:rsidR="00161A5E" w:rsidRPr="00161A5E" w:rsidRDefault="00161A5E" w:rsidP="00161A5E">
      <w:pPr>
        <w:shd w:val="clear" w:color="auto" w:fill="FFFFFF"/>
        <w:ind w:left="1440"/>
        <w:contextualSpacing/>
        <w:jc w:val="both"/>
        <w:rPr>
          <w:rFonts w:asciiTheme="minorHAnsi" w:hAnsiTheme="minorHAnsi" w:cstheme="minorHAnsi"/>
          <w:color w:val="000000"/>
          <w:lang w:eastAsia="es-MX"/>
        </w:rPr>
      </w:pPr>
    </w:p>
    <w:p w:rsidR="006C7D28" w:rsidRDefault="00DA66E8" w:rsidP="006C7D28">
      <w:pPr>
        <w:jc w:val="center"/>
        <w:rPr>
          <w:rFonts w:asciiTheme="minorHAnsi" w:hAnsiTheme="minorHAnsi" w:cstheme="minorHAnsi"/>
          <w:b/>
          <w:i/>
          <w:lang w:eastAsia="en-US"/>
        </w:rPr>
      </w:pPr>
      <w:r>
        <w:rPr>
          <w:rFonts w:asciiTheme="minorHAnsi" w:hAnsiTheme="minorHAnsi" w:cstheme="minorHAnsi"/>
          <w:b/>
          <w:i/>
          <w:lang w:eastAsia="en-US"/>
        </w:rPr>
        <w:t xml:space="preserve">Los Integrantes del </w:t>
      </w:r>
      <w:r w:rsidR="006C7D28">
        <w:rPr>
          <w:rFonts w:asciiTheme="minorHAnsi" w:hAnsiTheme="minorHAnsi" w:cstheme="minorHAnsi"/>
          <w:b/>
          <w:i/>
          <w:lang w:eastAsia="en-US"/>
        </w:rPr>
        <w:t xml:space="preserve">Comité </w:t>
      </w:r>
      <w:r>
        <w:rPr>
          <w:rFonts w:asciiTheme="minorHAnsi" w:hAnsiTheme="minorHAnsi" w:cstheme="minorHAnsi"/>
          <w:b/>
          <w:i/>
          <w:lang w:eastAsia="en-US"/>
        </w:rPr>
        <w:t>se dan por enterados.</w:t>
      </w:r>
    </w:p>
    <w:p w:rsidR="006C7D28" w:rsidRDefault="006C7D28" w:rsidP="00B42CE7">
      <w:pPr>
        <w:pStyle w:val="Prrafodelista"/>
        <w:shd w:val="clear" w:color="auto" w:fill="FFFFFF"/>
        <w:spacing w:after="100" w:afterAutospacing="1" w:line="276" w:lineRule="auto"/>
        <w:ind w:left="720"/>
        <w:contextualSpacing/>
        <w:jc w:val="center"/>
        <w:rPr>
          <w:rFonts w:asciiTheme="minorHAnsi" w:hAnsiTheme="minorHAnsi" w:cstheme="minorHAnsi"/>
          <w:b/>
          <w:i/>
          <w:lang w:eastAsia="en-US"/>
        </w:rPr>
      </w:pPr>
    </w:p>
    <w:p w:rsidR="006C7D28" w:rsidRPr="00D016B0" w:rsidRDefault="00D016B0" w:rsidP="00D016B0">
      <w:pPr>
        <w:pStyle w:val="Prrafodelista"/>
        <w:numPr>
          <w:ilvl w:val="0"/>
          <w:numId w:val="20"/>
        </w:numPr>
        <w:shd w:val="clear" w:color="auto" w:fill="FFFFFF"/>
        <w:jc w:val="both"/>
        <w:rPr>
          <w:rFonts w:asciiTheme="minorHAnsi" w:hAnsiTheme="minorHAnsi" w:cstheme="minorHAnsi"/>
          <w:color w:val="000000"/>
          <w:lang w:eastAsia="es-MX"/>
        </w:rPr>
      </w:pPr>
      <w:r w:rsidRPr="00D016B0">
        <w:rPr>
          <w:rFonts w:asciiTheme="minorHAnsi" w:hAnsiTheme="minorHAnsi" w:cstheme="minorHAnsi"/>
        </w:rPr>
        <w:t xml:space="preserve">Se da cuenta que se recibió oficio número 0520/4/0624/2022 por parte del Director Jurídico Contencioso, Ninfa </w:t>
      </w:r>
      <w:proofErr w:type="spellStart"/>
      <w:r w:rsidRPr="00D016B0">
        <w:rPr>
          <w:rFonts w:asciiTheme="minorHAnsi" w:hAnsiTheme="minorHAnsi" w:cstheme="minorHAnsi"/>
        </w:rPr>
        <w:t>Iluminda</w:t>
      </w:r>
      <w:proofErr w:type="spellEnd"/>
      <w:r w:rsidRPr="00D016B0">
        <w:rPr>
          <w:rFonts w:asciiTheme="minorHAnsi" w:hAnsiTheme="minorHAnsi" w:cstheme="minorHAnsi"/>
        </w:rPr>
        <w:t xml:space="preserve"> Robles Rodríguez, en el cual remite copia simple del acuerdo de fecha 22 de abril del 2022, por parte de la Segunda Sala Unitaria del Tribunal de Justicia Administrativa del Estado de Jalisco, Expediente II-1557/2022, donde se concede la Medida Cautelar Provisional, interpuesta por Luis Jorge Mancilla González representante legal de </w:t>
      </w:r>
      <w:proofErr w:type="spellStart"/>
      <w:r w:rsidRPr="00D016B0">
        <w:rPr>
          <w:rFonts w:asciiTheme="minorHAnsi" w:hAnsiTheme="minorHAnsi" w:cstheme="minorHAnsi"/>
        </w:rPr>
        <w:t>Power</w:t>
      </w:r>
      <w:proofErr w:type="spellEnd"/>
      <w:r w:rsidRPr="00D016B0">
        <w:rPr>
          <w:rFonts w:asciiTheme="minorHAnsi" w:hAnsiTheme="minorHAnsi" w:cstheme="minorHAnsi"/>
        </w:rPr>
        <w:t xml:space="preserve"> &amp; Sinergia, S.A. de C.V., mismo que se envía al presente.</w:t>
      </w:r>
    </w:p>
    <w:p w:rsidR="00D016B0" w:rsidRDefault="00D016B0" w:rsidP="00D016B0">
      <w:pPr>
        <w:pStyle w:val="Prrafodelista"/>
        <w:ind w:left="1080"/>
        <w:rPr>
          <w:rFonts w:asciiTheme="minorHAnsi" w:hAnsiTheme="minorHAnsi" w:cstheme="minorHAnsi"/>
          <w:b/>
          <w:i/>
          <w:lang w:eastAsia="en-US"/>
        </w:rPr>
      </w:pPr>
    </w:p>
    <w:p w:rsidR="00DA66E8" w:rsidRDefault="00DA66E8" w:rsidP="00DA66E8">
      <w:pPr>
        <w:jc w:val="center"/>
        <w:rPr>
          <w:rFonts w:asciiTheme="minorHAnsi" w:hAnsiTheme="minorHAnsi" w:cstheme="minorHAnsi"/>
          <w:b/>
          <w:i/>
          <w:lang w:eastAsia="en-US"/>
        </w:rPr>
      </w:pPr>
      <w:r>
        <w:rPr>
          <w:rFonts w:asciiTheme="minorHAnsi" w:hAnsiTheme="minorHAnsi" w:cstheme="minorHAnsi"/>
          <w:b/>
          <w:i/>
          <w:lang w:eastAsia="en-US"/>
        </w:rPr>
        <w:t>Los Integrantes del Comité se dan por enterados.</w:t>
      </w:r>
    </w:p>
    <w:p w:rsidR="00B619CB" w:rsidRPr="00D016B0" w:rsidRDefault="00B619CB" w:rsidP="00D016B0">
      <w:pPr>
        <w:pStyle w:val="Prrafodelista"/>
        <w:ind w:left="1080"/>
        <w:jc w:val="center"/>
        <w:rPr>
          <w:rFonts w:asciiTheme="minorHAnsi" w:hAnsiTheme="minorHAnsi" w:cstheme="minorHAnsi"/>
          <w:b/>
          <w:i/>
          <w:lang w:eastAsia="en-US"/>
        </w:rPr>
      </w:pPr>
    </w:p>
    <w:p w:rsidR="006C7D28" w:rsidRDefault="008A6A2F" w:rsidP="002F6699">
      <w:pPr>
        <w:jc w:val="both"/>
        <w:rPr>
          <w:rFonts w:asciiTheme="minorHAnsi" w:eastAsia="Century Gothic" w:hAnsiTheme="minorHAnsi" w:cstheme="minorHAnsi"/>
        </w:rPr>
      </w:pPr>
      <w:r w:rsidRPr="00493C55">
        <w:rPr>
          <w:rFonts w:asciiTheme="minorHAnsi" w:eastAsia="Century Gothic" w:hAnsiTheme="minorHAnsi" w:cstheme="minorHAnsi"/>
        </w:rPr>
        <w:t xml:space="preserve">Edmundo Antonio Amutio Villa, representante del </w:t>
      </w:r>
      <w:proofErr w:type="gramStart"/>
      <w:r w:rsidRPr="00493C55">
        <w:rPr>
          <w:rFonts w:asciiTheme="minorHAnsi" w:eastAsia="Century Gothic" w:hAnsiTheme="minorHAnsi" w:cstheme="minorHAnsi"/>
        </w:rPr>
        <w:t>Presidente</w:t>
      </w:r>
      <w:proofErr w:type="gramEnd"/>
      <w:r w:rsidRPr="00493C55">
        <w:rPr>
          <w:rFonts w:asciiTheme="minorHAnsi" w:eastAsia="Century Gothic" w:hAnsiTheme="minorHAnsi" w:cstheme="minorHAnsi"/>
        </w:rPr>
        <w:t xml:space="preserve"> del Comité de Adquisiciones Municipales, comenta</w:t>
      </w:r>
      <w:r>
        <w:rPr>
          <w:rFonts w:asciiTheme="minorHAnsi" w:eastAsia="Century Gothic" w:hAnsiTheme="minorHAnsi" w:cstheme="minorHAnsi"/>
        </w:rPr>
        <w:t xml:space="preserve"> si hay algún asunto vario que tratar.</w:t>
      </w:r>
    </w:p>
    <w:p w:rsidR="008A6A2F" w:rsidRDefault="008A6A2F" w:rsidP="002F6699">
      <w:pPr>
        <w:jc w:val="both"/>
        <w:rPr>
          <w:rFonts w:asciiTheme="minorHAnsi" w:eastAsia="Century Gothic" w:hAnsiTheme="minorHAnsi" w:cstheme="minorHAnsi"/>
        </w:rPr>
      </w:pPr>
    </w:p>
    <w:p w:rsidR="002F6699" w:rsidRPr="00493C55"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lastRenderedPageBreak/>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se da por concluida la Novena</w:t>
      </w:r>
      <w:r w:rsidR="000A3237" w:rsidRPr="00493C55">
        <w:rPr>
          <w:rFonts w:asciiTheme="minorHAnsi" w:eastAsia="Century Gothic" w:hAnsiTheme="minorHAnsi" w:cstheme="minorHAnsi"/>
        </w:rPr>
        <w:t xml:space="preserve"> S</w:t>
      </w:r>
      <w:r w:rsidR="0061254E" w:rsidRPr="00493C55">
        <w:rPr>
          <w:rFonts w:asciiTheme="minorHAnsi" w:eastAsia="Century Gothic" w:hAnsiTheme="minorHAnsi" w:cstheme="minorHAnsi"/>
        </w:rPr>
        <w:t>esión Ordinaria siend</w:t>
      </w:r>
      <w:r w:rsidR="00B23C93">
        <w:rPr>
          <w:rFonts w:asciiTheme="minorHAnsi" w:eastAsia="Century Gothic" w:hAnsiTheme="minorHAnsi" w:cstheme="minorHAnsi"/>
        </w:rPr>
        <w:t xml:space="preserve">o </w:t>
      </w:r>
      <w:r w:rsidR="00B42600">
        <w:rPr>
          <w:rFonts w:asciiTheme="minorHAnsi" w:eastAsia="Century Gothic" w:hAnsiTheme="minorHAnsi" w:cstheme="minorHAnsi"/>
        </w:rPr>
        <w:t>las 1</w:t>
      </w:r>
      <w:r w:rsidR="00D016B0">
        <w:rPr>
          <w:rFonts w:asciiTheme="minorHAnsi" w:eastAsia="Century Gothic" w:hAnsiTheme="minorHAnsi" w:cstheme="minorHAnsi"/>
        </w:rPr>
        <w:t>2</w:t>
      </w:r>
      <w:r w:rsidR="00B42600">
        <w:rPr>
          <w:rFonts w:asciiTheme="minorHAnsi" w:eastAsia="Century Gothic" w:hAnsiTheme="minorHAnsi" w:cstheme="minorHAnsi"/>
        </w:rPr>
        <w:t>:</w:t>
      </w:r>
      <w:r w:rsidR="00D016B0">
        <w:rPr>
          <w:rFonts w:asciiTheme="minorHAnsi" w:eastAsia="Century Gothic" w:hAnsiTheme="minorHAnsi" w:cstheme="minorHAnsi"/>
        </w:rPr>
        <w:t>14</w:t>
      </w:r>
      <w:r w:rsidR="002F6699" w:rsidRPr="00493C55">
        <w:rPr>
          <w:rFonts w:asciiTheme="minorHAnsi" w:eastAsia="Century Gothic" w:hAnsiTheme="minorHAnsi" w:cstheme="minorHAnsi"/>
        </w:rPr>
        <w:t xml:space="preserve"> horas del día </w:t>
      </w:r>
      <w:r w:rsidR="00B42600">
        <w:rPr>
          <w:rFonts w:asciiTheme="minorHAnsi" w:eastAsia="Century Gothic" w:hAnsiTheme="minorHAnsi" w:cstheme="minorHAnsi"/>
        </w:rPr>
        <w:t>2</w:t>
      </w:r>
      <w:r w:rsidR="00D016B0">
        <w:rPr>
          <w:rFonts w:asciiTheme="minorHAnsi" w:eastAsia="Century Gothic" w:hAnsiTheme="minorHAnsi" w:cstheme="minorHAnsi"/>
        </w:rPr>
        <w:t>6</w:t>
      </w:r>
      <w:r w:rsidR="001F7AE1" w:rsidRPr="00493C55">
        <w:rPr>
          <w:rFonts w:asciiTheme="minorHAnsi" w:eastAsia="Century Gothic" w:hAnsiTheme="minorHAnsi" w:cstheme="minorHAnsi"/>
        </w:rPr>
        <w:t xml:space="preserve"> de </w:t>
      </w:r>
      <w:r w:rsidR="00B42600">
        <w:rPr>
          <w:rFonts w:asciiTheme="minorHAnsi" w:eastAsia="Century Gothic" w:hAnsiTheme="minorHAnsi" w:cstheme="minorHAnsi"/>
        </w:rPr>
        <w:t>mayo</w:t>
      </w:r>
      <w:r w:rsidR="002F6699" w:rsidRPr="00493C55">
        <w:rPr>
          <w:rFonts w:asciiTheme="minorHAnsi" w:eastAsia="Century Gothic" w:hAnsiTheme="minorHAnsi" w:cstheme="minorHAnsi"/>
        </w:rPr>
        <w:t xml:space="preserve"> de 202</w:t>
      </w:r>
      <w:r w:rsidR="00411AB4" w:rsidRPr="00493C55">
        <w:rPr>
          <w:rFonts w:asciiTheme="minorHAnsi" w:eastAsia="Century Gothic" w:hAnsiTheme="minorHAnsi" w:cstheme="minorHAnsi"/>
        </w:rPr>
        <w:t>2</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6C7D28" w:rsidRDefault="006C7D28" w:rsidP="0062047C">
      <w:pPr>
        <w:tabs>
          <w:tab w:val="left" w:pos="3969"/>
        </w:tabs>
        <w:spacing w:line="360" w:lineRule="auto"/>
        <w:ind w:left="708"/>
        <w:jc w:val="center"/>
        <w:rPr>
          <w:rFonts w:asciiTheme="minorHAnsi" w:hAnsiTheme="minorHAnsi" w:cstheme="minorHAnsi"/>
          <w:b/>
        </w:rPr>
      </w:pPr>
    </w:p>
    <w:p w:rsidR="0062047C" w:rsidRPr="0062047C" w:rsidRDefault="0062047C" w:rsidP="0062047C">
      <w:pPr>
        <w:tabs>
          <w:tab w:val="left" w:pos="3969"/>
        </w:tabs>
        <w:spacing w:line="360" w:lineRule="auto"/>
        <w:ind w:left="708"/>
        <w:jc w:val="center"/>
        <w:rPr>
          <w:rFonts w:asciiTheme="minorHAnsi" w:hAnsiTheme="minorHAnsi" w:cstheme="minorHAnsi"/>
          <w:b/>
        </w:rPr>
      </w:pPr>
      <w:r w:rsidRPr="0062047C">
        <w:rPr>
          <w:rFonts w:asciiTheme="minorHAnsi" w:hAnsiTheme="minorHAnsi" w:cstheme="minorHAnsi"/>
          <w:b/>
        </w:rPr>
        <w:t>Integrantes Vocales con voz y voto</w:t>
      </w:r>
    </w:p>
    <w:p w:rsidR="0062047C" w:rsidRDefault="0062047C" w:rsidP="0062047C">
      <w:pPr>
        <w:pStyle w:val="Sinespaciado"/>
        <w:rPr>
          <w:rFonts w:asciiTheme="minorHAnsi" w:hAnsiTheme="minorHAnsi" w:cstheme="minorHAnsi"/>
          <w:sz w:val="24"/>
          <w:szCs w:val="24"/>
          <w:highlight w:val="magenta"/>
        </w:rPr>
      </w:pPr>
    </w:p>
    <w:p w:rsidR="004C5C52" w:rsidRDefault="004C5C52" w:rsidP="0062047C">
      <w:pPr>
        <w:pStyle w:val="Sinespaciado"/>
        <w:rPr>
          <w:rFonts w:asciiTheme="minorHAnsi" w:hAnsiTheme="minorHAnsi" w:cstheme="minorHAnsi"/>
          <w:sz w:val="24"/>
          <w:szCs w:val="24"/>
          <w:highlight w:val="magenta"/>
        </w:rPr>
      </w:pPr>
    </w:p>
    <w:p w:rsidR="004C5C52" w:rsidRDefault="004C5C52" w:rsidP="0062047C">
      <w:pPr>
        <w:pStyle w:val="Sinespaciado"/>
        <w:rPr>
          <w:rFonts w:asciiTheme="minorHAnsi" w:hAnsiTheme="minorHAnsi" w:cstheme="minorHAnsi"/>
          <w:sz w:val="24"/>
          <w:szCs w:val="24"/>
          <w:highlight w:val="magenta"/>
        </w:rPr>
      </w:pPr>
    </w:p>
    <w:p w:rsidR="002A4496" w:rsidRDefault="002A4496" w:rsidP="0062047C">
      <w:pPr>
        <w:pStyle w:val="Sinespaciado"/>
        <w:rPr>
          <w:rFonts w:asciiTheme="minorHAnsi" w:hAnsiTheme="minorHAnsi" w:cstheme="minorHAnsi"/>
          <w:sz w:val="24"/>
          <w:szCs w:val="24"/>
          <w:highlight w:val="magenta"/>
        </w:rPr>
      </w:pPr>
    </w:p>
    <w:p w:rsidR="00B42600" w:rsidRPr="00B42600" w:rsidRDefault="00B42600" w:rsidP="00B42600">
      <w:pPr>
        <w:ind w:left="708"/>
        <w:jc w:val="center"/>
        <w:rPr>
          <w:rFonts w:asciiTheme="minorHAnsi" w:hAnsiTheme="minorHAnsi" w:cstheme="minorHAnsi"/>
          <w:b/>
        </w:rPr>
      </w:pPr>
      <w:r w:rsidRPr="00B42600">
        <w:rPr>
          <w:rFonts w:asciiTheme="minorHAnsi" w:hAnsiTheme="minorHAnsi" w:cstheme="minorHAnsi"/>
          <w:b/>
        </w:rPr>
        <w:t>Edmundo Antonio Amutio Villa.</w:t>
      </w:r>
    </w:p>
    <w:p w:rsidR="00B42600" w:rsidRPr="00B42600" w:rsidRDefault="00B42600" w:rsidP="00B42600">
      <w:pPr>
        <w:ind w:left="708"/>
        <w:jc w:val="center"/>
        <w:rPr>
          <w:rFonts w:asciiTheme="minorHAnsi" w:hAnsiTheme="minorHAnsi" w:cstheme="minorHAnsi"/>
          <w:lang w:val="es-ES"/>
        </w:rPr>
      </w:pPr>
      <w:r w:rsidRPr="00B42600">
        <w:rPr>
          <w:rFonts w:asciiTheme="minorHAnsi" w:hAnsiTheme="minorHAnsi" w:cstheme="minorHAnsi"/>
          <w:lang w:val="es-ES"/>
        </w:rPr>
        <w:t>Presidente del Comité de Adquisiciones Municipales.</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Suplente.</w:t>
      </w:r>
    </w:p>
    <w:p w:rsidR="00B42600" w:rsidRPr="00B42600" w:rsidRDefault="00B42600" w:rsidP="00B42600">
      <w:pPr>
        <w:pStyle w:val="Sinespaciado"/>
        <w:ind w:left="708"/>
        <w:jc w:val="center"/>
        <w:rPr>
          <w:rFonts w:asciiTheme="minorHAnsi" w:hAnsiTheme="minorHAnsi" w:cstheme="minorHAnsi"/>
          <w:b/>
          <w:sz w:val="24"/>
          <w:szCs w:val="24"/>
        </w:rPr>
      </w:pPr>
    </w:p>
    <w:p w:rsidR="00B42600" w:rsidRDefault="00B42600" w:rsidP="00B42600">
      <w:pPr>
        <w:pStyle w:val="Sinespaciado"/>
        <w:rPr>
          <w:rFonts w:asciiTheme="minorHAnsi" w:eastAsia="Times New Roman" w:hAnsiTheme="minorHAnsi" w:cstheme="minorHAnsi"/>
          <w:b/>
          <w:sz w:val="24"/>
          <w:szCs w:val="24"/>
        </w:rPr>
      </w:pPr>
    </w:p>
    <w:p w:rsidR="002A4496" w:rsidRPr="00B42600" w:rsidRDefault="002A4496" w:rsidP="00B42600">
      <w:pPr>
        <w:pStyle w:val="Sinespaciado"/>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roofErr w:type="spellStart"/>
      <w:r w:rsidRPr="00B42600">
        <w:rPr>
          <w:rFonts w:asciiTheme="minorHAnsi" w:hAnsiTheme="minorHAnsi" w:cstheme="minorHAnsi"/>
          <w:b/>
          <w:sz w:val="24"/>
          <w:szCs w:val="24"/>
        </w:rPr>
        <w:t>Talina</w:t>
      </w:r>
      <w:proofErr w:type="spellEnd"/>
      <w:r w:rsidRPr="00B42600">
        <w:rPr>
          <w:rFonts w:asciiTheme="minorHAnsi" w:hAnsiTheme="minorHAnsi" w:cstheme="minorHAnsi"/>
          <w:b/>
          <w:sz w:val="24"/>
          <w:szCs w:val="24"/>
        </w:rPr>
        <w:t xml:space="preserve"> Robles Villaseñor.</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Tesorería Municipal.</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Suplente.</w:t>
      </w:r>
    </w:p>
    <w:p w:rsidR="00B42600" w:rsidRPr="00B42600" w:rsidRDefault="00B42600" w:rsidP="00B42600">
      <w:pPr>
        <w:pStyle w:val="Sinespaciado"/>
        <w:ind w:left="708"/>
        <w:jc w:val="center"/>
        <w:rPr>
          <w:rFonts w:asciiTheme="minorHAnsi" w:eastAsia="Times New Roman" w:hAnsiTheme="minorHAnsi" w:cstheme="minorHAnsi"/>
          <w:b/>
          <w:sz w:val="24"/>
          <w:szCs w:val="24"/>
        </w:rPr>
      </w:pPr>
    </w:p>
    <w:p w:rsidR="00B42600" w:rsidRDefault="00B42600" w:rsidP="00B42600">
      <w:pPr>
        <w:pStyle w:val="Sinespaciado"/>
        <w:ind w:left="708"/>
        <w:jc w:val="center"/>
        <w:rPr>
          <w:rFonts w:asciiTheme="minorHAnsi" w:eastAsia="Times New Roman" w:hAnsiTheme="minorHAnsi" w:cstheme="minorHAnsi"/>
          <w:b/>
          <w:sz w:val="24"/>
          <w:szCs w:val="24"/>
        </w:rPr>
      </w:pPr>
    </w:p>
    <w:p w:rsidR="002A4496" w:rsidRPr="00B42600" w:rsidRDefault="002A4496" w:rsidP="00B42600">
      <w:pPr>
        <w:pStyle w:val="Sinespaciado"/>
        <w:ind w:left="708"/>
        <w:jc w:val="center"/>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roofErr w:type="spellStart"/>
      <w:r w:rsidRPr="00B42600">
        <w:rPr>
          <w:rFonts w:asciiTheme="minorHAnsi" w:hAnsiTheme="minorHAnsi" w:cstheme="minorHAnsi"/>
          <w:b/>
          <w:sz w:val="24"/>
          <w:szCs w:val="24"/>
        </w:rPr>
        <w:t>Dialhery</w:t>
      </w:r>
      <w:proofErr w:type="spellEnd"/>
      <w:r w:rsidRPr="00B42600">
        <w:rPr>
          <w:rFonts w:asciiTheme="minorHAnsi" w:hAnsiTheme="minorHAnsi" w:cstheme="minorHAnsi"/>
          <w:b/>
          <w:sz w:val="24"/>
          <w:szCs w:val="24"/>
        </w:rPr>
        <w:t xml:space="preserve"> Díaz González.</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lastRenderedPageBreak/>
        <w:t>Dirección de Administración.</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Titular.</w:t>
      </w:r>
    </w:p>
    <w:p w:rsidR="00B42600" w:rsidRPr="00B42600" w:rsidRDefault="00B42600" w:rsidP="00B42600">
      <w:pPr>
        <w:pStyle w:val="Sinespaciado"/>
        <w:ind w:left="708"/>
        <w:jc w:val="center"/>
        <w:rPr>
          <w:rFonts w:asciiTheme="minorHAnsi" w:hAnsiTheme="minorHAnsi" w:cstheme="minorHAnsi"/>
          <w:b/>
          <w:sz w:val="24"/>
          <w:szCs w:val="24"/>
        </w:rPr>
      </w:pPr>
    </w:p>
    <w:p w:rsidR="00B42600" w:rsidRDefault="00B42600" w:rsidP="00B42600">
      <w:pPr>
        <w:pStyle w:val="Sinespaciado"/>
        <w:ind w:left="708"/>
        <w:jc w:val="center"/>
        <w:rPr>
          <w:rFonts w:asciiTheme="minorHAnsi" w:hAnsiTheme="minorHAnsi" w:cstheme="minorHAnsi"/>
          <w:b/>
          <w:sz w:val="24"/>
          <w:szCs w:val="24"/>
        </w:rPr>
      </w:pPr>
    </w:p>
    <w:p w:rsidR="00B619CB" w:rsidRDefault="00B619CB"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Tania Álvarez Hernández.</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Sindicatura.</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Suplente</w:t>
      </w: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ind w:left="708"/>
        <w:jc w:val="center"/>
        <w:rPr>
          <w:rFonts w:asciiTheme="minorHAnsi" w:hAnsiTheme="minorHAnsi" w:cstheme="minorHAnsi"/>
          <w:b/>
        </w:rPr>
      </w:pPr>
      <w:r w:rsidRPr="00B42600">
        <w:rPr>
          <w:rFonts w:asciiTheme="minorHAnsi" w:hAnsiTheme="minorHAnsi" w:cstheme="minorHAnsi"/>
          <w:b/>
        </w:rPr>
        <w:t>Antonio Martin del Campo Sáenz.</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Dirección de Desarrollo Agropecuario.</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Suplente.</w:t>
      </w: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ind w:left="708"/>
        <w:jc w:val="center"/>
        <w:rPr>
          <w:rFonts w:asciiTheme="minorHAnsi" w:hAnsiTheme="minorHAnsi" w:cstheme="minorHAnsi"/>
          <w:b/>
          <w:highlight w:val="yellow"/>
        </w:rPr>
      </w:pPr>
    </w:p>
    <w:p w:rsidR="00B42600" w:rsidRPr="00B42600" w:rsidRDefault="00B42600" w:rsidP="00B42600">
      <w:pP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b/>
        </w:rPr>
      </w:pPr>
      <w:r w:rsidRPr="00B42600">
        <w:rPr>
          <w:rFonts w:asciiTheme="minorHAnsi" w:hAnsiTheme="minorHAnsi" w:cstheme="minorHAnsi"/>
          <w:b/>
        </w:rPr>
        <w:t>José Guadalupe Pérez Mejía.</w:t>
      </w: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sz w:val="24"/>
          <w:szCs w:val="24"/>
        </w:rPr>
        <w:t xml:space="preserve">Representante del Centro Empresarial de Jalisco S.P. </w:t>
      </w: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sz w:val="24"/>
          <w:szCs w:val="24"/>
        </w:rPr>
        <w:t>Confederación Patronal de la República Mexicana.</w:t>
      </w: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sz w:val="24"/>
          <w:szCs w:val="24"/>
        </w:rPr>
        <w:t>Suplente.</w:t>
      </w:r>
    </w:p>
    <w:p w:rsidR="00B42600" w:rsidRPr="00B42600" w:rsidRDefault="00B42600" w:rsidP="00B42600">
      <w:pPr>
        <w:pStyle w:val="Sinespaciado"/>
        <w:jc w:val="center"/>
        <w:rPr>
          <w:rFonts w:asciiTheme="minorHAnsi" w:hAnsiTheme="minorHAnsi" w:cstheme="minorHAnsi"/>
          <w:sz w:val="24"/>
          <w:szCs w:val="24"/>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pStyle w:val="Sinespaciado"/>
        <w:jc w:val="center"/>
        <w:rPr>
          <w:rFonts w:asciiTheme="minorHAnsi" w:hAnsiTheme="minorHAnsi" w:cstheme="minorHAnsi"/>
          <w:b/>
          <w:sz w:val="24"/>
          <w:szCs w:val="24"/>
        </w:rPr>
      </w:pPr>
      <w:r w:rsidRPr="00B42600">
        <w:rPr>
          <w:rFonts w:asciiTheme="minorHAnsi" w:hAnsiTheme="minorHAnsi" w:cstheme="minorHAnsi"/>
          <w:b/>
          <w:sz w:val="24"/>
          <w:szCs w:val="24"/>
        </w:rPr>
        <w:t xml:space="preserve">          Silvia Jacqueline Martin del Campo Partida</w:t>
      </w: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sz w:val="24"/>
          <w:szCs w:val="24"/>
        </w:rPr>
        <w:t>Representante del Consejo Mexicano de Comercio Exterior de Occidente.</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Suplente.</w:t>
      </w: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b/>
        </w:rPr>
      </w:pPr>
      <w:r w:rsidRPr="00B42600">
        <w:rPr>
          <w:rFonts w:asciiTheme="minorHAnsi" w:hAnsiTheme="minorHAnsi" w:cstheme="minorHAnsi"/>
          <w:b/>
        </w:rPr>
        <w:t>Rogelio Alejandro Muñoz Prado.</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Representante de la Cámara Nacional de Comercio, Servicios y Turismo de Guadalajara.</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Titular.</w:t>
      </w:r>
    </w:p>
    <w:p w:rsidR="00B42600" w:rsidRPr="00B42600" w:rsidRDefault="00B42600" w:rsidP="00B42600">
      <w:pPr>
        <w:ind w:left="708"/>
        <w:jc w:val="center"/>
        <w:rPr>
          <w:rFonts w:asciiTheme="minorHAnsi" w:hAnsiTheme="minorHAnsi" w:cstheme="minorHAnsi"/>
        </w:rPr>
      </w:pPr>
    </w:p>
    <w:p w:rsidR="00B42600" w:rsidRDefault="00B42600" w:rsidP="00B42600">
      <w:pPr>
        <w:ind w:left="708"/>
        <w:jc w:val="center"/>
        <w:rPr>
          <w:rFonts w:asciiTheme="minorHAnsi" w:hAnsiTheme="minorHAnsi" w:cstheme="minorHAnsi"/>
          <w:b/>
        </w:rPr>
      </w:pPr>
    </w:p>
    <w:p w:rsidR="004C5C52" w:rsidRDefault="004C5C52" w:rsidP="00B42600">
      <w:pPr>
        <w:ind w:left="708"/>
        <w:jc w:val="center"/>
        <w:rPr>
          <w:rFonts w:asciiTheme="minorHAnsi" w:hAnsiTheme="minorHAnsi" w:cstheme="minorHAnsi"/>
          <w:b/>
        </w:rPr>
      </w:pPr>
    </w:p>
    <w:p w:rsidR="004C5C52" w:rsidRPr="00B42600" w:rsidRDefault="004C5C52" w:rsidP="00B42600">
      <w:pPr>
        <w:ind w:left="708"/>
        <w:jc w:val="center"/>
        <w:rPr>
          <w:rFonts w:asciiTheme="minorHAnsi" w:hAnsiTheme="minorHAnsi" w:cstheme="minorHAnsi"/>
          <w:b/>
        </w:rPr>
      </w:pPr>
    </w:p>
    <w:p w:rsidR="00B42600" w:rsidRPr="00B42600" w:rsidRDefault="00B42600" w:rsidP="00B42600">
      <w:pPr>
        <w:ind w:left="708"/>
        <w:jc w:val="center"/>
        <w:rPr>
          <w:rFonts w:asciiTheme="minorHAnsi" w:hAnsiTheme="minorHAnsi" w:cstheme="minorHAnsi"/>
          <w:b/>
        </w:rPr>
      </w:pPr>
      <w:r w:rsidRPr="00B42600">
        <w:rPr>
          <w:rFonts w:asciiTheme="minorHAnsi" w:hAnsiTheme="minorHAnsi" w:cstheme="minorHAnsi"/>
          <w:b/>
        </w:rPr>
        <w:t>Omar Palafox Sáenz</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 xml:space="preserve">Concejo de Desarrollo Agropecuario y Agro Industrial de Jalisco, A.C., </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Concejo Nacional Agropecuario</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Suplente.</w:t>
      </w:r>
    </w:p>
    <w:p w:rsidR="00B42600" w:rsidRPr="00B42600" w:rsidRDefault="00B42600" w:rsidP="00B42600">
      <w:pPr>
        <w:ind w:left="708"/>
        <w:jc w:val="center"/>
        <w:rPr>
          <w:rFonts w:asciiTheme="minorHAnsi" w:hAnsiTheme="minorHAnsi" w:cstheme="minorHAnsi"/>
        </w:rPr>
      </w:pPr>
    </w:p>
    <w:p w:rsidR="00B42600" w:rsidRDefault="00B42600" w:rsidP="00B42600">
      <w:pPr>
        <w:ind w:left="708"/>
        <w:jc w:val="center"/>
        <w:rPr>
          <w:rFonts w:asciiTheme="minorHAnsi" w:hAnsiTheme="minorHAnsi" w:cstheme="minorHAnsi"/>
        </w:rPr>
      </w:pPr>
    </w:p>
    <w:p w:rsidR="002A4496" w:rsidRPr="00B42600" w:rsidRDefault="002A4496"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pStyle w:val="Sinespaciado"/>
        <w:jc w:val="center"/>
        <w:rPr>
          <w:rFonts w:asciiTheme="minorHAnsi" w:hAnsiTheme="minorHAnsi" w:cstheme="minorHAnsi"/>
          <w:b/>
          <w:sz w:val="24"/>
          <w:szCs w:val="24"/>
        </w:rPr>
      </w:pPr>
      <w:r w:rsidRPr="00B42600">
        <w:rPr>
          <w:rFonts w:asciiTheme="minorHAnsi" w:hAnsiTheme="minorHAnsi" w:cstheme="minorHAnsi"/>
          <w:b/>
          <w:sz w:val="24"/>
          <w:szCs w:val="24"/>
        </w:rPr>
        <w:t xml:space="preserve">             Bricio </w:t>
      </w:r>
      <w:proofErr w:type="spellStart"/>
      <w:r w:rsidRPr="00B42600">
        <w:rPr>
          <w:rFonts w:asciiTheme="minorHAnsi" w:hAnsiTheme="minorHAnsi" w:cstheme="minorHAnsi"/>
          <w:b/>
          <w:sz w:val="24"/>
          <w:szCs w:val="24"/>
        </w:rPr>
        <w:t>Baldemar</w:t>
      </w:r>
      <w:proofErr w:type="spellEnd"/>
      <w:r w:rsidRPr="00B42600">
        <w:rPr>
          <w:rFonts w:asciiTheme="minorHAnsi" w:hAnsiTheme="minorHAnsi" w:cstheme="minorHAnsi"/>
          <w:b/>
          <w:sz w:val="24"/>
          <w:szCs w:val="24"/>
        </w:rPr>
        <w:t xml:space="preserve"> Rivera Orozco.</w:t>
      </w: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sz w:val="24"/>
          <w:szCs w:val="24"/>
        </w:rPr>
        <w:t>Consejo de Cámaras Industriales de Jalisco.</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Suplente.</w:t>
      </w: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Nicole Marie Moreno Saad.</w:t>
      </w: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sz w:val="24"/>
          <w:szCs w:val="24"/>
        </w:rPr>
        <w:t>Coordinación General de Desarrollo Económico y Combate a la Desigualdad.</w:t>
      </w: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sz w:val="24"/>
          <w:szCs w:val="24"/>
        </w:rPr>
        <w:t>Suplente.</w:t>
      </w: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pStyle w:val="Sinespaciado"/>
        <w:ind w:left="708"/>
        <w:jc w:val="center"/>
        <w:rPr>
          <w:rFonts w:asciiTheme="minorHAnsi" w:eastAsia="Times New Roman" w:hAnsiTheme="minorHAnsi" w:cstheme="minorHAnsi"/>
          <w:b/>
          <w:sz w:val="24"/>
          <w:szCs w:val="24"/>
        </w:rPr>
      </w:pPr>
      <w:r w:rsidRPr="00B42600">
        <w:rPr>
          <w:rFonts w:asciiTheme="minorHAnsi" w:eastAsia="Times New Roman" w:hAnsiTheme="minorHAnsi" w:cstheme="minorHAnsi"/>
          <w:b/>
          <w:sz w:val="24"/>
          <w:szCs w:val="24"/>
        </w:rPr>
        <w:t>Integrantes Vocales Permanentes con voz</w:t>
      </w:r>
    </w:p>
    <w:p w:rsidR="00B42600" w:rsidRPr="00B42600" w:rsidRDefault="00B42600" w:rsidP="00B42600">
      <w:pPr>
        <w:pStyle w:val="Sinespaciado"/>
        <w:ind w:left="708"/>
        <w:jc w:val="center"/>
        <w:rPr>
          <w:rFonts w:asciiTheme="minorHAnsi" w:hAnsiTheme="minorHAnsi" w:cstheme="minorHAnsi"/>
          <w:sz w:val="24"/>
          <w:szCs w:val="24"/>
          <w:highlight w:val="magenta"/>
        </w:rPr>
      </w:pPr>
    </w:p>
    <w:p w:rsidR="00B42600" w:rsidRDefault="00B42600" w:rsidP="00B42600">
      <w:pPr>
        <w:pStyle w:val="Sinespaciado"/>
        <w:ind w:left="708"/>
        <w:jc w:val="center"/>
        <w:rPr>
          <w:rFonts w:asciiTheme="minorHAnsi" w:hAnsiTheme="minorHAnsi" w:cstheme="minorHAnsi"/>
          <w:sz w:val="24"/>
          <w:szCs w:val="24"/>
          <w:highlight w:val="magenta"/>
        </w:rPr>
      </w:pPr>
    </w:p>
    <w:p w:rsidR="004C5C52" w:rsidRPr="00B42600" w:rsidRDefault="004C5C52" w:rsidP="00B42600">
      <w:pPr>
        <w:pStyle w:val="Sinespaciado"/>
        <w:ind w:left="708"/>
        <w:jc w:val="center"/>
        <w:rPr>
          <w:rFonts w:asciiTheme="minorHAnsi" w:hAnsiTheme="minorHAnsi" w:cstheme="minorHAnsi"/>
          <w:sz w:val="24"/>
          <w:szCs w:val="24"/>
          <w:highlight w:val="magenta"/>
        </w:rPr>
      </w:pPr>
    </w:p>
    <w:p w:rsidR="00B42600" w:rsidRPr="00B42600" w:rsidRDefault="00B42600" w:rsidP="00B42600">
      <w:pPr>
        <w:pStyle w:val="Sinespaciado"/>
        <w:ind w:left="708"/>
        <w:jc w:val="center"/>
        <w:rPr>
          <w:rFonts w:asciiTheme="minorHAnsi" w:hAnsiTheme="minorHAnsi" w:cstheme="minorHAnsi"/>
          <w:sz w:val="24"/>
          <w:szCs w:val="24"/>
          <w:highlight w:val="magenta"/>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Juan Carlos Razo Martínez.</w:t>
      </w:r>
    </w:p>
    <w:p w:rsidR="00B42600" w:rsidRPr="00B42600" w:rsidRDefault="00B42600" w:rsidP="00B42600">
      <w:pPr>
        <w:pStyle w:val="Sinespaciado"/>
        <w:ind w:left="708"/>
        <w:jc w:val="center"/>
        <w:rPr>
          <w:rFonts w:asciiTheme="minorHAnsi" w:hAnsiTheme="minorHAnsi" w:cstheme="minorHAnsi"/>
          <w:sz w:val="24"/>
          <w:szCs w:val="24"/>
          <w:lang w:val="es-ES"/>
        </w:rPr>
      </w:pPr>
      <w:r w:rsidRPr="00B42600">
        <w:rPr>
          <w:rFonts w:asciiTheme="minorHAnsi" w:hAnsiTheme="minorHAnsi" w:cstheme="minorHAnsi"/>
          <w:sz w:val="24"/>
          <w:szCs w:val="24"/>
        </w:rPr>
        <w:t>Contraloría Ciudadana.</w:t>
      </w:r>
    </w:p>
    <w:p w:rsidR="00B42600" w:rsidRPr="00B42600" w:rsidRDefault="00B42600" w:rsidP="00B42600">
      <w:pPr>
        <w:pStyle w:val="Sinespaciado"/>
        <w:ind w:left="708"/>
        <w:jc w:val="center"/>
        <w:rPr>
          <w:rFonts w:asciiTheme="minorHAnsi" w:hAnsiTheme="minorHAnsi" w:cstheme="minorHAnsi"/>
          <w:sz w:val="24"/>
          <w:szCs w:val="24"/>
          <w:lang w:val="pt-BR"/>
        </w:rPr>
      </w:pPr>
      <w:r w:rsidRPr="00B42600">
        <w:rPr>
          <w:rFonts w:asciiTheme="minorHAnsi" w:hAnsiTheme="minorHAnsi" w:cstheme="minorHAnsi"/>
          <w:sz w:val="24"/>
          <w:szCs w:val="24"/>
          <w:lang w:val="pt-BR"/>
        </w:rPr>
        <w:t>Suplente.</w:t>
      </w:r>
    </w:p>
    <w:p w:rsidR="00B42600" w:rsidRPr="00B42600" w:rsidRDefault="00B42600" w:rsidP="00B42600">
      <w:pPr>
        <w:pStyle w:val="Sinespaciado"/>
        <w:ind w:left="708"/>
        <w:rPr>
          <w:rFonts w:asciiTheme="minorHAnsi" w:hAnsiTheme="minorHAnsi" w:cstheme="minorHAnsi"/>
          <w:b/>
          <w:sz w:val="24"/>
          <w:szCs w:val="24"/>
          <w:highlight w:val="yellow"/>
          <w:lang w:val="pt-BR"/>
        </w:rPr>
      </w:pPr>
    </w:p>
    <w:p w:rsidR="00B42600" w:rsidRPr="00B42600" w:rsidRDefault="00B42600" w:rsidP="00B42600">
      <w:pPr>
        <w:pStyle w:val="Sinespaciado"/>
        <w:ind w:left="708"/>
        <w:jc w:val="center"/>
        <w:rPr>
          <w:rFonts w:asciiTheme="minorHAnsi" w:hAnsiTheme="minorHAnsi" w:cstheme="minorHAnsi"/>
          <w:b/>
          <w:sz w:val="24"/>
          <w:szCs w:val="24"/>
          <w:highlight w:val="yellow"/>
          <w:lang w:val="pt-BR"/>
        </w:rPr>
      </w:pPr>
    </w:p>
    <w:p w:rsidR="00B42600" w:rsidRPr="00B42600" w:rsidRDefault="00B42600" w:rsidP="00B42600">
      <w:pPr>
        <w:pStyle w:val="Sinespaciado"/>
        <w:ind w:left="708"/>
        <w:jc w:val="center"/>
        <w:rPr>
          <w:rFonts w:asciiTheme="minorHAnsi" w:hAnsiTheme="minorHAnsi" w:cstheme="minorHAnsi"/>
          <w:b/>
          <w:sz w:val="24"/>
          <w:szCs w:val="24"/>
          <w:highlight w:val="yellow"/>
          <w:lang w:val="pt-BR"/>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 xml:space="preserve"> Diego Armando Cárdenas Paredes.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Área Jurídica de la Dirección de Adquisiciones.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lastRenderedPageBreak/>
        <w:t>Titular.</w:t>
      </w: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b/>
          <w:sz w:val="24"/>
          <w:szCs w:val="24"/>
        </w:rPr>
        <w:t xml:space="preserve">             Fabián Aceves Dávalos.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Representante de la Fracción del Partido Movimiento Ciudadano.</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Titular.</w:t>
      </w: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Default="00B42600" w:rsidP="00B42600">
      <w:pPr>
        <w:pStyle w:val="Sinespaciado"/>
        <w:ind w:left="708"/>
        <w:jc w:val="center"/>
        <w:rPr>
          <w:rFonts w:asciiTheme="minorHAnsi" w:hAnsiTheme="minorHAnsi" w:cstheme="minorHAnsi"/>
          <w:sz w:val="24"/>
          <w:szCs w:val="24"/>
          <w:highlight w:val="yellow"/>
        </w:rPr>
      </w:pPr>
    </w:p>
    <w:p w:rsidR="002A4496" w:rsidRPr="00B42600" w:rsidRDefault="002A4496"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 xml:space="preserve">          </w:t>
      </w:r>
      <w:r w:rsidRPr="00B42600">
        <w:rPr>
          <w:rFonts w:asciiTheme="minorHAnsi" w:hAnsiTheme="minorHAnsi" w:cstheme="minorHAnsi"/>
          <w:b/>
          <w:sz w:val="24"/>
          <w:szCs w:val="24"/>
          <w:lang w:val="es-ES"/>
        </w:rPr>
        <w:t>José Manuel Martín del Campo Flores.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Representante de la Fracción del Partido Acción Nacional.</w:t>
      </w:r>
    </w:p>
    <w:p w:rsidR="00B42600" w:rsidRPr="00B42600" w:rsidRDefault="00B619CB" w:rsidP="00B42600">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Suplente.</w:t>
      </w: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 xml:space="preserve">                  </w:t>
      </w:r>
      <w:r w:rsidR="00B619CB">
        <w:rPr>
          <w:rFonts w:asciiTheme="minorHAnsi" w:hAnsiTheme="minorHAnsi" w:cstheme="minorHAnsi"/>
          <w:b/>
          <w:sz w:val="24"/>
          <w:szCs w:val="24"/>
          <w:lang w:val="es-ES"/>
        </w:rPr>
        <w:t>José Pedro Kumamoto Aguilar</w:t>
      </w:r>
      <w:r w:rsidRPr="00B42600">
        <w:rPr>
          <w:rFonts w:asciiTheme="minorHAnsi" w:hAnsiTheme="minorHAnsi" w:cstheme="minorHAnsi"/>
          <w:b/>
          <w:sz w:val="24"/>
          <w:szCs w:val="24"/>
          <w:lang w:val="es-ES"/>
        </w:rPr>
        <w:t>.</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Representante de la Fracción del Partido Futuro.</w:t>
      </w:r>
    </w:p>
    <w:p w:rsidR="00B42600" w:rsidRPr="00B42600" w:rsidRDefault="00B619CB" w:rsidP="00B42600">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Titular</w:t>
      </w:r>
      <w:r w:rsidR="00B42600" w:rsidRPr="00B42600">
        <w:rPr>
          <w:rFonts w:asciiTheme="minorHAnsi" w:hAnsiTheme="minorHAnsi" w:cstheme="minorHAnsi"/>
          <w:sz w:val="24"/>
          <w:szCs w:val="24"/>
        </w:rPr>
        <w:t>.</w:t>
      </w:r>
    </w:p>
    <w:p w:rsidR="00B42600" w:rsidRPr="00B42600" w:rsidRDefault="00B42600" w:rsidP="00B42600">
      <w:pPr>
        <w:pStyle w:val="Sinespaciado"/>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Luz Elena Rosete Cortés.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Secretario Técnico y Ejecutivo del Comité de Adquisiciones.</w:t>
      </w:r>
    </w:p>
    <w:p w:rsidR="00B42600" w:rsidRPr="00B42600" w:rsidRDefault="00B42600" w:rsidP="00B42600">
      <w:pPr>
        <w:tabs>
          <w:tab w:val="left" w:pos="3969"/>
        </w:tabs>
        <w:spacing w:line="360" w:lineRule="auto"/>
        <w:jc w:val="center"/>
        <w:rPr>
          <w:rFonts w:asciiTheme="minorHAnsi" w:eastAsia="Calibri" w:hAnsiTheme="minorHAnsi" w:cstheme="minorHAnsi"/>
        </w:rPr>
      </w:pPr>
      <w:r w:rsidRPr="00B42600">
        <w:rPr>
          <w:rFonts w:asciiTheme="minorHAnsi" w:eastAsia="Calibri" w:hAnsiTheme="minorHAnsi" w:cstheme="minorHAnsi"/>
        </w:rPr>
        <w:t>Titular.</w:t>
      </w:r>
    </w:p>
    <w:p w:rsidR="00B42600" w:rsidRPr="001943BC" w:rsidRDefault="00B42600" w:rsidP="00B42600">
      <w:pPr>
        <w:tabs>
          <w:tab w:val="left" w:pos="3969"/>
        </w:tabs>
        <w:spacing w:line="360" w:lineRule="auto"/>
        <w:jc w:val="center"/>
        <w:rPr>
          <w:rFonts w:cstheme="minorHAnsi"/>
          <w:lang w:val="es-ES"/>
        </w:rPr>
      </w:pPr>
    </w:p>
    <w:p w:rsidR="008D0BC5" w:rsidRPr="00493C55" w:rsidRDefault="008D0BC5" w:rsidP="0062047C">
      <w:pPr>
        <w:tabs>
          <w:tab w:val="left" w:pos="3969"/>
        </w:tabs>
        <w:spacing w:line="360" w:lineRule="auto"/>
        <w:jc w:val="center"/>
        <w:rPr>
          <w:rFonts w:asciiTheme="minorHAnsi" w:eastAsia="Calibri" w:hAnsiTheme="minorHAnsi" w:cstheme="minorHAnsi"/>
          <w:lang w:val="es-ES" w:eastAsia="en-US"/>
        </w:rPr>
      </w:pPr>
    </w:p>
    <w:sectPr w:rsidR="008D0BC5" w:rsidRPr="00493C55" w:rsidSect="00D016B0">
      <w:headerReference w:type="default" r:id="rId29"/>
      <w:footerReference w:type="even" r:id="rId30"/>
      <w:footerReference w:type="default" r:id="rId31"/>
      <w:pgSz w:w="12240" w:h="15840" w:code="1"/>
      <w:pgMar w:top="284" w:right="1467"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D3B" w:rsidRDefault="007D4D3B" w:rsidP="00162908">
      <w:r>
        <w:separator/>
      </w:r>
    </w:p>
  </w:endnote>
  <w:endnote w:type="continuationSeparator" w:id="0">
    <w:p w:rsidR="007D4D3B" w:rsidRDefault="007D4D3B"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DAA" w:rsidRDefault="00653DAA"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53DAA" w:rsidRDefault="00653DAA"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Content>
      <w:sdt>
        <w:sdtPr>
          <w:id w:val="-2024313169"/>
          <w:docPartObj>
            <w:docPartGallery w:val="Page Numbers (Top of Page)"/>
            <w:docPartUnique/>
          </w:docPartObj>
        </w:sdtPr>
        <w:sdtContent>
          <w:p w:rsidR="00653DAA" w:rsidRDefault="00653DAA">
            <w:pPr>
              <w:pStyle w:val="Piedepgina"/>
              <w:jc w:val="center"/>
            </w:pPr>
          </w:p>
          <w:p w:rsidR="00653DAA" w:rsidRPr="00551520" w:rsidRDefault="00653DAA" w:rsidP="00551520">
            <w:pPr>
              <w:pStyle w:val="Sinespaciado"/>
              <w:rPr>
                <w:rFonts w:asciiTheme="minorHAnsi" w:eastAsiaTheme="minorHAnsi" w:hAnsiTheme="minorHAnsi" w:cstheme="minorHAnsi"/>
                <w:sz w:val="20"/>
                <w:szCs w:val="20"/>
                <w:lang w:val="es-ES"/>
              </w:rPr>
            </w:pPr>
            <w:r w:rsidRPr="004456F7">
              <w:rPr>
                <w:rFonts w:asciiTheme="minorHAnsi" w:eastAsiaTheme="minorHAnsi" w:hAnsiTheme="minorHAnsi" w:cstheme="minorHAnsi"/>
                <w:sz w:val="20"/>
                <w:szCs w:val="20"/>
                <w:lang w:val="pt-BR"/>
              </w:rPr>
              <w:t>L</w:t>
            </w:r>
            <w:r w:rsidRPr="004456F7">
              <w:rPr>
                <w:rFonts w:asciiTheme="minorHAnsi" w:eastAsiaTheme="minorHAnsi" w:hAnsiTheme="minorHAnsi" w:cstheme="minorHAnsi"/>
                <w:sz w:val="20"/>
                <w:szCs w:val="20"/>
                <w:lang w:val="es-ES"/>
              </w:rPr>
              <w:t>a presente hoja forma parte d</w:t>
            </w:r>
            <w:r>
              <w:rPr>
                <w:rFonts w:asciiTheme="minorHAnsi" w:eastAsiaTheme="minorHAnsi" w:hAnsiTheme="minorHAnsi" w:cstheme="minorHAnsi"/>
                <w:sz w:val="20"/>
                <w:szCs w:val="20"/>
                <w:lang w:val="es-ES"/>
              </w:rPr>
              <w:t>el acta de acuerdos de la Novena</w:t>
            </w:r>
            <w:r w:rsidRPr="004456F7">
              <w:rPr>
                <w:rFonts w:asciiTheme="minorHAnsi" w:eastAsiaTheme="minorHAnsi" w:hAnsiTheme="minorHAnsi" w:cstheme="minorHAnsi"/>
                <w:sz w:val="20"/>
                <w:szCs w:val="20"/>
                <w:lang w:val="es-ES"/>
              </w:rPr>
              <w:t xml:space="preserve"> Sesión Ordinaria celebrada el </w:t>
            </w:r>
            <w:r>
              <w:rPr>
                <w:rFonts w:asciiTheme="minorHAnsi" w:eastAsiaTheme="minorHAnsi" w:hAnsiTheme="minorHAnsi" w:cstheme="minorHAnsi"/>
                <w:sz w:val="20"/>
                <w:szCs w:val="20"/>
                <w:lang w:val="es-ES"/>
              </w:rPr>
              <w:t>26 de mayo</w:t>
            </w:r>
            <w:r w:rsidRPr="004456F7">
              <w:rPr>
                <w:rFonts w:asciiTheme="minorHAnsi" w:eastAsiaTheme="minorHAnsi" w:hAnsiTheme="minorHAnsi" w:cstheme="minorHAnsi"/>
                <w:sz w:val="20"/>
                <w:szCs w:val="20"/>
                <w:lang w:val="es-ES"/>
              </w:rPr>
              <w:t xml:space="preserve"> del 2022.</w:t>
            </w:r>
          </w:p>
          <w:p w:rsidR="00653DAA" w:rsidRPr="00551520" w:rsidRDefault="00653DAA"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rsidR="00653DAA" w:rsidRDefault="00653DAA">
            <w:pPr>
              <w:pStyle w:val="Piedepgina"/>
              <w:jc w:val="center"/>
            </w:pPr>
          </w:p>
          <w:p w:rsidR="00653DAA" w:rsidRDefault="00653DAA">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49</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50</w:t>
            </w:r>
            <w:r w:rsidRPr="00551520">
              <w:rPr>
                <w:rFonts w:asciiTheme="minorHAnsi" w:hAnsiTheme="minorHAnsi" w:cstheme="minorHAnsi"/>
                <w:b/>
                <w:bCs/>
                <w:sz w:val="20"/>
                <w:szCs w:val="20"/>
              </w:rPr>
              <w:fldChar w:fldCharType="end"/>
            </w:r>
          </w:p>
        </w:sdtContent>
      </w:sdt>
    </w:sdtContent>
  </w:sdt>
  <w:p w:rsidR="00653DAA" w:rsidRDefault="00653DAA"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D3B" w:rsidRDefault="007D4D3B" w:rsidP="00162908">
      <w:r>
        <w:separator/>
      </w:r>
    </w:p>
  </w:footnote>
  <w:footnote w:type="continuationSeparator" w:id="0">
    <w:p w:rsidR="007D4D3B" w:rsidRDefault="007D4D3B"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DAA" w:rsidRDefault="00653DAA">
    <w:pPr>
      <w:pStyle w:val="Encabezado"/>
    </w:pPr>
    <w:r>
      <w:rPr>
        <w:noProof/>
        <w:lang w:val="es-MX" w:eastAsia="es-MX"/>
      </w:rPr>
      <mc:AlternateContent>
        <mc:Choice Requires="wps">
          <w:drawing>
            <wp:anchor distT="0" distB="0" distL="114300" distR="114300" simplePos="0" relativeHeight="251658240" behindDoc="0" locked="0" layoutInCell="1" allowOverlap="1" wp14:anchorId="64984C1A" wp14:editId="41AC7463">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rsidR="00653DAA" w:rsidRPr="00C72137" w:rsidRDefault="00653DAA">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984C1A"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rsidR="00653DAA" w:rsidRPr="00C72137" w:rsidRDefault="00653DAA">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0FF9C5DF" wp14:editId="7C28AF8F">
          <wp:extent cx="6379535" cy="784686"/>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rsidR="00653DAA" w:rsidRPr="00C72137" w:rsidRDefault="00653DAA"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ACTA DE LA NOVENA</w:t>
    </w:r>
    <w:r w:rsidRPr="004456F7">
      <w:rPr>
        <w:rFonts w:asciiTheme="minorHAnsi" w:hAnsiTheme="minorHAnsi" w:cstheme="minorHAnsi"/>
        <w:sz w:val="22"/>
        <w:szCs w:val="22"/>
        <w:lang w:val="es-ES_tradnl"/>
      </w:rPr>
      <w:t xml:space="preserve"> SESIÓN ORDINARIA</w:t>
    </w:r>
  </w:p>
  <w:p w:rsidR="00653DAA" w:rsidRPr="00C72137" w:rsidRDefault="00653DAA" w:rsidP="00D0734B">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26</w:t>
    </w:r>
    <w:r w:rsidRPr="004B4CCF">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DE MAYO</w:t>
    </w:r>
    <w:r w:rsidRPr="004456F7">
      <w:rPr>
        <w:rFonts w:asciiTheme="minorHAnsi" w:hAnsiTheme="minorHAnsi" w:cstheme="minorHAnsi"/>
        <w:sz w:val="22"/>
        <w:szCs w:val="22"/>
        <w:lang w:val="es-ES_tradnl"/>
      </w:rPr>
      <w:t xml:space="preserve"> DEL 2022</w:t>
    </w:r>
  </w:p>
  <w:p w:rsidR="00653DAA" w:rsidRPr="00261A2A" w:rsidRDefault="00653DAA"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2B0"/>
    <w:multiLevelType w:val="hybridMultilevel"/>
    <w:tmpl w:val="0B2E2874"/>
    <w:lvl w:ilvl="0" w:tplc="F15AC6FA">
      <w:start w:val="3"/>
      <w:numFmt w:val="decimal"/>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3521BA8"/>
    <w:multiLevelType w:val="hybridMultilevel"/>
    <w:tmpl w:val="8BDCDC16"/>
    <w:lvl w:ilvl="0" w:tplc="2D7407E0">
      <w:start w:val="1"/>
      <w:numFmt w:val="upp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485069B"/>
    <w:multiLevelType w:val="hybridMultilevel"/>
    <w:tmpl w:val="70D4E588"/>
    <w:lvl w:ilvl="0" w:tplc="5AD28778">
      <w:start w:val="4"/>
      <w:numFmt w:val="decimal"/>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AB020C7"/>
    <w:multiLevelType w:val="hybridMultilevel"/>
    <w:tmpl w:val="2A5EBF7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A0030E"/>
    <w:multiLevelType w:val="hybridMultilevel"/>
    <w:tmpl w:val="0E982F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85B76D5"/>
    <w:multiLevelType w:val="hybridMultilevel"/>
    <w:tmpl w:val="73ECBBC0"/>
    <w:lvl w:ilvl="0" w:tplc="F998DA7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AE71361"/>
    <w:multiLevelType w:val="hybridMultilevel"/>
    <w:tmpl w:val="80221750"/>
    <w:lvl w:ilvl="0" w:tplc="B9104EC2">
      <w:start w:val="1"/>
      <w:numFmt w:val="decimal"/>
      <w:lvlText w:val="%1."/>
      <w:lvlJc w:val="left"/>
      <w:pPr>
        <w:ind w:left="720" w:hanging="360"/>
      </w:pPr>
      <w:rPr>
        <w:rFonts w:asciiTheme="minorHAnsi" w:hAnsiTheme="minorHAnsi" w:cstheme="minorHAns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124931"/>
    <w:multiLevelType w:val="hybridMultilevel"/>
    <w:tmpl w:val="E9B8DC88"/>
    <w:lvl w:ilvl="0" w:tplc="D42ADE4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2C61A84"/>
    <w:multiLevelType w:val="hybridMultilevel"/>
    <w:tmpl w:val="AEBE403C"/>
    <w:lvl w:ilvl="0" w:tplc="63DC86A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BB12A27"/>
    <w:multiLevelType w:val="hybridMultilevel"/>
    <w:tmpl w:val="58F2B808"/>
    <w:lvl w:ilvl="0" w:tplc="9F1EAA14">
      <w:start w:val="1"/>
      <w:numFmt w:val="upperLetter"/>
      <w:lvlText w:val="%1."/>
      <w:lvlJc w:val="left"/>
      <w:pPr>
        <w:ind w:left="1080" w:hanging="360"/>
      </w:pPr>
      <w:rPr>
        <w:rFonts w:eastAsia="Times New Roman" w:cs="Calibri" w:hint="default"/>
        <w:b/>
        <w:color w:val="000000"/>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1" w15:restartNumberingAfterBreak="0">
    <w:nsid w:val="3C0C4B82"/>
    <w:multiLevelType w:val="hybridMultilevel"/>
    <w:tmpl w:val="1BDE7E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A8213F"/>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235AF4"/>
    <w:multiLevelType w:val="hybridMultilevel"/>
    <w:tmpl w:val="6A6295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F1101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F8C50CC"/>
    <w:multiLevelType w:val="hybridMultilevel"/>
    <w:tmpl w:val="2A5EBF7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E0307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5"/>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4"/>
  </w:num>
  <w:num w:numId="10">
    <w:abstractNumId w:val="16"/>
  </w:num>
  <w:num w:numId="11">
    <w:abstractNumId w:val="8"/>
  </w:num>
  <w:num w:numId="12">
    <w:abstractNumId w:val="7"/>
  </w:num>
  <w:num w:numId="13">
    <w:abstractNumId w:val="4"/>
  </w:num>
  <w:num w:numId="14">
    <w:abstractNumId w:val="9"/>
  </w:num>
  <w:num w:numId="15">
    <w:abstractNumId w:val="11"/>
  </w:num>
  <w:num w:numId="16">
    <w:abstractNumId w:val="6"/>
  </w:num>
  <w:num w:numId="17">
    <w:abstractNumId w:val="13"/>
  </w:num>
  <w:num w:numId="18">
    <w:abstractNumId w:val="3"/>
  </w:num>
  <w:num w:numId="19">
    <w:abstractNumId w:val="2"/>
  </w:num>
  <w:num w:numId="20">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08"/>
    <w:rsid w:val="00005148"/>
    <w:rsid w:val="000066BA"/>
    <w:rsid w:val="00007968"/>
    <w:rsid w:val="00007D4C"/>
    <w:rsid w:val="00011A62"/>
    <w:rsid w:val="00012507"/>
    <w:rsid w:val="00014084"/>
    <w:rsid w:val="000155F7"/>
    <w:rsid w:val="00017D6C"/>
    <w:rsid w:val="00020B88"/>
    <w:rsid w:val="00022227"/>
    <w:rsid w:val="00023099"/>
    <w:rsid w:val="00027BB7"/>
    <w:rsid w:val="0003155E"/>
    <w:rsid w:val="00032791"/>
    <w:rsid w:val="00032CAD"/>
    <w:rsid w:val="00033025"/>
    <w:rsid w:val="00034EE2"/>
    <w:rsid w:val="0004066D"/>
    <w:rsid w:val="000423F5"/>
    <w:rsid w:val="00043F45"/>
    <w:rsid w:val="00045A13"/>
    <w:rsid w:val="00046179"/>
    <w:rsid w:val="00046824"/>
    <w:rsid w:val="000471EF"/>
    <w:rsid w:val="000511AB"/>
    <w:rsid w:val="0005296D"/>
    <w:rsid w:val="00056EB1"/>
    <w:rsid w:val="00056FB0"/>
    <w:rsid w:val="00061B39"/>
    <w:rsid w:val="0006238E"/>
    <w:rsid w:val="0006437E"/>
    <w:rsid w:val="0006464D"/>
    <w:rsid w:val="000648CD"/>
    <w:rsid w:val="0007007D"/>
    <w:rsid w:val="00073199"/>
    <w:rsid w:val="00073429"/>
    <w:rsid w:val="00073649"/>
    <w:rsid w:val="00075B1D"/>
    <w:rsid w:val="000774A1"/>
    <w:rsid w:val="00080206"/>
    <w:rsid w:val="000821F5"/>
    <w:rsid w:val="000831B1"/>
    <w:rsid w:val="000833A2"/>
    <w:rsid w:val="00083D81"/>
    <w:rsid w:val="00083E59"/>
    <w:rsid w:val="00085D3B"/>
    <w:rsid w:val="00086C11"/>
    <w:rsid w:val="00091296"/>
    <w:rsid w:val="00093F47"/>
    <w:rsid w:val="00093F6B"/>
    <w:rsid w:val="0009684D"/>
    <w:rsid w:val="000A18D6"/>
    <w:rsid w:val="000A3017"/>
    <w:rsid w:val="000A3237"/>
    <w:rsid w:val="000A4F42"/>
    <w:rsid w:val="000B0D43"/>
    <w:rsid w:val="000B12D7"/>
    <w:rsid w:val="000B38C9"/>
    <w:rsid w:val="000B3A88"/>
    <w:rsid w:val="000B62AA"/>
    <w:rsid w:val="000B7789"/>
    <w:rsid w:val="000C0F86"/>
    <w:rsid w:val="000C4097"/>
    <w:rsid w:val="000C4F3D"/>
    <w:rsid w:val="000D0F22"/>
    <w:rsid w:val="000D7061"/>
    <w:rsid w:val="000D7F7F"/>
    <w:rsid w:val="000E03FD"/>
    <w:rsid w:val="000E0839"/>
    <w:rsid w:val="000E0C8C"/>
    <w:rsid w:val="000E35C9"/>
    <w:rsid w:val="000E3CA7"/>
    <w:rsid w:val="000E555E"/>
    <w:rsid w:val="000E62CF"/>
    <w:rsid w:val="000E7E07"/>
    <w:rsid w:val="000F0E53"/>
    <w:rsid w:val="000F22C2"/>
    <w:rsid w:val="000F4087"/>
    <w:rsid w:val="000F4136"/>
    <w:rsid w:val="001006EB"/>
    <w:rsid w:val="00101F20"/>
    <w:rsid w:val="00104135"/>
    <w:rsid w:val="00105BD9"/>
    <w:rsid w:val="00112AE7"/>
    <w:rsid w:val="0011300A"/>
    <w:rsid w:val="00113C32"/>
    <w:rsid w:val="001150EC"/>
    <w:rsid w:val="0011742E"/>
    <w:rsid w:val="00120B11"/>
    <w:rsid w:val="00121173"/>
    <w:rsid w:val="00123E25"/>
    <w:rsid w:val="001240B8"/>
    <w:rsid w:val="001243D3"/>
    <w:rsid w:val="00124F24"/>
    <w:rsid w:val="0012509A"/>
    <w:rsid w:val="001277A1"/>
    <w:rsid w:val="00127A51"/>
    <w:rsid w:val="001307DC"/>
    <w:rsid w:val="00130C9B"/>
    <w:rsid w:val="001319EB"/>
    <w:rsid w:val="001377A1"/>
    <w:rsid w:val="001438B2"/>
    <w:rsid w:val="00143BF3"/>
    <w:rsid w:val="00143F16"/>
    <w:rsid w:val="001452D4"/>
    <w:rsid w:val="001475AF"/>
    <w:rsid w:val="001478C6"/>
    <w:rsid w:val="00152A23"/>
    <w:rsid w:val="001532BF"/>
    <w:rsid w:val="001536A8"/>
    <w:rsid w:val="00161A5E"/>
    <w:rsid w:val="00162103"/>
    <w:rsid w:val="00162908"/>
    <w:rsid w:val="00163AF2"/>
    <w:rsid w:val="001644F8"/>
    <w:rsid w:val="0016799C"/>
    <w:rsid w:val="00171992"/>
    <w:rsid w:val="00171ADC"/>
    <w:rsid w:val="001727AD"/>
    <w:rsid w:val="00175387"/>
    <w:rsid w:val="00180240"/>
    <w:rsid w:val="00181DA5"/>
    <w:rsid w:val="00185A6E"/>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0C7"/>
    <w:rsid w:val="001B5906"/>
    <w:rsid w:val="001B5D05"/>
    <w:rsid w:val="001B655D"/>
    <w:rsid w:val="001B752C"/>
    <w:rsid w:val="001C43D1"/>
    <w:rsid w:val="001C4A87"/>
    <w:rsid w:val="001C52CA"/>
    <w:rsid w:val="001C5ADB"/>
    <w:rsid w:val="001C719A"/>
    <w:rsid w:val="001C7476"/>
    <w:rsid w:val="001D073B"/>
    <w:rsid w:val="001D0ECB"/>
    <w:rsid w:val="001D199C"/>
    <w:rsid w:val="001D2FAB"/>
    <w:rsid w:val="001D3635"/>
    <w:rsid w:val="001D5B1C"/>
    <w:rsid w:val="001D7F82"/>
    <w:rsid w:val="001E3BA5"/>
    <w:rsid w:val="001E6F08"/>
    <w:rsid w:val="001E735D"/>
    <w:rsid w:val="001F0310"/>
    <w:rsid w:val="001F3BE3"/>
    <w:rsid w:val="001F3EE7"/>
    <w:rsid w:val="001F7AE1"/>
    <w:rsid w:val="0020083E"/>
    <w:rsid w:val="00201E17"/>
    <w:rsid w:val="002029B5"/>
    <w:rsid w:val="00203723"/>
    <w:rsid w:val="00205050"/>
    <w:rsid w:val="00205338"/>
    <w:rsid w:val="0020685B"/>
    <w:rsid w:val="00206BE7"/>
    <w:rsid w:val="002073FD"/>
    <w:rsid w:val="00207F0A"/>
    <w:rsid w:val="00212934"/>
    <w:rsid w:val="002137B0"/>
    <w:rsid w:val="00214E23"/>
    <w:rsid w:val="0021609D"/>
    <w:rsid w:val="00216A14"/>
    <w:rsid w:val="00217CDB"/>
    <w:rsid w:val="00221273"/>
    <w:rsid w:val="00221AF2"/>
    <w:rsid w:val="0022371B"/>
    <w:rsid w:val="00226F8A"/>
    <w:rsid w:val="0023008E"/>
    <w:rsid w:val="0023012F"/>
    <w:rsid w:val="00230FCB"/>
    <w:rsid w:val="00230FEA"/>
    <w:rsid w:val="00232C95"/>
    <w:rsid w:val="002352AB"/>
    <w:rsid w:val="00235B54"/>
    <w:rsid w:val="002364DB"/>
    <w:rsid w:val="00237AD1"/>
    <w:rsid w:val="00237F16"/>
    <w:rsid w:val="002401D4"/>
    <w:rsid w:val="00241AC0"/>
    <w:rsid w:val="0024241B"/>
    <w:rsid w:val="00242654"/>
    <w:rsid w:val="002463AB"/>
    <w:rsid w:val="00253D48"/>
    <w:rsid w:val="002558F3"/>
    <w:rsid w:val="002560D6"/>
    <w:rsid w:val="00256490"/>
    <w:rsid w:val="00260FE4"/>
    <w:rsid w:val="00261659"/>
    <w:rsid w:val="00261E6D"/>
    <w:rsid w:val="00264084"/>
    <w:rsid w:val="00264669"/>
    <w:rsid w:val="00264BDB"/>
    <w:rsid w:val="00264E0E"/>
    <w:rsid w:val="00264F0B"/>
    <w:rsid w:val="002652EB"/>
    <w:rsid w:val="0027084E"/>
    <w:rsid w:val="00270ADC"/>
    <w:rsid w:val="0027269D"/>
    <w:rsid w:val="002743EF"/>
    <w:rsid w:val="00275038"/>
    <w:rsid w:val="00275929"/>
    <w:rsid w:val="00276836"/>
    <w:rsid w:val="00281CF0"/>
    <w:rsid w:val="00284EE8"/>
    <w:rsid w:val="002876E2"/>
    <w:rsid w:val="002910E9"/>
    <w:rsid w:val="002920D4"/>
    <w:rsid w:val="002968F0"/>
    <w:rsid w:val="00296F70"/>
    <w:rsid w:val="002A18B1"/>
    <w:rsid w:val="002A4198"/>
    <w:rsid w:val="002A446E"/>
    <w:rsid w:val="002A4496"/>
    <w:rsid w:val="002A5B0C"/>
    <w:rsid w:val="002A6B08"/>
    <w:rsid w:val="002A7296"/>
    <w:rsid w:val="002B15F0"/>
    <w:rsid w:val="002B1A67"/>
    <w:rsid w:val="002B1CD9"/>
    <w:rsid w:val="002B31E4"/>
    <w:rsid w:val="002B4E70"/>
    <w:rsid w:val="002C10E7"/>
    <w:rsid w:val="002C327F"/>
    <w:rsid w:val="002C561E"/>
    <w:rsid w:val="002C5ED9"/>
    <w:rsid w:val="002C5F95"/>
    <w:rsid w:val="002C7066"/>
    <w:rsid w:val="002C76FA"/>
    <w:rsid w:val="002D1086"/>
    <w:rsid w:val="002D116E"/>
    <w:rsid w:val="002D2C5A"/>
    <w:rsid w:val="002D4CC5"/>
    <w:rsid w:val="002D7B8E"/>
    <w:rsid w:val="002E455A"/>
    <w:rsid w:val="002E4E5C"/>
    <w:rsid w:val="002E5858"/>
    <w:rsid w:val="002E6421"/>
    <w:rsid w:val="002F1CE5"/>
    <w:rsid w:val="002F1E91"/>
    <w:rsid w:val="002F267A"/>
    <w:rsid w:val="002F61CE"/>
    <w:rsid w:val="002F6699"/>
    <w:rsid w:val="0030061A"/>
    <w:rsid w:val="00301501"/>
    <w:rsid w:val="00302588"/>
    <w:rsid w:val="003036AB"/>
    <w:rsid w:val="0030469A"/>
    <w:rsid w:val="003066D1"/>
    <w:rsid w:val="00311C76"/>
    <w:rsid w:val="00312126"/>
    <w:rsid w:val="003131E1"/>
    <w:rsid w:val="00315B23"/>
    <w:rsid w:val="00315CAB"/>
    <w:rsid w:val="00316E32"/>
    <w:rsid w:val="00321E56"/>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448D"/>
    <w:rsid w:val="00344DC1"/>
    <w:rsid w:val="00345B3B"/>
    <w:rsid w:val="003512D9"/>
    <w:rsid w:val="00352B0C"/>
    <w:rsid w:val="00353243"/>
    <w:rsid w:val="0035441D"/>
    <w:rsid w:val="00354924"/>
    <w:rsid w:val="00357124"/>
    <w:rsid w:val="00357A99"/>
    <w:rsid w:val="00363632"/>
    <w:rsid w:val="00370F38"/>
    <w:rsid w:val="003716F1"/>
    <w:rsid w:val="00374EAD"/>
    <w:rsid w:val="00376487"/>
    <w:rsid w:val="003764C4"/>
    <w:rsid w:val="003778BB"/>
    <w:rsid w:val="0038058B"/>
    <w:rsid w:val="00380F2A"/>
    <w:rsid w:val="0038197A"/>
    <w:rsid w:val="003855EE"/>
    <w:rsid w:val="00385F27"/>
    <w:rsid w:val="003860AA"/>
    <w:rsid w:val="00391838"/>
    <w:rsid w:val="0039252A"/>
    <w:rsid w:val="00393DC1"/>
    <w:rsid w:val="003942DE"/>
    <w:rsid w:val="003976BD"/>
    <w:rsid w:val="00397F84"/>
    <w:rsid w:val="003A4197"/>
    <w:rsid w:val="003A7818"/>
    <w:rsid w:val="003B1EB4"/>
    <w:rsid w:val="003B53BC"/>
    <w:rsid w:val="003B5894"/>
    <w:rsid w:val="003C18EF"/>
    <w:rsid w:val="003C1F64"/>
    <w:rsid w:val="003C37DD"/>
    <w:rsid w:val="003C4867"/>
    <w:rsid w:val="003C6411"/>
    <w:rsid w:val="003C70FB"/>
    <w:rsid w:val="003C72C4"/>
    <w:rsid w:val="003D064E"/>
    <w:rsid w:val="003D0CB8"/>
    <w:rsid w:val="003D1301"/>
    <w:rsid w:val="003D1B52"/>
    <w:rsid w:val="003D2B1E"/>
    <w:rsid w:val="003D3DB4"/>
    <w:rsid w:val="003D40C4"/>
    <w:rsid w:val="003D49A0"/>
    <w:rsid w:val="003D4F4B"/>
    <w:rsid w:val="003D61EA"/>
    <w:rsid w:val="003D721B"/>
    <w:rsid w:val="003D7819"/>
    <w:rsid w:val="003E0196"/>
    <w:rsid w:val="003E2C41"/>
    <w:rsid w:val="003E3101"/>
    <w:rsid w:val="003E368E"/>
    <w:rsid w:val="003E643D"/>
    <w:rsid w:val="003E78E4"/>
    <w:rsid w:val="003F0FA1"/>
    <w:rsid w:val="003F194B"/>
    <w:rsid w:val="003F235D"/>
    <w:rsid w:val="003F4545"/>
    <w:rsid w:val="003F5992"/>
    <w:rsid w:val="003F7094"/>
    <w:rsid w:val="003F72E1"/>
    <w:rsid w:val="00400049"/>
    <w:rsid w:val="0040005D"/>
    <w:rsid w:val="0040031C"/>
    <w:rsid w:val="00400ABF"/>
    <w:rsid w:val="0040246D"/>
    <w:rsid w:val="00403825"/>
    <w:rsid w:val="004045E3"/>
    <w:rsid w:val="00404956"/>
    <w:rsid w:val="00404DB1"/>
    <w:rsid w:val="004074F1"/>
    <w:rsid w:val="00410450"/>
    <w:rsid w:val="00411AB4"/>
    <w:rsid w:val="0041211A"/>
    <w:rsid w:val="00412B98"/>
    <w:rsid w:val="004178AD"/>
    <w:rsid w:val="00417BBB"/>
    <w:rsid w:val="00420C30"/>
    <w:rsid w:val="0042119B"/>
    <w:rsid w:val="00421545"/>
    <w:rsid w:val="004249F7"/>
    <w:rsid w:val="004271B0"/>
    <w:rsid w:val="00427882"/>
    <w:rsid w:val="00430057"/>
    <w:rsid w:val="00431FEB"/>
    <w:rsid w:val="00433722"/>
    <w:rsid w:val="004339D6"/>
    <w:rsid w:val="00435AED"/>
    <w:rsid w:val="00436C37"/>
    <w:rsid w:val="004379A4"/>
    <w:rsid w:val="00440288"/>
    <w:rsid w:val="00440494"/>
    <w:rsid w:val="004409ED"/>
    <w:rsid w:val="00440EEA"/>
    <w:rsid w:val="0044235F"/>
    <w:rsid w:val="0044530F"/>
    <w:rsid w:val="004456F7"/>
    <w:rsid w:val="004466C5"/>
    <w:rsid w:val="00451D24"/>
    <w:rsid w:val="00453B10"/>
    <w:rsid w:val="00453EE2"/>
    <w:rsid w:val="004543FE"/>
    <w:rsid w:val="00456BA1"/>
    <w:rsid w:val="0045757A"/>
    <w:rsid w:val="00465F38"/>
    <w:rsid w:val="00471955"/>
    <w:rsid w:val="004731C9"/>
    <w:rsid w:val="004736D3"/>
    <w:rsid w:val="00474236"/>
    <w:rsid w:val="00475C60"/>
    <w:rsid w:val="0047674B"/>
    <w:rsid w:val="00476ADA"/>
    <w:rsid w:val="0047777D"/>
    <w:rsid w:val="00480A02"/>
    <w:rsid w:val="00483D36"/>
    <w:rsid w:val="00483FCF"/>
    <w:rsid w:val="0048520D"/>
    <w:rsid w:val="0048675F"/>
    <w:rsid w:val="00493C55"/>
    <w:rsid w:val="004A0A74"/>
    <w:rsid w:val="004A0F5A"/>
    <w:rsid w:val="004A363A"/>
    <w:rsid w:val="004A4422"/>
    <w:rsid w:val="004B1714"/>
    <w:rsid w:val="004B256C"/>
    <w:rsid w:val="004B2B80"/>
    <w:rsid w:val="004B2FD4"/>
    <w:rsid w:val="004B3539"/>
    <w:rsid w:val="004B437F"/>
    <w:rsid w:val="004B4CCF"/>
    <w:rsid w:val="004B51BE"/>
    <w:rsid w:val="004C3414"/>
    <w:rsid w:val="004C4E4E"/>
    <w:rsid w:val="004C4EDF"/>
    <w:rsid w:val="004C4FAA"/>
    <w:rsid w:val="004C5C52"/>
    <w:rsid w:val="004D0881"/>
    <w:rsid w:val="004D2F28"/>
    <w:rsid w:val="004D6C48"/>
    <w:rsid w:val="004D746C"/>
    <w:rsid w:val="004E0551"/>
    <w:rsid w:val="004E1BBC"/>
    <w:rsid w:val="004E306E"/>
    <w:rsid w:val="004E36FD"/>
    <w:rsid w:val="004F02C8"/>
    <w:rsid w:val="004F0CBA"/>
    <w:rsid w:val="004F2173"/>
    <w:rsid w:val="004F4856"/>
    <w:rsid w:val="0050183D"/>
    <w:rsid w:val="00502D93"/>
    <w:rsid w:val="0050474E"/>
    <w:rsid w:val="00506864"/>
    <w:rsid w:val="005069D1"/>
    <w:rsid w:val="00507030"/>
    <w:rsid w:val="005102F2"/>
    <w:rsid w:val="0051095D"/>
    <w:rsid w:val="005120AB"/>
    <w:rsid w:val="005146BB"/>
    <w:rsid w:val="00516ADE"/>
    <w:rsid w:val="0052022A"/>
    <w:rsid w:val="00520363"/>
    <w:rsid w:val="0052066C"/>
    <w:rsid w:val="00521B2E"/>
    <w:rsid w:val="00523B9E"/>
    <w:rsid w:val="005248D6"/>
    <w:rsid w:val="00524EDA"/>
    <w:rsid w:val="005259EF"/>
    <w:rsid w:val="00526E13"/>
    <w:rsid w:val="0053042F"/>
    <w:rsid w:val="00530BF9"/>
    <w:rsid w:val="00533E65"/>
    <w:rsid w:val="00537C83"/>
    <w:rsid w:val="00542783"/>
    <w:rsid w:val="00545AFA"/>
    <w:rsid w:val="0055112E"/>
    <w:rsid w:val="00551520"/>
    <w:rsid w:val="005517F4"/>
    <w:rsid w:val="00551B59"/>
    <w:rsid w:val="005527A9"/>
    <w:rsid w:val="005528E9"/>
    <w:rsid w:val="0056059D"/>
    <w:rsid w:val="00563935"/>
    <w:rsid w:val="005659F6"/>
    <w:rsid w:val="00567395"/>
    <w:rsid w:val="0056778C"/>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97FB8"/>
    <w:rsid w:val="005A0796"/>
    <w:rsid w:val="005A0815"/>
    <w:rsid w:val="005A0DA3"/>
    <w:rsid w:val="005A1A8E"/>
    <w:rsid w:val="005A4B39"/>
    <w:rsid w:val="005B0C7E"/>
    <w:rsid w:val="005B1EE1"/>
    <w:rsid w:val="005B43B3"/>
    <w:rsid w:val="005B441F"/>
    <w:rsid w:val="005B616F"/>
    <w:rsid w:val="005B7510"/>
    <w:rsid w:val="005B7B24"/>
    <w:rsid w:val="005C06DD"/>
    <w:rsid w:val="005C074A"/>
    <w:rsid w:val="005C0E08"/>
    <w:rsid w:val="005C48A9"/>
    <w:rsid w:val="005C5ACC"/>
    <w:rsid w:val="005C63C1"/>
    <w:rsid w:val="005C7251"/>
    <w:rsid w:val="005C78FC"/>
    <w:rsid w:val="005D3492"/>
    <w:rsid w:val="005D51F1"/>
    <w:rsid w:val="005D56A6"/>
    <w:rsid w:val="005D5ABC"/>
    <w:rsid w:val="005D6973"/>
    <w:rsid w:val="005E28A0"/>
    <w:rsid w:val="005E78B6"/>
    <w:rsid w:val="005F05D0"/>
    <w:rsid w:val="005F11DF"/>
    <w:rsid w:val="005F125E"/>
    <w:rsid w:val="005F16B2"/>
    <w:rsid w:val="005F1BA7"/>
    <w:rsid w:val="005F52AA"/>
    <w:rsid w:val="005F6A6D"/>
    <w:rsid w:val="005F6EBA"/>
    <w:rsid w:val="00603491"/>
    <w:rsid w:val="00603C2B"/>
    <w:rsid w:val="006044DF"/>
    <w:rsid w:val="00604A3F"/>
    <w:rsid w:val="006056D0"/>
    <w:rsid w:val="006075AF"/>
    <w:rsid w:val="0061078F"/>
    <w:rsid w:val="00610A1A"/>
    <w:rsid w:val="00611850"/>
    <w:rsid w:val="0061254E"/>
    <w:rsid w:val="00613082"/>
    <w:rsid w:val="0061316C"/>
    <w:rsid w:val="00613EDB"/>
    <w:rsid w:val="00615857"/>
    <w:rsid w:val="00615BF6"/>
    <w:rsid w:val="0062047C"/>
    <w:rsid w:val="00625B82"/>
    <w:rsid w:val="00626D77"/>
    <w:rsid w:val="00627DDA"/>
    <w:rsid w:val="00630452"/>
    <w:rsid w:val="0063060F"/>
    <w:rsid w:val="00631D8F"/>
    <w:rsid w:val="006338FA"/>
    <w:rsid w:val="0063558A"/>
    <w:rsid w:val="006364F1"/>
    <w:rsid w:val="00636A0B"/>
    <w:rsid w:val="006379A5"/>
    <w:rsid w:val="00637A4B"/>
    <w:rsid w:val="00640D5E"/>
    <w:rsid w:val="006434BD"/>
    <w:rsid w:val="006444A5"/>
    <w:rsid w:val="00644F03"/>
    <w:rsid w:val="006472C8"/>
    <w:rsid w:val="00647E69"/>
    <w:rsid w:val="00652C6E"/>
    <w:rsid w:val="00653999"/>
    <w:rsid w:val="00653DAA"/>
    <w:rsid w:val="0065407E"/>
    <w:rsid w:val="00656440"/>
    <w:rsid w:val="006615B2"/>
    <w:rsid w:val="006639CB"/>
    <w:rsid w:val="0066520A"/>
    <w:rsid w:val="00666813"/>
    <w:rsid w:val="00666E69"/>
    <w:rsid w:val="00666F60"/>
    <w:rsid w:val="006706BF"/>
    <w:rsid w:val="0067213D"/>
    <w:rsid w:val="0067330C"/>
    <w:rsid w:val="00673D5D"/>
    <w:rsid w:val="0067657C"/>
    <w:rsid w:val="00681973"/>
    <w:rsid w:val="00687F53"/>
    <w:rsid w:val="006900B8"/>
    <w:rsid w:val="00690CFA"/>
    <w:rsid w:val="00690F25"/>
    <w:rsid w:val="00693228"/>
    <w:rsid w:val="00694224"/>
    <w:rsid w:val="006A1038"/>
    <w:rsid w:val="006A16D6"/>
    <w:rsid w:val="006A2033"/>
    <w:rsid w:val="006A237F"/>
    <w:rsid w:val="006A7A13"/>
    <w:rsid w:val="006B11D3"/>
    <w:rsid w:val="006B12EB"/>
    <w:rsid w:val="006B228A"/>
    <w:rsid w:val="006B295D"/>
    <w:rsid w:val="006B3046"/>
    <w:rsid w:val="006B36CA"/>
    <w:rsid w:val="006B7EA3"/>
    <w:rsid w:val="006C08E7"/>
    <w:rsid w:val="006C10E1"/>
    <w:rsid w:val="006C3786"/>
    <w:rsid w:val="006C4113"/>
    <w:rsid w:val="006C4302"/>
    <w:rsid w:val="006C49FA"/>
    <w:rsid w:val="006C7CA3"/>
    <w:rsid w:val="006C7D28"/>
    <w:rsid w:val="006D000F"/>
    <w:rsid w:val="006D1AA3"/>
    <w:rsid w:val="006D1AF8"/>
    <w:rsid w:val="006D4076"/>
    <w:rsid w:val="006D50B4"/>
    <w:rsid w:val="006D78AA"/>
    <w:rsid w:val="006D7EC7"/>
    <w:rsid w:val="006E04E4"/>
    <w:rsid w:val="006E358B"/>
    <w:rsid w:val="006E3603"/>
    <w:rsid w:val="006E3D57"/>
    <w:rsid w:val="006E5005"/>
    <w:rsid w:val="006F187D"/>
    <w:rsid w:val="006F353F"/>
    <w:rsid w:val="006F54B4"/>
    <w:rsid w:val="006F5DD7"/>
    <w:rsid w:val="007053BE"/>
    <w:rsid w:val="007064B4"/>
    <w:rsid w:val="00707054"/>
    <w:rsid w:val="00710BCF"/>
    <w:rsid w:val="00711F3D"/>
    <w:rsid w:val="00712413"/>
    <w:rsid w:val="00715C37"/>
    <w:rsid w:val="00715FB6"/>
    <w:rsid w:val="00717740"/>
    <w:rsid w:val="00720D4F"/>
    <w:rsid w:val="00721A0D"/>
    <w:rsid w:val="00723380"/>
    <w:rsid w:val="0072342A"/>
    <w:rsid w:val="00726A51"/>
    <w:rsid w:val="00726FA2"/>
    <w:rsid w:val="0073245A"/>
    <w:rsid w:val="0073336B"/>
    <w:rsid w:val="0073374A"/>
    <w:rsid w:val="00734006"/>
    <w:rsid w:val="00734347"/>
    <w:rsid w:val="0073640B"/>
    <w:rsid w:val="007401DE"/>
    <w:rsid w:val="0074053C"/>
    <w:rsid w:val="00740769"/>
    <w:rsid w:val="00740F67"/>
    <w:rsid w:val="00742C80"/>
    <w:rsid w:val="00743107"/>
    <w:rsid w:val="007431EE"/>
    <w:rsid w:val="007449A6"/>
    <w:rsid w:val="0074512B"/>
    <w:rsid w:val="00745C2E"/>
    <w:rsid w:val="00745D01"/>
    <w:rsid w:val="007476BD"/>
    <w:rsid w:val="007518B5"/>
    <w:rsid w:val="0075211C"/>
    <w:rsid w:val="007527E0"/>
    <w:rsid w:val="0075352B"/>
    <w:rsid w:val="00755674"/>
    <w:rsid w:val="00756581"/>
    <w:rsid w:val="00760C38"/>
    <w:rsid w:val="007614CF"/>
    <w:rsid w:val="0076463A"/>
    <w:rsid w:val="00765B77"/>
    <w:rsid w:val="00766084"/>
    <w:rsid w:val="00766BE6"/>
    <w:rsid w:val="00767B43"/>
    <w:rsid w:val="0077260C"/>
    <w:rsid w:val="0077340E"/>
    <w:rsid w:val="00774793"/>
    <w:rsid w:val="00775786"/>
    <w:rsid w:val="007764CE"/>
    <w:rsid w:val="00776615"/>
    <w:rsid w:val="0077662F"/>
    <w:rsid w:val="00776E55"/>
    <w:rsid w:val="0077733F"/>
    <w:rsid w:val="00782EAD"/>
    <w:rsid w:val="007843B3"/>
    <w:rsid w:val="007867E5"/>
    <w:rsid w:val="00786E3A"/>
    <w:rsid w:val="007873EA"/>
    <w:rsid w:val="00790E97"/>
    <w:rsid w:val="0079293C"/>
    <w:rsid w:val="007958C7"/>
    <w:rsid w:val="007A0F05"/>
    <w:rsid w:val="007A4546"/>
    <w:rsid w:val="007A4B6F"/>
    <w:rsid w:val="007A5D20"/>
    <w:rsid w:val="007A78F8"/>
    <w:rsid w:val="007B05AD"/>
    <w:rsid w:val="007B288D"/>
    <w:rsid w:val="007B2DB4"/>
    <w:rsid w:val="007B38FF"/>
    <w:rsid w:val="007C095E"/>
    <w:rsid w:val="007C5089"/>
    <w:rsid w:val="007C7E1E"/>
    <w:rsid w:val="007D1560"/>
    <w:rsid w:val="007D4D3B"/>
    <w:rsid w:val="007D5576"/>
    <w:rsid w:val="007D6350"/>
    <w:rsid w:val="007D7729"/>
    <w:rsid w:val="007D7906"/>
    <w:rsid w:val="007E0657"/>
    <w:rsid w:val="007E1A22"/>
    <w:rsid w:val="007E229F"/>
    <w:rsid w:val="007E3DFB"/>
    <w:rsid w:val="007E40C8"/>
    <w:rsid w:val="007E4D99"/>
    <w:rsid w:val="007F1463"/>
    <w:rsid w:val="007F3DA1"/>
    <w:rsid w:val="007F676B"/>
    <w:rsid w:val="007F74BD"/>
    <w:rsid w:val="0080003C"/>
    <w:rsid w:val="008032B8"/>
    <w:rsid w:val="00803A03"/>
    <w:rsid w:val="00805864"/>
    <w:rsid w:val="00807916"/>
    <w:rsid w:val="0081128C"/>
    <w:rsid w:val="008115D6"/>
    <w:rsid w:val="008118C7"/>
    <w:rsid w:val="00813B23"/>
    <w:rsid w:val="00814552"/>
    <w:rsid w:val="008145DF"/>
    <w:rsid w:val="00815C8D"/>
    <w:rsid w:val="00815ED6"/>
    <w:rsid w:val="00816DC5"/>
    <w:rsid w:val="0081704B"/>
    <w:rsid w:val="00817BDE"/>
    <w:rsid w:val="00820181"/>
    <w:rsid w:val="008213C4"/>
    <w:rsid w:val="00822EE6"/>
    <w:rsid w:val="00823656"/>
    <w:rsid w:val="00827DE6"/>
    <w:rsid w:val="00833BED"/>
    <w:rsid w:val="00835EF2"/>
    <w:rsid w:val="0083662F"/>
    <w:rsid w:val="0084012A"/>
    <w:rsid w:val="0084117A"/>
    <w:rsid w:val="008411DC"/>
    <w:rsid w:val="00841615"/>
    <w:rsid w:val="00842D27"/>
    <w:rsid w:val="00844932"/>
    <w:rsid w:val="00845400"/>
    <w:rsid w:val="00850283"/>
    <w:rsid w:val="00851EA4"/>
    <w:rsid w:val="00855764"/>
    <w:rsid w:val="00855DD5"/>
    <w:rsid w:val="0085753B"/>
    <w:rsid w:val="00857F3B"/>
    <w:rsid w:val="008619F9"/>
    <w:rsid w:val="008630A9"/>
    <w:rsid w:val="00863C3C"/>
    <w:rsid w:val="008643FB"/>
    <w:rsid w:val="00864BCF"/>
    <w:rsid w:val="00867DEF"/>
    <w:rsid w:val="008720AE"/>
    <w:rsid w:val="008764C5"/>
    <w:rsid w:val="00876663"/>
    <w:rsid w:val="00880284"/>
    <w:rsid w:val="00881F5D"/>
    <w:rsid w:val="008844AF"/>
    <w:rsid w:val="00885AF4"/>
    <w:rsid w:val="00887003"/>
    <w:rsid w:val="00887222"/>
    <w:rsid w:val="00890F0C"/>
    <w:rsid w:val="00891509"/>
    <w:rsid w:val="008967F2"/>
    <w:rsid w:val="008969B5"/>
    <w:rsid w:val="008A02CB"/>
    <w:rsid w:val="008A2A00"/>
    <w:rsid w:val="008A325C"/>
    <w:rsid w:val="008A330D"/>
    <w:rsid w:val="008A37C9"/>
    <w:rsid w:val="008A44D3"/>
    <w:rsid w:val="008A44E5"/>
    <w:rsid w:val="008A5EF2"/>
    <w:rsid w:val="008A61B3"/>
    <w:rsid w:val="008A6A2F"/>
    <w:rsid w:val="008A6FEF"/>
    <w:rsid w:val="008B4946"/>
    <w:rsid w:val="008B561C"/>
    <w:rsid w:val="008B7405"/>
    <w:rsid w:val="008C0C82"/>
    <w:rsid w:val="008C1236"/>
    <w:rsid w:val="008C2476"/>
    <w:rsid w:val="008C316F"/>
    <w:rsid w:val="008C37CD"/>
    <w:rsid w:val="008C768D"/>
    <w:rsid w:val="008D0BC5"/>
    <w:rsid w:val="008D2D16"/>
    <w:rsid w:val="008D5918"/>
    <w:rsid w:val="008D6C97"/>
    <w:rsid w:val="008D72AD"/>
    <w:rsid w:val="008E03BA"/>
    <w:rsid w:val="008E4335"/>
    <w:rsid w:val="008F061A"/>
    <w:rsid w:val="008F0FFA"/>
    <w:rsid w:val="008F1EE0"/>
    <w:rsid w:val="008F29A7"/>
    <w:rsid w:val="008F315E"/>
    <w:rsid w:val="008F330E"/>
    <w:rsid w:val="008F7B99"/>
    <w:rsid w:val="009002E5"/>
    <w:rsid w:val="0090181C"/>
    <w:rsid w:val="00902E6A"/>
    <w:rsid w:val="00903C1B"/>
    <w:rsid w:val="009047CC"/>
    <w:rsid w:val="00906C56"/>
    <w:rsid w:val="00907D22"/>
    <w:rsid w:val="009101BA"/>
    <w:rsid w:val="009105FE"/>
    <w:rsid w:val="00911D62"/>
    <w:rsid w:val="00912D46"/>
    <w:rsid w:val="00915286"/>
    <w:rsid w:val="00915BF7"/>
    <w:rsid w:val="00916000"/>
    <w:rsid w:val="00917B96"/>
    <w:rsid w:val="0092125D"/>
    <w:rsid w:val="0092205B"/>
    <w:rsid w:val="009224EC"/>
    <w:rsid w:val="009249BF"/>
    <w:rsid w:val="00925BFC"/>
    <w:rsid w:val="009302D5"/>
    <w:rsid w:val="00932441"/>
    <w:rsid w:val="00934DE8"/>
    <w:rsid w:val="0093715B"/>
    <w:rsid w:val="00940D8F"/>
    <w:rsid w:val="00941D76"/>
    <w:rsid w:val="00943016"/>
    <w:rsid w:val="009440FB"/>
    <w:rsid w:val="0094599F"/>
    <w:rsid w:val="009467A0"/>
    <w:rsid w:val="00946E98"/>
    <w:rsid w:val="00950B09"/>
    <w:rsid w:val="009517D1"/>
    <w:rsid w:val="00953D43"/>
    <w:rsid w:val="00956453"/>
    <w:rsid w:val="00956E37"/>
    <w:rsid w:val="009571F9"/>
    <w:rsid w:val="0095735E"/>
    <w:rsid w:val="00957BA7"/>
    <w:rsid w:val="009616FC"/>
    <w:rsid w:val="00963538"/>
    <w:rsid w:val="009646FB"/>
    <w:rsid w:val="00964CD0"/>
    <w:rsid w:val="0096533F"/>
    <w:rsid w:val="00966678"/>
    <w:rsid w:val="0096714B"/>
    <w:rsid w:val="00970E4B"/>
    <w:rsid w:val="00971E9B"/>
    <w:rsid w:val="00972953"/>
    <w:rsid w:val="00973D2F"/>
    <w:rsid w:val="00974154"/>
    <w:rsid w:val="009750EE"/>
    <w:rsid w:val="00975371"/>
    <w:rsid w:val="00976F70"/>
    <w:rsid w:val="00977FC9"/>
    <w:rsid w:val="00981ACA"/>
    <w:rsid w:val="00983370"/>
    <w:rsid w:val="00983E3F"/>
    <w:rsid w:val="00986FDF"/>
    <w:rsid w:val="00987491"/>
    <w:rsid w:val="00987B76"/>
    <w:rsid w:val="00994002"/>
    <w:rsid w:val="00994310"/>
    <w:rsid w:val="009A26B9"/>
    <w:rsid w:val="009A2CE6"/>
    <w:rsid w:val="009A5D79"/>
    <w:rsid w:val="009B3280"/>
    <w:rsid w:val="009B4CBB"/>
    <w:rsid w:val="009B5F50"/>
    <w:rsid w:val="009B7886"/>
    <w:rsid w:val="009C3143"/>
    <w:rsid w:val="009C71B5"/>
    <w:rsid w:val="009C71EF"/>
    <w:rsid w:val="009C7B49"/>
    <w:rsid w:val="009D01B6"/>
    <w:rsid w:val="009D047B"/>
    <w:rsid w:val="009D165E"/>
    <w:rsid w:val="009D4233"/>
    <w:rsid w:val="009D4600"/>
    <w:rsid w:val="009D4D16"/>
    <w:rsid w:val="009D4E82"/>
    <w:rsid w:val="009D5F03"/>
    <w:rsid w:val="009D68CB"/>
    <w:rsid w:val="009E05E5"/>
    <w:rsid w:val="009E0F5A"/>
    <w:rsid w:val="009E1698"/>
    <w:rsid w:val="009E3D88"/>
    <w:rsid w:val="009E5AC4"/>
    <w:rsid w:val="009F010C"/>
    <w:rsid w:val="009F0679"/>
    <w:rsid w:val="009F11A1"/>
    <w:rsid w:val="009F4A8E"/>
    <w:rsid w:val="009F65BC"/>
    <w:rsid w:val="00A02852"/>
    <w:rsid w:val="00A05D90"/>
    <w:rsid w:val="00A10AC9"/>
    <w:rsid w:val="00A13759"/>
    <w:rsid w:val="00A14372"/>
    <w:rsid w:val="00A219F3"/>
    <w:rsid w:val="00A23135"/>
    <w:rsid w:val="00A23137"/>
    <w:rsid w:val="00A246D8"/>
    <w:rsid w:val="00A259B3"/>
    <w:rsid w:val="00A2611F"/>
    <w:rsid w:val="00A26316"/>
    <w:rsid w:val="00A27545"/>
    <w:rsid w:val="00A30667"/>
    <w:rsid w:val="00A3199E"/>
    <w:rsid w:val="00A32EDF"/>
    <w:rsid w:val="00A3308B"/>
    <w:rsid w:val="00A36AC9"/>
    <w:rsid w:val="00A36E23"/>
    <w:rsid w:val="00A36EFD"/>
    <w:rsid w:val="00A3760D"/>
    <w:rsid w:val="00A42CC4"/>
    <w:rsid w:val="00A539D2"/>
    <w:rsid w:val="00A55E81"/>
    <w:rsid w:val="00A605D9"/>
    <w:rsid w:val="00A60A8E"/>
    <w:rsid w:val="00A62AA2"/>
    <w:rsid w:val="00A6363A"/>
    <w:rsid w:val="00A63BDC"/>
    <w:rsid w:val="00A67BF7"/>
    <w:rsid w:val="00A70FF5"/>
    <w:rsid w:val="00A7249D"/>
    <w:rsid w:val="00A72C1F"/>
    <w:rsid w:val="00A73027"/>
    <w:rsid w:val="00A7781F"/>
    <w:rsid w:val="00A80DD4"/>
    <w:rsid w:val="00A83D9B"/>
    <w:rsid w:val="00A844DE"/>
    <w:rsid w:val="00A86BEC"/>
    <w:rsid w:val="00A870B1"/>
    <w:rsid w:val="00A87276"/>
    <w:rsid w:val="00A91740"/>
    <w:rsid w:val="00A92559"/>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B6897"/>
    <w:rsid w:val="00AB7DE4"/>
    <w:rsid w:val="00AC0F4C"/>
    <w:rsid w:val="00AC2684"/>
    <w:rsid w:val="00AC3EA9"/>
    <w:rsid w:val="00AC558F"/>
    <w:rsid w:val="00AC5A1F"/>
    <w:rsid w:val="00AC5F7C"/>
    <w:rsid w:val="00AC6FA8"/>
    <w:rsid w:val="00AD0478"/>
    <w:rsid w:val="00AD2E46"/>
    <w:rsid w:val="00AD309A"/>
    <w:rsid w:val="00AD3358"/>
    <w:rsid w:val="00AD4C8B"/>
    <w:rsid w:val="00AD651E"/>
    <w:rsid w:val="00AD6E76"/>
    <w:rsid w:val="00AE02D9"/>
    <w:rsid w:val="00AE033B"/>
    <w:rsid w:val="00AE5BD0"/>
    <w:rsid w:val="00AE6B38"/>
    <w:rsid w:val="00AE6F3C"/>
    <w:rsid w:val="00AF1770"/>
    <w:rsid w:val="00AF1C4B"/>
    <w:rsid w:val="00AF2267"/>
    <w:rsid w:val="00AF32DA"/>
    <w:rsid w:val="00AF501A"/>
    <w:rsid w:val="00B0229E"/>
    <w:rsid w:val="00B06794"/>
    <w:rsid w:val="00B0681F"/>
    <w:rsid w:val="00B103EA"/>
    <w:rsid w:val="00B113C5"/>
    <w:rsid w:val="00B11761"/>
    <w:rsid w:val="00B17D32"/>
    <w:rsid w:val="00B203C9"/>
    <w:rsid w:val="00B221F6"/>
    <w:rsid w:val="00B23C93"/>
    <w:rsid w:val="00B258AF"/>
    <w:rsid w:val="00B26785"/>
    <w:rsid w:val="00B27F44"/>
    <w:rsid w:val="00B30892"/>
    <w:rsid w:val="00B31001"/>
    <w:rsid w:val="00B31028"/>
    <w:rsid w:val="00B32072"/>
    <w:rsid w:val="00B32ABB"/>
    <w:rsid w:val="00B332C2"/>
    <w:rsid w:val="00B346CC"/>
    <w:rsid w:val="00B36DEC"/>
    <w:rsid w:val="00B42600"/>
    <w:rsid w:val="00B42CE7"/>
    <w:rsid w:val="00B43B49"/>
    <w:rsid w:val="00B44647"/>
    <w:rsid w:val="00B44EF1"/>
    <w:rsid w:val="00B4513B"/>
    <w:rsid w:val="00B4520B"/>
    <w:rsid w:val="00B47A13"/>
    <w:rsid w:val="00B5205E"/>
    <w:rsid w:val="00B528AE"/>
    <w:rsid w:val="00B55F2F"/>
    <w:rsid w:val="00B5631C"/>
    <w:rsid w:val="00B566D9"/>
    <w:rsid w:val="00B575D7"/>
    <w:rsid w:val="00B57736"/>
    <w:rsid w:val="00B60826"/>
    <w:rsid w:val="00B618CC"/>
    <w:rsid w:val="00B619CB"/>
    <w:rsid w:val="00B62609"/>
    <w:rsid w:val="00B62794"/>
    <w:rsid w:val="00B6295A"/>
    <w:rsid w:val="00B653B2"/>
    <w:rsid w:val="00B659EC"/>
    <w:rsid w:val="00B6677E"/>
    <w:rsid w:val="00B677F6"/>
    <w:rsid w:val="00B700BF"/>
    <w:rsid w:val="00B711FF"/>
    <w:rsid w:val="00B71D61"/>
    <w:rsid w:val="00B72E8A"/>
    <w:rsid w:val="00B73CAB"/>
    <w:rsid w:val="00B80598"/>
    <w:rsid w:val="00B824D4"/>
    <w:rsid w:val="00B833F6"/>
    <w:rsid w:val="00B872E2"/>
    <w:rsid w:val="00B87786"/>
    <w:rsid w:val="00B905CF"/>
    <w:rsid w:val="00B915AA"/>
    <w:rsid w:val="00B92CCE"/>
    <w:rsid w:val="00B92DD2"/>
    <w:rsid w:val="00B93B7F"/>
    <w:rsid w:val="00B95A5C"/>
    <w:rsid w:val="00B95D30"/>
    <w:rsid w:val="00B96729"/>
    <w:rsid w:val="00B967AE"/>
    <w:rsid w:val="00B96857"/>
    <w:rsid w:val="00B97330"/>
    <w:rsid w:val="00BA2D44"/>
    <w:rsid w:val="00BA3C96"/>
    <w:rsid w:val="00BA4DEE"/>
    <w:rsid w:val="00BA5971"/>
    <w:rsid w:val="00BA6233"/>
    <w:rsid w:val="00BB083F"/>
    <w:rsid w:val="00BB1C2C"/>
    <w:rsid w:val="00BB2164"/>
    <w:rsid w:val="00BB2C3B"/>
    <w:rsid w:val="00BB3AB2"/>
    <w:rsid w:val="00BB4907"/>
    <w:rsid w:val="00BB5EE4"/>
    <w:rsid w:val="00BB6B89"/>
    <w:rsid w:val="00BC2A34"/>
    <w:rsid w:val="00BC4876"/>
    <w:rsid w:val="00BC5D21"/>
    <w:rsid w:val="00BC7D24"/>
    <w:rsid w:val="00BD0D22"/>
    <w:rsid w:val="00BD1B52"/>
    <w:rsid w:val="00BD36E9"/>
    <w:rsid w:val="00BD46C2"/>
    <w:rsid w:val="00BD5588"/>
    <w:rsid w:val="00BD619A"/>
    <w:rsid w:val="00BD6FFB"/>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C0038C"/>
    <w:rsid w:val="00C034C1"/>
    <w:rsid w:val="00C05337"/>
    <w:rsid w:val="00C05546"/>
    <w:rsid w:val="00C05953"/>
    <w:rsid w:val="00C06958"/>
    <w:rsid w:val="00C06ED3"/>
    <w:rsid w:val="00C07C68"/>
    <w:rsid w:val="00C1484E"/>
    <w:rsid w:val="00C1593B"/>
    <w:rsid w:val="00C168E8"/>
    <w:rsid w:val="00C17891"/>
    <w:rsid w:val="00C2168A"/>
    <w:rsid w:val="00C24CFA"/>
    <w:rsid w:val="00C261E5"/>
    <w:rsid w:val="00C27EE2"/>
    <w:rsid w:val="00C30E79"/>
    <w:rsid w:val="00C3322B"/>
    <w:rsid w:val="00C34970"/>
    <w:rsid w:val="00C40028"/>
    <w:rsid w:val="00C41511"/>
    <w:rsid w:val="00C5162E"/>
    <w:rsid w:val="00C527DF"/>
    <w:rsid w:val="00C539D9"/>
    <w:rsid w:val="00C53A87"/>
    <w:rsid w:val="00C53AB5"/>
    <w:rsid w:val="00C554AC"/>
    <w:rsid w:val="00C55837"/>
    <w:rsid w:val="00C60BA1"/>
    <w:rsid w:val="00C612B5"/>
    <w:rsid w:val="00C62F10"/>
    <w:rsid w:val="00C65017"/>
    <w:rsid w:val="00C6624A"/>
    <w:rsid w:val="00C67879"/>
    <w:rsid w:val="00C67CA5"/>
    <w:rsid w:val="00C701F0"/>
    <w:rsid w:val="00C72137"/>
    <w:rsid w:val="00C73243"/>
    <w:rsid w:val="00C732BF"/>
    <w:rsid w:val="00C7677D"/>
    <w:rsid w:val="00C777DC"/>
    <w:rsid w:val="00C77DB3"/>
    <w:rsid w:val="00C80473"/>
    <w:rsid w:val="00C807BC"/>
    <w:rsid w:val="00C80981"/>
    <w:rsid w:val="00C82806"/>
    <w:rsid w:val="00C83445"/>
    <w:rsid w:val="00C85F57"/>
    <w:rsid w:val="00C86DA0"/>
    <w:rsid w:val="00C929BF"/>
    <w:rsid w:val="00C93465"/>
    <w:rsid w:val="00C953E4"/>
    <w:rsid w:val="00C95E3D"/>
    <w:rsid w:val="00C97AC5"/>
    <w:rsid w:val="00CA02C3"/>
    <w:rsid w:val="00CA3F07"/>
    <w:rsid w:val="00CA4C72"/>
    <w:rsid w:val="00CA54F3"/>
    <w:rsid w:val="00CA61BD"/>
    <w:rsid w:val="00CB13CF"/>
    <w:rsid w:val="00CB1897"/>
    <w:rsid w:val="00CB239D"/>
    <w:rsid w:val="00CB3469"/>
    <w:rsid w:val="00CB3A75"/>
    <w:rsid w:val="00CB4D55"/>
    <w:rsid w:val="00CB50F5"/>
    <w:rsid w:val="00CB6AF1"/>
    <w:rsid w:val="00CB763E"/>
    <w:rsid w:val="00CC264C"/>
    <w:rsid w:val="00CC28B2"/>
    <w:rsid w:val="00CC2C41"/>
    <w:rsid w:val="00CC48A5"/>
    <w:rsid w:val="00CC48EA"/>
    <w:rsid w:val="00CC623C"/>
    <w:rsid w:val="00CD1101"/>
    <w:rsid w:val="00CD1875"/>
    <w:rsid w:val="00CD27D9"/>
    <w:rsid w:val="00CD4A18"/>
    <w:rsid w:val="00CD4C30"/>
    <w:rsid w:val="00CD7D1B"/>
    <w:rsid w:val="00CE1FF0"/>
    <w:rsid w:val="00CE252D"/>
    <w:rsid w:val="00CE26A1"/>
    <w:rsid w:val="00CE3BF5"/>
    <w:rsid w:val="00CE4F8C"/>
    <w:rsid w:val="00CF1B58"/>
    <w:rsid w:val="00CF1CCE"/>
    <w:rsid w:val="00CF5DB5"/>
    <w:rsid w:val="00CF6E79"/>
    <w:rsid w:val="00CF7B23"/>
    <w:rsid w:val="00CF7D6C"/>
    <w:rsid w:val="00D00526"/>
    <w:rsid w:val="00D00B83"/>
    <w:rsid w:val="00D016B0"/>
    <w:rsid w:val="00D01BCC"/>
    <w:rsid w:val="00D01D59"/>
    <w:rsid w:val="00D0734B"/>
    <w:rsid w:val="00D12A97"/>
    <w:rsid w:val="00D13C36"/>
    <w:rsid w:val="00D14DB8"/>
    <w:rsid w:val="00D16169"/>
    <w:rsid w:val="00D16B80"/>
    <w:rsid w:val="00D17C99"/>
    <w:rsid w:val="00D17D7B"/>
    <w:rsid w:val="00D23D3B"/>
    <w:rsid w:val="00D24089"/>
    <w:rsid w:val="00D26913"/>
    <w:rsid w:val="00D26A7B"/>
    <w:rsid w:val="00D27CF2"/>
    <w:rsid w:val="00D30376"/>
    <w:rsid w:val="00D3086B"/>
    <w:rsid w:val="00D329D1"/>
    <w:rsid w:val="00D3450C"/>
    <w:rsid w:val="00D351D9"/>
    <w:rsid w:val="00D36298"/>
    <w:rsid w:val="00D368B9"/>
    <w:rsid w:val="00D42AE3"/>
    <w:rsid w:val="00D455EB"/>
    <w:rsid w:val="00D4635D"/>
    <w:rsid w:val="00D467D2"/>
    <w:rsid w:val="00D4793F"/>
    <w:rsid w:val="00D47C2B"/>
    <w:rsid w:val="00D52902"/>
    <w:rsid w:val="00D538E9"/>
    <w:rsid w:val="00D55CE3"/>
    <w:rsid w:val="00D55E7C"/>
    <w:rsid w:val="00D5750F"/>
    <w:rsid w:val="00D6033C"/>
    <w:rsid w:val="00D61FB4"/>
    <w:rsid w:val="00D63154"/>
    <w:rsid w:val="00D649CB"/>
    <w:rsid w:val="00D66287"/>
    <w:rsid w:val="00D71D71"/>
    <w:rsid w:val="00D721BE"/>
    <w:rsid w:val="00D72602"/>
    <w:rsid w:val="00D742AC"/>
    <w:rsid w:val="00D7629A"/>
    <w:rsid w:val="00D76F87"/>
    <w:rsid w:val="00D80F16"/>
    <w:rsid w:val="00D81F3C"/>
    <w:rsid w:val="00D829B4"/>
    <w:rsid w:val="00D950F4"/>
    <w:rsid w:val="00D95501"/>
    <w:rsid w:val="00D96967"/>
    <w:rsid w:val="00D96B77"/>
    <w:rsid w:val="00D974FA"/>
    <w:rsid w:val="00D97E66"/>
    <w:rsid w:val="00DA03DE"/>
    <w:rsid w:val="00DA2157"/>
    <w:rsid w:val="00DA4E3D"/>
    <w:rsid w:val="00DA5895"/>
    <w:rsid w:val="00DA66E8"/>
    <w:rsid w:val="00DA7763"/>
    <w:rsid w:val="00DB2860"/>
    <w:rsid w:val="00DB4961"/>
    <w:rsid w:val="00DB5476"/>
    <w:rsid w:val="00DB58BF"/>
    <w:rsid w:val="00DB74A7"/>
    <w:rsid w:val="00DC12F9"/>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AAA"/>
    <w:rsid w:val="00E000DA"/>
    <w:rsid w:val="00E00C99"/>
    <w:rsid w:val="00E02962"/>
    <w:rsid w:val="00E02FB8"/>
    <w:rsid w:val="00E04DBA"/>
    <w:rsid w:val="00E060C1"/>
    <w:rsid w:val="00E1199D"/>
    <w:rsid w:val="00E13797"/>
    <w:rsid w:val="00E13D92"/>
    <w:rsid w:val="00E1529B"/>
    <w:rsid w:val="00E20298"/>
    <w:rsid w:val="00E20A6D"/>
    <w:rsid w:val="00E22BA3"/>
    <w:rsid w:val="00E22DAA"/>
    <w:rsid w:val="00E23324"/>
    <w:rsid w:val="00E254CD"/>
    <w:rsid w:val="00E257C7"/>
    <w:rsid w:val="00E277DE"/>
    <w:rsid w:val="00E300E0"/>
    <w:rsid w:val="00E40A16"/>
    <w:rsid w:val="00E415A3"/>
    <w:rsid w:val="00E41B5D"/>
    <w:rsid w:val="00E42FC4"/>
    <w:rsid w:val="00E45BE8"/>
    <w:rsid w:val="00E46674"/>
    <w:rsid w:val="00E46CBE"/>
    <w:rsid w:val="00E52B4C"/>
    <w:rsid w:val="00E53D49"/>
    <w:rsid w:val="00E55B2E"/>
    <w:rsid w:val="00E61742"/>
    <w:rsid w:val="00E63964"/>
    <w:rsid w:val="00E63E25"/>
    <w:rsid w:val="00E64642"/>
    <w:rsid w:val="00E64ACE"/>
    <w:rsid w:val="00E65943"/>
    <w:rsid w:val="00E66CE7"/>
    <w:rsid w:val="00E720EB"/>
    <w:rsid w:val="00E75895"/>
    <w:rsid w:val="00E75C3F"/>
    <w:rsid w:val="00E80030"/>
    <w:rsid w:val="00E81075"/>
    <w:rsid w:val="00E822E6"/>
    <w:rsid w:val="00E83A11"/>
    <w:rsid w:val="00E84308"/>
    <w:rsid w:val="00E87D5A"/>
    <w:rsid w:val="00E93612"/>
    <w:rsid w:val="00E96236"/>
    <w:rsid w:val="00E96839"/>
    <w:rsid w:val="00E96C1A"/>
    <w:rsid w:val="00E97629"/>
    <w:rsid w:val="00EA0329"/>
    <w:rsid w:val="00EA3EB6"/>
    <w:rsid w:val="00EA4DAA"/>
    <w:rsid w:val="00EA582E"/>
    <w:rsid w:val="00EB25E5"/>
    <w:rsid w:val="00EB6B0F"/>
    <w:rsid w:val="00EB7E5A"/>
    <w:rsid w:val="00EC13B0"/>
    <w:rsid w:val="00EC3944"/>
    <w:rsid w:val="00EC3C91"/>
    <w:rsid w:val="00EC5D7C"/>
    <w:rsid w:val="00EC6F8E"/>
    <w:rsid w:val="00EC7EEA"/>
    <w:rsid w:val="00ED06C1"/>
    <w:rsid w:val="00ED68E1"/>
    <w:rsid w:val="00ED70E9"/>
    <w:rsid w:val="00EE01E6"/>
    <w:rsid w:val="00EE1EC6"/>
    <w:rsid w:val="00EE251E"/>
    <w:rsid w:val="00EE2E72"/>
    <w:rsid w:val="00EF102E"/>
    <w:rsid w:val="00EF62EA"/>
    <w:rsid w:val="00EF63BC"/>
    <w:rsid w:val="00F02217"/>
    <w:rsid w:val="00F038BA"/>
    <w:rsid w:val="00F05578"/>
    <w:rsid w:val="00F05B3D"/>
    <w:rsid w:val="00F07145"/>
    <w:rsid w:val="00F071C1"/>
    <w:rsid w:val="00F074B9"/>
    <w:rsid w:val="00F0799C"/>
    <w:rsid w:val="00F108B9"/>
    <w:rsid w:val="00F10D7D"/>
    <w:rsid w:val="00F11001"/>
    <w:rsid w:val="00F12249"/>
    <w:rsid w:val="00F144F4"/>
    <w:rsid w:val="00F16607"/>
    <w:rsid w:val="00F21099"/>
    <w:rsid w:val="00F2191F"/>
    <w:rsid w:val="00F21A17"/>
    <w:rsid w:val="00F24214"/>
    <w:rsid w:val="00F24CCB"/>
    <w:rsid w:val="00F26F6B"/>
    <w:rsid w:val="00F30C1C"/>
    <w:rsid w:val="00F31F00"/>
    <w:rsid w:val="00F32F83"/>
    <w:rsid w:val="00F34ECF"/>
    <w:rsid w:val="00F36349"/>
    <w:rsid w:val="00F3694F"/>
    <w:rsid w:val="00F37A7F"/>
    <w:rsid w:val="00F37FC3"/>
    <w:rsid w:val="00F424A8"/>
    <w:rsid w:val="00F43F5F"/>
    <w:rsid w:val="00F455A4"/>
    <w:rsid w:val="00F45BC3"/>
    <w:rsid w:val="00F47311"/>
    <w:rsid w:val="00F47E44"/>
    <w:rsid w:val="00F5071B"/>
    <w:rsid w:val="00F50BBF"/>
    <w:rsid w:val="00F515C4"/>
    <w:rsid w:val="00F5329E"/>
    <w:rsid w:val="00F5412B"/>
    <w:rsid w:val="00F56909"/>
    <w:rsid w:val="00F56B1E"/>
    <w:rsid w:val="00F57F60"/>
    <w:rsid w:val="00F602AC"/>
    <w:rsid w:val="00F61BFE"/>
    <w:rsid w:val="00F62F4A"/>
    <w:rsid w:val="00F6305F"/>
    <w:rsid w:val="00F63EC9"/>
    <w:rsid w:val="00F64D4E"/>
    <w:rsid w:val="00F64F66"/>
    <w:rsid w:val="00F661FD"/>
    <w:rsid w:val="00F7116A"/>
    <w:rsid w:val="00F74D41"/>
    <w:rsid w:val="00F74D7E"/>
    <w:rsid w:val="00F77EF4"/>
    <w:rsid w:val="00F820D3"/>
    <w:rsid w:val="00F824BB"/>
    <w:rsid w:val="00F86BF3"/>
    <w:rsid w:val="00F904C0"/>
    <w:rsid w:val="00F90C7E"/>
    <w:rsid w:val="00F91AE3"/>
    <w:rsid w:val="00F9309D"/>
    <w:rsid w:val="00F93BA1"/>
    <w:rsid w:val="00FA09B3"/>
    <w:rsid w:val="00FA1242"/>
    <w:rsid w:val="00FA2C81"/>
    <w:rsid w:val="00FA3E60"/>
    <w:rsid w:val="00FA413F"/>
    <w:rsid w:val="00FA4DFF"/>
    <w:rsid w:val="00FA6E1A"/>
    <w:rsid w:val="00FA7D26"/>
    <w:rsid w:val="00FB23AF"/>
    <w:rsid w:val="00FB34A1"/>
    <w:rsid w:val="00FB50E5"/>
    <w:rsid w:val="00FB6FFE"/>
    <w:rsid w:val="00FC042E"/>
    <w:rsid w:val="00FC05D6"/>
    <w:rsid w:val="00FC1685"/>
    <w:rsid w:val="00FC3221"/>
    <w:rsid w:val="00FC4D4D"/>
    <w:rsid w:val="00FD2B11"/>
    <w:rsid w:val="00FD42CB"/>
    <w:rsid w:val="00FD4AD0"/>
    <w:rsid w:val="00FD5B67"/>
    <w:rsid w:val="00FD6115"/>
    <w:rsid w:val="00FD69B1"/>
    <w:rsid w:val="00FD7A39"/>
    <w:rsid w:val="00FE193D"/>
    <w:rsid w:val="00FE1950"/>
    <w:rsid w:val="00FE30AB"/>
    <w:rsid w:val="00FE4500"/>
    <w:rsid w:val="00FF1028"/>
    <w:rsid w:val="00FF2463"/>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F8B85"/>
  <w15:docId w15:val="{6CCA5B52-F5E5-4CCE-BF94-4107F9993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2454526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2923829">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08285731">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74324471">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620401">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tm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C7A75-83F9-4C1D-BE74-86C52286E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57</Pages>
  <Words>10633</Words>
  <Characters>58482</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22</cp:revision>
  <cp:lastPrinted>2022-06-07T19:24:00Z</cp:lastPrinted>
  <dcterms:created xsi:type="dcterms:W3CDTF">2022-06-01T16:18:00Z</dcterms:created>
  <dcterms:modified xsi:type="dcterms:W3CDTF">2022-06-07T19:37:00Z</dcterms:modified>
</cp:coreProperties>
</file>