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1CC" w:rsidRDefault="000731CC" w:rsidP="00E56837">
      <w:pPr>
        <w:pStyle w:val="Sinespaciado"/>
      </w:pPr>
    </w:p>
    <w:p w:rsidR="00E90140" w:rsidRDefault="00C95D85" w:rsidP="00E16732">
      <w:pPr>
        <w:ind w:right="-658"/>
        <w:jc w:val="center"/>
        <w:rPr>
          <w:rFonts w:ascii="Titillium Web" w:hAnsi="Titillium Web" w:cs="Arial"/>
          <w:b/>
          <w:sz w:val="26"/>
          <w:szCs w:val="26"/>
        </w:rPr>
      </w:pPr>
      <w:r>
        <w:rPr>
          <w:rFonts w:ascii="Titillium Web" w:hAnsi="Titillium Web" w:cs="Arial"/>
          <w:b/>
          <w:sz w:val="26"/>
          <w:szCs w:val="26"/>
        </w:rPr>
        <w:t>MINUTA</w:t>
      </w:r>
    </w:p>
    <w:p w:rsidR="00F27E40" w:rsidRPr="000731CC" w:rsidRDefault="00EC6B39" w:rsidP="00E16732">
      <w:pPr>
        <w:ind w:right="-658"/>
        <w:jc w:val="center"/>
        <w:rPr>
          <w:rFonts w:ascii="Titillium Web" w:hAnsi="Titillium Web" w:cs="Arial"/>
          <w:color w:val="008000"/>
          <w:sz w:val="24"/>
          <w:szCs w:val="24"/>
        </w:rPr>
      </w:pPr>
      <w:r w:rsidRPr="00C95D85">
        <w:rPr>
          <w:rFonts w:ascii="Titillium Web" w:hAnsi="Titillium Web" w:cs="Arial"/>
          <w:b/>
        </w:rPr>
        <w:t xml:space="preserve">COMITÉ </w:t>
      </w:r>
      <w:r>
        <w:rPr>
          <w:rFonts w:ascii="Titillium Web" w:hAnsi="Titillium Web" w:cs="Arial"/>
          <w:b/>
        </w:rPr>
        <w:t xml:space="preserve">TÉCNICO </w:t>
      </w:r>
      <w:r w:rsidRPr="00EC6B39">
        <w:rPr>
          <w:rFonts w:ascii="Titillium Web" w:hAnsi="Titillium Web" w:cs="Arial"/>
          <w:b/>
        </w:rPr>
        <w:t>DEL ÁREA DE PROTECCIÓN HIDROLÓGICA DEL MUNICIPIO DE ZAPOPAN</w:t>
      </w:r>
      <w:r>
        <w:rPr>
          <w:rFonts w:ascii="Titillium Web" w:hAnsi="Titillium Web" w:cs="Arial"/>
          <w:b/>
        </w:rPr>
        <w:t>, JALISCO,</w:t>
      </w:r>
      <w:r w:rsidRPr="00EC6B39">
        <w:rPr>
          <w:rFonts w:ascii="Titillium Web" w:hAnsi="Titillium Web" w:cs="Arial"/>
          <w:b/>
        </w:rPr>
        <w:t xml:space="preserve"> BOSQUE EL NIXTICUIL-SAN ESTABAN-EL DIENTE (BENSEDI).</w:t>
      </w:r>
    </w:p>
    <w:p w:rsidR="000731CC" w:rsidRPr="000731CC" w:rsidRDefault="000731CC" w:rsidP="005E6DDE">
      <w:pPr>
        <w:ind w:right="-658"/>
        <w:jc w:val="right"/>
        <w:rPr>
          <w:rFonts w:ascii="Titillium Web" w:hAnsi="Titillium Web" w:cs="Arial"/>
          <w:color w:val="008000"/>
          <w:sz w:val="24"/>
          <w:szCs w:val="24"/>
        </w:rPr>
      </w:pPr>
    </w:p>
    <w:p w:rsidR="00BA58AF" w:rsidRDefault="006B1A22" w:rsidP="00BA58AF">
      <w:pPr>
        <w:ind w:left="1134" w:right="-658"/>
        <w:jc w:val="both"/>
        <w:rPr>
          <w:rFonts w:ascii="Titillium Web" w:hAnsi="Titillium Web" w:cs="Arial"/>
          <w:sz w:val="24"/>
          <w:szCs w:val="24"/>
        </w:rPr>
      </w:pPr>
      <w:r>
        <w:rPr>
          <w:rFonts w:ascii="Titillium Web" w:hAnsi="Titillium Web" w:cs="Arial"/>
          <w:sz w:val="24"/>
          <w:szCs w:val="24"/>
        </w:rPr>
        <w:t>En la ciudad de Zapopan, Jalisco, siendo las</w:t>
      </w:r>
      <w:r w:rsidR="0029578F">
        <w:rPr>
          <w:rFonts w:ascii="Titillium Web" w:hAnsi="Titillium Web" w:cs="Arial"/>
          <w:sz w:val="24"/>
          <w:szCs w:val="24"/>
        </w:rPr>
        <w:t xml:space="preserve"> 16:00 dieciséis horas</w:t>
      </w:r>
      <w:r>
        <w:rPr>
          <w:rFonts w:ascii="Titillium Web" w:hAnsi="Titillium Web" w:cs="Arial"/>
          <w:sz w:val="24"/>
          <w:szCs w:val="24"/>
        </w:rPr>
        <w:t xml:space="preserve"> </w:t>
      </w:r>
      <w:r w:rsidR="0029578F">
        <w:rPr>
          <w:rFonts w:ascii="Titillium Web" w:hAnsi="Titillium Web" w:cs="Arial"/>
          <w:sz w:val="24"/>
          <w:szCs w:val="24"/>
        </w:rPr>
        <w:t>del</w:t>
      </w:r>
      <w:r w:rsidR="0029578F" w:rsidRPr="0029578F">
        <w:rPr>
          <w:rFonts w:ascii="Titillium Web" w:hAnsi="Titillium Web" w:cs="Arial"/>
          <w:sz w:val="24"/>
          <w:szCs w:val="24"/>
        </w:rPr>
        <w:t xml:space="preserve"> </w:t>
      </w:r>
      <w:r w:rsidR="0029578F">
        <w:rPr>
          <w:rFonts w:ascii="Titillium Web" w:hAnsi="Titillium Web" w:cs="Arial"/>
          <w:sz w:val="24"/>
          <w:szCs w:val="24"/>
        </w:rPr>
        <w:t xml:space="preserve">día </w:t>
      </w:r>
      <w:r w:rsidR="0029578F" w:rsidRPr="0029578F">
        <w:rPr>
          <w:rFonts w:ascii="Titillium Web" w:hAnsi="Titillium Web" w:cs="Arial"/>
          <w:sz w:val="24"/>
          <w:szCs w:val="24"/>
        </w:rPr>
        <w:t>18 dieciocho de febrero del 2019</w:t>
      </w:r>
      <w:r w:rsidR="0029578F">
        <w:rPr>
          <w:rFonts w:ascii="Titillium Web" w:hAnsi="Titillium Web" w:cs="Arial"/>
          <w:sz w:val="24"/>
          <w:szCs w:val="24"/>
        </w:rPr>
        <w:t xml:space="preserve">, estando reunidos en la Sala de Juntas de la Unidad Administrativa “El Vergel”, ubicada en el tercer nivel del edificio </w:t>
      </w:r>
      <w:r w:rsidR="00E16732">
        <w:rPr>
          <w:rFonts w:ascii="Titillium Web" w:hAnsi="Titillium Web" w:cs="Arial"/>
          <w:sz w:val="24"/>
          <w:szCs w:val="24"/>
        </w:rPr>
        <w:t xml:space="preserve">identificado con el número1566 de Avenida de Los Robles, en la colonia Jardines del Vergel, de esta Municipalidad; se llevó a cabo la PRIMERA SESIÓN ORDINARIA del Comité </w:t>
      </w:r>
      <w:r w:rsidR="00EE71CC">
        <w:rPr>
          <w:rFonts w:ascii="Titillium Web" w:hAnsi="Titillium Web" w:cs="Arial"/>
          <w:sz w:val="24"/>
          <w:szCs w:val="24"/>
        </w:rPr>
        <w:t xml:space="preserve">Técnico </w:t>
      </w:r>
      <w:r w:rsidR="00EE71CC" w:rsidRPr="00EE71CC">
        <w:rPr>
          <w:rFonts w:ascii="Titillium Web" w:hAnsi="Titillium Web" w:cs="Arial"/>
          <w:sz w:val="24"/>
          <w:szCs w:val="24"/>
        </w:rPr>
        <w:t xml:space="preserve">del Área de Protección Hidrológica del Municipio de Zapopan, Jalisco, Bosque El </w:t>
      </w:r>
      <w:proofErr w:type="spellStart"/>
      <w:r w:rsidR="00EE71CC" w:rsidRPr="00EE71CC">
        <w:rPr>
          <w:rFonts w:ascii="Titillium Web" w:hAnsi="Titillium Web" w:cs="Arial"/>
          <w:sz w:val="24"/>
          <w:szCs w:val="24"/>
        </w:rPr>
        <w:t>Nixticuil</w:t>
      </w:r>
      <w:proofErr w:type="spellEnd"/>
      <w:r w:rsidR="00EE71CC" w:rsidRPr="00EE71CC">
        <w:rPr>
          <w:rFonts w:ascii="Titillium Web" w:hAnsi="Titillium Web" w:cs="Arial"/>
          <w:sz w:val="24"/>
          <w:szCs w:val="24"/>
        </w:rPr>
        <w:t xml:space="preserve"> – San Esteban- El Diente (BENSEDI)</w:t>
      </w:r>
      <w:r w:rsidR="00BA58AF">
        <w:t>.</w:t>
      </w:r>
      <w:r w:rsidR="00BA58AF">
        <w:rPr>
          <w:rFonts w:ascii="Titillium Web" w:hAnsi="Titillium Web" w:cs="Arial"/>
          <w:sz w:val="24"/>
          <w:szCs w:val="24"/>
        </w:rPr>
        <w:t xml:space="preserve"> C</w:t>
      </w:r>
      <w:r w:rsidR="00BA58AF" w:rsidRPr="00BA58AF">
        <w:rPr>
          <w:rFonts w:ascii="Titillium Web" w:hAnsi="Titillium Web" w:cs="Arial"/>
          <w:sz w:val="24"/>
          <w:szCs w:val="24"/>
        </w:rPr>
        <w:t>onvocatoria que se realizó de conformidad con el siguiente:</w:t>
      </w:r>
    </w:p>
    <w:p w:rsidR="00BA58AF" w:rsidRPr="00BA58AF" w:rsidRDefault="00BA58AF" w:rsidP="00BA58AF">
      <w:pPr>
        <w:ind w:left="1134" w:right="-658"/>
        <w:jc w:val="both"/>
        <w:rPr>
          <w:rFonts w:ascii="Titillium Web" w:hAnsi="Titillium Web" w:cs="Arial"/>
          <w:sz w:val="24"/>
          <w:szCs w:val="24"/>
        </w:rPr>
      </w:pPr>
    </w:p>
    <w:p w:rsidR="00BA58AF" w:rsidRPr="00EC6B39" w:rsidRDefault="00BA58AF" w:rsidP="00BA58AF">
      <w:pPr>
        <w:ind w:left="1134" w:right="-658"/>
        <w:jc w:val="both"/>
        <w:rPr>
          <w:rFonts w:ascii="Titillium Web" w:hAnsi="Titillium Web" w:cs="Arial"/>
          <w:b/>
          <w:sz w:val="24"/>
          <w:szCs w:val="24"/>
        </w:rPr>
      </w:pPr>
      <w:r w:rsidRPr="00EC6B39">
        <w:rPr>
          <w:rFonts w:ascii="Titillium Web" w:hAnsi="Titillium Web" w:cs="Arial"/>
          <w:b/>
          <w:sz w:val="24"/>
          <w:szCs w:val="24"/>
        </w:rPr>
        <w:t xml:space="preserve">                                           </w:t>
      </w:r>
      <w:r w:rsidR="00EC6B39">
        <w:rPr>
          <w:rFonts w:ascii="Titillium Web" w:hAnsi="Titillium Web" w:cs="Arial"/>
          <w:b/>
          <w:sz w:val="24"/>
          <w:szCs w:val="24"/>
        </w:rPr>
        <w:t>ORDEN DEL DÍ</w:t>
      </w:r>
      <w:r w:rsidRPr="00EC6B39">
        <w:rPr>
          <w:rFonts w:ascii="Titillium Web" w:hAnsi="Titillium Web" w:cs="Arial"/>
          <w:b/>
          <w:sz w:val="24"/>
          <w:szCs w:val="24"/>
        </w:rPr>
        <w:t>A.</w:t>
      </w:r>
    </w:p>
    <w:p w:rsidR="00BA58AF" w:rsidRDefault="00BA58AF" w:rsidP="00BA58AF">
      <w:pPr>
        <w:ind w:left="1134" w:right="-658"/>
        <w:jc w:val="both"/>
        <w:rPr>
          <w:rFonts w:ascii="Titillium Web" w:hAnsi="Titillium Web" w:cs="Arial"/>
          <w:sz w:val="24"/>
          <w:szCs w:val="24"/>
        </w:rPr>
      </w:pPr>
    </w:p>
    <w:p w:rsidR="00BA58AF" w:rsidRPr="00BA58AF" w:rsidRDefault="00BA58AF" w:rsidP="00BA58AF">
      <w:pPr>
        <w:ind w:left="1134" w:right="-658"/>
        <w:jc w:val="both"/>
        <w:rPr>
          <w:rFonts w:ascii="Titillium Web" w:hAnsi="Titillium Web" w:cs="Arial"/>
          <w:sz w:val="24"/>
          <w:szCs w:val="24"/>
        </w:rPr>
      </w:pPr>
      <w:r>
        <w:rPr>
          <w:rFonts w:ascii="Titillium Web" w:hAnsi="Titillium Web" w:cs="Arial"/>
          <w:sz w:val="24"/>
          <w:szCs w:val="24"/>
        </w:rPr>
        <w:t>1.</w:t>
      </w:r>
      <w:r>
        <w:rPr>
          <w:rFonts w:ascii="Titillium Web" w:hAnsi="Titillium Web" w:cs="Arial"/>
          <w:sz w:val="24"/>
          <w:szCs w:val="24"/>
        </w:rPr>
        <w:tab/>
        <w:t>B</w:t>
      </w:r>
      <w:r w:rsidRPr="00BA58AF">
        <w:rPr>
          <w:rFonts w:ascii="Titillium Web" w:hAnsi="Titillium Web" w:cs="Arial"/>
          <w:sz w:val="24"/>
          <w:szCs w:val="24"/>
        </w:rPr>
        <w:t>ienvenida</w:t>
      </w:r>
      <w:r>
        <w:rPr>
          <w:rFonts w:ascii="Titillium Web" w:hAnsi="Titillium Web" w:cs="Arial"/>
          <w:sz w:val="24"/>
          <w:szCs w:val="24"/>
        </w:rPr>
        <w:t>.</w:t>
      </w:r>
    </w:p>
    <w:p w:rsidR="00BA58AF" w:rsidRPr="00BA58AF" w:rsidRDefault="00BA58AF" w:rsidP="00BA58AF">
      <w:pPr>
        <w:ind w:left="1134" w:right="-658"/>
        <w:jc w:val="both"/>
        <w:rPr>
          <w:rFonts w:ascii="Titillium Web" w:hAnsi="Titillium Web" w:cs="Arial"/>
          <w:sz w:val="24"/>
          <w:szCs w:val="24"/>
        </w:rPr>
      </w:pPr>
      <w:r w:rsidRPr="00BA58AF">
        <w:rPr>
          <w:rFonts w:ascii="Titillium Web" w:hAnsi="Titillium Web" w:cs="Arial"/>
          <w:sz w:val="24"/>
          <w:szCs w:val="24"/>
        </w:rPr>
        <w:t>2.</w:t>
      </w:r>
      <w:r w:rsidRPr="00BA58AF">
        <w:rPr>
          <w:rFonts w:ascii="Titillium Web" w:hAnsi="Titillium Web" w:cs="Arial"/>
          <w:sz w:val="24"/>
          <w:szCs w:val="24"/>
        </w:rPr>
        <w:tab/>
        <w:t>Lista de asistencia</w:t>
      </w:r>
      <w:r>
        <w:rPr>
          <w:rFonts w:ascii="Titillium Web" w:hAnsi="Titillium Web" w:cs="Arial"/>
          <w:sz w:val="24"/>
          <w:szCs w:val="24"/>
        </w:rPr>
        <w:t>,</w:t>
      </w:r>
      <w:r w:rsidRPr="00BA58AF">
        <w:t xml:space="preserve"> </w:t>
      </w:r>
      <w:r w:rsidRPr="00BA58AF">
        <w:rPr>
          <w:rFonts w:ascii="Titillium Web" w:hAnsi="Titillium Web" w:cs="Arial"/>
          <w:sz w:val="24"/>
          <w:szCs w:val="24"/>
        </w:rPr>
        <w:t>instalación del Comité Técnico y declaración de Quórum.</w:t>
      </w:r>
    </w:p>
    <w:p w:rsidR="00BA58AF" w:rsidRPr="00BA58AF" w:rsidRDefault="00BA58AF" w:rsidP="00BA58AF">
      <w:pPr>
        <w:ind w:left="1134" w:right="-658"/>
        <w:jc w:val="both"/>
        <w:rPr>
          <w:rFonts w:ascii="Titillium Web" w:hAnsi="Titillium Web" w:cs="Arial"/>
          <w:sz w:val="24"/>
          <w:szCs w:val="24"/>
        </w:rPr>
      </w:pPr>
      <w:r w:rsidRPr="00BA58AF">
        <w:rPr>
          <w:rFonts w:ascii="Titillium Web" w:hAnsi="Titillium Web" w:cs="Arial"/>
          <w:sz w:val="24"/>
          <w:szCs w:val="24"/>
        </w:rPr>
        <w:t>3.</w:t>
      </w:r>
      <w:r w:rsidRPr="00BA58AF">
        <w:rPr>
          <w:rFonts w:ascii="Titillium Web" w:hAnsi="Titillium Web" w:cs="Arial"/>
          <w:sz w:val="24"/>
          <w:szCs w:val="24"/>
        </w:rPr>
        <w:tab/>
        <w:t>Aprobación del orden del día</w:t>
      </w:r>
      <w:r>
        <w:rPr>
          <w:rFonts w:ascii="Titillium Web" w:hAnsi="Titillium Web" w:cs="Arial"/>
          <w:sz w:val="24"/>
          <w:szCs w:val="24"/>
        </w:rPr>
        <w:t>.</w:t>
      </w:r>
    </w:p>
    <w:p w:rsidR="00BA58AF" w:rsidRPr="00BA58AF" w:rsidRDefault="00BA58AF" w:rsidP="00BA58AF">
      <w:pPr>
        <w:ind w:left="1134" w:right="-658"/>
        <w:jc w:val="both"/>
        <w:rPr>
          <w:rFonts w:ascii="Titillium Web" w:hAnsi="Titillium Web" w:cs="Arial"/>
          <w:sz w:val="24"/>
          <w:szCs w:val="24"/>
        </w:rPr>
      </w:pPr>
      <w:r w:rsidRPr="00BA58AF">
        <w:rPr>
          <w:rFonts w:ascii="Titillium Web" w:hAnsi="Titillium Web" w:cs="Arial"/>
          <w:sz w:val="24"/>
          <w:szCs w:val="24"/>
        </w:rPr>
        <w:t>4.</w:t>
      </w:r>
      <w:r w:rsidRPr="00BA58AF">
        <w:rPr>
          <w:rFonts w:ascii="Titillium Web" w:hAnsi="Titillium Web" w:cs="Arial"/>
          <w:sz w:val="24"/>
          <w:szCs w:val="24"/>
        </w:rPr>
        <w:tab/>
        <w:t>Presentación de los integrantes del Comité</w:t>
      </w:r>
      <w:r>
        <w:rPr>
          <w:rFonts w:ascii="Titillium Web" w:hAnsi="Titillium Web" w:cs="Arial"/>
          <w:sz w:val="24"/>
          <w:szCs w:val="24"/>
        </w:rPr>
        <w:t>.</w:t>
      </w:r>
    </w:p>
    <w:p w:rsidR="00BA58AF" w:rsidRPr="00BA58AF" w:rsidRDefault="00BA58AF" w:rsidP="00BA58AF">
      <w:pPr>
        <w:ind w:left="1134" w:right="-658"/>
        <w:jc w:val="both"/>
        <w:rPr>
          <w:rFonts w:ascii="Titillium Web" w:hAnsi="Titillium Web" w:cs="Arial"/>
          <w:sz w:val="24"/>
          <w:szCs w:val="24"/>
        </w:rPr>
      </w:pPr>
      <w:r w:rsidRPr="00BA58AF">
        <w:rPr>
          <w:rFonts w:ascii="Titillium Web" w:hAnsi="Titillium Web" w:cs="Arial"/>
          <w:sz w:val="24"/>
          <w:szCs w:val="24"/>
        </w:rPr>
        <w:t>5.</w:t>
      </w:r>
      <w:r w:rsidRPr="00BA58AF">
        <w:rPr>
          <w:rFonts w:ascii="Titillium Web" w:hAnsi="Titillium Web" w:cs="Arial"/>
          <w:sz w:val="24"/>
          <w:szCs w:val="24"/>
        </w:rPr>
        <w:tab/>
        <w:t>Reactivación del Comité Técnico del</w:t>
      </w:r>
      <w:r w:rsidR="00EC6B39">
        <w:rPr>
          <w:rFonts w:ascii="Titillium Web" w:hAnsi="Titillium Web" w:cs="Arial"/>
          <w:sz w:val="24"/>
          <w:szCs w:val="24"/>
        </w:rPr>
        <w:t xml:space="preserve"> ANP</w:t>
      </w:r>
      <w:r w:rsidRPr="00BA58AF">
        <w:rPr>
          <w:rFonts w:ascii="Titillium Web" w:hAnsi="Titillium Web" w:cs="Arial"/>
          <w:sz w:val="24"/>
          <w:szCs w:val="24"/>
        </w:rPr>
        <w:t xml:space="preserve"> BENSEDI</w:t>
      </w:r>
      <w:r w:rsidR="00A85958">
        <w:rPr>
          <w:rFonts w:ascii="Titillium Web" w:hAnsi="Titillium Web" w:cs="Arial"/>
          <w:sz w:val="24"/>
          <w:szCs w:val="24"/>
        </w:rPr>
        <w:t>.</w:t>
      </w:r>
    </w:p>
    <w:p w:rsidR="00BA58AF" w:rsidRPr="00BA58AF" w:rsidRDefault="00BA58AF" w:rsidP="00BA58AF">
      <w:pPr>
        <w:ind w:left="1134" w:right="-658"/>
        <w:jc w:val="both"/>
        <w:rPr>
          <w:rFonts w:ascii="Titillium Web" w:hAnsi="Titillium Web" w:cs="Arial"/>
          <w:sz w:val="24"/>
          <w:szCs w:val="24"/>
        </w:rPr>
      </w:pPr>
      <w:r w:rsidRPr="00BA58AF">
        <w:rPr>
          <w:rFonts w:ascii="Titillium Web" w:hAnsi="Titillium Web" w:cs="Arial"/>
          <w:sz w:val="24"/>
          <w:szCs w:val="24"/>
        </w:rPr>
        <w:t>6.</w:t>
      </w:r>
      <w:r w:rsidRPr="00BA58AF">
        <w:rPr>
          <w:rFonts w:ascii="Titillium Web" w:hAnsi="Titillium Web" w:cs="Arial"/>
          <w:sz w:val="24"/>
          <w:szCs w:val="24"/>
        </w:rPr>
        <w:tab/>
        <w:t>Informe de actividades (llevado a cabo por el Ing. Jorge Omar Castañeda)</w:t>
      </w:r>
    </w:p>
    <w:p w:rsidR="00BA58AF" w:rsidRDefault="00BA58AF" w:rsidP="00BA58AF">
      <w:pPr>
        <w:ind w:left="1134" w:right="-658"/>
        <w:jc w:val="both"/>
        <w:rPr>
          <w:rFonts w:ascii="Titillium Web" w:hAnsi="Titillium Web" w:cs="Arial"/>
          <w:sz w:val="24"/>
          <w:szCs w:val="24"/>
        </w:rPr>
      </w:pPr>
      <w:r w:rsidRPr="00BA58AF">
        <w:rPr>
          <w:rFonts w:ascii="Titillium Web" w:hAnsi="Titillium Web" w:cs="Arial"/>
          <w:sz w:val="24"/>
          <w:szCs w:val="24"/>
        </w:rPr>
        <w:t>7.</w:t>
      </w:r>
      <w:r w:rsidRPr="00BA58AF">
        <w:rPr>
          <w:rFonts w:ascii="Titillium Web" w:hAnsi="Titillium Web" w:cs="Arial"/>
          <w:sz w:val="24"/>
          <w:szCs w:val="24"/>
        </w:rPr>
        <w:tab/>
        <w:t>Asuntos varios</w:t>
      </w:r>
      <w:r w:rsidR="004377E1">
        <w:rPr>
          <w:rFonts w:ascii="Titillium Web" w:hAnsi="Titillium Web" w:cs="Arial"/>
          <w:sz w:val="24"/>
          <w:szCs w:val="24"/>
        </w:rPr>
        <w:t>.</w:t>
      </w:r>
    </w:p>
    <w:p w:rsidR="004377E1" w:rsidRPr="00BA58AF" w:rsidRDefault="004377E1" w:rsidP="00BA58AF">
      <w:pPr>
        <w:ind w:left="1134" w:right="-658"/>
        <w:jc w:val="both"/>
        <w:rPr>
          <w:rFonts w:ascii="Titillium Web" w:hAnsi="Titillium Web" w:cs="Arial"/>
          <w:sz w:val="24"/>
          <w:szCs w:val="24"/>
        </w:rPr>
      </w:pPr>
      <w:r>
        <w:rPr>
          <w:rFonts w:ascii="Titillium Web" w:hAnsi="Titillium Web" w:cs="Arial"/>
          <w:sz w:val="24"/>
          <w:szCs w:val="24"/>
        </w:rPr>
        <w:t>8. Acuerdos.</w:t>
      </w:r>
    </w:p>
    <w:p w:rsidR="00BA58AF" w:rsidRDefault="004377E1" w:rsidP="00BA58AF">
      <w:pPr>
        <w:ind w:left="1134" w:right="-658"/>
        <w:jc w:val="both"/>
        <w:rPr>
          <w:rFonts w:ascii="Titillium Web" w:hAnsi="Titillium Web" w:cs="Arial"/>
          <w:sz w:val="24"/>
          <w:szCs w:val="24"/>
        </w:rPr>
      </w:pPr>
      <w:r>
        <w:rPr>
          <w:rFonts w:ascii="Titillium Web" w:hAnsi="Titillium Web" w:cs="Arial"/>
          <w:sz w:val="24"/>
          <w:szCs w:val="24"/>
        </w:rPr>
        <w:t>9</w:t>
      </w:r>
      <w:r w:rsidR="00BA58AF" w:rsidRPr="00BA58AF">
        <w:rPr>
          <w:rFonts w:ascii="Titillium Web" w:hAnsi="Titillium Web" w:cs="Arial"/>
          <w:sz w:val="24"/>
          <w:szCs w:val="24"/>
        </w:rPr>
        <w:t>.</w:t>
      </w:r>
      <w:r w:rsidR="00BA58AF" w:rsidRPr="00BA58AF">
        <w:rPr>
          <w:rFonts w:ascii="Titillium Web" w:hAnsi="Titillium Web" w:cs="Arial"/>
          <w:sz w:val="24"/>
          <w:szCs w:val="24"/>
        </w:rPr>
        <w:tab/>
        <w:t>Clausura</w:t>
      </w:r>
      <w:r>
        <w:rPr>
          <w:rFonts w:ascii="Titillium Web" w:hAnsi="Titillium Web" w:cs="Arial"/>
          <w:sz w:val="24"/>
          <w:szCs w:val="24"/>
        </w:rPr>
        <w:t>.</w:t>
      </w:r>
    </w:p>
    <w:p w:rsidR="004377E1" w:rsidRDefault="004377E1" w:rsidP="004377E1">
      <w:pPr>
        <w:ind w:left="1134" w:right="-658"/>
        <w:jc w:val="center"/>
        <w:rPr>
          <w:rFonts w:ascii="Titillium Web" w:hAnsi="Titillium Web" w:cs="Arial"/>
          <w:sz w:val="24"/>
          <w:szCs w:val="24"/>
        </w:rPr>
      </w:pPr>
    </w:p>
    <w:p w:rsidR="004377E1" w:rsidRPr="00EC6B39" w:rsidRDefault="004377E1" w:rsidP="004377E1">
      <w:pPr>
        <w:ind w:left="1134" w:right="-658"/>
        <w:jc w:val="center"/>
        <w:rPr>
          <w:rFonts w:ascii="Titillium Web" w:hAnsi="Titillium Web" w:cs="Arial"/>
          <w:b/>
          <w:sz w:val="24"/>
          <w:szCs w:val="24"/>
        </w:rPr>
      </w:pPr>
      <w:r w:rsidRPr="00EC6B39">
        <w:rPr>
          <w:rFonts w:ascii="Titillium Web" w:hAnsi="Titillium Web" w:cs="Arial"/>
          <w:b/>
          <w:sz w:val="24"/>
          <w:szCs w:val="24"/>
        </w:rPr>
        <w:t>DESARROLLO DE LA SESIÓN.</w:t>
      </w:r>
    </w:p>
    <w:p w:rsidR="004377E1" w:rsidRDefault="004377E1" w:rsidP="004377E1">
      <w:pPr>
        <w:ind w:left="1134" w:right="-658"/>
        <w:rPr>
          <w:rFonts w:ascii="Titillium Web" w:hAnsi="Titillium Web" w:cs="Arial"/>
          <w:sz w:val="24"/>
          <w:szCs w:val="24"/>
        </w:rPr>
      </w:pPr>
    </w:p>
    <w:p w:rsidR="00F8411D" w:rsidRDefault="004377E1" w:rsidP="004377E1">
      <w:pPr>
        <w:ind w:left="1134" w:right="-658"/>
        <w:jc w:val="both"/>
        <w:rPr>
          <w:rFonts w:ascii="Titillium Web" w:hAnsi="Titillium Web" w:cs="Arial"/>
          <w:sz w:val="24"/>
          <w:szCs w:val="24"/>
        </w:rPr>
      </w:pPr>
      <w:r w:rsidRPr="004377E1">
        <w:rPr>
          <w:rFonts w:ascii="Titillium Web" w:hAnsi="Titillium Web" w:cs="Arial"/>
          <w:b/>
          <w:sz w:val="24"/>
          <w:szCs w:val="24"/>
        </w:rPr>
        <w:t>Punto 1. Bienvenida.</w:t>
      </w:r>
      <w:r>
        <w:rPr>
          <w:rFonts w:ascii="Titillium Web" w:hAnsi="Titillium Web" w:cs="Arial"/>
          <w:sz w:val="24"/>
          <w:szCs w:val="24"/>
        </w:rPr>
        <w:t xml:space="preserve">  </w:t>
      </w:r>
      <w:r w:rsidR="00C95D85">
        <w:rPr>
          <w:rFonts w:ascii="Titillium Web" w:hAnsi="Titillium Web" w:cs="Arial"/>
          <w:sz w:val="24"/>
          <w:szCs w:val="24"/>
        </w:rPr>
        <w:t>El Ing. Juan Luis Sube Ramírez, Director de Medio Ambiente,</w:t>
      </w:r>
      <w:r w:rsidR="00F8411D">
        <w:rPr>
          <w:rFonts w:ascii="Titillium Web" w:hAnsi="Titillium Web" w:cs="Arial"/>
          <w:sz w:val="24"/>
          <w:szCs w:val="24"/>
        </w:rPr>
        <w:t xml:space="preserve"> en su carácter de Secretario Técnico del Comité,</w:t>
      </w:r>
      <w:r w:rsidR="00C95D85">
        <w:rPr>
          <w:rFonts w:ascii="Titillium Web" w:hAnsi="Titillium Web" w:cs="Arial"/>
          <w:sz w:val="24"/>
          <w:szCs w:val="24"/>
        </w:rPr>
        <w:t xml:space="preserve"> toma la palabra para presentar a la</w:t>
      </w:r>
      <w:r w:rsidR="00875B23">
        <w:rPr>
          <w:rFonts w:ascii="Titillium Web" w:hAnsi="Titillium Web" w:cs="Arial"/>
          <w:sz w:val="24"/>
          <w:szCs w:val="24"/>
        </w:rPr>
        <w:t xml:space="preserve"> </w:t>
      </w:r>
      <w:r w:rsidR="00875B23" w:rsidRPr="00875B23">
        <w:rPr>
          <w:rFonts w:ascii="Titillium Web" w:hAnsi="Titillium Web" w:cs="Arial"/>
          <w:sz w:val="24"/>
          <w:szCs w:val="24"/>
          <w:u w:val="single"/>
        </w:rPr>
        <w:t>Presidenta</w:t>
      </w:r>
      <w:r>
        <w:rPr>
          <w:rFonts w:ascii="Titillium Web" w:hAnsi="Titillium Web" w:cs="Arial"/>
          <w:sz w:val="24"/>
          <w:szCs w:val="24"/>
        </w:rPr>
        <w:t xml:space="preserve"> del Comité Lic. Patricia Fregoso Cruz, Coordinadora </w:t>
      </w:r>
      <w:r w:rsidR="00875B23">
        <w:rPr>
          <w:rFonts w:ascii="Titillium Web" w:hAnsi="Titillium Web" w:cs="Arial"/>
          <w:sz w:val="24"/>
          <w:szCs w:val="24"/>
        </w:rPr>
        <w:t>General de Gestión I</w:t>
      </w:r>
      <w:r w:rsidR="00C95D85">
        <w:rPr>
          <w:rFonts w:ascii="Titillium Web" w:hAnsi="Titillium Web" w:cs="Arial"/>
          <w:sz w:val="24"/>
          <w:szCs w:val="24"/>
        </w:rPr>
        <w:t>ntegral de la Ciudad</w:t>
      </w:r>
      <w:r w:rsidR="00F8411D">
        <w:rPr>
          <w:rFonts w:ascii="Titillium Web" w:hAnsi="Titillium Web" w:cs="Arial"/>
          <w:sz w:val="24"/>
          <w:szCs w:val="24"/>
        </w:rPr>
        <w:t xml:space="preserve">, quien </w:t>
      </w:r>
      <w:r w:rsidR="00C95D85">
        <w:rPr>
          <w:rFonts w:ascii="Titillium Web" w:hAnsi="Titillium Web" w:cs="Arial"/>
          <w:sz w:val="24"/>
          <w:szCs w:val="24"/>
        </w:rPr>
        <w:t>da la bienvenida</w:t>
      </w:r>
      <w:r w:rsidR="00875B23">
        <w:rPr>
          <w:rFonts w:ascii="Titillium Web" w:hAnsi="Titillium Web" w:cs="Arial"/>
          <w:sz w:val="24"/>
          <w:szCs w:val="24"/>
        </w:rPr>
        <w:t xml:space="preserve"> general</w:t>
      </w:r>
      <w:r w:rsidR="00C95D85">
        <w:rPr>
          <w:rFonts w:ascii="Titillium Web" w:hAnsi="Titillium Web" w:cs="Arial"/>
          <w:sz w:val="24"/>
          <w:szCs w:val="24"/>
        </w:rPr>
        <w:t xml:space="preserve"> a los representantes del Comité </w:t>
      </w:r>
      <w:r w:rsidR="00946AED">
        <w:rPr>
          <w:rFonts w:ascii="Titillium Web" w:hAnsi="Titillium Web" w:cs="Arial"/>
          <w:sz w:val="24"/>
          <w:szCs w:val="24"/>
        </w:rPr>
        <w:t>del Área Natural Protegida BENSEDI y comenta</w:t>
      </w:r>
      <w:r w:rsidR="00E97DEE">
        <w:rPr>
          <w:rFonts w:ascii="Titillium Web" w:hAnsi="Titillium Web" w:cs="Arial"/>
          <w:sz w:val="24"/>
          <w:szCs w:val="24"/>
        </w:rPr>
        <w:t xml:space="preserve"> </w:t>
      </w:r>
      <w:r w:rsidR="00946AED">
        <w:rPr>
          <w:rFonts w:ascii="Titillium Web" w:hAnsi="Titillium Web" w:cs="Arial"/>
          <w:sz w:val="24"/>
          <w:szCs w:val="24"/>
        </w:rPr>
        <w:t xml:space="preserve">que </w:t>
      </w:r>
      <w:r w:rsidR="00E97DEE">
        <w:rPr>
          <w:rFonts w:ascii="Titillium Web" w:hAnsi="Titillium Web" w:cs="Arial"/>
          <w:sz w:val="24"/>
          <w:szCs w:val="24"/>
        </w:rPr>
        <w:t>sería buena la presencia de personal del Gobierno del Estado para d</w:t>
      </w:r>
      <w:r w:rsidR="00C96FDB">
        <w:rPr>
          <w:rFonts w:ascii="Titillium Web" w:hAnsi="Titillium Web" w:cs="Arial"/>
          <w:sz w:val="24"/>
          <w:szCs w:val="24"/>
        </w:rPr>
        <w:t>ar seguimiento y financiamiento del Área Natural.</w:t>
      </w:r>
      <w:r w:rsidR="00F8411D">
        <w:rPr>
          <w:rFonts w:ascii="Titillium Web" w:hAnsi="Titillium Web" w:cs="Arial"/>
          <w:sz w:val="24"/>
          <w:szCs w:val="24"/>
        </w:rPr>
        <w:t xml:space="preserve"> </w:t>
      </w:r>
    </w:p>
    <w:p w:rsidR="00FD23F5" w:rsidRDefault="00FD23F5" w:rsidP="003D10AC">
      <w:pPr>
        <w:ind w:left="1134" w:right="-658"/>
        <w:jc w:val="both"/>
        <w:rPr>
          <w:rFonts w:ascii="Titillium Web" w:hAnsi="Titillium Web" w:cs="Arial"/>
          <w:b/>
          <w:sz w:val="24"/>
          <w:szCs w:val="24"/>
        </w:rPr>
      </w:pPr>
    </w:p>
    <w:p w:rsidR="008C51E7" w:rsidRDefault="00F8411D" w:rsidP="003D10AC">
      <w:pPr>
        <w:ind w:left="1134" w:right="-658"/>
        <w:jc w:val="both"/>
        <w:rPr>
          <w:rFonts w:ascii="Titillium Web" w:hAnsi="Titillium Web" w:cs="Arial"/>
          <w:sz w:val="24"/>
          <w:szCs w:val="24"/>
        </w:rPr>
      </w:pPr>
      <w:r>
        <w:rPr>
          <w:rFonts w:ascii="Titillium Web" w:hAnsi="Titillium Web" w:cs="Arial"/>
          <w:b/>
          <w:sz w:val="24"/>
          <w:szCs w:val="24"/>
        </w:rPr>
        <w:t>Punto 2. Lista de Asistencia, instalación del Com</w:t>
      </w:r>
      <w:r w:rsidR="003D10AC">
        <w:rPr>
          <w:rFonts w:ascii="Titillium Web" w:hAnsi="Titillium Web" w:cs="Arial"/>
          <w:b/>
          <w:sz w:val="24"/>
          <w:szCs w:val="24"/>
        </w:rPr>
        <w:t>ité Técnico y declaración de Quó</w:t>
      </w:r>
      <w:r>
        <w:rPr>
          <w:rFonts w:ascii="Titillium Web" w:hAnsi="Titillium Web" w:cs="Arial"/>
          <w:b/>
          <w:sz w:val="24"/>
          <w:szCs w:val="24"/>
        </w:rPr>
        <w:t>rum</w:t>
      </w:r>
      <w:r w:rsidR="003D10AC">
        <w:rPr>
          <w:rFonts w:ascii="Titillium Web" w:hAnsi="Titillium Web" w:cs="Arial"/>
          <w:b/>
          <w:sz w:val="24"/>
          <w:szCs w:val="24"/>
        </w:rPr>
        <w:t xml:space="preserve">. </w:t>
      </w:r>
      <w:r w:rsidR="008C51E7">
        <w:rPr>
          <w:rFonts w:ascii="Titillium Web" w:hAnsi="Titillium Web" w:cs="Arial"/>
          <w:sz w:val="24"/>
          <w:szCs w:val="24"/>
        </w:rPr>
        <w:t xml:space="preserve">El </w:t>
      </w:r>
      <w:r w:rsidR="008C51E7" w:rsidRPr="007C5CE7">
        <w:rPr>
          <w:rFonts w:ascii="Titillium Web" w:hAnsi="Titillium Web" w:cs="Arial"/>
          <w:sz w:val="24"/>
          <w:szCs w:val="24"/>
          <w:u w:val="single"/>
        </w:rPr>
        <w:t xml:space="preserve">Secretario </w:t>
      </w:r>
      <w:r w:rsidR="00E87C8C" w:rsidRPr="007C5CE7">
        <w:rPr>
          <w:rFonts w:ascii="Titillium Web" w:hAnsi="Titillium Web" w:cs="Arial"/>
          <w:sz w:val="24"/>
          <w:szCs w:val="24"/>
          <w:u w:val="single"/>
        </w:rPr>
        <w:t>Técnico</w:t>
      </w:r>
      <w:r w:rsidR="00E87C8C">
        <w:rPr>
          <w:rFonts w:ascii="Titillium Web" w:hAnsi="Titillium Web" w:cs="Arial"/>
          <w:sz w:val="24"/>
          <w:szCs w:val="24"/>
        </w:rPr>
        <w:t xml:space="preserve"> </w:t>
      </w:r>
      <w:r w:rsidR="008C51E7">
        <w:rPr>
          <w:rFonts w:ascii="Titillium Web" w:hAnsi="Titillium Web" w:cs="Arial"/>
          <w:sz w:val="24"/>
          <w:szCs w:val="24"/>
        </w:rPr>
        <w:t>el Ing. Juan Luis sube Ramírez, Director de Medio Ambiente, da</w:t>
      </w:r>
      <w:r w:rsidR="003D10AC">
        <w:rPr>
          <w:rFonts w:ascii="Titillium Web" w:hAnsi="Titillium Web" w:cs="Arial"/>
          <w:sz w:val="24"/>
          <w:szCs w:val="24"/>
        </w:rPr>
        <w:t xml:space="preserve"> a conocer a los integrantes del Comité y </w:t>
      </w:r>
      <w:r w:rsidR="008C51E7">
        <w:rPr>
          <w:rFonts w:ascii="Titillium Web" w:hAnsi="Titillium Web" w:cs="Arial"/>
          <w:sz w:val="24"/>
          <w:szCs w:val="24"/>
        </w:rPr>
        <w:t xml:space="preserve"> </w:t>
      </w:r>
      <w:r w:rsidR="003D10AC">
        <w:rPr>
          <w:rFonts w:ascii="Titillium Web" w:hAnsi="Titillium Web" w:cs="Arial"/>
          <w:sz w:val="24"/>
          <w:szCs w:val="24"/>
        </w:rPr>
        <w:t>toma asistencia</w:t>
      </w:r>
      <w:r w:rsidR="00EC6B39">
        <w:rPr>
          <w:rFonts w:ascii="Titillium Web" w:hAnsi="Titillium Web" w:cs="Arial"/>
          <w:sz w:val="24"/>
          <w:szCs w:val="24"/>
        </w:rPr>
        <w:t xml:space="preserve"> para constancia</w:t>
      </w:r>
      <w:r w:rsidR="008C51E7">
        <w:rPr>
          <w:rFonts w:ascii="Titillium Web" w:hAnsi="Titillium Web" w:cs="Arial"/>
          <w:sz w:val="24"/>
          <w:szCs w:val="24"/>
        </w:rPr>
        <w:t>:</w:t>
      </w:r>
    </w:p>
    <w:p w:rsidR="003D10AC" w:rsidRDefault="003D10AC" w:rsidP="003D10AC">
      <w:pPr>
        <w:ind w:left="1134" w:right="-658"/>
        <w:jc w:val="both"/>
        <w:rPr>
          <w:rFonts w:ascii="Titillium Web" w:hAnsi="Titillium Web" w:cs="Arial"/>
          <w:sz w:val="24"/>
          <w:szCs w:val="24"/>
        </w:rPr>
      </w:pPr>
    </w:p>
    <w:p w:rsidR="00E87C8C" w:rsidRPr="00EC6B39" w:rsidRDefault="003D10AC" w:rsidP="003D10AC">
      <w:pPr>
        <w:pStyle w:val="Prrafodelista"/>
        <w:numPr>
          <w:ilvl w:val="0"/>
          <w:numId w:val="6"/>
        </w:numPr>
        <w:jc w:val="both"/>
        <w:rPr>
          <w:rFonts w:ascii="Titillium Web" w:hAnsi="Titillium Web" w:cs="Arial"/>
          <w:sz w:val="24"/>
          <w:szCs w:val="24"/>
        </w:rPr>
      </w:pPr>
      <w:r>
        <w:rPr>
          <w:rFonts w:ascii="Titillium Web" w:hAnsi="Titillium Web" w:cs="Arial"/>
          <w:sz w:val="24"/>
          <w:szCs w:val="24"/>
        </w:rPr>
        <w:t>Lic. Patricia Fregoso Cruz.-</w:t>
      </w:r>
      <w:r w:rsidR="00E87C8C">
        <w:rPr>
          <w:rFonts w:ascii="Titillium Web" w:hAnsi="Titillium Web" w:cs="Arial"/>
          <w:sz w:val="24"/>
          <w:szCs w:val="24"/>
        </w:rPr>
        <w:t>Preside</w:t>
      </w:r>
      <w:r w:rsidR="00CC45C8">
        <w:rPr>
          <w:rFonts w:ascii="Titillium Web" w:hAnsi="Titillium Web" w:cs="Arial"/>
          <w:sz w:val="24"/>
          <w:szCs w:val="24"/>
        </w:rPr>
        <w:t>n</w:t>
      </w:r>
      <w:r w:rsidR="00EB0C36">
        <w:rPr>
          <w:rFonts w:ascii="Titillium Web" w:hAnsi="Titillium Web" w:cs="Arial"/>
          <w:sz w:val="24"/>
          <w:szCs w:val="24"/>
        </w:rPr>
        <w:t xml:space="preserve">ta del Comité Técnico </w:t>
      </w:r>
      <w:r w:rsidR="00EC6B39">
        <w:rPr>
          <w:rFonts w:ascii="Titillium Web" w:hAnsi="Titillium Web" w:cs="Arial"/>
          <w:sz w:val="24"/>
          <w:szCs w:val="24"/>
        </w:rPr>
        <w:t xml:space="preserve">del ANP </w:t>
      </w:r>
      <w:r w:rsidR="00EB0C36">
        <w:rPr>
          <w:rFonts w:ascii="Titillium Web" w:hAnsi="Titillium Web" w:cs="Arial"/>
          <w:sz w:val="24"/>
          <w:szCs w:val="24"/>
        </w:rPr>
        <w:t>BENSEDI</w:t>
      </w:r>
      <w:r>
        <w:rPr>
          <w:rFonts w:ascii="Titillium Web" w:hAnsi="Titillium Web" w:cs="Arial"/>
          <w:sz w:val="24"/>
          <w:szCs w:val="24"/>
        </w:rPr>
        <w:t>.</w:t>
      </w:r>
      <w:r w:rsidR="00EB0C36">
        <w:rPr>
          <w:rFonts w:ascii="Titillium Web" w:hAnsi="Titillium Web" w:cs="Arial"/>
          <w:sz w:val="24"/>
          <w:szCs w:val="24"/>
        </w:rPr>
        <w:t xml:space="preserve"> </w:t>
      </w:r>
      <w:r w:rsidR="00E87C8C" w:rsidRPr="00E87C8C">
        <w:rPr>
          <w:rFonts w:ascii="Titillium Web" w:hAnsi="Titillium Web" w:cs="Arial"/>
          <w:b/>
          <w:sz w:val="24"/>
          <w:szCs w:val="24"/>
        </w:rPr>
        <w:t>Presente</w:t>
      </w:r>
      <w:r w:rsidR="00651D35">
        <w:rPr>
          <w:rFonts w:ascii="Titillium Web" w:hAnsi="Titillium Web" w:cs="Arial"/>
          <w:b/>
          <w:sz w:val="24"/>
          <w:szCs w:val="24"/>
        </w:rPr>
        <w:t>.</w:t>
      </w:r>
    </w:p>
    <w:p w:rsidR="00EC6B39" w:rsidRPr="00EC6B39" w:rsidRDefault="00EC6B39" w:rsidP="003D10AC">
      <w:pPr>
        <w:pStyle w:val="Prrafodelista"/>
        <w:numPr>
          <w:ilvl w:val="0"/>
          <w:numId w:val="6"/>
        </w:numPr>
        <w:jc w:val="both"/>
        <w:rPr>
          <w:rFonts w:ascii="Titillium Web" w:hAnsi="Titillium Web" w:cs="Arial"/>
          <w:sz w:val="24"/>
          <w:szCs w:val="24"/>
        </w:rPr>
      </w:pPr>
      <w:r w:rsidRPr="00EC6B39">
        <w:rPr>
          <w:rFonts w:ascii="Titillium Web" w:hAnsi="Titillium Web" w:cs="Arial"/>
          <w:sz w:val="24"/>
          <w:szCs w:val="24"/>
        </w:rPr>
        <w:t>Ing. Juan Luis Sube Ramírez.- Secretario Técnico</w:t>
      </w:r>
      <w:r>
        <w:rPr>
          <w:rFonts w:ascii="Titillium Web" w:hAnsi="Titillium Web" w:cs="Arial"/>
          <w:sz w:val="24"/>
          <w:szCs w:val="24"/>
        </w:rPr>
        <w:t xml:space="preserve"> del ANP BENSEDI. </w:t>
      </w:r>
      <w:r>
        <w:rPr>
          <w:rFonts w:ascii="Titillium Web" w:hAnsi="Titillium Web" w:cs="Arial"/>
          <w:b/>
          <w:sz w:val="24"/>
          <w:szCs w:val="24"/>
        </w:rPr>
        <w:t>Presente.</w:t>
      </w:r>
    </w:p>
    <w:p w:rsidR="00875B23" w:rsidRDefault="00651D35" w:rsidP="00875B23">
      <w:pPr>
        <w:pStyle w:val="Prrafodelista"/>
        <w:numPr>
          <w:ilvl w:val="0"/>
          <w:numId w:val="6"/>
        </w:numPr>
        <w:jc w:val="both"/>
        <w:rPr>
          <w:rFonts w:ascii="Titillium Web" w:hAnsi="Titillium Web" w:cs="Arial"/>
          <w:sz w:val="24"/>
          <w:szCs w:val="24"/>
        </w:rPr>
      </w:pPr>
      <w:r>
        <w:rPr>
          <w:rFonts w:ascii="Titillium Web" w:hAnsi="Titillium Web" w:cs="Arial"/>
          <w:sz w:val="24"/>
          <w:szCs w:val="24"/>
        </w:rPr>
        <w:t xml:space="preserve">Lic. </w:t>
      </w:r>
      <w:r w:rsidR="00EB0C36">
        <w:rPr>
          <w:rFonts w:ascii="Titillium Web" w:hAnsi="Titillium Web" w:cs="Arial"/>
          <w:sz w:val="24"/>
          <w:szCs w:val="24"/>
        </w:rPr>
        <w:t xml:space="preserve">José </w:t>
      </w:r>
      <w:r w:rsidR="00875B23">
        <w:rPr>
          <w:rFonts w:ascii="Titillium Web" w:hAnsi="Titillium Web" w:cs="Arial"/>
          <w:sz w:val="24"/>
          <w:szCs w:val="24"/>
        </w:rPr>
        <w:t>Hiram Torres Salcedo</w:t>
      </w:r>
      <w:r w:rsidR="00EB0C36">
        <w:rPr>
          <w:rFonts w:ascii="Titillium Web" w:hAnsi="Titillium Web" w:cs="Arial"/>
          <w:sz w:val="24"/>
          <w:szCs w:val="24"/>
        </w:rPr>
        <w:t xml:space="preserve"> -</w:t>
      </w:r>
      <w:r w:rsidR="00875B23">
        <w:rPr>
          <w:rFonts w:ascii="Titillium Web" w:hAnsi="Titillium Web" w:cs="Arial"/>
          <w:sz w:val="24"/>
          <w:szCs w:val="24"/>
        </w:rPr>
        <w:t xml:space="preserve"> Regidor </w:t>
      </w:r>
      <w:r w:rsidR="00EB0C36">
        <w:rPr>
          <w:rFonts w:ascii="Titillium Web" w:hAnsi="Titillium Web" w:cs="Arial"/>
          <w:sz w:val="24"/>
          <w:szCs w:val="24"/>
        </w:rPr>
        <w:t xml:space="preserve">Presidente </w:t>
      </w:r>
      <w:r w:rsidR="00875B23">
        <w:rPr>
          <w:rFonts w:ascii="Titillium Web" w:hAnsi="Titillium Web" w:cs="Arial"/>
          <w:sz w:val="24"/>
          <w:szCs w:val="24"/>
        </w:rPr>
        <w:t>de la Comis</w:t>
      </w:r>
      <w:r w:rsidR="009E709E">
        <w:rPr>
          <w:rFonts w:ascii="Titillium Web" w:hAnsi="Titillium Web" w:cs="Arial"/>
          <w:sz w:val="24"/>
          <w:szCs w:val="24"/>
        </w:rPr>
        <w:t>ión de Ecología</w:t>
      </w:r>
      <w:r w:rsidR="00CC45C8">
        <w:rPr>
          <w:rFonts w:ascii="Titillium Web" w:hAnsi="Titillium Web" w:cs="Arial"/>
          <w:sz w:val="24"/>
          <w:szCs w:val="24"/>
        </w:rPr>
        <w:t xml:space="preserve">.- </w:t>
      </w:r>
      <w:r w:rsidR="00CC45C8" w:rsidRPr="00CC45C8">
        <w:rPr>
          <w:rFonts w:ascii="Titillium Web" w:hAnsi="Titillium Web" w:cs="Arial"/>
          <w:b/>
          <w:sz w:val="24"/>
          <w:szCs w:val="24"/>
        </w:rPr>
        <w:t>Presente</w:t>
      </w:r>
      <w:r>
        <w:rPr>
          <w:rFonts w:ascii="Titillium Web" w:hAnsi="Titillium Web" w:cs="Arial"/>
          <w:b/>
          <w:sz w:val="24"/>
          <w:szCs w:val="24"/>
        </w:rPr>
        <w:t>.</w:t>
      </w:r>
    </w:p>
    <w:p w:rsidR="00CC45C8" w:rsidRDefault="00E97DEE" w:rsidP="00875B23">
      <w:pPr>
        <w:pStyle w:val="Prrafodelista"/>
        <w:numPr>
          <w:ilvl w:val="0"/>
          <w:numId w:val="6"/>
        </w:numPr>
        <w:jc w:val="both"/>
        <w:rPr>
          <w:rFonts w:ascii="Titillium Web" w:hAnsi="Titillium Web" w:cs="Arial"/>
          <w:sz w:val="24"/>
          <w:szCs w:val="24"/>
        </w:rPr>
      </w:pPr>
      <w:r>
        <w:rPr>
          <w:rFonts w:ascii="Titillium Web" w:hAnsi="Titillium Web" w:cs="Arial"/>
          <w:sz w:val="24"/>
          <w:szCs w:val="24"/>
        </w:rPr>
        <w:t xml:space="preserve">Bióloga Martha Patricia </w:t>
      </w:r>
      <w:r w:rsidR="009E709E">
        <w:rPr>
          <w:rFonts w:ascii="Titillium Web" w:hAnsi="Titillium Web" w:cs="Arial"/>
          <w:sz w:val="24"/>
          <w:szCs w:val="24"/>
        </w:rPr>
        <w:t>Gutiérrez</w:t>
      </w:r>
      <w:r w:rsidR="00EB0C36">
        <w:rPr>
          <w:rFonts w:ascii="Titillium Web" w:hAnsi="Titillium Web" w:cs="Arial"/>
          <w:sz w:val="24"/>
          <w:szCs w:val="24"/>
        </w:rPr>
        <w:t xml:space="preserve"> de la Garma – Encargada de Despacho de PROFEPA</w:t>
      </w:r>
      <w:r w:rsidR="00244918">
        <w:rPr>
          <w:rFonts w:ascii="Titillium Web" w:hAnsi="Titillium Web" w:cs="Arial"/>
          <w:sz w:val="24"/>
          <w:szCs w:val="24"/>
        </w:rPr>
        <w:t>.- (</w:t>
      </w:r>
      <w:r w:rsidR="00244918" w:rsidRPr="00244918">
        <w:rPr>
          <w:rFonts w:ascii="Titillium Web" w:hAnsi="Titillium Web" w:cs="Arial"/>
          <w:b/>
          <w:sz w:val="24"/>
          <w:szCs w:val="24"/>
        </w:rPr>
        <w:t>No Asistió</w:t>
      </w:r>
      <w:r w:rsidR="00244918">
        <w:rPr>
          <w:rFonts w:ascii="Titillium Web" w:hAnsi="Titillium Web" w:cs="Arial"/>
          <w:sz w:val="24"/>
          <w:szCs w:val="24"/>
        </w:rPr>
        <w:t>)</w:t>
      </w:r>
    </w:p>
    <w:p w:rsidR="00875B23" w:rsidRDefault="00651D35" w:rsidP="00875B23">
      <w:pPr>
        <w:pStyle w:val="Prrafodelista"/>
        <w:numPr>
          <w:ilvl w:val="0"/>
          <w:numId w:val="6"/>
        </w:numPr>
        <w:jc w:val="both"/>
        <w:rPr>
          <w:rFonts w:ascii="Titillium Web" w:hAnsi="Titillium Web" w:cs="Arial"/>
          <w:sz w:val="24"/>
          <w:szCs w:val="24"/>
        </w:rPr>
      </w:pPr>
      <w:r>
        <w:rPr>
          <w:rFonts w:ascii="Titillium Web" w:hAnsi="Titillium Web" w:cs="Arial"/>
          <w:sz w:val="24"/>
          <w:szCs w:val="24"/>
        </w:rPr>
        <w:t>Mtro. Sergio Humberto Graf Montero. Secretario</w:t>
      </w:r>
      <w:r w:rsidR="009E709E">
        <w:rPr>
          <w:rFonts w:ascii="Titillium Web" w:hAnsi="Titillium Web" w:cs="Arial"/>
          <w:sz w:val="24"/>
          <w:szCs w:val="24"/>
        </w:rPr>
        <w:t xml:space="preserve"> de Medio Ambiente y Desarrollo Territorial</w:t>
      </w:r>
      <w:r>
        <w:rPr>
          <w:rFonts w:ascii="Titillium Web" w:hAnsi="Titillium Web" w:cs="Arial"/>
          <w:sz w:val="24"/>
          <w:szCs w:val="24"/>
        </w:rPr>
        <w:t xml:space="preserve"> a través de su representante</w:t>
      </w:r>
      <w:r w:rsidR="00CC45C8">
        <w:rPr>
          <w:rFonts w:ascii="Titillium Web" w:hAnsi="Titillium Web" w:cs="Arial"/>
          <w:sz w:val="24"/>
          <w:szCs w:val="24"/>
        </w:rPr>
        <w:t xml:space="preserve"> </w:t>
      </w:r>
      <w:r w:rsidR="00FD23F5">
        <w:rPr>
          <w:rFonts w:ascii="Titillium Web" w:hAnsi="Titillium Web" w:cs="Arial"/>
          <w:sz w:val="24"/>
          <w:szCs w:val="24"/>
        </w:rPr>
        <w:t xml:space="preserve">Ing. </w:t>
      </w:r>
      <w:r w:rsidR="00CC45C8" w:rsidRPr="00FD23F5">
        <w:rPr>
          <w:rFonts w:ascii="Titillium Web" w:hAnsi="Titillium Web" w:cs="Arial"/>
          <w:sz w:val="24"/>
          <w:szCs w:val="24"/>
        </w:rPr>
        <w:t>Daniel Arcadio</w:t>
      </w:r>
      <w:r w:rsidR="0052194F">
        <w:rPr>
          <w:rFonts w:ascii="Titillium Web" w:hAnsi="Titillium Web" w:cs="Arial"/>
          <w:sz w:val="24"/>
          <w:szCs w:val="24"/>
        </w:rPr>
        <w:t xml:space="preserve"> Gutiérrez Ramírez</w:t>
      </w:r>
      <w:r w:rsidR="009E709E">
        <w:rPr>
          <w:rFonts w:ascii="Titillium Web" w:hAnsi="Titillium Web" w:cs="Arial"/>
          <w:sz w:val="24"/>
          <w:szCs w:val="24"/>
        </w:rPr>
        <w:t xml:space="preserve">.- </w:t>
      </w:r>
      <w:r w:rsidR="009E709E" w:rsidRPr="009E709E">
        <w:rPr>
          <w:rFonts w:ascii="Titillium Web" w:hAnsi="Titillium Web" w:cs="Arial"/>
          <w:b/>
          <w:sz w:val="24"/>
          <w:szCs w:val="24"/>
        </w:rPr>
        <w:t>Presente</w:t>
      </w:r>
      <w:r>
        <w:rPr>
          <w:rFonts w:ascii="Titillium Web" w:hAnsi="Titillium Web" w:cs="Arial"/>
          <w:b/>
          <w:sz w:val="24"/>
          <w:szCs w:val="24"/>
        </w:rPr>
        <w:t>.</w:t>
      </w:r>
    </w:p>
    <w:p w:rsidR="009E709E" w:rsidRPr="009E709E" w:rsidRDefault="00651D35" w:rsidP="00651D35">
      <w:pPr>
        <w:pStyle w:val="Prrafodelista"/>
        <w:numPr>
          <w:ilvl w:val="0"/>
          <w:numId w:val="6"/>
        </w:numPr>
        <w:jc w:val="both"/>
        <w:rPr>
          <w:rFonts w:ascii="Titillium Web" w:hAnsi="Titillium Web" w:cs="Arial"/>
          <w:sz w:val="24"/>
          <w:szCs w:val="24"/>
        </w:rPr>
      </w:pPr>
      <w:r w:rsidRPr="00651D35">
        <w:rPr>
          <w:rFonts w:ascii="Titillium Web" w:hAnsi="Titillium Web" w:cs="Arial"/>
          <w:sz w:val="24"/>
          <w:szCs w:val="24"/>
        </w:rPr>
        <w:t>José Miguel Meza Corona</w:t>
      </w:r>
      <w:r>
        <w:rPr>
          <w:rFonts w:ascii="Titillium Web" w:hAnsi="Titillium Web" w:cs="Arial"/>
          <w:sz w:val="24"/>
          <w:szCs w:val="24"/>
        </w:rPr>
        <w:t xml:space="preserve">, </w:t>
      </w:r>
      <w:r w:rsidR="006732D0">
        <w:rPr>
          <w:rFonts w:ascii="Titillium Web" w:hAnsi="Titillium Web" w:cs="Arial"/>
          <w:sz w:val="24"/>
          <w:szCs w:val="24"/>
        </w:rPr>
        <w:t>R</w:t>
      </w:r>
      <w:r w:rsidR="009E709E">
        <w:rPr>
          <w:rFonts w:ascii="Titillium Web" w:hAnsi="Titillium Web" w:cs="Arial"/>
          <w:sz w:val="24"/>
          <w:szCs w:val="24"/>
        </w:rPr>
        <w:t>epresenta</w:t>
      </w:r>
      <w:r w:rsidR="006732D0">
        <w:rPr>
          <w:rFonts w:ascii="Titillium Web" w:hAnsi="Titillium Web" w:cs="Arial"/>
          <w:sz w:val="24"/>
          <w:szCs w:val="24"/>
        </w:rPr>
        <w:t>nte</w:t>
      </w:r>
      <w:r w:rsidR="009E709E">
        <w:rPr>
          <w:rFonts w:ascii="Titillium Web" w:hAnsi="Titillium Web" w:cs="Arial"/>
          <w:sz w:val="24"/>
          <w:szCs w:val="24"/>
        </w:rPr>
        <w:t xml:space="preserve"> de</w:t>
      </w:r>
      <w:r>
        <w:rPr>
          <w:rFonts w:ascii="Titillium Web" w:hAnsi="Titillium Web" w:cs="Arial"/>
          <w:sz w:val="24"/>
          <w:szCs w:val="24"/>
        </w:rPr>
        <w:t xml:space="preserve"> los Ejidatarios (San Esteban).</w:t>
      </w:r>
      <w:r w:rsidR="009E709E">
        <w:rPr>
          <w:rFonts w:ascii="Titillium Web" w:hAnsi="Titillium Web" w:cs="Arial"/>
          <w:sz w:val="24"/>
          <w:szCs w:val="24"/>
        </w:rPr>
        <w:t xml:space="preserve">- </w:t>
      </w:r>
      <w:r w:rsidR="009E709E" w:rsidRPr="009E709E">
        <w:rPr>
          <w:rFonts w:ascii="Titillium Web" w:hAnsi="Titillium Web" w:cs="Arial"/>
          <w:b/>
          <w:sz w:val="24"/>
          <w:szCs w:val="24"/>
        </w:rPr>
        <w:t>Presente</w:t>
      </w:r>
      <w:r>
        <w:rPr>
          <w:rFonts w:ascii="Titillium Web" w:hAnsi="Titillium Web" w:cs="Arial"/>
          <w:b/>
          <w:sz w:val="24"/>
          <w:szCs w:val="24"/>
        </w:rPr>
        <w:t>.</w:t>
      </w:r>
    </w:p>
    <w:p w:rsidR="009E709E" w:rsidRPr="009E709E" w:rsidRDefault="00651D35" w:rsidP="00651D35">
      <w:pPr>
        <w:pStyle w:val="Prrafodelista"/>
        <w:numPr>
          <w:ilvl w:val="0"/>
          <w:numId w:val="6"/>
        </w:numPr>
        <w:jc w:val="both"/>
        <w:rPr>
          <w:rFonts w:ascii="Titillium Web" w:hAnsi="Titillium Web" w:cs="Arial"/>
          <w:sz w:val="24"/>
          <w:szCs w:val="24"/>
        </w:rPr>
      </w:pPr>
      <w:r>
        <w:rPr>
          <w:rFonts w:ascii="Titillium Web" w:hAnsi="Titillium Web" w:cs="Arial"/>
          <w:sz w:val="24"/>
          <w:szCs w:val="24"/>
        </w:rPr>
        <w:t>Armando Javier Sánchez Lomelí.-</w:t>
      </w:r>
      <w:r w:rsidRPr="00651D35">
        <w:rPr>
          <w:rFonts w:ascii="Titillium Web" w:hAnsi="Titillium Web" w:cs="Arial"/>
          <w:sz w:val="24"/>
          <w:szCs w:val="24"/>
        </w:rPr>
        <w:t xml:space="preserve"> </w:t>
      </w:r>
      <w:r w:rsidR="009E709E" w:rsidRPr="009E709E">
        <w:rPr>
          <w:rFonts w:ascii="Titillium Web" w:hAnsi="Titillium Web" w:cs="Arial"/>
          <w:sz w:val="24"/>
          <w:szCs w:val="24"/>
        </w:rPr>
        <w:t>Representante de los pequeños propietarios (San Esteban)</w:t>
      </w:r>
      <w:r>
        <w:rPr>
          <w:rFonts w:ascii="Titillium Web" w:hAnsi="Titillium Web" w:cs="Arial"/>
          <w:sz w:val="24"/>
          <w:szCs w:val="24"/>
        </w:rPr>
        <w:t>.</w:t>
      </w:r>
      <w:r w:rsidR="009E709E">
        <w:rPr>
          <w:rFonts w:ascii="Titillium Web" w:hAnsi="Titillium Web" w:cs="Arial"/>
          <w:sz w:val="24"/>
          <w:szCs w:val="24"/>
        </w:rPr>
        <w:t xml:space="preserve">- </w:t>
      </w:r>
      <w:r w:rsidR="009E709E" w:rsidRPr="009E709E">
        <w:rPr>
          <w:rFonts w:ascii="Titillium Web" w:hAnsi="Titillium Web" w:cs="Arial"/>
          <w:b/>
          <w:sz w:val="24"/>
          <w:szCs w:val="24"/>
        </w:rPr>
        <w:t>Presente</w:t>
      </w:r>
      <w:r w:rsidR="00EC6B39">
        <w:rPr>
          <w:rFonts w:ascii="Titillium Web" w:hAnsi="Titillium Web" w:cs="Arial"/>
          <w:b/>
          <w:sz w:val="24"/>
          <w:szCs w:val="24"/>
        </w:rPr>
        <w:t>.</w:t>
      </w:r>
    </w:p>
    <w:p w:rsidR="009E709E" w:rsidRPr="009E709E" w:rsidRDefault="009E709E" w:rsidP="00875B23">
      <w:pPr>
        <w:pStyle w:val="Prrafodelista"/>
        <w:numPr>
          <w:ilvl w:val="0"/>
          <w:numId w:val="6"/>
        </w:numPr>
        <w:jc w:val="both"/>
        <w:rPr>
          <w:rFonts w:ascii="Titillium Web" w:hAnsi="Titillium Web" w:cs="Arial"/>
          <w:sz w:val="24"/>
          <w:szCs w:val="24"/>
        </w:rPr>
      </w:pPr>
      <w:r>
        <w:rPr>
          <w:rFonts w:ascii="Titillium Web" w:hAnsi="Titillium Web" w:cs="Arial"/>
          <w:sz w:val="24"/>
          <w:szCs w:val="24"/>
        </w:rPr>
        <w:t xml:space="preserve">Mtra. María Elena Sánchez Ruíz, </w:t>
      </w:r>
      <w:r w:rsidRPr="009E709E">
        <w:rPr>
          <w:rFonts w:ascii="Titillium Web" w:hAnsi="Titillium Web" w:cs="Arial"/>
          <w:sz w:val="24"/>
          <w:szCs w:val="24"/>
        </w:rPr>
        <w:t>Re</w:t>
      </w:r>
      <w:r>
        <w:rPr>
          <w:rFonts w:ascii="Titillium Web" w:hAnsi="Titillium Web" w:cs="Arial"/>
          <w:sz w:val="24"/>
          <w:szCs w:val="24"/>
        </w:rPr>
        <w:t xml:space="preserve">presentante de las Asociaciones Vecinales.- </w:t>
      </w:r>
      <w:r w:rsidRPr="009E709E">
        <w:rPr>
          <w:rFonts w:ascii="Titillium Web" w:hAnsi="Titillium Web" w:cs="Arial"/>
          <w:b/>
          <w:sz w:val="24"/>
          <w:szCs w:val="24"/>
        </w:rPr>
        <w:t>Presente</w:t>
      </w:r>
      <w:r w:rsidR="00EC6B39">
        <w:rPr>
          <w:rFonts w:ascii="Titillium Web" w:hAnsi="Titillium Web" w:cs="Arial"/>
          <w:b/>
          <w:sz w:val="24"/>
          <w:szCs w:val="24"/>
        </w:rPr>
        <w:t>.</w:t>
      </w:r>
    </w:p>
    <w:p w:rsidR="009E709E" w:rsidRDefault="009E709E" w:rsidP="006D319D">
      <w:pPr>
        <w:pStyle w:val="Prrafodelista"/>
        <w:ind w:left="1854"/>
        <w:jc w:val="both"/>
        <w:rPr>
          <w:rFonts w:ascii="Titillium Web" w:hAnsi="Titillium Web" w:cs="Arial"/>
          <w:sz w:val="24"/>
          <w:szCs w:val="24"/>
        </w:rPr>
      </w:pPr>
    </w:p>
    <w:p w:rsidR="006D319D" w:rsidRDefault="006D319D" w:rsidP="006732D0">
      <w:pPr>
        <w:ind w:left="1134"/>
        <w:jc w:val="both"/>
        <w:rPr>
          <w:rFonts w:ascii="Titillium Web" w:hAnsi="Titillium Web" w:cs="Arial"/>
          <w:sz w:val="24"/>
          <w:szCs w:val="24"/>
        </w:rPr>
      </w:pPr>
      <w:r w:rsidRPr="006D319D">
        <w:rPr>
          <w:rFonts w:ascii="Titillium Web" w:hAnsi="Titillium Web" w:cs="Arial"/>
          <w:sz w:val="24"/>
          <w:szCs w:val="24"/>
        </w:rPr>
        <w:t>Estando la mayoría</w:t>
      </w:r>
      <w:r w:rsidR="00EC6B39">
        <w:rPr>
          <w:rFonts w:ascii="Titillium Web" w:hAnsi="Titillium Web" w:cs="Arial"/>
          <w:sz w:val="24"/>
          <w:szCs w:val="24"/>
        </w:rPr>
        <w:t xml:space="preserve"> de los integrantes presentes y teniendo Quórum legal</w:t>
      </w:r>
      <w:r w:rsidRPr="006D319D">
        <w:rPr>
          <w:rFonts w:ascii="Titillium Web" w:hAnsi="Titillium Web" w:cs="Arial"/>
          <w:sz w:val="24"/>
          <w:szCs w:val="24"/>
        </w:rPr>
        <w:t>,</w:t>
      </w:r>
      <w:r w:rsidR="00EC6B39">
        <w:rPr>
          <w:rFonts w:ascii="Titillium Web" w:hAnsi="Titillium Web" w:cs="Arial"/>
          <w:sz w:val="24"/>
          <w:szCs w:val="24"/>
        </w:rPr>
        <w:t xml:space="preserve"> el Secretario Técnico del Comité</w:t>
      </w:r>
      <w:r w:rsidR="006732D0">
        <w:rPr>
          <w:rFonts w:ascii="Titillium Web" w:hAnsi="Titillium Web" w:cs="Arial"/>
          <w:sz w:val="24"/>
          <w:szCs w:val="24"/>
        </w:rPr>
        <w:t xml:space="preserve"> </w:t>
      </w:r>
      <w:r w:rsidR="00AC204E">
        <w:rPr>
          <w:rFonts w:ascii="Titillium Web" w:hAnsi="Titillium Web" w:cs="Arial"/>
          <w:sz w:val="24"/>
          <w:szCs w:val="24"/>
        </w:rPr>
        <w:t>procede</w:t>
      </w:r>
      <w:r w:rsidR="00EC6B39">
        <w:rPr>
          <w:rFonts w:ascii="Titillium Web" w:hAnsi="Titillium Web" w:cs="Arial"/>
          <w:sz w:val="24"/>
          <w:szCs w:val="24"/>
        </w:rPr>
        <w:t xml:space="preserve"> </w:t>
      </w:r>
      <w:r w:rsidR="006732D0">
        <w:rPr>
          <w:rFonts w:ascii="Titillium Web" w:hAnsi="Titillium Web" w:cs="Arial"/>
          <w:sz w:val="24"/>
          <w:szCs w:val="24"/>
        </w:rPr>
        <w:t>con la lectura</w:t>
      </w:r>
      <w:r w:rsidR="007E181C">
        <w:rPr>
          <w:rFonts w:ascii="Titillium Web" w:hAnsi="Titillium Web" w:cs="Arial"/>
          <w:sz w:val="24"/>
          <w:szCs w:val="24"/>
        </w:rPr>
        <w:t xml:space="preserve"> al</w:t>
      </w:r>
      <w:r w:rsidR="006732D0">
        <w:rPr>
          <w:rFonts w:ascii="Titillium Web" w:hAnsi="Titillium Web" w:cs="Arial"/>
          <w:sz w:val="24"/>
          <w:szCs w:val="24"/>
        </w:rPr>
        <w:t xml:space="preserve"> orden día</w:t>
      </w:r>
      <w:r w:rsidR="00EC6B39">
        <w:rPr>
          <w:rFonts w:ascii="Titillium Web" w:hAnsi="Titillium Web" w:cs="Arial"/>
          <w:sz w:val="24"/>
          <w:szCs w:val="24"/>
        </w:rPr>
        <w:t>, siendo este aprobado por la mayoría de los presentes.</w:t>
      </w:r>
    </w:p>
    <w:p w:rsidR="00BE4DA7" w:rsidRDefault="00BE4DA7" w:rsidP="00BE4DA7">
      <w:pPr>
        <w:ind w:left="1134"/>
        <w:jc w:val="both"/>
        <w:rPr>
          <w:rFonts w:ascii="Titillium Web" w:hAnsi="Titillium Web" w:cs="Arial"/>
          <w:b/>
          <w:sz w:val="24"/>
          <w:szCs w:val="24"/>
        </w:rPr>
      </w:pPr>
    </w:p>
    <w:p w:rsidR="00B703B3" w:rsidRDefault="00BE4DA7" w:rsidP="00BE4DA7">
      <w:pPr>
        <w:ind w:left="1134"/>
        <w:jc w:val="both"/>
        <w:rPr>
          <w:rFonts w:ascii="Titillium Web" w:hAnsi="Titillium Web" w:cs="Arial"/>
          <w:sz w:val="24"/>
          <w:szCs w:val="24"/>
        </w:rPr>
      </w:pPr>
      <w:r>
        <w:rPr>
          <w:rFonts w:ascii="Titillium Web" w:hAnsi="Titillium Web" w:cs="Arial"/>
          <w:b/>
          <w:sz w:val="24"/>
          <w:szCs w:val="24"/>
        </w:rPr>
        <w:t>Punto</w:t>
      </w:r>
      <w:r w:rsidR="00A85958">
        <w:rPr>
          <w:rFonts w:ascii="Titillium Web" w:hAnsi="Titillium Web" w:cs="Arial"/>
          <w:b/>
          <w:sz w:val="24"/>
          <w:szCs w:val="24"/>
        </w:rPr>
        <w:t xml:space="preserve"> </w:t>
      </w:r>
      <w:r w:rsidR="001B63D6">
        <w:rPr>
          <w:rFonts w:ascii="Titillium Web" w:hAnsi="Titillium Web" w:cs="Arial"/>
          <w:b/>
          <w:sz w:val="24"/>
          <w:szCs w:val="24"/>
        </w:rPr>
        <w:t>3.</w:t>
      </w:r>
      <w:r>
        <w:rPr>
          <w:rFonts w:ascii="Titillium Web" w:hAnsi="Titillium Web" w:cs="Arial"/>
          <w:b/>
          <w:sz w:val="24"/>
          <w:szCs w:val="24"/>
        </w:rPr>
        <w:t>-</w:t>
      </w:r>
      <w:r w:rsidR="00A85958">
        <w:rPr>
          <w:rFonts w:ascii="Titillium Web" w:hAnsi="Titillium Web" w:cs="Arial"/>
          <w:b/>
          <w:sz w:val="24"/>
          <w:szCs w:val="24"/>
        </w:rPr>
        <w:t xml:space="preserve"> </w:t>
      </w:r>
      <w:r w:rsidR="00B703B3" w:rsidRPr="001B63D6">
        <w:rPr>
          <w:rFonts w:ascii="Titillium Web" w:hAnsi="Titillium Web" w:cs="Arial"/>
          <w:b/>
          <w:sz w:val="24"/>
          <w:szCs w:val="24"/>
        </w:rPr>
        <w:t>Presentación de los integrantes del Comité</w:t>
      </w:r>
      <w:r w:rsidR="001B63D6">
        <w:rPr>
          <w:rFonts w:ascii="Titillium Web" w:hAnsi="Titillium Web" w:cs="Arial"/>
          <w:b/>
          <w:sz w:val="24"/>
          <w:szCs w:val="24"/>
        </w:rPr>
        <w:t xml:space="preserve">. </w:t>
      </w:r>
      <w:r w:rsidR="001B63D6">
        <w:rPr>
          <w:rFonts w:ascii="Titillium Web" w:hAnsi="Titillium Web" w:cs="Arial"/>
          <w:sz w:val="24"/>
          <w:szCs w:val="24"/>
        </w:rPr>
        <w:t xml:space="preserve">Cada uno de los presentes manifiesta su nombre. La </w:t>
      </w:r>
      <w:r w:rsidR="001B63D6" w:rsidRPr="001B63D6">
        <w:rPr>
          <w:rFonts w:ascii="Titillium Web" w:hAnsi="Titillium Web" w:cs="Arial"/>
          <w:sz w:val="24"/>
          <w:szCs w:val="24"/>
        </w:rPr>
        <w:t>Mtra. María Elena Sánchez Ruíz, Representante de las Asociaciones Vecinales</w:t>
      </w:r>
      <w:r w:rsidR="001B63D6">
        <w:rPr>
          <w:rFonts w:ascii="Titillium Web" w:hAnsi="Titillium Web" w:cs="Arial"/>
          <w:sz w:val="24"/>
          <w:szCs w:val="24"/>
        </w:rPr>
        <w:t>, manifiesta que se tomó el atrevimiento de invitar a</w:t>
      </w:r>
      <w:r>
        <w:rPr>
          <w:rFonts w:ascii="Titillium Web" w:hAnsi="Titillium Web" w:cs="Arial"/>
          <w:sz w:val="24"/>
          <w:szCs w:val="24"/>
        </w:rPr>
        <w:t xml:space="preserve"> C</w:t>
      </w:r>
      <w:r w:rsidR="002E4A26">
        <w:rPr>
          <w:rFonts w:ascii="Titillium Web" w:hAnsi="Titillium Web" w:cs="Arial"/>
          <w:sz w:val="24"/>
          <w:szCs w:val="24"/>
        </w:rPr>
        <w:t xml:space="preserve">arlos García, </w:t>
      </w:r>
      <w:r w:rsidR="00F9797C">
        <w:rPr>
          <w:rFonts w:ascii="Titillium Web" w:hAnsi="Titillium Web" w:cs="Arial"/>
          <w:sz w:val="24"/>
          <w:szCs w:val="24"/>
        </w:rPr>
        <w:t xml:space="preserve">Presidente de </w:t>
      </w:r>
      <w:proofErr w:type="spellStart"/>
      <w:r w:rsidR="002E4A26">
        <w:rPr>
          <w:rFonts w:ascii="Titillium Web" w:hAnsi="Titillium Web" w:cs="Arial"/>
          <w:sz w:val="24"/>
          <w:szCs w:val="24"/>
        </w:rPr>
        <w:t>Protege</w:t>
      </w:r>
      <w:proofErr w:type="spellEnd"/>
      <w:r w:rsidR="002E4A26">
        <w:rPr>
          <w:rFonts w:ascii="Titillium Web" w:hAnsi="Titillium Web" w:cs="Arial"/>
          <w:sz w:val="24"/>
          <w:szCs w:val="24"/>
        </w:rPr>
        <w:t xml:space="preserve"> y Conserva</w:t>
      </w:r>
      <w:r w:rsidR="00DF5657">
        <w:rPr>
          <w:rFonts w:ascii="Titillium Web" w:hAnsi="Titillium Web" w:cs="Arial"/>
          <w:sz w:val="24"/>
          <w:szCs w:val="24"/>
        </w:rPr>
        <w:t xml:space="preserve"> del Diente</w:t>
      </w:r>
      <w:r>
        <w:rPr>
          <w:rFonts w:ascii="Titillium Web" w:hAnsi="Titillium Web" w:cs="Arial"/>
          <w:sz w:val="24"/>
          <w:szCs w:val="24"/>
        </w:rPr>
        <w:t xml:space="preserve"> y A</w:t>
      </w:r>
      <w:r w:rsidR="00DF5657">
        <w:rPr>
          <w:rFonts w:ascii="Titillium Web" w:hAnsi="Titillium Web" w:cs="Arial"/>
          <w:sz w:val="24"/>
          <w:szCs w:val="24"/>
        </w:rPr>
        <w:t>rmando Negrete,</w:t>
      </w:r>
      <w:r>
        <w:rPr>
          <w:rFonts w:ascii="Titillium Web" w:hAnsi="Titillium Web" w:cs="Arial"/>
          <w:sz w:val="24"/>
          <w:szCs w:val="24"/>
        </w:rPr>
        <w:t xml:space="preserve"> de la</w:t>
      </w:r>
      <w:r w:rsidR="00411818">
        <w:rPr>
          <w:rFonts w:ascii="Titillium Web" w:hAnsi="Titillium Web" w:cs="Arial"/>
          <w:sz w:val="24"/>
          <w:szCs w:val="24"/>
        </w:rPr>
        <w:t xml:space="preserve"> </w:t>
      </w:r>
      <w:r w:rsidR="00BB2B7A">
        <w:rPr>
          <w:rFonts w:ascii="Titillium Web" w:hAnsi="Titillium Web" w:cs="Arial"/>
          <w:sz w:val="24"/>
          <w:szCs w:val="24"/>
        </w:rPr>
        <w:t>Fundación México Vertical A.C.</w:t>
      </w:r>
      <w:r>
        <w:rPr>
          <w:rFonts w:ascii="Titillium Web" w:hAnsi="Titillium Web" w:cs="Arial"/>
          <w:sz w:val="24"/>
          <w:szCs w:val="24"/>
        </w:rPr>
        <w:t xml:space="preserve">; todos los presentes manifiestan su conformidad de que se queden las personas invitadas por la  </w:t>
      </w:r>
      <w:r w:rsidRPr="00BE4DA7">
        <w:rPr>
          <w:rFonts w:ascii="Titillium Web" w:hAnsi="Titillium Web" w:cs="Arial"/>
          <w:sz w:val="24"/>
          <w:szCs w:val="24"/>
        </w:rPr>
        <w:t>Mtra. María Elena Sánchez Ruíz</w:t>
      </w:r>
      <w:r>
        <w:rPr>
          <w:rFonts w:ascii="Titillium Web" w:hAnsi="Titillium Web" w:cs="Arial"/>
          <w:sz w:val="24"/>
          <w:szCs w:val="24"/>
        </w:rPr>
        <w:t>.</w:t>
      </w:r>
    </w:p>
    <w:p w:rsidR="00EE70C3" w:rsidRDefault="00EE70C3" w:rsidP="00EE70C3">
      <w:pPr>
        <w:jc w:val="both"/>
        <w:rPr>
          <w:rFonts w:ascii="Titillium Web" w:hAnsi="Titillium Web" w:cs="Arial"/>
          <w:sz w:val="24"/>
          <w:szCs w:val="24"/>
        </w:rPr>
      </w:pPr>
    </w:p>
    <w:p w:rsidR="00B703B3" w:rsidRDefault="00A85958" w:rsidP="00B703B3">
      <w:pPr>
        <w:ind w:left="1134"/>
        <w:jc w:val="both"/>
        <w:rPr>
          <w:rFonts w:ascii="Titillium Web" w:hAnsi="Titillium Web" w:cs="Arial"/>
          <w:sz w:val="24"/>
          <w:szCs w:val="24"/>
        </w:rPr>
      </w:pPr>
      <w:r w:rsidRPr="00A85958">
        <w:rPr>
          <w:rFonts w:ascii="Titillium Web" w:hAnsi="Titillium Web" w:cs="Arial"/>
          <w:b/>
          <w:sz w:val="24"/>
          <w:szCs w:val="24"/>
        </w:rPr>
        <w:t>Punto 4.- Reactivación del Comité Técnico del ANP BENSEDI</w:t>
      </w:r>
      <w:r>
        <w:rPr>
          <w:rFonts w:ascii="Titillium Web" w:hAnsi="Titillium Web" w:cs="Arial"/>
          <w:b/>
          <w:sz w:val="24"/>
          <w:szCs w:val="24"/>
        </w:rPr>
        <w:t xml:space="preserve">.- </w:t>
      </w:r>
      <w:r>
        <w:rPr>
          <w:rFonts w:ascii="Titillium Web" w:hAnsi="Titillium Web" w:cs="Arial"/>
          <w:sz w:val="24"/>
          <w:szCs w:val="24"/>
        </w:rPr>
        <w:t xml:space="preserve">El Ing. Juan Luis Sube Ramírez pide manifiesten si están de acuerdo en </w:t>
      </w:r>
      <w:r w:rsidR="00B703B3">
        <w:rPr>
          <w:rFonts w:ascii="Titillium Web" w:hAnsi="Titillium Web" w:cs="Arial"/>
          <w:sz w:val="24"/>
          <w:szCs w:val="24"/>
        </w:rPr>
        <w:t xml:space="preserve">que se reactiven los trabajos del Comité Técnico del Área </w:t>
      </w:r>
      <w:r>
        <w:rPr>
          <w:rFonts w:ascii="Titillium Web" w:hAnsi="Titillium Web" w:cs="Arial"/>
          <w:sz w:val="24"/>
          <w:szCs w:val="24"/>
        </w:rPr>
        <w:t xml:space="preserve">Natural </w:t>
      </w:r>
      <w:r w:rsidR="00B703B3">
        <w:rPr>
          <w:rFonts w:ascii="Titillium Web" w:hAnsi="Titillium Web" w:cs="Arial"/>
          <w:sz w:val="24"/>
          <w:szCs w:val="24"/>
        </w:rPr>
        <w:t xml:space="preserve">de Protección Hidrológica </w:t>
      </w:r>
      <w:r w:rsidR="00144012">
        <w:rPr>
          <w:rFonts w:ascii="Titillium Web" w:hAnsi="Titillium Web" w:cs="Arial"/>
          <w:sz w:val="24"/>
          <w:szCs w:val="24"/>
        </w:rPr>
        <w:t xml:space="preserve">del </w:t>
      </w:r>
      <w:r>
        <w:rPr>
          <w:rFonts w:ascii="Titillium Web" w:hAnsi="Titillium Web" w:cs="Arial"/>
          <w:sz w:val="24"/>
          <w:szCs w:val="24"/>
        </w:rPr>
        <w:t>Municipio</w:t>
      </w:r>
      <w:r w:rsidR="00144012">
        <w:rPr>
          <w:rFonts w:ascii="Titillium Web" w:hAnsi="Titillium Web" w:cs="Arial"/>
          <w:sz w:val="24"/>
          <w:szCs w:val="24"/>
        </w:rPr>
        <w:t xml:space="preserve"> de Zapopan,</w:t>
      </w:r>
      <w:r>
        <w:rPr>
          <w:rFonts w:ascii="Titillium Web" w:hAnsi="Titillium Web" w:cs="Arial"/>
          <w:sz w:val="24"/>
          <w:szCs w:val="24"/>
        </w:rPr>
        <w:t xml:space="preserve"> Jalisco;</w:t>
      </w:r>
      <w:r w:rsidR="00144012">
        <w:rPr>
          <w:rFonts w:ascii="Titillium Web" w:hAnsi="Titillium Web" w:cs="Arial"/>
          <w:sz w:val="24"/>
          <w:szCs w:val="24"/>
        </w:rPr>
        <w:t xml:space="preserve"> </w:t>
      </w:r>
      <w:r w:rsidR="00B703B3">
        <w:rPr>
          <w:rFonts w:ascii="Titillium Web" w:hAnsi="Titillium Web" w:cs="Arial"/>
          <w:sz w:val="24"/>
          <w:szCs w:val="24"/>
        </w:rPr>
        <w:t xml:space="preserve">Bosque el </w:t>
      </w:r>
      <w:proofErr w:type="spellStart"/>
      <w:r w:rsidR="00B703B3">
        <w:rPr>
          <w:rFonts w:ascii="Titillium Web" w:hAnsi="Titillium Web" w:cs="Arial"/>
          <w:sz w:val="24"/>
          <w:szCs w:val="24"/>
        </w:rPr>
        <w:t>Nixticuil</w:t>
      </w:r>
      <w:proofErr w:type="spellEnd"/>
      <w:r w:rsidR="00B703B3">
        <w:rPr>
          <w:rFonts w:ascii="Titillium Web" w:hAnsi="Titillium Web" w:cs="Arial"/>
          <w:sz w:val="24"/>
          <w:szCs w:val="24"/>
        </w:rPr>
        <w:t xml:space="preserve">-San Esteban-El Diente, conocido como BENSEDI. </w:t>
      </w:r>
      <w:r w:rsidR="00B703B3" w:rsidRPr="00B703B3">
        <w:rPr>
          <w:rFonts w:ascii="Titillium Web" w:hAnsi="Titillium Web" w:cs="Arial"/>
          <w:b/>
          <w:sz w:val="24"/>
          <w:szCs w:val="24"/>
        </w:rPr>
        <w:t>Responde</w:t>
      </w:r>
      <w:r>
        <w:rPr>
          <w:rFonts w:ascii="Titillium Web" w:hAnsi="Titillium Web" w:cs="Arial"/>
          <w:b/>
          <w:sz w:val="24"/>
          <w:szCs w:val="24"/>
        </w:rPr>
        <w:t>n</w:t>
      </w:r>
      <w:r w:rsidR="00B703B3" w:rsidRPr="00B703B3">
        <w:rPr>
          <w:rFonts w:ascii="Titillium Web" w:hAnsi="Titillium Web" w:cs="Arial"/>
          <w:b/>
          <w:sz w:val="24"/>
          <w:szCs w:val="24"/>
        </w:rPr>
        <w:t xml:space="preserve"> todos “Estamos de Acuerdo</w:t>
      </w:r>
      <w:r w:rsidR="00B703B3">
        <w:rPr>
          <w:rFonts w:ascii="Titillium Web" w:hAnsi="Titillium Web" w:cs="Arial"/>
          <w:b/>
          <w:sz w:val="24"/>
          <w:szCs w:val="24"/>
        </w:rPr>
        <w:t xml:space="preserve"> y Aprobado</w:t>
      </w:r>
      <w:r w:rsidR="00B703B3" w:rsidRPr="00B703B3">
        <w:rPr>
          <w:rFonts w:ascii="Titillium Web" w:hAnsi="Titillium Web" w:cs="Arial"/>
          <w:b/>
          <w:sz w:val="24"/>
          <w:szCs w:val="24"/>
        </w:rPr>
        <w:t>”</w:t>
      </w:r>
      <w:r w:rsidR="00B703B3" w:rsidRPr="00B703B3">
        <w:rPr>
          <w:rFonts w:ascii="Titillium Web" w:hAnsi="Titillium Web" w:cs="Arial"/>
          <w:sz w:val="24"/>
          <w:szCs w:val="24"/>
        </w:rPr>
        <w:t>.</w:t>
      </w:r>
    </w:p>
    <w:p w:rsidR="00A85958" w:rsidRDefault="00A85958" w:rsidP="00B703B3">
      <w:pPr>
        <w:ind w:left="1134"/>
        <w:jc w:val="both"/>
        <w:rPr>
          <w:rFonts w:ascii="Titillium Web" w:hAnsi="Titillium Web" w:cs="Arial"/>
          <w:sz w:val="24"/>
          <w:szCs w:val="24"/>
        </w:rPr>
      </w:pPr>
    </w:p>
    <w:p w:rsidR="006B7858" w:rsidRDefault="00A85958" w:rsidP="006B7858">
      <w:pPr>
        <w:ind w:left="1134"/>
        <w:jc w:val="both"/>
        <w:rPr>
          <w:rFonts w:ascii="Titillium Web" w:hAnsi="Titillium Web" w:cs="Arial"/>
          <w:sz w:val="24"/>
          <w:szCs w:val="24"/>
        </w:rPr>
      </w:pPr>
      <w:r w:rsidRPr="002B280B">
        <w:rPr>
          <w:rFonts w:ascii="Titillium Web" w:hAnsi="Titillium Web" w:cs="Arial"/>
          <w:b/>
          <w:sz w:val="24"/>
          <w:szCs w:val="24"/>
        </w:rPr>
        <w:t xml:space="preserve">Punto 5.- </w:t>
      </w:r>
      <w:r w:rsidR="002B280B" w:rsidRPr="002B280B">
        <w:rPr>
          <w:rFonts w:ascii="Titillium Web" w:hAnsi="Titillium Web" w:cs="Arial"/>
          <w:b/>
          <w:sz w:val="24"/>
          <w:szCs w:val="24"/>
        </w:rPr>
        <w:t>Informe de actividades (llevado a cabo por el Ing. Jorge Omar Castañeda)</w:t>
      </w:r>
      <w:r w:rsidR="002B280B">
        <w:rPr>
          <w:rFonts w:ascii="Titillium Web" w:hAnsi="Titillium Web" w:cs="Arial"/>
          <w:b/>
          <w:sz w:val="24"/>
          <w:szCs w:val="24"/>
        </w:rPr>
        <w:t xml:space="preserve">. </w:t>
      </w:r>
      <w:r w:rsidR="002B280B">
        <w:rPr>
          <w:rFonts w:ascii="Titillium Web" w:hAnsi="Titillium Web" w:cs="Arial"/>
          <w:sz w:val="24"/>
          <w:szCs w:val="24"/>
        </w:rPr>
        <w:t xml:space="preserve">El Ing. </w:t>
      </w:r>
      <w:r w:rsidR="004C2B1E">
        <w:rPr>
          <w:rFonts w:ascii="Titillium Web" w:hAnsi="Titillium Web" w:cs="Arial"/>
          <w:sz w:val="24"/>
          <w:szCs w:val="24"/>
        </w:rPr>
        <w:t xml:space="preserve">Jorge </w:t>
      </w:r>
      <w:r w:rsidR="002B280B">
        <w:rPr>
          <w:rFonts w:ascii="Titillium Web" w:hAnsi="Titillium Web" w:cs="Arial"/>
          <w:sz w:val="24"/>
          <w:szCs w:val="24"/>
        </w:rPr>
        <w:t>Omar Castañeda</w:t>
      </w:r>
      <w:r w:rsidR="004C2B1E">
        <w:rPr>
          <w:rFonts w:ascii="Titillium Web" w:hAnsi="Titillium Web" w:cs="Arial"/>
          <w:sz w:val="24"/>
          <w:szCs w:val="24"/>
        </w:rPr>
        <w:t xml:space="preserve"> Delgadillo</w:t>
      </w:r>
      <w:r w:rsidR="002B280B">
        <w:rPr>
          <w:rFonts w:ascii="Titillium Web" w:hAnsi="Titillium Web" w:cs="Arial"/>
          <w:sz w:val="24"/>
          <w:szCs w:val="24"/>
        </w:rPr>
        <w:t>, Jefe Forestal</w:t>
      </w:r>
      <w:r w:rsidR="004C2B1E">
        <w:rPr>
          <w:rFonts w:ascii="Titillium Web" w:hAnsi="Titillium Web" w:cs="Arial"/>
          <w:sz w:val="24"/>
          <w:szCs w:val="24"/>
        </w:rPr>
        <w:t>,</w:t>
      </w:r>
      <w:r w:rsidR="002B280B">
        <w:rPr>
          <w:rFonts w:ascii="Titillium Web" w:hAnsi="Titillium Web" w:cs="Arial"/>
          <w:sz w:val="24"/>
          <w:szCs w:val="24"/>
        </w:rPr>
        <w:t xml:space="preserve"> presenta informe de Actividades, previo al temporal de e</w:t>
      </w:r>
      <w:r w:rsidR="004C2B1E">
        <w:rPr>
          <w:rFonts w:ascii="Titillium Web" w:hAnsi="Titillium Web" w:cs="Arial"/>
          <w:sz w:val="24"/>
          <w:szCs w:val="24"/>
        </w:rPr>
        <w:t>stiaje, respecto de la ANP BENSEDI.</w:t>
      </w:r>
      <w:r w:rsidR="00F244E8">
        <w:rPr>
          <w:rFonts w:ascii="Titillium Web" w:hAnsi="Titillium Web" w:cs="Arial"/>
          <w:sz w:val="24"/>
          <w:szCs w:val="24"/>
        </w:rPr>
        <w:t xml:space="preserve"> Manifiesta que h</w:t>
      </w:r>
      <w:r w:rsidR="006B7858">
        <w:rPr>
          <w:rFonts w:ascii="Titillium Web" w:hAnsi="Titillium Web" w:cs="Arial"/>
          <w:sz w:val="24"/>
          <w:szCs w:val="24"/>
        </w:rPr>
        <w:t xml:space="preserve">a sido </w:t>
      </w:r>
      <w:r w:rsidR="003407DE">
        <w:rPr>
          <w:rFonts w:ascii="Titillium Web" w:hAnsi="Titillium Web" w:cs="Arial"/>
          <w:sz w:val="24"/>
          <w:szCs w:val="24"/>
        </w:rPr>
        <w:t>mínimo</w:t>
      </w:r>
      <w:r w:rsidR="006B7858">
        <w:rPr>
          <w:rFonts w:ascii="Titillium Web" w:hAnsi="Titillium Web" w:cs="Arial"/>
          <w:sz w:val="24"/>
          <w:szCs w:val="24"/>
        </w:rPr>
        <w:t xml:space="preserve"> el daño al arbolado, </w:t>
      </w:r>
      <w:r w:rsidR="00A003FF">
        <w:rPr>
          <w:rFonts w:ascii="Titillium Web" w:hAnsi="Titillium Web" w:cs="Arial"/>
          <w:sz w:val="24"/>
          <w:szCs w:val="24"/>
        </w:rPr>
        <w:t xml:space="preserve">ha sido quema </w:t>
      </w:r>
      <w:r w:rsidR="006B7858">
        <w:rPr>
          <w:rFonts w:ascii="Titillium Web" w:hAnsi="Titillium Web" w:cs="Arial"/>
          <w:sz w:val="24"/>
          <w:szCs w:val="24"/>
        </w:rPr>
        <w:t>superficial</w:t>
      </w:r>
      <w:r w:rsidR="00584A94">
        <w:rPr>
          <w:rFonts w:ascii="Titillium Web" w:hAnsi="Titillium Web" w:cs="Arial"/>
          <w:sz w:val="24"/>
          <w:szCs w:val="24"/>
        </w:rPr>
        <w:t xml:space="preserve"> </w:t>
      </w:r>
      <w:r w:rsidR="00A003FF">
        <w:rPr>
          <w:rFonts w:ascii="Titillium Web" w:hAnsi="Titillium Web" w:cs="Arial"/>
          <w:sz w:val="24"/>
          <w:szCs w:val="24"/>
        </w:rPr>
        <w:t>en pasto y hojarasca principalmente, cabe señalar que esto ha sido por los trabajos que se han venido realizando, pero también a las condiciones ambientales de los últimos dos años, hemos tenido más precipitación pluvial, el año pasado ha sido un año muy benéfico para lo que fue los incendios forestales,</w:t>
      </w:r>
      <w:r w:rsidR="0070358F">
        <w:rPr>
          <w:rFonts w:ascii="Titillium Web" w:hAnsi="Titillium Web" w:cs="Arial"/>
          <w:sz w:val="24"/>
          <w:szCs w:val="24"/>
        </w:rPr>
        <w:t xml:space="preserve"> pero la</w:t>
      </w:r>
      <w:r w:rsidR="00A003FF">
        <w:rPr>
          <w:rFonts w:ascii="Titillium Web" w:hAnsi="Titillium Web" w:cs="Arial"/>
          <w:sz w:val="24"/>
          <w:szCs w:val="24"/>
        </w:rPr>
        <w:t xml:space="preserve"> acumulación de agua ha generado bastante combustible por lo cual esto se considera un año </w:t>
      </w:r>
      <w:r w:rsidR="004C2B1E">
        <w:rPr>
          <w:rFonts w:ascii="Titillium Web" w:hAnsi="Titillium Web" w:cs="Arial"/>
          <w:sz w:val="24"/>
          <w:szCs w:val="24"/>
        </w:rPr>
        <w:t>crítico</w:t>
      </w:r>
      <w:r w:rsidR="00A003FF">
        <w:rPr>
          <w:rFonts w:ascii="Titillium Web" w:hAnsi="Titillium Web" w:cs="Arial"/>
          <w:sz w:val="24"/>
          <w:szCs w:val="24"/>
        </w:rPr>
        <w:t xml:space="preserve"> para la frecuencia de incendios forestales </w:t>
      </w:r>
      <w:r w:rsidR="0070358F">
        <w:rPr>
          <w:rFonts w:ascii="Titillium Web" w:hAnsi="Titillium Web" w:cs="Arial"/>
          <w:sz w:val="24"/>
          <w:szCs w:val="24"/>
        </w:rPr>
        <w:t>.</w:t>
      </w:r>
    </w:p>
    <w:p w:rsidR="0070358F" w:rsidRDefault="0070358F" w:rsidP="006B7858">
      <w:pPr>
        <w:ind w:left="1134"/>
        <w:jc w:val="both"/>
        <w:rPr>
          <w:rFonts w:ascii="Titillium Web" w:hAnsi="Titillium Web" w:cs="Arial"/>
          <w:sz w:val="24"/>
          <w:szCs w:val="24"/>
        </w:rPr>
      </w:pPr>
    </w:p>
    <w:p w:rsidR="0070358F" w:rsidRDefault="00E121B2" w:rsidP="006B7858">
      <w:pPr>
        <w:ind w:left="1134"/>
        <w:jc w:val="both"/>
        <w:rPr>
          <w:rFonts w:ascii="Titillium Web" w:hAnsi="Titillium Web" w:cs="Arial"/>
          <w:sz w:val="24"/>
          <w:szCs w:val="24"/>
        </w:rPr>
      </w:pPr>
      <w:r>
        <w:rPr>
          <w:rFonts w:ascii="Titillium Web" w:hAnsi="Titillium Web" w:cs="Arial"/>
          <w:sz w:val="24"/>
          <w:szCs w:val="24"/>
        </w:rPr>
        <w:t xml:space="preserve">Tenemos 6 brigadas, </w:t>
      </w:r>
      <w:r w:rsidR="0070358F">
        <w:rPr>
          <w:rFonts w:ascii="Titillium Web" w:hAnsi="Titillium Web" w:cs="Arial"/>
          <w:sz w:val="24"/>
          <w:szCs w:val="24"/>
        </w:rPr>
        <w:t>una 3ra parte se ha destinado ha está</w:t>
      </w:r>
      <w:r>
        <w:rPr>
          <w:rFonts w:ascii="Titillium Web" w:hAnsi="Titillium Web" w:cs="Arial"/>
          <w:sz w:val="24"/>
          <w:szCs w:val="24"/>
        </w:rPr>
        <w:t xml:space="preserve"> zona ANP de BENSEDI:</w:t>
      </w:r>
    </w:p>
    <w:p w:rsidR="00E121B2" w:rsidRDefault="00E121B2" w:rsidP="00E121B2">
      <w:pPr>
        <w:pStyle w:val="Prrafodelista"/>
        <w:numPr>
          <w:ilvl w:val="0"/>
          <w:numId w:val="13"/>
        </w:numPr>
        <w:jc w:val="both"/>
        <w:rPr>
          <w:rFonts w:ascii="Titillium Web" w:hAnsi="Titillium Web" w:cs="Arial"/>
          <w:sz w:val="24"/>
          <w:szCs w:val="24"/>
        </w:rPr>
      </w:pPr>
      <w:proofErr w:type="spellStart"/>
      <w:r>
        <w:rPr>
          <w:rFonts w:ascii="Titillium Web" w:hAnsi="Titillium Web" w:cs="Arial"/>
          <w:sz w:val="24"/>
          <w:szCs w:val="24"/>
        </w:rPr>
        <w:t>Chaponeo</w:t>
      </w:r>
      <w:proofErr w:type="spellEnd"/>
      <w:r>
        <w:rPr>
          <w:rFonts w:ascii="Titillium Web" w:hAnsi="Titillium Web" w:cs="Arial"/>
          <w:sz w:val="24"/>
          <w:szCs w:val="24"/>
        </w:rPr>
        <w:tab/>
      </w:r>
      <w:r>
        <w:rPr>
          <w:rFonts w:ascii="Titillium Web" w:hAnsi="Titillium Web" w:cs="Arial"/>
          <w:sz w:val="24"/>
          <w:szCs w:val="24"/>
        </w:rPr>
        <w:tab/>
        <w:t>125214 m2</w:t>
      </w:r>
    </w:p>
    <w:p w:rsidR="00E121B2" w:rsidRDefault="00E121B2" w:rsidP="00E121B2">
      <w:pPr>
        <w:pStyle w:val="Prrafodelista"/>
        <w:numPr>
          <w:ilvl w:val="0"/>
          <w:numId w:val="13"/>
        </w:numPr>
        <w:jc w:val="both"/>
        <w:rPr>
          <w:rFonts w:ascii="Titillium Web" w:hAnsi="Titillium Web" w:cs="Arial"/>
          <w:sz w:val="24"/>
          <w:szCs w:val="24"/>
        </w:rPr>
      </w:pPr>
      <w:r>
        <w:rPr>
          <w:rFonts w:ascii="Titillium Web" w:hAnsi="Titillium Web" w:cs="Arial"/>
          <w:sz w:val="24"/>
          <w:szCs w:val="24"/>
        </w:rPr>
        <w:t>Guardarrayas</w:t>
      </w:r>
      <w:r>
        <w:rPr>
          <w:rFonts w:ascii="Titillium Web" w:hAnsi="Titillium Web" w:cs="Arial"/>
          <w:sz w:val="24"/>
          <w:szCs w:val="24"/>
        </w:rPr>
        <w:tab/>
      </w:r>
      <w:r>
        <w:rPr>
          <w:rFonts w:ascii="Titillium Web" w:hAnsi="Titillium Web" w:cs="Arial"/>
          <w:sz w:val="24"/>
          <w:szCs w:val="24"/>
        </w:rPr>
        <w:tab/>
        <w:t>91,850 metros lineales</w:t>
      </w:r>
    </w:p>
    <w:p w:rsidR="00E121B2" w:rsidRDefault="00E121B2" w:rsidP="00E121B2">
      <w:pPr>
        <w:pStyle w:val="Prrafodelista"/>
        <w:numPr>
          <w:ilvl w:val="0"/>
          <w:numId w:val="13"/>
        </w:numPr>
        <w:jc w:val="both"/>
        <w:rPr>
          <w:rFonts w:ascii="Titillium Web" w:hAnsi="Titillium Web" w:cs="Arial"/>
          <w:sz w:val="24"/>
          <w:szCs w:val="24"/>
        </w:rPr>
      </w:pPr>
      <w:r>
        <w:rPr>
          <w:rFonts w:ascii="Titillium Web" w:hAnsi="Titillium Web" w:cs="Arial"/>
          <w:sz w:val="24"/>
          <w:szCs w:val="24"/>
        </w:rPr>
        <w:t>Líneas negras</w:t>
      </w:r>
      <w:r>
        <w:rPr>
          <w:rFonts w:ascii="Titillium Web" w:hAnsi="Titillium Web" w:cs="Arial"/>
          <w:sz w:val="24"/>
          <w:szCs w:val="24"/>
        </w:rPr>
        <w:tab/>
      </w:r>
      <w:r>
        <w:rPr>
          <w:rFonts w:ascii="Titillium Web" w:hAnsi="Titillium Web" w:cs="Arial"/>
          <w:sz w:val="24"/>
          <w:szCs w:val="24"/>
        </w:rPr>
        <w:tab/>
        <w:t>46,000 m2</w:t>
      </w:r>
    </w:p>
    <w:p w:rsidR="00E121B2" w:rsidRDefault="000B1C37" w:rsidP="00E121B2">
      <w:pPr>
        <w:pStyle w:val="Prrafodelista"/>
        <w:numPr>
          <w:ilvl w:val="0"/>
          <w:numId w:val="13"/>
        </w:numPr>
        <w:jc w:val="both"/>
        <w:rPr>
          <w:rFonts w:ascii="Titillium Web" w:hAnsi="Titillium Web" w:cs="Arial"/>
          <w:sz w:val="24"/>
          <w:szCs w:val="24"/>
        </w:rPr>
      </w:pPr>
      <w:r>
        <w:rPr>
          <w:rFonts w:ascii="Titillium Web" w:hAnsi="Titillium Web" w:cs="Arial"/>
          <w:sz w:val="24"/>
          <w:szCs w:val="24"/>
        </w:rPr>
        <w:t>Triturado</w:t>
      </w:r>
      <w:r>
        <w:rPr>
          <w:rFonts w:ascii="Titillium Web" w:hAnsi="Titillium Web" w:cs="Arial"/>
          <w:sz w:val="24"/>
          <w:szCs w:val="24"/>
        </w:rPr>
        <w:tab/>
      </w:r>
      <w:r>
        <w:rPr>
          <w:rFonts w:ascii="Titillium Web" w:hAnsi="Titillium Web" w:cs="Arial"/>
          <w:sz w:val="24"/>
          <w:szCs w:val="24"/>
        </w:rPr>
        <w:tab/>
      </w:r>
      <w:r>
        <w:rPr>
          <w:rFonts w:ascii="Titillium Web" w:hAnsi="Titillium Web" w:cs="Arial"/>
          <w:sz w:val="24"/>
          <w:szCs w:val="24"/>
        </w:rPr>
        <w:tab/>
        <w:t xml:space="preserve">15,600 ramas </w:t>
      </w:r>
    </w:p>
    <w:p w:rsidR="002A2697" w:rsidRDefault="002A2697" w:rsidP="002A2697">
      <w:pPr>
        <w:ind w:left="1134"/>
        <w:jc w:val="both"/>
        <w:rPr>
          <w:rFonts w:ascii="Titillium Web" w:hAnsi="Titillium Web" w:cs="Arial"/>
          <w:sz w:val="24"/>
          <w:szCs w:val="24"/>
        </w:rPr>
      </w:pPr>
    </w:p>
    <w:p w:rsidR="002A2697" w:rsidRDefault="002A2697" w:rsidP="002A2697">
      <w:pPr>
        <w:ind w:left="1134"/>
        <w:jc w:val="both"/>
        <w:rPr>
          <w:rFonts w:ascii="Titillium Web" w:hAnsi="Titillium Web" w:cs="Arial"/>
          <w:sz w:val="24"/>
          <w:szCs w:val="24"/>
        </w:rPr>
      </w:pPr>
      <w:r>
        <w:rPr>
          <w:rFonts w:ascii="Titillium Web" w:hAnsi="Titillium Web" w:cs="Arial"/>
          <w:sz w:val="24"/>
          <w:szCs w:val="24"/>
        </w:rPr>
        <w:t>Se realizaron podas bajas, tenemos plantaciones de años atrás para evitar el daño en caso de presentarse un incendio, se estuvo triturando todo ese material para después incorporarse al mismo bosque</w:t>
      </w:r>
      <w:r w:rsidR="009B3BAF">
        <w:rPr>
          <w:rFonts w:ascii="Titillium Web" w:hAnsi="Titillium Web" w:cs="Arial"/>
          <w:sz w:val="24"/>
          <w:szCs w:val="24"/>
        </w:rPr>
        <w:t xml:space="preserve">. El tiempo que tenemos para hacer las prevenciones es muy limitado, normalmente lo hacemos una vez que termina lo que es el temporal de lluvias, se da manejo a las plantaciones y continuamos con las labores de prevención, ahorita tenemos lo </w:t>
      </w:r>
      <w:r w:rsidR="009B3BAF">
        <w:rPr>
          <w:rFonts w:ascii="Titillium Web" w:hAnsi="Titillium Web" w:cs="Arial"/>
          <w:sz w:val="24"/>
          <w:szCs w:val="24"/>
        </w:rPr>
        <w:lastRenderedPageBreak/>
        <w:t>que es de noviembre, hasta febrero</w:t>
      </w:r>
      <w:r w:rsidR="00D96D96">
        <w:rPr>
          <w:rFonts w:ascii="Titillium Web" w:hAnsi="Titillium Web" w:cs="Arial"/>
          <w:sz w:val="24"/>
          <w:szCs w:val="24"/>
        </w:rPr>
        <w:t xml:space="preserve"> ya en marzo es imposible ya que estamos enfocado a incendios forestales. </w:t>
      </w:r>
    </w:p>
    <w:p w:rsidR="00C80B3D" w:rsidRDefault="00C80B3D" w:rsidP="002A2697">
      <w:pPr>
        <w:ind w:left="1134"/>
        <w:jc w:val="both"/>
        <w:rPr>
          <w:rFonts w:ascii="Titillium Web" w:hAnsi="Titillium Web" w:cs="Arial"/>
          <w:i/>
          <w:sz w:val="24"/>
          <w:szCs w:val="24"/>
        </w:rPr>
      </w:pPr>
    </w:p>
    <w:p w:rsidR="00EC2C62" w:rsidRPr="007E46E4" w:rsidRDefault="00326406" w:rsidP="002A2697">
      <w:pPr>
        <w:ind w:left="1134"/>
        <w:jc w:val="both"/>
        <w:rPr>
          <w:rFonts w:ascii="Titillium Web" w:hAnsi="Titillium Web" w:cs="Arial"/>
          <w:i/>
          <w:sz w:val="24"/>
          <w:szCs w:val="24"/>
        </w:rPr>
      </w:pPr>
      <w:r>
        <w:rPr>
          <w:rFonts w:ascii="Titillium Web" w:hAnsi="Titillium Web" w:cs="Arial"/>
          <w:i/>
          <w:sz w:val="24"/>
          <w:szCs w:val="24"/>
        </w:rPr>
        <w:t xml:space="preserve"> </w:t>
      </w:r>
      <w:r w:rsidR="007E46E4">
        <w:rPr>
          <w:rFonts w:ascii="Titillium Web" w:hAnsi="Titillium Web" w:cs="Arial"/>
          <w:i/>
          <w:sz w:val="24"/>
          <w:szCs w:val="24"/>
        </w:rPr>
        <w:t>“</w:t>
      </w:r>
      <w:r w:rsidR="00995505">
        <w:rPr>
          <w:rFonts w:ascii="Titillium Web" w:hAnsi="Titillium Web" w:cs="Arial"/>
          <w:i/>
          <w:sz w:val="24"/>
          <w:szCs w:val="24"/>
        </w:rPr>
        <w:t>P</w:t>
      </w:r>
      <w:r w:rsidR="00C80B3D">
        <w:rPr>
          <w:rFonts w:ascii="Titillium Web" w:hAnsi="Titillium Web" w:cs="Arial"/>
          <w:i/>
          <w:sz w:val="24"/>
          <w:szCs w:val="24"/>
        </w:rPr>
        <w:t>resentación de</w:t>
      </w:r>
      <w:r w:rsidR="00EC2C62" w:rsidRPr="007E46E4">
        <w:rPr>
          <w:rFonts w:ascii="Titillium Web" w:hAnsi="Titillium Web" w:cs="Arial"/>
          <w:i/>
          <w:sz w:val="24"/>
          <w:szCs w:val="24"/>
        </w:rPr>
        <w:t xml:space="preserve"> un video </w:t>
      </w:r>
      <w:r w:rsidR="00C80B3D">
        <w:rPr>
          <w:rFonts w:ascii="Titillium Web" w:hAnsi="Titillium Web" w:cs="Arial"/>
          <w:i/>
          <w:sz w:val="24"/>
          <w:szCs w:val="24"/>
        </w:rPr>
        <w:t xml:space="preserve">en donde se muestra la </w:t>
      </w:r>
      <w:r w:rsidR="007E46E4">
        <w:rPr>
          <w:rFonts w:ascii="Titillium Web" w:hAnsi="Titillium Web" w:cs="Arial"/>
          <w:i/>
          <w:sz w:val="24"/>
          <w:szCs w:val="24"/>
        </w:rPr>
        <w:t xml:space="preserve">elaboración de </w:t>
      </w:r>
      <w:r w:rsidR="00EC2C62" w:rsidRPr="007E46E4">
        <w:rPr>
          <w:rFonts w:ascii="Titillium Web" w:hAnsi="Titillium Web" w:cs="Arial"/>
          <w:i/>
          <w:sz w:val="24"/>
          <w:szCs w:val="24"/>
        </w:rPr>
        <w:t>líneas negras</w:t>
      </w:r>
      <w:r w:rsidR="007E46E4">
        <w:rPr>
          <w:rFonts w:ascii="Titillium Web" w:hAnsi="Titillium Web" w:cs="Arial"/>
          <w:i/>
          <w:sz w:val="24"/>
          <w:szCs w:val="24"/>
        </w:rPr>
        <w:t>”</w:t>
      </w:r>
    </w:p>
    <w:p w:rsidR="00EC2C62" w:rsidRDefault="00EC2C62" w:rsidP="002A2697">
      <w:pPr>
        <w:ind w:left="1134"/>
        <w:jc w:val="both"/>
        <w:rPr>
          <w:rFonts w:ascii="Titillium Web" w:hAnsi="Titillium Web" w:cs="Arial"/>
          <w:sz w:val="24"/>
          <w:szCs w:val="24"/>
        </w:rPr>
      </w:pPr>
    </w:p>
    <w:p w:rsidR="0094744A" w:rsidRPr="00C80B3D" w:rsidRDefault="00C80B3D" w:rsidP="002A2697">
      <w:pPr>
        <w:ind w:left="1134"/>
        <w:jc w:val="both"/>
        <w:rPr>
          <w:rFonts w:ascii="Titillium Web" w:hAnsi="Titillium Web" w:cs="Arial"/>
          <w:sz w:val="24"/>
          <w:szCs w:val="24"/>
        </w:rPr>
      </w:pPr>
      <w:r>
        <w:rPr>
          <w:rFonts w:ascii="Titillium Web" w:hAnsi="Titillium Web" w:cs="Arial"/>
          <w:sz w:val="24"/>
          <w:szCs w:val="24"/>
        </w:rPr>
        <w:t xml:space="preserve">El Ing. Omar manifiesta: </w:t>
      </w:r>
      <w:r w:rsidR="004F6E0C">
        <w:rPr>
          <w:rFonts w:ascii="Titillium Web" w:hAnsi="Titillium Web" w:cs="Arial"/>
          <w:sz w:val="24"/>
          <w:szCs w:val="24"/>
        </w:rPr>
        <w:t>No se alcanza a ver</w:t>
      </w:r>
      <w:r>
        <w:rPr>
          <w:rFonts w:ascii="Titillium Web" w:hAnsi="Titillium Web" w:cs="Arial"/>
          <w:sz w:val="24"/>
          <w:szCs w:val="24"/>
        </w:rPr>
        <w:t xml:space="preserve"> de manera muy clara</w:t>
      </w:r>
      <w:r w:rsidR="004F6E0C">
        <w:rPr>
          <w:rFonts w:ascii="Titillium Web" w:hAnsi="Titillium Web" w:cs="Arial"/>
          <w:sz w:val="24"/>
          <w:szCs w:val="24"/>
        </w:rPr>
        <w:t xml:space="preserve"> el vídeo, </w:t>
      </w:r>
      <w:r w:rsidR="0045104A">
        <w:rPr>
          <w:rFonts w:ascii="Titillium Web" w:hAnsi="Titillium Web" w:cs="Arial"/>
          <w:sz w:val="24"/>
          <w:szCs w:val="24"/>
        </w:rPr>
        <w:t xml:space="preserve">pero es importante las líneas negras, tenemos mucha </w:t>
      </w:r>
      <w:r>
        <w:rPr>
          <w:rFonts w:ascii="Titillium Web" w:hAnsi="Titillium Web" w:cs="Arial"/>
          <w:sz w:val="24"/>
          <w:szCs w:val="24"/>
        </w:rPr>
        <w:t>crítica</w:t>
      </w:r>
      <w:r w:rsidR="0045104A">
        <w:rPr>
          <w:rFonts w:ascii="Titillium Web" w:hAnsi="Titillium Web" w:cs="Arial"/>
          <w:sz w:val="24"/>
          <w:szCs w:val="24"/>
        </w:rPr>
        <w:t xml:space="preserve"> por parte de vecinos,</w:t>
      </w:r>
      <w:r>
        <w:rPr>
          <w:rFonts w:ascii="Titillium Web" w:hAnsi="Titillium Web" w:cs="Arial"/>
          <w:sz w:val="24"/>
          <w:szCs w:val="24"/>
        </w:rPr>
        <w:t xml:space="preserve"> que</w:t>
      </w:r>
      <w:r w:rsidR="0045104A">
        <w:rPr>
          <w:rFonts w:ascii="Titillium Web" w:hAnsi="Titillium Web" w:cs="Arial"/>
          <w:sz w:val="24"/>
          <w:szCs w:val="24"/>
        </w:rPr>
        <w:t xml:space="preserve"> no conocen</w:t>
      </w:r>
      <w:r>
        <w:rPr>
          <w:rFonts w:ascii="Titillium Web" w:hAnsi="Titillium Web" w:cs="Arial"/>
          <w:sz w:val="24"/>
          <w:szCs w:val="24"/>
        </w:rPr>
        <w:t xml:space="preserve"> sobre este tema, </w:t>
      </w:r>
      <w:r w:rsidR="0045104A">
        <w:rPr>
          <w:rFonts w:ascii="Titillium Web" w:hAnsi="Titillium Web" w:cs="Arial"/>
          <w:sz w:val="24"/>
          <w:szCs w:val="24"/>
        </w:rPr>
        <w:t>constantemente nos están denunciando que noso</w:t>
      </w:r>
      <w:r w:rsidR="00326406">
        <w:rPr>
          <w:rFonts w:ascii="Titillium Web" w:hAnsi="Titillium Web" w:cs="Arial"/>
          <w:sz w:val="24"/>
          <w:szCs w:val="24"/>
        </w:rPr>
        <w:t xml:space="preserve">tros mismos </w:t>
      </w:r>
      <w:r w:rsidR="0045104A">
        <w:rPr>
          <w:rFonts w:ascii="Titillium Web" w:hAnsi="Titillium Web" w:cs="Arial"/>
          <w:sz w:val="24"/>
          <w:szCs w:val="24"/>
        </w:rPr>
        <w:t>estamos provocando los incendios, esto por la falta de cultura forestal que se tiene, cosa contrario con la gente de campo, ya conocen las practicas que realizamos</w:t>
      </w:r>
      <w:r w:rsidR="00326406">
        <w:rPr>
          <w:rFonts w:ascii="Titillium Web" w:hAnsi="Titillium Web" w:cs="Arial"/>
          <w:sz w:val="24"/>
          <w:szCs w:val="24"/>
        </w:rPr>
        <w:t>.</w:t>
      </w:r>
      <w:r>
        <w:rPr>
          <w:rFonts w:ascii="Titillium Web" w:hAnsi="Titillium Web" w:cs="Arial"/>
          <w:sz w:val="24"/>
          <w:szCs w:val="24"/>
        </w:rPr>
        <w:t xml:space="preserve"> </w:t>
      </w:r>
      <w:r w:rsidR="0094744A" w:rsidRPr="00C80B3D">
        <w:rPr>
          <w:rFonts w:ascii="Titillium Web" w:hAnsi="Titillium Web" w:cs="Arial"/>
          <w:sz w:val="24"/>
          <w:szCs w:val="24"/>
        </w:rPr>
        <w:t>Allí tenemos la elaboración de las líneas negras, se alcanza a distinguir</w:t>
      </w:r>
      <w:r>
        <w:rPr>
          <w:rFonts w:ascii="Titillium Web" w:hAnsi="Titillium Web" w:cs="Arial"/>
          <w:sz w:val="24"/>
          <w:szCs w:val="24"/>
        </w:rPr>
        <w:t xml:space="preserve"> la vegetación a los lados y en</w:t>
      </w:r>
      <w:r w:rsidRPr="00C80B3D">
        <w:rPr>
          <w:rFonts w:ascii="Titillium Web" w:hAnsi="Titillium Web" w:cs="Arial"/>
          <w:sz w:val="24"/>
          <w:szCs w:val="24"/>
        </w:rPr>
        <w:t xml:space="preserve"> </w:t>
      </w:r>
      <w:proofErr w:type="gramStart"/>
      <w:r w:rsidRPr="00C80B3D">
        <w:rPr>
          <w:rFonts w:ascii="Titillium Web" w:hAnsi="Titillium Web" w:cs="Arial"/>
          <w:sz w:val="24"/>
          <w:szCs w:val="24"/>
        </w:rPr>
        <w:t>medio</w:t>
      </w:r>
      <w:proofErr w:type="gramEnd"/>
      <w:r w:rsidR="0094744A" w:rsidRPr="00C80B3D">
        <w:rPr>
          <w:rFonts w:ascii="Titillium Web" w:hAnsi="Titillium Web" w:cs="Arial"/>
          <w:sz w:val="24"/>
          <w:szCs w:val="24"/>
        </w:rPr>
        <w:t xml:space="preserve"> la línea negra.</w:t>
      </w:r>
    </w:p>
    <w:p w:rsidR="00326406" w:rsidRDefault="00326406" w:rsidP="002A2697">
      <w:pPr>
        <w:ind w:left="1134"/>
        <w:jc w:val="both"/>
        <w:rPr>
          <w:rFonts w:ascii="Titillium Web" w:hAnsi="Titillium Web" w:cs="Arial"/>
          <w:sz w:val="24"/>
          <w:szCs w:val="24"/>
        </w:rPr>
      </w:pPr>
    </w:p>
    <w:p w:rsidR="008C00D8" w:rsidRDefault="00F244E8" w:rsidP="009B7408">
      <w:pPr>
        <w:ind w:left="1134"/>
        <w:jc w:val="both"/>
        <w:rPr>
          <w:rFonts w:ascii="Titillium Web" w:hAnsi="Titillium Web" w:cs="Arial"/>
          <w:sz w:val="24"/>
          <w:szCs w:val="24"/>
        </w:rPr>
      </w:pPr>
      <w:r>
        <w:rPr>
          <w:rFonts w:ascii="Titillium Web" w:hAnsi="Titillium Web" w:cs="Arial"/>
          <w:sz w:val="24"/>
          <w:szCs w:val="24"/>
        </w:rPr>
        <w:t xml:space="preserve">“Presentación de un video </w:t>
      </w:r>
      <w:r w:rsidR="000948A0">
        <w:rPr>
          <w:rFonts w:ascii="Titillium Web" w:hAnsi="Titillium Web" w:cs="Arial"/>
          <w:sz w:val="24"/>
          <w:szCs w:val="24"/>
        </w:rPr>
        <w:t xml:space="preserve">con la trituradora, </w:t>
      </w:r>
      <w:r w:rsidR="00DA3E8F">
        <w:rPr>
          <w:rFonts w:ascii="Titillium Web" w:hAnsi="Titillium Web" w:cs="Arial"/>
          <w:sz w:val="24"/>
          <w:szCs w:val="24"/>
        </w:rPr>
        <w:t xml:space="preserve">en donde se muestra el proceso que se </w:t>
      </w:r>
      <w:r w:rsidR="000948A0">
        <w:rPr>
          <w:rFonts w:ascii="Titillium Web" w:hAnsi="Titillium Web" w:cs="Arial"/>
          <w:sz w:val="24"/>
          <w:szCs w:val="24"/>
        </w:rPr>
        <w:t xml:space="preserve">estuvo haciendo </w:t>
      </w:r>
      <w:r w:rsidR="00DA3E8F">
        <w:rPr>
          <w:rFonts w:ascii="Titillium Web" w:hAnsi="Titillium Web" w:cs="Arial"/>
          <w:sz w:val="24"/>
          <w:szCs w:val="24"/>
        </w:rPr>
        <w:t xml:space="preserve">para obtener </w:t>
      </w:r>
      <w:r w:rsidR="000948A0">
        <w:rPr>
          <w:rFonts w:ascii="Titillium Web" w:hAnsi="Titillium Web" w:cs="Arial"/>
          <w:sz w:val="24"/>
          <w:szCs w:val="24"/>
        </w:rPr>
        <w:t>astilla y se está incorporando a algunas zonas más degradadas</w:t>
      </w:r>
      <w:r>
        <w:rPr>
          <w:rFonts w:ascii="Titillium Web" w:hAnsi="Titillium Web" w:cs="Arial"/>
          <w:sz w:val="24"/>
          <w:szCs w:val="24"/>
        </w:rPr>
        <w:t>”.</w:t>
      </w:r>
    </w:p>
    <w:p w:rsidR="00A54109" w:rsidRPr="000948A0" w:rsidRDefault="00A54109" w:rsidP="009B7408">
      <w:pPr>
        <w:ind w:left="1134"/>
        <w:jc w:val="both"/>
        <w:rPr>
          <w:rFonts w:ascii="Titillium Web" w:hAnsi="Titillium Web" w:cs="Arial"/>
          <w:sz w:val="24"/>
          <w:szCs w:val="24"/>
        </w:rPr>
      </w:pPr>
    </w:p>
    <w:p w:rsidR="007842F4" w:rsidRDefault="00D77395" w:rsidP="009B7408">
      <w:pPr>
        <w:ind w:left="1134"/>
        <w:jc w:val="both"/>
        <w:rPr>
          <w:rFonts w:ascii="Titillium Web" w:hAnsi="Titillium Web" w:cs="Arial"/>
          <w:sz w:val="24"/>
          <w:szCs w:val="24"/>
        </w:rPr>
      </w:pPr>
      <w:r w:rsidRPr="00186A08">
        <w:rPr>
          <w:rFonts w:ascii="Titillium Web" w:hAnsi="Titillium Web" w:cs="Arial"/>
          <w:sz w:val="24"/>
          <w:szCs w:val="24"/>
        </w:rPr>
        <w:t>Ing.</w:t>
      </w:r>
      <w:r w:rsidR="00186A08" w:rsidRPr="00186A08">
        <w:rPr>
          <w:rFonts w:ascii="Titillium Web" w:hAnsi="Titillium Web" w:cs="Arial"/>
          <w:sz w:val="24"/>
          <w:szCs w:val="24"/>
        </w:rPr>
        <w:t xml:space="preserve"> Juan Luis </w:t>
      </w:r>
      <w:r w:rsidRPr="00186A08">
        <w:rPr>
          <w:rFonts w:ascii="Titillium Web" w:hAnsi="Titillium Web" w:cs="Arial"/>
          <w:sz w:val="24"/>
          <w:szCs w:val="24"/>
        </w:rPr>
        <w:t>Sube</w:t>
      </w:r>
      <w:r w:rsidR="00186A08" w:rsidRPr="00186A08">
        <w:rPr>
          <w:rFonts w:ascii="Titillium Web" w:hAnsi="Titillium Web" w:cs="Arial"/>
          <w:sz w:val="24"/>
          <w:szCs w:val="24"/>
        </w:rPr>
        <w:t xml:space="preserve"> Ramírez</w:t>
      </w:r>
      <w:r w:rsidRPr="00186A08">
        <w:rPr>
          <w:rFonts w:ascii="Titillium Web" w:hAnsi="Titillium Web" w:cs="Arial"/>
          <w:sz w:val="24"/>
          <w:szCs w:val="24"/>
        </w:rPr>
        <w:t>: Esas fueron las actividades preven</w:t>
      </w:r>
      <w:r w:rsidR="00F244E8">
        <w:rPr>
          <w:rFonts w:ascii="Titillium Web" w:hAnsi="Titillium Web" w:cs="Arial"/>
          <w:sz w:val="24"/>
          <w:szCs w:val="24"/>
        </w:rPr>
        <w:t xml:space="preserve">tivas para el conocimiento del </w:t>
      </w:r>
      <w:r w:rsidRPr="00186A08">
        <w:rPr>
          <w:rFonts w:ascii="Titillium Web" w:hAnsi="Titillium Web" w:cs="Arial"/>
          <w:sz w:val="24"/>
          <w:szCs w:val="24"/>
        </w:rPr>
        <w:t>Comité. A continuación pasaríamos a asuntos varios.</w:t>
      </w:r>
    </w:p>
    <w:p w:rsidR="007F6452" w:rsidRDefault="007F6452" w:rsidP="000D1CEC">
      <w:pPr>
        <w:jc w:val="both"/>
        <w:rPr>
          <w:rFonts w:ascii="Titillium Web" w:hAnsi="Titillium Web" w:cs="Arial"/>
          <w:sz w:val="24"/>
          <w:szCs w:val="24"/>
        </w:rPr>
      </w:pPr>
    </w:p>
    <w:p w:rsidR="00D9188A" w:rsidRDefault="00F244E8" w:rsidP="00D37D95">
      <w:pPr>
        <w:ind w:left="1134"/>
        <w:jc w:val="both"/>
        <w:rPr>
          <w:rFonts w:ascii="Titillium Web" w:hAnsi="Titillium Web" w:cs="Arial"/>
          <w:sz w:val="24"/>
          <w:szCs w:val="24"/>
        </w:rPr>
      </w:pPr>
      <w:r>
        <w:rPr>
          <w:rFonts w:ascii="Titillium Web" w:hAnsi="Titillium Web" w:cs="Arial"/>
          <w:b/>
          <w:sz w:val="24"/>
          <w:szCs w:val="24"/>
        </w:rPr>
        <w:t xml:space="preserve">Punto 7.- Asuntos Varios.- </w:t>
      </w:r>
      <w:r w:rsidR="00D9188A">
        <w:rPr>
          <w:rFonts w:ascii="Titillium Web" w:hAnsi="Titillium Web" w:cs="Arial"/>
          <w:sz w:val="24"/>
          <w:szCs w:val="24"/>
        </w:rPr>
        <w:t xml:space="preserve">El </w:t>
      </w:r>
      <w:r w:rsidR="00DE6E14">
        <w:rPr>
          <w:rFonts w:ascii="Titillium Web" w:hAnsi="Titillium Web" w:cs="Arial"/>
          <w:sz w:val="24"/>
          <w:szCs w:val="24"/>
        </w:rPr>
        <w:t>Ing.</w:t>
      </w:r>
      <w:r w:rsidR="00E55FD3">
        <w:rPr>
          <w:rFonts w:ascii="Titillium Web" w:hAnsi="Titillium Web" w:cs="Arial"/>
          <w:sz w:val="24"/>
          <w:szCs w:val="24"/>
        </w:rPr>
        <w:t xml:space="preserve"> Juan Luis Sube Ramírez hace del conocimiento del Comité que existe acuerdo con uno</w:t>
      </w:r>
      <w:r w:rsidR="00DE6E14" w:rsidRPr="00DE6E14">
        <w:rPr>
          <w:rFonts w:ascii="Titillium Web" w:hAnsi="Titillium Web" w:cs="Arial"/>
          <w:sz w:val="24"/>
          <w:szCs w:val="24"/>
        </w:rPr>
        <w:t xml:space="preserve"> de los desarrolladores</w:t>
      </w:r>
      <w:r w:rsidR="00C245BA">
        <w:rPr>
          <w:rFonts w:ascii="Titillium Web" w:hAnsi="Titillium Web" w:cs="Arial"/>
          <w:sz w:val="24"/>
          <w:szCs w:val="24"/>
        </w:rPr>
        <w:t xml:space="preserve"> </w:t>
      </w:r>
      <w:r w:rsidR="00E55FD3">
        <w:rPr>
          <w:rFonts w:ascii="Titillium Web" w:hAnsi="Titillium Web" w:cs="Arial"/>
          <w:sz w:val="24"/>
          <w:szCs w:val="24"/>
        </w:rPr>
        <w:t xml:space="preserve">para </w:t>
      </w:r>
      <w:r w:rsidR="00D9188A">
        <w:rPr>
          <w:rFonts w:ascii="Titillium Web" w:hAnsi="Titillium Web" w:cs="Arial"/>
          <w:sz w:val="24"/>
          <w:szCs w:val="24"/>
        </w:rPr>
        <w:t>que é</w:t>
      </w:r>
      <w:r w:rsidR="00E55FD3">
        <w:rPr>
          <w:rFonts w:ascii="Titillium Web" w:hAnsi="Titillium Web" w:cs="Arial"/>
          <w:sz w:val="24"/>
          <w:szCs w:val="24"/>
        </w:rPr>
        <w:t>ste preste</w:t>
      </w:r>
      <w:r w:rsidR="00C245BA">
        <w:rPr>
          <w:rFonts w:ascii="Titillium Web" w:hAnsi="Titillium Web" w:cs="Arial"/>
          <w:sz w:val="24"/>
          <w:szCs w:val="24"/>
        </w:rPr>
        <w:t xml:space="preserve"> </w:t>
      </w:r>
      <w:r w:rsidR="00D77395">
        <w:rPr>
          <w:rFonts w:ascii="Titillium Web" w:hAnsi="Titillium Web" w:cs="Arial"/>
          <w:sz w:val="24"/>
          <w:szCs w:val="24"/>
        </w:rPr>
        <w:t>un módulo</w:t>
      </w:r>
      <w:r w:rsidR="00DE6E14">
        <w:rPr>
          <w:rFonts w:ascii="Titillium Web" w:hAnsi="Titillium Web" w:cs="Arial"/>
          <w:sz w:val="24"/>
          <w:szCs w:val="24"/>
        </w:rPr>
        <w:t xml:space="preserve"> </w:t>
      </w:r>
      <w:r w:rsidR="00D77395">
        <w:rPr>
          <w:rFonts w:ascii="Titillium Web" w:hAnsi="Titillium Web" w:cs="Arial"/>
          <w:sz w:val="24"/>
          <w:szCs w:val="24"/>
        </w:rPr>
        <w:t xml:space="preserve">para la </w:t>
      </w:r>
      <w:r w:rsidR="00DE6E14">
        <w:rPr>
          <w:rFonts w:ascii="Titillium Web" w:hAnsi="Titillium Web" w:cs="Arial"/>
          <w:sz w:val="24"/>
          <w:szCs w:val="24"/>
        </w:rPr>
        <w:t>vigilancia</w:t>
      </w:r>
      <w:r w:rsidR="00D9188A">
        <w:rPr>
          <w:rFonts w:ascii="Titillium Web" w:hAnsi="Titillium Web" w:cs="Arial"/>
          <w:sz w:val="24"/>
          <w:szCs w:val="24"/>
        </w:rPr>
        <w:t xml:space="preserve"> del ANP BENSEDI y</w:t>
      </w:r>
      <w:r w:rsidR="00D9188A">
        <w:t xml:space="preserve"> </w:t>
      </w:r>
      <w:r w:rsidR="00D9188A">
        <w:rPr>
          <w:rFonts w:ascii="Titillium Web" w:hAnsi="Titillium Web" w:cs="Arial"/>
          <w:sz w:val="24"/>
          <w:szCs w:val="24"/>
        </w:rPr>
        <w:t>q</w:t>
      </w:r>
      <w:r w:rsidR="00D9188A" w:rsidRPr="00D9188A">
        <w:rPr>
          <w:rFonts w:ascii="Titillium Web" w:hAnsi="Titillium Web" w:cs="Arial"/>
          <w:sz w:val="24"/>
          <w:szCs w:val="24"/>
        </w:rPr>
        <w:t xml:space="preserve">ue </w:t>
      </w:r>
      <w:r w:rsidR="00D9188A">
        <w:rPr>
          <w:rFonts w:ascii="Titillium Web" w:hAnsi="Titillium Web" w:cs="Arial"/>
          <w:sz w:val="24"/>
          <w:szCs w:val="24"/>
        </w:rPr>
        <w:t>este módulo permitirá una</w:t>
      </w:r>
      <w:r w:rsidR="00D9188A" w:rsidRPr="00D9188A">
        <w:rPr>
          <w:rFonts w:ascii="Titillium Web" w:hAnsi="Titillium Web" w:cs="Arial"/>
          <w:sz w:val="24"/>
          <w:szCs w:val="24"/>
        </w:rPr>
        <w:t xml:space="preserve"> muy buena capacidad visual y de</w:t>
      </w:r>
      <w:r w:rsidR="00D9188A">
        <w:rPr>
          <w:rFonts w:ascii="Titillium Web" w:hAnsi="Titillium Web" w:cs="Arial"/>
          <w:sz w:val="24"/>
          <w:szCs w:val="24"/>
        </w:rPr>
        <w:t xml:space="preserve"> reacción que </w:t>
      </w:r>
      <w:r w:rsidR="00D9188A" w:rsidRPr="00D9188A">
        <w:rPr>
          <w:rFonts w:ascii="Titillium Web" w:hAnsi="Titillium Web" w:cs="Arial"/>
          <w:sz w:val="24"/>
          <w:szCs w:val="24"/>
        </w:rPr>
        <w:t>puede ayudar en las labores de vigilancia.</w:t>
      </w:r>
      <w:r w:rsidR="00D9188A">
        <w:rPr>
          <w:rFonts w:ascii="Titillium Web" w:hAnsi="Titillium Web" w:cs="Arial"/>
          <w:sz w:val="24"/>
          <w:szCs w:val="24"/>
        </w:rPr>
        <w:t xml:space="preserve"> Y que su operación será a partir del día primero de marzo.</w:t>
      </w:r>
    </w:p>
    <w:p w:rsidR="00D9188A" w:rsidRDefault="00D9188A" w:rsidP="00D37D95">
      <w:pPr>
        <w:ind w:left="1134"/>
        <w:jc w:val="both"/>
        <w:rPr>
          <w:rFonts w:ascii="Titillium Web" w:hAnsi="Titillium Web" w:cs="Arial"/>
          <w:sz w:val="24"/>
          <w:szCs w:val="24"/>
        </w:rPr>
      </w:pPr>
    </w:p>
    <w:p w:rsidR="001A4C31" w:rsidRDefault="00D77395" w:rsidP="00D37D95">
      <w:pPr>
        <w:ind w:left="1134"/>
        <w:jc w:val="both"/>
        <w:rPr>
          <w:rFonts w:ascii="Titillium Web" w:hAnsi="Titillium Web" w:cs="Arial"/>
          <w:sz w:val="24"/>
          <w:szCs w:val="24"/>
        </w:rPr>
      </w:pPr>
      <w:r>
        <w:rPr>
          <w:rFonts w:ascii="Titillium Web" w:hAnsi="Titillium Web" w:cs="Arial"/>
          <w:sz w:val="24"/>
          <w:szCs w:val="24"/>
        </w:rPr>
        <w:t xml:space="preserve">Ing. </w:t>
      </w:r>
      <w:r w:rsidR="00D9188A">
        <w:rPr>
          <w:rFonts w:ascii="Titillium Web" w:hAnsi="Titillium Web" w:cs="Arial"/>
          <w:sz w:val="24"/>
          <w:szCs w:val="24"/>
        </w:rPr>
        <w:t xml:space="preserve">Jorge </w:t>
      </w:r>
      <w:r>
        <w:rPr>
          <w:rFonts w:ascii="Titillium Web" w:hAnsi="Titillium Web" w:cs="Arial"/>
          <w:sz w:val="24"/>
          <w:szCs w:val="24"/>
        </w:rPr>
        <w:t>Omar</w:t>
      </w:r>
      <w:r w:rsidR="00D9188A">
        <w:rPr>
          <w:rFonts w:ascii="Titillium Web" w:hAnsi="Titillium Web" w:cs="Arial"/>
          <w:sz w:val="24"/>
          <w:szCs w:val="24"/>
        </w:rPr>
        <w:t xml:space="preserve"> Castañeda Delgadillo</w:t>
      </w:r>
      <w:r>
        <w:rPr>
          <w:rFonts w:ascii="Titillium Web" w:hAnsi="Titillium Web" w:cs="Arial"/>
          <w:sz w:val="24"/>
          <w:szCs w:val="24"/>
        </w:rPr>
        <w:t>: El lugar  es casi enfrente de Haciendas La Providencia camino a Río Blanco.</w:t>
      </w:r>
      <w:r w:rsidR="00D9188A">
        <w:rPr>
          <w:rFonts w:ascii="Titillium Web" w:hAnsi="Titillium Web" w:cs="Arial"/>
          <w:sz w:val="24"/>
          <w:szCs w:val="24"/>
        </w:rPr>
        <w:t xml:space="preserve"> A un lado de </w:t>
      </w:r>
      <w:r w:rsidR="001A4C31">
        <w:rPr>
          <w:rFonts w:ascii="Titillium Web" w:hAnsi="Titillium Web" w:cs="Arial"/>
          <w:sz w:val="24"/>
          <w:szCs w:val="24"/>
        </w:rPr>
        <w:t>la cañada más alta que está ahí, entonces tenemos toda la visibilidad hacia lo que es El Diente y la parte de San Esteban y todo lo que es Centinela y la Barranca.</w:t>
      </w:r>
    </w:p>
    <w:p w:rsidR="00D9188A" w:rsidRDefault="00D9188A" w:rsidP="00D37D95">
      <w:pPr>
        <w:ind w:left="1134"/>
        <w:jc w:val="both"/>
        <w:rPr>
          <w:rFonts w:ascii="Titillium Web" w:hAnsi="Titillium Web" w:cs="Arial"/>
          <w:sz w:val="24"/>
          <w:szCs w:val="24"/>
        </w:rPr>
      </w:pPr>
    </w:p>
    <w:p w:rsidR="0099082D" w:rsidRDefault="00D9188A" w:rsidP="00D37D95">
      <w:pPr>
        <w:ind w:left="1134"/>
        <w:jc w:val="both"/>
        <w:rPr>
          <w:rFonts w:ascii="Titillium Web" w:hAnsi="Titillium Web" w:cs="Arial"/>
          <w:sz w:val="24"/>
          <w:szCs w:val="24"/>
        </w:rPr>
      </w:pPr>
      <w:r>
        <w:rPr>
          <w:rFonts w:ascii="Titillium Web" w:hAnsi="Titillium Web" w:cs="Arial"/>
          <w:sz w:val="24"/>
          <w:szCs w:val="24"/>
        </w:rPr>
        <w:t>El Regidor José Hiram Torres Salcedo</w:t>
      </w:r>
      <w:r w:rsidR="00BF3366">
        <w:rPr>
          <w:rFonts w:ascii="Titillium Web" w:hAnsi="Titillium Web" w:cs="Arial"/>
          <w:sz w:val="24"/>
          <w:szCs w:val="24"/>
        </w:rPr>
        <w:t xml:space="preserve">, pregunta sobre los problemas que se prevén para este año, a lo que el Ing. Jorge Omar Castañeda Delgadillo </w:t>
      </w:r>
      <w:r w:rsidR="00BF3366">
        <w:rPr>
          <w:rFonts w:ascii="Titillium Web" w:hAnsi="Titillium Web" w:cs="Arial"/>
          <w:sz w:val="24"/>
          <w:szCs w:val="24"/>
        </w:rPr>
        <w:lastRenderedPageBreak/>
        <w:t xml:space="preserve">manifiesta: </w:t>
      </w:r>
      <w:r w:rsidR="0099082D">
        <w:rPr>
          <w:rFonts w:ascii="Titillium Web" w:hAnsi="Titillium Web" w:cs="Arial"/>
          <w:sz w:val="24"/>
          <w:szCs w:val="24"/>
        </w:rPr>
        <w:t xml:space="preserve">Sí, este año se considera un año crítico, los incendios son </w:t>
      </w:r>
      <w:r w:rsidR="00BF3366">
        <w:rPr>
          <w:rFonts w:ascii="Titillium Web" w:hAnsi="Titillium Web" w:cs="Arial"/>
          <w:sz w:val="24"/>
          <w:szCs w:val="24"/>
        </w:rPr>
        <w:t>cíclicos</w:t>
      </w:r>
      <w:r w:rsidR="0099082D">
        <w:rPr>
          <w:rFonts w:ascii="Titillium Web" w:hAnsi="Titillium Web" w:cs="Arial"/>
          <w:sz w:val="24"/>
          <w:szCs w:val="24"/>
        </w:rPr>
        <w:t>, para lo que es la zona de la Primavera los grandes incendios han sido cada siete años han sido el 98, 2005 y 2012 entonces por estadística nos tocaría este año. Entonces estamos tratando de reforzar más las labores preventivas, hay mucho combustible en las temperaturas se espera que empiecen a subir, no tuvimos cabañuelas este año.</w:t>
      </w:r>
    </w:p>
    <w:p w:rsidR="0099082D" w:rsidRDefault="0099082D" w:rsidP="00D37D95">
      <w:pPr>
        <w:ind w:left="1134"/>
        <w:jc w:val="both"/>
        <w:rPr>
          <w:rFonts w:ascii="Titillium Web" w:hAnsi="Titillium Web" w:cs="Arial"/>
          <w:sz w:val="24"/>
          <w:szCs w:val="24"/>
        </w:rPr>
      </w:pPr>
    </w:p>
    <w:p w:rsidR="0099082D" w:rsidRDefault="00BF3366" w:rsidP="00D37D95">
      <w:pPr>
        <w:ind w:left="1134"/>
        <w:jc w:val="both"/>
        <w:rPr>
          <w:rFonts w:ascii="Titillium Web" w:hAnsi="Titillium Web" w:cs="Arial"/>
          <w:sz w:val="24"/>
          <w:szCs w:val="24"/>
        </w:rPr>
      </w:pPr>
      <w:r>
        <w:rPr>
          <w:rFonts w:ascii="Titillium Web" w:hAnsi="Titillium Web" w:cs="Arial"/>
          <w:sz w:val="24"/>
          <w:szCs w:val="24"/>
        </w:rPr>
        <w:t>El regidor José Hiram Torres Salcedo manifiesta que es importante</w:t>
      </w:r>
      <w:r w:rsidR="0099082D">
        <w:rPr>
          <w:rFonts w:ascii="Titillium Web" w:hAnsi="Titillium Web" w:cs="Arial"/>
          <w:sz w:val="24"/>
          <w:szCs w:val="24"/>
        </w:rPr>
        <w:t xml:space="preserve"> j</w:t>
      </w:r>
      <w:r>
        <w:rPr>
          <w:rFonts w:ascii="Titillium Web" w:hAnsi="Titillium Web" w:cs="Arial"/>
          <w:sz w:val="24"/>
          <w:szCs w:val="24"/>
        </w:rPr>
        <w:t>alar recurso para los incendios ya que v</w:t>
      </w:r>
      <w:r w:rsidR="0099082D">
        <w:rPr>
          <w:rFonts w:ascii="Titillium Web" w:hAnsi="Titillium Web" w:cs="Arial"/>
          <w:sz w:val="24"/>
          <w:szCs w:val="24"/>
        </w:rPr>
        <w:t>an a haber algunas cosas que por las cuestiones Federales y Estatales se van a complicar</w:t>
      </w:r>
      <w:r>
        <w:rPr>
          <w:rFonts w:ascii="Titillium Web" w:hAnsi="Titillium Web" w:cs="Arial"/>
          <w:sz w:val="24"/>
          <w:szCs w:val="24"/>
        </w:rPr>
        <w:t>.</w:t>
      </w:r>
    </w:p>
    <w:p w:rsidR="0099082D" w:rsidRDefault="0099082D" w:rsidP="00D37D95">
      <w:pPr>
        <w:ind w:left="1134"/>
        <w:jc w:val="both"/>
        <w:rPr>
          <w:rFonts w:ascii="Titillium Web" w:hAnsi="Titillium Web" w:cs="Arial"/>
          <w:sz w:val="24"/>
          <w:szCs w:val="24"/>
        </w:rPr>
      </w:pPr>
    </w:p>
    <w:p w:rsidR="0099082D" w:rsidRDefault="00BF3366" w:rsidP="00D37D95">
      <w:pPr>
        <w:ind w:left="1134"/>
        <w:jc w:val="both"/>
        <w:rPr>
          <w:rFonts w:ascii="Titillium Web" w:hAnsi="Titillium Web" w:cs="Arial"/>
          <w:sz w:val="24"/>
          <w:szCs w:val="24"/>
        </w:rPr>
      </w:pPr>
      <w:r>
        <w:rPr>
          <w:rFonts w:ascii="Titillium Web" w:hAnsi="Titillium Web" w:cs="Arial"/>
          <w:sz w:val="24"/>
          <w:szCs w:val="24"/>
        </w:rPr>
        <w:t>Lic. Patricia Fregoso Cruz</w:t>
      </w:r>
      <w:r w:rsidR="0099082D">
        <w:rPr>
          <w:rFonts w:ascii="Titillium Web" w:hAnsi="Titillium Web" w:cs="Arial"/>
          <w:sz w:val="24"/>
          <w:szCs w:val="24"/>
        </w:rPr>
        <w:t>: El presupuesto ya está prevista la mayoría de la operación</w:t>
      </w:r>
      <w:r w:rsidR="00B47C96">
        <w:rPr>
          <w:rFonts w:ascii="Titillium Web" w:hAnsi="Titillium Web" w:cs="Arial"/>
          <w:sz w:val="24"/>
          <w:szCs w:val="24"/>
        </w:rPr>
        <w:t xml:space="preserve">. Nosotros independientemente del apoyo que tengamos por parte del Gobierno Federal la operación nosotros la garantizamos por la cantidad de Hectáreas que tenemos. En presupuesto tanto en la renta del Helicóptero como el equipamiento está previsto, de hecho si no me equivocó la aeronave puede llegar a más tardar en un mes, el primero de marzo estará aquí ya el Helicóptero, se tomó las decisión de adelantarnos a la renta para ya tenerlos aquí porque ya tenemos incendios y sobre todo por el sistema de que no hubo cabañuelas.  </w:t>
      </w:r>
      <w:r w:rsidR="0099082D">
        <w:rPr>
          <w:rFonts w:ascii="Titillium Web" w:hAnsi="Titillium Web" w:cs="Arial"/>
          <w:sz w:val="24"/>
          <w:szCs w:val="24"/>
        </w:rPr>
        <w:t xml:space="preserve"> </w:t>
      </w:r>
    </w:p>
    <w:p w:rsidR="00D77395" w:rsidRDefault="00D77395" w:rsidP="00D37D95">
      <w:pPr>
        <w:ind w:left="1134"/>
        <w:jc w:val="both"/>
        <w:rPr>
          <w:rFonts w:ascii="Titillium Web" w:hAnsi="Titillium Web" w:cs="Arial"/>
          <w:sz w:val="24"/>
          <w:szCs w:val="24"/>
        </w:rPr>
      </w:pPr>
    </w:p>
    <w:p w:rsidR="00BF3366" w:rsidRDefault="00B47C96" w:rsidP="00D37D95">
      <w:pPr>
        <w:ind w:left="1134"/>
        <w:jc w:val="both"/>
        <w:rPr>
          <w:rFonts w:ascii="Titillium Web" w:hAnsi="Titillium Web" w:cs="Arial"/>
          <w:sz w:val="24"/>
          <w:szCs w:val="24"/>
        </w:rPr>
      </w:pPr>
      <w:r>
        <w:rPr>
          <w:rFonts w:ascii="Titillium Web" w:hAnsi="Titillium Web" w:cs="Arial"/>
          <w:sz w:val="24"/>
          <w:szCs w:val="24"/>
        </w:rPr>
        <w:t xml:space="preserve"> </w:t>
      </w:r>
      <w:r w:rsidR="00BF3366">
        <w:rPr>
          <w:rFonts w:ascii="Titillium Web" w:hAnsi="Titillium Web" w:cs="Arial"/>
          <w:sz w:val="24"/>
          <w:szCs w:val="24"/>
        </w:rPr>
        <w:t xml:space="preserve">Representantes de las Asociaciones Civiles invitadas se ofrecen como voluntarios para trabajos de prevención y combate de Incendios. </w:t>
      </w:r>
    </w:p>
    <w:p w:rsidR="00BF3366" w:rsidRDefault="00BF3366" w:rsidP="00D37D95">
      <w:pPr>
        <w:ind w:left="1134"/>
        <w:jc w:val="both"/>
        <w:rPr>
          <w:rFonts w:ascii="Titillium Web" w:hAnsi="Titillium Web" w:cs="Arial"/>
          <w:sz w:val="24"/>
          <w:szCs w:val="24"/>
        </w:rPr>
      </w:pPr>
    </w:p>
    <w:p w:rsidR="00497A13" w:rsidRDefault="00BF3366" w:rsidP="00BF3366">
      <w:pPr>
        <w:ind w:left="1134"/>
        <w:jc w:val="both"/>
        <w:rPr>
          <w:rFonts w:ascii="Titillium Web" w:hAnsi="Titillium Web" w:cs="Arial"/>
          <w:sz w:val="24"/>
          <w:szCs w:val="24"/>
        </w:rPr>
      </w:pPr>
      <w:r>
        <w:rPr>
          <w:rFonts w:ascii="Titillium Web" w:hAnsi="Titillium Web" w:cs="Arial"/>
          <w:sz w:val="24"/>
          <w:szCs w:val="24"/>
        </w:rPr>
        <w:t xml:space="preserve">El Ing. Juan Luis Sube Ramírez accede y manifiesta que intercambiarán sus contactos </w:t>
      </w:r>
      <w:r w:rsidR="00497A13">
        <w:rPr>
          <w:rFonts w:ascii="Titillium Web" w:hAnsi="Titillium Web" w:cs="Arial"/>
          <w:sz w:val="24"/>
          <w:szCs w:val="24"/>
        </w:rPr>
        <w:t>para generar una actividad en conjunto, planeada y que tenga una buena estrategia.</w:t>
      </w:r>
    </w:p>
    <w:p w:rsidR="00497A13" w:rsidRDefault="00497A13" w:rsidP="00497A13">
      <w:pPr>
        <w:ind w:left="708" w:firstLine="72"/>
        <w:jc w:val="both"/>
        <w:rPr>
          <w:rFonts w:ascii="Titillium Web" w:hAnsi="Titillium Web" w:cs="Arial"/>
          <w:sz w:val="24"/>
          <w:szCs w:val="24"/>
        </w:rPr>
      </w:pPr>
    </w:p>
    <w:p w:rsidR="00DE05A0" w:rsidRDefault="00AE6B58" w:rsidP="00BF3366">
      <w:pPr>
        <w:ind w:left="1134"/>
        <w:jc w:val="both"/>
        <w:rPr>
          <w:rFonts w:ascii="Titillium Web" w:hAnsi="Titillium Web" w:cs="Arial"/>
          <w:sz w:val="24"/>
          <w:szCs w:val="24"/>
        </w:rPr>
      </w:pPr>
      <w:r w:rsidRPr="00AE6B58">
        <w:rPr>
          <w:rFonts w:ascii="Titillium Web" w:hAnsi="Titillium Web" w:cs="Arial"/>
          <w:sz w:val="24"/>
          <w:szCs w:val="24"/>
        </w:rPr>
        <w:t xml:space="preserve">Armando Javier Sánchez Lomelí </w:t>
      </w:r>
      <w:r>
        <w:rPr>
          <w:rFonts w:ascii="Titillium Web" w:hAnsi="Titillium Web" w:cs="Arial"/>
          <w:sz w:val="24"/>
          <w:szCs w:val="24"/>
        </w:rPr>
        <w:t xml:space="preserve">refiere que </w:t>
      </w:r>
      <w:r w:rsidR="00497A13">
        <w:rPr>
          <w:rFonts w:ascii="Titillium Web" w:hAnsi="Titillium Web" w:cs="Arial"/>
          <w:sz w:val="24"/>
          <w:szCs w:val="24"/>
        </w:rPr>
        <w:t>sería importante que la Dirección</w:t>
      </w:r>
      <w:r w:rsidR="00DE05A0">
        <w:rPr>
          <w:rFonts w:ascii="Titillium Web" w:hAnsi="Titillium Web" w:cs="Arial"/>
          <w:sz w:val="24"/>
          <w:szCs w:val="24"/>
        </w:rPr>
        <w:t xml:space="preserve"> </w:t>
      </w:r>
      <w:r>
        <w:rPr>
          <w:rFonts w:ascii="Titillium Web" w:hAnsi="Titillium Web" w:cs="Arial"/>
          <w:sz w:val="24"/>
          <w:szCs w:val="24"/>
        </w:rPr>
        <w:t xml:space="preserve"> de Medio Ambiente </w:t>
      </w:r>
      <w:r w:rsidR="00DE05A0">
        <w:rPr>
          <w:rFonts w:ascii="Titillium Web" w:hAnsi="Titillium Web" w:cs="Arial"/>
          <w:sz w:val="24"/>
          <w:szCs w:val="24"/>
        </w:rPr>
        <w:t>h</w:t>
      </w:r>
      <w:r>
        <w:rPr>
          <w:rFonts w:ascii="Titillium Web" w:hAnsi="Titillium Web" w:cs="Arial"/>
          <w:sz w:val="24"/>
          <w:szCs w:val="24"/>
        </w:rPr>
        <w:t>iciera</w:t>
      </w:r>
      <w:r w:rsidR="00DE05A0">
        <w:rPr>
          <w:rFonts w:ascii="Titillium Web" w:hAnsi="Titillium Web" w:cs="Arial"/>
          <w:sz w:val="24"/>
          <w:szCs w:val="24"/>
        </w:rPr>
        <w:t xml:space="preserve"> llegar la información gráfica y  generar pláticas con Comunidades, Pequeña Propiedad y Ejidos para que hubiera disposición de hacer las quemas controladas </w:t>
      </w:r>
      <w:r w:rsidR="00AE79BE">
        <w:rPr>
          <w:rFonts w:ascii="Titillium Web" w:hAnsi="Titillium Web" w:cs="Arial"/>
          <w:sz w:val="24"/>
          <w:szCs w:val="24"/>
        </w:rPr>
        <w:t xml:space="preserve">pero </w:t>
      </w:r>
      <w:r w:rsidR="00DE05A0">
        <w:rPr>
          <w:rFonts w:ascii="Titillium Web" w:hAnsi="Titillium Web" w:cs="Arial"/>
          <w:sz w:val="24"/>
          <w:szCs w:val="24"/>
        </w:rPr>
        <w:t>por parte de</w:t>
      </w:r>
      <w:r>
        <w:rPr>
          <w:rFonts w:ascii="Titillium Web" w:hAnsi="Titillium Web" w:cs="Arial"/>
          <w:sz w:val="24"/>
          <w:szCs w:val="24"/>
        </w:rPr>
        <w:t>l Personal de la Dirección, co</w:t>
      </w:r>
      <w:r w:rsidR="00DE05A0">
        <w:rPr>
          <w:rFonts w:ascii="Titillium Web" w:hAnsi="Titillium Web" w:cs="Arial"/>
          <w:sz w:val="24"/>
          <w:szCs w:val="24"/>
        </w:rPr>
        <w:t>mo un servicio</w:t>
      </w:r>
      <w:r w:rsidR="00AE79BE">
        <w:rPr>
          <w:rFonts w:ascii="Titillium Web" w:hAnsi="Titillium Web" w:cs="Arial"/>
          <w:sz w:val="24"/>
          <w:szCs w:val="24"/>
        </w:rPr>
        <w:t>,</w:t>
      </w:r>
      <w:r w:rsidR="00DE05A0">
        <w:rPr>
          <w:rFonts w:ascii="Titillium Web" w:hAnsi="Titillium Web" w:cs="Arial"/>
          <w:sz w:val="24"/>
          <w:szCs w:val="24"/>
        </w:rPr>
        <w:t xml:space="preserve"> que no lo hiciera el productor</w:t>
      </w:r>
      <w:r w:rsidR="00AE79BE">
        <w:rPr>
          <w:rFonts w:ascii="Titillium Web" w:hAnsi="Titillium Web" w:cs="Arial"/>
          <w:sz w:val="24"/>
          <w:szCs w:val="24"/>
        </w:rPr>
        <w:t>, sino que</w:t>
      </w:r>
      <w:r>
        <w:rPr>
          <w:rFonts w:ascii="Titillium Web" w:hAnsi="Titillium Web" w:cs="Arial"/>
          <w:sz w:val="24"/>
          <w:szCs w:val="24"/>
        </w:rPr>
        <w:t xml:space="preserve"> se hiciera</w:t>
      </w:r>
      <w:r w:rsidR="00AE79BE">
        <w:rPr>
          <w:rFonts w:ascii="Titillium Web" w:hAnsi="Titillium Web" w:cs="Arial"/>
          <w:sz w:val="24"/>
          <w:szCs w:val="24"/>
        </w:rPr>
        <w:t xml:space="preserve"> </w:t>
      </w:r>
      <w:r>
        <w:rPr>
          <w:rFonts w:ascii="Titillium Web" w:hAnsi="Titillium Web" w:cs="Arial"/>
          <w:sz w:val="24"/>
          <w:szCs w:val="24"/>
        </w:rPr>
        <w:t>una</w:t>
      </w:r>
      <w:r w:rsidR="00AE79BE">
        <w:rPr>
          <w:rFonts w:ascii="Titillium Web" w:hAnsi="Titillium Web" w:cs="Arial"/>
          <w:sz w:val="24"/>
          <w:szCs w:val="24"/>
        </w:rPr>
        <w:t xml:space="preserve"> </w:t>
      </w:r>
      <w:r w:rsidR="00AE79BE">
        <w:rPr>
          <w:rFonts w:ascii="Titillium Web" w:hAnsi="Titillium Web" w:cs="Arial"/>
          <w:sz w:val="24"/>
          <w:szCs w:val="24"/>
        </w:rPr>
        <w:lastRenderedPageBreak/>
        <w:t>solicitud</w:t>
      </w:r>
      <w:r w:rsidR="00B32596">
        <w:rPr>
          <w:rFonts w:ascii="Titillium Web" w:hAnsi="Titillium Web" w:cs="Arial"/>
          <w:sz w:val="24"/>
          <w:szCs w:val="24"/>
        </w:rPr>
        <w:t>. De</w:t>
      </w:r>
      <w:r w:rsidR="00DE05A0">
        <w:rPr>
          <w:rFonts w:ascii="Titillium Web" w:hAnsi="Titillium Web" w:cs="Arial"/>
          <w:sz w:val="24"/>
          <w:szCs w:val="24"/>
        </w:rPr>
        <w:t xml:space="preserve"> lo contrario </w:t>
      </w:r>
      <w:r w:rsidR="00B32596">
        <w:rPr>
          <w:rFonts w:ascii="Titillium Web" w:hAnsi="Titillium Web" w:cs="Arial"/>
          <w:sz w:val="24"/>
          <w:szCs w:val="24"/>
        </w:rPr>
        <w:t xml:space="preserve">según la zona que se quemé, </w:t>
      </w:r>
      <w:r w:rsidR="00DE05A0">
        <w:rPr>
          <w:rFonts w:ascii="Titillium Web" w:hAnsi="Titillium Web" w:cs="Arial"/>
          <w:sz w:val="24"/>
          <w:szCs w:val="24"/>
        </w:rPr>
        <w:t xml:space="preserve">aplicar sanciones </w:t>
      </w:r>
      <w:r w:rsidR="00B32596">
        <w:rPr>
          <w:rFonts w:ascii="Titillium Web" w:hAnsi="Titillium Web" w:cs="Arial"/>
          <w:sz w:val="24"/>
          <w:szCs w:val="24"/>
        </w:rPr>
        <w:t>de manera de hacerlos responsables del cuidado del área.</w:t>
      </w:r>
    </w:p>
    <w:p w:rsidR="00B32596" w:rsidRDefault="00AE6B58" w:rsidP="00497A13">
      <w:pPr>
        <w:ind w:left="708" w:firstLine="72"/>
        <w:jc w:val="both"/>
        <w:rPr>
          <w:rFonts w:ascii="Titillium Web" w:hAnsi="Titillium Web" w:cs="Arial"/>
          <w:sz w:val="24"/>
          <w:szCs w:val="24"/>
        </w:rPr>
      </w:pPr>
      <w:r>
        <w:rPr>
          <w:rFonts w:ascii="Titillium Web" w:hAnsi="Titillium Web" w:cs="Arial"/>
          <w:sz w:val="24"/>
          <w:szCs w:val="24"/>
        </w:rPr>
        <w:tab/>
      </w:r>
    </w:p>
    <w:p w:rsidR="009068BE" w:rsidRDefault="00AE6B58" w:rsidP="00AE6B58">
      <w:pPr>
        <w:ind w:left="1134"/>
        <w:jc w:val="both"/>
        <w:rPr>
          <w:rFonts w:ascii="Titillium Web" w:hAnsi="Titillium Web" w:cs="Arial"/>
          <w:sz w:val="24"/>
          <w:szCs w:val="24"/>
        </w:rPr>
      </w:pPr>
      <w:r>
        <w:rPr>
          <w:rFonts w:ascii="Titillium Web" w:hAnsi="Titillium Web" w:cs="Arial"/>
          <w:sz w:val="24"/>
          <w:szCs w:val="24"/>
        </w:rPr>
        <w:t xml:space="preserve">Al respecto el Regido José Hiram Torres Salcedo señala que en </w:t>
      </w:r>
      <w:r w:rsidR="00325032">
        <w:rPr>
          <w:rFonts w:ascii="Titillium Web" w:hAnsi="Titillium Web" w:cs="Arial"/>
          <w:sz w:val="24"/>
          <w:szCs w:val="24"/>
        </w:rPr>
        <w:t xml:space="preserve">el Consejo de Desarrollo Natural Sustentable y ahí participan </w:t>
      </w:r>
      <w:r w:rsidR="00FE67B8">
        <w:rPr>
          <w:rFonts w:ascii="Titillium Web" w:hAnsi="Titillium Web" w:cs="Arial"/>
          <w:sz w:val="24"/>
          <w:szCs w:val="24"/>
        </w:rPr>
        <w:t xml:space="preserve">bastante </w:t>
      </w:r>
      <w:r w:rsidR="00325032">
        <w:rPr>
          <w:rFonts w:ascii="Titillium Web" w:hAnsi="Titillium Web" w:cs="Arial"/>
          <w:sz w:val="24"/>
          <w:szCs w:val="24"/>
        </w:rPr>
        <w:t>activamente la pequeña propiedad y los ejidos, solo que está desvinculado de Medio Ambiente</w:t>
      </w:r>
      <w:r>
        <w:rPr>
          <w:rFonts w:ascii="Titillium Web" w:hAnsi="Titillium Web" w:cs="Arial"/>
          <w:sz w:val="24"/>
          <w:szCs w:val="24"/>
        </w:rPr>
        <w:t xml:space="preserve">, propone y se compromete a generar un acuerdo </w:t>
      </w:r>
      <w:r w:rsidR="009068BE">
        <w:rPr>
          <w:rFonts w:ascii="Titillium Web" w:hAnsi="Titillium Web" w:cs="Arial"/>
          <w:sz w:val="24"/>
          <w:szCs w:val="24"/>
        </w:rPr>
        <w:t xml:space="preserve">y girar un oficio a Salvador Villaseñor, para que invite a los </w:t>
      </w:r>
      <w:r>
        <w:rPr>
          <w:rFonts w:ascii="Titillium Web" w:hAnsi="Titillium Web" w:cs="Arial"/>
          <w:sz w:val="24"/>
          <w:szCs w:val="24"/>
        </w:rPr>
        <w:t>especialistas a dar una plática sobre el tema de incendios forestales.</w:t>
      </w:r>
    </w:p>
    <w:p w:rsidR="00AE6B58" w:rsidRDefault="00AE6B58" w:rsidP="00AE6B58">
      <w:pPr>
        <w:ind w:left="1134"/>
        <w:jc w:val="both"/>
        <w:rPr>
          <w:rFonts w:ascii="Titillium Web" w:hAnsi="Titillium Web" w:cs="Arial"/>
          <w:sz w:val="24"/>
          <w:szCs w:val="24"/>
        </w:rPr>
      </w:pPr>
    </w:p>
    <w:p w:rsidR="00AE6B58" w:rsidRDefault="002F0C10" w:rsidP="00AE6B58">
      <w:pPr>
        <w:ind w:left="1134"/>
        <w:jc w:val="both"/>
        <w:rPr>
          <w:rFonts w:ascii="Titillium Web" w:hAnsi="Titillium Web" w:cs="Arial"/>
          <w:sz w:val="24"/>
          <w:szCs w:val="24"/>
        </w:rPr>
      </w:pPr>
      <w:r w:rsidRPr="008705A2">
        <w:rPr>
          <w:rFonts w:ascii="Titillium Web" w:hAnsi="Titillium Web" w:cs="Arial"/>
          <w:sz w:val="24"/>
          <w:szCs w:val="24"/>
        </w:rPr>
        <w:t>Daniel Arcadio</w:t>
      </w:r>
      <w:r w:rsidR="008705A2">
        <w:rPr>
          <w:rFonts w:ascii="Titillium Web" w:hAnsi="Titillium Web" w:cs="Arial"/>
          <w:sz w:val="24"/>
          <w:szCs w:val="24"/>
        </w:rPr>
        <w:t xml:space="preserve"> Gutiérrez Ramírez,</w:t>
      </w:r>
      <w:r>
        <w:rPr>
          <w:rFonts w:ascii="Titillium Web" w:hAnsi="Titillium Web" w:cs="Arial"/>
          <w:sz w:val="24"/>
          <w:szCs w:val="24"/>
        </w:rPr>
        <w:t xml:space="preserve"> representante de SEMADAET comparte que en el Gobierno del Estado respecto de un ANP en la que se logró bajar la incidencia de incendios derivado de la calendarización de quemas agrícolas, derivado de un acuerdo </w:t>
      </w:r>
      <w:r w:rsidR="00182EF9">
        <w:rPr>
          <w:rFonts w:ascii="Titillium Web" w:hAnsi="Titillium Web" w:cs="Arial"/>
          <w:sz w:val="24"/>
          <w:szCs w:val="24"/>
        </w:rPr>
        <w:t>d</w:t>
      </w:r>
      <w:r w:rsidR="00182EF9" w:rsidRPr="00182EF9">
        <w:rPr>
          <w:rFonts w:ascii="Titillium Web" w:hAnsi="Titillium Web" w:cs="Arial"/>
          <w:sz w:val="24"/>
          <w:szCs w:val="24"/>
        </w:rPr>
        <w:t xml:space="preserve">el Consejo asesor que es como el Comité del Área Natural Protegida </w:t>
      </w:r>
      <w:r w:rsidR="00182EF9">
        <w:rPr>
          <w:rFonts w:ascii="Titillium Web" w:hAnsi="Titillium Web" w:cs="Arial"/>
          <w:sz w:val="24"/>
          <w:szCs w:val="24"/>
        </w:rPr>
        <w:t xml:space="preserve">y los </w:t>
      </w:r>
      <w:r w:rsidR="00182EF9" w:rsidRPr="00182EF9">
        <w:rPr>
          <w:rFonts w:ascii="Titillium Web" w:hAnsi="Titillium Web" w:cs="Arial"/>
          <w:sz w:val="24"/>
          <w:szCs w:val="24"/>
        </w:rPr>
        <w:t>dueños y poseedores</w:t>
      </w:r>
      <w:r w:rsidR="00182EF9">
        <w:rPr>
          <w:rFonts w:ascii="Titillium Web" w:hAnsi="Titillium Web" w:cs="Arial"/>
          <w:sz w:val="24"/>
          <w:szCs w:val="24"/>
        </w:rPr>
        <w:t>, haciendo también del conocimiento del Municipio. Así las brigadas iban a ayudar para que la quema no se saliera de control y de ser así tener una reacción de ataque mucho más rápida. En caso de incumplimiento con el acuerdo o la fecha estipulada se establecía una multa.</w:t>
      </w:r>
    </w:p>
    <w:p w:rsidR="008705A2" w:rsidRDefault="008705A2" w:rsidP="00AE6B58">
      <w:pPr>
        <w:ind w:left="1134"/>
        <w:jc w:val="both"/>
        <w:rPr>
          <w:rFonts w:ascii="Titillium Web" w:hAnsi="Titillium Web" w:cs="Arial"/>
          <w:sz w:val="24"/>
          <w:szCs w:val="24"/>
        </w:rPr>
      </w:pPr>
    </w:p>
    <w:p w:rsidR="008705A2" w:rsidRDefault="008705A2" w:rsidP="00AE6B58">
      <w:pPr>
        <w:ind w:left="1134"/>
        <w:jc w:val="both"/>
        <w:rPr>
          <w:rFonts w:ascii="Titillium Web" w:hAnsi="Titillium Web" w:cs="Arial"/>
          <w:sz w:val="24"/>
          <w:szCs w:val="24"/>
        </w:rPr>
      </w:pPr>
      <w:r>
        <w:rPr>
          <w:rFonts w:ascii="Titillium Web" w:hAnsi="Titillium Web" w:cs="Arial"/>
          <w:sz w:val="24"/>
          <w:szCs w:val="24"/>
        </w:rPr>
        <w:t>El Regidor José Hiram Torres Salcedo propone que todos los productores que reciban algún apoyo por parte del Municipio</w:t>
      </w:r>
      <w:r w:rsidR="00DD6D88">
        <w:rPr>
          <w:rFonts w:ascii="Titillium Web" w:hAnsi="Titillium Web" w:cs="Arial"/>
          <w:sz w:val="24"/>
          <w:szCs w:val="24"/>
        </w:rPr>
        <w:t xml:space="preserve">, tengan como requisito para ser acreedor a dicho apoyo, </w:t>
      </w:r>
      <w:r>
        <w:rPr>
          <w:rFonts w:ascii="Titillium Web" w:hAnsi="Titillium Web" w:cs="Arial"/>
          <w:sz w:val="24"/>
          <w:szCs w:val="24"/>
        </w:rPr>
        <w:t xml:space="preserve"> </w:t>
      </w:r>
      <w:r w:rsidR="00DD6D88">
        <w:rPr>
          <w:rFonts w:ascii="Titillium Web" w:hAnsi="Titillium Web" w:cs="Arial"/>
          <w:sz w:val="24"/>
          <w:szCs w:val="24"/>
        </w:rPr>
        <w:t>que tomen un curso que pudiera ser impartido por la Dirección de Medio Ambiente, sobre el combate de incendios (manejo de fuego).</w:t>
      </w:r>
    </w:p>
    <w:p w:rsidR="00DD6D88" w:rsidRDefault="00DD6D88" w:rsidP="00AE6B58">
      <w:pPr>
        <w:ind w:left="1134"/>
        <w:jc w:val="both"/>
        <w:rPr>
          <w:rFonts w:ascii="Titillium Web" w:hAnsi="Titillium Web" w:cs="Arial"/>
          <w:sz w:val="24"/>
          <w:szCs w:val="24"/>
        </w:rPr>
      </w:pPr>
    </w:p>
    <w:p w:rsidR="00DD6D88" w:rsidRDefault="00DD6D88" w:rsidP="00AE6B58">
      <w:pPr>
        <w:ind w:left="1134"/>
        <w:jc w:val="both"/>
        <w:rPr>
          <w:rFonts w:ascii="Titillium Web" w:hAnsi="Titillium Web" w:cs="Arial"/>
          <w:sz w:val="24"/>
          <w:szCs w:val="24"/>
        </w:rPr>
      </w:pPr>
      <w:r>
        <w:rPr>
          <w:rFonts w:ascii="Titillium Web" w:hAnsi="Titillium Web" w:cs="Arial"/>
          <w:sz w:val="24"/>
          <w:szCs w:val="24"/>
        </w:rPr>
        <w:t xml:space="preserve">En Ing. Jorge Omar Castañeda Delgadillo añade que pudieran incluso cancelarse apoyos futuros en caso de que existieran malas prácticas o negligencia. </w:t>
      </w:r>
    </w:p>
    <w:p w:rsidR="00DD6D88" w:rsidRDefault="00DD6D88" w:rsidP="00AE6B58">
      <w:pPr>
        <w:ind w:left="1134"/>
        <w:jc w:val="both"/>
        <w:rPr>
          <w:rFonts w:ascii="Titillium Web" w:hAnsi="Titillium Web" w:cs="Arial"/>
          <w:sz w:val="24"/>
          <w:szCs w:val="24"/>
        </w:rPr>
      </w:pPr>
    </w:p>
    <w:p w:rsidR="00F458BA" w:rsidRDefault="00DD6D88" w:rsidP="00DD6D88">
      <w:pPr>
        <w:ind w:left="1134"/>
        <w:jc w:val="both"/>
        <w:rPr>
          <w:rFonts w:ascii="Titillium Web" w:hAnsi="Titillium Web" w:cs="Arial"/>
          <w:sz w:val="24"/>
          <w:szCs w:val="24"/>
        </w:rPr>
      </w:pPr>
      <w:r>
        <w:rPr>
          <w:rFonts w:ascii="Titillium Web" w:hAnsi="Titillium Web" w:cs="Arial"/>
          <w:sz w:val="24"/>
          <w:szCs w:val="24"/>
        </w:rPr>
        <w:t xml:space="preserve">La Lic. Patricia Fregoso Cruz manifiesta que sí se debe buscar un </w:t>
      </w:r>
      <w:r w:rsidR="00AF0BA5">
        <w:rPr>
          <w:rFonts w:ascii="Titillium Web" w:hAnsi="Titillium Web" w:cs="Arial"/>
          <w:sz w:val="24"/>
          <w:szCs w:val="24"/>
        </w:rPr>
        <w:t>sistema en donde sí hagamos corresponsable al productor</w:t>
      </w:r>
      <w:r>
        <w:rPr>
          <w:rFonts w:ascii="Titillium Web" w:hAnsi="Titillium Web" w:cs="Arial"/>
          <w:sz w:val="24"/>
          <w:szCs w:val="24"/>
        </w:rPr>
        <w:t>,</w:t>
      </w:r>
      <w:r w:rsidR="00AF0BA5">
        <w:rPr>
          <w:rFonts w:ascii="Titillium Web" w:hAnsi="Titillium Web" w:cs="Arial"/>
          <w:sz w:val="24"/>
          <w:szCs w:val="24"/>
        </w:rPr>
        <w:t xml:space="preserve"> que si bien es cierto</w:t>
      </w:r>
      <w:r>
        <w:rPr>
          <w:rFonts w:ascii="Titillium Web" w:hAnsi="Titillium Web" w:cs="Arial"/>
          <w:sz w:val="24"/>
          <w:szCs w:val="24"/>
        </w:rPr>
        <w:t xml:space="preserve"> l</w:t>
      </w:r>
      <w:r w:rsidR="00AF0BA5">
        <w:rPr>
          <w:rFonts w:ascii="Titillium Web" w:hAnsi="Titillium Web" w:cs="Arial"/>
          <w:sz w:val="24"/>
          <w:szCs w:val="24"/>
        </w:rPr>
        <w:t xml:space="preserve">o cuidamos e impulsamos para que no pierda esa práctica, también necesitamos que nos empiece a ayudar </w:t>
      </w:r>
      <w:r>
        <w:rPr>
          <w:rFonts w:ascii="Titillium Web" w:hAnsi="Titillium Web" w:cs="Arial"/>
          <w:sz w:val="24"/>
          <w:szCs w:val="24"/>
        </w:rPr>
        <w:t>con el tema de combate forestal.</w:t>
      </w:r>
      <w:r w:rsidR="00AF0BA5">
        <w:rPr>
          <w:rFonts w:ascii="Titillium Web" w:hAnsi="Titillium Web" w:cs="Arial"/>
          <w:sz w:val="24"/>
          <w:szCs w:val="24"/>
        </w:rPr>
        <w:t xml:space="preserve"> </w:t>
      </w:r>
    </w:p>
    <w:p w:rsidR="008A736C" w:rsidRDefault="008A736C" w:rsidP="00DD6D88">
      <w:pPr>
        <w:ind w:left="1134"/>
        <w:jc w:val="both"/>
        <w:rPr>
          <w:rFonts w:ascii="Titillium Web" w:hAnsi="Titillium Web" w:cs="Arial"/>
          <w:sz w:val="24"/>
          <w:szCs w:val="24"/>
        </w:rPr>
      </w:pPr>
    </w:p>
    <w:p w:rsidR="00C45733" w:rsidRDefault="008A736C" w:rsidP="00C45733">
      <w:pPr>
        <w:ind w:left="1134"/>
        <w:jc w:val="both"/>
        <w:rPr>
          <w:rFonts w:ascii="Titillium Web" w:hAnsi="Titillium Web" w:cs="Arial"/>
          <w:sz w:val="24"/>
          <w:szCs w:val="24"/>
        </w:rPr>
      </w:pPr>
      <w:r>
        <w:rPr>
          <w:rFonts w:ascii="Titillium Web" w:hAnsi="Titillium Web" w:cs="Arial"/>
          <w:sz w:val="24"/>
          <w:szCs w:val="24"/>
        </w:rPr>
        <w:lastRenderedPageBreak/>
        <w:t>Mtra. Mar</w:t>
      </w:r>
      <w:r w:rsidR="00C45733">
        <w:rPr>
          <w:rFonts w:ascii="Titillium Web" w:hAnsi="Titillium Web" w:cs="Arial"/>
          <w:sz w:val="24"/>
          <w:szCs w:val="24"/>
        </w:rPr>
        <w:t>ía Elena Sánchez Ruíz refiere que anteriormente CONAFOR impartía talleres y obligaba a los productores a garantizar</w:t>
      </w:r>
      <w:r w:rsidR="00AE783F">
        <w:rPr>
          <w:rFonts w:ascii="Titillium Web" w:hAnsi="Titillium Web" w:cs="Arial"/>
          <w:sz w:val="24"/>
          <w:szCs w:val="24"/>
        </w:rPr>
        <w:t xml:space="preserve"> que donde se iba a hacer la plantación del arbolado no entraba</w:t>
      </w:r>
      <w:r w:rsidR="00C45733">
        <w:rPr>
          <w:rFonts w:ascii="Titillium Web" w:hAnsi="Titillium Web" w:cs="Arial"/>
          <w:sz w:val="24"/>
          <w:szCs w:val="24"/>
        </w:rPr>
        <w:t>n.</w:t>
      </w:r>
    </w:p>
    <w:p w:rsidR="00C45733" w:rsidRDefault="00C45733" w:rsidP="00C45733">
      <w:pPr>
        <w:ind w:left="1134"/>
        <w:jc w:val="both"/>
        <w:rPr>
          <w:rFonts w:ascii="Titillium Web" w:hAnsi="Titillium Web" w:cs="Arial"/>
          <w:sz w:val="24"/>
          <w:szCs w:val="24"/>
        </w:rPr>
      </w:pPr>
    </w:p>
    <w:p w:rsidR="00AE783F" w:rsidRDefault="00C45733" w:rsidP="00C45733">
      <w:pPr>
        <w:ind w:left="1134"/>
        <w:jc w:val="both"/>
        <w:rPr>
          <w:rFonts w:ascii="Titillium Web" w:hAnsi="Titillium Web" w:cs="Arial"/>
          <w:sz w:val="24"/>
          <w:szCs w:val="24"/>
        </w:rPr>
      </w:pPr>
      <w:r>
        <w:rPr>
          <w:rFonts w:ascii="Titillium Web" w:hAnsi="Titillium Web" w:cs="Arial"/>
          <w:sz w:val="24"/>
          <w:szCs w:val="24"/>
        </w:rPr>
        <w:t>Los integrantes manifiestan su aprobación para tomar como acuerdo la propuesta del Regidor José Hiram Torres. Quedando pendiente establecer los mecanismos de operación.</w:t>
      </w:r>
    </w:p>
    <w:p w:rsidR="00C45733" w:rsidRDefault="00C45733" w:rsidP="00C45733">
      <w:pPr>
        <w:ind w:left="1134"/>
        <w:jc w:val="both"/>
        <w:rPr>
          <w:rFonts w:ascii="Titillium Web" w:hAnsi="Titillium Web" w:cs="Arial"/>
          <w:sz w:val="24"/>
          <w:szCs w:val="24"/>
        </w:rPr>
      </w:pPr>
    </w:p>
    <w:p w:rsidR="00D91C33" w:rsidRDefault="00C45733" w:rsidP="00C45733">
      <w:pPr>
        <w:ind w:left="1134"/>
        <w:jc w:val="both"/>
        <w:rPr>
          <w:rFonts w:ascii="Titillium Web" w:hAnsi="Titillium Web" w:cs="Arial"/>
          <w:sz w:val="24"/>
          <w:szCs w:val="24"/>
        </w:rPr>
      </w:pPr>
      <w:r>
        <w:rPr>
          <w:rFonts w:ascii="Titillium Web" w:hAnsi="Titillium Web" w:cs="Arial"/>
          <w:sz w:val="24"/>
          <w:szCs w:val="24"/>
        </w:rPr>
        <w:t xml:space="preserve">La Lic. Patricia Fregoso Cruz señala que el </w:t>
      </w:r>
      <w:r w:rsidR="00D91C33">
        <w:rPr>
          <w:rFonts w:ascii="Titillium Web" w:hAnsi="Titillium Web" w:cs="Arial"/>
          <w:sz w:val="24"/>
          <w:szCs w:val="24"/>
        </w:rPr>
        <w:t>siguiente punto de asuntos varios sería el calendario de actividades.</w:t>
      </w:r>
    </w:p>
    <w:p w:rsidR="00C45733" w:rsidRDefault="00C45733" w:rsidP="00C45733">
      <w:pPr>
        <w:ind w:left="1134"/>
        <w:jc w:val="both"/>
        <w:rPr>
          <w:rFonts w:ascii="Titillium Web" w:hAnsi="Titillium Web" w:cs="Arial"/>
          <w:sz w:val="24"/>
          <w:szCs w:val="24"/>
        </w:rPr>
      </w:pPr>
    </w:p>
    <w:p w:rsidR="00EE186B" w:rsidRDefault="00C45733" w:rsidP="008C5001">
      <w:pPr>
        <w:ind w:left="1134"/>
        <w:jc w:val="both"/>
        <w:rPr>
          <w:rFonts w:ascii="Titillium Web" w:hAnsi="Titillium Web" w:cs="Arial"/>
          <w:sz w:val="24"/>
          <w:szCs w:val="24"/>
        </w:rPr>
      </w:pPr>
      <w:r>
        <w:rPr>
          <w:rFonts w:ascii="Titillium Web" w:hAnsi="Titillium Web" w:cs="Arial"/>
          <w:sz w:val="24"/>
          <w:szCs w:val="24"/>
        </w:rPr>
        <w:t xml:space="preserve"> La Mtra. María Elena Sánchez Ruíz, toma la palabra y solicita que se haga revisión al Reglamento del ANP e incorporar nuevamente la parte de educación ambiental y que se considere en el dicho Reglamento la parte de administración y financiera. Manifiesta también </w:t>
      </w:r>
      <w:r w:rsidR="008C5001">
        <w:rPr>
          <w:rFonts w:ascii="Titillium Web" w:hAnsi="Titillium Web" w:cs="Arial"/>
          <w:sz w:val="24"/>
          <w:szCs w:val="24"/>
        </w:rPr>
        <w:t xml:space="preserve">que se consideré la creación de un “paso” </w:t>
      </w:r>
      <w:r w:rsidR="00E93A05">
        <w:rPr>
          <w:rFonts w:ascii="Titillium Web" w:hAnsi="Titillium Web" w:cs="Arial"/>
          <w:sz w:val="24"/>
          <w:szCs w:val="24"/>
        </w:rPr>
        <w:t>para áreas de conservación</w:t>
      </w:r>
      <w:r w:rsidR="008C5001">
        <w:rPr>
          <w:rFonts w:ascii="Titillium Web" w:hAnsi="Titillium Web" w:cs="Arial"/>
          <w:sz w:val="24"/>
          <w:szCs w:val="24"/>
        </w:rPr>
        <w:t xml:space="preserve">. Propone también se genere un estacionamiento público en el que se cobre y que </w:t>
      </w:r>
      <w:r w:rsidR="00EE186B">
        <w:rPr>
          <w:rFonts w:ascii="Titillium Web" w:hAnsi="Titillium Web" w:cs="Arial"/>
          <w:sz w:val="24"/>
          <w:szCs w:val="24"/>
        </w:rPr>
        <w:t>de ahí salga para pagar.</w:t>
      </w:r>
    </w:p>
    <w:p w:rsidR="00EE186B" w:rsidRDefault="00EE186B" w:rsidP="00497A13">
      <w:pPr>
        <w:ind w:left="708" w:firstLine="72"/>
        <w:jc w:val="both"/>
        <w:rPr>
          <w:rFonts w:ascii="Titillium Web" w:hAnsi="Titillium Web" w:cs="Arial"/>
          <w:sz w:val="24"/>
          <w:szCs w:val="24"/>
        </w:rPr>
      </w:pPr>
    </w:p>
    <w:p w:rsidR="00DA4035" w:rsidRDefault="00EE186B" w:rsidP="008C5001">
      <w:pPr>
        <w:ind w:left="426" w:firstLine="708"/>
        <w:jc w:val="both"/>
        <w:rPr>
          <w:rFonts w:ascii="Titillium Web" w:hAnsi="Titillium Web" w:cs="Arial"/>
          <w:sz w:val="24"/>
          <w:szCs w:val="24"/>
        </w:rPr>
      </w:pPr>
      <w:r>
        <w:rPr>
          <w:rFonts w:ascii="Titillium Web" w:hAnsi="Titillium Web" w:cs="Arial"/>
          <w:sz w:val="24"/>
          <w:szCs w:val="24"/>
        </w:rPr>
        <w:t>Ing.</w:t>
      </w:r>
      <w:r w:rsidR="008C5001">
        <w:rPr>
          <w:rFonts w:ascii="Titillium Web" w:hAnsi="Titillium Web" w:cs="Arial"/>
          <w:sz w:val="24"/>
          <w:szCs w:val="24"/>
        </w:rPr>
        <w:t xml:space="preserve"> Juan Luis Sube Ramírez señala que e</w:t>
      </w:r>
      <w:r>
        <w:rPr>
          <w:rFonts w:ascii="Titillium Web" w:hAnsi="Titillium Web" w:cs="Arial"/>
          <w:sz w:val="24"/>
          <w:szCs w:val="24"/>
        </w:rPr>
        <w:t>s un a</w:t>
      </w:r>
      <w:r w:rsidR="00DA4035">
        <w:rPr>
          <w:rFonts w:ascii="Titillium Web" w:hAnsi="Titillium Web" w:cs="Arial"/>
          <w:sz w:val="24"/>
          <w:szCs w:val="24"/>
        </w:rPr>
        <w:t>sunto que sí hay que revisar.</w:t>
      </w:r>
    </w:p>
    <w:p w:rsidR="008C5001" w:rsidRDefault="008C5001" w:rsidP="008C5001">
      <w:pPr>
        <w:ind w:left="426" w:firstLine="708"/>
        <w:jc w:val="both"/>
        <w:rPr>
          <w:rFonts w:ascii="Titillium Web" w:hAnsi="Titillium Web" w:cs="Arial"/>
          <w:sz w:val="24"/>
          <w:szCs w:val="24"/>
        </w:rPr>
      </w:pPr>
    </w:p>
    <w:p w:rsidR="00FD23F5" w:rsidRDefault="008C5001" w:rsidP="008C5001">
      <w:pPr>
        <w:ind w:left="1134"/>
        <w:jc w:val="both"/>
        <w:rPr>
          <w:rFonts w:ascii="Titillium Web" w:hAnsi="Titillium Web" w:cs="Arial"/>
          <w:sz w:val="24"/>
          <w:szCs w:val="24"/>
        </w:rPr>
      </w:pPr>
      <w:r>
        <w:rPr>
          <w:rFonts w:ascii="Titillium Web" w:hAnsi="Titillium Web" w:cs="Arial"/>
          <w:sz w:val="24"/>
          <w:szCs w:val="24"/>
        </w:rPr>
        <w:t>Lic. Patricia Fregoso Cruz refiere que s</w:t>
      </w:r>
      <w:r w:rsidR="00DA4035">
        <w:rPr>
          <w:rFonts w:ascii="Titillium Web" w:hAnsi="Titillium Web" w:cs="Arial"/>
          <w:sz w:val="24"/>
          <w:szCs w:val="24"/>
        </w:rPr>
        <w:t xml:space="preserve">í hay mucha disposición por parte de la gente de los Desarrollos aledaños para entrar en un esquema de protección, estamos trabajando, pero hay muchos rincones y canales que debemos de analizar con calma, el cobrar un área y el darle un uso distinto al que tenemos ya en la zonificación, lo debemos hacer con cuidado, creo que sí vale la pena  que este calendario de actividades lo podamos trabajar paralelo a las sesiones de comité y lo vayamos informando para qué? Para que todos estemos de acuerdo  </w:t>
      </w:r>
      <w:r w:rsidR="00CD186C">
        <w:rPr>
          <w:rFonts w:ascii="Titillium Web" w:hAnsi="Titillium Web" w:cs="Arial"/>
          <w:sz w:val="24"/>
          <w:szCs w:val="24"/>
        </w:rPr>
        <w:t>porque</w:t>
      </w:r>
      <w:r w:rsidR="00DA4035">
        <w:rPr>
          <w:rFonts w:ascii="Titillium Web" w:hAnsi="Titillium Web" w:cs="Arial"/>
          <w:sz w:val="24"/>
          <w:szCs w:val="24"/>
        </w:rPr>
        <w:t xml:space="preserve"> tanto la parte de la Administración Municipal</w:t>
      </w:r>
      <w:r w:rsidR="00CD186C">
        <w:rPr>
          <w:rFonts w:ascii="Titillium Web" w:hAnsi="Titillium Web" w:cs="Arial"/>
          <w:sz w:val="24"/>
          <w:szCs w:val="24"/>
        </w:rPr>
        <w:t>,</w:t>
      </w:r>
      <w:r w:rsidR="00DA4035">
        <w:rPr>
          <w:rFonts w:ascii="Titillium Web" w:hAnsi="Titillium Web" w:cs="Arial"/>
          <w:sz w:val="24"/>
          <w:szCs w:val="24"/>
        </w:rPr>
        <w:t xml:space="preserve"> como de Comunero</w:t>
      </w:r>
      <w:r w:rsidR="00CD186C">
        <w:rPr>
          <w:rFonts w:ascii="Titillium Web" w:hAnsi="Titillium Web" w:cs="Arial"/>
          <w:sz w:val="24"/>
          <w:szCs w:val="24"/>
        </w:rPr>
        <w:t>s</w:t>
      </w:r>
      <w:r w:rsidR="00DA4035">
        <w:rPr>
          <w:rFonts w:ascii="Titillium Web" w:hAnsi="Titillium Web" w:cs="Arial"/>
          <w:sz w:val="24"/>
          <w:szCs w:val="24"/>
        </w:rPr>
        <w:t xml:space="preserve">, como de Pequeños Propietarios </w:t>
      </w:r>
      <w:r w:rsidR="00CD186C">
        <w:rPr>
          <w:rFonts w:ascii="Titillium Web" w:hAnsi="Titillium Web" w:cs="Arial"/>
          <w:sz w:val="24"/>
          <w:szCs w:val="24"/>
        </w:rPr>
        <w:t xml:space="preserve">deberán estar de acuerdo como integrantes del Comité, de cualquiera de las acciones que </w:t>
      </w:r>
      <w:r w:rsidR="00CF3C48">
        <w:rPr>
          <w:rFonts w:ascii="Titillium Web" w:hAnsi="Titillium Web" w:cs="Arial"/>
          <w:sz w:val="24"/>
          <w:szCs w:val="24"/>
        </w:rPr>
        <w:t>tomemos en este tema</w:t>
      </w:r>
      <w:r w:rsidR="00CD186C">
        <w:rPr>
          <w:rFonts w:ascii="Titillium Web" w:hAnsi="Titillium Web" w:cs="Arial"/>
          <w:sz w:val="24"/>
          <w:szCs w:val="24"/>
        </w:rPr>
        <w:t>. Sí podemos empezar con los esquemas de</w:t>
      </w:r>
      <w:r w:rsidR="00CF3C48">
        <w:rPr>
          <w:rFonts w:ascii="Titillium Web" w:hAnsi="Titillium Web" w:cs="Arial"/>
          <w:sz w:val="24"/>
          <w:szCs w:val="24"/>
        </w:rPr>
        <w:t xml:space="preserve"> control de accesos, pero creo que es inminente que le hemos pedido ya, su servidora ya habló con el Comisario de Seguridad que nos apoyara en la medida de lo posible para estar </w:t>
      </w:r>
    </w:p>
    <w:p w:rsidR="00FD23F5" w:rsidRDefault="00FD23F5" w:rsidP="008C5001">
      <w:pPr>
        <w:ind w:left="1134"/>
        <w:jc w:val="both"/>
        <w:rPr>
          <w:rFonts w:ascii="Titillium Web" w:hAnsi="Titillium Web" w:cs="Arial"/>
          <w:sz w:val="24"/>
          <w:szCs w:val="24"/>
        </w:rPr>
      </w:pPr>
    </w:p>
    <w:p w:rsidR="007C4FB3" w:rsidRDefault="00CF3C48" w:rsidP="008C5001">
      <w:pPr>
        <w:ind w:left="1134"/>
        <w:jc w:val="both"/>
        <w:rPr>
          <w:rFonts w:ascii="Titillium Web" w:hAnsi="Titillium Web" w:cs="Arial"/>
          <w:sz w:val="24"/>
          <w:szCs w:val="24"/>
        </w:rPr>
      </w:pPr>
      <w:r>
        <w:rPr>
          <w:rFonts w:ascii="Titillium Web" w:hAnsi="Titillium Web" w:cs="Arial"/>
          <w:sz w:val="24"/>
          <w:szCs w:val="24"/>
        </w:rPr>
        <w:lastRenderedPageBreak/>
        <w:t xml:space="preserve">pendiente y tener una presencia constante, sobre todo los días que sabemos que </w:t>
      </w:r>
      <w:r w:rsidR="007C4FB3">
        <w:rPr>
          <w:rFonts w:ascii="Titillium Web" w:hAnsi="Titillium Web" w:cs="Arial"/>
          <w:sz w:val="24"/>
          <w:szCs w:val="24"/>
        </w:rPr>
        <w:t>hay más presencia de ciudadanos</w:t>
      </w:r>
      <w:r w:rsidR="00CD186C">
        <w:rPr>
          <w:rFonts w:ascii="Titillium Web" w:hAnsi="Titillium Web" w:cs="Arial"/>
          <w:sz w:val="24"/>
          <w:szCs w:val="24"/>
        </w:rPr>
        <w:t xml:space="preserve"> </w:t>
      </w:r>
      <w:r w:rsidR="007C4FB3">
        <w:rPr>
          <w:rFonts w:ascii="Titillium Web" w:hAnsi="Titillium Web" w:cs="Arial"/>
          <w:sz w:val="24"/>
          <w:szCs w:val="24"/>
        </w:rPr>
        <w:t>en la zona y obviamente una presencia discreta y amigable pero sí debemos de controlar, no solo el manejo de fuego, sino también las motocicletas, las bicicletas, el consumo de drogas y alcohol, cigarros, hay muchísimas cosas que organizar previo a que entremos en un esquema de control, empezando con esta parte de la planeación las actividades y con eso nos da para mucho trabajo en las próximas sesiones del Comité.</w:t>
      </w:r>
    </w:p>
    <w:p w:rsidR="007C4FB3" w:rsidRDefault="007C4FB3" w:rsidP="00DA4035">
      <w:pPr>
        <w:ind w:left="708"/>
        <w:jc w:val="both"/>
        <w:rPr>
          <w:rFonts w:ascii="Titillium Web" w:hAnsi="Titillium Web" w:cs="Arial"/>
          <w:sz w:val="24"/>
          <w:szCs w:val="24"/>
        </w:rPr>
      </w:pPr>
    </w:p>
    <w:p w:rsidR="000309F7" w:rsidRDefault="001C20B0" w:rsidP="001E28A7">
      <w:pPr>
        <w:ind w:left="1134"/>
        <w:jc w:val="both"/>
        <w:rPr>
          <w:rFonts w:ascii="Titillium Web" w:hAnsi="Titillium Web" w:cs="Arial"/>
          <w:sz w:val="24"/>
          <w:szCs w:val="24"/>
        </w:rPr>
      </w:pPr>
      <w:r>
        <w:rPr>
          <w:rFonts w:ascii="Titillium Web" w:hAnsi="Titillium Web" w:cs="Arial"/>
          <w:sz w:val="24"/>
          <w:szCs w:val="24"/>
        </w:rPr>
        <w:t xml:space="preserve">La Mtra. </w:t>
      </w:r>
      <w:r w:rsidR="007C4FB3">
        <w:rPr>
          <w:rFonts w:ascii="Titillium Web" w:hAnsi="Titillium Web" w:cs="Arial"/>
          <w:sz w:val="24"/>
          <w:szCs w:val="24"/>
        </w:rPr>
        <w:t>María Elena</w:t>
      </w:r>
      <w:r>
        <w:rPr>
          <w:rFonts w:ascii="Titillium Web" w:hAnsi="Titillium Web" w:cs="Arial"/>
          <w:sz w:val="24"/>
          <w:szCs w:val="24"/>
        </w:rPr>
        <w:t xml:space="preserve"> Sánchez Ruíz insiste en </w:t>
      </w:r>
      <w:r w:rsidR="007C4FB3">
        <w:rPr>
          <w:rFonts w:ascii="Titillium Web" w:hAnsi="Titillium Web" w:cs="Arial"/>
          <w:sz w:val="24"/>
          <w:szCs w:val="24"/>
        </w:rPr>
        <w:t>reglamentar el comité técnico, reglamentar y ver cómo hacer cobrar ciertas cuotas en cierto lugares del Área Natural Protegida, tenemos que hacer la revisión  del Plan de Manejo del Área Natural Protegida</w:t>
      </w:r>
      <w:r w:rsidR="000309F7">
        <w:rPr>
          <w:rFonts w:ascii="Titillium Web" w:hAnsi="Titillium Web" w:cs="Arial"/>
          <w:sz w:val="24"/>
          <w:szCs w:val="24"/>
        </w:rPr>
        <w:t>, y ver cuándo se puede hacer la revisión, tenemos ya 10 años del área Natural Protegida y nunca se ha hecho ni una sola revisión. Tenemos la revisión del Ordenamiento Ecológico y Territorial y de las Políticas Públicas y que tenemos que empatarlas con la del Área Natural Pro</w:t>
      </w:r>
      <w:r w:rsidR="001E28A7">
        <w:rPr>
          <w:rFonts w:ascii="Titillium Web" w:hAnsi="Titillium Web" w:cs="Arial"/>
          <w:sz w:val="24"/>
          <w:szCs w:val="24"/>
        </w:rPr>
        <w:t xml:space="preserve">tegida que también cada 5 años </w:t>
      </w:r>
      <w:r w:rsidR="000309F7">
        <w:rPr>
          <w:rFonts w:ascii="Titillium Web" w:hAnsi="Titillium Web" w:cs="Arial"/>
          <w:sz w:val="24"/>
          <w:szCs w:val="24"/>
        </w:rPr>
        <w:t>se supone que debemos hacerlas y tenemos una serie de recomendaciones de la Comisión Estatal de Derechos Humanos, donde tenemos ahí que retomar unos puntos</w:t>
      </w:r>
      <w:r>
        <w:rPr>
          <w:rFonts w:ascii="Titillium Web" w:hAnsi="Titillium Web" w:cs="Arial"/>
          <w:sz w:val="24"/>
          <w:szCs w:val="24"/>
        </w:rPr>
        <w:t>. Pide se retome y se dé seguimiento</w:t>
      </w:r>
      <w:r w:rsidR="000309F7">
        <w:rPr>
          <w:rFonts w:ascii="Titillium Web" w:hAnsi="Titillium Web" w:cs="Arial"/>
          <w:sz w:val="24"/>
          <w:szCs w:val="24"/>
        </w:rPr>
        <w:t>,</w:t>
      </w:r>
      <w:r>
        <w:rPr>
          <w:rFonts w:ascii="Titillium Web" w:hAnsi="Titillium Web" w:cs="Arial"/>
          <w:sz w:val="24"/>
          <w:szCs w:val="24"/>
        </w:rPr>
        <w:t xml:space="preserve"> a la propuesta hecha </w:t>
      </w:r>
      <w:r w:rsidR="000309F7">
        <w:rPr>
          <w:rFonts w:ascii="Titillium Web" w:hAnsi="Titillium Web" w:cs="Arial"/>
          <w:sz w:val="24"/>
          <w:szCs w:val="24"/>
        </w:rPr>
        <w:t xml:space="preserve">a la entonces Diputada Mirza, antes Federal ahora Estatal, precisamente </w:t>
      </w:r>
      <w:r>
        <w:rPr>
          <w:rFonts w:ascii="Titillium Web" w:hAnsi="Titillium Web" w:cs="Arial"/>
          <w:sz w:val="24"/>
          <w:szCs w:val="24"/>
        </w:rPr>
        <w:t xml:space="preserve">para </w:t>
      </w:r>
      <w:r w:rsidR="000309F7">
        <w:rPr>
          <w:rFonts w:ascii="Titillium Web" w:hAnsi="Titillium Web" w:cs="Arial"/>
          <w:sz w:val="24"/>
          <w:szCs w:val="24"/>
        </w:rPr>
        <w:t>que se modificarán los reglamentos y algunas cosas, que lo metiera en un punto de</w:t>
      </w:r>
      <w:r w:rsidR="007D0B9F">
        <w:rPr>
          <w:rFonts w:ascii="Titillium Web" w:hAnsi="Titillium Web" w:cs="Arial"/>
          <w:sz w:val="24"/>
          <w:szCs w:val="24"/>
        </w:rPr>
        <w:t xml:space="preserve"> acuerdo en la Ciudad de México </w:t>
      </w:r>
      <w:r>
        <w:rPr>
          <w:rFonts w:ascii="Titillium Web" w:hAnsi="Titillium Web" w:cs="Arial"/>
          <w:sz w:val="24"/>
          <w:szCs w:val="24"/>
        </w:rPr>
        <w:t xml:space="preserve">y </w:t>
      </w:r>
      <w:r w:rsidR="007D0B9F">
        <w:rPr>
          <w:rFonts w:ascii="Titillium Web" w:hAnsi="Titillium Web" w:cs="Arial"/>
          <w:sz w:val="24"/>
          <w:szCs w:val="24"/>
        </w:rPr>
        <w:t>lo mandaron</w:t>
      </w:r>
      <w:r w:rsidR="000309F7">
        <w:rPr>
          <w:rFonts w:ascii="Titillium Web" w:hAnsi="Titillium Web" w:cs="Arial"/>
          <w:sz w:val="24"/>
          <w:szCs w:val="24"/>
        </w:rPr>
        <w:t xml:space="preserve"> al Presidente Municipal</w:t>
      </w:r>
      <w:r>
        <w:rPr>
          <w:rFonts w:ascii="Titillium Web" w:hAnsi="Titillium Web" w:cs="Arial"/>
          <w:sz w:val="24"/>
          <w:szCs w:val="24"/>
        </w:rPr>
        <w:t>.</w:t>
      </w:r>
      <w:r w:rsidR="000309F7">
        <w:rPr>
          <w:rFonts w:ascii="Titillium Web" w:hAnsi="Titillium Web" w:cs="Arial"/>
          <w:sz w:val="24"/>
          <w:szCs w:val="24"/>
        </w:rPr>
        <w:t xml:space="preserve"> </w:t>
      </w:r>
    </w:p>
    <w:p w:rsidR="000309F7" w:rsidRDefault="000309F7" w:rsidP="00DA4035">
      <w:pPr>
        <w:ind w:left="708"/>
        <w:jc w:val="both"/>
        <w:rPr>
          <w:rFonts w:ascii="Titillium Web" w:hAnsi="Titillium Web" w:cs="Arial"/>
          <w:sz w:val="24"/>
          <w:szCs w:val="24"/>
        </w:rPr>
      </w:pPr>
    </w:p>
    <w:p w:rsidR="0025046C" w:rsidRDefault="000309F7" w:rsidP="001E28A7">
      <w:pPr>
        <w:ind w:left="1134"/>
        <w:jc w:val="both"/>
        <w:rPr>
          <w:rFonts w:ascii="Titillium Web" w:hAnsi="Titillium Web" w:cs="Arial"/>
          <w:sz w:val="24"/>
          <w:szCs w:val="24"/>
        </w:rPr>
      </w:pPr>
      <w:r>
        <w:rPr>
          <w:rFonts w:ascii="Titillium Web" w:hAnsi="Titillium Web" w:cs="Arial"/>
          <w:sz w:val="24"/>
          <w:szCs w:val="24"/>
        </w:rPr>
        <w:t>Armando</w:t>
      </w:r>
      <w:r w:rsidR="001E28A7">
        <w:rPr>
          <w:rFonts w:ascii="Titillium Web" w:hAnsi="Titillium Web" w:cs="Arial"/>
          <w:sz w:val="24"/>
          <w:szCs w:val="24"/>
        </w:rPr>
        <w:t xml:space="preserve"> Javier Sánchez Lomelí manifiesta que El Diente- San Esteban es un </w:t>
      </w:r>
      <w:r w:rsidR="0025046C">
        <w:rPr>
          <w:rFonts w:ascii="Titillium Web" w:hAnsi="Titillium Web" w:cs="Arial"/>
          <w:sz w:val="24"/>
          <w:szCs w:val="24"/>
        </w:rPr>
        <w:t xml:space="preserve">lugar que se ha convertido </w:t>
      </w:r>
      <w:r w:rsidR="007D0B9F">
        <w:rPr>
          <w:rFonts w:ascii="Titillium Web" w:hAnsi="Titillium Web" w:cs="Arial"/>
          <w:sz w:val="24"/>
          <w:szCs w:val="24"/>
        </w:rPr>
        <w:t xml:space="preserve">en </w:t>
      </w:r>
      <w:r w:rsidR="0025046C">
        <w:rPr>
          <w:rFonts w:ascii="Titillium Web" w:hAnsi="Titillium Web" w:cs="Arial"/>
          <w:sz w:val="24"/>
          <w:szCs w:val="24"/>
        </w:rPr>
        <w:t>zona pública</w:t>
      </w:r>
      <w:r w:rsidR="001E28A7">
        <w:rPr>
          <w:rFonts w:ascii="Titillium Web" w:hAnsi="Titillium Web" w:cs="Arial"/>
          <w:sz w:val="24"/>
          <w:szCs w:val="24"/>
        </w:rPr>
        <w:t>,</w:t>
      </w:r>
      <w:r w:rsidR="0025046C">
        <w:rPr>
          <w:rFonts w:ascii="Titillium Web" w:hAnsi="Titillium Web" w:cs="Arial"/>
          <w:sz w:val="24"/>
          <w:szCs w:val="24"/>
        </w:rPr>
        <w:t xml:space="preserve"> con el asunto de </w:t>
      </w:r>
      <w:r w:rsidR="007D0B9F">
        <w:rPr>
          <w:rFonts w:ascii="Titillium Web" w:hAnsi="Titillium Web" w:cs="Arial"/>
          <w:sz w:val="24"/>
          <w:szCs w:val="24"/>
        </w:rPr>
        <w:t xml:space="preserve">las </w:t>
      </w:r>
      <w:proofErr w:type="spellStart"/>
      <w:r w:rsidR="007D0B9F">
        <w:rPr>
          <w:rFonts w:ascii="Titillium Web" w:hAnsi="Titillium Web" w:cs="Arial"/>
          <w:sz w:val="24"/>
          <w:szCs w:val="24"/>
        </w:rPr>
        <w:t>escalaciones</w:t>
      </w:r>
      <w:proofErr w:type="spellEnd"/>
      <w:r w:rsidR="007D0B9F">
        <w:rPr>
          <w:rFonts w:ascii="Titillium Web" w:hAnsi="Titillium Web" w:cs="Arial"/>
          <w:sz w:val="24"/>
          <w:szCs w:val="24"/>
        </w:rPr>
        <w:t xml:space="preserve"> y caminatas,</w:t>
      </w:r>
      <w:r w:rsidR="001E28A7">
        <w:rPr>
          <w:rFonts w:ascii="Titillium Web" w:hAnsi="Titillium Web" w:cs="Arial"/>
          <w:sz w:val="24"/>
          <w:szCs w:val="24"/>
        </w:rPr>
        <w:t xml:space="preserve"> y pregunta sobre la posibilidad de la existencia de </w:t>
      </w:r>
      <w:r w:rsidR="0025046C">
        <w:rPr>
          <w:rFonts w:ascii="Titillium Web" w:hAnsi="Titillium Web" w:cs="Arial"/>
          <w:sz w:val="24"/>
          <w:szCs w:val="24"/>
        </w:rPr>
        <w:t>una</w:t>
      </w:r>
      <w:r w:rsidR="007D0B9F">
        <w:rPr>
          <w:rFonts w:ascii="Titillium Web" w:hAnsi="Titillium Web" w:cs="Arial"/>
          <w:sz w:val="24"/>
          <w:szCs w:val="24"/>
        </w:rPr>
        <w:t xml:space="preserve"> pequeña</w:t>
      </w:r>
      <w:r w:rsidR="0025046C">
        <w:rPr>
          <w:rFonts w:ascii="Titillium Web" w:hAnsi="Titillium Web" w:cs="Arial"/>
          <w:sz w:val="24"/>
          <w:szCs w:val="24"/>
        </w:rPr>
        <w:t xml:space="preserve"> policía forestal que regulara,</w:t>
      </w:r>
      <w:r w:rsidR="007D0B9F">
        <w:rPr>
          <w:rFonts w:ascii="Titillium Web" w:hAnsi="Titillium Web" w:cs="Arial"/>
          <w:sz w:val="24"/>
          <w:szCs w:val="24"/>
        </w:rPr>
        <w:t xml:space="preserve"> la seguridad en el lugar.</w:t>
      </w:r>
    </w:p>
    <w:p w:rsidR="0025046C" w:rsidRDefault="0025046C" w:rsidP="00DA4035">
      <w:pPr>
        <w:ind w:left="708"/>
        <w:jc w:val="both"/>
        <w:rPr>
          <w:rFonts w:ascii="Titillium Web" w:hAnsi="Titillium Web" w:cs="Arial"/>
          <w:sz w:val="24"/>
          <w:szCs w:val="24"/>
        </w:rPr>
      </w:pPr>
    </w:p>
    <w:p w:rsidR="00CB1CAE" w:rsidRDefault="001E28A7" w:rsidP="001E28A7">
      <w:pPr>
        <w:ind w:left="1134"/>
        <w:jc w:val="both"/>
        <w:rPr>
          <w:rFonts w:ascii="Titillium Web" w:hAnsi="Titillium Web" w:cs="Arial"/>
          <w:sz w:val="24"/>
          <w:szCs w:val="24"/>
        </w:rPr>
      </w:pPr>
      <w:r>
        <w:rPr>
          <w:rFonts w:ascii="Titillium Web" w:hAnsi="Titillium Web" w:cs="Arial"/>
          <w:sz w:val="24"/>
          <w:szCs w:val="24"/>
        </w:rPr>
        <w:t>La Mtra. María</w:t>
      </w:r>
      <w:r w:rsidR="0025046C">
        <w:rPr>
          <w:rFonts w:ascii="Titillium Web" w:hAnsi="Titillium Web" w:cs="Arial"/>
          <w:sz w:val="24"/>
          <w:szCs w:val="24"/>
        </w:rPr>
        <w:t xml:space="preserve"> Elena</w:t>
      </w:r>
      <w:r>
        <w:rPr>
          <w:rFonts w:ascii="Titillium Web" w:hAnsi="Titillium Web" w:cs="Arial"/>
          <w:sz w:val="24"/>
          <w:szCs w:val="24"/>
        </w:rPr>
        <w:t xml:space="preserve"> Sánchez Ruíz </w:t>
      </w:r>
      <w:proofErr w:type="gramStart"/>
      <w:r>
        <w:rPr>
          <w:rFonts w:ascii="Titillium Web" w:hAnsi="Titillium Web" w:cs="Arial"/>
          <w:sz w:val="24"/>
          <w:szCs w:val="24"/>
        </w:rPr>
        <w:t>acota ”</w:t>
      </w:r>
      <w:proofErr w:type="gramEnd"/>
      <w:r w:rsidR="0025046C">
        <w:rPr>
          <w:rFonts w:ascii="Titillium Web" w:hAnsi="Titillium Web" w:cs="Arial"/>
          <w:sz w:val="24"/>
          <w:szCs w:val="24"/>
        </w:rPr>
        <w:t>Una figura de</w:t>
      </w:r>
      <w:r w:rsidR="00CB1CAE">
        <w:rPr>
          <w:rFonts w:ascii="Titillium Web" w:hAnsi="Titillium Web" w:cs="Arial"/>
          <w:sz w:val="24"/>
          <w:szCs w:val="24"/>
        </w:rPr>
        <w:t xml:space="preserve"> guardabosque es lo que propone, que habíamos pensado nosotros financiar con lo del estacionamiento</w:t>
      </w:r>
      <w:r>
        <w:rPr>
          <w:rFonts w:ascii="Titillium Web" w:hAnsi="Titillium Web" w:cs="Arial"/>
          <w:sz w:val="24"/>
          <w:szCs w:val="24"/>
        </w:rPr>
        <w:t>”</w:t>
      </w:r>
      <w:r w:rsidR="00CB1CAE">
        <w:rPr>
          <w:rFonts w:ascii="Titillium Web" w:hAnsi="Titillium Web" w:cs="Arial"/>
          <w:sz w:val="24"/>
          <w:szCs w:val="24"/>
        </w:rPr>
        <w:t>.</w:t>
      </w:r>
    </w:p>
    <w:p w:rsidR="00CB1CAE" w:rsidRDefault="00CB1CAE" w:rsidP="00DA4035">
      <w:pPr>
        <w:ind w:left="708"/>
        <w:jc w:val="both"/>
        <w:rPr>
          <w:rFonts w:ascii="Titillium Web" w:hAnsi="Titillium Web" w:cs="Arial"/>
          <w:sz w:val="24"/>
          <w:szCs w:val="24"/>
        </w:rPr>
      </w:pPr>
    </w:p>
    <w:p w:rsidR="00FD23F5" w:rsidRDefault="00FD23F5" w:rsidP="0037092B">
      <w:pPr>
        <w:ind w:left="1134"/>
        <w:jc w:val="both"/>
        <w:rPr>
          <w:rFonts w:ascii="Titillium Web" w:hAnsi="Titillium Web" w:cs="Arial"/>
          <w:sz w:val="24"/>
          <w:szCs w:val="24"/>
        </w:rPr>
      </w:pPr>
    </w:p>
    <w:p w:rsidR="007C4FB3" w:rsidRDefault="0037092B" w:rsidP="0037092B">
      <w:pPr>
        <w:ind w:left="1134"/>
        <w:jc w:val="both"/>
        <w:rPr>
          <w:rFonts w:ascii="Titillium Web" w:hAnsi="Titillium Web" w:cs="Arial"/>
          <w:sz w:val="24"/>
          <w:szCs w:val="24"/>
        </w:rPr>
      </w:pPr>
      <w:r>
        <w:rPr>
          <w:rFonts w:ascii="Titillium Web" w:hAnsi="Titillium Web" w:cs="Arial"/>
          <w:sz w:val="24"/>
          <w:szCs w:val="24"/>
        </w:rPr>
        <w:lastRenderedPageBreak/>
        <w:t>Daniel Arcadio Gutiérrez Ramírez, solicita la palabra y comenta</w:t>
      </w:r>
      <w:r w:rsidR="007D0B9F">
        <w:rPr>
          <w:rFonts w:ascii="Titillium Web" w:hAnsi="Titillium Web" w:cs="Arial"/>
          <w:sz w:val="24"/>
          <w:szCs w:val="24"/>
        </w:rPr>
        <w:t xml:space="preserve">: </w:t>
      </w:r>
      <w:r>
        <w:rPr>
          <w:rFonts w:ascii="Titillium Web" w:hAnsi="Titillium Web" w:cs="Arial"/>
          <w:sz w:val="24"/>
          <w:szCs w:val="24"/>
        </w:rPr>
        <w:t>“</w:t>
      </w:r>
      <w:r w:rsidR="007D0B9F">
        <w:rPr>
          <w:rFonts w:ascii="Titillium Web" w:hAnsi="Titillium Web" w:cs="Arial"/>
          <w:sz w:val="24"/>
          <w:szCs w:val="24"/>
        </w:rPr>
        <w:t xml:space="preserve">también nosotros hemos hecho de alguna manera con dueños y poseedores los comités de vigilancia voluntarios y esos los capacita la PROFEPA porque mucha de las actividades ilegales son en materia Federal entonces a nosotros nos ha funcionado bien crear comités de vigilancia comunitarios, con el apoyo de la PROFEPA los capacita y les da una acreditación como vigilantes comunitarios </w:t>
      </w:r>
      <w:r w:rsidR="00EE0568">
        <w:rPr>
          <w:rFonts w:ascii="Titillium Web" w:hAnsi="Titillium Web" w:cs="Arial"/>
          <w:sz w:val="24"/>
          <w:szCs w:val="24"/>
        </w:rPr>
        <w:t>y entonces ellos pueden hacer las denuncia directamente ante la Federación en donde se toman más directo y se ejecutan y le dan un seguimiento más activo y rápido, más puntual por parte de la PROFEPA. Entonces de alguna forma nos ha funcionado en las Áreas Naturales Protegidas y pudiera ser que se valorara esa p</w:t>
      </w:r>
      <w:r>
        <w:rPr>
          <w:rFonts w:ascii="Titillium Web" w:hAnsi="Titillium Web" w:cs="Arial"/>
          <w:sz w:val="24"/>
          <w:szCs w:val="24"/>
        </w:rPr>
        <w:t>osibilidad aquí para el BENSEDI”.</w:t>
      </w:r>
    </w:p>
    <w:p w:rsidR="004B7132" w:rsidRDefault="004B7132" w:rsidP="00DA4035">
      <w:pPr>
        <w:ind w:left="708"/>
        <w:jc w:val="both"/>
        <w:rPr>
          <w:rFonts w:ascii="Titillium Web" w:hAnsi="Titillium Web" w:cs="Arial"/>
          <w:sz w:val="24"/>
          <w:szCs w:val="24"/>
        </w:rPr>
      </w:pPr>
    </w:p>
    <w:p w:rsidR="004B7132" w:rsidRDefault="0037092B" w:rsidP="0037092B">
      <w:pPr>
        <w:ind w:left="708" w:firstLine="426"/>
        <w:jc w:val="both"/>
        <w:rPr>
          <w:rFonts w:ascii="Titillium Web" w:hAnsi="Titillium Web" w:cs="Arial"/>
          <w:sz w:val="24"/>
          <w:szCs w:val="24"/>
        </w:rPr>
      </w:pPr>
      <w:r>
        <w:rPr>
          <w:rFonts w:ascii="Titillium Web" w:hAnsi="Titillium Web" w:cs="Arial"/>
          <w:b/>
          <w:sz w:val="24"/>
          <w:szCs w:val="24"/>
        </w:rPr>
        <w:t xml:space="preserve">8.- Acuerdos.- </w:t>
      </w:r>
      <w:r>
        <w:rPr>
          <w:rFonts w:ascii="Titillium Web" w:hAnsi="Titillium Web" w:cs="Arial"/>
          <w:sz w:val="24"/>
          <w:szCs w:val="24"/>
        </w:rPr>
        <w:t xml:space="preserve">La </w:t>
      </w:r>
      <w:r w:rsidR="004B7132">
        <w:rPr>
          <w:rFonts w:ascii="Titillium Web" w:hAnsi="Titillium Web" w:cs="Arial"/>
          <w:sz w:val="24"/>
          <w:szCs w:val="24"/>
        </w:rPr>
        <w:t>Lic. Patricia Fregoso</w:t>
      </w:r>
      <w:r>
        <w:rPr>
          <w:rFonts w:ascii="Titillium Web" w:hAnsi="Titillium Web" w:cs="Arial"/>
          <w:sz w:val="24"/>
          <w:szCs w:val="24"/>
        </w:rPr>
        <w:t xml:space="preserve"> Cruz</w:t>
      </w:r>
      <w:r w:rsidR="004B7132">
        <w:rPr>
          <w:rFonts w:ascii="Titillium Web" w:hAnsi="Titillium Web" w:cs="Arial"/>
          <w:sz w:val="24"/>
          <w:szCs w:val="24"/>
        </w:rPr>
        <w:t xml:space="preserve"> retoma los acuerdos tomados</w:t>
      </w:r>
      <w:r>
        <w:rPr>
          <w:rFonts w:ascii="Titillium Web" w:hAnsi="Titillium Web" w:cs="Arial"/>
          <w:sz w:val="24"/>
          <w:szCs w:val="24"/>
        </w:rPr>
        <w:t xml:space="preserve"> y</w:t>
      </w:r>
      <w:r w:rsidR="00204ED5">
        <w:rPr>
          <w:rFonts w:ascii="Titillium Web" w:hAnsi="Titillium Web" w:cs="Arial"/>
          <w:sz w:val="24"/>
          <w:szCs w:val="24"/>
        </w:rPr>
        <w:t xml:space="preserve"> aprobados</w:t>
      </w:r>
      <w:r w:rsidR="004B7132">
        <w:rPr>
          <w:rFonts w:ascii="Titillium Web" w:hAnsi="Titillium Web" w:cs="Arial"/>
          <w:sz w:val="24"/>
          <w:szCs w:val="24"/>
        </w:rPr>
        <w:t>:</w:t>
      </w:r>
    </w:p>
    <w:p w:rsidR="0037092B" w:rsidRDefault="0037092B" w:rsidP="0037092B">
      <w:pPr>
        <w:ind w:left="708" w:firstLine="426"/>
        <w:jc w:val="both"/>
        <w:rPr>
          <w:rFonts w:ascii="Titillium Web" w:hAnsi="Titillium Web" w:cs="Arial"/>
          <w:sz w:val="24"/>
          <w:szCs w:val="24"/>
        </w:rPr>
      </w:pPr>
    </w:p>
    <w:p w:rsidR="004B7132" w:rsidRPr="004B7132" w:rsidRDefault="004B7132" w:rsidP="004B7132">
      <w:pPr>
        <w:pStyle w:val="Prrafodelista"/>
        <w:numPr>
          <w:ilvl w:val="0"/>
          <w:numId w:val="13"/>
        </w:numPr>
        <w:jc w:val="both"/>
        <w:rPr>
          <w:rFonts w:ascii="Titillium Web" w:hAnsi="Titillium Web" w:cs="Arial"/>
          <w:sz w:val="24"/>
          <w:szCs w:val="24"/>
        </w:rPr>
      </w:pPr>
      <w:r>
        <w:rPr>
          <w:rFonts w:ascii="Titillium Web" w:hAnsi="Titillium Web" w:cs="Arial"/>
          <w:sz w:val="24"/>
          <w:szCs w:val="24"/>
        </w:rPr>
        <w:t xml:space="preserve">El informe de establecimiento del módulo de manera permanente en la temporada de incendios en la zona que se mostró en el mapa y se </w:t>
      </w:r>
      <w:r w:rsidRPr="00533173">
        <w:rPr>
          <w:rFonts w:ascii="Titillium Web" w:hAnsi="Titillium Web" w:cs="Arial"/>
          <w:sz w:val="24"/>
          <w:szCs w:val="24"/>
        </w:rPr>
        <w:t>aprobó.</w:t>
      </w:r>
    </w:p>
    <w:p w:rsidR="00FC5242" w:rsidRDefault="00533173" w:rsidP="004B7132">
      <w:pPr>
        <w:pStyle w:val="Prrafodelista"/>
        <w:numPr>
          <w:ilvl w:val="0"/>
          <w:numId w:val="13"/>
        </w:numPr>
        <w:jc w:val="both"/>
        <w:rPr>
          <w:rFonts w:ascii="Titillium Web" w:hAnsi="Titillium Web" w:cs="Arial"/>
          <w:sz w:val="24"/>
          <w:szCs w:val="24"/>
        </w:rPr>
      </w:pPr>
      <w:r>
        <w:rPr>
          <w:rFonts w:ascii="Titillium Web" w:hAnsi="Titillium Web" w:cs="Arial"/>
          <w:sz w:val="24"/>
          <w:szCs w:val="24"/>
        </w:rPr>
        <w:t xml:space="preserve">También se tomó como acuerdo tener un </w:t>
      </w:r>
      <w:r w:rsidR="004B7132">
        <w:rPr>
          <w:rFonts w:ascii="Titillium Web" w:hAnsi="Titillium Web" w:cs="Arial"/>
          <w:sz w:val="24"/>
          <w:szCs w:val="24"/>
        </w:rPr>
        <w:t xml:space="preserve">Programa conjunto de quemas agrícolas con el Consejo Agropecuario Municipal, donde a partir del impulso </w:t>
      </w:r>
      <w:r>
        <w:rPr>
          <w:rFonts w:ascii="Titillium Web" w:hAnsi="Titillium Web" w:cs="Arial"/>
          <w:sz w:val="24"/>
          <w:szCs w:val="24"/>
        </w:rPr>
        <w:t>del Regidor (</w:t>
      </w:r>
      <w:r w:rsidR="0037092B">
        <w:rPr>
          <w:rFonts w:ascii="Titillium Web" w:hAnsi="Titillium Web" w:cs="Arial"/>
          <w:sz w:val="24"/>
          <w:szCs w:val="24"/>
        </w:rPr>
        <w:t xml:space="preserve">José </w:t>
      </w:r>
      <w:r>
        <w:rPr>
          <w:rFonts w:ascii="Titillium Web" w:hAnsi="Titillium Web" w:cs="Arial"/>
          <w:sz w:val="24"/>
          <w:szCs w:val="24"/>
        </w:rPr>
        <w:t>Hiram</w:t>
      </w:r>
      <w:r w:rsidR="0037092B">
        <w:rPr>
          <w:rFonts w:ascii="Titillium Web" w:hAnsi="Titillium Web" w:cs="Arial"/>
          <w:sz w:val="24"/>
          <w:szCs w:val="24"/>
        </w:rPr>
        <w:t xml:space="preserve"> Torres Salcedo</w:t>
      </w:r>
      <w:r>
        <w:rPr>
          <w:rFonts w:ascii="Titillium Web" w:hAnsi="Titillium Web" w:cs="Arial"/>
          <w:sz w:val="24"/>
          <w:szCs w:val="24"/>
        </w:rPr>
        <w:t>) estará</w:t>
      </w:r>
      <w:r w:rsidR="00FC5242">
        <w:rPr>
          <w:rFonts w:ascii="Titillium Web" w:hAnsi="Titillium Web" w:cs="Arial"/>
          <w:sz w:val="24"/>
          <w:szCs w:val="24"/>
        </w:rPr>
        <w:t xml:space="preserve"> </w:t>
      </w:r>
      <w:r w:rsidR="004B7132">
        <w:rPr>
          <w:rFonts w:ascii="Titillium Web" w:hAnsi="Titillium Web" w:cs="Arial"/>
          <w:sz w:val="24"/>
          <w:szCs w:val="24"/>
        </w:rPr>
        <w:t>la inici</w:t>
      </w:r>
      <w:r w:rsidR="00FC5242">
        <w:rPr>
          <w:rFonts w:ascii="Titillium Web" w:hAnsi="Titillium Web" w:cs="Arial"/>
          <w:sz w:val="24"/>
          <w:szCs w:val="24"/>
        </w:rPr>
        <w:t>ativa de qu</w:t>
      </w:r>
      <w:r w:rsidR="004B7132">
        <w:rPr>
          <w:rFonts w:ascii="Titillium Web" w:hAnsi="Titillium Web" w:cs="Arial"/>
          <w:sz w:val="24"/>
          <w:szCs w:val="24"/>
        </w:rPr>
        <w:t>e todas las personas que vayan a a</w:t>
      </w:r>
      <w:r w:rsidR="00510E53">
        <w:rPr>
          <w:rFonts w:ascii="Titillium Web" w:hAnsi="Titillium Web" w:cs="Arial"/>
          <w:sz w:val="24"/>
          <w:szCs w:val="24"/>
        </w:rPr>
        <w:t>cceder</w:t>
      </w:r>
      <w:r w:rsidR="00FC5242">
        <w:rPr>
          <w:rFonts w:ascii="Titillium Web" w:hAnsi="Titillium Web" w:cs="Arial"/>
          <w:sz w:val="24"/>
          <w:szCs w:val="24"/>
        </w:rPr>
        <w:t xml:space="preserve"> a un apoyo por parte del Municipio deberán tomar una capacitación por parte del Municipio en el tema de manejo de fuego como tal.</w:t>
      </w:r>
    </w:p>
    <w:p w:rsidR="00F20CAD" w:rsidRDefault="00533173" w:rsidP="004B7132">
      <w:pPr>
        <w:pStyle w:val="Prrafodelista"/>
        <w:numPr>
          <w:ilvl w:val="0"/>
          <w:numId w:val="13"/>
        </w:numPr>
        <w:jc w:val="both"/>
        <w:rPr>
          <w:rFonts w:ascii="Titillium Web" w:hAnsi="Titillium Web" w:cs="Arial"/>
          <w:sz w:val="24"/>
          <w:szCs w:val="24"/>
        </w:rPr>
      </w:pPr>
      <w:r>
        <w:rPr>
          <w:rFonts w:ascii="Titillium Web" w:hAnsi="Titillium Web" w:cs="Arial"/>
          <w:sz w:val="24"/>
          <w:szCs w:val="24"/>
        </w:rPr>
        <w:t>Después está l</w:t>
      </w:r>
      <w:r w:rsidR="00FC5242">
        <w:rPr>
          <w:rFonts w:ascii="Titillium Web" w:hAnsi="Titillium Web" w:cs="Arial"/>
          <w:sz w:val="24"/>
          <w:szCs w:val="24"/>
        </w:rPr>
        <w:t>a revisión de</w:t>
      </w:r>
      <w:r>
        <w:rPr>
          <w:rFonts w:ascii="Titillium Web" w:hAnsi="Titillium Web" w:cs="Arial"/>
          <w:sz w:val="24"/>
          <w:szCs w:val="24"/>
        </w:rPr>
        <w:t xml:space="preserve"> </w:t>
      </w:r>
      <w:r w:rsidR="00FC5242">
        <w:rPr>
          <w:rFonts w:ascii="Titillium Web" w:hAnsi="Titillium Web" w:cs="Arial"/>
          <w:sz w:val="24"/>
          <w:szCs w:val="24"/>
        </w:rPr>
        <w:t>l</w:t>
      </w:r>
      <w:r>
        <w:rPr>
          <w:rFonts w:ascii="Titillium Web" w:hAnsi="Titillium Web" w:cs="Arial"/>
          <w:sz w:val="24"/>
          <w:szCs w:val="24"/>
        </w:rPr>
        <w:t>os</w:t>
      </w:r>
      <w:r w:rsidR="00FC5242">
        <w:rPr>
          <w:rFonts w:ascii="Titillium Web" w:hAnsi="Titillium Web" w:cs="Arial"/>
          <w:sz w:val="24"/>
          <w:szCs w:val="24"/>
        </w:rPr>
        <w:t xml:space="preserve"> reglamentos del Área Natural Protegida</w:t>
      </w:r>
      <w:r>
        <w:rPr>
          <w:rFonts w:ascii="Titillium Web" w:hAnsi="Titillium Web" w:cs="Arial"/>
          <w:sz w:val="24"/>
          <w:szCs w:val="24"/>
        </w:rPr>
        <w:t>,</w:t>
      </w:r>
      <w:r w:rsidR="00FC5242">
        <w:rPr>
          <w:rFonts w:ascii="Titillium Web" w:hAnsi="Titillium Web" w:cs="Arial"/>
          <w:sz w:val="24"/>
          <w:szCs w:val="24"/>
        </w:rPr>
        <w:t xml:space="preserve">  específicamente </w:t>
      </w:r>
      <w:r>
        <w:rPr>
          <w:rFonts w:ascii="Titillium Web" w:hAnsi="Titillium Web" w:cs="Arial"/>
          <w:sz w:val="24"/>
          <w:szCs w:val="24"/>
        </w:rPr>
        <w:t>para establecer los temas</w:t>
      </w:r>
      <w:r w:rsidR="00FC5242">
        <w:rPr>
          <w:rFonts w:ascii="Titillium Web" w:hAnsi="Titillium Web" w:cs="Arial"/>
          <w:sz w:val="24"/>
          <w:szCs w:val="24"/>
        </w:rPr>
        <w:t xml:space="preserve"> de edu</w:t>
      </w:r>
      <w:r w:rsidR="00F20CAD">
        <w:rPr>
          <w:rFonts w:ascii="Titillium Web" w:hAnsi="Titillium Web" w:cs="Arial"/>
          <w:sz w:val="24"/>
          <w:szCs w:val="24"/>
        </w:rPr>
        <w:t>cación ambiental y verificación</w:t>
      </w:r>
      <w:r w:rsidR="004B7132" w:rsidRPr="004B7132">
        <w:rPr>
          <w:rFonts w:ascii="Titillium Web" w:hAnsi="Titillium Web" w:cs="Arial"/>
          <w:sz w:val="24"/>
          <w:szCs w:val="24"/>
        </w:rPr>
        <w:t xml:space="preserve"> </w:t>
      </w:r>
      <w:r>
        <w:rPr>
          <w:rFonts w:ascii="Titillium Web" w:hAnsi="Titillium Web" w:cs="Arial"/>
          <w:sz w:val="24"/>
          <w:szCs w:val="24"/>
        </w:rPr>
        <w:t>y</w:t>
      </w:r>
      <w:r w:rsidR="00F20CAD">
        <w:rPr>
          <w:rFonts w:ascii="Titillium Web" w:hAnsi="Titillium Web" w:cs="Arial"/>
          <w:sz w:val="24"/>
          <w:szCs w:val="24"/>
        </w:rPr>
        <w:t xml:space="preserve"> los temas del</w:t>
      </w:r>
      <w:r>
        <w:rPr>
          <w:rFonts w:ascii="Titillium Web" w:hAnsi="Titillium Web" w:cs="Arial"/>
          <w:sz w:val="24"/>
          <w:szCs w:val="24"/>
        </w:rPr>
        <w:t xml:space="preserve"> financiamiento</w:t>
      </w:r>
      <w:r w:rsidR="00F20CAD">
        <w:rPr>
          <w:rFonts w:ascii="Titillium Web" w:hAnsi="Titillium Web" w:cs="Arial"/>
          <w:sz w:val="24"/>
          <w:szCs w:val="24"/>
        </w:rPr>
        <w:t xml:space="preserve"> y administración del Diente, los pasos de los comuneros y los </w:t>
      </w:r>
      <w:r>
        <w:rPr>
          <w:rFonts w:ascii="Titillium Web" w:hAnsi="Titillium Web" w:cs="Arial"/>
          <w:sz w:val="24"/>
          <w:szCs w:val="24"/>
        </w:rPr>
        <w:t>controles</w:t>
      </w:r>
      <w:r w:rsidR="00F20CAD">
        <w:rPr>
          <w:rFonts w:ascii="Titillium Web" w:hAnsi="Titillium Web" w:cs="Arial"/>
          <w:sz w:val="24"/>
          <w:szCs w:val="24"/>
        </w:rPr>
        <w:t xml:space="preserve"> de acceso, donde para eso también para eso se está ofreciendo para trabajar la Asociación invitada el día de hoy “México Vertical” y “Protege y Conserva”.</w:t>
      </w:r>
    </w:p>
    <w:p w:rsidR="00F20CAD" w:rsidRDefault="00F20CAD" w:rsidP="004B7132">
      <w:pPr>
        <w:pStyle w:val="Prrafodelista"/>
        <w:numPr>
          <w:ilvl w:val="0"/>
          <w:numId w:val="13"/>
        </w:numPr>
        <w:jc w:val="both"/>
        <w:rPr>
          <w:rFonts w:ascii="Titillium Web" w:hAnsi="Titillium Web" w:cs="Arial"/>
          <w:sz w:val="24"/>
          <w:szCs w:val="24"/>
        </w:rPr>
      </w:pPr>
      <w:r>
        <w:rPr>
          <w:rFonts w:ascii="Titillium Web" w:hAnsi="Titillium Web" w:cs="Arial"/>
          <w:sz w:val="24"/>
          <w:szCs w:val="24"/>
        </w:rPr>
        <w:t>La revisión del Plan maestro del Área Natural Protegida que se debe realizar cada cinco años.</w:t>
      </w:r>
    </w:p>
    <w:p w:rsidR="00204ED5" w:rsidRDefault="00F20CAD" w:rsidP="004B7132">
      <w:pPr>
        <w:pStyle w:val="Prrafodelista"/>
        <w:numPr>
          <w:ilvl w:val="0"/>
          <w:numId w:val="13"/>
        </w:numPr>
        <w:jc w:val="both"/>
        <w:rPr>
          <w:rFonts w:ascii="Titillium Web" w:hAnsi="Titillium Web" w:cs="Arial"/>
          <w:sz w:val="24"/>
          <w:szCs w:val="24"/>
        </w:rPr>
      </w:pPr>
      <w:r>
        <w:rPr>
          <w:rFonts w:ascii="Titillium Web" w:hAnsi="Titillium Web" w:cs="Arial"/>
          <w:sz w:val="24"/>
          <w:szCs w:val="24"/>
        </w:rPr>
        <w:t>La adecuación del Programa de Ordenamiento Ecológico</w:t>
      </w:r>
      <w:r w:rsidR="00204ED5">
        <w:rPr>
          <w:rFonts w:ascii="Titillium Web" w:hAnsi="Titillium Web" w:cs="Arial"/>
          <w:sz w:val="24"/>
          <w:szCs w:val="24"/>
        </w:rPr>
        <w:t xml:space="preserve"> Local y</w:t>
      </w:r>
    </w:p>
    <w:p w:rsidR="00204ED5" w:rsidRDefault="00204ED5" w:rsidP="004B7132">
      <w:pPr>
        <w:pStyle w:val="Prrafodelista"/>
        <w:numPr>
          <w:ilvl w:val="0"/>
          <w:numId w:val="13"/>
        </w:numPr>
        <w:jc w:val="both"/>
        <w:rPr>
          <w:rFonts w:ascii="Titillium Web" w:hAnsi="Titillium Web" w:cs="Arial"/>
          <w:sz w:val="24"/>
          <w:szCs w:val="24"/>
        </w:rPr>
      </w:pPr>
      <w:r>
        <w:rPr>
          <w:rFonts w:ascii="Titillium Web" w:hAnsi="Titillium Web" w:cs="Arial"/>
          <w:sz w:val="24"/>
          <w:szCs w:val="24"/>
        </w:rPr>
        <w:lastRenderedPageBreak/>
        <w:t>La revisión de los puntos de acuerdo presentados por la entonces Diputada Mirza Flores al Ayuntamiento para la modificación de los Reglamentos.</w:t>
      </w:r>
    </w:p>
    <w:p w:rsidR="004B7132" w:rsidRPr="004B7132" w:rsidRDefault="00F20CAD" w:rsidP="00204ED5">
      <w:pPr>
        <w:pStyle w:val="Prrafodelista"/>
        <w:ind w:left="1854"/>
        <w:jc w:val="both"/>
        <w:rPr>
          <w:rFonts w:ascii="Titillium Web" w:hAnsi="Titillium Web" w:cs="Arial"/>
          <w:sz w:val="24"/>
          <w:szCs w:val="24"/>
        </w:rPr>
      </w:pPr>
      <w:r>
        <w:rPr>
          <w:rFonts w:ascii="Titillium Web" w:hAnsi="Titillium Web" w:cs="Arial"/>
          <w:sz w:val="24"/>
          <w:szCs w:val="24"/>
        </w:rPr>
        <w:t xml:space="preserve"> </w:t>
      </w:r>
      <w:r w:rsidR="00533173">
        <w:rPr>
          <w:rFonts w:ascii="Titillium Web" w:hAnsi="Titillium Web" w:cs="Arial"/>
          <w:sz w:val="24"/>
          <w:szCs w:val="24"/>
        </w:rPr>
        <w:t xml:space="preserve">  </w:t>
      </w:r>
    </w:p>
    <w:p w:rsidR="0052194F" w:rsidRPr="0052194F" w:rsidRDefault="00892ED7" w:rsidP="00892ED7">
      <w:pPr>
        <w:ind w:left="708"/>
        <w:jc w:val="both"/>
        <w:rPr>
          <w:rFonts w:ascii="Titillium Web" w:hAnsi="Titillium Web" w:cs="Arial"/>
          <w:sz w:val="24"/>
          <w:szCs w:val="24"/>
        </w:rPr>
      </w:pPr>
      <w:r>
        <w:rPr>
          <w:rFonts w:ascii="Titillium Web" w:hAnsi="Titillium Web" w:cs="Arial"/>
          <w:b/>
          <w:sz w:val="24"/>
          <w:szCs w:val="24"/>
        </w:rPr>
        <w:t xml:space="preserve">9.- Clausura.- </w:t>
      </w:r>
      <w:r>
        <w:rPr>
          <w:rFonts w:ascii="Titillium Web" w:hAnsi="Titillium Web" w:cs="Arial"/>
          <w:sz w:val="24"/>
          <w:szCs w:val="24"/>
        </w:rPr>
        <w:t xml:space="preserve">Aprobados los puntos de acuerdo y no habiendo, por el momento, otro punto que tratar, el </w:t>
      </w:r>
      <w:r w:rsidR="00EE0568">
        <w:rPr>
          <w:rFonts w:ascii="Titillium Web" w:hAnsi="Titillium Web" w:cs="Arial"/>
          <w:sz w:val="24"/>
          <w:szCs w:val="24"/>
        </w:rPr>
        <w:t>Ing.</w:t>
      </w:r>
      <w:r>
        <w:rPr>
          <w:rFonts w:ascii="Titillium Web" w:hAnsi="Titillium Web" w:cs="Arial"/>
          <w:sz w:val="24"/>
          <w:szCs w:val="24"/>
        </w:rPr>
        <w:t xml:space="preserve"> Juan Luis </w:t>
      </w:r>
      <w:r w:rsidR="00EE0568">
        <w:rPr>
          <w:rFonts w:ascii="Titillium Web" w:hAnsi="Titillium Web" w:cs="Arial"/>
          <w:sz w:val="24"/>
          <w:szCs w:val="24"/>
        </w:rPr>
        <w:t>Sube</w:t>
      </w:r>
      <w:r>
        <w:rPr>
          <w:rFonts w:ascii="Titillium Web" w:hAnsi="Titillium Web" w:cs="Arial"/>
          <w:sz w:val="24"/>
          <w:szCs w:val="24"/>
        </w:rPr>
        <w:t xml:space="preserve"> Ramírez, en su carácter de Secretario Técnico del Comité del Área de Protección Hidrológica del Municipio de Zapopan, Jalisco Bosque El </w:t>
      </w:r>
      <w:proofErr w:type="spellStart"/>
      <w:r>
        <w:rPr>
          <w:rFonts w:ascii="Titillium Web" w:hAnsi="Titillium Web" w:cs="Arial"/>
          <w:sz w:val="24"/>
          <w:szCs w:val="24"/>
        </w:rPr>
        <w:t>Nixticuil</w:t>
      </w:r>
      <w:proofErr w:type="spellEnd"/>
      <w:r>
        <w:rPr>
          <w:rFonts w:ascii="Titillium Web" w:hAnsi="Titillium Web" w:cs="Arial"/>
          <w:sz w:val="24"/>
          <w:szCs w:val="24"/>
        </w:rPr>
        <w:t>- San Esteban- El Diente (BENSEDI), agradece la presencia de los asistentes y siendo las 17:00 diecisiete horas del día de su inicio,</w:t>
      </w:r>
      <w:r w:rsidR="0052194F">
        <w:rPr>
          <w:rFonts w:ascii="Titillium Web" w:hAnsi="Titillium Web" w:cs="Arial"/>
          <w:sz w:val="24"/>
          <w:szCs w:val="24"/>
        </w:rPr>
        <w:t xml:space="preserve"> procede a dar por concluida la presente </w:t>
      </w:r>
      <w:r w:rsidR="0052194F" w:rsidRPr="0052194F">
        <w:rPr>
          <w:rFonts w:ascii="Titillium Web" w:hAnsi="Titillium Web" w:cs="Arial"/>
          <w:b/>
          <w:sz w:val="24"/>
          <w:szCs w:val="24"/>
        </w:rPr>
        <w:t>Sesión Ordinaria</w:t>
      </w:r>
      <w:r w:rsidR="0052194F">
        <w:rPr>
          <w:rFonts w:ascii="Titillium Web" w:hAnsi="Titillium Web" w:cs="Arial"/>
          <w:sz w:val="24"/>
          <w:szCs w:val="24"/>
        </w:rPr>
        <w:t>, firmando los miembros integrantes del Comité e invitados que asistieron a la Sesión.</w:t>
      </w:r>
    </w:p>
    <w:p w:rsidR="0052194F" w:rsidRDefault="0052194F" w:rsidP="00892ED7">
      <w:pPr>
        <w:ind w:left="708"/>
        <w:jc w:val="both"/>
        <w:rPr>
          <w:rFonts w:ascii="Titillium Web" w:hAnsi="Titillium Web" w:cs="Arial"/>
          <w:sz w:val="24"/>
          <w:szCs w:val="24"/>
        </w:rPr>
      </w:pPr>
    </w:p>
    <w:p w:rsidR="00EE0568" w:rsidRDefault="00892ED7" w:rsidP="00892ED7">
      <w:pPr>
        <w:ind w:left="708"/>
        <w:jc w:val="both"/>
        <w:rPr>
          <w:rFonts w:ascii="Titillium Web" w:hAnsi="Titillium Web" w:cs="Arial"/>
          <w:sz w:val="24"/>
          <w:szCs w:val="24"/>
        </w:rPr>
      </w:pPr>
      <w:r>
        <w:rPr>
          <w:rFonts w:ascii="Titillium Web" w:hAnsi="Titillium Web" w:cs="Arial"/>
          <w:sz w:val="24"/>
          <w:szCs w:val="24"/>
        </w:rPr>
        <w:t xml:space="preserve"> </w:t>
      </w:r>
    </w:p>
    <w:p w:rsidR="007C4FB3" w:rsidRDefault="007C4FB3" w:rsidP="00DA4035">
      <w:pPr>
        <w:ind w:left="708"/>
        <w:jc w:val="both"/>
        <w:rPr>
          <w:rFonts w:ascii="Titillium Web" w:hAnsi="Titillium Web" w:cs="Arial"/>
          <w:sz w:val="24"/>
          <w:szCs w:val="24"/>
        </w:rPr>
      </w:pPr>
    </w:p>
    <w:p w:rsidR="00D91C33" w:rsidRDefault="00DA4035" w:rsidP="00DA4035">
      <w:pPr>
        <w:ind w:left="708"/>
        <w:jc w:val="both"/>
        <w:rPr>
          <w:rFonts w:ascii="Titillium Web" w:hAnsi="Titillium Web" w:cs="Arial"/>
          <w:sz w:val="24"/>
          <w:szCs w:val="24"/>
        </w:rPr>
      </w:pPr>
      <w:r>
        <w:rPr>
          <w:rFonts w:ascii="Titillium Web" w:hAnsi="Titillium Web" w:cs="Arial"/>
          <w:sz w:val="24"/>
          <w:szCs w:val="24"/>
        </w:rPr>
        <w:t xml:space="preserve"> </w:t>
      </w:r>
      <w:r w:rsidR="00EE186B">
        <w:rPr>
          <w:rFonts w:ascii="Titillium Web" w:hAnsi="Titillium Web" w:cs="Arial"/>
          <w:sz w:val="24"/>
          <w:szCs w:val="24"/>
        </w:rPr>
        <w:t xml:space="preserve">   </w:t>
      </w:r>
    </w:p>
    <w:p w:rsidR="00D91C33" w:rsidRDefault="00D91C33" w:rsidP="00497A13">
      <w:pPr>
        <w:ind w:left="708" w:firstLine="72"/>
        <w:jc w:val="both"/>
        <w:rPr>
          <w:rFonts w:ascii="Titillium Web" w:hAnsi="Titillium Web" w:cs="Arial"/>
          <w:sz w:val="24"/>
          <w:szCs w:val="24"/>
        </w:rPr>
      </w:pPr>
    </w:p>
    <w:p w:rsidR="00D91C33" w:rsidRPr="00790EF7" w:rsidRDefault="00790EF7" w:rsidP="00497A13">
      <w:pPr>
        <w:ind w:left="708" w:firstLine="72"/>
        <w:jc w:val="both"/>
        <w:rPr>
          <w:rFonts w:ascii="Arial" w:hAnsi="Arial" w:cs="Arial"/>
          <w:sz w:val="24"/>
          <w:szCs w:val="24"/>
        </w:rPr>
      </w:pPr>
      <w:r>
        <w:rPr>
          <w:rFonts w:ascii="Arial" w:hAnsi="Arial" w:cs="Arial"/>
          <w:sz w:val="24"/>
          <w:szCs w:val="24"/>
        </w:rPr>
        <w:t xml:space="preserve"> </w:t>
      </w:r>
      <w:r w:rsidR="00A21DC4" w:rsidRPr="00790EF7">
        <w:rPr>
          <w:rFonts w:ascii="Arial" w:hAnsi="Arial" w:cs="Arial"/>
          <w:sz w:val="24"/>
          <w:szCs w:val="24"/>
        </w:rPr>
        <w:t>_</w:t>
      </w:r>
      <w:r>
        <w:rPr>
          <w:rFonts w:ascii="Arial" w:hAnsi="Arial" w:cs="Arial"/>
          <w:sz w:val="24"/>
          <w:szCs w:val="24"/>
        </w:rPr>
        <w:t>__</w:t>
      </w:r>
      <w:r w:rsidR="00A21DC4" w:rsidRPr="00790EF7">
        <w:rPr>
          <w:rFonts w:ascii="Arial" w:hAnsi="Arial" w:cs="Arial"/>
          <w:sz w:val="24"/>
          <w:szCs w:val="24"/>
        </w:rPr>
        <w:t>_________________</w:t>
      </w:r>
      <w:r w:rsidR="00D91C33" w:rsidRPr="00790EF7">
        <w:rPr>
          <w:rFonts w:ascii="Arial" w:hAnsi="Arial" w:cs="Arial"/>
          <w:sz w:val="24"/>
          <w:szCs w:val="24"/>
        </w:rPr>
        <w:t xml:space="preserve"> </w:t>
      </w:r>
      <w:r w:rsidR="00A21DC4" w:rsidRPr="00790EF7">
        <w:rPr>
          <w:rFonts w:ascii="Arial" w:hAnsi="Arial" w:cs="Arial"/>
          <w:sz w:val="24"/>
          <w:szCs w:val="24"/>
        </w:rPr>
        <w:t xml:space="preserve">                                  __________</w:t>
      </w:r>
      <w:r>
        <w:rPr>
          <w:rFonts w:ascii="Arial" w:hAnsi="Arial" w:cs="Arial"/>
          <w:sz w:val="24"/>
          <w:szCs w:val="24"/>
        </w:rPr>
        <w:t>___</w:t>
      </w:r>
      <w:r w:rsidR="00A21DC4" w:rsidRPr="00790EF7">
        <w:rPr>
          <w:rFonts w:ascii="Arial" w:hAnsi="Arial" w:cs="Arial"/>
          <w:sz w:val="24"/>
          <w:szCs w:val="24"/>
        </w:rPr>
        <w:t>________</w:t>
      </w:r>
    </w:p>
    <w:p w:rsidR="00A21DC4" w:rsidRDefault="00A21DC4" w:rsidP="00A21DC4">
      <w:pPr>
        <w:ind w:left="708" w:firstLine="72"/>
        <w:jc w:val="both"/>
        <w:rPr>
          <w:rFonts w:ascii="Titillium Web" w:hAnsi="Titillium Web" w:cs="Arial"/>
          <w:sz w:val="24"/>
          <w:szCs w:val="24"/>
        </w:rPr>
      </w:pPr>
      <w:r>
        <w:rPr>
          <w:rFonts w:ascii="Titillium Web" w:hAnsi="Titillium Web" w:cs="Arial"/>
          <w:sz w:val="24"/>
          <w:szCs w:val="24"/>
        </w:rPr>
        <w:t xml:space="preserve">  </w:t>
      </w:r>
      <w:r w:rsidRPr="00A21DC4">
        <w:rPr>
          <w:rFonts w:ascii="Titillium Web" w:hAnsi="Titillium Web" w:cs="Arial"/>
          <w:sz w:val="24"/>
          <w:szCs w:val="24"/>
        </w:rPr>
        <w:t>Lic. Patricia Fregoso Cruz.</w:t>
      </w:r>
      <w:r>
        <w:rPr>
          <w:rFonts w:ascii="Titillium Web" w:hAnsi="Titillium Web" w:cs="Arial"/>
          <w:sz w:val="24"/>
          <w:szCs w:val="24"/>
        </w:rPr>
        <w:t xml:space="preserve">                                               Ing. Juan Luis Sube Ramírez</w:t>
      </w:r>
    </w:p>
    <w:p w:rsidR="00A21DC4" w:rsidRDefault="00A21DC4" w:rsidP="00A21DC4">
      <w:pPr>
        <w:ind w:left="708" w:firstLine="72"/>
        <w:jc w:val="both"/>
        <w:rPr>
          <w:rFonts w:ascii="Titillium Web" w:hAnsi="Titillium Web" w:cs="Arial"/>
          <w:sz w:val="24"/>
          <w:szCs w:val="24"/>
        </w:rPr>
      </w:pPr>
      <w:r>
        <w:rPr>
          <w:rFonts w:ascii="Titillium Web" w:hAnsi="Titillium Web" w:cs="Arial"/>
          <w:sz w:val="24"/>
          <w:szCs w:val="24"/>
        </w:rPr>
        <w:t xml:space="preserve">                </w:t>
      </w:r>
      <w:r w:rsidRPr="00A21DC4">
        <w:rPr>
          <w:rFonts w:ascii="Titillium Web" w:hAnsi="Titillium Web" w:cs="Arial"/>
          <w:sz w:val="24"/>
          <w:szCs w:val="24"/>
        </w:rPr>
        <w:t xml:space="preserve">Presidenta </w:t>
      </w:r>
      <w:r>
        <w:rPr>
          <w:rFonts w:ascii="Titillium Web" w:hAnsi="Titillium Web" w:cs="Arial"/>
          <w:sz w:val="24"/>
          <w:szCs w:val="24"/>
        </w:rPr>
        <w:t xml:space="preserve"> </w:t>
      </w:r>
      <w:r>
        <w:rPr>
          <w:rFonts w:ascii="Titillium Web" w:hAnsi="Titillium Web" w:cs="Arial"/>
          <w:sz w:val="24"/>
          <w:szCs w:val="24"/>
        </w:rPr>
        <w:tab/>
      </w:r>
      <w:r>
        <w:rPr>
          <w:rFonts w:ascii="Titillium Web" w:hAnsi="Titillium Web" w:cs="Arial"/>
          <w:sz w:val="24"/>
          <w:szCs w:val="24"/>
        </w:rPr>
        <w:tab/>
      </w:r>
      <w:r>
        <w:rPr>
          <w:rFonts w:ascii="Titillium Web" w:hAnsi="Titillium Web" w:cs="Arial"/>
          <w:sz w:val="24"/>
          <w:szCs w:val="24"/>
        </w:rPr>
        <w:tab/>
      </w:r>
      <w:r>
        <w:rPr>
          <w:rFonts w:ascii="Titillium Web" w:hAnsi="Titillium Web" w:cs="Arial"/>
          <w:sz w:val="24"/>
          <w:szCs w:val="24"/>
        </w:rPr>
        <w:tab/>
      </w:r>
      <w:r>
        <w:rPr>
          <w:rFonts w:ascii="Titillium Web" w:hAnsi="Titillium Web" w:cs="Arial"/>
          <w:sz w:val="24"/>
          <w:szCs w:val="24"/>
        </w:rPr>
        <w:tab/>
      </w:r>
      <w:r>
        <w:rPr>
          <w:rFonts w:ascii="Titillium Web" w:hAnsi="Titillium Web" w:cs="Arial"/>
          <w:sz w:val="24"/>
          <w:szCs w:val="24"/>
        </w:rPr>
        <w:tab/>
        <w:t>Secretario Técnico</w:t>
      </w:r>
    </w:p>
    <w:p w:rsidR="00A21DC4" w:rsidRDefault="00A21DC4" w:rsidP="00A21DC4">
      <w:pPr>
        <w:ind w:left="708" w:firstLine="72"/>
        <w:jc w:val="both"/>
        <w:rPr>
          <w:rFonts w:ascii="Titillium Web" w:hAnsi="Titillium Web" w:cs="Arial"/>
          <w:sz w:val="24"/>
          <w:szCs w:val="24"/>
        </w:rPr>
      </w:pPr>
    </w:p>
    <w:p w:rsidR="00A21DC4" w:rsidRDefault="00A21DC4" w:rsidP="00A21DC4">
      <w:pPr>
        <w:ind w:left="708" w:firstLine="72"/>
        <w:jc w:val="both"/>
        <w:rPr>
          <w:rFonts w:ascii="Titillium Web" w:hAnsi="Titillium Web" w:cs="Arial"/>
          <w:sz w:val="24"/>
          <w:szCs w:val="24"/>
        </w:rPr>
      </w:pPr>
    </w:p>
    <w:p w:rsidR="00A21DC4" w:rsidRDefault="00A21DC4" w:rsidP="00A21DC4">
      <w:pPr>
        <w:ind w:left="708" w:firstLine="72"/>
        <w:jc w:val="both"/>
        <w:rPr>
          <w:rFonts w:ascii="Titillium Web" w:hAnsi="Titillium Web" w:cs="Arial"/>
          <w:sz w:val="24"/>
          <w:szCs w:val="24"/>
        </w:rPr>
      </w:pPr>
    </w:p>
    <w:p w:rsidR="00A21DC4" w:rsidRPr="00790EF7" w:rsidRDefault="00A21DC4" w:rsidP="00A21DC4">
      <w:pPr>
        <w:ind w:left="708" w:firstLine="72"/>
        <w:jc w:val="both"/>
        <w:rPr>
          <w:rFonts w:ascii="Arial" w:hAnsi="Arial" w:cs="Arial"/>
          <w:sz w:val="24"/>
          <w:szCs w:val="24"/>
        </w:rPr>
      </w:pPr>
      <w:r w:rsidRPr="00790EF7">
        <w:rPr>
          <w:rFonts w:ascii="Arial" w:hAnsi="Arial" w:cs="Arial"/>
          <w:sz w:val="24"/>
          <w:szCs w:val="24"/>
        </w:rPr>
        <w:t>_______________</w:t>
      </w:r>
      <w:r w:rsidR="00790EF7">
        <w:rPr>
          <w:rFonts w:ascii="Arial" w:hAnsi="Arial" w:cs="Arial"/>
          <w:sz w:val="24"/>
          <w:szCs w:val="24"/>
        </w:rPr>
        <w:t>__</w:t>
      </w:r>
      <w:r w:rsidRPr="00790EF7">
        <w:rPr>
          <w:rFonts w:ascii="Arial" w:hAnsi="Arial" w:cs="Arial"/>
          <w:sz w:val="24"/>
          <w:szCs w:val="24"/>
        </w:rPr>
        <w:t>_____</w:t>
      </w:r>
      <w:r w:rsidRPr="00790EF7">
        <w:rPr>
          <w:rFonts w:ascii="Arial" w:hAnsi="Arial" w:cs="Arial"/>
          <w:sz w:val="24"/>
          <w:szCs w:val="24"/>
        </w:rPr>
        <w:tab/>
        <w:t xml:space="preserve">      </w:t>
      </w:r>
      <w:r w:rsidR="00790EF7">
        <w:rPr>
          <w:rFonts w:ascii="Arial" w:hAnsi="Arial" w:cs="Arial"/>
          <w:sz w:val="24"/>
          <w:szCs w:val="24"/>
        </w:rPr>
        <w:t xml:space="preserve">         </w:t>
      </w:r>
      <w:r w:rsidRPr="00790EF7">
        <w:rPr>
          <w:rFonts w:ascii="Arial" w:hAnsi="Arial" w:cs="Arial"/>
          <w:sz w:val="24"/>
          <w:szCs w:val="24"/>
        </w:rPr>
        <w:t xml:space="preserve"> </w:t>
      </w:r>
      <w:r w:rsidR="00790EF7">
        <w:rPr>
          <w:rFonts w:ascii="Arial" w:hAnsi="Arial" w:cs="Arial"/>
          <w:sz w:val="24"/>
          <w:szCs w:val="24"/>
        </w:rPr>
        <w:t>___</w:t>
      </w:r>
      <w:r w:rsidRPr="00790EF7">
        <w:rPr>
          <w:rFonts w:ascii="Arial" w:hAnsi="Arial" w:cs="Arial"/>
          <w:sz w:val="24"/>
          <w:szCs w:val="24"/>
        </w:rPr>
        <w:t>______________________</w:t>
      </w:r>
    </w:p>
    <w:p w:rsidR="00A21DC4" w:rsidRDefault="00A21DC4" w:rsidP="00A21DC4">
      <w:pPr>
        <w:ind w:left="708" w:firstLine="72"/>
        <w:jc w:val="both"/>
        <w:rPr>
          <w:rFonts w:ascii="Titillium Web" w:hAnsi="Titillium Web" w:cs="Arial"/>
          <w:sz w:val="24"/>
          <w:szCs w:val="24"/>
        </w:rPr>
      </w:pPr>
      <w:r>
        <w:rPr>
          <w:rFonts w:ascii="Titillium Web" w:hAnsi="Titillium Web" w:cs="Arial"/>
          <w:sz w:val="24"/>
          <w:szCs w:val="24"/>
        </w:rPr>
        <w:t>Lic</w:t>
      </w:r>
      <w:r w:rsidRPr="00A21DC4">
        <w:rPr>
          <w:rFonts w:ascii="Titillium Web" w:hAnsi="Titillium Web" w:cs="Arial"/>
          <w:sz w:val="24"/>
          <w:szCs w:val="24"/>
        </w:rPr>
        <w:t xml:space="preserve">. José Hiram Torres Salcedo </w:t>
      </w:r>
      <w:r>
        <w:rPr>
          <w:rFonts w:ascii="Titillium Web" w:hAnsi="Titillium Web" w:cs="Arial"/>
          <w:sz w:val="24"/>
          <w:szCs w:val="24"/>
        </w:rPr>
        <w:t xml:space="preserve">                    </w:t>
      </w:r>
      <w:r w:rsidR="00790EF7">
        <w:rPr>
          <w:rFonts w:ascii="Titillium Web" w:hAnsi="Titillium Web" w:cs="Arial"/>
          <w:sz w:val="24"/>
          <w:szCs w:val="24"/>
        </w:rPr>
        <w:t xml:space="preserve">   </w:t>
      </w:r>
      <w:r>
        <w:rPr>
          <w:rFonts w:ascii="Titillium Web" w:hAnsi="Titillium Web" w:cs="Arial"/>
          <w:sz w:val="24"/>
          <w:szCs w:val="24"/>
        </w:rPr>
        <w:t xml:space="preserve">       Bióloga Martha Patricia Gutiérrez</w:t>
      </w:r>
    </w:p>
    <w:p w:rsidR="00916113" w:rsidRDefault="00A21DC4" w:rsidP="00916113">
      <w:pPr>
        <w:ind w:left="708" w:firstLine="72"/>
        <w:jc w:val="both"/>
        <w:rPr>
          <w:rFonts w:ascii="Titillium Web" w:hAnsi="Titillium Web" w:cs="Arial"/>
          <w:sz w:val="24"/>
          <w:szCs w:val="24"/>
        </w:rPr>
      </w:pPr>
      <w:r w:rsidRPr="00A21DC4">
        <w:rPr>
          <w:rFonts w:ascii="Titillium Web" w:hAnsi="Titillium Web" w:cs="Arial"/>
          <w:sz w:val="24"/>
          <w:szCs w:val="24"/>
        </w:rPr>
        <w:t xml:space="preserve">Regidor Presidente de la Comisión </w:t>
      </w:r>
      <w:r w:rsidR="00916113">
        <w:rPr>
          <w:rFonts w:ascii="Titillium Web" w:hAnsi="Titillium Web" w:cs="Arial"/>
          <w:sz w:val="24"/>
          <w:szCs w:val="24"/>
        </w:rPr>
        <w:tab/>
      </w:r>
      <w:r w:rsidR="00916113">
        <w:rPr>
          <w:rFonts w:ascii="Titillium Web" w:hAnsi="Titillium Web" w:cs="Arial"/>
          <w:sz w:val="24"/>
          <w:szCs w:val="24"/>
        </w:rPr>
        <w:tab/>
      </w:r>
      <w:r w:rsidR="00916113">
        <w:rPr>
          <w:rFonts w:ascii="Titillium Web" w:hAnsi="Titillium Web" w:cs="Arial"/>
          <w:sz w:val="24"/>
          <w:szCs w:val="24"/>
        </w:rPr>
        <w:tab/>
      </w:r>
      <w:r w:rsidR="00916113">
        <w:rPr>
          <w:rFonts w:ascii="Titillium Web" w:hAnsi="Titillium Web" w:cs="Arial"/>
          <w:sz w:val="24"/>
          <w:szCs w:val="24"/>
        </w:rPr>
        <w:tab/>
        <w:t>de la Garma.</w:t>
      </w:r>
    </w:p>
    <w:p w:rsidR="00FD23F5" w:rsidRDefault="00A21DC4" w:rsidP="00A21DC4">
      <w:pPr>
        <w:ind w:left="708" w:firstLine="72"/>
        <w:jc w:val="both"/>
        <w:rPr>
          <w:rFonts w:ascii="Titillium Web" w:hAnsi="Titillium Web" w:cs="Arial"/>
          <w:sz w:val="24"/>
          <w:szCs w:val="24"/>
        </w:rPr>
      </w:pPr>
      <w:proofErr w:type="gramStart"/>
      <w:r w:rsidRPr="00A21DC4">
        <w:rPr>
          <w:rFonts w:ascii="Titillium Web" w:hAnsi="Titillium Web" w:cs="Arial"/>
          <w:sz w:val="24"/>
          <w:szCs w:val="24"/>
        </w:rPr>
        <w:t>de</w:t>
      </w:r>
      <w:proofErr w:type="gramEnd"/>
      <w:r w:rsidRPr="00A21DC4">
        <w:rPr>
          <w:rFonts w:ascii="Titillium Web" w:hAnsi="Titillium Web" w:cs="Arial"/>
          <w:sz w:val="24"/>
          <w:szCs w:val="24"/>
        </w:rPr>
        <w:t xml:space="preserve"> Ecología.</w:t>
      </w:r>
      <w:r w:rsidR="00916113">
        <w:rPr>
          <w:rFonts w:ascii="Titillium Web" w:hAnsi="Titillium Web" w:cs="Arial"/>
          <w:sz w:val="24"/>
          <w:szCs w:val="24"/>
        </w:rPr>
        <w:tab/>
      </w:r>
      <w:r w:rsidR="00916113">
        <w:rPr>
          <w:rFonts w:ascii="Titillium Web" w:hAnsi="Titillium Web" w:cs="Arial"/>
          <w:sz w:val="24"/>
          <w:szCs w:val="24"/>
        </w:rPr>
        <w:tab/>
      </w:r>
      <w:r w:rsidR="00916113">
        <w:rPr>
          <w:rFonts w:ascii="Titillium Web" w:hAnsi="Titillium Web" w:cs="Arial"/>
          <w:sz w:val="24"/>
          <w:szCs w:val="24"/>
        </w:rPr>
        <w:tab/>
      </w:r>
      <w:r w:rsidR="00FD23F5">
        <w:rPr>
          <w:rFonts w:ascii="Titillium Web" w:hAnsi="Titillium Web" w:cs="Arial"/>
          <w:sz w:val="24"/>
          <w:szCs w:val="24"/>
        </w:rPr>
        <w:tab/>
      </w:r>
      <w:r w:rsidR="00FD23F5">
        <w:rPr>
          <w:rFonts w:ascii="Titillium Web" w:hAnsi="Titillium Web" w:cs="Arial"/>
          <w:sz w:val="24"/>
          <w:szCs w:val="24"/>
        </w:rPr>
        <w:tab/>
        <w:t xml:space="preserve">            Encargada del Despacho de</w:t>
      </w:r>
    </w:p>
    <w:p w:rsidR="00A21DC4" w:rsidRPr="00A21DC4" w:rsidRDefault="00916113" w:rsidP="00A21DC4">
      <w:pPr>
        <w:ind w:left="708" w:firstLine="72"/>
        <w:jc w:val="both"/>
        <w:rPr>
          <w:rFonts w:ascii="Titillium Web" w:hAnsi="Titillium Web" w:cs="Arial"/>
          <w:sz w:val="24"/>
          <w:szCs w:val="24"/>
        </w:rPr>
      </w:pPr>
      <w:r>
        <w:rPr>
          <w:rFonts w:ascii="Titillium Web" w:hAnsi="Titillium Web" w:cs="Arial"/>
          <w:sz w:val="24"/>
          <w:szCs w:val="24"/>
        </w:rPr>
        <w:t xml:space="preserve">PROFEPA. </w:t>
      </w:r>
    </w:p>
    <w:p w:rsidR="00916113" w:rsidRDefault="00916113" w:rsidP="00A21DC4">
      <w:pPr>
        <w:ind w:left="708" w:firstLine="72"/>
        <w:jc w:val="both"/>
        <w:rPr>
          <w:rFonts w:ascii="Titillium Web" w:hAnsi="Titillium Web" w:cs="Arial"/>
          <w:sz w:val="24"/>
          <w:szCs w:val="24"/>
        </w:rPr>
      </w:pPr>
    </w:p>
    <w:p w:rsidR="00916113" w:rsidRDefault="00916113" w:rsidP="00A21DC4">
      <w:pPr>
        <w:ind w:left="708" w:firstLine="72"/>
        <w:jc w:val="both"/>
        <w:rPr>
          <w:rFonts w:ascii="Titillium Web" w:hAnsi="Titillium Web" w:cs="Arial"/>
          <w:sz w:val="24"/>
          <w:szCs w:val="24"/>
        </w:rPr>
      </w:pPr>
    </w:p>
    <w:p w:rsidR="00916113" w:rsidRDefault="00916113" w:rsidP="00A21DC4">
      <w:pPr>
        <w:ind w:left="708" w:firstLine="72"/>
        <w:jc w:val="both"/>
        <w:rPr>
          <w:rFonts w:ascii="Titillium Web" w:hAnsi="Titillium Web" w:cs="Arial"/>
          <w:sz w:val="24"/>
          <w:szCs w:val="24"/>
        </w:rPr>
      </w:pPr>
    </w:p>
    <w:p w:rsidR="00916113" w:rsidRPr="00790EF7" w:rsidRDefault="00916113" w:rsidP="00A21DC4">
      <w:pPr>
        <w:ind w:left="708" w:firstLine="72"/>
        <w:jc w:val="both"/>
        <w:rPr>
          <w:rFonts w:ascii="Arial" w:hAnsi="Arial" w:cs="Arial"/>
          <w:sz w:val="24"/>
          <w:szCs w:val="24"/>
        </w:rPr>
      </w:pPr>
      <w:r w:rsidRPr="00790EF7">
        <w:rPr>
          <w:rFonts w:ascii="Arial" w:hAnsi="Arial" w:cs="Arial"/>
          <w:sz w:val="24"/>
          <w:szCs w:val="24"/>
        </w:rPr>
        <w:t>____________________</w:t>
      </w:r>
      <w:r w:rsidR="00790EF7">
        <w:rPr>
          <w:rFonts w:ascii="Arial" w:hAnsi="Arial" w:cs="Arial"/>
          <w:sz w:val="24"/>
          <w:szCs w:val="24"/>
        </w:rPr>
        <w:t>___</w:t>
      </w:r>
      <w:r w:rsidRPr="00790EF7">
        <w:rPr>
          <w:rFonts w:ascii="Arial" w:hAnsi="Arial" w:cs="Arial"/>
          <w:sz w:val="24"/>
          <w:szCs w:val="24"/>
        </w:rPr>
        <w:t>_</w:t>
      </w:r>
      <w:r w:rsidRPr="00790EF7">
        <w:rPr>
          <w:rFonts w:ascii="Arial" w:hAnsi="Arial" w:cs="Arial"/>
          <w:sz w:val="24"/>
          <w:szCs w:val="24"/>
        </w:rPr>
        <w:tab/>
      </w:r>
      <w:r w:rsidRPr="00790EF7">
        <w:rPr>
          <w:rFonts w:ascii="Arial" w:hAnsi="Arial" w:cs="Arial"/>
          <w:sz w:val="24"/>
          <w:szCs w:val="24"/>
        </w:rPr>
        <w:tab/>
      </w:r>
      <w:r w:rsidRPr="00790EF7">
        <w:rPr>
          <w:rFonts w:ascii="Arial" w:hAnsi="Arial" w:cs="Arial"/>
          <w:sz w:val="24"/>
          <w:szCs w:val="24"/>
        </w:rPr>
        <w:tab/>
        <w:t>_________</w:t>
      </w:r>
      <w:r w:rsidR="00790EF7">
        <w:rPr>
          <w:rFonts w:ascii="Arial" w:hAnsi="Arial" w:cs="Arial"/>
          <w:sz w:val="24"/>
          <w:szCs w:val="24"/>
        </w:rPr>
        <w:t>___</w:t>
      </w:r>
      <w:r w:rsidRPr="00790EF7">
        <w:rPr>
          <w:rFonts w:ascii="Arial" w:hAnsi="Arial" w:cs="Arial"/>
          <w:sz w:val="24"/>
          <w:szCs w:val="24"/>
        </w:rPr>
        <w:t>__________</w:t>
      </w:r>
    </w:p>
    <w:p w:rsidR="00A21DC4" w:rsidRDefault="00FD23F5" w:rsidP="00A21DC4">
      <w:pPr>
        <w:ind w:left="708" w:firstLine="72"/>
        <w:jc w:val="both"/>
        <w:rPr>
          <w:rFonts w:ascii="Titillium Web" w:hAnsi="Titillium Web" w:cs="Arial"/>
          <w:sz w:val="24"/>
          <w:szCs w:val="24"/>
        </w:rPr>
      </w:pPr>
      <w:r>
        <w:rPr>
          <w:rFonts w:ascii="Titillium Web" w:hAnsi="Titillium Web" w:cs="Arial"/>
          <w:sz w:val="24"/>
          <w:szCs w:val="24"/>
        </w:rPr>
        <w:t xml:space="preserve">Ing. </w:t>
      </w:r>
      <w:r w:rsidR="00916113">
        <w:rPr>
          <w:rFonts w:ascii="Titillium Web" w:hAnsi="Titillium Web" w:cs="Arial"/>
          <w:sz w:val="24"/>
          <w:szCs w:val="24"/>
        </w:rPr>
        <w:t>Daniel Arcadio Gutiérre</w:t>
      </w:r>
      <w:r>
        <w:rPr>
          <w:rFonts w:ascii="Titillium Web" w:hAnsi="Titillium Web" w:cs="Arial"/>
          <w:sz w:val="24"/>
          <w:szCs w:val="24"/>
        </w:rPr>
        <w:t>z</w:t>
      </w:r>
      <w:r w:rsidR="00916113">
        <w:rPr>
          <w:rFonts w:ascii="Titillium Web" w:hAnsi="Titillium Web" w:cs="Arial"/>
          <w:sz w:val="24"/>
          <w:szCs w:val="24"/>
        </w:rPr>
        <w:t xml:space="preserve"> Ramírez</w:t>
      </w:r>
      <w:r>
        <w:rPr>
          <w:rFonts w:ascii="Titillium Web" w:hAnsi="Titillium Web" w:cs="Arial"/>
          <w:sz w:val="24"/>
          <w:szCs w:val="24"/>
        </w:rPr>
        <w:tab/>
      </w:r>
      <w:r>
        <w:rPr>
          <w:rFonts w:ascii="Titillium Web" w:hAnsi="Titillium Web" w:cs="Arial"/>
          <w:sz w:val="24"/>
          <w:szCs w:val="24"/>
        </w:rPr>
        <w:tab/>
      </w:r>
      <w:r w:rsidR="00916113">
        <w:rPr>
          <w:rFonts w:ascii="Titillium Web" w:hAnsi="Titillium Web" w:cs="Arial"/>
          <w:sz w:val="24"/>
          <w:szCs w:val="24"/>
        </w:rPr>
        <w:t xml:space="preserve"> C. José Miguel Meza Corona</w:t>
      </w:r>
    </w:p>
    <w:p w:rsidR="00916113" w:rsidRPr="00A21DC4" w:rsidRDefault="00916113" w:rsidP="00A21DC4">
      <w:pPr>
        <w:ind w:left="708" w:firstLine="72"/>
        <w:jc w:val="both"/>
        <w:rPr>
          <w:rFonts w:ascii="Titillium Web" w:hAnsi="Titillium Web" w:cs="Arial"/>
          <w:sz w:val="24"/>
          <w:szCs w:val="24"/>
        </w:rPr>
      </w:pPr>
      <w:r>
        <w:rPr>
          <w:rFonts w:ascii="Titillium Web" w:hAnsi="Titillium Web" w:cs="Arial"/>
          <w:sz w:val="24"/>
          <w:szCs w:val="24"/>
        </w:rPr>
        <w:t xml:space="preserve">  Representante de SEMADET.</w:t>
      </w:r>
      <w:r>
        <w:rPr>
          <w:rFonts w:ascii="Titillium Web" w:hAnsi="Titillium Web" w:cs="Arial"/>
          <w:sz w:val="24"/>
          <w:szCs w:val="24"/>
        </w:rPr>
        <w:tab/>
      </w:r>
      <w:r>
        <w:rPr>
          <w:rFonts w:ascii="Titillium Web" w:hAnsi="Titillium Web" w:cs="Arial"/>
          <w:sz w:val="24"/>
          <w:szCs w:val="24"/>
        </w:rPr>
        <w:tab/>
        <w:t xml:space="preserve">           Representante de los Ejidatarios.</w:t>
      </w:r>
    </w:p>
    <w:p w:rsidR="00A21DC4" w:rsidRDefault="00A21DC4" w:rsidP="00A21DC4">
      <w:pPr>
        <w:ind w:left="708" w:firstLine="72"/>
        <w:jc w:val="both"/>
        <w:rPr>
          <w:rFonts w:ascii="Titillium Web" w:hAnsi="Titillium Web" w:cs="Arial"/>
          <w:sz w:val="24"/>
          <w:szCs w:val="24"/>
        </w:rPr>
      </w:pPr>
    </w:p>
    <w:p w:rsidR="00790EF7" w:rsidRDefault="00790EF7" w:rsidP="00A21DC4">
      <w:pPr>
        <w:ind w:left="708" w:firstLine="72"/>
        <w:jc w:val="both"/>
        <w:rPr>
          <w:rFonts w:ascii="Titillium Web" w:hAnsi="Titillium Web" w:cs="Arial"/>
          <w:sz w:val="24"/>
          <w:szCs w:val="24"/>
        </w:rPr>
      </w:pPr>
    </w:p>
    <w:p w:rsidR="00FD23F5" w:rsidRDefault="00FD23F5" w:rsidP="00A21DC4">
      <w:pPr>
        <w:ind w:left="708" w:firstLine="72"/>
        <w:jc w:val="both"/>
        <w:rPr>
          <w:rFonts w:ascii="Arial" w:hAnsi="Arial" w:cs="Arial"/>
          <w:sz w:val="24"/>
          <w:szCs w:val="24"/>
        </w:rPr>
      </w:pPr>
    </w:p>
    <w:p w:rsidR="00FD23F5" w:rsidRDefault="00FD23F5" w:rsidP="00A21DC4">
      <w:pPr>
        <w:ind w:left="708" w:firstLine="72"/>
        <w:jc w:val="both"/>
        <w:rPr>
          <w:rFonts w:ascii="Arial" w:hAnsi="Arial" w:cs="Arial"/>
          <w:sz w:val="24"/>
          <w:szCs w:val="24"/>
        </w:rPr>
      </w:pPr>
    </w:p>
    <w:p w:rsidR="00FD23F5" w:rsidRDefault="00FD23F5" w:rsidP="00A21DC4">
      <w:pPr>
        <w:ind w:left="708" w:firstLine="72"/>
        <w:jc w:val="both"/>
        <w:rPr>
          <w:rFonts w:ascii="Arial" w:hAnsi="Arial" w:cs="Arial"/>
          <w:sz w:val="24"/>
          <w:szCs w:val="24"/>
        </w:rPr>
      </w:pPr>
    </w:p>
    <w:p w:rsidR="00FD23F5" w:rsidRDefault="00FD23F5" w:rsidP="00A21DC4">
      <w:pPr>
        <w:ind w:left="708" w:firstLine="72"/>
        <w:jc w:val="both"/>
        <w:rPr>
          <w:rFonts w:ascii="Arial" w:hAnsi="Arial" w:cs="Arial"/>
          <w:sz w:val="24"/>
          <w:szCs w:val="24"/>
        </w:rPr>
      </w:pPr>
    </w:p>
    <w:p w:rsidR="00FD23F5" w:rsidRDefault="00FD23F5" w:rsidP="00A21DC4">
      <w:pPr>
        <w:ind w:left="708" w:firstLine="72"/>
        <w:jc w:val="both"/>
        <w:rPr>
          <w:rFonts w:ascii="Arial" w:hAnsi="Arial" w:cs="Arial"/>
          <w:sz w:val="24"/>
          <w:szCs w:val="24"/>
        </w:rPr>
      </w:pPr>
    </w:p>
    <w:p w:rsidR="00FD23F5" w:rsidRDefault="00FD23F5" w:rsidP="00A21DC4">
      <w:pPr>
        <w:ind w:left="708" w:firstLine="72"/>
        <w:jc w:val="both"/>
        <w:rPr>
          <w:rFonts w:ascii="Arial" w:hAnsi="Arial" w:cs="Arial"/>
          <w:sz w:val="24"/>
          <w:szCs w:val="24"/>
        </w:rPr>
      </w:pPr>
    </w:p>
    <w:p w:rsidR="00790EF7" w:rsidRPr="00790EF7" w:rsidRDefault="00790EF7" w:rsidP="00A21DC4">
      <w:pPr>
        <w:ind w:left="708" w:firstLine="72"/>
        <w:jc w:val="both"/>
        <w:rPr>
          <w:rFonts w:ascii="Arial" w:hAnsi="Arial" w:cs="Arial"/>
          <w:sz w:val="24"/>
          <w:szCs w:val="24"/>
        </w:rPr>
      </w:pPr>
      <w:r>
        <w:rPr>
          <w:rFonts w:ascii="Arial" w:hAnsi="Arial" w:cs="Arial"/>
          <w:sz w:val="24"/>
          <w:szCs w:val="24"/>
        </w:rPr>
        <w:t>_</w:t>
      </w:r>
      <w:r w:rsidRPr="00790EF7">
        <w:rPr>
          <w:rFonts w:ascii="Arial" w:hAnsi="Arial" w:cs="Arial"/>
          <w:sz w:val="24"/>
          <w:szCs w:val="24"/>
        </w:rPr>
        <w:t xml:space="preserve">_____________________        </w:t>
      </w:r>
      <w:r w:rsidRPr="00790EF7">
        <w:rPr>
          <w:rFonts w:ascii="Arial" w:hAnsi="Arial" w:cs="Arial"/>
          <w:sz w:val="24"/>
          <w:szCs w:val="24"/>
        </w:rPr>
        <w:tab/>
      </w:r>
      <w:r w:rsidRPr="00790EF7">
        <w:rPr>
          <w:rFonts w:ascii="Arial" w:hAnsi="Arial" w:cs="Arial"/>
          <w:sz w:val="24"/>
          <w:szCs w:val="24"/>
        </w:rPr>
        <w:tab/>
        <w:t>________</w:t>
      </w:r>
      <w:r>
        <w:rPr>
          <w:rFonts w:ascii="Arial" w:hAnsi="Arial" w:cs="Arial"/>
          <w:sz w:val="24"/>
          <w:szCs w:val="24"/>
        </w:rPr>
        <w:t>___</w:t>
      </w:r>
      <w:r w:rsidRPr="00790EF7">
        <w:rPr>
          <w:rFonts w:ascii="Arial" w:hAnsi="Arial" w:cs="Arial"/>
          <w:sz w:val="24"/>
          <w:szCs w:val="24"/>
        </w:rPr>
        <w:t>____________</w:t>
      </w:r>
    </w:p>
    <w:p w:rsidR="00790EF7" w:rsidRDefault="00790EF7" w:rsidP="00790EF7">
      <w:pPr>
        <w:ind w:left="708" w:firstLine="72"/>
        <w:jc w:val="both"/>
        <w:rPr>
          <w:rFonts w:ascii="Titillium Web" w:hAnsi="Titillium Web" w:cs="Arial"/>
          <w:sz w:val="24"/>
          <w:szCs w:val="24"/>
        </w:rPr>
      </w:pPr>
      <w:r>
        <w:rPr>
          <w:rFonts w:ascii="Titillium Web" w:hAnsi="Titillium Web" w:cs="Arial"/>
          <w:sz w:val="24"/>
          <w:szCs w:val="24"/>
        </w:rPr>
        <w:t xml:space="preserve"> Armando Javier Sánchez Lomelí</w:t>
      </w:r>
      <w:r>
        <w:rPr>
          <w:rFonts w:ascii="Titillium Web" w:hAnsi="Titillium Web" w:cs="Arial"/>
          <w:sz w:val="24"/>
          <w:szCs w:val="24"/>
        </w:rPr>
        <w:tab/>
      </w:r>
      <w:r>
        <w:rPr>
          <w:rFonts w:ascii="Titillium Web" w:hAnsi="Titillium Web" w:cs="Arial"/>
          <w:sz w:val="24"/>
          <w:szCs w:val="24"/>
        </w:rPr>
        <w:tab/>
      </w:r>
      <w:r>
        <w:rPr>
          <w:rFonts w:ascii="Titillium Web" w:hAnsi="Titillium Web" w:cs="Arial"/>
          <w:sz w:val="24"/>
          <w:szCs w:val="24"/>
        </w:rPr>
        <w:tab/>
        <w:t>Mtra. María Elena Sánchez Ruíz</w:t>
      </w:r>
    </w:p>
    <w:p w:rsidR="00790EF7" w:rsidRDefault="00790EF7" w:rsidP="00790EF7">
      <w:pPr>
        <w:ind w:left="708" w:firstLine="72"/>
        <w:jc w:val="both"/>
        <w:rPr>
          <w:rFonts w:ascii="Titillium Web" w:hAnsi="Titillium Web" w:cs="Arial"/>
          <w:sz w:val="24"/>
          <w:szCs w:val="24"/>
        </w:rPr>
      </w:pPr>
      <w:r>
        <w:rPr>
          <w:rFonts w:ascii="Titillium Web" w:hAnsi="Titillium Web" w:cs="Arial"/>
          <w:sz w:val="24"/>
          <w:szCs w:val="24"/>
        </w:rPr>
        <w:t>Representante de los P</w:t>
      </w:r>
      <w:r w:rsidR="00A21DC4" w:rsidRPr="00A21DC4">
        <w:rPr>
          <w:rFonts w:ascii="Titillium Web" w:hAnsi="Titillium Web" w:cs="Arial"/>
          <w:sz w:val="24"/>
          <w:szCs w:val="24"/>
        </w:rPr>
        <w:t xml:space="preserve">equeños </w:t>
      </w:r>
      <w:r>
        <w:rPr>
          <w:rFonts w:ascii="Titillium Web" w:hAnsi="Titillium Web" w:cs="Arial"/>
          <w:sz w:val="24"/>
          <w:szCs w:val="24"/>
        </w:rPr>
        <w:tab/>
      </w:r>
      <w:r>
        <w:rPr>
          <w:rFonts w:ascii="Titillium Web" w:hAnsi="Titillium Web" w:cs="Arial"/>
          <w:sz w:val="24"/>
          <w:szCs w:val="24"/>
        </w:rPr>
        <w:tab/>
        <w:t xml:space="preserve">          Representante de las Asociaciones</w:t>
      </w:r>
    </w:p>
    <w:p w:rsidR="00A21DC4" w:rsidRPr="00A21DC4" w:rsidRDefault="00790EF7" w:rsidP="00790EF7">
      <w:pPr>
        <w:ind w:left="708" w:firstLine="72"/>
        <w:jc w:val="both"/>
        <w:rPr>
          <w:rFonts w:ascii="Titillium Web" w:hAnsi="Titillium Web" w:cs="Arial"/>
          <w:sz w:val="24"/>
          <w:szCs w:val="24"/>
        </w:rPr>
      </w:pPr>
      <w:r>
        <w:rPr>
          <w:rFonts w:ascii="Titillium Web" w:hAnsi="Titillium Web" w:cs="Arial"/>
          <w:sz w:val="24"/>
          <w:szCs w:val="24"/>
        </w:rPr>
        <w:t xml:space="preserve">                    P</w:t>
      </w:r>
      <w:r w:rsidR="00A21DC4" w:rsidRPr="00A21DC4">
        <w:rPr>
          <w:rFonts w:ascii="Titillium Web" w:hAnsi="Titillium Web" w:cs="Arial"/>
          <w:sz w:val="24"/>
          <w:szCs w:val="24"/>
        </w:rPr>
        <w:t>ropietarios</w:t>
      </w:r>
      <w:r>
        <w:rPr>
          <w:rFonts w:ascii="Titillium Web" w:hAnsi="Titillium Web" w:cs="Arial"/>
          <w:sz w:val="24"/>
          <w:szCs w:val="24"/>
        </w:rPr>
        <w:t>.</w:t>
      </w:r>
      <w:r>
        <w:rPr>
          <w:rFonts w:ascii="Titillium Web" w:hAnsi="Titillium Web" w:cs="Arial"/>
          <w:sz w:val="24"/>
          <w:szCs w:val="24"/>
        </w:rPr>
        <w:tab/>
      </w:r>
      <w:r>
        <w:rPr>
          <w:rFonts w:ascii="Titillium Web" w:hAnsi="Titillium Web" w:cs="Arial"/>
          <w:sz w:val="24"/>
          <w:szCs w:val="24"/>
        </w:rPr>
        <w:tab/>
        <w:t xml:space="preserve">               </w:t>
      </w:r>
      <w:r>
        <w:rPr>
          <w:rFonts w:ascii="Titillium Web" w:hAnsi="Titillium Web" w:cs="Arial"/>
          <w:sz w:val="24"/>
          <w:szCs w:val="24"/>
        </w:rPr>
        <w:tab/>
      </w:r>
      <w:r>
        <w:rPr>
          <w:rFonts w:ascii="Titillium Web" w:hAnsi="Titillium Web" w:cs="Arial"/>
          <w:sz w:val="24"/>
          <w:szCs w:val="24"/>
        </w:rPr>
        <w:tab/>
        <w:t xml:space="preserve">           Civiles.</w:t>
      </w:r>
    </w:p>
    <w:p w:rsidR="00B32596" w:rsidRDefault="00B32596" w:rsidP="00497A13">
      <w:pPr>
        <w:ind w:left="708" w:firstLine="72"/>
        <w:jc w:val="both"/>
        <w:rPr>
          <w:rFonts w:ascii="Titillium Web" w:hAnsi="Titillium Web" w:cs="Arial"/>
          <w:sz w:val="24"/>
          <w:szCs w:val="24"/>
        </w:rPr>
      </w:pPr>
      <w:r>
        <w:rPr>
          <w:rFonts w:ascii="Titillium Web" w:hAnsi="Titillium Web" w:cs="Arial"/>
          <w:sz w:val="24"/>
          <w:szCs w:val="24"/>
        </w:rPr>
        <w:t xml:space="preserve">   </w:t>
      </w:r>
    </w:p>
    <w:p w:rsidR="00DE05A0" w:rsidRDefault="00DE05A0" w:rsidP="00497A13">
      <w:pPr>
        <w:ind w:left="708" w:firstLine="72"/>
        <w:jc w:val="both"/>
        <w:rPr>
          <w:rFonts w:ascii="Titillium Web" w:hAnsi="Titillium Web" w:cs="Arial"/>
          <w:sz w:val="24"/>
          <w:szCs w:val="24"/>
        </w:rPr>
      </w:pPr>
    </w:p>
    <w:p w:rsidR="00497A13" w:rsidRDefault="001D0EB3" w:rsidP="001D0EB3">
      <w:pPr>
        <w:ind w:left="708" w:firstLine="72"/>
        <w:jc w:val="center"/>
        <w:rPr>
          <w:rFonts w:ascii="Titillium Web" w:hAnsi="Titillium Web" w:cs="Arial"/>
          <w:sz w:val="24"/>
          <w:szCs w:val="24"/>
        </w:rPr>
      </w:pPr>
      <w:r>
        <w:rPr>
          <w:rFonts w:ascii="Titillium Web" w:hAnsi="Titillium Web" w:cs="Arial"/>
          <w:sz w:val="24"/>
          <w:szCs w:val="24"/>
        </w:rPr>
        <w:t>TESTIGOS</w:t>
      </w:r>
    </w:p>
    <w:p w:rsidR="00FD23F5" w:rsidRDefault="00FD23F5" w:rsidP="00497A13">
      <w:pPr>
        <w:ind w:left="708" w:firstLine="72"/>
        <w:jc w:val="both"/>
        <w:rPr>
          <w:rFonts w:ascii="Titillium Web" w:hAnsi="Titillium Web" w:cs="Arial"/>
          <w:sz w:val="24"/>
          <w:szCs w:val="24"/>
        </w:rPr>
      </w:pPr>
    </w:p>
    <w:p w:rsidR="00FD23F5" w:rsidRDefault="00FD23F5" w:rsidP="00497A13">
      <w:pPr>
        <w:ind w:left="708" w:firstLine="72"/>
        <w:jc w:val="both"/>
        <w:rPr>
          <w:rFonts w:ascii="Titillium Web" w:hAnsi="Titillium Web" w:cs="Arial"/>
          <w:sz w:val="24"/>
          <w:szCs w:val="24"/>
        </w:rPr>
      </w:pPr>
    </w:p>
    <w:p w:rsidR="00FD23F5" w:rsidRPr="00790EF7" w:rsidRDefault="00FD23F5" w:rsidP="00FD23F5">
      <w:pPr>
        <w:ind w:left="708" w:firstLine="72"/>
        <w:jc w:val="both"/>
        <w:rPr>
          <w:rFonts w:ascii="Arial" w:hAnsi="Arial" w:cs="Arial"/>
          <w:sz w:val="24"/>
          <w:szCs w:val="24"/>
        </w:rPr>
      </w:pPr>
      <w:r>
        <w:rPr>
          <w:rFonts w:ascii="Arial" w:hAnsi="Arial" w:cs="Arial"/>
          <w:sz w:val="24"/>
          <w:szCs w:val="24"/>
        </w:rPr>
        <w:t>___</w:t>
      </w:r>
      <w:r w:rsidRPr="00790EF7">
        <w:rPr>
          <w:rFonts w:ascii="Arial" w:hAnsi="Arial" w:cs="Arial"/>
          <w:sz w:val="24"/>
          <w:szCs w:val="24"/>
        </w:rPr>
        <w:t xml:space="preserve">_____________________        </w:t>
      </w:r>
      <w:r w:rsidRPr="00790EF7">
        <w:rPr>
          <w:rFonts w:ascii="Arial" w:hAnsi="Arial" w:cs="Arial"/>
          <w:sz w:val="24"/>
          <w:szCs w:val="24"/>
        </w:rPr>
        <w:tab/>
      </w:r>
      <w:r w:rsidRPr="00790EF7">
        <w:rPr>
          <w:rFonts w:ascii="Arial" w:hAnsi="Arial" w:cs="Arial"/>
          <w:sz w:val="24"/>
          <w:szCs w:val="24"/>
        </w:rPr>
        <w:tab/>
        <w:t>________</w:t>
      </w:r>
      <w:r>
        <w:rPr>
          <w:rFonts w:ascii="Arial" w:hAnsi="Arial" w:cs="Arial"/>
          <w:sz w:val="24"/>
          <w:szCs w:val="24"/>
        </w:rPr>
        <w:t>___</w:t>
      </w:r>
      <w:r w:rsidRPr="00790EF7">
        <w:rPr>
          <w:rFonts w:ascii="Arial" w:hAnsi="Arial" w:cs="Arial"/>
          <w:sz w:val="24"/>
          <w:szCs w:val="24"/>
        </w:rPr>
        <w:t>____________</w:t>
      </w:r>
    </w:p>
    <w:p w:rsidR="00FD23F5" w:rsidRDefault="00FD23F5" w:rsidP="00FD23F5">
      <w:pPr>
        <w:ind w:left="708" w:firstLine="72"/>
        <w:jc w:val="both"/>
        <w:rPr>
          <w:rFonts w:ascii="Titillium Web" w:hAnsi="Titillium Web" w:cs="Arial"/>
          <w:sz w:val="24"/>
          <w:szCs w:val="24"/>
        </w:rPr>
      </w:pPr>
      <w:r>
        <w:rPr>
          <w:rFonts w:ascii="Titillium Web" w:hAnsi="Titillium Web" w:cs="Arial"/>
          <w:sz w:val="24"/>
          <w:szCs w:val="24"/>
        </w:rPr>
        <w:t xml:space="preserve">    Carlos A. García Cárdenas</w:t>
      </w:r>
      <w:r>
        <w:rPr>
          <w:rFonts w:ascii="Titillium Web" w:hAnsi="Titillium Web" w:cs="Arial"/>
          <w:sz w:val="24"/>
          <w:szCs w:val="24"/>
        </w:rPr>
        <w:tab/>
      </w:r>
      <w:r>
        <w:rPr>
          <w:rFonts w:ascii="Titillium Web" w:hAnsi="Titillium Web" w:cs="Arial"/>
          <w:sz w:val="24"/>
          <w:szCs w:val="24"/>
        </w:rPr>
        <w:tab/>
      </w:r>
      <w:r>
        <w:rPr>
          <w:rFonts w:ascii="Titillium Web" w:hAnsi="Titillium Web" w:cs="Arial"/>
          <w:sz w:val="24"/>
          <w:szCs w:val="24"/>
        </w:rPr>
        <w:tab/>
        <w:t xml:space="preserve">                    Bernardo Negrete</w:t>
      </w:r>
    </w:p>
    <w:p w:rsidR="00497A13" w:rsidRPr="006D319D" w:rsidRDefault="00FD23F5" w:rsidP="00FD23F5">
      <w:pPr>
        <w:tabs>
          <w:tab w:val="left" w:pos="6210"/>
        </w:tabs>
        <w:jc w:val="both"/>
        <w:rPr>
          <w:rFonts w:ascii="Titillium Web" w:hAnsi="Titillium Web" w:cs="Arial"/>
          <w:sz w:val="24"/>
          <w:szCs w:val="24"/>
        </w:rPr>
      </w:pPr>
      <w:r>
        <w:rPr>
          <w:rFonts w:ascii="Titillium Web" w:hAnsi="Titillium Web" w:cs="Arial"/>
          <w:sz w:val="24"/>
          <w:szCs w:val="24"/>
        </w:rPr>
        <w:t xml:space="preserve">           Asociación Civil proteja y Conserva</w:t>
      </w:r>
      <w:r>
        <w:rPr>
          <w:rFonts w:ascii="Titillium Web" w:hAnsi="Titillium Web" w:cs="Arial"/>
          <w:sz w:val="24"/>
          <w:szCs w:val="24"/>
        </w:rPr>
        <w:tab/>
        <w:t>Asociación Civil FMV</w:t>
      </w:r>
      <w:bookmarkStart w:id="0" w:name="_GoBack"/>
      <w:bookmarkEnd w:id="0"/>
    </w:p>
    <w:sectPr w:rsidR="00497A13" w:rsidRPr="006D319D" w:rsidSect="00FD23F5">
      <w:headerReference w:type="default" r:id="rId9"/>
      <w:footerReference w:type="default" r:id="rId10"/>
      <w:pgSz w:w="12240" w:h="15840" w:code="1"/>
      <w:pgMar w:top="1417" w:right="1608"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6DB" w:rsidRDefault="000456DB">
      <w:r>
        <w:separator/>
      </w:r>
    </w:p>
  </w:endnote>
  <w:endnote w:type="continuationSeparator" w:id="0">
    <w:p w:rsidR="000456DB" w:rsidRDefault="0004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eb">
    <w:altName w:val="Calibri"/>
    <w:panose1 w:val="00000300000000000000"/>
    <w:charset w:val="00"/>
    <w:family w:val="auto"/>
    <w:pitch w:val="variable"/>
    <w:sig w:usb0="00000007" w:usb1="00000001" w:usb2="00000000" w:usb3="00000000" w:csb0="00000093"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578" w:rsidRDefault="00171578" w:rsidP="00D036A0">
    <w:pPr>
      <w:pStyle w:val="Piedepgina"/>
      <w:tabs>
        <w:tab w:val="clear" w:pos="8838"/>
        <w:tab w:val="right" w:pos="8789"/>
      </w:tabs>
      <w:ind w:left="1134"/>
      <w:jc w:val="both"/>
      <w:rPr>
        <w:rFonts w:ascii="Calibri" w:hAnsi="Calibri" w:cs="Calibri"/>
        <w:b/>
        <w:i/>
        <w:sz w:val="16"/>
      </w:rPr>
    </w:pPr>
    <w:r w:rsidRPr="00220084">
      <w:rPr>
        <w:noProof/>
        <w:lang w:val="es-MX" w:eastAsia="es-MX"/>
      </w:rPr>
      <w:drawing>
        <wp:anchor distT="0" distB="0" distL="114300" distR="114300" simplePos="0" relativeHeight="251662336" behindDoc="1" locked="0" layoutInCell="1" allowOverlap="1" wp14:anchorId="57B4942E" wp14:editId="45A58266">
          <wp:simplePos x="0" y="0"/>
          <wp:positionH relativeFrom="page">
            <wp:posOffset>18415</wp:posOffset>
          </wp:positionH>
          <wp:positionV relativeFrom="paragraph">
            <wp:posOffset>-1533525</wp:posOffset>
          </wp:positionV>
          <wp:extent cx="7771519" cy="2613025"/>
          <wp:effectExtent l="0" t="0" r="1270" b="0"/>
          <wp:wrapNone/>
          <wp:docPr id="2" name="Imagen 2" descr="C:\Users\dvalenzuela\Desktop\fondo ofici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valenzuela\Desktop\fondo oficios.png"/>
                  <pic:cNvPicPr>
                    <a:picLocks noChangeAspect="1" noChangeArrowheads="1"/>
                  </pic:cNvPicPr>
                </pic:nvPicPr>
                <pic:blipFill rotWithShape="1">
                  <a:blip r:embed="rId1">
                    <a:extLst>
                      <a:ext uri="{28A0092B-C50C-407E-A947-70E740481C1C}">
                        <a14:useLocalDpi xmlns:a14="http://schemas.microsoft.com/office/drawing/2010/main" val="0"/>
                      </a:ext>
                    </a:extLst>
                  </a:blip>
                  <a:srcRect t="74023" b="1"/>
                  <a:stretch/>
                </pic:blipFill>
                <pic:spPr bwMode="auto">
                  <a:xfrm>
                    <a:off x="0" y="0"/>
                    <a:ext cx="7771519" cy="2613025"/>
                  </a:xfrm>
                  <a:prstGeom prst="rect">
                    <a:avLst/>
                  </a:prstGeom>
                  <a:noFill/>
                  <a:ln>
                    <a:noFill/>
                  </a:ln>
                  <a:extLst>
                    <a:ext uri="{53640926-AAD7-44D8-BBD7-CCE9431645EC}">
                      <a14:shadowObscured xmlns:a14="http://schemas.microsoft.com/office/drawing/2010/main"/>
                    </a:ext>
                  </a:extLst>
                </pic:spPr>
              </pic:pic>
            </a:graphicData>
          </a:graphic>
        </wp:anchor>
      </w:drawing>
    </w:r>
  </w:p>
  <w:p w:rsidR="00171578" w:rsidRDefault="00D200E7" w:rsidP="00D036A0">
    <w:pPr>
      <w:pStyle w:val="Piedepgina"/>
      <w:tabs>
        <w:tab w:val="clear" w:pos="8838"/>
        <w:tab w:val="right" w:pos="8789"/>
      </w:tabs>
      <w:ind w:left="1134"/>
      <w:jc w:val="both"/>
      <w:rPr>
        <w:rFonts w:ascii="Calibri" w:hAnsi="Calibri" w:cs="Calibri"/>
        <w:b/>
        <w:i/>
        <w:sz w:val="16"/>
      </w:rPr>
    </w:pPr>
    <w:r>
      <w:rPr>
        <w:rFonts w:ascii="Calibri" w:hAnsi="Calibri" w:cs="Calibri"/>
        <w:b/>
        <w:i/>
        <w:noProof/>
        <w:sz w:val="16"/>
        <w:lang w:val="es-MX" w:eastAsia="es-MX"/>
      </w:rPr>
      <mc:AlternateContent>
        <mc:Choice Requires="wps">
          <w:drawing>
            <wp:anchor distT="0" distB="0" distL="114300" distR="114300" simplePos="0" relativeHeight="251660288" behindDoc="0" locked="0" layoutInCell="1" allowOverlap="1" wp14:anchorId="79886D26" wp14:editId="01D052CE">
              <wp:simplePos x="0" y="0"/>
              <wp:positionH relativeFrom="column">
                <wp:posOffset>894715</wp:posOffset>
              </wp:positionH>
              <wp:positionV relativeFrom="paragraph">
                <wp:posOffset>8890</wp:posOffset>
              </wp:positionV>
              <wp:extent cx="5164455" cy="4826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4455" cy="482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1578" w:rsidRPr="00D036A0" w:rsidRDefault="00171578" w:rsidP="00990471">
                          <w:pPr>
                            <w:pStyle w:val="Piedepgina"/>
                            <w:tabs>
                              <w:tab w:val="clear" w:pos="8838"/>
                              <w:tab w:val="right" w:pos="8789"/>
                            </w:tabs>
                            <w:jc w:val="both"/>
                            <w:rPr>
                              <w:rFonts w:ascii="Calibri" w:hAnsi="Calibri" w:cs="Calibri"/>
                              <w:b/>
                              <w:i/>
                              <w:sz w:val="16"/>
                            </w:rPr>
                          </w:pPr>
                          <w:r>
                            <w:rPr>
                              <w:rFonts w:ascii="Calibri" w:hAnsi="Calibri" w:cs="Calibri"/>
                              <w:b/>
                              <w:i/>
                              <w:sz w:val="16"/>
                            </w:rPr>
                            <w:t>L</w:t>
                          </w:r>
                          <w:r w:rsidRPr="00D036A0">
                            <w:rPr>
                              <w:rFonts w:ascii="Calibri" w:hAnsi="Calibri" w:cs="Calibri"/>
                              <w:b/>
                              <w:i/>
                              <w:sz w:val="16"/>
                            </w:rPr>
                            <w:t>as copias para conocimiento señaladas en este oficio, serán</w:t>
                          </w:r>
                          <w:r>
                            <w:rPr>
                              <w:rFonts w:ascii="Calibri" w:hAnsi="Calibri" w:cs="Calibri"/>
                              <w:b/>
                              <w:i/>
                              <w:sz w:val="16"/>
                            </w:rPr>
                            <w:t xml:space="preserve"> entregadas vía electrónica</w:t>
                          </w:r>
                          <w:r w:rsidRPr="00D036A0">
                            <w:rPr>
                              <w:rFonts w:ascii="Calibri" w:hAnsi="Calibri" w:cs="Calibri"/>
                              <w:b/>
                              <w:i/>
                              <w:sz w:val="16"/>
                            </w:rPr>
                            <w:t xml:space="preserve"> a los correos oficiales de los destinatarios, esto en </w:t>
                          </w:r>
                          <w:r>
                            <w:rPr>
                              <w:rFonts w:ascii="Calibri" w:hAnsi="Calibri" w:cs="Calibri"/>
                              <w:b/>
                              <w:i/>
                              <w:sz w:val="16"/>
                            </w:rPr>
                            <w:t xml:space="preserve">apego </w:t>
                          </w:r>
                          <w:r w:rsidRPr="00D036A0">
                            <w:rPr>
                              <w:rFonts w:ascii="Calibri" w:hAnsi="Calibri" w:cs="Calibri"/>
                              <w:b/>
                              <w:i/>
                              <w:sz w:val="16"/>
                            </w:rPr>
                            <w:t>al Programa de Acción Sustentable</w:t>
                          </w:r>
                          <w:r>
                            <w:rPr>
                              <w:rFonts w:ascii="Calibri" w:hAnsi="Calibri" w:cs="Calibri"/>
                              <w:b/>
                              <w:i/>
                              <w:sz w:val="16"/>
                            </w:rPr>
                            <w:t xml:space="preserve"> de Zapopan</w:t>
                          </w:r>
                          <w:r w:rsidRPr="00D036A0">
                            <w:rPr>
                              <w:rFonts w:ascii="Calibri" w:hAnsi="Calibri" w:cs="Calibri"/>
                              <w:b/>
                              <w:i/>
                              <w:sz w:val="16"/>
                            </w:rPr>
                            <w:t xml:space="preserve"> (PAS).</w:t>
                          </w:r>
                        </w:p>
                        <w:p w:rsidR="00171578" w:rsidRDefault="001715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1" o:spid="_x0000_s1026" type="#_x0000_t202" style="position:absolute;left:0;text-align:left;margin-left:70.45pt;margin-top:.7pt;width:406.65pt;height: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" filled="f" stroked="f" strokeweight=".5pt">
              <v:path arrowok="t"/>
              <v:textbox>
                <w:txbxContent>
                  <w:p w:rsidR="00171578" w:rsidRPr="00D036A0" w:rsidRDefault="00171578" w:rsidP="00990471">
                    <w:pPr>
                      <w:pStyle w:val="Piedepgina"/>
                      <w:tabs>
                        <w:tab w:val="clear" w:pos="8838"/>
                        <w:tab w:val="right" w:pos="8789"/>
                      </w:tabs>
                      <w:jc w:val="both"/>
                      <w:rPr>
                        <w:rFonts w:ascii="Calibri" w:hAnsi="Calibri" w:cs="Calibri"/>
                        <w:b/>
                        <w:i/>
                        <w:sz w:val="16"/>
                      </w:rPr>
                    </w:pPr>
                    <w:r>
                      <w:rPr>
                        <w:rFonts w:ascii="Calibri" w:hAnsi="Calibri" w:cs="Calibri"/>
                        <w:b/>
                        <w:i/>
                        <w:sz w:val="16"/>
                      </w:rPr>
                      <w:t>L</w:t>
                    </w:r>
                    <w:r w:rsidRPr="00D036A0">
                      <w:rPr>
                        <w:rFonts w:ascii="Calibri" w:hAnsi="Calibri" w:cs="Calibri"/>
                        <w:b/>
                        <w:i/>
                        <w:sz w:val="16"/>
                      </w:rPr>
                      <w:t>as copias para conocimiento señaladas en este oficio, serán</w:t>
                    </w:r>
                    <w:r>
                      <w:rPr>
                        <w:rFonts w:ascii="Calibri" w:hAnsi="Calibri" w:cs="Calibri"/>
                        <w:b/>
                        <w:i/>
                        <w:sz w:val="16"/>
                      </w:rPr>
                      <w:t xml:space="preserve"> entregadas vía electrónica</w:t>
                    </w:r>
                    <w:r w:rsidRPr="00D036A0">
                      <w:rPr>
                        <w:rFonts w:ascii="Calibri" w:hAnsi="Calibri" w:cs="Calibri"/>
                        <w:b/>
                        <w:i/>
                        <w:sz w:val="16"/>
                      </w:rPr>
                      <w:t xml:space="preserve"> a los correos oficiales de los destinatarios, esto en </w:t>
                    </w:r>
                    <w:r>
                      <w:rPr>
                        <w:rFonts w:ascii="Calibri" w:hAnsi="Calibri" w:cs="Calibri"/>
                        <w:b/>
                        <w:i/>
                        <w:sz w:val="16"/>
                      </w:rPr>
                      <w:t xml:space="preserve">apego </w:t>
                    </w:r>
                    <w:r w:rsidRPr="00D036A0">
                      <w:rPr>
                        <w:rFonts w:ascii="Calibri" w:hAnsi="Calibri" w:cs="Calibri"/>
                        <w:b/>
                        <w:i/>
                        <w:sz w:val="16"/>
                      </w:rPr>
                      <w:t>al Programa de Acción Sustentable</w:t>
                    </w:r>
                    <w:r>
                      <w:rPr>
                        <w:rFonts w:ascii="Calibri" w:hAnsi="Calibri" w:cs="Calibri"/>
                        <w:b/>
                        <w:i/>
                        <w:sz w:val="16"/>
                      </w:rPr>
                      <w:t xml:space="preserve"> de Zapopan</w:t>
                    </w:r>
                    <w:r w:rsidRPr="00D036A0">
                      <w:rPr>
                        <w:rFonts w:ascii="Calibri" w:hAnsi="Calibri" w:cs="Calibri"/>
                        <w:b/>
                        <w:i/>
                        <w:sz w:val="16"/>
                      </w:rPr>
                      <w:t xml:space="preserve"> (PAS).</w:t>
                    </w:r>
                  </w:p>
                  <w:p w:rsidR="00171578" w:rsidRDefault="00171578"/>
                </w:txbxContent>
              </v:textbox>
            </v:shape>
          </w:pict>
        </mc:Fallback>
      </mc:AlternateContent>
    </w:r>
  </w:p>
  <w:p w:rsidR="00171578" w:rsidRDefault="00171578" w:rsidP="00D036A0">
    <w:pPr>
      <w:pStyle w:val="Piedepgina"/>
      <w:tabs>
        <w:tab w:val="clear" w:pos="8838"/>
        <w:tab w:val="right" w:pos="8789"/>
      </w:tabs>
      <w:ind w:left="1134"/>
      <w:jc w:val="both"/>
      <w:rPr>
        <w:rFonts w:ascii="Calibri" w:hAnsi="Calibri" w:cs="Calibri"/>
        <w:b/>
        <w:i/>
        <w:sz w:val="16"/>
      </w:rPr>
    </w:pPr>
  </w:p>
  <w:p w:rsidR="00171578" w:rsidRDefault="00171578" w:rsidP="00D036A0">
    <w:pPr>
      <w:pStyle w:val="Piedepgina"/>
      <w:tabs>
        <w:tab w:val="clear" w:pos="8838"/>
        <w:tab w:val="right" w:pos="8789"/>
      </w:tabs>
      <w:ind w:left="1134"/>
      <w:jc w:val="both"/>
      <w:rPr>
        <w:rFonts w:ascii="Calibri" w:hAnsi="Calibri" w:cs="Calibri"/>
        <w:b/>
        <w:i/>
        <w:sz w:val="16"/>
      </w:rPr>
    </w:pPr>
  </w:p>
  <w:p w:rsidR="00171578" w:rsidRDefault="00171578" w:rsidP="00D036A0">
    <w:pPr>
      <w:pStyle w:val="Piedepgina"/>
      <w:tabs>
        <w:tab w:val="clear" w:pos="8838"/>
        <w:tab w:val="right" w:pos="8789"/>
      </w:tabs>
      <w:ind w:left="1134"/>
      <w:jc w:val="both"/>
      <w:rPr>
        <w:rFonts w:ascii="Calibri" w:hAnsi="Calibri" w:cs="Calibri"/>
        <w:b/>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6DB" w:rsidRDefault="000456DB">
      <w:r>
        <w:separator/>
      </w:r>
    </w:p>
  </w:footnote>
  <w:footnote w:type="continuationSeparator" w:id="0">
    <w:p w:rsidR="000456DB" w:rsidRDefault="00045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578" w:rsidRDefault="00171578">
    <w:pPr>
      <w:pStyle w:val="Encabezado"/>
    </w:pPr>
    <w:r w:rsidRPr="00220084">
      <w:rPr>
        <w:noProof/>
        <w:lang w:eastAsia="es-MX"/>
      </w:rPr>
      <w:drawing>
        <wp:anchor distT="0" distB="0" distL="114300" distR="114300" simplePos="0" relativeHeight="251659264" behindDoc="1" locked="0" layoutInCell="1" allowOverlap="1" wp14:anchorId="5D0AE788" wp14:editId="06612427">
          <wp:simplePos x="0" y="0"/>
          <wp:positionH relativeFrom="page">
            <wp:align>right</wp:align>
          </wp:positionH>
          <wp:positionV relativeFrom="paragraph">
            <wp:posOffset>-419735</wp:posOffset>
          </wp:positionV>
          <wp:extent cx="7743744" cy="8943975"/>
          <wp:effectExtent l="0" t="0" r="0" b="0"/>
          <wp:wrapNone/>
          <wp:docPr id="10" name="Imagen 10" descr="C:\Users\dvalenzuela\Desktop\fondo ofici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valenzuela\Desktop\fondo oficios.png"/>
                  <pic:cNvPicPr>
                    <a:picLocks noChangeAspect="1" noChangeArrowheads="1"/>
                  </pic:cNvPicPr>
                </pic:nvPicPr>
                <pic:blipFill rotWithShape="1">
                  <a:blip r:embed="rId1">
                    <a:extLst>
                      <a:ext uri="{28A0092B-C50C-407E-A947-70E740481C1C}">
                        <a14:useLocalDpi xmlns:a14="http://schemas.microsoft.com/office/drawing/2010/main" val="0"/>
                      </a:ext>
                    </a:extLst>
                  </a:blip>
                  <a:srcRect b="10775"/>
                  <a:stretch/>
                </pic:blipFill>
                <pic:spPr bwMode="auto">
                  <a:xfrm>
                    <a:off x="0" y="0"/>
                    <a:ext cx="7743825" cy="8944069"/>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6643"/>
    <w:multiLevelType w:val="hybridMultilevel"/>
    <w:tmpl w:val="A6800178"/>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
    <w:nsid w:val="165856A5"/>
    <w:multiLevelType w:val="hybridMultilevel"/>
    <w:tmpl w:val="7954155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nsid w:val="19B26786"/>
    <w:multiLevelType w:val="hybridMultilevel"/>
    <w:tmpl w:val="9886C08E"/>
    <w:lvl w:ilvl="0" w:tplc="080A0001">
      <w:start w:val="1"/>
      <w:numFmt w:val="bullet"/>
      <w:lvlText w:val=""/>
      <w:lvlJc w:val="left"/>
      <w:pPr>
        <w:ind w:left="1854" w:hanging="360"/>
      </w:pPr>
      <w:rPr>
        <w:rFonts w:ascii="Symbol" w:hAnsi="Symbol" w:hint="default"/>
      </w:rPr>
    </w:lvl>
    <w:lvl w:ilvl="1" w:tplc="080A0003">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
    <w:nsid w:val="29FD1461"/>
    <w:multiLevelType w:val="hybridMultilevel"/>
    <w:tmpl w:val="DD5C94A2"/>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
    <w:nsid w:val="3BBF4DEF"/>
    <w:multiLevelType w:val="hybridMultilevel"/>
    <w:tmpl w:val="17D80CDC"/>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5">
    <w:nsid w:val="3C0540C5"/>
    <w:multiLevelType w:val="hybridMultilevel"/>
    <w:tmpl w:val="0784AC1A"/>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
    <w:nsid w:val="458961AF"/>
    <w:multiLevelType w:val="hybridMultilevel"/>
    <w:tmpl w:val="8FA41406"/>
    <w:lvl w:ilvl="0" w:tplc="080A0001">
      <w:start w:val="1"/>
      <w:numFmt w:val="bullet"/>
      <w:lvlText w:val=""/>
      <w:lvlJc w:val="left"/>
      <w:pPr>
        <w:ind w:left="1854" w:hanging="360"/>
      </w:pPr>
      <w:rPr>
        <w:rFonts w:ascii="Symbol" w:hAnsi="Symbol" w:hint="default"/>
      </w:rPr>
    </w:lvl>
    <w:lvl w:ilvl="1" w:tplc="080A0003">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7">
    <w:nsid w:val="4BEB3C45"/>
    <w:multiLevelType w:val="hybridMultilevel"/>
    <w:tmpl w:val="08DC6412"/>
    <w:lvl w:ilvl="0" w:tplc="080A0001">
      <w:start w:val="1"/>
      <w:numFmt w:val="bullet"/>
      <w:lvlText w:val=""/>
      <w:lvlJc w:val="left"/>
      <w:pPr>
        <w:ind w:left="1854" w:hanging="360"/>
      </w:pPr>
      <w:rPr>
        <w:rFonts w:ascii="Symbol" w:hAnsi="Symbol" w:hint="default"/>
      </w:rPr>
    </w:lvl>
    <w:lvl w:ilvl="1" w:tplc="080A0003">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8">
    <w:nsid w:val="53412A31"/>
    <w:multiLevelType w:val="hybridMultilevel"/>
    <w:tmpl w:val="A6800178"/>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9">
    <w:nsid w:val="59294A0F"/>
    <w:multiLevelType w:val="hybridMultilevel"/>
    <w:tmpl w:val="B2F8664A"/>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0">
    <w:nsid w:val="60F44BA4"/>
    <w:multiLevelType w:val="hybridMultilevel"/>
    <w:tmpl w:val="A6800178"/>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1">
    <w:nsid w:val="700D02BB"/>
    <w:multiLevelType w:val="hybridMultilevel"/>
    <w:tmpl w:val="D7FA1C8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2">
    <w:nsid w:val="76381004"/>
    <w:multiLevelType w:val="hybridMultilevel"/>
    <w:tmpl w:val="1C4A9FCE"/>
    <w:lvl w:ilvl="0" w:tplc="080A0001">
      <w:start w:val="1"/>
      <w:numFmt w:val="bullet"/>
      <w:lvlText w:val=""/>
      <w:lvlJc w:val="left"/>
      <w:pPr>
        <w:ind w:left="3385" w:hanging="360"/>
      </w:pPr>
      <w:rPr>
        <w:rFonts w:ascii="Symbol" w:hAnsi="Symbol" w:hint="default"/>
      </w:rPr>
    </w:lvl>
    <w:lvl w:ilvl="1" w:tplc="080A0003">
      <w:start w:val="1"/>
      <w:numFmt w:val="bullet"/>
      <w:lvlText w:val="o"/>
      <w:lvlJc w:val="left"/>
      <w:pPr>
        <w:ind w:left="2640" w:hanging="360"/>
      </w:pPr>
      <w:rPr>
        <w:rFonts w:ascii="Courier New" w:hAnsi="Courier New" w:cs="Courier New" w:hint="default"/>
      </w:rPr>
    </w:lvl>
    <w:lvl w:ilvl="2" w:tplc="080A0005">
      <w:start w:val="1"/>
      <w:numFmt w:val="bullet"/>
      <w:lvlText w:val=""/>
      <w:lvlJc w:val="left"/>
      <w:pPr>
        <w:ind w:left="3360" w:hanging="360"/>
      </w:pPr>
      <w:rPr>
        <w:rFonts w:ascii="Wingdings" w:hAnsi="Wingdings" w:hint="default"/>
      </w:rPr>
    </w:lvl>
    <w:lvl w:ilvl="3" w:tplc="080A0001" w:tentative="1">
      <w:start w:val="1"/>
      <w:numFmt w:val="bullet"/>
      <w:lvlText w:val=""/>
      <w:lvlJc w:val="left"/>
      <w:pPr>
        <w:ind w:left="4080" w:hanging="360"/>
      </w:pPr>
      <w:rPr>
        <w:rFonts w:ascii="Symbol" w:hAnsi="Symbol" w:hint="default"/>
      </w:rPr>
    </w:lvl>
    <w:lvl w:ilvl="4" w:tplc="080A0003" w:tentative="1">
      <w:start w:val="1"/>
      <w:numFmt w:val="bullet"/>
      <w:lvlText w:val="o"/>
      <w:lvlJc w:val="left"/>
      <w:pPr>
        <w:ind w:left="4800" w:hanging="360"/>
      </w:pPr>
      <w:rPr>
        <w:rFonts w:ascii="Courier New" w:hAnsi="Courier New" w:cs="Courier New" w:hint="default"/>
      </w:rPr>
    </w:lvl>
    <w:lvl w:ilvl="5" w:tplc="080A0005" w:tentative="1">
      <w:start w:val="1"/>
      <w:numFmt w:val="bullet"/>
      <w:lvlText w:val=""/>
      <w:lvlJc w:val="left"/>
      <w:pPr>
        <w:ind w:left="5520" w:hanging="360"/>
      </w:pPr>
      <w:rPr>
        <w:rFonts w:ascii="Wingdings" w:hAnsi="Wingdings" w:hint="default"/>
      </w:rPr>
    </w:lvl>
    <w:lvl w:ilvl="6" w:tplc="080A0001" w:tentative="1">
      <w:start w:val="1"/>
      <w:numFmt w:val="bullet"/>
      <w:lvlText w:val=""/>
      <w:lvlJc w:val="left"/>
      <w:pPr>
        <w:ind w:left="6240" w:hanging="360"/>
      </w:pPr>
      <w:rPr>
        <w:rFonts w:ascii="Symbol" w:hAnsi="Symbol" w:hint="default"/>
      </w:rPr>
    </w:lvl>
    <w:lvl w:ilvl="7" w:tplc="080A0003" w:tentative="1">
      <w:start w:val="1"/>
      <w:numFmt w:val="bullet"/>
      <w:lvlText w:val="o"/>
      <w:lvlJc w:val="left"/>
      <w:pPr>
        <w:ind w:left="6960" w:hanging="360"/>
      </w:pPr>
      <w:rPr>
        <w:rFonts w:ascii="Courier New" w:hAnsi="Courier New" w:cs="Courier New" w:hint="default"/>
      </w:rPr>
    </w:lvl>
    <w:lvl w:ilvl="8" w:tplc="080A0005" w:tentative="1">
      <w:start w:val="1"/>
      <w:numFmt w:val="bullet"/>
      <w:lvlText w:val=""/>
      <w:lvlJc w:val="left"/>
      <w:pPr>
        <w:ind w:left="7680" w:hanging="360"/>
      </w:pPr>
      <w:rPr>
        <w:rFonts w:ascii="Wingdings" w:hAnsi="Wingdings" w:hint="default"/>
      </w:rPr>
    </w:lvl>
  </w:abstractNum>
  <w:num w:numId="1">
    <w:abstractNumId w:val="5"/>
  </w:num>
  <w:num w:numId="2">
    <w:abstractNumId w:val="7"/>
  </w:num>
  <w:num w:numId="3">
    <w:abstractNumId w:val="6"/>
  </w:num>
  <w:num w:numId="4">
    <w:abstractNumId w:val="12"/>
  </w:num>
  <w:num w:numId="5">
    <w:abstractNumId w:val="2"/>
  </w:num>
  <w:num w:numId="6">
    <w:abstractNumId w:val="1"/>
  </w:num>
  <w:num w:numId="7">
    <w:abstractNumId w:val="0"/>
  </w:num>
  <w:num w:numId="8">
    <w:abstractNumId w:val="4"/>
  </w:num>
  <w:num w:numId="9">
    <w:abstractNumId w:val="10"/>
  </w:num>
  <w:num w:numId="10">
    <w:abstractNumId w:val="8"/>
  </w:num>
  <w:num w:numId="11">
    <w:abstractNumId w:val="9"/>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67"/>
    <w:rsid w:val="00005EC9"/>
    <w:rsid w:val="000160F8"/>
    <w:rsid w:val="000309F7"/>
    <w:rsid w:val="000456DB"/>
    <w:rsid w:val="00071119"/>
    <w:rsid w:val="000731CC"/>
    <w:rsid w:val="000828F9"/>
    <w:rsid w:val="000847F1"/>
    <w:rsid w:val="000948A0"/>
    <w:rsid w:val="000A1A85"/>
    <w:rsid w:val="000B03C4"/>
    <w:rsid w:val="000B1C37"/>
    <w:rsid w:val="000B2D41"/>
    <w:rsid w:val="000B2D5C"/>
    <w:rsid w:val="000B3876"/>
    <w:rsid w:val="000C6526"/>
    <w:rsid w:val="000D1CEC"/>
    <w:rsid w:val="000D6019"/>
    <w:rsid w:val="000F0964"/>
    <w:rsid w:val="00100996"/>
    <w:rsid w:val="001032FE"/>
    <w:rsid w:val="0011091C"/>
    <w:rsid w:val="001437E3"/>
    <w:rsid w:val="00144012"/>
    <w:rsid w:val="00151190"/>
    <w:rsid w:val="00154084"/>
    <w:rsid w:val="00166570"/>
    <w:rsid w:val="00171578"/>
    <w:rsid w:val="00182EF9"/>
    <w:rsid w:val="00186A08"/>
    <w:rsid w:val="00197CCC"/>
    <w:rsid w:val="001A4C31"/>
    <w:rsid w:val="001B1BBD"/>
    <w:rsid w:val="001B63D6"/>
    <w:rsid w:val="001B70F6"/>
    <w:rsid w:val="001C1D0D"/>
    <w:rsid w:val="001C20B0"/>
    <w:rsid w:val="001D0EB3"/>
    <w:rsid w:val="001E28A7"/>
    <w:rsid w:val="001E7202"/>
    <w:rsid w:val="002044E3"/>
    <w:rsid w:val="00204ED5"/>
    <w:rsid w:val="002216AC"/>
    <w:rsid w:val="00227D0E"/>
    <w:rsid w:val="00230DEE"/>
    <w:rsid w:val="00232702"/>
    <w:rsid w:val="00244918"/>
    <w:rsid w:val="0025046C"/>
    <w:rsid w:val="002573EB"/>
    <w:rsid w:val="0026071E"/>
    <w:rsid w:val="00262DB8"/>
    <w:rsid w:val="002637EC"/>
    <w:rsid w:val="0026604C"/>
    <w:rsid w:val="00270679"/>
    <w:rsid w:val="0027245D"/>
    <w:rsid w:val="002876F8"/>
    <w:rsid w:val="002936A4"/>
    <w:rsid w:val="0029578F"/>
    <w:rsid w:val="00297204"/>
    <w:rsid w:val="002A0F14"/>
    <w:rsid w:val="002A2697"/>
    <w:rsid w:val="002A5D94"/>
    <w:rsid w:val="002A64CE"/>
    <w:rsid w:val="002B280B"/>
    <w:rsid w:val="002B3C85"/>
    <w:rsid w:val="002B6CDF"/>
    <w:rsid w:val="002C5825"/>
    <w:rsid w:val="002D1CEF"/>
    <w:rsid w:val="002D2C16"/>
    <w:rsid w:val="002D6366"/>
    <w:rsid w:val="002E3669"/>
    <w:rsid w:val="002E4A26"/>
    <w:rsid w:val="002F03D6"/>
    <w:rsid w:val="002F0C10"/>
    <w:rsid w:val="002F49C6"/>
    <w:rsid w:val="003002D7"/>
    <w:rsid w:val="003006D1"/>
    <w:rsid w:val="003106B7"/>
    <w:rsid w:val="0031206C"/>
    <w:rsid w:val="0032155F"/>
    <w:rsid w:val="00325032"/>
    <w:rsid w:val="00326406"/>
    <w:rsid w:val="00337819"/>
    <w:rsid w:val="003407DE"/>
    <w:rsid w:val="003440BF"/>
    <w:rsid w:val="00351448"/>
    <w:rsid w:val="0035347F"/>
    <w:rsid w:val="0036259D"/>
    <w:rsid w:val="00363580"/>
    <w:rsid w:val="0037092B"/>
    <w:rsid w:val="00374027"/>
    <w:rsid w:val="003853C3"/>
    <w:rsid w:val="00387649"/>
    <w:rsid w:val="00391E4E"/>
    <w:rsid w:val="003A7561"/>
    <w:rsid w:val="003B7655"/>
    <w:rsid w:val="003C2E7A"/>
    <w:rsid w:val="003D10AC"/>
    <w:rsid w:val="003E4B89"/>
    <w:rsid w:val="003E783A"/>
    <w:rsid w:val="003F2C40"/>
    <w:rsid w:val="003F5811"/>
    <w:rsid w:val="004038D2"/>
    <w:rsid w:val="00411818"/>
    <w:rsid w:val="004201FC"/>
    <w:rsid w:val="0042179F"/>
    <w:rsid w:val="0043771F"/>
    <w:rsid w:val="004377E1"/>
    <w:rsid w:val="0045104A"/>
    <w:rsid w:val="004512D3"/>
    <w:rsid w:val="0046295C"/>
    <w:rsid w:val="0046539F"/>
    <w:rsid w:val="00467E91"/>
    <w:rsid w:val="00475781"/>
    <w:rsid w:val="00475AC7"/>
    <w:rsid w:val="004838D9"/>
    <w:rsid w:val="00484B52"/>
    <w:rsid w:val="00496A94"/>
    <w:rsid w:val="00497A13"/>
    <w:rsid w:val="00497DAE"/>
    <w:rsid w:val="004B5D4E"/>
    <w:rsid w:val="004B7132"/>
    <w:rsid w:val="004C1695"/>
    <w:rsid w:val="004C1896"/>
    <w:rsid w:val="004C2B1E"/>
    <w:rsid w:val="004E6512"/>
    <w:rsid w:val="004F2992"/>
    <w:rsid w:val="004F2ADF"/>
    <w:rsid w:val="004F6E0C"/>
    <w:rsid w:val="00506CD3"/>
    <w:rsid w:val="00510E53"/>
    <w:rsid w:val="0052194F"/>
    <w:rsid w:val="0052305B"/>
    <w:rsid w:val="00524615"/>
    <w:rsid w:val="00524DD4"/>
    <w:rsid w:val="005313FB"/>
    <w:rsid w:val="00533173"/>
    <w:rsid w:val="0053466D"/>
    <w:rsid w:val="0054225A"/>
    <w:rsid w:val="00554EAB"/>
    <w:rsid w:val="005600A0"/>
    <w:rsid w:val="00563F2D"/>
    <w:rsid w:val="00582C1D"/>
    <w:rsid w:val="00584A94"/>
    <w:rsid w:val="005865EF"/>
    <w:rsid w:val="00587F5A"/>
    <w:rsid w:val="005A3D3F"/>
    <w:rsid w:val="005B202A"/>
    <w:rsid w:val="005B2B5E"/>
    <w:rsid w:val="005C0537"/>
    <w:rsid w:val="005C632B"/>
    <w:rsid w:val="005E11FF"/>
    <w:rsid w:val="005E3429"/>
    <w:rsid w:val="005E4A1F"/>
    <w:rsid w:val="005E6DDE"/>
    <w:rsid w:val="005F6353"/>
    <w:rsid w:val="005F6650"/>
    <w:rsid w:val="00613A38"/>
    <w:rsid w:val="00613F01"/>
    <w:rsid w:val="00632DBA"/>
    <w:rsid w:val="006445F7"/>
    <w:rsid w:val="0064630C"/>
    <w:rsid w:val="00646B1C"/>
    <w:rsid w:val="00646F14"/>
    <w:rsid w:val="00651D35"/>
    <w:rsid w:val="00653E5E"/>
    <w:rsid w:val="00664203"/>
    <w:rsid w:val="0066521C"/>
    <w:rsid w:val="0067224A"/>
    <w:rsid w:val="006732D0"/>
    <w:rsid w:val="00681547"/>
    <w:rsid w:val="00682F2A"/>
    <w:rsid w:val="0068375A"/>
    <w:rsid w:val="00695A2C"/>
    <w:rsid w:val="00697D29"/>
    <w:rsid w:val="006A03D5"/>
    <w:rsid w:val="006A3593"/>
    <w:rsid w:val="006A5EF3"/>
    <w:rsid w:val="006B1A22"/>
    <w:rsid w:val="006B2A98"/>
    <w:rsid w:val="006B7858"/>
    <w:rsid w:val="006D319D"/>
    <w:rsid w:val="006E298A"/>
    <w:rsid w:val="006E4D1B"/>
    <w:rsid w:val="006E63EF"/>
    <w:rsid w:val="0070358F"/>
    <w:rsid w:val="00705C82"/>
    <w:rsid w:val="00716CE2"/>
    <w:rsid w:val="00721DD4"/>
    <w:rsid w:val="00724E4B"/>
    <w:rsid w:val="007423C3"/>
    <w:rsid w:val="007427D1"/>
    <w:rsid w:val="00744DEF"/>
    <w:rsid w:val="00745220"/>
    <w:rsid w:val="00753801"/>
    <w:rsid w:val="007667E4"/>
    <w:rsid w:val="00783457"/>
    <w:rsid w:val="007842F4"/>
    <w:rsid w:val="00790EF7"/>
    <w:rsid w:val="007B388D"/>
    <w:rsid w:val="007B5A6D"/>
    <w:rsid w:val="007C2BC1"/>
    <w:rsid w:val="007C4FB3"/>
    <w:rsid w:val="007C5CE7"/>
    <w:rsid w:val="007C70C9"/>
    <w:rsid w:val="007D0B9F"/>
    <w:rsid w:val="007D6FA3"/>
    <w:rsid w:val="007E1415"/>
    <w:rsid w:val="007E181C"/>
    <w:rsid w:val="007E46E4"/>
    <w:rsid w:val="007F2969"/>
    <w:rsid w:val="007F4250"/>
    <w:rsid w:val="007F6452"/>
    <w:rsid w:val="0080427C"/>
    <w:rsid w:val="00823028"/>
    <w:rsid w:val="00823926"/>
    <w:rsid w:val="00832D0E"/>
    <w:rsid w:val="00833CF4"/>
    <w:rsid w:val="00850900"/>
    <w:rsid w:val="008538FD"/>
    <w:rsid w:val="008705A2"/>
    <w:rsid w:val="0087430D"/>
    <w:rsid w:val="008745D5"/>
    <w:rsid w:val="00875B23"/>
    <w:rsid w:val="00883DC5"/>
    <w:rsid w:val="00883DF7"/>
    <w:rsid w:val="0088469F"/>
    <w:rsid w:val="00892AB4"/>
    <w:rsid w:val="00892ED7"/>
    <w:rsid w:val="00895718"/>
    <w:rsid w:val="00896BE4"/>
    <w:rsid w:val="008A2CCC"/>
    <w:rsid w:val="008A2D30"/>
    <w:rsid w:val="008A3167"/>
    <w:rsid w:val="008A736C"/>
    <w:rsid w:val="008C00D8"/>
    <w:rsid w:val="008C3B2F"/>
    <w:rsid w:val="008C5001"/>
    <w:rsid w:val="008C51E7"/>
    <w:rsid w:val="008C7F16"/>
    <w:rsid w:val="00904233"/>
    <w:rsid w:val="009068BE"/>
    <w:rsid w:val="0091250F"/>
    <w:rsid w:val="00916113"/>
    <w:rsid w:val="00920460"/>
    <w:rsid w:val="009246A8"/>
    <w:rsid w:val="00946AED"/>
    <w:rsid w:val="0094744A"/>
    <w:rsid w:val="00947D88"/>
    <w:rsid w:val="00953C7E"/>
    <w:rsid w:val="00961F1F"/>
    <w:rsid w:val="00990471"/>
    <w:rsid w:val="0099082D"/>
    <w:rsid w:val="00991DEC"/>
    <w:rsid w:val="00993B83"/>
    <w:rsid w:val="00995505"/>
    <w:rsid w:val="00995E08"/>
    <w:rsid w:val="009A7BFE"/>
    <w:rsid w:val="009B3BAF"/>
    <w:rsid w:val="009B4EFF"/>
    <w:rsid w:val="009B57EB"/>
    <w:rsid w:val="009B7408"/>
    <w:rsid w:val="009C261B"/>
    <w:rsid w:val="009C5552"/>
    <w:rsid w:val="009D05F2"/>
    <w:rsid w:val="009E0220"/>
    <w:rsid w:val="009E4B23"/>
    <w:rsid w:val="009E709E"/>
    <w:rsid w:val="009F521A"/>
    <w:rsid w:val="00A003FF"/>
    <w:rsid w:val="00A07143"/>
    <w:rsid w:val="00A212C9"/>
    <w:rsid w:val="00A2167B"/>
    <w:rsid w:val="00A21DC4"/>
    <w:rsid w:val="00A4653A"/>
    <w:rsid w:val="00A4694B"/>
    <w:rsid w:val="00A54109"/>
    <w:rsid w:val="00A57B8F"/>
    <w:rsid w:val="00A72089"/>
    <w:rsid w:val="00A81342"/>
    <w:rsid w:val="00A819FB"/>
    <w:rsid w:val="00A85958"/>
    <w:rsid w:val="00A864F7"/>
    <w:rsid w:val="00A972C5"/>
    <w:rsid w:val="00AA2824"/>
    <w:rsid w:val="00AA3A71"/>
    <w:rsid w:val="00AA3D55"/>
    <w:rsid w:val="00AC204E"/>
    <w:rsid w:val="00AC585D"/>
    <w:rsid w:val="00AD17B3"/>
    <w:rsid w:val="00AD663F"/>
    <w:rsid w:val="00AE4205"/>
    <w:rsid w:val="00AE6B58"/>
    <w:rsid w:val="00AE783F"/>
    <w:rsid w:val="00AE79BE"/>
    <w:rsid w:val="00AF07F5"/>
    <w:rsid w:val="00AF0BA5"/>
    <w:rsid w:val="00B0198A"/>
    <w:rsid w:val="00B15967"/>
    <w:rsid w:val="00B16F0B"/>
    <w:rsid w:val="00B21FC3"/>
    <w:rsid w:val="00B26B3F"/>
    <w:rsid w:val="00B32596"/>
    <w:rsid w:val="00B41EFF"/>
    <w:rsid w:val="00B47C96"/>
    <w:rsid w:val="00B55924"/>
    <w:rsid w:val="00B578F6"/>
    <w:rsid w:val="00B63159"/>
    <w:rsid w:val="00B703B3"/>
    <w:rsid w:val="00B83CE2"/>
    <w:rsid w:val="00B91459"/>
    <w:rsid w:val="00B93AE8"/>
    <w:rsid w:val="00BA1976"/>
    <w:rsid w:val="00BA58AF"/>
    <w:rsid w:val="00BB2B7A"/>
    <w:rsid w:val="00BB33FB"/>
    <w:rsid w:val="00BB5E76"/>
    <w:rsid w:val="00BB6E8F"/>
    <w:rsid w:val="00BC2F5D"/>
    <w:rsid w:val="00BD4C8D"/>
    <w:rsid w:val="00BD7A52"/>
    <w:rsid w:val="00BE2E9F"/>
    <w:rsid w:val="00BE4DA7"/>
    <w:rsid w:val="00BE5775"/>
    <w:rsid w:val="00BF3366"/>
    <w:rsid w:val="00C0103B"/>
    <w:rsid w:val="00C03909"/>
    <w:rsid w:val="00C15B0B"/>
    <w:rsid w:val="00C221D2"/>
    <w:rsid w:val="00C245BA"/>
    <w:rsid w:val="00C45733"/>
    <w:rsid w:val="00C507AA"/>
    <w:rsid w:val="00C62FD8"/>
    <w:rsid w:val="00C65A08"/>
    <w:rsid w:val="00C6687D"/>
    <w:rsid w:val="00C75060"/>
    <w:rsid w:val="00C80B3D"/>
    <w:rsid w:val="00C80F3E"/>
    <w:rsid w:val="00C95D85"/>
    <w:rsid w:val="00C96FDB"/>
    <w:rsid w:val="00CA443D"/>
    <w:rsid w:val="00CA4B92"/>
    <w:rsid w:val="00CB0876"/>
    <w:rsid w:val="00CB1CAE"/>
    <w:rsid w:val="00CC3FB8"/>
    <w:rsid w:val="00CC45C8"/>
    <w:rsid w:val="00CD186C"/>
    <w:rsid w:val="00CD40EE"/>
    <w:rsid w:val="00CF020C"/>
    <w:rsid w:val="00CF3817"/>
    <w:rsid w:val="00CF3C48"/>
    <w:rsid w:val="00D036A0"/>
    <w:rsid w:val="00D042DD"/>
    <w:rsid w:val="00D15D0A"/>
    <w:rsid w:val="00D200E7"/>
    <w:rsid w:val="00D25AA9"/>
    <w:rsid w:val="00D36D7E"/>
    <w:rsid w:val="00D37D95"/>
    <w:rsid w:val="00D41297"/>
    <w:rsid w:val="00D51132"/>
    <w:rsid w:val="00D772BA"/>
    <w:rsid w:val="00D77395"/>
    <w:rsid w:val="00D91792"/>
    <w:rsid w:val="00D9188A"/>
    <w:rsid w:val="00D91C33"/>
    <w:rsid w:val="00D91F48"/>
    <w:rsid w:val="00D93583"/>
    <w:rsid w:val="00D96D96"/>
    <w:rsid w:val="00DA3E8F"/>
    <w:rsid w:val="00DA4035"/>
    <w:rsid w:val="00DC533B"/>
    <w:rsid w:val="00DC5C07"/>
    <w:rsid w:val="00DD6D88"/>
    <w:rsid w:val="00DE05A0"/>
    <w:rsid w:val="00DE233A"/>
    <w:rsid w:val="00DE6E14"/>
    <w:rsid w:val="00DE6FFE"/>
    <w:rsid w:val="00DF5657"/>
    <w:rsid w:val="00E121B2"/>
    <w:rsid w:val="00E16732"/>
    <w:rsid w:val="00E357E1"/>
    <w:rsid w:val="00E36987"/>
    <w:rsid w:val="00E435C4"/>
    <w:rsid w:val="00E54FA7"/>
    <w:rsid w:val="00E55FD3"/>
    <w:rsid w:val="00E56837"/>
    <w:rsid w:val="00E77044"/>
    <w:rsid w:val="00E80DBA"/>
    <w:rsid w:val="00E8307D"/>
    <w:rsid w:val="00E84ABE"/>
    <w:rsid w:val="00E87C8C"/>
    <w:rsid w:val="00E90140"/>
    <w:rsid w:val="00E91EFE"/>
    <w:rsid w:val="00E93A05"/>
    <w:rsid w:val="00E9781E"/>
    <w:rsid w:val="00E97DEE"/>
    <w:rsid w:val="00EA2DD6"/>
    <w:rsid w:val="00EA36EB"/>
    <w:rsid w:val="00EA43D3"/>
    <w:rsid w:val="00EA5CA4"/>
    <w:rsid w:val="00EB0C36"/>
    <w:rsid w:val="00EB7F0C"/>
    <w:rsid w:val="00EC2C62"/>
    <w:rsid w:val="00EC3045"/>
    <w:rsid w:val="00EC6B39"/>
    <w:rsid w:val="00ED4D4E"/>
    <w:rsid w:val="00ED6D62"/>
    <w:rsid w:val="00EE0568"/>
    <w:rsid w:val="00EE186B"/>
    <w:rsid w:val="00EE70C3"/>
    <w:rsid w:val="00EE71CC"/>
    <w:rsid w:val="00EF5C4E"/>
    <w:rsid w:val="00F03730"/>
    <w:rsid w:val="00F120AE"/>
    <w:rsid w:val="00F1357D"/>
    <w:rsid w:val="00F145AB"/>
    <w:rsid w:val="00F20CAD"/>
    <w:rsid w:val="00F244E8"/>
    <w:rsid w:val="00F27E40"/>
    <w:rsid w:val="00F37C77"/>
    <w:rsid w:val="00F446F3"/>
    <w:rsid w:val="00F458BA"/>
    <w:rsid w:val="00F5742E"/>
    <w:rsid w:val="00F67E83"/>
    <w:rsid w:val="00F8411D"/>
    <w:rsid w:val="00F92F7C"/>
    <w:rsid w:val="00F956AE"/>
    <w:rsid w:val="00F9797C"/>
    <w:rsid w:val="00FA762B"/>
    <w:rsid w:val="00FB13EC"/>
    <w:rsid w:val="00FB5241"/>
    <w:rsid w:val="00FC5242"/>
    <w:rsid w:val="00FD0673"/>
    <w:rsid w:val="00FD23F5"/>
    <w:rsid w:val="00FE67B8"/>
    <w:rsid w:val="00FF23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967"/>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5967"/>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B15967"/>
  </w:style>
  <w:style w:type="paragraph" w:styleId="Textodeglobo">
    <w:name w:val="Balloon Text"/>
    <w:basedOn w:val="Normal"/>
    <w:link w:val="TextodegloboCar"/>
    <w:uiPriority w:val="99"/>
    <w:semiHidden/>
    <w:unhideWhenUsed/>
    <w:rsid w:val="00EA2DD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2DD6"/>
    <w:rPr>
      <w:rFonts w:ascii="Segoe UI" w:eastAsia="Times New Roman" w:hAnsi="Segoe UI" w:cs="Segoe UI"/>
      <w:sz w:val="18"/>
      <w:szCs w:val="18"/>
      <w:lang w:val="es-ES_tradnl" w:eastAsia="es-ES"/>
    </w:rPr>
  </w:style>
  <w:style w:type="character" w:styleId="Textoennegrita">
    <w:name w:val="Strong"/>
    <w:basedOn w:val="Fuentedeprrafopredeter"/>
    <w:uiPriority w:val="22"/>
    <w:qFormat/>
    <w:rsid w:val="002B6CDF"/>
    <w:rPr>
      <w:b/>
      <w:bCs/>
    </w:rPr>
  </w:style>
  <w:style w:type="paragraph" w:styleId="Piedepgina">
    <w:name w:val="footer"/>
    <w:basedOn w:val="Normal"/>
    <w:link w:val="PiedepginaCar"/>
    <w:uiPriority w:val="99"/>
    <w:unhideWhenUsed/>
    <w:rsid w:val="00D036A0"/>
    <w:pPr>
      <w:tabs>
        <w:tab w:val="center" w:pos="4419"/>
        <w:tab w:val="right" w:pos="8838"/>
      </w:tabs>
    </w:pPr>
  </w:style>
  <w:style w:type="character" w:customStyle="1" w:styleId="PiedepginaCar">
    <w:name w:val="Pie de página Car"/>
    <w:basedOn w:val="Fuentedeprrafopredeter"/>
    <w:link w:val="Piedepgina"/>
    <w:uiPriority w:val="99"/>
    <w:rsid w:val="00D036A0"/>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3853C3"/>
    <w:pPr>
      <w:ind w:left="720"/>
      <w:contextualSpacing/>
    </w:pPr>
  </w:style>
  <w:style w:type="table" w:styleId="Tablaconcuadrcula">
    <w:name w:val="Table Grid"/>
    <w:basedOn w:val="Tablanormal"/>
    <w:uiPriority w:val="39"/>
    <w:rsid w:val="00CF0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56837"/>
    <w:pPr>
      <w:spacing w:after="0" w:line="240" w:lineRule="auto"/>
    </w:pPr>
    <w:rPr>
      <w:rFonts w:ascii="Times New Roman" w:eastAsia="Times New Roman" w:hAnsi="Times New Roman" w:cs="Times New Roman"/>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967"/>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5967"/>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B15967"/>
  </w:style>
  <w:style w:type="paragraph" w:styleId="Textodeglobo">
    <w:name w:val="Balloon Text"/>
    <w:basedOn w:val="Normal"/>
    <w:link w:val="TextodegloboCar"/>
    <w:uiPriority w:val="99"/>
    <w:semiHidden/>
    <w:unhideWhenUsed/>
    <w:rsid w:val="00EA2DD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2DD6"/>
    <w:rPr>
      <w:rFonts w:ascii="Segoe UI" w:eastAsia="Times New Roman" w:hAnsi="Segoe UI" w:cs="Segoe UI"/>
      <w:sz w:val="18"/>
      <w:szCs w:val="18"/>
      <w:lang w:val="es-ES_tradnl" w:eastAsia="es-ES"/>
    </w:rPr>
  </w:style>
  <w:style w:type="character" w:styleId="Textoennegrita">
    <w:name w:val="Strong"/>
    <w:basedOn w:val="Fuentedeprrafopredeter"/>
    <w:uiPriority w:val="22"/>
    <w:qFormat/>
    <w:rsid w:val="002B6CDF"/>
    <w:rPr>
      <w:b/>
      <w:bCs/>
    </w:rPr>
  </w:style>
  <w:style w:type="paragraph" w:styleId="Piedepgina">
    <w:name w:val="footer"/>
    <w:basedOn w:val="Normal"/>
    <w:link w:val="PiedepginaCar"/>
    <w:uiPriority w:val="99"/>
    <w:unhideWhenUsed/>
    <w:rsid w:val="00D036A0"/>
    <w:pPr>
      <w:tabs>
        <w:tab w:val="center" w:pos="4419"/>
        <w:tab w:val="right" w:pos="8838"/>
      </w:tabs>
    </w:pPr>
  </w:style>
  <w:style w:type="character" w:customStyle="1" w:styleId="PiedepginaCar">
    <w:name w:val="Pie de página Car"/>
    <w:basedOn w:val="Fuentedeprrafopredeter"/>
    <w:link w:val="Piedepgina"/>
    <w:uiPriority w:val="99"/>
    <w:rsid w:val="00D036A0"/>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3853C3"/>
    <w:pPr>
      <w:ind w:left="720"/>
      <w:contextualSpacing/>
    </w:pPr>
  </w:style>
  <w:style w:type="table" w:styleId="Tablaconcuadrcula">
    <w:name w:val="Table Grid"/>
    <w:basedOn w:val="Tablanormal"/>
    <w:uiPriority w:val="39"/>
    <w:rsid w:val="00CF0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56837"/>
    <w:pPr>
      <w:spacing w:after="0" w:line="240" w:lineRule="auto"/>
    </w:pPr>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9942">
      <w:bodyDiv w:val="1"/>
      <w:marLeft w:val="0"/>
      <w:marRight w:val="0"/>
      <w:marTop w:val="0"/>
      <w:marBottom w:val="0"/>
      <w:divBdr>
        <w:top w:val="none" w:sz="0" w:space="0" w:color="auto"/>
        <w:left w:val="none" w:sz="0" w:space="0" w:color="auto"/>
        <w:bottom w:val="none" w:sz="0" w:space="0" w:color="auto"/>
        <w:right w:val="none" w:sz="0" w:space="0" w:color="auto"/>
      </w:divBdr>
    </w:div>
    <w:div w:id="166605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DA38E-7382-40AE-BEAC-60EE38AF6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2870</Words>
  <Characters>15786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 AYUNTAMIENTO DE ZAPOPAN</Company>
  <LinksUpToDate>false</LinksUpToDate>
  <CharactersWithSpaces>18619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Maria Valenzuela Ramos</dc:creator>
  <cp:lastModifiedBy>Susana Landero Jaimes</cp:lastModifiedBy>
  <cp:revision>4</cp:revision>
  <cp:lastPrinted>2019-03-20T17:09:00Z</cp:lastPrinted>
  <dcterms:created xsi:type="dcterms:W3CDTF">2022-07-11T19:13:00Z</dcterms:created>
  <dcterms:modified xsi:type="dcterms:W3CDTF">2022-07-12T14:41:00Z</dcterms:modified>
</cp:coreProperties>
</file>