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9F22B8">
        <w:rPr>
          <w:rFonts w:asciiTheme="minorHAnsi" w:hAnsiTheme="minorHAnsi" w:cstheme="minorHAnsi"/>
          <w:szCs w:val="24"/>
        </w:rPr>
        <w:t>10:0</w:t>
      </w:r>
      <w:r w:rsidR="004D4C3E">
        <w:rPr>
          <w:rFonts w:asciiTheme="minorHAnsi" w:hAnsiTheme="minorHAnsi" w:cstheme="minorHAnsi"/>
          <w:szCs w:val="24"/>
        </w:rPr>
        <w:t>6</w:t>
      </w:r>
      <w:r w:rsidR="00162908" w:rsidRPr="00493C55">
        <w:rPr>
          <w:rFonts w:asciiTheme="minorHAnsi" w:hAnsiTheme="minorHAnsi" w:cstheme="minorHAnsi"/>
          <w:szCs w:val="24"/>
        </w:rPr>
        <w:t xml:space="preserve"> horas del día </w:t>
      </w:r>
      <w:r w:rsidR="00D83742">
        <w:rPr>
          <w:rFonts w:asciiTheme="minorHAnsi" w:hAnsiTheme="minorHAnsi" w:cstheme="minorHAnsi"/>
          <w:szCs w:val="24"/>
        </w:rPr>
        <w:t>05</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 xml:space="preserve">de </w:t>
      </w:r>
      <w:r w:rsidR="00D83742">
        <w:rPr>
          <w:rFonts w:asciiTheme="minorHAnsi" w:hAnsiTheme="minorHAnsi" w:cstheme="minorHAnsi"/>
          <w:szCs w:val="24"/>
        </w:rPr>
        <w:t>agost</w:t>
      </w:r>
      <w:r w:rsidR="009F22B8">
        <w:rPr>
          <w:rFonts w:asciiTheme="minorHAnsi" w:hAnsiTheme="minorHAnsi" w:cstheme="minorHAnsi"/>
          <w:szCs w:val="24"/>
        </w:rPr>
        <w:t>o</w:t>
      </w:r>
      <w:r w:rsidR="002463AB" w:rsidRPr="00C261E5">
        <w:rPr>
          <w:rFonts w:asciiTheme="minorHAnsi" w:hAnsiTheme="minorHAnsi" w:cstheme="minorHAnsi"/>
          <w:szCs w:val="24"/>
        </w:rPr>
        <w:t xml:space="preserve"> de 202</w:t>
      </w:r>
      <w:r w:rsidR="001C4A87" w:rsidRPr="00C261E5">
        <w:rPr>
          <w:rFonts w:asciiTheme="minorHAnsi" w:hAnsiTheme="minorHAnsi" w:cstheme="minorHAnsi"/>
          <w:szCs w:val="24"/>
        </w:rPr>
        <w:t>2</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en las instalaciones </w:t>
      </w:r>
      <w:r w:rsidR="0079293C" w:rsidRPr="00493C55">
        <w:rPr>
          <w:rFonts w:asciiTheme="minorHAnsi" w:hAnsiTheme="minorHAnsi" w:cstheme="minorHAnsi"/>
          <w:szCs w:val="24"/>
        </w:rPr>
        <w:t>del</w:t>
      </w:r>
      <w:r w:rsidR="00956453" w:rsidRPr="00493C55">
        <w:rPr>
          <w:rFonts w:asciiTheme="minorHAnsi" w:hAnsiTheme="minorHAnsi" w:cstheme="minorHAnsi"/>
          <w:szCs w:val="24"/>
        </w:rPr>
        <w:t xml:space="preserve"> Auditorio 1 ubicado en la Unidad Administrativa Basílica, andador 20 de noviembre S/N</w:t>
      </w:r>
      <w:r w:rsidR="00BD5588" w:rsidRPr="00493C55">
        <w:rPr>
          <w:rFonts w:asciiTheme="minorHAnsi" w:hAnsiTheme="minorHAnsi" w:cstheme="minorHAnsi"/>
          <w:szCs w:val="24"/>
        </w:rPr>
        <w:t>,</w:t>
      </w:r>
      <w:r w:rsidR="006E3603" w:rsidRPr="00493C55">
        <w:rPr>
          <w:rFonts w:asciiTheme="minorHAnsi" w:hAnsiTheme="minorHAnsi" w:cstheme="minorHAnsi"/>
          <w:szCs w:val="24"/>
        </w:rPr>
        <w:t xml:space="preserve"> </w:t>
      </w:r>
      <w:r w:rsidR="00162908" w:rsidRPr="00493C55">
        <w:rPr>
          <w:rFonts w:asciiTheme="minorHAnsi" w:hAnsiTheme="minorHAnsi" w:cstheme="minorHAnsi"/>
          <w:szCs w:val="24"/>
        </w:rPr>
        <w:t xml:space="preserve">en esta ciudad; se celebra la </w:t>
      </w:r>
      <w:r w:rsidR="00D83742">
        <w:rPr>
          <w:rFonts w:asciiTheme="minorHAnsi" w:hAnsiTheme="minorHAnsi" w:cstheme="minorHAnsi"/>
          <w:szCs w:val="24"/>
        </w:rPr>
        <w:t xml:space="preserve">Octava </w:t>
      </w:r>
      <w:r w:rsidR="00A87276" w:rsidRPr="00493C55">
        <w:rPr>
          <w:rFonts w:asciiTheme="minorHAnsi" w:hAnsiTheme="minorHAnsi" w:cstheme="minorHAnsi"/>
          <w:szCs w:val="24"/>
        </w:rPr>
        <w:t xml:space="preserve"> </w:t>
      </w:r>
      <w:r w:rsidR="009F22B8">
        <w:rPr>
          <w:rFonts w:asciiTheme="minorHAnsi" w:hAnsiTheme="minorHAnsi" w:cstheme="minorHAnsi"/>
          <w:szCs w:val="24"/>
        </w:rPr>
        <w:t>Sesión Extrao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1C4A87" w:rsidRPr="00493C55">
        <w:rPr>
          <w:rFonts w:asciiTheme="minorHAnsi" w:hAnsiTheme="minorHAnsi" w:cstheme="minorHAnsi"/>
          <w:szCs w:val="24"/>
        </w:rPr>
        <w:t>2</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rsidR="00981ACA" w:rsidRPr="00493C55" w:rsidRDefault="00981ACA" w:rsidP="00162908">
      <w:pPr>
        <w:pStyle w:val="Textoindependiente"/>
        <w:spacing w:line="360" w:lineRule="auto"/>
        <w:rPr>
          <w:rFonts w:asciiTheme="minorHAnsi" w:hAnsiTheme="minorHAnsi" w:cstheme="minorHAnsi"/>
          <w:szCs w:val="24"/>
        </w:rPr>
      </w:pPr>
    </w:p>
    <w:p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3A4197" w:rsidRPr="00493C55">
        <w:rPr>
          <w:rFonts w:asciiTheme="minorHAnsi" w:hAnsiTheme="minorHAnsi" w:cstheme="minorHAnsi"/>
          <w:szCs w:val="24"/>
        </w:rPr>
        <w:t xml:space="preserve"> Y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rsidR="005C48A9" w:rsidRPr="00493C55" w:rsidRDefault="005C48A9" w:rsidP="00162908">
      <w:pPr>
        <w:pStyle w:val="Textoindependiente"/>
        <w:spacing w:line="360" w:lineRule="auto"/>
        <w:rPr>
          <w:rFonts w:asciiTheme="minorHAnsi" w:hAnsiTheme="minorHAnsi" w:cstheme="minorHAnsi"/>
          <w:szCs w:val="24"/>
        </w:rPr>
      </w:pPr>
    </w:p>
    <w:p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Tesorería Municipal.</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Talina Robles Villaseñor.</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rsidR="002C5ED9" w:rsidRPr="00493C55"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2029B5" w:rsidRPr="00493C55" w:rsidRDefault="002029B5" w:rsidP="001C4A87">
      <w:pPr>
        <w:pStyle w:val="Sinespaciado"/>
        <w:rPr>
          <w:rFonts w:asciiTheme="minorHAnsi" w:hAnsiTheme="minorHAnsi" w:cstheme="minorHAnsi"/>
          <w:sz w:val="24"/>
          <w:szCs w:val="24"/>
        </w:rPr>
      </w:pP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Dirección de Administración.</w:t>
      </w: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Dialhery Díaz González.</w:t>
      </w: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p>
    <w:p w:rsidR="002029B5" w:rsidRDefault="002029B5"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lastRenderedPageBreak/>
        <w:t>Representante del Centro Empresarial de Jalisco S.P.</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Confederación Patronal de la República Mexicana.</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José Guadalupe Pérez Mejía.</w:t>
      </w:r>
    </w:p>
    <w:p w:rsidR="0062047C" w:rsidRPr="00493C55" w:rsidRDefault="001C4A87" w:rsidP="001C4A87">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Suplente.</w:t>
      </w:r>
    </w:p>
    <w:p w:rsidR="001F7AE1" w:rsidRPr="00493C55" w:rsidRDefault="001F7AE1" w:rsidP="001C4A87">
      <w:pPr>
        <w:pStyle w:val="Sinespaciado"/>
        <w:rPr>
          <w:rFonts w:asciiTheme="minorHAnsi" w:hAnsiTheme="minorHAnsi" w:cstheme="minorHAnsi"/>
          <w:sz w:val="24"/>
          <w:szCs w:val="24"/>
          <w:lang w:val="pt-BR"/>
        </w:rPr>
      </w:pPr>
    </w:p>
    <w:p w:rsidR="001F7AE1" w:rsidRPr="00493C55" w:rsidRDefault="001F7AE1" w:rsidP="001F7AE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 xml:space="preserve">Consejo de Desarrollo Agropecuario y Agroindustrial de Jalisco, A.C., </w:t>
      </w:r>
    </w:p>
    <w:p w:rsidR="001F7AE1" w:rsidRPr="00493C55" w:rsidRDefault="001F7AE1" w:rsidP="001F7AE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Consejo Nacional Agropecuario.</w:t>
      </w:r>
    </w:p>
    <w:p w:rsidR="001F7AE1" w:rsidRPr="00493C55" w:rsidRDefault="001F7AE1" w:rsidP="001F7AE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Omar Palafox Sáenz</w:t>
      </w:r>
      <w:r w:rsidR="00711F3D" w:rsidRPr="00493C55">
        <w:rPr>
          <w:rFonts w:asciiTheme="minorHAnsi" w:hAnsiTheme="minorHAnsi" w:cstheme="minorHAnsi"/>
          <w:sz w:val="24"/>
          <w:szCs w:val="24"/>
          <w:lang w:val="pt-BR"/>
        </w:rPr>
        <w:t>.</w:t>
      </w:r>
    </w:p>
    <w:p w:rsidR="001F7AE1" w:rsidRDefault="001F7AE1" w:rsidP="001F7AE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Suplente.</w:t>
      </w:r>
    </w:p>
    <w:p w:rsidR="006635B7" w:rsidRDefault="006635B7" w:rsidP="001F7AE1">
      <w:pPr>
        <w:pStyle w:val="Sinespaciado"/>
        <w:rPr>
          <w:rFonts w:asciiTheme="minorHAnsi" w:hAnsiTheme="minorHAnsi" w:cstheme="minorHAnsi"/>
          <w:sz w:val="24"/>
          <w:szCs w:val="24"/>
          <w:lang w:val="pt-BR"/>
        </w:rPr>
      </w:pPr>
    </w:p>
    <w:p w:rsidR="006635B7" w:rsidRDefault="006635B7" w:rsidP="006635B7">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p>
    <w:p w:rsidR="006635B7" w:rsidRPr="00A26784" w:rsidRDefault="006635B7" w:rsidP="006635B7">
      <w:pPr>
        <w:pStyle w:val="Sinespaciado"/>
        <w:rPr>
          <w:rFonts w:asciiTheme="minorHAnsi" w:hAnsiTheme="minorHAnsi" w:cstheme="minorHAnsi"/>
          <w:sz w:val="24"/>
          <w:szCs w:val="24"/>
        </w:rPr>
      </w:pPr>
      <w:r w:rsidRPr="00A26784">
        <w:rPr>
          <w:rFonts w:asciiTheme="minorHAnsi" w:hAnsiTheme="minorHAnsi" w:cstheme="minorHAnsi"/>
          <w:sz w:val="24"/>
          <w:szCs w:val="24"/>
        </w:rPr>
        <w:t>Bricio Baldemar Rivera Orozco</w:t>
      </w:r>
      <w:r>
        <w:rPr>
          <w:rFonts w:asciiTheme="minorHAnsi" w:hAnsiTheme="minorHAnsi" w:cstheme="minorHAnsi"/>
          <w:sz w:val="24"/>
          <w:szCs w:val="24"/>
        </w:rPr>
        <w:t>.</w:t>
      </w:r>
    </w:p>
    <w:p w:rsidR="006635B7" w:rsidRDefault="006635B7" w:rsidP="006635B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1C4A87" w:rsidRPr="00493C55" w:rsidRDefault="001C4A87" w:rsidP="001C4A87">
      <w:pPr>
        <w:rPr>
          <w:rFonts w:asciiTheme="minorHAnsi" w:hAnsiTheme="minorHAnsi" w:cstheme="minorHAnsi"/>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 la Cámara Nacional de Comercio, Servicios y Turismo de Guadalajara.</w:t>
      </w:r>
    </w:p>
    <w:p w:rsidR="001C4A87" w:rsidRPr="00493C55" w:rsidRDefault="002C5ED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Rogelio Alejandro Muñoz Prado</w:t>
      </w:r>
      <w:r w:rsidR="001C4A87" w:rsidRPr="00493C55">
        <w:rPr>
          <w:rFonts w:asciiTheme="minorHAnsi" w:hAnsiTheme="minorHAnsi" w:cstheme="minorHAnsi"/>
          <w:sz w:val="24"/>
          <w:szCs w:val="24"/>
        </w:rPr>
        <w:t>.</w:t>
      </w:r>
    </w:p>
    <w:p w:rsidR="001C4A87" w:rsidRDefault="00F24CCB" w:rsidP="001C4A87">
      <w:pPr>
        <w:pStyle w:val="Sinespaciado"/>
        <w:rPr>
          <w:rFonts w:asciiTheme="minorHAnsi" w:hAnsiTheme="minorHAnsi" w:cstheme="minorHAnsi"/>
          <w:sz w:val="24"/>
          <w:szCs w:val="24"/>
        </w:rPr>
      </w:pPr>
      <w:r>
        <w:rPr>
          <w:rFonts w:asciiTheme="minorHAnsi" w:hAnsiTheme="minorHAnsi" w:cstheme="minorHAnsi"/>
          <w:sz w:val="24"/>
          <w:szCs w:val="24"/>
        </w:rPr>
        <w:t>Titular</w:t>
      </w:r>
      <w:r w:rsidR="001C4A87" w:rsidRPr="00493C55">
        <w:rPr>
          <w:rFonts w:asciiTheme="minorHAnsi" w:hAnsiTheme="minorHAnsi" w:cstheme="minorHAnsi"/>
          <w:sz w:val="24"/>
          <w:szCs w:val="24"/>
        </w:rPr>
        <w:t>.</w:t>
      </w:r>
    </w:p>
    <w:p w:rsidR="0062047C" w:rsidRPr="00493C55" w:rsidRDefault="0062047C" w:rsidP="001C4A87">
      <w:pPr>
        <w:pStyle w:val="Sinespaciado"/>
        <w:rPr>
          <w:rFonts w:asciiTheme="minorHAnsi" w:hAnsiTheme="minorHAnsi" w:cstheme="minorHAnsi"/>
          <w:sz w:val="24"/>
          <w:szCs w:val="24"/>
        </w:rPr>
      </w:pPr>
    </w:p>
    <w:p w:rsidR="003D064E" w:rsidRDefault="003D064E" w:rsidP="001C4A87">
      <w:pPr>
        <w:pStyle w:val="Sinespaciado"/>
        <w:rPr>
          <w:rFonts w:asciiTheme="minorHAnsi" w:hAnsiTheme="minorHAnsi" w:cstheme="minorHAnsi"/>
          <w:sz w:val="24"/>
          <w:szCs w:val="24"/>
        </w:rPr>
      </w:pPr>
    </w:p>
    <w:p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rsidR="001C4A87" w:rsidRPr="00493C55" w:rsidRDefault="001C4A87" w:rsidP="001C4A87">
      <w:pPr>
        <w:rPr>
          <w:rFonts w:asciiTheme="minorHAnsi" w:hAnsiTheme="minorHAnsi" w:cstheme="minorHAnsi"/>
          <w:b/>
        </w:rPr>
      </w:pPr>
    </w:p>
    <w:p w:rsidR="006635B7" w:rsidRPr="00A26784" w:rsidRDefault="006635B7" w:rsidP="006635B7">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rsidR="006635B7" w:rsidRPr="00A26784" w:rsidRDefault="006635B7" w:rsidP="006635B7">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David Rodríguez Pérez. </w:t>
      </w:r>
    </w:p>
    <w:p w:rsidR="006635B7" w:rsidRPr="00A26784" w:rsidRDefault="006635B7" w:rsidP="006635B7">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Área Jurídica de la Dirección de Adquisiciones.</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Diego Armando Cárdenas Paredes.</w:t>
      </w:r>
    </w:p>
    <w:p w:rsidR="001C4A87"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r w:rsidR="00B42CE7" w:rsidRPr="00493C55">
        <w:rPr>
          <w:rFonts w:asciiTheme="minorHAnsi" w:hAnsiTheme="minorHAnsi" w:cstheme="minorHAnsi"/>
          <w:sz w:val="24"/>
          <w:szCs w:val="24"/>
        </w:rPr>
        <w:t>.</w:t>
      </w:r>
    </w:p>
    <w:p w:rsidR="006635B7" w:rsidRDefault="006635B7" w:rsidP="001C4A87">
      <w:pPr>
        <w:pStyle w:val="Sinespaciado"/>
        <w:rPr>
          <w:rFonts w:asciiTheme="minorHAnsi" w:hAnsiTheme="minorHAnsi" w:cstheme="minorHAnsi"/>
          <w:sz w:val="24"/>
          <w:szCs w:val="24"/>
        </w:rPr>
      </w:pPr>
    </w:p>
    <w:p w:rsidR="006635B7" w:rsidRDefault="006635B7" w:rsidP="001C4A87">
      <w:pPr>
        <w:pStyle w:val="Sinespaciado"/>
        <w:rPr>
          <w:rFonts w:cstheme="minorHAnsi"/>
          <w:sz w:val="24"/>
          <w:szCs w:val="24"/>
        </w:rPr>
      </w:pPr>
      <w:r w:rsidRPr="006635B7">
        <w:rPr>
          <w:rFonts w:cstheme="minorHAnsi"/>
          <w:sz w:val="24"/>
          <w:szCs w:val="24"/>
        </w:rPr>
        <w:t>Representante del Consejo Ciudadano de Control del Municipio de Zapopan, Jalisco.</w:t>
      </w:r>
    </w:p>
    <w:p w:rsidR="006635B7" w:rsidRDefault="006635B7" w:rsidP="001C4A87">
      <w:pPr>
        <w:pStyle w:val="Sinespaciado"/>
        <w:rPr>
          <w:rFonts w:cstheme="minorHAnsi"/>
          <w:sz w:val="24"/>
          <w:szCs w:val="24"/>
        </w:rPr>
      </w:pPr>
      <w:r w:rsidRPr="006635B7">
        <w:rPr>
          <w:rFonts w:cstheme="minorHAnsi"/>
          <w:sz w:val="24"/>
          <w:szCs w:val="24"/>
        </w:rPr>
        <w:t>Francisco Gómez Ibarra Ontiveros</w:t>
      </w:r>
      <w:r>
        <w:rPr>
          <w:rFonts w:cstheme="minorHAnsi"/>
          <w:sz w:val="24"/>
          <w:szCs w:val="24"/>
        </w:rPr>
        <w:t>.</w:t>
      </w:r>
    </w:p>
    <w:p w:rsidR="006635B7" w:rsidRPr="006635B7" w:rsidRDefault="006635B7" w:rsidP="001C4A87">
      <w:pPr>
        <w:pStyle w:val="Sinespaciado"/>
        <w:rPr>
          <w:rFonts w:asciiTheme="minorHAnsi" w:hAnsiTheme="minorHAnsi" w:cstheme="minorHAnsi"/>
          <w:sz w:val="24"/>
          <w:szCs w:val="24"/>
        </w:rPr>
      </w:pPr>
      <w:r>
        <w:rPr>
          <w:rFonts w:cstheme="minorHAnsi"/>
          <w:sz w:val="24"/>
          <w:szCs w:val="24"/>
        </w:rPr>
        <w:t>Titular.</w:t>
      </w:r>
    </w:p>
    <w:p w:rsidR="00F05876" w:rsidRDefault="00F05876" w:rsidP="00F05876">
      <w:pPr>
        <w:pStyle w:val="Sinespaciado"/>
        <w:rPr>
          <w:rFonts w:asciiTheme="minorHAnsi" w:hAnsiTheme="minorHAnsi" w:cstheme="minorHAnsi"/>
          <w:sz w:val="24"/>
          <w:szCs w:val="24"/>
        </w:rPr>
      </w:pP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Representante de la Fracción del Partido Acción Nacional.</w:t>
      </w: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 xml:space="preserve">José Manuel Martín del Campo Flores </w:t>
      </w:r>
    </w:p>
    <w:p w:rsidR="00F05876" w:rsidRDefault="006C7D28" w:rsidP="00F05876">
      <w:pPr>
        <w:pStyle w:val="Sinespaciado"/>
        <w:rPr>
          <w:rFonts w:asciiTheme="minorHAnsi" w:hAnsiTheme="minorHAnsi" w:cstheme="minorHAnsi"/>
          <w:sz w:val="24"/>
          <w:szCs w:val="24"/>
        </w:rPr>
      </w:pPr>
      <w:r>
        <w:rPr>
          <w:rFonts w:asciiTheme="minorHAnsi" w:hAnsiTheme="minorHAnsi" w:cstheme="minorHAnsi"/>
          <w:sz w:val="24"/>
          <w:szCs w:val="24"/>
        </w:rPr>
        <w:t>Suplente.</w:t>
      </w:r>
    </w:p>
    <w:p w:rsidR="00F05876" w:rsidRDefault="00F05876" w:rsidP="00F05876">
      <w:pPr>
        <w:pStyle w:val="Sinespaciado"/>
        <w:rPr>
          <w:rFonts w:asciiTheme="minorHAnsi" w:hAnsiTheme="minorHAnsi" w:cstheme="minorHAnsi"/>
          <w:sz w:val="24"/>
          <w:szCs w:val="24"/>
        </w:rPr>
      </w:pPr>
    </w:p>
    <w:p w:rsidR="00F05876" w:rsidRDefault="00F05876" w:rsidP="00F05876">
      <w:pPr>
        <w:pStyle w:val="Sinespaciado"/>
        <w:rPr>
          <w:rFonts w:asciiTheme="minorHAnsi" w:hAnsiTheme="minorHAnsi" w:cstheme="minorHAnsi"/>
          <w:sz w:val="24"/>
          <w:szCs w:val="24"/>
        </w:rPr>
      </w:pPr>
      <w:r>
        <w:rPr>
          <w:rFonts w:asciiTheme="minorHAnsi" w:hAnsiTheme="minorHAnsi" w:cstheme="minorHAnsi"/>
          <w:sz w:val="24"/>
          <w:szCs w:val="24"/>
        </w:rPr>
        <w:t>Representante de la Fracción del Partido Futuro.</w:t>
      </w:r>
    </w:p>
    <w:p w:rsidR="006635B7" w:rsidRPr="006635B7" w:rsidRDefault="006635B7" w:rsidP="006635B7">
      <w:pPr>
        <w:pStyle w:val="Sinespaciado"/>
        <w:rPr>
          <w:rFonts w:cstheme="minorHAnsi"/>
          <w:color w:val="000000" w:themeColor="text1"/>
          <w:sz w:val="24"/>
          <w:szCs w:val="24"/>
        </w:rPr>
      </w:pPr>
      <w:r w:rsidRPr="006635B7">
        <w:rPr>
          <w:rFonts w:cstheme="minorHAnsi"/>
          <w:color w:val="000000" w:themeColor="text1"/>
          <w:sz w:val="24"/>
          <w:szCs w:val="24"/>
        </w:rPr>
        <w:t>Lourdes Georgina Chávez Rodríguez.</w:t>
      </w:r>
    </w:p>
    <w:p w:rsidR="006635B7" w:rsidRDefault="006635B7" w:rsidP="006635B7">
      <w:pPr>
        <w:pStyle w:val="Sinespaciado"/>
        <w:rPr>
          <w:rFonts w:cstheme="minorHAnsi"/>
          <w:sz w:val="24"/>
          <w:szCs w:val="24"/>
        </w:rPr>
      </w:pPr>
      <w:r>
        <w:rPr>
          <w:rFonts w:cstheme="minorHAnsi"/>
          <w:sz w:val="24"/>
          <w:szCs w:val="24"/>
        </w:rPr>
        <w:t>Suplente</w:t>
      </w:r>
      <w:r w:rsidRPr="00A26784">
        <w:rPr>
          <w:rFonts w:cstheme="minorHAnsi"/>
          <w:sz w:val="24"/>
          <w:szCs w:val="24"/>
        </w:rPr>
        <w:t>.</w:t>
      </w:r>
    </w:p>
    <w:p w:rsidR="009F22B8" w:rsidRDefault="009F22B8"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Secretario Técnico y Ejecutivo.</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Luz Elena Rosete Cortés</w:t>
      </w:r>
      <w:r w:rsidR="00EE56D1">
        <w:rPr>
          <w:rFonts w:asciiTheme="minorHAnsi" w:hAnsiTheme="minorHAnsi" w:cstheme="minorHAnsi"/>
          <w:sz w:val="24"/>
          <w:szCs w:val="24"/>
        </w:rPr>
        <w:t>.</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p>
    <w:p w:rsidR="00C53AB5" w:rsidRPr="00493C55" w:rsidRDefault="00C53AB5" w:rsidP="00A14372">
      <w:pPr>
        <w:rPr>
          <w:rFonts w:asciiTheme="minorHAnsi" w:hAnsiTheme="minorHAnsi" w:cstheme="minorHAnsi"/>
          <w:lang w:val="es-ES"/>
        </w:rPr>
      </w:pPr>
    </w:p>
    <w:p w:rsidR="00162908" w:rsidRPr="00493C55"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4D4C3E">
        <w:rPr>
          <w:rFonts w:asciiTheme="minorHAnsi" w:hAnsiTheme="minorHAnsi" w:cstheme="minorHAnsi"/>
          <w:lang w:eastAsia="en-US"/>
        </w:rPr>
        <w:t>09</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rsidR="0063060F" w:rsidRPr="00493C55" w:rsidRDefault="0063060F" w:rsidP="0063060F">
      <w:pPr>
        <w:spacing w:line="360" w:lineRule="auto"/>
        <w:jc w:val="both"/>
        <w:rPr>
          <w:rFonts w:asciiTheme="minorHAnsi" w:hAnsiTheme="minorHAnsi" w:cstheme="minorHAnsi"/>
          <w:lang w:eastAsia="en-US"/>
        </w:rPr>
      </w:pPr>
    </w:p>
    <w:p w:rsidR="00345B3B" w:rsidRDefault="00162908" w:rsidP="001B5D05">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D83742">
        <w:rPr>
          <w:rFonts w:asciiTheme="minorHAnsi" w:eastAsiaTheme="minorHAnsi" w:hAnsiTheme="minorHAnsi" w:cstheme="minorHAnsi"/>
          <w:lang w:eastAsia="en-US"/>
        </w:rPr>
        <w:t>Para desahogar esta Octava</w:t>
      </w:r>
      <w:r w:rsidR="00F05876">
        <w:rPr>
          <w:rFonts w:asciiTheme="minorHAnsi" w:eastAsiaTheme="minorHAnsi" w:hAnsiTheme="minorHAnsi" w:cstheme="minorHAnsi"/>
          <w:lang w:eastAsia="en-US"/>
        </w:rPr>
        <w:t xml:space="preserve"> Sesión Extrao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del mismo, </w:t>
      </w:r>
      <w:r w:rsidRPr="00493C55">
        <w:rPr>
          <w:rFonts w:asciiTheme="minorHAnsi" w:hAnsiTheme="minorHAnsi" w:cstheme="minorHAnsi"/>
          <w:lang w:eastAsia="en-US"/>
        </w:rPr>
        <w:t xml:space="preserve">por lo que se procede a dar inicio a esta sesión bajo el siguiente orden del día: </w:t>
      </w:r>
      <w:r w:rsidR="00F90C7E" w:rsidRPr="00493C55">
        <w:rPr>
          <w:rFonts w:asciiTheme="minorHAnsi" w:hAnsiTheme="minorHAnsi" w:cstheme="minorHAnsi"/>
          <w:lang w:eastAsia="en-US"/>
        </w:rPr>
        <w:t xml:space="preserve"> </w:t>
      </w:r>
    </w:p>
    <w:p w:rsidR="00D83742" w:rsidRPr="00D83742" w:rsidRDefault="00D83742" w:rsidP="00D83742">
      <w:pPr>
        <w:tabs>
          <w:tab w:val="right" w:pos="540"/>
        </w:tabs>
        <w:spacing w:line="300" w:lineRule="atLeast"/>
        <w:jc w:val="both"/>
        <w:rPr>
          <w:rFonts w:asciiTheme="minorHAnsi" w:hAnsiTheme="minorHAnsi" w:cstheme="minorHAnsi"/>
          <w:smallCaps/>
          <w:noProof/>
          <w:lang w:val="es-ES_tradnl"/>
        </w:rPr>
      </w:pPr>
      <w:r w:rsidRPr="00D83742">
        <w:rPr>
          <w:rFonts w:asciiTheme="minorHAnsi" w:hAnsiTheme="minorHAnsi" w:cstheme="minorHAnsi"/>
          <w:b/>
          <w:smallCaps/>
          <w:noProof/>
          <w:lang w:val="es-ES_tradnl"/>
        </w:rPr>
        <w:t>Orden del Día</w:t>
      </w:r>
      <w:r w:rsidRPr="00D83742">
        <w:rPr>
          <w:rFonts w:asciiTheme="minorHAnsi" w:hAnsiTheme="minorHAnsi" w:cstheme="minorHAnsi"/>
          <w:smallCaps/>
          <w:noProof/>
          <w:lang w:val="es-ES_tradnl"/>
        </w:rPr>
        <w:t>:</w:t>
      </w:r>
    </w:p>
    <w:p w:rsidR="00D83742" w:rsidRPr="00D83742" w:rsidRDefault="00D83742" w:rsidP="00D83742">
      <w:pPr>
        <w:tabs>
          <w:tab w:val="right" w:pos="540"/>
        </w:tabs>
        <w:spacing w:line="300" w:lineRule="atLeast"/>
        <w:jc w:val="both"/>
        <w:rPr>
          <w:rFonts w:asciiTheme="minorHAnsi" w:hAnsiTheme="minorHAnsi" w:cstheme="minorHAnsi"/>
          <w:smallCaps/>
          <w:noProof/>
          <w:lang w:val="es-ES_tradnl"/>
        </w:rPr>
      </w:pPr>
    </w:p>
    <w:p w:rsidR="00D83742" w:rsidRPr="00D83742" w:rsidRDefault="00D83742" w:rsidP="00D83742">
      <w:pPr>
        <w:numPr>
          <w:ilvl w:val="0"/>
          <w:numId w:val="1"/>
        </w:numPr>
        <w:spacing w:line="360" w:lineRule="auto"/>
        <w:jc w:val="both"/>
        <w:rPr>
          <w:rFonts w:asciiTheme="minorHAnsi" w:hAnsiTheme="minorHAnsi" w:cstheme="minorHAnsi"/>
          <w:lang w:val="es-ES"/>
        </w:rPr>
      </w:pPr>
      <w:r w:rsidRPr="00D83742">
        <w:rPr>
          <w:rFonts w:asciiTheme="minorHAnsi" w:hAnsiTheme="minorHAnsi" w:cstheme="minorHAnsi"/>
          <w:lang w:val="es-ES"/>
        </w:rPr>
        <w:t>Registro de asistencia.</w:t>
      </w:r>
    </w:p>
    <w:p w:rsidR="00D83742" w:rsidRPr="00D83742" w:rsidRDefault="00D83742" w:rsidP="00D83742">
      <w:pPr>
        <w:numPr>
          <w:ilvl w:val="0"/>
          <w:numId w:val="1"/>
        </w:numPr>
        <w:spacing w:line="360" w:lineRule="auto"/>
        <w:jc w:val="both"/>
        <w:rPr>
          <w:rFonts w:asciiTheme="minorHAnsi" w:hAnsiTheme="minorHAnsi" w:cstheme="minorHAnsi"/>
          <w:lang w:val="es-ES"/>
        </w:rPr>
      </w:pPr>
      <w:r w:rsidRPr="00D83742">
        <w:rPr>
          <w:rFonts w:asciiTheme="minorHAnsi" w:hAnsiTheme="minorHAnsi" w:cstheme="minorHAnsi"/>
          <w:lang w:val="es-ES"/>
        </w:rPr>
        <w:t>Declaración de Quórum.</w:t>
      </w:r>
    </w:p>
    <w:p w:rsidR="00D83742" w:rsidRPr="00D83742" w:rsidRDefault="00D83742" w:rsidP="00D83742">
      <w:pPr>
        <w:numPr>
          <w:ilvl w:val="0"/>
          <w:numId w:val="1"/>
        </w:numPr>
        <w:spacing w:line="360" w:lineRule="auto"/>
        <w:jc w:val="both"/>
        <w:rPr>
          <w:rFonts w:asciiTheme="minorHAnsi" w:hAnsiTheme="minorHAnsi" w:cstheme="minorHAnsi"/>
          <w:lang w:val="es-ES"/>
        </w:rPr>
      </w:pPr>
      <w:r w:rsidRPr="00D83742">
        <w:rPr>
          <w:rFonts w:asciiTheme="minorHAnsi" w:hAnsiTheme="minorHAnsi" w:cstheme="minorHAnsi"/>
          <w:lang w:val="es-ES"/>
        </w:rPr>
        <w:t>Aprobación del orden del día.</w:t>
      </w:r>
    </w:p>
    <w:p w:rsidR="00D83742" w:rsidRPr="00D83742" w:rsidRDefault="00D83742" w:rsidP="00D83742">
      <w:pPr>
        <w:numPr>
          <w:ilvl w:val="0"/>
          <w:numId w:val="1"/>
        </w:numPr>
        <w:spacing w:line="360" w:lineRule="auto"/>
        <w:jc w:val="both"/>
        <w:rPr>
          <w:rFonts w:asciiTheme="minorHAnsi" w:hAnsiTheme="minorHAnsi" w:cstheme="minorHAnsi"/>
          <w:lang w:val="es-ES"/>
        </w:rPr>
      </w:pPr>
      <w:r w:rsidRPr="00D83742">
        <w:rPr>
          <w:rFonts w:asciiTheme="minorHAnsi" w:hAnsiTheme="minorHAnsi" w:cstheme="minorHAnsi"/>
          <w:lang w:val="es-ES"/>
        </w:rPr>
        <w:t>Agenda de Trabajo:</w:t>
      </w:r>
    </w:p>
    <w:p w:rsidR="00D83742" w:rsidRPr="00EF531C" w:rsidRDefault="00D83742" w:rsidP="00D83742">
      <w:pPr>
        <w:ind w:left="1260"/>
        <w:contextualSpacing/>
        <w:jc w:val="both"/>
        <w:rPr>
          <w:rFonts w:cs="Tahoma"/>
          <w:lang w:val="es-ES_tradnl"/>
        </w:rPr>
      </w:pPr>
    </w:p>
    <w:p w:rsidR="00D83742" w:rsidRDefault="00D83742" w:rsidP="00D83742">
      <w:pPr>
        <w:pStyle w:val="Prrafodelista"/>
        <w:numPr>
          <w:ilvl w:val="1"/>
          <w:numId w:val="1"/>
        </w:numPr>
        <w:shd w:val="clear" w:color="auto" w:fill="FFFFFF"/>
        <w:spacing w:line="360" w:lineRule="atLeast"/>
        <w:jc w:val="both"/>
        <w:rPr>
          <w:rFonts w:ascii="Calibri" w:hAnsi="Calibri" w:cs="Calibri"/>
          <w:color w:val="222222"/>
          <w:lang w:eastAsia="es-MX"/>
        </w:rPr>
      </w:pPr>
      <w:r w:rsidRPr="002619A1">
        <w:rPr>
          <w:rFonts w:ascii="Calibri" w:hAnsi="Calibri" w:cs="Calibri"/>
          <w:color w:val="222222"/>
          <w:lang w:eastAsia="es-MX"/>
        </w:rPr>
        <w:t>Presentación de cuadros de procesos de licitación pública con concurrencia del Comité, o.</w:t>
      </w:r>
    </w:p>
    <w:p w:rsidR="00D83742" w:rsidRPr="002619A1" w:rsidRDefault="00D83742" w:rsidP="00D83742">
      <w:pPr>
        <w:pStyle w:val="Prrafodelista"/>
        <w:numPr>
          <w:ilvl w:val="1"/>
          <w:numId w:val="1"/>
        </w:numPr>
        <w:shd w:val="clear" w:color="auto" w:fill="FFFFFF"/>
        <w:spacing w:line="360" w:lineRule="atLeast"/>
        <w:jc w:val="both"/>
        <w:rPr>
          <w:rFonts w:ascii="Calibri" w:hAnsi="Calibri" w:cs="Calibri"/>
          <w:color w:val="222222"/>
          <w:lang w:eastAsia="es-MX"/>
        </w:rPr>
      </w:pPr>
      <w:r w:rsidRPr="002619A1">
        <w:rPr>
          <w:rFonts w:ascii="Calibri" w:hAnsi="Calibri" w:cs="Calibri"/>
          <w:color w:val="222222"/>
          <w:lang w:eastAsia="es-MX"/>
        </w:rPr>
        <w:lastRenderedPageBreak/>
        <w:t>Presentación de ser el caso e informe de adjudicaciones directas y,</w:t>
      </w:r>
    </w:p>
    <w:p w:rsidR="00D83742" w:rsidRPr="00E26B08" w:rsidRDefault="00D83742" w:rsidP="00D83742">
      <w:pPr>
        <w:shd w:val="clear" w:color="auto" w:fill="FFFFFF"/>
        <w:spacing w:line="235" w:lineRule="atLeast"/>
        <w:ind w:left="720"/>
        <w:rPr>
          <w:rFonts w:ascii="Calibri" w:hAnsi="Calibri" w:cs="Calibri"/>
          <w:color w:val="222222"/>
          <w:lang w:eastAsia="es-MX"/>
        </w:rPr>
      </w:pPr>
      <w:r w:rsidRPr="00E26B08">
        <w:rPr>
          <w:rFonts w:ascii="Calibri" w:hAnsi="Calibri" w:cs="Calibri"/>
          <w:color w:val="222222"/>
          <w:lang w:eastAsia="es-MX"/>
        </w:rPr>
        <w:t> </w:t>
      </w:r>
    </w:p>
    <w:p w:rsidR="00D83742" w:rsidRPr="00E26B08" w:rsidRDefault="00D83742" w:rsidP="00D83742">
      <w:pPr>
        <w:pStyle w:val="Prrafodelista"/>
        <w:numPr>
          <w:ilvl w:val="0"/>
          <w:numId w:val="23"/>
        </w:numPr>
        <w:shd w:val="clear" w:color="auto" w:fill="FFFFFF"/>
        <w:spacing w:line="253" w:lineRule="atLeast"/>
        <w:jc w:val="both"/>
        <w:rPr>
          <w:rFonts w:ascii="Calibri" w:hAnsi="Calibri" w:cs="Calibri"/>
          <w:color w:val="222222"/>
          <w:lang w:eastAsia="es-MX"/>
        </w:rPr>
      </w:pPr>
      <w:r w:rsidRPr="00E26B08">
        <w:rPr>
          <w:rFonts w:ascii="Calibri" w:hAnsi="Calibri" w:cs="Calibri"/>
          <w:color w:val="222222"/>
          <w:lang w:eastAsia="es-MX"/>
        </w:rPr>
        <w:t>Adjudicaciones Directas de acuerdo al Artículo 99, Fracción I, III y VI del Reglamento de Compras, Enajenaciones y Contratación de Servicios del Municipio de Zapopan Jalisco.</w:t>
      </w:r>
    </w:p>
    <w:p w:rsidR="00D83742" w:rsidRPr="00E26B08" w:rsidRDefault="00D83742" w:rsidP="00D83742">
      <w:pPr>
        <w:pStyle w:val="Prrafodelista"/>
        <w:shd w:val="clear" w:color="auto" w:fill="FFFFFF"/>
        <w:spacing w:line="253" w:lineRule="atLeast"/>
        <w:ind w:left="795"/>
        <w:rPr>
          <w:rFonts w:ascii="Calibri" w:hAnsi="Calibri" w:cs="Calibri"/>
          <w:color w:val="222222"/>
          <w:lang w:eastAsia="es-MX"/>
        </w:rPr>
      </w:pPr>
    </w:p>
    <w:p w:rsidR="00D83742" w:rsidRPr="00E26B08" w:rsidRDefault="00D83742" w:rsidP="00D83742">
      <w:pPr>
        <w:pStyle w:val="Prrafodelista"/>
        <w:numPr>
          <w:ilvl w:val="0"/>
          <w:numId w:val="23"/>
        </w:numPr>
        <w:shd w:val="clear" w:color="auto" w:fill="FFFFFF"/>
        <w:spacing w:line="253" w:lineRule="atLeast"/>
        <w:jc w:val="both"/>
        <w:rPr>
          <w:rFonts w:ascii="Calibri" w:hAnsi="Calibri" w:cs="Calibri"/>
          <w:color w:val="222222"/>
          <w:lang w:eastAsia="es-MX"/>
        </w:rPr>
      </w:pPr>
      <w:r w:rsidRPr="00E26B08">
        <w:rPr>
          <w:rFonts w:ascii="Calibri" w:hAnsi="Calibri" w:cs="Calibri"/>
          <w:color w:val="222222"/>
          <w:lang w:eastAsia="es-MX"/>
        </w:rPr>
        <w:t>Adjudicaciones Directas de acuerdo al Artículo 99, Fracción IV del Reglamento de Compras, Enajenaciones y Contratación de Servicios del Municipio de Zapopan Jalisco.</w:t>
      </w:r>
    </w:p>
    <w:p w:rsidR="00D83742" w:rsidRPr="00E26B08" w:rsidRDefault="00D83742" w:rsidP="00D83742">
      <w:pPr>
        <w:shd w:val="clear" w:color="auto" w:fill="FFFFFF"/>
        <w:spacing w:line="253" w:lineRule="atLeast"/>
        <w:ind w:left="2880"/>
        <w:jc w:val="both"/>
        <w:rPr>
          <w:rFonts w:ascii="Calibri" w:hAnsi="Calibri" w:cs="Calibri"/>
          <w:color w:val="222222"/>
          <w:lang w:eastAsia="es-MX"/>
        </w:rPr>
      </w:pPr>
      <w:r w:rsidRPr="00E26B08">
        <w:rPr>
          <w:rFonts w:ascii="Calibri" w:hAnsi="Calibri" w:cs="Calibri"/>
          <w:color w:val="222222"/>
          <w:lang w:eastAsia="es-MX"/>
        </w:rPr>
        <w:t> </w:t>
      </w:r>
    </w:p>
    <w:p w:rsidR="00D83742" w:rsidRPr="002619A1" w:rsidRDefault="00D83742" w:rsidP="00D83742">
      <w:pPr>
        <w:pStyle w:val="Prrafodelista"/>
        <w:numPr>
          <w:ilvl w:val="1"/>
          <w:numId w:val="1"/>
        </w:numPr>
        <w:shd w:val="clear" w:color="auto" w:fill="FFFFFF"/>
        <w:spacing w:line="253" w:lineRule="atLeast"/>
        <w:jc w:val="both"/>
        <w:rPr>
          <w:rFonts w:ascii="Calibri" w:hAnsi="Calibri" w:cs="Calibri"/>
          <w:color w:val="222222"/>
          <w:lang w:eastAsia="es-MX"/>
        </w:rPr>
      </w:pPr>
      <w:r w:rsidRPr="002619A1">
        <w:rPr>
          <w:rFonts w:ascii="Calibri" w:hAnsi="Calibri" w:cs="Calibri"/>
          <w:color w:val="222222"/>
          <w:lang w:eastAsia="es-MX"/>
        </w:rPr>
        <w:t>Ampliaciones de acuerdo al Artículo 115, del Reglamento de Compras, Enajenaciones y Contratación de Servicios del Municipio de Zapopan Jalisco, para su aprobación.</w:t>
      </w:r>
    </w:p>
    <w:p w:rsidR="00D83742" w:rsidRPr="00E26B08" w:rsidRDefault="00D83742" w:rsidP="00D83742">
      <w:pPr>
        <w:shd w:val="clear" w:color="auto" w:fill="FFFFFF"/>
        <w:spacing w:line="253" w:lineRule="atLeast"/>
        <w:ind w:left="2280"/>
        <w:rPr>
          <w:rFonts w:ascii="Calibri" w:hAnsi="Calibri" w:cs="Calibri"/>
          <w:color w:val="222222"/>
          <w:lang w:eastAsia="es-MX"/>
        </w:rPr>
      </w:pPr>
      <w:r w:rsidRPr="00E26B08">
        <w:rPr>
          <w:rFonts w:ascii="Calibri" w:hAnsi="Calibri" w:cs="Calibri"/>
          <w:color w:val="222222"/>
          <w:lang w:eastAsia="es-MX"/>
        </w:rPr>
        <w:t> </w:t>
      </w:r>
    </w:p>
    <w:p w:rsidR="00D83742" w:rsidRPr="002619A1" w:rsidRDefault="00D83742" w:rsidP="00D83742">
      <w:pPr>
        <w:pStyle w:val="Prrafodelista"/>
        <w:numPr>
          <w:ilvl w:val="1"/>
          <w:numId w:val="1"/>
        </w:numPr>
        <w:shd w:val="clear" w:color="auto" w:fill="FFFFFF"/>
        <w:spacing w:line="253" w:lineRule="atLeast"/>
        <w:jc w:val="both"/>
        <w:rPr>
          <w:rFonts w:ascii="Calibri" w:hAnsi="Calibri" w:cs="Calibri"/>
          <w:color w:val="222222"/>
          <w:lang w:eastAsia="es-MX"/>
        </w:rPr>
      </w:pPr>
      <w:r w:rsidRPr="002619A1">
        <w:rPr>
          <w:rFonts w:ascii="Calibri" w:hAnsi="Calibri" w:cs="Calibri"/>
          <w:color w:val="222222"/>
          <w:lang w:eastAsia="es-MX"/>
        </w:rPr>
        <w:t>Presentación de bases para su aprobación.</w:t>
      </w:r>
    </w:p>
    <w:p w:rsidR="00F05876" w:rsidRPr="00493C55" w:rsidRDefault="00F05876" w:rsidP="00F05876">
      <w:pPr>
        <w:pStyle w:val="Prrafodelista"/>
        <w:ind w:left="720"/>
        <w:jc w:val="both"/>
        <w:rPr>
          <w:rFonts w:asciiTheme="minorHAnsi" w:hAnsiTheme="minorHAnsi" w:cstheme="minorHAnsi"/>
        </w:rPr>
      </w:pPr>
    </w:p>
    <w:p w:rsidR="00162908" w:rsidRPr="00493C55" w:rsidRDefault="00C30E79" w:rsidP="007614CF">
      <w:pPr>
        <w:jc w:val="both"/>
        <w:rPr>
          <w:rFonts w:asciiTheme="minorHAnsi" w:hAnsiTheme="minorHAnsi" w:cstheme="minorHAnsi"/>
          <w:lang w:eastAsia="en-US"/>
        </w:rPr>
      </w:pPr>
      <w:r w:rsidRPr="00493C55">
        <w:rPr>
          <w:rFonts w:asciiTheme="minorHAnsi" w:hAnsiTheme="minorHAnsi" w:cstheme="minorHAnsi"/>
        </w:rPr>
        <w:t>Edmundo Antonio Amutio Villa</w:t>
      </w:r>
      <w:r w:rsidR="00162908" w:rsidRPr="00493C55">
        <w:rPr>
          <w:rFonts w:asciiTheme="minorHAnsi" w:hAnsiTheme="minorHAnsi" w:cstheme="minorHAnsi"/>
        </w:rPr>
        <w:t xml:space="preserve">, representante suplente del Presidente </w:t>
      </w:r>
      <w:r w:rsidR="003778BB" w:rsidRPr="00493C55">
        <w:rPr>
          <w:rFonts w:asciiTheme="minorHAnsi" w:hAnsiTheme="minorHAnsi" w:cstheme="minorHAnsi"/>
        </w:rPr>
        <w:t>del Comité</w:t>
      </w:r>
      <w:r w:rsidR="001B5D05" w:rsidRPr="00493C55">
        <w:rPr>
          <w:rFonts w:asciiTheme="minorHAnsi" w:hAnsiTheme="minorHAnsi" w:cstheme="minorHAnsi"/>
        </w:rPr>
        <w:t xml:space="preserve"> </w:t>
      </w:r>
      <w:r w:rsidR="00162908" w:rsidRPr="00493C55">
        <w:rPr>
          <w:rFonts w:asciiTheme="minorHAnsi" w:hAnsiTheme="minorHAnsi" w:cstheme="minorHAnsi"/>
        </w:rPr>
        <w:t>de Adquisiciones, comenta está a su consideración el orden del día, por lo que en votación económica les pregunto si se aprueba</w:t>
      </w:r>
      <w:r w:rsidR="0063060F" w:rsidRPr="00493C55">
        <w:rPr>
          <w:rFonts w:asciiTheme="minorHAnsi" w:hAnsiTheme="minorHAnsi" w:cstheme="minorHAnsi"/>
        </w:rPr>
        <w:t>,</w:t>
      </w:r>
      <w:r w:rsidR="00162908" w:rsidRPr="00493C55">
        <w:rPr>
          <w:rFonts w:asciiTheme="minorHAnsi" w:hAnsiTheme="minorHAnsi" w:cstheme="minorHAnsi"/>
        </w:rPr>
        <w:t xml:space="preserve"> siendo</w:t>
      </w:r>
      <w:r w:rsidR="00162908" w:rsidRPr="00493C55">
        <w:rPr>
          <w:rFonts w:asciiTheme="minorHAnsi" w:hAnsiTheme="minorHAnsi" w:cstheme="minorHAnsi"/>
          <w:lang w:eastAsia="en-US"/>
        </w:rPr>
        <w:t xml:space="preserve"> la votación de la siguiente manera:</w:t>
      </w:r>
    </w:p>
    <w:p w:rsidR="00162908" w:rsidRPr="00493C55" w:rsidRDefault="00162908" w:rsidP="00162908">
      <w:pPr>
        <w:spacing w:line="360" w:lineRule="auto"/>
        <w:jc w:val="both"/>
        <w:rPr>
          <w:rFonts w:asciiTheme="minorHAnsi" w:hAnsiTheme="minorHAnsi" w:cstheme="minorHAnsi"/>
          <w:i/>
          <w:lang w:eastAsia="en-US"/>
        </w:rPr>
      </w:pPr>
    </w:p>
    <w:p w:rsidR="00F16607" w:rsidRPr="00493C55" w:rsidRDefault="00162908" w:rsidP="00726FA2">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F074B9" w:rsidRDefault="00F074B9" w:rsidP="00F074B9">
      <w:pPr>
        <w:ind w:left="708"/>
        <w:jc w:val="both"/>
        <w:rPr>
          <w:rFonts w:asciiTheme="minorHAnsi" w:hAnsiTheme="minorHAnsi" w:cstheme="minorHAnsi"/>
          <w:b/>
          <w:i/>
          <w:lang w:eastAsia="en-US"/>
        </w:rPr>
      </w:pPr>
    </w:p>
    <w:p w:rsidR="0062047C" w:rsidRDefault="0062047C" w:rsidP="00123E25">
      <w:pPr>
        <w:jc w:val="both"/>
        <w:rPr>
          <w:rFonts w:asciiTheme="minorHAnsi" w:hAnsiTheme="minorHAnsi" w:cstheme="minorHAnsi"/>
          <w:b/>
          <w:i/>
          <w:lang w:eastAsia="en-US"/>
        </w:rPr>
      </w:pPr>
    </w:p>
    <w:p w:rsidR="0062047C" w:rsidRDefault="001D199C" w:rsidP="001D199C">
      <w:pPr>
        <w:jc w:val="both"/>
        <w:rPr>
          <w:rFonts w:asciiTheme="minorHAnsi" w:hAnsiTheme="minorHAnsi" w:cstheme="minorHAnsi"/>
          <w:b/>
          <w:lang w:val="es-ES_tradnl"/>
        </w:rPr>
      </w:pPr>
      <w:r>
        <w:rPr>
          <w:rFonts w:asciiTheme="minorHAnsi" w:hAnsiTheme="minorHAnsi" w:cstheme="minorHAnsi"/>
          <w:b/>
        </w:rPr>
        <w:t>Punto Cuarto</w:t>
      </w:r>
      <w:r w:rsidR="0048520D" w:rsidRPr="00493C55">
        <w:rPr>
          <w:rFonts w:asciiTheme="minorHAnsi" w:hAnsiTheme="minorHAnsi" w:cstheme="minorHAnsi"/>
          <w:b/>
        </w:rPr>
        <w:t xml:space="preserve"> del orden del día. </w:t>
      </w:r>
      <w:r w:rsidR="00526E13" w:rsidRPr="00493C55">
        <w:rPr>
          <w:rFonts w:asciiTheme="minorHAnsi" w:hAnsiTheme="minorHAnsi" w:cstheme="minorHAnsi"/>
          <w:b/>
          <w:lang w:val="es-ES_tradnl"/>
        </w:rPr>
        <w:t>Agenda de Trabajo.</w:t>
      </w:r>
    </w:p>
    <w:p w:rsidR="00432E2C" w:rsidRDefault="00432E2C" w:rsidP="001D199C">
      <w:pPr>
        <w:jc w:val="both"/>
        <w:rPr>
          <w:rFonts w:asciiTheme="minorHAnsi" w:hAnsiTheme="minorHAnsi" w:cstheme="minorHAnsi"/>
          <w:b/>
          <w:lang w:val="es-ES_tradnl"/>
        </w:rPr>
      </w:pPr>
    </w:p>
    <w:p w:rsidR="00EC3C91" w:rsidRDefault="00027BB7" w:rsidP="001D199C">
      <w:pPr>
        <w:jc w:val="both"/>
        <w:rPr>
          <w:rFonts w:asciiTheme="minorHAnsi" w:hAnsiTheme="minorHAnsi" w:cstheme="minorHAnsi"/>
          <w:b/>
          <w:lang w:val="es-ES"/>
        </w:rPr>
      </w:pPr>
      <w:r w:rsidRPr="00493C55">
        <w:rPr>
          <w:rFonts w:asciiTheme="minorHAnsi" w:hAnsiTheme="minorHAnsi" w:cstheme="minorHAnsi"/>
          <w:b/>
          <w:lang w:val="es-ES"/>
        </w:rPr>
        <w:t>Punto 1</w:t>
      </w:r>
      <w:r w:rsidR="00C11643">
        <w:rPr>
          <w:rFonts w:asciiTheme="minorHAnsi" w:hAnsiTheme="minorHAnsi" w:cstheme="minorHAnsi"/>
          <w:b/>
          <w:lang w:val="es-ES"/>
        </w:rPr>
        <w:t>.</w:t>
      </w:r>
      <w:r w:rsidR="00D3450C" w:rsidRPr="00493C55">
        <w:rPr>
          <w:rFonts w:asciiTheme="minorHAnsi" w:hAnsiTheme="minorHAnsi" w:cstheme="minorHAnsi"/>
          <w:b/>
          <w:lang w:val="es-ES"/>
        </w:rPr>
        <w:t xml:space="preserve"> </w:t>
      </w:r>
      <w:r w:rsidR="00EC3C91" w:rsidRPr="00493C55">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rsidR="001D199C" w:rsidRPr="00493C55" w:rsidRDefault="001D199C" w:rsidP="001D199C">
      <w:pPr>
        <w:jc w:val="both"/>
        <w:rPr>
          <w:rFonts w:asciiTheme="minorHAnsi" w:hAnsiTheme="minorHAnsi" w:cstheme="minorHAnsi"/>
          <w:b/>
          <w:lang w:val="es-ES"/>
        </w:rPr>
      </w:pPr>
    </w:p>
    <w:p w:rsidR="00D83742" w:rsidRPr="00D83742" w:rsidRDefault="00D83742" w:rsidP="00D83742">
      <w:pPr>
        <w:spacing w:after="100" w:afterAutospacing="1"/>
        <w:contextualSpacing/>
        <w:jc w:val="both"/>
        <w:rPr>
          <w:rFonts w:asciiTheme="minorHAnsi" w:eastAsiaTheme="minorEastAsia" w:hAnsiTheme="minorHAnsi" w:cstheme="minorHAnsi"/>
          <w:lang w:eastAsia="es-MX"/>
        </w:rPr>
      </w:pPr>
      <w:r w:rsidRPr="00D83742">
        <w:rPr>
          <w:rFonts w:asciiTheme="minorHAnsi" w:eastAsiaTheme="minorEastAsia" w:hAnsiTheme="minorHAnsi" w:cstheme="minorHAnsi"/>
          <w:b/>
          <w:lang w:val="es-ES" w:eastAsia="es-MX"/>
        </w:rPr>
        <w:t>Número de Cuadro:</w:t>
      </w:r>
      <w:r w:rsidRPr="00D83742">
        <w:rPr>
          <w:rFonts w:asciiTheme="minorHAnsi" w:eastAsiaTheme="minorEastAsia" w:hAnsiTheme="minorHAnsi" w:cstheme="minorHAnsi"/>
          <w:lang w:val="es-ES" w:eastAsia="es-MX"/>
        </w:rPr>
        <w:t xml:space="preserve"> E</w:t>
      </w:r>
      <w:r w:rsidRPr="00D83742">
        <w:rPr>
          <w:rFonts w:asciiTheme="minorHAnsi" w:eastAsiaTheme="minorEastAsia" w:hAnsiTheme="minorHAnsi" w:cstheme="minorHAnsi"/>
          <w:lang w:eastAsia="es-MX"/>
        </w:rPr>
        <w:t>01.08.2022</w:t>
      </w:r>
    </w:p>
    <w:p w:rsidR="00D83742" w:rsidRPr="00D83742" w:rsidRDefault="00D83742" w:rsidP="00D83742">
      <w:pPr>
        <w:shd w:val="clear" w:color="auto" w:fill="FFFFFF"/>
        <w:spacing w:after="100" w:afterAutospacing="1"/>
        <w:contextualSpacing/>
        <w:jc w:val="both"/>
        <w:rPr>
          <w:rFonts w:asciiTheme="minorHAnsi" w:eastAsiaTheme="minorEastAsia" w:hAnsiTheme="minorHAnsi" w:cstheme="minorHAnsi"/>
          <w:lang w:val="es-ES" w:eastAsia="es-MX"/>
        </w:rPr>
      </w:pPr>
      <w:r w:rsidRPr="00D83742">
        <w:rPr>
          <w:rFonts w:asciiTheme="minorHAnsi" w:eastAsiaTheme="minorEastAsia" w:hAnsiTheme="minorHAnsi" w:cstheme="minorHAnsi"/>
          <w:b/>
          <w:lang w:val="es-ES" w:eastAsia="es-MX"/>
        </w:rPr>
        <w:t xml:space="preserve">Licitación Pública Nacional con Participación del Comité: </w:t>
      </w:r>
      <w:r w:rsidRPr="00D83742">
        <w:rPr>
          <w:rFonts w:asciiTheme="minorHAnsi" w:eastAsiaTheme="minorEastAsia" w:hAnsiTheme="minorHAnsi" w:cstheme="minorHAnsi"/>
          <w:lang w:val="es-ES" w:eastAsia="es-MX"/>
        </w:rPr>
        <w:t>202201027</w:t>
      </w:r>
    </w:p>
    <w:p w:rsidR="00D83742" w:rsidRPr="00D83742" w:rsidRDefault="00D83742" w:rsidP="00D83742">
      <w:pPr>
        <w:shd w:val="clear" w:color="auto" w:fill="FFFFFF"/>
        <w:spacing w:after="100" w:afterAutospacing="1"/>
        <w:contextualSpacing/>
        <w:jc w:val="both"/>
        <w:rPr>
          <w:rFonts w:asciiTheme="minorHAnsi" w:eastAsiaTheme="minorEastAsia" w:hAnsiTheme="minorHAnsi" w:cstheme="minorHAnsi"/>
          <w:lang w:val="es-ES" w:eastAsia="es-MX"/>
        </w:rPr>
      </w:pPr>
      <w:r w:rsidRPr="00D83742">
        <w:rPr>
          <w:rFonts w:asciiTheme="minorHAnsi" w:eastAsiaTheme="minorEastAsia" w:hAnsiTheme="minorHAnsi" w:cstheme="minorHAnsi"/>
          <w:b/>
          <w:lang w:val="es-ES" w:eastAsia="es-MX"/>
        </w:rPr>
        <w:t xml:space="preserve">Área Requirente: </w:t>
      </w:r>
      <w:r w:rsidRPr="00D83742">
        <w:rPr>
          <w:rFonts w:asciiTheme="minorHAnsi" w:eastAsiaTheme="minorEastAsia" w:hAnsiTheme="minorHAnsi" w:cstheme="minorHAnsi"/>
          <w:lang w:val="es-ES" w:eastAsia="es-MX"/>
        </w:rPr>
        <w:t>Comisaria General de Seguridad Pública</w:t>
      </w:r>
      <w:r w:rsidR="004D4C3E">
        <w:rPr>
          <w:rFonts w:asciiTheme="minorHAnsi" w:eastAsiaTheme="minorEastAsia" w:hAnsiTheme="minorHAnsi" w:cstheme="minorHAnsi"/>
          <w:lang w:val="es-ES" w:eastAsia="es-MX"/>
        </w:rPr>
        <w:t>.</w:t>
      </w:r>
      <w:r w:rsidRPr="00D83742">
        <w:rPr>
          <w:rFonts w:asciiTheme="minorHAnsi" w:eastAsiaTheme="minorEastAsia" w:hAnsiTheme="minorHAnsi" w:cstheme="minorHAnsi"/>
          <w:lang w:val="es-ES" w:eastAsia="es-MX"/>
        </w:rPr>
        <w:t xml:space="preserve"> </w:t>
      </w:r>
    </w:p>
    <w:p w:rsidR="00D83742" w:rsidRPr="00D83742" w:rsidRDefault="00D83742" w:rsidP="00D83742">
      <w:pPr>
        <w:shd w:val="clear" w:color="auto" w:fill="FFFFFF"/>
        <w:spacing w:after="100" w:afterAutospacing="1"/>
        <w:contextualSpacing/>
        <w:jc w:val="both"/>
        <w:rPr>
          <w:rFonts w:asciiTheme="minorHAnsi" w:eastAsiaTheme="minorEastAsia" w:hAnsiTheme="minorHAnsi" w:cstheme="minorHAnsi"/>
          <w:lang w:val="es-ES" w:eastAsia="es-MX"/>
        </w:rPr>
      </w:pPr>
      <w:r w:rsidRPr="00D83742">
        <w:rPr>
          <w:rFonts w:asciiTheme="minorHAnsi" w:eastAsiaTheme="minorEastAsia" w:hAnsiTheme="minorHAnsi" w:cstheme="minorHAnsi"/>
          <w:b/>
          <w:lang w:val="es-ES" w:eastAsia="es-MX"/>
        </w:rPr>
        <w:t xml:space="preserve">Objeto de licitación: </w:t>
      </w:r>
      <w:r w:rsidRPr="00D83742">
        <w:rPr>
          <w:rFonts w:asciiTheme="minorHAnsi" w:eastAsiaTheme="minorEastAsia" w:hAnsiTheme="minorHAnsi" w:cstheme="minorHAnsi"/>
          <w:lang w:val="es-ES" w:eastAsia="es-MX"/>
        </w:rPr>
        <w:t xml:space="preserve">Compra de Sistema de Video vigilancia urbano compuesto de 12 puntos de acceso con instalación. </w:t>
      </w:r>
    </w:p>
    <w:p w:rsidR="00D83742" w:rsidRPr="00D83742" w:rsidRDefault="00D83742" w:rsidP="00D83742">
      <w:pPr>
        <w:shd w:val="clear" w:color="auto" w:fill="FFFFFF"/>
        <w:spacing w:after="100" w:afterAutospacing="1"/>
        <w:contextualSpacing/>
        <w:jc w:val="both"/>
        <w:rPr>
          <w:rFonts w:asciiTheme="minorHAnsi" w:eastAsiaTheme="minorEastAsia" w:hAnsiTheme="minorHAnsi" w:cstheme="minorHAnsi"/>
          <w:lang w:val="es-ES" w:eastAsia="es-MX"/>
        </w:rPr>
      </w:pPr>
    </w:p>
    <w:p w:rsidR="00D83742" w:rsidRPr="00D83742" w:rsidRDefault="00D83742" w:rsidP="00D83742">
      <w:pPr>
        <w:shd w:val="clear" w:color="auto" w:fill="FFFFFF"/>
        <w:spacing w:after="100" w:afterAutospacing="1"/>
        <w:contextualSpacing/>
        <w:jc w:val="both"/>
        <w:rPr>
          <w:rFonts w:asciiTheme="minorHAnsi" w:eastAsiaTheme="minorEastAsia" w:hAnsiTheme="minorHAnsi" w:cstheme="minorHAnsi"/>
          <w:lang w:val="es-ES_tradnl"/>
        </w:rPr>
      </w:pPr>
      <w:r w:rsidRPr="00D83742">
        <w:rPr>
          <w:rFonts w:asciiTheme="minorHAnsi" w:eastAsiaTheme="minorEastAsia" w:hAnsiTheme="minorHAnsi" w:cstheme="minorHAnsi"/>
          <w:lang w:eastAsia="es-MX"/>
        </w:rPr>
        <w:t>S</w:t>
      </w:r>
      <w:proofErr w:type="spellStart"/>
      <w:r w:rsidRPr="00D83742">
        <w:rPr>
          <w:rFonts w:asciiTheme="minorHAnsi" w:hAnsiTheme="minorHAnsi" w:cstheme="minorHAnsi"/>
          <w:lang w:val="es-ES_tradnl"/>
        </w:rPr>
        <w:t>e</w:t>
      </w:r>
      <w:proofErr w:type="spellEnd"/>
      <w:r w:rsidRPr="00D83742">
        <w:rPr>
          <w:rFonts w:asciiTheme="minorHAnsi" w:hAnsiTheme="minorHAnsi" w:cstheme="minorHAnsi"/>
          <w:lang w:val="es-ES_tradnl"/>
        </w:rPr>
        <w:t xml:space="preserve"> pone a la vista el expediente de donde se desprende lo siguiente:</w:t>
      </w: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p>
    <w:p w:rsidR="00D83742" w:rsidRPr="00D83742" w:rsidRDefault="00D83742" w:rsidP="00D83742">
      <w:pPr>
        <w:shd w:val="clear" w:color="auto" w:fill="FFFFFF"/>
        <w:spacing w:after="100" w:afterAutospacing="1"/>
        <w:contextualSpacing/>
        <w:jc w:val="both"/>
        <w:rPr>
          <w:rFonts w:asciiTheme="minorHAnsi" w:hAnsiTheme="minorHAnsi" w:cstheme="minorHAnsi"/>
          <w:b/>
          <w:lang w:val="es-ES_tradnl"/>
        </w:rPr>
      </w:pPr>
      <w:r w:rsidRPr="00D83742">
        <w:rPr>
          <w:rFonts w:asciiTheme="minorHAnsi" w:hAnsiTheme="minorHAnsi" w:cstheme="minorHAnsi"/>
          <w:b/>
          <w:lang w:val="es-ES_tradnl"/>
        </w:rPr>
        <w:t>Proveedores que cotizan:</w:t>
      </w:r>
    </w:p>
    <w:p w:rsidR="00D83742" w:rsidRPr="00D83742" w:rsidRDefault="00D83742" w:rsidP="00D83742">
      <w:pPr>
        <w:pStyle w:val="Prrafodelista"/>
        <w:numPr>
          <w:ilvl w:val="0"/>
          <w:numId w:val="8"/>
        </w:numPr>
        <w:shd w:val="clear" w:color="auto" w:fill="FFFFFF"/>
        <w:spacing w:after="100" w:afterAutospacing="1"/>
        <w:contextualSpacing/>
        <w:jc w:val="both"/>
        <w:rPr>
          <w:rFonts w:asciiTheme="minorHAnsi" w:hAnsiTheme="minorHAnsi" w:cstheme="minorHAnsi"/>
        </w:rPr>
      </w:pPr>
      <w:r w:rsidRPr="00D83742">
        <w:rPr>
          <w:rFonts w:asciiTheme="minorHAnsi" w:hAnsiTheme="minorHAnsi" w:cstheme="minorHAnsi"/>
        </w:rPr>
        <w:lastRenderedPageBreak/>
        <w:t>Report Now Telecomunicaciones, S.A. de C.V.</w:t>
      </w:r>
    </w:p>
    <w:p w:rsidR="00D83742" w:rsidRPr="00D83742" w:rsidRDefault="00D83742" w:rsidP="00D83742">
      <w:pPr>
        <w:pStyle w:val="Prrafodelista"/>
        <w:numPr>
          <w:ilvl w:val="0"/>
          <w:numId w:val="8"/>
        </w:numPr>
        <w:shd w:val="clear" w:color="auto" w:fill="FFFFFF"/>
        <w:spacing w:after="100" w:afterAutospacing="1"/>
        <w:contextualSpacing/>
        <w:jc w:val="both"/>
        <w:rPr>
          <w:rFonts w:asciiTheme="minorHAnsi" w:hAnsiTheme="minorHAnsi" w:cstheme="minorHAnsi"/>
          <w:lang w:val="en-US"/>
        </w:rPr>
      </w:pPr>
      <w:r w:rsidRPr="00D83742">
        <w:rPr>
          <w:rFonts w:asciiTheme="minorHAnsi" w:hAnsiTheme="minorHAnsi" w:cstheme="minorHAnsi"/>
          <w:lang w:val="en-US"/>
        </w:rPr>
        <w:t>Standard Electronics Systems, S.A. de C.V.</w:t>
      </w:r>
    </w:p>
    <w:p w:rsidR="00D83742" w:rsidRPr="00D83742" w:rsidRDefault="00D83742" w:rsidP="00D83742">
      <w:pPr>
        <w:shd w:val="clear" w:color="auto" w:fill="FFFFFF"/>
        <w:spacing w:after="100" w:afterAutospacing="1"/>
        <w:contextualSpacing/>
        <w:rPr>
          <w:rFonts w:asciiTheme="minorHAnsi" w:hAnsiTheme="minorHAnsi" w:cstheme="minorHAnsi"/>
        </w:rPr>
      </w:pPr>
      <w:r w:rsidRPr="00D83742">
        <w:rPr>
          <w:rFonts w:asciiTheme="minorHAnsi" w:hAnsiTheme="minorHAnsi" w:cstheme="minorHAnsi"/>
        </w:rPr>
        <w:t>Los licitantes cuyas proposiciones fueron desechadas:</w:t>
      </w:r>
    </w:p>
    <w:p w:rsidR="00D83742" w:rsidRPr="00D83742" w:rsidRDefault="00D83742" w:rsidP="00D83742">
      <w:pPr>
        <w:shd w:val="clear" w:color="auto" w:fill="FFFFFF"/>
        <w:spacing w:after="100" w:afterAutospacing="1"/>
        <w:contextualSpacing/>
        <w:rPr>
          <w:rFonts w:asciiTheme="minorHAnsi" w:hAnsiTheme="minorHAnsi" w:cstheme="minorHAnsi"/>
        </w:rPr>
      </w:pPr>
    </w:p>
    <w:tbl>
      <w:tblPr>
        <w:tblW w:w="10456" w:type="dxa"/>
        <w:tblLayout w:type="fixed"/>
        <w:tblCellMar>
          <w:left w:w="0" w:type="dxa"/>
          <w:right w:w="0" w:type="dxa"/>
        </w:tblCellMar>
        <w:tblLook w:val="04A0" w:firstRow="1" w:lastRow="0" w:firstColumn="1" w:lastColumn="0" w:noHBand="0" w:noVBand="1"/>
      </w:tblPr>
      <w:tblGrid>
        <w:gridCol w:w="4810"/>
        <w:gridCol w:w="5646"/>
      </w:tblGrid>
      <w:tr w:rsidR="00D83742" w:rsidRPr="00D83742" w:rsidTr="00C11643">
        <w:trPr>
          <w:trHeight w:val="447"/>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83742" w:rsidRPr="00D83742" w:rsidRDefault="00D83742" w:rsidP="00CD531B">
            <w:pPr>
              <w:tabs>
                <w:tab w:val="center" w:pos="1854"/>
                <w:tab w:val="left" w:pos="2745"/>
              </w:tabs>
              <w:rPr>
                <w:rFonts w:asciiTheme="minorHAnsi" w:hAnsiTheme="minorHAnsi" w:cstheme="minorHAnsi"/>
                <w:lang w:eastAsia="es-MX"/>
              </w:rPr>
            </w:pPr>
            <w:r w:rsidRPr="00D83742">
              <w:rPr>
                <w:rFonts w:asciiTheme="minorHAnsi" w:hAnsiTheme="minorHAnsi" w:cstheme="minorHAnsi"/>
                <w:b/>
                <w:bCs/>
                <w:color w:val="FFFFFF"/>
                <w:kern w:val="24"/>
                <w:lang w:eastAsia="es-MX"/>
              </w:rPr>
              <w:t xml:space="preserve"> </w:t>
            </w:r>
          </w:p>
        </w:tc>
        <w:tc>
          <w:tcPr>
            <w:tcW w:w="56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83742" w:rsidRPr="00D83742" w:rsidRDefault="00D83742" w:rsidP="00CD531B">
            <w:pPr>
              <w:jc w:val="center"/>
              <w:rPr>
                <w:rFonts w:asciiTheme="minorHAnsi" w:hAnsiTheme="minorHAnsi" w:cstheme="minorHAnsi"/>
                <w:lang w:eastAsia="es-MX"/>
              </w:rPr>
            </w:pPr>
            <w:r w:rsidRPr="00D83742">
              <w:rPr>
                <w:rFonts w:asciiTheme="minorHAnsi" w:hAnsiTheme="minorHAnsi" w:cstheme="minorHAnsi"/>
                <w:b/>
                <w:bCs/>
                <w:color w:val="FFFFFF"/>
                <w:kern w:val="24"/>
                <w:lang w:eastAsia="es-MX"/>
              </w:rPr>
              <w:t xml:space="preserve">Motivo </w:t>
            </w:r>
          </w:p>
        </w:tc>
      </w:tr>
      <w:tr w:rsidR="00D83742" w:rsidRPr="00D83742" w:rsidTr="00C11643">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83742" w:rsidRPr="00D83742" w:rsidRDefault="00D83742" w:rsidP="00CD531B">
            <w:pPr>
              <w:rPr>
                <w:rFonts w:asciiTheme="minorHAnsi" w:hAnsiTheme="minorHAnsi" w:cstheme="minorHAnsi"/>
                <w:lang w:eastAsia="es-MX"/>
              </w:rPr>
            </w:pPr>
            <w:r w:rsidRPr="00D83742">
              <w:rPr>
                <w:rFonts w:asciiTheme="minorHAnsi" w:hAnsiTheme="minorHAnsi" w:cstheme="minorHAnsi"/>
                <w:lang w:eastAsia="es-MX"/>
              </w:rPr>
              <w:t>Report Now Telecomunicaciones, S.A. de C.V.</w:t>
            </w:r>
          </w:p>
        </w:tc>
        <w:tc>
          <w:tcPr>
            <w:tcW w:w="56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D4C3E" w:rsidRDefault="00D83742" w:rsidP="004D4C3E">
            <w:pPr>
              <w:rPr>
                <w:rFonts w:asciiTheme="minorHAnsi" w:hAnsiTheme="minorHAnsi" w:cstheme="minorHAnsi"/>
                <w:b/>
                <w:lang w:eastAsia="es-MX"/>
              </w:rPr>
            </w:pPr>
            <w:r w:rsidRPr="00D83742">
              <w:rPr>
                <w:rFonts w:asciiTheme="minorHAnsi" w:hAnsiTheme="minorHAnsi" w:cstheme="minorHAnsi"/>
                <w:b/>
                <w:lang w:eastAsia="es-MX"/>
              </w:rPr>
              <w:t>Licitante No Solvente.</w:t>
            </w:r>
          </w:p>
          <w:p w:rsidR="004D4C3E" w:rsidRDefault="004D4C3E" w:rsidP="004D4C3E">
            <w:pPr>
              <w:rPr>
                <w:rFonts w:asciiTheme="minorHAnsi" w:hAnsiTheme="minorHAnsi" w:cstheme="minorHAnsi"/>
                <w:b/>
                <w:lang w:eastAsia="es-MX"/>
              </w:rPr>
            </w:pPr>
          </w:p>
          <w:p w:rsidR="00D83742" w:rsidRDefault="00D83742" w:rsidP="004D4C3E">
            <w:pPr>
              <w:rPr>
                <w:rFonts w:asciiTheme="minorHAnsi" w:hAnsiTheme="minorHAnsi" w:cstheme="minorHAnsi"/>
                <w:b/>
                <w:lang w:eastAsia="es-MX"/>
              </w:rPr>
            </w:pPr>
            <w:r w:rsidRPr="00D83742">
              <w:rPr>
                <w:rFonts w:asciiTheme="minorHAnsi" w:hAnsiTheme="minorHAnsi" w:cstheme="minorHAnsi"/>
                <w:b/>
                <w:lang w:eastAsia="es-MX"/>
              </w:rPr>
              <w:t>Posterior a el acto de presentación y apertura de propuestas se detectó que, el sobre número 1 con folio de adquisiciones 4029 del licitante: REPORT NOW TELECOMUNICACIONES, S.A. DE C.V. no contenía la documentación legal solicitada en bases, por lo que de acuerdo a lo establecido en las bases de licitación y al no presentar la documentación solicitada en las mismas, queda desechado y sin apertura el sobre número 2.</w:t>
            </w:r>
          </w:p>
          <w:p w:rsidR="00C11643" w:rsidRPr="00D83742" w:rsidRDefault="00C11643" w:rsidP="004D4C3E">
            <w:pPr>
              <w:rPr>
                <w:rFonts w:asciiTheme="minorHAnsi" w:hAnsiTheme="minorHAnsi" w:cstheme="minorHAnsi"/>
                <w:b/>
                <w:lang w:eastAsia="es-MX"/>
              </w:rPr>
            </w:pPr>
          </w:p>
        </w:tc>
      </w:tr>
    </w:tbl>
    <w:p w:rsidR="00D83742" w:rsidRPr="00D83742" w:rsidRDefault="00D83742" w:rsidP="00D83742">
      <w:pPr>
        <w:contextualSpacing/>
        <w:rPr>
          <w:rFonts w:asciiTheme="minorHAnsi" w:eastAsia="Calibri" w:hAnsiTheme="minorHAnsi" w:cstheme="minorHAnsi"/>
          <w:b/>
          <w:i/>
        </w:rPr>
      </w:pPr>
    </w:p>
    <w:p w:rsidR="00C11643" w:rsidRDefault="00D83742" w:rsidP="00D83742">
      <w:pPr>
        <w:shd w:val="clear" w:color="auto" w:fill="FFFFFF"/>
        <w:spacing w:after="100" w:afterAutospacing="1"/>
        <w:contextualSpacing/>
        <w:jc w:val="both"/>
        <w:rPr>
          <w:rFonts w:asciiTheme="minorHAnsi" w:hAnsiTheme="minorHAnsi" w:cstheme="minorHAnsi"/>
          <w:lang w:val="es-ES_tradnl"/>
        </w:rPr>
      </w:pPr>
      <w:r w:rsidRPr="00D83742">
        <w:rPr>
          <w:rFonts w:asciiTheme="minorHAnsi" w:hAnsiTheme="minorHAnsi" w:cstheme="minorHAnsi"/>
          <w:lang w:val="es-ES_tradnl"/>
        </w:rPr>
        <w:t>Los licitantes cuyas proposiciones resultaron solventes son los que se m</w:t>
      </w:r>
      <w:r w:rsidR="006635B7">
        <w:rPr>
          <w:rFonts w:asciiTheme="minorHAnsi" w:hAnsiTheme="minorHAnsi" w:cstheme="minorHAnsi"/>
          <w:lang w:val="es-ES_tradnl"/>
        </w:rPr>
        <w:t xml:space="preserve">uestran en el siguiente cuadro: </w:t>
      </w:r>
    </w:p>
    <w:p w:rsidR="00C11643" w:rsidRDefault="00C11643" w:rsidP="00D83742">
      <w:pPr>
        <w:shd w:val="clear" w:color="auto" w:fill="FFFFFF"/>
        <w:spacing w:after="100" w:afterAutospacing="1"/>
        <w:contextualSpacing/>
        <w:jc w:val="both"/>
        <w:rPr>
          <w:rFonts w:asciiTheme="minorHAnsi" w:hAnsiTheme="minorHAnsi" w:cstheme="minorHAnsi"/>
          <w:b/>
          <w:bCs/>
          <w:lang w:val="en-US"/>
        </w:rPr>
      </w:pPr>
    </w:p>
    <w:p w:rsidR="00D83742" w:rsidRDefault="00D83742" w:rsidP="00D83742">
      <w:pPr>
        <w:shd w:val="clear" w:color="auto" w:fill="FFFFFF"/>
        <w:spacing w:after="100" w:afterAutospacing="1"/>
        <w:contextualSpacing/>
        <w:jc w:val="both"/>
        <w:rPr>
          <w:rFonts w:asciiTheme="minorHAnsi" w:hAnsiTheme="minorHAnsi" w:cstheme="minorHAnsi"/>
          <w:b/>
          <w:bCs/>
          <w:lang w:val="en-US"/>
        </w:rPr>
      </w:pPr>
      <w:r w:rsidRPr="00D83742">
        <w:rPr>
          <w:rFonts w:asciiTheme="minorHAnsi" w:hAnsiTheme="minorHAnsi" w:cstheme="minorHAnsi"/>
          <w:b/>
          <w:bCs/>
          <w:lang w:val="en-US"/>
        </w:rPr>
        <w:t>STANDARD ELECTRONICS SYSTEMS, S.A. DE C.V.</w:t>
      </w:r>
    </w:p>
    <w:p w:rsidR="006635B7" w:rsidRPr="00D83742" w:rsidRDefault="006635B7" w:rsidP="00D83742">
      <w:pPr>
        <w:shd w:val="clear" w:color="auto" w:fill="FFFFFF"/>
        <w:spacing w:after="100" w:afterAutospacing="1"/>
        <w:contextualSpacing/>
        <w:jc w:val="both"/>
        <w:rPr>
          <w:rFonts w:asciiTheme="minorHAnsi" w:hAnsiTheme="minorHAnsi" w:cstheme="minorHAnsi"/>
          <w:lang w:val="en-US"/>
        </w:rPr>
      </w:pP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r w:rsidRPr="00D83742">
        <w:rPr>
          <w:rFonts w:asciiTheme="minorHAnsi" w:hAnsiTheme="minorHAnsi" w:cstheme="minorHAnsi"/>
          <w:noProof/>
          <w:lang w:eastAsia="es-MX"/>
        </w:rPr>
        <w:lastRenderedPageBreak/>
        <w:drawing>
          <wp:inline distT="0" distB="0" distL="0" distR="0" wp14:anchorId="55225BFC" wp14:editId="222FBED2">
            <wp:extent cx="6550345" cy="4019550"/>
            <wp:effectExtent l="0" t="0" r="3175" b="0"/>
            <wp:docPr id="1" name="Imagen 3">
              <a:extLst xmlns:a="http://schemas.openxmlformats.org/drawingml/2006/main">
                <a:ext uri="{FF2B5EF4-FFF2-40B4-BE49-F238E27FC236}">
                  <a16:creationId xmlns:a16="http://schemas.microsoft.com/office/drawing/2014/main" id="{1AA60A77-B090-4B57-B717-970976B78C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AA60A77-B090-4B57-B717-970976B78C7E}"/>
                        </a:ext>
                      </a:extLst>
                    </pic:cNvPr>
                    <pic:cNvPicPr>
                      <a:picLocks noChangeAspect="1"/>
                    </pic:cNvPicPr>
                  </pic:nvPicPr>
                  <pic:blipFill>
                    <a:blip r:embed="rId8"/>
                    <a:stretch>
                      <a:fillRect/>
                    </a:stretch>
                  </pic:blipFill>
                  <pic:spPr>
                    <a:xfrm>
                      <a:off x="0" y="0"/>
                      <a:ext cx="6592654" cy="4045513"/>
                    </a:xfrm>
                    <a:prstGeom prst="rect">
                      <a:avLst/>
                    </a:prstGeom>
                  </pic:spPr>
                </pic:pic>
              </a:graphicData>
            </a:graphic>
          </wp:inline>
        </w:drawing>
      </w:r>
    </w:p>
    <w:p w:rsidR="00C11643" w:rsidRDefault="00C11643" w:rsidP="00D83742">
      <w:pPr>
        <w:shd w:val="clear" w:color="auto" w:fill="FFFFFF"/>
        <w:spacing w:after="100" w:afterAutospacing="1"/>
        <w:contextualSpacing/>
        <w:jc w:val="both"/>
        <w:rPr>
          <w:rFonts w:asciiTheme="minorHAnsi" w:hAnsiTheme="minorHAnsi" w:cstheme="minorHAnsi"/>
          <w:lang w:val="es-ES_tradnl"/>
        </w:rPr>
      </w:pP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r w:rsidRPr="00D83742">
        <w:rPr>
          <w:rFonts w:asciiTheme="minorHAnsi" w:hAnsiTheme="minorHAnsi" w:cstheme="minorHAnsi"/>
          <w:lang w:val="es-ES_tradnl"/>
        </w:rPr>
        <w:t>Responsable de la evaluación de las proposiciones:</w:t>
      </w: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p>
    <w:tbl>
      <w:tblPr>
        <w:tblStyle w:val="Tablaconcuadrcula"/>
        <w:tblW w:w="10161" w:type="dxa"/>
        <w:tblInd w:w="108" w:type="dxa"/>
        <w:tblLayout w:type="fixed"/>
        <w:tblLook w:val="04A0" w:firstRow="1" w:lastRow="0" w:firstColumn="1" w:lastColumn="0" w:noHBand="0" w:noVBand="1"/>
      </w:tblPr>
      <w:tblGrid>
        <w:gridCol w:w="4714"/>
        <w:gridCol w:w="5447"/>
      </w:tblGrid>
      <w:tr w:rsidR="00D83742" w:rsidRPr="00D83742" w:rsidTr="006635B7">
        <w:trPr>
          <w:trHeight w:val="409"/>
        </w:trPr>
        <w:tc>
          <w:tcPr>
            <w:tcW w:w="4714" w:type="dxa"/>
          </w:tcPr>
          <w:p w:rsidR="00D83742" w:rsidRPr="00D83742" w:rsidRDefault="00D83742" w:rsidP="00CD531B">
            <w:pPr>
              <w:spacing w:after="100" w:afterAutospacing="1" w:line="276" w:lineRule="auto"/>
              <w:contextualSpacing/>
              <w:jc w:val="center"/>
              <w:rPr>
                <w:rFonts w:asciiTheme="minorHAnsi" w:hAnsiTheme="minorHAnsi" w:cstheme="minorHAnsi"/>
                <w:b/>
                <w:lang w:val="es-ES_tradnl"/>
              </w:rPr>
            </w:pPr>
            <w:r w:rsidRPr="00D83742">
              <w:rPr>
                <w:rFonts w:asciiTheme="minorHAnsi" w:hAnsiTheme="minorHAnsi" w:cstheme="minorHAnsi"/>
                <w:b/>
                <w:lang w:val="es-ES_tradnl"/>
              </w:rPr>
              <w:t>Nombre</w:t>
            </w:r>
          </w:p>
        </w:tc>
        <w:tc>
          <w:tcPr>
            <w:tcW w:w="5447" w:type="dxa"/>
          </w:tcPr>
          <w:p w:rsidR="00D83742" w:rsidRPr="00D83742" w:rsidRDefault="00D83742" w:rsidP="00CD531B">
            <w:pPr>
              <w:spacing w:after="100" w:afterAutospacing="1" w:line="276" w:lineRule="auto"/>
              <w:contextualSpacing/>
              <w:jc w:val="center"/>
              <w:rPr>
                <w:rFonts w:asciiTheme="minorHAnsi" w:hAnsiTheme="minorHAnsi" w:cstheme="minorHAnsi"/>
                <w:b/>
                <w:lang w:val="es-ES_tradnl"/>
              </w:rPr>
            </w:pPr>
            <w:r w:rsidRPr="00D83742">
              <w:rPr>
                <w:rFonts w:asciiTheme="minorHAnsi" w:hAnsiTheme="minorHAnsi" w:cstheme="minorHAnsi"/>
                <w:b/>
                <w:lang w:val="es-ES_tradnl"/>
              </w:rPr>
              <w:t>Cargo</w:t>
            </w:r>
          </w:p>
        </w:tc>
      </w:tr>
      <w:tr w:rsidR="00D83742" w:rsidRPr="00D83742" w:rsidTr="006635B7">
        <w:trPr>
          <w:trHeight w:val="409"/>
        </w:trPr>
        <w:tc>
          <w:tcPr>
            <w:tcW w:w="4714" w:type="dxa"/>
          </w:tcPr>
          <w:p w:rsidR="00D83742" w:rsidRPr="00D83742" w:rsidRDefault="00D83742" w:rsidP="00CD531B">
            <w:pPr>
              <w:shd w:val="clear" w:color="auto" w:fill="FFFFFF"/>
              <w:spacing w:after="100" w:afterAutospacing="1" w:line="276" w:lineRule="auto"/>
              <w:contextualSpacing/>
              <w:rPr>
                <w:rFonts w:asciiTheme="minorHAnsi" w:hAnsiTheme="minorHAnsi" w:cstheme="minorHAnsi"/>
              </w:rPr>
            </w:pPr>
            <w:r w:rsidRPr="00D83742">
              <w:rPr>
                <w:rFonts w:asciiTheme="minorHAnsi" w:hAnsiTheme="minorHAnsi" w:cstheme="minorHAnsi"/>
              </w:rPr>
              <w:t>Jorge Alberto Arizpe García</w:t>
            </w:r>
          </w:p>
        </w:tc>
        <w:tc>
          <w:tcPr>
            <w:tcW w:w="5447" w:type="dxa"/>
          </w:tcPr>
          <w:p w:rsidR="00D83742" w:rsidRPr="00D83742" w:rsidRDefault="00D83742" w:rsidP="00CD531B">
            <w:pPr>
              <w:spacing w:after="100" w:afterAutospacing="1" w:line="276" w:lineRule="auto"/>
              <w:contextualSpacing/>
              <w:rPr>
                <w:rFonts w:asciiTheme="minorHAnsi" w:hAnsiTheme="minorHAnsi" w:cstheme="minorHAnsi"/>
              </w:rPr>
            </w:pPr>
            <w:r w:rsidRPr="00D83742">
              <w:rPr>
                <w:rFonts w:asciiTheme="minorHAnsi" w:hAnsiTheme="minorHAnsi" w:cstheme="minorHAnsi"/>
              </w:rPr>
              <w:t>Comisario General de Seguridad Publica</w:t>
            </w:r>
          </w:p>
        </w:tc>
      </w:tr>
    </w:tbl>
    <w:p w:rsidR="00D83742" w:rsidRPr="00D83742" w:rsidRDefault="00D83742" w:rsidP="00D83742">
      <w:pPr>
        <w:shd w:val="clear" w:color="auto" w:fill="FFFFFF"/>
        <w:spacing w:after="100" w:afterAutospacing="1"/>
        <w:contextualSpacing/>
        <w:jc w:val="both"/>
        <w:rPr>
          <w:rFonts w:asciiTheme="minorHAnsi" w:hAnsiTheme="minorHAnsi" w:cstheme="minorHAnsi"/>
        </w:rPr>
      </w:pPr>
    </w:p>
    <w:p w:rsidR="00D83742" w:rsidRPr="00D83742" w:rsidRDefault="00D83742" w:rsidP="00D83742">
      <w:pPr>
        <w:shd w:val="clear" w:color="auto" w:fill="FFFFFF"/>
        <w:spacing w:after="100" w:afterAutospacing="1"/>
        <w:contextualSpacing/>
        <w:jc w:val="both"/>
        <w:rPr>
          <w:rFonts w:asciiTheme="minorHAnsi" w:hAnsiTheme="minorHAnsi" w:cstheme="minorHAnsi"/>
          <w:b/>
          <w:u w:val="single"/>
          <w:lang w:val="es-ES_tradnl"/>
        </w:rPr>
      </w:pPr>
      <w:r w:rsidRPr="00D83742">
        <w:rPr>
          <w:rFonts w:asciiTheme="minorHAnsi" w:hAnsiTheme="minorHAnsi" w:cstheme="minorHAnsi"/>
          <w:b/>
          <w:u w:val="single"/>
          <w:lang w:val="es-ES_tradnl"/>
        </w:rPr>
        <w:t>Mediante oficio de análisis técnico número C.G./17476/2022</w:t>
      </w:r>
    </w:p>
    <w:p w:rsidR="00D83742" w:rsidRPr="00D83742" w:rsidRDefault="00D83742" w:rsidP="00D83742">
      <w:pPr>
        <w:shd w:val="clear" w:color="auto" w:fill="FFFFFF"/>
        <w:spacing w:after="100" w:afterAutospacing="1"/>
        <w:contextualSpacing/>
        <w:jc w:val="both"/>
        <w:rPr>
          <w:rFonts w:asciiTheme="minorHAnsi" w:hAnsiTheme="minorHAnsi" w:cstheme="minorHAnsi"/>
          <w:b/>
        </w:rPr>
      </w:pP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r w:rsidRPr="00D83742">
        <w:rPr>
          <w:rFonts w:asciiTheme="minorHAnsi" w:hAnsiTheme="minorHAnsi" w:cstheme="minorHAnsi"/>
          <w:b/>
          <w:lang w:val="es-ES_tradnl"/>
        </w:rPr>
        <w:t xml:space="preserve">Nota: </w:t>
      </w:r>
      <w:r w:rsidRPr="00D83742">
        <w:rPr>
          <w:rFonts w:asciiTheme="minorHAnsi" w:hAnsiTheme="minorHAnsi" w:cstheme="minorHAnsi"/>
          <w:lang w:val="es-ES_tradnl"/>
        </w:rPr>
        <w:t>Se adjudica al único licitante solvente.</w:t>
      </w: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r w:rsidRPr="00D83742">
        <w:rPr>
          <w:rFonts w:asciiTheme="minorHAnsi" w:hAnsiTheme="minorHAnsi" w:cstheme="minorHAnsi"/>
          <w:lang w:val="es-ES_tradnl"/>
        </w:rPr>
        <w:t>Cabe mencionar que el licitante solicita en su propuesta económica hasta un 50% de anticipo.</w:t>
      </w: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r w:rsidRPr="00D83742">
        <w:rPr>
          <w:rFonts w:asciiTheme="minorHAnsi" w:hAnsiTheme="minorHAnsi" w:cstheme="minorHAnsi"/>
          <w:lang w:val="es-ES_tradnl"/>
        </w:rPr>
        <w:lastRenderedPageBreak/>
        <w:t xml:space="preserve">De conformidad con los criterios establecidos en bases, al ofertar en mejores condiciones se pone a consideración por parte del área requirente la adjudicación a favor de: </w:t>
      </w: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p>
    <w:p w:rsidR="00D83742" w:rsidRPr="00D83742" w:rsidRDefault="00D83742" w:rsidP="00D83742">
      <w:pPr>
        <w:shd w:val="clear" w:color="auto" w:fill="FFFFFF"/>
        <w:spacing w:after="100" w:afterAutospacing="1"/>
        <w:contextualSpacing/>
        <w:jc w:val="both"/>
        <w:rPr>
          <w:rFonts w:asciiTheme="minorHAnsi" w:hAnsiTheme="minorHAnsi" w:cstheme="minorHAnsi"/>
          <w:b/>
        </w:rPr>
      </w:pPr>
      <w:r w:rsidRPr="00D83742">
        <w:rPr>
          <w:rFonts w:asciiTheme="minorHAnsi" w:hAnsiTheme="minorHAnsi" w:cstheme="minorHAnsi"/>
          <w:b/>
          <w:bCs/>
          <w:lang w:val="en-US"/>
        </w:rPr>
        <w:t>STANDARD ELECTRONICS SYSTEMS, S.A. DE C.V.</w:t>
      </w:r>
      <w:r w:rsidRPr="00D83742">
        <w:rPr>
          <w:rFonts w:asciiTheme="minorHAnsi" w:hAnsiTheme="minorHAnsi" w:cstheme="minorHAnsi"/>
          <w:lang w:val="en-US"/>
        </w:rPr>
        <w:t xml:space="preserve">, </w:t>
      </w:r>
      <w:r w:rsidRPr="00D83742">
        <w:rPr>
          <w:rFonts w:asciiTheme="minorHAnsi" w:hAnsiTheme="minorHAnsi" w:cstheme="minorHAnsi"/>
          <w:b/>
          <w:lang w:val="en-US"/>
        </w:rPr>
        <w:t xml:space="preserve">POR UN MONTO TOTAL DE                                </w:t>
      </w:r>
      <w:r w:rsidRPr="00D83742">
        <w:rPr>
          <w:rFonts w:asciiTheme="minorHAnsi" w:hAnsiTheme="minorHAnsi" w:cstheme="minorHAnsi"/>
          <w:b/>
        </w:rPr>
        <w:t xml:space="preserve">$1,679,966.52 </w:t>
      </w: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r w:rsidRPr="00D83742">
        <w:rPr>
          <w:rFonts w:asciiTheme="minorHAnsi" w:hAnsiTheme="minorHAnsi" w:cstheme="minorHAnsi"/>
          <w:noProof/>
          <w:lang w:eastAsia="es-MX"/>
        </w:rPr>
        <w:drawing>
          <wp:inline distT="0" distB="0" distL="0" distR="0" wp14:anchorId="1CB843D3" wp14:editId="640EBEB5">
            <wp:extent cx="6102853" cy="3538847"/>
            <wp:effectExtent l="0" t="0" r="0" b="5080"/>
            <wp:docPr id="2" name="Imagen 3">
              <a:extLst xmlns:a="http://schemas.openxmlformats.org/drawingml/2006/main">
                <a:ext uri="{FF2B5EF4-FFF2-40B4-BE49-F238E27FC236}">
                  <a16:creationId xmlns:a16="http://schemas.microsoft.com/office/drawing/2014/main" id="{AAA7A4CF-64BD-4B80-8F8B-298F1EC704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AA7A4CF-64BD-4B80-8F8B-298F1EC70475}"/>
                        </a:ext>
                      </a:extLst>
                    </pic:cNvPr>
                    <pic:cNvPicPr>
                      <a:picLocks noChangeAspect="1"/>
                    </pic:cNvPicPr>
                  </pic:nvPicPr>
                  <pic:blipFill>
                    <a:blip r:embed="rId9"/>
                    <a:stretch>
                      <a:fillRect/>
                    </a:stretch>
                  </pic:blipFill>
                  <pic:spPr>
                    <a:xfrm>
                      <a:off x="0" y="0"/>
                      <a:ext cx="6138033" cy="3559247"/>
                    </a:xfrm>
                    <a:prstGeom prst="rect">
                      <a:avLst/>
                    </a:prstGeom>
                  </pic:spPr>
                </pic:pic>
              </a:graphicData>
            </a:graphic>
          </wp:inline>
        </w:drawing>
      </w:r>
    </w:p>
    <w:p w:rsidR="00C11643" w:rsidRDefault="00C11643" w:rsidP="00D83742">
      <w:pPr>
        <w:shd w:val="clear" w:color="auto" w:fill="FFFFFF"/>
        <w:spacing w:after="100" w:afterAutospacing="1"/>
        <w:contextualSpacing/>
        <w:jc w:val="both"/>
        <w:rPr>
          <w:rFonts w:asciiTheme="minorHAnsi" w:eastAsiaTheme="minorEastAsia" w:hAnsiTheme="minorHAnsi" w:cstheme="minorHAnsi"/>
          <w:lang w:eastAsia="es-MX"/>
        </w:rPr>
      </w:pPr>
    </w:p>
    <w:p w:rsidR="00D83742" w:rsidRDefault="0032074A" w:rsidP="00C11643">
      <w:pPr>
        <w:shd w:val="clear" w:color="auto" w:fill="FFFFFF"/>
        <w:spacing w:after="100" w:afterAutospacing="1" w:line="360" w:lineRule="auto"/>
        <w:contextualSpacing/>
        <w:jc w:val="both"/>
        <w:rPr>
          <w:rFonts w:asciiTheme="minorHAnsi" w:eastAsiaTheme="minorEastAsia" w:hAnsiTheme="minorHAnsi" w:cstheme="minorHAnsi"/>
          <w:lang w:eastAsia="es-MX"/>
        </w:rPr>
      </w:pPr>
      <w:r>
        <w:rPr>
          <w:rFonts w:asciiTheme="minorHAnsi" w:eastAsiaTheme="minorEastAsia" w:hAnsiTheme="minorHAnsi" w:cstheme="minorHAnsi"/>
          <w:lang w:eastAsia="es-MX"/>
        </w:rPr>
        <w:t xml:space="preserve">David Rodríguez Pérez, </w:t>
      </w:r>
      <w:r w:rsidR="00C11643">
        <w:rPr>
          <w:rFonts w:asciiTheme="minorHAnsi" w:eastAsiaTheme="minorEastAsia" w:hAnsiTheme="minorHAnsi" w:cstheme="minorHAnsi"/>
          <w:lang w:eastAsia="es-MX"/>
        </w:rPr>
        <w:t>C</w:t>
      </w:r>
      <w:r>
        <w:rPr>
          <w:rFonts w:asciiTheme="minorHAnsi" w:eastAsiaTheme="minorEastAsia" w:hAnsiTheme="minorHAnsi" w:cstheme="minorHAnsi"/>
          <w:lang w:eastAsia="es-MX"/>
        </w:rPr>
        <w:t xml:space="preserve">ontralor Ciudadano </w:t>
      </w:r>
      <w:r w:rsidR="00C11643">
        <w:rPr>
          <w:rFonts w:asciiTheme="minorHAnsi" w:eastAsiaTheme="minorEastAsia" w:hAnsiTheme="minorHAnsi" w:cstheme="minorHAnsi"/>
          <w:lang w:eastAsia="es-MX"/>
        </w:rPr>
        <w:t>c</w:t>
      </w:r>
      <w:r>
        <w:rPr>
          <w:rFonts w:asciiTheme="minorHAnsi" w:eastAsiaTheme="minorEastAsia" w:hAnsiTheme="minorHAnsi" w:cstheme="minorHAnsi"/>
          <w:lang w:eastAsia="es-MX"/>
        </w:rPr>
        <w:t xml:space="preserve">omenta: Buenos días, en base a esta licitación, yo quisiera mencionar nada más que en algunos precios se eleva más del 10% del estudio de </w:t>
      </w:r>
      <w:proofErr w:type="gramStart"/>
      <w:r>
        <w:rPr>
          <w:rFonts w:asciiTheme="minorHAnsi" w:eastAsiaTheme="minorEastAsia" w:hAnsiTheme="minorHAnsi" w:cstheme="minorHAnsi"/>
          <w:lang w:eastAsia="es-MX"/>
        </w:rPr>
        <w:t>mercado  por</w:t>
      </w:r>
      <w:proofErr w:type="gramEnd"/>
      <w:r>
        <w:rPr>
          <w:rFonts w:asciiTheme="minorHAnsi" w:eastAsiaTheme="minorEastAsia" w:hAnsiTheme="minorHAnsi" w:cstheme="minorHAnsi"/>
          <w:lang w:eastAsia="es-MX"/>
        </w:rPr>
        <w:t xml:space="preserve"> lo que ve al precio unitario $149,163.44 y el otro $177,562.44, llega a un 18.84% y el otro a 41.47% está arriba del 10%.</w:t>
      </w:r>
    </w:p>
    <w:p w:rsidR="0032074A" w:rsidRDefault="0032074A" w:rsidP="00C11643">
      <w:pPr>
        <w:shd w:val="clear" w:color="auto" w:fill="FFFFFF"/>
        <w:spacing w:after="100" w:afterAutospacing="1" w:line="360" w:lineRule="auto"/>
        <w:contextualSpacing/>
        <w:jc w:val="both"/>
        <w:rPr>
          <w:rFonts w:asciiTheme="minorHAnsi" w:eastAsiaTheme="minorEastAsia" w:hAnsiTheme="minorHAnsi" w:cstheme="minorHAnsi"/>
          <w:lang w:eastAsia="es-MX"/>
        </w:rPr>
      </w:pPr>
    </w:p>
    <w:p w:rsidR="0032074A" w:rsidRDefault="0032074A" w:rsidP="00C11643">
      <w:pPr>
        <w:shd w:val="clear" w:color="auto" w:fill="FFFFFF"/>
        <w:spacing w:after="100" w:afterAutospacing="1" w:line="360" w:lineRule="auto"/>
        <w:contextualSpacing/>
        <w:jc w:val="both"/>
        <w:rPr>
          <w:rFonts w:asciiTheme="minorHAnsi" w:eastAsiaTheme="minorEastAsia" w:hAnsiTheme="minorHAnsi" w:cstheme="minorHAnsi"/>
          <w:lang w:eastAsia="es-MX"/>
        </w:rPr>
      </w:pPr>
      <w:r>
        <w:rPr>
          <w:rFonts w:asciiTheme="minorHAnsi" w:eastAsiaTheme="minorEastAsia" w:hAnsiTheme="minorHAnsi" w:cstheme="minorHAnsi"/>
          <w:lang w:eastAsia="es-MX"/>
        </w:rPr>
        <w:t xml:space="preserve">Luz Elena Rosete Cortés, Secretario Técnico del Comité de Adquisiciones, comenta: Nada más como aclaración dentro del punto 7 en la página 13 de las bases, que a la letra dice: </w:t>
      </w:r>
    </w:p>
    <w:p w:rsidR="0032074A" w:rsidRPr="00C11643" w:rsidRDefault="0032074A" w:rsidP="0032074A">
      <w:pPr>
        <w:pStyle w:val="Standard"/>
        <w:jc w:val="both"/>
        <w:rPr>
          <w:rFonts w:asciiTheme="minorHAnsi" w:hAnsiTheme="minorHAnsi" w:cstheme="minorHAnsi"/>
          <w:b/>
          <w:i/>
          <w:sz w:val="22"/>
          <w:szCs w:val="22"/>
        </w:rPr>
      </w:pPr>
      <w:r w:rsidRPr="00C11643">
        <w:rPr>
          <w:rFonts w:asciiTheme="minorHAnsi" w:hAnsiTheme="minorHAnsi" w:cstheme="minorHAnsi"/>
          <w:b/>
          <w:i/>
          <w:sz w:val="22"/>
          <w:szCs w:val="22"/>
        </w:rPr>
        <w:lastRenderedPageBreak/>
        <w:t>7.- ADJUDICACIÓN DE LOS BIENES</w:t>
      </w:r>
    </w:p>
    <w:p w:rsidR="0032074A" w:rsidRPr="00C11643" w:rsidRDefault="0032074A" w:rsidP="0032074A">
      <w:pPr>
        <w:pStyle w:val="Standard"/>
        <w:jc w:val="both"/>
        <w:rPr>
          <w:rFonts w:asciiTheme="minorHAnsi" w:hAnsiTheme="minorHAnsi" w:cstheme="minorHAnsi"/>
          <w:b/>
          <w:i/>
          <w:sz w:val="22"/>
          <w:szCs w:val="22"/>
        </w:rPr>
      </w:pPr>
    </w:p>
    <w:p w:rsidR="0032074A" w:rsidRPr="00C11643" w:rsidRDefault="0032074A" w:rsidP="0032074A">
      <w:pPr>
        <w:pStyle w:val="Standard"/>
        <w:jc w:val="both"/>
        <w:rPr>
          <w:rFonts w:asciiTheme="minorHAnsi" w:hAnsiTheme="minorHAnsi" w:cstheme="minorHAnsi"/>
          <w:i/>
          <w:sz w:val="22"/>
          <w:szCs w:val="22"/>
          <w:lang w:val="es-ES" w:eastAsia="es-ES"/>
        </w:rPr>
      </w:pPr>
      <w:r w:rsidRPr="00C11643">
        <w:rPr>
          <w:rFonts w:asciiTheme="minorHAnsi" w:hAnsiTheme="minorHAnsi" w:cstheme="minorHAnsi"/>
          <w:i/>
          <w:sz w:val="22"/>
          <w:szCs w:val="22"/>
          <w:lang w:val="es-ES" w:eastAsia="es-ES"/>
        </w:rPr>
        <w:t>Con la finalidad de garantizar la calidad de los bienes solicitados, en apego al artículo 59, apartado 1, fracción XI de la Ley de Compras Gubernamentales, Enajenaciones y Contratación de Servicios del Estado de Jalisco y sus Municipios y al artículo 58, fracción XV</w:t>
      </w:r>
      <w:r w:rsidRPr="00C11643">
        <w:rPr>
          <w:rFonts w:asciiTheme="minorHAnsi" w:hAnsiTheme="minorHAnsi" w:cstheme="minorHAnsi"/>
          <w:i/>
          <w:sz w:val="22"/>
          <w:szCs w:val="22"/>
        </w:rPr>
        <w:t xml:space="preserve"> </w:t>
      </w:r>
      <w:r w:rsidRPr="00C11643">
        <w:rPr>
          <w:rFonts w:asciiTheme="minorHAnsi" w:hAnsiTheme="minorHAnsi" w:cstheme="minorHAnsi"/>
          <w:i/>
          <w:sz w:val="22"/>
          <w:szCs w:val="22"/>
          <w:lang w:val="es-ES" w:eastAsia="es-ES"/>
        </w:rPr>
        <w:t>del Reglamento de Compras, Enajenación y Contratación de Servicios del Municipio de Zapopan, la adjudicación se realizará a favor de un solo proveedor.</w:t>
      </w:r>
    </w:p>
    <w:p w:rsidR="0032074A" w:rsidRDefault="0032074A" w:rsidP="0032074A">
      <w:pPr>
        <w:pStyle w:val="Standard"/>
        <w:jc w:val="both"/>
        <w:rPr>
          <w:rFonts w:asciiTheme="minorHAnsi" w:hAnsiTheme="minorHAnsi" w:cstheme="minorHAnsi"/>
          <w:sz w:val="22"/>
          <w:szCs w:val="22"/>
          <w:lang w:val="es-ES" w:eastAsia="es-ES"/>
        </w:rPr>
      </w:pPr>
    </w:p>
    <w:p w:rsidR="0032074A" w:rsidRDefault="00C11643" w:rsidP="00C11643">
      <w:pPr>
        <w:pStyle w:val="Standard"/>
        <w:spacing w:line="360" w:lineRule="auto"/>
        <w:jc w:val="both"/>
        <w:rPr>
          <w:rFonts w:asciiTheme="minorHAnsi" w:hAnsiTheme="minorHAnsi" w:cstheme="minorHAnsi"/>
          <w:sz w:val="22"/>
          <w:szCs w:val="22"/>
          <w:lang w:val="es-ES" w:eastAsia="es-ES"/>
        </w:rPr>
      </w:pPr>
      <w:r>
        <w:rPr>
          <w:rFonts w:asciiTheme="minorHAnsi" w:eastAsiaTheme="minorEastAsia" w:hAnsiTheme="minorHAnsi" w:cstheme="minorHAnsi"/>
          <w:lang w:eastAsia="es-MX"/>
        </w:rPr>
        <w:t xml:space="preserve">Luz Elena Rosete Cortés, Secretario Técnico del Comité de Adquisiciones, comenta: </w:t>
      </w:r>
      <w:r w:rsidR="0032074A">
        <w:rPr>
          <w:rFonts w:asciiTheme="minorHAnsi" w:hAnsiTheme="minorHAnsi" w:cstheme="minorHAnsi"/>
          <w:sz w:val="22"/>
          <w:szCs w:val="22"/>
          <w:lang w:val="es-ES" w:eastAsia="es-ES"/>
        </w:rPr>
        <w:t>Por lo que en este caso lo que se tomo fue el monto global y no por partida.</w:t>
      </w:r>
    </w:p>
    <w:p w:rsidR="0032074A" w:rsidRDefault="0032074A" w:rsidP="0032074A">
      <w:pPr>
        <w:pStyle w:val="Standard"/>
        <w:jc w:val="both"/>
        <w:rPr>
          <w:rFonts w:asciiTheme="minorHAnsi" w:hAnsiTheme="minorHAnsi" w:cstheme="minorHAnsi"/>
          <w:sz w:val="22"/>
          <w:szCs w:val="22"/>
          <w:lang w:val="es-ES" w:eastAsia="es-ES"/>
        </w:rPr>
      </w:pPr>
    </w:p>
    <w:p w:rsidR="0032074A" w:rsidRPr="0032074A" w:rsidRDefault="0032074A" w:rsidP="0032074A">
      <w:pPr>
        <w:pStyle w:val="Standard"/>
        <w:jc w:val="both"/>
        <w:rPr>
          <w:rFonts w:asciiTheme="minorHAnsi" w:hAnsiTheme="minorHAnsi" w:cstheme="minorHAnsi"/>
          <w:sz w:val="22"/>
          <w:szCs w:val="22"/>
        </w:rPr>
      </w:pPr>
      <w:r>
        <w:rPr>
          <w:rFonts w:asciiTheme="minorHAnsi" w:hAnsiTheme="minorHAnsi" w:cstheme="minorHAnsi"/>
          <w:b/>
          <w:sz w:val="22"/>
          <w:szCs w:val="22"/>
          <w:lang w:val="es-ES" w:eastAsia="es-ES"/>
        </w:rPr>
        <w:t xml:space="preserve">Nota: </w:t>
      </w:r>
      <w:r>
        <w:rPr>
          <w:rFonts w:asciiTheme="minorHAnsi" w:hAnsiTheme="minorHAnsi" w:cstheme="minorHAnsi"/>
          <w:sz w:val="22"/>
          <w:szCs w:val="22"/>
          <w:lang w:val="es-ES" w:eastAsia="es-ES"/>
        </w:rPr>
        <w:t>Cabe aclarar que se adjudica por paquete, esto de conformidad a las Bases para Licitación Publica en la página 13, punto 7.</w:t>
      </w:r>
    </w:p>
    <w:p w:rsidR="0032074A" w:rsidRPr="00D83742" w:rsidRDefault="0032074A" w:rsidP="00D83742">
      <w:pPr>
        <w:shd w:val="clear" w:color="auto" w:fill="FFFFFF"/>
        <w:spacing w:after="100" w:afterAutospacing="1"/>
        <w:contextualSpacing/>
        <w:jc w:val="both"/>
        <w:rPr>
          <w:rFonts w:asciiTheme="minorHAnsi" w:eastAsiaTheme="minorEastAsia" w:hAnsiTheme="minorHAnsi" w:cstheme="minorHAnsi"/>
          <w:lang w:eastAsia="es-MX"/>
        </w:rPr>
      </w:pPr>
    </w:p>
    <w:p w:rsidR="00D83742" w:rsidRPr="00D83742" w:rsidRDefault="00D83742" w:rsidP="00D83742">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D83742">
        <w:rPr>
          <w:rFonts w:asciiTheme="minorHAnsi" w:hAnsiTheme="minorHAnsi" w:cstheme="minorHAnsi"/>
          <w:color w:val="000000"/>
          <w:lang w:eastAsia="es-MX"/>
        </w:rPr>
        <w:t>La convocante tendrá 10 días hábiles para emitir la orden de compra / pedido posterior a la emisión del fallo.</w:t>
      </w:r>
    </w:p>
    <w:p w:rsidR="00D83742" w:rsidRPr="00D83742" w:rsidRDefault="00D83742" w:rsidP="00D837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D83742" w:rsidRDefault="00D83742" w:rsidP="00D83742">
      <w:pPr>
        <w:shd w:val="clear" w:color="auto" w:fill="FFFFFF"/>
        <w:spacing w:line="253" w:lineRule="atLeast"/>
        <w:jc w:val="both"/>
        <w:rPr>
          <w:rFonts w:asciiTheme="minorHAnsi" w:hAnsiTheme="minorHAnsi" w:cstheme="minorHAnsi"/>
          <w:color w:val="000000"/>
          <w:lang w:eastAsia="es-MX"/>
        </w:rPr>
      </w:pPr>
      <w:r w:rsidRPr="00D8374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83742" w:rsidRPr="00D83742" w:rsidRDefault="00D83742" w:rsidP="00D83742">
      <w:pPr>
        <w:shd w:val="clear" w:color="auto" w:fill="FFFFFF"/>
        <w:spacing w:line="253" w:lineRule="atLeast"/>
        <w:jc w:val="both"/>
        <w:rPr>
          <w:rFonts w:asciiTheme="minorHAnsi" w:hAnsiTheme="minorHAnsi" w:cstheme="minorHAnsi"/>
          <w:color w:val="000000"/>
          <w:lang w:eastAsia="es-MX"/>
        </w:rPr>
      </w:pPr>
    </w:p>
    <w:p w:rsidR="00D83742" w:rsidRDefault="00D83742" w:rsidP="00D83742">
      <w:pPr>
        <w:shd w:val="clear" w:color="auto" w:fill="FFFFFF"/>
        <w:spacing w:line="253" w:lineRule="atLeast"/>
        <w:jc w:val="both"/>
        <w:rPr>
          <w:rFonts w:asciiTheme="minorHAnsi" w:hAnsiTheme="minorHAnsi" w:cstheme="minorHAnsi"/>
          <w:color w:val="000000"/>
          <w:lang w:eastAsia="es-MX"/>
        </w:rPr>
      </w:pPr>
      <w:r w:rsidRPr="00D8374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83742" w:rsidRPr="00D83742" w:rsidRDefault="00D83742" w:rsidP="00D83742">
      <w:pPr>
        <w:shd w:val="clear" w:color="auto" w:fill="FFFFFF"/>
        <w:spacing w:line="253" w:lineRule="atLeast"/>
        <w:jc w:val="both"/>
        <w:rPr>
          <w:rFonts w:asciiTheme="minorHAnsi" w:hAnsiTheme="minorHAnsi" w:cstheme="minorHAnsi"/>
          <w:color w:val="000000"/>
          <w:lang w:eastAsia="es-MX"/>
        </w:rPr>
      </w:pPr>
    </w:p>
    <w:p w:rsidR="00D83742" w:rsidRPr="00D83742" w:rsidRDefault="00D83742" w:rsidP="00D83742">
      <w:pPr>
        <w:shd w:val="clear" w:color="auto" w:fill="FFFFFF"/>
        <w:spacing w:line="276" w:lineRule="atLeast"/>
        <w:jc w:val="both"/>
        <w:rPr>
          <w:rFonts w:asciiTheme="minorHAnsi" w:hAnsiTheme="minorHAnsi" w:cstheme="minorHAnsi"/>
          <w:color w:val="000000"/>
          <w:lang w:eastAsia="es-MX"/>
        </w:rPr>
      </w:pPr>
      <w:r w:rsidRPr="00D8374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D83742" w:rsidRPr="00D83742" w:rsidRDefault="00D83742" w:rsidP="00D83742">
      <w:pPr>
        <w:shd w:val="clear" w:color="auto" w:fill="FFFFFF"/>
        <w:spacing w:line="276" w:lineRule="atLeast"/>
        <w:jc w:val="both"/>
        <w:rPr>
          <w:rFonts w:asciiTheme="minorHAnsi" w:hAnsiTheme="minorHAnsi" w:cstheme="minorHAnsi"/>
          <w:color w:val="000000"/>
          <w:lang w:eastAsia="es-MX"/>
        </w:rPr>
      </w:pPr>
    </w:p>
    <w:p w:rsidR="00D83742" w:rsidRPr="00D83742" w:rsidRDefault="00D83742" w:rsidP="00D83742">
      <w:pPr>
        <w:shd w:val="clear" w:color="auto" w:fill="FFFFFF"/>
        <w:spacing w:line="276" w:lineRule="atLeast"/>
        <w:jc w:val="both"/>
        <w:rPr>
          <w:rFonts w:asciiTheme="minorHAnsi" w:hAnsiTheme="minorHAnsi" w:cstheme="minorHAnsi"/>
          <w:color w:val="000000"/>
          <w:lang w:eastAsia="es-MX"/>
        </w:rPr>
      </w:pPr>
      <w:r w:rsidRPr="00D83742">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D83742" w:rsidRPr="00D83742" w:rsidRDefault="00D83742" w:rsidP="00D83742">
      <w:pPr>
        <w:shd w:val="clear" w:color="auto" w:fill="FFFFFF"/>
        <w:spacing w:line="276" w:lineRule="atLeast"/>
        <w:jc w:val="both"/>
        <w:rPr>
          <w:rFonts w:asciiTheme="minorHAnsi" w:hAnsiTheme="minorHAnsi" w:cstheme="minorHAnsi"/>
          <w:color w:val="000000"/>
          <w:lang w:eastAsia="es-MX"/>
        </w:rPr>
      </w:pPr>
    </w:p>
    <w:p w:rsidR="00F05876" w:rsidRDefault="00D83742" w:rsidP="00D83742">
      <w:pPr>
        <w:shd w:val="clear" w:color="auto" w:fill="FFFFFF"/>
        <w:spacing w:after="100" w:afterAutospacing="1"/>
        <w:contextualSpacing/>
        <w:jc w:val="both"/>
        <w:rPr>
          <w:rFonts w:cstheme="minorHAnsi"/>
          <w:color w:val="000000"/>
          <w:shd w:val="clear" w:color="auto" w:fill="FFFFFF"/>
          <w:lang w:eastAsia="es-MX"/>
        </w:rPr>
      </w:pPr>
      <w:r w:rsidRPr="00D83742">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D83742" w:rsidRPr="00493C55" w:rsidRDefault="00D83742" w:rsidP="00D837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75371" w:rsidRDefault="00C30E79" w:rsidP="002B1CD9">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lastRenderedPageBreak/>
        <w:t>Edmundo Antonio Amutio Villa</w:t>
      </w:r>
      <w:r w:rsidR="00975371" w:rsidRPr="00493C55">
        <w:rPr>
          <w:rFonts w:asciiTheme="minorHAnsi" w:hAnsiTheme="minorHAnsi" w:cstheme="minorHAnsi"/>
        </w:rPr>
        <w:t>, representante suplente del Presidente del Comité de Adquisiciones, comenta de</w:t>
      </w:r>
      <w:r w:rsidR="00975371" w:rsidRPr="00493C55">
        <w:rPr>
          <w:rFonts w:asciiTheme="minorHAnsi" w:hAnsiTheme="minorHAnsi" w:cstheme="minorHAnsi"/>
          <w:lang w:val="es-ES"/>
        </w:rPr>
        <w:t xml:space="preserve"> </w:t>
      </w:r>
      <w:r w:rsidR="00975371" w:rsidRPr="00493C55">
        <w:rPr>
          <w:rFonts w:asciiTheme="minorHAnsi" w:hAnsiTheme="minorHAnsi" w:cstheme="minorHAnsi"/>
        </w:rPr>
        <w:t xml:space="preserve">conformidad con el artículo </w:t>
      </w:r>
      <w:r w:rsidR="00975371"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w:t>
      </w:r>
      <w:r w:rsidR="00F05876">
        <w:rPr>
          <w:rFonts w:asciiTheme="minorHAnsi" w:eastAsia="Cambria" w:hAnsiTheme="minorHAnsi" w:cstheme="minorHAnsi"/>
        </w:rPr>
        <w:t xml:space="preserve"> </w:t>
      </w:r>
      <w:r w:rsidR="00975371" w:rsidRPr="00493C55">
        <w:rPr>
          <w:rFonts w:asciiTheme="minorHAnsi" w:eastAsia="Cambria" w:hAnsiTheme="minorHAnsi" w:cstheme="minorHAnsi"/>
        </w:rPr>
        <w:t>proveedo</w:t>
      </w:r>
      <w:r w:rsidR="002B1CD9" w:rsidRPr="00493C55">
        <w:rPr>
          <w:rFonts w:asciiTheme="minorHAnsi" w:eastAsia="Cambria" w:hAnsiTheme="minorHAnsi" w:cstheme="minorHAnsi"/>
        </w:rPr>
        <w:t>r</w:t>
      </w:r>
      <w:r w:rsidR="00CF5DB5" w:rsidRPr="00493C55">
        <w:rPr>
          <w:rFonts w:asciiTheme="minorHAnsi" w:hAnsiTheme="minorHAnsi" w:cstheme="minorHAnsi"/>
          <w:b/>
          <w:bCs/>
        </w:rPr>
        <w:t xml:space="preserve"> </w:t>
      </w:r>
      <w:r w:rsidR="00D83742" w:rsidRPr="00D83742">
        <w:rPr>
          <w:rFonts w:asciiTheme="minorHAnsi" w:hAnsiTheme="minorHAnsi" w:cstheme="minorHAnsi"/>
          <w:b/>
        </w:rPr>
        <w:t xml:space="preserve">Standard </w:t>
      </w:r>
      <w:proofErr w:type="spellStart"/>
      <w:r w:rsidR="00D83742" w:rsidRPr="00D83742">
        <w:rPr>
          <w:rFonts w:asciiTheme="minorHAnsi" w:hAnsiTheme="minorHAnsi" w:cstheme="minorHAnsi"/>
          <w:b/>
        </w:rPr>
        <w:t>Electronics</w:t>
      </w:r>
      <w:proofErr w:type="spellEnd"/>
      <w:r w:rsidR="00D83742" w:rsidRPr="00D83742">
        <w:rPr>
          <w:rFonts w:asciiTheme="minorHAnsi" w:hAnsiTheme="minorHAnsi" w:cstheme="minorHAnsi"/>
          <w:b/>
        </w:rPr>
        <w:t xml:space="preserve"> </w:t>
      </w:r>
      <w:proofErr w:type="spellStart"/>
      <w:r w:rsidR="00D83742" w:rsidRPr="00D83742">
        <w:rPr>
          <w:rFonts w:asciiTheme="minorHAnsi" w:hAnsiTheme="minorHAnsi" w:cstheme="minorHAnsi"/>
          <w:b/>
        </w:rPr>
        <w:t>Systems</w:t>
      </w:r>
      <w:proofErr w:type="spellEnd"/>
      <w:r w:rsidR="00D83742" w:rsidRPr="00D83742">
        <w:rPr>
          <w:rFonts w:asciiTheme="minorHAnsi" w:hAnsiTheme="minorHAnsi" w:cstheme="minorHAnsi"/>
          <w:b/>
        </w:rPr>
        <w:t>, S.A. de C.V.,</w:t>
      </w:r>
      <w:r w:rsidR="00D83742" w:rsidRPr="00D34D53">
        <w:rPr>
          <w:rFonts w:cs="Tahoma"/>
        </w:rPr>
        <w:t xml:space="preserve"> </w:t>
      </w:r>
      <w:r w:rsidR="00E41B5D" w:rsidRPr="00493C55">
        <w:rPr>
          <w:rFonts w:asciiTheme="minorHAnsi" w:hAnsiTheme="minorHAnsi" w:cstheme="minorHAnsi"/>
        </w:rPr>
        <w:t>los</w:t>
      </w:r>
      <w:r w:rsidR="00E41B5D" w:rsidRPr="00493C55">
        <w:rPr>
          <w:rFonts w:asciiTheme="minorHAnsi" w:hAnsiTheme="minorHAnsi" w:cstheme="minorHAnsi"/>
          <w:lang w:val="es-ES_tradnl"/>
        </w:rPr>
        <w:t xml:space="preserve"> </w:t>
      </w:r>
      <w:r w:rsidR="00975371" w:rsidRPr="00493C55">
        <w:rPr>
          <w:rFonts w:asciiTheme="minorHAnsi" w:hAnsiTheme="minorHAnsi" w:cstheme="minorHAnsi"/>
          <w:lang w:val="es-ES_tradnl"/>
        </w:rPr>
        <w:t>los que estén por la afirmativa, sírvanse manifestarlo levantando su mano.</w:t>
      </w:r>
    </w:p>
    <w:p w:rsidR="005B616F" w:rsidRPr="00493C55" w:rsidRDefault="005B616F" w:rsidP="002B1CD9">
      <w:pPr>
        <w:shd w:val="clear" w:color="auto" w:fill="FFFFFF"/>
        <w:spacing w:after="100" w:afterAutospacing="1"/>
        <w:contextualSpacing/>
        <w:jc w:val="both"/>
        <w:rPr>
          <w:rFonts w:asciiTheme="minorHAnsi" w:hAnsiTheme="minorHAnsi" w:cstheme="minorHAnsi"/>
          <w:lang w:val="es-ES_tradnl"/>
        </w:rPr>
      </w:pPr>
    </w:p>
    <w:p w:rsidR="005B616F" w:rsidRPr="00493C55" w:rsidRDefault="005B616F" w:rsidP="005B616F">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B653B2" w:rsidRPr="00F05876" w:rsidRDefault="00B653B2" w:rsidP="00B42600">
      <w:pPr>
        <w:shd w:val="clear" w:color="auto" w:fill="FFFFFF"/>
        <w:spacing w:after="100" w:afterAutospacing="1"/>
        <w:contextualSpacing/>
        <w:jc w:val="both"/>
        <w:rPr>
          <w:rFonts w:asciiTheme="minorHAnsi" w:eastAsiaTheme="minorEastAsia" w:hAnsiTheme="minorHAnsi" w:cstheme="minorHAnsi"/>
          <w:b/>
          <w:lang w:val="es-ES" w:eastAsia="es-MX"/>
        </w:rPr>
      </w:pPr>
    </w:p>
    <w:p w:rsidR="00D83742" w:rsidRPr="00D83742" w:rsidRDefault="00D83742" w:rsidP="00D83742">
      <w:pPr>
        <w:shd w:val="clear" w:color="auto" w:fill="FFFFFF"/>
        <w:spacing w:after="100" w:afterAutospacing="1"/>
        <w:contextualSpacing/>
        <w:jc w:val="both"/>
        <w:rPr>
          <w:rFonts w:asciiTheme="minorHAnsi" w:eastAsiaTheme="minorEastAsia" w:hAnsiTheme="minorHAnsi" w:cstheme="minorHAnsi"/>
          <w:lang w:eastAsia="es-MX"/>
        </w:rPr>
      </w:pPr>
      <w:r w:rsidRPr="00D83742">
        <w:rPr>
          <w:rFonts w:asciiTheme="minorHAnsi" w:eastAsiaTheme="minorEastAsia" w:hAnsiTheme="minorHAnsi" w:cstheme="minorHAnsi"/>
          <w:b/>
          <w:lang w:val="es-ES" w:eastAsia="es-MX"/>
        </w:rPr>
        <w:t>Número de Cuadro:</w:t>
      </w:r>
      <w:r w:rsidRPr="00D83742">
        <w:rPr>
          <w:rFonts w:asciiTheme="minorHAnsi" w:eastAsiaTheme="minorEastAsia" w:hAnsiTheme="minorHAnsi" w:cstheme="minorHAnsi"/>
          <w:lang w:val="es-ES" w:eastAsia="es-MX"/>
        </w:rPr>
        <w:t xml:space="preserve"> E</w:t>
      </w:r>
      <w:r w:rsidRPr="00D83742">
        <w:rPr>
          <w:rFonts w:asciiTheme="minorHAnsi" w:eastAsiaTheme="minorEastAsia" w:hAnsiTheme="minorHAnsi" w:cstheme="minorHAnsi"/>
          <w:lang w:eastAsia="es-MX"/>
        </w:rPr>
        <w:t>02.08.2022</w:t>
      </w:r>
    </w:p>
    <w:p w:rsidR="00D83742" w:rsidRPr="00D83742" w:rsidRDefault="00D83742" w:rsidP="00D83742">
      <w:pPr>
        <w:shd w:val="clear" w:color="auto" w:fill="FFFFFF"/>
        <w:spacing w:after="100" w:afterAutospacing="1"/>
        <w:contextualSpacing/>
        <w:jc w:val="both"/>
        <w:rPr>
          <w:rFonts w:asciiTheme="minorHAnsi" w:eastAsiaTheme="minorEastAsia" w:hAnsiTheme="minorHAnsi" w:cstheme="minorHAnsi"/>
          <w:lang w:val="es-ES" w:eastAsia="es-MX"/>
        </w:rPr>
      </w:pPr>
      <w:r w:rsidRPr="00D83742">
        <w:rPr>
          <w:rFonts w:asciiTheme="minorHAnsi" w:eastAsiaTheme="minorEastAsia" w:hAnsiTheme="minorHAnsi" w:cstheme="minorHAnsi"/>
          <w:b/>
          <w:lang w:val="es-ES" w:eastAsia="es-MX"/>
        </w:rPr>
        <w:t xml:space="preserve">Licitación Pública Nacional con Participación del Comité: </w:t>
      </w:r>
      <w:r w:rsidRPr="00D83742">
        <w:rPr>
          <w:rFonts w:asciiTheme="minorHAnsi" w:eastAsiaTheme="minorEastAsia" w:hAnsiTheme="minorHAnsi" w:cstheme="minorHAnsi"/>
          <w:lang w:val="es-ES" w:eastAsia="es-MX"/>
        </w:rPr>
        <w:t>202201028</w:t>
      </w:r>
    </w:p>
    <w:p w:rsidR="00D83742" w:rsidRPr="00D83742" w:rsidRDefault="00D83742" w:rsidP="00D83742">
      <w:pPr>
        <w:shd w:val="clear" w:color="auto" w:fill="FFFFFF"/>
        <w:spacing w:after="100" w:afterAutospacing="1"/>
        <w:contextualSpacing/>
        <w:jc w:val="both"/>
        <w:rPr>
          <w:rFonts w:asciiTheme="minorHAnsi" w:eastAsiaTheme="minorEastAsia" w:hAnsiTheme="minorHAnsi" w:cstheme="minorHAnsi"/>
          <w:lang w:val="es-ES" w:eastAsia="es-MX"/>
        </w:rPr>
      </w:pPr>
      <w:r w:rsidRPr="00D83742">
        <w:rPr>
          <w:rFonts w:asciiTheme="minorHAnsi" w:eastAsiaTheme="minorEastAsia" w:hAnsiTheme="minorHAnsi" w:cstheme="minorHAnsi"/>
          <w:b/>
          <w:lang w:val="es-ES" w:eastAsia="es-MX"/>
        </w:rPr>
        <w:t xml:space="preserve">Área Requirente: </w:t>
      </w:r>
      <w:r w:rsidRPr="00D83742">
        <w:rPr>
          <w:rFonts w:asciiTheme="minorHAnsi" w:eastAsiaTheme="minorEastAsia" w:hAnsiTheme="minorHAnsi" w:cstheme="minorHAnsi"/>
          <w:lang w:val="es-ES" w:eastAsia="es-MX"/>
        </w:rPr>
        <w:t xml:space="preserve">Comisaria General de Seguridad </w:t>
      </w:r>
      <w:r w:rsidR="004D4C3E" w:rsidRPr="00D83742">
        <w:rPr>
          <w:rFonts w:asciiTheme="minorHAnsi" w:eastAsiaTheme="minorEastAsia" w:hAnsiTheme="minorHAnsi" w:cstheme="minorHAnsi"/>
          <w:lang w:val="es-ES" w:eastAsia="es-MX"/>
        </w:rPr>
        <w:t>Pública</w:t>
      </w:r>
      <w:r w:rsidR="004D4C3E">
        <w:rPr>
          <w:rFonts w:asciiTheme="minorHAnsi" w:eastAsiaTheme="minorEastAsia" w:hAnsiTheme="minorHAnsi" w:cstheme="minorHAnsi"/>
          <w:lang w:val="es-ES" w:eastAsia="es-MX"/>
        </w:rPr>
        <w:t>.</w:t>
      </w:r>
    </w:p>
    <w:p w:rsidR="00D83742" w:rsidRPr="00D83742" w:rsidRDefault="00D83742" w:rsidP="00D83742">
      <w:pPr>
        <w:shd w:val="clear" w:color="auto" w:fill="FFFFFF"/>
        <w:spacing w:after="100" w:afterAutospacing="1"/>
        <w:contextualSpacing/>
        <w:jc w:val="both"/>
        <w:rPr>
          <w:rFonts w:asciiTheme="minorHAnsi" w:eastAsiaTheme="minorEastAsia" w:hAnsiTheme="minorHAnsi" w:cstheme="minorHAnsi"/>
          <w:lang w:val="es-ES" w:eastAsia="es-MX"/>
        </w:rPr>
      </w:pPr>
      <w:r w:rsidRPr="00D83742">
        <w:rPr>
          <w:rFonts w:asciiTheme="minorHAnsi" w:eastAsiaTheme="minorEastAsia" w:hAnsiTheme="minorHAnsi" w:cstheme="minorHAnsi"/>
          <w:b/>
          <w:lang w:val="es-ES" w:eastAsia="es-MX"/>
        </w:rPr>
        <w:t xml:space="preserve">Objeto de licitación: </w:t>
      </w:r>
      <w:r w:rsidRPr="00D83742">
        <w:rPr>
          <w:rFonts w:asciiTheme="minorHAnsi" w:eastAsiaTheme="minorEastAsia" w:hAnsiTheme="minorHAnsi" w:cstheme="minorHAnsi"/>
          <w:lang w:val="es-ES" w:eastAsia="es-MX"/>
        </w:rPr>
        <w:t>Drones tipo profesional.</w:t>
      </w:r>
    </w:p>
    <w:p w:rsidR="00D83742" w:rsidRPr="00D83742" w:rsidRDefault="00D83742" w:rsidP="00D83742">
      <w:pPr>
        <w:shd w:val="clear" w:color="auto" w:fill="FFFFFF"/>
        <w:spacing w:after="100" w:afterAutospacing="1"/>
        <w:contextualSpacing/>
        <w:jc w:val="both"/>
        <w:rPr>
          <w:rFonts w:asciiTheme="minorHAnsi" w:eastAsiaTheme="minorEastAsia" w:hAnsiTheme="minorHAnsi" w:cstheme="minorHAnsi"/>
          <w:lang w:val="es-ES" w:eastAsia="es-MX"/>
        </w:rPr>
      </w:pP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r w:rsidRPr="00D83742">
        <w:rPr>
          <w:rFonts w:asciiTheme="minorHAnsi" w:eastAsiaTheme="minorEastAsia" w:hAnsiTheme="minorHAnsi" w:cstheme="minorHAnsi"/>
          <w:lang w:eastAsia="es-MX"/>
        </w:rPr>
        <w:t>S</w:t>
      </w:r>
      <w:proofErr w:type="spellStart"/>
      <w:r w:rsidRPr="00D83742">
        <w:rPr>
          <w:rFonts w:asciiTheme="minorHAnsi" w:hAnsiTheme="minorHAnsi" w:cstheme="minorHAnsi"/>
          <w:lang w:val="es-ES_tradnl"/>
        </w:rPr>
        <w:t>e</w:t>
      </w:r>
      <w:proofErr w:type="spellEnd"/>
      <w:r w:rsidRPr="00D83742">
        <w:rPr>
          <w:rFonts w:asciiTheme="minorHAnsi" w:hAnsiTheme="minorHAnsi" w:cstheme="minorHAnsi"/>
          <w:lang w:val="es-ES_tradnl"/>
        </w:rPr>
        <w:t xml:space="preserve"> pone a la vista el expediente de donde se desprende lo siguiente:</w:t>
      </w:r>
    </w:p>
    <w:p w:rsidR="00D83742" w:rsidRPr="00D83742" w:rsidRDefault="00D83742" w:rsidP="00D83742">
      <w:pPr>
        <w:shd w:val="clear" w:color="auto" w:fill="FFFFFF"/>
        <w:spacing w:after="100" w:afterAutospacing="1"/>
        <w:contextualSpacing/>
        <w:jc w:val="both"/>
        <w:rPr>
          <w:rFonts w:asciiTheme="minorHAnsi" w:eastAsiaTheme="minorEastAsia" w:hAnsiTheme="minorHAnsi" w:cstheme="minorHAnsi"/>
          <w:lang w:val="es-ES_tradnl"/>
        </w:rPr>
      </w:pPr>
    </w:p>
    <w:p w:rsidR="00D83742" w:rsidRPr="00D83742" w:rsidRDefault="00D83742" w:rsidP="00D83742">
      <w:pPr>
        <w:shd w:val="clear" w:color="auto" w:fill="FFFFFF"/>
        <w:spacing w:after="100" w:afterAutospacing="1"/>
        <w:contextualSpacing/>
        <w:jc w:val="both"/>
        <w:rPr>
          <w:rFonts w:asciiTheme="minorHAnsi" w:hAnsiTheme="minorHAnsi" w:cstheme="minorHAnsi"/>
          <w:b/>
          <w:lang w:val="es-ES_tradnl"/>
        </w:rPr>
      </w:pPr>
      <w:r w:rsidRPr="00D83742">
        <w:rPr>
          <w:rFonts w:asciiTheme="minorHAnsi" w:hAnsiTheme="minorHAnsi" w:cstheme="minorHAnsi"/>
          <w:b/>
          <w:lang w:val="es-ES_tradnl"/>
        </w:rPr>
        <w:t>Proveedores que cotizan:</w:t>
      </w:r>
    </w:p>
    <w:p w:rsidR="00D83742" w:rsidRPr="00D83742" w:rsidRDefault="00D83742" w:rsidP="00D83742">
      <w:pPr>
        <w:pStyle w:val="Prrafodelista"/>
        <w:numPr>
          <w:ilvl w:val="0"/>
          <w:numId w:val="9"/>
        </w:numPr>
        <w:shd w:val="clear" w:color="auto" w:fill="FFFFFF"/>
        <w:spacing w:after="100" w:afterAutospacing="1"/>
        <w:contextualSpacing/>
        <w:jc w:val="both"/>
        <w:rPr>
          <w:rFonts w:asciiTheme="minorHAnsi" w:hAnsiTheme="minorHAnsi" w:cstheme="minorHAnsi"/>
        </w:rPr>
      </w:pPr>
      <w:r w:rsidRPr="00D83742">
        <w:rPr>
          <w:rFonts w:asciiTheme="minorHAnsi" w:hAnsiTheme="minorHAnsi" w:cstheme="minorHAnsi"/>
        </w:rPr>
        <w:t>Report Now Telecomunicaciones, S.A. de C.V.</w:t>
      </w:r>
    </w:p>
    <w:p w:rsidR="00D83742" w:rsidRPr="00D83742" w:rsidRDefault="00D83742" w:rsidP="00D83742">
      <w:pPr>
        <w:pStyle w:val="Prrafodelista"/>
        <w:numPr>
          <w:ilvl w:val="0"/>
          <w:numId w:val="9"/>
        </w:numPr>
        <w:shd w:val="clear" w:color="auto" w:fill="FFFFFF"/>
        <w:spacing w:after="100" w:afterAutospacing="1"/>
        <w:contextualSpacing/>
        <w:jc w:val="both"/>
        <w:rPr>
          <w:rFonts w:asciiTheme="minorHAnsi" w:hAnsiTheme="minorHAnsi" w:cstheme="minorHAnsi"/>
        </w:rPr>
      </w:pPr>
      <w:proofErr w:type="spellStart"/>
      <w:r w:rsidRPr="00D83742">
        <w:rPr>
          <w:rFonts w:asciiTheme="minorHAnsi" w:hAnsiTheme="minorHAnsi" w:cstheme="minorHAnsi"/>
        </w:rPr>
        <w:t>Think</w:t>
      </w:r>
      <w:proofErr w:type="spellEnd"/>
      <w:r w:rsidRPr="00D83742">
        <w:rPr>
          <w:rFonts w:asciiTheme="minorHAnsi" w:hAnsiTheme="minorHAnsi" w:cstheme="minorHAnsi"/>
        </w:rPr>
        <w:t xml:space="preserve"> </w:t>
      </w:r>
      <w:proofErr w:type="spellStart"/>
      <w:r w:rsidRPr="00D83742">
        <w:rPr>
          <w:rFonts w:asciiTheme="minorHAnsi" w:hAnsiTheme="minorHAnsi" w:cstheme="minorHAnsi"/>
        </w:rPr>
        <w:t>Safe</w:t>
      </w:r>
      <w:proofErr w:type="spellEnd"/>
      <w:r w:rsidRPr="00D83742">
        <w:rPr>
          <w:rFonts w:asciiTheme="minorHAnsi" w:hAnsiTheme="minorHAnsi" w:cstheme="minorHAnsi"/>
        </w:rPr>
        <w:t xml:space="preserve"> Tecnología Aplicada e Ingeniería, S. de R.L. de C.V.</w:t>
      </w:r>
    </w:p>
    <w:p w:rsidR="00D83742" w:rsidRPr="00D83742" w:rsidRDefault="00D83742" w:rsidP="00D83742">
      <w:pPr>
        <w:shd w:val="clear" w:color="auto" w:fill="FFFFFF"/>
        <w:spacing w:after="100" w:afterAutospacing="1"/>
        <w:contextualSpacing/>
        <w:rPr>
          <w:rFonts w:asciiTheme="minorHAnsi" w:hAnsiTheme="minorHAnsi" w:cstheme="minorHAnsi"/>
        </w:rPr>
      </w:pPr>
      <w:r w:rsidRPr="00D83742">
        <w:rPr>
          <w:rFonts w:asciiTheme="minorHAnsi" w:hAnsiTheme="minorHAnsi" w:cstheme="minorHAnsi"/>
        </w:rPr>
        <w:t>Los licitantes cuyas proposiciones fueron desechadas:</w:t>
      </w:r>
    </w:p>
    <w:p w:rsidR="00D83742" w:rsidRPr="00D83742" w:rsidRDefault="00D83742" w:rsidP="00D83742">
      <w:pPr>
        <w:shd w:val="clear" w:color="auto" w:fill="FFFFFF"/>
        <w:spacing w:after="100" w:afterAutospacing="1"/>
        <w:contextualSpacing/>
        <w:rPr>
          <w:rFonts w:asciiTheme="minorHAnsi" w:hAnsiTheme="minorHAnsi" w:cstheme="minorHAnsi"/>
        </w:rPr>
      </w:pPr>
    </w:p>
    <w:tbl>
      <w:tblPr>
        <w:tblW w:w="10314" w:type="dxa"/>
        <w:tblLayout w:type="fixed"/>
        <w:tblCellMar>
          <w:left w:w="0" w:type="dxa"/>
          <w:right w:w="0" w:type="dxa"/>
        </w:tblCellMar>
        <w:tblLook w:val="04A0" w:firstRow="1" w:lastRow="0" w:firstColumn="1" w:lastColumn="0" w:noHBand="0" w:noVBand="1"/>
      </w:tblPr>
      <w:tblGrid>
        <w:gridCol w:w="4810"/>
        <w:gridCol w:w="5504"/>
      </w:tblGrid>
      <w:tr w:rsidR="00D83742" w:rsidRPr="00D83742" w:rsidTr="006E7018">
        <w:trPr>
          <w:trHeight w:val="447"/>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83742" w:rsidRPr="00D83742" w:rsidRDefault="00D83742" w:rsidP="00CD531B">
            <w:pPr>
              <w:tabs>
                <w:tab w:val="center" w:pos="1854"/>
                <w:tab w:val="left" w:pos="2745"/>
              </w:tabs>
              <w:rPr>
                <w:rFonts w:asciiTheme="minorHAnsi" w:hAnsiTheme="minorHAnsi" w:cstheme="minorHAnsi"/>
                <w:lang w:eastAsia="es-MX"/>
              </w:rPr>
            </w:pPr>
            <w:r w:rsidRPr="00D83742">
              <w:rPr>
                <w:rFonts w:asciiTheme="minorHAnsi" w:hAnsiTheme="minorHAnsi" w:cstheme="minorHAnsi"/>
                <w:b/>
                <w:bCs/>
                <w:color w:val="FFFFFF"/>
                <w:kern w:val="24"/>
                <w:lang w:eastAsia="es-MX"/>
              </w:rPr>
              <w:tab/>
              <w:t xml:space="preserve">Licitante </w:t>
            </w:r>
            <w:r w:rsidRPr="00D83742">
              <w:rPr>
                <w:rFonts w:asciiTheme="minorHAnsi" w:hAnsiTheme="minorHAnsi" w:cstheme="minorHAnsi"/>
                <w:b/>
                <w:bCs/>
                <w:color w:val="FFFFFF"/>
                <w:kern w:val="24"/>
                <w:lang w:eastAsia="es-MX"/>
              </w:rPr>
              <w:tab/>
            </w:r>
          </w:p>
        </w:tc>
        <w:tc>
          <w:tcPr>
            <w:tcW w:w="55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83742" w:rsidRPr="00D83742" w:rsidRDefault="00D83742" w:rsidP="00CD531B">
            <w:pPr>
              <w:jc w:val="center"/>
              <w:rPr>
                <w:rFonts w:asciiTheme="minorHAnsi" w:hAnsiTheme="minorHAnsi" w:cstheme="minorHAnsi"/>
                <w:lang w:eastAsia="es-MX"/>
              </w:rPr>
            </w:pPr>
            <w:r w:rsidRPr="00D83742">
              <w:rPr>
                <w:rFonts w:asciiTheme="minorHAnsi" w:hAnsiTheme="minorHAnsi" w:cstheme="minorHAnsi"/>
                <w:b/>
                <w:bCs/>
                <w:color w:val="FFFFFF"/>
                <w:kern w:val="24"/>
                <w:lang w:eastAsia="es-MX"/>
              </w:rPr>
              <w:t xml:space="preserve">Motivo </w:t>
            </w:r>
          </w:p>
        </w:tc>
      </w:tr>
      <w:tr w:rsidR="00D83742" w:rsidRPr="00D83742" w:rsidTr="006E7018">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83742" w:rsidRPr="00D83742" w:rsidRDefault="00D83742" w:rsidP="00CD531B">
            <w:pPr>
              <w:rPr>
                <w:rFonts w:asciiTheme="minorHAnsi" w:hAnsiTheme="minorHAnsi" w:cstheme="minorHAnsi"/>
                <w:lang w:eastAsia="es-MX"/>
              </w:rPr>
            </w:pPr>
            <w:r w:rsidRPr="00D83742">
              <w:rPr>
                <w:rFonts w:asciiTheme="minorHAnsi" w:hAnsiTheme="minorHAnsi" w:cstheme="minorHAnsi"/>
                <w:lang w:eastAsia="es-MX"/>
              </w:rPr>
              <w:t>Report Now Telecomunicaciones, S.A. de C.V.</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83742" w:rsidRDefault="00D83742" w:rsidP="00CD531B">
            <w:pPr>
              <w:rPr>
                <w:rFonts w:asciiTheme="minorHAnsi" w:hAnsiTheme="minorHAnsi" w:cstheme="minorHAnsi"/>
                <w:b/>
                <w:lang w:eastAsia="es-MX"/>
              </w:rPr>
            </w:pPr>
            <w:r w:rsidRPr="00D83742">
              <w:rPr>
                <w:rFonts w:asciiTheme="minorHAnsi" w:hAnsiTheme="minorHAnsi" w:cstheme="minorHAnsi"/>
                <w:b/>
                <w:lang w:eastAsia="es-MX"/>
              </w:rPr>
              <w:t>Licitante No Solvente.</w:t>
            </w:r>
          </w:p>
          <w:p w:rsidR="004D4C3E" w:rsidRPr="00D83742" w:rsidRDefault="004D4C3E" w:rsidP="00CD531B">
            <w:pPr>
              <w:rPr>
                <w:rFonts w:asciiTheme="minorHAnsi" w:hAnsiTheme="minorHAnsi" w:cstheme="minorHAnsi"/>
                <w:b/>
                <w:lang w:eastAsia="es-MX"/>
              </w:rPr>
            </w:pPr>
          </w:p>
          <w:p w:rsidR="00D83742" w:rsidRDefault="00D83742" w:rsidP="00CD531B">
            <w:pPr>
              <w:tabs>
                <w:tab w:val="left" w:pos="3708"/>
              </w:tabs>
              <w:rPr>
                <w:rFonts w:asciiTheme="minorHAnsi" w:hAnsiTheme="minorHAnsi" w:cstheme="minorHAnsi"/>
                <w:b/>
                <w:lang w:eastAsia="es-MX"/>
              </w:rPr>
            </w:pPr>
            <w:r w:rsidRPr="00D83742">
              <w:rPr>
                <w:rFonts w:asciiTheme="minorHAnsi" w:hAnsiTheme="minorHAnsi" w:cstheme="minorHAnsi"/>
                <w:b/>
                <w:lang w:eastAsia="es-MX"/>
              </w:rPr>
              <w:t>Posterior al acto de presentación y apertura de propuestas se detectó que: El sobre número 1 con folio de adquisiciones 4033 del licitante: REPORT NOW TELECOMUNICACIONES, S.A. DE C.V. no contenía la documentación legal solicitada en bases, por lo que de acuerdo a lo establecido en las bases de licitación y al no presentar la documentación solicitada en las mismas, queda desechado y sin apertura el sobre número 2.</w:t>
            </w:r>
          </w:p>
          <w:p w:rsidR="006E7018" w:rsidRPr="00D83742" w:rsidRDefault="006E7018" w:rsidP="00CD531B">
            <w:pPr>
              <w:tabs>
                <w:tab w:val="left" w:pos="3708"/>
              </w:tabs>
              <w:rPr>
                <w:rFonts w:asciiTheme="minorHAnsi" w:hAnsiTheme="minorHAnsi" w:cstheme="minorHAnsi"/>
                <w:b/>
                <w:lang w:eastAsia="es-MX"/>
              </w:rPr>
            </w:pPr>
          </w:p>
        </w:tc>
      </w:tr>
    </w:tbl>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p>
    <w:p w:rsidR="00987DA6" w:rsidRDefault="00D83742" w:rsidP="00D83742">
      <w:pPr>
        <w:shd w:val="clear" w:color="auto" w:fill="FFFFFF"/>
        <w:spacing w:after="100" w:afterAutospacing="1"/>
        <w:contextualSpacing/>
        <w:jc w:val="both"/>
        <w:rPr>
          <w:rFonts w:asciiTheme="minorHAnsi" w:hAnsiTheme="minorHAnsi" w:cstheme="minorHAnsi"/>
          <w:lang w:val="es-ES_tradnl"/>
        </w:rPr>
      </w:pPr>
      <w:r w:rsidRPr="00D83742">
        <w:rPr>
          <w:rFonts w:asciiTheme="minorHAnsi" w:hAnsiTheme="minorHAnsi" w:cstheme="minorHAnsi"/>
          <w:lang w:val="es-ES_tradnl"/>
        </w:rPr>
        <w:t xml:space="preserve">Los licitantes cuyas proposiciones resultaron solventes son los que se muestran en el siguiente cuadro: </w:t>
      </w:r>
    </w:p>
    <w:p w:rsidR="00987DA6" w:rsidRDefault="00987DA6" w:rsidP="00D83742">
      <w:pPr>
        <w:shd w:val="clear" w:color="auto" w:fill="FFFFFF"/>
        <w:spacing w:after="100" w:afterAutospacing="1"/>
        <w:contextualSpacing/>
        <w:jc w:val="both"/>
        <w:rPr>
          <w:rFonts w:asciiTheme="minorHAnsi" w:hAnsiTheme="minorHAnsi" w:cstheme="minorHAnsi"/>
          <w:b/>
          <w:bCs/>
        </w:rPr>
      </w:pPr>
    </w:p>
    <w:p w:rsidR="00D83742" w:rsidRPr="00D83742" w:rsidRDefault="00D83742" w:rsidP="00D83742">
      <w:pPr>
        <w:shd w:val="clear" w:color="auto" w:fill="FFFFFF"/>
        <w:spacing w:after="100" w:afterAutospacing="1"/>
        <w:contextualSpacing/>
        <w:jc w:val="both"/>
        <w:rPr>
          <w:rFonts w:asciiTheme="minorHAnsi" w:hAnsiTheme="minorHAnsi" w:cstheme="minorHAnsi"/>
        </w:rPr>
      </w:pPr>
      <w:r w:rsidRPr="00D83742">
        <w:rPr>
          <w:rFonts w:asciiTheme="minorHAnsi" w:hAnsiTheme="minorHAnsi" w:cstheme="minorHAnsi"/>
          <w:b/>
          <w:bCs/>
        </w:rPr>
        <w:t>THINK SAFE TECNOLOGÍA APLICADA E INGENIERÍA, S. DE R.L. DE C.V.</w:t>
      </w: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r w:rsidRPr="00D83742">
        <w:rPr>
          <w:rFonts w:asciiTheme="minorHAnsi" w:hAnsiTheme="minorHAnsi" w:cstheme="minorHAnsi"/>
          <w:noProof/>
          <w:lang w:eastAsia="es-MX"/>
        </w:rPr>
        <w:drawing>
          <wp:inline distT="0" distB="0" distL="0" distR="0" wp14:anchorId="7D687416" wp14:editId="2B3A7C69">
            <wp:extent cx="6137770" cy="3343275"/>
            <wp:effectExtent l="0" t="0" r="0" b="0"/>
            <wp:docPr id="3" name="Imagen 2">
              <a:extLst xmlns:a="http://schemas.openxmlformats.org/drawingml/2006/main">
                <a:ext uri="{FF2B5EF4-FFF2-40B4-BE49-F238E27FC236}">
                  <a16:creationId xmlns:a16="http://schemas.microsoft.com/office/drawing/2014/main" id="{E7193243-7061-448A-9ED7-6F6D518EA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7193243-7061-448A-9ED7-6F6D518EA1C8}"/>
                        </a:ext>
                      </a:extLst>
                    </pic:cNvPr>
                    <pic:cNvPicPr>
                      <a:picLocks noChangeAspect="1"/>
                    </pic:cNvPicPr>
                  </pic:nvPicPr>
                  <pic:blipFill>
                    <a:blip r:embed="rId10"/>
                    <a:stretch>
                      <a:fillRect/>
                    </a:stretch>
                  </pic:blipFill>
                  <pic:spPr>
                    <a:xfrm>
                      <a:off x="0" y="0"/>
                      <a:ext cx="6168502" cy="3360015"/>
                    </a:xfrm>
                    <a:prstGeom prst="rect">
                      <a:avLst/>
                    </a:prstGeom>
                  </pic:spPr>
                </pic:pic>
              </a:graphicData>
            </a:graphic>
          </wp:inline>
        </w:drawing>
      </w:r>
    </w:p>
    <w:p w:rsidR="00987DA6" w:rsidRDefault="00987DA6" w:rsidP="00D83742">
      <w:pPr>
        <w:shd w:val="clear" w:color="auto" w:fill="FFFFFF"/>
        <w:spacing w:after="100" w:afterAutospacing="1"/>
        <w:contextualSpacing/>
        <w:jc w:val="both"/>
        <w:rPr>
          <w:rFonts w:asciiTheme="minorHAnsi" w:hAnsiTheme="minorHAnsi" w:cstheme="minorHAnsi"/>
          <w:lang w:val="es-ES_tradnl"/>
        </w:rPr>
      </w:pP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r w:rsidRPr="00D83742">
        <w:rPr>
          <w:rFonts w:asciiTheme="minorHAnsi" w:hAnsiTheme="minorHAnsi" w:cstheme="minorHAnsi"/>
          <w:lang w:val="es-ES_tradnl"/>
        </w:rPr>
        <w:t>Responsable de la evaluación de las proposiciones:</w:t>
      </w: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p>
    <w:tbl>
      <w:tblPr>
        <w:tblStyle w:val="Tablaconcuadrcula"/>
        <w:tblW w:w="10199" w:type="dxa"/>
        <w:tblLayout w:type="fixed"/>
        <w:tblLook w:val="04A0" w:firstRow="1" w:lastRow="0" w:firstColumn="1" w:lastColumn="0" w:noHBand="0" w:noVBand="1"/>
      </w:tblPr>
      <w:tblGrid>
        <w:gridCol w:w="4732"/>
        <w:gridCol w:w="5467"/>
      </w:tblGrid>
      <w:tr w:rsidR="00D83742" w:rsidRPr="00D83742" w:rsidTr="00D83742">
        <w:trPr>
          <w:trHeight w:val="355"/>
        </w:trPr>
        <w:tc>
          <w:tcPr>
            <w:tcW w:w="4732" w:type="dxa"/>
          </w:tcPr>
          <w:p w:rsidR="00D83742" w:rsidRPr="00D83742" w:rsidRDefault="00D83742" w:rsidP="00CD531B">
            <w:pPr>
              <w:spacing w:after="100" w:afterAutospacing="1" w:line="276" w:lineRule="auto"/>
              <w:contextualSpacing/>
              <w:jc w:val="center"/>
              <w:rPr>
                <w:rFonts w:asciiTheme="minorHAnsi" w:hAnsiTheme="minorHAnsi" w:cstheme="minorHAnsi"/>
                <w:b/>
                <w:lang w:val="es-ES_tradnl"/>
              </w:rPr>
            </w:pPr>
            <w:r w:rsidRPr="00D83742">
              <w:rPr>
                <w:rFonts w:asciiTheme="minorHAnsi" w:hAnsiTheme="minorHAnsi" w:cstheme="minorHAnsi"/>
                <w:b/>
                <w:lang w:val="es-ES_tradnl"/>
              </w:rPr>
              <w:t>Nombre</w:t>
            </w:r>
          </w:p>
        </w:tc>
        <w:tc>
          <w:tcPr>
            <w:tcW w:w="5467" w:type="dxa"/>
          </w:tcPr>
          <w:p w:rsidR="00D83742" w:rsidRPr="00D83742" w:rsidRDefault="00D83742" w:rsidP="00CD531B">
            <w:pPr>
              <w:spacing w:after="100" w:afterAutospacing="1" w:line="276" w:lineRule="auto"/>
              <w:contextualSpacing/>
              <w:jc w:val="center"/>
              <w:rPr>
                <w:rFonts w:asciiTheme="minorHAnsi" w:hAnsiTheme="minorHAnsi" w:cstheme="minorHAnsi"/>
                <w:b/>
                <w:lang w:val="es-ES_tradnl"/>
              </w:rPr>
            </w:pPr>
            <w:r w:rsidRPr="00D83742">
              <w:rPr>
                <w:rFonts w:asciiTheme="minorHAnsi" w:hAnsiTheme="minorHAnsi" w:cstheme="minorHAnsi"/>
                <w:b/>
                <w:lang w:val="es-ES_tradnl"/>
              </w:rPr>
              <w:t>Cargo</w:t>
            </w:r>
          </w:p>
        </w:tc>
      </w:tr>
      <w:tr w:rsidR="00D83742" w:rsidRPr="00D83742" w:rsidTr="00D83742">
        <w:trPr>
          <w:trHeight w:val="355"/>
        </w:trPr>
        <w:tc>
          <w:tcPr>
            <w:tcW w:w="4732" w:type="dxa"/>
          </w:tcPr>
          <w:p w:rsidR="00D83742" w:rsidRPr="00D83742" w:rsidRDefault="00D83742" w:rsidP="00CD531B">
            <w:pPr>
              <w:shd w:val="clear" w:color="auto" w:fill="FFFFFF"/>
              <w:spacing w:after="100" w:afterAutospacing="1" w:line="276" w:lineRule="auto"/>
              <w:contextualSpacing/>
              <w:rPr>
                <w:rFonts w:asciiTheme="minorHAnsi" w:hAnsiTheme="minorHAnsi" w:cstheme="minorHAnsi"/>
              </w:rPr>
            </w:pPr>
            <w:r w:rsidRPr="00D83742">
              <w:rPr>
                <w:rFonts w:asciiTheme="minorHAnsi" w:hAnsiTheme="minorHAnsi" w:cstheme="minorHAnsi"/>
              </w:rPr>
              <w:t>Jorge Alberto Arizpe García</w:t>
            </w:r>
          </w:p>
        </w:tc>
        <w:tc>
          <w:tcPr>
            <w:tcW w:w="5467" w:type="dxa"/>
          </w:tcPr>
          <w:p w:rsidR="00D83742" w:rsidRPr="00D83742" w:rsidRDefault="00D83742" w:rsidP="00CD531B">
            <w:pPr>
              <w:spacing w:after="100" w:afterAutospacing="1" w:line="276" w:lineRule="auto"/>
              <w:contextualSpacing/>
              <w:rPr>
                <w:rFonts w:asciiTheme="minorHAnsi" w:hAnsiTheme="minorHAnsi" w:cstheme="minorHAnsi"/>
              </w:rPr>
            </w:pPr>
            <w:r w:rsidRPr="00D83742">
              <w:rPr>
                <w:rFonts w:asciiTheme="minorHAnsi" w:hAnsiTheme="minorHAnsi" w:cstheme="minorHAnsi"/>
              </w:rPr>
              <w:t>Comisario General de Seguridad Publica</w:t>
            </w:r>
          </w:p>
        </w:tc>
      </w:tr>
    </w:tbl>
    <w:p w:rsidR="00D83742" w:rsidRPr="00D83742" w:rsidRDefault="00D83742" w:rsidP="00D83742">
      <w:pPr>
        <w:shd w:val="clear" w:color="auto" w:fill="FFFFFF"/>
        <w:spacing w:after="100" w:afterAutospacing="1"/>
        <w:contextualSpacing/>
        <w:jc w:val="both"/>
        <w:rPr>
          <w:rFonts w:asciiTheme="minorHAnsi" w:hAnsiTheme="minorHAnsi" w:cstheme="minorHAnsi"/>
        </w:rPr>
      </w:pPr>
    </w:p>
    <w:p w:rsidR="00D83742" w:rsidRPr="00D83742" w:rsidRDefault="00D83742" w:rsidP="00D83742">
      <w:pPr>
        <w:shd w:val="clear" w:color="auto" w:fill="FFFFFF"/>
        <w:spacing w:after="100" w:afterAutospacing="1"/>
        <w:contextualSpacing/>
        <w:jc w:val="both"/>
        <w:rPr>
          <w:rFonts w:asciiTheme="minorHAnsi" w:hAnsiTheme="minorHAnsi" w:cstheme="minorHAnsi"/>
          <w:b/>
          <w:u w:val="single"/>
          <w:lang w:val="es-ES_tradnl"/>
        </w:rPr>
      </w:pPr>
      <w:r w:rsidRPr="00D83742">
        <w:rPr>
          <w:rFonts w:asciiTheme="minorHAnsi" w:hAnsiTheme="minorHAnsi" w:cstheme="minorHAnsi"/>
          <w:b/>
          <w:u w:val="single"/>
          <w:lang w:val="es-ES_tradnl"/>
        </w:rPr>
        <w:t>Mediante oficio de análisis técnico número C.G./17477/2022</w:t>
      </w: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r w:rsidRPr="00D83742">
        <w:rPr>
          <w:rFonts w:asciiTheme="minorHAnsi" w:hAnsiTheme="minorHAnsi" w:cstheme="minorHAnsi"/>
          <w:b/>
          <w:lang w:val="es-ES_tradnl"/>
        </w:rPr>
        <w:t xml:space="preserve">Nota: </w:t>
      </w:r>
      <w:r w:rsidRPr="00D83742">
        <w:rPr>
          <w:rFonts w:asciiTheme="minorHAnsi" w:hAnsiTheme="minorHAnsi" w:cstheme="minorHAnsi"/>
          <w:lang w:val="es-ES_tradnl"/>
        </w:rPr>
        <w:t>Se adjudica al único licitante solvente.</w:t>
      </w: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r w:rsidRPr="00D83742">
        <w:rPr>
          <w:rFonts w:asciiTheme="minorHAnsi" w:hAnsiTheme="minorHAnsi" w:cstheme="minorHAnsi"/>
          <w:lang w:val="es-ES_tradnl"/>
        </w:rPr>
        <w:lastRenderedPageBreak/>
        <w:t xml:space="preserve">De conformidad con los criterios establecidos en bases, al ofertar en mejores condiciones se pone a consideración por parte del área requirente la adjudicación a favor de: </w:t>
      </w:r>
    </w:p>
    <w:p w:rsidR="00D83742" w:rsidRPr="00D83742" w:rsidRDefault="00D83742" w:rsidP="00D83742">
      <w:pPr>
        <w:shd w:val="clear" w:color="auto" w:fill="FFFFFF"/>
        <w:spacing w:after="100" w:afterAutospacing="1"/>
        <w:contextualSpacing/>
        <w:jc w:val="both"/>
        <w:rPr>
          <w:rFonts w:asciiTheme="minorHAnsi" w:hAnsiTheme="minorHAnsi" w:cstheme="minorHAnsi"/>
          <w:lang w:val="es-ES_tradnl"/>
        </w:rPr>
      </w:pPr>
    </w:p>
    <w:p w:rsidR="00D83742" w:rsidRPr="00D83742" w:rsidRDefault="00D83742" w:rsidP="00D83742">
      <w:pPr>
        <w:shd w:val="clear" w:color="auto" w:fill="FFFFFF"/>
        <w:spacing w:after="100" w:afterAutospacing="1"/>
        <w:contextualSpacing/>
        <w:jc w:val="both"/>
        <w:rPr>
          <w:rFonts w:asciiTheme="minorHAnsi" w:hAnsiTheme="minorHAnsi" w:cstheme="minorHAnsi"/>
          <w:b/>
          <w:bCs/>
        </w:rPr>
      </w:pPr>
      <w:r w:rsidRPr="00D83742">
        <w:rPr>
          <w:rFonts w:asciiTheme="minorHAnsi" w:hAnsiTheme="minorHAnsi" w:cstheme="minorHAnsi"/>
          <w:b/>
          <w:bCs/>
        </w:rPr>
        <w:t>THINK SAFE TECNOLOGÍA APLICADA E INGENIERÍA, S. DE R.L. DE C.V., POR UN MONTO TOTAL DE $3,731</w:t>
      </w:r>
      <w:r w:rsidR="004D4C3E" w:rsidRPr="00D83742">
        <w:rPr>
          <w:rFonts w:asciiTheme="minorHAnsi" w:hAnsiTheme="minorHAnsi" w:cstheme="minorHAnsi"/>
          <w:b/>
          <w:bCs/>
        </w:rPr>
        <w:t>,555.28</w:t>
      </w:r>
    </w:p>
    <w:p w:rsidR="00D83742" w:rsidRPr="00D83742" w:rsidRDefault="00D83742" w:rsidP="00D83742">
      <w:pPr>
        <w:shd w:val="clear" w:color="auto" w:fill="FFFFFF"/>
        <w:spacing w:after="100" w:afterAutospacing="1"/>
        <w:contextualSpacing/>
        <w:jc w:val="both"/>
        <w:rPr>
          <w:rFonts w:asciiTheme="minorHAnsi" w:hAnsiTheme="minorHAnsi" w:cstheme="minorHAnsi"/>
          <w:b/>
          <w:bCs/>
        </w:rPr>
      </w:pPr>
    </w:p>
    <w:p w:rsidR="00D83742" w:rsidRPr="00D83742" w:rsidRDefault="00D83742" w:rsidP="00D83742">
      <w:pPr>
        <w:shd w:val="clear" w:color="auto" w:fill="FFFFFF"/>
        <w:spacing w:after="100" w:afterAutospacing="1"/>
        <w:contextualSpacing/>
        <w:jc w:val="both"/>
        <w:rPr>
          <w:rFonts w:asciiTheme="minorHAnsi" w:hAnsiTheme="minorHAnsi" w:cstheme="minorHAnsi"/>
        </w:rPr>
      </w:pPr>
      <w:r w:rsidRPr="00D83742">
        <w:rPr>
          <w:rFonts w:asciiTheme="minorHAnsi" w:hAnsiTheme="minorHAnsi" w:cstheme="minorHAnsi"/>
          <w:noProof/>
          <w:lang w:eastAsia="es-MX"/>
        </w:rPr>
        <w:drawing>
          <wp:inline distT="0" distB="0" distL="0" distR="0" wp14:anchorId="7DC38AE7" wp14:editId="51B4BA0D">
            <wp:extent cx="6127667" cy="2016300"/>
            <wp:effectExtent l="0" t="0" r="6985" b="3175"/>
            <wp:docPr id="5" name="Imagen 3">
              <a:extLst xmlns:a="http://schemas.openxmlformats.org/drawingml/2006/main">
                <a:ext uri="{FF2B5EF4-FFF2-40B4-BE49-F238E27FC236}">
                  <a16:creationId xmlns:a16="http://schemas.microsoft.com/office/drawing/2014/main" id="{3DEE54E2-3E13-4AE2-A25E-0A2646C6E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DEE54E2-3E13-4AE2-A25E-0A2646C6EB41}"/>
                        </a:ext>
                      </a:extLst>
                    </pic:cNvPr>
                    <pic:cNvPicPr>
                      <a:picLocks noChangeAspect="1"/>
                    </pic:cNvPicPr>
                  </pic:nvPicPr>
                  <pic:blipFill>
                    <a:blip r:embed="rId11"/>
                    <a:stretch>
                      <a:fillRect/>
                    </a:stretch>
                  </pic:blipFill>
                  <pic:spPr>
                    <a:xfrm>
                      <a:off x="0" y="0"/>
                      <a:ext cx="6146992" cy="2022659"/>
                    </a:xfrm>
                    <a:prstGeom prst="rect">
                      <a:avLst/>
                    </a:prstGeom>
                  </pic:spPr>
                </pic:pic>
              </a:graphicData>
            </a:graphic>
          </wp:inline>
        </w:drawing>
      </w:r>
    </w:p>
    <w:p w:rsidR="00D83742" w:rsidRPr="00D83742" w:rsidRDefault="00D83742" w:rsidP="00D83742">
      <w:pPr>
        <w:shd w:val="clear" w:color="auto" w:fill="FFFFFF"/>
        <w:spacing w:after="100" w:afterAutospacing="1"/>
        <w:contextualSpacing/>
        <w:jc w:val="both"/>
        <w:rPr>
          <w:rFonts w:asciiTheme="minorHAnsi" w:hAnsiTheme="minorHAnsi" w:cstheme="minorHAnsi"/>
        </w:rPr>
      </w:pPr>
    </w:p>
    <w:p w:rsidR="00D83742" w:rsidRPr="00D83742" w:rsidRDefault="00D83742" w:rsidP="00D83742">
      <w:pPr>
        <w:shd w:val="clear" w:color="auto" w:fill="FFFFFF"/>
        <w:tabs>
          <w:tab w:val="left" w:pos="1275"/>
        </w:tabs>
        <w:spacing w:after="100" w:afterAutospacing="1"/>
        <w:contextualSpacing/>
        <w:jc w:val="both"/>
        <w:rPr>
          <w:rFonts w:asciiTheme="minorHAnsi" w:eastAsiaTheme="minorEastAsia" w:hAnsiTheme="minorHAnsi" w:cstheme="minorHAnsi"/>
          <w:b/>
          <w:lang w:val="es-ES" w:eastAsia="es-MX"/>
        </w:rPr>
      </w:pPr>
    </w:p>
    <w:p w:rsidR="00D83742" w:rsidRPr="00D83742" w:rsidRDefault="00D83742" w:rsidP="00D83742">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D83742">
        <w:rPr>
          <w:rFonts w:asciiTheme="minorHAnsi" w:hAnsiTheme="minorHAnsi" w:cstheme="minorHAnsi"/>
          <w:color w:val="000000"/>
          <w:lang w:eastAsia="es-MX"/>
        </w:rPr>
        <w:t>La convocante tendrá 10 días hábiles para emitir la orden de compra / pedido posterior a la emisión del fallo.</w:t>
      </w:r>
    </w:p>
    <w:p w:rsidR="00D83742" w:rsidRPr="00D83742" w:rsidRDefault="00D83742" w:rsidP="00D837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D83742" w:rsidRDefault="00D83742" w:rsidP="00D83742">
      <w:pPr>
        <w:shd w:val="clear" w:color="auto" w:fill="FFFFFF"/>
        <w:spacing w:line="253" w:lineRule="atLeast"/>
        <w:jc w:val="both"/>
        <w:rPr>
          <w:rFonts w:asciiTheme="minorHAnsi" w:hAnsiTheme="minorHAnsi" w:cstheme="minorHAnsi"/>
          <w:color w:val="000000"/>
          <w:lang w:eastAsia="es-MX"/>
        </w:rPr>
      </w:pPr>
      <w:r w:rsidRPr="00D8374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87DA6" w:rsidRPr="00D83742" w:rsidRDefault="00987DA6" w:rsidP="00D83742">
      <w:pPr>
        <w:shd w:val="clear" w:color="auto" w:fill="FFFFFF"/>
        <w:spacing w:line="253" w:lineRule="atLeast"/>
        <w:jc w:val="both"/>
        <w:rPr>
          <w:rFonts w:asciiTheme="minorHAnsi" w:hAnsiTheme="minorHAnsi" w:cstheme="minorHAnsi"/>
          <w:color w:val="000000"/>
          <w:lang w:eastAsia="es-MX"/>
        </w:rPr>
      </w:pPr>
    </w:p>
    <w:p w:rsidR="00D83742" w:rsidRDefault="00D83742" w:rsidP="00D83742">
      <w:pPr>
        <w:shd w:val="clear" w:color="auto" w:fill="FFFFFF"/>
        <w:spacing w:line="253" w:lineRule="atLeast"/>
        <w:jc w:val="both"/>
        <w:rPr>
          <w:rFonts w:asciiTheme="minorHAnsi" w:hAnsiTheme="minorHAnsi" w:cstheme="minorHAnsi"/>
          <w:color w:val="000000"/>
          <w:lang w:eastAsia="es-MX"/>
        </w:rPr>
      </w:pPr>
      <w:r w:rsidRPr="00D8374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635B7" w:rsidRPr="00D83742" w:rsidRDefault="006635B7" w:rsidP="00D83742">
      <w:pPr>
        <w:shd w:val="clear" w:color="auto" w:fill="FFFFFF"/>
        <w:spacing w:line="253" w:lineRule="atLeast"/>
        <w:jc w:val="both"/>
        <w:rPr>
          <w:rFonts w:asciiTheme="minorHAnsi" w:hAnsiTheme="minorHAnsi" w:cstheme="minorHAnsi"/>
          <w:color w:val="000000"/>
          <w:lang w:eastAsia="es-MX"/>
        </w:rPr>
      </w:pPr>
    </w:p>
    <w:p w:rsidR="00D83742" w:rsidRPr="00D83742" w:rsidRDefault="00D83742" w:rsidP="00D83742">
      <w:pPr>
        <w:shd w:val="clear" w:color="auto" w:fill="FFFFFF"/>
        <w:spacing w:line="276" w:lineRule="atLeast"/>
        <w:jc w:val="both"/>
        <w:rPr>
          <w:rFonts w:asciiTheme="minorHAnsi" w:hAnsiTheme="minorHAnsi" w:cstheme="minorHAnsi"/>
          <w:color w:val="000000"/>
          <w:lang w:eastAsia="es-MX"/>
        </w:rPr>
      </w:pPr>
      <w:r w:rsidRPr="00D8374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D83742" w:rsidRPr="00D83742" w:rsidRDefault="00D83742" w:rsidP="00D83742">
      <w:pPr>
        <w:shd w:val="clear" w:color="auto" w:fill="FFFFFF"/>
        <w:spacing w:line="276" w:lineRule="atLeast"/>
        <w:jc w:val="both"/>
        <w:rPr>
          <w:rFonts w:asciiTheme="minorHAnsi" w:hAnsiTheme="minorHAnsi" w:cstheme="minorHAnsi"/>
          <w:color w:val="000000"/>
          <w:lang w:eastAsia="es-MX"/>
        </w:rPr>
      </w:pPr>
    </w:p>
    <w:p w:rsidR="00D83742" w:rsidRPr="00D83742" w:rsidRDefault="00D83742" w:rsidP="00D83742">
      <w:pPr>
        <w:shd w:val="clear" w:color="auto" w:fill="FFFFFF"/>
        <w:spacing w:line="276" w:lineRule="atLeast"/>
        <w:jc w:val="both"/>
        <w:rPr>
          <w:rFonts w:asciiTheme="minorHAnsi" w:hAnsiTheme="minorHAnsi" w:cstheme="minorHAnsi"/>
          <w:color w:val="000000"/>
          <w:lang w:eastAsia="es-MX"/>
        </w:rPr>
      </w:pPr>
      <w:r w:rsidRPr="00D83742">
        <w:rPr>
          <w:rFonts w:asciiTheme="minorHAnsi" w:hAnsiTheme="minorHAnsi" w:cstheme="minorHAns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rsidR="00D83742" w:rsidRPr="00D83742" w:rsidRDefault="00D83742" w:rsidP="00D83742">
      <w:pPr>
        <w:shd w:val="clear" w:color="auto" w:fill="FFFFFF"/>
        <w:spacing w:line="276" w:lineRule="atLeast"/>
        <w:jc w:val="both"/>
        <w:rPr>
          <w:rFonts w:asciiTheme="minorHAnsi" w:hAnsiTheme="minorHAnsi" w:cstheme="minorHAnsi"/>
          <w:color w:val="000000"/>
          <w:lang w:eastAsia="es-MX"/>
        </w:rPr>
      </w:pPr>
    </w:p>
    <w:p w:rsidR="00D83742" w:rsidRPr="00D83742" w:rsidRDefault="00D83742" w:rsidP="00D83742">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D83742">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D83742" w:rsidRDefault="00D83742" w:rsidP="00D83742">
      <w:pPr>
        <w:shd w:val="clear" w:color="auto" w:fill="FFFFFF"/>
        <w:spacing w:after="100" w:afterAutospacing="1"/>
        <w:contextualSpacing/>
        <w:jc w:val="both"/>
        <w:rPr>
          <w:rFonts w:cstheme="minorHAnsi"/>
          <w:color w:val="000000"/>
          <w:shd w:val="clear" w:color="auto" w:fill="FFFFFF"/>
          <w:lang w:eastAsia="es-MX"/>
        </w:rPr>
      </w:pPr>
    </w:p>
    <w:p w:rsidR="00B42600" w:rsidRDefault="00B42600" w:rsidP="00D83742">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w:t>
      </w:r>
      <w:r w:rsidRPr="00166F30">
        <w:rPr>
          <w:rFonts w:asciiTheme="minorHAnsi" w:eastAsia="Cambria" w:hAnsiTheme="minorHAnsi" w:cstheme="minorHAnsi"/>
        </w:rPr>
        <w:t>siciones a favor del proveedor</w:t>
      </w:r>
      <w:r w:rsidRPr="00166F30">
        <w:rPr>
          <w:rFonts w:asciiTheme="minorHAnsi" w:hAnsiTheme="minorHAnsi" w:cstheme="minorHAnsi"/>
          <w:b/>
          <w:bCs/>
        </w:rPr>
        <w:t xml:space="preserve"> </w:t>
      </w:r>
      <w:proofErr w:type="spellStart"/>
      <w:r w:rsidR="00166F30" w:rsidRPr="00166F30">
        <w:rPr>
          <w:rFonts w:asciiTheme="minorHAnsi" w:hAnsiTheme="minorHAnsi" w:cstheme="minorHAnsi"/>
          <w:b/>
        </w:rPr>
        <w:t>Think</w:t>
      </w:r>
      <w:proofErr w:type="spellEnd"/>
      <w:r w:rsidR="00166F30" w:rsidRPr="00166F30">
        <w:rPr>
          <w:rFonts w:asciiTheme="minorHAnsi" w:hAnsiTheme="minorHAnsi" w:cstheme="minorHAnsi"/>
          <w:b/>
        </w:rPr>
        <w:t xml:space="preserve"> </w:t>
      </w:r>
      <w:proofErr w:type="spellStart"/>
      <w:r w:rsidR="00166F30" w:rsidRPr="00166F30">
        <w:rPr>
          <w:rFonts w:asciiTheme="minorHAnsi" w:hAnsiTheme="minorHAnsi" w:cstheme="minorHAnsi"/>
          <w:b/>
        </w:rPr>
        <w:t>Safe</w:t>
      </w:r>
      <w:proofErr w:type="spellEnd"/>
      <w:r w:rsidR="00166F30" w:rsidRPr="00166F30">
        <w:rPr>
          <w:rFonts w:asciiTheme="minorHAnsi" w:hAnsiTheme="minorHAnsi" w:cstheme="minorHAnsi"/>
          <w:b/>
        </w:rPr>
        <w:t xml:space="preserve"> Tecnología Aplicada e Ingeniería, S. de R.L. de C.V.,</w:t>
      </w:r>
      <w:r w:rsidR="00166F30" w:rsidRPr="00166F30">
        <w:rPr>
          <w:rFonts w:asciiTheme="minorHAnsi" w:hAnsiTheme="minorHAnsi" w:cstheme="minorHAnsi"/>
        </w:rPr>
        <w:t xml:space="preserve"> </w:t>
      </w:r>
      <w:r w:rsidRPr="00493C55">
        <w:rPr>
          <w:rFonts w:asciiTheme="minorHAnsi" w:hAnsiTheme="minorHAnsi" w:cstheme="minorHAnsi"/>
          <w:lang w:val="es-ES_tradnl"/>
        </w:rPr>
        <w:t>los que estén por la afirmativa, sírvanse manifestarlo levantando su mano.</w:t>
      </w:r>
    </w:p>
    <w:p w:rsidR="00B42600" w:rsidRPr="00493C55"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Pr="00493C55" w:rsidRDefault="00B42600" w:rsidP="00B4260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B42600" w:rsidRDefault="00B42600" w:rsidP="00B42600">
      <w:pPr>
        <w:shd w:val="clear" w:color="auto" w:fill="FFFFFF"/>
        <w:spacing w:after="100" w:afterAutospacing="1"/>
        <w:contextualSpacing/>
        <w:jc w:val="both"/>
        <w:rPr>
          <w:rFonts w:asciiTheme="minorHAnsi" w:eastAsiaTheme="minorEastAsia" w:hAnsiTheme="minorHAnsi" w:cstheme="minorHAnsi"/>
          <w:b/>
          <w:lang w:val="es-ES" w:eastAsia="es-MX"/>
        </w:rPr>
      </w:pPr>
    </w:p>
    <w:p w:rsidR="00166F30" w:rsidRPr="00166F30" w:rsidRDefault="00166F30" w:rsidP="00166F30">
      <w:pPr>
        <w:shd w:val="clear" w:color="auto" w:fill="FFFFFF"/>
        <w:spacing w:after="100" w:afterAutospacing="1"/>
        <w:contextualSpacing/>
        <w:jc w:val="both"/>
        <w:rPr>
          <w:rFonts w:asciiTheme="minorHAnsi" w:eastAsiaTheme="minorEastAsia" w:hAnsiTheme="minorHAnsi" w:cstheme="minorHAnsi"/>
          <w:lang w:eastAsia="es-MX"/>
        </w:rPr>
      </w:pPr>
      <w:r w:rsidRPr="00166F30">
        <w:rPr>
          <w:rFonts w:asciiTheme="minorHAnsi" w:eastAsiaTheme="minorEastAsia" w:hAnsiTheme="minorHAnsi" w:cstheme="minorHAnsi"/>
          <w:b/>
          <w:lang w:val="es-ES" w:eastAsia="es-MX"/>
        </w:rPr>
        <w:t>Número de Cuadro:</w:t>
      </w:r>
      <w:r w:rsidRPr="00166F30">
        <w:rPr>
          <w:rFonts w:asciiTheme="minorHAnsi" w:eastAsiaTheme="minorEastAsia" w:hAnsiTheme="minorHAnsi" w:cstheme="minorHAnsi"/>
          <w:lang w:val="es-ES" w:eastAsia="es-MX"/>
        </w:rPr>
        <w:t xml:space="preserve"> E</w:t>
      </w:r>
      <w:r w:rsidRPr="00166F30">
        <w:rPr>
          <w:rFonts w:asciiTheme="minorHAnsi" w:eastAsiaTheme="minorEastAsia" w:hAnsiTheme="minorHAnsi" w:cstheme="minorHAnsi"/>
          <w:lang w:eastAsia="es-MX"/>
        </w:rPr>
        <w:t>03.08.2022</w:t>
      </w:r>
    </w:p>
    <w:p w:rsidR="00166F30" w:rsidRPr="00166F30" w:rsidRDefault="00166F30" w:rsidP="00166F30">
      <w:pPr>
        <w:shd w:val="clear" w:color="auto" w:fill="FFFFFF"/>
        <w:spacing w:after="100" w:afterAutospacing="1"/>
        <w:contextualSpacing/>
        <w:jc w:val="both"/>
        <w:rPr>
          <w:rFonts w:asciiTheme="minorHAnsi" w:eastAsiaTheme="minorEastAsia" w:hAnsiTheme="minorHAnsi" w:cstheme="minorHAnsi"/>
          <w:lang w:val="es-ES" w:eastAsia="es-MX"/>
        </w:rPr>
      </w:pPr>
      <w:r w:rsidRPr="00166F30">
        <w:rPr>
          <w:rFonts w:asciiTheme="minorHAnsi" w:eastAsiaTheme="minorEastAsia" w:hAnsiTheme="minorHAnsi" w:cstheme="minorHAnsi"/>
          <w:b/>
          <w:lang w:val="es-ES" w:eastAsia="es-MX"/>
        </w:rPr>
        <w:t xml:space="preserve">Licitación Pública Nacional con Participación del Comité: </w:t>
      </w:r>
      <w:r w:rsidRPr="00166F30">
        <w:rPr>
          <w:rFonts w:asciiTheme="minorHAnsi" w:eastAsiaTheme="minorEastAsia" w:hAnsiTheme="minorHAnsi" w:cstheme="minorHAnsi"/>
          <w:lang w:val="es-ES" w:eastAsia="es-MX"/>
        </w:rPr>
        <w:t>202201129 y 202201130</w:t>
      </w:r>
    </w:p>
    <w:p w:rsidR="00166F30" w:rsidRPr="00166F30" w:rsidRDefault="00166F30" w:rsidP="00166F30">
      <w:pPr>
        <w:shd w:val="clear" w:color="auto" w:fill="FFFFFF"/>
        <w:spacing w:after="100" w:afterAutospacing="1"/>
        <w:contextualSpacing/>
        <w:jc w:val="both"/>
        <w:rPr>
          <w:rFonts w:asciiTheme="minorHAnsi" w:eastAsiaTheme="minorEastAsia" w:hAnsiTheme="minorHAnsi" w:cstheme="minorHAnsi"/>
        </w:rPr>
      </w:pPr>
      <w:r w:rsidRPr="00166F30">
        <w:rPr>
          <w:rFonts w:asciiTheme="minorHAnsi" w:eastAsiaTheme="minorEastAsia" w:hAnsiTheme="minorHAnsi" w:cstheme="minorHAnsi"/>
          <w:b/>
          <w:lang w:val="es-ES" w:eastAsia="es-MX"/>
        </w:rPr>
        <w:t xml:space="preserve">Área Requirente: </w:t>
      </w:r>
      <w:r w:rsidRPr="00166F30">
        <w:rPr>
          <w:rFonts w:asciiTheme="minorHAnsi" w:eastAsiaTheme="minorEastAsia" w:hAnsiTheme="minorHAnsi" w:cstheme="minorHAnsi"/>
          <w:lang w:val="es-ES" w:eastAsia="es-MX"/>
        </w:rPr>
        <w:t>Coordinación General de Gestión Integral de la Ciudad</w:t>
      </w:r>
      <w:r w:rsidR="006635B7">
        <w:rPr>
          <w:rFonts w:asciiTheme="minorHAnsi" w:eastAsiaTheme="minorEastAsia" w:hAnsiTheme="minorHAnsi" w:cstheme="minorHAnsi"/>
          <w:lang w:val="es-ES" w:eastAsia="es-MX"/>
        </w:rPr>
        <w:t>.</w:t>
      </w:r>
    </w:p>
    <w:p w:rsidR="00166F30" w:rsidRPr="00166F30" w:rsidRDefault="00166F30" w:rsidP="00166F30">
      <w:pPr>
        <w:shd w:val="clear" w:color="auto" w:fill="FFFFFF"/>
        <w:spacing w:after="100" w:afterAutospacing="1"/>
        <w:contextualSpacing/>
        <w:jc w:val="both"/>
        <w:rPr>
          <w:rFonts w:asciiTheme="minorHAnsi" w:eastAsiaTheme="minorEastAsia" w:hAnsiTheme="minorHAnsi" w:cstheme="minorHAnsi"/>
          <w:lang w:eastAsia="es-MX"/>
        </w:rPr>
      </w:pPr>
      <w:r w:rsidRPr="00166F30">
        <w:rPr>
          <w:rFonts w:asciiTheme="minorHAnsi" w:eastAsiaTheme="minorEastAsia" w:hAnsiTheme="minorHAnsi" w:cstheme="minorHAnsi"/>
          <w:b/>
          <w:lang w:eastAsia="es-MX"/>
        </w:rPr>
        <w:t xml:space="preserve">Objeto de licitación: </w:t>
      </w:r>
      <w:r w:rsidRPr="00166F30">
        <w:rPr>
          <w:rFonts w:asciiTheme="minorHAnsi" w:eastAsiaTheme="minorEastAsia" w:hAnsiTheme="minorHAnsi" w:cstheme="minorHAnsi"/>
          <w:lang w:eastAsia="es-MX"/>
        </w:rPr>
        <w:t>Requisición</w:t>
      </w:r>
      <w:r w:rsidRPr="00166F30">
        <w:rPr>
          <w:rFonts w:asciiTheme="minorHAnsi" w:eastAsiaTheme="minorEastAsia" w:hAnsiTheme="minorHAnsi" w:cstheme="minorHAnsi"/>
          <w:b/>
          <w:lang w:eastAsia="es-MX"/>
        </w:rPr>
        <w:t xml:space="preserve"> </w:t>
      </w:r>
      <w:r w:rsidRPr="00166F30">
        <w:rPr>
          <w:rFonts w:asciiTheme="minorHAnsi" w:eastAsiaTheme="minorEastAsia" w:hAnsiTheme="minorHAnsi" w:cstheme="minorHAnsi"/>
          <w:lang w:eastAsia="es-MX"/>
        </w:rPr>
        <w:t>202201129</w:t>
      </w:r>
      <w:r w:rsidRPr="00166F30">
        <w:rPr>
          <w:rFonts w:asciiTheme="minorHAnsi" w:eastAsiaTheme="minorEastAsia" w:hAnsiTheme="minorHAnsi" w:cstheme="minorHAnsi"/>
          <w:b/>
          <w:lang w:eastAsia="es-MX"/>
        </w:rPr>
        <w:t xml:space="preserve"> </w:t>
      </w:r>
      <w:r w:rsidRPr="00166F30">
        <w:rPr>
          <w:rFonts w:asciiTheme="minorHAnsi" w:eastAsiaTheme="minorEastAsia" w:hAnsiTheme="minorHAnsi" w:cstheme="minorHAnsi"/>
          <w:lang w:eastAsia="es-MX"/>
        </w:rPr>
        <w:t>Placa de nomenclatura de lámina galvanizada con un recubrimiento al 100% de zinc anticorrosión de acuerdo a la directriz ASTM-A-653, con un espesor mínimo de 0.630 milímetros (0.0249 pulgadas), en forma rectangular de 500 milímetros de largo por 250 milímetros de ancho, esquinas redondeadas con un radio de 14 milímetros con una perforación de 6.35 milímetros de diámetro en las cuatro esquinas a 20 milímetros de la periferia.</w:t>
      </w:r>
    </w:p>
    <w:p w:rsidR="006635B7" w:rsidRDefault="006635B7" w:rsidP="00166F30">
      <w:pPr>
        <w:shd w:val="clear" w:color="auto" w:fill="FFFFFF"/>
        <w:spacing w:after="100" w:afterAutospacing="1"/>
        <w:contextualSpacing/>
        <w:jc w:val="both"/>
        <w:rPr>
          <w:rFonts w:asciiTheme="minorHAnsi" w:eastAsiaTheme="minorEastAsia" w:hAnsiTheme="minorHAnsi" w:cstheme="minorHAnsi"/>
          <w:lang w:eastAsia="es-MX"/>
        </w:rPr>
      </w:pPr>
    </w:p>
    <w:p w:rsidR="006635B7" w:rsidRDefault="006635B7" w:rsidP="00166F30">
      <w:pPr>
        <w:shd w:val="clear" w:color="auto" w:fill="FFFFFF"/>
        <w:spacing w:after="100" w:afterAutospacing="1"/>
        <w:contextualSpacing/>
        <w:jc w:val="both"/>
        <w:rPr>
          <w:rFonts w:asciiTheme="minorHAnsi" w:eastAsiaTheme="minorEastAsia" w:hAnsiTheme="minorHAnsi" w:cstheme="minorHAnsi"/>
          <w:lang w:eastAsia="es-MX"/>
        </w:rPr>
      </w:pPr>
    </w:p>
    <w:p w:rsidR="00166F30" w:rsidRPr="00166F30" w:rsidRDefault="00166F30" w:rsidP="00166F30">
      <w:pPr>
        <w:shd w:val="clear" w:color="auto" w:fill="FFFFFF"/>
        <w:spacing w:after="100" w:afterAutospacing="1"/>
        <w:contextualSpacing/>
        <w:jc w:val="both"/>
        <w:rPr>
          <w:rFonts w:asciiTheme="minorHAnsi" w:eastAsiaTheme="minorEastAsia" w:hAnsiTheme="minorHAnsi" w:cstheme="minorHAnsi"/>
          <w:lang w:eastAsia="es-MX"/>
        </w:rPr>
      </w:pPr>
      <w:r w:rsidRPr="00166F30">
        <w:rPr>
          <w:rFonts w:asciiTheme="minorHAnsi" w:eastAsiaTheme="minorEastAsia" w:hAnsiTheme="minorHAnsi" w:cstheme="minorHAnsi"/>
          <w:lang w:eastAsia="es-MX"/>
        </w:rPr>
        <w:t>Requisición 202201130 Instalación de placas de nomenclatura de lámina galvanizada con un recubrimiento al 100% de zinc anticorrosión de acuerdo a la directriz ASTM-A-653, con un espesor mínimo de 0.630 milímetros (0.0249 pulgadas), en forma rectangular de 500 milímetros de largo por 250 milímetros de ancho, esquinas redondeadas con un radio de 14 milímetros, con una perforación de 6.35 milímetros de diámetro en las cuatro esquinas a 20 milímetros de la periferia.</w:t>
      </w:r>
    </w:p>
    <w:p w:rsidR="00166F30" w:rsidRPr="00166F30" w:rsidRDefault="00166F30" w:rsidP="00166F30">
      <w:pPr>
        <w:shd w:val="clear" w:color="auto" w:fill="FFFFFF"/>
        <w:spacing w:after="100" w:afterAutospacing="1"/>
        <w:contextualSpacing/>
        <w:jc w:val="both"/>
        <w:rPr>
          <w:rFonts w:asciiTheme="minorHAnsi" w:eastAsiaTheme="minorEastAsia" w:hAnsiTheme="minorHAnsi" w:cstheme="minorHAnsi"/>
          <w:lang w:eastAsia="es-MX"/>
        </w:rPr>
      </w:pPr>
    </w:p>
    <w:p w:rsidR="00166F30" w:rsidRPr="00166F30" w:rsidRDefault="00166F30" w:rsidP="00166F30">
      <w:pPr>
        <w:shd w:val="clear" w:color="auto" w:fill="FFFFFF"/>
        <w:spacing w:after="100" w:afterAutospacing="1"/>
        <w:contextualSpacing/>
        <w:jc w:val="both"/>
        <w:rPr>
          <w:rFonts w:asciiTheme="minorHAnsi" w:eastAsiaTheme="minorEastAsia" w:hAnsiTheme="minorHAnsi" w:cstheme="minorHAnsi"/>
          <w:lang w:val="es-ES_tradnl"/>
        </w:rPr>
      </w:pPr>
      <w:r w:rsidRPr="00166F30">
        <w:rPr>
          <w:rFonts w:asciiTheme="minorHAnsi" w:eastAsiaTheme="minorEastAsia" w:hAnsiTheme="minorHAnsi" w:cstheme="minorHAnsi"/>
          <w:lang w:eastAsia="es-MX"/>
        </w:rPr>
        <w:t>S</w:t>
      </w:r>
      <w:proofErr w:type="spellStart"/>
      <w:r w:rsidRPr="00166F30">
        <w:rPr>
          <w:rFonts w:asciiTheme="minorHAnsi" w:hAnsiTheme="minorHAnsi" w:cstheme="minorHAnsi"/>
          <w:lang w:val="es-ES_tradnl"/>
        </w:rPr>
        <w:t>e</w:t>
      </w:r>
      <w:proofErr w:type="spellEnd"/>
      <w:r w:rsidRPr="00166F30">
        <w:rPr>
          <w:rFonts w:asciiTheme="minorHAnsi" w:hAnsiTheme="minorHAnsi" w:cstheme="minorHAnsi"/>
          <w:lang w:val="es-ES_tradnl"/>
        </w:rPr>
        <w:t xml:space="preserve"> pone a la vista el expediente de donde se desprende lo siguiente:</w:t>
      </w: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166F30" w:rsidRDefault="00166F30" w:rsidP="00166F30">
      <w:pPr>
        <w:shd w:val="clear" w:color="auto" w:fill="FFFFFF"/>
        <w:spacing w:after="100" w:afterAutospacing="1"/>
        <w:contextualSpacing/>
        <w:jc w:val="both"/>
        <w:rPr>
          <w:rFonts w:asciiTheme="minorHAnsi" w:hAnsiTheme="minorHAnsi" w:cstheme="minorHAnsi"/>
          <w:b/>
          <w:lang w:val="es-ES_tradnl"/>
        </w:rPr>
      </w:pPr>
      <w:r w:rsidRPr="00166F30">
        <w:rPr>
          <w:rFonts w:asciiTheme="minorHAnsi" w:hAnsiTheme="minorHAnsi" w:cstheme="minorHAnsi"/>
          <w:b/>
          <w:lang w:val="es-ES_tradnl"/>
        </w:rPr>
        <w:t>Proveedores que cotizan:</w:t>
      </w:r>
    </w:p>
    <w:p w:rsidR="00166F30" w:rsidRPr="00166F30" w:rsidRDefault="00166F30" w:rsidP="00166F30">
      <w:pPr>
        <w:pStyle w:val="Prrafodelista"/>
        <w:numPr>
          <w:ilvl w:val="0"/>
          <w:numId w:val="10"/>
        </w:numPr>
        <w:shd w:val="clear" w:color="auto" w:fill="FFFFFF"/>
        <w:spacing w:after="100" w:afterAutospacing="1"/>
        <w:contextualSpacing/>
        <w:jc w:val="both"/>
        <w:rPr>
          <w:rFonts w:asciiTheme="minorHAnsi" w:hAnsiTheme="minorHAnsi" w:cstheme="minorHAnsi"/>
        </w:rPr>
      </w:pPr>
      <w:r w:rsidRPr="00166F30">
        <w:rPr>
          <w:rFonts w:asciiTheme="minorHAnsi" w:hAnsiTheme="minorHAnsi" w:cstheme="minorHAnsi"/>
        </w:rPr>
        <w:lastRenderedPageBreak/>
        <w:t>Werner Pegasus, S. de R.L. de C.V.</w:t>
      </w:r>
    </w:p>
    <w:p w:rsidR="00166F30" w:rsidRPr="00166F30" w:rsidRDefault="00166F30" w:rsidP="00166F30">
      <w:pPr>
        <w:pStyle w:val="Prrafodelista"/>
        <w:numPr>
          <w:ilvl w:val="0"/>
          <w:numId w:val="10"/>
        </w:numPr>
        <w:shd w:val="clear" w:color="auto" w:fill="FFFFFF"/>
        <w:spacing w:after="100" w:afterAutospacing="1"/>
        <w:contextualSpacing/>
        <w:jc w:val="both"/>
        <w:rPr>
          <w:rFonts w:asciiTheme="minorHAnsi" w:hAnsiTheme="minorHAnsi" w:cstheme="minorHAnsi"/>
        </w:rPr>
      </w:pPr>
      <w:r w:rsidRPr="00166F30">
        <w:rPr>
          <w:rFonts w:asciiTheme="minorHAnsi" w:hAnsiTheme="minorHAnsi" w:cstheme="minorHAnsi"/>
        </w:rPr>
        <w:t>Grupo Industrial DLV, S.A. de C.V.</w:t>
      </w:r>
    </w:p>
    <w:p w:rsidR="00166F30" w:rsidRPr="00166F30" w:rsidRDefault="00166F30" w:rsidP="00166F30">
      <w:pPr>
        <w:pStyle w:val="Prrafodelista"/>
        <w:numPr>
          <w:ilvl w:val="0"/>
          <w:numId w:val="10"/>
        </w:numPr>
        <w:shd w:val="clear" w:color="auto" w:fill="FFFFFF"/>
        <w:spacing w:after="100" w:afterAutospacing="1"/>
        <w:contextualSpacing/>
        <w:jc w:val="both"/>
        <w:rPr>
          <w:rFonts w:asciiTheme="minorHAnsi" w:hAnsiTheme="minorHAnsi" w:cstheme="minorHAnsi"/>
          <w:lang w:val="en-US"/>
        </w:rPr>
      </w:pPr>
      <w:r w:rsidRPr="00166F30">
        <w:rPr>
          <w:rFonts w:asciiTheme="minorHAnsi" w:hAnsiTheme="minorHAnsi" w:cstheme="minorHAnsi"/>
          <w:lang w:val="en-US"/>
        </w:rPr>
        <w:t>Billiard Project, S.A. de C.V.</w:t>
      </w:r>
    </w:p>
    <w:p w:rsidR="00166F30" w:rsidRPr="00166F30" w:rsidRDefault="00166F30" w:rsidP="00166F30">
      <w:pPr>
        <w:pStyle w:val="Prrafodelista"/>
        <w:numPr>
          <w:ilvl w:val="0"/>
          <w:numId w:val="10"/>
        </w:numPr>
        <w:shd w:val="clear" w:color="auto" w:fill="FFFFFF"/>
        <w:spacing w:after="100" w:afterAutospacing="1"/>
        <w:contextualSpacing/>
        <w:jc w:val="both"/>
        <w:rPr>
          <w:rFonts w:asciiTheme="minorHAnsi" w:hAnsiTheme="minorHAnsi" w:cstheme="minorHAnsi"/>
        </w:rPr>
      </w:pPr>
      <w:proofErr w:type="spellStart"/>
      <w:r w:rsidRPr="00166F30">
        <w:rPr>
          <w:rFonts w:asciiTheme="minorHAnsi" w:hAnsiTheme="minorHAnsi" w:cstheme="minorHAnsi"/>
        </w:rPr>
        <w:t>Soyco</w:t>
      </w:r>
      <w:proofErr w:type="spellEnd"/>
      <w:r w:rsidRPr="00166F30">
        <w:rPr>
          <w:rFonts w:asciiTheme="minorHAnsi" w:hAnsiTheme="minorHAnsi" w:cstheme="minorHAnsi"/>
        </w:rPr>
        <w:t xml:space="preserve"> Señalamientos, S.A. de C.V.</w:t>
      </w:r>
    </w:p>
    <w:p w:rsidR="00166F30" w:rsidRPr="00166F30" w:rsidRDefault="00166F30" w:rsidP="00166F30">
      <w:pPr>
        <w:pStyle w:val="Prrafodelista"/>
        <w:numPr>
          <w:ilvl w:val="0"/>
          <w:numId w:val="10"/>
        </w:numPr>
        <w:shd w:val="clear" w:color="auto" w:fill="FFFFFF"/>
        <w:spacing w:after="100" w:afterAutospacing="1"/>
        <w:contextualSpacing/>
        <w:jc w:val="both"/>
        <w:rPr>
          <w:rFonts w:asciiTheme="minorHAnsi" w:hAnsiTheme="minorHAnsi" w:cstheme="minorHAnsi"/>
        </w:rPr>
      </w:pPr>
      <w:r w:rsidRPr="00166F30">
        <w:rPr>
          <w:rFonts w:asciiTheme="minorHAnsi" w:hAnsiTheme="minorHAnsi" w:cstheme="minorHAnsi"/>
        </w:rPr>
        <w:t>Activa Zone, S.A. de C.V.</w:t>
      </w:r>
    </w:p>
    <w:p w:rsidR="00166F30" w:rsidRPr="00166F30" w:rsidRDefault="00166F30" w:rsidP="00166F30">
      <w:pPr>
        <w:shd w:val="clear" w:color="auto" w:fill="FFFFFF"/>
        <w:spacing w:after="100" w:afterAutospacing="1"/>
        <w:contextualSpacing/>
        <w:rPr>
          <w:rFonts w:asciiTheme="minorHAnsi" w:hAnsiTheme="minorHAnsi" w:cstheme="minorHAnsi"/>
        </w:rPr>
      </w:pPr>
      <w:r w:rsidRPr="00166F30">
        <w:rPr>
          <w:rFonts w:asciiTheme="minorHAnsi" w:hAnsiTheme="minorHAnsi" w:cstheme="minorHAnsi"/>
        </w:rPr>
        <w:t>Los licitantes cuyas proposiciones fueron desechadas:</w:t>
      </w: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p>
    <w:tbl>
      <w:tblPr>
        <w:tblW w:w="10456" w:type="dxa"/>
        <w:tblLayout w:type="fixed"/>
        <w:tblCellMar>
          <w:left w:w="0" w:type="dxa"/>
          <w:right w:w="0" w:type="dxa"/>
        </w:tblCellMar>
        <w:tblLook w:val="04A0" w:firstRow="1" w:lastRow="0" w:firstColumn="1" w:lastColumn="0" w:noHBand="0" w:noVBand="1"/>
      </w:tblPr>
      <w:tblGrid>
        <w:gridCol w:w="4952"/>
        <w:gridCol w:w="5504"/>
      </w:tblGrid>
      <w:tr w:rsidR="00166F30" w:rsidRPr="00166F30" w:rsidTr="00A95BAF">
        <w:trPr>
          <w:trHeight w:val="447"/>
        </w:trPr>
        <w:tc>
          <w:tcPr>
            <w:tcW w:w="495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66F30" w:rsidRPr="00166F30" w:rsidRDefault="00166F30" w:rsidP="00CD531B">
            <w:pPr>
              <w:tabs>
                <w:tab w:val="center" w:pos="1854"/>
                <w:tab w:val="left" w:pos="2745"/>
              </w:tabs>
              <w:rPr>
                <w:rFonts w:asciiTheme="minorHAnsi" w:hAnsiTheme="minorHAnsi" w:cstheme="minorHAnsi"/>
                <w:lang w:eastAsia="es-MX"/>
              </w:rPr>
            </w:pPr>
            <w:r w:rsidRPr="00166F30">
              <w:rPr>
                <w:rFonts w:asciiTheme="minorHAnsi" w:hAnsiTheme="minorHAnsi" w:cstheme="minorHAnsi"/>
                <w:b/>
                <w:bCs/>
                <w:color w:val="FFFFFF"/>
                <w:kern w:val="24"/>
                <w:lang w:eastAsia="es-MX"/>
              </w:rPr>
              <w:tab/>
              <w:t xml:space="preserve">Licitante </w:t>
            </w:r>
            <w:r w:rsidRPr="00166F30">
              <w:rPr>
                <w:rFonts w:asciiTheme="minorHAnsi" w:hAnsiTheme="minorHAnsi" w:cstheme="minorHAnsi"/>
                <w:b/>
                <w:bCs/>
                <w:color w:val="FFFFFF"/>
                <w:kern w:val="24"/>
                <w:lang w:eastAsia="es-MX"/>
              </w:rPr>
              <w:tab/>
            </w:r>
          </w:p>
        </w:tc>
        <w:tc>
          <w:tcPr>
            <w:tcW w:w="55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66F30" w:rsidRPr="00166F30" w:rsidRDefault="00166F30" w:rsidP="00CD531B">
            <w:pPr>
              <w:jc w:val="center"/>
              <w:rPr>
                <w:rFonts w:asciiTheme="minorHAnsi" w:hAnsiTheme="minorHAnsi" w:cstheme="minorHAnsi"/>
                <w:lang w:eastAsia="es-MX"/>
              </w:rPr>
            </w:pPr>
            <w:r w:rsidRPr="00166F30">
              <w:rPr>
                <w:rFonts w:asciiTheme="minorHAnsi" w:hAnsiTheme="minorHAnsi" w:cstheme="minorHAnsi"/>
                <w:b/>
                <w:bCs/>
                <w:color w:val="FFFFFF"/>
                <w:kern w:val="24"/>
                <w:lang w:eastAsia="es-MX"/>
              </w:rPr>
              <w:t xml:space="preserve">Motivo </w:t>
            </w:r>
          </w:p>
        </w:tc>
      </w:tr>
      <w:tr w:rsidR="00166F30" w:rsidRPr="00166F30" w:rsidTr="00A95BAF">
        <w:trPr>
          <w:trHeight w:val="430"/>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Default="00166F30" w:rsidP="00CD531B">
            <w:pPr>
              <w:rPr>
                <w:rFonts w:asciiTheme="minorHAnsi" w:hAnsiTheme="minorHAnsi" w:cstheme="minorHAnsi"/>
                <w:lang w:eastAsia="es-MX"/>
              </w:rPr>
            </w:pPr>
            <w:r w:rsidRPr="00166F30">
              <w:rPr>
                <w:rFonts w:asciiTheme="minorHAnsi" w:hAnsiTheme="minorHAnsi" w:cstheme="minorHAnsi"/>
                <w:lang w:eastAsia="es-MX"/>
              </w:rPr>
              <w:t>Werner Pegasus, S. de R.L. de C.V.</w:t>
            </w:r>
          </w:p>
          <w:p w:rsidR="00EE56D1" w:rsidRPr="00166F30" w:rsidRDefault="00EE56D1" w:rsidP="00CD531B">
            <w:pPr>
              <w:rPr>
                <w:rFonts w:asciiTheme="minorHAnsi" w:hAnsiTheme="minorHAnsi" w:cstheme="minorHAnsi"/>
                <w:lang w:eastAsia="es-MX"/>
              </w:rPr>
            </w:pPr>
          </w:p>
          <w:p w:rsidR="00166F30" w:rsidRPr="00166F30" w:rsidRDefault="00166F30" w:rsidP="00CD531B">
            <w:pPr>
              <w:rPr>
                <w:rFonts w:asciiTheme="minorHAnsi" w:hAnsiTheme="minorHAnsi" w:cstheme="minorHAnsi"/>
                <w:lang w:eastAsia="es-MX"/>
              </w:rPr>
            </w:pPr>
            <w:r w:rsidRPr="00166F30">
              <w:rPr>
                <w:rFonts w:asciiTheme="minorHAnsi" w:hAnsiTheme="minorHAnsi" w:cstheme="minorHAnsi"/>
                <w:lang w:eastAsia="es-MX"/>
              </w:rPr>
              <w:t>De acuerdo con el registro al momento de entregar la muestra le corresponde el Número 3.</w:t>
            </w:r>
          </w:p>
          <w:p w:rsidR="00166F30" w:rsidRPr="00166F30" w:rsidRDefault="00166F30" w:rsidP="00CD531B">
            <w:pPr>
              <w:rPr>
                <w:rFonts w:asciiTheme="minorHAnsi" w:hAnsiTheme="minorHAnsi" w:cstheme="minorHAnsi"/>
                <w:lang w:eastAsia="es-MX"/>
              </w:rPr>
            </w:pP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Licitante No Solvente.</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Posterior al acto de presentación y apertura de propuestas se detectó por parte de la convocante que:</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 La propuesta económica correspondiente a la requisición 202201130, supera el 10% sobre la media del estudio de mercado, conforme al Artículo 71 de Ley de Compras Gubernamentales, Enajenaciones y Contratación de Servicios del Estado de Jalisco y sus Municipios.</w:t>
            </w:r>
          </w:p>
          <w:p w:rsidR="00A95BAF" w:rsidRPr="00166F30" w:rsidRDefault="00A95BAF" w:rsidP="00CD531B">
            <w:pPr>
              <w:rPr>
                <w:rFonts w:asciiTheme="minorHAnsi" w:hAnsiTheme="minorHAnsi" w:cstheme="minorHAnsi"/>
                <w:b/>
                <w:lang w:eastAsia="es-MX"/>
              </w:rPr>
            </w:pPr>
          </w:p>
        </w:tc>
      </w:tr>
      <w:tr w:rsidR="00166F30" w:rsidRPr="00166F30" w:rsidTr="00A95BAF">
        <w:trPr>
          <w:trHeight w:val="430"/>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Default="00166F30" w:rsidP="00CD531B">
            <w:pPr>
              <w:rPr>
                <w:rFonts w:asciiTheme="minorHAnsi" w:hAnsiTheme="minorHAnsi" w:cstheme="minorHAnsi"/>
                <w:lang w:val="en-US" w:eastAsia="es-MX"/>
              </w:rPr>
            </w:pPr>
            <w:r w:rsidRPr="00166F30">
              <w:rPr>
                <w:rFonts w:asciiTheme="minorHAnsi" w:hAnsiTheme="minorHAnsi" w:cstheme="minorHAnsi"/>
                <w:lang w:val="en-US" w:eastAsia="es-MX"/>
              </w:rPr>
              <w:t>Billiard Project, S.A. de C.V.</w:t>
            </w:r>
          </w:p>
          <w:p w:rsidR="00EE56D1" w:rsidRPr="00166F30" w:rsidRDefault="00EE56D1" w:rsidP="00CD531B">
            <w:pPr>
              <w:rPr>
                <w:rFonts w:asciiTheme="minorHAnsi" w:hAnsiTheme="minorHAnsi" w:cstheme="minorHAnsi"/>
                <w:lang w:val="en-US" w:eastAsia="es-MX"/>
              </w:rPr>
            </w:pPr>
          </w:p>
          <w:p w:rsidR="00166F30" w:rsidRPr="00166F30" w:rsidRDefault="00166F30" w:rsidP="00CD531B">
            <w:pPr>
              <w:rPr>
                <w:rFonts w:asciiTheme="minorHAnsi" w:hAnsiTheme="minorHAnsi" w:cstheme="minorHAnsi"/>
                <w:lang w:eastAsia="es-MX"/>
              </w:rPr>
            </w:pPr>
            <w:r w:rsidRPr="00166F30">
              <w:rPr>
                <w:rFonts w:asciiTheme="minorHAnsi" w:hAnsiTheme="minorHAnsi" w:cstheme="minorHAnsi"/>
                <w:lang w:eastAsia="es-MX"/>
              </w:rPr>
              <w:t>De acuerdo con el registro al momento de entregar la muestra le corresponde el Número 1.</w:t>
            </w:r>
          </w:p>
          <w:p w:rsidR="00166F30" w:rsidRPr="00166F30" w:rsidRDefault="00166F30" w:rsidP="00CD531B">
            <w:pPr>
              <w:rPr>
                <w:rFonts w:asciiTheme="minorHAnsi" w:hAnsiTheme="minorHAnsi" w:cstheme="minorHAnsi"/>
                <w:lang w:eastAsia="es-MX"/>
              </w:rPr>
            </w:pP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Licitante No Solvente.</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Posterior al acto de presentación y apertura de propuestas se detectó por parte de la convocante que:</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 La propuesta económica correspondiente a la requisición 202201130, supera el 10% sobre la media del estudio de mercado, conforme al Artículo 71 de Ley de Compras Gubernamentales, Enajenaciones y Contratación de Servicios del Estado de Jalisco y sus Municipios.</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 No se encuentran firmadas el total de las hojas de la propuesta, de conformidad a lo establecido en el punto 5 de la página 6 de las bases respectivas.</w:t>
            </w:r>
          </w:p>
          <w:p w:rsidR="005A198D" w:rsidRPr="00166F30" w:rsidRDefault="005A198D" w:rsidP="00CD531B">
            <w:pPr>
              <w:rPr>
                <w:rFonts w:asciiTheme="minorHAnsi" w:hAnsiTheme="minorHAnsi" w:cstheme="minorHAnsi"/>
                <w:b/>
                <w:lang w:eastAsia="es-MX"/>
              </w:rPr>
            </w:pPr>
          </w:p>
        </w:tc>
      </w:tr>
      <w:tr w:rsidR="00166F30" w:rsidRPr="00166F30" w:rsidTr="00A95BAF">
        <w:trPr>
          <w:trHeight w:val="430"/>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Default="00166F30" w:rsidP="00CD531B">
            <w:pPr>
              <w:rPr>
                <w:rFonts w:asciiTheme="minorHAnsi" w:hAnsiTheme="minorHAnsi" w:cstheme="minorHAnsi"/>
                <w:lang w:eastAsia="es-MX"/>
              </w:rPr>
            </w:pPr>
            <w:proofErr w:type="spellStart"/>
            <w:r w:rsidRPr="00166F30">
              <w:rPr>
                <w:rFonts w:asciiTheme="minorHAnsi" w:hAnsiTheme="minorHAnsi" w:cstheme="minorHAnsi"/>
                <w:lang w:eastAsia="es-MX"/>
              </w:rPr>
              <w:lastRenderedPageBreak/>
              <w:t>Soyco</w:t>
            </w:r>
            <w:proofErr w:type="spellEnd"/>
            <w:r w:rsidRPr="00166F30">
              <w:rPr>
                <w:rFonts w:asciiTheme="minorHAnsi" w:hAnsiTheme="minorHAnsi" w:cstheme="minorHAnsi"/>
                <w:lang w:eastAsia="es-MX"/>
              </w:rPr>
              <w:t xml:space="preserve"> Señalamientos, S.A. de C.V.</w:t>
            </w:r>
          </w:p>
          <w:p w:rsidR="00EE56D1" w:rsidRPr="00166F30" w:rsidRDefault="00EE56D1" w:rsidP="00CD531B">
            <w:pPr>
              <w:rPr>
                <w:rFonts w:asciiTheme="minorHAnsi" w:hAnsiTheme="minorHAnsi" w:cstheme="minorHAnsi"/>
                <w:lang w:eastAsia="es-MX"/>
              </w:rPr>
            </w:pPr>
          </w:p>
          <w:p w:rsidR="00166F30" w:rsidRPr="00166F30" w:rsidRDefault="00166F30" w:rsidP="00CD531B">
            <w:pPr>
              <w:rPr>
                <w:rFonts w:asciiTheme="minorHAnsi" w:hAnsiTheme="minorHAnsi" w:cstheme="minorHAnsi"/>
                <w:lang w:eastAsia="es-MX"/>
              </w:rPr>
            </w:pPr>
            <w:r w:rsidRPr="00166F30">
              <w:rPr>
                <w:rFonts w:asciiTheme="minorHAnsi" w:hAnsiTheme="minorHAnsi" w:cstheme="minorHAnsi"/>
                <w:lang w:eastAsia="es-MX"/>
              </w:rPr>
              <w:t>De acuerdo con el registro al momento de entregar la muestra le corresponde el Número 4.</w:t>
            </w:r>
          </w:p>
          <w:p w:rsidR="00166F30" w:rsidRPr="00166F30" w:rsidRDefault="00166F30" w:rsidP="00CD531B">
            <w:pPr>
              <w:rPr>
                <w:rFonts w:asciiTheme="minorHAnsi" w:hAnsiTheme="minorHAnsi" w:cstheme="minorHAnsi"/>
                <w:lang w:eastAsia="es-MX"/>
              </w:rPr>
            </w:pP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Licitante No Solvente.</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Posterior al acto de presentación y apertura de propuestas se detectó por parte de la convocante que:</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 Las propuestas económicas de las requisiciones 202201129 y 202201130 y en conjunto de manera global, superan el 10% sobre la media del estudio de mercado, conforme al Artículo 71 de Ley de Compras Gubernamentales, Enajenaciones y Contratación de Servicios del Estado de Jalisco y sus Municipios.</w:t>
            </w:r>
          </w:p>
          <w:p w:rsidR="005A198D" w:rsidRPr="00166F30" w:rsidRDefault="005A198D" w:rsidP="00CD531B">
            <w:pPr>
              <w:rPr>
                <w:rFonts w:asciiTheme="minorHAnsi" w:hAnsiTheme="minorHAnsi" w:cstheme="minorHAnsi"/>
                <w:b/>
                <w:lang w:eastAsia="es-MX"/>
              </w:rPr>
            </w:pPr>
          </w:p>
        </w:tc>
      </w:tr>
      <w:tr w:rsidR="00166F30" w:rsidRPr="00166F30" w:rsidTr="00A95BAF">
        <w:trPr>
          <w:trHeight w:val="430"/>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Default="00166F30" w:rsidP="00CD531B">
            <w:pPr>
              <w:rPr>
                <w:rFonts w:asciiTheme="minorHAnsi" w:hAnsiTheme="minorHAnsi" w:cstheme="minorHAnsi"/>
                <w:lang w:eastAsia="es-MX"/>
              </w:rPr>
            </w:pPr>
            <w:r w:rsidRPr="00166F30">
              <w:rPr>
                <w:rFonts w:asciiTheme="minorHAnsi" w:hAnsiTheme="minorHAnsi" w:cstheme="minorHAnsi"/>
                <w:lang w:eastAsia="es-MX"/>
              </w:rPr>
              <w:t>Activa Zone, S.A. de C.V.</w:t>
            </w:r>
          </w:p>
          <w:p w:rsidR="00EE56D1" w:rsidRPr="00166F30" w:rsidRDefault="00EE56D1" w:rsidP="00CD531B">
            <w:pPr>
              <w:rPr>
                <w:rFonts w:asciiTheme="minorHAnsi" w:hAnsiTheme="minorHAnsi" w:cstheme="minorHAnsi"/>
                <w:lang w:eastAsia="es-MX"/>
              </w:rPr>
            </w:pPr>
          </w:p>
          <w:p w:rsidR="00166F30" w:rsidRPr="00166F30" w:rsidRDefault="00166F30" w:rsidP="00CD531B">
            <w:pPr>
              <w:rPr>
                <w:rFonts w:asciiTheme="minorHAnsi" w:hAnsiTheme="minorHAnsi" w:cstheme="minorHAnsi"/>
                <w:lang w:eastAsia="es-MX"/>
              </w:rPr>
            </w:pPr>
            <w:r w:rsidRPr="00166F30">
              <w:rPr>
                <w:rFonts w:asciiTheme="minorHAnsi" w:hAnsiTheme="minorHAnsi" w:cstheme="minorHAnsi"/>
                <w:lang w:eastAsia="es-MX"/>
              </w:rPr>
              <w:t>De acuerdo con el registro al momento de entregar la muestra le corresponde el Número 5.</w:t>
            </w:r>
          </w:p>
          <w:p w:rsidR="00166F30" w:rsidRPr="00166F30" w:rsidRDefault="00166F30" w:rsidP="00CD531B">
            <w:pPr>
              <w:rPr>
                <w:rFonts w:asciiTheme="minorHAnsi" w:hAnsiTheme="minorHAnsi" w:cstheme="minorHAnsi"/>
                <w:lang w:eastAsia="es-MX"/>
              </w:rPr>
            </w:pP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Licitante No Solvente.</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Posterior al acto de presentación y apertura de propuestas se detectó por parte de la convocante que:</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 Las propuestas económicas de las requisiciones 202201129 y 202201130 y en conjunto de manera global, superan el 10% sobre la media del estudio de mercado, conforme al Artículo 71 de Ley de Compras Gubernamentales, Enajenaciones y Contratación de Servicios del Estado de Jalisco y sus Municipios.</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 xml:space="preserve">- No presente carta manifiesto que, en caso de daños a las fachadas a intervenir, deberán realizar la reparación integral del muro, en todo caso que haya algún tipo de daño al momento del retiro o </w:t>
            </w:r>
            <w:r w:rsidRPr="00166F30">
              <w:rPr>
                <w:rFonts w:asciiTheme="minorHAnsi" w:hAnsiTheme="minorHAnsi" w:cstheme="minorHAnsi"/>
                <w:b/>
                <w:lang w:eastAsia="es-MX"/>
              </w:rPr>
              <w:lastRenderedPageBreak/>
              <w:t>instalación de la nueva nomenclatura, de acuerdo a lo plasmado en el punto 3 de las consideraciones generales en la página 13 de las bases respectivas.</w:t>
            </w:r>
          </w:p>
          <w:p w:rsidR="005A198D" w:rsidRPr="00166F30" w:rsidRDefault="005A198D" w:rsidP="00CD531B">
            <w:pPr>
              <w:rPr>
                <w:rFonts w:asciiTheme="minorHAnsi" w:hAnsiTheme="minorHAnsi" w:cstheme="minorHAnsi"/>
                <w:b/>
                <w:lang w:eastAsia="es-MX"/>
              </w:rPr>
            </w:pPr>
          </w:p>
        </w:tc>
      </w:tr>
    </w:tbl>
    <w:p w:rsidR="00166F30" w:rsidRPr="00166F30" w:rsidRDefault="00166F30" w:rsidP="00166F30">
      <w:pPr>
        <w:contextualSpacing/>
        <w:rPr>
          <w:rFonts w:asciiTheme="minorHAnsi" w:eastAsia="Calibri" w:hAnsiTheme="minorHAnsi" w:cstheme="minorHAnsi"/>
          <w:b/>
          <w:i/>
        </w:rPr>
      </w:pP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166F30">
        <w:rPr>
          <w:rFonts w:asciiTheme="minorHAnsi" w:hAnsiTheme="minorHAnsi" w:cstheme="minorHAnsi"/>
          <w:lang w:val="es-ES_tradnl"/>
        </w:rPr>
        <w:t>Los licitantes cuyas proposiciones resultaron solventes son los que se muestran en el siguiente cuadro:</w:t>
      </w:r>
    </w:p>
    <w:p w:rsidR="00166F30" w:rsidRPr="00166F30" w:rsidRDefault="00166F30" w:rsidP="00166F30">
      <w:pPr>
        <w:shd w:val="clear" w:color="auto" w:fill="FFFFFF"/>
        <w:spacing w:after="100" w:afterAutospacing="1"/>
        <w:contextualSpacing/>
        <w:jc w:val="both"/>
        <w:rPr>
          <w:rFonts w:asciiTheme="minorHAnsi" w:hAnsiTheme="minorHAnsi" w:cstheme="minorHAnsi"/>
          <w:b/>
          <w:bCs/>
          <w:lang w:val="es-ES_tradnl"/>
        </w:rPr>
      </w:pPr>
    </w:p>
    <w:p w:rsidR="00166F30" w:rsidRPr="00166F30" w:rsidRDefault="00166F30" w:rsidP="00166F30">
      <w:pPr>
        <w:shd w:val="clear" w:color="auto" w:fill="FFFFFF"/>
        <w:spacing w:after="100" w:afterAutospacing="1"/>
        <w:contextualSpacing/>
        <w:jc w:val="both"/>
        <w:rPr>
          <w:rFonts w:asciiTheme="minorHAnsi" w:hAnsiTheme="minorHAnsi" w:cstheme="minorHAnsi"/>
          <w:b/>
          <w:bCs/>
        </w:rPr>
      </w:pPr>
      <w:r w:rsidRPr="00166F30">
        <w:rPr>
          <w:rFonts w:asciiTheme="minorHAnsi" w:hAnsiTheme="minorHAnsi" w:cstheme="minorHAnsi"/>
          <w:b/>
          <w:bCs/>
        </w:rPr>
        <w:t xml:space="preserve">REQUISICIÓN 202201129 </w:t>
      </w:r>
    </w:p>
    <w:p w:rsidR="00166F30" w:rsidRPr="00166F30" w:rsidRDefault="00166F30" w:rsidP="00166F30">
      <w:pPr>
        <w:shd w:val="clear" w:color="auto" w:fill="FFFFFF"/>
        <w:spacing w:after="100" w:afterAutospacing="1"/>
        <w:contextualSpacing/>
        <w:jc w:val="both"/>
        <w:rPr>
          <w:rFonts w:asciiTheme="minorHAnsi" w:hAnsiTheme="minorHAnsi" w:cstheme="minorHAnsi"/>
          <w:b/>
          <w:bCs/>
        </w:rPr>
      </w:pPr>
      <w:r w:rsidRPr="00166F30">
        <w:rPr>
          <w:rFonts w:asciiTheme="minorHAnsi" w:hAnsiTheme="minorHAnsi" w:cstheme="minorHAnsi"/>
          <w:b/>
          <w:bCs/>
        </w:rPr>
        <w:t>GRUPO INDUSTRIAL DLV, S.A. DE C.V.</w:t>
      </w:r>
    </w:p>
    <w:p w:rsidR="00166F30" w:rsidRPr="00166F30" w:rsidRDefault="00166F30" w:rsidP="00166F30">
      <w:pPr>
        <w:shd w:val="clear" w:color="auto" w:fill="FFFFFF"/>
        <w:spacing w:after="100" w:afterAutospacing="1"/>
        <w:contextualSpacing/>
        <w:jc w:val="both"/>
        <w:rPr>
          <w:rFonts w:asciiTheme="minorHAnsi" w:hAnsiTheme="minorHAnsi" w:cstheme="minorHAnsi"/>
          <w:b/>
          <w:bCs/>
        </w:rPr>
      </w:pPr>
      <w:r w:rsidRPr="00166F30">
        <w:rPr>
          <w:rFonts w:asciiTheme="minorHAnsi" w:hAnsiTheme="minorHAnsi" w:cstheme="minorHAnsi"/>
          <w:noProof/>
          <w:lang w:eastAsia="es-MX"/>
        </w:rPr>
        <w:drawing>
          <wp:inline distT="0" distB="0" distL="0" distR="0" wp14:anchorId="288B3F31" wp14:editId="01040476">
            <wp:extent cx="6374546" cy="4619625"/>
            <wp:effectExtent l="0" t="0" r="7620" b="0"/>
            <wp:docPr id="6" name="Imagen 5">
              <a:extLst xmlns:a="http://schemas.openxmlformats.org/drawingml/2006/main">
                <a:ext uri="{FF2B5EF4-FFF2-40B4-BE49-F238E27FC236}">
                  <a16:creationId xmlns:a16="http://schemas.microsoft.com/office/drawing/2014/main" id="{F5644B6D-AC9F-45CE-9A96-46EBFC479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5644B6D-AC9F-45CE-9A96-46EBFC479B7A}"/>
                        </a:ext>
                      </a:extLst>
                    </pic:cNvPr>
                    <pic:cNvPicPr>
                      <a:picLocks noChangeAspect="1"/>
                    </pic:cNvPicPr>
                  </pic:nvPicPr>
                  <pic:blipFill>
                    <a:blip r:embed="rId12"/>
                    <a:stretch>
                      <a:fillRect/>
                    </a:stretch>
                  </pic:blipFill>
                  <pic:spPr>
                    <a:xfrm>
                      <a:off x="0" y="0"/>
                      <a:ext cx="6409824" cy="4645191"/>
                    </a:xfrm>
                    <a:prstGeom prst="rect">
                      <a:avLst/>
                    </a:prstGeom>
                  </pic:spPr>
                </pic:pic>
              </a:graphicData>
            </a:graphic>
          </wp:inline>
        </w:drawing>
      </w:r>
    </w:p>
    <w:p w:rsidR="00166F30" w:rsidRPr="00166F30" w:rsidRDefault="00166F30" w:rsidP="00166F30">
      <w:pPr>
        <w:shd w:val="clear" w:color="auto" w:fill="FFFFFF"/>
        <w:spacing w:after="100" w:afterAutospacing="1"/>
        <w:contextualSpacing/>
        <w:jc w:val="both"/>
        <w:rPr>
          <w:rFonts w:asciiTheme="minorHAnsi" w:hAnsiTheme="minorHAnsi" w:cstheme="minorHAnsi"/>
          <w:b/>
          <w:bCs/>
        </w:rPr>
      </w:pPr>
      <w:r w:rsidRPr="00166F30">
        <w:rPr>
          <w:rFonts w:asciiTheme="minorHAnsi" w:hAnsiTheme="minorHAnsi" w:cstheme="minorHAnsi"/>
          <w:b/>
          <w:bCs/>
        </w:rPr>
        <w:lastRenderedPageBreak/>
        <w:t>REQUISICIÓN 202201130</w:t>
      </w:r>
    </w:p>
    <w:p w:rsidR="00166F30" w:rsidRPr="00166F30" w:rsidRDefault="00166F30" w:rsidP="00166F30">
      <w:pPr>
        <w:shd w:val="clear" w:color="auto" w:fill="FFFFFF"/>
        <w:spacing w:after="100" w:afterAutospacing="1"/>
        <w:contextualSpacing/>
        <w:jc w:val="both"/>
        <w:rPr>
          <w:rFonts w:asciiTheme="minorHAnsi" w:hAnsiTheme="minorHAnsi" w:cstheme="minorHAnsi"/>
          <w:b/>
          <w:bCs/>
        </w:rPr>
      </w:pPr>
      <w:r w:rsidRPr="00166F30">
        <w:rPr>
          <w:rFonts w:asciiTheme="minorHAnsi" w:hAnsiTheme="minorHAnsi" w:cstheme="minorHAnsi"/>
          <w:b/>
          <w:bCs/>
        </w:rPr>
        <w:t>GRUPO INDUSTRIAL DLV, S.A. DE C.V.</w:t>
      </w:r>
    </w:p>
    <w:p w:rsidR="00166F30" w:rsidRDefault="00166F30" w:rsidP="00166F30">
      <w:pPr>
        <w:shd w:val="clear" w:color="auto" w:fill="FFFFFF"/>
        <w:spacing w:after="100" w:afterAutospacing="1"/>
        <w:contextualSpacing/>
        <w:jc w:val="both"/>
        <w:rPr>
          <w:rFonts w:asciiTheme="minorHAnsi" w:hAnsiTheme="minorHAnsi" w:cstheme="minorHAnsi"/>
          <w:b/>
          <w:bCs/>
        </w:rPr>
      </w:pPr>
      <w:r w:rsidRPr="00166F30">
        <w:rPr>
          <w:rFonts w:asciiTheme="minorHAnsi" w:hAnsiTheme="minorHAnsi" w:cstheme="minorHAnsi"/>
          <w:noProof/>
          <w:lang w:eastAsia="es-MX"/>
        </w:rPr>
        <w:drawing>
          <wp:inline distT="0" distB="0" distL="0" distR="0" wp14:anchorId="122BC530" wp14:editId="34387D42">
            <wp:extent cx="6111557" cy="4524375"/>
            <wp:effectExtent l="0" t="0" r="3810" b="0"/>
            <wp:docPr id="7" name="Imagen 3">
              <a:extLst xmlns:a="http://schemas.openxmlformats.org/drawingml/2006/main">
                <a:ext uri="{FF2B5EF4-FFF2-40B4-BE49-F238E27FC236}">
                  <a16:creationId xmlns:a16="http://schemas.microsoft.com/office/drawing/2014/main" id="{D2F0F83A-4EC2-4C1D-880B-12BD877034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2F0F83A-4EC2-4C1D-880B-12BD877034D6}"/>
                        </a:ext>
                      </a:extLst>
                    </pic:cNvPr>
                    <pic:cNvPicPr>
                      <a:picLocks noChangeAspect="1"/>
                    </pic:cNvPicPr>
                  </pic:nvPicPr>
                  <pic:blipFill>
                    <a:blip r:embed="rId13"/>
                    <a:stretch>
                      <a:fillRect/>
                    </a:stretch>
                  </pic:blipFill>
                  <pic:spPr>
                    <a:xfrm>
                      <a:off x="0" y="0"/>
                      <a:ext cx="6124717" cy="4534117"/>
                    </a:xfrm>
                    <a:prstGeom prst="rect">
                      <a:avLst/>
                    </a:prstGeom>
                  </pic:spPr>
                </pic:pic>
              </a:graphicData>
            </a:graphic>
          </wp:inline>
        </w:drawing>
      </w:r>
    </w:p>
    <w:p w:rsidR="003350E7" w:rsidRPr="00166F30" w:rsidRDefault="003350E7" w:rsidP="00166F30">
      <w:pPr>
        <w:shd w:val="clear" w:color="auto" w:fill="FFFFFF"/>
        <w:spacing w:after="100" w:afterAutospacing="1"/>
        <w:contextualSpacing/>
        <w:jc w:val="both"/>
        <w:rPr>
          <w:rFonts w:asciiTheme="minorHAnsi" w:hAnsiTheme="minorHAnsi" w:cstheme="minorHAnsi"/>
          <w:b/>
          <w:bCs/>
        </w:rPr>
      </w:pP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166F30">
        <w:rPr>
          <w:rFonts w:asciiTheme="minorHAnsi" w:hAnsiTheme="minorHAnsi" w:cstheme="minorHAnsi"/>
          <w:lang w:val="es-ES_tradnl"/>
        </w:rPr>
        <w:t>Responsable de la evaluación de las proposiciones:</w:t>
      </w: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186"/>
        <w:gridCol w:w="6371"/>
      </w:tblGrid>
      <w:tr w:rsidR="00166F30" w:rsidRPr="00166F30" w:rsidTr="00CD531B">
        <w:trPr>
          <w:trHeight w:val="367"/>
        </w:trPr>
        <w:tc>
          <w:tcPr>
            <w:tcW w:w="3186" w:type="dxa"/>
          </w:tcPr>
          <w:p w:rsidR="00166F30" w:rsidRPr="00166F30" w:rsidRDefault="00166F30" w:rsidP="00CD531B">
            <w:pPr>
              <w:spacing w:after="100" w:afterAutospacing="1" w:line="276" w:lineRule="auto"/>
              <w:contextualSpacing/>
              <w:jc w:val="center"/>
              <w:rPr>
                <w:rFonts w:asciiTheme="minorHAnsi" w:hAnsiTheme="minorHAnsi" w:cstheme="minorHAnsi"/>
                <w:b/>
                <w:lang w:val="es-ES_tradnl"/>
              </w:rPr>
            </w:pPr>
            <w:r w:rsidRPr="00166F30">
              <w:rPr>
                <w:rFonts w:asciiTheme="minorHAnsi" w:hAnsiTheme="minorHAnsi" w:cstheme="minorHAnsi"/>
                <w:b/>
                <w:lang w:val="es-ES_tradnl"/>
              </w:rPr>
              <w:t>Nombre</w:t>
            </w:r>
          </w:p>
        </w:tc>
        <w:tc>
          <w:tcPr>
            <w:tcW w:w="6371" w:type="dxa"/>
          </w:tcPr>
          <w:p w:rsidR="00166F30" w:rsidRPr="00166F30" w:rsidRDefault="00166F30" w:rsidP="00CD531B">
            <w:pPr>
              <w:spacing w:after="100" w:afterAutospacing="1" w:line="276" w:lineRule="auto"/>
              <w:contextualSpacing/>
              <w:jc w:val="center"/>
              <w:rPr>
                <w:rFonts w:asciiTheme="minorHAnsi" w:hAnsiTheme="minorHAnsi" w:cstheme="minorHAnsi"/>
                <w:b/>
                <w:lang w:val="es-ES_tradnl"/>
              </w:rPr>
            </w:pPr>
            <w:r w:rsidRPr="00166F30">
              <w:rPr>
                <w:rFonts w:asciiTheme="minorHAnsi" w:hAnsiTheme="minorHAnsi" w:cstheme="minorHAnsi"/>
                <w:b/>
                <w:lang w:val="es-ES_tradnl"/>
              </w:rPr>
              <w:t>Cargo</w:t>
            </w:r>
          </w:p>
        </w:tc>
      </w:tr>
      <w:tr w:rsidR="00166F30" w:rsidRPr="00166F30" w:rsidTr="00CD531B">
        <w:trPr>
          <w:trHeight w:val="1001"/>
        </w:trPr>
        <w:tc>
          <w:tcPr>
            <w:tcW w:w="3186" w:type="dxa"/>
          </w:tcPr>
          <w:p w:rsidR="00166F30" w:rsidRPr="00166F30" w:rsidRDefault="00166F30" w:rsidP="00CD531B">
            <w:pPr>
              <w:shd w:val="clear" w:color="auto" w:fill="FFFFFF"/>
              <w:spacing w:after="100" w:afterAutospacing="1" w:line="276" w:lineRule="auto"/>
              <w:contextualSpacing/>
              <w:rPr>
                <w:rFonts w:asciiTheme="minorHAnsi" w:hAnsiTheme="minorHAnsi" w:cstheme="minorHAnsi"/>
              </w:rPr>
            </w:pPr>
            <w:r w:rsidRPr="00166F30">
              <w:rPr>
                <w:rFonts w:asciiTheme="minorHAnsi" w:hAnsiTheme="minorHAnsi" w:cstheme="minorHAnsi"/>
              </w:rPr>
              <w:t>Sergio Olmedo Zúñiga</w:t>
            </w:r>
          </w:p>
        </w:tc>
        <w:tc>
          <w:tcPr>
            <w:tcW w:w="6371" w:type="dxa"/>
          </w:tcPr>
          <w:p w:rsidR="00166F30" w:rsidRPr="00166F30" w:rsidRDefault="00166F30" w:rsidP="00CD531B">
            <w:pPr>
              <w:spacing w:after="100" w:afterAutospacing="1" w:line="276" w:lineRule="auto"/>
              <w:contextualSpacing/>
              <w:rPr>
                <w:rFonts w:asciiTheme="minorHAnsi" w:hAnsiTheme="minorHAnsi" w:cstheme="minorHAnsi"/>
              </w:rPr>
            </w:pPr>
            <w:r w:rsidRPr="00166F30">
              <w:rPr>
                <w:rFonts w:asciiTheme="minorHAnsi" w:hAnsiTheme="minorHAnsi" w:cstheme="minorHAnsi"/>
              </w:rPr>
              <w:t>Jefe Administrativo de la Unidad de Enlace Administrativo Jurídico de la Coordinación General de Gestión Integral de la Ciudad</w:t>
            </w:r>
          </w:p>
        </w:tc>
      </w:tr>
      <w:tr w:rsidR="00166F30" w:rsidRPr="00166F30" w:rsidTr="00CD531B">
        <w:trPr>
          <w:trHeight w:val="562"/>
        </w:trPr>
        <w:tc>
          <w:tcPr>
            <w:tcW w:w="3186" w:type="dxa"/>
          </w:tcPr>
          <w:p w:rsidR="00166F30" w:rsidRPr="00166F30" w:rsidRDefault="00166F30" w:rsidP="00CD531B">
            <w:pPr>
              <w:shd w:val="clear" w:color="auto" w:fill="FFFFFF"/>
              <w:spacing w:after="100" w:afterAutospacing="1"/>
              <w:contextualSpacing/>
              <w:rPr>
                <w:rFonts w:asciiTheme="minorHAnsi" w:hAnsiTheme="minorHAnsi" w:cstheme="minorHAnsi"/>
              </w:rPr>
            </w:pPr>
            <w:r w:rsidRPr="00166F30">
              <w:rPr>
                <w:rFonts w:asciiTheme="minorHAnsi" w:hAnsiTheme="minorHAnsi" w:cstheme="minorHAnsi"/>
              </w:rPr>
              <w:t>Patricia Fregoso Cruz</w:t>
            </w:r>
          </w:p>
        </w:tc>
        <w:tc>
          <w:tcPr>
            <w:tcW w:w="6371" w:type="dxa"/>
          </w:tcPr>
          <w:p w:rsidR="00166F30" w:rsidRPr="00166F30" w:rsidRDefault="00EE56D1" w:rsidP="00CD531B">
            <w:pPr>
              <w:spacing w:after="100" w:afterAutospacing="1"/>
              <w:contextualSpacing/>
              <w:rPr>
                <w:rFonts w:asciiTheme="minorHAnsi" w:hAnsiTheme="minorHAnsi" w:cstheme="minorHAnsi"/>
              </w:rPr>
            </w:pPr>
            <w:r>
              <w:rPr>
                <w:rFonts w:asciiTheme="minorHAnsi" w:hAnsiTheme="minorHAnsi" w:cstheme="minorHAnsi"/>
              </w:rPr>
              <w:t>Coordinador</w:t>
            </w:r>
            <w:r w:rsidR="00166F30" w:rsidRPr="00166F30">
              <w:rPr>
                <w:rFonts w:asciiTheme="minorHAnsi" w:hAnsiTheme="minorHAnsi" w:cstheme="minorHAnsi"/>
              </w:rPr>
              <w:t xml:space="preserve"> General de Gestión Integral de la Ciudad</w:t>
            </w:r>
          </w:p>
        </w:tc>
      </w:tr>
    </w:tbl>
    <w:p w:rsidR="00166F30" w:rsidRPr="00166F30" w:rsidRDefault="00166F30" w:rsidP="00166F30">
      <w:pPr>
        <w:shd w:val="clear" w:color="auto" w:fill="FFFFFF"/>
        <w:spacing w:after="100" w:afterAutospacing="1"/>
        <w:contextualSpacing/>
        <w:jc w:val="both"/>
        <w:rPr>
          <w:rFonts w:asciiTheme="minorHAnsi" w:hAnsiTheme="minorHAnsi" w:cstheme="minorHAnsi"/>
          <w:b/>
          <w:u w:val="single"/>
          <w:lang w:val="es-ES_tradnl"/>
        </w:rPr>
      </w:pPr>
      <w:r w:rsidRPr="00166F30">
        <w:rPr>
          <w:rFonts w:asciiTheme="minorHAnsi" w:hAnsiTheme="minorHAnsi" w:cstheme="minorHAnsi"/>
          <w:b/>
          <w:u w:val="single"/>
          <w:lang w:val="es-ES_tradnl"/>
        </w:rPr>
        <w:lastRenderedPageBreak/>
        <w:t>Mediante oficio de análisis técnico número CGGIC/UA/0431/2022</w:t>
      </w: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166F30">
        <w:rPr>
          <w:rFonts w:asciiTheme="minorHAnsi" w:hAnsiTheme="minorHAnsi" w:cstheme="minorHAnsi"/>
          <w:b/>
          <w:lang w:val="es-ES_tradnl"/>
        </w:rPr>
        <w:t xml:space="preserve">Nota: </w:t>
      </w:r>
      <w:r w:rsidRPr="00166F30">
        <w:rPr>
          <w:rFonts w:asciiTheme="minorHAnsi" w:hAnsiTheme="minorHAnsi" w:cstheme="minorHAnsi"/>
          <w:lang w:val="es-ES_tradnl"/>
        </w:rPr>
        <w:t>Se adjudica al único licitante solvente.</w:t>
      </w: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166F30">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166F30" w:rsidRDefault="00166F30" w:rsidP="00166F30">
      <w:pPr>
        <w:shd w:val="clear" w:color="auto" w:fill="FFFFFF"/>
        <w:spacing w:after="100" w:afterAutospacing="1"/>
        <w:contextualSpacing/>
        <w:jc w:val="both"/>
        <w:rPr>
          <w:rFonts w:asciiTheme="minorHAnsi" w:hAnsiTheme="minorHAnsi" w:cstheme="minorHAnsi"/>
          <w:b/>
          <w:bCs/>
        </w:rPr>
      </w:pPr>
      <w:r w:rsidRPr="00166F30">
        <w:rPr>
          <w:rFonts w:asciiTheme="minorHAnsi" w:hAnsiTheme="minorHAnsi" w:cstheme="minorHAnsi"/>
          <w:b/>
          <w:bCs/>
        </w:rPr>
        <w:t xml:space="preserve">REQUISICIÓN 202201129 </w:t>
      </w:r>
    </w:p>
    <w:p w:rsidR="00166F30" w:rsidRPr="00166F30" w:rsidRDefault="00166F30" w:rsidP="00166F30">
      <w:pPr>
        <w:shd w:val="clear" w:color="auto" w:fill="FFFFFF"/>
        <w:spacing w:after="100" w:afterAutospacing="1"/>
        <w:contextualSpacing/>
        <w:jc w:val="both"/>
        <w:rPr>
          <w:rFonts w:asciiTheme="minorHAnsi" w:hAnsiTheme="minorHAnsi" w:cstheme="minorHAnsi"/>
          <w:color w:val="000000"/>
        </w:rPr>
      </w:pPr>
      <w:r w:rsidRPr="00166F30">
        <w:rPr>
          <w:rFonts w:asciiTheme="minorHAnsi" w:hAnsiTheme="minorHAnsi" w:cstheme="minorHAnsi"/>
          <w:b/>
          <w:bCs/>
        </w:rPr>
        <w:t xml:space="preserve">GRUPO INDUSTRIAL DLV, S.A. DE C.V., POR UN MONTO TOTAL DE </w:t>
      </w:r>
      <w:r w:rsidRPr="00166F30">
        <w:rPr>
          <w:rFonts w:asciiTheme="minorHAnsi" w:hAnsiTheme="minorHAnsi" w:cstheme="minorHAnsi"/>
          <w:b/>
          <w:color w:val="000000"/>
        </w:rPr>
        <w:t>$5</w:t>
      </w:r>
      <w:r w:rsidR="00CC5830" w:rsidRPr="00166F30">
        <w:rPr>
          <w:rFonts w:asciiTheme="minorHAnsi" w:hAnsiTheme="minorHAnsi" w:cstheme="minorHAnsi"/>
          <w:b/>
          <w:color w:val="000000"/>
        </w:rPr>
        <w:t>,334,840.00</w:t>
      </w:r>
      <w:r w:rsidRPr="00166F30">
        <w:rPr>
          <w:rFonts w:asciiTheme="minorHAnsi" w:hAnsiTheme="minorHAnsi" w:cstheme="minorHAnsi"/>
          <w:color w:val="000000"/>
        </w:rPr>
        <w:t xml:space="preserve"> </w:t>
      </w:r>
    </w:p>
    <w:p w:rsidR="00166F30" w:rsidRPr="00166F30" w:rsidRDefault="00166F30" w:rsidP="00166F30">
      <w:pPr>
        <w:shd w:val="clear" w:color="auto" w:fill="FFFFFF"/>
        <w:spacing w:after="100" w:afterAutospacing="1"/>
        <w:contextualSpacing/>
        <w:jc w:val="both"/>
        <w:rPr>
          <w:rFonts w:asciiTheme="minorHAnsi" w:hAnsiTheme="minorHAnsi" w:cstheme="minorHAnsi"/>
          <w:b/>
          <w:bCs/>
        </w:rPr>
      </w:pPr>
    </w:p>
    <w:p w:rsidR="00166F30" w:rsidRPr="00166F30" w:rsidRDefault="00166F30" w:rsidP="00166F30">
      <w:pPr>
        <w:shd w:val="clear" w:color="auto" w:fill="FFFFFF"/>
        <w:spacing w:after="100" w:afterAutospacing="1"/>
        <w:contextualSpacing/>
        <w:jc w:val="both"/>
        <w:rPr>
          <w:rFonts w:asciiTheme="minorHAnsi" w:hAnsiTheme="minorHAnsi" w:cstheme="minorHAnsi"/>
          <w:b/>
          <w:bCs/>
        </w:rPr>
      </w:pPr>
      <w:r w:rsidRPr="00166F30">
        <w:rPr>
          <w:rFonts w:asciiTheme="minorHAnsi" w:hAnsiTheme="minorHAnsi" w:cstheme="minorHAnsi"/>
          <w:noProof/>
          <w:lang w:eastAsia="es-MX"/>
        </w:rPr>
        <w:drawing>
          <wp:inline distT="0" distB="0" distL="0" distR="0" wp14:anchorId="762A2281" wp14:editId="497AA909">
            <wp:extent cx="6101573" cy="2781300"/>
            <wp:effectExtent l="0" t="0" r="0" b="0"/>
            <wp:docPr id="9" name="Imagen 3">
              <a:extLst xmlns:a="http://schemas.openxmlformats.org/drawingml/2006/main">
                <a:ext uri="{FF2B5EF4-FFF2-40B4-BE49-F238E27FC236}">
                  <a16:creationId xmlns:a16="http://schemas.microsoft.com/office/drawing/2014/main" id="{014209FB-5352-4933-A68C-E2FACBE04E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14209FB-5352-4933-A68C-E2FACBE04E30}"/>
                        </a:ext>
                      </a:extLst>
                    </pic:cNvPr>
                    <pic:cNvPicPr>
                      <a:picLocks noChangeAspect="1"/>
                    </pic:cNvPicPr>
                  </pic:nvPicPr>
                  <pic:blipFill>
                    <a:blip r:embed="rId14"/>
                    <a:stretch>
                      <a:fillRect/>
                    </a:stretch>
                  </pic:blipFill>
                  <pic:spPr>
                    <a:xfrm>
                      <a:off x="0" y="0"/>
                      <a:ext cx="6133682" cy="2795936"/>
                    </a:xfrm>
                    <a:prstGeom prst="rect">
                      <a:avLst/>
                    </a:prstGeom>
                  </pic:spPr>
                </pic:pic>
              </a:graphicData>
            </a:graphic>
          </wp:inline>
        </w:drawing>
      </w:r>
    </w:p>
    <w:p w:rsidR="00166F30" w:rsidRPr="00166F30" w:rsidRDefault="00166F30" w:rsidP="00166F30">
      <w:pPr>
        <w:shd w:val="clear" w:color="auto" w:fill="FFFFFF"/>
        <w:spacing w:after="100" w:afterAutospacing="1"/>
        <w:contextualSpacing/>
        <w:jc w:val="both"/>
        <w:rPr>
          <w:rFonts w:asciiTheme="minorHAnsi" w:hAnsiTheme="minorHAnsi" w:cstheme="minorHAnsi"/>
          <w:b/>
          <w:bCs/>
        </w:rPr>
      </w:pPr>
    </w:p>
    <w:p w:rsidR="00166F30" w:rsidRPr="00166F30" w:rsidRDefault="00166F30" w:rsidP="00166F30">
      <w:pPr>
        <w:shd w:val="clear" w:color="auto" w:fill="FFFFFF"/>
        <w:spacing w:after="100" w:afterAutospacing="1"/>
        <w:contextualSpacing/>
        <w:jc w:val="both"/>
        <w:rPr>
          <w:rFonts w:asciiTheme="minorHAnsi" w:hAnsiTheme="minorHAnsi" w:cstheme="minorHAnsi"/>
          <w:b/>
          <w:bCs/>
        </w:rPr>
      </w:pPr>
      <w:r w:rsidRPr="00166F30">
        <w:rPr>
          <w:rFonts w:asciiTheme="minorHAnsi" w:hAnsiTheme="minorHAnsi" w:cstheme="minorHAnsi"/>
          <w:b/>
          <w:bCs/>
        </w:rPr>
        <w:t>REQUISICIÓN 202201130</w:t>
      </w:r>
    </w:p>
    <w:p w:rsidR="00166F30" w:rsidRPr="00166F30" w:rsidRDefault="00166F30" w:rsidP="00166F30">
      <w:pPr>
        <w:shd w:val="clear" w:color="auto" w:fill="FFFFFF"/>
        <w:spacing w:after="100" w:afterAutospacing="1"/>
        <w:contextualSpacing/>
        <w:jc w:val="both"/>
        <w:rPr>
          <w:rFonts w:asciiTheme="minorHAnsi" w:hAnsiTheme="minorHAnsi" w:cstheme="minorHAnsi"/>
          <w:b/>
          <w:bCs/>
        </w:rPr>
      </w:pPr>
      <w:r w:rsidRPr="00166F30">
        <w:rPr>
          <w:rFonts w:asciiTheme="minorHAnsi" w:hAnsiTheme="minorHAnsi" w:cstheme="minorHAnsi"/>
          <w:b/>
          <w:bCs/>
        </w:rPr>
        <w:t xml:space="preserve">GRUPO INDUSTRIAL DLV, S.A. DE C.V., POR UN MONTO TOTAL DE </w:t>
      </w:r>
      <w:r w:rsidRPr="00166F30">
        <w:rPr>
          <w:rFonts w:asciiTheme="minorHAnsi" w:hAnsiTheme="minorHAnsi" w:cstheme="minorHAnsi"/>
          <w:b/>
          <w:color w:val="000000"/>
        </w:rPr>
        <w:t>$ 464,000.00</w:t>
      </w:r>
      <w:r w:rsidRPr="00166F30">
        <w:rPr>
          <w:rFonts w:asciiTheme="minorHAnsi" w:hAnsiTheme="minorHAnsi" w:cstheme="minorHAnsi"/>
          <w:color w:val="000000"/>
        </w:rPr>
        <w:t xml:space="preserve"> </w:t>
      </w:r>
    </w:p>
    <w:p w:rsidR="00166F30" w:rsidRPr="00166F30" w:rsidRDefault="00166F30" w:rsidP="00166F30">
      <w:pPr>
        <w:shd w:val="clear" w:color="auto" w:fill="FFFFFF"/>
        <w:spacing w:after="100" w:afterAutospacing="1"/>
        <w:contextualSpacing/>
        <w:jc w:val="both"/>
        <w:rPr>
          <w:rFonts w:asciiTheme="minorHAnsi" w:hAnsiTheme="minorHAnsi" w:cstheme="minorHAnsi"/>
          <w:b/>
          <w:bCs/>
        </w:rPr>
      </w:pPr>
      <w:r w:rsidRPr="00166F30">
        <w:rPr>
          <w:rFonts w:asciiTheme="minorHAnsi" w:hAnsiTheme="minorHAnsi" w:cstheme="minorHAnsi"/>
          <w:noProof/>
          <w:lang w:eastAsia="es-MX"/>
        </w:rPr>
        <w:lastRenderedPageBreak/>
        <w:drawing>
          <wp:inline distT="0" distB="0" distL="0" distR="0" wp14:anchorId="01B38B60" wp14:editId="5FF691D4">
            <wp:extent cx="6052054" cy="2671948"/>
            <wp:effectExtent l="0" t="0" r="6350" b="0"/>
            <wp:docPr id="42" name="Imagen 3">
              <a:extLst xmlns:a="http://schemas.openxmlformats.org/drawingml/2006/main">
                <a:ext uri="{FF2B5EF4-FFF2-40B4-BE49-F238E27FC236}">
                  <a16:creationId xmlns:a16="http://schemas.microsoft.com/office/drawing/2014/main" id="{61637991-AD82-45DF-A132-E6557668EE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1637991-AD82-45DF-A132-E6557668EEA2}"/>
                        </a:ext>
                      </a:extLst>
                    </pic:cNvPr>
                    <pic:cNvPicPr>
                      <a:picLocks noChangeAspect="1"/>
                    </pic:cNvPicPr>
                  </pic:nvPicPr>
                  <pic:blipFill>
                    <a:blip r:embed="rId15"/>
                    <a:stretch>
                      <a:fillRect/>
                    </a:stretch>
                  </pic:blipFill>
                  <pic:spPr>
                    <a:xfrm>
                      <a:off x="0" y="0"/>
                      <a:ext cx="6067814" cy="2678906"/>
                    </a:xfrm>
                    <a:prstGeom prst="rect">
                      <a:avLst/>
                    </a:prstGeom>
                  </pic:spPr>
                </pic:pic>
              </a:graphicData>
            </a:graphic>
          </wp:inline>
        </w:drawing>
      </w:r>
    </w:p>
    <w:p w:rsidR="00166F30" w:rsidRPr="00166F30" w:rsidRDefault="00166F30" w:rsidP="00166F30">
      <w:pPr>
        <w:shd w:val="clear" w:color="auto" w:fill="FFFFFF"/>
        <w:spacing w:after="100" w:afterAutospacing="1"/>
        <w:contextualSpacing/>
        <w:jc w:val="both"/>
        <w:rPr>
          <w:rFonts w:asciiTheme="minorHAnsi" w:hAnsiTheme="minorHAnsi" w:cstheme="minorHAnsi"/>
          <w:b/>
          <w:lang w:val="es-ES_tradnl"/>
        </w:rPr>
      </w:pPr>
    </w:p>
    <w:p w:rsidR="00166F30" w:rsidRPr="00166F30" w:rsidRDefault="00166F30" w:rsidP="00166F30">
      <w:pPr>
        <w:shd w:val="clear" w:color="auto" w:fill="FFFFFF"/>
        <w:spacing w:after="100" w:afterAutospacing="1"/>
        <w:contextualSpacing/>
        <w:jc w:val="both"/>
        <w:rPr>
          <w:rFonts w:asciiTheme="minorHAnsi" w:hAnsiTheme="minorHAnsi" w:cstheme="minorHAnsi"/>
          <w:b/>
        </w:rPr>
      </w:pPr>
      <w:r w:rsidRPr="00166F30">
        <w:rPr>
          <w:rFonts w:asciiTheme="minorHAnsi" w:hAnsiTheme="minorHAnsi" w:cstheme="minorHAnsi"/>
          <w:b/>
          <w:lang w:val="es-ES_tradnl"/>
        </w:rPr>
        <w:t xml:space="preserve">MONTO TOTAL GLOBAL DE </w:t>
      </w:r>
      <w:r w:rsidRPr="00166F30">
        <w:rPr>
          <w:rFonts w:asciiTheme="minorHAnsi" w:hAnsiTheme="minorHAnsi" w:cstheme="minorHAnsi"/>
          <w:b/>
        </w:rPr>
        <w:t>$5</w:t>
      </w:r>
      <w:r w:rsidR="00CC5830" w:rsidRPr="00166F30">
        <w:rPr>
          <w:rFonts w:asciiTheme="minorHAnsi" w:hAnsiTheme="minorHAnsi" w:cstheme="minorHAnsi"/>
          <w:b/>
        </w:rPr>
        <w:t>,798,840.00</w:t>
      </w:r>
    </w:p>
    <w:p w:rsidR="00166F30" w:rsidRPr="00166F30" w:rsidRDefault="00166F30" w:rsidP="00166F30">
      <w:pPr>
        <w:shd w:val="clear" w:color="auto" w:fill="FFFFFF"/>
        <w:spacing w:after="100" w:afterAutospacing="1"/>
        <w:contextualSpacing/>
        <w:jc w:val="both"/>
        <w:rPr>
          <w:rFonts w:asciiTheme="minorHAnsi" w:hAnsiTheme="minorHAnsi" w:cstheme="minorHAnsi"/>
          <w:b/>
        </w:rPr>
      </w:pPr>
    </w:p>
    <w:p w:rsidR="00166F30" w:rsidRPr="00166F30" w:rsidRDefault="00166F30" w:rsidP="00166F3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166F30">
        <w:rPr>
          <w:rFonts w:asciiTheme="minorHAnsi" w:hAnsiTheme="minorHAnsi" w:cstheme="minorHAnsi"/>
          <w:color w:val="000000"/>
          <w:lang w:eastAsia="es-MX"/>
        </w:rPr>
        <w:t>La convocante tendrá 10 días hábiles para emitir la orden de compra / pedido posterior a la emisión del fallo.</w:t>
      </w:r>
    </w:p>
    <w:p w:rsidR="00166F30" w:rsidRPr="00166F30" w:rsidRDefault="00166F30" w:rsidP="00166F3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166F30" w:rsidRDefault="00166F30" w:rsidP="00166F30">
      <w:pPr>
        <w:shd w:val="clear" w:color="auto" w:fill="FFFFFF"/>
        <w:spacing w:line="253" w:lineRule="atLeast"/>
        <w:jc w:val="both"/>
        <w:rPr>
          <w:rFonts w:asciiTheme="minorHAnsi" w:hAnsiTheme="minorHAnsi" w:cstheme="minorHAnsi"/>
          <w:color w:val="000000"/>
          <w:lang w:eastAsia="es-MX"/>
        </w:rPr>
      </w:pPr>
      <w:r w:rsidRPr="00166F3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66F30" w:rsidRPr="00166F30" w:rsidRDefault="00166F30" w:rsidP="00166F30">
      <w:pPr>
        <w:shd w:val="clear" w:color="auto" w:fill="FFFFFF"/>
        <w:spacing w:line="253" w:lineRule="atLeast"/>
        <w:jc w:val="both"/>
        <w:rPr>
          <w:rFonts w:asciiTheme="minorHAnsi" w:hAnsiTheme="minorHAnsi" w:cstheme="minorHAnsi"/>
          <w:color w:val="000000"/>
          <w:lang w:eastAsia="es-MX"/>
        </w:rPr>
      </w:pPr>
    </w:p>
    <w:p w:rsidR="00166F30" w:rsidRDefault="00166F30" w:rsidP="00166F30">
      <w:pPr>
        <w:shd w:val="clear" w:color="auto" w:fill="FFFFFF"/>
        <w:spacing w:line="253" w:lineRule="atLeast"/>
        <w:jc w:val="both"/>
        <w:rPr>
          <w:rFonts w:asciiTheme="minorHAnsi" w:hAnsiTheme="minorHAnsi" w:cstheme="minorHAnsi"/>
          <w:color w:val="000000"/>
          <w:lang w:eastAsia="es-MX"/>
        </w:rPr>
      </w:pPr>
      <w:r w:rsidRPr="00166F3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66F30" w:rsidRPr="00166F30" w:rsidRDefault="00166F30" w:rsidP="00166F30">
      <w:pPr>
        <w:shd w:val="clear" w:color="auto" w:fill="FFFFFF"/>
        <w:spacing w:line="253" w:lineRule="atLeast"/>
        <w:jc w:val="both"/>
        <w:rPr>
          <w:rFonts w:asciiTheme="minorHAnsi" w:hAnsiTheme="minorHAnsi" w:cstheme="minorHAnsi"/>
          <w:color w:val="000000"/>
          <w:lang w:eastAsia="es-MX"/>
        </w:rPr>
      </w:pPr>
    </w:p>
    <w:p w:rsidR="00166F30" w:rsidRPr="00166F30" w:rsidRDefault="00166F30" w:rsidP="00166F30">
      <w:pPr>
        <w:shd w:val="clear" w:color="auto" w:fill="FFFFFF"/>
        <w:spacing w:line="276" w:lineRule="atLeast"/>
        <w:jc w:val="both"/>
        <w:rPr>
          <w:rFonts w:asciiTheme="minorHAnsi" w:hAnsiTheme="minorHAnsi" w:cstheme="minorHAnsi"/>
          <w:color w:val="000000"/>
          <w:lang w:eastAsia="es-MX"/>
        </w:rPr>
      </w:pPr>
      <w:r w:rsidRPr="00166F3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166F30" w:rsidRPr="00166F30" w:rsidRDefault="00166F30" w:rsidP="00166F30">
      <w:pPr>
        <w:shd w:val="clear" w:color="auto" w:fill="FFFFFF"/>
        <w:spacing w:line="276" w:lineRule="atLeast"/>
        <w:jc w:val="both"/>
        <w:rPr>
          <w:rFonts w:asciiTheme="minorHAnsi" w:hAnsiTheme="minorHAnsi" w:cstheme="minorHAnsi"/>
          <w:color w:val="000000"/>
          <w:lang w:eastAsia="es-MX"/>
        </w:rPr>
      </w:pPr>
    </w:p>
    <w:p w:rsidR="00166F30" w:rsidRPr="00166F30" w:rsidRDefault="00166F30" w:rsidP="00166F30">
      <w:pPr>
        <w:shd w:val="clear" w:color="auto" w:fill="FFFFFF"/>
        <w:spacing w:line="276" w:lineRule="atLeast"/>
        <w:jc w:val="both"/>
        <w:rPr>
          <w:rFonts w:asciiTheme="minorHAnsi" w:hAnsiTheme="minorHAnsi" w:cstheme="minorHAnsi"/>
          <w:color w:val="000000"/>
          <w:lang w:eastAsia="es-MX"/>
        </w:rPr>
      </w:pPr>
      <w:r w:rsidRPr="00166F30">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166F30" w:rsidRPr="00166F30" w:rsidRDefault="00166F30" w:rsidP="00166F30">
      <w:pPr>
        <w:shd w:val="clear" w:color="auto" w:fill="FFFFFF"/>
        <w:spacing w:line="276" w:lineRule="atLeast"/>
        <w:jc w:val="both"/>
        <w:rPr>
          <w:rFonts w:asciiTheme="minorHAnsi" w:hAnsiTheme="minorHAnsi" w:cstheme="minorHAnsi"/>
          <w:color w:val="000000"/>
          <w:lang w:eastAsia="es-MX"/>
        </w:rPr>
      </w:pPr>
    </w:p>
    <w:p w:rsidR="00B653B2" w:rsidRPr="00166F30" w:rsidRDefault="00166F30" w:rsidP="00166F30">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166F30">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66F30"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w:t>
      </w:r>
      <w:r w:rsidRPr="00166F30">
        <w:rPr>
          <w:rFonts w:asciiTheme="minorHAnsi" w:eastAsia="Cambria" w:hAnsiTheme="minorHAnsi" w:cstheme="minorHAnsi"/>
        </w:rPr>
        <w:t>siciones a favor del proveedor</w:t>
      </w:r>
      <w:r w:rsidRPr="00166F30">
        <w:rPr>
          <w:rFonts w:asciiTheme="minorHAnsi" w:hAnsiTheme="minorHAnsi" w:cstheme="minorHAnsi"/>
          <w:b/>
          <w:bCs/>
        </w:rPr>
        <w:t xml:space="preserve"> Grupo Industrial DLV, S.A. de C.V.,</w:t>
      </w:r>
      <w:r>
        <w:rPr>
          <w:rFonts w:cs="Tahoma"/>
          <w:b/>
          <w:bCs/>
        </w:rPr>
        <w:t xml:space="preserve"> </w:t>
      </w:r>
      <w:r w:rsidRPr="00493C55">
        <w:rPr>
          <w:rFonts w:asciiTheme="minorHAnsi" w:hAnsiTheme="minorHAnsi" w:cstheme="minorHAnsi"/>
          <w:lang w:val="es-ES_tradnl"/>
        </w:rPr>
        <w:t>los que estén por la afirmativa, sírvanse manifestarlo levantando su mano.</w:t>
      </w:r>
    </w:p>
    <w:p w:rsidR="00166F30" w:rsidRPr="00493C55"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493C55" w:rsidRDefault="00166F30" w:rsidP="00166F3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166F30" w:rsidRDefault="00166F30" w:rsidP="00166F30">
      <w:pPr>
        <w:jc w:val="both"/>
        <w:rPr>
          <w:rFonts w:asciiTheme="minorHAnsi" w:hAnsiTheme="minorHAnsi" w:cstheme="minorHAnsi"/>
          <w:b/>
          <w:i/>
          <w:lang w:eastAsia="en-US"/>
        </w:rPr>
      </w:pPr>
    </w:p>
    <w:p w:rsidR="00166F30" w:rsidRPr="00166F30" w:rsidRDefault="00166F30" w:rsidP="00166F30">
      <w:pPr>
        <w:shd w:val="clear" w:color="auto" w:fill="FFFFFF"/>
        <w:spacing w:after="100" w:afterAutospacing="1"/>
        <w:contextualSpacing/>
        <w:jc w:val="both"/>
        <w:rPr>
          <w:rFonts w:asciiTheme="minorHAnsi" w:eastAsiaTheme="minorEastAsia" w:hAnsiTheme="minorHAnsi" w:cstheme="minorHAnsi"/>
          <w:lang w:eastAsia="es-MX"/>
        </w:rPr>
      </w:pPr>
      <w:r w:rsidRPr="00166F30">
        <w:rPr>
          <w:rFonts w:asciiTheme="minorHAnsi" w:eastAsiaTheme="minorEastAsia" w:hAnsiTheme="minorHAnsi" w:cstheme="minorHAnsi"/>
          <w:b/>
          <w:lang w:val="es-ES" w:eastAsia="es-MX"/>
        </w:rPr>
        <w:t>Número de Cuadro:</w:t>
      </w:r>
      <w:r w:rsidRPr="00166F30">
        <w:rPr>
          <w:rFonts w:asciiTheme="minorHAnsi" w:eastAsiaTheme="minorEastAsia" w:hAnsiTheme="minorHAnsi" w:cstheme="minorHAnsi"/>
          <w:lang w:val="es-ES" w:eastAsia="es-MX"/>
        </w:rPr>
        <w:t xml:space="preserve"> E</w:t>
      </w:r>
      <w:r w:rsidRPr="00166F30">
        <w:rPr>
          <w:rFonts w:asciiTheme="minorHAnsi" w:eastAsiaTheme="minorEastAsia" w:hAnsiTheme="minorHAnsi" w:cstheme="minorHAnsi"/>
          <w:lang w:eastAsia="es-MX"/>
        </w:rPr>
        <w:t>04.08.2022</w:t>
      </w:r>
    </w:p>
    <w:p w:rsidR="00166F30" w:rsidRPr="00166F30" w:rsidRDefault="00166F30" w:rsidP="00166F30">
      <w:pPr>
        <w:shd w:val="clear" w:color="auto" w:fill="FFFFFF"/>
        <w:spacing w:after="100" w:afterAutospacing="1"/>
        <w:contextualSpacing/>
        <w:jc w:val="both"/>
        <w:rPr>
          <w:rFonts w:asciiTheme="minorHAnsi" w:eastAsiaTheme="minorEastAsia" w:hAnsiTheme="minorHAnsi" w:cstheme="minorHAnsi"/>
          <w:b/>
        </w:rPr>
      </w:pPr>
      <w:r w:rsidRPr="00166F30">
        <w:rPr>
          <w:rFonts w:asciiTheme="minorHAnsi" w:eastAsiaTheme="minorEastAsia" w:hAnsiTheme="minorHAnsi" w:cstheme="minorHAnsi"/>
          <w:b/>
          <w:lang w:val="es-ES" w:eastAsia="es-MX"/>
        </w:rPr>
        <w:t xml:space="preserve">Licitación Pública Nacional con Participación del Comité: </w:t>
      </w:r>
      <w:r w:rsidRPr="00166F30">
        <w:rPr>
          <w:rFonts w:asciiTheme="minorHAnsi" w:hAnsiTheme="minorHAnsi" w:cstheme="minorHAnsi"/>
          <w:bCs/>
        </w:rPr>
        <w:t>202200857 y 202200867 Ronda 2</w:t>
      </w:r>
    </w:p>
    <w:p w:rsidR="00166F30" w:rsidRPr="00166F30" w:rsidRDefault="00166F30" w:rsidP="00166F30">
      <w:pPr>
        <w:shd w:val="clear" w:color="auto" w:fill="FFFFFF"/>
        <w:spacing w:after="100" w:afterAutospacing="1"/>
        <w:contextualSpacing/>
        <w:jc w:val="both"/>
        <w:rPr>
          <w:rFonts w:asciiTheme="minorHAnsi" w:eastAsiaTheme="minorEastAsia" w:hAnsiTheme="minorHAnsi" w:cstheme="minorHAnsi"/>
          <w:lang w:val="es-ES" w:eastAsia="es-MX"/>
        </w:rPr>
      </w:pPr>
      <w:r w:rsidRPr="00166F30">
        <w:rPr>
          <w:rFonts w:asciiTheme="minorHAnsi" w:eastAsiaTheme="minorEastAsia" w:hAnsiTheme="minorHAnsi" w:cstheme="minorHAnsi"/>
          <w:b/>
          <w:lang w:val="es-ES" w:eastAsia="es-MX"/>
        </w:rPr>
        <w:t xml:space="preserve">Área Requirente: </w:t>
      </w:r>
      <w:r w:rsidRPr="00166F30">
        <w:rPr>
          <w:rFonts w:asciiTheme="minorHAnsi" w:hAnsiTheme="minorHAnsi" w:cstheme="minorHAnsi"/>
          <w:bCs/>
        </w:rPr>
        <w:t>Dirección de Movilidad y Transporte</w:t>
      </w:r>
      <w:r w:rsidRPr="00166F30">
        <w:rPr>
          <w:rFonts w:asciiTheme="minorHAnsi" w:eastAsiaTheme="minorEastAsia" w:hAnsiTheme="minorHAnsi" w:cstheme="minorHAnsi"/>
        </w:rPr>
        <w:t xml:space="preserve"> adscrita a la </w:t>
      </w:r>
      <w:r w:rsidRPr="00166F30">
        <w:rPr>
          <w:rFonts w:asciiTheme="minorHAnsi" w:hAnsiTheme="minorHAnsi" w:cstheme="minorHAnsi"/>
          <w:bCs/>
        </w:rPr>
        <w:t>Coordinación General de Gestión Integral de la Ciudad</w:t>
      </w:r>
      <w:r w:rsidR="00CC5830">
        <w:rPr>
          <w:rFonts w:asciiTheme="minorHAnsi" w:hAnsiTheme="minorHAnsi" w:cstheme="minorHAnsi"/>
          <w:bCs/>
        </w:rPr>
        <w:t>.</w:t>
      </w:r>
    </w:p>
    <w:p w:rsidR="00166F30" w:rsidRPr="00166F30" w:rsidRDefault="00166F30" w:rsidP="00166F30">
      <w:pPr>
        <w:shd w:val="clear" w:color="auto" w:fill="FFFFFF"/>
        <w:spacing w:after="100" w:afterAutospacing="1"/>
        <w:contextualSpacing/>
        <w:jc w:val="both"/>
        <w:rPr>
          <w:rFonts w:asciiTheme="minorHAnsi" w:eastAsiaTheme="minorEastAsia" w:hAnsiTheme="minorHAnsi" w:cstheme="minorHAnsi"/>
          <w:lang w:eastAsia="es-MX"/>
        </w:rPr>
      </w:pPr>
      <w:r w:rsidRPr="00166F30">
        <w:rPr>
          <w:rFonts w:asciiTheme="minorHAnsi" w:eastAsiaTheme="minorEastAsia" w:hAnsiTheme="minorHAnsi" w:cstheme="minorHAnsi"/>
          <w:b/>
          <w:lang w:eastAsia="es-MX"/>
        </w:rPr>
        <w:t>Objeto de licitación:</w:t>
      </w:r>
      <w:r w:rsidRPr="00166F30">
        <w:rPr>
          <w:rFonts w:asciiTheme="minorHAnsi" w:eastAsiaTheme="minorEastAsia" w:hAnsiTheme="minorHAnsi" w:cstheme="minorHAnsi"/>
          <w:lang w:eastAsia="es-MX"/>
        </w:rPr>
        <w:t xml:space="preserve"> Compra de señalización vertical, con las cuales se realizarán proyectos de ordenamiento vial en 80 colonias del Municipio de las cuales 20 son prioritarias esto con la intención de mejorar la operación y seguridad vial en sus entornos en conjunto con la requisición </w:t>
      </w:r>
      <w:r w:rsidRPr="00166F30">
        <w:rPr>
          <w:rFonts w:asciiTheme="minorHAnsi" w:hAnsiTheme="minorHAnsi" w:cstheme="minorHAnsi"/>
          <w:bCs/>
        </w:rPr>
        <w:t>202200867 que consta de la instalación.</w:t>
      </w:r>
      <w:r w:rsidRPr="00166F30">
        <w:rPr>
          <w:rFonts w:asciiTheme="minorHAnsi" w:hAnsiTheme="minorHAnsi" w:cstheme="minorHAnsi"/>
          <w:b/>
          <w:bCs/>
        </w:rPr>
        <w:t xml:space="preserve"> </w:t>
      </w:r>
    </w:p>
    <w:p w:rsidR="00166F30" w:rsidRPr="00166F30" w:rsidRDefault="00166F30" w:rsidP="00166F30">
      <w:pPr>
        <w:shd w:val="clear" w:color="auto" w:fill="FFFFFF"/>
        <w:spacing w:after="100" w:afterAutospacing="1"/>
        <w:contextualSpacing/>
        <w:jc w:val="both"/>
        <w:rPr>
          <w:rFonts w:asciiTheme="minorHAnsi" w:eastAsiaTheme="minorEastAsia" w:hAnsiTheme="minorHAnsi" w:cstheme="minorHAnsi"/>
          <w:lang w:eastAsia="es-MX"/>
        </w:rPr>
      </w:pPr>
    </w:p>
    <w:p w:rsidR="00166F30" w:rsidRPr="00166F30" w:rsidRDefault="00166F30" w:rsidP="00166F30">
      <w:pPr>
        <w:shd w:val="clear" w:color="auto" w:fill="FFFFFF"/>
        <w:spacing w:after="100" w:afterAutospacing="1"/>
        <w:contextualSpacing/>
        <w:jc w:val="both"/>
        <w:rPr>
          <w:rFonts w:asciiTheme="minorHAnsi" w:eastAsiaTheme="minorEastAsia" w:hAnsiTheme="minorHAnsi" w:cstheme="minorHAnsi"/>
          <w:lang w:val="es-ES_tradnl"/>
        </w:rPr>
      </w:pPr>
      <w:r w:rsidRPr="00166F30">
        <w:rPr>
          <w:rFonts w:asciiTheme="minorHAnsi" w:eastAsiaTheme="minorEastAsia" w:hAnsiTheme="minorHAnsi" w:cstheme="minorHAnsi"/>
          <w:lang w:eastAsia="es-MX"/>
        </w:rPr>
        <w:t>S</w:t>
      </w:r>
      <w:proofErr w:type="spellStart"/>
      <w:r w:rsidRPr="00166F30">
        <w:rPr>
          <w:rFonts w:asciiTheme="minorHAnsi" w:hAnsiTheme="minorHAnsi" w:cstheme="minorHAnsi"/>
          <w:lang w:val="es-ES_tradnl"/>
        </w:rPr>
        <w:t>e</w:t>
      </w:r>
      <w:proofErr w:type="spellEnd"/>
      <w:r w:rsidRPr="00166F30">
        <w:rPr>
          <w:rFonts w:asciiTheme="minorHAnsi" w:hAnsiTheme="minorHAnsi" w:cstheme="minorHAnsi"/>
          <w:lang w:val="es-ES_tradnl"/>
        </w:rPr>
        <w:t xml:space="preserve"> pone a la vista el expediente de donde se desprende lo siguiente:</w:t>
      </w: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166F30" w:rsidRDefault="00166F30" w:rsidP="00166F30">
      <w:pPr>
        <w:shd w:val="clear" w:color="auto" w:fill="FFFFFF"/>
        <w:spacing w:after="100" w:afterAutospacing="1"/>
        <w:contextualSpacing/>
        <w:jc w:val="both"/>
        <w:rPr>
          <w:rFonts w:asciiTheme="minorHAnsi" w:hAnsiTheme="minorHAnsi" w:cstheme="minorHAnsi"/>
          <w:b/>
          <w:lang w:val="es-ES_tradnl"/>
        </w:rPr>
      </w:pPr>
      <w:r w:rsidRPr="00166F30">
        <w:rPr>
          <w:rFonts w:asciiTheme="minorHAnsi" w:hAnsiTheme="minorHAnsi" w:cstheme="minorHAnsi"/>
          <w:b/>
          <w:lang w:val="es-ES_tradnl"/>
        </w:rPr>
        <w:t>Proveedores que cotizan:</w:t>
      </w:r>
    </w:p>
    <w:p w:rsidR="00166F30" w:rsidRPr="00166F30" w:rsidRDefault="00166F30" w:rsidP="00166F30">
      <w:pPr>
        <w:pStyle w:val="Prrafodelista"/>
        <w:numPr>
          <w:ilvl w:val="0"/>
          <w:numId w:val="24"/>
        </w:numPr>
        <w:shd w:val="clear" w:color="auto" w:fill="FFFFFF"/>
        <w:spacing w:after="100" w:afterAutospacing="1"/>
        <w:contextualSpacing/>
        <w:jc w:val="both"/>
        <w:rPr>
          <w:rFonts w:asciiTheme="minorHAnsi" w:hAnsiTheme="minorHAnsi" w:cstheme="minorHAnsi"/>
        </w:rPr>
      </w:pPr>
      <w:r w:rsidRPr="00166F30">
        <w:rPr>
          <w:rFonts w:asciiTheme="minorHAnsi" w:hAnsiTheme="minorHAnsi" w:cstheme="minorHAnsi"/>
        </w:rPr>
        <w:t>Grupo Industrial DLV, S.A. de C.V.</w:t>
      </w:r>
    </w:p>
    <w:p w:rsidR="00166F30" w:rsidRPr="00166F30" w:rsidRDefault="00166F30" w:rsidP="00166F30">
      <w:pPr>
        <w:pStyle w:val="Prrafodelista"/>
        <w:numPr>
          <w:ilvl w:val="0"/>
          <w:numId w:val="24"/>
        </w:numPr>
        <w:shd w:val="clear" w:color="auto" w:fill="FFFFFF"/>
        <w:spacing w:after="100" w:afterAutospacing="1"/>
        <w:contextualSpacing/>
        <w:jc w:val="both"/>
        <w:rPr>
          <w:rFonts w:asciiTheme="minorHAnsi" w:hAnsiTheme="minorHAnsi" w:cstheme="minorHAnsi"/>
        </w:rPr>
      </w:pPr>
      <w:r w:rsidRPr="00166F30">
        <w:rPr>
          <w:rFonts w:asciiTheme="minorHAnsi" w:hAnsiTheme="minorHAnsi" w:cstheme="minorHAnsi"/>
        </w:rPr>
        <w:t>Werner Pegasus, S. de R.L. de C.V.</w:t>
      </w:r>
    </w:p>
    <w:p w:rsidR="00166F30" w:rsidRPr="00166F30" w:rsidRDefault="00166F30" w:rsidP="00166F30">
      <w:pPr>
        <w:pStyle w:val="Prrafodelista"/>
        <w:numPr>
          <w:ilvl w:val="0"/>
          <w:numId w:val="24"/>
        </w:numPr>
        <w:shd w:val="clear" w:color="auto" w:fill="FFFFFF"/>
        <w:spacing w:after="100" w:afterAutospacing="1"/>
        <w:contextualSpacing/>
        <w:jc w:val="both"/>
        <w:rPr>
          <w:rFonts w:asciiTheme="minorHAnsi" w:hAnsiTheme="minorHAnsi" w:cstheme="minorHAnsi"/>
        </w:rPr>
      </w:pPr>
      <w:r w:rsidRPr="00166F30">
        <w:rPr>
          <w:rFonts w:asciiTheme="minorHAnsi" w:hAnsiTheme="minorHAnsi" w:cstheme="minorHAnsi"/>
        </w:rPr>
        <w:t xml:space="preserve">Cactus </w:t>
      </w:r>
      <w:proofErr w:type="spellStart"/>
      <w:r w:rsidRPr="00166F30">
        <w:rPr>
          <w:rFonts w:asciiTheme="minorHAnsi" w:hAnsiTheme="minorHAnsi" w:cstheme="minorHAnsi"/>
        </w:rPr>
        <w:t>Traffic</w:t>
      </w:r>
      <w:proofErr w:type="spellEnd"/>
      <w:r w:rsidRPr="00166F30">
        <w:rPr>
          <w:rFonts w:asciiTheme="minorHAnsi" w:hAnsiTheme="minorHAnsi" w:cstheme="minorHAnsi"/>
        </w:rPr>
        <w:t xml:space="preserve"> de Chihuahua, S.A. de C.V.</w:t>
      </w:r>
    </w:p>
    <w:p w:rsidR="00166F30" w:rsidRPr="00166F30" w:rsidRDefault="00166F30" w:rsidP="00166F30">
      <w:pPr>
        <w:pStyle w:val="Prrafodelista"/>
        <w:numPr>
          <w:ilvl w:val="0"/>
          <w:numId w:val="24"/>
        </w:numPr>
        <w:shd w:val="clear" w:color="auto" w:fill="FFFFFF"/>
        <w:spacing w:after="100" w:afterAutospacing="1"/>
        <w:contextualSpacing/>
        <w:jc w:val="both"/>
        <w:rPr>
          <w:rFonts w:asciiTheme="minorHAnsi" w:hAnsiTheme="minorHAnsi" w:cstheme="minorHAnsi"/>
        </w:rPr>
      </w:pPr>
      <w:r w:rsidRPr="00166F30">
        <w:rPr>
          <w:rFonts w:asciiTheme="minorHAnsi" w:hAnsiTheme="minorHAnsi" w:cstheme="minorHAnsi"/>
        </w:rPr>
        <w:t>Pintramex, S.A. de C.V.</w:t>
      </w:r>
    </w:p>
    <w:p w:rsidR="00166F30" w:rsidRPr="00166F30" w:rsidRDefault="00166F30" w:rsidP="00166F30">
      <w:pPr>
        <w:pStyle w:val="Prrafodelista"/>
        <w:numPr>
          <w:ilvl w:val="0"/>
          <w:numId w:val="24"/>
        </w:numPr>
        <w:shd w:val="clear" w:color="auto" w:fill="FFFFFF"/>
        <w:spacing w:after="100" w:afterAutospacing="1"/>
        <w:contextualSpacing/>
        <w:jc w:val="both"/>
        <w:rPr>
          <w:rFonts w:asciiTheme="minorHAnsi" w:hAnsiTheme="minorHAnsi" w:cstheme="minorHAnsi"/>
        </w:rPr>
      </w:pPr>
      <w:r w:rsidRPr="00166F30">
        <w:rPr>
          <w:rFonts w:asciiTheme="minorHAnsi" w:hAnsiTheme="minorHAnsi" w:cstheme="minorHAnsi"/>
        </w:rPr>
        <w:t>Constructora C2A, S.A. de C.V.</w:t>
      </w:r>
    </w:p>
    <w:p w:rsidR="00166F30" w:rsidRPr="00166F30" w:rsidRDefault="00166F30" w:rsidP="00166F30">
      <w:pPr>
        <w:pStyle w:val="Prrafodelista"/>
        <w:numPr>
          <w:ilvl w:val="0"/>
          <w:numId w:val="24"/>
        </w:numPr>
        <w:shd w:val="clear" w:color="auto" w:fill="FFFFFF"/>
        <w:spacing w:after="100" w:afterAutospacing="1"/>
        <w:contextualSpacing/>
        <w:jc w:val="both"/>
        <w:rPr>
          <w:rFonts w:asciiTheme="minorHAnsi" w:hAnsiTheme="minorHAnsi" w:cstheme="minorHAnsi"/>
          <w:lang w:val="en-US"/>
        </w:rPr>
      </w:pPr>
      <w:r w:rsidRPr="00166F30">
        <w:rPr>
          <w:rFonts w:asciiTheme="minorHAnsi" w:hAnsiTheme="minorHAnsi" w:cstheme="minorHAnsi"/>
          <w:lang w:val="en-US"/>
        </w:rPr>
        <w:t>Billiard Project, S.A. de C.V.</w:t>
      </w:r>
    </w:p>
    <w:p w:rsidR="00166F30" w:rsidRPr="00166F30" w:rsidRDefault="00166F30" w:rsidP="00166F30">
      <w:pPr>
        <w:pStyle w:val="Prrafodelista"/>
        <w:numPr>
          <w:ilvl w:val="0"/>
          <w:numId w:val="24"/>
        </w:numPr>
        <w:shd w:val="clear" w:color="auto" w:fill="FFFFFF"/>
        <w:spacing w:after="100" w:afterAutospacing="1"/>
        <w:contextualSpacing/>
        <w:jc w:val="both"/>
        <w:rPr>
          <w:rFonts w:asciiTheme="minorHAnsi" w:hAnsiTheme="minorHAnsi" w:cstheme="minorHAnsi"/>
        </w:rPr>
      </w:pPr>
      <w:proofErr w:type="spellStart"/>
      <w:r w:rsidRPr="00166F30">
        <w:rPr>
          <w:rFonts w:asciiTheme="minorHAnsi" w:hAnsiTheme="minorHAnsi" w:cstheme="minorHAnsi"/>
        </w:rPr>
        <w:t>Soyco</w:t>
      </w:r>
      <w:proofErr w:type="spellEnd"/>
      <w:r w:rsidRPr="00166F30">
        <w:rPr>
          <w:rFonts w:asciiTheme="minorHAnsi" w:hAnsiTheme="minorHAnsi" w:cstheme="minorHAnsi"/>
        </w:rPr>
        <w:t xml:space="preserve"> Señalamientos, S.A. de C.V.</w:t>
      </w:r>
    </w:p>
    <w:p w:rsidR="00166F30" w:rsidRPr="00166F30" w:rsidRDefault="00166F30" w:rsidP="00166F30">
      <w:pPr>
        <w:pStyle w:val="Prrafodelista"/>
        <w:numPr>
          <w:ilvl w:val="0"/>
          <w:numId w:val="24"/>
        </w:numPr>
        <w:shd w:val="clear" w:color="auto" w:fill="FFFFFF"/>
        <w:spacing w:after="100" w:afterAutospacing="1"/>
        <w:contextualSpacing/>
        <w:jc w:val="both"/>
        <w:rPr>
          <w:rFonts w:asciiTheme="minorHAnsi" w:hAnsiTheme="minorHAnsi" w:cstheme="minorHAnsi"/>
        </w:rPr>
      </w:pPr>
      <w:r w:rsidRPr="00166F30">
        <w:rPr>
          <w:rFonts w:asciiTheme="minorHAnsi" w:hAnsiTheme="minorHAnsi" w:cstheme="minorHAnsi"/>
        </w:rPr>
        <w:t>Activa Zone, S.A. de C.V.</w:t>
      </w:r>
    </w:p>
    <w:p w:rsidR="00166F30" w:rsidRPr="00166F30" w:rsidRDefault="00166F30" w:rsidP="00166F30">
      <w:pPr>
        <w:pStyle w:val="Prrafodelista"/>
        <w:numPr>
          <w:ilvl w:val="0"/>
          <w:numId w:val="24"/>
        </w:numPr>
        <w:shd w:val="clear" w:color="auto" w:fill="FFFFFF"/>
        <w:spacing w:after="100" w:afterAutospacing="1"/>
        <w:contextualSpacing/>
        <w:jc w:val="both"/>
        <w:rPr>
          <w:rFonts w:asciiTheme="minorHAnsi" w:hAnsiTheme="minorHAnsi" w:cstheme="minorHAnsi"/>
        </w:rPr>
      </w:pPr>
      <w:r w:rsidRPr="00166F30">
        <w:rPr>
          <w:rFonts w:asciiTheme="minorHAnsi" w:hAnsiTheme="minorHAnsi" w:cstheme="minorHAnsi"/>
        </w:rPr>
        <w:t>Comunicación Vial, S.A. de C.V.</w:t>
      </w:r>
    </w:p>
    <w:p w:rsidR="00166F30" w:rsidRPr="00166F30" w:rsidRDefault="00166F30" w:rsidP="00166F30">
      <w:pPr>
        <w:shd w:val="clear" w:color="auto" w:fill="FFFFFF"/>
        <w:spacing w:after="100" w:afterAutospacing="1"/>
        <w:contextualSpacing/>
        <w:rPr>
          <w:rFonts w:asciiTheme="minorHAnsi" w:hAnsiTheme="minorHAnsi" w:cstheme="minorHAnsi"/>
        </w:rPr>
      </w:pPr>
      <w:r w:rsidRPr="00166F30">
        <w:rPr>
          <w:rFonts w:asciiTheme="minorHAnsi" w:hAnsiTheme="minorHAnsi" w:cstheme="minorHAnsi"/>
        </w:rPr>
        <w:lastRenderedPageBreak/>
        <w:t>Los licitantes cuyas proposiciones fueron desechadas:</w:t>
      </w: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p>
    <w:tbl>
      <w:tblPr>
        <w:tblW w:w="9418" w:type="dxa"/>
        <w:tblLayout w:type="fixed"/>
        <w:tblCellMar>
          <w:left w:w="0" w:type="dxa"/>
          <w:right w:w="0" w:type="dxa"/>
        </w:tblCellMar>
        <w:tblLook w:val="04A0" w:firstRow="1" w:lastRow="0" w:firstColumn="1" w:lastColumn="0" w:noHBand="0" w:noVBand="1"/>
      </w:tblPr>
      <w:tblGrid>
        <w:gridCol w:w="4385"/>
        <w:gridCol w:w="5033"/>
      </w:tblGrid>
      <w:tr w:rsidR="00166F30" w:rsidRPr="00166F30" w:rsidTr="00FB7EB6">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66F30" w:rsidRPr="00166F30" w:rsidRDefault="00166F30" w:rsidP="00CD531B">
            <w:pPr>
              <w:tabs>
                <w:tab w:val="center" w:pos="1854"/>
                <w:tab w:val="left" w:pos="2745"/>
              </w:tabs>
              <w:rPr>
                <w:rFonts w:asciiTheme="minorHAnsi" w:hAnsiTheme="minorHAnsi" w:cstheme="minorHAnsi"/>
                <w:lang w:eastAsia="es-MX"/>
              </w:rPr>
            </w:pPr>
            <w:r w:rsidRPr="00166F30">
              <w:rPr>
                <w:rFonts w:asciiTheme="minorHAnsi" w:hAnsiTheme="minorHAnsi" w:cstheme="minorHAnsi"/>
                <w:b/>
                <w:bCs/>
                <w:color w:val="FFFFFF"/>
                <w:kern w:val="24"/>
                <w:lang w:eastAsia="es-MX"/>
              </w:rPr>
              <w:tab/>
              <w:t xml:space="preserve">Licitante </w:t>
            </w:r>
            <w:r w:rsidRPr="00166F30">
              <w:rPr>
                <w:rFonts w:asciiTheme="minorHAnsi" w:hAnsiTheme="minorHAnsi" w:cstheme="minorHAnsi"/>
                <w:b/>
                <w:bCs/>
                <w:color w:val="FFFFFF"/>
                <w:kern w:val="24"/>
                <w:lang w:eastAsia="es-MX"/>
              </w:rPr>
              <w:tab/>
            </w:r>
          </w:p>
        </w:tc>
        <w:tc>
          <w:tcPr>
            <w:tcW w:w="503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66F30" w:rsidRPr="00166F30" w:rsidRDefault="00166F30" w:rsidP="00CD531B">
            <w:pPr>
              <w:jc w:val="center"/>
              <w:rPr>
                <w:rFonts w:asciiTheme="minorHAnsi" w:hAnsiTheme="minorHAnsi" w:cstheme="minorHAnsi"/>
                <w:lang w:eastAsia="es-MX"/>
              </w:rPr>
            </w:pPr>
            <w:r w:rsidRPr="00166F30">
              <w:rPr>
                <w:rFonts w:asciiTheme="minorHAnsi" w:hAnsiTheme="minorHAnsi" w:cstheme="minorHAnsi"/>
                <w:b/>
                <w:bCs/>
                <w:color w:val="FFFFFF"/>
                <w:kern w:val="24"/>
                <w:lang w:eastAsia="es-MX"/>
              </w:rPr>
              <w:t xml:space="preserve">Motivo </w:t>
            </w:r>
          </w:p>
        </w:tc>
      </w:tr>
      <w:tr w:rsidR="00166F30" w:rsidRPr="00166F30" w:rsidTr="00FB7EB6">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Pr="00166F30" w:rsidRDefault="00166F30" w:rsidP="00CD531B">
            <w:pPr>
              <w:rPr>
                <w:rFonts w:asciiTheme="minorHAnsi" w:hAnsiTheme="minorHAnsi" w:cstheme="minorHAnsi"/>
                <w:lang w:eastAsia="es-MX"/>
              </w:rPr>
            </w:pPr>
            <w:r w:rsidRPr="00166F30">
              <w:rPr>
                <w:rFonts w:asciiTheme="minorHAnsi" w:hAnsiTheme="minorHAnsi" w:cstheme="minorHAnsi"/>
                <w:lang w:eastAsia="es-MX"/>
              </w:rPr>
              <w:t>Grupo Industrial DLV, S.A. de C.V.</w:t>
            </w: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7EB6" w:rsidRDefault="00166F30" w:rsidP="00CD531B">
            <w:pPr>
              <w:rPr>
                <w:rFonts w:asciiTheme="minorHAnsi" w:hAnsiTheme="minorHAnsi" w:cstheme="minorHAnsi"/>
                <w:b/>
                <w:lang w:eastAsia="es-MX"/>
              </w:rPr>
            </w:pPr>
            <w:r w:rsidRPr="00166F30">
              <w:rPr>
                <w:rFonts w:asciiTheme="minorHAnsi" w:hAnsiTheme="minorHAnsi" w:cstheme="minorHAnsi"/>
                <w:b/>
                <w:lang w:eastAsia="es-MX"/>
              </w:rPr>
              <w:t>Licitante No Solvente</w:t>
            </w:r>
            <w:r w:rsidR="00FB7EB6">
              <w:rPr>
                <w:rFonts w:asciiTheme="minorHAnsi" w:hAnsiTheme="minorHAnsi" w:cstheme="minorHAnsi"/>
                <w:b/>
                <w:lang w:eastAsia="es-MX"/>
              </w:rPr>
              <w:t>.</w:t>
            </w:r>
          </w:p>
          <w:p w:rsidR="00FB7EB6" w:rsidRDefault="00FB7EB6"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Posterior al acto de presentación y apertura de propuestas se detectó por parte de la convocante que</w:t>
            </w:r>
            <w:r w:rsidR="00FB7EB6">
              <w:rPr>
                <w:rFonts w:asciiTheme="minorHAnsi" w:hAnsiTheme="minorHAnsi" w:cstheme="minorHAnsi"/>
                <w:b/>
                <w:lang w:eastAsia="es-MX"/>
              </w:rPr>
              <w:t>:</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 No presenta comprobante Fiscal Digital por Internet (CFDI) del pago del impuesto sobre nómina del estado donde se encuentre asentado el domicilio fiscal del interesado, del que se desprenda fecha de expedición del documento.</w:t>
            </w:r>
          </w:p>
          <w:p w:rsidR="00FB7EB6" w:rsidRPr="00166F30" w:rsidRDefault="00FB7EB6" w:rsidP="00CD531B">
            <w:pPr>
              <w:rPr>
                <w:rFonts w:asciiTheme="minorHAnsi" w:hAnsiTheme="minorHAnsi" w:cstheme="minorHAnsi"/>
                <w:b/>
                <w:lang w:eastAsia="es-MX"/>
              </w:rPr>
            </w:pPr>
          </w:p>
        </w:tc>
      </w:tr>
      <w:tr w:rsidR="00166F30" w:rsidRPr="00166F30" w:rsidTr="00FB7EB6">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Pr="00166F30" w:rsidRDefault="00166F30" w:rsidP="00CD531B">
            <w:pPr>
              <w:rPr>
                <w:rFonts w:asciiTheme="minorHAnsi" w:hAnsiTheme="minorHAnsi" w:cstheme="minorHAnsi"/>
                <w:lang w:eastAsia="es-MX"/>
              </w:rPr>
            </w:pPr>
            <w:r w:rsidRPr="00166F30">
              <w:rPr>
                <w:rFonts w:asciiTheme="minorHAnsi" w:hAnsiTheme="minorHAnsi" w:cstheme="minorHAnsi"/>
                <w:lang w:eastAsia="es-MX"/>
              </w:rPr>
              <w:t>Werner Pegasus, S. de R.L. de C.V.</w:t>
            </w: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7EB6" w:rsidRDefault="00166F30" w:rsidP="00CD531B">
            <w:pPr>
              <w:rPr>
                <w:rFonts w:asciiTheme="minorHAnsi" w:hAnsiTheme="minorHAnsi" w:cstheme="minorHAnsi"/>
                <w:b/>
                <w:lang w:eastAsia="es-MX"/>
              </w:rPr>
            </w:pPr>
            <w:r w:rsidRPr="00166F30">
              <w:rPr>
                <w:rFonts w:asciiTheme="minorHAnsi" w:hAnsiTheme="minorHAnsi" w:cstheme="minorHAnsi"/>
                <w:b/>
                <w:lang w:eastAsia="es-MX"/>
              </w:rPr>
              <w:t>Licitante No Solvente</w:t>
            </w:r>
            <w:r w:rsidR="00FB7EB6">
              <w:rPr>
                <w:rFonts w:asciiTheme="minorHAnsi" w:hAnsiTheme="minorHAnsi" w:cstheme="minorHAnsi"/>
                <w:b/>
                <w:lang w:eastAsia="es-MX"/>
              </w:rPr>
              <w:t>.</w:t>
            </w:r>
          </w:p>
          <w:p w:rsidR="00FB7EB6" w:rsidRDefault="00FB7EB6"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Posterior al acto de presentación y apertura de propuestas se detectó por parte de la convocante que</w:t>
            </w:r>
            <w:r w:rsidR="00FB7EB6">
              <w:rPr>
                <w:rFonts w:asciiTheme="minorHAnsi" w:hAnsiTheme="minorHAnsi" w:cstheme="minorHAnsi"/>
                <w:b/>
                <w:lang w:eastAsia="es-MX"/>
              </w:rPr>
              <w:t>:</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No presenta comprobante Fiscal Digital por Internet (CFDI) del pago del impuesto sobre nómina del estado donde se encuentre asentado el domicilio fiscal del interesado, del que se desprenda fecha de expedición del documento. Así mismo presenta de manera incompleta constancia Artículo 32-D, toda vez que el documento presentado marca 2 hojas de 2 y solo se presenta 1.</w:t>
            </w:r>
          </w:p>
          <w:p w:rsidR="00FB7EB6" w:rsidRPr="00166F30" w:rsidRDefault="00FB7EB6" w:rsidP="00CD531B">
            <w:pPr>
              <w:rPr>
                <w:rFonts w:asciiTheme="minorHAnsi" w:hAnsiTheme="minorHAnsi" w:cstheme="minorHAnsi"/>
                <w:b/>
                <w:lang w:eastAsia="es-MX"/>
              </w:rPr>
            </w:pPr>
          </w:p>
        </w:tc>
      </w:tr>
      <w:tr w:rsidR="00166F30" w:rsidRPr="00166F30" w:rsidTr="00FB7EB6">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Default="00166F30" w:rsidP="00CD531B">
            <w:pPr>
              <w:rPr>
                <w:rFonts w:asciiTheme="minorHAnsi" w:hAnsiTheme="minorHAnsi" w:cstheme="minorHAnsi"/>
                <w:lang w:eastAsia="es-MX"/>
              </w:rPr>
            </w:pPr>
            <w:r w:rsidRPr="00166F30">
              <w:rPr>
                <w:rFonts w:asciiTheme="minorHAnsi" w:hAnsiTheme="minorHAnsi" w:cstheme="minorHAnsi"/>
                <w:lang w:eastAsia="es-MX"/>
              </w:rPr>
              <w:t xml:space="preserve">Cactus </w:t>
            </w:r>
            <w:proofErr w:type="spellStart"/>
            <w:r w:rsidRPr="00166F30">
              <w:rPr>
                <w:rFonts w:asciiTheme="minorHAnsi" w:hAnsiTheme="minorHAnsi" w:cstheme="minorHAnsi"/>
                <w:lang w:eastAsia="es-MX"/>
              </w:rPr>
              <w:t>Traffic</w:t>
            </w:r>
            <w:proofErr w:type="spellEnd"/>
            <w:r w:rsidRPr="00166F30">
              <w:rPr>
                <w:rFonts w:asciiTheme="minorHAnsi" w:hAnsiTheme="minorHAnsi" w:cstheme="minorHAnsi"/>
                <w:lang w:eastAsia="es-MX"/>
              </w:rPr>
              <w:t xml:space="preserve"> de Chihuahua, S.A. de C.V.</w:t>
            </w:r>
          </w:p>
          <w:p w:rsidR="00EE56D1" w:rsidRPr="00166F30" w:rsidRDefault="00EE56D1" w:rsidP="00CD531B">
            <w:pPr>
              <w:rPr>
                <w:rFonts w:asciiTheme="minorHAnsi" w:hAnsiTheme="minorHAnsi" w:cstheme="minorHAnsi"/>
                <w:lang w:eastAsia="es-MX"/>
              </w:rPr>
            </w:pPr>
          </w:p>
          <w:p w:rsidR="00166F30" w:rsidRP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lastRenderedPageBreak/>
              <w:t>De acuerdo con el registro al momento de entregar la muestra le corresponde el Número 1</w:t>
            </w:r>
          </w:p>
          <w:p w:rsidR="00166F30" w:rsidRPr="00166F30" w:rsidRDefault="00166F30" w:rsidP="00CD531B">
            <w:pPr>
              <w:rPr>
                <w:rFonts w:asciiTheme="minorHAnsi" w:hAnsiTheme="minorHAnsi" w:cstheme="minorHAnsi"/>
                <w:lang w:eastAsia="es-MX"/>
              </w:rPr>
            </w:pP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lastRenderedPageBreak/>
              <w:t xml:space="preserve">De conformidad a la evaluación realizada por parte de la Dirección de Movilidad y Transporte </w:t>
            </w:r>
            <w:r w:rsidRPr="00166F30">
              <w:rPr>
                <w:rFonts w:asciiTheme="minorHAnsi" w:hAnsiTheme="minorHAnsi" w:cstheme="minorHAnsi"/>
                <w:b/>
                <w:lang w:eastAsia="es-MX"/>
              </w:rPr>
              <w:lastRenderedPageBreak/>
              <w:t>adscrita a la Coordinación de Gestión Integral de la Ciudad mediante oficio No. DMTZ/VII/2022/7544</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Licitante No Solvente</w:t>
            </w:r>
            <w:r w:rsidR="00EB6055">
              <w:rPr>
                <w:rFonts w:asciiTheme="minorHAnsi" w:hAnsiTheme="minorHAnsi" w:cstheme="minorHAnsi"/>
                <w:b/>
                <w:lang w:eastAsia="es-MX"/>
              </w:rPr>
              <w:t>.</w:t>
            </w:r>
          </w:p>
          <w:p w:rsidR="00CC5830" w:rsidRPr="00166F30" w:rsidRDefault="00CC5830" w:rsidP="00CD531B">
            <w:pPr>
              <w:rPr>
                <w:rFonts w:asciiTheme="minorHAnsi" w:hAnsiTheme="minorHAnsi" w:cstheme="minorHAnsi"/>
                <w:b/>
                <w:lang w:eastAsia="es-MX"/>
              </w:rPr>
            </w:pPr>
          </w:p>
          <w:p w:rsidR="00166F30" w:rsidRP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 Cumple con las especificaciones técnicas y económicas solicitadas en bases conforme a la documentación presentada.</w:t>
            </w: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Derivado de la evaluación de muestras se desprende lo siguiente</w:t>
            </w:r>
            <w:r w:rsidR="00EB6055">
              <w:rPr>
                <w:rFonts w:asciiTheme="minorHAnsi" w:hAnsiTheme="minorHAnsi" w:cstheme="minorHAnsi"/>
                <w:b/>
                <w:lang w:eastAsia="es-MX"/>
              </w:rPr>
              <w:t>:</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 xml:space="preserve"> - La muestra presentada no es la que se solicitó, se pidió la señal SR-22, en cambio trajeron la señal SIS-19, conforme a lo solicitado en junta de aclaraciones.</w:t>
            </w:r>
          </w:p>
          <w:p w:rsidR="00EB6055" w:rsidRPr="00166F30" w:rsidRDefault="00EB6055" w:rsidP="00CD531B">
            <w:pPr>
              <w:rPr>
                <w:rFonts w:asciiTheme="minorHAnsi" w:hAnsiTheme="minorHAnsi" w:cstheme="minorHAnsi"/>
                <w:b/>
                <w:lang w:eastAsia="es-MX"/>
              </w:rPr>
            </w:pPr>
          </w:p>
        </w:tc>
      </w:tr>
      <w:tr w:rsidR="00166F30" w:rsidRPr="00166F30" w:rsidTr="00FB7EB6">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Default="00166F30" w:rsidP="00CD531B">
            <w:pPr>
              <w:rPr>
                <w:rFonts w:asciiTheme="minorHAnsi" w:hAnsiTheme="minorHAnsi" w:cstheme="minorHAnsi"/>
                <w:lang w:eastAsia="es-MX"/>
              </w:rPr>
            </w:pPr>
            <w:r w:rsidRPr="00166F30">
              <w:rPr>
                <w:rFonts w:asciiTheme="minorHAnsi" w:hAnsiTheme="minorHAnsi" w:cstheme="minorHAnsi"/>
                <w:lang w:eastAsia="es-MX"/>
              </w:rPr>
              <w:lastRenderedPageBreak/>
              <w:t>Constructora C2A, S.A. de C.V.</w:t>
            </w:r>
          </w:p>
          <w:p w:rsidR="00EE56D1" w:rsidRPr="00166F30" w:rsidRDefault="00EE56D1" w:rsidP="00CD531B">
            <w:pPr>
              <w:rPr>
                <w:rFonts w:asciiTheme="minorHAnsi" w:hAnsiTheme="minorHAnsi" w:cstheme="minorHAnsi"/>
                <w:lang w:eastAsia="es-MX"/>
              </w:rPr>
            </w:pPr>
          </w:p>
          <w:p w:rsidR="00166F30" w:rsidRPr="00166F30" w:rsidRDefault="00166F30" w:rsidP="00CD531B">
            <w:pPr>
              <w:rPr>
                <w:rFonts w:asciiTheme="minorHAnsi" w:hAnsiTheme="minorHAnsi" w:cstheme="minorHAnsi"/>
                <w:lang w:eastAsia="es-MX"/>
              </w:rPr>
            </w:pPr>
            <w:r w:rsidRPr="00166F30">
              <w:rPr>
                <w:rFonts w:asciiTheme="minorHAnsi" w:hAnsiTheme="minorHAnsi" w:cstheme="minorHAnsi"/>
                <w:b/>
                <w:lang w:eastAsia="es-MX"/>
              </w:rPr>
              <w:t>De acuerdo con el registro al momento de entregar la muestra le corresponde el Número 3</w:t>
            </w: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C5830" w:rsidRDefault="00EB6055" w:rsidP="00CD531B">
            <w:pPr>
              <w:rPr>
                <w:rFonts w:asciiTheme="minorHAnsi" w:hAnsiTheme="minorHAnsi" w:cstheme="minorHAnsi"/>
                <w:b/>
                <w:lang w:eastAsia="es-MX"/>
              </w:rPr>
            </w:pPr>
            <w:r>
              <w:rPr>
                <w:rFonts w:asciiTheme="minorHAnsi" w:hAnsiTheme="minorHAnsi" w:cstheme="minorHAnsi"/>
                <w:b/>
                <w:lang w:eastAsia="es-MX"/>
              </w:rPr>
              <w:t xml:space="preserve">Mismo </w:t>
            </w:r>
            <w:r w:rsidR="00B96DEA">
              <w:rPr>
                <w:rFonts w:asciiTheme="minorHAnsi" w:hAnsiTheme="minorHAnsi" w:cstheme="minorHAnsi"/>
                <w:b/>
                <w:lang w:eastAsia="es-MX"/>
              </w:rPr>
              <w:t>n</w:t>
            </w:r>
            <w:r>
              <w:rPr>
                <w:rFonts w:asciiTheme="minorHAnsi" w:hAnsiTheme="minorHAnsi" w:cstheme="minorHAnsi"/>
                <w:b/>
                <w:lang w:eastAsia="es-MX"/>
              </w:rPr>
              <w:t>úmero de ofici</w:t>
            </w:r>
            <w:r w:rsidR="00B96DEA">
              <w:rPr>
                <w:rFonts w:asciiTheme="minorHAnsi" w:hAnsiTheme="minorHAnsi" w:cstheme="minorHAnsi"/>
                <w:b/>
                <w:lang w:eastAsia="es-MX"/>
              </w:rPr>
              <w:t>o</w:t>
            </w:r>
            <w:r>
              <w:rPr>
                <w:rFonts w:asciiTheme="minorHAnsi" w:hAnsiTheme="minorHAnsi" w:cstheme="minorHAnsi"/>
                <w:b/>
                <w:lang w:eastAsia="es-MX"/>
              </w:rPr>
              <w:t xml:space="preserve"> </w:t>
            </w:r>
            <w:r w:rsidR="00B96DEA">
              <w:rPr>
                <w:rFonts w:asciiTheme="minorHAnsi" w:hAnsiTheme="minorHAnsi" w:cstheme="minorHAnsi"/>
                <w:b/>
                <w:lang w:eastAsia="es-MX"/>
              </w:rPr>
              <w:t xml:space="preserve">antes </w:t>
            </w:r>
            <w:r>
              <w:rPr>
                <w:rFonts w:asciiTheme="minorHAnsi" w:hAnsiTheme="minorHAnsi" w:cstheme="minorHAnsi"/>
                <w:b/>
                <w:lang w:eastAsia="es-MX"/>
              </w:rPr>
              <w:t>mencionado</w:t>
            </w:r>
            <w:r w:rsidR="00B96DEA">
              <w:rPr>
                <w:rFonts w:asciiTheme="minorHAnsi" w:hAnsiTheme="minorHAnsi" w:cstheme="minorHAnsi"/>
                <w:b/>
                <w:lang w:eastAsia="es-MX"/>
              </w:rPr>
              <w:t>.</w:t>
            </w:r>
          </w:p>
          <w:p w:rsidR="00B96DEA" w:rsidRPr="00166F30" w:rsidRDefault="00B96DEA"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Licitante No Solvente</w:t>
            </w:r>
            <w:r w:rsidR="00B96DEA">
              <w:rPr>
                <w:rFonts w:asciiTheme="minorHAnsi" w:hAnsiTheme="minorHAnsi" w:cstheme="minorHAnsi"/>
                <w:b/>
                <w:lang w:eastAsia="es-MX"/>
              </w:rPr>
              <w:t>.</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 Cumple con las especificaciones técnicas y económicas solicitadas en bases conforme a la documentación presentada.</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Derivado de la evaluación de muestras, se desprende lo siguiente</w:t>
            </w:r>
            <w:r w:rsidR="00B96DEA">
              <w:rPr>
                <w:rFonts w:asciiTheme="minorHAnsi" w:hAnsiTheme="minorHAnsi" w:cstheme="minorHAnsi"/>
                <w:b/>
                <w:lang w:eastAsia="es-MX"/>
              </w:rPr>
              <w:t>:</w:t>
            </w:r>
          </w:p>
          <w:p w:rsidR="00CC5830" w:rsidRPr="00166F30" w:rsidRDefault="00CC5830" w:rsidP="00CD531B">
            <w:pPr>
              <w:rPr>
                <w:rFonts w:asciiTheme="minorHAnsi" w:hAnsiTheme="minorHAnsi" w:cstheme="minorHAnsi"/>
                <w:b/>
                <w:lang w:eastAsia="es-MX"/>
              </w:rPr>
            </w:pPr>
          </w:p>
          <w:p w:rsidR="00166F30" w:rsidRP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 xml:space="preserve"> - La muestra presentada no es la que se solicitó, se pidió la señal SR-22, en cambio trajeron la señal SR-9. No cumple.  Al realizar pruebas de calidad y durabilidad con pintura en aerosol y de marcador permanente, no se logró retirar la pintura, conforme a lo solicitado en junta de aclaraciones.</w:t>
            </w:r>
          </w:p>
        </w:tc>
      </w:tr>
      <w:tr w:rsidR="00166F30" w:rsidRPr="00166F30" w:rsidTr="00FB7EB6">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Pr="00166F30" w:rsidRDefault="00166F30" w:rsidP="00CD531B">
            <w:pPr>
              <w:rPr>
                <w:rFonts w:asciiTheme="minorHAnsi" w:hAnsiTheme="minorHAnsi" w:cstheme="minorHAnsi"/>
                <w:lang w:eastAsia="es-MX"/>
              </w:rPr>
            </w:pPr>
            <w:proofErr w:type="spellStart"/>
            <w:r w:rsidRPr="00166F30">
              <w:rPr>
                <w:rFonts w:asciiTheme="minorHAnsi" w:hAnsiTheme="minorHAnsi" w:cstheme="minorHAnsi"/>
                <w:lang w:eastAsia="es-MX"/>
              </w:rPr>
              <w:lastRenderedPageBreak/>
              <w:t>Soyco</w:t>
            </w:r>
            <w:proofErr w:type="spellEnd"/>
            <w:r w:rsidRPr="00166F30">
              <w:rPr>
                <w:rFonts w:asciiTheme="minorHAnsi" w:hAnsiTheme="minorHAnsi" w:cstheme="minorHAnsi"/>
                <w:lang w:eastAsia="es-MX"/>
              </w:rPr>
              <w:t xml:space="preserve"> Señalamientos, S.A. de C.V.</w:t>
            </w: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Licitante No Solvente</w:t>
            </w:r>
            <w:r w:rsidR="00B96DEA">
              <w:rPr>
                <w:rFonts w:asciiTheme="minorHAnsi" w:hAnsiTheme="minorHAnsi" w:cstheme="minorHAnsi"/>
                <w:b/>
                <w:lang w:eastAsia="es-MX"/>
              </w:rPr>
              <w:t>.</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Posterior al acto de presentación y apertura de propuestas se detectó por parte de la convocante que</w:t>
            </w:r>
            <w:r w:rsidR="00B96DEA">
              <w:rPr>
                <w:rFonts w:asciiTheme="minorHAnsi" w:hAnsiTheme="minorHAnsi" w:cstheme="minorHAnsi"/>
                <w:b/>
                <w:lang w:eastAsia="es-MX"/>
              </w:rPr>
              <w:t>:</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 Las cotizaciones por cada una de las requisiciones 202200857 y 202200867 y de manera global, se encuentran 40% por debajo de la media del estudio de mercado, conforme al Artículo 71 de Ley de Compras Gubernamentales, Enajenaciones y Contratación de Servicios del Estado de Jalisco y sus Municipios.</w:t>
            </w:r>
          </w:p>
          <w:p w:rsidR="00B96DEA" w:rsidRPr="00166F30" w:rsidRDefault="00B96DEA" w:rsidP="00CD531B">
            <w:pPr>
              <w:rPr>
                <w:rFonts w:asciiTheme="minorHAnsi" w:hAnsiTheme="minorHAnsi" w:cstheme="minorHAnsi"/>
                <w:b/>
                <w:lang w:eastAsia="es-MX"/>
              </w:rPr>
            </w:pPr>
          </w:p>
        </w:tc>
      </w:tr>
      <w:tr w:rsidR="00166F30" w:rsidRPr="00166F30" w:rsidTr="00FB7EB6">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Pr="00166F30" w:rsidRDefault="00166F30" w:rsidP="00CD531B">
            <w:pPr>
              <w:rPr>
                <w:rFonts w:asciiTheme="minorHAnsi" w:hAnsiTheme="minorHAnsi" w:cstheme="minorHAnsi"/>
                <w:lang w:eastAsia="es-MX"/>
              </w:rPr>
            </w:pPr>
            <w:r w:rsidRPr="00166F30">
              <w:rPr>
                <w:rFonts w:asciiTheme="minorHAnsi" w:hAnsiTheme="minorHAnsi" w:cstheme="minorHAnsi"/>
                <w:lang w:eastAsia="es-MX"/>
              </w:rPr>
              <w:t>Activa Zone, S.A. de C.V.</w:t>
            </w: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Licitante No Solvente</w:t>
            </w:r>
            <w:r w:rsidR="00B96DEA">
              <w:rPr>
                <w:rFonts w:asciiTheme="minorHAnsi" w:hAnsiTheme="minorHAnsi" w:cstheme="minorHAnsi"/>
                <w:b/>
                <w:lang w:eastAsia="es-MX"/>
              </w:rPr>
              <w:t>.</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Posterior al acto de presentación y apertura de propuestas se detectó por parte de la convocante que</w:t>
            </w:r>
            <w:r w:rsidR="00B96DEA">
              <w:rPr>
                <w:rFonts w:asciiTheme="minorHAnsi" w:hAnsiTheme="minorHAnsi" w:cstheme="minorHAnsi"/>
                <w:b/>
                <w:lang w:eastAsia="es-MX"/>
              </w:rPr>
              <w:t>:</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 Presenta comprobante Fiscal Digital por Internet (CFDI) del pago del impuesto sobre nómina del estado de manera extemporánea, toda vez que se presenta con fecha de 15 de junio de 2022, siendo lo solicitado con una vigencia máxima de 30 días de antigüedad, a la fecha de presentación de propuestas, misma que se realizó el día 19 de julio de 2022.</w:t>
            </w:r>
          </w:p>
          <w:p w:rsidR="00B96DEA" w:rsidRPr="00166F30" w:rsidRDefault="00B96DEA" w:rsidP="00CD531B">
            <w:pPr>
              <w:rPr>
                <w:rFonts w:asciiTheme="minorHAnsi" w:hAnsiTheme="minorHAnsi" w:cstheme="minorHAnsi"/>
                <w:b/>
                <w:lang w:eastAsia="es-MX"/>
              </w:rPr>
            </w:pPr>
          </w:p>
        </w:tc>
      </w:tr>
      <w:tr w:rsidR="00166F30" w:rsidRPr="00166F30" w:rsidTr="00FB7EB6">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Pr="00166F30" w:rsidRDefault="00166F30" w:rsidP="00CD531B">
            <w:pPr>
              <w:rPr>
                <w:rFonts w:asciiTheme="minorHAnsi" w:hAnsiTheme="minorHAnsi" w:cstheme="minorHAnsi"/>
                <w:lang w:eastAsia="es-MX"/>
              </w:rPr>
            </w:pPr>
            <w:r w:rsidRPr="00166F30">
              <w:rPr>
                <w:rFonts w:asciiTheme="minorHAnsi" w:hAnsiTheme="minorHAnsi" w:cstheme="minorHAnsi"/>
                <w:lang w:eastAsia="es-MX"/>
              </w:rPr>
              <w:t>Comunicación Vial, S.A. de C.V.</w:t>
            </w: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Licitante No Solvente</w:t>
            </w:r>
            <w:r w:rsidR="00B96DEA">
              <w:rPr>
                <w:rFonts w:asciiTheme="minorHAnsi" w:hAnsiTheme="minorHAnsi" w:cstheme="minorHAnsi"/>
                <w:b/>
                <w:lang w:eastAsia="es-MX"/>
              </w:rPr>
              <w:t>.</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Durante y posterior al acto de presentación y apertura de proposiciones se detecta que el licitante</w:t>
            </w:r>
            <w:r w:rsidR="00B96DEA">
              <w:rPr>
                <w:rFonts w:asciiTheme="minorHAnsi" w:hAnsiTheme="minorHAnsi" w:cstheme="minorHAnsi"/>
                <w:b/>
                <w:lang w:eastAsia="es-MX"/>
              </w:rPr>
              <w:t>:</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 No presenta propuesta técnica.</w:t>
            </w:r>
          </w:p>
          <w:p w:rsidR="00CC5830" w:rsidRPr="00166F30" w:rsidRDefault="00CC5830" w:rsidP="00CD531B">
            <w:pPr>
              <w:rPr>
                <w:rFonts w:asciiTheme="minorHAnsi" w:hAnsiTheme="minorHAnsi" w:cstheme="minorHAnsi"/>
                <w:b/>
                <w:lang w:eastAsia="es-MX"/>
              </w:rPr>
            </w:pPr>
          </w:p>
          <w:p w:rsidR="00166F30" w:rsidRDefault="00166F30" w:rsidP="00CD531B">
            <w:pPr>
              <w:rPr>
                <w:rFonts w:asciiTheme="minorHAnsi" w:hAnsiTheme="minorHAnsi" w:cstheme="minorHAnsi"/>
                <w:b/>
                <w:lang w:eastAsia="es-MX"/>
              </w:rPr>
            </w:pPr>
            <w:r w:rsidRPr="00166F30">
              <w:rPr>
                <w:rFonts w:asciiTheme="minorHAnsi" w:hAnsiTheme="minorHAnsi" w:cstheme="minorHAnsi"/>
                <w:b/>
                <w:lang w:eastAsia="es-MX"/>
              </w:rPr>
              <w:t xml:space="preserve">- No económica. </w:t>
            </w:r>
          </w:p>
          <w:p w:rsidR="00CC5830" w:rsidRPr="00166F30" w:rsidRDefault="00CC5830" w:rsidP="00CD531B">
            <w:pPr>
              <w:rPr>
                <w:rFonts w:asciiTheme="minorHAnsi" w:hAnsiTheme="minorHAnsi" w:cstheme="minorHAnsi"/>
                <w:b/>
                <w:lang w:eastAsia="es-MX"/>
              </w:rPr>
            </w:pPr>
          </w:p>
          <w:p w:rsidR="00166F30" w:rsidRDefault="00B96DEA" w:rsidP="00CD531B">
            <w:pPr>
              <w:rPr>
                <w:rFonts w:asciiTheme="minorHAnsi" w:hAnsiTheme="minorHAnsi" w:cstheme="minorHAnsi"/>
                <w:b/>
                <w:lang w:eastAsia="es-MX"/>
              </w:rPr>
            </w:pPr>
            <w:r>
              <w:rPr>
                <w:rFonts w:asciiTheme="minorHAnsi" w:hAnsiTheme="minorHAnsi" w:cstheme="minorHAnsi"/>
                <w:b/>
                <w:lang w:eastAsia="es-MX"/>
              </w:rPr>
              <w:t>-</w:t>
            </w:r>
            <w:r w:rsidR="00166F30" w:rsidRPr="00166F30">
              <w:rPr>
                <w:rFonts w:asciiTheme="minorHAnsi" w:hAnsiTheme="minorHAnsi" w:cstheme="minorHAnsi"/>
                <w:b/>
                <w:lang w:eastAsia="es-MX"/>
              </w:rPr>
              <w:t>Solo presentó muestra</w:t>
            </w:r>
          </w:p>
          <w:p w:rsidR="00B96DEA" w:rsidRPr="00166F30" w:rsidRDefault="00B96DEA" w:rsidP="00CD531B">
            <w:pPr>
              <w:rPr>
                <w:rFonts w:asciiTheme="minorHAnsi" w:hAnsiTheme="minorHAnsi" w:cstheme="minorHAnsi"/>
                <w:b/>
                <w:lang w:eastAsia="es-MX"/>
              </w:rPr>
            </w:pPr>
          </w:p>
        </w:tc>
      </w:tr>
    </w:tbl>
    <w:p w:rsidR="00166F30" w:rsidRPr="00166F30" w:rsidRDefault="00166F30" w:rsidP="00166F30">
      <w:pPr>
        <w:contextualSpacing/>
        <w:rPr>
          <w:rFonts w:asciiTheme="minorHAnsi" w:eastAsia="Calibri" w:hAnsiTheme="minorHAnsi" w:cstheme="minorHAnsi"/>
          <w:b/>
          <w:i/>
        </w:rPr>
      </w:pPr>
    </w:p>
    <w:p w:rsidR="00B96DEA" w:rsidRDefault="00166F30" w:rsidP="00166F30">
      <w:pPr>
        <w:shd w:val="clear" w:color="auto" w:fill="FFFFFF"/>
        <w:spacing w:after="100" w:afterAutospacing="1"/>
        <w:contextualSpacing/>
        <w:jc w:val="both"/>
        <w:rPr>
          <w:rFonts w:asciiTheme="minorHAnsi" w:hAnsiTheme="minorHAnsi" w:cstheme="minorHAnsi"/>
          <w:lang w:val="es-ES_tradnl"/>
        </w:rPr>
      </w:pPr>
      <w:r w:rsidRPr="00166F30">
        <w:rPr>
          <w:rFonts w:asciiTheme="minorHAnsi" w:hAnsiTheme="minorHAnsi" w:cstheme="minorHAnsi"/>
          <w:lang w:val="es-ES_tradnl"/>
        </w:rPr>
        <w:t>Los licitantes cuyas proposiciones resultaron solventes son los que se muestran en el siguiente cuadro:</w:t>
      </w:r>
      <w:r>
        <w:rPr>
          <w:rFonts w:asciiTheme="minorHAnsi" w:hAnsiTheme="minorHAnsi" w:cstheme="minorHAnsi"/>
          <w:lang w:val="es-ES_tradnl"/>
        </w:rPr>
        <w:t xml:space="preserve"> </w:t>
      </w:r>
    </w:p>
    <w:p w:rsidR="00B96DEA" w:rsidRDefault="00B96DEA" w:rsidP="00166F30">
      <w:pPr>
        <w:shd w:val="clear" w:color="auto" w:fill="FFFFFF"/>
        <w:spacing w:after="100" w:afterAutospacing="1"/>
        <w:contextualSpacing/>
        <w:jc w:val="both"/>
        <w:rPr>
          <w:rFonts w:asciiTheme="minorHAnsi" w:hAnsiTheme="minorHAnsi" w:cstheme="minorHAnsi"/>
          <w:b/>
        </w:rPr>
      </w:pPr>
    </w:p>
    <w:p w:rsidR="00166F30" w:rsidRPr="00166F30" w:rsidRDefault="00166F30" w:rsidP="00166F30">
      <w:pPr>
        <w:shd w:val="clear" w:color="auto" w:fill="FFFFFF"/>
        <w:spacing w:after="100" w:afterAutospacing="1"/>
        <w:contextualSpacing/>
        <w:jc w:val="both"/>
        <w:rPr>
          <w:rFonts w:asciiTheme="minorHAnsi" w:hAnsiTheme="minorHAnsi" w:cstheme="minorHAnsi"/>
          <w:b/>
        </w:rPr>
      </w:pPr>
      <w:r w:rsidRPr="00166F30">
        <w:rPr>
          <w:rFonts w:asciiTheme="minorHAnsi" w:hAnsiTheme="minorHAnsi" w:cstheme="minorHAnsi"/>
          <w:b/>
        </w:rPr>
        <w:t>PINTRAMEX, S.A. DE C.V. y BILLIARD PROJECT, S.A. DE C.V.</w:t>
      </w:r>
    </w:p>
    <w:p w:rsidR="00166F30" w:rsidRPr="00166F30" w:rsidRDefault="00166F30" w:rsidP="00166F30">
      <w:pPr>
        <w:shd w:val="clear" w:color="auto" w:fill="FFFFFF"/>
        <w:spacing w:after="100" w:afterAutospacing="1"/>
        <w:contextualSpacing/>
        <w:rPr>
          <w:rFonts w:asciiTheme="minorHAnsi" w:hAnsiTheme="minorHAnsi" w:cstheme="minorHAnsi"/>
          <w:b/>
        </w:rPr>
      </w:pPr>
      <w:r w:rsidRPr="00166F30">
        <w:rPr>
          <w:rFonts w:asciiTheme="minorHAnsi" w:hAnsiTheme="minorHAnsi" w:cstheme="minorHAnsi"/>
          <w:noProof/>
          <w:lang w:eastAsia="es-MX"/>
        </w:rPr>
        <w:drawing>
          <wp:inline distT="0" distB="0" distL="0" distR="0" wp14:anchorId="299D9923" wp14:editId="1E08A04B">
            <wp:extent cx="6102985" cy="3800475"/>
            <wp:effectExtent l="0" t="0" r="0" b="0"/>
            <wp:docPr id="10" name="Imagen 3">
              <a:extLst xmlns:a="http://schemas.openxmlformats.org/drawingml/2006/main">
                <a:ext uri="{FF2B5EF4-FFF2-40B4-BE49-F238E27FC236}">
                  <a16:creationId xmlns:a16="http://schemas.microsoft.com/office/drawing/2014/main" id="{89D3556D-B58B-4C28-ABE1-91DDD3BDFC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89D3556D-B58B-4C28-ABE1-91DDD3BDFCC7}"/>
                        </a:ext>
                      </a:extLst>
                    </pic:cNvPr>
                    <pic:cNvPicPr>
                      <a:picLocks noChangeAspect="1"/>
                    </pic:cNvPicPr>
                  </pic:nvPicPr>
                  <pic:blipFill>
                    <a:blip r:embed="rId16"/>
                    <a:stretch>
                      <a:fillRect/>
                    </a:stretch>
                  </pic:blipFill>
                  <pic:spPr>
                    <a:xfrm>
                      <a:off x="0" y="0"/>
                      <a:ext cx="6118454" cy="3810108"/>
                    </a:xfrm>
                    <a:prstGeom prst="rect">
                      <a:avLst/>
                    </a:prstGeom>
                  </pic:spPr>
                </pic:pic>
              </a:graphicData>
            </a:graphic>
          </wp:inline>
        </w:drawing>
      </w:r>
    </w:p>
    <w:p w:rsidR="00166F30" w:rsidRPr="00166F30" w:rsidRDefault="00166F30" w:rsidP="00166F30">
      <w:pPr>
        <w:shd w:val="clear" w:color="auto" w:fill="FFFFFF"/>
        <w:spacing w:after="100" w:afterAutospacing="1"/>
        <w:contextualSpacing/>
        <w:rPr>
          <w:rFonts w:asciiTheme="minorHAnsi" w:hAnsiTheme="minorHAnsi" w:cstheme="minorHAnsi"/>
          <w:b/>
        </w:rPr>
      </w:pPr>
    </w:p>
    <w:p w:rsidR="00166F30" w:rsidRPr="00BC2A85" w:rsidRDefault="00BC2A85" w:rsidP="00166F30">
      <w:pPr>
        <w:shd w:val="clear" w:color="auto" w:fill="FFFFFF"/>
        <w:spacing w:after="100" w:afterAutospacing="1"/>
        <w:contextualSpacing/>
        <w:rPr>
          <w:rFonts w:asciiTheme="minorHAnsi" w:hAnsiTheme="minorHAnsi" w:cstheme="minorHAnsi"/>
          <w:b/>
          <w:i/>
          <w:lang w:val="en-US"/>
        </w:rPr>
      </w:pPr>
      <w:r w:rsidRPr="00BC2A85">
        <w:rPr>
          <w:rFonts w:asciiTheme="minorHAnsi" w:hAnsiTheme="minorHAnsi" w:cstheme="minorHAnsi"/>
          <w:b/>
          <w:i/>
          <w:noProof/>
          <w:lang w:eastAsia="es-MX"/>
        </w:rPr>
        <w:t>Se anexa tabla de Excel</w:t>
      </w:r>
    </w:p>
    <w:p w:rsidR="00B96DEA" w:rsidRPr="00BC2A85" w:rsidRDefault="00B96DEA" w:rsidP="00166F30">
      <w:pPr>
        <w:shd w:val="clear" w:color="auto" w:fill="FFFFFF"/>
        <w:spacing w:after="100" w:afterAutospacing="1"/>
        <w:contextualSpacing/>
        <w:jc w:val="both"/>
        <w:rPr>
          <w:rFonts w:asciiTheme="minorHAnsi" w:hAnsiTheme="minorHAnsi" w:cstheme="minorHAnsi"/>
          <w:b/>
          <w:i/>
          <w:lang w:val="es-ES_tradnl"/>
        </w:rPr>
      </w:pP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166F30">
        <w:rPr>
          <w:rFonts w:asciiTheme="minorHAnsi" w:hAnsiTheme="minorHAnsi" w:cstheme="minorHAnsi"/>
          <w:lang w:val="es-ES_tradnl"/>
        </w:rPr>
        <w:lastRenderedPageBreak/>
        <w:t>Responsable de la evaluación de las proposiciones:</w:t>
      </w: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044"/>
        <w:gridCol w:w="6606"/>
      </w:tblGrid>
      <w:tr w:rsidR="00166F30" w:rsidRPr="00166F30" w:rsidTr="00CD531B">
        <w:trPr>
          <w:trHeight w:val="317"/>
        </w:trPr>
        <w:tc>
          <w:tcPr>
            <w:tcW w:w="3044" w:type="dxa"/>
          </w:tcPr>
          <w:p w:rsidR="00166F30" w:rsidRPr="00166F30" w:rsidRDefault="00166F30" w:rsidP="00CD531B">
            <w:pPr>
              <w:spacing w:after="100" w:afterAutospacing="1" w:line="276" w:lineRule="auto"/>
              <w:contextualSpacing/>
              <w:jc w:val="center"/>
              <w:rPr>
                <w:rFonts w:asciiTheme="minorHAnsi" w:hAnsiTheme="minorHAnsi" w:cstheme="minorHAnsi"/>
                <w:b/>
                <w:lang w:val="es-ES_tradnl"/>
              </w:rPr>
            </w:pPr>
            <w:r w:rsidRPr="00166F30">
              <w:rPr>
                <w:rFonts w:asciiTheme="minorHAnsi" w:hAnsiTheme="minorHAnsi" w:cstheme="minorHAnsi"/>
                <w:b/>
                <w:lang w:val="es-ES_tradnl"/>
              </w:rPr>
              <w:t>Nombre</w:t>
            </w:r>
          </w:p>
        </w:tc>
        <w:tc>
          <w:tcPr>
            <w:tcW w:w="6606" w:type="dxa"/>
          </w:tcPr>
          <w:p w:rsidR="00166F30" w:rsidRPr="00166F30" w:rsidRDefault="00166F30" w:rsidP="00CD531B">
            <w:pPr>
              <w:spacing w:after="100" w:afterAutospacing="1" w:line="276" w:lineRule="auto"/>
              <w:contextualSpacing/>
              <w:jc w:val="center"/>
              <w:rPr>
                <w:rFonts w:asciiTheme="minorHAnsi" w:hAnsiTheme="minorHAnsi" w:cstheme="minorHAnsi"/>
                <w:b/>
                <w:lang w:val="es-ES_tradnl"/>
              </w:rPr>
            </w:pPr>
            <w:r w:rsidRPr="00166F30">
              <w:rPr>
                <w:rFonts w:asciiTheme="minorHAnsi" w:hAnsiTheme="minorHAnsi" w:cstheme="minorHAnsi"/>
                <w:b/>
                <w:lang w:val="es-ES_tradnl"/>
              </w:rPr>
              <w:t>Cargo</w:t>
            </w:r>
          </w:p>
        </w:tc>
      </w:tr>
      <w:tr w:rsidR="00166F30" w:rsidRPr="00166F30" w:rsidTr="00CD531B">
        <w:trPr>
          <w:trHeight w:val="317"/>
        </w:trPr>
        <w:tc>
          <w:tcPr>
            <w:tcW w:w="3044" w:type="dxa"/>
          </w:tcPr>
          <w:p w:rsidR="00166F30" w:rsidRPr="00166F30" w:rsidRDefault="00166F30" w:rsidP="00CD531B">
            <w:pPr>
              <w:shd w:val="clear" w:color="auto" w:fill="FFFFFF"/>
              <w:spacing w:after="100" w:afterAutospacing="1" w:line="276" w:lineRule="auto"/>
              <w:contextualSpacing/>
              <w:rPr>
                <w:rFonts w:asciiTheme="minorHAnsi" w:hAnsiTheme="minorHAnsi" w:cstheme="minorHAnsi"/>
              </w:rPr>
            </w:pPr>
            <w:r w:rsidRPr="00166F30">
              <w:rPr>
                <w:rFonts w:asciiTheme="minorHAnsi" w:hAnsiTheme="minorHAnsi" w:cstheme="minorHAnsi"/>
              </w:rPr>
              <w:t xml:space="preserve">Mercedes Cruz Vázquez </w:t>
            </w:r>
          </w:p>
        </w:tc>
        <w:tc>
          <w:tcPr>
            <w:tcW w:w="6606" w:type="dxa"/>
          </w:tcPr>
          <w:p w:rsidR="00166F30" w:rsidRPr="00166F30" w:rsidRDefault="00166F30" w:rsidP="00CD531B">
            <w:pPr>
              <w:spacing w:after="100" w:afterAutospacing="1" w:line="276" w:lineRule="auto"/>
              <w:contextualSpacing/>
              <w:rPr>
                <w:rFonts w:asciiTheme="minorHAnsi" w:hAnsiTheme="minorHAnsi" w:cstheme="minorHAnsi"/>
              </w:rPr>
            </w:pPr>
            <w:r w:rsidRPr="00166F30">
              <w:rPr>
                <w:rFonts w:asciiTheme="minorHAnsi" w:hAnsiTheme="minorHAnsi" w:cstheme="minorHAnsi"/>
              </w:rPr>
              <w:t xml:space="preserve">Directora de Movilidad y Transporte </w:t>
            </w:r>
          </w:p>
        </w:tc>
      </w:tr>
      <w:tr w:rsidR="00166F30" w:rsidRPr="00166F30" w:rsidTr="00CD531B">
        <w:trPr>
          <w:trHeight w:val="995"/>
        </w:trPr>
        <w:tc>
          <w:tcPr>
            <w:tcW w:w="3044" w:type="dxa"/>
          </w:tcPr>
          <w:p w:rsidR="00166F30" w:rsidRPr="00166F30" w:rsidRDefault="00166F30" w:rsidP="00CD531B">
            <w:pPr>
              <w:shd w:val="clear" w:color="auto" w:fill="FFFFFF"/>
              <w:spacing w:after="100" w:afterAutospacing="1"/>
              <w:contextualSpacing/>
              <w:rPr>
                <w:rFonts w:asciiTheme="minorHAnsi" w:hAnsiTheme="minorHAnsi" w:cstheme="minorHAnsi"/>
              </w:rPr>
            </w:pPr>
            <w:r w:rsidRPr="00166F30">
              <w:rPr>
                <w:rFonts w:asciiTheme="minorHAnsi" w:hAnsiTheme="minorHAnsi" w:cstheme="minorHAnsi"/>
              </w:rPr>
              <w:t>Sergio Olmedo Zúñiga</w:t>
            </w:r>
          </w:p>
        </w:tc>
        <w:tc>
          <w:tcPr>
            <w:tcW w:w="6606" w:type="dxa"/>
          </w:tcPr>
          <w:p w:rsidR="00166F30" w:rsidRPr="00166F30" w:rsidRDefault="00166F30" w:rsidP="00CD531B">
            <w:pPr>
              <w:spacing w:after="100" w:afterAutospacing="1"/>
              <w:contextualSpacing/>
              <w:rPr>
                <w:rFonts w:asciiTheme="minorHAnsi" w:hAnsiTheme="minorHAnsi" w:cstheme="minorHAnsi"/>
              </w:rPr>
            </w:pPr>
            <w:r w:rsidRPr="00166F30">
              <w:rPr>
                <w:rFonts w:asciiTheme="minorHAnsi" w:hAnsiTheme="minorHAnsi" w:cstheme="minorHAnsi"/>
              </w:rPr>
              <w:t>Jefe Administrativo A, encargado del Despacho de la Coordinación General de Gestión Integral de la Ciudad, según acuerdo de Suplencia por Ausencia de fecha 08 de Julio del 2022.</w:t>
            </w:r>
          </w:p>
        </w:tc>
      </w:tr>
    </w:tbl>
    <w:p w:rsidR="00B96DEA" w:rsidRDefault="00B96DEA" w:rsidP="00166F30">
      <w:pPr>
        <w:shd w:val="clear" w:color="auto" w:fill="FFFFFF"/>
        <w:spacing w:after="100" w:afterAutospacing="1"/>
        <w:contextualSpacing/>
        <w:jc w:val="both"/>
        <w:rPr>
          <w:rFonts w:asciiTheme="minorHAnsi" w:hAnsiTheme="minorHAnsi" w:cstheme="minorHAnsi"/>
          <w:b/>
          <w:u w:val="single"/>
          <w:lang w:val="es-ES_tradnl"/>
        </w:rPr>
      </w:pPr>
    </w:p>
    <w:p w:rsidR="00166F30" w:rsidRPr="00166F30" w:rsidRDefault="00166F30" w:rsidP="00166F30">
      <w:pPr>
        <w:shd w:val="clear" w:color="auto" w:fill="FFFFFF"/>
        <w:spacing w:after="100" w:afterAutospacing="1"/>
        <w:contextualSpacing/>
        <w:jc w:val="both"/>
        <w:rPr>
          <w:rFonts w:asciiTheme="minorHAnsi" w:hAnsiTheme="minorHAnsi" w:cstheme="minorHAnsi"/>
          <w:b/>
          <w:u w:val="single"/>
          <w:lang w:val="es-ES_tradnl"/>
        </w:rPr>
      </w:pPr>
      <w:r w:rsidRPr="00166F30">
        <w:rPr>
          <w:rFonts w:asciiTheme="minorHAnsi" w:hAnsiTheme="minorHAnsi" w:cstheme="minorHAnsi"/>
          <w:b/>
          <w:u w:val="single"/>
          <w:lang w:val="es-ES_tradnl"/>
        </w:rPr>
        <w:t>Mediante oficio de análisis técnico número DMTZ/VII/2022/7544</w:t>
      </w: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166F30">
        <w:rPr>
          <w:rFonts w:asciiTheme="minorHAnsi" w:hAnsiTheme="minorHAnsi" w:cstheme="minorHAnsi"/>
          <w:b/>
        </w:rPr>
        <w:t>Nota:</w:t>
      </w:r>
      <w:r w:rsidRPr="00166F30">
        <w:rPr>
          <w:rFonts w:asciiTheme="minorHAnsi" w:hAnsiTheme="minorHAnsi" w:cstheme="minorHAnsi"/>
          <w:lang w:val="es-ES_tradnl"/>
        </w:rPr>
        <w:t xml:space="preserve"> Se adjudica al licitante que cumplió con los requerimientos técnicos, económicos, así como el cumplimiento de los puntos adicionales solicitados en bases, en la presentación y evaluación a la muestra y ofreció la propuesta económica más baja.</w:t>
      </w: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166F30">
        <w:rPr>
          <w:rFonts w:asciiTheme="minorHAnsi" w:hAnsiTheme="minorHAnsi" w:cstheme="minorHAnsi"/>
          <w:lang w:val="es-ES_tradnl"/>
        </w:rPr>
        <w:t>Cabe señalar que el proveedor en su propuesta económica solicita hasta un 50% de anticipo.</w:t>
      </w:r>
    </w:p>
    <w:p w:rsidR="00166F30" w:rsidRPr="00166F30"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166F30">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B96DEA" w:rsidRPr="00166F30" w:rsidRDefault="00B96DEA" w:rsidP="00166F30">
      <w:pPr>
        <w:shd w:val="clear" w:color="auto" w:fill="FFFFFF"/>
        <w:spacing w:after="100" w:afterAutospacing="1"/>
        <w:contextualSpacing/>
        <w:jc w:val="both"/>
        <w:rPr>
          <w:rFonts w:asciiTheme="minorHAnsi" w:hAnsiTheme="minorHAnsi" w:cstheme="minorHAnsi"/>
          <w:lang w:val="es-ES_tradnl"/>
        </w:rPr>
      </w:pPr>
    </w:p>
    <w:p w:rsidR="00166F30" w:rsidRPr="00166F30" w:rsidRDefault="00166F30" w:rsidP="00166F30">
      <w:pPr>
        <w:shd w:val="clear" w:color="auto" w:fill="FFFFFF"/>
        <w:spacing w:after="100" w:afterAutospacing="1"/>
        <w:contextualSpacing/>
        <w:rPr>
          <w:rFonts w:asciiTheme="minorHAnsi" w:hAnsiTheme="minorHAnsi" w:cstheme="minorHAnsi"/>
          <w:b/>
        </w:rPr>
      </w:pPr>
      <w:r w:rsidRPr="00166F30">
        <w:rPr>
          <w:rFonts w:asciiTheme="minorHAnsi" w:hAnsiTheme="minorHAnsi" w:cstheme="minorHAnsi"/>
          <w:b/>
          <w:bCs/>
        </w:rPr>
        <w:t>REQUISICIÓN: 202200857</w:t>
      </w:r>
      <w:r w:rsidRPr="00166F30">
        <w:rPr>
          <w:rFonts w:asciiTheme="minorHAnsi" w:hAnsiTheme="minorHAnsi" w:cstheme="minorHAnsi"/>
          <w:b/>
        </w:rPr>
        <w:t xml:space="preserve"> </w:t>
      </w:r>
    </w:p>
    <w:p w:rsidR="00166F30" w:rsidRPr="00166F30" w:rsidRDefault="00166F30" w:rsidP="00166F30">
      <w:pPr>
        <w:shd w:val="clear" w:color="auto" w:fill="FFFFFF"/>
        <w:spacing w:after="100" w:afterAutospacing="1"/>
        <w:contextualSpacing/>
        <w:rPr>
          <w:rFonts w:asciiTheme="minorHAnsi" w:hAnsiTheme="minorHAnsi" w:cstheme="minorHAnsi"/>
          <w:b/>
        </w:rPr>
      </w:pPr>
      <w:r w:rsidRPr="00166F30">
        <w:rPr>
          <w:rFonts w:asciiTheme="minorHAnsi" w:hAnsiTheme="minorHAnsi" w:cstheme="minorHAnsi"/>
          <w:b/>
        </w:rPr>
        <w:t xml:space="preserve">BILLIARD PROJECT, S.A. DE C.V., POR UN MONTO TOTAL DE </w:t>
      </w:r>
      <w:r w:rsidRPr="00166F30">
        <w:rPr>
          <w:rFonts w:asciiTheme="minorHAnsi" w:hAnsiTheme="minorHAnsi" w:cstheme="minorHAnsi"/>
          <w:b/>
          <w:color w:val="000000"/>
        </w:rPr>
        <w:t>$2</w:t>
      </w:r>
      <w:r w:rsidR="00B96DEA">
        <w:rPr>
          <w:rFonts w:asciiTheme="minorHAnsi" w:hAnsiTheme="minorHAnsi" w:cstheme="minorHAnsi"/>
          <w:b/>
          <w:color w:val="000000"/>
        </w:rPr>
        <w:t>,</w:t>
      </w:r>
      <w:r w:rsidR="00CC5830" w:rsidRPr="00166F30">
        <w:rPr>
          <w:rFonts w:asciiTheme="minorHAnsi" w:hAnsiTheme="minorHAnsi" w:cstheme="minorHAnsi"/>
          <w:b/>
          <w:color w:val="000000"/>
        </w:rPr>
        <w:t>402,093.48</w:t>
      </w:r>
      <w:r w:rsidRPr="00166F30">
        <w:rPr>
          <w:rFonts w:asciiTheme="minorHAnsi" w:hAnsiTheme="minorHAnsi" w:cstheme="minorHAnsi"/>
          <w:b/>
          <w:color w:val="000000"/>
        </w:rPr>
        <w:t xml:space="preserve"> </w:t>
      </w:r>
    </w:p>
    <w:p w:rsidR="00166F30" w:rsidRPr="00166F30" w:rsidRDefault="00166F30" w:rsidP="00166F30">
      <w:pPr>
        <w:shd w:val="clear" w:color="auto" w:fill="FFFFFF"/>
        <w:spacing w:after="100" w:afterAutospacing="1"/>
        <w:contextualSpacing/>
        <w:rPr>
          <w:rFonts w:asciiTheme="minorHAnsi" w:hAnsiTheme="minorHAnsi" w:cstheme="minorHAnsi"/>
          <w:b/>
        </w:rPr>
      </w:pPr>
      <w:r w:rsidRPr="00166F30">
        <w:rPr>
          <w:rFonts w:asciiTheme="minorHAnsi" w:hAnsiTheme="minorHAnsi" w:cstheme="minorHAnsi"/>
          <w:noProof/>
          <w:lang w:eastAsia="es-MX"/>
        </w:rPr>
        <w:lastRenderedPageBreak/>
        <w:drawing>
          <wp:inline distT="0" distB="0" distL="0" distR="0" wp14:anchorId="20361B7C" wp14:editId="56C93950">
            <wp:extent cx="6446671" cy="3686175"/>
            <wp:effectExtent l="0" t="0" r="0" b="0"/>
            <wp:docPr id="21" name="Imagen 3">
              <a:extLst xmlns:a="http://schemas.openxmlformats.org/drawingml/2006/main">
                <a:ext uri="{FF2B5EF4-FFF2-40B4-BE49-F238E27FC236}">
                  <a16:creationId xmlns:a16="http://schemas.microsoft.com/office/drawing/2014/main" id="{6B94C3C0-83B4-4611-A17A-EA9653B94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B94C3C0-83B4-4611-A17A-EA9653B94AB0}"/>
                        </a:ext>
                      </a:extLst>
                    </pic:cNvPr>
                    <pic:cNvPicPr>
                      <a:picLocks noChangeAspect="1"/>
                    </pic:cNvPicPr>
                  </pic:nvPicPr>
                  <pic:blipFill>
                    <a:blip r:embed="rId17"/>
                    <a:stretch>
                      <a:fillRect/>
                    </a:stretch>
                  </pic:blipFill>
                  <pic:spPr>
                    <a:xfrm>
                      <a:off x="0" y="0"/>
                      <a:ext cx="6483751" cy="3707377"/>
                    </a:xfrm>
                    <a:prstGeom prst="rect">
                      <a:avLst/>
                    </a:prstGeom>
                  </pic:spPr>
                </pic:pic>
              </a:graphicData>
            </a:graphic>
          </wp:inline>
        </w:drawing>
      </w:r>
    </w:p>
    <w:p w:rsidR="00B96DEA" w:rsidRDefault="00B96DEA" w:rsidP="00166F30">
      <w:pPr>
        <w:shd w:val="clear" w:color="auto" w:fill="FFFFFF"/>
        <w:spacing w:after="100" w:afterAutospacing="1"/>
        <w:contextualSpacing/>
        <w:rPr>
          <w:rFonts w:asciiTheme="minorHAnsi" w:hAnsiTheme="minorHAnsi" w:cstheme="minorHAnsi"/>
          <w:b/>
          <w:bCs/>
        </w:rPr>
      </w:pPr>
    </w:p>
    <w:p w:rsidR="00B96DEA" w:rsidRDefault="00B96DEA" w:rsidP="00166F30">
      <w:pPr>
        <w:shd w:val="clear" w:color="auto" w:fill="FFFFFF"/>
        <w:spacing w:after="100" w:afterAutospacing="1"/>
        <w:contextualSpacing/>
        <w:rPr>
          <w:rFonts w:asciiTheme="minorHAnsi" w:hAnsiTheme="minorHAnsi" w:cstheme="minorHAnsi"/>
          <w:b/>
          <w:bCs/>
        </w:rPr>
      </w:pPr>
    </w:p>
    <w:p w:rsidR="00166F30" w:rsidRPr="00166F30" w:rsidRDefault="00166F30" w:rsidP="00166F30">
      <w:pPr>
        <w:shd w:val="clear" w:color="auto" w:fill="FFFFFF"/>
        <w:spacing w:after="100" w:afterAutospacing="1"/>
        <w:contextualSpacing/>
        <w:rPr>
          <w:rFonts w:asciiTheme="minorHAnsi" w:hAnsiTheme="minorHAnsi" w:cstheme="minorHAnsi"/>
          <w:b/>
        </w:rPr>
      </w:pPr>
      <w:r w:rsidRPr="00166F30">
        <w:rPr>
          <w:rFonts w:asciiTheme="minorHAnsi" w:hAnsiTheme="minorHAnsi" w:cstheme="minorHAnsi"/>
          <w:b/>
          <w:bCs/>
        </w:rPr>
        <w:t>REQUISICIÓN: 202200867</w:t>
      </w:r>
      <w:r w:rsidRPr="00166F30">
        <w:rPr>
          <w:rFonts w:asciiTheme="minorHAnsi" w:hAnsiTheme="minorHAnsi" w:cstheme="minorHAnsi"/>
          <w:b/>
        </w:rPr>
        <w:t xml:space="preserve"> </w:t>
      </w:r>
    </w:p>
    <w:p w:rsidR="00166F30" w:rsidRPr="00166F30" w:rsidRDefault="00166F30" w:rsidP="00166F30">
      <w:pPr>
        <w:shd w:val="clear" w:color="auto" w:fill="FFFFFF"/>
        <w:spacing w:after="100" w:afterAutospacing="1"/>
        <w:contextualSpacing/>
        <w:rPr>
          <w:rFonts w:asciiTheme="minorHAnsi" w:hAnsiTheme="minorHAnsi" w:cstheme="minorHAnsi"/>
          <w:b/>
        </w:rPr>
      </w:pPr>
      <w:r w:rsidRPr="00166F30">
        <w:rPr>
          <w:rFonts w:asciiTheme="minorHAnsi" w:hAnsiTheme="minorHAnsi" w:cstheme="minorHAnsi"/>
          <w:b/>
        </w:rPr>
        <w:t xml:space="preserve">BILLIARD PROJECT, S.A. DE C.V., POR UN MONTO TOTAL DE </w:t>
      </w:r>
      <w:r w:rsidRPr="00166F30">
        <w:rPr>
          <w:rFonts w:asciiTheme="minorHAnsi" w:hAnsiTheme="minorHAnsi" w:cstheme="minorHAnsi"/>
          <w:b/>
          <w:color w:val="000000"/>
        </w:rPr>
        <w:t xml:space="preserve">$473,807.80 </w:t>
      </w:r>
    </w:p>
    <w:p w:rsidR="00166F30" w:rsidRPr="00166F30" w:rsidRDefault="00166F30" w:rsidP="00166F30">
      <w:pPr>
        <w:shd w:val="clear" w:color="auto" w:fill="FFFFFF"/>
        <w:spacing w:after="100" w:afterAutospacing="1"/>
        <w:contextualSpacing/>
        <w:rPr>
          <w:rFonts w:asciiTheme="minorHAnsi" w:hAnsiTheme="minorHAnsi" w:cstheme="minorHAnsi"/>
          <w:b/>
        </w:rPr>
      </w:pPr>
      <w:r w:rsidRPr="00166F30">
        <w:rPr>
          <w:rFonts w:asciiTheme="minorHAnsi" w:hAnsiTheme="minorHAnsi" w:cstheme="minorHAnsi"/>
          <w:noProof/>
          <w:lang w:eastAsia="es-MX"/>
        </w:rPr>
        <w:lastRenderedPageBreak/>
        <w:drawing>
          <wp:inline distT="0" distB="0" distL="0" distR="0" wp14:anchorId="00A8A708" wp14:editId="611C7FC6">
            <wp:extent cx="6068291" cy="3400838"/>
            <wp:effectExtent l="0" t="0" r="8890" b="0"/>
            <wp:docPr id="22" name="Imagen 4">
              <a:extLst xmlns:a="http://schemas.openxmlformats.org/drawingml/2006/main">
                <a:ext uri="{FF2B5EF4-FFF2-40B4-BE49-F238E27FC236}">
                  <a16:creationId xmlns:a16="http://schemas.microsoft.com/office/drawing/2014/main" id="{45E17BB0-7CD4-423A-9BC7-B0893ACCB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5E17BB0-7CD4-423A-9BC7-B0893ACCB7C3}"/>
                        </a:ext>
                      </a:extLst>
                    </pic:cNvPr>
                    <pic:cNvPicPr>
                      <a:picLocks noChangeAspect="1"/>
                    </pic:cNvPicPr>
                  </pic:nvPicPr>
                  <pic:blipFill>
                    <a:blip r:embed="rId18"/>
                    <a:stretch>
                      <a:fillRect/>
                    </a:stretch>
                  </pic:blipFill>
                  <pic:spPr>
                    <a:xfrm>
                      <a:off x="0" y="0"/>
                      <a:ext cx="6079207" cy="3406955"/>
                    </a:xfrm>
                    <a:prstGeom prst="rect">
                      <a:avLst/>
                    </a:prstGeom>
                  </pic:spPr>
                </pic:pic>
              </a:graphicData>
            </a:graphic>
          </wp:inline>
        </w:drawing>
      </w:r>
    </w:p>
    <w:p w:rsidR="00166F30" w:rsidRPr="00166F30" w:rsidRDefault="00166F30" w:rsidP="00166F30">
      <w:pPr>
        <w:shd w:val="clear" w:color="auto" w:fill="FFFFFF"/>
        <w:spacing w:after="100" w:afterAutospacing="1"/>
        <w:contextualSpacing/>
        <w:rPr>
          <w:rFonts w:asciiTheme="minorHAnsi" w:hAnsiTheme="minorHAnsi" w:cstheme="minorHAnsi"/>
          <w:b/>
        </w:rPr>
      </w:pPr>
    </w:p>
    <w:p w:rsidR="00166F30" w:rsidRDefault="00166F30" w:rsidP="00166F30">
      <w:pPr>
        <w:shd w:val="clear" w:color="auto" w:fill="FFFFFF"/>
        <w:spacing w:after="100" w:afterAutospacing="1"/>
        <w:contextualSpacing/>
        <w:rPr>
          <w:rFonts w:asciiTheme="minorHAnsi" w:hAnsiTheme="minorHAnsi" w:cstheme="minorHAnsi"/>
          <w:b/>
          <w:color w:val="000000"/>
        </w:rPr>
      </w:pPr>
      <w:r w:rsidRPr="00166F30">
        <w:rPr>
          <w:rFonts w:asciiTheme="minorHAnsi" w:hAnsiTheme="minorHAnsi" w:cstheme="minorHAnsi"/>
          <w:b/>
        </w:rPr>
        <w:t xml:space="preserve">MONTO GLOBAL TOTAL DE </w:t>
      </w:r>
      <w:r w:rsidRPr="00166F30">
        <w:rPr>
          <w:rFonts w:asciiTheme="minorHAnsi" w:hAnsiTheme="minorHAnsi" w:cstheme="minorHAnsi"/>
          <w:b/>
          <w:color w:val="000000"/>
        </w:rPr>
        <w:t>$2</w:t>
      </w:r>
      <w:r w:rsidR="00E02EC3" w:rsidRPr="00166F30">
        <w:rPr>
          <w:rFonts w:asciiTheme="minorHAnsi" w:hAnsiTheme="minorHAnsi" w:cstheme="minorHAnsi"/>
          <w:b/>
          <w:color w:val="000000"/>
        </w:rPr>
        <w:t>,875,901.28</w:t>
      </w:r>
      <w:r w:rsidRPr="00166F30">
        <w:rPr>
          <w:rFonts w:asciiTheme="minorHAnsi" w:hAnsiTheme="minorHAnsi" w:cstheme="minorHAnsi"/>
          <w:b/>
          <w:color w:val="000000"/>
        </w:rPr>
        <w:t xml:space="preserve"> </w:t>
      </w:r>
    </w:p>
    <w:p w:rsidR="003350E7" w:rsidRPr="0032074A" w:rsidRDefault="003350E7" w:rsidP="003350E7">
      <w:pPr>
        <w:pStyle w:val="Standard"/>
        <w:jc w:val="both"/>
        <w:rPr>
          <w:rFonts w:asciiTheme="minorHAnsi" w:hAnsiTheme="minorHAnsi" w:cstheme="minorHAnsi"/>
          <w:sz w:val="22"/>
          <w:szCs w:val="22"/>
        </w:rPr>
      </w:pPr>
      <w:r>
        <w:rPr>
          <w:rFonts w:asciiTheme="minorHAnsi" w:hAnsiTheme="minorHAnsi" w:cstheme="minorHAnsi"/>
          <w:b/>
          <w:sz w:val="22"/>
          <w:szCs w:val="22"/>
          <w:lang w:val="es-ES" w:eastAsia="es-ES"/>
        </w:rPr>
        <w:t xml:space="preserve">Nota: </w:t>
      </w:r>
      <w:r>
        <w:rPr>
          <w:rFonts w:asciiTheme="minorHAnsi" w:hAnsiTheme="minorHAnsi" w:cstheme="minorHAnsi"/>
          <w:sz w:val="22"/>
          <w:szCs w:val="22"/>
          <w:lang w:val="es-ES" w:eastAsia="es-ES"/>
        </w:rPr>
        <w:t>Cabe aclarar que se adjudica por paquete, esto de conformidad a las Bases para Licitación Publica en la página 15, párrafo 1, Propuesta Económica.</w:t>
      </w:r>
    </w:p>
    <w:p w:rsidR="003350E7" w:rsidRDefault="003350E7" w:rsidP="00166F30">
      <w:pPr>
        <w:shd w:val="clear" w:color="auto" w:fill="FFFFFF"/>
        <w:spacing w:after="100" w:afterAutospacing="1"/>
        <w:contextualSpacing/>
        <w:rPr>
          <w:rFonts w:asciiTheme="minorHAnsi" w:hAnsiTheme="minorHAnsi" w:cstheme="minorHAnsi"/>
          <w:b/>
          <w:color w:val="000000"/>
        </w:rPr>
      </w:pPr>
    </w:p>
    <w:p w:rsidR="008401BF" w:rsidRPr="00A26784" w:rsidRDefault="008401BF" w:rsidP="008401BF">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 xml:space="preserve">Luz Elena </w:t>
      </w:r>
      <w:r>
        <w:rPr>
          <w:rFonts w:asciiTheme="minorHAnsi" w:hAnsiTheme="minorHAnsi" w:cstheme="minorHAnsi"/>
          <w:sz w:val="24"/>
          <w:szCs w:val="24"/>
        </w:rPr>
        <w:t>Rosete Corté</w:t>
      </w:r>
      <w:r w:rsidRPr="00A26784">
        <w:rPr>
          <w:rFonts w:asciiTheme="minorHAnsi" w:hAnsiTheme="minorHAnsi" w:cstheme="minorHAnsi"/>
          <w:sz w:val="24"/>
          <w:szCs w:val="24"/>
        </w:rPr>
        <w:t>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Pr="008401BF">
        <w:rPr>
          <w:rFonts w:cs="Calibri"/>
          <w:b/>
          <w:sz w:val="24"/>
          <w:szCs w:val="24"/>
        </w:rPr>
        <w:t>Nicole Marie Moreno Saad</w:t>
      </w:r>
      <w:r>
        <w:rPr>
          <w:rFonts w:asciiTheme="minorHAnsi" w:hAnsiTheme="minorHAnsi" w:cstheme="minorHAnsi"/>
          <w:sz w:val="24"/>
          <w:szCs w:val="24"/>
        </w:rPr>
        <w:t xml:space="preserve"> Representante Suplente</w:t>
      </w:r>
      <w:r w:rsidRPr="00A26784">
        <w:rPr>
          <w:rFonts w:asciiTheme="minorHAnsi" w:hAnsiTheme="minorHAnsi" w:cstheme="minorHAnsi"/>
          <w:sz w:val="24"/>
          <w:szCs w:val="24"/>
        </w:rPr>
        <w:t xml:space="preserve"> de</w:t>
      </w:r>
      <w:r>
        <w:rPr>
          <w:rFonts w:asciiTheme="minorHAnsi" w:hAnsiTheme="minorHAnsi" w:cstheme="minorHAnsi"/>
          <w:sz w:val="24"/>
          <w:szCs w:val="24"/>
        </w:rPr>
        <w:t xml:space="preserve"> </w:t>
      </w:r>
      <w:r w:rsidRPr="00A26784">
        <w:rPr>
          <w:rFonts w:asciiTheme="minorHAnsi" w:hAnsiTheme="minorHAnsi" w:cstheme="minorHAnsi"/>
          <w:sz w:val="24"/>
          <w:szCs w:val="24"/>
        </w:rPr>
        <w:t>l</w:t>
      </w:r>
      <w:r>
        <w:rPr>
          <w:rFonts w:asciiTheme="minorHAnsi" w:hAnsiTheme="minorHAnsi" w:cstheme="minorHAnsi"/>
          <w:sz w:val="24"/>
          <w:szCs w:val="24"/>
        </w:rPr>
        <w:t>a</w:t>
      </w:r>
      <w:r w:rsidRPr="00A26784">
        <w:rPr>
          <w:rFonts w:asciiTheme="minorHAnsi" w:hAnsiTheme="minorHAnsi" w:cstheme="minorHAnsi"/>
          <w:sz w:val="24"/>
          <w:szCs w:val="24"/>
        </w:rPr>
        <w:t xml:space="preserve"> Coordinación General de Desarrollo Económico y Combate a la Desigualdad.</w:t>
      </w:r>
    </w:p>
    <w:p w:rsidR="008401BF" w:rsidRPr="00166F30" w:rsidRDefault="008401BF" w:rsidP="00166F30">
      <w:pPr>
        <w:shd w:val="clear" w:color="auto" w:fill="FFFFFF"/>
        <w:spacing w:after="100" w:afterAutospacing="1"/>
        <w:contextualSpacing/>
        <w:rPr>
          <w:rFonts w:asciiTheme="minorHAnsi" w:hAnsiTheme="minorHAnsi" w:cstheme="minorHAnsi"/>
          <w:b/>
          <w:color w:val="000000"/>
        </w:rPr>
      </w:pPr>
    </w:p>
    <w:p w:rsidR="00166F30" w:rsidRPr="00166F30" w:rsidRDefault="00166F30" w:rsidP="00166F30">
      <w:pPr>
        <w:shd w:val="clear" w:color="auto" w:fill="FFFFFF"/>
        <w:spacing w:after="100" w:afterAutospacing="1"/>
        <w:contextualSpacing/>
        <w:rPr>
          <w:rFonts w:asciiTheme="minorHAnsi" w:hAnsiTheme="minorHAnsi" w:cstheme="minorHAnsi"/>
          <w:b/>
        </w:rPr>
      </w:pPr>
    </w:p>
    <w:p w:rsidR="00166F30" w:rsidRPr="00166F30" w:rsidRDefault="00166F30" w:rsidP="00166F3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166F30">
        <w:rPr>
          <w:rFonts w:asciiTheme="minorHAnsi" w:hAnsiTheme="minorHAnsi" w:cstheme="minorHAnsi"/>
          <w:color w:val="000000"/>
          <w:lang w:eastAsia="es-MX"/>
        </w:rPr>
        <w:t>La convocante tendrá 10 días hábiles para emitir la orden de compra / pedido posterior a la emisión del fallo.</w:t>
      </w:r>
    </w:p>
    <w:p w:rsidR="00166F30" w:rsidRPr="00166F30" w:rsidRDefault="00166F30" w:rsidP="00166F3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166F30" w:rsidRDefault="00166F30" w:rsidP="00166F30">
      <w:pPr>
        <w:shd w:val="clear" w:color="auto" w:fill="FFFFFF"/>
        <w:spacing w:line="253" w:lineRule="atLeast"/>
        <w:jc w:val="both"/>
        <w:rPr>
          <w:rFonts w:asciiTheme="minorHAnsi" w:hAnsiTheme="minorHAnsi" w:cstheme="minorHAnsi"/>
          <w:color w:val="000000"/>
          <w:lang w:eastAsia="es-MX"/>
        </w:rPr>
      </w:pPr>
      <w:r w:rsidRPr="00166F3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02EC3" w:rsidRPr="00166F30" w:rsidRDefault="00E02EC3" w:rsidP="00166F30">
      <w:pPr>
        <w:shd w:val="clear" w:color="auto" w:fill="FFFFFF"/>
        <w:spacing w:line="253" w:lineRule="atLeast"/>
        <w:jc w:val="both"/>
        <w:rPr>
          <w:rFonts w:asciiTheme="minorHAnsi" w:hAnsiTheme="minorHAnsi" w:cstheme="minorHAnsi"/>
          <w:color w:val="000000"/>
          <w:lang w:eastAsia="es-MX"/>
        </w:rPr>
      </w:pPr>
    </w:p>
    <w:p w:rsidR="00166F30" w:rsidRDefault="00166F30" w:rsidP="00166F30">
      <w:pPr>
        <w:shd w:val="clear" w:color="auto" w:fill="FFFFFF"/>
        <w:spacing w:line="253" w:lineRule="atLeast"/>
        <w:jc w:val="both"/>
        <w:rPr>
          <w:rFonts w:asciiTheme="minorHAnsi" w:hAnsiTheme="minorHAnsi" w:cstheme="minorHAnsi"/>
          <w:color w:val="000000"/>
          <w:lang w:eastAsia="es-MX"/>
        </w:rPr>
      </w:pPr>
      <w:r w:rsidRPr="00166F3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96DEA" w:rsidRPr="00166F30" w:rsidRDefault="00B96DEA" w:rsidP="00166F30">
      <w:pPr>
        <w:shd w:val="clear" w:color="auto" w:fill="FFFFFF"/>
        <w:spacing w:line="253" w:lineRule="atLeast"/>
        <w:jc w:val="both"/>
        <w:rPr>
          <w:rFonts w:asciiTheme="minorHAnsi" w:hAnsiTheme="minorHAnsi" w:cstheme="minorHAnsi"/>
          <w:color w:val="000000"/>
          <w:lang w:eastAsia="es-MX"/>
        </w:rPr>
      </w:pPr>
    </w:p>
    <w:p w:rsidR="00166F30" w:rsidRPr="00166F30" w:rsidRDefault="00166F30" w:rsidP="00166F30">
      <w:pPr>
        <w:shd w:val="clear" w:color="auto" w:fill="FFFFFF"/>
        <w:spacing w:line="276" w:lineRule="atLeast"/>
        <w:jc w:val="both"/>
        <w:rPr>
          <w:rFonts w:asciiTheme="minorHAnsi" w:hAnsiTheme="minorHAnsi" w:cstheme="minorHAnsi"/>
          <w:color w:val="000000"/>
          <w:lang w:eastAsia="es-MX"/>
        </w:rPr>
      </w:pPr>
      <w:r w:rsidRPr="00166F3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166F30" w:rsidRPr="00166F30" w:rsidRDefault="00166F30" w:rsidP="00166F30">
      <w:pPr>
        <w:shd w:val="clear" w:color="auto" w:fill="FFFFFF"/>
        <w:spacing w:line="276" w:lineRule="atLeast"/>
        <w:jc w:val="both"/>
        <w:rPr>
          <w:rFonts w:asciiTheme="minorHAnsi" w:hAnsiTheme="minorHAnsi" w:cstheme="minorHAnsi"/>
          <w:color w:val="000000"/>
          <w:lang w:eastAsia="es-MX"/>
        </w:rPr>
      </w:pPr>
    </w:p>
    <w:p w:rsidR="00166F30" w:rsidRPr="00166F30" w:rsidRDefault="00166F30" w:rsidP="00166F30">
      <w:pPr>
        <w:shd w:val="clear" w:color="auto" w:fill="FFFFFF"/>
        <w:spacing w:line="276" w:lineRule="atLeast"/>
        <w:jc w:val="both"/>
        <w:rPr>
          <w:rFonts w:asciiTheme="minorHAnsi" w:hAnsiTheme="minorHAnsi" w:cstheme="minorHAnsi"/>
          <w:color w:val="000000"/>
          <w:lang w:eastAsia="es-MX"/>
        </w:rPr>
      </w:pPr>
      <w:r w:rsidRPr="00166F30">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166F30" w:rsidRPr="00166F30" w:rsidRDefault="00166F30" w:rsidP="00166F30">
      <w:pPr>
        <w:shd w:val="clear" w:color="auto" w:fill="FFFFFF"/>
        <w:spacing w:line="276" w:lineRule="atLeast"/>
        <w:jc w:val="both"/>
        <w:rPr>
          <w:rFonts w:asciiTheme="minorHAnsi" w:hAnsiTheme="minorHAnsi" w:cstheme="minorHAnsi"/>
          <w:color w:val="000000"/>
          <w:lang w:eastAsia="es-MX"/>
        </w:rPr>
      </w:pPr>
    </w:p>
    <w:p w:rsidR="00166F30" w:rsidRDefault="00166F30" w:rsidP="00166F30">
      <w:pPr>
        <w:jc w:val="both"/>
        <w:rPr>
          <w:rFonts w:asciiTheme="minorHAnsi" w:hAnsiTheme="minorHAnsi" w:cstheme="minorHAnsi"/>
          <w:b/>
          <w:i/>
          <w:lang w:eastAsia="en-US"/>
        </w:rPr>
      </w:pPr>
      <w:r w:rsidRPr="00166F30">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w:t>
      </w:r>
      <w:r w:rsidRPr="001943BC">
        <w:rPr>
          <w:rFonts w:cstheme="minorHAnsi"/>
          <w:color w:val="000000"/>
          <w:shd w:val="clear" w:color="auto" w:fill="FFFFFF"/>
          <w:lang w:eastAsia="es-MX"/>
        </w:rPr>
        <w:t xml:space="preserve"> </w:t>
      </w:r>
      <w:r w:rsidRPr="00166F30">
        <w:rPr>
          <w:rFonts w:asciiTheme="minorHAnsi" w:hAnsiTheme="minorHAnsi" w:cstheme="minorHAnsi"/>
          <w:color w:val="000000"/>
          <w:shd w:val="clear" w:color="auto" w:fill="FFFFFF"/>
          <w:lang w:eastAsia="es-MX"/>
        </w:rPr>
        <w:t>Jalisco.</w:t>
      </w:r>
    </w:p>
    <w:p w:rsidR="00166F30" w:rsidRDefault="00166F30" w:rsidP="00B42600">
      <w:pPr>
        <w:ind w:left="708"/>
        <w:jc w:val="both"/>
        <w:rPr>
          <w:rFonts w:asciiTheme="minorHAnsi" w:hAnsiTheme="minorHAnsi" w:cstheme="minorHAnsi"/>
          <w:b/>
          <w:i/>
          <w:lang w:eastAsia="en-US"/>
        </w:rPr>
      </w:pPr>
    </w:p>
    <w:p w:rsid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w:t>
      </w:r>
      <w:r w:rsidRPr="00166F30">
        <w:rPr>
          <w:rFonts w:asciiTheme="minorHAnsi" w:eastAsia="Cambria" w:hAnsiTheme="minorHAnsi" w:cstheme="minorHAnsi"/>
        </w:rPr>
        <w:t>siciones a favor del proveedor</w:t>
      </w:r>
      <w:r w:rsidRPr="00166F30">
        <w:rPr>
          <w:rFonts w:asciiTheme="minorHAnsi" w:hAnsiTheme="minorHAnsi" w:cstheme="minorHAnsi"/>
          <w:b/>
          <w:bCs/>
        </w:rPr>
        <w:t xml:space="preserve"> </w:t>
      </w:r>
      <w:proofErr w:type="spellStart"/>
      <w:r w:rsidRPr="00166F30">
        <w:rPr>
          <w:rFonts w:asciiTheme="minorHAnsi" w:hAnsiTheme="minorHAnsi" w:cstheme="minorHAnsi"/>
          <w:b/>
          <w:bCs/>
        </w:rPr>
        <w:t>Billiard</w:t>
      </w:r>
      <w:proofErr w:type="spellEnd"/>
      <w:r w:rsidRPr="00166F30">
        <w:rPr>
          <w:rFonts w:asciiTheme="minorHAnsi" w:hAnsiTheme="minorHAnsi" w:cstheme="minorHAnsi"/>
          <w:b/>
          <w:bCs/>
        </w:rPr>
        <w:t xml:space="preserve"> Project, S.A. de C.V.,</w:t>
      </w:r>
      <w:r>
        <w:rPr>
          <w:rFonts w:cs="Tahoma"/>
          <w:b/>
          <w:bCs/>
        </w:rPr>
        <w:t xml:space="preserve"> </w:t>
      </w:r>
      <w:r w:rsidRPr="00493C55">
        <w:rPr>
          <w:rFonts w:asciiTheme="minorHAnsi" w:hAnsiTheme="minorHAnsi" w:cstheme="minorHAnsi"/>
          <w:lang w:val="es-ES_tradnl"/>
        </w:rPr>
        <w:t>los que estén por la afirmativa, sírvanse manifestarlo levantando su mano.</w:t>
      </w:r>
    </w:p>
    <w:p w:rsidR="00166F30" w:rsidRPr="00493C55"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493C55" w:rsidRDefault="00166F30" w:rsidP="00166F3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166F30" w:rsidRDefault="00166F30" w:rsidP="00B42600">
      <w:pPr>
        <w:ind w:left="708"/>
        <w:jc w:val="both"/>
        <w:rPr>
          <w:rFonts w:asciiTheme="minorHAnsi" w:hAnsiTheme="minorHAnsi" w:cstheme="minorHAnsi"/>
          <w:b/>
          <w:i/>
          <w:lang w:eastAsia="en-US"/>
        </w:rPr>
      </w:pPr>
    </w:p>
    <w:p w:rsidR="00E02EC3" w:rsidRPr="00E02EC3" w:rsidRDefault="00E02EC3" w:rsidP="00E02EC3">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E02EC3">
        <w:rPr>
          <w:rFonts w:asciiTheme="minorHAnsi" w:eastAsiaTheme="minorEastAsia" w:hAnsiTheme="minorHAnsi" w:cstheme="minorHAnsi"/>
          <w:b/>
          <w:lang w:val="es-ES" w:eastAsia="es-MX"/>
        </w:rPr>
        <w:t>Número de Cuadro:</w:t>
      </w:r>
      <w:r w:rsidRPr="00E02EC3">
        <w:rPr>
          <w:rFonts w:asciiTheme="minorHAnsi" w:eastAsiaTheme="minorEastAsia" w:hAnsiTheme="minorHAnsi" w:cstheme="minorHAnsi"/>
          <w:lang w:val="es-ES" w:eastAsia="es-MX"/>
        </w:rPr>
        <w:t xml:space="preserve"> E</w:t>
      </w:r>
      <w:r w:rsidRPr="00E02EC3">
        <w:rPr>
          <w:rFonts w:asciiTheme="minorHAnsi" w:eastAsiaTheme="minorEastAsia" w:hAnsiTheme="minorHAnsi" w:cstheme="minorHAnsi"/>
          <w:lang w:eastAsia="es-MX"/>
        </w:rPr>
        <w:t>05.08.2022</w:t>
      </w:r>
    </w:p>
    <w:p w:rsidR="00E02EC3" w:rsidRPr="00E02EC3" w:rsidRDefault="00E02EC3" w:rsidP="00E02EC3">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E02EC3">
        <w:rPr>
          <w:rFonts w:asciiTheme="minorHAnsi" w:eastAsiaTheme="minorEastAsia" w:hAnsiTheme="minorHAnsi" w:cstheme="minorHAnsi"/>
          <w:b/>
          <w:lang w:val="es-ES" w:eastAsia="es-MX"/>
        </w:rPr>
        <w:t xml:space="preserve">Licitación Pública Nacional con Participación del Comité: </w:t>
      </w:r>
      <w:r w:rsidRPr="00E02EC3">
        <w:rPr>
          <w:rFonts w:asciiTheme="minorHAnsi" w:eastAsiaTheme="minorEastAsia" w:hAnsiTheme="minorHAnsi" w:cstheme="minorHAnsi"/>
          <w:lang w:val="es-ES" w:eastAsia="es-MX"/>
        </w:rPr>
        <w:t>202201111</w:t>
      </w:r>
    </w:p>
    <w:p w:rsidR="00E02EC3" w:rsidRPr="00E02EC3" w:rsidRDefault="00E02EC3" w:rsidP="00E02EC3">
      <w:pPr>
        <w:shd w:val="clear" w:color="auto" w:fill="FFFFFF"/>
        <w:spacing w:after="100" w:afterAutospacing="1" w:line="276" w:lineRule="auto"/>
        <w:contextualSpacing/>
        <w:jc w:val="both"/>
        <w:rPr>
          <w:rFonts w:asciiTheme="minorHAnsi" w:hAnsiTheme="minorHAnsi" w:cstheme="minorHAnsi"/>
          <w:bCs/>
        </w:rPr>
      </w:pPr>
      <w:r w:rsidRPr="00E02EC3">
        <w:rPr>
          <w:rFonts w:asciiTheme="minorHAnsi" w:eastAsiaTheme="minorEastAsia" w:hAnsiTheme="minorHAnsi" w:cstheme="minorHAnsi"/>
          <w:b/>
          <w:lang w:val="es-ES" w:eastAsia="es-MX"/>
        </w:rPr>
        <w:t xml:space="preserve">Área Requirente: </w:t>
      </w:r>
      <w:r w:rsidRPr="00E02EC3">
        <w:rPr>
          <w:rFonts w:asciiTheme="minorHAnsi" w:eastAsiaTheme="minorEastAsia" w:hAnsiTheme="minorHAnsi" w:cstheme="minorHAnsi"/>
          <w:lang w:val="es-ES" w:eastAsia="es-MX"/>
        </w:rPr>
        <w:t>Coordinación General de Construcción de Comunidad.</w:t>
      </w:r>
    </w:p>
    <w:p w:rsidR="00E02EC3" w:rsidRPr="00E02EC3" w:rsidRDefault="00E02EC3" w:rsidP="00E02EC3">
      <w:pPr>
        <w:shd w:val="clear" w:color="auto" w:fill="FFFFFF"/>
        <w:spacing w:after="100" w:afterAutospacing="1"/>
        <w:contextualSpacing/>
        <w:jc w:val="both"/>
        <w:rPr>
          <w:rFonts w:asciiTheme="minorHAnsi" w:eastAsiaTheme="minorEastAsia" w:hAnsiTheme="minorHAnsi" w:cstheme="minorHAnsi"/>
          <w:lang w:val="es-ES" w:eastAsia="es-MX"/>
        </w:rPr>
      </w:pPr>
      <w:r w:rsidRPr="00E02EC3">
        <w:rPr>
          <w:rFonts w:asciiTheme="minorHAnsi" w:eastAsiaTheme="minorEastAsia" w:hAnsiTheme="minorHAnsi" w:cstheme="minorHAnsi"/>
          <w:b/>
          <w:lang w:val="es-ES" w:eastAsia="es-MX"/>
        </w:rPr>
        <w:t>Objeto de licitación:</w:t>
      </w:r>
      <w:r w:rsidRPr="00E02EC3">
        <w:rPr>
          <w:rFonts w:asciiTheme="minorHAnsi" w:eastAsiaTheme="minorEastAsia" w:hAnsiTheme="minorHAnsi" w:cstheme="minorHAnsi"/>
          <w:lang w:val="es-ES" w:eastAsia="es-MX"/>
        </w:rPr>
        <w:t xml:space="preserve"> Renta de 315 sanitarios portátiles y 72 dispensadores de pedal para gel antibacterial para Romería 2022.</w:t>
      </w:r>
    </w:p>
    <w:p w:rsidR="00E02EC3" w:rsidRPr="00E02EC3" w:rsidRDefault="00E02EC3" w:rsidP="00E02EC3">
      <w:pPr>
        <w:shd w:val="clear" w:color="auto" w:fill="FFFFFF"/>
        <w:spacing w:after="100" w:afterAutospacing="1"/>
        <w:contextualSpacing/>
        <w:jc w:val="both"/>
        <w:rPr>
          <w:rFonts w:asciiTheme="minorHAnsi" w:eastAsiaTheme="minorEastAsia" w:hAnsiTheme="minorHAnsi" w:cstheme="minorHAnsi"/>
          <w:lang w:val="es-ES" w:eastAsia="es-MX"/>
        </w:rPr>
      </w:pPr>
    </w:p>
    <w:p w:rsidR="00E02EC3" w:rsidRPr="00E02EC3" w:rsidRDefault="00E02EC3" w:rsidP="00E02EC3">
      <w:pPr>
        <w:shd w:val="clear" w:color="auto" w:fill="FFFFFF"/>
        <w:spacing w:after="100" w:afterAutospacing="1" w:line="276" w:lineRule="auto"/>
        <w:contextualSpacing/>
        <w:jc w:val="both"/>
        <w:rPr>
          <w:rFonts w:asciiTheme="minorHAnsi" w:eastAsiaTheme="minorEastAsia" w:hAnsiTheme="minorHAnsi" w:cstheme="minorHAnsi"/>
          <w:lang w:val="es-ES_tradnl"/>
        </w:rPr>
      </w:pPr>
      <w:r w:rsidRPr="00E02EC3">
        <w:rPr>
          <w:rFonts w:asciiTheme="minorHAnsi" w:eastAsiaTheme="minorEastAsia" w:hAnsiTheme="minorHAnsi" w:cstheme="minorHAnsi"/>
          <w:lang w:eastAsia="es-MX"/>
        </w:rPr>
        <w:t>S</w:t>
      </w:r>
      <w:proofErr w:type="spellStart"/>
      <w:r w:rsidRPr="00E02EC3">
        <w:rPr>
          <w:rFonts w:asciiTheme="minorHAnsi" w:hAnsiTheme="minorHAnsi" w:cstheme="minorHAnsi"/>
          <w:lang w:val="es-ES_tradnl"/>
        </w:rPr>
        <w:t>e</w:t>
      </w:r>
      <w:proofErr w:type="spellEnd"/>
      <w:r w:rsidRPr="00E02EC3">
        <w:rPr>
          <w:rFonts w:asciiTheme="minorHAnsi" w:hAnsiTheme="minorHAnsi" w:cstheme="minorHAnsi"/>
          <w:lang w:val="es-ES_tradnl"/>
        </w:rPr>
        <w:t xml:space="preserve"> pone a la vista el expediente de donde se desprende lo siguiente:</w:t>
      </w: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p>
    <w:p w:rsidR="00E02EC3" w:rsidRPr="00E02EC3" w:rsidRDefault="00E02EC3" w:rsidP="00E02EC3">
      <w:pPr>
        <w:shd w:val="clear" w:color="auto" w:fill="FFFFFF"/>
        <w:spacing w:after="100" w:afterAutospacing="1"/>
        <w:contextualSpacing/>
        <w:jc w:val="both"/>
        <w:rPr>
          <w:rFonts w:asciiTheme="minorHAnsi" w:hAnsiTheme="minorHAnsi" w:cstheme="minorHAnsi"/>
          <w:b/>
          <w:lang w:val="es-ES_tradnl"/>
        </w:rPr>
      </w:pPr>
      <w:r w:rsidRPr="00E02EC3">
        <w:rPr>
          <w:rFonts w:asciiTheme="minorHAnsi" w:hAnsiTheme="minorHAnsi" w:cstheme="minorHAnsi"/>
          <w:b/>
          <w:lang w:val="es-ES_tradnl"/>
        </w:rPr>
        <w:t>Proveedores que cotizan:</w:t>
      </w:r>
    </w:p>
    <w:p w:rsidR="00E02EC3" w:rsidRPr="00E02EC3" w:rsidRDefault="00E02EC3" w:rsidP="00E02EC3">
      <w:pPr>
        <w:pStyle w:val="Prrafodelista"/>
        <w:numPr>
          <w:ilvl w:val="0"/>
          <w:numId w:val="25"/>
        </w:numPr>
        <w:shd w:val="clear" w:color="auto" w:fill="FFFFFF"/>
        <w:spacing w:after="100" w:afterAutospacing="1"/>
        <w:contextualSpacing/>
        <w:jc w:val="both"/>
        <w:rPr>
          <w:rFonts w:asciiTheme="minorHAnsi" w:hAnsiTheme="minorHAnsi" w:cstheme="minorHAnsi"/>
        </w:rPr>
      </w:pPr>
      <w:r w:rsidRPr="00E02EC3">
        <w:rPr>
          <w:rFonts w:asciiTheme="minorHAnsi" w:hAnsiTheme="minorHAnsi" w:cstheme="minorHAnsi"/>
        </w:rPr>
        <w:lastRenderedPageBreak/>
        <w:t>Servicios Ambientales y Bienestar Ecológico, S.A. de C.V.</w:t>
      </w:r>
    </w:p>
    <w:p w:rsidR="00E02EC3" w:rsidRPr="00E02EC3" w:rsidRDefault="00E02EC3" w:rsidP="00E02EC3">
      <w:pPr>
        <w:pStyle w:val="Prrafodelista"/>
        <w:numPr>
          <w:ilvl w:val="0"/>
          <w:numId w:val="25"/>
        </w:numPr>
        <w:shd w:val="clear" w:color="auto" w:fill="FFFFFF"/>
        <w:spacing w:after="100" w:afterAutospacing="1"/>
        <w:contextualSpacing/>
        <w:jc w:val="both"/>
        <w:rPr>
          <w:rFonts w:asciiTheme="minorHAnsi" w:hAnsiTheme="minorHAnsi" w:cstheme="minorHAnsi"/>
        </w:rPr>
      </w:pPr>
      <w:r w:rsidRPr="00E02EC3">
        <w:rPr>
          <w:rFonts w:asciiTheme="minorHAnsi" w:hAnsiTheme="minorHAnsi" w:cstheme="minorHAnsi"/>
        </w:rPr>
        <w:t>Hidromovil, S.A. de C.V.</w:t>
      </w:r>
    </w:p>
    <w:p w:rsidR="00E02EC3" w:rsidRPr="00E02EC3" w:rsidRDefault="00E02EC3" w:rsidP="00E02EC3">
      <w:pPr>
        <w:pStyle w:val="Prrafodelista"/>
        <w:numPr>
          <w:ilvl w:val="0"/>
          <w:numId w:val="25"/>
        </w:numPr>
        <w:shd w:val="clear" w:color="auto" w:fill="FFFFFF"/>
        <w:spacing w:after="100" w:afterAutospacing="1"/>
        <w:contextualSpacing/>
        <w:jc w:val="both"/>
        <w:rPr>
          <w:rFonts w:asciiTheme="minorHAnsi" w:hAnsiTheme="minorHAnsi" w:cstheme="minorHAnsi"/>
        </w:rPr>
      </w:pPr>
      <w:r w:rsidRPr="00E02EC3">
        <w:rPr>
          <w:rFonts w:asciiTheme="minorHAnsi" w:hAnsiTheme="minorHAnsi" w:cstheme="minorHAnsi"/>
        </w:rPr>
        <w:t xml:space="preserve">Mega </w:t>
      </w:r>
      <w:proofErr w:type="spellStart"/>
      <w:r w:rsidRPr="00E02EC3">
        <w:rPr>
          <w:rFonts w:asciiTheme="minorHAnsi" w:hAnsiTheme="minorHAnsi" w:cstheme="minorHAnsi"/>
        </w:rPr>
        <w:t>Toilet</w:t>
      </w:r>
      <w:proofErr w:type="spellEnd"/>
      <w:r w:rsidRPr="00E02EC3">
        <w:rPr>
          <w:rFonts w:asciiTheme="minorHAnsi" w:hAnsiTheme="minorHAnsi" w:cstheme="minorHAnsi"/>
        </w:rPr>
        <w:t>, S.A. de C.V.</w:t>
      </w:r>
    </w:p>
    <w:p w:rsidR="00E02EC3" w:rsidRPr="00E02EC3" w:rsidRDefault="00E02EC3" w:rsidP="00E02EC3">
      <w:pPr>
        <w:shd w:val="clear" w:color="auto" w:fill="FFFFFF"/>
        <w:spacing w:after="100" w:afterAutospacing="1"/>
        <w:contextualSpacing/>
        <w:rPr>
          <w:rFonts w:asciiTheme="minorHAnsi" w:hAnsiTheme="minorHAnsi" w:cstheme="minorHAnsi"/>
        </w:rPr>
      </w:pPr>
      <w:r w:rsidRPr="00E02EC3">
        <w:rPr>
          <w:rFonts w:asciiTheme="minorHAnsi" w:hAnsiTheme="minorHAnsi" w:cstheme="minorHAnsi"/>
        </w:rPr>
        <w:t>Los licitantes cuyas proposiciones fueron desechadas:</w:t>
      </w: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p>
    <w:tbl>
      <w:tblPr>
        <w:tblW w:w="9594" w:type="dxa"/>
        <w:tblLayout w:type="fixed"/>
        <w:tblCellMar>
          <w:left w:w="0" w:type="dxa"/>
          <w:right w:w="0" w:type="dxa"/>
        </w:tblCellMar>
        <w:tblLook w:val="04A0" w:firstRow="1" w:lastRow="0" w:firstColumn="1" w:lastColumn="0" w:noHBand="0" w:noVBand="1"/>
      </w:tblPr>
      <w:tblGrid>
        <w:gridCol w:w="4668"/>
        <w:gridCol w:w="4926"/>
      </w:tblGrid>
      <w:tr w:rsidR="00E02EC3" w:rsidRPr="00E02EC3" w:rsidTr="00404D6C">
        <w:trPr>
          <w:trHeight w:val="486"/>
        </w:trPr>
        <w:tc>
          <w:tcPr>
            <w:tcW w:w="46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02EC3" w:rsidRPr="00E02EC3" w:rsidRDefault="00E02EC3" w:rsidP="00CD531B">
            <w:pPr>
              <w:tabs>
                <w:tab w:val="center" w:pos="1854"/>
                <w:tab w:val="left" w:pos="2745"/>
              </w:tabs>
              <w:spacing w:line="276" w:lineRule="auto"/>
              <w:rPr>
                <w:rFonts w:asciiTheme="minorHAnsi" w:hAnsiTheme="minorHAnsi" w:cstheme="minorHAnsi"/>
                <w:lang w:eastAsia="es-MX"/>
              </w:rPr>
            </w:pPr>
            <w:r w:rsidRPr="00E02EC3">
              <w:rPr>
                <w:rFonts w:asciiTheme="minorHAnsi" w:hAnsiTheme="minorHAnsi" w:cstheme="minorHAnsi"/>
                <w:b/>
                <w:bCs/>
                <w:color w:val="FFFFFF"/>
                <w:kern w:val="24"/>
                <w:lang w:eastAsia="es-MX"/>
              </w:rPr>
              <w:tab/>
              <w:t xml:space="preserve">Licitante </w:t>
            </w:r>
            <w:r w:rsidRPr="00E02EC3">
              <w:rPr>
                <w:rFonts w:asciiTheme="minorHAnsi" w:hAnsiTheme="minorHAnsi" w:cstheme="minorHAnsi"/>
                <w:b/>
                <w:bCs/>
                <w:color w:val="FFFFFF"/>
                <w:kern w:val="24"/>
                <w:lang w:eastAsia="es-MX"/>
              </w:rPr>
              <w:tab/>
            </w:r>
          </w:p>
        </w:tc>
        <w:tc>
          <w:tcPr>
            <w:tcW w:w="49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02EC3" w:rsidRPr="00E02EC3" w:rsidRDefault="00E02EC3" w:rsidP="00CD531B">
            <w:pPr>
              <w:spacing w:line="276" w:lineRule="auto"/>
              <w:jc w:val="center"/>
              <w:rPr>
                <w:rFonts w:asciiTheme="minorHAnsi" w:hAnsiTheme="minorHAnsi" w:cstheme="minorHAnsi"/>
                <w:lang w:eastAsia="es-MX"/>
              </w:rPr>
            </w:pPr>
            <w:r w:rsidRPr="00E02EC3">
              <w:rPr>
                <w:rFonts w:asciiTheme="minorHAnsi" w:hAnsiTheme="minorHAnsi" w:cstheme="minorHAnsi"/>
                <w:b/>
                <w:bCs/>
                <w:color w:val="FFFFFF"/>
                <w:kern w:val="24"/>
                <w:lang w:eastAsia="es-MX"/>
              </w:rPr>
              <w:t xml:space="preserve">Motivo </w:t>
            </w:r>
          </w:p>
        </w:tc>
      </w:tr>
      <w:tr w:rsidR="00E02EC3" w:rsidRPr="00E02EC3" w:rsidTr="00404D6C">
        <w:trPr>
          <w:trHeight w:val="33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2EC3" w:rsidRPr="00E02EC3" w:rsidRDefault="00E02EC3" w:rsidP="00CD531B">
            <w:pPr>
              <w:rPr>
                <w:rFonts w:asciiTheme="minorHAnsi" w:hAnsiTheme="minorHAnsi" w:cstheme="minorHAnsi"/>
                <w:lang w:eastAsia="es-MX"/>
              </w:rPr>
            </w:pPr>
            <w:r w:rsidRPr="00E02EC3">
              <w:rPr>
                <w:rFonts w:asciiTheme="minorHAnsi" w:hAnsiTheme="minorHAnsi" w:cstheme="minorHAnsi"/>
                <w:lang w:eastAsia="es-MX"/>
              </w:rPr>
              <w:t>Servicios Ambientales y Bienestar Ecológico, S.A. de C.V.</w:t>
            </w:r>
          </w:p>
        </w:tc>
        <w:tc>
          <w:tcPr>
            <w:tcW w:w="49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2EC3" w:rsidRDefault="00E02EC3" w:rsidP="00CD531B">
            <w:pPr>
              <w:rPr>
                <w:rFonts w:asciiTheme="minorHAnsi" w:hAnsiTheme="minorHAnsi" w:cstheme="minorHAnsi"/>
                <w:b/>
                <w:lang w:eastAsia="es-MX"/>
              </w:rPr>
            </w:pPr>
            <w:r w:rsidRPr="00E02EC3">
              <w:rPr>
                <w:rFonts w:asciiTheme="minorHAnsi" w:hAnsiTheme="minorHAnsi" w:cstheme="minorHAnsi"/>
                <w:b/>
                <w:lang w:eastAsia="es-MX"/>
              </w:rPr>
              <w:t>Licitante No Solvente.</w:t>
            </w:r>
          </w:p>
          <w:p w:rsidR="00CC5830" w:rsidRPr="00E02EC3" w:rsidRDefault="00CC5830" w:rsidP="00CD531B">
            <w:pPr>
              <w:rPr>
                <w:rFonts w:asciiTheme="minorHAnsi" w:hAnsiTheme="minorHAnsi" w:cstheme="minorHAnsi"/>
                <w:b/>
                <w:lang w:eastAsia="es-MX"/>
              </w:rPr>
            </w:pPr>
          </w:p>
          <w:p w:rsidR="00E02EC3" w:rsidRDefault="00E02EC3" w:rsidP="00CD531B">
            <w:pPr>
              <w:rPr>
                <w:rFonts w:asciiTheme="minorHAnsi" w:hAnsiTheme="minorHAnsi" w:cstheme="minorHAnsi"/>
                <w:b/>
                <w:lang w:eastAsia="es-MX"/>
              </w:rPr>
            </w:pPr>
            <w:r w:rsidRPr="00E02EC3">
              <w:rPr>
                <w:rFonts w:asciiTheme="minorHAnsi" w:hAnsiTheme="minorHAnsi" w:cstheme="minorHAnsi"/>
                <w:b/>
                <w:lang w:eastAsia="es-MX"/>
              </w:rPr>
              <w:t xml:space="preserve">Posterior al acto de presentación y apertura de proposiciones se observó por parte del área convocante, que: </w:t>
            </w:r>
          </w:p>
          <w:p w:rsidR="00CC5830" w:rsidRPr="00E02EC3" w:rsidRDefault="00CC5830" w:rsidP="00CD531B">
            <w:pPr>
              <w:rPr>
                <w:rFonts w:asciiTheme="minorHAnsi" w:hAnsiTheme="minorHAnsi" w:cstheme="minorHAnsi"/>
                <w:b/>
                <w:lang w:eastAsia="es-MX"/>
              </w:rPr>
            </w:pPr>
          </w:p>
          <w:p w:rsidR="00E02EC3" w:rsidRDefault="00E02EC3" w:rsidP="00CD531B">
            <w:pPr>
              <w:rPr>
                <w:rFonts w:asciiTheme="minorHAnsi" w:hAnsiTheme="minorHAnsi" w:cstheme="minorHAnsi"/>
                <w:b/>
                <w:lang w:eastAsia="es-MX"/>
              </w:rPr>
            </w:pPr>
            <w:r w:rsidRPr="00E02EC3">
              <w:rPr>
                <w:rFonts w:asciiTheme="minorHAnsi" w:hAnsiTheme="minorHAnsi" w:cstheme="minorHAnsi"/>
                <w:b/>
                <w:lang w:eastAsia="es-MX"/>
              </w:rPr>
              <w:t>Las partidas 1 y 2: Superan el 10% de la media del estudio de mercado, autorizado en el Artículo 71 de la Ley de Compras Gubernamentales, Enajenaciones y Contratación de Servicios del Estado de Jalisco y sus Municipios.</w:t>
            </w:r>
          </w:p>
          <w:p w:rsidR="00404D6C" w:rsidRPr="00E02EC3" w:rsidRDefault="00404D6C" w:rsidP="00CD531B">
            <w:pPr>
              <w:rPr>
                <w:rFonts w:asciiTheme="minorHAnsi" w:hAnsiTheme="minorHAnsi" w:cstheme="minorHAnsi"/>
                <w:b/>
                <w:lang w:eastAsia="es-MX"/>
              </w:rPr>
            </w:pPr>
          </w:p>
        </w:tc>
      </w:tr>
      <w:tr w:rsidR="00E02EC3" w:rsidRPr="00E02EC3" w:rsidTr="00404D6C">
        <w:trPr>
          <w:trHeight w:val="33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2EC3" w:rsidRPr="00E02EC3" w:rsidRDefault="00E02EC3" w:rsidP="00CD531B">
            <w:pPr>
              <w:rPr>
                <w:rFonts w:asciiTheme="minorHAnsi" w:hAnsiTheme="minorHAnsi" w:cstheme="minorHAnsi"/>
                <w:lang w:eastAsia="es-MX"/>
              </w:rPr>
            </w:pPr>
            <w:r w:rsidRPr="00E02EC3">
              <w:rPr>
                <w:rFonts w:asciiTheme="minorHAnsi" w:hAnsiTheme="minorHAnsi" w:cstheme="minorHAnsi"/>
                <w:lang w:eastAsia="es-MX"/>
              </w:rPr>
              <w:t xml:space="preserve">Mega </w:t>
            </w:r>
            <w:proofErr w:type="spellStart"/>
            <w:r w:rsidRPr="00E02EC3">
              <w:rPr>
                <w:rFonts w:asciiTheme="minorHAnsi" w:hAnsiTheme="minorHAnsi" w:cstheme="minorHAnsi"/>
                <w:lang w:eastAsia="es-MX"/>
              </w:rPr>
              <w:t>Toilet</w:t>
            </w:r>
            <w:proofErr w:type="spellEnd"/>
            <w:r w:rsidRPr="00E02EC3">
              <w:rPr>
                <w:rFonts w:asciiTheme="minorHAnsi" w:hAnsiTheme="minorHAnsi" w:cstheme="minorHAnsi"/>
                <w:lang w:eastAsia="es-MX"/>
              </w:rPr>
              <w:t>, S.A. de C.V.</w:t>
            </w:r>
          </w:p>
        </w:tc>
        <w:tc>
          <w:tcPr>
            <w:tcW w:w="49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2EC3" w:rsidRDefault="00E02EC3" w:rsidP="00CD531B">
            <w:pPr>
              <w:rPr>
                <w:rFonts w:asciiTheme="minorHAnsi" w:hAnsiTheme="minorHAnsi" w:cstheme="minorHAnsi"/>
                <w:b/>
                <w:lang w:eastAsia="es-MX"/>
              </w:rPr>
            </w:pPr>
            <w:r w:rsidRPr="00E02EC3">
              <w:rPr>
                <w:rFonts w:asciiTheme="minorHAnsi" w:hAnsiTheme="minorHAnsi" w:cstheme="minorHAnsi"/>
                <w:b/>
                <w:lang w:eastAsia="es-MX"/>
              </w:rPr>
              <w:t>Licitante No Solvente</w:t>
            </w:r>
            <w:r w:rsidR="00404D6C">
              <w:rPr>
                <w:rFonts w:asciiTheme="minorHAnsi" w:hAnsiTheme="minorHAnsi" w:cstheme="minorHAnsi"/>
                <w:b/>
                <w:lang w:eastAsia="es-MX"/>
              </w:rPr>
              <w:t>.</w:t>
            </w:r>
          </w:p>
          <w:p w:rsidR="00CC5830" w:rsidRPr="00E02EC3" w:rsidRDefault="00CC5830" w:rsidP="00CD531B">
            <w:pPr>
              <w:rPr>
                <w:rFonts w:asciiTheme="minorHAnsi" w:hAnsiTheme="minorHAnsi" w:cstheme="minorHAnsi"/>
                <w:b/>
                <w:lang w:eastAsia="es-MX"/>
              </w:rPr>
            </w:pPr>
          </w:p>
          <w:p w:rsidR="00E02EC3" w:rsidRDefault="00E02EC3" w:rsidP="00CD531B">
            <w:pPr>
              <w:rPr>
                <w:rFonts w:asciiTheme="minorHAnsi" w:hAnsiTheme="minorHAnsi" w:cstheme="minorHAnsi"/>
                <w:b/>
                <w:lang w:eastAsia="es-MX"/>
              </w:rPr>
            </w:pPr>
            <w:r w:rsidRPr="00E02EC3">
              <w:rPr>
                <w:rFonts w:asciiTheme="minorHAnsi" w:hAnsiTheme="minorHAnsi" w:cstheme="minorHAnsi"/>
                <w:b/>
                <w:lang w:eastAsia="es-MX"/>
              </w:rPr>
              <w:t xml:space="preserve">Posterior al acto de presentación y apertura de proposiciones se observó por parte del área convocante, que: </w:t>
            </w:r>
          </w:p>
          <w:p w:rsidR="00CC5830" w:rsidRPr="00E02EC3" w:rsidRDefault="00CC5830" w:rsidP="00CD531B">
            <w:pPr>
              <w:rPr>
                <w:rFonts w:asciiTheme="minorHAnsi" w:hAnsiTheme="minorHAnsi" w:cstheme="minorHAnsi"/>
                <w:b/>
                <w:lang w:eastAsia="es-MX"/>
              </w:rPr>
            </w:pPr>
          </w:p>
          <w:p w:rsidR="00E02EC3" w:rsidRDefault="00E02EC3" w:rsidP="00CD531B">
            <w:pPr>
              <w:rPr>
                <w:rFonts w:asciiTheme="minorHAnsi" w:hAnsiTheme="minorHAnsi" w:cstheme="minorHAnsi"/>
                <w:b/>
                <w:lang w:eastAsia="es-MX"/>
              </w:rPr>
            </w:pPr>
            <w:r w:rsidRPr="00E02EC3">
              <w:rPr>
                <w:rFonts w:asciiTheme="minorHAnsi" w:hAnsiTheme="minorHAnsi" w:cstheme="minorHAnsi"/>
                <w:b/>
                <w:lang w:eastAsia="es-MX"/>
              </w:rPr>
              <w:t>No presenta comprobante fiscal digital por internet (CFDI) del pago del impuesto sobre nómina del estado, del que se desprenda fecha de expedición del documento.</w:t>
            </w:r>
          </w:p>
          <w:p w:rsidR="00404D6C" w:rsidRPr="00E02EC3" w:rsidRDefault="00404D6C" w:rsidP="00CD531B">
            <w:pPr>
              <w:rPr>
                <w:rFonts w:asciiTheme="minorHAnsi" w:hAnsiTheme="minorHAnsi" w:cstheme="minorHAnsi"/>
                <w:b/>
                <w:lang w:eastAsia="es-MX"/>
              </w:rPr>
            </w:pPr>
          </w:p>
        </w:tc>
      </w:tr>
    </w:tbl>
    <w:p w:rsidR="00E02EC3" w:rsidRPr="00E02EC3" w:rsidRDefault="00E02EC3" w:rsidP="00E02EC3">
      <w:pPr>
        <w:contextualSpacing/>
        <w:rPr>
          <w:rFonts w:asciiTheme="minorHAnsi" w:eastAsia="Calibri" w:hAnsiTheme="minorHAnsi" w:cstheme="minorHAnsi"/>
          <w:b/>
          <w:i/>
        </w:rPr>
      </w:pPr>
    </w:p>
    <w:p w:rsidR="00404D6C" w:rsidRDefault="00E02EC3" w:rsidP="00E02EC3">
      <w:pPr>
        <w:shd w:val="clear" w:color="auto" w:fill="FFFFFF"/>
        <w:spacing w:after="100" w:afterAutospacing="1"/>
        <w:contextualSpacing/>
        <w:jc w:val="both"/>
        <w:rPr>
          <w:rFonts w:asciiTheme="minorHAnsi" w:hAnsiTheme="minorHAnsi" w:cstheme="minorHAnsi"/>
          <w:lang w:val="es-ES_tradnl"/>
        </w:rPr>
      </w:pPr>
      <w:r w:rsidRPr="00E02EC3">
        <w:rPr>
          <w:rFonts w:asciiTheme="minorHAnsi" w:hAnsiTheme="minorHAnsi" w:cstheme="minorHAnsi"/>
          <w:lang w:val="es-ES_tradnl"/>
        </w:rPr>
        <w:t>Los licitantes cuyas proposiciones resultaron solventes son los que se muestran en el siguiente cuadro:</w:t>
      </w:r>
      <w:r w:rsidR="00CC5830">
        <w:rPr>
          <w:rFonts w:asciiTheme="minorHAnsi" w:hAnsiTheme="minorHAnsi" w:cstheme="minorHAnsi"/>
          <w:lang w:val="es-ES_tradnl"/>
        </w:rPr>
        <w:t xml:space="preserve"> </w:t>
      </w:r>
    </w:p>
    <w:p w:rsidR="00404D6C" w:rsidRDefault="00404D6C" w:rsidP="00E02EC3">
      <w:pPr>
        <w:shd w:val="clear" w:color="auto" w:fill="FFFFFF"/>
        <w:spacing w:after="100" w:afterAutospacing="1"/>
        <w:contextualSpacing/>
        <w:jc w:val="both"/>
        <w:rPr>
          <w:rFonts w:asciiTheme="minorHAnsi" w:hAnsiTheme="minorHAnsi" w:cstheme="minorHAnsi"/>
          <w:b/>
          <w:bCs/>
          <w:lang w:val="pt-BR"/>
        </w:rPr>
      </w:pPr>
    </w:p>
    <w:p w:rsidR="00E02EC3" w:rsidRPr="00E02EC3" w:rsidRDefault="00E02EC3" w:rsidP="00E02EC3">
      <w:pPr>
        <w:shd w:val="clear" w:color="auto" w:fill="FFFFFF"/>
        <w:spacing w:after="100" w:afterAutospacing="1"/>
        <w:contextualSpacing/>
        <w:jc w:val="both"/>
        <w:rPr>
          <w:rFonts w:asciiTheme="minorHAnsi" w:hAnsiTheme="minorHAnsi" w:cstheme="minorHAnsi"/>
          <w:b/>
          <w:bCs/>
          <w:lang w:val="pt-BR"/>
        </w:rPr>
      </w:pPr>
      <w:r w:rsidRPr="00E02EC3">
        <w:rPr>
          <w:rFonts w:asciiTheme="minorHAnsi" w:hAnsiTheme="minorHAnsi" w:cstheme="minorHAnsi"/>
          <w:b/>
          <w:bCs/>
          <w:lang w:val="pt-BR"/>
        </w:rPr>
        <w:t>HIDROMOVIL, S.A. DE C.V.</w:t>
      </w: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r w:rsidRPr="00E02EC3">
        <w:rPr>
          <w:rFonts w:asciiTheme="minorHAnsi" w:hAnsiTheme="minorHAnsi" w:cstheme="minorHAnsi"/>
          <w:noProof/>
          <w:lang w:eastAsia="es-MX"/>
        </w:rPr>
        <w:drawing>
          <wp:inline distT="0" distB="0" distL="0" distR="0" wp14:anchorId="6AA6E608" wp14:editId="1FD3A131">
            <wp:extent cx="6127115" cy="3695700"/>
            <wp:effectExtent l="0" t="0" r="6985" b="0"/>
            <wp:docPr id="12" name="Imagen 3">
              <a:extLst xmlns:a="http://schemas.openxmlformats.org/drawingml/2006/main">
                <a:ext uri="{FF2B5EF4-FFF2-40B4-BE49-F238E27FC236}">
                  <a16:creationId xmlns:a16="http://schemas.microsoft.com/office/drawing/2014/main" id="{DB866DAC-2945-48EF-B705-97B75FD073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B866DAC-2945-48EF-B705-97B75FD073B4}"/>
                        </a:ext>
                      </a:extLst>
                    </pic:cNvPr>
                    <pic:cNvPicPr>
                      <a:picLocks noChangeAspect="1"/>
                    </pic:cNvPicPr>
                  </pic:nvPicPr>
                  <pic:blipFill>
                    <a:blip r:embed="rId19"/>
                    <a:stretch>
                      <a:fillRect/>
                    </a:stretch>
                  </pic:blipFill>
                  <pic:spPr>
                    <a:xfrm>
                      <a:off x="0" y="0"/>
                      <a:ext cx="6142898" cy="3705220"/>
                    </a:xfrm>
                    <a:prstGeom prst="rect">
                      <a:avLst/>
                    </a:prstGeom>
                  </pic:spPr>
                </pic:pic>
              </a:graphicData>
            </a:graphic>
          </wp:inline>
        </w:drawing>
      </w:r>
    </w:p>
    <w:p w:rsidR="00CC5830" w:rsidRDefault="00CC5830" w:rsidP="00E02EC3">
      <w:pPr>
        <w:shd w:val="clear" w:color="auto" w:fill="FFFFFF"/>
        <w:spacing w:after="100" w:afterAutospacing="1"/>
        <w:contextualSpacing/>
        <w:jc w:val="both"/>
        <w:rPr>
          <w:rFonts w:asciiTheme="minorHAnsi" w:hAnsiTheme="minorHAnsi" w:cstheme="minorHAnsi"/>
          <w:lang w:val="es-ES_tradnl"/>
        </w:rPr>
      </w:pP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r w:rsidRPr="00E02EC3">
        <w:rPr>
          <w:rFonts w:asciiTheme="minorHAnsi" w:hAnsiTheme="minorHAnsi" w:cstheme="minorHAnsi"/>
          <w:lang w:val="es-ES_tradnl"/>
        </w:rPr>
        <w:t>Responsable de la evaluación de las proposiciones:</w:t>
      </w: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894"/>
        <w:gridCol w:w="5738"/>
      </w:tblGrid>
      <w:tr w:rsidR="00E02EC3" w:rsidRPr="00E02EC3" w:rsidTr="00CD531B">
        <w:trPr>
          <w:trHeight w:val="347"/>
        </w:trPr>
        <w:tc>
          <w:tcPr>
            <w:tcW w:w="3894" w:type="dxa"/>
          </w:tcPr>
          <w:p w:rsidR="00E02EC3" w:rsidRPr="00E02EC3" w:rsidRDefault="00E02EC3" w:rsidP="00CD531B">
            <w:pPr>
              <w:spacing w:after="100" w:afterAutospacing="1" w:line="276" w:lineRule="auto"/>
              <w:contextualSpacing/>
              <w:jc w:val="center"/>
              <w:rPr>
                <w:rFonts w:asciiTheme="minorHAnsi" w:hAnsiTheme="minorHAnsi" w:cstheme="minorHAnsi"/>
                <w:b/>
                <w:lang w:val="es-ES_tradnl"/>
              </w:rPr>
            </w:pPr>
            <w:r w:rsidRPr="00E02EC3">
              <w:rPr>
                <w:rFonts w:asciiTheme="minorHAnsi" w:hAnsiTheme="minorHAnsi" w:cstheme="minorHAnsi"/>
                <w:b/>
                <w:lang w:val="es-ES_tradnl"/>
              </w:rPr>
              <w:t>Nombre</w:t>
            </w:r>
          </w:p>
        </w:tc>
        <w:tc>
          <w:tcPr>
            <w:tcW w:w="5738" w:type="dxa"/>
          </w:tcPr>
          <w:p w:rsidR="00E02EC3" w:rsidRPr="00E02EC3" w:rsidRDefault="00E02EC3" w:rsidP="00CD531B">
            <w:pPr>
              <w:spacing w:after="100" w:afterAutospacing="1" w:line="276" w:lineRule="auto"/>
              <w:contextualSpacing/>
              <w:jc w:val="center"/>
              <w:rPr>
                <w:rFonts w:asciiTheme="minorHAnsi" w:hAnsiTheme="minorHAnsi" w:cstheme="minorHAnsi"/>
                <w:b/>
                <w:lang w:val="es-ES_tradnl"/>
              </w:rPr>
            </w:pPr>
            <w:r w:rsidRPr="00E02EC3">
              <w:rPr>
                <w:rFonts w:asciiTheme="minorHAnsi" w:hAnsiTheme="minorHAnsi" w:cstheme="minorHAnsi"/>
                <w:b/>
                <w:lang w:val="es-ES_tradnl"/>
              </w:rPr>
              <w:t>Cargo</w:t>
            </w:r>
          </w:p>
        </w:tc>
      </w:tr>
      <w:tr w:rsidR="00E02EC3" w:rsidRPr="00E02EC3" w:rsidTr="00CD531B">
        <w:trPr>
          <w:trHeight w:val="731"/>
        </w:trPr>
        <w:tc>
          <w:tcPr>
            <w:tcW w:w="3894" w:type="dxa"/>
          </w:tcPr>
          <w:p w:rsidR="00E02EC3" w:rsidRPr="00E02EC3" w:rsidRDefault="00E02EC3" w:rsidP="00CD531B">
            <w:pPr>
              <w:shd w:val="clear" w:color="auto" w:fill="FFFFFF"/>
              <w:spacing w:after="100" w:afterAutospacing="1" w:line="276" w:lineRule="auto"/>
              <w:contextualSpacing/>
              <w:rPr>
                <w:rFonts w:asciiTheme="minorHAnsi" w:hAnsiTheme="minorHAnsi" w:cstheme="minorHAnsi"/>
              </w:rPr>
            </w:pPr>
            <w:r w:rsidRPr="00E02EC3">
              <w:rPr>
                <w:rFonts w:asciiTheme="minorHAnsi" w:hAnsiTheme="minorHAnsi" w:cstheme="minorHAnsi"/>
              </w:rPr>
              <w:t xml:space="preserve">Martha Arlette González Alarcón </w:t>
            </w:r>
          </w:p>
        </w:tc>
        <w:tc>
          <w:tcPr>
            <w:tcW w:w="5738" w:type="dxa"/>
          </w:tcPr>
          <w:p w:rsidR="00E02EC3" w:rsidRPr="00E02EC3" w:rsidRDefault="00E02EC3" w:rsidP="00CD531B">
            <w:pPr>
              <w:spacing w:after="100" w:afterAutospacing="1" w:line="276" w:lineRule="auto"/>
              <w:contextualSpacing/>
              <w:rPr>
                <w:rFonts w:asciiTheme="minorHAnsi" w:hAnsiTheme="minorHAnsi" w:cstheme="minorHAnsi"/>
              </w:rPr>
            </w:pPr>
            <w:r w:rsidRPr="00E02EC3">
              <w:rPr>
                <w:rFonts w:asciiTheme="minorHAnsi" w:hAnsiTheme="minorHAnsi" w:cstheme="minorHAnsi"/>
              </w:rPr>
              <w:t xml:space="preserve">Jefe Administrativo B de la Unidad de Enlace Administrativo de Construcción de la Comunidad </w:t>
            </w:r>
          </w:p>
        </w:tc>
      </w:tr>
      <w:tr w:rsidR="00E02EC3" w:rsidRPr="00E02EC3" w:rsidTr="00CD531B">
        <w:trPr>
          <w:trHeight w:val="615"/>
        </w:trPr>
        <w:tc>
          <w:tcPr>
            <w:tcW w:w="3894" w:type="dxa"/>
          </w:tcPr>
          <w:p w:rsidR="00E02EC3" w:rsidRPr="00E02EC3" w:rsidRDefault="00E02EC3" w:rsidP="00CD531B">
            <w:pPr>
              <w:shd w:val="clear" w:color="auto" w:fill="FFFFFF"/>
              <w:spacing w:after="100" w:afterAutospacing="1"/>
              <w:contextualSpacing/>
              <w:rPr>
                <w:rFonts w:asciiTheme="minorHAnsi" w:hAnsiTheme="minorHAnsi" w:cstheme="minorHAnsi"/>
              </w:rPr>
            </w:pPr>
            <w:r w:rsidRPr="00E02EC3">
              <w:rPr>
                <w:rFonts w:asciiTheme="minorHAnsi" w:hAnsiTheme="minorHAnsi" w:cstheme="minorHAnsi"/>
              </w:rPr>
              <w:t>María Gómez Rueda</w:t>
            </w:r>
          </w:p>
        </w:tc>
        <w:tc>
          <w:tcPr>
            <w:tcW w:w="5738" w:type="dxa"/>
          </w:tcPr>
          <w:p w:rsidR="00E02EC3" w:rsidRPr="00E02EC3" w:rsidRDefault="00E02EC3" w:rsidP="00CD531B">
            <w:pPr>
              <w:spacing w:after="100" w:afterAutospacing="1"/>
              <w:contextualSpacing/>
              <w:rPr>
                <w:rFonts w:asciiTheme="minorHAnsi" w:hAnsiTheme="minorHAnsi" w:cstheme="minorHAnsi"/>
              </w:rPr>
            </w:pPr>
            <w:r w:rsidRPr="00E02EC3">
              <w:rPr>
                <w:rFonts w:asciiTheme="minorHAnsi" w:hAnsiTheme="minorHAnsi" w:cstheme="minorHAnsi"/>
              </w:rPr>
              <w:t xml:space="preserve">Coordinadora General de Construcción de </w:t>
            </w:r>
            <w:r w:rsidR="00404D6C">
              <w:rPr>
                <w:rFonts w:asciiTheme="minorHAnsi" w:hAnsiTheme="minorHAnsi" w:cstheme="minorHAnsi"/>
              </w:rPr>
              <w:t xml:space="preserve">la </w:t>
            </w:r>
            <w:r w:rsidRPr="00E02EC3">
              <w:rPr>
                <w:rFonts w:asciiTheme="minorHAnsi" w:hAnsiTheme="minorHAnsi" w:cstheme="minorHAnsi"/>
              </w:rPr>
              <w:t>Comunidad</w:t>
            </w:r>
          </w:p>
        </w:tc>
      </w:tr>
    </w:tbl>
    <w:p w:rsidR="00E02EC3" w:rsidRPr="00E02EC3" w:rsidRDefault="00E02EC3" w:rsidP="00E02EC3">
      <w:pPr>
        <w:shd w:val="clear" w:color="auto" w:fill="FFFFFF"/>
        <w:spacing w:after="100" w:afterAutospacing="1"/>
        <w:contextualSpacing/>
        <w:jc w:val="both"/>
        <w:rPr>
          <w:rFonts w:asciiTheme="minorHAnsi" w:hAnsiTheme="minorHAnsi" w:cstheme="minorHAnsi"/>
        </w:rPr>
      </w:pP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r w:rsidRPr="00E02EC3">
        <w:rPr>
          <w:rFonts w:asciiTheme="minorHAnsi" w:hAnsiTheme="minorHAnsi" w:cstheme="minorHAnsi"/>
          <w:b/>
          <w:u w:val="single"/>
          <w:lang w:val="es-ES_tradnl"/>
        </w:rPr>
        <w:t>Mediante oficio de análisis técnico número CGCC/2022/710</w:t>
      </w:r>
    </w:p>
    <w:p w:rsidR="00E02EC3" w:rsidRPr="00E02EC3" w:rsidRDefault="00E02EC3" w:rsidP="00E02EC3">
      <w:pPr>
        <w:shd w:val="clear" w:color="auto" w:fill="FFFFFF"/>
        <w:spacing w:after="100" w:afterAutospacing="1"/>
        <w:contextualSpacing/>
        <w:rPr>
          <w:rFonts w:asciiTheme="minorHAnsi" w:hAnsiTheme="minorHAnsi" w:cstheme="minorHAnsi"/>
        </w:rPr>
      </w:pP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r w:rsidRPr="00E02EC3">
        <w:rPr>
          <w:rFonts w:asciiTheme="minorHAnsi" w:hAnsiTheme="minorHAnsi" w:cstheme="minorHAnsi"/>
          <w:b/>
          <w:lang w:val="es-ES_tradnl"/>
        </w:rPr>
        <w:t xml:space="preserve">Nota: </w:t>
      </w:r>
      <w:r w:rsidRPr="00E02EC3">
        <w:rPr>
          <w:rFonts w:asciiTheme="minorHAnsi" w:hAnsiTheme="minorHAnsi" w:cstheme="minorHAnsi"/>
          <w:lang w:val="es-ES_tradnl"/>
        </w:rPr>
        <w:t>Se adjudica al único licitante solvente.</w:t>
      </w:r>
    </w:p>
    <w:p w:rsidR="00E02EC3" w:rsidRPr="00E02EC3" w:rsidRDefault="00E02EC3" w:rsidP="00E02EC3">
      <w:pPr>
        <w:shd w:val="clear" w:color="auto" w:fill="FFFFFF"/>
        <w:spacing w:after="100" w:afterAutospacing="1"/>
        <w:contextualSpacing/>
        <w:jc w:val="both"/>
        <w:rPr>
          <w:rFonts w:asciiTheme="minorHAnsi" w:hAnsiTheme="minorHAnsi" w:cstheme="minorHAnsi"/>
        </w:rPr>
      </w:pP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r w:rsidRPr="00E02EC3">
        <w:rPr>
          <w:rFonts w:asciiTheme="minorHAnsi" w:hAnsiTheme="minorHAnsi" w:cstheme="minorHAnsi"/>
          <w:lang w:val="es-ES_tradnl"/>
        </w:rPr>
        <w:lastRenderedPageBreak/>
        <w:t xml:space="preserve">De conformidad con los criterios establecidos en bases, al ofertar en mejores condiciones se pone a consideración por parte del área requirente la adjudicación a favor de: </w:t>
      </w: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p>
    <w:p w:rsidR="00E02EC3" w:rsidRDefault="00E02EC3" w:rsidP="00E02EC3">
      <w:pPr>
        <w:shd w:val="clear" w:color="auto" w:fill="FFFFFF"/>
        <w:spacing w:after="100" w:afterAutospacing="1"/>
        <w:contextualSpacing/>
        <w:jc w:val="both"/>
        <w:rPr>
          <w:rFonts w:asciiTheme="minorHAnsi" w:hAnsiTheme="minorHAnsi" w:cstheme="minorHAnsi"/>
          <w:b/>
          <w:bCs/>
        </w:rPr>
      </w:pPr>
      <w:r w:rsidRPr="00E02EC3">
        <w:rPr>
          <w:rFonts w:asciiTheme="minorHAnsi" w:hAnsiTheme="minorHAnsi" w:cstheme="minorHAnsi"/>
          <w:b/>
          <w:bCs/>
          <w:lang w:val="pt-BR"/>
        </w:rPr>
        <w:t xml:space="preserve">HIDROMOVIL, S.A. DE C.V., POR UM MONTO TOTAL DE </w:t>
      </w:r>
      <w:r w:rsidRPr="00E02EC3">
        <w:rPr>
          <w:rFonts w:asciiTheme="minorHAnsi" w:hAnsiTheme="minorHAnsi" w:cstheme="minorHAnsi"/>
          <w:b/>
          <w:bCs/>
        </w:rPr>
        <w:t>$ 1,</w:t>
      </w:r>
      <w:r w:rsidR="00CC5830" w:rsidRPr="00E02EC3">
        <w:rPr>
          <w:rFonts w:asciiTheme="minorHAnsi" w:hAnsiTheme="minorHAnsi" w:cstheme="minorHAnsi"/>
          <w:b/>
          <w:bCs/>
        </w:rPr>
        <w:t>444, 635.00</w:t>
      </w:r>
      <w:r w:rsidRPr="00E02EC3">
        <w:rPr>
          <w:rFonts w:asciiTheme="minorHAnsi" w:hAnsiTheme="minorHAnsi" w:cstheme="minorHAnsi"/>
          <w:b/>
          <w:bCs/>
        </w:rPr>
        <w:t xml:space="preserve"> </w:t>
      </w:r>
    </w:p>
    <w:p w:rsidR="00404D6C" w:rsidRPr="00E02EC3" w:rsidRDefault="00404D6C" w:rsidP="00E02EC3">
      <w:pPr>
        <w:shd w:val="clear" w:color="auto" w:fill="FFFFFF"/>
        <w:spacing w:after="100" w:afterAutospacing="1"/>
        <w:contextualSpacing/>
        <w:jc w:val="both"/>
        <w:rPr>
          <w:rFonts w:asciiTheme="minorHAnsi" w:hAnsiTheme="minorHAnsi" w:cstheme="minorHAnsi"/>
          <w:b/>
          <w:bCs/>
        </w:rPr>
      </w:pPr>
    </w:p>
    <w:p w:rsidR="00E02EC3" w:rsidRPr="00E02EC3" w:rsidRDefault="00E02EC3" w:rsidP="00E02EC3">
      <w:pPr>
        <w:shd w:val="clear" w:color="auto" w:fill="FFFFFF"/>
        <w:spacing w:after="100" w:afterAutospacing="1"/>
        <w:contextualSpacing/>
        <w:jc w:val="both"/>
        <w:rPr>
          <w:rFonts w:asciiTheme="minorHAnsi" w:hAnsiTheme="minorHAnsi" w:cstheme="minorHAnsi"/>
          <w:lang w:val="pt-BR"/>
        </w:rPr>
      </w:pPr>
      <w:r w:rsidRPr="00E02EC3">
        <w:rPr>
          <w:rFonts w:asciiTheme="minorHAnsi" w:hAnsiTheme="minorHAnsi" w:cstheme="minorHAnsi"/>
          <w:noProof/>
          <w:lang w:eastAsia="es-MX"/>
        </w:rPr>
        <w:drawing>
          <wp:inline distT="0" distB="0" distL="0" distR="0" wp14:anchorId="14DB97F1" wp14:editId="4760A270">
            <wp:extent cx="6043046" cy="3095625"/>
            <wp:effectExtent l="0" t="0" r="0" b="0"/>
            <wp:docPr id="13" name="Imagen 3">
              <a:extLst xmlns:a="http://schemas.openxmlformats.org/drawingml/2006/main">
                <a:ext uri="{FF2B5EF4-FFF2-40B4-BE49-F238E27FC236}">
                  <a16:creationId xmlns:a16="http://schemas.microsoft.com/office/drawing/2014/main" id="{DE8E1657-1365-4730-9C8C-25F39E418A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E8E1657-1365-4730-9C8C-25F39E418A1D}"/>
                        </a:ext>
                      </a:extLst>
                    </pic:cNvPr>
                    <pic:cNvPicPr>
                      <a:picLocks noChangeAspect="1"/>
                    </pic:cNvPicPr>
                  </pic:nvPicPr>
                  <pic:blipFill>
                    <a:blip r:embed="rId20"/>
                    <a:stretch>
                      <a:fillRect/>
                    </a:stretch>
                  </pic:blipFill>
                  <pic:spPr>
                    <a:xfrm>
                      <a:off x="0" y="0"/>
                      <a:ext cx="6060869" cy="3104755"/>
                    </a:xfrm>
                    <a:prstGeom prst="rect">
                      <a:avLst/>
                    </a:prstGeom>
                  </pic:spPr>
                </pic:pic>
              </a:graphicData>
            </a:graphic>
          </wp:inline>
        </w:drawing>
      </w:r>
    </w:p>
    <w:p w:rsidR="00E02EC3" w:rsidRPr="00E02EC3" w:rsidRDefault="00E02EC3" w:rsidP="00E02EC3">
      <w:pPr>
        <w:shd w:val="clear" w:color="auto" w:fill="FFFFFF"/>
        <w:spacing w:after="100" w:afterAutospacing="1"/>
        <w:contextualSpacing/>
        <w:jc w:val="both"/>
        <w:rPr>
          <w:rFonts w:asciiTheme="minorHAnsi" w:eastAsia="Cambria" w:hAnsiTheme="minorHAnsi" w:cstheme="minorHAnsi"/>
        </w:rPr>
      </w:pPr>
    </w:p>
    <w:p w:rsidR="00E02EC3" w:rsidRPr="00E02EC3" w:rsidRDefault="00E02EC3" w:rsidP="00E02EC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E02EC3">
        <w:rPr>
          <w:rFonts w:asciiTheme="minorHAnsi" w:hAnsiTheme="minorHAnsi" w:cstheme="minorHAnsi"/>
          <w:color w:val="000000"/>
          <w:lang w:eastAsia="es-MX"/>
        </w:rPr>
        <w:t>La convocante tendrá 10 días hábiles para emitir la orden de compra / pedido posterior a la emisión del fallo.</w:t>
      </w:r>
    </w:p>
    <w:p w:rsidR="00E02EC3" w:rsidRPr="00E02EC3" w:rsidRDefault="00E02EC3" w:rsidP="00E02EC3">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E02EC3" w:rsidRDefault="00E02EC3" w:rsidP="00E02EC3">
      <w:pPr>
        <w:shd w:val="clear" w:color="auto" w:fill="FFFFFF"/>
        <w:spacing w:line="253" w:lineRule="atLeast"/>
        <w:jc w:val="both"/>
        <w:rPr>
          <w:rFonts w:asciiTheme="minorHAnsi" w:hAnsiTheme="minorHAnsi" w:cstheme="minorHAnsi"/>
          <w:color w:val="000000"/>
          <w:lang w:eastAsia="es-MX"/>
        </w:rPr>
      </w:pPr>
      <w:r w:rsidRPr="00E02EC3">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02EC3" w:rsidRPr="00E02EC3" w:rsidRDefault="00E02EC3" w:rsidP="00E02EC3">
      <w:pPr>
        <w:shd w:val="clear" w:color="auto" w:fill="FFFFFF"/>
        <w:spacing w:line="253" w:lineRule="atLeast"/>
        <w:jc w:val="both"/>
        <w:rPr>
          <w:rFonts w:asciiTheme="minorHAnsi" w:hAnsiTheme="minorHAnsi" w:cstheme="minorHAnsi"/>
          <w:color w:val="000000"/>
          <w:lang w:eastAsia="es-MX"/>
        </w:rPr>
      </w:pPr>
    </w:p>
    <w:p w:rsidR="00E02EC3" w:rsidRDefault="00E02EC3" w:rsidP="00E02EC3">
      <w:pPr>
        <w:shd w:val="clear" w:color="auto" w:fill="FFFFFF"/>
        <w:spacing w:line="253" w:lineRule="atLeast"/>
        <w:jc w:val="both"/>
        <w:rPr>
          <w:rFonts w:asciiTheme="minorHAnsi" w:hAnsiTheme="minorHAnsi" w:cstheme="minorHAnsi"/>
          <w:color w:val="000000"/>
          <w:lang w:eastAsia="es-MX"/>
        </w:rPr>
      </w:pPr>
      <w:r w:rsidRPr="00E02EC3">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02EC3" w:rsidRPr="00E02EC3" w:rsidRDefault="00E02EC3" w:rsidP="00E02EC3">
      <w:pPr>
        <w:shd w:val="clear" w:color="auto" w:fill="FFFFFF"/>
        <w:spacing w:line="253" w:lineRule="atLeast"/>
        <w:jc w:val="both"/>
        <w:rPr>
          <w:rFonts w:asciiTheme="minorHAnsi" w:hAnsiTheme="minorHAnsi" w:cstheme="minorHAnsi"/>
          <w:color w:val="000000"/>
          <w:lang w:eastAsia="es-MX"/>
        </w:rPr>
      </w:pPr>
    </w:p>
    <w:p w:rsidR="00E02EC3" w:rsidRPr="00E02EC3" w:rsidRDefault="00E02EC3" w:rsidP="00E02EC3">
      <w:pPr>
        <w:shd w:val="clear" w:color="auto" w:fill="FFFFFF"/>
        <w:spacing w:line="276" w:lineRule="atLeast"/>
        <w:jc w:val="both"/>
        <w:rPr>
          <w:rFonts w:asciiTheme="minorHAnsi" w:hAnsiTheme="minorHAnsi" w:cstheme="minorHAnsi"/>
          <w:color w:val="000000"/>
          <w:lang w:eastAsia="es-MX"/>
        </w:rPr>
      </w:pPr>
      <w:r w:rsidRPr="00E02EC3">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rsidR="00E02EC3" w:rsidRPr="00E02EC3" w:rsidRDefault="00E02EC3" w:rsidP="00E02EC3">
      <w:pPr>
        <w:shd w:val="clear" w:color="auto" w:fill="FFFFFF"/>
        <w:spacing w:line="276" w:lineRule="atLeast"/>
        <w:jc w:val="both"/>
        <w:rPr>
          <w:rFonts w:asciiTheme="minorHAnsi" w:hAnsiTheme="minorHAnsi" w:cstheme="minorHAnsi"/>
          <w:color w:val="000000"/>
          <w:lang w:eastAsia="es-MX"/>
        </w:rPr>
      </w:pPr>
    </w:p>
    <w:p w:rsidR="00E02EC3" w:rsidRPr="00E02EC3" w:rsidRDefault="00E02EC3" w:rsidP="00E02EC3">
      <w:pPr>
        <w:shd w:val="clear" w:color="auto" w:fill="FFFFFF"/>
        <w:spacing w:line="276" w:lineRule="atLeast"/>
        <w:jc w:val="both"/>
        <w:rPr>
          <w:rFonts w:asciiTheme="minorHAnsi" w:hAnsiTheme="minorHAnsi" w:cstheme="minorHAnsi"/>
          <w:color w:val="000000"/>
          <w:lang w:eastAsia="es-MX"/>
        </w:rPr>
      </w:pPr>
      <w:r w:rsidRPr="00E02EC3">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E02EC3" w:rsidRPr="00E02EC3" w:rsidRDefault="00E02EC3" w:rsidP="00E02EC3">
      <w:pPr>
        <w:shd w:val="clear" w:color="auto" w:fill="FFFFFF"/>
        <w:spacing w:line="276" w:lineRule="atLeast"/>
        <w:jc w:val="both"/>
        <w:rPr>
          <w:rFonts w:asciiTheme="minorHAnsi" w:hAnsiTheme="minorHAnsi" w:cstheme="minorHAnsi"/>
          <w:color w:val="000000"/>
          <w:lang w:eastAsia="es-MX"/>
        </w:rPr>
      </w:pPr>
    </w:p>
    <w:p w:rsidR="00E02EC3" w:rsidRPr="00E02EC3" w:rsidRDefault="00E02EC3" w:rsidP="00E02EC3">
      <w:pPr>
        <w:jc w:val="both"/>
        <w:rPr>
          <w:rFonts w:asciiTheme="minorHAnsi" w:hAnsiTheme="minorHAnsi" w:cstheme="minorHAnsi"/>
          <w:b/>
          <w:i/>
          <w:lang w:eastAsia="en-US"/>
        </w:rPr>
      </w:pPr>
      <w:r w:rsidRPr="00E02EC3">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66F30" w:rsidRDefault="00166F30" w:rsidP="00B42600">
      <w:pPr>
        <w:ind w:left="708"/>
        <w:jc w:val="both"/>
        <w:rPr>
          <w:rFonts w:asciiTheme="minorHAnsi" w:hAnsiTheme="minorHAnsi" w:cstheme="minorHAnsi"/>
          <w:b/>
          <w:i/>
          <w:lang w:eastAsia="en-US"/>
        </w:rPr>
      </w:pPr>
    </w:p>
    <w:p w:rsid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w:t>
      </w:r>
      <w:r w:rsidRPr="00166F30">
        <w:rPr>
          <w:rFonts w:asciiTheme="minorHAnsi" w:eastAsia="Cambria" w:hAnsiTheme="minorHAnsi" w:cstheme="minorHAnsi"/>
        </w:rPr>
        <w:t>siciones a favor del proveedor</w:t>
      </w:r>
      <w:r w:rsidRPr="00166F30">
        <w:rPr>
          <w:rFonts w:asciiTheme="minorHAnsi" w:hAnsiTheme="minorHAnsi" w:cstheme="minorHAnsi"/>
          <w:b/>
          <w:bCs/>
        </w:rPr>
        <w:t xml:space="preserve"> </w:t>
      </w:r>
      <w:r w:rsidR="00E02EC3" w:rsidRPr="00E02EC3">
        <w:rPr>
          <w:rFonts w:asciiTheme="minorHAnsi" w:hAnsiTheme="minorHAnsi" w:cstheme="minorHAnsi"/>
          <w:b/>
          <w:bCs/>
        </w:rPr>
        <w:t>Hidromovil, S.A. de C.V.,</w:t>
      </w:r>
      <w:r w:rsidR="00E02EC3">
        <w:rPr>
          <w:rFonts w:cs="Tahoma"/>
          <w:b/>
          <w:bCs/>
        </w:rPr>
        <w:t xml:space="preserve"> </w:t>
      </w:r>
      <w:r w:rsidRPr="00493C55">
        <w:rPr>
          <w:rFonts w:asciiTheme="minorHAnsi" w:hAnsiTheme="minorHAnsi" w:cstheme="minorHAnsi"/>
          <w:lang w:val="es-ES_tradnl"/>
        </w:rPr>
        <w:t>los que estén por la afirmativa, sírvanse manifestarlo levantando su mano.</w:t>
      </w:r>
    </w:p>
    <w:p w:rsidR="00166F30" w:rsidRPr="00493C55"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493C55" w:rsidRDefault="00166F30" w:rsidP="00166F3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166F30" w:rsidRDefault="00166F30" w:rsidP="00B42600">
      <w:pPr>
        <w:ind w:left="708"/>
        <w:jc w:val="both"/>
        <w:rPr>
          <w:rFonts w:asciiTheme="minorHAnsi" w:hAnsiTheme="minorHAnsi" w:cstheme="minorHAnsi"/>
          <w:b/>
          <w:i/>
          <w:lang w:eastAsia="en-US"/>
        </w:rPr>
      </w:pPr>
    </w:p>
    <w:p w:rsidR="00E02EC3" w:rsidRPr="00E02EC3" w:rsidRDefault="00E02EC3" w:rsidP="00E02EC3">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E02EC3">
        <w:rPr>
          <w:rFonts w:asciiTheme="minorHAnsi" w:eastAsiaTheme="minorEastAsia" w:hAnsiTheme="minorHAnsi" w:cstheme="minorHAnsi"/>
          <w:b/>
          <w:lang w:val="es-ES" w:eastAsia="es-MX"/>
        </w:rPr>
        <w:t>Número de Cuadro:</w:t>
      </w:r>
      <w:r w:rsidRPr="00E02EC3">
        <w:rPr>
          <w:rFonts w:asciiTheme="minorHAnsi" w:eastAsiaTheme="minorEastAsia" w:hAnsiTheme="minorHAnsi" w:cstheme="minorHAnsi"/>
          <w:lang w:val="es-ES" w:eastAsia="es-MX"/>
        </w:rPr>
        <w:t xml:space="preserve"> E</w:t>
      </w:r>
      <w:r w:rsidRPr="00E02EC3">
        <w:rPr>
          <w:rFonts w:asciiTheme="minorHAnsi" w:eastAsiaTheme="minorEastAsia" w:hAnsiTheme="minorHAnsi" w:cstheme="minorHAnsi"/>
          <w:lang w:eastAsia="es-MX"/>
        </w:rPr>
        <w:t>06.08.2022</w:t>
      </w:r>
    </w:p>
    <w:p w:rsidR="00E02EC3" w:rsidRPr="00E02EC3" w:rsidRDefault="00E02EC3" w:rsidP="00E02EC3">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E02EC3">
        <w:rPr>
          <w:rFonts w:asciiTheme="minorHAnsi" w:eastAsiaTheme="minorEastAsia" w:hAnsiTheme="minorHAnsi" w:cstheme="minorHAnsi"/>
          <w:b/>
          <w:lang w:val="es-ES" w:eastAsia="es-MX"/>
        </w:rPr>
        <w:t xml:space="preserve">Licitación Pública Local con Participación del Comité: </w:t>
      </w:r>
      <w:r w:rsidRPr="00E02EC3">
        <w:rPr>
          <w:rFonts w:asciiTheme="minorHAnsi" w:eastAsiaTheme="minorEastAsia" w:hAnsiTheme="minorHAnsi" w:cstheme="minorHAnsi"/>
          <w:lang w:val="es-ES" w:eastAsia="es-MX"/>
        </w:rPr>
        <w:t>202201133</w:t>
      </w:r>
    </w:p>
    <w:p w:rsidR="00E02EC3" w:rsidRPr="00E02EC3" w:rsidRDefault="00E02EC3" w:rsidP="00E02EC3">
      <w:pPr>
        <w:shd w:val="clear" w:color="auto" w:fill="FFFFFF"/>
        <w:spacing w:after="100" w:afterAutospacing="1" w:line="276" w:lineRule="auto"/>
        <w:contextualSpacing/>
        <w:jc w:val="both"/>
        <w:rPr>
          <w:rFonts w:asciiTheme="minorHAnsi" w:hAnsiTheme="minorHAnsi" w:cstheme="minorHAnsi"/>
          <w:bCs/>
        </w:rPr>
      </w:pPr>
      <w:r w:rsidRPr="00E02EC3">
        <w:rPr>
          <w:rFonts w:asciiTheme="minorHAnsi" w:eastAsiaTheme="minorEastAsia" w:hAnsiTheme="minorHAnsi" w:cstheme="minorHAnsi"/>
          <w:b/>
          <w:lang w:val="es-ES" w:eastAsia="es-MX"/>
        </w:rPr>
        <w:t xml:space="preserve">Área Requirente: </w:t>
      </w:r>
      <w:r w:rsidRPr="00E02EC3">
        <w:rPr>
          <w:rFonts w:asciiTheme="minorHAnsi" w:eastAsiaTheme="minorEastAsia" w:hAnsiTheme="minorHAnsi" w:cstheme="minorHAnsi"/>
          <w:lang w:val="es-ES" w:eastAsia="es-MX"/>
        </w:rPr>
        <w:t>Dirección de Desarrollo Agropecuario adscrita a la Coordinación General de Desarrollo Econó</w:t>
      </w:r>
      <w:r w:rsidR="00CC5830">
        <w:rPr>
          <w:rFonts w:asciiTheme="minorHAnsi" w:eastAsiaTheme="minorEastAsia" w:hAnsiTheme="minorHAnsi" w:cstheme="minorHAnsi"/>
          <w:lang w:val="es-ES" w:eastAsia="es-MX"/>
        </w:rPr>
        <w:t>mico y Combate a la Desigualdad.</w:t>
      </w:r>
    </w:p>
    <w:p w:rsidR="00E02EC3" w:rsidRPr="00E02EC3" w:rsidRDefault="00E02EC3" w:rsidP="00E02EC3">
      <w:pPr>
        <w:shd w:val="clear" w:color="auto" w:fill="FFFFFF"/>
        <w:spacing w:after="100" w:afterAutospacing="1"/>
        <w:contextualSpacing/>
        <w:jc w:val="both"/>
        <w:rPr>
          <w:rFonts w:asciiTheme="minorHAnsi" w:eastAsiaTheme="minorEastAsia" w:hAnsiTheme="minorHAnsi" w:cstheme="minorHAnsi"/>
          <w:lang w:val="es-ES" w:eastAsia="es-MX"/>
        </w:rPr>
      </w:pPr>
      <w:r w:rsidRPr="00E02EC3">
        <w:rPr>
          <w:rFonts w:asciiTheme="minorHAnsi" w:eastAsiaTheme="minorEastAsia" w:hAnsiTheme="minorHAnsi" w:cstheme="minorHAnsi"/>
          <w:b/>
          <w:lang w:val="es-ES" w:eastAsia="es-MX"/>
        </w:rPr>
        <w:t xml:space="preserve">Objeto de licitación: </w:t>
      </w:r>
      <w:r w:rsidRPr="00E02EC3">
        <w:rPr>
          <w:rFonts w:asciiTheme="minorHAnsi" w:eastAsiaTheme="minorEastAsia" w:hAnsiTheme="minorHAnsi" w:cstheme="minorHAnsi"/>
          <w:lang w:val="es-ES" w:eastAsia="es-MX"/>
        </w:rPr>
        <w:t>Servicio sin IVA de fumigación de monocultivos con drones agrícolas T30 incluyendo: Maíz, Mango, Pitaya, Ciruela, Agave y Nopal</w:t>
      </w:r>
      <w:r w:rsidR="00CC5830">
        <w:rPr>
          <w:rFonts w:asciiTheme="minorHAnsi" w:eastAsiaTheme="minorEastAsia" w:hAnsiTheme="minorHAnsi" w:cstheme="minorHAnsi"/>
          <w:lang w:val="es-ES" w:eastAsia="es-MX"/>
        </w:rPr>
        <w:t>.</w:t>
      </w:r>
    </w:p>
    <w:p w:rsidR="00E02EC3" w:rsidRPr="00E02EC3" w:rsidRDefault="00E02EC3" w:rsidP="00E02EC3">
      <w:pPr>
        <w:shd w:val="clear" w:color="auto" w:fill="FFFFFF"/>
        <w:spacing w:after="100" w:afterAutospacing="1"/>
        <w:contextualSpacing/>
        <w:jc w:val="both"/>
        <w:rPr>
          <w:rFonts w:asciiTheme="minorHAnsi" w:eastAsiaTheme="minorEastAsia" w:hAnsiTheme="minorHAnsi" w:cstheme="minorHAnsi"/>
          <w:lang w:val="es-ES" w:eastAsia="es-MX"/>
        </w:rPr>
      </w:pPr>
    </w:p>
    <w:p w:rsidR="00E02EC3" w:rsidRPr="00E02EC3" w:rsidRDefault="00E02EC3" w:rsidP="00E02EC3">
      <w:pPr>
        <w:shd w:val="clear" w:color="auto" w:fill="FFFFFF"/>
        <w:spacing w:after="100" w:afterAutospacing="1" w:line="276" w:lineRule="auto"/>
        <w:contextualSpacing/>
        <w:jc w:val="both"/>
        <w:rPr>
          <w:rFonts w:asciiTheme="minorHAnsi" w:eastAsiaTheme="minorEastAsia" w:hAnsiTheme="minorHAnsi" w:cstheme="minorHAnsi"/>
          <w:lang w:val="es-ES_tradnl"/>
        </w:rPr>
      </w:pPr>
      <w:r w:rsidRPr="00E02EC3">
        <w:rPr>
          <w:rFonts w:asciiTheme="minorHAnsi" w:eastAsiaTheme="minorEastAsia" w:hAnsiTheme="minorHAnsi" w:cstheme="minorHAnsi"/>
          <w:lang w:eastAsia="es-MX"/>
        </w:rPr>
        <w:t>S</w:t>
      </w:r>
      <w:proofErr w:type="spellStart"/>
      <w:r w:rsidRPr="00E02EC3">
        <w:rPr>
          <w:rFonts w:asciiTheme="minorHAnsi" w:hAnsiTheme="minorHAnsi" w:cstheme="minorHAnsi"/>
          <w:lang w:val="es-ES_tradnl"/>
        </w:rPr>
        <w:t>e</w:t>
      </w:r>
      <w:proofErr w:type="spellEnd"/>
      <w:r w:rsidRPr="00E02EC3">
        <w:rPr>
          <w:rFonts w:asciiTheme="minorHAnsi" w:hAnsiTheme="minorHAnsi" w:cstheme="minorHAnsi"/>
          <w:lang w:val="es-ES_tradnl"/>
        </w:rPr>
        <w:t xml:space="preserve"> pone a la vista el expediente de donde se desprende lo siguiente:</w:t>
      </w: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p>
    <w:p w:rsidR="00E02EC3" w:rsidRPr="00E02EC3" w:rsidRDefault="00E02EC3" w:rsidP="00E02EC3">
      <w:pPr>
        <w:shd w:val="clear" w:color="auto" w:fill="FFFFFF"/>
        <w:spacing w:after="100" w:afterAutospacing="1"/>
        <w:contextualSpacing/>
        <w:jc w:val="both"/>
        <w:rPr>
          <w:rFonts w:asciiTheme="minorHAnsi" w:hAnsiTheme="minorHAnsi" w:cstheme="minorHAnsi"/>
          <w:b/>
          <w:lang w:val="es-ES_tradnl"/>
        </w:rPr>
      </w:pPr>
      <w:r w:rsidRPr="00E02EC3">
        <w:rPr>
          <w:rFonts w:asciiTheme="minorHAnsi" w:hAnsiTheme="minorHAnsi" w:cstheme="minorHAnsi"/>
          <w:b/>
          <w:lang w:val="es-ES_tradnl"/>
        </w:rPr>
        <w:t>Proveedores que cotizan:</w:t>
      </w:r>
    </w:p>
    <w:p w:rsidR="00E02EC3" w:rsidRPr="00E02EC3" w:rsidRDefault="00E02EC3" w:rsidP="00E02EC3">
      <w:pPr>
        <w:pStyle w:val="Prrafodelista"/>
        <w:numPr>
          <w:ilvl w:val="0"/>
          <w:numId w:val="26"/>
        </w:numPr>
        <w:shd w:val="clear" w:color="auto" w:fill="FFFFFF"/>
        <w:spacing w:after="100" w:afterAutospacing="1"/>
        <w:contextualSpacing/>
        <w:jc w:val="both"/>
        <w:rPr>
          <w:rFonts w:asciiTheme="minorHAnsi" w:hAnsiTheme="minorHAnsi" w:cstheme="minorHAnsi"/>
        </w:rPr>
      </w:pPr>
      <w:r w:rsidRPr="00E02EC3">
        <w:rPr>
          <w:rFonts w:asciiTheme="minorHAnsi" w:hAnsiTheme="minorHAnsi" w:cstheme="minorHAnsi"/>
        </w:rPr>
        <w:t>Servicios Industriales de Mantenimiento CM&amp;M, S.A. de C.V.</w:t>
      </w:r>
    </w:p>
    <w:p w:rsidR="00E02EC3" w:rsidRPr="00E02EC3" w:rsidRDefault="00E02EC3" w:rsidP="00E02EC3">
      <w:pPr>
        <w:pStyle w:val="Prrafodelista"/>
        <w:numPr>
          <w:ilvl w:val="0"/>
          <w:numId w:val="26"/>
        </w:numPr>
        <w:shd w:val="clear" w:color="auto" w:fill="FFFFFF"/>
        <w:spacing w:after="100" w:afterAutospacing="1"/>
        <w:contextualSpacing/>
        <w:jc w:val="both"/>
        <w:rPr>
          <w:rFonts w:asciiTheme="minorHAnsi" w:hAnsiTheme="minorHAnsi" w:cstheme="minorHAnsi"/>
        </w:rPr>
      </w:pPr>
      <w:proofErr w:type="spellStart"/>
      <w:r w:rsidRPr="00E02EC3">
        <w:rPr>
          <w:rFonts w:asciiTheme="minorHAnsi" w:hAnsiTheme="minorHAnsi" w:cstheme="minorHAnsi"/>
        </w:rPr>
        <w:t>Onavsa</w:t>
      </w:r>
      <w:proofErr w:type="spellEnd"/>
      <w:r w:rsidRPr="00E02EC3">
        <w:rPr>
          <w:rFonts w:asciiTheme="minorHAnsi" w:hAnsiTheme="minorHAnsi" w:cstheme="minorHAnsi"/>
        </w:rPr>
        <w:t>, S. de R.L. de C.V.</w:t>
      </w:r>
    </w:p>
    <w:p w:rsidR="00E02EC3" w:rsidRPr="00E02EC3" w:rsidRDefault="00E02EC3" w:rsidP="00E02EC3">
      <w:pPr>
        <w:pStyle w:val="Prrafodelista"/>
        <w:numPr>
          <w:ilvl w:val="0"/>
          <w:numId w:val="26"/>
        </w:numPr>
        <w:shd w:val="clear" w:color="auto" w:fill="FFFFFF"/>
        <w:spacing w:after="100" w:afterAutospacing="1"/>
        <w:contextualSpacing/>
        <w:jc w:val="both"/>
        <w:rPr>
          <w:rFonts w:asciiTheme="minorHAnsi" w:hAnsiTheme="minorHAnsi" w:cstheme="minorHAnsi"/>
        </w:rPr>
      </w:pPr>
      <w:proofErr w:type="spellStart"/>
      <w:r w:rsidRPr="00E02EC3">
        <w:rPr>
          <w:rFonts w:asciiTheme="minorHAnsi" w:hAnsiTheme="minorHAnsi" w:cstheme="minorHAnsi"/>
        </w:rPr>
        <w:t>Vatel</w:t>
      </w:r>
      <w:proofErr w:type="spellEnd"/>
      <w:r w:rsidRPr="00E02EC3">
        <w:rPr>
          <w:rFonts w:asciiTheme="minorHAnsi" w:hAnsiTheme="minorHAnsi" w:cstheme="minorHAnsi"/>
        </w:rPr>
        <w:t xml:space="preserve"> Vanguardia en Telecomunicaciones, S.A. de C.V. </w:t>
      </w:r>
    </w:p>
    <w:p w:rsidR="00E02EC3" w:rsidRPr="00E02EC3" w:rsidRDefault="00E02EC3" w:rsidP="00E02EC3">
      <w:pPr>
        <w:shd w:val="clear" w:color="auto" w:fill="FFFFFF"/>
        <w:spacing w:after="100" w:afterAutospacing="1"/>
        <w:contextualSpacing/>
        <w:rPr>
          <w:rFonts w:asciiTheme="minorHAnsi" w:hAnsiTheme="minorHAnsi" w:cstheme="minorHAnsi"/>
        </w:rPr>
      </w:pPr>
      <w:r w:rsidRPr="00E02EC3">
        <w:rPr>
          <w:rFonts w:asciiTheme="minorHAnsi" w:hAnsiTheme="minorHAnsi" w:cstheme="minorHAnsi"/>
        </w:rPr>
        <w:t>Los licitantes cuyas proposiciones fueron desechadas:</w:t>
      </w: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p>
    <w:tbl>
      <w:tblPr>
        <w:tblW w:w="9559" w:type="dxa"/>
        <w:tblLayout w:type="fixed"/>
        <w:tblCellMar>
          <w:left w:w="0" w:type="dxa"/>
          <w:right w:w="0" w:type="dxa"/>
        </w:tblCellMar>
        <w:tblLook w:val="04A0" w:firstRow="1" w:lastRow="0" w:firstColumn="1" w:lastColumn="0" w:noHBand="0" w:noVBand="1"/>
      </w:tblPr>
      <w:tblGrid>
        <w:gridCol w:w="4526"/>
        <w:gridCol w:w="5033"/>
      </w:tblGrid>
      <w:tr w:rsidR="00E02EC3" w:rsidRPr="00E02EC3" w:rsidTr="00FE0465">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02EC3" w:rsidRPr="00E02EC3" w:rsidRDefault="00E02EC3" w:rsidP="00CD531B">
            <w:pPr>
              <w:tabs>
                <w:tab w:val="center" w:pos="1854"/>
                <w:tab w:val="left" w:pos="2745"/>
              </w:tabs>
              <w:spacing w:line="276" w:lineRule="auto"/>
              <w:rPr>
                <w:rFonts w:asciiTheme="minorHAnsi" w:hAnsiTheme="minorHAnsi" w:cstheme="minorHAnsi"/>
                <w:lang w:eastAsia="es-MX"/>
              </w:rPr>
            </w:pPr>
            <w:r w:rsidRPr="00E02EC3">
              <w:rPr>
                <w:rFonts w:asciiTheme="minorHAnsi" w:hAnsiTheme="minorHAnsi" w:cstheme="minorHAnsi"/>
                <w:b/>
                <w:bCs/>
                <w:color w:val="FFFFFF"/>
                <w:kern w:val="24"/>
                <w:lang w:eastAsia="es-MX"/>
              </w:rPr>
              <w:tab/>
              <w:t xml:space="preserve">Licitante </w:t>
            </w:r>
            <w:r w:rsidRPr="00E02EC3">
              <w:rPr>
                <w:rFonts w:asciiTheme="minorHAnsi" w:hAnsiTheme="minorHAnsi" w:cstheme="minorHAnsi"/>
                <w:b/>
                <w:bCs/>
                <w:color w:val="FFFFFF"/>
                <w:kern w:val="24"/>
                <w:lang w:eastAsia="es-MX"/>
              </w:rPr>
              <w:tab/>
            </w:r>
          </w:p>
        </w:tc>
        <w:tc>
          <w:tcPr>
            <w:tcW w:w="503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02EC3" w:rsidRPr="00E02EC3" w:rsidRDefault="00E02EC3" w:rsidP="00CD531B">
            <w:pPr>
              <w:spacing w:line="276" w:lineRule="auto"/>
              <w:jc w:val="center"/>
              <w:rPr>
                <w:rFonts w:asciiTheme="minorHAnsi" w:hAnsiTheme="minorHAnsi" w:cstheme="minorHAnsi"/>
                <w:lang w:eastAsia="es-MX"/>
              </w:rPr>
            </w:pPr>
            <w:r w:rsidRPr="00E02EC3">
              <w:rPr>
                <w:rFonts w:asciiTheme="minorHAnsi" w:hAnsiTheme="minorHAnsi" w:cstheme="minorHAnsi"/>
                <w:b/>
                <w:bCs/>
                <w:color w:val="FFFFFF"/>
                <w:kern w:val="24"/>
                <w:lang w:eastAsia="es-MX"/>
              </w:rPr>
              <w:t xml:space="preserve">Motivo </w:t>
            </w:r>
          </w:p>
        </w:tc>
      </w:tr>
      <w:tr w:rsidR="00E02EC3" w:rsidRPr="00E02EC3" w:rsidTr="00FE0465">
        <w:trPr>
          <w:trHeight w:val="31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2EC3" w:rsidRPr="00E02EC3" w:rsidRDefault="00E02EC3" w:rsidP="00CD531B">
            <w:pPr>
              <w:rPr>
                <w:rFonts w:asciiTheme="minorHAnsi" w:hAnsiTheme="minorHAnsi" w:cstheme="minorHAnsi"/>
                <w:lang w:eastAsia="es-MX"/>
              </w:rPr>
            </w:pPr>
            <w:proofErr w:type="spellStart"/>
            <w:r w:rsidRPr="00E02EC3">
              <w:rPr>
                <w:rFonts w:asciiTheme="minorHAnsi" w:hAnsiTheme="minorHAnsi" w:cstheme="minorHAnsi"/>
                <w:lang w:eastAsia="es-MX"/>
              </w:rPr>
              <w:t>Onavsa</w:t>
            </w:r>
            <w:proofErr w:type="spellEnd"/>
            <w:r w:rsidRPr="00E02EC3">
              <w:rPr>
                <w:rFonts w:asciiTheme="minorHAnsi" w:hAnsiTheme="minorHAnsi" w:cstheme="minorHAnsi"/>
                <w:lang w:eastAsia="es-MX"/>
              </w:rPr>
              <w:t>, S. de R.L. de C.V.</w:t>
            </w: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C5830" w:rsidRDefault="00E02EC3" w:rsidP="00CD531B">
            <w:pPr>
              <w:rPr>
                <w:rFonts w:asciiTheme="minorHAnsi" w:hAnsiTheme="minorHAnsi" w:cstheme="minorHAnsi"/>
                <w:b/>
                <w:lang w:eastAsia="es-MX"/>
              </w:rPr>
            </w:pPr>
            <w:r w:rsidRPr="00E02EC3">
              <w:rPr>
                <w:rFonts w:asciiTheme="minorHAnsi" w:hAnsiTheme="minorHAnsi" w:cstheme="minorHAnsi"/>
                <w:b/>
                <w:lang w:eastAsia="es-MX"/>
              </w:rPr>
              <w:t xml:space="preserve"> Licitante No Solvente.        </w:t>
            </w:r>
          </w:p>
          <w:p w:rsidR="00E02EC3" w:rsidRPr="00E02EC3" w:rsidRDefault="00E02EC3" w:rsidP="00CD531B">
            <w:pPr>
              <w:rPr>
                <w:rFonts w:asciiTheme="minorHAnsi" w:hAnsiTheme="minorHAnsi" w:cstheme="minorHAnsi"/>
                <w:b/>
                <w:lang w:eastAsia="es-MX"/>
              </w:rPr>
            </w:pPr>
            <w:r w:rsidRPr="00E02EC3">
              <w:rPr>
                <w:rFonts w:asciiTheme="minorHAnsi" w:hAnsiTheme="minorHAnsi" w:cstheme="minorHAnsi"/>
                <w:b/>
                <w:lang w:eastAsia="es-MX"/>
              </w:rPr>
              <w:t xml:space="preserve">  </w:t>
            </w:r>
          </w:p>
          <w:p w:rsidR="00E02EC3" w:rsidRDefault="00E02EC3" w:rsidP="00CD531B">
            <w:pPr>
              <w:rPr>
                <w:rFonts w:asciiTheme="minorHAnsi" w:hAnsiTheme="minorHAnsi" w:cstheme="minorHAnsi"/>
                <w:b/>
                <w:lang w:eastAsia="es-MX"/>
              </w:rPr>
            </w:pPr>
            <w:r w:rsidRPr="00E02EC3">
              <w:rPr>
                <w:rFonts w:asciiTheme="minorHAnsi" w:hAnsiTheme="minorHAnsi" w:cstheme="minorHAnsi"/>
                <w:b/>
                <w:lang w:eastAsia="es-MX"/>
              </w:rPr>
              <w:t>De conformidad a la evaluación por parte de la Coordinación General de Desarrollo Económico y Combate a la Desigualdad mediante oficio 1500/1/2022/0648</w:t>
            </w:r>
            <w:r w:rsidR="00A72CBB">
              <w:rPr>
                <w:rFonts w:asciiTheme="minorHAnsi" w:hAnsiTheme="minorHAnsi" w:cstheme="minorHAnsi"/>
                <w:b/>
                <w:lang w:eastAsia="es-MX"/>
              </w:rPr>
              <w:t>:</w:t>
            </w:r>
          </w:p>
          <w:p w:rsidR="00CC5830" w:rsidRPr="00E02EC3" w:rsidRDefault="00CC5830" w:rsidP="00CD531B">
            <w:pPr>
              <w:rPr>
                <w:rFonts w:asciiTheme="minorHAnsi" w:hAnsiTheme="minorHAnsi" w:cstheme="minorHAnsi"/>
                <w:b/>
                <w:lang w:eastAsia="es-MX"/>
              </w:rPr>
            </w:pPr>
          </w:p>
          <w:p w:rsidR="00E02EC3" w:rsidRPr="00E02EC3" w:rsidRDefault="00E02EC3" w:rsidP="00CD531B">
            <w:pPr>
              <w:rPr>
                <w:rFonts w:asciiTheme="minorHAnsi" w:hAnsiTheme="minorHAnsi" w:cstheme="minorHAnsi"/>
                <w:b/>
                <w:lang w:eastAsia="es-MX"/>
              </w:rPr>
            </w:pPr>
            <w:r w:rsidRPr="00E02EC3">
              <w:rPr>
                <w:rFonts w:asciiTheme="minorHAnsi" w:hAnsiTheme="minorHAnsi" w:cstheme="minorHAnsi"/>
                <w:b/>
                <w:lang w:eastAsia="es-MX"/>
              </w:rPr>
              <w:t xml:space="preserve">-No cumple con lo solicitado en las bases de licitación referente a: Los participantes deberán contar y presentar “Licencia Sanitaria de Plaguicidas y Nutrientes vegetales” ante COFEPRIS vigente. </w:t>
            </w:r>
          </w:p>
          <w:p w:rsidR="00E02EC3" w:rsidRDefault="00E02EC3" w:rsidP="00CD531B">
            <w:pPr>
              <w:rPr>
                <w:rFonts w:asciiTheme="minorHAnsi" w:hAnsiTheme="minorHAnsi" w:cstheme="minorHAnsi"/>
                <w:b/>
                <w:lang w:eastAsia="es-MX"/>
              </w:rPr>
            </w:pPr>
            <w:r w:rsidRPr="00E02EC3">
              <w:rPr>
                <w:rFonts w:asciiTheme="minorHAnsi" w:hAnsiTheme="minorHAnsi" w:cstheme="minorHAnsi"/>
                <w:b/>
                <w:lang w:eastAsia="es-MX"/>
              </w:rPr>
              <w:t xml:space="preserve">Presenta: </w:t>
            </w:r>
          </w:p>
          <w:p w:rsidR="00CC5830" w:rsidRPr="00E02EC3" w:rsidRDefault="00CC5830" w:rsidP="00CD531B">
            <w:pPr>
              <w:rPr>
                <w:rFonts w:asciiTheme="minorHAnsi" w:hAnsiTheme="minorHAnsi" w:cstheme="minorHAnsi"/>
                <w:b/>
                <w:lang w:eastAsia="es-MX"/>
              </w:rPr>
            </w:pPr>
          </w:p>
          <w:p w:rsidR="00E02EC3" w:rsidRPr="00E02EC3" w:rsidRDefault="00E02EC3" w:rsidP="00CD531B">
            <w:pPr>
              <w:rPr>
                <w:rFonts w:asciiTheme="minorHAnsi" w:hAnsiTheme="minorHAnsi" w:cstheme="minorHAnsi"/>
                <w:b/>
                <w:lang w:eastAsia="es-MX"/>
              </w:rPr>
            </w:pPr>
            <w:r w:rsidRPr="00E02EC3">
              <w:rPr>
                <w:rFonts w:asciiTheme="minorHAnsi" w:hAnsiTheme="minorHAnsi" w:cstheme="minorHAnsi"/>
                <w:b/>
                <w:lang w:eastAsia="es-MX"/>
              </w:rPr>
              <w:t>Registro de Alimentos y Medicamentos ante la FDA.</w:t>
            </w:r>
          </w:p>
        </w:tc>
      </w:tr>
      <w:tr w:rsidR="00E02EC3" w:rsidRPr="00E02EC3" w:rsidTr="00FE0465">
        <w:trPr>
          <w:trHeight w:val="31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2EC3" w:rsidRPr="00E02EC3" w:rsidRDefault="00E02EC3" w:rsidP="00CD531B">
            <w:pPr>
              <w:rPr>
                <w:rFonts w:asciiTheme="minorHAnsi" w:hAnsiTheme="minorHAnsi" w:cstheme="minorHAnsi"/>
                <w:lang w:eastAsia="es-MX"/>
              </w:rPr>
            </w:pPr>
            <w:proofErr w:type="spellStart"/>
            <w:r w:rsidRPr="00E02EC3">
              <w:rPr>
                <w:rFonts w:asciiTheme="minorHAnsi" w:hAnsiTheme="minorHAnsi" w:cstheme="minorHAnsi"/>
                <w:lang w:eastAsia="es-MX"/>
              </w:rPr>
              <w:t>Vatel</w:t>
            </w:r>
            <w:proofErr w:type="spellEnd"/>
            <w:r w:rsidRPr="00E02EC3">
              <w:rPr>
                <w:rFonts w:asciiTheme="minorHAnsi" w:hAnsiTheme="minorHAnsi" w:cstheme="minorHAnsi"/>
                <w:lang w:eastAsia="es-MX"/>
              </w:rPr>
              <w:t xml:space="preserve"> Vanguardia en Telecomunicaciones, S.A. de C.V.</w:t>
            </w: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2EC3" w:rsidRDefault="00E02EC3" w:rsidP="00CD531B">
            <w:pPr>
              <w:rPr>
                <w:rFonts w:asciiTheme="minorHAnsi" w:hAnsiTheme="minorHAnsi" w:cstheme="minorHAnsi"/>
                <w:b/>
                <w:lang w:eastAsia="es-MX"/>
              </w:rPr>
            </w:pPr>
            <w:r w:rsidRPr="00E02EC3">
              <w:rPr>
                <w:rFonts w:asciiTheme="minorHAnsi" w:hAnsiTheme="minorHAnsi" w:cstheme="minorHAnsi"/>
                <w:b/>
                <w:lang w:eastAsia="es-MX"/>
              </w:rPr>
              <w:t>Licitante No Solvente.</w:t>
            </w:r>
          </w:p>
          <w:p w:rsidR="00CC5830" w:rsidRPr="00E02EC3" w:rsidRDefault="00CC5830" w:rsidP="00CD531B">
            <w:pPr>
              <w:rPr>
                <w:rFonts w:asciiTheme="minorHAnsi" w:hAnsiTheme="minorHAnsi" w:cstheme="minorHAnsi"/>
                <w:b/>
                <w:lang w:eastAsia="es-MX"/>
              </w:rPr>
            </w:pPr>
          </w:p>
          <w:p w:rsidR="00A72CBB" w:rsidRDefault="00E02EC3" w:rsidP="00CD531B">
            <w:pPr>
              <w:rPr>
                <w:rFonts w:asciiTheme="minorHAnsi" w:hAnsiTheme="minorHAnsi" w:cstheme="minorHAnsi"/>
                <w:b/>
                <w:lang w:eastAsia="es-MX"/>
              </w:rPr>
            </w:pPr>
            <w:r w:rsidRPr="00E02EC3">
              <w:rPr>
                <w:rFonts w:asciiTheme="minorHAnsi" w:hAnsiTheme="minorHAnsi" w:cstheme="minorHAnsi"/>
                <w:b/>
                <w:lang w:eastAsia="es-MX"/>
              </w:rPr>
              <w:t>Posterior al acto de presentación y apertura de propuestas se detectó por parte del área convocante que</w:t>
            </w:r>
            <w:r w:rsidR="00A72CBB">
              <w:rPr>
                <w:rFonts w:asciiTheme="minorHAnsi" w:hAnsiTheme="minorHAnsi" w:cstheme="minorHAnsi"/>
                <w:b/>
                <w:lang w:eastAsia="es-MX"/>
              </w:rPr>
              <w:t xml:space="preserve">: </w:t>
            </w:r>
          </w:p>
          <w:p w:rsidR="00CC5830" w:rsidRPr="00E02EC3" w:rsidRDefault="00CC5830" w:rsidP="00CD531B">
            <w:pPr>
              <w:rPr>
                <w:rFonts w:asciiTheme="minorHAnsi" w:hAnsiTheme="minorHAnsi" w:cstheme="minorHAnsi"/>
                <w:b/>
                <w:lang w:eastAsia="es-MX"/>
              </w:rPr>
            </w:pPr>
          </w:p>
          <w:p w:rsidR="00E02EC3" w:rsidRDefault="00E02EC3" w:rsidP="00CD531B">
            <w:pPr>
              <w:rPr>
                <w:rFonts w:asciiTheme="minorHAnsi" w:hAnsiTheme="minorHAnsi" w:cstheme="minorHAnsi"/>
                <w:b/>
                <w:lang w:eastAsia="es-MX"/>
              </w:rPr>
            </w:pPr>
            <w:r w:rsidRPr="00E02EC3">
              <w:rPr>
                <w:rFonts w:asciiTheme="minorHAnsi" w:hAnsiTheme="minorHAnsi" w:cstheme="minorHAnsi"/>
                <w:b/>
                <w:lang w:eastAsia="es-MX"/>
              </w:rPr>
              <w:t>- No presenta Comprobante fiscal digital por internet (CFDI) del pago del impuesto sobre nómina del estado donde se encuentre asentado el domicilio fiscal del interesado, del que se desprenda fecha de expedición del documento.</w:t>
            </w:r>
          </w:p>
          <w:p w:rsidR="00CC5830" w:rsidRPr="00E02EC3" w:rsidRDefault="00CC5830" w:rsidP="00CD531B">
            <w:pPr>
              <w:rPr>
                <w:rFonts w:asciiTheme="minorHAnsi" w:hAnsiTheme="minorHAnsi" w:cstheme="minorHAnsi"/>
                <w:b/>
                <w:lang w:eastAsia="es-MX"/>
              </w:rPr>
            </w:pPr>
          </w:p>
          <w:p w:rsidR="00E02EC3" w:rsidRDefault="00E02EC3" w:rsidP="00CD531B">
            <w:pPr>
              <w:rPr>
                <w:rFonts w:asciiTheme="minorHAnsi" w:hAnsiTheme="minorHAnsi" w:cstheme="minorHAnsi"/>
                <w:b/>
                <w:lang w:eastAsia="es-MX"/>
              </w:rPr>
            </w:pPr>
            <w:r w:rsidRPr="00E02EC3">
              <w:rPr>
                <w:rFonts w:asciiTheme="minorHAnsi" w:hAnsiTheme="minorHAnsi" w:cstheme="minorHAnsi"/>
                <w:b/>
                <w:lang w:eastAsia="es-MX"/>
              </w:rPr>
              <w:t xml:space="preserve">- No presenta Constancia de Situación Fiscal sin adeudos en materia de aportaciones patronales </w:t>
            </w:r>
            <w:r w:rsidRPr="00E02EC3">
              <w:rPr>
                <w:rFonts w:asciiTheme="minorHAnsi" w:hAnsiTheme="minorHAnsi" w:cstheme="minorHAnsi"/>
                <w:b/>
                <w:lang w:eastAsia="es-MX"/>
              </w:rPr>
              <w:lastRenderedPageBreak/>
              <w:t>y enteros de descuentos vigentes, emitida por el (INFONAVIT).</w:t>
            </w:r>
          </w:p>
          <w:p w:rsidR="00A72CBB" w:rsidRPr="00E02EC3" w:rsidRDefault="00A72CBB" w:rsidP="00CD531B">
            <w:pPr>
              <w:rPr>
                <w:rFonts w:asciiTheme="minorHAnsi" w:hAnsiTheme="minorHAnsi" w:cstheme="minorHAnsi"/>
                <w:b/>
                <w:lang w:eastAsia="es-MX"/>
              </w:rPr>
            </w:pPr>
          </w:p>
        </w:tc>
      </w:tr>
    </w:tbl>
    <w:p w:rsidR="00E02EC3" w:rsidRPr="00E02EC3" w:rsidRDefault="00E02EC3" w:rsidP="00E02EC3">
      <w:pPr>
        <w:contextualSpacing/>
        <w:rPr>
          <w:rFonts w:asciiTheme="minorHAnsi" w:eastAsia="Calibri" w:hAnsiTheme="minorHAnsi" w:cstheme="minorHAnsi"/>
          <w:b/>
          <w:i/>
        </w:rPr>
      </w:pP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r w:rsidRPr="00E02EC3">
        <w:rPr>
          <w:rFonts w:asciiTheme="minorHAnsi" w:hAnsiTheme="minorHAnsi" w:cstheme="minorHAnsi"/>
          <w:lang w:val="es-ES_tradnl"/>
        </w:rPr>
        <w:t>Los licitantes cuyas proposiciones resultaron solventes son los que se muestran en el siguiente cuadro:</w:t>
      </w: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p>
    <w:p w:rsidR="00E02EC3" w:rsidRPr="00E02EC3" w:rsidRDefault="00E02EC3" w:rsidP="00E02EC3">
      <w:pPr>
        <w:shd w:val="clear" w:color="auto" w:fill="FFFFFF"/>
        <w:spacing w:after="100" w:afterAutospacing="1"/>
        <w:contextualSpacing/>
        <w:jc w:val="both"/>
        <w:rPr>
          <w:rFonts w:asciiTheme="minorHAnsi" w:hAnsiTheme="minorHAnsi" w:cstheme="minorHAnsi"/>
        </w:rPr>
      </w:pPr>
      <w:r w:rsidRPr="00E02EC3">
        <w:rPr>
          <w:rFonts w:asciiTheme="minorHAnsi" w:hAnsiTheme="minorHAnsi" w:cstheme="minorHAnsi"/>
          <w:b/>
          <w:bCs/>
        </w:rPr>
        <w:t>SERVICIOS INDUSTRIALES DE MANTENIMIENTO CM&amp;M, S.A. DE C.V.</w:t>
      </w:r>
    </w:p>
    <w:p w:rsidR="00E02EC3" w:rsidRPr="00E02EC3" w:rsidRDefault="00E02EC3" w:rsidP="00E02EC3">
      <w:pPr>
        <w:shd w:val="clear" w:color="auto" w:fill="FFFFFF"/>
        <w:spacing w:after="100" w:afterAutospacing="1"/>
        <w:contextualSpacing/>
        <w:rPr>
          <w:rFonts w:asciiTheme="minorHAnsi" w:hAnsiTheme="minorHAnsi" w:cstheme="minorHAnsi"/>
        </w:rPr>
      </w:pPr>
      <w:r w:rsidRPr="00E02EC3">
        <w:rPr>
          <w:rFonts w:asciiTheme="minorHAnsi" w:hAnsiTheme="minorHAnsi" w:cstheme="minorHAnsi"/>
          <w:noProof/>
          <w:lang w:eastAsia="es-MX"/>
        </w:rPr>
        <w:drawing>
          <wp:inline distT="0" distB="0" distL="0" distR="0" wp14:anchorId="1DBAA64F" wp14:editId="1C8ADA47">
            <wp:extent cx="6173980" cy="4067175"/>
            <wp:effectExtent l="0" t="0" r="0" b="0"/>
            <wp:docPr id="14" name="Imagen 3">
              <a:extLst xmlns:a="http://schemas.openxmlformats.org/drawingml/2006/main">
                <a:ext uri="{FF2B5EF4-FFF2-40B4-BE49-F238E27FC236}">
                  <a16:creationId xmlns:a16="http://schemas.microsoft.com/office/drawing/2014/main" id="{E8CAB740-6148-4A7E-9279-27FFFC913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8CAB740-6148-4A7E-9279-27FFFC913ED8}"/>
                        </a:ext>
                      </a:extLst>
                    </pic:cNvPr>
                    <pic:cNvPicPr>
                      <a:picLocks noChangeAspect="1"/>
                    </pic:cNvPicPr>
                  </pic:nvPicPr>
                  <pic:blipFill>
                    <a:blip r:embed="rId21"/>
                    <a:stretch>
                      <a:fillRect/>
                    </a:stretch>
                  </pic:blipFill>
                  <pic:spPr>
                    <a:xfrm>
                      <a:off x="0" y="0"/>
                      <a:ext cx="6195629" cy="4081436"/>
                    </a:xfrm>
                    <a:prstGeom prst="rect">
                      <a:avLst/>
                    </a:prstGeom>
                  </pic:spPr>
                </pic:pic>
              </a:graphicData>
            </a:graphic>
          </wp:inline>
        </w:drawing>
      </w: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r w:rsidRPr="00E02EC3">
        <w:rPr>
          <w:rFonts w:asciiTheme="minorHAnsi" w:hAnsiTheme="minorHAnsi" w:cstheme="minorHAnsi"/>
          <w:lang w:val="es-ES_tradnl"/>
        </w:rPr>
        <w:t>Responsable de la evaluación de las proposiciones:</w:t>
      </w: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40"/>
        <w:gridCol w:w="5246"/>
      </w:tblGrid>
      <w:tr w:rsidR="00E02EC3" w:rsidRPr="00E02EC3" w:rsidTr="00E02EC3">
        <w:trPr>
          <w:trHeight w:val="388"/>
        </w:trPr>
        <w:tc>
          <w:tcPr>
            <w:tcW w:w="4540" w:type="dxa"/>
          </w:tcPr>
          <w:p w:rsidR="00E02EC3" w:rsidRPr="00E02EC3" w:rsidRDefault="00E02EC3" w:rsidP="00CD531B">
            <w:pPr>
              <w:spacing w:after="100" w:afterAutospacing="1" w:line="276" w:lineRule="auto"/>
              <w:contextualSpacing/>
              <w:jc w:val="center"/>
              <w:rPr>
                <w:rFonts w:asciiTheme="minorHAnsi" w:hAnsiTheme="minorHAnsi" w:cstheme="minorHAnsi"/>
                <w:b/>
                <w:lang w:val="es-ES_tradnl"/>
              </w:rPr>
            </w:pPr>
            <w:r w:rsidRPr="00E02EC3">
              <w:rPr>
                <w:rFonts w:asciiTheme="minorHAnsi" w:hAnsiTheme="minorHAnsi" w:cstheme="minorHAnsi"/>
                <w:b/>
                <w:lang w:val="es-ES_tradnl"/>
              </w:rPr>
              <w:t>Nombre</w:t>
            </w:r>
          </w:p>
        </w:tc>
        <w:tc>
          <w:tcPr>
            <w:tcW w:w="5246" w:type="dxa"/>
          </w:tcPr>
          <w:p w:rsidR="00E02EC3" w:rsidRPr="00E02EC3" w:rsidRDefault="00E02EC3" w:rsidP="00CD531B">
            <w:pPr>
              <w:spacing w:after="100" w:afterAutospacing="1" w:line="276" w:lineRule="auto"/>
              <w:contextualSpacing/>
              <w:jc w:val="center"/>
              <w:rPr>
                <w:rFonts w:asciiTheme="minorHAnsi" w:hAnsiTheme="minorHAnsi" w:cstheme="minorHAnsi"/>
                <w:b/>
                <w:lang w:val="es-ES_tradnl"/>
              </w:rPr>
            </w:pPr>
            <w:r w:rsidRPr="00E02EC3">
              <w:rPr>
                <w:rFonts w:asciiTheme="minorHAnsi" w:hAnsiTheme="minorHAnsi" w:cstheme="minorHAnsi"/>
                <w:b/>
                <w:lang w:val="es-ES_tradnl"/>
              </w:rPr>
              <w:t>Cargo</w:t>
            </w:r>
          </w:p>
        </w:tc>
      </w:tr>
      <w:tr w:rsidR="00E02EC3" w:rsidRPr="00E02EC3" w:rsidTr="00E02EC3">
        <w:trPr>
          <w:trHeight w:val="411"/>
        </w:trPr>
        <w:tc>
          <w:tcPr>
            <w:tcW w:w="4540" w:type="dxa"/>
          </w:tcPr>
          <w:p w:rsidR="00E02EC3" w:rsidRPr="00E02EC3" w:rsidRDefault="00E02EC3" w:rsidP="00CD531B">
            <w:pPr>
              <w:shd w:val="clear" w:color="auto" w:fill="FFFFFF"/>
              <w:spacing w:after="100" w:afterAutospacing="1" w:line="276" w:lineRule="auto"/>
              <w:contextualSpacing/>
              <w:rPr>
                <w:rFonts w:asciiTheme="minorHAnsi" w:hAnsiTheme="minorHAnsi" w:cstheme="minorHAnsi"/>
              </w:rPr>
            </w:pPr>
            <w:r w:rsidRPr="00E02EC3">
              <w:rPr>
                <w:rFonts w:asciiTheme="minorHAnsi" w:hAnsiTheme="minorHAnsi" w:cstheme="minorHAnsi"/>
              </w:rPr>
              <w:t>Salvador Villaseñor Aldama</w:t>
            </w:r>
          </w:p>
        </w:tc>
        <w:tc>
          <w:tcPr>
            <w:tcW w:w="5246" w:type="dxa"/>
          </w:tcPr>
          <w:p w:rsidR="00E02EC3" w:rsidRPr="00E02EC3" w:rsidRDefault="00E02EC3" w:rsidP="00CD531B">
            <w:pPr>
              <w:spacing w:after="100" w:afterAutospacing="1" w:line="276" w:lineRule="auto"/>
              <w:contextualSpacing/>
              <w:rPr>
                <w:rFonts w:asciiTheme="minorHAnsi" w:hAnsiTheme="minorHAnsi" w:cstheme="minorHAnsi"/>
              </w:rPr>
            </w:pPr>
            <w:r w:rsidRPr="00E02EC3">
              <w:rPr>
                <w:rFonts w:asciiTheme="minorHAnsi" w:hAnsiTheme="minorHAnsi" w:cstheme="minorHAnsi"/>
              </w:rPr>
              <w:t xml:space="preserve">Coordinador General de Desarrollo Económico y Combate a la Desigualdad </w:t>
            </w:r>
          </w:p>
        </w:tc>
      </w:tr>
    </w:tbl>
    <w:p w:rsidR="00E02EC3" w:rsidRPr="00E02EC3" w:rsidRDefault="00E02EC3" w:rsidP="00E02EC3">
      <w:pPr>
        <w:shd w:val="clear" w:color="auto" w:fill="FFFFFF"/>
        <w:spacing w:after="100" w:afterAutospacing="1"/>
        <w:contextualSpacing/>
        <w:jc w:val="both"/>
        <w:rPr>
          <w:rFonts w:asciiTheme="minorHAnsi" w:hAnsiTheme="minorHAnsi" w:cstheme="minorHAnsi"/>
        </w:rPr>
      </w:pPr>
    </w:p>
    <w:p w:rsidR="00E02EC3" w:rsidRDefault="00E02EC3" w:rsidP="00E02EC3">
      <w:pPr>
        <w:shd w:val="clear" w:color="auto" w:fill="FFFFFF"/>
        <w:spacing w:after="100" w:afterAutospacing="1"/>
        <w:contextualSpacing/>
        <w:jc w:val="both"/>
        <w:rPr>
          <w:rFonts w:asciiTheme="minorHAnsi" w:hAnsiTheme="minorHAnsi" w:cstheme="minorHAnsi"/>
          <w:b/>
          <w:u w:val="single"/>
          <w:lang w:val="es-ES_tradnl"/>
        </w:rPr>
      </w:pPr>
      <w:r w:rsidRPr="00E02EC3">
        <w:rPr>
          <w:rFonts w:asciiTheme="minorHAnsi" w:hAnsiTheme="minorHAnsi" w:cstheme="minorHAnsi"/>
          <w:b/>
          <w:u w:val="single"/>
          <w:lang w:val="es-ES_tradnl"/>
        </w:rPr>
        <w:t>Mediante oficio de análisis técnico número 1500/1/2022/0648</w:t>
      </w:r>
    </w:p>
    <w:p w:rsidR="00EE56D1" w:rsidRPr="00E02EC3" w:rsidRDefault="00EE56D1" w:rsidP="00E02EC3">
      <w:pPr>
        <w:shd w:val="clear" w:color="auto" w:fill="FFFFFF"/>
        <w:spacing w:after="100" w:afterAutospacing="1"/>
        <w:contextualSpacing/>
        <w:jc w:val="both"/>
        <w:rPr>
          <w:rFonts w:asciiTheme="minorHAnsi" w:hAnsiTheme="minorHAnsi" w:cstheme="minorHAnsi"/>
          <w:b/>
          <w:u w:val="single"/>
          <w:lang w:val="es-ES_tradnl"/>
        </w:rPr>
      </w:pP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r w:rsidRPr="00E02EC3">
        <w:rPr>
          <w:rFonts w:asciiTheme="minorHAnsi" w:hAnsiTheme="minorHAnsi" w:cstheme="minorHAnsi"/>
          <w:b/>
          <w:lang w:val="es-ES_tradnl"/>
        </w:rPr>
        <w:t xml:space="preserve">Nota: </w:t>
      </w:r>
      <w:r w:rsidRPr="00E02EC3">
        <w:rPr>
          <w:rFonts w:asciiTheme="minorHAnsi" w:hAnsiTheme="minorHAnsi" w:cstheme="minorHAnsi"/>
          <w:lang w:val="es-ES_tradnl"/>
        </w:rPr>
        <w:t>Se adjudica al único licitante solvente.</w:t>
      </w:r>
    </w:p>
    <w:p w:rsidR="00E02EC3" w:rsidRPr="00E02EC3" w:rsidRDefault="00E02EC3" w:rsidP="00E02EC3">
      <w:pPr>
        <w:shd w:val="clear" w:color="auto" w:fill="FFFFFF"/>
        <w:spacing w:after="100" w:afterAutospacing="1"/>
        <w:contextualSpacing/>
        <w:jc w:val="both"/>
        <w:rPr>
          <w:rFonts w:asciiTheme="minorHAnsi" w:hAnsiTheme="minorHAnsi" w:cstheme="minorHAnsi"/>
          <w:b/>
          <w:lang w:val="es-ES_tradnl"/>
        </w:rPr>
      </w:pP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r w:rsidRPr="00E02EC3">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E02EC3" w:rsidRPr="00E02EC3" w:rsidRDefault="00E02EC3" w:rsidP="00E02EC3">
      <w:pPr>
        <w:shd w:val="clear" w:color="auto" w:fill="FFFFFF"/>
        <w:spacing w:after="100" w:afterAutospacing="1"/>
        <w:contextualSpacing/>
        <w:jc w:val="both"/>
        <w:rPr>
          <w:rFonts w:asciiTheme="minorHAnsi" w:hAnsiTheme="minorHAnsi" w:cstheme="minorHAnsi"/>
          <w:lang w:val="es-ES_tradnl"/>
        </w:rPr>
      </w:pPr>
    </w:p>
    <w:p w:rsidR="00E02EC3" w:rsidRPr="00E02EC3" w:rsidRDefault="00E02EC3" w:rsidP="00E02EC3">
      <w:pPr>
        <w:shd w:val="clear" w:color="auto" w:fill="FFFFFF"/>
        <w:spacing w:after="100" w:afterAutospacing="1"/>
        <w:contextualSpacing/>
        <w:jc w:val="both"/>
        <w:rPr>
          <w:rFonts w:asciiTheme="minorHAnsi" w:hAnsiTheme="minorHAnsi" w:cstheme="minorHAnsi"/>
          <w:b/>
          <w:sz w:val="28"/>
        </w:rPr>
      </w:pPr>
      <w:r w:rsidRPr="00E02EC3">
        <w:rPr>
          <w:rFonts w:asciiTheme="minorHAnsi" w:hAnsiTheme="minorHAnsi" w:cstheme="minorHAnsi"/>
          <w:b/>
          <w:bCs/>
        </w:rPr>
        <w:t xml:space="preserve">SERVICIOS INDUSTRIALES DE MANTENIMIENTO CM&amp;M, S.A. DE C.V., POR UN MONTO TOTAL DE </w:t>
      </w:r>
      <w:r w:rsidRPr="00E02EC3">
        <w:rPr>
          <w:rFonts w:asciiTheme="minorHAnsi" w:hAnsiTheme="minorHAnsi" w:cstheme="minorHAnsi"/>
          <w:b/>
          <w:color w:val="000000"/>
        </w:rPr>
        <w:t>$5</w:t>
      </w:r>
      <w:r w:rsidR="00CC5830" w:rsidRPr="00E02EC3">
        <w:rPr>
          <w:rFonts w:asciiTheme="minorHAnsi" w:hAnsiTheme="minorHAnsi" w:cstheme="minorHAnsi"/>
          <w:b/>
          <w:color w:val="000000"/>
        </w:rPr>
        <w:t>,520,000.00</w:t>
      </w:r>
      <w:r w:rsidRPr="00E02EC3">
        <w:rPr>
          <w:rFonts w:asciiTheme="minorHAnsi" w:hAnsiTheme="minorHAnsi" w:cstheme="minorHAnsi"/>
          <w:b/>
          <w:color w:val="000000"/>
        </w:rPr>
        <w:t xml:space="preserve"> </w:t>
      </w:r>
    </w:p>
    <w:p w:rsidR="00E02EC3" w:rsidRPr="00E02EC3" w:rsidRDefault="00E02EC3" w:rsidP="00E02EC3">
      <w:pPr>
        <w:shd w:val="clear" w:color="auto" w:fill="FFFFFF"/>
        <w:spacing w:after="100" w:afterAutospacing="1"/>
        <w:contextualSpacing/>
        <w:jc w:val="both"/>
        <w:rPr>
          <w:rFonts w:asciiTheme="minorHAnsi" w:hAnsiTheme="minorHAnsi" w:cstheme="minorHAnsi"/>
        </w:rPr>
      </w:pPr>
    </w:p>
    <w:p w:rsidR="00E02EC3" w:rsidRPr="00E02EC3" w:rsidRDefault="00E02EC3" w:rsidP="00E02EC3">
      <w:pPr>
        <w:shd w:val="clear" w:color="auto" w:fill="FFFFFF"/>
        <w:spacing w:after="100" w:afterAutospacing="1"/>
        <w:contextualSpacing/>
        <w:jc w:val="both"/>
        <w:rPr>
          <w:rFonts w:asciiTheme="minorHAnsi" w:hAnsiTheme="minorHAnsi" w:cstheme="minorHAnsi"/>
          <w:b/>
        </w:rPr>
      </w:pPr>
      <w:r w:rsidRPr="00E02EC3">
        <w:rPr>
          <w:rFonts w:asciiTheme="minorHAnsi" w:hAnsiTheme="minorHAnsi" w:cstheme="minorHAnsi"/>
          <w:noProof/>
          <w:lang w:eastAsia="es-MX"/>
        </w:rPr>
        <w:drawing>
          <wp:inline distT="0" distB="0" distL="0" distR="0" wp14:anchorId="15E48467" wp14:editId="7AB81624">
            <wp:extent cx="6044565" cy="2268187"/>
            <wp:effectExtent l="0" t="0" r="0" b="0"/>
            <wp:docPr id="15" name="Imagen 3">
              <a:extLst xmlns:a="http://schemas.openxmlformats.org/drawingml/2006/main">
                <a:ext uri="{FF2B5EF4-FFF2-40B4-BE49-F238E27FC236}">
                  <a16:creationId xmlns:a16="http://schemas.microsoft.com/office/drawing/2014/main" id="{67D24241-0411-40CD-8FAA-2DDDAB1AD9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7D24241-0411-40CD-8FAA-2DDDAB1AD90F}"/>
                        </a:ext>
                      </a:extLst>
                    </pic:cNvPr>
                    <pic:cNvPicPr>
                      <a:picLocks noChangeAspect="1"/>
                    </pic:cNvPicPr>
                  </pic:nvPicPr>
                  <pic:blipFill>
                    <a:blip r:embed="rId22"/>
                    <a:stretch>
                      <a:fillRect/>
                    </a:stretch>
                  </pic:blipFill>
                  <pic:spPr>
                    <a:xfrm>
                      <a:off x="0" y="0"/>
                      <a:ext cx="6054439" cy="2271892"/>
                    </a:xfrm>
                    <a:prstGeom prst="rect">
                      <a:avLst/>
                    </a:prstGeom>
                  </pic:spPr>
                </pic:pic>
              </a:graphicData>
            </a:graphic>
          </wp:inline>
        </w:drawing>
      </w:r>
    </w:p>
    <w:p w:rsidR="00E02EC3" w:rsidRPr="00E02EC3" w:rsidRDefault="00E02EC3" w:rsidP="00E02EC3">
      <w:pPr>
        <w:shd w:val="clear" w:color="auto" w:fill="FFFFFF"/>
        <w:spacing w:after="100" w:afterAutospacing="1"/>
        <w:contextualSpacing/>
        <w:jc w:val="both"/>
        <w:rPr>
          <w:rFonts w:asciiTheme="minorHAnsi" w:eastAsia="Cambria" w:hAnsiTheme="minorHAnsi" w:cstheme="minorHAnsi"/>
        </w:rPr>
      </w:pPr>
    </w:p>
    <w:p w:rsidR="00E02EC3" w:rsidRPr="00E02EC3" w:rsidRDefault="00E02EC3" w:rsidP="00E02EC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E02EC3">
        <w:rPr>
          <w:rFonts w:asciiTheme="minorHAnsi" w:hAnsiTheme="minorHAnsi" w:cstheme="minorHAnsi"/>
          <w:color w:val="000000"/>
          <w:lang w:eastAsia="es-MX"/>
        </w:rPr>
        <w:t>La convocante tendrá 10 días hábiles para emitir la orden de compra / pedido posterior a la emisión del fallo.</w:t>
      </w:r>
    </w:p>
    <w:p w:rsidR="00E02EC3" w:rsidRPr="00E02EC3" w:rsidRDefault="00E02EC3" w:rsidP="00E02EC3">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E02EC3" w:rsidRDefault="00E02EC3" w:rsidP="00E02EC3">
      <w:pPr>
        <w:shd w:val="clear" w:color="auto" w:fill="FFFFFF"/>
        <w:spacing w:line="253" w:lineRule="atLeast"/>
        <w:jc w:val="both"/>
        <w:rPr>
          <w:rFonts w:asciiTheme="minorHAnsi" w:hAnsiTheme="minorHAnsi" w:cstheme="minorHAnsi"/>
          <w:color w:val="000000"/>
          <w:lang w:eastAsia="es-MX"/>
        </w:rPr>
      </w:pPr>
      <w:r w:rsidRPr="00E02EC3">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23FA5" w:rsidRPr="00E02EC3" w:rsidRDefault="00023FA5" w:rsidP="00E02EC3">
      <w:pPr>
        <w:shd w:val="clear" w:color="auto" w:fill="FFFFFF"/>
        <w:spacing w:line="253" w:lineRule="atLeast"/>
        <w:jc w:val="both"/>
        <w:rPr>
          <w:rFonts w:asciiTheme="minorHAnsi" w:hAnsiTheme="minorHAnsi" w:cstheme="minorHAnsi"/>
          <w:color w:val="000000"/>
          <w:lang w:eastAsia="es-MX"/>
        </w:rPr>
      </w:pPr>
    </w:p>
    <w:p w:rsidR="00E02EC3" w:rsidRDefault="00E02EC3" w:rsidP="00E02EC3">
      <w:pPr>
        <w:shd w:val="clear" w:color="auto" w:fill="FFFFFF"/>
        <w:spacing w:line="253" w:lineRule="atLeast"/>
        <w:jc w:val="both"/>
        <w:rPr>
          <w:rFonts w:asciiTheme="minorHAnsi" w:hAnsiTheme="minorHAnsi" w:cstheme="minorHAnsi"/>
          <w:color w:val="000000"/>
          <w:lang w:eastAsia="es-MX"/>
        </w:rPr>
      </w:pPr>
      <w:r w:rsidRPr="00E02EC3">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23FA5" w:rsidRPr="00E02EC3" w:rsidRDefault="00023FA5" w:rsidP="00E02EC3">
      <w:pPr>
        <w:shd w:val="clear" w:color="auto" w:fill="FFFFFF"/>
        <w:spacing w:line="253" w:lineRule="atLeast"/>
        <w:jc w:val="both"/>
        <w:rPr>
          <w:rFonts w:asciiTheme="minorHAnsi" w:hAnsiTheme="minorHAnsi" w:cstheme="minorHAnsi"/>
          <w:color w:val="000000"/>
          <w:lang w:eastAsia="es-MX"/>
        </w:rPr>
      </w:pPr>
    </w:p>
    <w:p w:rsidR="00E02EC3" w:rsidRPr="00E02EC3" w:rsidRDefault="00E02EC3" w:rsidP="00E02EC3">
      <w:pPr>
        <w:shd w:val="clear" w:color="auto" w:fill="FFFFFF"/>
        <w:spacing w:line="276" w:lineRule="atLeast"/>
        <w:jc w:val="both"/>
        <w:rPr>
          <w:rFonts w:asciiTheme="minorHAnsi" w:hAnsiTheme="minorHAnsi" w:cstheme="minorHAnsi"/>
          <w:color w:val="000000"/>
          <w:lang w:eastAsia="es-MX"/>
        </w:rPr>
      </w:pPr>
      <w:r w:rsidRPr="00E02EC3">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rsidR="00E02EC3" w:rsidRPr="00E02EC3" w:rsidRDefault="00E02EC3" w:rsidP="00E02EC3">
      <w:pPr>
        <w:shd w:val="clear" w:color="auto" w:fill="FFFFFF"/>
        <w:spacing w:line="276" w:lineRule="atLeast"/>
        <w:jc w:val="both"/>
        <w:rPr>
          <w:rFonts w:asciiTheme="minorHAnsi" w:hAnsiTheme="minorHAnsi" w:cstheme="minorHAnsi"/>
          <w:color w:val="000000"/>
          <w:lang w:eastAsia="es-MX"/>
        </w:rPr>
      </w:pPr>
    </w:p>
    <w:p w:rsidR="00E02EC3" w:rsidRPr="00E02EC3" w:rsidRDefault="00E02EC3" w:rsidP="00E02EC3">
      <w:pPr>
        <w:shd w:val="clear" w:color="auto" w:fill="FFFFFF"/>
        <w:spacing w:line="276" w:lineRule="atLeast"/>
        <w:jc w:val="both"/>
        <w:rPr>
          <w:rFonts w:asciiTheme="minorHAnsi" w:hAnsiTheme="minorHAnsi" w:cstheme="minorHAnsi"/>
          <w:color w:val="000000"/>
          <w:lang w:eastAsia="es-MX"/>
        </w:rPr>
      </w:pPr>
      <w:r w:rsidRPr="00E02EC3">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E02EC3" w:rsidRPr="00E02EC3" w:rsidRDefault="00E02EC3" w:rsidP="00E02EC3">
      <w:pPr>
        <w:shd w:val="clear" w:color="auto" w:fill="FFFFFF"/>
        <w:spacing w:line="276" w:lineRule="atLeast"/>
        <w:jc w:val="both"/>
        <w:rPr>
          <w:rFonts w:asciiTheme="minorHAnsi" w:hAnsiTheme="minorHAnsi" w:cstheme="minorHAnsi"/>
          <w:color w:val="000000"/>
          <w:lang w:eastAsia="es-MX"/>
        </w:rPr>
      </w:pPr>
    </w:p>
    <w:p w:rsidR="00166F30" w:rsidRPr="00E02EC3" w:rsidRDefault="00E02EC3" w:rsidP="00E02EC3">
      <w:pPr>
        <w:jc w:val="both"/>
        <w:rPr>
          <w:rFonts w:asciiTheme="minorHAnsi" w:hAnsiTheme="minorHAnsi" w:cstheme="minorHAnsi"/>
          <w:color w:val="000000"/>
          <w:shd w:val="clear" w:color="auto" w:fill="FFFFFF"/>
          <w:lang w:eastAsia="es-MX"/>
        </w:rPr>
      </w:pPr>
      <w:r w:rsidRPr="00E02EC3">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02EC3" w:rsidRDefault="00E02EC3" w:rsidP="00E02EC3">
      <w:pPr>
        <w:jc w:val="both"/>
        <w:rPr>
          <w:rFonts w:asciiTheme="minorHAnsi" w:hAnsiTheme="minorHAnsi" w:cstheme="minorHAnsi"/>
          <w:b/>
          <w:i/>
          <w:lang w:eastAsia="en-US"/>
        </w:rPr>
      </w:pPr>
    </w:p>
    <w:p w:rsid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w:t>
      </w:r>
      <w:r w:rsidRPr="00166F30">
        <w:rPr>
          <w:rFonts w:asciiTheme="minorHAnsi" w:eastAsia="Cambria" w:hAnsiTheme="minorHAnsi" w:cstheme="minorHAnsi"/>
        </w:rPr>
        <w:t xml:space="preserve">siciones a favor del </w:t>
      </w:r>
      <w:r w:rsidRPr="00023FA5">
        <w:rPr>
          <w:rFonts w:asciiTheme="minorHAnsi" w:eastAsia="Cambria" w:hAnsiTheme="minorHAnsi" w:cstheme="minorHAnsi"/>
        </w:rPr>
        <w:t>proveedor</w:t>
      </w:r>
      <w:r w:rsidRPr="00023FA5">
        <w:rPr>
          <w:rFonts w:asciiTheme="minorHAnsi" w:hAnsiTheme="minorHAnsi" w:cstheme="minorHAnsi"/>
          <w:b/>
          <w:bCs/>
        </w:rPr>
        <w:t xml:space="preserve"> </w:t>
      </w:r>
      <w:r w:rsidR="00023FA5" w:rsidRPr="00023FA5">
        <w:rPr>
          <w:rFonts w:asciiTheme="minorHAnsi" w:hAnsiTheme="minorHAnsi" w:cstheme="minorHAnsi"/>
          <w:b/>
        </w:rPr>
        <w:t>Servicios Industriales de Mantenimiento CM&amp;M, S.A. de C.V.,</w:t>
      </w:r>
      <w:r w:rsidR="00023FA5" w:rsidRPr="008212D8">
        <w:rPr>
          <w:rFonts w:cstheme="minorHAnsi"/>
        </w:rPr>
        <w:t xml:space="preserve"> </w:t>
      </w:r>
      <w:r w:rsidR="00023FA5" w:rsidRPr="002A5D45">
        <w:rPr>
          <w:rFonts w:cs="Tahoma"/>
          <w:b/>
          <w:bCs/>
        </w:rPr>
        <w:t xml:space="preserve"> </w:t>
      </w:r>
      <w:r w:rsidRPr="00493C55">
        <w:rPr>
          <w:rFonts w:asciiTheme="minorHAnsi" w:hAnsiTheme="minorHAnsi" w:cstheme="minorHAnsi"/>
          <w:lang w:val="es-ES_tradnl"/>
        </w:rPr>
        <w:t>los que estén por la afirmativa, sírvanse manifestarlo levantando su mano.</w:t>
      </w:r>
    </w:p>
    <w:p w:rsidR="00166F30" w:rsidRPr="00493C55"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493C55" w:rsidRDefault="00166F30" w:rsidP="00166F3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166F30" w:rsidRDefault="00166F30" w:rsidP="00B42600">
      <w:pPr>
        <w:ind w:left="708"/>
        <w:jc w:val="both"/>
        <w:rPr>
          <w:rFonts w:asciiTheme="minorHAnsi" w:hAnsiTheme="minorHAnsi" w:cstheme="minorHAnsi"/>
          <w:b/>
          <w:i/>
          <w:lang w:eastAsia="en-US"/>
        </w:rPr>
      </w:pPr>
    </w:p>
    <w:p w:rsidR="00023FA5" w:rsidRPr="00023FA5" w:rsidRDefault="00023FA5" w:rsidP="00023FA5">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023FA5">
        <w:rPr>
          <w:rFonts w:asciiTheme="minorHAnsi" w:eastAsiaTheme="minorEastAsia" w:hAnsiTheme="minorHAnsi" w:cstheme="minorHAnsi"/>
          <w:b/>
          <w:lang w:val="es-ES" w:eastAsia="es-MX"/>
        </w:rPr>
        <w:t>Número de Cuadro:</w:t>
      </w:r>
      <w:r w:rsidRPr="00023FA5">
        <w:rPr>
          <w:rFonts w:asciiTheme="minorHAnsi" w:eastAsiaTheme="minorEastAsia" w:hAnsiTheme="minorHAnsi" w:cstheme="minorHAnsi"/>
          <w:lang w:val="es-ES" w:eastAsia="es-MX"/>
        </w:rPr>
        <w:t xml:space="preserve"> E</w:t>
      </w:r>
      <w:r w:rsidRPr="00023FA5">
        <w:rPr>
          <w:rFonts w:asciiTheme="minorHAnsi" w:eastAsiaTheme="minorEastAsia" w:hAnsiTheme="minorHAnsi" w:cstheme="minorHAnsi"/>
          <w:lang w:eastAsia="es-MX"/>
        </w:rPr>
        <w:t>07.08.2022</w:t>
      </w:r>
    </w:p>
    <w:p w:rsidR="00023FA5" w:rsidRPr="00023FA5" w:rsidRDefault="00023FA5" w:rsidP="00023FA5">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023FA5">
        <w:rPr>
          <w:rFonts w:asciiTheme="minorHAnsi" w:eastAsiaTheme="minorEastAsia" w:hAnsiTheme="minorHAnsi" w:cstheme="minorHAnsi"/>
          <w:b/>
          <w:lang w:val="es-ES" w:eastAsia="es-MX"/>
        </w:rPr>
        <w:t xml:space="preserve">Licitación Pública Nacional con Participación del Comité: </w:t>
      </w:r>
      <w:r w:rsidRPr="00023FA5">
        <w:rPr>
          <w:rFonts w:asciiTheme="minorHAnsi" w:eastAsiaTheme="minorEastAsia" w:hAnsiTheme="minorHAnsi" w:cstheme="minorHAnsi"/>
          <w:lang w:val="es-ES" w:eastAsia="es-MX"/>
        </w:rPr>
        <w:t>202201066</w:t>
      </w:r>
    </w:p>
    <w:p w:rsidR="00023FA5" w:rsidRPr="00023FA5" w:rsidRDefault="00023FA5" w:rsidP="00023FA5">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023FA5">
        <w:rPr>
          <w:rFonts w:asciiTheme="minorHAnsi" w:eastAsiaTheme="minorEastAsia" w:hAnsiTheme="minorHAnsi" w:cstheme="minorHAnsi"/>
          <w:b/>
          <w:lang w:val="es-ES" w:eastAsia="es-MX"/>
        </w:rPr>
        <w:t xml:space="preserve">Área Requirente: </w:t>
      </w:r>
      <w:r w:rsidRPr="00023FA5">
        <w:rPr>
          <w:rFonts w:asciiTheme="minorHAnsi" w:eastAsiaTheme="minorEastAsia" w:hAnsiTheme="minorHAnsi" w:cstheme="minorHAnsi"/>
          <w:lang w:val="es-ES" w:eastAsia="es-MX"/>
        </w:rPr>
        <w:t>Dirección de Desarrollo Agropecuario adscrita a la Coordinación General de Desarrollo Econó</w:t>
      </w:r>
      <w:r w:rsidR="00CC5830">
        <w:rPr>
          <w:rFonts w:asciiTheme="minorHAnsi" w:eastAsiaTheme="minorEastAsia" w:hAnsiTheme="minorHAnsi" w:cstheme="minorHAnsi"/>
          <w:lang w:val="es-ES" w:eastAsia="es-MX"/>
        </w:rPr>
        <w:t>mico y Combate a la Desigualdad.</w:t>
      </w:r>
    </w:p>
    <w:p w:rsidR="00023FA5" w:rsidRPr="00023FA5" w:rsidRDefault="00023FA5" w:rsidP="00023FA5">
      <w:pPr>
        <w:shd w:val="clear" w:color="auto" w:fill="FFFFFF"/>
        <w:spacing w:after="100" w:afterAutospacing="1"/>
        <w:contextualSpacing/>
        <w:jc w:val="both"/>
        <w:rPr>
          <w:rFonts w:asciiTheme="minorHAnsi" w:eastAsiaTheme="minorEastAsia" w:hAnsiTheme="minorHAnsi" w:cstheme="minorHAnsi"/>
          <w:lang w:eastAsia="es-MX"/>
        </w:rPr>
      </w:pPr>
      <w:r w:rsidRPr="00023FA5">
        <w:rPr>
          <w:rFonts w:asciiTheme="minorHAnsi" w:eastAsiaTheme="minorEastAsia" w:hAnsiTheme="minorHAnsi" w:cstheme="minorHAnsi"/>
          <w:b/>
          <w:lang w:eastAsia="es-MX"/>
        </w:rPr>
        <w:t>Objeto de licitación:</w:t>
      </w:r>
      <w:r w:rsidRPr="00023FA5">
        <w:rPr>
          <w:rFonts w:asciiTheme="minorHAnsi" w:eastAsiaTheme="minorEastAsia" w:hAnsiTheme="minorHAnsi" w:cstheme="minorHAnsi"/>
          <w:lang w:eastAsia="es-MX"/>
        </w:rPr>
        <w:t xml:space="preserve"> Material para riego, manguera de uso agrícola de 1 1/2 pulgadas y 2 pulgadas, color negro, y </w:t>
      </w:r>
      <w:r w:rsidR="00CC5830" w:rsidRPr="00023FA5">
        <w:rPr>
          <w:rFonts w:asciiTheme="minorHAnsi" w:eastAsiaTheme="minorEastAsia" w:hAnsiTheme="minorHAnsi" w:cstheme="minorHAnsi"/>
          <w:lang w:eastAsia="es-MX"/>
        </w:rPr>
        <w:t>geo membrana</w:t>
      </w:r>
      <w:r w:rsidR="00CC5830">
        <w:rPr>
          <w:rFonts w:asciiTheme="minorHAnsi" w:eastAsiaTheme="minorEastAsia" w:hAnsiTheme="minorHAnsi" w:cstheme="minorHAnsi"/>
          <w:lang w:eastAsia="es-MX"/>
        </w:rPr>
        <w:t xml:space="preserve"> de 1.5 mm de alta densidad c</w:t>
      </w:r>
      <w:r w:rsidR="00CC5830" w:rsidRPr="00023FA5">
        <w:rPr>
          <w:rFonts w:asciiTheme="minorHAnsi" w:eastAsiaTheme="minorEastAsia" w:hAnsiTheme="minorHAnsi" w:cstheme="minorHAnsi"/>
          <w:lang w:eastAsia="es-MX"/>
        </w:rPr>
        <w:t>olor</w:t>
      </w:r>
      <w:r w:rsidRPr="00023FA5">
        <w:rPr>
          <w:rFonts w:asciiTheme="minorHAnsi" w:eastAsiaTheme="minorEastAsia" w:hAnsiTheme="minorHAnsi" w:cstheme="minorHAnsi"/>
          <w:lang w:eastAsia="es-MX"/>
        </w:rPr>
        <w:t xml:space="preserve"> negro.</w:t>
      </w:r>
    </w:p>
    <w:p w:rsidR="00023FA5" w:rsidRPr="00023FA5" w:rsidRDefault="00023FA5" w:rsidP="00023FA5">
      <w:pPr>
        <w:shd w:val="clear" w:color="auto" w:fill="FFFFFF"/>
        <w:spacing w:after="100" w:afterAutospacing="1"/>
        <w:contextualSpacing/>
        <w:jc w:val="both"/>
        <w:rPr>
          <w:rFonts w:asciiTheme="minorHAnsi" w:eastAsiaTheme="minorEastAsia" w:hAnsiTheme="minorHAnsi" w:cstheme="minorHAnsi"/>
          <w:lang w:eastAsia="es-MX"/>
        </w:rPr>
      </w:pPr>
    </w:p>
    <w:p w:rsidR="00023FA5" w:rsidRPr="00023FA5" w:rsidRDefault="00023FA5" w:rsidP="00023FA5">
      <w:pPr>
        <w:shd w:val="clear" w:color="auto" w:fill="FFFFFF"/>
        <w:spacing w:after="100" w:afterAutospacing="1" w:line="276" w:lineRule="auto"/>
        <w:contextualSpacing/>
        <w:jc w:val="both"/>
        <w:rPr>
          <w:rFonts w:asciiTheme="minorHAnsi" w:eastAsiaTheme="minorEastAsia" w:hAnsiTheme="minorHAnsi" w:cstheme="minorHAnsi"/>
          <w:lang w:val="es-ES_tradnl"/>
        </w:rPr>
      </w:pPr>
      <w:r w:rsidRPr="00023FA5">
        <w:rPr>
          <w:rFonts w:asciiTheme="minorHAnsi" w:eastAsiaTheme="minorEastAsia" w:hAnsiTheme="minorHAnsi" w:cstheme="minorHAnsi"/>
          <w:lang w:eastAsia="es-MX"/>
        </w:rPr>
        <w:t>S</w:t>
      </w:r>
      <w:proofErr w:type="spellStart"/>
      <w:r w:rsidRPr="00023FA5">
        <w:rPr>
          <w:rFonts w:asciiTheme="minorHAnsi" w:hAnsiTheme="minorHAnsi" w:cstheme="minorHAnsi"/>
          <w:lang w:val="es-ES_tradnl"/>
        </w:rPr>
        <w:t>e</w:t>
      </w:r>
      <w:proofErr w:type="spellEnd"/>
      <w:r w:rsidRPr="00023FA5">
        <w:rPr>
          <w:rFonts w:asciiTheme="minorHAnsi" w:hAnsiTheme="minorHAnsi" w:cstheme="minorHAnsi"/>
          <w:lang w:val="es-ES_tradnl"/>
        </w:rPr>
        <w:t xml:space="preserve"> pone a la vista el expediente de donde se desprende lo siguiente:</w:t>
      </w: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p>
    <w:p w:rsidR="00023FA5" w:rsidRPr="00023FA5" w:rsidRDefault="00023FA5" w:rsidP="00023FA5">
      <w:pPr>
        <w:shd w:val="clear" w:color="auto" w:fill="FFFFFF"/>
        <w:spacing w:after="100" w:afterAutospacing="1"/>
        <w:contextualSpacing/>
        <w:jc w:val="both"/>
        <w:rPr>
          <w:rFonts w:asciiTheme="minorHAnsi" w:hAnsiTheme="minorHAnsi" w:cstheme="minorHAnsi"/>
          <w:b/>
          <w:lang w:val="es-ES_tradnl"/>
        </w:rPr>
      </w:pPr>
      <w:r w:rsidRPr="00023FA5">
        <w:rPr>
          <w:rFonts w:asciiTheme="minorHAnsi" w:hAnsiTheme="minorHAnsi" w:cstheme="minorHAnsi"/>
          <w:b/>
          <w:lang w:val="es-ES_tradnl"/>
        </w:rPr>
        <w:t>Proveedores que cotizan:</w:t>
      </w:r>
    </w:p>
    <w:p w:rsidR="00023FA5" w:rsidRPr="00023FA5" w:rsidRDefault="00023FA5" w:rsidP="00023FA5">
      <w:pPr>
        <w:pStyle w:val="Prrafodelista"/>
        <w:numPr>
          <w:ilvl w:val="0"/>
          <w:numId w:val="27"/>
        </w:numPr>
        <w:shd w:val="clear" w:color="auto" w:fill="FFFFFF"/>
        <w:spacing w:after="100" w:afterAutospacing="1"/>
        <w:contextualSpacing/>
        <w:jc w:val="both"/>
        <w:rPr>
          <w:rFonts w:asciiTheme="minorHAnsi" w:hAnsiTheme="minorHAnsi" w:cstheme="minorHAnsi"/>
        </w:rPr>
      </w:pPr>
      <w:r w:rsidRPr="00023FA5">
        <w:rPr>
          <w:rFonts w:asciiTheme="minorHAnsi" w:hAnsiTheme="minorHAnsi" w:cstheme="minorHAnsi"/>
        </w:rPr>
        <w:t>Abastecedora Ferretera Atotonilco, S.A. de C.V.</w:t>
      </w:r>
    </w:p>
    <w:p w:rsidR="00023FA5" w:rsidRPr="00023FA5" w:rsidRDefault="00023FA5" w:rsidP="00023FA5">
      <w:pPr>
        <w:pStyle w:val="Prrafodelista"/>
        <w:numPr>
          <w:ilvl w:val="0"/>
          <w:numId w:val="27"/>
        </w:numPr>
        <w:shd w:val="clear" w:color="auto" w:fill="FFFFFF"/>
        <w:spacing w:after="100" w:afterAutospacing="1"/>
        <w:contextualSpacing/>
        <w:jc w:val="both"/>
        <w:rPr>
          <w:rFonts w:asciiTheme="minorHAnsi" w:hAnsiTheme="minorHAnsi" w:cstheme="minorHAnsi"/>
        </w:rPr>
      </w:pPr>
      <w:r w:rsidRPr="00023FA5">
        <w:rPr>
          <w:rFonts w:asciiTheme="minorHAnsi" w:hAnsiTheme="minorHAnsi" w:cstheme="minorHAnsi"/>
        </w:rPr>
        <w:t>Ferreaceros y Materiales de Guadalajara, S.A. de C.V.</w:t>
      </w:r>
    </w:p>
    <w:p w:rsidR="00023FA5" w:rsidRPr="00023FA5" w:rsidRDefault="00023FA5" w:rsidP="00023FA5">
      <w:pPr>
        <w:shd w:val="clear" w:color="auto" w:fill="FFFFFF"/>
        <w:spacing w:after="100" w:afterAutospacing="1"/>
        <w:contextualSpacing/>
        <w:rPr>
          <w:rFonts w:asciiTheme="minorHAnsi" w:hAnsiTheme="minorHAnsi" w:cstheme="minorHAnsi"/>
        </w:rPr>
      </w:pPr>
      <w:r w:rsidRPr="00023FA5">
        <w:rPr>
          <w:rFonts w:asciiTheme="minorHAnsi" w:hAnsiTheme="minorHAnsi" w:cstheme="minorHAnsi"/>
        </w:rPr>
        <w:t>Los licitantes cuyas proposiciones fueron desechadas:</w:t>
      </w:r>
    </w:p>
    <w:tbl>
      <w:tblPr>
        <w:tblW w:w="10031" w:type="dxa"/>
        <w:tblLayout w:type="fixed"/>
        <w:tblCellMar>
          <w:left w:w="0" w:type="dxa"/>
          <w:right w:w="0" w:type="dxa"/>
        </w:tblCellMar>
        <w:tblLook w:val="04A0" w:firstRow="1" w:lastRow="0" w:firstColumn="1" w:lastColumn="0" w:noHBand="0" w:noVBand="1"/>
      </w:tblPr>
      <w:tblGrid>
        <w:gridCol w:w="4668"/>
        <w:gridCol w:w="5363"/>
      </w:tblGrid>
      <w:tr w:rsidR="00023FA5" w:rsidRPr="00023FA5" w:rsidTr="00FD531E">
        <w:trPr>
          <w:trHeight w:val="447"/>
        </w:trPr>
        <w:tc>
          <w:tcPr>
            <w:tcW w:w="46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23FA5" w:rsidRPr="00023FA5" w:rsidRDefault="00023FA5" w:rsidP="00CD531B">
            <w:pPr>
              <w:tabs>
                <w:tab w:val="center" w:pos="1854"/>
                <w:tab w:val="left" w:pos="2745"/>
              </w:tabs>
              <w:spacing w:line="276" w:lineRule="auto"/>
              <w:rPr>
                <w:rFonts w:asciiTheme="minorHAnsi" w:hAnsiTheme="minorHAnsi" w:cstheme="minorHAnsi"/>
                <w:lang w:eastAsia="es-MX"/>
              </w:rPr>
            </w:pPr>
            <w:r w:rsidRPr="00023FA5">
              <w:rPr>
                <w:rFonts w:asciiTheme="minorHAnsi" w:hAnsiTheme="minorHAnsi" w:cstheme="minorHAnsi"/>
                <w:b/>
                <w:bCs/>
                <w:color w:val="FFFFFF"/>
                <w:kern w:val="24"/>
                <w:lang w:eastAsia="es-MX"/>
              </w:rPr>
              <w:lastRenderedPageBreak/>
              <w:tab/>
              <w:t xml:space="preserve">Licitante </w:t>
            </w:r>
            <w:r w:rsidRPr="00023FA5">
              <w:rPr>
                <w:rFonts w:asciiTheme="minorHAnsi" w:hAnsiTheme="minorHAnsi" w:cstheme="minorHAnsi"/>
                <w:b/>
                <w:bCs/>
                <w:color w:val="FFFFFF"/>
                <w:kern w:val="24"/>
                <w:lang w:eastAsia="es-MX"/>
              </w:rPr>
              <w:tab/>
            </w:r>
          </w:p>
        </w:tc>
        <w:tc>
          <w:tcPr>
            <w:tcW w:w="536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23FA5" w:rsidRPr="00023FA5" w:rsidRDefault="00023FA5" w:rsidP="00CD531B">
            <w:pPr>
              <w:spacing w:line="276" w:lineRule="auto"/>
              <w:jc w:val="center"/>
              <w:rPr>
                <w:rFonts w:asciiTheme="minorHAnsi" w:hAnsiTheme="minorHAnsi" w:cstheme="minorHAnsi"/>
                <w:lang w:eastAsia="es-MX"/>
              </w:rPr>
            </w:pPr>
            <w:r w:rsidRPr="00023FA5">
              <w:rPr>
                <w:rFonts w:asciiTheme="minorHAnsi" w:hAnsiTheme="minorHAnsi" w:cstheme="minorHAnsi"/>
                <w:b/>
                <w:bCs/>
                <w:color w:val="FFFFFF"/>
                <w:kern w:val="24"/>
                <w:lang w:eastAsia="es-MX"/>
              </w:rPr>
              <w:t xml:space="preserve">Motivo </w:t>
            </w:r>
          </w:p>
        </w:tc>
      </w:tr>
      <w:tr w:rsidR="00023FA5" w:rsidRPr="00023FA5" w:rsidTr="00FD531E">
        <w:trPr>
          <w:trHeight w:val="430"/>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3FA5" w:rsidRPr="00023FA5" w:rsidRDefault="00023FA5" w:rsidP="00CD531B">
            <w:pPr>
              <w:rPr>
                <w:rFonts w:asciiTheme="minorHAnsi" w:hAnsiTheme="minorHAnsi" w:cstheme="minorHAnsi"/>
                <w:lang w:eastAsia="es-MX"/>
              </w:rPr>
            </w:pPr>
            <w:r w:rsidRPr="00023FA5">
              <w:rPr>
                <w:rFonts w:asciiTheme="minorHAnsi" w:hAnsiTheme="minorHAnsi" w:cstheme="minorHAnsi"/>
                <w:lang w:eastAsia="es-MX"/>
              </w:rPr>
              <w:t>Abastecedora Ferretera Atotonilco, S.A. de C.V.</w:t>
            </w:r>
          </w:p>
        </w:tc>
        <w:tc>
          <w:tcPr>
            <w:tcW w:w="536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Licitante No Solvente.</w:t>
            </w:r>
          </w:p>
          <w:p w:rsidR="00CC5830" w:rsidRPr="00023FA5" w:rsidRDefault="00CC5830"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De conformidad a la evaluación realizada por parte de la Dirección de Desarrollo Agropecuario adscrita a la Coordinación General de Desarrollo Económico y Combate a la Desigualdad mediante oficio No. 1500/1.5.9.1/2022/892,</w:t>
            </w:r>
          </w:p>
          <w:p w:rsidR="00CC5830" w:rsidRPr="00023FA5" w:rsidRDefault="00CC5830"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No presenta Carta compromiso en el que se compromete a brindar la mejor calidad de los productos.</w:t>
            </w:r>
          </w:p>
          <w:p w:rsidR="00CC5830" w:rsidRPr="00023FA5" w:rsidRDefault="00CC5830" w:rsidP="00CD531B">
            <w:pPr>
              <w:rPr>
                <w:rFonts w:asciiTheme="minorHAnsi" w:hAnsiTheme="minorHAnsi" w:cstheme="minorHAnsi"/>
                <w:b/>
                <w:lang w:eastAsia="es-MX"/>
              </w:rPr>
            </w:pPr>
          </w:p>
          <w:p w:rsidR="00023FA5" w:rsidRP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No presenta Carta compromiso donde manifieste que cuenta con la disposición para realizar la entrega conforme lo requiera la Dirección de Desarrollo Agropecuario</w:t>
            </w:r>
          </w:p>
        </w:tc>
      </w:tr>
    </w:tbl>
    <w:p w:rsidR="00023FA5" w:rsidRPr="00023FA5" w:rsidRDefault="00023FA5" w:rsidP="00023FA5">
      <w:pPr>
        <w:contextualSpacing/>
        <w:rPr>
          <w:rFonts w:asciiTheme="minorHAnsi" w:eastAsia="Calibri" w:hAnsiTheme="minorHAnsi" w:cstheme="minorHAnsi"/>
          <w:b/>
          <w:i/>
        </w:rPr>
      </w:pPr>
    </w:p>
    <w:p w:rsidR="00FD531E"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lang w:val="es-ES_tradnl"/>
        </w:rPr>
        <w:t>Los licitantes cuyas proposiciones resultaron solventes son los que se muestran en el siguiente cuadro:</w:t>
      </w:r>
      <w:r>
        <w:rPr>
          <w:rFonts w:asciiTheme="minorHAnsi" w:hAnsiTheme="minorHAnsi" w:cstheme="minorHAnsi"/>
          <w:lang w:val="es-ES_tradnl"/>
        </w:rPr>
        <w:t xml:space="preserve"> </w:t>
      </w:r>
    </w:p>
    <w:p w:rsidR="00FD531E" w:rsidRDefault="00FD531E" w:rsidP="00023FA5">
      <w:pPr>
        <w:shd w:val="clear" w:color="auto" w:fill="FFFFFF"/>
        <w:spacing w:after="100" w:afterAutospacing="1"/>
        <w:contextualSpacing/>
        <w:jc w:val="both"/>
        <w:rPr>
          <w:rFonts w:asciiTheme="minorHAnsi" w:hAnsiTheme="minorHAnsi" w:cstheme="minorHAnsi"/>
          <w:b/>
          <w:bCs/>
        </w:rPr>
      </w:pPr>
    </w:p>
    <w:p w:rsidR="00023FA5" w:rsidRDefault="00023FA5" w:rsidP="00023FA5">
      <w:pPr>
        <w:shd w:val="clear" w:color="auto" w:fill="FFFFFF"/>
        <w:spacing w:after="100" w:afterAutospacing="1"/>
        <w:contextualSpacing/>
        <w:jc w:val="both"/>
        <w:rPr>
          <w:rFonts w:asciiTheme="minorHAnsi" w:hAnsiTheme="minorHAnsi" w:cstheme="minorHAnsi"/>
          <w:b/>
          <w:bCs/>
        </w:rPr>
      </w:pPr>
      <w:r w:rsidRPr="00023FA5">
        <w:rPr>
          <w:rFonts w:asciiTheme="minorHAnsi" w:hAnsiTheme="minorHAnsi" w:cstheme="minorHAnsi"/>
          <w:b/>
          <w:bCs/>
        </w:rPr>
        <w:t>FERREACEROS Y MATERIALES DE GUADALAJARA, S.A. DE C.V.</w:t>
      </w: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noProof/>
          <w:lang w:eastAsia="es-MX"/>
        </w:rPr>
        <w:lastRenderedPageBreak/>
        <w:drawing>
          <wp:inline distT="0" distB="0" distL="0" distR="0" wp14:anchorId="0F3F1FD0" wp14:editId="03B4195A">
            <wp:extent cx="6515735" cy="3095625"/>
            <wp:effectExtent l="0" t="0" r="0" b="9525"/>
            <wp:docPr id="16" name="Imagen 3">
              <a:extLst xmlns:a="http://schemas.openxmlformats.org/drawingml/2006/main">
                <a:ext uri="{FF2B5EF4-FFF2-40B4-BE49-F238E27FC236}">
                  <a16:creationId xmlns:a16="http://schemas.microsoft.com/office/drawing/2014/main" id="{BFD14A6A-7C7A-429D-B1A2-01A9927A80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FD14A6A-7C7A-429D-B1A2-01A9927A8074}"/>
                        </a:ext>
                      </a:extLst>
                    </pic:cNvPr>
                    <pic:cNvPicPr>
                      <a:picLocks noChangeAspect="1"/>
                    </pic:cNvPicPr>
                  </pic:nvPicPr>
                  <pic:blipFill>
                    <a:blip r:embed="rId23"/>
                    <a:stretch>
                      <a:fillRect/>
                    </a:stretch>
                  </pic:blipFill>
                  <pic:spPr>
                    <a:xfrm>
                      <a:off x="0" y="0"/>
                      <a:ext cx="6522917" cy="3099037"/>
                    </a:xfrm>
                    <a:prstGeom prst="rect">
                      <a:avLst/>
                    </a:prstGeom>
                  </pic:spPr>
                </pic:pic>
              </a:graphicData>
            </a:graphic>
          </wp:inline>
        </w:drawing>
      </w:r>
    </w:p>
    <w:p w:rsidR="00023FA5" w:rsidRPr="00023FA5" w:rsidRDefault="00023FA5" w:rsidP="00023FA5">
      <w:pPr>
        <w:shd w:val="clear" w:color="auto" w:fill="FFFFFF"/>
        <w:spacing w:after="100" w:afterAutospacing="1"/>
        <w:contextualSpacing/>
        <w:rPr>
          <w:rFonts w:asciiTheme="minorHAnsi" w:hAnsiTheme="minorHAnsi" w:cstheme="minorHAnsi"/>
          <w:b/>
          <w:i/>
        </w:rPr>
      </w:pP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lang w:val="es-ES_tradnl"/>
        </w:rPr>
        <w:t>Responsable de la evaluación de las proposiciones:</w:t>
      </w: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p>
    <w:tbl>
      <w:tblPr>
        <w:tblStyle w:val="Tablaconcuadrcula"/>
        <w:tblW w:w="10267" w:type="dxa"/>
        <w:tblLayout w:type="fixed"/>
        <w:tblLook w:val="04A0" w:firstRow="1" w:lastRow="0" w:firstColumn="1" w:lastColumn="0" w:noHBand="0" w:noVBand="1"/>
      </w:tblPr>
      <w:tblGrid>
        <w:gridCol w:w="4763"/>
        <w:gridCol w:w="5504"/>
      </w:tblGrid>
      <w:tr w:rsidR="00023FA5" w:rsidRPr="00023FA5" w:rsidTr="00CC5830">
        <w:trPr>
          <w:trHeight w:val="294"/>
        </w:trPr>
        <w:tc>
          <w:tcPr>
            <w:tcW w:w="4763" w:type="dxa"/>
          </w:tcPr>
          <w:p w:rsidR="00023FA5" w:rsidRPr="00023FA5" w:rsidRDefault="00023FA5" w:rsidP="00CD531B">
            <w:pPr>
              <w:spacing w:after="100" w:afterAutospacing="1" w:line="276" w:lineRule="auto"/>
              <w:contextualSpacing/>
              <w:jc w:val="center"/>
              <w:rPr>
                <w:rFonts w:asciiTheme="minorHAnsi" w:hAnsiTheme="minorHAnsi" w:cstheme="minorHAnsi"/>
                <w:b/>
                <w:lang w:val="es-ES_tradnl"/>
              </w:rPr>
            </w:pPr>
            <w:r w:rsidRPr="00023FA5">
              <w:rPr>
                <w:rFonts w:asciiTheme="minorHAnsi" w:hAnsiTheme="minorHAnsi" w:cstheme="minorHAnsi"/>
                <w:b/>
                <w:lang w:val="es-ES_tradnl"/>
              </w:rPr>
              <w:t>Nombre</w:t>
            </w:r>
          </w:p>
        </w:tc>
        <w:tc>
          <w:tcPr>
            <w:tcW w:w="5504" w:type="dxa"/>
          </w:tcPr>
          <w:p w:rsidR="00023FA5" w:rsidRPr="00023FA5" w:rsidRDefault="00023FA5" w:rsidP="00CD531B">
            <w:pPr>
              <w:spacing w:after="100" w:afterAutospacing="1" w:line="276" w:lineRule="auto"/>
              <w:contextualSpacing/>
              <w:jc w:val="center"/>
              <w:rPr>
                <w:rFonts w:asciiTheme="minorHAnsi" w:hAnsiTheme="minorHAnsi" w:cstheme="minorHAnsi"/>
                <w:b/>
                <w:lang w:val="es-ES_tradnl"/>
              </w:rPr>
            </w:pPr>
            <w:r w:rsidRPr="00023FA5">
              <w:rPr>
                <w:rFonts w:asciiTheme="minorHAnsi" w:hAnsiTheme="minorHAnsi" w:cstheme="minorHAnsi"/>
                <w:b/>
                <w:lang w:val="es-ES_tradnl"/>
              </w:rPr>
              <w:t>Cargo</w:t>
            </w:r>
          </w:p>
        </w:tc>
      </w:tr>
      <w:tr w:rsidR="00023FA5" w:rsidRPr="00023FA5" w:rsidTr="00CC5830">
        <w:trPr>
          <w:trHeight w:val="312"/>
        </w:trPr>
        <w:tc>
          <w:tcPr>
            <w:tcW w:w="4763" w:type="dxa"/>
          </w:tcPr>
          <w:p w:rsidR="00023FA5" w:rsidRPr="00023FA5" w:rsidRDefault="00023FA5" w:rsidP="00CD531B">
            <w:pPr>
              <w:shd w:val="clear" w:color="auto" w:fill="FFFFFF"/>
              <w:spacing w:after="100" w:afterAutospacing="1" w:line="276" w:lineRule="auto"/>
              <w:contextualSpacing/>
              <w:rPr>
                <w:rFonts w:asciiTheme="minorHAnsi" w:hAnsiTheme="minorHAnsi" w:cstheme="minorHAnsi"/>
              </w:rPr>
            </w:pPr>
            <w:r w:rsidRPr="00023FA5">
              <w:rPr>
                <w:rFonts w:asciiTheme="minorHAnsi" w:hAnsiTheme="minorHAnsi" w:cstheme="minorHAnsi"/>
              </w:rPr>
              <w:t>Martin de la Rosa Campos</w:t>
            </w:r>
          </w:p>
        </w:tc>
        <w:tc>
          <w:tcPr>
            <w:tcW w:w="5504" w:type="dxa"/>
          </w:tcPr>
          <w:p w:rsidR="00023FA5" w:rsidRPr="00023FA5" w:rsidRDefault="00023FA5" w:rsidP="00CD531B">
            <w:pPr>
              <w:spacing w:after="100" w:afterAutospacing="1" w:line="276" w:lineRule="auto"/>
              <w:contextualSpacing/>
              <w:rPr>
                <w:rFonts w:asciiTheme="minorHAnsi" w:hAnsiTheme="minorHAnsi" w:cstheme="minorHAnsi"/>
              </w:rPr>
            </w:pPr>
            <w:r w:rsidRPr="00023FA5">
              <w:rPr>
                <w:rFonts w:asciiTheme="minorHAnsi" w:hAnsiTheme="minorHAnsi" w:cstheme="minorHAnsi"/>
              </w:rPr>
              <w:t xml:space="preserve">Director de Desarrollo Agropecuario </w:t>
            </w:r>
          </w:p>
        </w:tc>
      </w:tr>
      <w:tr w:rsidR="00023FA5" w:rsidRPr="00023FA5" w:rsidTr="00CC5830">
        <w:trPr>
          <w:trHeight w:val="537"/>
        </w:trPr>
        <w:tc>
          <w:tcPr>
            <w:tcW w:w="4763" w:type="dxa"/>
          </w:tcPr>
          <w:p w:rsidR="00023FA5" w:rsidRPr="00023FA5" w:rsidRDefault="00023FA5" w:rsidP="00CD531B">
            <w:pPr>
              <w:shd w:val="clear" w:color="auto" w:fill="FFFFFF"/>
              <w:spacing w:after="100" w:afterAutospacing="1"/>
              <w:contextualSpacing/>
              <w:rPr>
                <w:rFonts w:asciiTheme="minorHAnsi" w:hAnsiTheme="minorHAnsi" w:cstheme="minorHAnsi"/>
              </w:rPr>
            </w:pPr>
            <w:r w:rsidRPr="00023FA5">
              <w:rPr>
                <w:rFonts w:asciiTheme="minorHAnsi" w:hAnsiTheme="minorHAnsi" w:cstheme="minorHAnsi"/>
              </w:rPr>
              <w:t>Salvador Villaseñor Aldama</w:t>
            </w:r>
          </w:p>
        </w:tc>
        <w:tc>
          <w:tcPr>
            <w:tcW w:w="5504" w:type="dxa"/>
          </w:tcPr>
          <w:p w:rsidR="00023FA5" w:rsidRPr="00023FA5" w:rsidRDefault="00023FA5" w:rsidP="00CD531B">
            <w:pPr>
              <w:spacing w:after="100" w:afterAutospacing="1"/>
              <w:contextualSpacing/>
              <w:rPr>
                <w:rFonts w:asciiTheme="minorHAnsi" w:hAnsiTheme="minorHAnsi" w:cstheme="minorHAnsi"/>
              </w:rPr>
            </w:pPr>
            <w:r w:rsidRPr="00023FA5">
              <w:rPr>
                <w:rFonts w:asciiTheme="minorHAnsi" w:hAnsiTheme="minorHAnsi" w:cstheme="minorHAnsi"/>
              </w:rPr>
              <w:t>Coordinador General de Desarrollo Económico y Combate a la Desigualdad</w:t>
            </w:r>
          </w:p>
        </w:tc>
      </w:tr>
    </w:tbl>
    <w:p w:rsidR="00023FA5" w:rsidRPr="00023FA5" w:rsidRDefault="00023FA5" w:rsidP="00023FA5">
      <w:pPr>
        <w:shd w:val="clear" w:color="auto" w:fill="FFFFFF"/>
        <w:spacing w:after="100" w:afterAutospacing="1"/>
        <w:contextualSpacing/>
        <w:jc w:val="both"/>
        <w:rPr>
          <w:rFonts w:asciiTheme="minorHAnsi" w:hAnsiTheme="minorHAnsi" w:cstheme="minorHAnsi"/>
        </w:rPr>
      </w:pPr>
    </w:p>
    <w:p w:rsidR="00023FA5" w:rsidRPr="00023FA5" w:rsidRDefault="00023FA5" w:rsidP="00023FA5">
      <w:pPr>
        <w:shd w:val="clear" w:color="auto" w:fill="FFFFFF"/>
        <w:spacing w:after="100" w:afterAutospacing="1"/>
        <w:contextualSpacing/>
        <w:jc w:val="both"/>
        <w:rPr>
          <w:rFonts w:asciiTheme="minorHAnsi" w:hAnsiTheme="minorHAnsi" w:cstheme="minorHAnsi"/>
          <w:b/>
          <w:u w:val="single"/>
          <w:lang w:val="es-ES_tradnl"/>
        </w:rPr>
      </w:pPr>
      <w:r w:rsidRPr="00023FA5">
        <w:rPr>
          <w:rFonts w:asciiTheme="minorHAnsi" w:hAnsiTheme="minorHAnsi" w:cstheme="minorHAnsi"/>
          <w:b/>
          <w:u w:val="single"/>
          <w:lang w:val="es-ES_tradnl"/>
        </w:rPr>
        <w:t>Mediante oficio de análisis técnico número 1500/1.5.9.1./2022/892</w:t>
      </w: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p>
    <w:p w:rsidR="00023FA5"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b/>
          <w:lang w:val="es-ES_tradnl"/>
        </w:rPr>
        <w:t xml:space="preserve">Nota: </w:t>
      </w:r>
      <w:r w:rsidRPr="00023FA5">
        <w:rPr>
          <w:rFonts w:asciiTheme="minorHAnsi" w:hAnsiTheme="minorHAnsi" w:cstheme="minorHAnsi"/>
          <w:lang w:val="es-ES_tradnl"/>
        </w:rPr>
        <w:t>Se adjudica al único licitante solvente.</w:t>
      </w:r>
    </w:p>
    <w:p w:rsidR="004E3D30" w:rsidRDefault="004E3D30" w:rsidP="00023FA5">
      <w:pPr>
        <w:shd w:val="clear" w:color="auto" w:fill="FFFFFF"/>
        <w:spacing w:after="100" w:afterAutospacing="1"/>
        <w:contextualSpacing/>
        <w:jc w:val="both"/>
        <w:rPr>
          <w:rFonts w:ascii="Calibri" w:hAnsi="Calibri" w:cs="Calibri"/>
          <w:b/>
          <w:bCs/>
          <w:color w:val="222222"/>
          <w:shd w:val="clear" w:color="auto" w:fill="FFFFFF"/>
          <w:lang w:val="es-ES"/>
        </w:rPr>
      </w:pPr>
    </w:p>
    <w:p w:rsidR="00023FA5" w:rsidRDefault="008226C3" w:rsidP="00023FA5">
      <w:pPr>
        <w:shd w:val="clear" w:color="auto" w:fill="FFFFFF"/>
        <w:spacing w:after="100" w:afterAutospacing="1"/>
        <w:contextualSpacing/>
        <w:jc w:val="both"/>
        <w:rPr>
          <w:rFonts w:ascii="Calibri" w:hAnsi="Calibri" w:cs="Calibri"/>
          <w:color w:val="222222"/>
          <w:shd w:val="clear" w:color="auto" w:fill="FFFFFF"/>
          <w:lang w:val="es-ES"/>
        </w:rPr>
      </w:pPr>
      <w:r>
        <w:rPr>
          <w:rFonts w:ascii="Calibri" w:hAnsi="Calibri" w:cs="Calibri"/>
          <w:b/>
          <w:bCs/>
          <w:color w:val="222222"/>
          <w:shd w:val="clear" w:color="auto" w:fill="FFFFFF"/>
          <w:lang w:val="es-ES"/>
        </w:rPr>
        <w:t>Nota:</w:t>
      </w:r>
      <w:r>
        <w:rPr>
          <w:rFonts w:ascii="Calibri" w:hAnsi="Calibri" w:cs="Calibri"/>
          <w:color w:val="222222"/>
          <w:shd w:val="clear" w:color="auto" w:fill="FFFFFF"/>
          <w:lang w:val="es-ES"/>
        </w:rPr>
        <w:t> cabe aclarar que se adjudica al proveedor que ofert</w:t>
      </w:r>
      <w:r w:rsidR="004E3D30">
        <w:rPr>
          <w:rFonts w:ascii="Calibri" w:hAnsi="Calibri" w:cs="Calibri"/>
          <w:color w:val="222222"/>
          <w:shd w:val="clear" w:color="auto" w:fill="FFFFFF"/>
          <w:lang w:val="es-ES"/>
        </w:rPr>
        <w:t>o</w:t>
      </w:r>
      <w:r>
        <w:rPr>
          <w:rFonts w:ascii="Calibri" w:hAnsi="Calibri" w:cs="Calibri"/>
          <w:color w:val="222222"/>
          <w:shd w:val="clear" w:color="auto" w:fill="FFFFFF"/>
          <w:lang w:val="es-ES"/>
        </w:rPr>
        <w:t xml:space="preserve"> el precio más bajo, cotizando el total de las partidas, esto de conformidad a las bases de licitación en la página 13, párrafo primero de la propuesta económica.</w:t>
      </w:r>
    </w:p>
    <w:p w:rsidR="008226C3" w:rsidRPr="00023FA5" w:rsidRDefault="008226C3" w:rsidP="00023FA5">
      <w:pPr>
        <w:shd w:val="clear" w:color="auto" w:fill="FFFFFF"/>
        <w:spacing w:after="100" w:afterAutospacing="1"/>
        <w:contextualSpacing/>
        <w:jc w:val="both"/>
        <w:rPr>
          <w:rFonts w:asciiTheme="minorHAnsi" w:hAnsiTheme="minorHAnsi" w:cstheme="minorHAnsi"/>
          <w:lang w:val="es-ES_tradnl"/>
        </w:rPr>
      </w:pPr>
    </w:p>
    <w:p w:rsidR="00023FA5"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4E3D30" w:rsidRPr="00023FA5" w:rsidRDefault="004E3D30" w:rsidP="00023FA5">
      <w:pPr>
        <w:shd w:val="clear" w:color="auto" w:fill="FFFFFF"/>
        <w:spacing w:after="100" w:afterAutospacing="1"/>
        <w:contextualSpacing/>
        <w:jc w:val="both"/>
        <w:rPr>
          <w:rFonts w:asciiTheme="minorHAnsi" w:hAnsiTheme="minorHAnsi" w:cstheme="minorHAnsi"/>
          <w:lang w:val="es-ES_tradnl"/>
        </w:rPr>
      </w:pPr>
    </w:p>
    <w:p w:rsidR="00023FA5" w:rsidRDefault="00023FA5" w:rsidP="00023FA5">
      <w:pPr>
        <w:shd w:val="clear" w:color="auto" w:fill="FFFFFF"/>
        <w:spacing w:after="100" w:afterAutospacing="1"/>
        <w:contextualSpacing/>
        <w:jc w:val="both"/>
        <w:rPr>
          <w:rFonts w:asciiTheme="minorHAnsi" w:hAnsiTheme="minorHAnsi" w:cstheme="minorHAnsi"/>
          <w:b/>
          <w:bCs/>
        </w:rPr>
      </w:pPr>
      <w:r w:rsidRPr="00023FA5">
        <w:rPr>
          <w:rFonts w:asciiTheme="minorHAnsi" w:hAnsiTheme="minorHAnsi" w:cstheme="minorHAnsi"/>
          <w:b/>
          <w:bCs/>
        </w:rPr>
        <w:lastRenderedPageBreak/>
        <w:t xml:space="preserve">FERREACEROS Y MATERIALES DE GUADALAJARA, S.A. DE C.V., POR UN MONTO TOTAL DE </w:t>
      </w:r>
      <w:r w:rsidR="00FD531E">
        <w:rPr>
          <w:rFonts w:asciiTheme="minorHAnsi" w:hAnsiTheme="minorHAnsi" w:cstheme="minorHAnsi"/>
          <w:b/>
          <w:bCs/>
        </w:rPr>
        <w:t xml:space="preserve">                          </w:t>
      </w:r>
      <w:r w:rsidRPr="00023FA5">
        <w:rPr>
          <w:rFonts w:asciiTheme="minorHAnsi" w:hAnsiTheme="minorHAnsi" w:cstheme="minorHAnsi"/>
          <w:b/>
          <w:bCs/>
        </w:rPr>
        <w:t>$1</w:t>
      </w:r>
      <w:r w:rsidR="00CC5830" w:rsidRPr="00023FA5">
        <w:rPr>
          <w:rFonts w:asciiTheme="minorHAnsi" w:hAnsiTheme="minorHAnsi" w:cstheme="minorHAnsi"/>
          <w:b/>
          <w:bCs/>
        </w:rPr>
        <w:t>,009,965.60</w:t>
      </w:r>
    </w:p>
    <w:p w:rsidR="00EE56D1" w:rsidRPr="00023FA5" w:rsidRDefault="00EE56D1" w:rsidP="00023FA5">
      <w:pPr>
        <w:shd w:val="clear" w:color="auto" w:fill="FFFFFF"/>
        <w:spacing w:after="100" w:afterAutospacing="1"/>
        <w:contextualSpacing/>
        <w:jc w:val="both"/>
        <w:rPr>
          <w:rFonts w:asciiTheme="minorHAnsi" w:hAnsiTheme="minorHAnsi" w:cstheme="minorHAnsi"/>
          <w:b/>
          <w:bCs/>
        </w:rPr>
      </w:pP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noProof/>
          <w:lang w:eastAsia="es-MX"/>
        </w:rPr>
        <w:drawing>
          <wp:inline distT="0" distB="0" distL="0" distR="0" wp14:anchorId="2F3D3A4F" wp14:editId="5AF2AD68">
            <wp:extent cx="6124277" cy="2333625"/>
            <wp:effectExtent l="0" t="0" r="0" b="0"/>
            <wp:docPr id="17" name="Imagen 3">
              <a:extLst xmlns:a="http://schemas.openxmlformats.org/drawingml/2006/main">
                <a:ext uri="{FF2B5EF4-FFF2-40B4-BE49-F238E27FC236}">
                  <a16:creationId xmlns:a16="http://schemas.microsoft.com/office/drawing/2014/main" id="{BD533E48-749B-48B1-AF4F-58F1AD80F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D533E48-749B-48B1-AF4F-58F1AD80F2E8}"/>
                        </a:ext>
                      </a:extLst>
                    </pic:cNvPr>
                    <pic:cNvPicPr>
                      <a:picLocks noChangeAspect="1"/>
                    </pic:cNvPicPr>
                  </pic:nvPicPr>
                  <pic:blipFill>
                    <a:blip r:embed="rId24"/>
                    <a:stretch>
                      <a:fillRect/>
                    </a:stretch>
                  </pic:blipFill>
                  <pic:spPr>
                    <a:xfrm>
                      <a:off x="0" y="0"/>
                      <a:ext cx="6141637" cy="2340240"/>
                    </a:xfrm>
                    <a:prstGeom prst="rect">
                      <a:avLst/>
                    </a:prstGeom>
                  </pic:spPr>
                </pic:pic>
              </a:graphicData>
            </a:graphic>
          </wp:inline>
        </w:drawing>
      </w:r>
    </w:p>
    <w:p w:rsidR="00023FA5" w:rsidRPr="00023FA5" w:rsidRDefault="00023FA5" w:rsidP="00023FA5">
      <w:pPr>
        <w:shd w:val="clear" w:color="auto" w:fill="FFFFFF"/>
        <w:spacing w:after="100" w:afterAutospacing="1"/>
        <w:contextualSpacing/>
        <w:jc w:val="both"/>
        <w:rPr>
          <w:rFonts w:asciiTheme="minorHAnsi" w:eastAsiaTheme="minorEastAsia" w:hAnsiTheme="minorHAnsi" w:cstheme="minorHAnsi"/>
          <w:lang w:val="es-ES" w:eastAsia="es-MX"/>
        </w:rPr>
      </w:pPr>
    </w:p>
    <w:p w:rsidR="00023FA5" w:rsidRPr="00023FA5" w:rsidRDefault="00023FA5" w:rsidP="00023FA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23FA5">
        <w:rPr>
          <w:rFonts w:asciiTheme="minorHAnsi" w:hAnsiTheme="minorHAnsi" w:cstheme="minorHAnsi"/>
          <w:color w:val="000000"/>
          <w:lang w:eastAsia="es-MX"/>
        </w:rPr>
        <w:t>La convocante tendrá 10 días hábiles para emitir la orden de compra / pedido posterior a la emisión del fallo.</w:t>
      </w:r>
    </w:p>
    <w:p w:rsidR="00023FA5" w:rsidRPr="00023FA5" w:rsidRDefault="00023FA5" w:rsidP="00023FA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023FA5" w:rsidRPr="00023FA5" w:rsidRDefault="00023FA5" w:rsidP="00023FA5">
      <w:pPr>
        <w:shd w:val="clear" w:color="auto" w:fill="FFFFFF"/>
        <w:spacing w:line="253" w:lineRule="atLeast"/>
        <w:jc w:val="both"/>
        <w:rPr>
          <w:rFonts w:asciiTheme="minorHAnsi" w:hAnsiTheme="minorHAnsi" w:cstheme="minorHAnsi"/>
          <w:color w:val="000000"/>
          <w:lang w:eastAsia="es-MX"/>
        </w:rPr>
      </w:pPr>
      <w:r w:rsidRPr="00023FA5">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23FA5" w:rsidRPr="00023FA5" w:rsidRDefault="00023FA5" w:rsidP="00023FA5">
      <w:pPr>
        <w:shd w:val="clear" w:color="auto" w:fill="FFFFFF"/>
        <w:spacing w:line="253" w:lineRule="atLeast"/>
        <w:jc w:val="both"/>
        <w:rPr>
          <w:rFonts w:asciiTheme="minorHAnsi" w:hAnsiTheme="minorHAnsi" w:cstheme="minorHAnsi"/>
          <w:color w:val="000000"/>
          <w:lang w:eastAsia="es-MX"/>
        </w:rPr>
      </w:pPr>
    </w:p>
    <w:p w:rsidR="00023FA5" w:rsidRPr="00023FA5" w:rsidRDefault="00023FA5" w:rsidP="00023FA5">
      <w:pPr>
        <w:shd w:val="clear" w:color="auto" w:fill="FFFFFF"/>
        <w:spacing w:line="253" w:lineRule="atLeast"/>
        <w:jc w:val="both"/>
        <w:rPr>
          <w:rFonts w:asciiTheme="minorHAnsi" w:hAnsiTheme="minorHAnsi" w:cstheme="minorHAnsi"/>
          <w:color w:val="000000"/>
          <w:lang w:eastAsia="es-MX"/>
        </w:rPr>
      </w:pPr>
      <w:r w:rsidRPr="00023FA5">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23FA5" w:rsidRPr="00023FA5" w:rsidRDefault="00023FA5" w:rsidP="00023FA5">
      <w:pPr>
        <w:shd w:val="clear" w:color="auto" w:fill="FFFFFF"/>
        <w:spacing w:line="253" w:lineRule="atLeast"/>
        <w:jc w:val="both"/>
        <w:rPr>
          <w:rFonts w:asciiTheme="minorHAnsi" w:hAnsiTheme="minorHAnsi" w:cstheme="minorHAnsi"/>
          <w:color w:val="000000"/>
          <w:lang w:eastAsia="es-MX"/>
        </w:rPr>
      </w:pPr>
    </w:p>
    <w:p w:rsidR="00023FA5" w:rsidRPr="00023FA5" w:rsidRDefault="00023FA5" w:rsidP="00023FA5">
      <w:pPr>
        <w:shd w:val="clear" w:color="auto" w:fill="FFFFFF"/>
        <w:spacing w:line="276" w:lineRule="atLeast"/>
        <w:jc w:val="both"/>
        <w:rPr>
          <w:rFonts w:asciiTheme="minorHAnsi" w:hAnsiTheme="minorHAnsi" w:cstheme="minorHAnsi"/>
          <w:color w:val="000000"/>
          <w:lang w:eastAsia="es-MX"/>
        </w:rPr>
      </w:pPr>
      <w:r w:rsidRPr="00023FA5">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023FA5" w:rsidRPr="00023FA5" w:rsidRDefault="00023FA5" w:rsidP="00023FA5">
      <w:pPr>
        <w:shd w:val="clear" w:color="auto" w:fill="FFFFFF"/>
        <w:spacing w:line="276" w:lineRule="atLeast"/>
        <w:jc w:val="both"/>
        <w:rPr>
          <w:rFonts w:asciiTheme="minorHAnsi" w:hAnsiTheme="minorHAnsi" w:cstheme="minorHAnsi"/>
          <w:color w:val="000000"/>
          <w:lang w:eastAsia="es-MX"/>
        </w:rPr>
      </w:pPr>
      <w:r w:rsidRPr="00023FA5">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854944" w:rsidRPr="00023FA5">
        <w:rPr>
          <w:rFonts w:asciiTheme="minorHAnsi" w:hAnsiTheme="minorHAnsi" w:cstheme="minorHAnsi"/>
          <w:color w:val="000000"/>
          <w:lang w:eastAsia="es-MX"/>
        </w:rPr>
        <w:t>contrato,</w:t>
      </w:r>
      <w:r w:rsidRPr="00023FA5">
        <w:rPr>
          <w:rFonts w:asciiTheme="minorHAnsi" w:hAnsiTheme="minorHAnsi" w:cstheme="minorHAnsi"/>
          <w:color w:val="000000"/>
          <w:lang w:eastAsia="es-MX"/>
        </w:rPr>
        <w:t xml:space="preserve"> así como el seguimiento del trámite de pago correspondiente.</w:t>
      </w:r>
    </w:p>
    <w:p w:rsidR="00023FA5" w:rsidRPr="00023FA5" w:rsidRDefault="00023FA5" w:rsidP="00023FA5">
      <w:pPr>
        <w:shd w:val="clear" w:color="auto" w:fill="FFFFFF"/>
        <w:spacing w:line="276" w:lineRule="atLeast"/>
        <w:jc w:val="both"/>
        <w:rPr>
          <w:rFonts w:asciiTheme="minorHAnsi" w:hAnsiTheme="minorHAnsi" w:cstheme="minorHAnsi"/>
          <w:color w:val="000000"/>
          <w:lang w:eastAsia="es-MX"/>
        </w:rPr>
      </w:pPr>
    </w:p>
    <w:p w:rsidR="00166F30" w:rsidRPr="00023FA5" w:rsidRDefault="00023FA5" w:rsidP="00023FA5">
      <w:pPr>
        <w:jc w:val="both"/>
        <w:rPr>
          <w:rFonts w:asciiTheme="minorHAnsi" w:hAnsiTheme="minorHAnsi" w:cstheme="minorHAnsi"/>
          <w:color w:val="000000"/>
          <w:shd w:val="clear" w:color="auto" w:fill="FFFFFF"/>
          <w:lang w:eastAsia="es-MX"/>
        </w:rPr>
      </w:pPr>
      <w:r w:rsidRPr="00023FA5">
        <w:rPr>
          <w:rFonts w:asciiTheme="minorHAnsi" w:hAnsiTheme="minorHAnsi" w:cstheme="minorHAns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023FA5" w:rsidRDefault="00023FA5" w:rsidP="00023FA5">
      <w:pPr>
        <w:jc w:val="both"/>
        <w:rPr>
          <w:rFonts w:asciiTheme="minorHAnsi" w:hAnsiTheme="minorHAnsi" w:cstheme="minorHAnsi"/>
          <w:b/>
          <w:i/>
          <w:lang w:eastAsia="en-US"/>
        </w:rPr>
      </w:pPr>
    </w:p>
    <w:p w:rsid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w:t>
      </w:r>
      <w:r w:rsidRPr="00166F30">
        <w:rPr>
          <w:rFonts w:asciiTheme="minorHAnsi" w:eastAsia="Cambria" w:hAnsiTheme="minorHAnsi" w:cstheme="minorHAnsi"/>
        </w:rPr>
        <w:t>siciones a favor del proveedor</w:t>
      </w:r>
      <w:r w:rsidRPr="00166F30">
        <w:rPr>
          <w:rFonts w:asciiTheme="minorHAnsi" w:hAnsiTheme="minorHAnsi" w:cstheme="minorHAnsi"/>
          <w:b/>
          <w:bCs/>
        </w:rPr>
        <w:t xml:space="preserve"> </w:t>
      </w:r>
      <w:r w:rsidR="00023FA5" w:rsidRPr="00023FA5">
        <w:rPr>
          <w:rFonts w:asciiTheme="minorHAnsi" w:hAnsiTheme="minorHAnsi" w:cstheme="minorHAnsi"/>
          <w:b/>
        </w:rPr>
        <w:t>Ferreaceros y Materiales de Guadalajara, S.A. de C.V.,</w:t>
      </w:r>
      <w:r w:rsidR="00023FA5" w:rsidRPr="001943BC">
        <w:rPr>
          <w:rFonts w:cstheme="minorHAnsi"/>
          <w:lang w:val="es-ES_tradnl"/>
        </w:rPr>
        <w:t xml:space="preserve"> </w:t>
      </w:r>
      <w:r w:rsidRPr="00493C55">
        <w:rPr>
          <w:rFonts w:asciiTheme="minorHAnsi" w:hAnsiTheme="minorHAnsi" w:cstheme="minorHAnsi"/>
          <w:lang w:val="es-ES_tradnl"/>
        </w:rPr>
        <w:t>los que estén por la afirmativa, sírvanse manifestarlo levantando su mano.</w:t>
      </w:r>
    </w:p>
    <w:p w:rsidR="00166F30" w:rsidRPr="00493C55"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493C55" w:rsidRDefault="00166F30" w:rsidP="00166F3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023FA5" w:rsidRDefault="00023FA5" w:rsidP="00023FA5">
      <w:pPr>
        <w:jc w:val="both"/>
        <w:rPr>
          <w:rFonts w:asciiTheme="minorHAnsi" w:hAnsiTheme="minorHAnsi" w:cstheme="minorHAnsi"/>
          <w:b/>
          <w:i/>
          <w:lang w:eastAsia="en-US"/>
        </w:rPr>
      </w:pPr>
    </w:p>
    <w:p w:rsidR="00023FA5" w:rsidRPr="00023FA5" w:rsidRDefault="00023FA5" w:rsidP="00023FA5">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023FA5">
        <w:rPr>
          <w:rFonts w:asciiTheme="minorHAnsi" w:eastAsiaTheme="minorEastAsia" w:hAnsiTheme="minorHAnsi" w:cstheme="minorHAnsi"/>
          <w:b/>
          <w:lang w:val="es-ES" w:eastAsia="es-MX"/>
        </w:rPr>
        <w:t>Número de Cuadro:</w:t>
      </w:r>
      <w:r w:rsidRPr="00023FA5">
        <w:rPr>
          <w:rFonts w:asciiTheme="minorHAnsi" w:eastAsiaTheme="minorEastAsia" w:hAnsiTheme="minorHAnsi" w:cstheme="minorHAnsi"/>
          <w:lang w:val="es-ES" w:eastAsia="es-MX"/>
        </w:rPr>
        <w:t xml:space="preserve"> E</w:t>
      </w:r>
      <w:r w:rsidRPr="00023FA5">
        <w:rPr>
          <w:rFonts w:asciiTheme="minorHAnsi" w:eastAsiaTheme="minorEastAsia" w:hAnsiTheme="minorHAnsi" w:cstheme="minorHAnsi"/>
          <w:lang w:eastAsia="es-MX"/>
        </w:rPr>
        <w:t>08.08.2022</w:t>
      </w:r>
    </w:p>
    <w:p w:rsidR="00023FA5" w:rsidRPr="00023FA5" w:rsidRDefault="00023FA5" w:rsidP="00023FA5">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023FA5">
        <w:rPr>
          <w:rFonts w:asciiTheme="minorHAnsi" w:eastAsiaTheme="minorEastAsia" w:hAnsiTheme="minorHAnsi" w:cstheme="minorHAnsi"/>
          <w:b/>
          <w:lang w:val="es-ES" w:eastAsia="es-MX"/>
        </w:rPr>
        <w:t xml:space="preserve">Licitación Pública Local con Participación del Comité: </w:t>
      </w:r>
      <w:r w:rsidRPr="00023FA5">
        <w:rPr>
          <w:rFonts w:asciiTheme="minorHAnsi" w:eastAsiaTheme="minorEastAsia" w:hAnsiTheme="minorHAnsi" w:cstheme="minorHAnsi"/>
          <w:lang w:val="es-ES" w:eastAsia="es-MX"/>
        </w:rPr>
        <w:t>202201164</w:t>
      </w:r>
    </w:p>
    <w:p w:rsidR="00023FA5" w:rsidRPr="00023FA5" w:rsidRDefault="00023FA5" w:rsidP="00023FA5">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023FA5">
        <w:rPr>
          <w:rFonts w:asciiTheme="minorHAnsi" w:eastAsiaTheme="minorEastAsia" w:hAnsiTheme="minorHAnsi" w:cstheme="minorHAnsi"/>
          <w:b/>
          <w:lang w:val="es-ES" w:eastAsia="es-MX"/>
        </w:rPr>
        <w:t xml:space="preserve">Área Requirente: </w:t>
      </w:r>
      <w:r w:rsidRPr="00023FA5">
        <w:rPr>
          <w:rFonts w:asciiTheme="minorHAnsi" w:eastAsiaTheme="minorEastAsia" w:hAnsiTheme="minorHAnsi" w:cstheme="minorHAnsi"/>
          <w:lang w:val="es-ES" w:eastAsia="es-MX"/>
        </w:rPr>
        <w:t xml:space="preserve">Dirección de Programas Sociales Municipales adscrita a la Coordinación General de Desarrollo Económico y Combate a la Desigualdad </w:t>
      </w:r>
    </w:p>
    <w:p w:rsidR="00023FA5" w:rsidRPr="00023FA5" w:rsidRDefault="00023FA5" w:rsidP="00023FA5">
      <w:pPr>
        <w:shd w:val="clear" w:color="auto" w:fill="FFFFFF"/>
        <w:spacing w:after="100" w:afterAutospacing="1"/>
        <w:contextualSpacing/>
        <w:jc w:val="both"/>
        <w:rPr>
          <w:rFonts w:asciiTheme="minorHAnsi" w:eastAsiaTheme="minorEastAsia" w:hAnsiTheme="minorHAnsi" w:cstheme="minorHAnsi"/>
          <w:lang w:val="es-ES" w:eastAsia="es-MX"/>
        </w:rPr>
      </w:pPr>
      <w:r w:rsidRPr="00023FA5">
        <w:rPr>
          <w:rFonts w:asciiTheme="minorHAnsi" w:eastAsiaTheme="minorEastAsia" w:hAnsiTheme="minorHAnsi" w:cstheme="minorHAnsi"/>
          <w:b/>
          <w:lang w:val="es-ES" w:eastAsia="es-MX"/>
        </w:rPr>
        <w:t xml:space="preserve">Objeto de licitación: </w:t>
      </w:r>
      <w:r w:rsidRPr="00023FA5">
        <w:rPr>
          <w:rFonts w:asciiTheme="minorHAnsi" w:eastAsiaTheme="minorEastAsia" w:hAnsiTheme="minorHAnsi" w:cstheme="minorHAnsi"/>
          <w:lang w:val="es-ES" w:eastAsia="es-MX"/>
        </w:rPr>
        <w:t>Servicio integral de insumos alimenticios para comedores comunitarios, se anexan especificaciones de los menús para dichos comedores.</w:t>
      </w:r>
    </w:p>
    <w:p w:rsidR="00023FA5" w:rsidRPr="00023FA5" w:rsidRDefault="00023FA5" w:rsidP="00023FA5">
      <w:pPr>
        <w:shd w:val="clear" w:color="auto" w:fill="FFFFFF"/>
        <w:spacing w:after="100" w:afterAutospacing="1"/>
        <w:contextualSpacing/>
        <w:jc w:val="both"/>
        <w:rPr>
          <w:rFonts w:asciiTheme="minorHAnsi" w:eastAsiaTheme="minorEastAsia" w:hAnsiTheme="minorHAnsi" w:cstheme="minorHAnsi"/>
          <w:lang w:val="es-ES" w:eastAsia="es-MX"/>
        </w:rPr>
      </w:pPr>
    </w:p>
    <w:p w:rsidR="00023FA5" w:rsidRPr="00023FA5" w:rsidRDefault="00023FA5" w:rsidP="00023FA5">
      <w:pPr>
        <w:shd w:val="clear" w:color="auto" w:fill="FFFFFF"/>
        <w:spacing w:after="100" w:afterAutospacing="1"/>
        <w:contextualSpacing/>
        <w:jc w:val="both"/>
        <w:rPr>
          <w:rFonts w:asciiTheme="minorHAnsi" w:eastAsiaTheme="minorEastAsia" w:hAnsiTheme="minorHAnsi" w:cstheme="minorHAnsi"/>
          <w:lang w:val="es-ES_tradnl"/>
        </w:rPr>
      </w:pPr>
      <w:r w:rsidRPr="00023FA5">
        <w:rPr>
          <w:rFonts w:asciiTheme="minorHAnsi" w:eastAsiaTheme="minorEastAsia" w:hAnsiTheme="minorHAnsi" w:cstheme="minorHAnsi"/>
          <w:lang w:eastAsia="es-MX"/>
        </w:rPr>
        <w:t>S</w:t>
      </w:r>
      <w:proofErr w:type="spellStart"/>
      <w:r w:rsidRPr="00023FA5">
        <w:rPr>
          <w:rFonts w:asciiTheme="minorHAnsi" w:hAnsiTheme="minorHAnsi" w:cstheme="minorHAnsi"/>
          <w:lang w:val="es-ES_tradnl"/>
        </w:rPr>
        <w:t>e</w:t>
      </w:r>
      <w:proofErr w:type="spellEnd"/>
      <w:r w:rsidRPr="00023FA5">
        <w:rPr>
          <w:rFonts w:asciiTheme="minorHAnsi" w:hAnsiTheme="minorHAnsi" w:cstheme="minorHAnsi"/>
          <w:lang w:val="es-ES_tradnl"/>
        </w:rPr>
        <w:t xml:space="preserve"> pone a la vista el expediente de donde se desprende lo siguiente:</w:t>
      </w: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p>
    <w:p w:rsidR="00023FA5" w:rsidRPr="00023FA5" w:rsidRDefault="00023FA5" w:rsidP="00023FA5">
      <w:pPr>
        <w:shd w:val="clear" w:color="auto" w:fill="FFFFFF"/>
        <w:spacing w:after="100" w:afterAutospacing="1"/>
        <w:contextualSpacing/>
        <w:jc w:val="both"/>
        <w:rPr>
          <w:rFonts w:asciiTheme="minorHAnsi" w:hAnsiTheme="minorHAnsi" w:cstheme="minorHAnsi"/>
          <w:b/>
          <w:lang w:val="es-ES_tradnl"/>
        </w:rPr>
      </w:pPr>
      <w:r w:rsidRPr="00023FA5">
        <w:rPr>
          <w:rFonts w:asciiTheme="minorHAnsi" w:hAnsiTheme="minorHAnsi" w:cstheme="minorHAnsi"/>
          <w:b/>
          <w:lang w:val="es-ES_tradnl"/>
        </w:rPr>
        <w:t>Proveedores que cotizan:</w:t>
      </w:r>
    </w:p>
    <w:p w:rsidR="00023FA5" w:rsidRPr="00023FA5" w:rsidRDefault="00023FA5" w:rsidP="00023FA5">
      <w:pPr>
        <w:pStyle w:val="Prrafodelista"/>
        <w:numPr>
          <w:ilvl w:val="0"/>
          <w:numId w:val="28"/>
        </w:numPr>
        <w:shd w:val="clear" w:color="auto" w:fill="FFFFFF"/>
        <w:spacing w:after="100" w:afterAutospacing="1"/>
        <w:contextualSpacing/>
        <w:jc w:val="both"/>
        <w:rPr>
          <w:rFonts w:asciiTheme="minorHAnsi" w:hAnsiTheme="minorHAnsi" w:cstheme="minorHAnsi"/>
        </w:rPr>
      </w:pPr>
      <w:r w:rsidRPr="00023FA5">
        <w:rPr>
          <w:rFonts w:asciiTheme="minorHAnsi" w:hAnsiTheme="minorHAnsi" w:cstheme="minorHAnsi"/>
        </w:rPr>
        <w:t>Iliana Fabiola Hernández Rosales</w:t>
      </w:r>
    </w:p>
    <w:p w:rsidR="00023FA5" w:rsidRPr="00023FA5" w:rsidRDefault="00023FA5" w:rsidP="00023FA5">
      <w:pPr>
        <w:pStyle w:val="Prrafodelista"/>
        <w:numPr>
          <w:ilvl w:val="0"/>
          <w:numId w:val="28"/>
        </w:numPr>
        <w:shd w:val="clear" w:color="auto" w:fill="FFFFFF"/>
        <w:spacing w:after="100" w:afterAutospacing="1"/>
        <w:contextualSpacing/>
        <w:jc w:val="both"/>
        <w:rPr>
          <w:rFonts w:asciiTheme="minorHAnsi" w:hAnsiTheme="minorHAnsi" w:cstheme="minorHAnsi"/>
        </w:rPr>
      </w:pPr>
      <w:r w:rsidRPr="00023FA5">
        <w:rPr>
          <w:rFonts w:asciiTheme="minorHAnsi" w:hAnsiTheme="minorHAnsi" w:cstheme="minorHAnsi"/>
        </w:rPr>
        <w:t>Come Frutas y Verduras, S.A. de C.V.</w:t>
      </w:r>
    </w:p>
    <w:p w:rsidR="00023FA5" w:rsidRPr="00023FA5" w:rsidRDefault="00023FA5" w:rsidP="00023FA5">
      <w:pPr>
        <w:pStyle w:val="Prrafodelista"/>
        <w:numPr>
          <w:ilvl w:val="0"/>
          <w:numId w:val="28"/>
        </w:numPr>
        <w:shd w:val="clear" w:color="auto" w:fill="FFFFFF"/>
        <w:spacing w:after="100" w:afterAutospacing="1"/>
        <w:contextualSpacing/>
        <w:jc w:val="both"/>
        <w:rPr>
          <w:rFonts w:asciiTheme="minorHAnsi" w:hAnsiTheme="minorHAnsi" w:cstheme="minorHAnsi"/>
        </w:rPr>
      </w:pPr>
      <w:r w:rsidRPr="00023FA5">
        <w:rPr>
          <w:rFonts w:asciiTheme="minorHAnsi" w:hAnsiTheme="minorHAnsi" w:cstheme="minorHAnsi"/>
        </w:rPr>
        <w:t xml:space="preserve">Roberto Núñez de la O </w:t>
      </w:r>
    </w:p>
    <w:p w:rsidR="00023FA5" w:rsidRPr="00023FA5" w:rsidRDefault="00023FA5" w:rsidP="00023FA5">
      <w:pPr>
        <w:shd w:val="clear" w:color="auto" w:fill="FFFFFF"/>
        <w:spacing w:after="100" w:afterAutospacing="1"/>
        <w:contextualSpacing/>
        <w:rPr>
          <w:rFonts w:asciiTheme="minorHAnsi" w:hAnsiTheme="minorHAnsi" w:cstheme="minorHAnsi"/>
        </w:rPr>
      </w:pPr>
      <w:r w:rsidRPr="00023FA5">
        <w:rPr>
          <w:rFonts w:asciiTheme="minorHAnsi" w:hAnsiTheme="minorHAnsi" w:cstheme="minorHAnsi"/>
        </w:rPr>
        <w:t>Los licitantes cuyas proposiciones fueron desechadas:</w:t>
      </w: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p>
    <w:tbl>
      <w:tblPr>
        <w:tblW w:w="10456" w:type="dxa"/>
        <w:tblLayout w:type="fixed"/>
        <w:tblCellMar>
          <w:left w:w="0" w:type="dxa"/>
          <w:right w:w="0" w:type="dxa"/>
        </w:tblCellMar>
        <w:tblLook w:val="04A0" w:firstRow="1" w:lastRow="0" w:firstColumn="1" w:lastColumn="0" w:noHBand="0" w:noVBand="1"/>
      </w:tblPr>
      <w:tblGrid>
        <w:gridCol w:w="4952"/>
        <w:gridCol w:w="5504"/>
      </w:tblGrid>
      <w:tr w:rsidR="00023FA5" w:rsidRPr="00023FA5" w:rsidTr="00295C0D">
        <w:trPr>
          <w:trHeight w:val="447"/>
        </w:trPr>
        <w:tc>
          <w:tcPr>
            <w:tcW w:w="495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23FA5" w:rsidRPr="00023FA5" w:rsidRDefault="00023FA5" w:rsidP="00CD531B">
            <w:pPr>
              <w:tabs>
                <w:tab w:val="center" w:pos="1854"/>
                <w:tab w:val="left" w:pos="2745"/>
              </w:tabs>
              <w:spacing w:line="276" w:lineRule="auto"/>
              <w:rPr>
                <w:rFonts w:asciiTheme="minorHAnsi" w:hAnsiTheme="minorHAnsi" w:cstheme="minorHAnsi"/>
                <w:lang w:eastAsia="es-MX"/>
              </w:rPr>
            </w:pPr>
            <w:r w:rsidRPr="00023FA5">
              <w:rPr>
                <w:rFonts w:asciiTheme="minorHAnsi" w:hAnsiTheme="minorHAnsi" w:cstheme="minorHAnsi"/>
                <w:b/>
                <w:bCs/>
                <w:color w:val="FFFFFF"/>
                <w:kern w:val="24"/>
                <w:lang w:eastAsia="es-MX"/>
              </w:rPr>
              <w:tab/>
              <w:t xml:space="preserve">Licitante </w:t>
            </w:r>
            <w:r w:rsidRPr="00023FA5">
              <w:rPr>
                <w:rFonts w:asciiTheme="minorHAnsi" w:hAnsiTheme="minorHAnsi" w:cstheme="minorHAnsi"/>
                <w:b/>
                <w:bCs/>
                <w:color w:val="FFFFFF"/>
                <w:kern w:val="24"/>
                <w:lang w:eastAsia="es-MX"/>
              </w:rPr>
              <w:tab/>
            </w:r>
          </w:p>
        </w:tc>
        <w:tc>
          <w:tcPr>
            <w:tcW w:w="55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23FA5" w:rsidRPr="00023FA5" w:rsidRDefault="00023FA5" w:rsidP="00CD531B">
            <w:pPr>
              <w:spacing w:line="276" w:lineRule="auto"/>
              <w:jc w:val="center"/>
              <w:rPr>
                <w:rFonts w:asciiTheme="minorHAnsi" w:hAnsiTheme="minorHAnsi" w:cstheme="minorHAnsi"/>
                <w:lang w:eastAsia="es-MX"/>
              </w:rPr>
            </w:pPr>
            <w:r w:rsidRPr="00023FA5">
              <w:rPr>
                <w:rFonts w:asciiTheme="minorHAnsi" w:hAnsiTheme="minorHAnsi" w:cstheme="minorHAnsi"/>
                <w:b/>
                <w:bCs/>
                <w:color w:val="FFFFFF"/>
                <w:kern w:val="24"/>
                <w:lang w:eastAsia="es-MX"/>
              </w:rPr>
              <w:t xml:space="preserve">Motivo </w:t>
            </w:r>
          </w:p>
        </w:tc>
      </w:tr>
      <w:tr w:rsidR="00023FA5" w:rsidRPr="00023FA5" w:rsidTr="00295C0D">
        <w:trPr>
          <w:trHeight w:val="310"/>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3FA5" w:rsidRPr="00023FA5" w:rsidRDefault="00023FA5" w:rsidP="00CD531B">
            <w:pPr>
              <w:rPr>
                <w:rFonts w:asciiTheme="minorHAnsi" w:hAnsiTheme="minorHAnsi" w:cstheme="minorHAnsi"/>
                <w:lang w:val="es-ES_tradnl" w:eastAsia="es-MX"/>
              </w:rPr>
            </w:pPr>
            <w:r w:rsidRPr="00023FA5">
              <w:rPr>
                <w:rFonts w:asciiTheme="minorHAnsi" w:hAnsiTheme="minorHAnsi" w:cstheme="minorHAnsi"/>
                <w:lang w:val="es-ES_tradnl" w:eastAsia="es-MX"/>
              </w:rPr>
              <w:t>Iliana Fabiola Hernández Rosales</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xml:space="preserve"> Licitante No Solvente.</w:t>
            </w:r>
          </w:p>
          <w:p w:rsidR="00EE56D1" w:rsidRPr="00023FA5" w:rsidRDefault="00EE56D1" w:rsidP="00CD531B">
            <w:pPr>
              <w:rPr>
                <w:rFonts w:asciiTheme="minorHAnsi" w:hAnsiTheme="minorHAnsi" w:cstheme="minorHAnsi"/>
                <w:b/>
                <w:lang w:eastAsia="es-MX"/>
              </w:rPr>
            </w:pPr>
          </w:p>
          <w:p w:rsidR="00EE56D1" w:rsidRDefault="00023FA5" w:rsidP="00CD531B">
            <w:pPr>
              <w:rPr>
                <w:rFonts w:asciiTheme="minorHAnsi" w:hAnsiTheme="minorHAnsi" w:cstheme="minorHAnsi"/>
                <w:b/>
                <w:lang w:eastAsia="es-MX"/>
              </w:rPr>
            </w:pPr>
            <w:r w:rsidRPr="00023FA5">
              <w:rPr>
                <w:rFonts w:asciiTheme="minorHAnsi" w:hAnsiTheme="minorHAnsi" w:cstheme="minorHAnsi"/>
                <w:b/>
                <w:lang w:eastAsia="es-MX"/>
              </w:rPr>
              <w:lastRenderedPageBreak/>
              <w:t>Posterior al acto de presentación y apertura de proposiciones, se detectó</w:t>
            </w:r>
            <w:r w:rsidR="00EE56D1">
              <w:rPr>
                <w:rFonts w:asciiTheme="minorHAnsi" w:hAnsiTheme="minorHAnsi" w:cstheme="minorHAnsi"/>
                <w:b/>
                <w:lang w:eastAsia="es-MX"/>
              </w:rPr>
              <w:t xml:space="preserve"> por parte del área convocante, </w:t>
            </w:r>
            <w:r w:rsidRPr="00023FA5">
              <w:rPr>
                <w:rFonts w:asciiTheme="minorHAnsi" w:hAnsiTheme="minorHAnsi" w:cstheme="minorHAnsi"/>
                <w:b/>
                <w:lang w:eastAsia="es-MX"/>
              </w:rPr>
              <w:t xml:space="preserve">que: </w:t>
            </w:r>
          </w:p>
          <w:p w:rsidR="00EE56D1" w:rsidRDefault="00EE56D1"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Presenta: Acreditación legal (Anexo 4) Incompleta ya que no acredita su existencia legal y personalidad jurídica. No presenta copia de identificación oficial.</w:t>
            </w:r>
          </w:p>
          <w:p w:rsidR="00EE56D1" w:rsidRPr="00023FA5" w:rsidRDefault="00EE56D1"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No presenta: Formato Artículo 32D con un máximo de 1 mes de emisión anteriores a la fecha de presentación de propuestas.</w:t>
            </w:r>
          </w:p>
          <w:p w:rsidR="00EE56D1" w:rsidRPr="00023FA5" w:rsidRDefault="00EE56D1"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xml:space="preserve">- No presenta: Constancia Situación Fiscal con un máximo de 3 meses de emisión anteriores a la fecha de la presentación de propuestas      </w:t>
            </w:r>
          </w:p>
          <w:p w:rsidR="00EE56D1" w:rsidRPr="00023FA5" w:rsidRDefault="00EE56D1"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No presenta: Comprobante fiscal digital por internet (CFDI) del pago del impuesto sobre nómina del estado, del que se desprenda la fecha de expedición del documento.</w:t>
            </w:r>
          </w:p>
          <w:p w:rsidR="00EE56D1" w:rsidRPr="00023FA5" w:rsidRDefault="00EE56D1"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No presenta: Opinión del cumplimiento de sus obligaciones en materia de Seguridad Social, con fecha no mayor a 30 días naturales a la fecha de registro de las propuestas técnicas y económicas.</w:t>
            </w:r>
          </w:p>
          <w:p w:rsidR="00EE56D1" w:rsidRPr="00023FA5" w:rsidRDefault="00EE56D1"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No presenta: Constancia de Situación Fiscal sin adeudos en materia de aportaciones patronales y enteros de descuentos vigentes, emitida por el (INFONAVIT).</w:t>
            </w:r>
          </w:p>
          <w:p w:rsidR="00EE56D1" w:rsidRPr="00023FA5" w:rsidRDefault="00EE56D1"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No presenta: Documentos adicionales solicitados en las bases de licitación.</w:t>
            </w:r>
          </w:p>
          <w:p w:rsidR="00295C0D" w:rsidRPr="00023FA5" w:rsidRDefault="00295C0D" w:rsidP="00CD531B">
            <w:pPr>
              <w:rPr>
                <w:rFonts w:asciiTheme="minorHAnsi" w:hAnsiTheme="minorHAnsi" w:cstheme="minorHAnsi"/>
                <w:b/>
                <w:lang w:eastAsia="es-MX"/>
              </w:rPr>
            </w:pPr>
          </w:p>
        </w:tc>
      </w:tr>
      <w:tr w:rsidR="00023FA5" w:rsidRPr="00023FA5" w:rsidTr="00295C0D">
        <w:trPr>
          <w:trHeight w:val="310"/>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3FA5" w:rsidRPr="00023FA5" w:rsidRDefault="00023FA5" w:rsidP="00CD531B">
            <w:pPr>
              <w:rPr>
                <w:rFonts w:asciiTheme="minorHAnsi" w:hAnsiTheme="minorHAnsi" w:cstheme="minorHAnsi"/>
                <w:lang w:val="es-ES_tradnl" w:eastAsia="es-MX"/>
              </w:rPr>
            </w:pPr>
            <w:r w:rsidRPr="00023FA5">
              <w:rPr>
                <w:rFonts w:asciiTheme="minorHAnsi" w:hAnsiTheme="minorHAnsi" w:cstheme="minorHAnsi"/>
                <w:lang w:val="es-ES_tradnl" w:eastAsia="es-MX"/>
              </w:rPr>
              <w:t>Come Frutas y Verduras, S.A. de C.V.</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Licitante No Solvente.</w:t>
            </w:r>
          </w:p>
          <w:p w:rsidR="00EE56D1" w:rsidRPr="00023FA5" w:rsidRDefault="00EE56D1" w:rsidP="00CD531B">
            <w:pPr>
              <w:rPr>
                <w:rFonts w:asciiTheme="minorHAnsi" w:hAnsiTheme="minorHAnsi" w:cstheme="minorHAnsi"/>
                <w:b/>
                <w:lang w:eastAsia="es-MX"/>
              </w:rPr>
            </w:pPr>
          </w:p>
          <w:p w:rsidR="00EE56D1" w:rsidRDefault="00023FA5" w:rsidP="00CD531B">
            <w:pPr>
              <w:rPr>
                <w:rFonts w:asciiTheme="minorHAnsi" w:hAnsiTheme="minorHAnsi" w:cstheme="minorHAnsi"/>
                <w:b/>
                <w:lang w:eastAsia="es-MX"/>
              </w:rPr>
            </w:pPr>
            <w:r w:rsidRPr="00023FA5">
              <w:rPr>
                <w:rFonts w:asciiTheme="minorHAnsi" w:hAnsiTheme="minorHAnsi" w:cstheme="minorHAnsi"/>
                <w:b/>
                <w:lang w:eastAsia="es-MX"/>
              </w:rPr>
              <w:t>Posterior al acto de presentación y apertura de proposiciones, se detectó por parte del área convocante,</w:t>
            </w:r>
            <w:r w:rsidR="00EE56D1">
              <w:rPr>
                <w:rFonts w:asciiTheme="minorHAnsi" w:hAnsiTheme="minorHAnsi" w:cstheme="minorHAnsi"/>
                <w:b/>
                <w:lang w:eastAsia="es-MX"/>
              </w:rPr>
              <w:t xml:space="preserve"> q</w:t>
            </w:r>
            <w:r w:rsidRPr="00023FA5">
              <w:rPr>
                <w:rFonts w:asciiTheme="minorHAnsi" w:hAnsiTheme="minorHAnsi" w:cstheme="minorHAnsi"/>
                <w:b/>
                <w:lang w:eastAsia="es-MX"/>
              </w:rPr>
              <w:t xml:space="preserve">ue: </w:t>
            </w:r>
          </w:p>
          <w:p w:rsidR="00EE56D1" w:rsidRDefault="00EE56D1"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Presenta: Acreditación legal (Anexo 4) Incompleta ya que no acredita su existencia legal y personalidad jurídica, no presenta copia del Acta Constitutiva, copia del Poder Notarial y copia de Identificación oficial.</w:t>
            </w:r>
          </w:p>
          <w:p w:rsidR="00EE56D1" w:rsidRPr="00023FA5" w:rsidRDefault="00EE56D1"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No presenta: formato Artículo 32D con un máximo de 1 mes de emisión anteriores a la fecha de presentación de propuestas.</w:t>
            </w:r>
          </w:p>
          <w:p w:rsidR="00EE56D1" w:rsidRPr="00023FA5" w:rsidRDefault="00EE56D1"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No presenta: Constancia Situación Fiscal con un máximo de 3 meses de emisión anteriores a la fecha de la presentación de propuestas.</w:t>
            </w:r>
          </w:p>
          <w:p w:rsidR="00EE56D1" w:rsidRPr="00023FA5" w:rsidRDefault="00EE56D1"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No presenta: Comprobante fiscal digital por internet (CFDI) del pago del impuesto sobre nómina del estado, del que se desprenda fecha de expedición del documento.</w:t>
            </w:r>
          </w:p>
          <w:p w:rsidR="00EE56D1" w:rsidRPr="00023FA5" w:rsidRDefault="00EE56D1"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No presenta: Opinión del cumplimiento de sus obligaciones en materia de Seguridad Social, con fecha no mayor a 30 días naturales a la fecha de registro de las propuestas técnicas y económicas.</w:t>
            </w:r>
          </w:p>
          <w:p w:rsidR="00EE56D1" w:rsidRPr="00023FA5" w:rsidRDefault="00EE56D1"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No presenta: Constancia de Situación Fiscal sin adeudos en materia de aportaciones patronales y enteros de descuentos vigentes, emitida por el (INFONAVIT).</w:t>
            </w:r>
          </w:p>
          <w:p w:rsidR="00EE56D1" w:rsidRPr="00023FA5" w:rsidRDefault="00EE56D1"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lastRenderedPageBreak/>
              <w:t>- No presenta: Documentos adicionales solicitados en las bases de licitación.</w:t>
            </w:r>
          </w:p>
          <w:p w:rsidR="00295C0D" w:rsidRPr="00023FA5" w:rsidRDefault="00295C0D" w:rsidP="00CD531B">
            <w:pPr>
              <w:rPr>
                <w:rFonts w:asciiTheme="minorHAnsi" w:hAnsiTheme="minorHAnsi" w:cstheme="minorHAnsi"/>
                <w:b/>
                <w:lang w:eastAsia="es-MX"/>
              </w:rPr>
            </w:pPr>
          </w:p>
        </w:tc>
      </w:tr>
    </w:tbl>
    <w:p w:rsidR="00023FA5" w:rsidRPr="00023FA5" w:rsidRDefault="00023FA5" w:rsidP="00023FA5">
      <w:pPr>
        <w:contextualSpacing/>
        <w:rPr>
          <w:rFonts w:asciiTheme="minorHAnsi" w:eastAsia="Calibri" w:hAnsiTheme="minorHAnsi" w:cstheme="minorHAnsi"/>
          <w:b/>
          <w:i/>
        </w:rPr>
      </w:pP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lang w:val="es-ES_tradnl"/>
        </w:rPr>
        <w:t>Los licitantes cuyas proposiciones resultaron solventes son los que se muestran en el siguiente cuadro:</w:t>
      </w:r>
    </w:p>
    <w:p w:rsidR="005D6796" w:rsidRDefault="005D6796" w:rsidP="00023FA5">
      <w:pPr>
        <w:shd w:val="clear" w:color="auto" w:fill="FFFFFF"/>
        <w:spacing w:after="100" w:afterAutospacing="1"/>
        <w:contextualSpacing/>
        <w:jc w:val="both"/>
        <w:rPr>
          <w:rFonts w:asciiTheme="minorHAnsi" w:hAnsiTheme="minorHAnsi" w:cstheme="minorHAnsi"/>
          <w:b/>
          <w:bCs/>
        </w:rPr>
      </w:pPr>
    </w:p>
    <w:p w:rsidR="00023FA5" w:rsidRPr="00023FA5" w:rsidRDefault="00023FA5" w:rsidP="00023FA5">
      <w:pPr>
        <w:shd w:val="clear" w:color="auto" w:fill="FFFFFF"/>
        <w:spacing w:after="100" w:afterAutospacing="1"/>
        <w:contextualSpacing/>
        <w:jc w:val="both"/>
        <w:rPr>
          <w:rFonts w:asciiTheme="minorHAnsi" w:hAnsiTheme="minorHAnsi" w:cstheme="minorHAnsi"/>
        </w:rPr>
      </w:pPr>
      <w:r w:rsidRPr="00023FA5">
        <w:rPr>
          <w:rFonts w:asciiTheme="minorHAnsi" w:hAnsiTheme="minorHAnsi" w:cstheme="minorHAnsi"/>
          <w:b/>
          <w:bCs/>
        </w:rPr>
        <w:t>ROBERTO NUÑEZ DE LA O</w:t>
      </w: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noProof/>
          <w:lang w:eastAsia="es-MX"/>
        </w:rPr>
        <w:drawing>
          <wp:inline distT="0" distB="0" distL="0" distR="0" wp14:anchorId="20157266" wp14:editId="71D2883F">
            <wp:extent cx="6495415" cy="3276600"/>
            <wp:effectExtent l="0" t="0" r="635" b="0"/>
            <wp:docPr id="18" name="Imagen 3">
              <a:extLst xmlns:a="http://schemas.openxmlformats.org/drawingml/2006/main">
                <a:ext uri="{FF2B5EF4-FFF2-40B4-BE49-F238E27FC236}">
                  <a16:creationId xmlns:a16="http://schemas.microsoft.com/office/drawing/2014/main" id="{FD3F33CB-892A-453B-8D75-A72EE7349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D3F33CB-892A-453B-8D75-A72EE7349476}"/>
                        </a:ext>
                      </a:extLst>
                    </pic:cNvPr>
                    <pic:cNvPicPr>
                      <a:picLocks noChangeAspect="1"/>
                    </pic:cNvPicPr>
                  </pic:nvPicPr>
                  <pic:blipFill>
                    <a:blip r:embed="rId25"/>
                    <a:stretch>
                      <a:fillRect/>
                    </a:stretch>
                  </pic:blipFill>
                  <pic:spPr>
                    <a:xfrm>
                      <a:off x="0" y="0"/>
                      <a:ext cx="6501843" cy="3279843"/>
                    </a:xfrm>
                    <a:prstGeom prst="rect">
                      <a:avLst/>
                    </a:prstGeom>
                  </pic:spPr>
                </pic:pic>
              </a:graphicData>
            </a:graphic>
          </wp:inline>
        </w:drawing>
      </w:r>
    </w:p>
    <w:p w:rsidR="00023FA5" w:rsidRPr="00023FA5" w:rsidRDefault="00023FA5" w:rsidP="00023FA5">
      <w:pPr>
        <w:shd w:val="clear" w:color="auto" w:fill="FFFFFF"/>
        <w:spacing w:after="100" w:afterAutospacing="1"/>
        <w:contextualSpacing/>
        <w:jc w:val="both"/>
        <w:rPr>
          <w:rFonts w:asciiTheme="minorHAnsi" w:hAnsiTheme="minorHAnsi" w:cstheme="minorHAnsi"/>
        </w:rPr>
      </w:pP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lang w:val="es-ES_tradnl"/>
        </w:rPr>
        <w:t>Responsable de la evaluación de las proposiciones:</w:t>
      </w: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25"/>
        <w:gridCol w:w="5113"/>
      </w:tblGrid>
      <w:tr w:rsidR="00023FA5" w:rsidRPr="00023FA5" w:rsidTr="00CD531B">
        <w:trPr>
          <w:trHeight w:val="354"/>
        </w:trPr>
        <w:tc>
          <w:tcPr>
            <w:tcW w:w="4425" w:type="dxa"/>
          </w:tcPr>
          <w:p w:rsidR="00023FA5" w:rsidRPr="00023FA5" w:rsidRDefault="00023FA5" w:rsidP="00CD531B">
            <w:pPr>
              <w:spacing w:after="100" w:afterAutospacing="1" w:line="276" w:lineRule="auto"/>
              <w:contextualSpacing/>
              <w:jc w:val="center"/>
              <w:rPr>
                <w:rFonts w:asciiTheme="minorHAnsi" w:hAnsiTheme="minorHAnsi" w:cstheme="minorHAnsi"/>
                <w:b/>
                <w:lang w:val="es-ES_tradnl"/>
              </w:rPr>
            </w:pPr>
            <w:r w:rsidRPr="00023FA5">
              <w:rPr>
                <w:rFonts w:asciiTheme="minorHAnsi" w:hAnsiTheme="minorHAnsi" w:cstheme="minorHAnsi"/>
                <w:b/>
                <w:lang w:val="es-ES_tradnl"/>
              </w:rPr>
              <w:t>Nombre</w:t>
            </w:r>
          </w:p>
        </w:tc>
        <w:tc>
          <w:tcPr>
            <w:tcW w:w="5113" w:type="dxa"/>
          </w:tcPr>
          <w:p w:rsidR="00023FA5" w:rsidRPr="00023FA5" w:rsidRDefault="00023FA5" w:rsidP="00CD531B">
            <w:pPr>
              <w:spacing w:after="100" w:afterAutospacing="1" w:line="276" w:lineRule="auto"/>
              <w:contextualSpacing/>
              <w:jc w:val="center"/>
              <w:rPr>
                <w:rFonts w:asciiTheme="minorHAnsi" w:hAnsiTheme="minorHAnsi" w:cstheme="minorHAnsi"/>
                <w:b/>
                <w:lang w:val="es-ES_tradnl"/>
              </w:rPr>
            </w:pPr>
            <w:r w:rsidRPr="00023FA5">
              <w:rPr>
                <w:rFonts w:asciiTheme="minorHAnsi" w:hAnsiTheme="minorHAnsi" w:cstheme="minorHAnsi"/>
                <w:b/>
                <w:lang w:val="es-ES_tradnl"/>
              </w:rPr>
              <w:t>Cargo</w:t>
            </w:r>
          </w:p>
        </w:tc>
      </w:tr>
      <w:tr w:rsidR="00023FA5" w:rsidRPr="00023FA5" w:rsidTr="00CD531B">
        <w:trPr>
          <w:trHeight w:val="587"/>
        </w:trPr>
        <w:tc>
          <w:tcPr>
            <w:tcW w:w="4425" w:type="dxa"/>
          </w:tcPr>
          <w:p w:rsidR="00023FA5" w:rsidRPr="00023FA5" w:rsidRDefault="00023FA5" w:rsidP="00CD531B">
            <w:pPr>
              <w:shd w:val="clear" w:color="auto" w:fill="FFFFFF"/>
              <w:spacing w:after="100" w:afterAutospacing="1" w:line="276" w:lineRule="auto"/>
              <w:contextualSpacing/>
              <w:rPr>
                <w:rFonts w:asciiTheme="minorHAnsi" w:hAnsiTheme="minorHAnsi" w:cstheme="minorHAnsi"/>
              </w:rPr>
            </w:pPr>
            <w:r w:rsidRPr="00023FA5">
              <w:rPr>
                <w:rFonts w:asciiTheme="minorHAnsi" w:hAnsiTheme="minorHAnsi" w:cstheme="minorHAnsi"/>
              </w:rPr>
              <w:t xml:space="preserve">Miguel Ángel </w:t>
            </w:r>
            <w:proofErr w:type="spellStart"/>
            <w:r w:rsidRPr="00023FA5">
              <w:rPr>
                <w:rFonts w:asciiTheme="minorHAnsi" w:hAnsiTheme="minorHAnsi" w:cstheme="minorHAnsi"/>
              </w:rPr>
              <w:t>Ixtlahuac</w:t>
            </w:r>
            <w:proofErr w:type="spellEnd"/>
            <w:r w:rsidRPr="00023FA5">
              <w:rPr>
                <w:rFonts w:asciiTheme="minorHAnsi" w:hAnsiTheme="minorHAnsi" w:cstheme="minorHAnsi"/>
              </w:rPr>
              <w:t xml:space="preserve"> </w:t>
            </w:r>
            <w:proofErr w:type="spellStart"/>
            <w:r w:rsidRPr="00023FA5">
              <w:rPr>
                <w:rFonts w:asciiTheme="minorHAnsi" w:hAnsiTheme="minorHAnsi" w:cstheme="minorHAnsi"/>
              </w:rPr>
              <w:t>Baumbach</w:t>
            </w:r>
            <w:proofErr w:type="spellEnd"/>
          </w:p>
        </w:tc>
        <w:tc>
          <w:tcPr>
            <w:tcW w:w="5113" w:type="dxa"/>
          </w:tcPr>
          <w:p w:rsidR="00023FA5" w:rsidRPr="00023FA5" w:rsidRDefault="00023FA5" w:rsidP="00CD531B">
            <w:pPr>
              <w:spacing w:after="100" w:afterAutospacing="1" w:line="276" w:lineRule="auto"/>
              <w:contextualSpacing/>
              <w:rPr>
                <w:rFonts w:asciiTheme="minorHAnsi" w:hAnsiTheme="minorHAnsi" w:cstheme="minorHAnsi"/>
              </w:rPr>
            </w:pPr>
            <w:r w:rsidRPr="00023FA5">
              <w:rPr>
                <w:rFonts w:asciiTheme="minorHAnsi" w:hAnsiTheme="minorHAnsi" w:cstheme="minorHAnsi"/>
              </w:rPr>
              <w:t xml:space="preserve">Director de Programas Sociales Municipales </w:t>
            </w:r>
          </w:p>
        </w:tc>
      </w:tr>
      <w:tr w:rsidR="00023FA5" w:rsidRPr="00023FA5" w:rsidTr="00CD531B">
        <w:trPr>
          <w:trHeight w:val="333"/>
        </w:trPr>
        <w:tc>
          <w:tcPr>
            <w:tcW w:w="4425" w:type="dxa"/>
          </w:tcPr>
          <w:p w:rsidR="00023FA5" w:rsidRPr="00023FA5" w:rsidRDefault="00023FA5" w:rsidP="00CD531B">
            <w:pPr>
              <w:shd w:val="clear" w:color="auto" w:fill="FFFFFF"/>
              <w:spacing w:after="100" w:afterAutospacing="1"/>
              <w:contextualSpacing/>
              <w:rPr>
                <w:rFonts w:asciiTheme="minorHAnsi" w:hAnsiTheme="minorHAnsi" w:cstheme="minorHAnsi"/>
              </w:rPr>
            </w:pPr>
            <w:r w:rsidRPr="00023FA5">
              <w:rPr>
                <w:rFonts w:asciiTheme="minorHAnsi" w:hAnsiTheme="minorHAnsi" w:cstheme="minorHAnsi"/>
              </w:rPr>
              <w:t>Salvador Villaseñor Aldama</w:t>
            </w:r>
          </w:p>
        </w:tc>
        <w:tc>
          <w:tcPr>
            <w:tcW w:w="5113" w:type="dxa"/>
          </w:tcPr>
          <w:p w:rsidR="00023FA5" w:rsidRPr="00023FA5" w:rsidRDefault="00023FA5" w:rsidP="00CD531B">
            <w:pPr>
              <w:spacing w:after="100" w:afterAutospacing="1"/>
              <w:contextualSpacing/>
              <w:rPr>
                <w:rFonts w:asciiTheme="minorHAnsi" w:hAnsiTheme="minorHAnsi" w:cstheme="minorHAnsi"/>
              </w:rPr>
            </w:pPr>
            <w:r w:rsidRPr="00023FA5">
              <w:rPr>
                <w:rFonts w:asciiTheme="minorHAnsi" w:hAnsiTheme="minorHAnsi" w:cstheme="minorHAnsi"/>
              </w:rPr>
              <w:t>Coordinador general de Desarrollo Económico y Combate a la Desigualdad</w:t>
            </w:r>
          </w:p>
        </w:tc>
      </w:tr>
    </w:tbl>
    <w:p w:rsidR="00023FA5" w:rsidRPr="00023FA5" w:rsidRDefault="00023FA5" w:rsidP="00023FA5">
      <w:pPr>
        <w:shd w:val="clear" w:color="auto" w:fill="FFFFFF"/>
        <w:spacing w:after="100" w:afterAutospacing="1"/>
        <w:contextualSpacing/>
        <w:jc w:val="both"/>
        <w:rPr>
          <w:rFonts w:asciiTheme="minorHAnsi" w:hAnsiTheme="minorHAnsi" w:cstheme="minorHAnsi"/>
        </w:rPr>
      </w:pPr>
    </w:p>
    <w:p w:rsidR="00023FA5" w:rsidRPr="00023FA5" w:rsidRDefault="00023FA5" w:rsidP="00023FA5">
      <w:pPr>
        <w:shd w:val="clear" w:color="auto" w:fill="FFFFFF"/>
        <w:spacing w:after="100" w:afterAutospacing="1"/>
        <w:contextualSpacing/>
        <w:jc w:val="both"/>
        <w:rPr>
          <w:rFonts w:asciiTheme="minorHAnsi" w:hAnsiTheme="minorHAnsi" w:cstheme="minorHAnsi"/>
          <w:b/>
          <w:u w:val="single"/>
          <w:lang w:val="es-ES_tradnl"/>
        </w:rPr>
      </w:pPr>
      <w:r w:rsidRPr="00023FA5">
        <w:rPr>
          <w:rFonts w:asciiTheme="minorHAnsi" w:hAnsiTheme="minorHAnsi" w:cstheme="minorHAnsi"/>
          <w:b/>
          <w:u w:val="single"/>
          <w:lang w:val="es-ES_tradnl"/>
        </w:rPr>
        <w:lastRenderedPageBreak/>
        <w:t>Mediante oficio de análisis técnico número 1200/2022/0588</w:t>
      </w:r>
    </w:p>
    <w:p w:rsidR="00023FA5" w:rsidRPr="00023FA5" w:rsidRDefault="00023FA5" w:rsidP="00023FA5">
      <w:pPr>
        <w:shd w:val="clear" w:color="auto" w:fill="FFFFFF"/>
        <w:spacing w:after="100" w:afterAutospacing="1"/>
        <w:contextualSpacing/>
        <w:jc w:val="both"/>
        <w:rPr>
          <w:rFonts w:asciiTheme="minorHAnsi" w:hAnsiTheme="minorHAnsi" w:cstheme="minorHAnsi"/>
        </w:rPr>
      </w:pP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b/>
          <w:lang w:val="es-ES_tradnl"/>
        </w:rPr>
        <w:t xml:space="preserve">Nota: </w:t>
      </w:r>
      <w:r w:rsidRPr="00023FA5">
        <w:rPr>
          <w:rFonts w:asciiTheme="minorHAnsi" w:hAnsiTheme="minorHAnsi" w:cstheme="minorHAnsi"/>
          <w:lang w:val="es-ES_tradnl"/>
        </w:rPr>
        <w:t>Se adjudica al único licitante solvente.</w:t>
      </w:r>
    </w:p>
    <w:p w:rsidR="00023FA5" w:rsidRPr="00023FA5" w:rsidRDefault="00023FA5" w:rsidP="00023FA5">
      <w:pPr>
        <w:shd w:val="clear" w:color="auto" w:fill="FFFFFF"/>
        <w:spacing w:after="100" w:afterAutospacing="1"/>
        <w:contextualSpacing/>
        <w:jc w:val="both"/>
        <w:rPr>
          <w:rFonts w:asciiTheme="minorHAnsi" w:hAnsiTheme="minorHAnsi" w:cstheme="minorHAnsi"/>
        </w:rPr>
      </w:pP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p>
    <w:p w:rsidR="00023FA5" w:rsidRDefault="00023FA5" w:rsidP="00023FA5">
      <w:pPr>
        <w:shd w:val="clear" w:color="auto" w:fill="FFFFFF"/>
        <w:spacing w:after="100" w:afterAutospacing="1"/>
        <w:contextualSpacing/>
        <w:jc w:val="both"/>
        <w:rPr>
          <w:rFonts w:asciiTheme="minorHAnsi" w:hAnsiTheme="minorHAnsi" w:cstheme="minorHAnsi"/>
          <w:b/>
          <w:color w:val="000000"/>
        </w:rPr>
      </w:pPr>
      <w:r w:rsidRPr="00023FA5">
        <w:rPr>
          <w:rFonts w:asciiTheme="minorHAnsi" w:hAnsiTheme="minorHAnsi" w:cstheme="minorHAnsi"/>
          <w:b/>
          <w:bCs/>
        </w:rPr>
        <w:t xml:space="preserve">ROBERTO NUÑEZ DE LA O, POR UN MONTO MINIMO DE </w:t>
      </w:r>
      <w:r w:rsidRPr="00023FA5">
        <w:rPr>
          <w:rFonts w:asciiTheme="minorHAnsi" w:hAnsiTheme="minorHAnsi" w:cstheme="minorHAnsi"/>
          <w:b/>
          <w:color w:val="000000"/>
        </w:rPr>
        <w:t>$1</w:t>
      </w:r>
      <w:r w:rsidR="00CC5830" w:rsidRPr="00023FA5">
        <w:rPr>
          <w:rFonts w:asciiTheme="minorHAnsi" w:hAnsiTheme="minorHAnsi" w:cstheme="minorHAnsi"/>
          <w:b/>
          <w:color w:val="000000"/>
        </w:rPr>
        <w:t>,000,000.00</w:t>
      </w:r>
      <w:r w:rsidRPr="00023FA5">
        <w:rPr>
          <w:rFonts w:asciiTheme="minorHAnsi" w:hAnsiTheme="minorHAnsi" w:cstheme="minorHAnsi"/>
          <w:b/>
          <w:color w:val="000000"/>
        </w:rPr>
        <w:t xml:space="preserve"> Y UN MONTO MAXIMO DE </w:t>
      </w:r>
      <w:r w:rsidRPr="00023FA5">
        <w:rPr>
          <w:rFonts w:asciiTheme="minorHAnsi" w:hAnsiTheme="minorHAnsi" w:cstheme="minorHAnsi"/>
          <w:b/>
          <w:bCs/>
          <w:sz w:val="28"/>
        </w:rPr>
        <w:t>$</w:t>
      </w:r>
      <w:r w:rsidRPr="00023FA5">
        <w:rPr>
          <w:rFonts w:asciiTheme="minorHAnsi" w:hAnsiTheme="minorHAnsi" w:cstheme="minorHAnsi"/>
          <w:b/>
          <w:color w:val="000000"/>
        </w:rPr>
        <w:t>2</w:t>
      </w:r>
      <w:r w:rsidR="00CC5830" w:rsidRPr="00023FA5">
        <w:rPr>
          <w:rFonts w:asciiTheme="minorHAnsi" w:hAnsiTheme="minorHAnsi" w:cstheme="minorHAnsi"/>
          <w:b/>
          <w:color w:val="000000"/>
        </w:rPr>
        <w:t>,500,000.00</w:t>
      </w:r>
      <w:r w:rsidRPr="00023FA5">
        <w:rPr>
          <w:rFonts w:asciiTheme="minorHAnsi" w:hAnsiTheme="minorHAnsi" w:cstheme="minorHAnsi"/>
          <w:b/>
          <w:color w:val="000000"/>
        </w:rPr>
        <w:t xml:space="preserve"> </w:t>
      </w:r>
    </w:p>
    <w:p w:rsidR="00EE56D1" w:rsidRPr="00023FA5" w:rsidRDefault="00EE56D1" w:rsidP="00023FA5">
      <w:pPr>
        <w:shd w:val="clear" w:color="auto" w:fill="FFFFFF"/>
        <w:spacing w:after="100" w:afterAutospacing="1"/>
        <w:contextualSpacing/>
        <w:jc w:val="both"/>
        <w:rPr>
          <w:rFonts w:asciiTheme="minorHAnsi" w:hAnsiTheme="minorHAnsi" w:cstheme="minorHAnsi"/>
          <w:b/>
          <w:bCs/>
          <w:sz w:val="28"/>
        </w:rPr>
      </w:pPr>
    </w:p>
    <w:p w:rsidR="00023FA5" w:rsidRPr="00023FA5" w:rsidRDefault="00EE56D1" w:rsidP="00023FA5">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noProof/>
          <w:lang w:eastAsia="es-MX"/>
        </w:rPr>
        <w:drawing>
          <wp:inline distT="0" distB="0" distL="0" distR="0">
            <wp:extent cx="6733309" cy="175754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90B7C9.tmp"/>
                    <pic:cNvPicPr/>
                  </pic:nvPicPr>
                  <pic:blipFill>
                    <a:blip r:embed="rId26">
                      <a:extLst>
                        <a:ext uri="{28A0092B-C50C-407E-A947-70E740481C1C}">
                          <a14:useLocalDpi xmlns:a14="http://schemas.microsoft.com/office/drawing/2010/main" val="0"/>
                        </a:ext>
                      </a:extLst>
                    </a:blip>
                    <a:stretch>
                      <a:fillRect/>
                    </a:stretch>
                  </pic:blipFill>
                  <pic:spPr>
                    <a:xfrm>
                      <a:off x="0" y="0"/>
                      <a:ext cx="6744675" cy="1760515"/>
                    </a:xfrm>
                    <a:prstGeom prst="rect">
                      <a:avLst/>
                    </a:prstGeom>
                  </pic:spPr>
                </pic:pic>
              </a:graphicData>
            </a:graphic>
          </wp:inline>
        </w:drawing>
      </w:r>
    </w:p>
    <w:p w:rsidR="00023FA5" w:rsidRPr="00023FA5" w:rsidRDefault="00023FA5" w:rsidP="00023FA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023FA5" w:rsidRPr="00023FA5" w:rsidRDefault="00023FA5" w:rsidP="00023FA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23FA5">
        <w:rPr>
          <w:rFonts w:asciiTheme="minorHAnsi" w:hAnsiTheme="minorHAnsi" w:cstheme="minorHAnsi"/>
          <w:color w:val="000000"/>
          <w:lang w:eastAsia="es-MX"/>
        </w:rPr>
        <w:t>La convocante tendrá 10 días hábiles para emitir la orden de compra / pedido posterior a la emisión del fallo.</w:t>
      </w:r>
    </w:p>
    <w:p w:rsidR="00023FA5" w:rsidRPr="00023FA5" w:rsidRDefault="00023FA5" w:rsidP="00023FA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023FA5" w:rsidRDefault="00023FA5" w:rsidP="00023FA5">
      <w:pPr>
        <w:shd w:val="clear" w:color="auto" w:fill="FFFFFF"/>
        <w:spacing w:line="253" w:lineRule="atLeast"/>
        <w:jc w:val="both"/>
        <w:rPr>
          <w:rFonts w:asciiTheme="minorHAnsi" w:hAnsiTheme="minorHAnsi" w:cstheme="minorHAnsi"/>
          <w:color w:val="000000"/>
          <w:lang w:eastAsia="es-MX"/>
        </w:rPr>
      </w:pPr>
      <w:r w:rsidRPr="00023FA5">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23FA5" w:rsidRPr="00023FA5" w:rsidRDefault="00023FA5" w:rsidP="00023FA5">
      <w:pPr>
        <w:shd w:val="clear" w:color="auto" w:fill="FFFFFF"/>
        <w:spacing w:line="253" w:lineRule="atLeast"/>
        <w:jc w:val="both"/>
        <w:rPr>
          <w:rFonts w:asciiTheme="minorHAnsi" w:hAnsiTheme="minorHAnsi" w:cstheme="minorHAnsi"/>
          <w:color w:val="000000"/>
          <w:lang w:eastAsia="es-MX"/>
        </w:rPr>
      </w:pPr>
    </w:p>
    <w:p w:rsidR="00023FA5" w:rsidRDefault="00023FA5" w:rsidP="00023FA5">
      <w:pPr>
        <w:shd w:val="clear" w:color="auto" w:fill="FFFFFF"/>
        <w:spacing w:line="253" w:lineRule="atLeast"/>
        <w:jc w:val="both"/>
        <w:rPr>
          <w:rFonts w:asciiTheme="minorHAnsi" w:hAnsiTheme="minorHAnsi" w:cstheme="minorHAnsi"/>
          <w:color w:val="000000"/>
          <w:lang w:eastAsia="es-MX"/>
        </w:rPr>
      </w:pPr>
      <w:r w:rsidRPr="00023FA5">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23FA5" w:rsidRPr="00023FA5" w:rsidRDefault="00023FA5" w:rsidP="00023FA5">
      <w:pPr>
        <w:shd w:val="clear" w:color="auto" w:fill="FFFFFF"/>
        <w:spacing w:line="253" w:lineRule="atLeast"/>
        <w:jc w:val="both"/>
        <w:rPr>
          <w:rFonts w:asciiTheme="minorHAnsi" w:hAnsiTheme="minorHAnsi" w:cstheme="minorHAnsi"/>
          <w:color w:val="000000"/>
          <w:lang w:eastAsia="es-MX"/>
        </w:rPr>
      </w:pPr>
    </w:p>
    <w:p w:rsidR="00023FA5" w:rsidRPr="00023FA5" w:rsidRDefault="00023FA5" w:rsidP="00023FA5">
      <w:pPr>
        <w:shd w:val="clear" w:color="auto" w:fill="FFFFFF"/>
        <w:spacing w:line="276" w:lineRule="atLeast"/>
        <w:jc w:val="both"/>
        <w:rPr>
          <w:rFonts w:asciiTheme="minorHAnsi" w:hAnsiTheme="minorHAnsi" w:cstheme="minorHAnsi"/>
          <w:color w:val="000000"/>
          <w:lang w:eastAsia="es-MX"/>
        </w:rPr>
      </w:pPr>
      <w:r w:rsidRPr="00023FA5">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023FA5" w:rsidRPr="00023FA5" w:rsidRDefault="00023FA5" w:rsidP="00023FA5">
      <w:pPr>
        <w:shd w:val="clear" w:color="auto" w:fill="FFFFFF"/>
        <w:spacing w:line="276" w:lineRule="atLeast"/>
        <w:jc w:val="both"/>
        <w:rPr>
          <w:rFonts w:asciiTheme="minorHAnsi" w:hAnsiTheme="minorHAnsi" w:cstheme="minorHAnsi"/>
          <w:color w:val="000000"/>
          <w:lang w:eastAsia="es-MX"/>
        </w:rPr>
      </w:pPr>
    </w:p>
    <w:p w:rsidR="00023FA5" w:rsidRPr="00023FA5" w:rsidRDefault="00023FA5" w:rsidP="00023FA5">
      <w:pPr>
        <w:shd w:val="clear" w:color="auto" w:fill="FFFFFF"/>
        <w:spacing w:line="276" w:lineRule="atLeast"/>
        <w:jc w:val="both"/>
        <w:rPr>
          <w:rFonts w:asciiTheme="minorHAnsi" w:hAnsiTheme="minorHAnsi" w:cstheme="minorHAnsi"/>
          <w:color w:val="000000"/>
          <w:lang w:eastAsia="es-MX"/>
        </w:rPr>
      </w:pPr>
      <w:r w:rsidRPr="00023FA5">
        <w:rPr>
          <w:rFonts w:asciiTheme="minorHAnsi" w:hAnsiTheme="minorHAnsi" w:cstheme="minorHAns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rsidR="00023FA5" w:rsidRPr="00023FA5" w:rsidRDefault="00023FA5" w:rsidP="00023FA5">
      <w:pPr>
        <w:shd w:val="clear" w:color="auto" w:fill="FFFFFF"/>
        <w:spacing w:line="276" w:lineRule="atLeast"/>
        <w:jc w:val="both"/>
        <w:rPr>
          <w:rFonts w:asciiTheme="minorHAnsi" w:hAnsiTheme="minorHAnsi" w:cstheme="minorHAnsi"/>
          <w:color w:val="000000"/>
          <w:lang w:eastAsia="es-MX"/>
        </w:rPr>
      </w:pPr>
    </w:p>
    <w:p w:rsidR="00023FA5" w:rsidRPr="00023FA5" w:rsidRDefault="00023FA5" w:rsidP="00023FA5">
      <w:pPr>
        <w:jc w:val="both"/>
        <w:rPr>
          <w:rFonts w:asciiTheme="minorHAnsi" w:hAnsiTheme="minorHAnsi" w:cstheme="minorHAnsi"/>
          <w:b/>
          <w:i/>
          <w:lang w:eastAsia="en-US"/>
        </w:rPr>
      </w:pPr>
      <w:r w:rsidRPr="00023FA5">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23FA5" w:rsidRDefault="00023FA5" w:rsidP="00023FA5">
      <w:pPr>
        <w:jc w:val="both"/>
        <w:rPr>
          <w:rFonts w:asciiTheme="minorHAnsi" w:hAnsiTheme="minorHAnsi" w:cstheme="minorHAnsi"/>
          <w:b/>
          <w:i/>
          <w:lang w:eastAsia="en-US"/>
        </w:rPr>
      </w:pPr>
    </w:p>
    <w:p w:rsid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w:t>
      </w:r>
      <w:r w:rsidRPr="00166F30">
        <w:rPr>
          <w:rFonts w:asciiTheme="minorHAnsi" w:eastAsia="Cambria" w:hAnsiTheme="minorHAnsi" w:cstheme="minorHAnsi"/>
        </w:rPr>
        <w:t>siciones a favor del proveedor</w:t>
      </w:r>
      <w:r w:rsidRPr="00166F30">
        <w:rPr>
          <w:rFonts w:asciiTheme="minorHAnsi" w:hAnsiTheme="minorHAnsi" w:cstheme="minorHAnsi"/>
          <w:b/>
          <w:bCs/>
        </w:rPr>
        <w:t xml:space="preserve"> </w:t>
      </w:r>
      <w:r w:rsidR="00023FA5" w:rsidRPr="00023FA5">
        <w:rPr>
          <w:rFonts w:asciiTheme="minorHAnsi" w:hAnsiTheme="minorHAnsi" w:cstheme="minorHAnsi"/>
          <w:b/>
          <w:bCs/>
        </w:rPr>
        <w:t>Roberto Núñez de la O</w:t>
      </w:r>
      <w:r w:rsidR="00023FA5" w:rsidRPr="00765EA3">
        <w:rPr>
          <w:rFonts w:cs="Tahoma"/>
          <w:b/>
          <w:bCs/>
        </w:rPr>
        <w:t>,</w:t>
      </w:r>
      <w:r w:rsidR="00023FA5">
        <w:rPr>
          <w:rFonts w:cs="Tahoma"/>
          <w:b/>
          <w:bCs/>
        </w:rPr>
        <w:t xml:space="preserve"> </w:t>
      </w:r>
      <w:r w:rsidRPr="00493C55">
        <w:rPr>
          <w:rFonts w:asciiTheme="minorHAnsi" w:hAnsiTheme="minorHAnsi" w:cstheme="minorHAnsi"/>
          <w:lang w:val="es-ES_tradnl"/>
        </w:rPr>
        <w:t>los que estén por la afirmativa, sírvanse manifestarlo levantando su mano.</w:t>
      </w:r>
    </w:p>
    <w:p w:rsidR="00166F30" w:rsidRPr="00493C55"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Default="00166F30" w:rsidP="00023FA5">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023FA5" w:rsidRDefault="00023FA5" w:rsidP="00023FA5">
      <w:pPr>
        <w:jc w:val="both"/>
        <w:rPr>
          <w:rFonts w:asciiTheme="minorHAnsi" w:hAnsiTheme="minorHAnsi" w:cstheme="minorHAnsi"/>
          <w:b/>
          <w:i/>
          <w:lang w:eastAsia="en-US"/>
        </w:rPr>
      </w:pPr>
    </w:p>
    <w:p w:rsidR="00023FA5" w:rsidRPr="00023FA5" w:rsidRDefault="00023FA5" w:rsidP="00023FA5">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023FA5">
        <w:rPr>
          <w:rFonts w:asciiTheme="minorHAnsi" w:eastAsiaTheme="minorEastAsia" w:hAnsiTheme="minorHAnsi" w:cstheme="minorHAnsi"/>
          <w:b/>
          <w:lang w:val="es-ES" w:eastAsia="es-MX"/>
        </w:rPr>
        <w:t>Número de Cuadro:</w:t>
      </w:r>
      <w:r w:rsidRPr="00023FA5">
        <w:rPr>
          <w:rFonts w:asciiTheme="minorHAnsi" w:eastAsiaTheme="minorEastAsia" w:hAnsiTheme="minorHAnsi" w:cstheme="minorHAnsi"/>
          <w:lang w:val="es-ES" w:eastAsia="es-MX"/>
        </w:rPr>
        <w:t xml:space="preserve"> E</w:t>
      </w:r>
      <w:r w:rsidRPr="00023FA5">
        <w:rPr>
          <w:rFonts w:asciiTheme="minorHAnsi" w:eastAsiaTheme="minorEastAsia" w:hAnsiTheme="minorHAnsi" w:cstheme="minorHAnsi"/>
          <w:lang w:eastAsia="es-MX"/>
        </w:rPr>
        <w:t>09.08.2022</w:t>
      </w:r>
    </w:p>
    <w:p w:rsidR="00023FA5" w:rsidRPr="00023FA5" w:rsidRDefault="00023FA5" w:rsidP="00023FA5">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023FA5">
        <w:rPr>
          <w:rFonts w:asciiTheme="minorHAnsi" w:eastAsiaTheme="minorEastAsia" w:hAnsiTheme="minorHAnsi" w:cstheme="minorHAnsi"/>
          <w:b/>
          <w:lang w:val="es-ES" w:eastAsia="es-MX"/>
        </w:rPr>
        <w:t xml:space="preserve">Licitación Pública Nacional con Participación del Comité: </w:t>
      </w:r>
      <w:r w:rsidRPr="00023FA5">
        <w:rPr>
          <w:rFonts w:asciiTheme="minorHAnsi" w:hAnsiTheme="minorHAnsi" w:cstheme="minorHAnsi"/>
          <w:bCs/>
        </w:rPr>
        <w:t>202200881</w:t>
      </w:r>
    </w:p>
    <w:p w:rsidR="00023FA5" w:rsidRPr="00023FA5" w:rsidRDefault="00023FA5" w:rsidP="00023FA5">
      <w:pPr>
        <w:shd w:val="clear" w:color="auto" w:fill="FFFFFF"/>
        <w:spacing w:after="100" w:afterAutospacing="1" w:line="276" w:lineRule="auto"/>
        <w:contextualSpacing/>
        <w:jc w:val="both"/>
        <w:rPr>
          <w:rFonts w:asciiTheme="minorHAnsi" w:hAnsiTheme="minorHAnsi" w:cstheme="minorHAnsi"/>
          <w:bCs/>
        </w:rPr>
      </w:pPr>
      <w:r w:rsidRPr="00023FA5">
        <w:rPr>
          <w:rFonts w:asciiTheme="minorHAnsi" w:eastAsiaTheme="minorEastAsia" w:hAnsiTheme="minorHAnsi" w:cstheme="minorHAnsi"/>
          <w:b/>
          <w:lang w:val="es-ES" w:eastAsia="es-MX"/>
        </w:rPr>
        <w:t xml:space="preserve">Área Requirente: </w:t>
      </w:r>
      <w:r w:rsidRPr="00023FA5">
        <w:rPr>
          <w:rFonts w:asciiTheme="minorHAnsi" w:hAnsiTheme="minorHAnsi" w:cstheme="minorHAnsi"/>
          <w:bCs/>
        </w:rPr>
        <w:t>Dirección de Parques y Jardines</w:t>
      </w:r>
      <w:r w:rsidRPr="00023FA5">
        <w:rPr>
          <w:rFonts w:asciiTheme="minorHAnsi" w:eastAsiaTheme="minorEastAsia" w:hAnsiTheme="minorHAnsi" w:cstheme="minorHAnsi"/>
        </w:rPr>
        <w:t xml:space="preserve"> adscrita a la </w:t>
      </w:r>
      <w:r w:rsidRPr="00023FA5">
        <w:rPr>
          <w:rFonts w:asciiTheme="minorHAnsi" w:hAnsiTheme="minorHAnsi" w:cstheme="minorHAnsi"/>
          <w:bCs/>
        </w:rPr>
        <w:t>Coordinación General de Servicios Municipales</w:t>
      </w:r>
      <w:r w:rsidR="00EE56D1">
        <w:rPr>
          <w:rFonts w:asciiTheme="minorHAnsi" w:hAnsiTheme="minorHAnsi" w:cstheme="minorHAnsi"/>
          <w:bCs/>
        </w:rPr>
        <w:t>.</w:t>
      </w:r>
      <w:r w:rsidRPr="00023FA5">
        <w:rPr>
          <w:rFonts w:asciiTheme="minorHAnsi" w:hAnsiTheme="minorHAnsi" w:cstheme="minorHAnsi"/>
          <w:bCs/>
        </w:rPr>
        <w:tab/>
      </w:r>
    </w:p>
    <w:p w:rsidR="00023FA5" w:rsidRPr="00023FA5" w:rsidRDefault="00023FA5" w:rsidP="00023FA5">
      <w:pPr>
        <w:shd w:val="clear" w:color="auto" w:fill="FFFFFF"/>
        <w:spacing w:after="100" w:afterAutospacing="1"/>
        <w:contextualSpacing/>
        <w:jc w:val="both"/>
        <w:rPr>
          <w:rFonts w:asciiTheme="minorHAnsi" w:eastAsiaTheme="minorEastAsia" w:hAnsiTheme="minorHAnsi" w:cstheme="minorHAnsi"/>
          <w:lang w:val="es-ES" w:eastAsia="es-MX"/>
        </w:rPr>
      </w:pPr>
      <w:r w:rsidRPr="00023FA5">
        <w:rPr>
          <w:rFonts w:asciiTheme="minorHAnsi" w:eastAsiaTheme="minorEastAsia" w:hAnsiTheme="minorHAnsi" w:cstheme="minorHAnsi"/>
          <w:b/>
          <w:lang w:val="es-ES" w:eastAsia="es-MX"/>
        </w:rPr>
        <w:t xml:space="preserve">Objeto de licitación: </w:t>
      </w:r>
      <w:r w:rsidRPr="00023FA5">
        <w:rPr>
          <w:rFonts w:asciiTheme="minorHAnsi" w:eastAsiaTheme="minorEastAsia" w:hAnsiTheme="minorHAnsi" w:cstheme="minorHAnsi"/>
          <w:lang w:val="es-ES" w:eastAsia="es-MX"/>
        </w:rPr>
        <w:t>Material necesario para la reparación o mantenimiento de motosierras, desbrozadoras, etc., caber hacer mención que el mantenimiento y reparaciones son realizadas por personal de taller con el que se cuenta en la dependencia esto es para los trabajos del día a día.</w:t>
      </w:r>
      <w:r w:rsidRPr="00023FA5">
        <w:rPr>
          <w:rFonts w:asciiTheme="minorHAnsi" w:eastAsiaTheme="minorEastAsia" w:hAnsiTheme="minorHAnsi" w:cstheme="minorHAnsi"/>
          <w:b/>
          <w:lang w:val="es-ES" w:eastAsia="es-MX"/>
        </w:rPr>
        <w:t xml:space="preserve"> </w:t>
      </w:r>
    </w:p>
    <w:p w:rsidR="00023FA5" w:rsidRPr="00023FA5" w:rsidRDefault="00023FA5" w:rsidP="00023FA5">
      <w:pPr>
        <w:shd w:val="clear" w:color="auto" w:fill="FFFFFF"/>
        <w:spacing w:after="100" w:afterAutospacing="1"/>
        <w:contextualSpacing/>
        <w:jc w:val="both"/>
        <w:rPr>
          <w:rFonts w:asciiTheme="minorHAnsi" w:eastAsiaTheme="minorEastAsia" w:hAnsiTheme="minorHAnsi" w:cstheme="minorHAnsi"/>
          <w:lang w:val="es-ES" w:eastAsia="es-MX"/>
        </w:rPr>
      </w:pPr>
    </w:p>
    <w:p w:rsidR="00023FA5" w:rsidRPr="00023FA5" w:rsidRDefault="00023FA5" w:rsidP="00023FA5">
      <w:pPr>
        <w:shd w:val="clear" w:color="auto" w:fill="FFFFFF"/>
        <w:spacing w:after="100" w:afterAutospacing="1"/>
        <w:contextualSpacing/>
        <w:jc w:val="both"/>
        <w:rPr>
          <w:rFonts w:asciiTheme="minorHAnsi" w:eastAsiaTheme="minorEastAsia" w:hAnsiTheme="minorHAnsi" w:cstheme="minorHAnsi"/>
          <w:lang w:val="es-ES_tradnl"/>
        </w:rPr>
      </w:pPr>
      <w:r w:rsidRPr="00023FA5">
        <w:rPr>
          <w:rFonts w:asciiTheme="minorHAnsi" w:eastAsiaTheme="minorEastAsia" w:hAnsiTheme="minorHAnsi" w:cstheme="minorHAnsi"/>
          <w:lang w:eastAsia="es-MX"/>
        </w:rPr>
        <w:t>S</w:t>
      </w:r>
      <w:proofErr w:type="spellStart"/>
      <w:r w:rsidRPr="00023FA5">
        <w:rPr>
          <w:rFonts w:asciiTheme="minorHAnsi" w:hAnsiTheme="minorHAnsi" w:cstheme="minorHAnsi"/>
          <w:lang w:val="es-ES_tradnl"/>
        </w:rPr>
        <w:t>e</w:t>
      </w:r>
      <w:proofErr w:type="spellEnd"/>
      <w:r w:rsidRPr="00023FA5">
        <w:rPr>
          <w:rFonts w:asciiTheme="minorHAnsi" w:hAnsiTheme="minorHAnsi" w:cstheme="minorHAnsi"/>
          <w:lang w:val="es-ES_tradnl"/>
        </w:rPr>
        <w:t xml:space="preserve"> pone a la vista el expediente de donde se desprende lo siguiente:</w:t>
      </w: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p>
    <w:p w:rsidR="00023FA5" w:rsidRPr="00023FA5" w:rsidRDefault="00023FA5" w:rsidP="00023FA5">
      <w:pPr>
        <w:shd w:val="clear" w:color="auto" w:fill="FFFFFF"/>
        <w:spacing w:after="100" w:afterAutospacing="1"/>
        <w:contextualSpacing/>
        <w:jc w:val="both"/>
        <w:rPr>
          <w:rFonts w:asciiTheme="minorHAnsi" w:hAnsiTheme="minorHAnsi" w:cstheme="minorHAnsi"/>
          <w:b/>
          <w:lang w:val="es-ES_tradnl"/>
        </w:rPr>
      </w:pPr>
      <w:r w:rsidRPr="00023FA5">
        <w:rPr>
          <w:rFonts w:asciiTheme="minorHAnsi" w:hAnsiTheme="minorHAnsi" w:cstheme="minorHAnsi"/>
          <w:b/>
          <w:lang w:val="es-ES_tradnl"/>
        </w:rPr>
        <w:t>Proveedores que cotizan:</w:t>
      </w:r>
    </w:p>
    <w:p w:rsidR="00023FA5" w:rsidRPr="00023FA5" w:rsidRDefault="00023FA5" w:rsidP="00023FA5">
      <w:pPr>
        <w:pStyle w:val="Prrafodelista"/>
        <w:numPr>
          <w:ilvl w:val="0"/>
          <w:numId w:val="29"/>
        </w:numPr>
        <w:shd w:val="clear" w:color="auto" w:fill="FFFFFF"/>
        <w:spacing w:after="100" w:afterAutospacing="1"/>
        <w:contextualSpacing/>
        <w:jc w:val="both"/>
        <w:rPr>
          <w:rFonts w:asciiTheme="minorHAnsi" w:hAnsiTheme="minorHAnsi" w:cstheme="minorHAnsi"/>
        </w:rPr>
      </w:pPr>
      <w:r w:rsidRPr="00023FA5">
        <w:rPr>
          <w:rFonts w:asciiTheme="minorHAnsi" w:hAnsiTheme="minorHAnsi" w:cstheme="minorHAnsi"/>
        </w:rPr>
        <w:t>Polirefacciones de Occidente, S.A. de C.V.</w:t>
      </w:r>
    </w:p>
    <w:p w:rsidR="00023FA5" w:rsidRPr="00023FA5" w:rsidRDefault="00023FA5" w:rsidP="00023FA5">
      <w:pPr>
        <w:pStyle w:val="Prrafodelista"/>
        <w:numPr>
          <w:ilvl w:val="0"/>
          <w:numId w:val="29"/>
        </w:numPr>
        <w:shd w:val="clear" w:color="auto" w:fill="FFFFFF"/>
        <w:spacing w:after="100" w:afterAutospacing="1"/>
        <w:contextualSpacing/>
        <w:jc w:val="both"/>
        <w:rPr>
          <w:rFonts w:asciiTheme="minorHAnsi" w:hAnsiTheme="minorHAnsi" w:cstheme="minorHAnsi"/>
        </w:rPr>
      </w:pPr>
      <w:r w:rsidRPr="00023FA5">
        <w:rPr>
          <w:rFonts w:asciiTheme="minorHAnsi" w:hAnsiTheme="minorHAnsi" w:cstheme="minorHAnsi"/>
        </w:rPr>
        <w:t>Abastecedora Ferretera Atotonilco, S.A. de C.V.</w:t>
      </w:r>
    </w:p>
    <w:p w:rsidR="00023FA5" w:rsidRDefault="00023FA5" w:rsidP="00854944">
      <w:pPr>
        <w:shd w:val="clear" w:color="auto" w:fill="FFFFFF"/>
        <w:spacing w:after="100" w:afterAutospacing="1"/>
        <w:contextualSpacing/>
        <w:rPr>
          <w:rFonts w:asciiTheme="minorHAnsi" w:hAnsiTheme="minorHAnsi" w:cstheme="minorHAnsi"/>
        </w:rPr>
      </w:pPr>
      <w:r w:rsidRPr="00023FA5">
        <w:rPr>
          <w:rFonts w:asciiTheme="minorHAnsi" w:hAnsiTheme="minorHAnsi" w:cstheme="minorHAnsi"/>
        </w:rPr>
        <w:t>Los licitantes cuyas proposiciones fueron desechadas:</w:t>
      </w:r>
    </w:p>
    <w:p w:rsidR="00854944" w:rsidRDefault="00854944" w:rsidP="00854944">
      <w:pPr>
        <w:shd w:val="clear" w:color="auto" w:fill="FFFFFF"/>
        <w:spacing w:after="100" w:afterAutospacing="1"/>
        <w:contextualSpacing/>
        <w:rPr>
          <w:rFonts w:asciiTheme="minorHAnsi" w:hAnsiTheme="minorHAnsi" w:cstheme="minorHAnsi"/>
          <w:lang w:val="es-ES_tradnl"/>
        </w:rPr>
      </w:pPr>
    </w:p>
    <w:p w:rsidR="00854944" w:rsidRPr="00023FA5" w:rsidRDefault="00854944" w:rsidP="00854944">
      <w:pPr>
        <w:shd w:val="clear" w:color="auto" w:fill="FFFFFF"/>
        <w:spacing w:after="100" w:afterAutospacing="1"/>
        <w:contextualSpacing/>
        <w:rPr>
          <w:rFonts w:asciiTheme="minorHAnsi" w:hAnsiTheme="minorHAnsi" w:cstheme="minorHAnsi"/>
          <w:lang w:val="es-ES_tradnl"/>
        </w:rPr>
      </w:pPr>
    </w:p>
    <w:tbl>
      <w:tblPr>
        <w:tblW w:w="9559" w:type="dxa"/>
        <w:tblLayout w:type="fixed"/>
        <w:tblCellMar>
          <w:left w:w="0" w:type="dxa"/>
          <w:right w:w="0" w:type="dxa"/>
        </w:tblCellMar>
        <w:tblLook w:val="04A0" w:firstRow="1" w:lastRow="0" w:firstColumn="1" w:lastColumn="0" w:noHBand="0" w:noVBand="1"/>
      </w:tblPr>
      <w:tblGrid>
        <w:gridCol w:w="4526"/>
        <w:gridCol w:w="5033"/>
      </w:tblGrid>
      <w:tr w:rsidR="00023FA5" w:rsidRPr="00023FA5" w:rsidTr="0009568A">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23FA5" w:rsidRPr="00023FA5" w:rsidRDefault="00023FA5" w:rsidP="00CD531B">
            <w:pPr>
              <w:tabs>
                <w:tab w:val="center" w:pos="1854"/>
                <w:tab w:val="left" w:pos="2745"/>
              </w:tabs>
              <w:spacing w:line="276" w:lineRule="auto"/>
              <w:rPr>
                <w:rFonts w:asciiTheme="minorHAnsi" w:hAnsiTheme="minorHAnsi" w:cstheme="minorHAnsi"/>
                <w:lang w:eastAsia="es-MX"/>
              </w:rPr>
            </w:pPr>
            <w:r w:rsidRPr="00023FA5">
              <w:rPr>
                <w:rFonts w:asciiTheme="minorHAnsi" w:hAnsiTheme="minorHAnsi" w:cstheme="minorHAnsi"/>
                <w:b/>
                <w:bCs/>
                <w:color w:val="FFFFFF"/>
                <w:kern w:val="24"/>
                <w:lang w:eastAsia="es-MX"/>
              </w:rPr>
              <w:lastRenderedPageBreak/>
              <w:tab/>
              <w:t xml:space="preserve">Licitante </w:t>
            </w:r>
            <w:r w:rsidRPr="00023FA5">
              <w:rPr>
                <w:rFonts w:asciiTheme="minorHAnsi" w:hAnsiTheme="minorHAnsi" w:cstheme="minorHAnsi"/>
                <w:b/>
                <w:bCs/>
                <w:color w:val="FFFFFF"/>
                <w:kern w:val="24"/>
                <w:lang w:eastAsia="es-MX"/>
              </w:rPr>
              <w:tab/>
            </w:r>
          </w:p>
        </w:tc>
        <w:tc>
          <w:tcPr>
            <w:tcW w:w="503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23FA5" w:rsidRPr="00023FA5" w:rsidRDefault="00023FA5" w:rsidP="00CD531B">
            <w:pPr>
              <w:spacing w:line="276" w:lineRule="auto"/>
              <w:jc w:val="center"/>
              <w:rPr>
                <w:rFonts w:asciiTheme="minorHAnsi" w:hAnsiTheme="minorHAnsi" w:cstheme="minorHAnsi"/>
                <w:lang w:eastAsia="es-MX"/>
              </w:rPr>
            </w:pPr>
            <w:r w:rsidRPr="00023FA5">
              <w:rPr>
                <w:rFonts w:asciiTheme="minorHAnsi" w:hAnsiTheme="minorHAnsi" w:cstheme="minorHAnsi"/>
                <w:b/>
                <w:bCs/>
                <w:color w:val="FFFFFF"/>
                <w:kern w:val="24"/>
                <w:lang w:eastAsia="es-MX"/>
              </w:rPr>
              <w:t xml:space="preserve">Motivo </w:t>
            </w:r>
          </w:p>
        </w:tc>
      </w:tr>
      <w:tr w:rsidR="00023FA5" w:rsidRPr="00023FA5" w:rsidTr="0009568A">
        <w:trPr>
          <w:trHeight w:val="31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3FA5" w:rsidRPr="00023FA5" w:rsidRDefault="00023FA5" w:rsidP="00CD531B">
            <w:pPr>
              <w:rPr>
                <w:rFonts w:asciiTheme="minorHAnsi" w:hAnsiTheme="minorHAnsi" w:cstheme="minorHAnsi"/>
                <w:lang w:val="es-ES_tradnl" w:eastAsia="es-MX"/>
              </w:rPr>
            </w:pPr>
            <w:r w:rsidRPr="00023FA5">
              <w:rPr>
                <w:rFonts w:asciiTheme="minorHAnsi" w:hAnsiTheme="minorHAnsi" w:cstheme="minorHAnsi"/>
                <w:lang w:val="es-ES_tradnl" w:eastAsia="es-MX"/>
              </w:rPr>
              <w:t>Polirefacciones de Occidente, S.A. de C.V.</w:t>
            </w: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xml:space="preserve"> Licitante No Solvente.</w:t>
            </w:r>
          </w:p>
          <w:p w:rsidR="00CC5830" w:rsidRPr="00023FA5" w:rsidRDefault="00CC5830"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Paquete 2: Supera el 10% de la media del estudio de mercado, de conformidad al Artículo 71 de la Ley de Compras Gubernamentales, Enajenaciones y Contratación de Servicios del Estado de Jalisco y sus Municipios.</w:t>
            </w:r>
          </w:p>
          <w:p w:rsidR="0009568A" w:rsidRPr="00023FA5" w:rsidRDefault="0009568A" w:rsidP="00CD531B">
            <w:pPr>
              <w:rPr>
                <w:rFonts w:asciiTheme="minorHAnsi" w:hAnsiTheme="minorHAnsi" w:cstheme="minorHAnsi"/>
                <w:b/>
                <w:lang w:eastAsia="es-MX"/>
              </w:rPr>
            </w:pPr>
          </w:p>
        </w:tc>
      </w:tr>
      <w:tr w:rsidR="00023FA5" w:rsidRPr="00023FA5" w:rsidTr="0009568A">
        <w:trPr>
          <w:trHeight w:val="31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3FA5" w:rsidRPr="00023FA5" w:rsidRDefault="00023FA5" w:rsidP="00CD531B">
            <w:pPr>
              <w:rPr>
                <w:rFonts w:asciiTheme="minorHAnsi" w:hAnsiTheme="minorHAnsi" w:cstheme="minorHAnsi"/>
                <w:lang w:val="es-ES_tradnl" w:eastAsia="es-MX"/>
              </w:rPr>
            </w:pPr>
            <w:r w:rsidRPr="00023FA5">
              <w:rPr>
                <w:rFonts w:asciiTheme="minorHAnsi" w:hAnsiTheme="minorHAnsi" w:cstheme="minorHAnsi"/>
                <w:lang w:val="es-ES_tradnl" w:eastAsia="es-MX"/>
              </w:rPr>
              <w:t>Abastecedora Ferretera Atotonilco, S.A. de C.V.</w:t>
            </w: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Licitante No Solvente.</w:t>
            </w:r>
          </w:p>
          <w:p w:rsidR="00CC5830" w:rsidRPr="00023FA5" w:rsidRDefault="00CC5830"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De conformidad a la evaluación realizada por parte de la Dirección de Parques y Jardines adscrita a la Coordinación General de Servicios Municipales, mediante oficio No. 1680/2022/01391</w:t>
            </w:r>
            <w:r w:rsidR="0009568A">
              <w:rPr>
                <w:rFonts w:asciiTheme="minorHAnsi" w:hAnsiTheme="minorHAnsi" w:cstheme="minorHAnsi"/>
                <w:b/>
                <w:lang w:eastAsia="es-MX"/>
              </w:rPr>
              <w:t>.</w:t>
            </w:r>
          </w:p>
          <w:p w:rsidR="00CC5830" w:rsidRPr="00023FA5" w:rsidRDefault="00CC5830"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No presenta fichas técnicas detalladas de los paquetes 1, 2 y 3.</w:t>
            </w:r>
          </w:p>
          <w:p w:rsidR="00CC5830" w:rsidRPr="00023FA5" w:rsidRDefault="00CC5830"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No cotiza el total de las partidas del paquete 2, conforme a lo solicitado en bases.</w:t>
            </w:r>
          </w:p>
          <w:p w:rsidR="00CC5830" w:rsidRPr="00023FA5" w:rsidRDefault="00CC5830"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 No presenta carta compromiso de entrega, conforme a lo solicitado en la página 30 de las bases respectivas.</w:t>
            </w:r>
          </w:p>
          <w:p w:rsidR="00CC5830" w:rsidRPr="00023FA5" w:rsidRDefault="00CC5830" w:rsidP="00CD531B">
            <w:pPr>
              <w:rPr>
                <w:rFonts w:asciiTheme="minorHAnsi" w:hAnsiTheme="minorHAnsi" w:cstheme="minorHAnsi"/>
                <w:b/>
                <w:lang w:eastAsia="es-MX"/>
              </w:rPr>
            </w:pPr>
          </w:p>
          <w:p w:rsidR="00023FA5" w:rsidRDefault="00023FA5" w:rsidP="00CD531B">
            <w:pPr>
              <w:rPr>
                <w:rFonts w:asciiTheme="minorHAnsi" w:hAnsiTheme="minorHAnsi" w:cstheme="minorHAnsi"/>
                <w:b/>
                <w:lang w:eastAsia="es-MX"/>
              </w:rPr>
            </w:pPr>
            <w:r w:rsidRPr="00023FA5">
              <w:rPr>
                <w:rFonts w:asciiTheme="minorHAnsi" w:hAnsiTheme="minorHAnsi" w:cstheme="minorHAnsi"/>
                <w:b/>
                <w:lang w:eastAsia="es-MX"/>
              </w:rPr>
              <w:t>NOTA: La cantidad plasmada presenta diferencia de .50 centavos con la presentada en su Anexo 5, en virtud de que existe un error aritmético por parte del licitante al momento de capturar el subtotal en el paquete 1.</w:t>
            </w:r>
          </w:p>
          <w:p w:rsidR="0009568A" w:rsidRPr="00023FA5" w:rsidRDefault="0009568A" w:rsidP="00CD531B">
            <w:pPr>
              <w:rPr>
                <w:rFonts w:asciiTheme="minorHAnsi" w:hAnsiTheme="minorHAnsi" w:cstheme="minorHAnsi"/>
                <w:b/>
                <w:lang w:eastAsia="es-MX"/>
              </w:rPr>
            </w:pPr>
          </w:p>
        </w:tc>
      </w:tr>
    </w:tbl>
    <w:p w:rsidR="00023FA5"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lang w:val="es-ES_tradnl"/>
        </w:rPr>
        <w:lastRenderedPageBreak/>
        <w:t>Los licitantes cuyas proposiciones resultaron solventes son los que se muestran en el siguiente cuadro:</w:t>
      </w:r>
    </w:p>
    <w:p w:rsidR="004E3D30" w:rsidRPr="00023FA5" w:rsidRDefault="004E3D30" w:rsidP="00023FA5">
      <w:pPr>
        <w:shd w:val="clear" w:color="auto" w:fill="FFFFFF"/>
        <w:spacing w:after="100" w:afterAutospacing="1"/>
        <w:contextualSpacing/>
        <w:jc w:val="both"/>
        <w:rPr>
          <w:rFonts w:asciiTheme="minorHAnsi" w:hAnsiTheme="minorHAnsi" w:cstheme="minorHAnsi"/>
          <w:lang w:val="es-ES_tradnl"/>
        </w:rPr>
      </w:pPr>
    </w:p>
    <w:p w:rsidR="00023FA5" w:rsidRPr="00023FA5" w:rsidRDefault="00023FA5" w:rsidP="00023FA5">
      <w:pPr>
        <w:shd w:val="clear" w:color="auto" w:fill="FFFFFF"/>
        <w:spacing w:after="100" w:afterAutospacing="1"/>
        <w:contextualSpacing/>
        <w:jc w:val="both"/>
        <w:rPr>
          <w:rFonts w:asciiTheme="minorHAnsi" w:hAnsiTheme="minorHAnsi" w:cstheme="minorHAnsi"/>
          <w:b/>
          <w:bCs/>
          <w:lang w:val="es-ES_tradnl"/>
        </w:rPr>
      </w:pPr>
      <w:r w:rsidRPr="00023FA5">
        <w:rPr>
          <w:rFonts w:asciiTheme="minorHAnsi" w:hAnsiTheme="minorHAnsi" w:cstheme="minorHAnsi"/>
          <w:b/>
          <w:bCs/>
          <w:lang w:val="es-ES_tradnl"/>
        </w:rPr>
        <w:t>POLIREFACCIONES DE OCCIDENTE, S.A. DE C.V.</w:t>
      </w:r>
    </w:p>
    <w:p w:rsidR="00023FA5" w:rsidRPr="00023FA5" w:rsidRDefault="00023FA5" w:rsidP="00023FA5">
      <w:pPr>
        <w:shd w:val="clear" w:color="auto" w:fill="FFFFFF"/>
        <w:spacing w:after="100" w:afterAutospacing="1"/>
        <w:contextualSpacing/>
        <w:jc w:val="both"/>
        <w:rPr>
          <w:rFonts w:asciiTheme="minorHAnsi" w:hAnsiTheme="minorHAnsi" w:cstheme="minorHAnsi"/>
          <w:b/>
          <w:bCs/>
          <w:lang w:val="es-ES_tradnl"/>
        </w:rPr>
      </w:pPr>
    </w:p>
    <w:p w:rsidR="00023FA5" w:rsidRPr="00023FA5" w:rsidRDefault="00023FA5" w:rsidP="00023FA5">
      <w:pPr>
        <w:shd w:val="clear" w:color="auto" w:fill="FFFFFF"/>
        <w:spacing w:after="100" w:afterAutospacing="1"/>
        <w:contextualSpacing/>
        <w:jc w:val="both"/>
        <w:rPr>
          <w:rFonts w:asciiTheme="minorHAnsi" w:hAnsiTheme="minorHAnsi" w:cstheme="minorHAnsi"/>
          <w:b/>
          <w:i/>
        </w:rPr>
      </w:pPr>
      <w:r w:rsidRPr="00023FA5">
        <w:rPr>
          <w:rFonts w:asciiTheme="minorHAnsi" w:hAnsiTheme="minorHAnsi" w:cstheme="minorHAnsi"/>
          <w:b/>
          <w:i/>
        </w:rPr>
        <w:t xml:space="preserve">Se anexa taba en Excel </w:t>
      </w:r>
    </w:p>
    <w:p w:rsidR="00023FA5" w:rsidRDefault="00023FA5" w:rsidP="00023FA5">
      <w:pPr>
        <w:shd w:val="clear" w:color="auto" w:fill="FFFFFF"/>
        <w:spacing w:after="100" w:afterAutospacing="1"/>
        <w:contextualSpacing/>
        <w:jc w:val="both"/>
        <w:rPr>
          <w:rFonts w:asciiTheme="minorHAnsi" w:hAnsiTheme="minorHAnsi" w:cstheme="minorHAnsi"/>
          <w:b/>
          <w:i/>
        </w:rPr>
      </w:pP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lang w:val="es-ES_tradnl"/>
        </w:rPr>
        <w:t>Responsable de la evaluación de las proposiciones:</w:t>
      </w: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51"/>
        <w:gridCol w:w="5143"/>
      </w:tblGrid>
      <w:tr w:rsidR="00023FA5" w:rsidRPr="00023FA5" w:rsidTr="00CD531B">
        <w:trPr>
          <w:trHeight w:val="386"/>
        </w:trPr>
        <w:tc>
          <w:tcPr>
            <w:tcW w:w="4451" w:type="dxa"/>
          </w:tcPr>
          <w:p w:rsidR="00023FA5" w:rsidRPr="00023FA5" w:rsidRDefault="00023FA5" w:rsidP="00CD531B">
            <w:pPr>
              <w:spacing w:after="100" w:afterAutospacing="1" w:line="276" w:lineRule="auto"/>
              <w:contextualSpacing/>
              <w:jc w:val="center"/>
              <w:rPr>
                <w:rFonts w:asciiTheme="minorHAnsi" w:hAnsiTheme="minorHAnsi" w:cstheme="minorHAnsi"/>
                <w:b/>
                <w:lang w:val="es-ES_tradnl"/>
              </w:rPr>
            </w:pPr>
            <w:r w:rsidRPr="00023FA5">
              <w:rPr>
                <w:rFonts w:asciiTheme="minorHAnsi" w:hAnsiTheme="minorHAnsi" w:cstheme="minorHAnsi"/>
                <w:b/>
                <w:lang w:val="es-ES_tradnl"/>
              </w:rPr>
              <w:t>Nombre</w:t>
            </w:r>
          </w:p>
        </w:tc>
        <w:tc>
          <w:tcPr>
            <w:tcW w:w="5143" w:type="dxa"/>
          </w:tcPr>
          <w:p w:rsidR="00023FA5" w:rsidRPr="00023FA5" w:rsidRDefault="00023FA5" w:rsidP="00CD531B">
            <w:pPr>
              <w:spacing w:after="100" w:afterAutospacing="1" w:line="276" w:lineRule="auto"/>
              <w:contextualSpacing/>
              <w:jc w:val="center"/>
              <w:rPr>
                <w:rFonts w:asciiTheme="minorHAnsi" w:hAnsiTheme="minorHAnsi" w:cstheme="minorHAnsi"/>
                <w:b/>
                <w:lang w:val="es-ES_tradnl"/>
              </w:rPr>
            </w:pPr>
            <w:r w:rsidRPr="00023FA5">
              <w:rPr>
                <w:rFonts w:asciiTheme="minorHAnsi" w:hAnsiTheme="minorHAnsi" w:cstheme="minorHAnsi"/>
                <w:b/>
                <w:lang w:val="es-ES_tradnl"/>
              </w:rPr>
              <w:t>Cargo</w:t>
            </w:r>
          </w:p>
        </w:tc>
      </w:tr>
      <w:tr w:rsidR="00023FA5" w:rsidRPr="00023FA5" w:rsidTr="00CD531B">
        <w:trPr>
          <w:trHeight w:val="364"/>
        </w:trPr>
        <w:tc>
          <w:tcPr>
            <w:tcW w:w="4451" w:type="dxa"/>
          </w:tcPr>
          <w:p w:rsidR="00023FA5" w:rsidRPr="00023FA5" w:rsidRDefault="00023FA5" w:rsidP="00CD531B">
            <w:pPr>
              <w:shd w:val="clear" w:color="auto" w:fill="FFFFFF"/>
              <w:spacing w:after="100" w:afterAutospacing="1" w:line="276" w:lineRule="auto"/>
              <w:contextualSpacing/>
              <w:rPr>
                <w:rFonts w:asciiTheme="minorHAnsi" w:hAnsiTheme="minorHAnsi" w:cstheme="minorHAnsi"/>
              </w:rPr>
            </w:pPr>
            <w:r w:rsidRPr="00023FA5">
              <w:rPr>
                <w:rFonts w:asciiTheme="minorHAnsi" w:hAnsiTheme="minorHAnsi" w:cstheme="minorHAnsi"/>
              </w:rPr>
              <w:t xml:space="preserve">Diego Álvarez Martínez </w:t>
            </w:r>
          </w:p>
        </w:tc>
        <w:tc>
          <w:tcPr>
            <w:tcW w:w="5143" w:type="dxa"/>
          </w:tcPr>
          <w:p w:rsidR="00023FA5" w:rsidRPr="00023FA5" w:rsidRDefault="00023FA5" w:rsidP="00CD531B">
            <w:pPr>
              <w:spacing w:after="100" w:afterAutospacing="1" w:line="276" w:lineRule="auto"/>
              <w:contextualSpacing/>
              <w:rPr>
                <w:rFonts w:asciiTheme="minorHAnsi" w:hAnsiTheme="minorHAnsi" w:cstheme="minorHAnsi"/>
              </w:rPr>
            </w:pPr>
            <w:r w:rsidRPr="00023FA5">
              <w:rPr>
                <w:rFonts w:asciiTheme="minorHAnsi" w:hAnsiTheme="minorHAnsi" w:cstheme="minorHAnsi"/>
              </w:rPr>
              <w:t xml:space="preserve">Director de Parques y Jardines </w:t>
            </w:r>
          </w:p>
        </w:tc>
      </w:tr>
      <w:tr w:rsidR="00023FA5" w:rsidRPr="00023FA5" w:rsidTr="00CD531B">
        <w:trPr>
          <w:trHeight w:val="440"/>
        </w:trPr>
        <w:tc>
          <w:tcPr>
            <w:tcW w:w="4451" w:type="dxa"/>
          </w:tcPr>
          <w:p w:rsidR="00023FA5" w:rsidRPr="00023FA5" w:rsidRDefault="00023FA5" w:rsidP="00CD531B">
            <w:pPr>
              <w:shd w:val="clear" w:color="auto" w:fill="FFFFFF"/>
              <w:spacing w:after="100" w:afterAutospacing="1"/>
              <w:contextualSpacing/>
              <w:rPr>
                <w:rFonts w:asciiTheme="minorHAnsi" w:hAnsiTheme="minorHAnsi" w:cstheme="minorHAnsi"/>
              </w:rPr>
            </w:pPr>
            <w:r w:rsidRPr="00023FA5">
              <w:rPr>
                <w:rFonts w:asciiTheme="minorHAnsi" w:hAnsiTheme="minorHAnsi" w:cstheme="minorHAnsi"/>
              </w:rPr>
              <w:t>Carlos Alejandro Vázquez Ortiz</w:t>
            </w:r>
          </w:p>
        </w:tc>
        <w:tc>
          <w:tcPr>
            <w:tcW w:w="5143" w:type="dxa"/>
          </w:tcPr>
          <w:p w:rsidR="00023FA5" w:rsidRPr="00023FA5" w:rsidRDefault="00023FA5" w:rsidP="00CD531B">
            <w:pPr>
              <w:spacing w:after="100" w:afterAutospacing="1"/>
              <w:contextualSpacing/>
              <w:rPr>
                <w:rFonts w:asciiTheme="minorHAnsi" w:hAnsiTheme="minorHAnsi" w:cstheme="minorHAnsi"/>
              </w:rPr>
            </w:pPr>
            <w:r w:rsidRPr="00023FA5">
              <w:rPr>
                <w:rFonts w:asciiTheme="minorHAnsi" w:hAnsiTheme="minorHAnsi" w:cstheme="minorHAnsi"/>
              </w:rPr>
              <w:t>Coordinador General de Servicios Municipales</w:t>
            </w:r>
          </w:p>
        </w:tc>
      </w:tr>
    </w:tbl>
    <w:p w:rsidR="00023FA5" w:rsidRPr="00023FA5" w:rsidRDefault="00023FA5" w:rsidP="00023FA5">
      <w:pPr>
        <w:shd w:val="clear" w:color="auto" w:fill="FFFFFF"/>
        <w:spacing w:after="100" w:afterAutospacing="1"/>
        <w:contextualSpacing/>
        <w:jc w:val="both"/>
        <w:rPr>
          <w:rFonts w:asciiTheme="minorHAnsi" w:hAnsiTheme="minorHAnsi" w:cstheme="minorHAnsi"/>
        </w:rPr>
      </w:pPr>
    </w:p>
    <w:p w:rsidR="00023FA5" w:rsidRPr="00023FA5" w:rsidRDefault="00023FA5" w:rsidP="00023FA5">
      <w:pPr>
        <w:shd w:val="clear" w:color="auto" w:fill="FFFFFF"/>
        <w:spacing w:after="100" w:afterAutospacing="1"/>
        <w:contextualSpacing/>
        <w:jc w:val="both"/>
        <w:rPr>
          <w:rFonts w:asciiTheme="minorHAnsi" w:hAnsiTheme="minorHAnsi" w:cstheme="minorHAnsi"/>
          <w:b/>
          <w:u w:val="single"/>
          <w:lang w:val="es-ES_tradnl"/>
        </w:rPr>
      </w:pPr>
      <w:r w:rsidRPr="00023FA5">
        <w:rPr>
          <w:rFonts w:asciiTheme="minorHAnsi" w:hAnsiTheme="minorHAnsi" w:cstheme="minorHAnsi"/>
          <w:b/>
          <w:u w:val="single"/>
          <w:lang w:val="es-ES_tradnl"/>
        </w:rPr>
        <w:t>Mediante oficio de análisis técnico número 1680/2022/01391</w:t>
      </w:r>
    </w:p>
    <w:p w:rsidR="00023FA5" w:rsidRPr="00023FA5" w:rsidRDefault="00023FA5" w:rsidP="00023FA5">
      <w:pPr>
        <w:shd w:val="clear" w:color="auto" w:fill="FFFFFF"/>
        <w:spacing w:after="100" w:afterAutospacing="1"/>
        <w:contextualSpacing/>
        <w:jc w:val="both"/>
        <w:rPr>
          <w:rFonts w:asciiTheme="minorHAnsi" w:hAnsiTheme="minorHAnsi" w:cstheme="minorHAnsi"/>
        </w:rPr>
      </w:pP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b/>
          <w:lang w:val="es-ES_tradnl"/>
        </w:rPr>
        <w:t xml:space="preserve">Nota: </w:t>
      </w:r>
      <w:r w:rsidRPr="00023FA5">
        <w:rPr>
          <w:rFonts w:asciiTheme="minorHAnsi" w:hAnsiTheme="minorHAnsi" w:cstheme="minorHAnsi"/>
          <w:lang w:val="es-ES_tradnl"/>
        </w:rPr>
        <w:t>Se adjudica al único licitante solvente que cumple con los requerimientos técnicos, económicos, así como la presentación de la documentación solicitada en las bases, en los paquetes 1 y 3.</w:t>
      </w:r>
    </w:p>
    <w:p w:rsidR="00023FA5" w:rsidRPr="00023FA5" w:rsidRDefault="00023FA5" w:rsidP="00023FA5">
      <w:pPr>
        <w:shd w:val="clear" w:color="auto" w:fill="FFFFFF"/>
        <w:spacing w:after="100" w:afterAutospacing="1"/>
        <w:contextualSpacing/>
        <w:jc w:val="both"/>
        <w:rPr>
          <w:rFonts w:asciiTheme="minorHAnsi" w:hAnsiTheme="minorHAnsi" w:cstheme="minorHAnsi"/>
          <w:b/>
          <w:lang w:val="es-ES_tradnl"/>
        </w:rPr>
      </w:pP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lang w:val="es-ES_tradnl"/>
        </w:rPr>
        <w:t xml:space="preserve">Cabe mencionar que conforme al Artículo 71 de la Ley de Compras Gubernamentales, Enajenaciones y Contratación de Servicios del Estado de Jalisco y sus Municipios, el Paquete 2, queda desierto ya que supera el 10% conforme a la media del estudio de mercado, mismas que en virtud de </w:t>
      </w:r>
      <w:r w:rsidR="00CC5830" w:rsidRPr="00023FA5">
        <w:rPr>
          <w:rFonts w:asciiTheme="minorHAnsi" w:hAnsiTheme="minorHAnsi" w:cstheme="minorHAnsi"/>
          <w:lang w:val="es-ES_tradnl"/>
        </w:rPr>
        <w:t>prevalecer</w:t>
      </w:r>
      <w:r w:rsidRPr="00023FA5">
        <w:rPr>
          <w:rFonts w:asciiTheme="minorHAnsi" w:hAnsiTheme="minorHAnsi" w:cstheme="minorHAnsi"/>
          <w:lang w:val="es-ES_tradnl"/>
        </w:rPr>
        <w:t xml:space="preserve"> la necesidad de adquirir dichos bienes es que se solicita se licite en una siguiente ronda, sin concurrencia del Comité de Adquisiciones.</w:t>
      </w:r>
    </w:p>
    <w:p w:rsidR="00023FA5" w:rsidRPr="00023FA5" w:rsidRDefault="00023FA5" w:rsidP="00023FA5">
      <w:pPr>
        <w:shd w:val="clear" w:color="auto" w:fill="FFFFFF"/>
        <w:spacing w:after="100" w:afterAutospacing="1"/>
        <w:contextualSpacing/>
        <w:jc w:val="both"/>
        <w:rPr>
          <w:rFonts w:asciiTheme="minorHAnsi" w:hAnsiTheme="minorHAnsi" w:cstheme="minorHAnsi"/>
        </w:rPr>
      </w:pP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r w:rsidRPr="00023FA5">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023FA5" w:rsidRPr="00023FA5" w:rsidRDefault="00023FA5" w:rsidP="00023FA5">
      <w:pPr>
        <w:shd w:val="clear" w:color="auto" w:fill="FFFFFF"/>
        <w:spacing w:after="100" w:afterAutospacing="1"/>
        <w:contextualSpacing/>
        <w:jc w:val="both"/>
        <w:rPr>
          <w:rFonts w:asciiTheme="minorHAnsi" w:hAnsiTheme="minorHAnsi" w:cstheme="minorHAnsi"/>
          <w:lang w:val="es-ES_tradnl"/>
        </w:rPr>
      </w:pPr>
    </w:p>
    <w:p w:rsidR="00023FA5" w:rsidRPr="00023FA5" w:rsidRDefault="00023FA5" w:rsidP="00023FA5">
      <w:pPr>
        <w:shd w:val="clear" w:color="auto" w:fill="FFFFFF"/>
        <w:spacing w:after="100" w:afterAutospacing="1"/>
        <w:contextualSpacing/>
        <w:jc w:val="both"/>
        <w:rPr>
          <w:rFonts w:asciiTheme="minorHAnsi" w:hAnsiTheme="minorHAnsi" w:cstheme="minorHAnsi"/>
          <w:b/>
          <w:color w:val="000000"/>
        </w:rPr>
      </w:pPr>
      <w:r w:rsidRPr="00023FA5">
        <w:rPr>
          <w:rFonts w:asciiTheme="minorHAnsi" w:hAnsiTheme="minorHAnsi" w:cstheme="minorHAnsi"/>
          <w:b/>
          <w:bCs/>
          <w:lang w:val="es-ES_tradnl"/>
        </w:rPr>
        <w:t xml:space="preserve">POLIREFACCIONES DE OCCIDENTE, S.A. DE C.V. EN EL PAQUETE 1 UN MONTO TOTAL DE </w:t>
      </w:r>
      <w:r w:rsidR="0009568A">
        <w:rPr>
          <w:rFonts w:asciiTheme="minorHAnsi" w:hAnsiTheme="minorHAnsi" w:cstheme="minorHAnsi"/>
          <w:b/>
          <w:bCs/>
          <w:lang w:val="es-ES_tradnl"/>
        </w:rPr>
        <w:t xml:space="preserve">                                      </w:t>
      </w:r>
      <w:r w:rsidRPr="00023FA5">
        <w:rPr>
          <w:rFonts w:asciiTheme="minorHAnsi" w:hAnsiTheme="minorHAnsi" w:cstheme="minorHAnsi"/>
          <w:b/>
          <w:color w:val="000000"/>
        </w:rPr>
        <w:t xml:space="preserve">$ 690,119.96 </w:t>
      </w:r>
    </w:p>
    <w:p w:rsidR="00023FA5" w:rsidRPr="00023FA5" w:rsidRDefault="00023FA5" w:rsidP="00023FA5">
      <w:pPr>
        <w:shd w:val="clear" w:color="auto" w:fill="FFFFFF"/>
        <w:spacing w:after="100" w:afterAutospacing="1"/>
        <w:contextualSpacing/>
        <w:jc w:val="both"/>
        <w:rPr>
          <w:rFonts w:asciiTheme="minorHAnsi" w:hAnsiTheme="minorHAnsi" w:cstheme="minorHAnsi"/>
          <w:b/>
          <w:bCs/>
          <w:sz w:val="28"/>
          <w:lang w:val="es-ES_tradnl"/>
        </w:rPr>
      </w:pPr>
    </w:p>
    <w:p w:rsidR="00023FA5" w:rsidRPr="00023FA5" w:rsidRDefault="00023FA5" w:rsidP="00023FA5">
      <w:pPr>
        <w:shd w:val="clear" w:color="auto" w:fill="FFFFFF"/>
        <w:spacing w:after="100" w:afterAutospacing="1"/>
        <w:contextualSpacing/>
        <w:jc w:val="both"/>
        <w:rPr>
          <w:rFonts w:asciiTheme="minorHAnsi" w:hAnsiTheme="minorHAnsi" w:cstheme="minorHAnsi"/>
          <w:b/>
          <w:bCs/>
          <w:lang w:val="es-ES_tradnl"/>
        </w:rPr>
      </w:pPr>
      <w:r w:rsidRPr="00023FA5">
        <w:rPr>
          <w:rFonts w:asciiTheme="minorHAnsi" w:hAnsiTheme="minorHAnsi" w:cstheme="minorHAnsi"/>
          <w:b/>
          <w:bCs/>
          <w:lang w:val="es-ES_tradnl"/>
        </w:rPr>
        <w:t xml:space="preserve">SIN ASIGNAR EN EL PAQUETE 2 </w:t>
      </w:r>
    </w:p>
    <w:p w:rsidR="00023FA5" w:rsidRPr="00023FA5" w:rsidRDefault="00023FA5" w:rsidP="00023FA5">
      <w:pPr>
        <w:shd w:val="clear" w:color="auto" w:fill="FFFFFF"/>
        <w:spacing w:after="100" w:afterAutospacing="1"/>
        <w:contextualSpacing/>
        <w:jc w:val="both"/>
        <w:rPr>
          <w:rFonts w:asciiTheme="minorHAnsi" w:hAnsiTheme="minorHAnsi" w:cstheme="minorHAnsi"/>
          <w:b/>
          <w:bCs/>
          <w:lang w:val="es-ES_tradnl"/>
        </w:rPr>
      </w:pPr>
    </w:p>
    <w:p w:rsidR="00023FA5" w:rsidRPr="00023FA5" w:rsidRDefault="00023FA5" w:rsidP="00023FA5">
      <w:pPr>
        <w:shd w:val="clear" w:color="auto" w:fill="FFFFFF"/>
        <w:spacing w:after="100" w:afterAutospacing="1"/>
        <w:contextualSpacing/>
        <w:jc w:val="both"/>
        <w:rPr>
          <w:rFonts w:asciiTheme="minorHAnsi" w:hAnsiTheme="minorHAnsi" w:cstheme="minorHAnsi"/>
          <w:b/>
          <w:bCs/>
          <w:sz w:val="28"/>
          <w:lang w:val="es-ES_tradnl"/>
        </w:rPr>
      </w:pPr>
      <w:r w:rsidRPr="00023FA5">
        <w:rPr>
          <w:rFonts w:asciiTheme="minorHAnsi" w:hAnsiTheme="minorHAnsi" w:cstheme="minorHAnsi"/>
          <w:b/>
          <w:bCs/>
          <w:lang w:val="es-ES_tradnl"/>
        </w:rPr>
        <w:lastRenderedPageBreak/>
        <w:t xml:space="preserve">POLIREFACCIONES DE OCCIDENTE, S.A. DE C.V. EN EL PAQUETE 3 UN MONTO TOTAL DE </w:t>
      </w:r>
      <w:r w:rsidRPr="00023FA5">
        <w:rPr>
          <w:rFonts w:asciiTheme="minorHAnsi" w:hAnsiTheme="minorHAnsi" w:cstheme="minorHAnsi"/>
          <w:b/>
          <w:color w:val="000000"/>
        </w:rPr>
        <w:t xml:space="preserve">$690,187.24 </w:t>
      </w:r>
    </w:p>
    <w:p w:rsidR="00023FA5" w:rsidRPr="00023FA5" w:rsidRDefault="00023FA5" w:rsidP="00023FA5">
      <w:pPr>
        <w:shd w:val="clear" w:color="auto" w:fill="FFFFFF"/>
        <w:spacing w:after="100" w:afterAutospacing="1"/>
        <w:contextualSpacing/>
        <w:jc w:val="both"/>
        <w:rPr>
          <w:rFonts w:asciiTheme="minorHAnsi" w:hAnsiTheme="minorHAnsi" w:cstheme="minorHAnsi"/>
          <w:b/>
          <w:bCs/>
          <w:lang w:val="es-ES_tradnl"/>
        </w:rPr>
      </w:pPr>
    </w:p>
    <w:p w:rsidR="00023FA5" w:rsidRPr="00023FA5" w:rsidRDefault="00023FA5" w:rsidP="00023FA5">
      <w:pPr>
        <w:shd w:val="clear" w:color="auto" w:fill="FFFFFF"/>
        <w:spacing w:after="100" w:afterAutospacing="1"/>
        <w:contextualSpacing/>
        <w:jc w:val="both"/>
        <w:rPr>
          <w:rFonts w:asciiTheme="minorHAnsi" w:hAnsiTheme="minorHAnsi" w:cstheme="minorHAnsi"/>
          <w:b/>
          <w:bCs/>
          <w:sz w:val="28"/>
          <w:lang w:val="es-ES_tradnl"/>
        </w:rPr>
      </w:pPr>
      <w:r w:rsidRPr="00023FA5">
        <w:rPr>
          <w:rFonts w:asciiTheme="minorHAnsi" w:hAnsiTheme="minorHAnsi" w:cstheme="minorHAnsi"/>
          <w:b/>
          <w:bCs/>
          <w:lang w:val="es-ES_tradnl"/>
        </w:rPr>
        <w:t xml:space="preserve">MONTO TOTAL GLOBAL DE </w:t>
      </w:r>
      <w:r w:rsidRPr="00023FA5">
        <w:rPr>
          <w:rFonts w:asciiTheme="minorHAnsi" w:hAnsiTheme="minorHAnsi" w:cstheme="minorHAnsi"/>
          <w:b/>
          <w:color w:val="000000"/>
        </w:rPr>
        <w:t>$1</w:t>
      </w:r>
      <w:r w:rsidR="00CC5830" w:rsidRPr="00023FA5">
        <w:rPr>
          <w:rFonts w:asciiTheme="minorHAnsi" w:hAnsiTheme="minorHAnsi" w:cstheme="minorHAnsi"/>
          <w:b/>
          <w:color w:val="000000"/>
        </w:rPr>
        <w:t>,380,307.20</w:t>
      </w:r>
      <w:r w:rsidRPr="00023FA5">
        <w:rPr>
          <w:rFonts w:asciiTheme="minorHAnsi" w:hAnsiTheme="minorHAnsi" w:cstheme="minorHAnsi"/>
          <w:b/>
          <w:color w:val="000000"/>
        </w:rPr>
        <w:t xml:space="preserve"> </w:t>
      </w:r>
    </w:p>
    <w:p w:rsidR="009F186D" w:rsidRDefault="009F186D" w:rsidP="00023FA5">
      <w:pPr>
        <w:shd w:val="clear" w:color="auto" w:fill="FFFFFF"/>
        <w:spacing w:after="100" w:afterAutospacing="1"/>
        <w:contextualSpacing/>
        <w:jc w:val="both"/>
        <w:rPr>
          <w:rFonts w:asciiTheme="minorHAnsi" w:hAnsiTheme="minorHAnsi" w:cstheme="minorHAnsi"/>
          <w:b/>
          <w:i/>
        </w:rPr>
      </w:pPr>
    </w:p>
    <w:p w:rsidR="00023FA5" w:rsidRPr="00023FA5" w:rsidRDefault="00023FA5" w:rsidP="00023FA5">
      <w:pPr>
        <w:shd w:val="clear" w:color="auto" w:fill="FFFFFF"/>
        <w:spacing w:after="100" w:afterAutospacing="1"/>
        <w:contextualSpacing/>
        <w:jc w:val="both"/>
        <w:rPr>
          <w:rFonts w:asciiTheme="minorHAnsi" w:hAnsiTheme="minorHAnsi" w:cstheme="minorHAnsi"/>
          <w:b/>
          <w:i/>
        </w:rPr>
      </w:pPr>
      <w:r w:rsidRPr="00023FA5">
        <w:rPr>
          <w:rFonts w:asciiTheme="minorHAnsi" w:hAnsiTheme="minorHAnsi" w:cstheme="minorHAnsi"/>
          <w:b/>
          <w:i/>
        </w:rPr>
        <w:t xml:space="preserve">Se anexa taba en Excel </w:t>
      </w:r>
    </w:p>
    <w:p w:rsidR="00023FA5" w:rsidRPr="00023FA5" w:rsidRDefault="00023FA5" w:rsidP="00023FA5">
      <w:pPr>
        <w:shd w:val="clear" w:color="auto" w:fill="FFFFFF"/>
        <w:spacing w:after="100" w:afterAutospacing="1"/>
        <w:contextualSpacing/>
        <w:jc w:val="both"/>
        <w:rPr>
          <w:rFonts w:asciiTheme="minorHAnsi" w:eastAsiaTheme="minorEastAsia" w:hAnsiTheme="minorHAnsi" w:cstheme="minorHAnsi"/>
          <w:lang w:eastAsia="es-MX"/>
        </w:rPr>
      </w:pPr>
    </w:p>
    <w:p w:rsidR="00023FA5" w:rsidRPr="00023FA5" w:rsidRDefault="00023FA5" w:rsidP="00023FA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23FA5">
        <w:rPr>
          <w:rFonts w:asciiTheme="minorHAnsi" w:hAnsiTheme="minorHAnsi" w:cstheme="minorHAnsi"/>
          <w:color w:val="000000"/>
          <w:lang w:eastAsia="es-MX"/>
        </w:rPr>
        <w:t>La convocante tendrá 10 días hábiles para emitir la orden de compra / pedido posterior a la emisión del fallo.</w:t>
      </w:r>
    </w:p>
    <w:p w:rsidR="00023FA5" w:rsidRPr="00023FA5" w:rsidRDefault="00023FA5" w:rsidP="00023FA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023FA5" w:rsidRDefault="00023FA5" w:rsidP="00023FA5">
      <w:pPr>
        <w:shd w:val="clear" w:color="auto" w:fill="FFFFFF"/>
        <w:spacing w:line="253" w:lineRule="atLeast"/>
        <w:jc w:val="both"/>
        <w:rPr>
          <w:rFonts w:asciiTheme="minorHAnsi" w:hAnsiTheme="minorHAnsi" w:cstheme="minorHAnsi"/>
          <w:color w:val="000000"/>
          <w:lang w:eastAsia="es-MX"/>
        </w:rPr>
      </w:pPr>
      <w:r w:rsidRPr="00023FA5">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9568A" w:rsidRPr="00023FA5" w:rsidRDefault="0009568A" w:rsidP="00023FA5">
      <w:pPr>
        <w:shd w:val="clear" w:color="auto" w:fill="FFFFFF"/>
        <w:spacing w:line="253" w:lineRule="atLeast"/>
        <w:jc w:val="both"/>
        <w:rPr>
          <w:rFonts w:asciiTheme="minorHAnsi" w:hAnsiTheme="minorHAnsi" w:cstheme="minorHAnsi"/>
          <w:color w:val="000000"/>
          <w:lang w:eastAsia="es-MX"/>
        </w:rPr>
      </w:pPr>
    </w:p>
    <w:p w:rsidR="00023FA5" w:rsidRDefault="00023FA5" w:rsidP="00023FA5">
      <w:pPr>
        <w:shd w:val="clear" w:color="auto" w:fill="FFFFFF"/>
        <w:spacing w:line="253" w:lineRule="atLeast"/>
        <w:jc w:val="both"/>
        <w:rPr>
          <w:rFonts w:asciiTheme="minorHAnsi" w:hAnsiTheme="minorHAnsi" w:cstheme="minorHAnsi"/>
          <w:color w:val="000000"/>
          <w:lang w:eastAsia="es-MX"/>
        </w:rPr>
      </w:pPr>
      <w:r w:rsidRPr="00023FA5">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9568A" w:rsidRPr="00023FA5" w:rsidRDefault="0009568A" w:rsidP="00023FA5">
      <w:pPr>
        <w:shd w:val="clear" w:color="auto" w:fill="FFFFFF"/>
        <w:spacing w:line="253" w:lineRule="atLeast"/>
        <w:jc w:val="both"/>
        <w:rPr>
          <w:rFonts w:asciiTheme="minorHAnsi" w:hAnsiTheme="minorHAnsi" w:cstheme="minorHAnsi"/>
          <w:color w:val="000000"/>
          <w:lang w:eastAsia="es-MX"/>
        </w:rPr>
      </w:pPr>
    </w:p>
    <w:p w:rsidR="00023FA5" w:rsidRPr="00023FA5" w:rsidRDefault="00023FA5" w:rsidP="00023FA5">
      <w:pPr>
        <w:shd w:val="clear" w:color="auto" w:fill="FFFFFF"/>
        <w:spacing w:line="276" w:lineRule="atLeast"/>
        <w:jc w:val="both"/>
        <w:rPr>
          <w:rFonts w:asciiTheme="minorHAnsi" w:hAnsiTheme="minorHAnsi" w:cstheme="minorHAnsi"/>
          <w:color w:val="000000"/>
          <w:lang w:eastAsia="es-MX"/>
        </w:rPr>
      </w:pPr>
      <w:r w:rsidRPr="00023FA5">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023FA5" w:rsidRPr="00023FA5" w:rsidRDefault="00023FA5" w:rsidP="00023FA5">
      <w:pPr>
        <w:shd w:val="clear" w:color="auto" w:fill="FFFFFF"/>
        <w:spacing w:line="276" w:lineRule="atLeast"/>
        <w:jc w:val="both"/>
        <w:rPr>
          <w:rFonts w:asciiTheme="minorHAnsi" w:hAnsiTheme="minorHAnsi" w:cstheme="minorHAnsi"/>
          <w:color w:val="000000"/>
          <w:lang w:eastAsia="es-MX"/>
        </w:rPr>
      </w:pPr>
    </w:p>
    <w:p w:rsidR="00023FA5" w:rsidRPr="00023FA5" w:rsidRDefault="00023FA5" w:rsidP="00023FA5">
      <w:pPr>
        <w:shd w:val="clear" w:color="auto" w:fill="FFFFFF"/>
        <w:spacing w:line="276" w:lineRule="atLeast"/>
        <w:jc w:val="both"/>
        <w:rPr>
          <w:rFonts w:asciiTheme="minorHAnsi" w:hAnsiTheme="minorHAnsi" w:cstheme="minorHAnsi"/>
          <w:color w:val="000000"/>
          <w:lang w:eastAsia="es-MX"/>
        </w:rPr>
      </w:pPr>
      <w:r w:rsidRPr="00023FA5">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023FA5" w:rsidRPr="00023FA5" w:rsidRDefault="00023FA5" w:rsidP="00023FA5">
      <w:pPr>
        <w:shd w:val="clear" w:color="auto" w:fill="FFFFFF"/>
        <w:spacing w:line="276" w:lineRule="atLeast"/>
        <w:jc w:val="both"/>
        <w:rPr>
          <w:rFonts w:asciiTheme="minorHAnsi" w:hAnsiTheme="minorHAnsi" w:cstheme="minorHAnsi"/>
          <w:color w:val="000000"/>
          <w:lang w:eastAsia="es-MX"/>
        </w:rPr>
      </w:pPr>
    </w:p>
    <w:p w:rsidR="00023FA5" w:rsidRDefault="00023FA5" w:rsidP="00023FA5">
      <w:pPr>
        <w:jc w:val="both"/>
        <w:rPr>
          <w:rFonts w:asciiTheme="minorHAnsi" w:hAnsiTheme="minorHAnsi" w:cstheme="minorHAnsi"/>
          <w:b/>
          <w:i/>
          <w:lang w:eastAsia="en-US"/>
        </w:rPr>
      </w:pPr>
      <w:r w:rsidRPr="00023FA5">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66F30" w:rsidRDefault="00166F30" w:rsidP="00B42600">
      <w:pPr>
        <w:ind w:left="708"/>
        <w:jc w:val="both"/>
        <w:rPr>
          <w:rFonts w:asciiTheme="minorHAnsi" w:hAnsiTheme="minorHAnsi" w:cstheme="minorHAnsi"/>
          <w:b/>
          <w:i/>
          <w:lang w:eastAsia="en-US"/>
        </w:rPr>
      </w:pPr>
    </w:p>
    <w:p w:rsid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w:t>
      </w:r>
      <w:r w:rsidRPr="00166F30">
        <w:rPr>
          <w:rFonts w:asciiTheme="minorHAnsi" w:eastAsia="Cambria" w:hAnsiTheme="minorHAnsi" w:cstheme="minorHAnsi"/>
        </w:rPr>
        <w:t>siciones a favor del proveedor</w:t>
      </w:r>
      <w:r w:rsidR="00023FA5">
        <w:rPr>
          <w:rFonts w:asciiTheme="minorHAnsi" w:eastAsia="Cambria" w:hAnsiTheme="minorHAnsi" w:cstheme="minorHAnsi"/>
        </w:rPr>
        <w:t xml:space="preserve"> </w:t>
      </w:r>
      <w:r w:rsidRPr="00166F30">
        <w:rPr>
          <w:rFonts w:asciiTheme="minorHAnsi" w:hAnsiTheme="minorHAnsi" w:cstheme="minorHAnsi"/>
          <w:b/>
          <w:bCs/>
        </w:rPr>
        <w:t xml:space="preserve"> </w:t>
      </w:r>
      <w:r w:rsidR="00023FA5" w:rsidRPr="00023FA5">
        <w:rPr>
          <w:rFonts w:asciiTheme="minorHAnsi" w:hAnsiTheme="minorHAnsi" w:cstheme="minorHAnsi"/>
          <w:b/>
          <w:bCs/>
        </w:rPr>
        <w:t xml:space="preserve">Polirefacciones de Occidente, S.A. de C.V. y el paquete 2 </w:t>
      </w:r>
      <w:r w:rsidR="00023FA5" w:rsidRPr="00023FA5">
        <w:rPr>
          <w:rFonts w:asciiTheme="minorHAnsi" w:hAnsiTheme="minorHAnsi" w:cstheme="minorHAnsi"/>
          <w:b/>
          <w:lang w:val="es-ES_tradnl"/>
        </w:rPr>
        <w:t xml:space="preserve">se solicita se licite en una siguiente ronda, </w:t>
      </w:r>
      <w:r w:rsidR="00023FA5" w:rsidRPr="00023FA5">
        <w:rPr>
          <w:rFonts w:asciiTheme="minorHAnsi" w:hAnsiTheme="minorHAnsi" w:cstheme="minorHAnsi"/>
          <w:b/>
          <w:lang w:val="es-ES_tradnl"/>
        </w:rPr>
        <w:lastRenderedPageBreak/>
        <w:t>sin concurrencia del Comité de Adquisiciones,</w:t>
      </w:r>
      <w:r w:rsidR="00023FA5" w:rsidRPr="00023FA5">
        <w:rPr>
          <w:rFonts w:asciiTheme="minorHAnsi" w:hAnsiTheme="minorHAnsi" w:cstheme="minorHAnsi"/>
          <w:b/>
          <w:bCs/>
        </w:rPr>
        <w:t xml:space="preserve"> </w:t>
      </w:r>
      <w:r w:rsidRPr="00493C55">
        <w:rPr>
          <w:rFonts w:asciiTheme="minorHAnsi" w:hAnsiTheme="minorHAnsi" w:cstheme="minorHAnsi"/>
          <w:lang w:val="es-ES_tradnl"/>
        </w:rPr>
        <w:t>los que estén por la afirmativa, sírvanse manifestarlo levantando su mano.</w:t>
      </w:r>
    </w:p>
    <w:p w:rsidR="00166F30" w:rsidRPr="00493C55"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493C55" w:rsidRDefault="00166F30" w:rsidP="00166F3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166F30" w:rsidRDefault="00166F30" w:rsidP="00B42600">
      <w:pPr>
        <w:ind w:left="708"/>
        <w:jc w:val="both"/>
        <w:rPr>
          <w:rFonts w:asciiTheme="minorHAnsi" w:hAnsiTheme="minorHAnsi" w:cstheme="minorHAnsi"/>
          <w:b/>
          <w:i/>
          <w:lang w:eastAsia="en-US"/>
        </w:rPr>
      </w:pPr>
    </w:p>
    <w:p w:rsidR="0009568A" w:rsidRDefault="0009568A" w:rsidP="00CD531B">
      <w:pPr>
        <w:shd w:val="clear" w:color="auto" w:fill="FFFFFF"/>
        <w:spacing w:after="100" w:afterAutospacing="1" w:line="276" w:lineRule="auto"/>
        <w:contextualSpacing/>
        <w:jc w:val="both"/>
        <w:rPr>
          <w:rFonts w:asciiTheme="minorHAnsi" w:eastAsiaTheme="minorEastAsia" w:hAnsiTheme="minorHAnsi" w:cstheme="minorHAnsi"/>
          <w:b/>
          <w:lang w:val="es-ES" w:eastAsia="es-MX"/>
        </w:rPr>
      </w:pPr>
    </w:p>
    <w:p w:rsidR="00CD531B" w:rsidRPr="00CD531B" w:rsidRDefault="00CD531B" w:rsidP="00CD531B">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CD531B">
        <w:rPr>
          <w:rFonts w:asciiTheme="minorHAnsi" w:eastAsiaTheme="minorEastAsia" w:hAnsiTheme="minorHAnsi" w:cstheme="minorHAnsi"/>
          <w:b/>
          <w:lang w:val="es-ES" w:eastAsia="es-MX"/>
        </w:rPr>
        <w:t>Número de Cuadro:</w:t>
      </w:r>
      <w:r w:rsidRPr="00CD531B">
        <w:rPr>
          <w:rFonts w:asciiTheme="minorHAnsi" w:eastAsiaTheme="minorEastAsia" w:hAnsiTheme="minorHAnsi" w:cstheme="minorHAnsi"/>
          <w:lang w:val="es-ES" w:eastAsia="es-MX"/>
        </w:rPr>
        <w:t xml:space="preserve"> E</w:t>
      </w:r>
      <w:r w:rsidRPr="00CD531B">
        <w:rPr>
          <w:rFonts w:asciiTheme="minorHAnsi" w:eastAsiaTheme="minorEastAsia" w:hAnsiTheme="minorHAnsi" w:cstheme="minorHAnsi"/>
          <w:lang w:eastAsia="es-MX"/>
        </w:rPr>
        <w:t>10.08.2022</w:t>
      </w:r>
    </w:p>
    <w:p w:rsidR="00CD531B" w:rsidRPr="00CD531B" w:rsidRDefault="00CD531B" w:rsidP="00CD531B">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CD531B">
        <w:rPr>
          <w:rFonts w:asciiTheme="minorHAnsi" w:eastAsiaTheme="minorEastAsia" w:hAnsiTheme="minorHAnsi" w:cstheme="minorHAnsi"/>
          <w:b/>
          <w:lang w:val="es-ES" w:eastAsia="es-MX"/>
        </w:rPr>
        <w:t xml:space="preserve">Licitación Pública Nacional con Participación del Comité: </w:t>
      </w:r>
      <w:r w:rsidRPr="00CD531B">
        <w:rPr>
          <w:rFonts w:asciiTheme="minorHAnsi" w:eastAsiaTheme="minorEastAsia" w:hAnsiTheme="minorHAnsi" w:cstheme="minorHAnsi"/>
          <w:lang w:val="es-ES" w:eastAsia="es-MX"/>
        </w:rPr>
        <w:t>202200864</w:t>
      </w:r>
    </w:p>
    <w:p w:rsidR="00CD531B" w:rsidRPr="00CD531B" w:rsidRDefault="00CD531B" w:rsidP="00CD531B">
      <w:pPr>
        <w:shd w:val="clear" w:color="auto" w:fill="FFFFFF"/>
        <w:spacing w:after="100" w:afterAutospacing="1" w:line="276" w:lineRule="auto"/>
        <w:contextualSpacing/>
        <w:jc w:val="both"/>
        <w:rPr>
          <w:rFonts w:asciiTheme="minorHAnsi" w:hAnsiTheme="minorHAnsi" w:cstheme="minorHAnsi"/>
          <w:bCs/>
        </w:rPr>
      </w:pPr>
      <w:r w:rsidRPr="00CD531B">
        <w:rPr>
          <w:rFonts w:asciiTheme="minorHAnsi" w:eastAsiaTheme="minorEastAsia" w:hAnsiTheme="minorHAnsi" w:cstheme="minorHAnsi"/>
          <w:b/>
          <w:lang w:val="es-ES" w:eastAsia="es-MX"/>
        </w:rPr>
        <w:t xml:space="preserve">Área Requirente: </w:t>
      </w:r>
      <w:r w:rsidRPr="00CD531B">
        <w:rPr>
          <w:rFonts w:asciiTheme="minorHAnsi" w:eastAsiaTheme="minorEastAsia" w:hAnsiTheme="minorHAnsi" w:cstheme="minorHAnsi"/>
          <w:lang w:val="es-ES" w:eastAsia="es-MX"/>
        </w:rPr>
        <w:t>Dirección de Parques y Jardines adscrita a la Coordinación General de Servicios Municipales</w:t>
      </w:r>
      <w:r w:rsidR="00EE56D1">
        <w:rPr>
          <w:rFonts w:asciiTheme="minorHAnsi" w:eastAsiaTheme="minorEastAsia" w:hAnsiTheme="minorHAnsi" w:cstheme="minorHAnsi"/>
          <w:lang w:val="es-ES" w:eastAsia="es-MX"/>
        </w:rPr>
        <w:t>.</w:t>
      </w:r>
      <w:r w:rsidRPr="00CD531B">
        <w:rPr>
          <w:rFonts w:asciiTheme="minorHAnsi" w:eastAsiaTheme="minorEastAsia" w:hAnsiTheme="minorHAnsi" w:cstheme="minorHAnsi"/>
          <w:b/>
          <w:lang w:val="es-ES" w:eastAsia="es-MX"/>
        </w:rPr>
        <w:t xml:space="preserve">  </w:t>
      </w:r>
    </w:p>
    <w:p w:rsidR="00CD531B" w:rsidRPr="00CD531B" w:rsidRDefault="00CD531B" w:rsidP="00CD531B">
      <w:pPr>
        <w:shd w:val="clear" w:color="auto" w:fill="FFFFFF"/>
        <w:spacing w:after="100" w:afterAutospacing="1"/>
        <w:contextualSpacing/>
        <w:jc w:val="both"/>
        <w:rPr>
          <w:rFonts w:asciiTheme="minorHAnsi" w:eastAsiaTheme="minorEastAsia" w:hAnsiTheme="minorHAnsi" w:cstheme="minorHAnsi"/>
          <w:lang w:val="es-ES" w:eastAsia="es-MX"/>
        </w:rPr>
      </w:pPr>
      <w:r w:rsidRPr="00CD531B">
        <w:rPr>
          <w:rFonts w:asciiTheme="minorHAnsi" w:eastAsiaTheme="minorEastAsia" w:hAnsiTheme="minorHAnsi" w:cstheme="minorHAnsi"/>
          <w:b/>
          <w:lang w:val="es-ES" w:eastAsia="es-MX"/>
        </w:rPr>
        <w:t xml:space="preserve">Objeto de licitación: </w:t>
      </w:r>
      <w:r w:rsidRPr="00CD531B">
        <w:rPr>
          <w:rFonts w:asciiTheme="minorHAnsi" w:eastAsiaTheme="minorEastAsia" w:hAnsiTheme="minorHAnsi" w:cstheme="minorHAnsi"/>
          <w:lang w:val="es-ES" w:eastAsia="es-MX"/>
        </w:rPr>
        <w:t>Prendas de seguridad necesarios para los trabajos del día a día</w:t>
      </w:r>
      <w:r w:rsidR="00EE56D1">
        <w:rPr>
          <w:rFonts w:asciiTheme="minorHAnsi" w:eastAsiaTheme="minorEastAsia" w:hAnsiTheme="minorHAnsi" w:cstheme="minorHAnsi"/>
          <w:lang w:val="es-ES" w:eastAsia="es-MX"/>
        </w:rPr>
        <w:t>.</w:t>
      </w:r>
      <w:r w:rsidRPr="00CD531B">
        <w:rPr>
          <w:rFonts w:asciiTheme="minorHAnsi" w:eastAsiaTheme="minorEastAsia" w:hAnsiTheme="minorHAnsi" w:cstheme="minorHAnsi"/>
          <w:b/>
          <w:lang w:val="es-ES" w:eastAsia="es-MX"/>
        </w:rPr>
        <w:t xml:space="preserve"> </w:t>
      </w:r>
    </w:p>
    <w:p w:rsidR="00CD531B" w:rsidRPr="00CD531B" w:rsidRDefault="00CD531B" w:rsidP="00CD531B">
      <w:pPr>
        <w:shd w:val="clear" w:color="auto" w:fill="FFFFFF"/>
        <w:spacing w:after="100" w:afterAutospacing="1"/>
        <w:contextualSpacing/>
        <w:jc w:val="both"/>
        <w:rPr>
          <w:rFonts w:asciiTheme="minorHAnsi" w:eastAsiaTheme="minorEastAsia" w:hAnsiTheme="minorHAnsi" w:cstheme="minorHAnsi"/>
          <w:lang w:val="es-ES" w:eastAsia="es-MX"/>
        </w:rPr>
      </w:pPr>
    </w:p>
    <w:p w:rsidR="00CD531B" w:rsidRPr="00CD531B" w:rsidRDefault="00CD531B" w:rsidP="00CD531B">
      <w:pPr>
        <w:shd w:val="clear" w:color="auto" w:fill="FFFFFF"/>
        <w:spacing w:after="100" w:afterAutospacing="1"/>
        <w:contextualSpacing/>
        <w:jc w:val="both"/>
        <w:rPr>
          <w:rFonts w:asciiTheme="minorHAnsi" w:eastAsiaTheme="minorEastAsia" w:hAnsiTheme="minorHAnsi" w:cstheme="minorHAnsi"/>
          <w:lang w:val="es-ES_tradnl"/>
        </w:rPr>
      </w:pPr>
      <w:r w:rsidRPr="00CD531B">
        <w:rPr>
          <w:rFonts w:asciiTheme="minorHAnsi" w:eastAsiaTheme="minorEastAsia" w:hAnsiTheme="minorHAnsi" w:cstheme="minorHAnsi"/>
          <w:lang w:eastAsia="es-MX"/>
        </w:rPr>
        <w:t>S</w:t>
      </w:r>
      <w:proofErr w:type="spellStart"/>
      <w:r w:rsidRPr="00CD531B">
        <w:rPr>
          <w:rFonts w:asciiTheme="minorHAnsi" w:hAnsiTheme="minorHAnsi" w:cstheme="minorHAnsi"/>
          <w:lang w:val="es-ES_tradnl"/>
        </w:rPr>
        <w:t>e</w:t>
      </w:r>
      <w:proofErr w:type="spellEnd"/>
      <w:r w:rsidRPr="00CD531B">
        <w:rPr>
          <w:rFonts w:asciiTheme="minorHAnsi" w:hAnsiTheme="minorHAnsi" w:cstheme="minorHAnsi"/>
          <w:lang w:val="es-ES_tradnl"/>
        </w:rPr>
        <w:t xml:space="preserve"> pone a la vista el expediente de donde se desprende lo siguiente:</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lang w:val="es-ES_tradnl"/>
        </w:rPr>
      </w:pPr>
      <w:r w:rsidRPr="00CD531B">
        <w:rPr>
          <w:rFonts w:asciiTheme="minorHAnsi" w:hAnsiTheme="minorHAnsi" w:cstheme="minorHAnsi"/>
          <w:b/>
          <w:lang w:val="es-ES_tradnl"/>
        </w:rPr>
        <w:t>Proveedores que cotizan:</w:t>
      </w:r>
    </w:p>
    <w:p w:rsidR="00CD531B" w:rsidRPr="00CD531B" w:rsidRDefault="00CD531B" w:rsidP="00CD531B">
      <w:pPr>
        <w:pStyle w:val="Prrafodelista"/>
        <w:numPr>
          <w:ilvl w:val="0"/>
          <w:numId w:val="30"/>
        </w:numPr>
        <w:shd w:val="clear" w:color="auto" w:fill="FFFFFF"/>
        <w:spacing w:after="100" w:afterAutospacing="1"/>
        <w:contextualSpacing/>
        <w:jc w:val="both"/>
        <w:rPr>
          <w:rFonts w:asciiTheme="minorHAnsi" w:hAnsiTheme="minorHAnsi" w:cstheme="minorHAnsi"/>
        </w:rPr>
      </w:pPr>
      <w:r w:rsidRPr="00CD531B">
        <w:rPr>
          <w:rFonts w:asciiTheme="minorHAnsi" w:hAnsiTheme="minorHAnsi" w:cstheme="minorHAnsi"/>
        </w:rPr>
        <w:t>Polirefacciones de Occidente, S.A. de C.V.</w:t>
      </w:r>
    </w:p>
    <w:p w:rsidR="00CD531B" w:rsidRPr="00CD531B" w:rsidRDefault="00CD531B" w:rsidP="00CD531B">
      <w:pPr>
        <w:pStyle w:val="Prrafodelista"/>
        <w:numPr>
          <w:ilvl w:val="0"/>
          <w:numId w:val="30"/>
        </w:numPr>
        <w:shd w:val="clear" w:color="auto" w:fill="FFFFFF"/>
        <w:spacing w:after="100" w:afterAutospacing="1"/>
        <w:contextualSpacing/>
        <w:jc w:val="both"/>
        <w:rPr>
          <w:rFonts w:asciiTheme="minorHAnsi" w:hAnsiTheme="minorHAnsi" w:cstheme="minorHAnsi"/>
        </w:rPr>
      </w:pPr>
      <w:r w:rsidRPr="00CD531B">
        <w:rPr>
          <w:rFonts w:asciiTheme="minorHAnsi" w:hAnsiTheme="minorHAnsi" w:cstheme="minorHAnsi"/>
        </w:rPr>
        <w:t>Línea Industrial Empresarial, S.A. de C.V.</w:t>
      </w:r>
    </w:p>
    <w:p w:rsidR="00CD531B" w:rsidRPr="00CD531B" w:rsidRDefault="00CD531B" w:rsidP="00CD531B">
      <w:pPr>
        <w:pStyle w:val="Prrafodelista"/>
        <w:numPr>
          <w:ilvl w:val="0"/>
          <w:numId w:val="30"/>
        </w:numPr>
        <w:shd w:val="clear" w:color="auto" w:fill="FFFFFF"/>
        <w:spacing w:after="100" w:afterAutospacing="1"/>
        <w:contextualSpacing/>
        <w:jc w:val="both"/>
        <w:rPr>
          <w:rFonts w:asciiTheme="minorHAnsi" w:hAnsiTheme="minorHAnsi" w:cstheme="minorHAnsi"/>
        </w:rPr>
      </w:pPr>
      <w:r w:rsidRPr="00CD531B">
        <w:rPr>
          <w:rFonts w:asciiTheme="minorHAnsi" w:hAnsiTheme="minorHAnsi" w:cstheme="minorHAnsi"/>
        </w:rPr>
        <w:t>Grupo Comercial Industrial Feran de Occidente, S.A. de C.V.</w:t>
      </w:r>
    </w:p>
    <w:p w:rsidR="00CD531B" w:rsidRPr="00CD531B" w:rsidRDefault="00CD531B" w:rsidP="00CD531B">
      <w:pPr>
        <w:pStyle w:val="Prrafodelista"/>
        <w:numPr>
          <w:ilvl w:val="0"/>
          <w:numId w:val="30"/>
        </w:numPr>
        <w:shd w:val="clear" w:color="auto" w:fill="FFFFFF"/>
        <w:spacing w:after="100" w:afterAutospacing="1"/>
        <w:contextualSpacing/>
        <w:jc w:val="both"/>
        <w:rPr>
          <w:rFonts w:asciiTheme="minorHAnsi" w:hAnsiTheme="minorHAnsi" w:cstheme="minorHAnsi"/>
        </w:rPr>
      </w:pPr>
      <w:r w:rsidRPr="00CD531B">
        <w:rPr>
          <w:rFonts w:asciiTheme="minorHAnsi" w:hAnsiTheme="minorHAnsi" w:cstheme="minorHAnsi"/>
        </w:rPr>
        <w:t xml:space="preserve">Impulsora Comercial </w:t>
      </w:r>
      <w:proofErr w:type="spellStart"/>
      <w:r w:rsidRPr="00CD531B">
        <w:rPr>
          <w:rFonts w:asciiTheme="minorHAnsi" w:hAnsiTheme="minorHAnsi" w:cstheme="minorHAnsi"/>
        </w:rPr>
        <w:t>Shalvic</w:t>
      </w:r>
      <w:proofErr w:type="spellEnd"/>
      <w:r w:rsidRPr="00CD531B">
        <w:rPr>
          <w:rFonts w:asciiTheme="minorHAnsi" w:hAnsiTheme="minorHAnsi" w:cstheme="minorHAnsi"/>
        </w:rPr>
        <w:t>, S.A.S. de C.V.</w:t>
      </w:r>
    </w:p>
    <w:p w:rsidR="00CD531B" w:rsidRPr="00CD531B" w:rsidRDefault="00CD531B" w:rsidP="00CD531B">
      <w:pPr>
        <w:pStyle w:val="Prrafodelista"/>
        <w:numPr>
          <w:ilvl w:val="0"/>
          <w:numId w:val="30"/>
        </w:numPr>
        <w:shd w:val="clear" w:color="auto" w:fill="FFFFFF"/>
        <w:spacing w:after="100" w:afterAutospacing="1"/>
        <w:contextualSpacing/>
        <w:jc w:val="both"/>
        <w:rPr>
          <w:rFonts w:asciiTheme="minorHAnsi" w:hAnsiTheme="minorHAnsi" w:cstheme="minorHAnsi"/>
        </w:rPr>
      </w:pPr>
      <w:r w:rsidRPr="00CD531B">
        <w:rPr>
          <w:rFonts w:asciiTheme="minorHAnsi" w:hAnsiTheme="minorHAnsi" w:cstheme="minorHAnsi"/>
        </w:rPr>
        <w:t>Calzado de Trabajo, S.A. de C.V.</w:t>
      </w:r>
    </w:p>
    <w:p w:rsidR="00CD531B" w:rsidRPr="00CD531B" w:rsidRDefault="00CD531B" w:rsidP="00CD531B">
      <w:pPr>
        <w:pStyle w:val="Prrafodelista"/>
        <w:numPr>
          <w:ilvl w:val="0"/>
          <w:numId w:val="30"/>
        </w:numPr>
        <w:shd w:val="clear" w:color="auto" w:fill="FFFFFF"/>
        <w:spacing w:after="100" w:afterAutospacing="1"/>
        <w:contextualSpacing/>
        <w:jc w:val="both"/>
        <w:rPr>
          <w:rFonts w:asciiTheme="minorHAnsi" w:hAnsiTheme="minorHAnsi" w:cstheme="minorHAnsi"/>
        </w:rPr>
      </w:pPr>
      <w:r w:rsidRPr="00CD531B">
        <w:rPr>
          <w:rFonts w:asciiTheme="minorHAnsi" w:hAnsiTheme="minorHAnsi" w:cstheme="minorHAnsi"/>
        </w:rPr>
        <w:t>Mario Alberto Velasco Santana</w:t>
      </w:r>
    </w:p>
    <w:p w:rsidR="00CD531B" w:rsidRPr="00CD531B" w:rsidRDefault="00CD531B" w:rsidP="00CD531B">
      <w:pPr>
        <w:shd w:val="clear" w:color="auto" w:fill="FFFFFF"/>
        <w:spacing w:after="100" w:afterAutospacing="1"/>
        <w:contextualSpacing/>
        <w:rPr>
          <w:rFonts w:asciiTheme="minorHAnsi" w:hAnsiTheme="minorHAnsi" w:cstheme="minorHAnsi"/>
        </w:rPr>
      </w:pPr>
      <w:r w:rsidRPr="00CD531B">
        <w:rPr>
          <w:rFonts w:asciiTheme="minorHAnsi" w:hAnsiTheme="minorHAnsi" w:cstheme="minorHAnsi"/>
        </w:rPr>
        <w:t>Los licitantes cuyas proposiciones fueron desechadas:</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tbl>
      <w:tblPr>
        <w:tblW w:w="9559" w:type="dxa"/>
        <w:tblLayout w:type="fixed"/>
        <w:tblCellMar>
          <w:left w:w="0" w:type="dxa"/>
          <w:right w:w="0" w:type="dxa"/>
        </w:tblCellMar>
        <w:tblLook w:val="04A0" w:firstRow="1" w:lastRow="0" w:firstColumn="1" w:lastColumn="0" w:noHBand="0" w:noVBand="1"/>
      </w:tblPr>
      <w:tblGrid>
        <w:gridCol w:w="4668"/>
        <w:gridCol w:w="4891"/>
      </w:tblGrid>
      <w:tr w:rsidR="00CD531B" w:rsidRPr="00CD531B" w:rsidTr="009F186D">
        <w:trPr>
          <w:trHeight w:val="447"/>
        </w:trPr>
        <w:tc>
          <w:tcPr>
            <w:tcW w:w="46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D531B" w:rsidRPr="00CD531B" w:rsidRDefault="00CD531B" w:rsidP="00CD531B">
            <w:pPr>
              <w:tabs>
                <w:tab w:val="center" w:pos="1854"/>
                <w:tab w:val="left" w:pos="2745"/>
              </w:tabs>
              <w:spacing w:line="276" w:lineRule="auto"/>
              <w:rPr>
                <w:rFonts w:asciiTheme="minorHAnsi" w:hAnsiTheme="minorHAnsi" w:cstheme="minorHAnsi"/>
                <w:lang w:eastAsia="es-MX"/>
              </w:rPr>
            </w:pPr>
            <w:r w:rsidRPr="00CD531B">
              <w:rPr>
                <w:rFonts w:asciiTheme="minorHAnsi" w:hAnsiTheme="minorHAnsi" w:cstheme="minorHAnsi"/>
                <w:b/>
                <w:bCs/>
                <w:color w:val="FFFFFF"/>
                <w:kern w:val="24"/>
                <w:lang w:eastAsia="es-MX"/>
              </w:rPr>
              <w:tab/>
              <w:t xml:space="preserve">Licitante </w:t>
            </w:r>
            <w:r w:rsidRPr="00CD531B">
              <w:rPr>
                <w:rFonts w:asciiTheme="minorHAnsi" w:hAnsiTheme="minorHAnsi" w:cstheme="minorHAnsi"/>
                <w:b/>
                <w:bCs/>
                <w:color w:val="FFFFFF"/>
                <w:kern w:val="24"/>
                <w:lang w:eastAsia="es-MX"/>
              </w:rPr>
              <w:tab/>
            </w:r>
          </w:p>
        </w:tc>
        <w:tc>
          <w:tcPr>
            <w:tcW w:w="489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D531B" w:rsidRPr="00CD531B" w:rsidRDefault="00CD531B" w:rsidP="00CD531B">
            <w:pPr>
              <w:spacing w:line="276" w:lineRule="auto"/>
              <w:jc w:val="center"/>
              <w:rPr>
                <w:rFonts w:asciiTheme="minorHAnsi" w:hAnsiTheme="minorHAnsi" w:cstheme="minorHAnsi"/>
                <w:lang w:eastAsia="es-MX"/>
              </w:rPr>
            </w:pPr>
            <w:r w:rsidRPr="00CD531B">
              <w:rPr>
                <w:rFonts w:asciiTheme="minorHAnsi" w:hAnsiTheme="minorHAnsi" w:cstheme="minorHAnsi"/>
                <w:b/>
                <w:bCs/>
                <w:color w:val="FFFFFF"/>
                <w:kern w:val="24"/>
                <w:lang w:eastAsia="es-MX"/>
              </w:rPr>
              <w:t xml:space="preserve">Motivo </w:t>
            </w:r>
          </w:p>
        </w:tc>
      </w:tr>
      <w:tr w:rsidR="00CD531B" w:rsidRPr="00CD531B" w:rsidTr="009F186D">
        <w:trPr>
          <w:trHeight w:val="310"/>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Pr="00CD531B" w:rsidRDefault="00CD531B" w:rsidP="00CD531B">
            <w:pPr>
              <w:rPr>
                <w:rFonts w:asciiTheme="minorHAnsi" w:hAnsiTheme="minorHAnsi" w:cstheme="minorHAnsi"/>
                <w:lang w:val="es-ES_tradnl" w:eastAsia="es-MX"/>
              </w:rPr>
            </w:pPr>
            <w:r w:rsidRPr="00CD531B">
              <w:rPr>
                <w:rFonts w:asciiTheme="minorHAnsi" w:hAnsiTheme="minorHAnsi" w:cstheme="minorHAnsi"/>
                <w:lang w:val="es-ES_tradnl" w:eastAsia="es-MX"/>
              </w:rPr>
              <w:t>Polirefacciones de Occidente, S.A. de C.V.</w:t>
            </w:r>
          </w:p>
          <w:p w:rsidR="00CD531B" w:rsidRPr="00CD531B" w:rsidRDefault="00CD531B" w:rsidP="00CD531B">
            <w:pPr>
              <w:rPr>
                <w:rFonts w:asciiTheme="minorHAnsi" w:hAnsiTheme="minorHAnsi" w:cstheme="minorHAnsi"/>
                <w:b/>
                <w:lang w:val="es-ES_tradnl" w:eastAsia="es-MX"/>
              </w:rPr>
            </w:pPr>
            <w:r w:rsidRPr="00CD531B">
              <w:rPr>
                <w:rFonts w:asciiTheme="minorHAnsi" w:hAnsiTheme="minorHAnsi" w:cstheme="minorHAnsi"/>
                <w:b/>
                <w:lang w:val="es-ES_tradnl" w:eastAsia="es-MX"/>
              </w:rPr>
              <w:t xml:space="preserve">De acuerdo con el registro al momento de entregar la muestra le corresponde el Número 1         </w:t>
            </w:r>
          </w:p>
        </w:tc>
        <w:tc>
          <w:tcPr>
            <w:tcW w:w="489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De conformidad a la evaluación realizada por parte de la Dirección de Parques y Jardines adscrita a la Coordinación General de Servicios Municipales mediante oficio 1680/2022/01424</w:t>
            </w:r>
          </w:p>
          <w:p w:rsidR="00CC5830" w:rsidRPr="00CD531B" w:rsidRDefault="00CC583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Licitante No Solvente.</w:t>
            </w:r>
          </w:p>
          <w:p w:rsidR="00CC5830" w:rsidRPr="00CD531B" w:rsidRDefault="00CC583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lastRenderedPageBreak/>
              <w:t>- Partida 15, 16, 18, 19: Superan el 10% de la media del estudio de mercado conforme al Artículo 71 de la Ley de Compras Gubernamentales Enajenaciones y Contratación de Servicios del Estado de Jalisco y sus Municipios.</w:t>
            </w:r>
          </w:p>
          <w:p w:rsidR="00CC5830" w:rsidRPr="00CD531B" w:rsidRDefault="00CC583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No Cotiza Partidas: 1, 2, 3, 4, 5, 6, 7, 8, 9, 10, 11, 12, 13, 14, 17, 21, 22, 23, 24, 25, 26, 27, 28, 29, 30, 31, 32, 33, 34, 35, 36, 37, 38, 39, 40, 41, 42, 43, 44, 45, 46, 47, 48, 49.</w:t>
            </w:r>
          </w:p>
          <w:p w:rsidR="009F186D" w:rsidRPr="00CD531B" w:rsidRDefault="009F186D" w:rsidP="00CD531B">
            <w:pPr>
              <w:rPr>
                <w:rFonts w:asciiTheme="minorHAnsi" w:hAnsiTheme="minorHAnsi" w:cstheme="minorHAnsi"/>
                <w:b/>
                <w:lang w:eastAsia="es-MX"/>
              </w:rPr>
            </w:pPr>
          </w:p>
        </w:tc>
      </w:tr>
      <w:tr w:rsidR="00CD531B" w:rsidRPr="00CD531B" w:rsidTr="009F186D">
        <w:trPr>
          <w:trHeight w:val="310"/>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Pr="00CD531B" w:rsidRDefault="00CD531B" w:rsidP="00CD531B">
            <w:pPr>
              <w:rPr>
                <w:rFonts w:asciiTheme="minorHAnsi" w:hAnsiTheme="minorHAnsi" w:cstheme="minorHAnsi"/>
                <w:lang w:val="es-ES_tradnl" w:eastAsia="es-MX"/>
              </w:rPr>
            </w:pPr>
            <w:r w:rsidRPr="00CD531B">
              <w:rPr>
                <w:rFonts w:asciiTheme="minorHAnsi" w:hAnsiTheme="minorHAnsi" w:cstheme="minorHAnsi"/>
                <w:lang w:val="es-ES_tradnl" w:eastAsia="es-MX"/>
              </w:rPr>
              <w:lastRenderedPageBreak/>
              <w:t>Línea Industrial Empresarial, S.A. de C.V.</w:t>
            </w:r>
          </w:p>
          <w:p w:rsidR="00CD531B" w:rsidRPr="00CD531B" w:rsidRDefault="00CD531B" w:rsidP="00CD531B">
            <w:pPr>
              <w:rPr>
                <w:rFonts w:asciiTheme="minorHAnsi" w:hAnsiTheme="minorHAnsi" w:cstheme="minorHAnsi"/>
                <w:b/>
                <w:lang w:val="es-ES_tradnl" w:eastAsia="es-MX"/>
              </w:rPr>
            </w:pPr>
            <w:r w:rsidRPr="00CD531B">
              <w:rPr>
                <w:rFonts w:asciiTheme="minorHAnsi" w:hAnsiTheme="minorHAnsi" w:cstheme="minorHAnsi"/>
                <w:b/>
                <w:lang w:val="es-ES_tradnl" w:eastAsia="es-MX"/>
              </w:rPr>
              <w:t xml:space="preserve">De acuerdo con el registro al momento de entregar la muestra le corresponde el Número 6         </w:t>
            </w:r>
          </w:p>
        </w:tc>
        <w:tc>
          <w:tcPr>
            <w:tcW w:w="489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 xml:space="preserve">Mismo </w:t>
            </w:r>
            <w:r w:rsidR="00CC5830" w:rsidRPr="00CD531B">
              <w:rPr>
                <w:rFonts w:asciiTheme="minorHAnsi" w:hAnsiTheme="minorHAnsi" w:cstheme="minorHAnsi"/>
                <w:b/>
                <w:lang w:eastAsia="es-MX"/>
              </w:rPr>
              <w:t>número</w:t>
            </w:r>
            <w:r w:rsidRPr="00CD531B">
              <w:rPr>
                <w:rFonts w:asciiTheme="minorHAnsi" w:hAnsiTheme="minorHAnsi" w:cstheme="minorHAnsi"/>
                <w:b/>
                <w:lang w:eastAsia="es-MX"/>
              </w:rPr>
              <w:t xml:space="preserve"> de oficio antes mencionado</w:t>
            </w:r>
          </w:p>
          <w:p w:rsidR="00CC5830" w:rsidRPr="00CD531B" w:rsidRDefault="00CC583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Licitante No Solvente.</w:t>
            </w:r>
          </w:p>
          <w:p w:rsidR="00CC5830" w:rsidRPr="00CD531B" w:rsidRDefault="00CC583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Partida 4: No cumple con especificaciones como en la medida de 5” de la banda elástica, además no cuenta con suficiente refuerzo en el área lumbar.</w:t>
            </w:r>
          </w:p>
          <w:p w:rsidR="00CC5830" w:rsidRPr="00CD531B" w:rsidRDefault="00CC583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-Partida 20: No cumple con el tipo de tela solicitado, así como con la cremallera robusta.</w:t>
            </w:r>
          </w:p>
          <w:p w:rsidR="00CC5830" w:rsidRPr="00CD531B" w:rsidRDefault="00CC583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No Cotiza Partidas: 1, 3, 5, 6, 7, 8, 9, 10, 11, 12, 13, 14, 15, 16, 17, 21, 22, 23, 24, 25, 26, 27, 28, 29, 30, 31, 32, 33, 34, 35, 36, 37, 38, 39, 40, 41, 42, 43, 44, 45, 46, 47, 48, 49</w:t>
            </w:r>
          </w:p>
          <w:p w:rsidR="009F186D" w:rsidRPr="00CD531B" w:rsidRDefault="009F186D" w:rsidP="00CD531B">
            <w:pPr>
              <w:rPr>
                <w:rFonts w:asciiTheme="minorHAnsi" w:hAnsiTheme="minorHAnsi" w:cstheme="minorHAnsi"/>
                <w:b/>
                <w:lang w:eastAsia="es-MX"/>
              </w:rPr>
            </w:pPr>
          </w:p>
        </w:tc>
      </w:tr>
      <w:tr w:rsidR="00CD531B" w:rsidRPr="00CD531B" w:rsidTr="009F186D">
        <w:trPr>
          <w:trHeight w:val="310"/>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Pr="00CD531B" w:rsidRDefault="00CD531B" w:rsidP="00CD531B">
            <w:pPr>
              <w:rPr>
                <w:rFonts w:asciiTheme="minorHAnsi" w:hAnsiTheme="minorHAnsi" w:cstheme="minorHAnsi"/>
                <w:lang w:val="es-ES_tradnl" w:eastAsia="es-MX"/>
              </w:rPr>
            </w:pPr>
            <w:r w:rsidRPr="00CD531B">
              <w:rPr>
                <w:rFonts w:asciiTheme="minorHAnsi" w:hAnsiTheme="minorHAnsi" w:cstheme="minorHAnsi"/>
                <w:lang w:val="es-ES_tradnl" w:eastAsia="es-MX"/>
              </w:rPr>
              <w:t xml:space="preserve">Grupo Comercial Industrial </w:t>
            </w:r>
            <w:proofErr w:type="spellStart"/>
            <w:r w:rsidRPr="00CD531B">
              <w:rPr>
                <w:rFonts w:asciiTheme="minorHAnsi" w:hAnsiTheme="minorHAnsi" w:cstheme="minorHAnsi"/>
                <w:lang w:val="es-ES_tradnl" w:eastAsia="es-MX"/>
              </w:rPr>
              <w:t>Feran</w:t>
            </w:r>
            <w:proofErr w:type="spellEnd"/>
            <w:r w:rsidRPr="00CD531B">
              <w:rPr>
                <w:rFonts w:asciiTheme="minorHAnsi" w:hAnsiTheme="minorHAnsi" w:cstheme="minorHAnsi"/>
                <w:lang w:val="es-ES_tradnl" w:eastAsia="es-MX"/>
              </w:rPr>
              <w:t xml:space="preserve"> de Occidente, S.A. de C.V.</w:t>
            </w:r>
          </w:p>
          <w:p w:rsidR="00CD531B" w:rsidRPr="00CD531B" w:rsidRDefault="00CD531B" w:rsidP="00CD531B">
            <w:pPr>
              <w:rPr>
                <w:rFonts w:asciiTheme="minorHAnsi" w:hAnsiTheme="minorHAnsi" w:cstheme="minorHAnsi"/>
                <w:b/>
                <w:lang w:val="es-ES_tradnl" w:eastAsia="es-MX"/>
              </w:rPr>
            </w:pPr>
            <w:r w:rsidRPr="00CD531B">
              <w:rPr>
                <w:rFonts w:asciiTheme="minorHAnsi" w:hAnsiTheme="minorHAnsi" w:cstheme="minorHAnsi"/>
                <w:b/>
                <w:lang w:val="es-ES_tradnl" w:eastAsia="es-MX"/>
              </w:rPr>
              <w:t>De acuerdo con el registro al momento de entregar la muestra le corresponde el Número 2</w:t>
            </w:r>
          </w:p>
        </w:tc>
        <w:tc>
          <w:tcPr>
            <w:tcW w:w="489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Licitante No Solvente.</w:t>
            </w:r>
          </w:p>
          <w:p w:rsidR="00CC5830" w:rsidRPr="00CD531B" w:rsidRDefault="00CC583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Posterior al acto de presentación y apertura de propuestas se detectó por parte de la convocante que el licitante:</w:t>
            </w:r>
          </w:p>
          <w:p w:rsidR="00CC5830" w:rsidRPr="00CD531B" w:rsidRDefault="00CC583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lastRenderedPageBreak/>
              <w:t>- Presenta Comprobante Fiscal Digital por Internet (CFDI) del pago del impuesto sobre nómina del Estado con fecha de 27 de mayo de 2022, siendo lo solicitado con una vigencia máxima de 30 días de antigüedad, la cual se realizó el 08 de julio de 2022.</w:t>
            </w:r>
          </w:p>
          <w:p w:rsidR="009F186D" w:rsidRPr="00CD531B" w:rsidRDefault="009F186D" w:rsidP="00CD531B">
            <w:pPr>
              <w:rPr>
                <w:rFonts w:asciiTheme="minorHAnsi" w:hAnsiTheme="minorHAnsi" w:cstheme="minorHAnsi"/>
                <w:b/>
                <w:lang w:eastAsia="es-MX"/>
              </w:rPr>
            </w:pPr>
          </w:p>
        </w:tc>
      </w:tr>
      <w:tr w:rsidR="00CD531B" w:rsidRPr="00CD531B" w:rsidTr="009F186D">
        <w:trPr>
          <w:trHeight w:val="310"/>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Pr="00CD531B" w:rsidRDefault="00CD531B" w:rsidP="00CD531B">
            <w:pPr>
              <w:rPr>
                <w:rFonts w:asciiTheme="minorHAnsi" w:hAnsiTheme="minorHAnsi" w:cstheme="minorHAnsi"/>
                <w:lang w:val="es-ES_tradnl" w:eastAsia="es-MX"/>
              </w:rPr>
            </w:pPr>
            <w:r w:rsidRPr="00CD531B">
              <w:rPr>
                <w:rFonts w:asciiTheme="minorHAnsi" w:hAnsiTheme="minorHAnsi" w:cstheme="minorHAnsi"/>
                <w:lang w:val="es-ES_tradnl" w:eastAsia="es-MX"/>
              </w:rPr>
              <w:lastRenderedPageBreak/>
              <w:t xml:space="preserve">Impulsora Comercial </w:t>
            </w:r>
            <w:proofErr w:type="spellStart"/>
            <w:r w:rsidRPr="00CD531B">
              <w:rPr>
                <w:rFonts w:asciiTheme="minorHAnsi" w:hAnsiTheme="minorHAnsi" w:cstheme="minorHAnsi"/>
                <w:lang w:val="es-ES_tradnl" w:eastAsia="es-MX"/>
              </w:rPr>
              <w:t>Shalvic</w:t>
            </w:r>
            <w:proofErr w:type="spellEnd"/>
            <w:r w:rsidRPr="00CD531B">
              <w:rPr>
                <w:rFonts w:asciiTheme="minorHAnsi" w:hAnsiTheme="minorHAnsi" w:cstheme="minorHAnsi"/>
                <w:lang w:val="es-ES_tradnl" w:eastAsia="es-MX"/>
              </w:rPr>
              <w:t>, S.A.S. de C.V.</w:t>
            </w:r>
          </w:p>
          <w:p w:rsidR="00CD531B" w:rsidRPr="00CD531B" w:rsidRDefault="00CD531B" w:rsidP="00CD531B">
            <w:pPr>
              <w:rPr>
                <w:rFonts w:asciiTheme="minorHAnsi" w:hAnsiTheme="minorHAnsi" w:cstheme="minorHAnsi"/>
                <w:b/>
                <w:lang w:val="es-ES_tradnl" w:eastAsia="es-MX"/>
              </w:rPr>
            </w:pPr>
            <w:r w:rsidRPr="00CD531B">
              <w:rPr>
                <w:rFonts w:asciiTheme="minorHAnsi" w:hAnsiTheme="minorHAnsi" w:cstheme="minorHAnsi"/>
                <w:b/>
                <w:lang w:val="es-ES_tradnl" w:eastAsia="es-MX"/>
              </w:rPr>
              <w:t xml:space="preserve">De acuerdo con el registro al momento de entregar la muestra le corresponde el Número 3        </w:t>
            </w:r>
          </w:p>
        </w:tc>
        <w:tc>
          <w:tcPr>
            <w:tcW w:w="489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 xml:space="preserve">Mismo </w:t>
            </w:r>
            <w:r w:rsidR="00CC5830" w:rsidRPr="00CD531B">
              <w:rPr>
                <w:rFonts w:asciiTheme="minorHAnsi" w:hAnsiTheme="minorHAnsi" w:cstheme="minorHAnsi"/>
                <w:b/>
                <w:lang w:eastAsia="es-MX"/>
              </w:rPr>
              <w:t>número</w:t>
            </w:r>
            <w:r w:rsidRPr="00CD531B">
              <w:rPr>
                <w:rFonts w:asciiTheme="minorHAnsi" w:hAnsiTheme="minorHAnsi" w:cstheme="minorHAnsi"/>
                <w:b/>
                <w:lang w:eastAsia="es-MX"/>
              </w:rPr>
              <w:t xml:space="preserve"> de oficio antes mencionado</w:t>
            </w:r>
          </w:p>
          <w:p w:rsidR="009F186D" w:rsidRPr="00CD531B" w:rsidRDefault="009F186D"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Licitante No Solvente.</w:t>
            </w:r>
          </w:p>
          <w:p w:rsidR="00CC5830" w:rsidRPr="00CD531B" w:rsidRDefault="00CC583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 Partida 2:  Supera el 10% de la media del estudio de mercado conforme al Artículo 71 de la Ley de Compras Gubernamentales Enajenaciones y Contratación de Servicios del Estado de Jalisco y sus y sus Municipios.</w:t>
            </w:r>
          </w:p>
          <w:p w:rsidR="00CC5830" w:rsidRPr="00CD531B" w:rsidRDefault="00CC583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 Partida 5 y 11: No cumple con el tiempo de entrega solicitado, en las bases se pide en 10 días hábiles y su fecha de entrega es en 20 días hábiles.</w:t>
            </w:r>
          </w:p>
          <w:p w:rsidR="00CC5830" w:rsidRPr="00CD531B" w:rsidRDefault="00CC5830" w:rsidP="00CD531B">
            <w:pPr>
              <w:rPr>
                <w:rFonts w:asciiTheme="minorHAnsi" w:hAnsiTheme="minorHAnsi" w:cstheme="minorHAnsi"/>
                <w:b/>
                <w:lang w:eastAsia="es-MX"/>
              </w:rPr>
            </w:pPr>
          </w:p>
          <w:p w:rsidR="00CC5830" w:rsidRDefault="00CD531B" w:rsidP="00CD531B">
            <w:pPr>
              <w:rPr>
                <w:rFonts w:asciiTheme="minorHAnsi" w:hAnsiTheme="minorHAnsi" w:cstheme="minorHAnsi"/>
                <w:b/>
                <w:lang w:eastAsia="es-MX"/>
              </w:rPr>
            </w:pPr>
            <w:r w:rsidRPr="00CD531B">
              <w:rPr>
                <w:rFonts w:asciiTheme="minorHAnsi" w:hAnsiTheme="minorHAnsi" w:cstheme="minorHAnsi"/>
                <w:b/>
                <w:lang w:eastAsia="es-MX"/>
              </w:rPr>
              <w:t xml:space="preserve">- Partidas 13 y 21: Están por debajo del 40% de la media del estudio de mercado conforme al Artículo 71 de la Ley de Compras Gubernamentales </w:t>
            </w:r>
          </w:p>
          <w:p w:rsidR="00CC5830" w:rsidRDefault="00CC5830" w:rsidP="00CD531B">
            <w:pPr>
              <w:rPr>
                <w:rFonts w:asciiTheme="minorHAnsi" w:hAnsiTheme="minorHAnsi" w:cstheme="minorHAnsi"/>
                <w:b/>
                <w:lang w:eastAsia="es-MX"/>
              </w:rPr>
            </w:pPr>
          </w:p>
          <w:p w:rsidR="00CD531B" w:rsidRP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Enajenaciones y Contratación de Servicios del Estado de Jalisco y sus Municipios</w:t>
            </w: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No Cotiza Partidas: 3, 6, 7, 8, 9, 10, 12, 14, 15, 16, 17, 18, 19, 20, 22, 23, 24, 25, 26, 27, 28, 29, 30, 31, 32, 33, 34, 35, 36, 37, 38, 39, 40, 41, 42, 43, 44, 45, 46, 47, 48, 49</w:t>
            </w:r>
          </w:p>
          <w:p w:rsidR="009F186D" w:rsidRPr="00CD531B" w:rsidRDefault="009F186D" w:rsidP="00CD531B">
            <w:pPr>
              <w:rPr>
                <w:rFonts w:asciiTheme="minorHAnsi" w:hAnsiTheme="minorHAnsi" w:cstheme="minorHAnsi"/>
                <w:b/>
                <w:lang w:eastAsia="es-MX"/>
              </w:rPr>
            </w:pPr>
          </w:p>
        </w:tc>
      </w:tr>
      <w:tr w:rsidR="00CD531B" w:rsidRPr="00CD531B" w:rsidTr="009F186D">
        <w:trPr>
          <w:trHeight w:val="310"/>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Pr="00CD531B" w:rsidRDefault="00CD531B" w:rsidP="00CD531B">
            <w:pPr>
              <w:rPr>
                <w:rFonts w:asciiTheme="minorHAnsi" w:hAnsiTheme="minorHAnsi" w:cstheme="minorHAnsi"/>
                <w:lang w:val="es-ES_tradnl" w:eastAsia="es-MX"/>
              </w:rPr>
            </w:pPr>
            <w:r w:rsidRPr="00CD531B">
              <w:rPr>
                <w:rFonts w:asciiTheme="minorHAnsi" w:hAnsiTheme="minorHAnsi" w:cstheme="minorHAnsi"/>
                <w:lang w:val="es-ES_tradnl" w:eastAsia="es-MX"/>
              </w:rPr>
              <w:t>Calzado de Trabajo, S.A. de C.V.</w:t>
            </w:r>
          </w:p>
          <w:p w:rsidR="00CD531B" w:rsidRPr="00CD531B" w:rsidRDefault="00CD531B" w:rsidP="00CD531B">
            <w:pPr>
              <w:rPr>
                <w:rFonts w:asciiTheme="minorHAnsi" w:hAnsiTheme="minorHAnsi" w:cstheme="minorHAnsi"/>
                <w:b/>
                <w:lang w:val="es-ES_tradnl" w:eastAsia="es-MX"/>
              </w:rPr>
            </w:pPr>
            <w:r w:rsidRPr="00CD531B">
              <w:rPr>
                <w:rFonts w:asciiTheme="minorHAnsi" w:hAnsiTheme="minorHAnsi" w:cstheme="minorHAnsi"/>
                <w:b/>
                <w:lang w:val="es-ES_tradnl" w:eastAsia="es-MX"/>
              </w:rPr>
              <w:lastRenderedPageBreak/>
              <w:t xml:space="preserve">De acuerdo con el registro al momento de entregar la muestra le corresponde el Número 5        </w:t>
            </w:r>
          </w:p>
        </w:tc>
        <w:tc>
          <w:tcPr>
            <w:tcW w:w="489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lastRenderedPageBreak/>
              <w:t xml:space="preserve">Mismo </w:t>
            </w:r>
            <w:r w:rsidR="00316B40" w:rsidRPr="00CD531B">
              <w:rPr>
                <w:rFonts w:asciiTheme="minorHAnsi" w:hAnsiTheme="minorHAnsi" w:cstheme="minorHAnsi"/>
                <w:b/>
                <w:lang w:eastAsia="es-MX"/>
              </w:rPr>
              <w:t>número</w:t>
            </w:r>
            <w:r w:rsidRPr="00CD531B">
              <w:rPr>
                <w:rFonts w:asciiTheme="minorHAnsi" w:hAnsiTheme="minorHAnsi" w:cstheme="minorHAnsi"/>
                <w:b/>
                <w:lang w:eastAsia="es-MX"/>
              </w:rPr>
              <w:t xml:space="preserve"> de oficio antes mencionado</w:t>
            </w:r>
          </w:p>
          <w:p w:rsidR="009F186D" w:rsidRPr="00CD531B" w:rsidRDefault="009F186D"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Licitante No Solvente.</w:t>
            </w:r>
          </w:p>
          <w:p w:rsidR="00316B40" w:rsidRPr="00CD531B" w:rsidRDefault="00316B4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Partida 2, 7 y 9: Superan el 10% de la media del estudio de mercado conforme al Artículo 71 de la Ley de Compras Gubernamentales Enajenaciones y Contratación de Servicios del Estado de Jalisco y sus Municipios.</w:t>
            </w:r>
          </w:p>
          <w:p w:rsidR="00316B40" w:rsidRPr="00CD531B" w:rsidRDefault="00316B4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 Partidas 3, 8 y 10: Están por debajo del 40% de la media del estudio de mercado conforme al Artículo 71 de la Ley de Compras Gubernamentales Enajenaciones y Contratación de Servicios del Estado de Jalisco y sus Municipios</w:t>
            </w:r>
          </w:p>
          <w:p w:rsidR="00316B40" w:rsidRPr="00CD531B" w:rsidRDefault="00316B4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 Partida 17: No cumple ya que se solicitó largo de la cintura a los pies y la muestra que presenta solo cubre del pecho a la cadera.</w:t>
            </w:r>
          </w:p>
          <w:p w:rsidR="00316B40" w:rsidRPr="00CD531B" w:rsidRDefault="00316B4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No Cotiza Partidas: 14, 15, 16, 18, 19, 20, 22, 23, 24, 25, 26, 27, 28, 29, 30, 31, 32, 33, 34, 35, 36, 37, 38, 39, 40, 41, 42, 43, 44, 45, 46, 47, 48, 49</w:t>
            </w:r>
          </w:p>
          <w:p w:rsidR="009F186D" w:rsidRPr="00CD531B" w:rsidRDefault="009F186D" w:rsidP="00CD531B">
            <w:pPr>
              <w:rPr>
                <w:rFonts w:asciiTheme="minorHAnsi" w:hAnsiTheme="minorHAnsi" w:cstheme="minorHAnsi"/>
                <w:b/>
                <w:lang w:eastAsia="es-MX"/>
              </w:rPr>
            </w:pPr>
          </w:p>
        </w:tc>
      </w:tr>
      <w:tr w:rsidR="00CD531B" w:rsidRPr="00CD531B" w:rsidTr="009F186D">
        <w:trPr>
          <w:trHeight w:val="310"/>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Pr="00CD531B" w:rsidRDefault="00CD531B" w:rsidP="00CD531B">
            <w:pPr>
              <w:rPr>
                <w:rFonts w:asciiTheme="minorHAnsi" w:hAnsiTheme="minorHAnsi" w:cstheme="minorHAnsi"/>
                <w:lang w:eastAsia="es-MX"/>
              </w:rPr>
            </w:pPr>
            <w:r w:rsidRPr="00CD531B">
              <w:rPr>
                <w:rFonts w:asciiTheme="minorHAnsi" w:hAnsiTheme="minorHAnsi" w:cstheme="minorHAnsi"/>
                <w:lang w:eastAsia="es-MX"/>
              </w:rPr>
              <w:lastRenderedPageBreak/>
              <w:t>Mario Alberto Velasco Santana</w:t>
            </w:r>
          </w:p>
          <w:p w:rsidR="00CD531B" w:rsidRP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De acuerdo con el registro al momento de entregar la muestra le corresponde el Número 4</w:t>
            </w:r>
          </w:p>
        </w:tc>
        <w:tc>
          <w:tcPr>
            <w:tcW w:w="489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Licitante No Solvente.</w:t>
            </w:r>
          </w:p>
          <w:p w:rsidR="00316B40" w:rsidRPr="00CD531B" w:rsidRDefault="00316B4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Posterior al acto de presentación y apertura de propuestas se detectó por parte de la convocante que el licitante no presenta:</w:t>
            </w:r>
          </w:p>
          <w:p w:rsidR="00316B40" w:rsidRPr="00CD531B" w:rsidRDefault="00316B4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 Opinión de cumplimiento de las obligaciones ante el Instituto Mexicano del Seguro Social.</w:t>
            </w:r>
          </w:p>
          <w:p w:rsidR="00316B40" w:rsidRPr="00CD531B" w:rsidRDefault="00316B4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lastRenderedPageBreak/>
              <w:t>- Comprobante Fiscal Digital por Internet (CFDI) del pago del impuesto sobre nómina del Estado.</w:t>
            </w:r>
          </w:p>
          <w:p w:rsidR="00316B40" w:rsidRPr="00CD531B" w:rsidRDefault="00316B4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 Carta 5 al millar.</w:t>
            </w:r>
          </w:p>
          <w:p w:rsidR="009F186D" w:rsidRPr="00CD531B" w:rsidRDefault="009F186D" w:rsidP="00CD531B">
            <w:pPr>
              <w:rPr>
                <w:rFonts w:asciiTheme="minorHAnsi" w:hAnsiTheme="minorHAnsi" w:cstheme="minorHAnsi"/>
                <w:b/>
                <w:lang w:eastAsia="es-MX"/>
              </w:rPr>
            </w:pPr>
          </w:p>
        </w:tc>
      </w:tr>
    </w:tbl>
    <w:p w:rsidR="00CD531B" w:rsidRPr="00CD531B" w:rsidRDefault="00CD531B" w:rsidP="00CD531B">
      <w:pPr>
        <w:contextualSpacing/>
        <w:rPr>
          <w:rFonts w:asciiTheme="minorHAnsi" w:eastAsia="Calibri" w:hAnsiTheme="minorHAnsi" w:cstheme="minorHAnsi"/>
          <w:b/>
          <w:i/>
        </w:rPr>
      </w:pP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lang w:val="es-ES_tradnl"/>
        </w:rPr>
        <w:t>Los licitantes cuyas proposiciones resultaron solventes son los que se muestran en el siguiente cuadro:</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rPr>
      </w:pPr>
      <w:r w:rsidRPr="00CD531B">
        <w:rPr>
          <w:rFonts w:asciiTheme="minorHAnsi" w:hAnsiTheme="minorHAnsi" w:cstheme="minorHAnsi"/>
          <w:b/>
        </w:rPr>
        <w:t>IMPULSORA COMERCIAL SHALVIC, S.A.S. DE C.V., LINEA INDUSTRIAL EMPRESARIAL, S.A. DE C.V., CALZADO DE TRABAJO, S.A. DE C.V. y POLIREFACCIONES DE OCCIDENTE, S.A. DE C.V.</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i/>
          <w:lang w:val="es-ES_tradnl"/>
        </w:rPr>
      </w:pPr>
      <w:r w:rsidRPr="00CD531B">
        <w:rPr>
          <w:rFonts w:asciiTheme="minorHAnsi" w:hAnsiTheme="minorHAnsi" w:cstheme="minorHAnsi"/>
          <w:b/>
          <w:i/>
          <w:lang w:val="es-ES_tradnl"/>
        </w:rPr>
        <w:t xml:space="preserve">Se anexa tabla en Excel </w:t>
      </w:r>
    </w:p>
    <w:p w:rsidR="00CD531B" w:rsidRPr="00CD531B" w:rsidRDefault="00CD531B" w:rsidP="00CD531B">
      <w:pPr>
        <w:shd w:val="clear" w:color="auto" w:fill="FFFFFF"/>
        <w:spacing w:after="100" w:afterAutospacing="1"/>
        <w:contextualSpacing/>
        <w:jc w:val="both"/>
        <w:rPr>
          <w:rFonts w:asciiTheme="minorHAnsi" w:hAnsiTheme="minorHAnsi" w:cstheme="minorHAnsi"/>
          <w:b/>
          <w: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lang w:val="es-ES_tradnl"/>
        </w:rPr>
        <w:t>Responsable de la evaluación de las proposiciones:</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69"/>
        <w:gridCol w:w="5163"/>
      </w:tblGrid>
      <w:tr w:rsidR="00CD531B" w:rsidRPr="00CD531B" w:rsidTr="00CD531B">
        <w:trPr>
          <w:trHeight w:val="321"/>
        </w:trPr>
        <w:tc>
          <w:tcPr>
            <w:tcW w:w="4469" w:type="dxa"/>
          </w:tcPr>
          <w:p w:rsidR="00CD531B" w:rsidRPr="00CD531B" w:rsidRDefault="00CD531B" w:rsidP="00CD531B">
            <w:pPr>
              <w:spacing w:after="100" w:afterAutospacing="1" w:line="276" w:lineRule="auto"/>
              <w:contextualSpacing/>
              <w:jc w:val="center"/>
              <w:rPr>
                <w:rFonts w:asciiTheme="minorHAnsi" w:hAnsiTheme="minorHAnsi" w:cstheme="minorHAnsi"/>
                <w:b/>
                <w:lang w:val="es-ES_tradnl"/>
              </w:rPr>
            </w:pPr>
            <w:r w:rsidRPr="00CD531B">
              <w:rPr>
                <w:rFonts w:asciiTheme="minorHAnsi" w:hAnsiTheme="minorHAnsi" w:cstheme="minorHAnsi"/>
                <w:b/>
                <w:lang w:val="es-ES_tradnl"/>
              </w:rPr>
              <w:t>Nombre</w:t>
            </w:r>
          </w:p>
        </w:tc>
        <w:tc>
          <w:tcPr>
            <w:tcW w:w="5163" w:type="dxa"/>
          </w:tcPr>
          <w:p w:rsidR="00CD531B" w:rsidRPr="00CD531B" w:rsidRDefault="00CD531B" w:rsidP="00CD531B">
            <w:pPr>
              <w:spacing w:after="100" w:afterAutospacing="1" w:line="276" w:lineRule="auto"/>
              <w:contextualSpacing/>
              <w:jc w:val="center"/>
              <w:rPr>
                <w:rFonts w:asciiTheme="minorHAnsi" w:hAnsiTheme="minorHAnsi" w:cstheme="minorHAnsi"/>
                <w:b/>
                <w:lang w:val="es-ES_tradnl"/>
              </w:rPr>
            </w:pPr>
            <w:r w:rsidRPr="00CD531B">
              <w:rPr>
                <w:rFonts w:asciiTheme="minorHAnsi" w:hAnsiTheme="minorHAnsi" w:cstheme="minorHAnsi"/>
                <w:b/>
                <w:lang w:val="es-ES_tradnl"/>
              </w:rPr>
              <w:t>Cargo</w:t>
            </w:r>
          </w:p>
        </w:tc>
      </w:tr>
      <w:tr w:rsidR="00CD531B" w:rsidRPr="00CD531B" w:rsidTr="00CD531B">
        <w:trPr>
          <w:trHeight w:val="321"/>
        </w:trPr>
        <w:tc>
          <w:tcPr>
            <w:tcW w:w="4469" w:type="dxa"/>
          </w:tcPr>
          <w:p w:rsidR="00CD531B" w:rsidRPr="00CD531B" w:rsidRDefault="00CD531B" w:rsidP="00CD531B">
            <w:pPr>
              <w:shd w:val="clear" w:color="auto" w:fill="FFFFFF"/>
              <w:spacing w:after="100" w:afterAutospacing="1" w:line="276" w:lineRule="auto"/>
              <w:contextualSpacing/>
              <w:rPr>
                <w:rFonts w:asciiTheme="minorHAnsi" w:hAnsiTheme="minorHAnsi" w:cstheme="minorHAnsi"/>
              </w:rPr>
            </w:pPr>
            <w:r w:rsidRPr="00CD531B">
              <w:rPr>
                <w:rFonts w:asciiTheme="minorHAnsi" w:hAnsiTheme="minorHAnsi" w:cstheme="minorHAnsi"/>
              </w:rPr>
              <w:t xml:space="preserve">Diego Álvarez Martínez </w:t>
            </w:r>
          </w:p>
        </w:tc>
        <w:tc>
          <w:tcPr>
            <w:tcW w:w="5163" w:type="dxa"/>
          </w:tcPr>
          <w:p w:rsidR="00CD531B" w:rsidRPr="00CD531B" w:rsidRDefault="00CD531B" w:rsidP="00CD531B">
            <w:pPr>
              <w:spacing w:after="100" w:afterAutospacing="1" w:line="276" w:lineRule="auto"/>
              <w:contextualSpacing/>
              <w:rPr>
                <w:rFonts w:asciiTheme="minorHAnsi" w:hAnsiTheme="minorHAnsi" w:cstheme="minorHAnsi"/>
              </w:rPr>
            </w:pPr>
            <w:r w:rsidRPr="00CD531B">
              <w:rPr>
                <w:rFonts w:asciiTheme="minorHAnsi" w:hAnsiTheme="minorHAnsi" w:cstheme="minorHAnsi"/>
              </w:rPr>
              <w:t xml:space="preserve">Director de Parques y Jardines </w:t>
            </w:r>
          </w:p>
        </w:tc>
      </w:tr>
      <w:tr w:rsidR="00CD531B" w:rsidRPr="00CD531B" w:rsidTr="00CD531B">
        <w:trPr>
          <w:trHeight w:val="553"/>
        </w:trPr>
        <w:tc>
          <w:tcPr>
            <w:tcW w:w="4469" w:type="dxa"/>
          </w:tcPr>
          <w:p w:rsidR="00CD531B" w:rsidRPr="00CD531B" w:rsidRDefault="00CD531B" w:rsidP="00CD531B">
            <w:pPr>
              <w:shd w:val="clear" w:color="auto" w:fill="FFFFFF"/>
              <w:spacing w:after="100" w:afterAutospacing="1"/>
              <w:contextualSpacing/>
              <w:rPr>
                <w:rFonts w:asciiTheme="minorHAnsi" w:hAnsiTheme="minorHAnsi" w:cstheme="minorHAnsi"/>
              </w:rPr>
            </w:pPr>
            <w:r w:rsidRPr="00CD531B">
              <w:rPr>
                <w:rFonts w:asciiTheme="minorHAnsi" w:hAnsiTheme="minorHAnsi" w:cstheme="minorHAnsi"/>
              </w:rPr>
              <w:t>Carlos Alejandro Vázquez Ortiz</w:t>
            </w:r>
          </w:p>
        </w:tc>
        <w:tc>
          <w:tcPr>
            <w:tcW w:w="5163" w:type="dxa"/>
          </w:tcPr>
          <w:p w:rsidR="00CD531B" w:rsidRPr="00CD531B" w:rsidRDefault="00CD531B" w:rsidP="00CD531B">
            <w:pPr>
              <w:spacing w:after="100" w:afterAutospacing="1"/>
              <w:contextualSpacing/>
              <w:rPr>
                <w:rFonts w:asciiTheme="minorHAnsi" w:hAnsiTheme="minorHAnsi" w:cstheme="minorHAnsi"/>
              </w:rPr>
            </w:pPr>
            <w:r w:rsidRPr="00CD531B">
              <w:rPr>
                <w:rFonts w:asciiTheme="minorHAnsi" w:hAnsiTheme="minorHAnsi" w:cstheme="minorHAnsi"/>
              </w:rPr>
              <w:t>Coordinador General de Servicios Municipales</w:t>
            </w:r>
          </w:p>
        </w:tc>
      </w:tr>
    </w:tbl>
    <w:p w:rsidR="00CD531B" w:rsidRPr="00CD531B" w:rsidRDefault="00CD531B" w:rsidP="00CD531B">
      <w:pPr>
        <w:shd w:val="clear" w:color="auto" w:fill="FFFFFF"/>
        <w:spacing w:after="100" w:afterAutospacing="1"/>
        <w:contextualSpacing/>
        <w:jc w:val="both"/>
        <w:rPr>
          <w:rFonts w:asciiTheme="minorHAnsi" w:hAnsiTheme="minorHAnsi" w:cstheme="minorHAnsi"/>
        </w:rPr>
      </w:pPr>
    </w:p>
    <w:p w:rsidR="00CD531B" w:rsidRPr="00CD531B" w:rsidRDefault="00CD531B" w:rsidP="00CD531B">
      <w:pPr>
        <w:shd w:val="clear" w:color="auto" w:fill="FFFFFF"/>
        <w:spacing w:after="100" w:afterAutospacing="1"/>
        <w:contextualSpacing/>
        <w:jc w:val="both"/>
        <w:rPr>
          <w:rFonts w:asciiTheme="minorHAnsi" w:hAnsiTheme="minorHAnsi" w:cstheme="minorHAnsi"/>
          <w:b/>
          <w:u w:val="single"/>
          <w:lang w:val="es-ES_tradnl"/>
        </w:rPr>
      </w:pPr>
      <w:r w:rsidRPr="00CD531B">
        <w:rPr>
          <w:rFonts w:asciiTheme="minorHAnsi" w:hAnsiTheme="minorHAnsi" w:cstheme="minorHAnsi"/>
          <w:b/>
          <w:u w:val="single"/>
          <w:lang w:val="es-ES_tradnl"/>
        </w:rPr>
        <w:t>Mediante oficio de análisis técnico número 1680/2022/01424</w:t>
      </w:r>
    </w:p>
    <w:p w:rsidR="00CD531B" w:rsidRPr="00CD531B" w:rsidRDefault="00CD531B" w:rsidP="00CD531B">
      <w:pPr>
        <w:shd w:val="clear" w:color="auto" w:fill="FFFFFF"/>
        <w:spacing w:after="100" w:afterAutospacing="1"/>
        <w:contextualSpacing/>
        <w:jc w:val="both"/>
        <w:rPr>
          <w:rFonts w:asciiTheme="minorHAnsi" w:hAnsiTheme="minorHAnsi" w:cstheme="minorHAnsi"/>
        </w:rPr>
      </w:pPr>
    </w:p>
    <w:p w:rsidR="00CD531B" w:rsidRPr="00CD531B" w:rsidRDefault="00CD531B" w:rsidP="00CD531B">
      <w:pPr>
        <w:shd w:val="clear" w:color="auto" w:fill="FFFFFF"/>
        <w:spacing w:after="100" w:afterAutospacing="1"/>
        <w:contextualSpacing/>
        <w:jc w:val="both"/>
        <w:rPr>
          <w:rFonts w:asciiTheme="minorHAnsi" w:hAnsiTheme="minorHAnsi" w:cstheme="minorHAnsi"/>
          <w:b/>
          <w:lang w:val="es-ES_tradnl"/>
        </w:rPr>
      </w:pPr>
      <w:r w:rsidRPr="00CD531B">
        <w:rPr>
          <w:rFonts w:asciiTheme="minorHAnsi" w:hAnsiTheme="minorHAnsi" w:cstheme="minorHAnsi"/>
          <w:b/>
          <w:lang w:val="es-ES_tradnl"/>
        </w:rPr>
        <w:t xml:space="preserve">Nota: </w:t>
      </w:r>
      <w:r w:rsidRPr="00CD531B">
        <w:rPr>
          <w:rFonts w:asciiTheme="minorHAnsi" w:hAnsiTheme="minorHAnsi" w:cstheme="minorHAnsi"/>
          <w:lang w:val="es-ES_tradnl"/>
        </w:rPr>
        <w:t>Se adjudica a los licitantes que cumplen con los requerimientos técnicos, económicos, la presentación y evaluación de las muestras, así como el cumplimiento de los documentos adicionales solicitados en las bases de licitación.</w:t>
      </w:r>
    </w:p>
    <w:p w:rsidR="00CD531B" w:rsidRPr="00CD531B" w:rsidRDefault="00CD531B" w:rsidP="00CD531B">
      <w:pPr>
        <w:shd w:val="clear" w:color="auto" w:fill="FFFFFF"/>
        <w:spacing w:after="100" w:afterAutospacing="1"/>
        <w:contextualSpacing/>
        <w:jc w:val="both"/>
        <w:rPr>
          <w:rFonts w:asciiTheme="minorHAnsi" w:hAnsiTheme="minorHAnsi" w:cstheme="minorHAnsi"/>
          <w:b/>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lang w:val="es-ES_tradnl"/>
        </w:rPr>
        <w:t xml:space="preserve">Cabe mencionar que la partida 3 y 10 se encuentran por debajo del 40% de la media de la media de mercado conforme al artículo 71, de la Ley de Compras Gubernamentales Enajenaciones y Contratación de Servicios del Estado de Jalisco y sus Municipio. </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lang w:val="es-ES_tradnl"/>
        </w:rPr>
        <w:t xml:space="preserve">La partida 7 supera el 10% de la media del estudio de mercado conforme al artículo 71, de la Ley de Compras Gubernamentales Enajenaciones y Contratación de Servicios del Estado de Jalisco y sus Municipios. </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lang w:val="es-ES_tradnl"/>
        </w:rPr>
        <w:lastRenderedPageBreak/>
        <w:t>Lo correspondiente a las partidas 10, 14, 22, 23, 31 y 47 no hubo ningún licitante que las cotizó y las partidas 8, 9, 15, 16, 17, de la 24 a 30, de la 32 a 46, 48 y 49 no hubo licitantes solventes, por lo que en virtud de lo antes mencionado y en términos del artículo 93 fracción III del Reglamento de Compras, Enajenaciones y Contratación de Servicios del Municipio de Zapopan es que estas partidas se proceden a declararse desiertas, así mismo al prevalecer la necesidad de adquirir dichos bienes, es que la requirente solicita se inviten en una siguiente ronda, sin concurrencia de Comité de Adquisiciones.</w:t>
      </w:r>
    </w:p>
    <w:p w:rsidR="00CD531B" w:rsidRPr="00CD531B" w:rsidRDefault="00CD531B" w:rsidP="00CD531B">
      <w:pPr>
        <w:shd w:val="clear" w:color="auto" w:fill="FFFFFF"/>
        <w:spacing w:after="100" w:afterAutospacing="1"/>
        <w:contextualSpacing/>
        <w:jc w:val="both"/>
        <w:rPr>
          <w:rFonts w:asciiTheme="minorHAnsi" w:hAnsiTheme="minorHAnsi" w:cstheme="minorHAnsi"/>
        </w:rPr>
      </w:pP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p w:rsidR="004E3D30" w:rsidRPr="00CD531B" w:rsidRDefault="00CD531B" w:rsidP="00CD531B">
      <w:pPr>
        <w:shd w:val="clear" w:color="auto" w:fill="FFFFFF"/>
        <w:spacing w:after="100" w:afterAutospacing="1"/>
        <w:contextualSpacing/>
        <w:jc w:val="both"/>
        <w:rPr>
          <w:rFonts w:asciiTheme="minorHAnsi" w:hAnsiTheme="minorHAnsi" w:cstheme="minorHAnsi"/>
          <w:b/>
        </w:rPr>
      </w:pPr>
      <w:r w:rsidRPr="00CD531B">
        <w:rPr>
          <w:rFonts w:asciiTheme="minorHAnsi" w:hAnsiTheme="minorHAnsi" w:cstheme="minorHAnsi"/>
          <w:b/>
        </w:rPr>
        <w:t xml:space="preserve">IMPULSORA COMERCIAL SHALVIC, S.A.S. DE C.V., POR UN MONTO TOTAL DE $93,472.80 </w:t>
      </w:r>
    </w:p>
    <w:p w:rsidR="00CD531B" w:rsidRDefault="00316B40" w:rsidP="00CD531B">
      <w:pPr>
        <w:shd w:val="clear" w:color="auto" w:fill="FFFFFF"/>
        <w:spacing w:after="100" w:afterAutospacing="1"/>
        <w:contextualSpacing/>
        <w:jc w:val="both"/>
        <w:rPr>
          <w:rFonts w:asciiTheme="minorHAnsi" w:hAnsiTheme="minorHAnsi" w:cstheme="minorHAnsi"/>
          <w:b/>
        </w:rPr>
      </w:pPr>
      <w:r w:rsidRPr="00CD531B">
        <w:rPr>
          <w:rFonts w:asciiTheme="minorHAnsi" w:hAnsiTheme="minorHAnsi" w:cstheme="minorHAnsi"/>
          <w:noProof/>
          <w:lang w:eastAsia="es-MX"/>
        </w:rPr>
        <w:drawing>
          <wp:inline distT="0" distB="0" distL="0" distR="0" wp14:anchorId="007E5F60" wp14:editId="0B1DA02C">
            <wp:extent cx="6113145" cy="1809750"/>
            <wp:effectExtent l="0" t="0" r="1905" b="0"/>
            <wp:docPr id="24" name="Imagen 3">
              <a:extLst xmlns:a="http://schemas.openxmlformats.org/drawingml/2006/main">
                <a:ext uri="{FF2B5EF4-FFF2-40B4-BE49-F238E27FC236}">
                  <a16:creationId xmlns:a16="http://schemas.microsoft.com/office/drawing/2014/main" id="{072B1865-7C47-432A-B614-9DFE70F04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72B1865-7C47-432A-B614-9DFE70F04474}"/>
                        </a:ext>
                      </a:extLst>
                    </pic:cNvPr>
                    <pic:cNvPicPr>
                      <a:picLocks noChangeAspect="1"/>
                    </pic:cNvPicPr>
                  </pic:nvPicPr>
                  <pic:blipFill>
                    <a:blip r:embed="rId27"/>
                    <a:stretch>
                      <a:fillRect/>
                    </a:stretch>
                  </pic:blipFill>
                  <pic:spPr>
                    <a:xfrm>
                      <a:off x="0" y="0"/>
                      <a:ext cx="6147174" cy="1819824"/>
                    </a:xfrm>
                    <a:prstGeom prst="rect">
                      <a:avLst/>
                    </a:prstGeom>
                  </pic:spPr>
                </pic:pic>
              </a:graphicData>
            </a:graphic>
          </wp:inline>
        </w:drawing>
      </w:r>
    </w:p>
    <w:p w:rsidR="00854944" w:rsidRDefault="00854944" w:rsidP="00CD531B">
      <w:pPr>
        <w:shd w:val="clear" w:color="auto" w:fill="FFFFFF"/>
        <w:spacing w:after="100" w:afterAutospacing="1"/>
        <w:contextualSpacing/>
        <w:jc w:val="both"/>
        <w:rPr>
          <w:rFonts w:asciiTheme="minorHAnsi" w:hAnsiTheme="minorHAnsi" w:cstheme="minorHAnsi"/>
          <w:b/>
        </w:rPr>
      </w:pPr>
    </w:p>
    <w:p w:rsidR="00CD531B" w:rsidRPr="00CD531B" w:rsidRDefault="00CD531B" w:rsidP="00CD531B">
      <w:pPr>
        <w:shd w:val="clear" w:color="auto" w:fill="FFFFFF"/>
        <w:spacing w:after="100" w:afterAutospacing="1"/>
        <w:contextualSpacing/>
        <w:jc w:val="both"/>
        <w:rPr>
          <w:rFonts w:asciiTheme="minorHAnsi" w:hAnsiTheme="minorHAnsi" w:cstheme="minorHAnsi"/>
          <w:b/>
        </w:rPr>
      </w:pPr>
      <w:r w:rsidRPr="00CD531B">
        <w:rPr>
          <w:rFonts w:asciiTheme="minorHAnsi" w:hAnsiTheme="minorHAnsi" w:cstheme="minorHAnsi"/>
          <w:b/>
        </w:rPr>
        <w:t xml:space="preserve">LINEA INDUSTRIAL EMPRESARIAL, S.A. DE C.V., POR UN MONTO TOTAL DE $18,318.72 </w:t>
      </w:r>
      <w:r w:rsidRPr="00CD531B">
        <w:rPr>
          <w:rFonts w:asciiTheme="minorHAnsi" w:hAnsiTheme="minorHAnsi" w:cstheme="minorHAnsi"/>
          <w:noProof/>
          <w:lang w:eastAsia="es-MX"/>
        </w:rPr>
        <w:drawing>
          <wp:inline distT="0" distB="0" distL="0" distR="0" wp14:anchorId="46129942" wp14:editId="528E4A20">
            <wp:extent cx="6134100" cy="2133600"/>
            <wp:effectExtent l="0" t="0" r="0" b="0"/>
            <wp:docPr id="25" name="Imagen 3">
              <a:extLst xmlns:a="http://schemas.openxmlformats.org/drawingml/2006/main">
                <a:ext uri="{FF2B5EF4-FFF2-40B4-BE49-F238E27FC236}">
                  <a16:creationId xmlns:a16="http://schemas.microsoft.com/office/drawing/2014/main" id="{2247F74A-9A0D-4622-AD17-236890A7A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247F74A-9A0D-4622-AD17-236890A7A181}"/>
                        </a:ext>
                      </a:extLst>
                    </pic:cNvPr>
                    <pic:cNvPicPr>
                      <a:picLocks noChangeAspect="1"/>
                    </pic:cNvPicPr>
                  </pic:nvPicPr>
                  <pic:blipFill>
                    <a:blip r:embed="rId28"/>
                    <a:stretch>
                      <a:fillRect/>
                    </a:stretch>
                  </pic:blipFill>
                  <pic:spPr>
                    <a:xfrm>
                      <a:off x="0" y="0"/>
                      <a:ext cx="6209325" cy="2159765"/>
                    </a:xfrm>
                    <a:prstGeom prst="rect">
                      <a:avLst/>
                    </a:prstGeom>
                  </pic:spPr>
                </pic:pic>
              </a:graphicData>
            </a:graphic>
          </wp:inline>
        </w:drawing>
      </w:r>
    </w:p>
    <w:p w:rsidR="00CD531B" w:rsidRDefault="00CD531B" w:rsidP="00CD531B">
      <w:pPr>
        <w:shd w:val="clear" w:color="auto" w:fill="FFFFFF"/>
        <w:spacing w:after="100" w:afterAutospacing="1"/>
        <w:contextualSpacing/>
        <w:jc w:val="both"/>
        <w:rPr>
          <w:rFonts w:asciiTheme="minorHAnsi" w:hAnsiTheme="minorHAnsi" w:cstheme="minorHAnsi"/>
          <w:b/>
        </w:rPr>
      </w:pPr>
      <w:r w:rsidRPr="00CD531B">
        <w:rPr>
          <w:rFonts w:asciiTheme="minorHAnsi" w:hAnsiTheme="minorHAnsi" w:cstheme="minorHAnsi"/>
          <w:b/>
        </w:rPr>
        <w:lastRenderedPageBreak/>
        <w:t>CALZADO DE TRABAJO, S.A. DE C.V., POR UN MONTO TOTAL DE $1</w:t>
      </w:r>
      <w:r w:rsidR="00316B40" w:rsidRPr="00CD531B">
        <w:rPr>
          <w:rFonts w:asciiTheme="minorHAnsi" w:hAnsiTheme="minorHAnsi" w:cstheme="minorHAnsi"/>
          <w:b/>
        </w:rPr>
        <w:t>,611,201.72</w:t>
      </w:r>
      <w:r w:rsidRPr="00CD531B">
        <w:rPr>
          <w:rFonts w:asciiTheme="minorHAnsi" w:hAnsiTheme="minorHAnsi" w:cstheme="minorHAnsi"/>
          <w:b/>
        </w:rPr>
        <w:t xml:space="preserve"> </w:t>
      </w:r>
    </w:p>
    <w:p w:rsidR="00CD531B" w:rsidRPr="00CD531B" w:rsidRDefault="00CD531B" w:rsidP="00CD531B">
      <w:pPr>
        <w:shd w:val="clear" w:color="auto" w:fill="FFFFFF"/>
        <w:spacing w:after="100" w:afterAutospacing="1"/>
        <w:contextualSpacing/>
        <w:jc w:val="both"/>
        <w:rPr>
          <w:rFonts w:asciiTheme="minorHAnsi" w:hAnsiTheme="minorHAnsi" w:cstheme="minorHAnsi"/>
          <w:b/>
        </w:rPr>
      </w:pPr>
      <w:r w:rsidRPr="00CD531B">
        <w:rPr>
          <w:rFonts w:asciiTheme="minorHAnsi" w:hAnsiTheme="minorHAnsi" w:cstheme="minorHAnsi"/>
          <w:noProof/>
          <w:lang w:eastAsia="es-MX"/>
        </w:rPr>
        <w:drawing>
          <wp:inline distT="0" distB="0" distL="0" distR="0" wp14:anchorId="37BE7C9A" wp14:editId="21BEE4A8">
            <wp:extent cx="6020789" cy="3301340"/>
            <wp:effectExtent l="0" t="0" r="0" b="0"/>
            <wp:docPr id="26" name="Imagen 3">
              <a:extLst xmlns:a="http://schemas.openxmlformats.org/drawingml/2006/main">
                <a:ext uri="{FF2B5EF4-FFF2-40B4-BE49-F238E27FC236}">
                  <a16:creationId xmlns:a16="http://schemas.microsoft.com/office/drawing/2014/main" id="{D65580FE-4A63-49D7-885B-E06EFFD2E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65580FE-4A63-49D7-885B-E06EFFD2E6B2}"/>
                        </a:ext>
                      </a:extLst>
                    </pic:cNvPr>
                    <pic:cNvPicPr>
                      <a:picLocks noChangeAspect="1"/>
                    </pic:cNvPicPr>
                  </pic:nvPicPr>
                  <pic:blipFill>
                    <a:blip r:embed="rId29"/>
                    <a:stretch>
                      <a:fillRect/>
                    </a:stretch>
                  </pic:blipFill>
                  <pic:spPr>
                    <a:xfrm>
                      <a:off x="0" y="0"/>
                      <a:ext cx="6027783" cy="3305175"/>
                    </a:xfrm>
                    <a:prstGeom prst="rect">
                      <a:avLst/>
                    </a:prstGeom>
                  </pic:spPr>
                </pic:pic>
              </a:graphicData>
            </a:graphic>
          </wp:inline>
        </w:drawing>
      </w:r>
    </w:p>
    <w:p w:rsidR="00854944" w:rsidRDefault="00854944" w:rsidP="00CD531B">
      <w:pPr>
        <w:shd w:val="clear" w:color="auto" w:fill="FFFFFF"/>
        <w:spacing w:after="100" w:afterAutospacing="1"/>
        <w:contextualSpacing/>
        <w:jc w:val="both"/>
        <w:rPr>
          <w:rFonts w:asciiTheme="minorHAnsi" w:hAnsiTheme="minorHAnsi" w:cstheme="minorHAnsi"/>
          <w:b/>
        </w:rPr>
      </w:pPr>
    </w:p>
    <w:p w:rsidR="00CD531B" w:rsidRDefault="00CD531B" w:rsidP="00CD531B">
      <w:pPr>
        <w:shd w:val="clear" w:color="auto" w:fill="FFFFFF"/>
        <w:spacing w:after="100" w:afterAutospacing="1"/>
        <w:contextualSpacing/>
        <w:jc w:val="both"/>
        <w:rPr>
          <w:rFonts w:asciiTheme="minorHAnsi" w:hAnsiTheme="minorHAnsi" w:cstheme="minorHAnsi"/>
          <w:b/>
        </w:rPr>
      </w:pPr>
      <w:r w:rsidRPr="00CD531B">
        <w:rPr>
          <w:rFonts w:asciiTheme="minorHAnsi" w:hAnsiTheme="minorHAnsi" w:cstheme="minorHAnsi"/>
          <w:b/>
        </w:rPr>
        <w:t xml:space="preserve">POLIREFACCIONES DE OCCIDENTE, S.A. DE C.V., POR UN MONTO TOTAL DE $2,737.60 </w:t>
      </w:r>
    </w:p>
    <w:p w:rsidR="00CD531B" w:rsidRPr="00CD531B" w:rsidRDefault="00CD531B" w:rsidP="00CD531B">
      <w:pPr>
        <w:shd w:val="clear" w:color="auto" w:fill="FFFFFF"/>
        <w:spacing w:after="100" w:afterAutospacing="1"/>
        <w:contextualSpacing/>
        <w:jc w:val="both"/>
        <w:rPr>
          <w:rFonts w:asciiTheme="minorHAnsi" w:hAnsiTheme="minorHAnsi" w:cstheme="minorHAnsi"/>
          <w:b/>
        </w:rPr>
      </w:pPr>
      <w:r w:rsidRPr="00CD531B">
        <w:rPr>
          <w:rFonts w:asciiTheme="minorHAnsi" w:hAnsiTheme="minorHAnsi" w:cstheme="minorHAnsi"/>
          <w:noProof/>
          <w:lang w:eastAsia="es-MX"/>
        </w:rPr>
        <w:drawing>
          <wp:inline distT="0" distB="0" distL="0" distR="0" wp14:anchorId="3356CA2A" wp14:editId="23966B86">
            <wp:extent cx="6103176" cy="1952625"/>
            <wp:effectExtent l="0" t="0" r="0" b="0"/>
            <wp:docPr id="27" name="Imagen 4">
              <a:extLst xmlns:a="http://schemas.openxmlformats.org/drawingml/2006/main">
                <a:ext uri="{FF2B5EF4-FFF2-40B4-BE49-F238E27FC236}">
                  <a16:creationId xmlns:a16="http://schemas.microsoft.com/office/drawing/2014/main" id="{538746DF-F152-4447-AFB9-3B9F720AC5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38746DF-F152-4447-AFB9-3B9F720AC519}"/>
                        </a:ext>
                      </a:extLst>
                    </pic:cNvPr>
                    <pic:cNvPicPr>
                      <a:picLocks noChangeAspect="1"/>
                    </pic:cNvPicPr>
                  </pic:nvPicPr>
                  <pic:blipFill>
                    <a:blip r:embed="rId30"/>
                    <a:stretch>
                      <a:fillRect/>
                    </a:stretch>
                  </pic:blipFill>
                  <pic:spPr>
                    <a:xfrm>
                      <a:off x="0" y="0"/>
                      <a:ext cx="6107619" cy="1954047"/>
                    </a:xfrm>
                    <a:prstGeom prst="rect">
                      <a:avLst/>
                    </a:prstGeom>
                  </pic:spPr>
                </pic:pic>
              </a:graphicData>
            </a:graphic>
          </wp:inline>
        </w:drawing>
      </w:r>
    </w:p>
    <w:p w:rsidR="00CD531B" w:rsidRPr="00CD531B" w:rsidRDefault="00CD531B" w:rsidP="00CD531B">
      <w:pPr>
        <w:shd w:val="clear" w:color="auto" w:fill="FFFFFF"/>
        <w:spacing w:after="100" w:afterAutospacing="1"/>
        <w:contextualSpacing/>
        <w:jc w:val="both"/>
        <w:rPr>
          <w:rFonts w:asciiTheme="minorHAnsi" w:eastAsiaTheme="minorEastAsia" w:hAnsiTheme="minorHAnsi" w:cstheme="minorHAnsi"/>
          <w:lang w:eastAsia="es-MX"/>
        </w:rPr>
      </w:pPr>
    </w:p>
    <w:p w:rsidR="00CD531B" w:rsidRPr="00CD531B" w:rsidRDefault="00CD531B" w:rsidP="00CD531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D531B">
        <w:rPr>
          <w:rFonts w:asciiTheme="minorHAnsi" w:hAnsiTheme="minorHAnsi" w:cstheme="minorHAnsi"/>
          <w:color w:val="000000"/>
          <w:lang w:eastAsia="es-MX"/>
        </w:rPr>
        <w:t>La convocante tendrá 10 días hábiles para emitir la orden de compra / pedido posterior a la emisión del fallo.</w:t>
      </w:r>
    </w:p>
    <w:p w:rsidR="00CD531B" w:rsidRPr="00CD531B" w:rsidRDefault="00CD531B" w:rsidP="00CD531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CD531B" w:rsidRPr="00CD531B" w:rsidRDefault="00CD531B" w:rsidP="00CD531B">
      <w:pPr>
        <w:shd w:val="clear" w:color="auto" w:fill="FFFFFF"/>
        <w:spacing w:line="253" w:lineRule="atLeast"/>
        <w:jc w:val="both"/>
        <w:rPr>
          <w:rFonts w:asciiTheme="minorHAnsi" w:hAnsiTheme="minorHAnsi" w:cstheme="minorHAnsi"/>
          <w:color w:val="000000"/>
          <w:lang w:eastAsia="es-MX"/>
        </w:rPr>
      </w:pPr>
      <w:r w:rsidRPr="00CD531B">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r>
        <w:rPr>
          <w:rFonts w:asciiTheme="minorHAnsi" w:hAnsiTheme="minorHAnsi" w:cstheme="minorHAnsi"/>
          <w:color w:val="000000"/>
          <w:lang w:eastAsia="es-MX"/>
        </w:rPr>
        <w:br/>
      </w:r>
    </w:p>
    <w:p w:rsidR="00CD531B" w:rsidRDefault="00CD531B" w:rsidP="00CD531B">
      <w:pPr>
        <w:shd w:val="clear" w:color="auto" w:fill="FFFFFF"/>
        <w:spacing w:line="253" w:lineRule="atLeast"/>
        <w:jc w:val="both"/>
        <w:rPr>
          <w:rFonts w:asciiTheme="minorHAnsi" w:hAnsiTheme="minorHAnsi" w:cstheme="minorHAnsi"/>
          <w:color w:val="000000"/>
          <w:lang w:eastAsia="es-MX"/>
        </w:rPr>
      </w:pPr>
      <w:r w:rsidRPr="00CD531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D531B" w:rsidRPr="00CD531B" w:rsidRDefault="00CD531B" w:rsidP="00CD531B">
      <w:pPr>
        <w:shd w:val="clear" w:color="auto" w:fill="FFFFFF"/>
        <w:spacing w:line="253" w:lineRule="atLeast"/>
        <w:jc w:val="both"/>
        <w:rPr>
          <w:rFonts w:asciiTheme="minorHAnsi" w:hAnsiTheme="minorHAnsi" w:cstheme="minorHAnsi"/>
          <w:color w:val="000000"/>
          <w:lang w:eastAsia="es-MX"/>
        </w:rPr>
      </w:pPr>
    </w:p>
    <w:p w:rsidR="00CD531B" w:rsidRPr="00CD531B" w:rsidRDefault="00CD531B" w:rsidP="00CD531B">
      <w:pPr>
        <w:shd w:val="clear" w:color="auto" w:fill="FFFFFF"/>
        <w:spacing w:line="276" w:lineRule="atLeast"/>
        <w:jc w:val="both"/>
        <w:rPr>
          <w:rFonts w:asciiTheme="minorHAnsi" w:hAnsiTheme="minorHAnsi" w:cstheme="minorHAnsi"/>
          <w:color w:val="000000"/>
          <w:lang w:eastAsia="es-MX"/>
        </w:rPr>
      </w:pPr>
      <w:r w:rsidRPr="00CD531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CD531B" w:rsidRPr="00CD531B" w:rsidRDefault="00CD531B" w:rsidP="00CD531B">
      <w:pPr>
        <w:shd w:val="clear" w:color="auto" w:fill="FFFFFF"/>
        <w:spacing w:line="276" w:lineRule="atLeast"/>
        <w:jc w:val="both"/>
        <w:rPr>
          <w:rFonts w:asciiTheme="minorHAnsi" w:hAnsiTheme="minorHAnsi" w:cstheme="minorHAnsi"/>
          <w:color w:val="000000"/>
          <w:lang w:eastAsia="es-MX"/>
        </w:rPr>
      </w:pPr>
    </w:p>
    <w:p w:rsidR="00CD531B" w:rsidRPr="00CD531B" w:rsidRDefault="00CD531B" w:rsidP="00CD531B">
      <w:pPr>
        <w:shd w:val="clear" w:color="auto" w:fill="FFFFFF"/>
        <w:spacing w:line="276" w:lineRule="atLeast"/>
        <w:jc w:val="both"/>
        <w:rPr>
          <w:rFonts w:asciiTheme="minorHAnsi" w:hAnsiTheme="minorHAnsi" w:cstheme="minorHAnsi"/>
          <w:color w:val="000000"/>
          <w:lang w:eastAsia="es-MX"/>
        </w:rPr>
      </w:pPr>
      <w:r w:rsidRPr="00CD531B">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CD531B" w:rsidRPr="00CD531B" w:rsidRDefault="00CD531B" w:rsidP="00CD531B">
      <w:pPr>
        <w:shd w:val="clear" w:color="auto" w:fill="FFFFFF"/>
        <w:spacing w:line="276" w:lineRule="atLeast"/>
        <w:jc w:val="both"/>
        <w:rPr>
          <w:rFonts w:asciiTheme="minorHAnsi" w:hAnsiTheme="minorHAnsi" w:cstheme="minorHAnsi"/>
          <w:color w:val="000000"/>
          <w:lang w:eastAsia="es-MX"/>
        </w:rPr>
      </w:pPr>
    </w:p>
    <w:p w:rsidR="00CD531B" w:rsidRPr="00CD531B" w:rsidRDefault="00CD531B" w:rsidP="00CD531B">
      <w:pPr>
        <w:shd w:val="clear" w:color="auto" w:fill="FFFFFF"/>
        <w:spacing w:after="100" w:afterAutospacing="1"/>
        <w:contextualSpacing/>
        <w:jc w:val="both"/>
        <w:rPr>
          <w:rFonts w:asciiTheme="minorHAnsi" w:eastAsiaTheme="minorEastAsia" w:hAnsiTheme="minorHAnsi" w:cstheme="minorHAnsi"/>
          <w:lang w:eastAsia="es-MX"/>
        </w:rPr>
      </w:pPr>
      <w:r w:rsidRPr="00CD531B">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66F30" w:rsidRDefault="00166F30" w:rsidP="00B42600">
      <w:pPr>
        <w:ind w:left="708"/>
        <w:jc w:val="both"/>
        <w:rPr>
          <w:rFonts w:asciiTheme="minorHAnsi" w:hAnsiTheme="minorHAnsi" w:cstheme="minorHAnsi"/>
          <w:b/>
          <w:i/>
          <w:lang w:eastAsia="en-US"/>
        </w:rPr>
      </w:pPr>
    </w:p>
    <w:p w:rsid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w:t>
      </w:r>
      <w:r w:rsidRPr="00166F30">
        <w:rPr>
          <w:rFonts w:asciiTheme="minorHAnsi" w:eastAsia="Cambria" w:hAnsiTheme="minorHAnsi" w:cstheme="minorHAnsi"/>
        </w:rPr>
        <w:t xml:space="preserve">siciones a favor </w:t>
      </w:r>
      <w:r w:rsidR="00CD531B" w:rsidRPr="00CD531B">
        <w:rPr>
          <w:rFonts w:asciiTheme="minorHAnsi" w:hAnsiTheme="minorHAnsi" w:cstheme="minorHAnsi"/>
        </w:rPr>
        <w:t xml:space="preserve">de los proveedores </w:t>
      </w:r>
      <w:r w:rsidR="00CD531B" w:rsidRPr="00CD531B">
        <w:rPr>
          <w:rFonts w:asciiTheme="minorHAnsi" w:hAnsiTheme="minorHAnsi" w:cstheme="minorHAnsi"/>
          <w:b/>
        </w:rPr>
        <w:t xml:space="preserve"> Impulsora Comercial </w:t>
      </w:r>
      <w:proofErr w:type="spellStart"/>
      <w:r w:rsidR="00CD531B" w:rsidRPr="00CD531B">
        <w:rPr>
          <w:rFonts w:asciiTheme="minorHAnsi" w:hAnsiTheme="minorHAnsi" w:cstheme="minorHAnsi"/>
          <w:b/>
        </w:rPr>
        <w:t>Shalvic</w:t>
      </w:r>
      <w:proofErr w:type="spellEnd"/>
      <w:r w:rsidR="00CD531B" w:rsidRPr="00CD531B">
        <w:rPr>
          <w:rFonts w:asciiTheme="minorHAnsi" w:hAnsiTheme="minorHAnsi" w:cstheme="minorHAnsi"/>
          <w:b/>
        </w:rPr>
        <w:t xml:space="preserve">, S.A.S. de C.V., Línea Industrial Empresarial, S.A. de C.V., Calzado de Trabajo, S.A. de C.V. y Polirefacciones de Occidente, S.A. de C.V. y las partidas </w:t>
      </w:r>
      <w:r w:rsidR="00CD531B" w:rsidRPr="00CD531B">
        <w:rPr>
          <w:rFonts w:asciiTheme="minorHAnsi" w:hAnsiTheme="minorHAnsi" w:cstheme="minorHAnsi"/>
          <w:b/>
          <w:lang w:val="es-ES_tradnl"/>
        </w:rPr>
        <w:t>8, 9, 10, 14, 15, 16, 17, 22, 23, de la 24 a 30, 31, de la 32 a 46, 47, 48 y 49</w:t>
      </w:r>
      <w:r w:rsidR="00CD531B" w:rsidRPr="00CD531B">
        <w:rPr>
          <w:rFonts w:asciiTheme="minorHAnsi" w:hAnsiTheme="minorHAnsi" w:cstheme="minorHAnsi"/>
          <w:b/>
        </w:rPr>
        <w:t xml:space="preserve"> se invite a una segunda ronda sin concurrencia del Comité de Adquisiciones,</w:t>
      </w:r>
      <w:r w:rsidRPr="00166F30">
        <w:rPr>
          <w:rFonts w:asciiTheme="minorHAnsi" w:hAnsiTheme="minorHAnsi" w:cstheme="minorHAnsi"/>
        </w:rPr>
        <w:t xml:space="preserve"> </w:t>
      </w:r>
      <w:r w:rsidRPr="00493C55">
        <w:rPr>
          <w:rFonts w:asciiTheme="minorHAnsi" w:hAnsiTheme="minorHAnsi" w:cstheme="minorHAnsi"/>
          <w:lang w:val="es-ES_tradnl"/>
        </w:rPr>
        <w:t>los que estén por la afirmativa, sírvanse manifestarlo levantando su mano.</w:t>
      </w:r>
    </w:p>
    <w:p w:rsidR="00166F30" w:rsidRPr="00493C55"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493C55" w:rsidRDefault="00166F30" w:rsidP="00166F3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166F30" w:rsidRDefault="00166F30" w:rsidP="00B42600">
      <w:pPr>
        <w:ind w:left="708"/>
        <w:jc w:val="both"/>
        <w:rPr>
          <w:rFonts w:asciiTheme="minorHAnsi" w:hAnsiTheme="minorHAnsi" w:cstheme="minorHAnsi"/>
          <w:b/>
          <w:i/>
          <w:lang w:eastAsia="en-US"/>
        </w:rPr>
      </w:pPr>
    </w:p>
    <w:p w:rsidR="00CD531B" w:rsidRPr="00CD531B" w:rsidRDefault="00CD531B" w:rsidP="00CD531B">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CD531B">
        <w:rPr>
          <w:rFonts w:asciiTheme="minorHAnsi" w:eastAsiaTheme="minorEastAsia" w:hAnsiTheme="minorHAnsi" w:cstheme="minorHAnsi"/>
          <w:b/>
          <w:lang w:val="es-ES" w:eastAsia="es-MX"/>
        </w:rPr>
        <w:t>Número de Cuadro:</w:t>
      </w:r>
      <w:r w:rsidRPr="00CD531B">
        <w:rPr>
          <w:rFonts w:asciiTheme="minorHAnsi" w:eastAsiaTheme="minorEastAsia" w:hAnsiTheme="minorHAnsi" w:cstheme="minorHAnsi"/>
          <w:lang w:val="es-ES" w:eastAsia="es-MX"/>
        </w:rPr>
        <w:t xml:space="preserve"> E</w:t>
      </w:r>
      <w:r w:rsidRPr="00CD531B">
        <w:rPr>
          <w:rFonts w:asciiTheme="minorHAnsi" w:eastAsiaTheme="minorEastAsia" w:hAnsiTheme="minorHAnsi" w:cstheme="minorHAnsi"/>
          <w:lang w:eastAsia="es-MX"/>
        </w:rPr>
        <w:t>11.08.2022</w:t>
      </w:r>
    </w:p>
    <w:p w:rsidR="00CD531B" w:rsidRPr="00CD531B" w:rsidRDefault="00CD531B" w:rsidP="00CD531B">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CD531B">
        <w:rPr>
          <w:rFonts w:asciiTheme="minorHAnsi" w:eastAsiaTheme="minorEastAsia" w:hAnsiTheme="minorHAnsi" w:cstheme="minorHAnsi"/>
          <w:b/>
          <w:lang w:val="es-ES" w:eastAsia="es-MX"/>
        </w:rPr>
        <w:t xml:space="preserve">Licitación Pública Nacional con Participación del Comité: </w:t>
      </w:r>
      <w:r w:rsidRPr="00CD531B">
        <w:rPr>
          <w:rFonts w:asciiTheme="minorHAnsi" w:eastAsiaTheme="minorEastAsia" w:hAnsiTheme="minorHAnsi" w:cstheme="minorHAnsi"/>
          <w:lang w:val="es-ES" w:eastAsia="es-MX"/>
        </w:rPr>
        <w:t>202201077</w:t>
      </w:r>
    </w:p>
    <w:p w:rsidR="00CD531B" w:rsidRPr="00CD531B" w:rsidRDefault="00CD531B" w:rsidP="00CD531B">
      <w:pPr>
        <w:shd w:val="clear" w:color="auto" w:fill="FFFFFF"/>
        <w:spacing w:after="100" w:afterAutospacing="1" w:line="276" w:lineRule="auto"/>
        <w:contextualSpacing/>
        <w:jc w:val="both"/>
        <w:rPr>
          <w:rFonts w:asciiTheme="minorHAnsi" w:hAnsiTheme="minorHAnsi" w:cstheme="minorHAnsi"/>
          <w:bCs/>
        </w:rPr>
      </w:pPr>
      <w:r w:rsidRPr="00CD531B">
        <w:rPr>
          <w:rFonts w:asciiTheme="minorHAnsi" w:eastAsiaTheme="minorEastAsia" w:hAnsiTheme="minorHAnsi" w:cstheme="minorHAnsi"/>
          <w:b/>
          <w:lang w:val="es-ES" w:eastAsia="es-MX"/>
        </w:rPr>
        <w:lastRenderedPageBreak/>
        <w:t xml:space="preserve">Área Requirente: </w:t>
      </w:r>
      <w:r w:rsidRPr="00CD531B">
        <w:rPr>
          <w:rFonts w:asciiTheme="minorHAnsi" w:eastAsiaTheme="minorEastAsia" w:hAnsiTheme="minorHAnsi" w:cstheme="minorHAnsi"/>
          <w:lang w:val="es-ES" w:eastAsia="es-MX"/>
        </w:rPr>
        <w:t>Dirección de Gestión Integral del Agua y Drenaje adscrita a la Coordinación General de Servicios Municipales</w:t>
      </w:r>
      <w:r w:rsidR="00EE56D1">
        <w:rPr>
          <w:rFonts w:asciiTheme="minorHAnsi" w:eastAsiaTheme="minorEastAsia" w:hAnsiTheme="minorHAnsi" w:cstheme="minorHAnsi"/>
          <w:lang w:val="es-ES" w:eastAsia="es-MX"/>
        </w:rPr>
        <w:t>.</w:t>
      </w:r>
    </w:p>
    <w:p w:rsidR="00CD531B" w:rsidRPr="00CD531B" w:rsidRDefault="00CD531B" w:rsidP="00CD531B">
      <w:pPr>
        <w:shd w:val="clear" w:color="auto" w:fill="FFFFFF"/>
        <w:spacing w:after="100" w:afterAutospacing="1"/>
        <w:contextualSpacing/>
        <w:jc w:val="both"/>
        <w:rPr>
          <w:rFonts w:asciiTheme="minorHAnsi" w:eastAsiaTheme="minorEastAsia" w:hAnsiTheme="minorHAnsi" w:cstheme="minorHAnsi"/>
          <w:lang w:val="es-ES" w:eastAsia="es-MX"/>
        </w:rPr>
      </w:pPr>
      <w:r w:rsidRPr="00CD531B">
        <w:rPr>
          <w:rFonts w:asciiTheme="minorHAnsi" w:eastAsiaTheme="minorEastAsia" w:hAnsiTheme="minorHAnsi" w:cstheme="minorHAnsi"/>
          <w:b/>
          <w:lang w:val="es-ES" w:eastAsia="es-MX"/>
        </w:rPr>
        <w:t xml:space="preserve">Objeto de licitación: </w:t>
      </w:r>
      <w:r w:rsidRPr="00CD531B">
        <w:rPr>
          <w:rFonts w:asciiTheme="minorHAnsi" w:eastAsiaTheme="minorEastAsia" w:hAnsiTheme="minorHAnsi" w:cstheme="minorHAnsi"/>
          <w:lang w:val="es-ES" w:eastAsia="es-MX"/>
        </w:rPr>
        <w:t>Material necesario para la reparación de fugas dentro de la infraestructura de la Dirección de Gestión Integral del Agua y Drenaje</w:t>
      </w:r>
      <w:r w:rsidR="00EE56D1">
        <w:rPr>
          <w:rFonts w:asciiTheme="minorHAnsi" w:eastAsiaTheme="minorEastAsia" w:hAnsiTheme="minorHAnsi" w:cstheme="minorHAnsi"/>
          <w:lang w:val="es-ES" w:eastAsia="es-MX"/>
        </w:rPr>
        <w:t>.</w:t>
      </w:r>
    </w:p>
    <w:p w:rsidR="00CD531B" w:rsidRPr="00CD531B" w:rsidRDefault="00CD531B" w:rsidP="00CD531B">
      <w:pPr>
        <w:shd w:val="clear" w:color="auto" w:fill="FFFFFF"/>
        <w:spacing w:after="100" w:afterAutospacing="1"/>
        <w:contextualSpacing/>
        <w:jc w:val="both"/>
        <w:rPr>
          <w:rFonts w:asciiTheme="minorHAnsi" w:eastAsiaTheme="minorEastAsia" w:hAnsiTheme="minorHAnsi" w:cstheme="minorHAnsi"/>
          <w:lang w:val="es-ES" w:eastAsia="es-MX"/>
        </w:rPr>
      </w:pPr>
    </w:p>
    <w:p w:rsidR="00CD531B" w:rsidRPr="00CD531B" w:rsidRDefault="00CD531B" w:rsidP="00CD531B">
      <w:pPr>
        <w:shd w:val="clear" w:color="auto" w:fill="FFFFFF"/>
        <w:spacing w:after="100" w:afterAutospacing="1"/>
        <w:contextualSpacing/>
        <w:jc w:val="both"/>
        <w:rPr>
          <w:rFonts w:asciiTheme="minorHAnsi" w:eastAsiaTheme="minorEastAsia" w:hAnsiTheme="minorHAnsi" w:cstheme="minorHAnsi"/>
          <w:lang w:val="es-ES_tradnl"/>
        </w:rPr>
      </w:pPr>
      <w:r w:rsidRPr="00CD531B">
        <w:rPr>
          <w:rFonts w:asciiTheme="minorHAnsi" w:eastAsiaTheme="minorEastAsia" w:hAnsiTheme="minorHAnsi" w:cstheme="minorHAnsi"/>
          <w:lang w:eastAsia="es-MX"/>
        </w:rPr>
        <w:t>S</w:t>
      </w:r>
      <w:proofErr w:type="spellStart"/>
      <w:r w:rsidRPr="00CD531B">
        <w:rPr>
          <w:rFonts w:asciiTheme="minorHAnsi" w:hAnsiTheme="minorHAnsi" w:cstheme="minorHAnsi"/>
          <w:lang w:val="es-ES_tradnl"/>
        </w:rPr>
        <w:t>e</w:t>
      </w:r>
      <w:proofErr w:type="spellEnd"/>
      <w:r w:rsidRPr="00CD531B">
        <w:rPr>
          <w:rFonts w:asciiTheme="minorHAnsi" w:hAnsiTheme="minorHAnsi" w:cstheme="minorHAnsi"/>
          <w:lang w:val="es-ES_tradnl"/>
        </w:rPr>
        <w:t xml:space="preserve"> pone a la vista el expediente de donde se desprende lo siguiente:</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lang w:val="es-ES_tradnl"/>
        </w:rPr>
      </w:pPr>
      <w:r w:rsidRPr="00CD531B">
        <w:rPr>
          <w:rFonts w:asciiTheme="minorHAnsi" w:hAnsiTheme="minorHAnsi" w:cstheme="minorHAnsi"/>
          <w:b/>
          <w:lang w:val="es-ES_tradnl"/>
        </w:rPr>
        <w:t>Proveedores que cotizan:</w:t>
      </w:r>
    </w:p>
    <w:p w:rsidR="00CD531B" w:rsidRPr="00CD531B" w:rsidRDefault="00CD531B" w:rsidP="00CD531B">
      <w:pPr>
        <w:pStyle w:val="Prrafodelista"/>
        <w:numPr>
          <w:ilvl w:val="0"/>
          <w:numId w:val="31"/>
        </w:numPr>
        <w:shd w:val="clear" w:color="auto" w:fill="FFFFFF"/>
        <w:spacing w:after="100" w:afterAutospacing="1"/>
        <w:contextualSpacing/>
        <w:jc w:val="both"/>
        <w:rPr>
          <w:rFonts w:asciiTheme="minorHAnsi" w:hAnsiTheme="minorHAnsi" w:cstheme="minorHAnsi"/>
        </w:rPr>
      </w:pPr>
      <w:r w:rsidRPr="00CD531B">
        <w:rPr>
          <w:rFonts w:asciiTheme="minorHAnsi" w:hAnsiTheme="minorHAnsi" w:cstheme="minorHAnsi"/>
        </w:rPr>
        <w:t>Carlos Alberto Prado Vargas</w:t>
      </w:r>
    </w:p>
    <w:p w:rsidR="00CD531B" w:rsidRPr="00CD531B" w:rsidRDefault="00CD531B" w:rsidP="00CD531B">
      <w:pPr>
        <w:pStyle w:val="Prrafodelista"/>
        <w:numPr>
          <w:ilvl w:val="0"/>
          <w:numId w:val="31"/>
        </w:numPr>
        <w:shd w:val="clear" w:color="auto" w:fill="FFFFFF"/>
        <w:spacing w:after="100" w:afterAutospacing="1"/>
        <w:contextualSpacing/>
        <w:jc w:val="both"/>
        <w:rPr>
          <w:rFonts w:asciiTheme="minorHAnsi" w:hAnsiTheme="minorHAnsi" w:cstheme="minorHAnsi"/>
        </w:rPr>
      </w:pPr>
      <w:r w:rsidRPr="00CD531B">
        <w:rPr>
          <w:rFonts w:asciiTheme="minorHAnsi" w:hAnsiTheme="minorHAnsi" w:cstheme="minorHAnsi"/>
        </w:rPr>
        <w:t>Grupo Comercial Denbar, S.A.S. de C.V.</w:t>
      </w:r>
    </w:p>
    <w:p w:rsidR="00CD531B" w:rsidRPr="00CD531B" w:rsidRDefault="00CD531B" w:rsidP="00CD531B">
      <w:pPr>
        <w:shd w:val="clear" w:color="auto" w:fill="FFFFFF"/>
        <w:spacing w:after="100" w:afterAutospacing="1"/>
        <w:contextualSpacing/>
        <w:rPr>
          <w:rFonts w:asciiTheme="minorHAnsi" w:hAnsiTheme="minorHAnsi" w:cstheme="minorHAnsi"/>
        </w:rPr>
      </w:pPr>
      <w:r w:rsidRPr="00CD531B">
        <w:rPr>
          <w:rFonts w:asciiTheme="minorHAnsi" w:hAnsiTheme="minorHAnsi" w:cstheme="minorHAnsi"/>
        </w:rPr>
        <w:t>Los licitantes cuyas proposiciones fueron desechadas:</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tbl>
      <w:tblPr>
        <w:tblW w:w="9559" w:type="dxa"/>
        <w:tblLayout w:type="fixed"/>
        <w:tblCellMar>
          <w:left w:w="0" w:type="dxa"/>
          <w:right w:w="0" w:type="dxa"/>
        </w:tblCellMar>
        <w:tblLook w:val="04A0" w:firstRow="1" w:lastRow="0" w:firstColumn="1" w:lastColumn="0" w:noHBand="0" w:noVBand="1"/>
      </w:tblPr>
      <w:tblGrid>
        <w:gridCol w:w="4526"/>
        <w:gridCol w:w="5033"/>
      </w:tblGrid>
      <w:tr w:rsidR="00CD531B" w:rsidRPr="00CD531B" w:rsidTr="00014C7E">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D531B" w:rsidRPr="00CD531B" w:rsidRDefault="00CD531B" w:rsidP="00CD531B">
            <w:pPr>
              <w:tabs>
                <w:tab w:val="center" w:pos="1854"/>
                <w:tab w:val="left" w:pos="2745"/>
              </w:tabs>
              <w:spacing w:line="276" w:lineRule="auto"/>
              <w:rPr>
                <w:rFonts w:asciiTheme="minorHAnsi" w:hAnsiTheme="minorHAnsi" w:cstheme="minorHAnsi"/>
                <w:lang w:eastAsia="es-MX"/>
              </w:rPr>
            </w:pPr>
            <w:r w:rsidRPr="00CD531B">
              <w:rPr>
                <w:rFonts w:asciiTheme="minorHAnsi" w:hAnsiTheme="minorHAnsi" w:cstheme="minorHAnsi"/>
                <w:b/>
                <w:bCs/>
                <w:color w:val="FFFFFF"/>
                <w:kern w:val="24"/>
                <w:lang w:eastAsia="es-MX"/>
              </w:rPr>
              <w:tab/>
              <w:t xml:space="preserve">Licitante </w:t>
            </w:r>
            <w:r w:rsidRPr="00CD531B">
              <w:rPr>
                <w:rFonts w:asciiTheme="minorHAnsi" w:hAnsiTheme="minorHAnsi" w:cstheme="minorHAnsi"/>
                <w:b/>
                <w:bCs/>
                <w:color w:val="FFFFFF"/>
                <w:kern w:val="24"/>
                <w:lang w:eastAsia="es-MX"/>
              </w:rPr>
              <w:tab/>
            </w:r>
          </w:p>
        </w:tc>
        <w:tc>
          <w:tcPr>
            <w:tcW w:w="503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D531B" w:rsidRPr="00CD531B" w:rsidRDefault="00CD531B" w:rsidP="00CD531B">
            <w:pPr>
              <w:spacing w:line="276" w:lineRule="auto"/>
              <w:jc w:val="center"/>
              <w:rPr>
                <w:rFonts w:asciiTheme="minorHAnsi" w:hAnsiTheme="minorHAnsi" w:cstheme="minorHAnsi"/>
                <w:lang w:eastAsia="es-MX"/>
              </w:rPr>
            </w:pPr>
            <w:r w:rsidRPr="00CD531B">
              <w:rPr>
                <w:rFonts w:asciiTheme="minorHAnsi" w:hAnsiTheme="minorHAnsi" w:cstheme="minorHAnsi"/>
                <w:b/>
                <w:bCs/>
                <w:color w:val="FFFFFF"/>
                <w:kern w:val="24"/>
                <w:lang w:eastAsia="es-MX"/>
              </w:rPr>
              <w:t xml:space="preserve">Motivo </w:t>
            </w:r>
          </w:p>
        </w:tc>
      </w:tr>
      <w:tr w:rsidR="00CD531B" w:rsidRPr="00CD531B" w:rsidTr="00014C7E">
        <w:trPr>
          <w:trHeight w:val="31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Pr="00CD531B" w:rsidRDefault="00CD531B" w:rsidP="00CD531B">
            <w:pPr>
              <w:rPr>
                <w:rFonts w:asciiTheme="minorHAnsi" w:hAnsiTheme="minorHAnsi" w:cstheme="minorHAnsi"/>
                <w:lang w:val="es-ES_tradnl" w:eastAsia="es-MX"/>
              </w:rPr>
            </w:pPr>
            <w:r w:rsidRPr="00CD531B">
              <w:rPr>
                <w:rFonts w:asciiTheme="minorHAnsi" w:hAnsiTheme="minorHAnsi" w:cstheme="minorHAnsi"/>
                <w:lang w:val="es-ES_tradnl" w:eastAsia="es-MX"/>
              </w:rPr>
              <w:t>Grupo Comercial Denbar, S.A.S. de C.V.</w:t>
            </w: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Licitante No solvente.</w:t>
            </w:r>
          </w:p>
          <w:p w:rsidR="00316B40" w:rsidRPr="00CD531B" w:rsidRDefault="00316B4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De conformidad a la evaluación realizada por parte de la Dirección de Gestión Integral del Agua y Drenaje adscrita a la Coordinación General de Servicios Municipales mediante tabla comparativa y oficio No. 1640/2022/0976,</w:t>
            </w:r>
          </w:p>
          <w:p w:rsidR="00316B40" w:rsidRPr="00CD531B" w:rsidRDefault="00316B4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 xml:space="preserve">-No presenta muestras </w:t>
            </w:r>
          </w:p>
          <w:p w:rsidR="00316B40" w:rsidRPr="00CD531B" w:rsidRDefault="00316B4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-No presenta fichas técnicas conforme lo estipulado en las bases.</w:t>
            </w:r>
          </w:p>
          <w:p w:rsidR="00316B40" w:rsidRPr="00CD531B" w:rsidRDefault="00316B4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 xml:space="preserve">NOTA: El subtotal plasmado presenta una diferencia mayor de .37 centavos con el presentado en el anexo 5 por el licitante, toda vez que su propuesta presenta errores aritméticos al momento de capturar los </w:t>
            </w:r>
            <w:r w:rsidRPr="00CD531B">
              <w:rPr>
                <w:rFonts w:asciiTheme="minorHAnsi" w:hAnsiTheme="minorHAnsi" w:cstheme="minorHAnsi"/>
                <w:b/>
                <w:lang w:eastAsia="es-MX"/>
              </w:rPr>
              <w:lastRenderedPageBreak/>
              <w:t>subtotales en las partidas 3, 4, 5, 6, 7, 10, 11, 12, 13, 14, 16 y 18.</w:t>
            </w:r>
          </w:p>
          <w:p w:rsidR="00014C7E" w:rsidRPr="00CD531B" w:rsidRDefault="00014C7E" w:rsidP="00CD531B">
            <w:pPr>
              <w:rPr>
                <w:rFonts w:asciiTheme="minorHAnsi" w:hAnsiTheme="minorHAnsi" w:cstheme="minorHAnsi"/>
                <w:b/>
                <w:lang w:eastAsia="es-MX"/>
              </w:rPr>
            </w:pPr>
          </w:p>
        </w:tc>
      </w:tr>
    </w:tbl>
    <w:p w:rsidR="00CD531B" w:rsidRPr="00CD531B" w:rsidRDefault="00CD531B" w:rsidP="00CD531B">
      <w:pPr>
        <w:contextualSpacing/>
        <w:rPr>
          <w:rFonts w:asciiTheme="minorHAnsi" w:eastAsia="Calibri" w:hAnsiTheme="minorHAnsi" w:cstheme="minorHAnsi"/>
          <w:b/>
          <w:i/>
        </w:rPr>
      </w:pPr>
    </w:p>
    <w:p w:rsid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lang w:val="es-ES_tradnl"/>
        </w:rPr>
        <w:t>Los licitantes cuyas proposiciones resultaron solventes son los que se muestran en el siguiente cuadro:</w:t>
      </w:r>
    </w:p>
    <w:p w:rsidR="00EE56D1" w:rsidRPr="00CD531B" w:rsidRDefault="00EE56D1"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lang w:val="es-ES_tradnl"/>
        </w:rPr>
      </w:pPr>
      <w:r w:rsidRPr="00CD531B">
        <w:rPr>
          <w:rFonts w:asciiTheme="minorHAnsi" w:hAnsiTheme="minorHAnsi" w:cstheme="minorHAnsi"/>
          <w:b/>
          <w:lang w:val="es-ES_tradnl"/>
        </w:rPr>
        <w:t>CARLOS ALBERTO PRADO VARGAS</w:t>
      </w:r>
    </w:p>
    <w:p w:rsidR="00CD531B" w:rsidRDefault="00CD531B" w:rsidP="00CD531B">
      <w:pPr>
        <w:shd w:val="clear" w:color="auto" w:fill="FFFFFF"/>
        <w:spacing w:after="100" w:afterAutospacing="1"/>
        <w:contextualSpacing/>
        <w:jc w:val="both"/>
        <w:rPr>
          <w:rFonts w:asciiTheme="minorHAnsi" w:hAnsiTheme="minorHAnsi" w:cstheme="minorHAnsi"/>
          <w:b/>
          <w:lang w:val="es-ES_tradnl"/>
        </w:rPr>
      </w:pPr>
    </w:p>
    <w:p w:rsidR="00EE56D1" w:rsidRPr="00CD531B" w:rsidRDefault="00A551E7" w:rsidP="00CD531B">
      <w:pPr>
        <w:shd w:val="clear" w:color="auto" w:fill="FFFFFF"/>
        <w:spacing w:after="100" w:afterAutospacing="1"/>
        <w:contextualSpacing/>
        <w:jc w:val="both"/>
        <w:rPr>
          <w:rFonts w:asciiTheme="minorHAnsi" w:hAnsiTheme="minorHAnsi" w:cstheme="minorHAnsi"/>
          <w:b/>
          <w:lang w:val="es-ES_tradnl"/>
        </w:rPr>
      </w:pPr>
      <w:r>
        <w:rPr>
          <w:rFonts w:asciiTheme="minorHAnsi" w:hAnsiTheme="minorHAnsi" w:cstheme="minorHAnsi"/>
          <w:b/>
          <w:noProof/>
          <w:lang w:val="es-ES_tradnl"/>
        </w:rPr>
        <w:drawing>
          <wp:inline distT="0" distB="0" distL="0" distR="0" wp14:anchorId="7FB2FEE4">
            <wp:extent cx="6807835" cy="42767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26698" cy="4288575"/>
                    </a:xfrm>
                    <a:prstGeom prst="rect">
                      <a:avLst/>
                    </a:prstGeom>
                    <a:noFill/>
                  </pic:spPr>
                </pic:pic>
              </a:graphicData>
            </a:graphic>
          </wp:inline>
        </w:drawing>
      </w:r>
    </w:p>
    <w:p w:rsidR="00A551E7" w:rsidRDefault="00A551E7"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lang w:val="es-ES_tradnl"/>
        </w:rPr>
        <w:t>Responsable de la evaluación de las proposiciones:</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04"/>
        <w:gridCol w:w="5203"/>
      </w:tblGrid>
      <w:tr w:rsidR="00CD531B" w:rsidRPr="00CD531B" w:rsidTr="00CD531B">
        <w:trPr>
          <w:trHeight w:val="314"/>
        </w:trPr>
        <w:tc>
          <w:tcPr>
            <w:tcW w:w="4504" w:type="dxa"/>
          </w:tcPr>
          <w:p w:rsidR="00CD531B" w:rsidRPr="00CD531B" w:rsidRDefault="00CD531B" w:rsidP="00CD531B">
            <w:pPr>
              <w:spacing w:after="100" w:afterAutospacing="1" w:line="276" w:lineRule="auto"/>
              <w:contextualSpacing/>
              <w:jc w:val="center"/>
              <w:rPr>
                <w:rFonts w:asciiTheme="minorHAnsi" w:hAnsiTheme="minorHAnsi" w:cstheme="minorHAnsi"/>
                <w:b/>
                <w:lang w:val="es-ES_tradnl"/>
              </w:rPr>
            </w:pPr>
            <w:r w:rsidRPr="00CD531B">
              <w:rPr>
                <w:rFonts w:asciiTheme="minorHAnsi" w:hAnsiTheme="minorHAnsi" w:cstheme="minorHAnsi"/>
                <w:b/>
                <w:lang w:val="es-ES_tradnl"/>
              </w:rPr>
              <w:lastRenderedPageBreak/>
              <w:t>Nombre</w:t>
            </w:r>
          </w:p>
        </w:tc>
        <w:tc>
          <w:tcPr>
            <w:tcW w:w="5203" w:type="dxa"/>
          </w:tcPr>
          <w:p w:rsidR="00CD531B" w:rsidRPr="00CD531B" w:rsidRDefault="00CD531B" w:rsidP="00CD531B">
            <w:pPr>
              <w:spacing w:after="100" w:afterAutospacing="1" w:line="276" w:lineRule="auto"/>
              <w:contextualSpacing/>
              <w:jc w:val="center"/>
              <w:rPr>
                <w:rFonts w:asciiTheme="minorHAnsi" w:hAnsiTheme="minorHAnsi" w:cstheme="minorHAnsi"/>
                <w:b/>
                <w:lang w:val="es-ES_tradnl"/>
              </w:rPr>
            </w:pPr>
            <w:r w:rsidRPr="00CD531B">
              <w:rPr>
                <w:rFonts w:asciiTheme="minorHAnsi" w:hAnsiTheme="minorHAnsi" w:cstheme="minorHAnsi"/>
                <w:b/>
                <w:lang w:val="es-ES_tradnl"/>
              </w:rPr>
              <w:t>Cargo</w:t>
            </w:r>
          </w:p>
        </w:tc>
      </w:tr>
      <w:tr w:rsidR="00CD531B" w:rsidRPr="00CD531B" w:rsidTr="00CD531B">
        <w:trPr>
          <w:trHeight w:val="306"/>
        </w:trPr>
        <w:tc>
          <w:tcPr>
            <w:tcW w:w="4504" w:type="dxa"/>
          </w:tcPr>
          <w:p w:rsidR="00CD531B" w:rsidRPr="00CD531B" w:rsidRDefault="00CD531B" w:rsidP="00CD531B">
            <w:pPr>
              <w:shd w:val="clear" w:color="auto" w:fill="FFFFFF"/>
              <w:spacing w:after="100" w:afterAutospacing="1" w:line="276" w:lineRule="auto"/>
              <w:contextualSpacing/>
              <w:rPr>
                <w:rFonts w:asciiTheme="minorHAnsi" w:hAnsiTheme="minorHAnsi" w:cstheme="minorHAnsi"/>
              </w:rPr>
            </w:pPr>
            <w:r w:rsidRPr="00CD531B">
              <w:rPr>
                <w:rFonts w:asciiTheme="minorHAnsi" w:hAnsiTheme="minorHAnsi" w:cstheme="minorHAnsi"/>
              </w:rPr>
              <w:t>Rogelio Pulido Mercado</w:t>
            </w:r>
          </w:p>
        </w:tc>
        <w:tc>
          <w:tcPr>
            <w:tcW w:w="5203" w:type="dxa"/>
          </w:tcPr>
          <w:p w:rsidR="00CD531B" w:rsidRPr="00CD531B" w:rsidRDefault="00CD531B" w:rsidP="00CD531B">
            <w:pPr>
              <w:spacing w:after="100" w:afterAutospacing="1" w:line="276" w:lineRule="auto"/>
              <w:contextualSpacing/>
              <w:rPr>
                <w:rFonts w:asciiTheme="minorHAnsi" w:hAnsiTheme="minorHAnsi" w:cstheme="minorHAnsi"/>
              </w:rPr>
            </w:pPr>
            <w:r w:rsidRPr="00CD531B">
              <w:rPr>
                <w:rFonts w:asciiTheme="minorHAnsi" w:hAnsiTheme="minorHAnsi" w:cstheme="minorHAnsi"/>
              </w:rPr>
              <w:t>Director de Gestión Integral del Agua y Drenaje</w:t>
            </w:r>
          </w:p>
        </w:tc>
      </w:tr>
      <w:tr w:rsidR="00CD531B" w:rsidRPr="00CD531B" w:rsidTr="00CD531B">
        <w:trPr>
          <w:trHeight w:val="400"/>
        </w:trPr>
        <w:tc>
          <w:tcPr>
            <w:tcW w:w="4504" w:type="dxa"/>
          </w:tcPr>
          <w:p w:rsidR="00CD531B" w:rsidRPr="00CD531B" w:rsidRDefault="00CD531B" w:rsidP="00CD531B">
            <w:pPr>
              <w:shd w:val="clear" w:color="auto" w:fill="FFFFFF"/>
              <w:spacing w:after="100" w:afterAutospacing="1"/>
              <w:contextualSpacing/>
              <w:rPr>
                <w:rFonts w:asciiTheme="minorHAnsi" w:hAnsiTheme="minorHAnsi" w:cstheme="minorHAnsi"/>
              </w:rPr>
            </w:pPr>
            <w:r w:rsidRPr="00CD531B">
              <w:rPr>
                <w:rFonts w:asciiTheme="minorHAnsi" w:hAnsiTheme="minorHAnsi" w:cstheme="minorHAnsi"/>
              </w:rPr>
              <w:t>Carlos Alejandro Vázquez Ortiz</w:t>
            </w:r>
          </w:p>
        </w:tc>
        <w:tc>
          <w:tcPr>
            <w:tcW w:w="5203" w:type="dxa"/>
          </w:tcPr>
          <w:p w:rsidR="00CD531B" w:rsidRPr="00CD531B" w:rsidRDefault="00CD531B" w:rsidP="00CD531B">
            <w:pPr>
              <w:spacing w:after="100" w:afterAutospacing="1"/>
              <w:contextualSpacing/>
              <w:rPr>
                <w:rFonts w:asciiTheme="minorHAnsi" w:hAnsiTheme="minorHAnsi" w:cstheme="minorHAnsi"/>
              </w:rPr>
            </w:pPr>
            <w:r w:rsidRPr="00CD531B">
              <w:rPr>
                <w:rFonts w:asciiTheme="minorHAnsi" w:hAnsiTheme="minorHAnsi" w:cstheme="minorHAnsi"/>
              </w:rPr>
              <w:t>Coordinador General de Servicios Municipales</w:t>
            </w:r>
          </w:p>
        </w:tc>
      </w:tr>
    </w:tbl>
    <w:p w:rsidR="00CD531B" w:rsidRPr="00CD531B" w:rsidRDefault="00CD531B" w:rsidP="00CD531B">
      <w:pPr>
        <w:shd w:val="clear" w:color="auto" w:fill="FFFFFF"/>
        <w:spacing w:after="100" w:afterAutospacing="1"/>
        <w:contextualSpacing/>
        <w:jc w:val="both"/>
        <w:rPr>
          <w:rFonts w:asciiTheme="minorHAnsi" w:hAnsiTheme="minorHAnsi" w:cstheme="minorHAnsi"/>
        </w:rPr>
      </w:pPr>
    </w:p>
    <w:p w:rsidR="00CD531B" w:rsidRPr="00CD531B" w:rsidRDefault="00CD531B" w:rsidP="00CD531B">
      <w:pPr>
        <w:shd w:val="clear" w:color="auto" w:fill="FFFFFF"/>
        <w:spacing w:after="100" w:afterAutospacing="1"/>
        <w:contextualSpacing/>
        <w:jc w:val="both"/>
        <w:rPr>
          <w:rFonts w:asciiTheme="minorHAnsi" w:hAnsiTheme="minorHAnsi" w:cstheme="minorHAnsi"/>
          <w:b/>
          <w:u w:val="single"/>
          <w:lang w:val="es-ES_tradnl"/>
        </w:rPr>
      </w:pPr>
      <w:r w:rsidRPr="00CD531B">
        <w:rPr>
          <w:rFonts w:asciiTheme="minorHAnsi" w:hAnsiTheme="minorHAnsi" w:cstheme="minorHAnsi"/>
          <w:b/>
          <w:u w:val="single"/>
          <w:lang w:val="es-ES_tradnl"/>
        </w:rPr>
        <w:t>Mediante oficio de análisis técnico número 1640/2022/0976</w:t>
      </w:r>
    </w:p>
    <w:p w:rsidR="00CD531B" w:rsidRPr="00CD531B" w:rsidRDefault="00CD531B" w:rsidP="00CD531B">
      <w:pPr>
        <w:shd w:val="clear" w:color="auto" w:fill="FFFFFF"/>
        <w:spacing w:after="100" w:afterAutospacing="1"/>
        <w:contextualSpacing/>
        <w:jc w:val="both"/>
        <w:rPr>
          <w:rFonts w:asciiTheme="minorHAnsi" w:hAnsiTheme="minorHAnsi" w:cstheme="minorHAnsi"/>
        </w:rPr>
      </w:pPr>
    </w:p>
    <w:p w:rsidR="00CD531B" w:rsidRPr="00CD531B" w:rsidRDefault="00CD531B" w:rsidP="00CD531B">
      <w:pPr>
        <w:shd w:val="clear" w:color="auto" w:fill="FFFFFF"/>
        <w:spacing w:after="100" w:afterAutospacing="1"/>
        <w:contextualSpacing/>
        <w:jc w:val="both"/>
        <w:rPr>
          <w:rFonts w:asciiTheme="minorHAnsi" w:hAnsiTheme="minorHAnsi" w:cstheme="minorHAnsi"/>
        </w:rPr>
      </w:pPr>
      <w:r w:rsidRPr="00CD531B">
        <w:rPr>
          <w:rFonts w:asciiTheme="minorHAnsi" w:hAnsiTheme="minorHAnsi" w:cstheme="minorHAnsi"/>
          <w:b/>
        </w:rPr>
        <w:t>Nota:</w:t>
      </w:r>
      <w:r w:rsidRPr="00CD531B">
        <w:rPr>
          <w:rFonts w:asciiTheme="minorHAnsi" w:hAnsiTheme="minorHAnsi" w:cstheme="minorHAnsi"/>
        </w:rPr>
        <w:t xml:space="preserve"> Se adjudica al único licitante solvente.</w:t>
      </w:r>
    </w:p>
    <w:p w:rsidR="00CD531B" w:rsidRPr="00CD531B" w:rsidRDefault="00CD531B" w:rsidP="00CD531B">
      <w:pPr>
        <w:shd w:val="clear" w:color="auto" w:fill="FFFFFF"/>
        <w:spacing w:after="100" w:afterAutospacing="1"/>
        <w:contextualSpacing/>
        <w:jc w:val="both"/>
        <w:rPr>
          <w:rFonts w:asciiTheme="minorHAnsi" w:hAnsiTheme="minorHAnsi" w:cstheme="minorHAnsi"/>
        </w:rPr>
      </w:pPr>
      <w:r w:rsidRPr="00CD531B">
        <w:rPr>
          <w:rFonts w:asciiTheme="minorHAnsi" w:hAnsiTheme="minorHAnsi" w:cstheme="minorHAnsi"/>
        </w:rPr>
        <w:t xml:space="preserve"> </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rPr>
      </w:pPr>
      <w:r w:rsidRPr="00CD531B">
        <w:rPr>
          <w:rFonts w:asciiTheme="minorHAnsi" w:hAnsiTheme="minorHAnsi" w:cstheme="minorHAnsi"/>
          <w:b/>
          <w:lang w:val="es-ES_tradnl"/>
        </w:rPr>
        <w:t xml:space="preserve">CARLOS ALBERTO PRADO VARGAS, POR UN MONTO TOTAL DE </w:t>
      </w:r>
      <w:r w:rsidRPr="00CD531B">
        <w:rPr>
          <w:rFonts w:asciiTheme="minorHAnsi" w:hAnsiTheme="minorHAnsi" w:cstheme="minorHAnsi"/>
          <w:b/>
        </w:rPr>
        <w:t>$977,619.35</w:t>
      </w:r>
    </w:p>
    <w:p w:rsidR="00CD531B" w:rsidRPr="00CD531B" w:rsidRDefault="00CD531B" w:rsidP="00CD531B">
      <w:pPr>
        <w:shd w:val="clear" w:color="auto" w:fill="FFFFFF"/>
        <w:spacing w:after="100" w:afterAutospacing="1"/>
        <w:contextualSpacing/>
        <w:jc w:val="both"/>
        <w:rPr>
          <w:rFonts w:asciiTheme="minorHAnsi" w:hAnsiTheme="minorHAnsi" w:cstheme="minorHAnsi"/>
          <w:b/>
        </w:rPr>
      </w:pPr>
    </w:p>
    <w:p w:rsidR="00CD531B" w:rsidRPr="00CD531B" w:rsidRDefault="00A551E7" w:rsidP="00CD531B">
      <w:pPr>
        <w:shd w:val="clear" w:color="auto" w:fill="FFFFFF"/>
        <w:spacing w:after="100" w:afterAutospacing="1"/>
        <w:contextualSpacing/>
        <w:jc w:val="both"/>
        <w:rPr>
          <w:rFonts w:asciiTheme="minorHAnsi" w:hAnsiTheme="minorHAnsi" w:cstheme="minorHAnsi"/>
          <w:b/>
          <w:lang w:val="es-ES_tradnl"/>
        </w:rPr>
      </w:pPr>
      <w:r>
        <w:rPr>
          <w:rFonts w:asciiTheme="minorHAnsi" w:hAnsiTheme="minorHAnsi" w:cstheme="minorHAnsi"/>
          <w:b/>
          <w:noProof/>
          <w:lang w:val="es-ES_tradnl"/>
        </w:rPr>
        <w:drawing>
          <wp:inline distT="0" distB="0" distL="0" distR="0" wp14:anchorId="15E97D0A">
            <wp:extent cx="6552492" cy="3743325"/>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6526" cy="3757055"/>
                    </a:xfrm>
                    <a:prstGeom prst="rect">
                      <a:avLst/>
                    </a:prstGeom>
                    <a:noFill/>
                  </pic:spPr>
                </pic:pic>
              </a:graphicData>
            </a:graphic>
          </wp:inline>
        </w:drawing>
      </w:r>
    </w:p>
    <w:p w:rsidR="003350E7" w:rsidRPr="0032074A" w:rsidRDefault="003350E7" w:rsidP="003350E7">
      <w:pPr>
        <w:pStyle w:val="Standard"/>
        <w:jc w:val="both"/>
        <w:rPr>
          <w:rFonts w:asciiTheme="minorHAnsi" w:hAnsiTheme="minorHAnsi" w:cstheme="minorHAnsi"/>
          <w:sz w:val="22"/>
          <w:szCs w:val="22"/>
        </w:rPr>
      </w:pPr>
      <w:r>
        <w:rPr>
          <w:rFonts w:asciiTheme="minorHAnsi" w:hAnsiTheme="minorHAnsi" w:cstheme="minorHAnsi"/>
          <w:b/>
          <w:sz w:val="22"/>
          <w:szCs w:val="22"/>
          <w:lang w:val="es-ES" w:eastAsia="es-ES"/>
        </w:rPr>
        <w:lastRenderedPageBreak/>
        <w:t xml:space="preserve">Nota: </w:t>
      </w:r>
      <w:r>
        <w:rPr>
          <w:rFonts w:asciiTheme="minorHAnsi" w:hAnsiTheme="minorHAnsi" w:cstheme="minorHAnsi"/>
          <w:sz w:val="22"/>
          <w:szCs w:val="22"/>
          <w:lang w:val="es-ES" w:eastAsia="es-ES"/>
        </w:rPr>
        <w:t>Cabe aclarar que se adjudica por paquete, esto de conformidad a las Bases para Licitación Publica en la página 13, párrafo 1, Propuesta Económica.</w:t>
      </w:r>
    </w:p>
    <w:p w:rsidR="00CD531B" w:rsidRPr="00CD531B" w:rsidRDefault="00CD531B" w:rsidP="00CD531B">
      <w:pPr>
        <w:shd w:val="clear" w:color="auto" w:fill="FFFFFF"/>
        <w:spacing w:after="100" w:afterAutospacing="1"/>
        <w:contextualSpacing/>
        <w:jc w:val="both"/>
        <w:rPr>
          <w:rFonts w:asciiTheme="minorHAnsi" w:eastAsia="Cambria" w:hAnsiTheme="minorHAnsi" w:cstheme="minorHAnsi"/>
        </w:rPr>
      </w:pPr>
    </w:p>
    <w:p w:rsidR="00CD531B" w:rsidRPr="00CD531B" w:rsidRDefault="00CD531B" w:rsidP="00CD531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D531B">
        <w:rPr>
          <w:rFonts w:asciiTheme="minorHAnsi" w:hAnsiTheme="minorHAnsi" w:cstheme="minorHAnsi"/>
          <w:color w:val="000000"/>
          <w:lang w:eastAsia="es-MX"/>
        </w:rPr>
        <w:t>La convocante tendrá 10 días hábiles para emitir la orden de compra / pedido posterior a la emisión del fallo.</w:t>
      </w:r>
    </w:p>
    <w:p w:rsidR="00CD531B" w:rsidRPr="00CD531B" w:rsidRDefault="00CD531B" w:rsidP="00CD531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CD531B" w:rsidRDefault="00CD531B" w:rsidP="00CD531B">
      <w:pPr>
        <w:shd w:val="clear" w:color="auto" w:fill="FFFFFF"/>
        <w:spacing w:line="253" w:lineRule="atLeast"/>
        <w:jc w:val="both"/>
        <w:rPr>
          <w:rFonts w:asciiTheme="minorHAnsi" w:hAnsiTheme="minorHAnsi" w:cstheme="minorHAnsi"/>
          <w:color w:val="000000"/>
          <w:lang w:eastAsia="es-MX"/>
        </w:rPr>
      </w:pPr>
      <w:r w:rsidRPr="00CD531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D531B" w:rsidRPr="00CD531B" w:rsidRDefault="00CD531B" w:rsidP="00CD531B">
      <w:pPr>
        <w:shd w:val="clear" w:color="auto" w:fill="FFFFFF"/>
        <w:spacing w:line="253" w:lineRule="atLeast"/>
        <w:jc w:val="both"/>
        <w:rPr>
          <w:rFonts w:asciiTheme="minorHAnsi" w:hAnsiTheme="minorHAnsi" w:cstheme="minorHAnsi"/>
          <w:color w:val="000000"/>
          <w:lang w:eastAsia="es-MX"/>
        </w:rPr>
      </w:pPr>
    </w:p>
    <w:p w:rsidR="00CD531B" w:rsidRDefault="00CD531B" w:rsidP="00CD531B">
      <w:pPr>
        <w:shd w:val="clear" w:color="auto" w:fill="FFFFFF"/>
        <w:spacing w:line="253" w:lineRule="atLeast"/>
        <w:jc w:val="both"/>
        <w:rPr>
          <w:rFonts w:asciiTheme="minorHAnsi" w:hAnsiTheme="minorHAnsi" w:cstheme="minorHAnsi"/>
          <w:color w:val="000000"/>
          <w:lang w:eastAsia="es-MX"/>
        </w:rPr>
      </w:pPr>
      <w:r w:rsidRPr="00CD531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D531B" w:rsidRPr="00CD531B" w:rsidRDefault="00CD531B" w:rsidP="00CD531B">
      <w:pPr>
        <w:shd w:val="clear" w:color="auto" w:fill="FFFFFF"/>
        <w:spacing w:line="253" w:lineRule="atLeast"/>
        <w:jc w:val="both"/>
        <w:rPr>
          <w:rFonts w:asciiTheme="minorHAnsi" w:hAnsiTheme="minorHAnsi" w:cstheme="minorHAnsi"/>
          <w:color w:val="000000"/>
          <w:lang w:eastAsia="es-MX"/>
        </w:rPr>
      </w:pPr>
    </w:p>
    <w:p w:rsidR="00CD531B" w:rsidRPr="00CD531B" w:rsidRDefault="00CD531B" w:rsidP="00CD531B">
      <w:pPr>
        <w:shd w:val="clear" w:color="auto" w:fill="FFFFFF"/>
        <w:spacing w:line="276" w:lineRule="atLeast"/>
        <w:jc w:val="both"/>
        <w:rPr>
          <w:rFonts w:asciiTheme="minorHAnsi" w:hAnsiTheme="minorHAnsi" w:cstheme="minorHAnsi"/>
          <w:color w:val="000000"/>
          <w:lang w:eastAsia="es-MX"/>
        </w:rPr>
      </w:pPr>
      <w:r w:rsidRPr="00CD531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CD531B" w:rsidRPr="00CD531B" w:rsidRDefault="00CD531B" w:rsidP="00CD531B">
      <w:pPr>
        <w:shd w:val="clear" w:color="auto" w:fill="FFFFFF"/>
        <w:spacing w:line="276" w:lineRule="atLeast"/>
        <w:jc w:val="both"/>
        <w:rPr>
          <w:rFonts w:asciiTheme="minorHAnsi" w:hAnsiTheme="minorHAnsi" w:cstheme="minorHAnsi"/>
          <w:color w:val="000000"/>
          <w:lang w:eastAsia="es-MX"/>
        </w:rPr>
      </w:pPr>
    </w:p>
    <w:p w:rsidR="00CD531B" w:rsidRPr="00CD531B" w:rsidRDefault="00CD531B" w:rsidP="00CD531B">
      <w:pPr>
        <w:shd w:val="clear" w:color="auto" w:fill="FFFFFF"/>
        <w:spacing w:line="276" w:lineRule="atLeast"/>
        <w:jc w:val="both"/>
        <w:rPr>
          <w:rFonts w:asciiTheme="minorHAnsi" w:hAnsiTheme="minorHAnsi" w:cstheme="minorHAnsi"/>
          <w:color w:val="000000"/>
          <w:lang w:eastAsia="es-MX"/>
        </w:rPr>
      </w:pPr>
      <w:r w:rsidRPr="00CD531B">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CD531B" w:rsidRPr="00CD531B" w:rsidRDefault="00CD531B" w:rsidP="00CD531B">
      <w:pPr>
        <w:jc w:val="both"/>
        <w:rPr>
          <w:rFonts w:asciiTheme="minorHAnsi" w:hAnsiTheme="minorHAnsi" w:cstheme="minorHAnsi"/>
          <w:color w:val="000000"/>
          <w:lang w:eastAsia="es-MX"/>
        </w:rPr>
      </w:pPr>
    </w:p>
    <w:p w:rsidR="00CD531B" w:rsidRPr="00CD531B" w:rsidRDefault="00CD531B" w:rsidP="00CD531B">
      <w:pPr>
        <w:jc w:val="both"/>
        <w:rPr>
          <w:rFonts w:asciiTheme="minorHAnsi" w:hAnsiTheme="minorHAnsi" w:cstheme="minorHAnsi"/>
          <w:color w:val="000000"/>
          <w:shd w:val="clear" w:color="auto" w:fill="FFFFFF"/>
          <w:lang w:eastAsia="es-MX"/>
        </w:rPr>
      </w:pPr>
      <w:r w:rsidRPr="00CD531B">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D531B" w:rsidRDefault="00CD531B" w:rsidP="00CD531B">
      <w:pPr>
        <w:ind w:left="708"/>
        <w:jc w:val="both"/>
        <w:rPr>
          <w:rFonts w:asciiTheme="minorHAnsi" w:hAnsiTheme="minorHAnsi" w:cstheme="minorHAnsi"/>
          <w:b/>
          <w:i/>
          <w:lang w:eastAsia="en-US"/>
        </w:rPr>
      </w:pPr>
    </w:p>
    <w:p w:rsid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w:t>
      </w:r>
      <w:r w:rsidRPr="00166F30">
        <w:rPr>
          <w:rFonts w:asciiTheme="minorHAnsi" w:eastAsia="Cambria" w:hAnsiTheme="minorHAnsi" w:cstheme="minorHAnsi"/>
        </w:rPr>
        <w:t>siciones a favor del proveedor</w:t>
      </w:r>
      <w:r w:rsidRPr="00166F30">
        <w:rPr>
          <w:rFonts w:asciiTheme="minorHAnsi" w:hAnsiTheme="minorHAnsi" w:cstheme="minorHAnsi"/>
          <w:b/>
          <w:bCs/>
        </w:rPr>
        <w:t xml:space="preserve"> </w:t>
      </w:r>
      <w:r w:rsidR="00CD531B" w:rsidRPr="00CD531B">
        <w:rPr>
          <w:rFonts w:asciiTheme="minorHAnsi" w:hAnsiTheme="minorHAnsi" w:cstheme="minorHAnsi"/>
          <w:b/>
          <w:bCs/>
        </w:rPr>
        <w:t>Carlos Alberto Prado Vargas</w:t>
      </w:r>
      <w:r w:rsidR="00CD531B">
        <w:rPr>
          <w:rFonts w:cs="Tahoma"/>
          <w:b/>
          <w:bCs/>
        </w:rPr>
        <w:t xml:space="preserve">, </w:t>
      </w:r>
      <w:r w:rsidRPr="00493C55">
        <w:rPr>
          <w:rFonts w:asciiTheme="minorHAnsi" w:hAnsiTheme="minorHAnsi" w:cstheme="minorHAnsi"/>
          <w:lang w:val="es-ES_tradnl"/>
        </w:rPr>
        <w:t>los que estén por la afirmativa, sírvanse manifestarlo levantando su mano.</w:t>
      </w:r>
    </w:p>
    <w:p w:rsidR="00166F30" w:rsidRPr="00493C55"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493C55" w:rsidRDefault="00166F30" w:rsidP="00166F3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CD531B" w:rsidRDefault="00CD531B" w:rsidP="00CD531B">
      <w:pPr>
        <w:jc w:val="both"/>
        <w:rPr>
          <w:rFonts w:asciiTheme="minorHAnsi" w:hAnsiTheme="minorHAnsi" w:cstheme="minorHAnsi"/>
          <w:b/>
          <w:i/>
          <w:lang w:eastAsia="en-US"/>
        </w:rPr>
      </w:pPr>
    </w:p>
    <w:p w:rsidR="00854944" w:rsidRDefault="00854944" w:rsidP="00CD531B">
      <w:pPr>
        <w:shd w:val="clear" w:color="auto" w:fill="FFFFFF"/>
        <w:spacing w:after="100" w:afterAutospacing="1" w:line="276" w:lineRule="auto"/>
        <w:contextualSpacing/>
        <w:jc w:val="both"/>
        <w:rPr>
          <w:rFonts w:asciiTheme="minorHAnsi" w:eastAsiaTheme="minorEastAsia" w:hAnsiTheme="minorHAnsi" w:cstheme="minorHAnsi"/>
          <w:b/>
          <w:lang w:val="es-ES" w:eastAsia="es-MX"/>
        </w:rPr>
      </w:pPr>
    </w:p>
    <w:p w:rsidR="00CD531B" w:rsidRPr="00CD531B" w:rsidRDefault="00CD531B" w:rsidP="00CD531B">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CD531B">
        <w:rPr>
          <w:rFonts w:asciiTheme="minorHAnsi" w:eastAsiaTheme="minorEastAsia" w:hAnsiTheme="minorHAnsi" w:cstheme="minorHAnsi"/>
          <w:b/>
          <w:lang w:val="es-ES" w:eastAsia="es-MX"/>
        </w:rPr>
        <w:lastRenderedPageBreak/>
        <w:t>Número de Cuadro:</w:t>
      </w:r>
      <w:r w:rsidRPr="00CD531B">
        <w:rPr>
          <w:rFonts w:asciiTheme="minorHAnsi" w:eastAsiaTheme="minorEastAsia" w:hAnsiTheme="minorHAnsi" w:cstheme="minorHAnsi"/>
          <w:lang w:val="es-ES" w:eastAsia="es-MX"/>
        </w:rPr>
        <w:t xml:space="preserve"> E</w:t>
      </w:r>
      <w:r w:rsidRPr="00CD531B">
        <w:rPr>
          <w:rFonts w:asciiTheme="minorHAnsi" w:eastAsiaTheme="minorEastAsia" w:hAnsiTheme="minorHAnsi" w:cstheme="minorHAnsi"/>
          <w:lang w:eastAsia="es-MX"/>
        </w:rPr>
        <w:t>12.08.2022</w:t>
      </w:r>
    </w:p>
    <w:p w:rsidR="00CD531B" w:rsidRPr="00CD531B" w:rsidRDefault="00CD531B" w:rsidP="00CD531B">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CD531B">
        <w:rPr>
          <w:rFonts w:asciiTheme="minorHAnsi" w:eastAsiaTheme="minorEastAsia" w:hAnsiTheme="minorHAnsi" w:cstheme="minorHAnsi"/>
          <w:b/>
          <w:lang w:val="es-ES" w:eastAsia="es-MX"/>
        </w:rPr>
        <w:t xml:space="preserve">Licitación Pública Nacional con Participación del Comité: </w:t>
      </w:r>
      <w:r w:rsidRPr="00CD531B">
        <w:rPr>
          <w:rFonts w:asciiTheme="minorHAnsi" w:eastAsiaTheme="minorEastAsia" w:hAnsiTheme="minorHAnsi" w:cstheme="minorHAnsi"/>
          <w:lang w:val="es-ES" w:eastAsia="es-MX"/>
        </w:rPr>
        <w:t>202200697 Ronda 2</w:t>
      </w:r>
      <w:r w:rsidRPr="00CD531B">
        <w:rPr>
          <w:rFonts w:asciiTheme="minorHAnsi" w:eastAsiaTheme="minorEastAsia" w:hAnsiTheme="minorHAnsi" w:cstheme="minorHAnsi"/>
          <w:b/>
          <w:lang w:val="es-ES" w:eastAsia="es-MX"/>
        </w:rPr>
        <w:t xml:space="preserve"> </w:t>
      </w:r>
    </w:p>
    <w:p w:rsidR="00CD531B" w:rsidRPr="00CD531B" w:rsidRDefault="00CD531B" w:rsidP="00CD531B">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CD531B">
        <w:rPr>
          <w:rFonts w:asciiTheme="minorHAnsi" w:eastAsiaTheme="minorEastAsia" w:hAnsiTheme="minorHAnsi" w:cstheme="minorHAnsi"/>
          <w:b/>
          <w:lang w:val="es-ES" w:eastAsia="es-MX"/>
        </w:rPr>
        <w:t xml:space="preserve">Área Requirente: </w:t>
      </w:r>
      <w:r w:rsidRPr="00CD531B">
        <w:rPr>
          <w:rFonts w:asciiTheme="minorHAnsi" w:eastAsiaTheme="minorEastAsia" w:hAnsiTheme="minorHAnsi" w:cstheme="minorHAnsi"/>
          <w:lang w:val="es-ES" w:eastAsia="es-MX"/>
        </w:rPr>
        <w:t>Dirección de Gestión Integral del Agua y Drenaje adscrita a la Coordinación General de Servicios Municipales</w:t>
      </w:r>
      <w:r w:rsidR="000D1C3E">
        <w:rPr>
          <w:rFonts w:asciiTheme="minorHAnsi" w:eastAsiaTheme="minorEastAsia" w:hAnsiTheme="minorHAnsi" w:cstheme="minorHAnsi"/>
          <w:lang w:val="es-ES" w:eastAsia="es-MX"/>
        </w:rPr>
        <w:t>.</w:t>
      </w:r>
      <w:r w:rsidRPr="00CD531B">
        <w:rPr>
          <w:rFonts w:asciiTheme="minorHAnsi" w:eastAsiaTheme="minorEastAsia" w:hAnsiTheme="minorHAnsi" w:cstheme="minorHAnsi"/>
          <w:b/>
          <w:lang w:val="es-ES" w:eastAsia="es-MX"/>
        </w:rPr>
        <w:t xml:space="preserve"> </w:t>
      </w:r>
    </w:p>
    <w:p w:rsidR="00CD531B" w:rsidRPr="00CD531B" w:rsidRDefault="00CD531B" w:rsidP="00CD531B">
      <w:pPr>
        <w:shd w:val="clear" w:color="auto" w:fill="FFFFFF"/>
        <w:spacing w:after="100" w:afterAutospacing="1"/>
        <w:contextualSpacing/>
        <w:jc w:val="both"/>
        <w:rPr>
          <w:rFonts w:asciiTheme="minorHAnsi" w:eastAsiaTheme="minorEastAsia" w:hAnsiTheme="minorHAnsi" w:cstheme="minorHAnsi"/>
          <w:lang w:val="es-ES" w:eastAsia="es-MX"/>
        </w:rPr>
      </w:pPr>
      <w:r w:rsidRPr="00CD531B">
        <w:rPr>
          <w:rFonts w:asciiTheme="minorHAnsi" w:eastAsiaTheme="minorEastAsia" w:hAnsiTheme="minorHAnsi" w:cstheme="minorHAnsi"/>
          <w:b/>
          <w:lang w:val="es-ES" w:eastAsia="es-MX"/>
        </w:rPr>
        <w:t xml:space="preserve">Objeto de licitación: </w:t>
      </w:r>
      <w:r w:rsidRPr="00CD531B">
        <w:rPr>
          <w:rFonts w:asciiTheme="minorHAnsi" w:eastAsiaTheme="minorEastAsia" w:hAnsiTheme="minorHAnsi" w:cstheme="minorHAnsi"/>
          <w:lang w:val="es-ES" w:eastAsia="es-MX"/>
        </w:rPr>
        <w:t>Material eléctrico necesario para los pozos que administra la Dirección de Gestión Integral del Agua y Drenaje</w:t>
      </w:r>
      <w:r w:rsidR="000D1C3E">
        <w:rPr>
          <w:rFonts w:asciiTheme="minorHAnsi" w:eastAsiaTheme="minorEastAsia" w:hAnsiTheme="minorHAnsi" w:cstheme="minorHAnsi"/>
          <w:lang w:val="es-ES" w:eastAsia="es-MX"/>
        </w:rPr>
        <w:t>.</w:t>
      </w:r>
    </w:p>
    <w:p w:rsidR="00CD531B" w:rsidRPr="00CD531B" w:rsidRDefault="00CD531B" w:rsidP="00CD531B">
      <w:pPr>
        <w:shd w:val="clear" w:color="auto" w:fill="FFFFFF"/>
        <w:spacing w:after="100" w:afterAutospacing="1"/>
        <w:contextualSpacing/>
        <w:jc w:val="both"/>
        <w:rPr>
          <w:rFonts w:asciiTheme="minorHAnsi" w:eastAsiaTheme="minorEastAsia" w:hAnsiTheme="minorHAnsi" w:cstheme="minorHAnsi"/>
          <w:lang w:val="es-ES" w:eastAsia="es-MX"/>
        </w:rPr>
      </w:pPr>
    </w:p>
    <w:p w:rsidR="00CD531B" w:rsidRPr="00CD531B" w:rsidRDefault="00CD531B" w:rsidP="00CD531B">
      <w:pPr>
        <w:shd w:val="clear" w:color="auto" w:fill="FFFFFF"/>
        <w:spacing w:after="100" w:afterAutospacing="1"/>
        <w:contextualSpacing/>
        <w:jc w:val="both"/>
        <w:rPr>
          <w:rFonts w:asciiTheme="minorHAnsi" w:eastAsiaTheme="minorEastAsia" w:hAnsiTheme="minorHAnsi" w:cstheme="minorHAnsi"/>
          <w:lang w:val="es-ES_tradnl"/>
        </w:rPr>
      </w:pPr>
      <w:r w:rsidRPr="00CD531B">
        <w:rPr>
          <w:rFonts w:asciiTheme="minorHAnsi" w:eastAsiaTheme="minorEastAsia" w:hAnsiTheme="minorHAnsi" w:cstheme="minorHAnsi"/>
          <w:lang w:eastAsia="es-MX"/>
        </w:rPr>
        <w:t>S</w:t>
      </w:r>
      <w:proofErr w:type="spellStart"/>
      <w:r w:rsidRPr="00CD531B">
        <w:rPr>
          <w:rFonts w:asciiTheme="minorHAnsi" w:hAnsiTheme="minorHAnsi" w:cstheme="minorHAnsi"/>
          <w:lang w:val="es-ES_tradnl"/>
        </w:rPr>
        <w:t>e</w:t>
      </w:r>
      <w:proofErr w:type="spellEnd"/>
      <w:r w:rsidRPr="00CD531B">
        <w:rPr>
          <w:rFonts w:asciiTheme="minorHAnsi" w:hAnsiTheme="minorHAnsi" w:cstheme="minorHAnsi"/>
          <w:lang w:val="es-ES_tradnl"/>
        </w:rPr>
        <w:t xml:space="preserve"> pone a la vista el expediente de donde se desprende lo siguiente:</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lang w:val="es-ES_tradnl"/>
        </w:rPr>
      </w:pPr>
      <w:r w:rsidRPr="00CD531B">
        <w:rPr>
          <w:rFonts w:asciiTheme="minorHAnsi" w:hAnsiTheme="minorHAnsi" w:cstheme="minorHAnsi"/>
          <w:b/>
          <w:lang w:val="es-ES_tradnl"/>
        </w:rPr>
        <w:t>Proveedores que cotizan:</w:t>
      </w:r>
    </w:p>
    <w:p w:rsidR="00CD531B" w:rsidRPr="00CD531B" w:rsidRDefault="00CD531B" w:rsidP="00CD531B">
      <w:pPr>
        <w:pStyle w:val="Prrafodelista"/>
        <w:numPr>
          <w:ilvl w:val="0"/>
          <w:numId w:val="32"/>
        </w:numPr>
        <w:shd w:val="clear" w:color="auto" w:fill="FFFFFF"/>
        <w:spacing w:after="100" w:afterAutospacing="1"/>
        <w:contextualSpacing/>
        <w:jc w:val="both"/>
        <w:rPr>
          <w:rFonts w:asciiTheme="minorHAnsi" w:hAnsiTheme="minorHAnsi" w:cstheme="minorHAnsi"/>
        </w:rPr>
      </w:pPr>
      <w:r w:rsidRPr="00CD531B">
        <w:rPr>
          <w:rFonts w:asciiTheme="minorHAnsi" w:hAnsiTheme="minorHAnsi" w:cstheme="minorHAnsi"/>
        </w:rPr>
        <w:t>Comsare Comercializadora, S.A. de C.V.</w:t>
      </w:r>
    </w:p>
    <w:p w:rsidR="00CD531B" w:rsidRPr="00CD531B" w:rsidRDefault="00CD531B" w:rsidP="00CD531B">
      <w:pPr>
        <w:pStyle w:val="Prrafodelista"/>
        <w:numPr>
          <w:ilvl w:val="0"/>
          <w:numId w:val="32"/>
        </w:numPr>
        <w:shd w:val="clear" w:color="auto" w:fill="FFFFFF"/>
        <w:spacing w:after="100" w:afterAutospacing="1"/>
        <w:contextualSpacing/>
        <w:jc w:val="both"/>
        <w:rPr>
          <w:rFonts w:asciiTheme="minorHAnsi" w:hAnsiTheme="minorHAnsi" w:cstheme="minorHAnsi"/>
        </w:rPr>
      </w:pPr>
      <w:r w:rsidRPr="00CD531B">
        <w:rPr>
          <w:rFonts w:asciiTheme="minorHAnsi" w:hAnsiTheme="minorHAnsi" w:cstheme="minorHAnsi"/>
        </w:rPr>
        <w:t>Electroconstrucciones JC, S.A. de C.V.</w:t>
      </w:r>
    </w:p>
    <w:p w:rsidR="00CD531B" w:rsidRPr="00CD531B" w:rsidRDefault="00CD531B" w:rsidP="00CD531B">
      <w:pPr>
        <w:shd w:val="clear" w:color="auto" w:fill="FFFFFF"/>
        <w:spacing w:after="100" w:afterAutospacing="1"/>
        <w:contextualSpacing/>
        <w:rPr>
          <w:rFonts w:asciiTheme="minorHAnsi" w:hAnsiTheme="minorHAnsi" w:cstheme="minorHAnsi"/>
        </w:rPr>
      </w:pPr>
      <w:r w:rsidRPr="00CD531B">
        <w:rPr>
          <w:rFonts w:asciiTheme="minorHAnsi" w:hAnsiTheme="minorHAnsi" w:cstheme="minorHAnsi"/>
        </w:rPr>
        <w:t>Los licitantes cuyas proposiciones fueron desechadas:</w:t>
      </w:r>
    </w:p>
    <w:p w:rsidR="00CD531B" w:rsidRPr="00CD531B" w:rsidRDefault="00CD531B" w:rsidP="00CD531B">
      <w:pPr>
        <w:shd w:val="clear" w:color="auto" w:fill="FFFFFF"/>
        <w:spacing w:after="100" w:afterAutospacing="1"/>
        <w:contextualSpacing/>
        <w:rPr>
          <w:rFonts w:asciiTheme="minorHAnsi" w:hAnsiTheme="minorHAnsi" w:cstheme="minorHAnsi"/>
        </w:rPr>
      </w:pPr>
    </w:p>
    <w:tbl>
      <w:tblPr>
        <w:tblW w:w="10173" w:type="dxa"/>
        <w:tblLayout w:type="fixed"/>
        <w:tblCellMar>
          <w:left w:w="0" w:type="dxa"/>
          <w:right w:w="0" w:type="dxa"/>
        </w:tblCellMar>
        <w:tblLook w:val="04A0" w:firstRow="1" w:lastRow="0" w:firstColumn="1" w:lastColumn="0" w:noHBand="0" w:noVBand="1"/>
      </w:tblPr>
      <w:tblGrid>
        <w:gridCol w:w="4668"/>
        <w:gridCol w:w="5505"/>
      </w:tblGrid>
      <w:tr w:rsidR="00CD531B" w:rsidRPr="00CD531B" w:rsidTr="00A551E7">
        <w:trPr>
          <w:trHeight w:val="447"/>
        </w:trPr>
        <w:tc>
          <w:tcPr>
            <w:tcW w:w="46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D531B" w:rsidRPr="00CD531B" w:rsidRDefault="00CD531B" w:rsidP="00CD531B">
            <w:pPr>
              <w:tabs>
                <w:tab w:val="center" w:pos="1854"/>
                <w:tab w:val="left" w:pos="2745"/>
              </w:tabs>
              <w:spacing w:line="276" w:lineRule="auto"/>
              <w:rPr>
                <w:rFonts w:asciiTheme="minorHAnsi" w:hAnsiTheme="minorHAnsi" w:cstheme="minorHAnsi"/>
                <w:lang w:eastAsia="es-MX"/>
              </w:rPr>
            </w:pPr>
            <w:r w:rsidRPr="00CD531B">
              <w:rPr>
                <w:rFonts w:asciiTheme="minorHAnsi" w:hAnsiTheme="minorHAnsi" w:cstheme="minorHAnsi"/>
                <w:b/>
                <w:bCs/>
                <w:color w:val="FFFFFF"/>
                <w:kern w:val="24"/>
                <w:lang w:eastAsia="es-MX"/>
              </w:rPr>
              <w:tab/>
              <w:t xml:space="preserve">Licitante </w:t>
            </w:r>
            <w:r w:rsidRPr="00CD531B">
              <w:rPr>
                <w:rFonts w:asciiTheme="minorHAnsi" w:hAnsiTheme="minorHAnsi" w:cstheme="minorHAnsi"/>
                <w:b/>
                <w:bCs/>
                <w:color w:val="FFFFFF"/>
                <w:kern w:val="24"/>
                <w:lang w:eastAsia="es-MX"/>
              </w:rPr>
              <w:tab/>
            </w:r>
          </w:p>
        </w:tc>
        <w:tc>
          <w:tcPr>
            <w:tcW w:w="550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D531B" w:rsidRPr="00CD531B" w:rsidRDefault="00CD531B" w:rsidP="00CD531B">
            <w:pPr>
              <w:spacing w:line="276" w:lineRule="auto"/>
              <w:jc w:val="center"/>
              <w:rPr>
                <w:rFonts w:asciiTheme="minorHAnsi" w:hAnsiTheme="minorHAnsi" w:cstheme="minorHAnsi"/>
                <w:lang w:eastAsia="es-MX"/>
              </w:rPr>
            </w:pPr>
            <w:r w:rsidRPr="00CD531B">
              <w:rPr>
                <w:rFonts w:asciiTheme="minorHAnsi" w:hAnsiTheme="minorHAnsi" w:cstheme="minorHAnsi"/>
                <w:b/>
                <w:bCs/>
                <w:color w:val="FFFFFF"/>
                <w:kern w:val="24"/>
                <w:lang w:eastAsia="es-MX"/>
              </w:rPr>
              <w:t xml:space="preserve">Motivo </w:t>
            </w:r>
          </w:p>
        </w:tc>
      </w:tr>
      <w:tr w:rsidR="00CD531B" w:rsidRPr="00CD531B" w:rsidTr="00A551E7">
        <w:trPr>
          <w:trHeight w:val="310"/>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Default="00CD531B" w:rsidP="00CD531B">
            <w:pPr>
              <w:rPr>
                <w:rFonts w:asciiTheme="minorHAnsi" w:hAnsiTheme="minorHAnsi" w:cstheme="minorHAnsi"/>
                <w:sz w:val="22"/>
                <w:szCs w:val="22"/>
                <w:lang w:val="es-ES_tradnl" w:eastAsia="es-MX"/>
              </w:rPr>
            </w:pPr>
            <w:r w:rsidRPr="000D1C3E">
              <w:rPr>
                <w:rFonts w:asciiTheme="minorHAnsi" w:hAnsiTheme="minorHAnsi" w:cstheme="minorHAnsi"/>
                <w:sz w:val="22"/>
                <w:szCs w:val="22"/>
                <w:lang w:val="es-ES_tradnl" w:eastAsia="es-MX"/>
              </w:rPr>
              <w:t>Comsare Comercializadora, S.A. de C.V.</w:t>
            </w:r>
          </w:p>
          <w:p w:rsidR="000D1C3E" w:rsidRPr="000D1C3E" w:rsidRDefault="000D1C3E" w:rsidP="00CD531B">
            <w:pPr>
              <w:rPr>
                <w:rFonts w:asciiTheme="minorHAnsi" w:hAnsiTheme="minorHAnsi" w:cstheme="minorHAnsi"/>
                <w:sz w:val="22"/>
                <w:szCs w:val="22"/>
                <w:lang w:val="es-ES_tradnl" w:eastAsia="es-MX"/>
              </w:rPr>
            </w:pPr>
          </w:p>
          <w:p w:rsidR="00CD531B" w:rsidRPr="00CD531B" w:rsidRDefault="00CD531B" w:rsidP="00CD531B">
            <w:pPr>
              <w:rPr>
                <w:rFonts w:asciiTheme="minorHAnsi" w:hAnsiTheme="minorHAnsi" w:cstheme="minorHAnsi"/>
                <w:lang w:val="es-ES_tradnl" w:eastAsia="es-MX"/>
              </w:rPr>
            </w:pPr>
            <w:r w:rsidRPr="00CD531B">
              <w:rPr>
                <w:rFonts w:asciiTheme="minorHAnsi" w:hAnsiTheme="minorHAnsi" w:cstheme="minorHAnsi"/>
                <w:lang w:val="es-ES_tradnl" w:eastAsia="es-MX"/>
              </w:rPr>
              <w:t>Electroconstrucciones JC, S.A. de C.V.</w:t>
            </w:r>
          </w:p>
        </w:tc>
        <w:tc>
          <w:tcPr>
            <w:tcW w:w="550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6B40" w:rsidRDefault="00CD531B" w:rsidP="00CD531B">
            <w:pPr>
              <w:rPr>
                <w:rFonts w:asciiTheme="minorHAnsi" w:hAnsiTheme="minorHAnsi" w:cstheme="minorHAnsi"/>
                <w:b/>
                <w:lang w:eastAsia="es-MX"/>
              </w:rPr>
            </w:pPr>
            <w:r w:rsidRPr="00CD531B">
              <w:rPr>
                <w:rFonts w:asciiTheme="minorHAnsi" w:hAnsiTheme="minorHAnsi" w:cstheme="minorHAnsi"/>
                <w:b/>
                <w:lang w:eastAsia="es-MX"/>
              </w:rPr>
              <w:t xml:space="preserve">De acuerdo a oficio 1640/2022/0978 de la Dirección de Gestión Integral del Agua y Drenaje adscrita a la Coordinación General de Servicios Municipales, mediante el cual solicitan se cancele el presente proceso de licitación, lo anterior en base al incremento de precios que se han presentado en los últimos meses, así como en la segunda ronda las propuestas económicas presentadas sobrepasan el techo presupuestal en un 60%. Por lo que es necesario cancelar la requisición en mención para así elaborar un nuevo estudio de mercado.    </w:t>
            </w:r>
          </w:p>
          <w:p w:rsidR="00316B40" w:rsidRDefault="00316B4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 xml:space="preserve"> Todo conforme al Artículo 71 de la Ley de Compras Gubernamentales, Enajenaciones y Contratación de Servicios del Estado de Jalisco.</w:t>
            </w:r>
          </w:p>
          <w:p w:rsidR="00A551E7" w:rsidRPr="00CD531B" w:rsidRDefault="00A551E7" w:rsidP="00CD531B">
            <w:pPr>
              <w:rPr>
                <w:rFonts w:asciiTheme="minorHAnsi" w:hAnsiTheme="minorHAnsi" w:cstheme="minorHAnsi"/>
                <w:b/>
                <w:lang w:eastAsia="es-MX"/>
              </w:rPr>
            </w:pPr>
          </w:p>
        </w:tc>
      </w:tr>
    </w:tbl>
    <w:p w:rsidR="00CD531B" w:rsidRPr="00CD531B" w:rsidRDefault="00CD531B" w:rsidP="00CD531B">
      <w:pPr>
        <w:contextualSpacing/>
        <w:rPr>
          <w:rFonts w:asciiTheme="minorHAnsi" w:eastAsia="Calibri" w:hAnsiTheme="minorHAnsi" w:cstheme="minorHAnsi"/>
          <w:b/>
          <w:i/>
        </w:rPr>
      </w:pP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lang w:val="es-ES_tradnl"/>
        </w:rPr>
        <w:lastRenderedPageBreak/>
        <w:t>Los licitantes cuyas proposiciones resultaron solventes son los que se muestran en el siguiente cuadro:</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i/>
          <w:lang w:val="es-ES_tradnl"/>
        </w:rPr>
      </w:pPr>
      <w:r w:rsidRPr="00CD531B">
        <w:rPr>
          <w:rFonts w:asciiTheme="minorHAnsi" w:hAnsiTheme="minorHAnsi" w:cstheme="minorHAnsi"/>
          <w:b/>
          <w:i/>
          <w:lang w:val="es-ES_tradnl"/>
        </w:rPr>
        <w:t xml:space="preserve">Ninguna propuesta fue solvente </w:t>
      </w:r>
    </w:p>
    <w:p w:rsidR="00CD531B" w:rsidRPr="00CD531B" w:rsidRDefault="00CD531B" w:rsidP="00CD531B">
      <w:pPr>
        <w:shd w:val="clear" w:color="auto" w:fill="FFFFFF"/>
        <w:spacing w:after="100" w:afterAutospacing="1"/>
        <w:contextualSpacing/>
        <w:jc w:val="both"/>
        <w:rPr>
          <w:rFonts w:asciiTheme="minorHAnsi" w:hAnsiTheme="minorHAnsi" w:cstheme="minorHAnsi"/>
          <w:b/>
          <w: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lang w:val="es-ES_tradnl"/>
        </w:rPr>
        <w:t>Responsable de la evaluación de las proposiciones:</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tbl>
      <w:tblPr>
        <w:tblStyle w:val="Tablaconcuadrcula"/>
        <w:tblW w:w="10024" w:type="dxa"/>
        <w:tblLayout w:type="fixed"/>
        <w:tblLook w:val="04A0" w:firstRow="1" w:lastRow="0" w:firstColumn="1" w:lastColumn="0" w:noHBand="0" w:noVBand="1"/>
      </w:tblPr>
      <w:tblGrid>
        <w:gridCol w:w="4651"/>
        <w:gridCol w:w="5373"/>
      </w:tblGrid>
      <w:tr w:rsidR="00CD531B" w:rsidRPr="00CD531B" w:rsidTr="00316B40">
        <w:trPr>
          <w:trHeight w:val="247"/>
        </w:trPr>
        <w:tc>
          <w:tcPr>
            <w:tcW w:w="4651" w:type="dxa"/>
          </w:tcPr>
          <w:p w:rsidR="00CD531B" w:rsidRPr="00CD531B" w:rsidRDefault="00CD531B" w:rsidP="00CD531B">
            <w:pPr>
              <w:spacing w:after="100" w:afterAutospacing="1" w:line="276" w:lineRule="auto"/>
              <w:contextualSpacing/>
              <w:jc w:val="center"/>
              <w:rPr>
                <w:rFonts w:asciiTheme="minorHAnsi" w:hAnsiTheme="minorHAnsi" w:cstheme="minorHAnsi"/>
                <w:b/>
                <w:lang w:val="es-ES_tradnl"/>
              </w:rPr>
            </w:pPr>
            <w:r w:rsidRPr="00CD531B">
              <w:rPr>
                <w:rFonts w:asciiTheme="minorHAnsi" w:hAnsiTheme="minorHAnsi" w:cstheme="minorHAnsi"/>
                <w:b/>
                <w:lang w:val="es-ES_tradnl"/>
              </w:rPr>
              <w:t>Nombre</w:t>
            </w:r>
          </w:p>
        </w:tc>
        <w:tc>
          <w:tcPr>
            <w:tcW w:w="5373" w:type="dxa"/>
          </w:tcPr>
          <w:p w:rsidR="00CD531B" w:rsidRPr="00CD531B" w:rsidRDefault="00CD531B" w:rsidP="00CD531B">
            <w:pPr>
              <w:spacing w:after="100" w:afterAutospacing="1" w:line="276" w:lineRule="auto"/>
              <w:contextualSpacing/>
              <w:jc w:val="center"/>
              <w:rPr>
                <w:rFonts w:asciiTheme="minorHAnsi" w:hAnsiTheme="minorHAnsi" w:cstheme="minorHAnsi"/>
                <w:b/>
                <w:lang w:val="es-ES_tradnl"/>
              </w:rPr>
            </w:pPr>
            <w:r w:rsidRPr="00CD531B">
              <w:rPr>
                <w:rFonts w:asciiTheme="minorHAnsi" w:hAnsiTheme="minorHAnsi" w:cstheme="minorHAnsi"/>
                <w:b/>
                <w:lang w:val="es-ES_tradnl"/>
              </w:rPr>
              <w:t>Cargo</w:t>
            </w:r>
          </w:p>
        </w:tc>
      </w:tr>
      <w:tr w:rsidR="00CD531B" w:rsidRPr="00CD531B" w:rsidTr="00316B40">
        <w:trPr>
          <w:trHeight w:val="523"/>
        </w:trPr>
        <w:tc>
          <w:tcPr>
            <w:tcW w:w="4651" w:type="dxa"/>
          </w:tcPr>
          <w:p w:rsidR="00CD531B" w:rsidRPr="00CD531B" w:rsidRDefault="00CD531B" w:rsidP="00CD531B">
            <w:pPr>
              <w:shd w:val="clear" w:color="auto" w:fill="FFFFFF"/>
              <w:spacing w:after="100" w:afterAutospacing="1" w:line="276" w:lineRule="auto"/>
              <w:contextualSpacing/>
              <w:rPr>
                <w:rFonts w:asciiTheme="minorHAnsi" w:hAnsiTheme="minorHAnsi" w:cstheme="minorHAnsi"/>
              </w:rPr>
            </w:pPr>
            <w:r w:rsidRPr="00CD531B">
              <w:rPr>
                <w:rFonts w:asciiTheme="minorHAnsi" w:hAnsiTheme="minorHAnsi" w:cstheme="minorHAnsi"/>
              </w:rPr>
              <w:t>Rogelio Pulido Mercado</w:t>
            </w:r>
          </w:p>
        </w:tc>
        <w:tc>
          <w:tcPr>
            <w:tcW w:w="5373" w:type="dxa"/>
          </w:tcPr>
          <w:p w:rsidR="00CD531B" w:rsidRPr="00CD531B" w:rsidRDefault="00CD531B" w:rsidP="00CD531B">
            <w:pPr>
              <w:spacing w:after="100" w:afterAutospacing="1" w:line="276" w:lineRule="auto"/>
              <w:contextualSpacing/>
              <w:rPr>
                <w:rFonts w:asciiTheme="minorHAnsi" w:hAnsiTheme="minorHAnsi" w:cstheme="minorHAnsi"/>
              </w:rPr>
            </w:pPr>
            <w:r w:rsidRPr="00CD531B">
              <w:rPr>
                <w:rFonts w:asciiTheme="minorHAnsi" w:hAnsiTheme="minorHAnsi" w:cstheme="minorHAnsi"/>
              </w:rPr>
              <w:t>Director de Gestión Integral del Agua y Drenaje</w:t>
            </w:r>
          </w:p>
        </w:tc>
      </w:tr>
    </w:tbl>
    <w:p w:rsidR="000D1C3E" w:rsidRDefault="000D1C3E" w:rsidP="00CD531B">
      <w:pPr>
        <w:shd w:val="clear" w:color="auto" w:fill="FFFFFF"/>
        <w:spacing w:after="100" w:afterAutospacing="1"/>
        <w:contextualSpacing/>
        <w:jc w:val="both"/>
        <w:rPr>
          <w:rFonts w:asciiTheme="minorHAnsi" w:hAnsiTheme="minorHAnsi" w:cstheme="minorHAnsi"/>
          <w:b/>
          <w:u w:val="single"/>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u w:val="single"/>
          <w:lang w:val="es-ES_tradnl"/>
        </w:rPr>
      </w:pPr>
      <w:r w:rsidRPr="00CD531B">
        <w:rPr>
          <w:rFonts w:asciiTheme="minorHAnsi" w:hAnsiTheme="minorHAnsi" w:cstheme="minorHAnsi"/>
          <w:b/>
          <w:u w:val="single"/>
          <w:lang w:val="es-ES_tradnl"/>
        </w:rPr>
        <w:t>Mediante oficio de análisis técnico número 1640/2022/0978</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b/>
          <w:lang w:val="es-ES_tradnl"/>
        </w:rPr>
        <w:t xml:space="preserve">Nota:  </w:t>
      </w:r>
      <w:r w:rsidRPr="00CD531B">
        <w:rPr>
          <w:rFonts w:asciiTheme="minorHAnsi" w:hAnsiTheme="minorHAnsi" w:cstheme="minorHAnsi"/>
          <w:lang w:val="es-ES_tradnl"/>
        </w:rPr>
        <w:t xml:space="preserve">De conformidad a la evaluación realizada posterior a la presentación y apertura de propuestas el día 18 de Julio del 2022 realizada por parte del Área Requirente, la Dirección de Gestión del Agua y Drenaje adscrita a la Coordinación General de Servicios Municipales, misma que refiere que en esta ronda número 2, se recibieron 2 propuestas, las cuales no cumplieron con los criterios económicos conforme al artículo 71 de la Ley de Compras Gubernamentales, Enajenaciones y Contratación de Servicios del Estado de Jalisco y sus Municipios, por lo que en términos del artículo 93, fracción III del Reglamento de Compras,  Enajenaciones  y Contratación de Servicios del Municipio de Zapopan se procede a declarar desierta.                                                                                                                                                                                                                                                                                                                                          </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jc w:val="both"/>
        <w:rPr>
          <w:rFonts w:asciiTheme="minorHAnsi" w:hAnsiTheme="minorHAnsi" w:cstheme="minorHAnsi"/>
          <w:b/>
          <w:i/>
          <w:lang w:eastAsia="en-US"/>
        </w:rPr>
      </w:pPr>
      <w:r w:rsidRPr="00CD531B">
        <w:rPr>
          <w:rFonts w:asciiTheme="minorHAnsi" w:hAnsiTheme="minorHAnsi" w:cstheme="minorHAnsi"/>
          <w:lang w:val="es-ES_tradnl"/>
        </w:rPr>
        <w:t>En virtud de que las propuestas presentadas se encuentran fuera de la media del estudio de investigación de mercado de conformidad al artículo 69, 71 y 13, numeral 3 BIS, fracción IV, de la Ley de Compras, Enajenaciones y Contratación de Servicios del Estado de Jalisco, se solicita se proceda a su cancelación para efectos de que sea realizada una nueva investigación de mercado y licitación con nuevas bases, al prevalecer la necesidad de adquirir dichos bienes.</w:t>
      </w:r>
    </w:p>
    <w:p w:rsidR="00166F30" w:rsidRDefault="00166F30" w:rsidP="00B42600">
      <w:pPr>
        <w:ind w:left="708"/>
        <w:jc w:val="both"/>
        <w:rPr>
          <w:rFonts w:asciiTheme="minorHAnsi" w:hAnsiTheme="minorHAnsi" w:cstheme="minorHAnsi"/>
          <w:b/>
          <w:i/>
          <w:lang w:eastAsia="en-US"/>
        </w:rPr>
      </w:pPr>
    </w:p>
    <w:p w:rsid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VII del Reglamento de Compras, Enajenaciones y Contratación de Servicios del Municipio de Zapopan, Jalisco, se somete a su </w:t>
      </w:r>
      <w:r>
        <w:rPr>
          <w:rFonts w:asciiTheme="minorHAnsi" w:eastAsia="Cambria" w:hAnsiTheme="minorHAnsi" w:cstheme="minorHAnsi"/>
        </w:rPr>
        <w:t>consideración</w:t>
      </w:r>
      <w:r w:rsidRPr="00493C55">
        <w:rPr>
          <w:rFonts w:asciiTheme="minorHAnsi" w:eastAsia="Cambria" w:hAnsiTheme="minorHAnsi" w:cstheme="minorHAnsi"/>
        </w:rPr>
        <w:t xml:space="preserve"> para su aprobación de fallo por parte de los integrantes del Comité de Adquisiciones </w:t>
      </w:r>
      <w:r w:rsidRPr="001A07F4">
        <w:rPr>
          <w:rFonts w:asciiTheme="minorHAnsi" w:hAnsiTheme="minorHAnsi" w:cstheme="minorHAnsi"/>
        </w:rPr>
        <w:t xml:space="preserve">que </w:t>
      </w:r>
      <w:r w:rsidRPr="001A07F4">
        <w:rPr>
          <w:rFonts w:asciiTheme="minorHAnsi" w:hAnsiTheme="minorHAnsi" w:cstheme="minorHAnsi"/>
          <w:b/>
        </w:rPr>
        <w:t xml:space="preserve">se </w:t>
      </w:r>
      <w:r w:rsidRPr="00CD531B">
        <w:rPr>
          <w:rFonts w:asciiTheme="minorHAnsi" w:hAnsiTheme="minorHAnsi" w:cstheme="minorHAnsi"/>
          <w:b/>
        </w:rPr>
        <w:t xml:space="preserve"> declare desierta, se realice un nuevo estudio de mercado y nuevas bases</w:t>
      </w:r>
      <w:r w:rsidRPr="00CD531B">
        <w:rPr>
          <w:rFonts w:asciiTheme="minorHAnsi" w:hAnsiTheme="minorHAnsi" w:cstheme="minorHAnsi"/>
          <w:lang w:val="es-ES_tradnl"/>
        </w:rPr>
        <w:t xml:space="preserve"> los que estén por la af</w:t>
      </w:r>
      <w:r w:rsidRPr="00493C55">
        <w:rPr>
          <w:rFonts w:asciiTheme="minorHAnsi" w:hAnsiTheme="minorHAnsi" w:cstheme="minorHAnsi"/>
          <w:lang w:val="es-ES_tradnl"/>
        </w:rPr>
        <w:t>irmativa, sírvanse manifestarlo levantando su mano.</w:t>
      </w:r>
    </w:p>
    <w:p w:rsidR="00CD531B" w:rsidRPr="00493C55" w:rsidRDefault="00CD531B" w:rsidP="00CD531B">
      <w:pPr>
        <w:shd w:val="clear" w:color="auto" w:fill="FFFFFF"/>
        <w:spacing w:after="100" w:afterAutospacing="1"/>
        <w:contextualSpacing/>
        <w:jc w:val="both"/>
        <w:rPr>
          <w:rFonts w:asciiTheme="minorHAnsi" w:hAnsiTheme="minorHAnsi" w:cstheme="minorHAnsi"/>
          <w:lang w:val="es-ES_tradnl"/>
        </w:rPr>
      </w:pPr>
    </w:p>
    <w:p w:rsidR="00CD531B" w:rsidRDefault="00CD531B" w:rsidP="00CD531B">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166F30" w:rsidRPr="00CD531B" w:rsidRDefault="00166F30" w:rsidP="00B42600">
      <w:pPr>
        <w:ind w:left="708"/>
        <w:jc w:val="both"/>
        <w:rPr>
          <w:rFonts w:asciiTheme="minorHAnsi" w:hAnsiTheme="minorHAnsi" w:cstheme="minorHAnsi"/>
          <w:b/>
          <w:i/>
          <w:lang w:eastAsia="en-US"/>
        </w:rPr>
      </w:pPr>
    </w:p>
    <w:p w:rsidR="00CD531B" w:rsidRPr="00CD531B" w:rsidRDefault="00CD531B" w:rsidP="00CD531B">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CD531B">
        <w:rPr>
          <w:rFonts w:asciiTheme="minorHAnsi" w:eastAsiaTheme="minorEastAsia" w:hAnsiTheme="minorHAnsi" w:cstheme="minorHAnsi"/>
          <w:b/>
          <w:lang w:val="es-ES" w:eastAsia="es-MX"/>
        </w:rPr>
        <w:lastRenderedPageBreak/>
        <w:t>Número de Cuadro:</w:t>
      </w:r>
      <w:r w:rsidRPr="00CD531B">
        <w:rPr>
          <w:rFonts w:asciiTheme="minorHAnsi" w:eastAsiaTheme="minorEastAsia" w:hAnsiTheme="minorHAnsi" w:cstheme="minorHAnsi"/>
          <w:lang w:val="es-ES" w:eastAsia="es-MX"/>
        </w:rPr>
        <w:t xml:space="preserve"> E</w:t>
      </w:r>
      <w:r w:rsidRPr="00CD531B">
        <w:rPr>
          <w:rFonts w:asciiTheme="minorHAnsi" w:eastAsiaTheme="minorEastAsia" w:hAnsiTheme="minorHAnsi" w:cstheme="minorHAnsi"/>
          <w:lang w:eastAsia="es-MX"/>
        </w:rPr>
        <w:t>13.08.2022</w:t>
      </w:r>
    </w:p>
    <w:p w:rsidR="00CD531B" w:rsidRPr="00CD531B" w:rsidRDefault="00CD531B" w:rsidP="00CD531B">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CD531B">
        <w:rPr>
          <w:rFonts w:asciiTheme="minorHAnsi" w:eastAsiaTheme="minorEastAsia" w:hAnsiTheme="minorHAnsi" w:cstheme="minorHAnsi"/>
          <w:b/>
          <w:lang w:val="es-ES" w:eastAsia="es-MX"/>
        </w:rPr>
        <w:t xml:space="preserve">Licitación Pública Nacional con Participación del Comité: </w:t>
      </w:r>
      <w:r w:rsidRPr="00CD531B">
        <w:rPr>
          <w:rFonts w:asciiTheme="minorHAnsi" w:eastAsiaTheme="minorEastAsia" w:hAnsiTheme="minorHAnsi" w:cstheme="minorHAnsi"/>
          <w:lang w:val="es-ES" w:eastAsia="es-MX"/>
        </w:rPr>
        <w:t>202200922</w:t>
      </w:r>
    </w:p>
    <w:p w:rsidR="00CD531B" w:rsidRPr="00CD531B" w:rsidRDefault="00CD531B" w:rsidP="00CD531B">
      <w:pPr>
        <w:shd w:val="clear" w:color="auto" w:fill="FFFFFF"/>
        <w:spacing w:after="100" w:afterAutospacing="1" w:line="276" w:lineRule="auto"/>
        <w:contextualSpacing/>
        <w:jc w:val="both"/>
        <w:rPr>
          <w:rFonts w:asciiTheme="minorHAnsi" w:hAnsiTheme="minorHAnsi" w:cstheme="minorHAnsi"/>
          <w:bCs/>
        </w:rPr>
      </w:pPr>
      <w:r w:rsidRPr="00CD531B">
        <w:rPr>
          <w:rFonts w:asciiTheme="minorHAnsi" w:eastAsiaTheme="minorEastAsia" w:hAnsiTheme="minorHAnsi" w:cstheme="minorHAnsi"/>
          <w:b/>
          <w:lang w:val="es-ES" w:eastAsia="es-MX"/>
        </w:rPr>
        <w:t xml:space="preserve">Área Requirente: </w:t>
      </w:r>
      <w:r w:rsidRPr="00CD531B">
        <w:rPr>
          <w:rFonts w:asciiTheme="minorHAnsi" w:eastAsiaTheme="minorEastAsia" w:hAnsiTheme="minorHAnsi" w:cstheme="minorHAnsi"/>
          <w:lang w:val="es-ES" w:eastAsia="es-MX"/>
        </w:rPr>
        <w:t>Dirección de Mejoramiento Urbano adscrita a la Coordinación Ge</w:t>
      </w:r>
      <w:r w:rsidR="00316B40">
        <w:rPr>
          <w:rFonts w:asciiTheme="minorHAnsi" w:eastAsiaTheme="minorEastAsia" w:hAnsiTheme="minorHAnsi" w:cstheme="minorHAnsi"/>
          <w:lang w:val="es-ES" w:eastAsia="es-MX"/>
        </w:rPr>
        <w:t>neral de Servicios Municipales.</w:t>
      </w:r>
    </w:p>
    <w:p w:rsidR="00CD531B" w:rsidRPr="00CD531B" w:rsidRDefault="00CD531B" w:rsidP="00CD531B">
      <w:pPr>
        <w:shd w:val="clear" w:color="auto" w:fill="FFFFFF"/>
        <w:spacing w:after="100" w:afterAutospacing="1"/>
        <w:contextualSpacing/>
        <w:jc w:val="both"/>
        <w:rPr>
          <w:rFonts w:asciiTheme="minorHAnsi" w:eastAsiaTheme="minorEastAsia" w:hAnsiTheme="minorHAnsi" w:cstheme="minorHAnsi"/>
          <w:lang w:val="es-ES" w:eastAsia="es-MX"/>
        </w:rPr>
      </w:pPr>
      <w:r w:rsidRPr="00CD531B">
        <w:rPr>
          <w:rFonts w:asciiTheme="minorHAnsi" w:eastAsiaTheme="minorEastAsia" w:hAnsiTheme="minorHAnsi" w:cstheme="minorHAnsi"/>
          <w:b/>
          <w:lang w:val="es-ES" w:eastAsia="es-MX"/>
        </w:rPr>
        <w:t xml:space="preserve">Objeto de licitación: </w:t>
      </w:r>
      <w:r w:rsidRPr="00CD531B">
        <w:rPr>
          <w:rFonts w:asciiTheme="minorHAnsi" w:eastAsiaTheme="minorEastAsia" w:hAnsiTheme="minorHAnsi" w:cstheme="minorHAnsi"/>
          <w:lang w:val="es-ES" w:eastAsia="es-MX"/>
        </w:rPr>
        <w:t xml:space="preserve">Refacciones necesarias para el mantenimiento de las </w:t>
      </w:r>
      <w:r w:rsidR="00316B40" w:rsidRPr="00CD531B">
        <w:rPr>
          <w:rFonts w:asciiTheme="minorHAnsi" w:eastAsiaTheme="minorEastAsia" w:hAnsiTheme="minorHAnsi" w:cstheme="minorHAnsi"/>
          <w:lang w:val="es-ES" w:eastAsia="es-MX"/>
        </w:rPr>
        <w:t>máquinas</w:t>
      </w:r>
      <w:r w:rsidRPr="00CD531B">
        <w:rPr>
          <w:rFonts w:asciiTheme="minorHAnsi" w:eastAsiaTheme="minorEastAsia" w:hAnsiTheme="minorHAnsi" w:cstheme="minorHAnsi"/>
          <w:lang w:val="es-ES" w:eastAsia="es-MX"/>
        </w:rPr>
        <w:t xml:space="preserve"> de trabajos operativos que realiza esta Dirección</w:t>
      </w:r>
      <w:r w:rsidR="000D1C3E">
        <w:rPr>
          <w:rFonts w:asciiTheme="minorHAnsi" w:eastAsiaTheme="minorEastAsia" w:hAnsiTheme="minorHAnsi" w:cstheme="minorHAnsi"/>
          <w:lang w:val="es-ES" w:eastAsia="es-MX"/>
        </w:rPr>
        <w:t>.</w:t>
      </w:r>
      <w:r w:rsidRPr="00CD531B">
        <w:rPr>
          <w:rFonts w:asciiTheme="minorHAnsi" w:eastAsiaTheme="minorEastAsia" w:hAnsiTheme="minorHAnsi" w:cstheme="minorHAnsi"/>
          <w:lang w:val="es-ES" w:eastAsia="es-MX"/>
        </w:rPr>
        <w:t xml:space="preserve"> </w:t>
      </w:r>
    </w:p>
    <w:p w:rsidR="00CD531B" w:rsidRPr="00CD531B" w:rsidRDefault="00CD531B" w:rsidP="00CD531B">
      <w:pPr>
        <w:shd w:val="clear" w:color="auto" w:fill="FFFFFF"/>
        <w:spacing w:after="100" w:afterAutospacing="1"/>
        <w:contextualSpacing/>
        <w:jc w:val="both"/>
        <w:rPr>
          <w:rFonts w:asciiTheme="minorHAnsi" w:eastAsiaTheme="minorEastAsia" w:hAnsiTheme="minorHAnsi" w:cstheme="minorHAnsi"/>
          <w:lang w:val="es-ES" w:eastAsia="es-MX"/>
        </w:rPr>
      </w:pPr>
    </w:p>
    <w:p w:rsidR="00CD531B" w:rsidRPr="00CD531B" w:rsidRDefault="00CD531B" w:rsidP="00CD531B">
      <w:pPr>
        <w:shd w:val="clear" w:color="auto" w:fill="FFFFFF"/>
        <w:spacing w:after="100" w:afterAutospacing="1"/>
        <w:contextualSpacing/>
        <w:jc w:val="both"/>
        <w:rPr>
          <w:rFonts w:asciiTheme="minorHAnsi" w:eastAsiaTheme="minorEastAsia" w:hAnsiTheme="minorHAnsi" w:cstheme="minorHAnsi"/>
          <w:lang w:val="es-ES_tradnl"/>
        </w:rPr>
      </w:pPr>
      <w:r w:rsidRPr="00CD531B">
        <w:rPr>
          <w:rFonts w:asciiTheme="minorHAnsi" w:eastAsiaTheme="minorEastAsia" w:hAnsiTheme="minorHAnsi" w:cstheme="minorHAnsi"/>
          <w:lang w:eastAsia="es-MX"/>
        </w:rPr>
        <w:t>S</w:t>
      </w:r>
      <w:proofErr w:type="spellStart"/>
      <w:r w:rsidRPr="00CD531B">
        <w:rPr>
          <w:rFonts w:asciiTheme="minorHAnsi" w:hAnsiTheme="minorHAnsi" w:cstheme="minorHAnsi"/>
          <w:lang w:val="es-ES_tradnl"/>
        </w:rPr>
        <w:t>e</w:t>
      </w:r>
      <w:proofErr w:type="spellEnd"/>
      <w:r w:rsidRPr="00CD531B">
        <w:rPr>
          <w:rFonts w:asciiTheme="minorHAnsi" w:hAnsiTheme="minorHAnsi" w:cstheme="minorHAnsi"/>
          <w:lang w:val="es-ES_tradnl"/>
        </w:rPr>
        <w:t xml:space="preserve"> pone a la vista el expediente de donde se desprende lo siguiente:</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lang w:val="es-ES_tradnl"/>
        </w:rPr>
      </w:pPr>
      <w:r w:rsidRPr="00CD531B">
        <w:rPr>
          <w:rFonts w:asciiTheme="minorHAnsi" w:hAnsiTheme="minorHAnsi" w:cstheme="minorHAnsi"/>
          <w:b/>
          <w:lang w:val="es-ES_tradnl"/>
        </w:rPr>
        <w:t>Proveedores que cotizan:</w:t>
      </w:r>
    </w:p>
    <w:p w:rsidR="00CD531B" w:rsidRPr="00CD531B" w:rsidRDefault="00CD531B" w:rsidP="00CD531B">
      <w:pPr>
        <w:pStyle w:val="Prrafodelista"/>
        <w:numPr>
          <w:ilvl w:val="0"/>
          <w:numId w:val="33"/>
        </w:numPr>
        <w:shd w:val="clear" w:color="auto" w:fill="FFFFFF"/>
        <w:spacing w:after="100" w:afterAutospacing="1"/>
        <w:contextualSpacing/>
        <w:jc w:val="both"/>
        <w:rPr>
          <w:rFonts w:asciiTheme="minorHAnsi" w:hAnsiTheme="minorHAnsi" w:cstheme="minorHAnsi"/>
        </w:rPr>
      </w:pPr>
      <w:r w:rsidRPr="00CD531B">
        <w:rPr>
          <w:rFonts w:asciiTheme="minorHAnsi" w:hAnsiTheme="minorHAnsi" w:cstheme="minorHAnsi"/>
        </w:rPr>
        <w:t>Cristina Jaime Zúñiga</w:t>
      </w:r>
    </w:p>
    <w:p w:rsidR="00CD531B" w:rsidRPr="00CD531B" w:rsidRDefault="00CD531B" w:rsidP="00CD531B">
      <w:pPr>
        <w:pStyle w:val="Prrafodelista"/>
        <w:numPr>
          <w:ilvl w:val="0"/>
          <w:numId w:val="33"/>
        </w:numPr>
        <w:shd w:val="clear" w:color="auto" w:fill="FFFFFF"/>
        <w:spacing w:after="100" w:afterAutospacing="1"/>
        <w:contextualSpacing/>
        <w:jc w:val="both"/>
        <w:rPr>
          <w:rFonts w:asciiTheme="minorHAnsi" w:hAnsiTheme="minorHAnsi" w:cstheme="minorHAnsi"/>
        </w:rPr>
      </w:pPr>
      <w:r w:rsidRPr="00CD531B">
        <w:rPr>
          <w:rFonts w:asciiTheme="minorHAnsi" w:hAnsiTheme="minorHAnsi" w:cstheme="minorHAnsi"/>
        </w:rPr>
        <w:t>Hidráulica y Pailería de Jalisco, S.A. de C.V.</w:t>
      </w:r>
    </w:p>
    <w:p w:rsidR="00CD531B" w:rsidRPr="00CD531B" w:rsidRDefault="00CD531B" w:rsidP="00CD531B">
      <w:pPr>
        <w:pStyle w:val="Prrafodelista"/>
        <w:numPr>
          <w:ilvl w:val="0"/>
          <w:numId w:val="33"/>
        </w:numPr>
        <w:shd w:val="clear" w:color="auto" w:fill="FFFFFF"/>
        <w:spacing w:after="100" w:afterAutospacing="1"/>
        <w:contextualSpacing/>
        <w:jc w:val="both"/>
        <w:rPr>
          <w:rFonts w:asciiTheme="minorHAnsi" w:hAnsiTheme="minorHAnsi" w:cstheme="minorHAnsi"/>
        </w:rPr>
      </w:pPr>
      <w:proofErr w:type="spellStart"/>
      <w:r w:rsidRPr="00CD531B">
        <w:rPr>
          <w:rFonts w:asciiTheme="minorHAnsi" w:hAnsiTheme="minorHAnsi" w:cstheme="minorHAnsi"/>
        </w:rPr>
        <w:t>Aseca</w:t>
      </w:r>
      <w:proofErr w:type="spellEnd"/>
      <w:r w:rsidRPr="00CD531B">
        <w:rPr>
          <w:rFonts w:asciiTheme="minorHAnsi" w:hAnsiTheme="minorHAnsi" w:cstheme="minorHAnsi"/>
        </w:rPr>
        <w:t>, S.A. de C.V.</w:t>
      </w:r>
    </w:p>
    <w:p w:rsidR="00CD531B" w:rsidRPr="00CD531B" w:rsidRDefault="00CD531B" w:rsidP="00CD531B">
      <w:pPr>
        <w:pStyle w:val="Prrafodelista"/>
        <w:numPr>
          <w:ilvl w:val="0"/>
          <w:numId w:val="33"/>
        </w:numPr>
        <w:shd w:val="clear" w:color="auto" w:fill="FFFFFF"/>
        <w:spacing w:after="100" w:afterAutospacing="1"/>
        <w:contextualSpacing/>
        <w:jc w:val="both"/>
        <w:rPr>
          <w:rFonts w:asciiTheme="minorHAnsi" w:hAnsiTheme="minorHAnsi" w:cstheme="minorHAnsi"/>
        </w:rPr>
      </w:pPr>
      <w:r w:rsidRPr="00CD531B">
        <w:rPr>
          <w:rFonts w:asciiTheme="minorHAnsi" w:hAnsiTheme="minorHAnsi" w:cstheme="minorHAnsi"/>
        </w:rPr>
        <w:t>Ferreaceros y Materiales de Guadalajara, S.A. de C.V.</w:t>
      </w:r>
    </w:p>
    <w:p w:rsidR="00CD531B" w:rsidRPr="00CD531B" w:rsidRDefault="00CD531B" w:rsidP="00CD531B">
      <w:pPr>
        <w:shd w:val="clear" w:color="auto" w:fill="FFFFFF"/>
        <w:spacing w:after="100" w:afterAutospacing="1"/>
        <w:contextualSpacing/>
        <w:rPr>
          <w:rFonts w:asciiTheme="minorHAnsi" w:hAnsiTheme="minorHAnsi" w:cstheme="minorHAnsi"/>
        </w:rPr>
      </w:pPr>
      <w:r w:rsidRPr="00CD531B">
        <w:rPr>
          <w:rFonts w:asciiTheme="minorHAnsi" w:hAnsiTheme="minorHAnsi" w:cstheme="minorHAnsi"/>
        </w:rPr>
        <w:t>Los licitantes cuyas proposiciones fueron desechadas:</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tbl>
      <w:tblPr>
        <w:tblW w:w="10314" w:type="dxa"/>
        <w:tblLayout w:type="fixed"/>
        <w:tblCellMar>
          <w:left w:w="0" w:type="dxa"/>
          <w:right w:w="0" w:type="dxa"/>
        </w:tblCellMar>
        <w:tblLook w:val="04A0" w:firstRow="1" w:lastRow="0" w:firstColumn="1" w:lastColumn="0" w:noHBand="0" w:noVBand="1"/>
      </w:tblPr>
      <w:tblGrid>
        <w:gridCol w:w="4668"/>
        <w:gridCol w:w="5646"/>
      </w:tblGrid>
      <w:tr w:rsidR="00CD531B" w:rsidRPr="00CD531B" w:rsidTr="009158E5">
        <w:trPr>
          <w:trHeight w:val="447"/>
        </w:trPr>
        <w:tc>
          <w:tcPr>
            <w:tcW w:w="46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D531B" w:rsidRPr="00CD531B" w:rsidRDefault="00CD531B" w:rsidP="00CD531B">
            <w:pPr>
              <w:tabs>
                <w:tab w:val="center" w:pos="1854"/>
                <w:tab w:val="left" w:pos="2745"/>
              </w:tabs>
              <w:spacing w:line="276" w:lineRule="auto"/>
              <w:rPr>
                <w:rFonts w:asciiTheme="minorHAnsi" w:hAnsiTheme="minorHAnsi" w:cstheme="minorHAnsi"/>
                <w:lang w:eastAsia="es-MX"/>
              </w:rPr>
            </w:pPr>
            <w:r w:rsidRPr="00CD531B">
              <w:rPr>
                <w:rFonts w:asciiTheme="minorHAnsi" w:hAnsiTheme="minorHAnsi" w:cstheme="minorHAnsi"/>
                <w:b/>
                <w:bCs/>
                <w:color w:val="FFFFFF"/>
                <w:kern w:val="24"/>
                <w:lang w:eastAsia="es-MX"/>
              </w:rPr>
              <w:tab/>
              <w:t xml:space="preserve">Licitante </w:t>
            </w:r>
            <w:r w:rsidRPr="00CD531B">
              <w:rPr>
                <w:rFonts w:asciiTheme="minorHAnsi" w:hAnsiTheme="minorHAnsi" w:cstheme="minorHAnsi"/>
                <w:b/>
                <w:bCs/>
                <w:color w:val="FFFFFF"/>
                <w:kern w:val="24"/>
                <w:lang w:eastAsia="es-MX"/>
              </w:rPr>
              <w:tab/>
            </w:r>
          </w:p>
        </w:tc>
        <w:tc>
          <w:tcPr>
            <w:tcW w:w="56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D531B" w:rsidRPr="00CD531B" w:rsidRDefault="00CD531B" w:rsidP="00CD531B">
            <w:pPr>
              <w:spacing w:line="276" w:lineRule="auto"/>
              <w:jc w:val="center"/>
              <w:rPr>
                <w:rFonts w:asciiTheme="minorHAnsi" w:hAnsiTheme="minorHAnsi" w:cstheme="minorHAnsi"/>
                <w:lang w:eastAsia="es-MX"/>
              </w:rPr>
            </w:pPr>
            <w:r w:rsidRPr="00CD531B">
              <w:rPr>
                <w:rFonts w:asciiTheme="minorHAnsi" w:hAnsiTheme="minorHAnsi" w:cstheme="minorHAnsi"/>
                <w:b/>
                <w:bCs/>
                <w:color w:val="FFFFFF"/>
                <w:kern w:val="24"/>
                <w:lang w:eastAsia="es-MX"/>
              </w:rPr>
              <w:t xml:space="preserve">Motivo </w:t>
            </w:r>
          </w:p>
        </w:tc>
      </w:tr>
      <w:tr w:rsidR="00CD531B" w:rsidRPr="00CD531B" w:rsidTr="009158E5">
        <w:trPr>
          <w:trHeight w:val="310"/>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Pr="00CD531B" w:rsidRDefault="00CD531B" w:rsidP="00CD531B">
            <w:pPr>
              <w:rPr>
                <w:rFonts w:asciiTheme="minorHAnsi" w:hAnsiTheme="minorHAnsi" w:cstheme="minorHAnsi"/>
                <w:lang w:val="es-ES_tradnl" w:eastAsia="es-MX"/>
              </w:rPr>
            </w:pPr>
            <w:r w:rsidRPr="00CD531B">
              <w:rPr>
                <w:rFonts w:asciiTheme="minorHAnsi" w:hAnsiTheme="minorHAnsi" w:cstheme="minorHAnsi"/>
                <w:lang w:val="es-ES_tradnl" w:eastAsia="es-MX"/>
              </w:rPr>
              <w:t>Cristina Jaime Zúñiga</w:t>
            </w:r>
          </w:p>
        </w:tc>
        <w:tc>
          <w:tcPr>
            <w:tcW w:w="56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Licitante No Solvente.</w:t>
            </w:r>
          </w:p>
          <w:p w:rsidR="00316B40" w:rsidRPr="00CD531B" w:rsidRDefault="00316B40" w:rsidP="00CD531B">
            <w:pPr>
              <w:rPr>
                <w:rFonts w:asciiTheme="minorHAnsi" w:hAnsiTheme="minorHAnsi" w:cstheme="minorHAnsi"/>
                <w:b/>
                <w:lang w:eastAsia="es-MX"/>
              </w:rPr>
            </w:pPr>
          </w:p>
          <w:p w:rsidR="00E83CE6" w:rsidRDefault="00CD531B" w:rsidP="00CD531B">
            <w:pPr>
              <w:rPr>
                <w:rFonts w:asciiTheme="minorHAnsi" w:hAnsiTheme="minorHAnsi" w:cstheme="minorHAnsi"/>
                <w:b/>
                <w:lang w:eastAsia="es-MX"/>
              </w:rPr>
            </w:pPr>
            <w:r w:rsidRPr="00CD531B">
              <w:rPr>
                <w:rFonts w:asciiTheme="minorHAnsi" w:hAnsiTheme="minorHAnsi" w:cstheme="minorHAnsi"/>
                <w:b/>
                <w:lang w:eastAsia="es-MX"/>
              </w:rPr>
              <w:t xml:space="preserve">- Subpartida 2: Presenta un error en la cantidad solicitada del artículo número 20 (correspondiente a la partida 2) de la propuesta económica; misma que solicita: Bobina para sistema hidráulico para barredora águila número de parte #7274070, 10 piezas y el licitante cotiza 100 piezas.   </w:t>
            </w:r>
          </w:p>
          <w:p w:rsidR="00CD531B" w:rsidRP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 xml:space="preserve">            </w:t>
            </w:r>
          </w:p>
        </w:tc>
      </w:tr>
      <w:tr w:rsidR="00CD531B" w:rsidRPr="00CD531B" w:rsidTr="009158E5">
        <w:trPr>
          <w:trHeight w:val="310"/>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Pr="00CD531B" w:rsidRDefault="00CD531B" w:rsidP="00CD531B">
            <w:pPr>
              <w:rPr>
                <w:rFonts w:asciiTheme="minorHAnsi" w:hAnsiTheme="minorHAnsi" w:cstheme="minorHAnsi"/>
                <w:lang w:val="es-ES_tradnl" w:eastAsia="es-MX"/>
              </w:rPr>
            </w:pPr>
            <w:r w:rsidRPr="00CD531B">
              <w:rPr>
                <w:rFonts w:asciiTheme="minorHAnsi" w:hAnsiTheme="minorHAnsi" w:cstheme="minorHAnsi"/>
                <w:lang w:val="es-ES_tradnl" w:eastAsia="es-MX"/>
              </w:rPr>
              <w:t>Hidráulica y Pailería de Jalisco, S.A. de C.V.</w:t>
            </w:r>
          </w:p>
        </w:tc>
        <w:tc>
          <w:tcPr>
            <w:tcW w:w="56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Licitante No Solvente.</w:t>
            </w:r>
          </w:p>
          <w:p w:rsidR="00316B40" w:rsidRPr="00CD531B" w:rsidRDefault="00316B4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Posterior a el acto de presentación y apertura de propuestas se detectó por parte del área convocante que:</w:t>
            </w:r>
          </w:p>
          <w:p w:rsidR="00316B40" w:rsidRPr="00CD531B" w:rsidRDefault="00316B40" w:rsidP="00CD531B">
            <w:pPr>
              <w:rPr>
                <w:rFonts w:asciiTheme="minorHAnsi" w:hAnsiTheme="minorHAnsi" w:cstheme="minorHAnsi"/>
                <w:b/>
                <w:lang w:eastAsia="es-MX"/>
              </w:rPr>
            </w:pPr>
          </w:p>
          <w:p w:rsid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lastRenderedPageBreak/>
              <w:t>- No Presenta Acreditación legal (Anexo 4).</w:t>
            </w:r>
          </w:p>
          <w:p w:rsidR="00316B40" w:rsidRPr="00CD531B" w:rsidRDefault="00316B40" w:rsidP="00CD531B">
            <w:pPr>
              <w:rPr>
                <w:rFonts w:asciiTheme="minorHAnsi" w:hAnsiTheme="minorHAnsi" w:cstheme="minorHAnsi"/>
                <w:b/>
                <w:lang w:eastAsia="es-MX"/>
              </w:rPr>
            </w:pPr>
          </w:p>
          <w:p w:rsidR="00E83CE6" w:rsidRDefault="00CD531B" w:rsidP="00CD531B">
            <w:pPr>
              <w:rPr>
                <w:rFonts w:asciiTheme="minorHAnsi" w:hAnsiTheme="minorHAnsi" w:cstheme="minorHAnsi"/>
                <w:b/>
                <w:lang w:eastAsia="es-MX"/>
              </w:rPr>
            </w:pPr>
            <w:r w:rsidRPr="00CD531B">
              <w:rPr>
                <w:rFonts w:asciiTheme="minorHAnsi" w:hAnsiTheme="minorHAnsi" w:cstheme="minorHAnsi"/>
                <w:b/>
                <w:lang w:eastAsia="es-MX"/>
              </w:rPr>
              <w:t xml:space="preserve">- Presenta un error en la cantidad solicitada en el artículo número 20 (correspondiente a la partida 2) de la propuesta económica, misma que solicita: Bobina para sistema hidráulico para barredora águila número de parte #7274070, se pidieron 10 piezas y el licitante cotiza 20 piezas.         </w:t>
            </w:r>
          </w:p>
          <w:p w:rsidR="00CD531B" w:rsidRPr="00CD531B" w:rsidRDefault="00CD531B" w:rsidP="00CD531B">
            <w:pPr>
              <w:rPr>
                <w:rFonts w:asciiTheme="minorHAnsi" w:hAnsiTheme="minorHAnsi" w:cstheme="minorHAnsi"/>
                <w:b/>
                <w:lang w:eastAsia="es-MX"/>
              </w:rPr>
            </w:pPr>
            <w:r w:rsidRPr="00CD531B">
              <w:rPr>
                <w:rFonts w:asciiTheme="minorHAnsi" w:hAnsiTheme="minorHAnsi" w:cstheme="minorHAnsi"/>
                <w:b/>
                <w:lang w:eastAsia="es-MX"/>
              </w:rPr>
              <w:t xml:space="preserve">        </w:t>
            </w:r>
          </w:p>
        </w:tc>
      </w:tr>
    </w:tbl>
    <w:p w:rsidR="00CD531B" w:rsidRPr="00CD531B" w:rsidRDefault="00CD531B" w:rsidP="00CD531B">
      <w:pPr>
        <w:contextualSpacing/>
        <w:rPr>
          <w:rFonts w:asciiTheme="minorHAnsi" w:eastAsia="Calibri" w:hAnsiTheme="minorHAnsi" w:cstheme="minorHAnsi"/>
          <w:b/>
          <w:i/>
        </w:rPr>
      </w:pP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lang w:val="es-ES_tradnl"/>
        </w:rPr>
        <w:t>Los licitantes cuyas proposiciones resultaron solventes son los que se muestran en el siguiente cuadro:</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lang w:val="es-ES_tradnl"/>
        </w:rPr>
      </w:pPr>
      <w:r w:rsidRPr="00CD531B">
        <w:rPr>
          <w:rFonts w:asciiTheme="minorHAnsi" w:hAnsiTheme="minorHAnsi" w:cstheme="minorHAnsi"/>
          <w:b/>
          <w:lang w:val="es-ES_tradnl"/>
        </w:rPr>
        <w:t>CRISTINA JAIME ZUÑIGA, ASECA, S.A. DE C.V. y FERREACEROS Y MATERIALES DE GUADALAJARA, S.A. DE C.V.</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i/>
          <w:lang w:val="es-ES_tradnl"/>
        </w:rPr>
      </w:pPr>
      <w:r w:rsidRPr="00CD531B">
        <w:rPr>
          <w:rFonts w:asciiTheme="minorHAnsi" w:hAnsiTheme="minorHAnsi" w:cstheme="minorHAnsi"/>
          <w:b/>
          <w:i/>
          <w:lang w:val="es-ES_tradnl"/>
        </w:rPr>
        <w:t xml:space="preserve">Se anexa tabla en Excel </w:t>
      </w:r>
    </w:p>
    <w:p w:rsidR="00CD531B" w:rsidRPr="00CD531B" w:rsidRDefault="00CD531B" w:rsidP="00CD531B">
      <w:pPr>
        <w:shd w:val="clear" w:color="auto" w:fill="FFFFFF"/>
        <w:spacing w:after="100" w:afterAutospacing="1"/>
        <w:contextualSpacing/>
        <w:jc w:val="both"/>
        <w:rPr>
          <w:rFonts w:asciiTheme="minorHAnsi" w:hAnsiTheme="minorHAnsi" w:cstheme="minorHAnsi"/>
          <w:b/>
          <w: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lang w:val="es-ES_tradnl"/>
        </w:rPr>
        <w:t>Responsable de la evaluación de las proposiciones:</w:t>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12"/>
        <w:gridCol w:w="5213"/>
      </w:tblGrid>
      <w:tr w:rsidR="00CD531B" w:rsidRPr="00CD531B" w:rsidTr="00CD531B">
        <w:trPr>
          <w:trHeight w:val="347"/>
        </w:trPr>
        <w:tc>
          <w:tcPr>
            <w:tcW w:w="4512" w:type="dxa"/>
          </w:tcPr>
          <w:p w:rsidR="00CD531B" w:rsidRPr="00CD531B" w:rsidRDefault="00CD531B" w:rsidP="00CD531B">
            <w:pPr>
              <w:spacing w:after="100" w:afterAutospacing="1" w:line="276" w:lineRule="auto"/>
              <w:contextualSpacing/>
              <w:jc w:val="center"/>
              <w:rPr>
                <w:rFonts w:asciiTheme="minorHAnsi" w:hAnsiTheme="minorHAnsi" w:cstheme="minorHAnsi"/>
                <w:b/>
                <w:lang w:val="es-ES_tradnl"/>
              </w:rPr>
            </w:pPr>
            <w:r w:rsidRPr="00CD531B">
              <w:rPr>
                <w:rFonts w:asciiTheme="minorHAnsi" w:hAnsiTheme="minorHAnsi" w:cstheme="minorHAnsi"/>
                <w:b/>
                <w:lang w:val="es-ES_tradnl"/>
              </w:rPr>
              <w:t>Nombre</w:t>
            </w:r>
          </w:p>
        </w:tc>
        <w:tc>
          <w:tcPr>
            <w:tcW w:w="5213" w:type="dxa"/>
          </w:tcPr>
          <w:p w:rsidR="00CD531B" w:rsidRPr="00CD531B" w:rsidRDefault="00CD531B" w:rsidP="00CD531B">
            <w:pPr>
              <w:spacing w:after="100" w:afterAutospacing="1" w:line="276" w:lineRule="auto"/>
              <w:contextualSpacing/>
              <w:jc w:val="center"/>
              <w:rPr>
                <w:rFonts w:asciiTheme="minorHAnsi" w:hAnsiTheme="minorHAnsi" w:cstheme="minorHAnsi"/>
                <w:b/>
                <w:lang w:val="es-ES_tradnl"/>
              </w:rPr>
            </w:pPr>
            <w:r w:rsidRPr="00CD531B">
              <w:rPr>
                <w:rFonts w:asciiTheme="minorHAnsi" w:hAnsiTheme="minorHAnsi" w:cstheme="minorHAnsi"/>
                <w:b/>
                <w:lang w:val="es-ES_tradnl"/>
              </w:rPr>
              <w:t>Cargo</w:t>
            </w:r>
          </w:p>
        </w:tc>
      </w:tr>
      <w:tr w:rsidR="00CD531B" w:rsidRPr="00CD531B" w:rsidTr="00CD531B">
        <w:trPr>
          <w:trHeight w:val="327"/>
        </w:trPr>
        <w:tc>
          <w:tcPr>
            <w:tcW w:w="4512" w:type="dxa"/>
          </w:tcPr>
          <w:p w:rsidR="00CD531B" w:rsidRPr="00CD531B" w:rsidRDefault="00CD531B" w:rsidP="00CD531B">
            <w:pPr>
              <w:shd w:val="clear" w:color="auto" w:fill="FFFFFF"/>
              <w:spacing w:after="100" w:afterAutospacing="1" w:line="276" w:lineRule="auto"/>
              <w:contextualSpacing/>
              <w:rPr>
                <w:rFonts w:asciiTheme="minorHAnsi" w:hAnsiTheme="minorHAnsi" w:cstheme="minorHAnsi"/>
              </w:rPr>
            </w:pPr>
            <w:r w:rsidRPr="00CD531B">
              <w:rPr>
                <w:rFonts w:asciiTheme="minorHAnsi" w:hAnsiTheme="minorHAnsi" w:cstheme="minorHAnsi"/>
              </w:rPr>
              <w:t>Sergio Pantoja Sánchez</w:t>
            </w:r>
          </w:p>
        </w:tc>
        <w:tc>
          <w:tcPr>
            <w:tcW w:w="5213" w:type="dxa"/>
          </w:tcPr>
          <w:p w:rsidR="00CD531B" w:rsidRPr="00CD531B" w:rsidRDefault="00CD531B" w:rsidP="00CD531B">
            <w:pPr>
              <w:spacing w:after="100" w:afterAutospacing="1" w:line="276" w:lineRule="auto"/>
              <w:contextualSpacing/>
              <w:rPr>
                <w:rFonts w:asciiTheme="minorHAnsi" w:hAnsiTheme="minorHAnsi" w:cstheme="minorHAnsi"/>
              </w:rPr>
            </w:pPr>
            <w:r w:rsidRPr="00CD531B">
              <w:rPr>
                <w:rFonts w:asciiTheme="minorHAnsi" w:hAnsiTheme="minorHAnsi" w:cstheme="minorHAnsi"/>
              </w:rPr>
              <w:t>Director de Mejoramiento Urbano</w:t>
            </w:r>
          </w:p>
        </w:tc>
      </w:tr>
      <w:tr w:rsidR="00CD531B" w:rsidRPr="00CD531B" w:rsidTr="00CD531B">
        <w:trPr>
          <w:trHeight w:val="352"/>
        </w:trPr>
        <w:tc>
          <w:tcPr>
            <w:tcW w:w="4512" w:type="dxa"/>
          </w:tcPr>
          <w:p w:rsidR="00CD531B" w:rsidRPr="00CD531B" w:rsidRDefault="00CD531B" w:rsidP="00CD531B">
            <w:pPr>
              <w:shd w:val="clear" w:color="auto" w:fill="FFFFFF"/>
              <w:spacing w:after="100" w:afterAutospacing="1"/>
              <w:contextualSpacing/>
              <w:rPr>
                <w:rFonts w:asciiTheme="minorHAnsi" w:hAnsiTheme="minorHAnsi" w:cstheme="minorHAnsi"/>
              </w:rPr>
            </w:pPr>
            <w:r w:rsidRPr="00CD531B">
              <w:rPr>
                <w:rFonts w:asciiTheme="minorHAnsi" w:hAnsiTheme="minorHAnsi" w:cstheme="minorHAnsi"/>
              </w:rPr>
              <w:t>Carlos Alejandro Vázquez Ortiz</w:t>
            </w:r>
          </w:p>
        </w:tc>
        <w:tc>
          <w:tcPr>
            <w:tcW w:w="5213" w:type="dxa"/>
          </w:tcPr>
          <w:p w:rsidR="00CD531B" w:rsidRPr="00CD531B" w:rsidRDefault="00CD531B" w:rsidP="00CD531B">
            <w:pPr>
              <w:spacing w:after="100" w:afterAutospacing="1"/>
              <w:contextualSpacing/>
              <w:rPr>
                <w:rFonts w:asciiTheme="minorHAnsi" w:hAnsiTheme="minorHAnsi" w:cstheme="minorHAnsi"/>
              </w:rPr>
            </w:pPr>
            <w:r w:rsidRPr="00CD531B">
              <w:rPr>
                <w:rFonts w:asciiTheme="minorHAnsi" w:hAnsiTheme="minorHAnsi" w:cstheme="minorHAnsi"/>
              </w:rPr>
              <w:t>Coordinador General de Servicios Municipales</w:t>
            </w:r>
          </w:p>
        </w:tc>
      </w:tr>
    </w:tbl>
    <w:p w:rsidR="00CD531B" w:rsidRPr="00CD531B" w:rsidRDefault="00CD531B" w:rsidP="00CD531B">
      <w:pPr>
        <w:shd w:val="clear" w:color="auto" w:fill="FFFFFF"/>
        <w:spacing w:after="100" w:afterAutospacing="1"/>
        <w:contextualSpacing/>
        <w:jc w:val="both"/>
        <w:rPr>
          <w:rFonts w:asciiTheme="minorHAnsi" w:hAnsiTheme="minorHAnsi" w:cstheme="minorHAnsi"/>
        </w:rPr>
      </w:pPr>
    </w:p>
    <w:p w:rsidR="00CD531B" w:rsidRPr="00CD531B" w:rsidRDefault="00CD531B" w:rsidP="00CD531B">
      <w:pPr>
        <w:shd w:val="clear" w:color="auto" w:fill="FFFFFF"/>
        <w:spacing w:after="100" w:afterAutospacing="1"/>
        <w:contextualSpacing/>
        <w:jc w:val="both"/>
        <w:rPr>
          <w:rFonts w:asciiTheme="minorHAnsi" w:hAnsiTheme="minorHAnsi" w:cstheme="minorHAnsi"/>
          <w:b/>
          <w:u w:val="single"/>
          <w:lang w:val="es-ES_tradnl"/>
        </w:rPr>
      </w:pPr>
      <w:r w:rsidRPr="00CD531B">
        <w:rPr>
          <w:rFonts w:asciiTheme="minorHAnsi" w:hAnsiTheme="minorHAnsi" w:cstheme="minorHAnsi"/>
          <w:b/>
          <w:u w:val="single"/>
          <w:lang w:val="es-ES_tradnl"/>
        </w:rPr>
        <w:t>Mediante oficio de análisis técnico número 1670/2022/0957</w:t>
      </w:r>
    </w:p>
    <w:p w:rsidR="00CD531B" w:rsidRPr="00CD531B" w:rsidRDefault="00CD531B" w:rsidP="00CD531B">
      <w:pPr>
        <w:shd w:val="clear" w:color="auto" w:fill="FFFFFF"/>
        <w:spacing w:after="100" w:afterAutospacing="1"/>
        <w:contextualSpacing/>
        <w:jc w:val="both"/>
        <w:rPr>
          <w:rFonts w:asciiTheme="minorHAnsi" w:hAnsiTheme="minorHAnsi" w:cstheme="minorHAnsi"/>
        </w:rPr>
      </w:pP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b/>
          <w:lang w:val="es-ES_tradnl"/>
        </w:rPr>
        <w:t xml:space="preserve">Nota: </w:t>
      </w:r>
      <w:r w:rsidRPr="00CD531B">
        <w:rPr>
          <w:rFonts w:asciiTheme="minorHAnsi" w:hAnsiTheme="minorHAnsi" w:cstheme="minorHAnsi"/>
          <w:lang w:val="es-ES_tradnl"/>
        </w:rPr>
        <w:t>Se adjudica a los licitantes que cumplieron con los requerimientos técnicos, económicos, así como con el cumplimiento de los documentos adicionales solicitados en las bases.</w:t>
      </w:r>
    </w:p>
    <w:p w:rsidR="00CD531B" w:rsidRPr="00CD531B" w:rsidRDefault="00CD531B" w:rsidP="00CD531B">
      <w:pPr>
        <w:shd w:val="clear" w:color="auto" w:fill="FFFFFF"/>
        <w:spacing w:after="100" w:afterAutospacing="1"/>
        <w:contextualSpacing/>
        <w:jc w:val="both"/>
        <w:rPr>
          <w:rFonts w:asciiTheme="minorHAnsi" w:hAnsiTheme="minorHAnsi" w:cstheme="minorHAnsi"/>
          <w:b/>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rPr>
      </w:pPr>
      <w:r w:rsidRPr="00CD531B">
        <w:rPr>
          <w:rFonts w:asciiTheme="minorHAnsi" w:hAnsiTheme="minorHAnsi" w:cstheme="minorHAnsi"/>
          <w:b/>
          <w:lang w:val="es-ES_tradnl"/>
        </w:rPr>
        <w:t xml:space="preserve">CRISTINA JAIME ZUÑIGA en la subpartida 1, correspondiente a las partidas: 1, 2, 3, 4, 5, 6, 7, 8, 9, 10, 11, 12 y 13, por un monto total de </w:t>
      </w:r>
      <w:r w:rsidRPr="00CD531B">
        <w:rPr>
          <w:rFonts w:asciiTheme="minorHAnsi" w:hAnsiTheme="minorHAnsi" w:cstheme="minorHAnsi"/>
          <w:b/>
        </w:rPr>
        <w:t>$305,149.60</w:t>
      </w:r>
    </w:p>
    <w:p w:rsidR="00CD531B" w:rsidRPr="00CD531B" w:rsidRDefault="00CD531B" w:rsidP="00CD531B">
      <w:pPr>
        <w:shd w:val="clear" w:color="auto" w:fill="FFFFFF"/>
        <w:spacing w:after="100" w:afterAutospacing="1"/>
        <w:contextualSpacing/>
        <w:jc w:val="both"/>
        <w:rPr>
          <w:rFonts w:asciiTheme="minorHAnsi" w:hAnsiTheme="minorHAnsi" w:cstheme="minorHAnsi"/>
          <w:b/>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rPr>
      </w:pPr>
      <w:r w:rsidRPr="00CD531B">
        <w:rPr>
          <w:rFonts w:asciiTheme="minorHAnsi" w:hAnsiTheme="minorHAnsi" w:cstheme="minorHAnsi"/>
          <w:b/>
          <w:lang w:val="es-ES_tradnl"/>
        </w:rPr>
        <w:t xml:space="preserve">ASECA, S.A. DE C.V. en la subpartida 2, correspondiente a las partidas: 14, 15, 16, 17, 18, 19, 20, 21 y 22, por un monto total de </w:t>
      </w:r>
      <w:r w:rsidRPr="00CD531B">
        <w:rPr>
          <w:rFonts w:asciiTheme="minorHAnsi" w:hAnsiTheme="minorHAnsi" w:cstheme="minorHAnsi"/>
          <w:b/>
        </w:rPr>
        <w:t xml:space="preserve">$641,897.60 </w:t>
      </w:r>
    </w:p>
    <w:p w:rsidR="00CD531B" w:rsidRDefault="00CD531B" w:rsidP="00CD531B">
      <w:pPr>
        <w:shd w:val="clear" w:color="auto" w:fill="FFFFFF"/>
        <w:spacing w:after="100" w:afterAutospacing="1"/>
        <w:contextualSpacing/>
        <w:jc w:val="both"/>
        <w:rPr>
          <w:rFonts w:asciiTheme="minorHAnsi" w:hAnsiTheme="minorHAnsi" w:cstheme="minorHAnsi"/>
          <w:b/>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b/>
          <w:lang w:val="es-ES_tradnl"/>
        </w:rPr>
        <w:lastRenderedPageBreak/>
        <w:t>Cabe mencionar que lo correspondiente a la sub-partida 3 con las partidas: 23, 24, 25, 26, 27, 28, 29, 30, 31, 32, 33, 34, 35, 36, 37, 38, 39, 40, 41, 42, 43, 44 y 45 no fue cotizado por ningún licitante, por lo que se procede a declarar desierta dicha sub-partida y se realice una nueva licitación sin concurrencia del Comité de Adquisiciones, en virtud prevalecer la necesidad de adquirir dichos bienes.</w:t>
      </w:r>
    </w:p>
    <w:p w:rsidR="00CD531B" w:rsidRPr="00CD531B" w:rsidRDefault="00CD531B" w:rsidP="00CD531B">
      <w:pPr>
        <w:shd w:val="clear" w:color="auto" w:fill="FFFFFF"/>
        <w:spacing w:after="100" w:afterAutospacing="1"/>
        <w:contextualSpacing/>
        <w:jc w:val="both"/>
        <w:rPr>
          <w:rFonts w:asciiTheme="minorHAnsi" w:hAnsiTheme="minorHAnsi" w:cstheme="minorHAnsi"/>
        </w:rPr>
      </w:pPr>
    </w:p>
    <w:p w:rsidR="000D1C3E"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0D1C3E" w:rsidRDefault="000D1C3E" w:rsidP="00CD531B">
      <w:pPr>
        <w:shd w:val="clear" w:color="auto" w:fill="FFFFFF"/>
        <w:spacing w:after="100" w:afterAutospacing="1"/>
        <w:contextualSpacing/>
        <w:jc w:val="both"/>
        <w:rPr>
          <w:rFonts w:asciiTheme="minorHAnsi" w:hAnsiTheme="minorHAnsi" w:cstheme="minorHAnsi"/>
          <w:lang w:val="es-ES_tradnl"/>
        </w:rPr>
      </w:pPr>
    </w:p>
    <w:p w:rsidR="00CD531B" w:rsidRDefault="00CD531B" w:rsidP="00CD531B">
      <w:pPr>
        <w:shd w:val="clear" w:color="auto" w:fill="FFFFFF"/>
        <w:spacing w:after="100" w:afterAutospacing="1"/>
        <w:contextualSpacing/>
        <w:jc w:val="both"/>
        <w:rPr>
          <w:rFonts w:asciiTheme="minorHAnsi" w:hAnsiTheme="minorHAnsi" w:cstheme="minorHAnsi"/>
          <w:b/>
          <w:lang w:val="es-ES_tradnl"/>
        </w:rPr>
      </w:pPr>
      <w:r w:rsidRPr="00CD531B">
        <w:rPr>
          <w:rFonts w:asciiTheme="minorHAnsi" w:hAnsiTheme="minorHAnsi" w:cstheme="minorHAnsi"/>
          <w:b/>
          <w:lang w:val="es-ES_tradnl"/>
        </w:rPr>
        <w:t>CRISTINA JAIME ZUÑIGA</w:t>
      </w:r>
    </w:p>
    <w:p w:rsidR="000D1C3E" w:rsidRPr="00316B40" w:rsidRDefault="000D1C3E"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lang w:val="es-ES_tradnl"/>
        </w:rPr>
      </w:pPr>
      <w:r w:rsidRPr="00CD531B">
        <w:rPr>
          <w:rFonts w:asciiTheme="minorHAnsi" w:hAnsiTheme="minorHAnsi" w:cstheme="minorHAnsi"/>
          <w:noProof/>
          <w:lang w:eastAsia="es-MX"/>
        </w:rPr>
        <w:drawing>
          <wp:inline distT="0" distB="0" distL="0" distR="0" wp14:anchorId="6DC3A86C" wp14:editId="062132DF">
            <wp:extent cx="6115685" cy="2905125"/>
            <wp:effectExtent l="0" t="0" r="0" b="9525"/>
            <wp:docPr id="31" name="Imagen 3">
              <a:extLst xmlns:a="http://schemas.openxmlformats.org/drawingml/2006/main">
                <a:ext uri="{FF2B5EF4-FFF2-40B4-BE49-F238E27FC236}">
                  <a16:creationId xmlns:a16="http://schemas.microsoft.com/office/drawing/2014/main" id="{0B73AE18-3198-4FCC-A4B4-284B41BE55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B73AE18-3198-4FCC-A4B4-284B41BE554A}"/>
                        </a:ext>
                      </a:extLst>
                    </pic:cNvPr>
                    <pic:cNvPicPr>
                      <a:picLocks noChangeAspect="1"/>
                    </pic:cNvPicPr>
                  </pic:nvPicPr>
                  <pic:blipFill>
                    <a:blip r:embed="rId33"/>
                    <a:stretch>
                      <a:fillRect/>
                    </a:stretch>
                  </pic:blipFill>
                  <pic:spPr>
                    <a:xfrm>
                      <a:off x="0" y="0"/>
                      <a:ext cx="6250393" cy="2969115"/>
                    </a:xfrm>
                    <a:prstGeom prst="rect">
                      <a:avLst/>
                    </a:prstGeom>
                  </pic:spPr>
                </pic:pic>
              </a:graphicData>
            </a:graphic>
          </wp:inline>
        </w:drawing>
      </w:r>
    </w:p>
    <w:p w:rsidR="00854944" w:rsidRDefault="00854944" w:rsidP="00CD531B">
      <w:pPr>
        <w:shd w:val="clear" w:color="auto" w:fill="FFFFFF"/>
        <w:spacing w:after="100" w:afterAutospacing="1"/>
        <w:contextualSpacing/>
        <w:jc w:val="both"/>
        <w:rPr>
          <w:rFonts w:asciiTheme="minorHAnsi" w:hAnsiTheme="minorHAnsi" w:cstheme="minorHAnsi"/>
          <w:b/>
          <w:lang w:val="es-ES_tradnl"/>
        </w:rPr>
      </w:pPr>
    </w:p>
    <w:p w:rsidR="00854944" w:rsidRDefault="00854944" w:rsidP="00CD531B">
      <w:pPr>
        <w:shd w:val="clear" w:color="auto" w:fill="FFFFFF"/>
        <w:spacing w:after="100" w:afterAutospacing="1"/>
        <w:contextualSpacing/>
        <w:jc w:val="both"/>
        <w:rPr>
          <w:rFonts w:asciiTheme="minorHAnsi" w:hAnsiTheme="minorHAnsi" w:cstheme="minorHAnsi"/>
          <w:b/>
          <w:lang w:val="es-ES_tradnl"/>
        </w:rPr>
      </w:pPr>
    </w:p>
    <w:p w:rsidR="00854944" w:rsidRDefault="00854944" w:rsidP="00CD531B">
      <w:pPr>
        <w:shd w:val="clear" w:color="auto" w:fill="FFFFFF"/>
        <w:spacing w:after="100" w:afterAutospacing="1"/>
        <w:contextualSpacing/>
        <w:jc w:val="both"/>
        <w:rPr>
          <w:rFonts w:asciiTheme="minorHAnsi" w:hAnsiTheme="minorHAnsi" w:cstheme="minorHAnsi"/>
          <w:b/>
          <w:lang w:val="es-ES_tradnl"/>
        </w:rPr>
      </w:pPr>
    </w:p>
    <w:p w:rsidR="00854944" w:rsidRDefault="00854944" w:rsidP="00CD531B">
      <w:pPr>
        <w:shd w:val="clear" w:color="auto" w:fill="FFFFFF"/>
        <w:spacing w:after="100" w:afterAutospacing="1"/>
        <w:contextualSpacing/>
        <w:jc w:val="both"/>
        <w:rPr>
          <w:rFonts w:asciiTheme="minorHAnsi" w:hAnsiTheme="minorHAnsi" w:cstheme="minorHAnsi"/>
          <w:b/>
          <w:lang w:val="es-ES_tradnl"/>
        </w:rPr>
      </w:pPr>
    </w:p>
    <w:p w:rsidR="00854944" w:rsidRDefault="00854944" w:rsidP="00CD531B">
      <w:pPr>
        <w:shd w:val="clear" w:color="auto" w:fill="FFFFFF"/>
        <w:spacing w:after="100" w:afterAutospacing="1"/>
        <w:contextualSpacing/>
        <w:jc w:val="both"/>
        <w:rPr>
          <w:rFonts w:asciiTheme="minorHAnsi" w:hAnsiTheme="minorHAnsi" w:cstheme="minorHAnsi"/>
          <w:b/>
          <w:lang w:val="es-ES_tradnl"/>
        </w:rPr>
      </w:pPr>
    </w:p>
    <w:p w:rsidR="00854944" w:rsidRDefault="00854944" w:rsidP="00CD531B">
      <w:pPr>
        <w:shd w:val="clear" w:color="auto" w:fill="FFFFFF"/>
        <w:spacing w:after="100" w:afterAutospacing="1"/>
        <w:contextualSpacing/>
        <w:jc w:val="both"/>
        <w:rPr>
          <w:rFonts w:asciiTheme="minorHAnsi" w:hAnsiTheme="minorHAnsi" w:cstheme="minorHAnsi"/>
          <w:b/>
          <w:lang w:val="es-ES_tradnl"/>
        </w:rPr>
      </w:pPr>
    </w:p>
    <w:p w:rsidR="00854944" w:rsidRDefault="00854944" w:rsidP="00CD531B">
      <w:pPr>
        <w:shd w:val="clear" w:color="auto" w:fill="FFFFFF"/>
        <w:spacing w:after="100" w:afterAutospacing="1"/>
        <w:contextualSpacing/>
        <w:jc w:val="both"/>
        <w:rPr>
          <w:rFonts w:asciiTheme="minorHAnsi" w:hAnsiTheme="minorHAnsi" w:cstheme="minorHAnsi"/>
          <w:b/>
          <w:lang w:val="es-ES_tradnl"/>
        </w:rPr>
      </w:pPr>
    </w:p>
    <w:p w:rsidR="00854944" w:rsidRDefault="00854944" w:rsidP="00CD531B">
      <w:pPr>
        <w:shd w:val="clear" w:color="auto" w:fill="FFFFFF"/>
        <w:spacing w:after="100" w:afterAutospacing="1"/>
        <w:contextualSpacing/>
        <w:jc w:val="both"/>
        <w:rPr>
          <w:rFonts w:asciiTheme="minorHAnsi" w:hAnsiTheme="minorHAnsi" w:cstheme="minorHAnsi"/>
          <w:b/>
          <w:lang w:val="es-ES_tradnl"/>
        </w:rPr>
      </w:pPr>
    </w:p>
    <w:p w:rsidR="00854944" w:rsidRDefault="00854944" w:rsidP="00CD531B">
      <w:pPr>
        <w:shd w:val="clear" w:color="auto" w:fill="FFFFFF"/>
        <w:spacing w:after="100" w:afterAutospacing="1"/>
        <w:contextualSpacing/>
        <w:jc w:val="both"/>
        <w:rPr>
          <w:rFonts w:asciiTheme="minorHAnsi" w:hAnsiTheme="minorHAnsi" w:cstheme="minorHAnsi"/>
          <w:b/>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rPr>
      </w:pPr>
      <w:r w:rsidRPr="00CD531B">
        <w:rPr>
          <w:rFonts w:asciiTheme="minorHAnsi" w:hAnsiTheme="minorHAnsi" w:cstheme="minorHAnsi"/>
          <w:b/>
          <w:lang w:val="es-ES_tradnl"/>
        </w:rPr>
        <w:lastRenderedPageBreak/>
        <w:t>ASECA, S.A. DE C.V.</w:t>
      </w:r>
    </w:p>
    <w:p w:rsidR="00CD531B" w:rsidRPr="00CD531B" w:rsidRDefault="00CD531B" w:rsidP="00CD531B">
      <w:pPr>
        <w:shd w:val="clear" w:color="auto" w:fill="FFFFFF"/>
        <w:spacing w:after="100" w:afterAutospacing="1"/>
        <w:contextualSpacing/>
        <w:jc w:val="both"/>
        <w:rPr>
          <w:rFonts w:asciiTheme="minorHAnsi" w:hAnsiTheme="minorHAnsi" w:cstheme="minorHAnsi"/>
          <w:b/>
        </w:rPr>
      </w:pP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r w:rsidRPr="00CD531B">
        <w:rPr>
          <w:rFonts w:asciiTheme="minorHAnsi" w:hAnsiTheme="minorHAnsi" w:cstheme="minorHAnsi"/>
          <w:noProof/>
          <w:lang w:eastAsia="es-MX"/>
        </w:rPr>
        <w:drawing>
          <wp:inline distT="0" distB="0" distL="0" distR="0" wp14:anchorId="42A93D66" wp14:editId="71A54838">
            <wp:extent cx="6126480" cy="2667000"/>
            <wp:effectExtent l="0" t="0" r="7620" b="0"/>
            <wp:docPr id="32" name="Imagen 3">
              <a:extLst xmlns:a="http://schemas.openxmlformats.org/drawingml/2006/main">
                <a:ext uri="{FF2B5EF4-FFF2-40B4-BE49-F238E27FC236}">
                  <a16:creationId xmlns:a16="http://schemas.microsoft.com/office/drawing/2014/main" id="{ED72E33C-159B-4646-80AB-D922A4E4F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D72E33C-159B-4646-80AB-D922A4E4F9C5}"/>
                        </a:ext>
                      </a:extLst>
                    </pic:cNvPr>
                    <pic:cNvPicPr>
                      <a:picLocks noChangeAspect="1"/>
                    </pic:cNvPicPr>
                  </pic:nvPicPr>
                  <pic:blipFill>
                    <a:blip r:embed="rId34"/>
                    <a:stretch>
                      <a:fillRect/>
                    </a:stretch>
                  </pic:blipFill>
                  <pic:spPr>
                    <a:xfrm>
                      <a:off x="0" y="0"/>
                      <a:ext cx="6170698" cy="2686249"/>
                    </a:xfrm>
                    <a:prstGeom prst="rect">
                      <a:avLst/>
                    </a:prstGeom>
                  </pic:spPr>
                </pic:pic>
              </a:graphicData>
            </a:graphic>
          </wp:inline>
        </w:drawing>
      </w:r>
    </w:p>
    <w:p w:rsidR="00CD531B" w:rsidRPr="00CD531B" w:rsidRDefault="00CD531B" w:rsidP="00CD531B">
      <w:pPr>
        <w:shd w:val="clear" w:color="auto" w:fill="FFFFFF"/>
        <w:spacing w:after="100" w:afterAutospacing="1"/>
        <w:contextualSpacing/>
        <w:jc w:val="both"/>
        <w:rPr>
          <w:rFonts w:asciiTheme="minorHAnsi" w:hAnsiTheme="minorHAnsi" w:cstheme="minorHAnsi"/>
          <w:lang w:val="es-ES_tradnl"/>
        </w:rPr>
      </w:pPr>
    </w:p>
    <w:p w:rsidR="00CD531B" w:rsidRPr="00CD531B" w:rsidRDefault="00CD531B" w:rsidP="00CD531B">
      <w:pPr>
        <w:shd w:val="clear" w:color="auto" w:fill="FFFFFF"/>
        <w:spacing w:after="100" w:afterAutospacing="1"/>
        <w:contextualSpacing/>
        <w:jc w:val="both"/>
        <w:rPr>
          <w:rFonts w:asciiTheme="minorHAnsi" w:hAnsiTheme="minorHAnsi" w:cstheme="minorHAnsi"/>
          <w:b/>
          <w:lang w:val="es-ES_tradnl"/>
        </w:rPr>
      </w:pPr>
      <w:r w:rsidRPr="00CD531B">
        <w:rPr>
          <w:rFonts w:asciiTheme="minorHAnsi" w:hAnsiTheme="minorHAnsi" w:cstheme="minorHAnsi"/>
          <w:b/>
          <w:lang w:val="es-ES_tradnl"/>
        </w:rPr>
        <w:t xml:space="preserve">MONTO TOTAL GLOBAL: $ 947,047.20 </w:t>
      </w:r>
    </w:p>
    <w:p w:rsidR="00CD531B" w:rsidRPr="00CD531B" w:rsidRDefault="00CD531B" w:rsidP="00CD531B">
      <w:pPr>
        <w:shd w:val="clear" w:color="auto" w:fill="FFFFFF"/>
        <w:spacing w:after="100" w:afterAutospacing="1"/>
        <w:contextualSpacing/>
        <w:jc w:val="both"/>
        <w:rPr>
          <w:rFonts w:asciiTheme="minorHAnsi" w:hAnsiTheme="minorHAnsi" w:cstheme="minorHAnsi"/>
          <w:b/>
          <w:lang w:val="es-ES_tradnl"/>
        </w:rPr>
      </w:pPr>
    </w:p>
    <w:p w:rsidR="00CD531B" w:rsidRPr="00CD531B" w:rsidRDefault="00CD531B" w:rsidP="00CD531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D531B">
        <w:rPr>
          <w:rFonts w:asciiTheme="minorHAnsi" w:hAnsiTheme="minorHAnsi" w:cstheme="minorHAnsi"/>
          <w:color w:val="000000"/>
          <w:lang w:eastAsia="es-MX"/>
        </w:rPr>
        <w:t>La convocante tendrá 10 días hábiles para emitir la orden de compra / pedido posterior a la emisión del fallo.</w:t>
      </w:r>
    </w:p>
    <w:p w:rsidR="00CD531B" w:rsidRPr="00CD531B" w:rsidRDefault="00CD531B" w:rsidP="00CD531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CD531B" w:rsidRPr="00CD531B" w:rsidRDefault="00CD531B" w:rsidP="00CD531B">
      <w:pPr>
        <w:shd w:val="clear" w:color="auto" w:fill="FFFFFF"/>
        <w:spacing w:line="253" w:lineRule="atLeast"/>
        <w:jc w:val="both"/>
        <w:rPr>
          <w:rFonts w:asciiTheme="minorHAnsi" w:hAnsiTheme="minorHAnsi" w:cstheme="minorHAnsi"/>
          <w:color w:val="000000"/>
          <w:lang w:eastAsia="es-MX"/>
        </w:rPr>
      </w:pPr>
      <w:r w:rsidRPr="00CD531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D531B" w:rsidRPr="00CD531B" w:rsidRDefault="00CD531B" w:rsidP="00CD531B">
      <w:pPr>
        <w:shd w:val="clear" w:color="auto" w:fill="FFFFFF"/>
        <w:spacing w:line="253" w:lineRule="atLeast"/>
        <w:jc w:val="both"/>
        <w:rPr>
          <w:rFonts w:asciiTheme="minorHAnsi" w:hAnsiTheme="minorHAnsi" w:cstheme="minorHAnsi"/>
          <w:color w:val="000000"/>
          <w:lang w:eastAsia="es-MX"/>
        </w:rPr>
      </w:pPr>
    </w:p>
    <w:p w:rsidR="00CD531B" w:rsidRPr="00CD531B" w:rsidRDefault="00CD531B" w:rsidP="00CD531B">
      <w:pPr>
        <w:shd w:val="clear" w:color="auto" w:fill="FFFFFF"/>
        <w:spacing w:line="253" w:lineRule="atLeast"/>
        <w:jc w:val="both"/>
        <w:rPr>
          <w:rFonts w:asciiTheme="minorHAnsi" w:hAnsiTheme="minorHAnsi" w:cstheme="minorHAnsi"/>
          <w:color w:val="000000"/>
          <w:lang w:eastAsia="es-MX"/>
        </w:rPr>
      </w:pPr>
      <w:r w:rsidRPr="00CD531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D531B" w:rsidRPr="00CD531B" w:rsidRDefault="00CD531B" w:rsidP="00CD531B">
      <w:pPr>
        <w:shd w:val="clear" w:color="auto" w:fill="FFFFFF"/>
        <w:spacing w:line="253" w:lineRule="atLeast"/>
        <w:jc w:val="both"/>
        <w:rPr>
          <w:rFonts w:asciiTheme="minorHAnsi" w:hAnsiTheme="minorHAnsi" w:cstheme="minorHAnsi"/>
          <w:color w:val="000000"/>
          <w:lang w:eastAsia="es-MX"/>
        </w:rPr>
      </w:pPr>
    </w:p>
    <w:p w:rsidR="00CD531B" w:rsidRPr="00CD531B" w:rsidRDefault="00CD531B" w:rsidP="00CD531B">
      <w:pPr>
        <w:shd w:val="clear" w:color="auto" w:fill="FFFFFF"/>
        <w:spacing w:line="276" w:lineRule="atLeast"/>
        <w:jc w:val="both"/>
        <w:rPr>
          <w:rFonts w:asciiTheme="minorHAnsi" w:hAnsiTheme="minorHAnsi" w:cstheme="minorHAnsi"/>
          <w:color w:val="000000"/>
          <w:lang w:eastAsia="es-MX"/>
        </w:rPr>
      </w:pPr>
      <w:r w:rsidRPr="00CD531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CD531B" w:rsidRPr="00CD531B" w:rsidRDefault="00CD531B" w:rsidP="00CD531B">
      <w:pPr>
        <w:shd w:val="clear" w:color="auto" w:fill="FFFFFF"/>
        <w:spacing w:line="276" w:lineRule="atLeast"/>
        <w:jc w:val="both"/>
        <w:rPr>
          <w:rFonts w:asciiTheme="minorHAnsi" w:hAnsiTheme="minorHAnsi" w:cstheme="minorHAnsi"/>
          <w:color w:val="000000"/>
          <w:lang w:eastAsia="es-MX"/>
        </w:rPr>
      </w:pPr>
    </w:p>
    <w:p w:rsidR="00CD531B" w:rsidRPr="00CD531B" w:rsidRDefault="00CD531B" w:rsidP="00CD531B">
      <w:pPr>
        <w:shd w:val="clear" w:color="auto" w:fill="FFFFFF"/>
        <w:spacing w:line="276" w:lineRule="atLeast"/>
        <w:jc w:val="both"/>
        <w:rPr>
          <w:rFonts w:asciiTheme="minorHAnsi" w:hAnsiTheme="minorHAnsi" w:cstheme="minorHAnsi"/>
          <w:color w:val="000000"/>
          <w:lang w:eastAsia="es-MX"/>
        </w:rPr>
      </w:pPr>
      <w:r w:rsidRPr="00CD531B">
        <w:rPr>
          <w:rFonts w:asciiTheme="minorHAnsi" w:hAnsiTheme="minorHAnsi" w:cstheme="minorHAns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rsidR="00CD531B" w:rsidRPr="00CD531B" w:rsidRDefault="00CD531B" w:rsidP="00CD531B">
      <w:pPr>
        <w:shd w:val="clear" w:color="auto" w:fill="FFFFFF"/>
        <w:spacing w:line="276" w:lineRule="atLeast"/>
        <w:jc w:val="both"/>
        <w:rPr>
          <w:rFonts w:asciiTheme="minorHAnsi" w:hAnsiTheme="minorHAnsi" w:cstheme="minorHAnsi"/>
          <w:color w:val="000000"/>
          <w:lang w:eastAsia="es-MX"/>
        </w:rPr>
      </w:pPr>
    </w:p>
    <w:p w:rsidR="00166F30" w:rsidRPr="00CD531B" w:rsidRDefault="00CD531B" w:rsidP="00CD531B">
      <w:pPr>
        <w:jc w:val="both"/>
        <w:rPr>
          <w:rFonts w:asciiTheme="minorHAnsi" w:hAnsiTheme="minorHAnsi" w:cstheme="minorHAnsi"/>
          <w:color w:val="000000"/>
          <w:shd w:val="clear" w:color="auto" w:fill="FFFFFF"/>
          <w:lang w:eastAsia="es-MX"/>
        </w:rPr>
      </w:pPr>
      <w:r w:rsidRPr="00CD531B">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D531B" w:rsidRDefault="00CD531B" w:rsidP="00CD531B">
      <w:pPr>
        <w:jc w:val="both"/>
        <w:rPr>
          <w:rFonts w:asciiTheme="minorHAnsi" w:hAnsiTheme="minorHAnsi" w:cstheme="minorHAnsi"/>
          <w:b/>
          <w:i/>
          <w:lang w:eastAsia="en-US"/>
        </w:rPr>
      </w:pPr>
    </w:p>
    <w:p w:rsid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w:t>
      </w:r>
      <w:r w:rsidRPr="00166F30">
        <w:rPr>
          <w:rFonts w:asciiTheme="minorHAnsi" w:eastAsia="Cambria" w:hAnsiTheme="minorHAnsi" w:cstheme="minorHAnsi"/>
        </w:rPr>
        <w:t xml:space="preserve">siciones </w:t>
      </w:r>
      <w:r w:rsidR="00CE31F7" w:rsidRPr="00CE31F7">
        <w:rPr>
          <w:rFonts w:asciiTheme="minorHAnsi" w:eastAsia="Cambria" w:hAnsiTheme="minorHAnsi" w:cstheme="minorHAnsi"/>
        </w:rPr>
        <w:t xml:space="preserve">a favor </w:t>
      </w:r>
      <w:r w:rsidR="00CE31F7" w:rsidRPr="00CE31F7">
        <w:rPr>
          <w:rFonts w:asciiTheme="minorHAnsi" w:hAnsiTheme="minorHAnsi" w:cstheme="minorHAnsi"/>
        </w:rPr>
        <w:t>de los proveedores</w:t>
      </w:r>
      <w:r w:rsidR="00CE31F7" w:rsidRPr="00CE31F7">
        <w:rPr>
          <w:rFonts w:asciiTheme="minorHAnsi" w:hAnsiTheme="minorHAnsi" w:cstheme="minorHAnsi"/>
          <w:b/>
        </w:rPr>
        <w:t xml:space="preserve">  </w:t>
      </w:r>
      <w:r w:rsidR="00CE31F7" w:rsidRPr="00CE31F7">
        <w:rPr>
          <w:rFonts w:asciiTheme="minorHAnsi" w:hAnsiTheme="minorHAnsi" w:cstheme="minorHAnsi"/>
          <w:b/>
          <w:lang w:val="es-ES_tradnl"/>
        </w:rPr>
        <w:t>CRISTINA JAIME ZUÑIGA Y ASECA, S.A. DE C.V., y la subpartida 3 se realice una nueva licitación sin concurrencia del Comité de Adquisiciones</w:t>
      </w:r>
      <w:r w:rsidR="00CE31F7" w:rsidRPr="001943BC">
        <w:rPr>
          <w:rFonts w:cstheme="minorHAnsi"/>
          <w:lang w:val="es-ES_tradnl"/>
        </w:rPr>
        <w:t xml:space="preserve"> </w:t>
      </w:r>
      <w:r w:rsidRPr="00493C55">
        <w:rPr>
          <w:rFonts w:asciiTheme="minorHAnsi" w:hAnsiTheme="minorHAnsi" w:cstheme="minorHAnsi"/>
          <w:lang w:val="es-ES_tradnl"/>
        </w:rPr>
        <w:t>los que estén por la afirmativa, sírvanse manifestarlo levantando su mano.</w:t>
      </w:r>
    </w:p>
    <w:p w:rsidR="00166F30" w:rsidRPr="00493C55"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Default="00166F30" w:rsidP="00CE31F7">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w:t>
      </w:r>
      <w:r w:rsidR="00CE31F7">
        <w:rPr>
          <w:rFonts w:asciiTheme="minorHAnsi" w:hAnsiTheme="minorHAnsi" w:cstheme="minorHAnsi"/>
          <w:b/>
          <w:i/>
          <w:lang w:eastAsia="en-US"/>
        </w:rPr>
        <w:t>tegrantes del Comité presentes.</w:t>
      </w:r>
    </w:p>
    <w:p w:rsidR="00CE31F7" w:rsidRDefault="00CE31F7" w:rsidP="00CE31F7">
      <w:pPr>
        <w:jc w:val="both"/>
        <w:rPr>
          <w:rFonts w:asciiTheme="minorHAnsi" w:hAnsiTheme="minorHAnsi" w:cstheme="minorHAnsi"/>
          <w:b/>
          <w:i/>
          <w:lang w:eastAsia="en-US"/>
        </w:rPr>
      </w:pPr>
    </w:p>
    <w:p w:rsidR="00CE31F7" w:rsidRPr="00CE31F7" w:rsidRDefault="00CE31F7" w:rsidP="00CE31F7">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CE31F7">
        <w:rPr>
          <w:rFonts w:asciiTheme="minorHAnsi" w:eastAsiaTheme="minorEastAsia" w:hAnsiTheme="minorHAnsi" w:cstheme="minorHAnsi"/>
          <w:b/>
          <w:lang w:val="es-ES" w:eastAsia="es-MX"/>
        </w:rPr>
        <w:t>Número de Cuadro:</w:t>
      </w:r>
      <w:r w:rsidRPr="00CE31F7">
        <w:rPr>
          <w:rFonts w:asciiTheme="minorHAnsi" w:eastAsiaTheme="minorEastAsia" w:hAnsiTheme="minorHAnsi" w:cstheme="minorHAnsi"/>
          <w:lang w:val="es-ES" w:eastAsia="es-MX"/>
        </w:rPr>
        <w:t xml:space="preserve"> E</w:t>
      </w:r>
      <w:r w:rsidRPr="00CE31F7">
        <w:rPr>
          <w:rFonts w:asciiTheme="minorHAnsi" w:eastAsiaTheme="minorEastAsia" w:hAnsiTheme="minorHAnsi" w:cstheme="minorHAnsi"/>
          <w:lang w:eastAsia="es-MX"/>
        </w:rPr>
        <w:t>14.08.2022</w:t>
      </w:r>
    </w:p>
    <w:p w:rsidR="00CE31F7" w:rsidRPr="00CE31F7" w:rsidRDefault="00CE31F7" w:rsidP="00CE31F7">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CE31F7">
        <w:rPr>
          <w:rFonts w:asciiTheme="minorHAnsi" w:eastAsiaTheme="minorEastAsia" w:hAnsiTheme="minorHAnsi" w:cstheme="minorHAnsi"/>
          <w:b/>
          <w:lang w:val="es-ES" w:eastAsia="es-MX"/>
        </w:rPr>
        <w:t xml:space="preserve">Licitación Pública Nacional con Participación del Comité: </w:t>
      </w:r>
      <w:r w:rsidRPr="00CE31F7">
        <w:rPr>
          <w:rFonts w:asciiTheme="minorHAnsi" w:eastAsiaTheme="minorEastAsia" w:hAnsiTheme="minorHAnsi" w:cstheme="minorHAnsi"/>
          <w:lang w:val="es-ES" w:eastAsia="es-MX"/>
        </w:rPr>
        <w:t xml:space="preserve">202200699 Ronda 3 </w:t>
      </w:r>
    </w:p>
    <w:p w:rsidR="00CE31F7" w:rsidRPr="00CE31F7" w:rsidRDefault="00CE31F7" w:rsidP="00CE31F7">
      <w:pPr>
        <w:shd w:val="clear" w:color="auto" w:fill="FFFFFF"/>
        <w:spacing w:after="100" w:afterAutospacing="1" w:line="276" w:lineRule="auto"/>
        <w:contextualSpacing/>
        <w:jc w:val="both"/>
        <w:rPr>
          <w:rFonts w:asciiTheme="minorHAnsi" w:hAnsiTheme="minorHAnsi" w:cstheme="minorHAnsi"/>
          <w:bCs/>
        </w:rPr>
      </w:pPr>
      <w:r w:rsidRPr="00CE31F7">
        <w:rPr>
          <w:rFonts w:asciiTheme="minorHAnsi" w:eastAsiaTheme="minorEastAsia" w:hAnsiTheme="minorHAnsi" w:cstheme="minorHAnsi"/>
          <w:b/>
          <w:lang w:val="es-ES" w:eastAsia="es-MX"/>
        </w:rPr>
        <w:t xml:space="preserve">Área Requirente: </w:t>
      </w:r>
      <w:r w:rsidRPr="00CE31F7">
        <w:rPr>
          <w:rFonts w:asciiTheme="minorHAnsi" w:eastAsiaTheme="minorEastAsia" w:hAnsiTheme="minorHAnsi" w:cstheme="minorHAnsi"/>
          <w:lang w:val="es-ES" w:eastAsia="es-MX"/>
        </w:rPr>
        <w:t>Dirección de Innovación Gubernamental adscrita a la Coordinación General de Administración e Innovación Gubernamental</w:t>
      </w:r>
      <w:r w:rsidR="00316B40">
        <w:rPr>
          <w:rFonts w:asciiTheme="minorHAnsi" w:eastAsiaTheme="minorEastAsia" w:hAnsiTheme="minorHAnsi" w:cstheme="minorHAnsi"/>
          <w:lang w:val="es-ES" w:eastAsia="es-MX"/>
        </w:rPr>
        <w:t>.</w:t>
      </w:r>
      <w:r w:rsidRPr="00CE31F7">
        <w:rPr>
          <w:rFonts w:asciiTheme="minorHAnsi" w:eastAsiaTheme="minorEastAsia" w:hAnsiTheme="minorHAnsi" w:cstheme="minorHAnsi"/>
          <w:b/>
          <w:lang w:val="es-ES" w:eastAsia="es-MX"/>
        </w:rPr>
        <w:t xml:space="preserve"> </w:t>
      </w:r>
    </w:p>
    <w:p w:rsidR="00CE31F7" w:rsidRPr="00CE31F7" w:rsidRDefault="00CE31F7" w:rsidP="00CE31F7">
      <w:pPr>
        <w:shd w:val="clear" w:color="auto" w:fill="FFFFFF"/>
        <w:spacing w:after="100" w:afterAutospacing="1"/>
        <w:contextualSpacing/>
        <w:jc w:val="both"/>
        <w:rPr>
          <w:rFonts w:asciiTheme="minorHAnsi" w:eastAsiaTheme="minorEastAsia" w:hAnsiTheme="minorHAnsi" w:cstheme="minorHAnsi"/>
          <w:lang w:val="es-ES" w:eastAsia="es-MX"/>
        </w:rPr>
      </w:pPr>
      <w:r w:rsidRPr="00CE31F7">
        <w:rPr>
          <w:rFonts w:asciiTheme="minorHAnsi" w:eastAsiaTheme="minorEastAsia" w:hAnsiTheme="minorHAnsi" w:cstheme="minorHAnsi"/>
          <w:b/>
          <w:lang w:val="es-ES" w:eastAsia="es-MX"/>
        </w:rPr>
        <w:t xml:space="preserve">Objeto de licitación: </w:t>
      </w:r>
      <w:r w:rsidRPr="00CE31F7">
        <w:rPr>
          <w:rFonts w:asciiTheme="minorHAnsi" w:eastAsiaTheme="minorEastAsia" w:hAnsiTheme="minorHAnsi" w:cstheme="minorHAnsi"/>
          <w:lang w:val="es-ES" w:eastAsia="es-MX"/>
        </w:rPr>
        <w:t xml:space="preserve">Equipo de comunicación y telecomunicación analizador </w:t>
      </w:r>
      <w:proofErr w:type="spellStart"/>
      <w:r w:rsidRPr="00CE31F7">
        <w:rPr>
          <w:rFonts w:asciiTheme="minorHAnsi" w:eastAsiaTheme="minorEastAsia" w:hAnsiTheme="minorHAnsi" w:cstheme="minorHAnsi"/>
          <w:lang w:val="es-ES" w:eastAsia="es-MX"/>
        </w:rPr>
        <w:t>analiz-sist-c</w:t>
      </w:r>
      <w:r w:rsidR="000D1C3E">
        <w:rPr>
          <w:rFonts w:asciiTheme="minorHAnsi" w:eastAsiaTheme="minorEastAsia" w:hAnsiTheme="minorHAnsi" w:cstheme="minorHAnsi"/>
          <w:lang w:val="es-ES" w:eastAsia="es-MX"/>
        </w:rPr>
        <w:t>om</w:t>
      </w:r>
      <w:proofErr w:type="spellEnd"/>
      <w:r w:rsidR="000D1C3E">
        <w:rPr>
          <w:rFonts w:asciiTheme="minorHAnsi" w:eastAsiaTheme="minorEastAsia" w:hAnsiTheme="minorHAnsi" w:cstheme="minorHAnsi"/>
          <w:lang w:val="es-ES" w:eastAsia="es-MX"/>
        </w:rPr>
        <w:t>/gen-</w:t>
      </w:r>
      <w:proofErr w:type="spellStart"/>
      <w:r w:rsidR="000D1C3E">
        <w:rPr>
          <w:rFonts w:asciiTheme="minorHAnsi" w:eastAsiaTheme="minorEastAsia" w:hAnsiTheme="minorHAnsi" w:cstheme="minorHAnsi"/>
          <w:lang w:val="es-ES" w:eastAsia="es-MX"/>
        </w:rPr>
        <w:t>rast</w:t>
      </w:r>
      <w:proofErr w:type="spellEnd"/>
      <w:r w:rsidR="000D1C3E">
        <w:rPr>
          <w:rFonts w:asciiTheme="minorHAnsi" w:eastAsiaTheme="minorEastAsia" w:hAnsiTheme="minorHAnsi" w:cstheme="minorHAnsi"/>
          <w:lang w:val="es-ES" w:eastAsia="es-MX"/>
        </w:rPr>
        <w:t>/</w:t>
      </w:r>
      <w:proofErr w:type="spellStart"/>
      <w:r w:rsidR="000D1C3E">
        <w:rPr>
          <w:rFonts w:asciiTheme="minorHAnsi" w:eastAsiaTheme="minorEastAsia" w:hAnsiTheme="minorHAnsi" w:cstheme="minorHAnsi"/>
          <w:lang w:val="es-ES" w:eastAsia="es-MX"/>
        </w:rPr>
        <w:t>det</w:t>
      </w:r>
      <w:proofErr w:type="spellEnd"/>
      <w:r w:rsidR="000D1C3E">
        <w:rPr>
          <w:rFonts w:asciiTheme="minorHAnsi" w:eastAsiaTheme="minorEastAsia" w:hAnsiTheme="minorHAnsi" w:cstheme="minorHAnsi"/>
          <w:lang w:val="es-ES" w:eastAsia="es-MX"/>
        </w:rPr>
        <w:t>-falla-</w:t>
      </w:r>
      <w:proofErr w:type="spellStart"/>
      <w:r w:rsidR="000D1C3E">
        <w:rPr>
          <w:rFonts w:asciiTheme="minorHAnsi" w:eastAsiaTheme="minorEastAsia" w:hAnsiTheme="minorHAnsi" w:cstheme="minorHAnsi"/>
          <w:lang w:val="es-ES" w:eastAsia="es-MX"/>
        </w:rPr>
        <w:t>cab</w:t>
      </w:r>
      <w:proofErr w:type="spellEnd"/>
      <w:r w:rsidR="000D1C3E">
        <w:rPr>
          <w:rFonts w:asciiTheme="minorHAnsi" w:eastAsiaTheme="minorEastAsia" w:hAnsiTheme="minorHAnsi" w:cstheme="minorHAnsi"/>
          <w:lang w:val="es-ES" w:eastAsia="es-MX"/>
        </w:rPr>
        <w:t>/</w:t>
      </w:r>
      <w:proofErr w:type="spellStart"/>
      <w:r w:rsidR="000D1C3E">
        <w:rPr>
          <w:rFonts w:asciiTheme="minorHAnsi" w:eastAsiaTheme="minorEastAsia" w:hAnsiTheme="minorHAnsi" w:cstheme="minorHAnsi"/>
          <w:lang w:val="es-ES" w:eastAsia="es-MX"/>
        </w:rPr>
        <w:t>espec</w:t>
      </w:r>
      <w:proofErr w:type="spellEnd"/>
      <w:r w:rsidR="000D1C3E">
        <w:rPr>
          <w:rFonts w:asciiTheme="minorHAnsi" w:eastAsiaTheme="minorEastAsia" w:hAnsiTheme="minorHAnsi" w:cstheme="minorHAnsi"/>
          <w:lang w:val="es-ES" w:eastAsia="es-MX"/>
        </w:rPr>
        <w:t xml:space="preserve"> </w:t>
      </w:r>
      <w:r w:rsidRPr="00CE31F7">
        <w:rPr>
          <w:rFonts w:asciiTheme="minorHAnsi" w:eastAsiaTheme="minorEastAsia" w:hAnsiTheme="minorHAnsi" w:cstheme="minorHAnsi"/>
          <w:lang w:val="es-ES" w:eastAsia="es-MX"/>
        </w:rPr>
        <w:t>mejorado incluye: *estuche de transporte ligero/r8000/t8100 *software/prueba-</w:t>
      </w:r>
      <w:proofErr w:type="spellStart"/>
      <w:r w:rsidRPr="00CE31F7">
        <w:rPr>
          <w:rFonts w:asciiTheme="minorHAnsi" w:eastAsiaTheme="minorEastAsia" w:hAnsiTheme="minorHAnsi" w:cstheme="minorHAnsi"/>
          <w:lang w:val="es-ES" w:eastAsia="es-MX"/>
        </w:rPr>
        <w:t>subcriptor</w:t>
      </w:r>
      <w:proofErr w:type="spellEnd"/>
      <w:r w:rsidRPr="00CE31F7">
        <w:rPr>
          <w:rFonts w:asciiTheme="minorHAnsi" w:eastAsiaTheme="minorEastAsia" w:hAnsiTheme="minorHAnsi" w:cstheme="minorHAnsi"/>
          <w:lang w:val="es-ES" w:eastAsia="es-MX"/>
        </w:rPr>
        <w:t xml:space="preserve"> tetra </w:t>
      </w:r>
      <w:proofErr w:type="spellStart"/>
      <w:r w:rsidRPr="00CE31F7">
        <w:rPr>
          <w:rFonts w:asciiTheme="minorHAnsi" w:eastAsiaTheme="minorEastAsia" w:hAnsiTheme="minorHAnsi" w:cstheme="minorHAnsi"/>
          <w:lang w:val="es-ES" w:eastAsia="es-MX"/>
        </w:rPr>
        <w:t>dmo</w:t>
      </w:r>
      <w:proofErr w:type="spellEnd"/>
      <w:r w:rsidRPr="00CE31F7">
        <w:rPr>
          <w:rFonts w:asciiTheme="minorHAnsi" w:eastAsiaTheme="minorEastAsia" w:hAnsiTheme="minorHAnsi" w:cstheme="minorHAnsi"/>
          <w:lang w:val="es-ES" w:eastAsia="es-MX"/>
        </w:rPr>
        <w:t>/r8000/r8100 *</w:t>
      </w:r>
      <w:proofErr w:type="spellStart"/>
      <w:r w:rsidRPr="00CE31F7">
        <w:rPr>
          <w:rFonts w:asciiTheme="minorHAnsi" w:eastAsiaTheme="minorEastAsia" w:hAnsiTheme="minorHAnsi" w:cstheme="minorHAnsi"/>
          <w:lang w:val="es-ES" w:eastAsia="es-MX"/>
        </w:rPr>
        <w:t>dmr</w:t>
      </w:r>
      <w:proofErr w:type="spellEnd"/>
      <w:r w:rsidRPr="00CE31F7">
        <w:rPr>
          <w:rFonts w:asciiTheme="minorHAnsi" w:eastAsiaTheme="minorEastAsia" w:hAnsiTheme="minorHAnsi" w:cstheme="minorHAnsi"/>
          <w:lang w:val="es-ES" w:eastAsia="es-MX"/>
        </w:rPr>
        <w:t xml:space="preserve"> convencional (nivel 2)/r8000 * </w:t>
      </w:r>
      <w:proofErr w:type="spellStart"/>
      <w:r w:rsidRPr="00CE31F7">
        <w:rPr>
          <w:rFonts w:asciiTheme="minorHAnsi" w:eastAsiaTheme="minorEastAsia" w:hAnsiTheme="minorHAnsi" w:cstheme="minorHAnsi"/>
          <w:lang w:val="es-ES" w:eastAsia="es-MX"/>
        </w:rPr>
        <w:t>dmr</w:t>
      </w:r>
      <w:proofErr w:type="spellEnd"/>
      <w:r w:rsidRPr="00CE31F7">
        <w:rPr>
          <w:rFonts w:asciiTheme="minorHAnsi" w:eastAsiaTheme="minorEastAsia" w:hAnsiTheme="minorHAnsi" w:cstheme="minorHAnsi"/>
          <w:lang w:val="es-ES" w:eastAsia="es-MX"/>
        </w:rPr>
        <w:t xml:space="preserve"> para repetidores *</w:t>
      </w:r>
      <w:proofErr w:type="spellStart"/>
      <w:r w:rsidRPr="00CE31F7">
        <w:rPr>
          <w:rFonts w:asciiTheme="minorHAnsi" w:eastAsiaTheme="minorEastAsia" w:hAnsiTheme="minorHAnsi" w:cstheme="minorHAnsi"/>
          <w:lang w:val="es-ES" w:eastAsia="es-MX"/>
        </w:rPr>
        <w:t>apco</w:t>
      </w:r>
      <w:proofErr w:type="spellEnd"/>
      <w:r w:rsidRPr="00CE31F7">
        <w:rPr>
          <w:rFonts w:asciiTheme="minorHAnsi" w:eastAsiaTheme="minorEastAsia" w:hAnsiTheme="minorHAnsi" w:cstheme="minorHAnsi"/>
          <w:lang w:val="es-ES" w:eastAsia="es-MX"/>
        </w:rPr>
        <w:t xml:space="preserve"> project 25 fase 1/r8000</w:t>
      </w:r>
    </w:p>
    <w:p w:rsidR="00CE31F7" w:rsidRPr="00CE31F7" w:rsidRDefault="00CE31F7" w:rsidP="00CE31F7">
      <w:pPr>
        <w:shd w:val="clear" w:color="auto" w:fill="FFFFFF"/>
        <w:spacing w:after="100" w:afterAutospacing="1"/>
        <w:contextualSpacing/>
        <w:jc w:val="both"/>
        <w:rPr>
          <w:rFonts w:asciiTheme="minorHAnsi" w:eastAsiaTheme="minorEastAsia" w:hAnsiTheme="minorHAnsi" w:cstheme="minorHAnsi"/>
          <w:lang w:val="es-ES" w:eastAsia="es-MX"/>
        </w:rPr>
      </w:pPr>
    </w:p>
    <w:p w:rsidR="00CE31F7" w:rsidRPr="00CE31F7" w:rsidRDefault="00CE31F7" w:rsidP="00CE31F7">
      <w:pPr>
        <w:shd w:val="clear" w:color="auto" w:fill="FFFFFF"/>
        <w:spacing w:after="100" w:afterAutospacing="1"/>
        <w:contextualSpacing/>
        <w:jc w:val="both"/>
        <w:rPr>
          <w:rFonts w:asciiTheme="minorHAnsi" w:eastAsiaTheme="minorEastAsia" w:hAnsiTheme="minorHAnsi" w:cstheme="minorHAnsi"/>
          <w:lang w:val="es-ES_tradnl"/>
        </w:rPr>
      </w:pPr>
      <w:r w:rsidRPr="00CE31F7">
        <w:rPr>
          <w:rFonts w:asciiTheme="minorHAnsi" w:eastAsiaTheme="minorEastAsia" w:hAnsiTheme="minorHAnsi" w:cstheme="minorHAnsi"/>
          <w:lang w:eastAsia="es-MX"/>
        </w:rPr>
        <w:t>S</w:t>
      </w:r>
      <w:proofErr w:type="spellStart"/>
      <w:r w:rsidRPr="00CE31F7">
        <w:rPr>
          <w:rFonts w:asciiTheme="minorHAnsi" w:hAnsiTheme="minorHAnsi" w:cstheme="minorHAnsi"/>
          <w:lang w:val="es-ES_tradnl"/>
        </w:rPr>
        <w:t>e</w:t>
      </w:r>
      <w:proofErr w:type="spellEnd"/>
      <w:r w:rsidRPr="00CE31F7">
        <w:rPr>
          <w:rFonts w:asciiTheme="minorHAnsi" w:hAnsiTheme="minorHAnsi" w:cstheme="minorHAnsi"/>
          <w:lang w:val="es-ES_tradnl"/>
        </w:rPr>
        <w:t xml:space="preserve"> pone a la vista el expediente de donde se desprende lo siguiente:</w:t>
      </w:r>
    </w:p>
    <w:p w:rsidR="00CE31F7" w:rsidRPr="00CE31F7" w:rsidRDefault="00CE31F7" w:rsidP="00CE31F7">
      <w:pPr>
        <w:shd w:val="clear" w:color="auto" w:fill="FFFFFF"/>
        <w:spacing w:after="100" w:afterAutospacing="1"/>
        <w:contextualSpacing/>
        <w:jc w:val="both"/>
        <w:rPr>
          <w:rFonts w:asciiTheme="minorHAnsi" w:hAnsiTheme="minorHAnsi" w:cstheme="minorHAnsi"/>
          <w:lang w:val="es-ES_tradnl"/>
        </w:rPr>
      </w:pPr>
    </w:p>
    <w:p w:rsidR="00CE31F7" w:rsidRPr="00CE31F7" w:rsidRDefault="00CE31F7" w:rsidP="00CE31F7">
      <w:pPr>
        <w:shd w:val="clear" w:color="auto" w:fill="FFFFFF"/>
        <w:spacing w:after="100" w:afterAutospacing="1"/>
        <w:contextualSpacing/>
        <w:jc w:val="both"/>
        <w:rPr>
          <w:rFonts w:asciiTheme="minorHAnsi" w:hAnsiTheme="minorHAnsi" w:cstheme="minorHAnsi"/>
          <w:b/>
          <w:lang w:val="es-ES_tradnl"/>
        </w:rPr>
      </w:pPr>
      <w:r w:rsidRPr="00CE31F7">
        <w:rPr>
          <w:rFonts w:asciiTheme="minorHAnsi" w:hAnsiTheme="minorHAnsi" w:cstheme="minorHAnsi"/>
          <w:b/>
          <w:lang w:val="es-ES_tradnl"/>
        </w:rPr>
        <w:t>Proveedores que cotizan:</w:t>
      </w:r>
    </w:p>
    <w:p w:rsidR="00CE31F7" w:rsidRPr="00CE31F7" w:rsidRDefault="00CE31F7" w:rsidP="00CE31F7">
      <w:pPr>
        <w:pStyle w:val="Prrafodelista"/>
        <w:numPr>
          <w:ilvl w:val="0"/>
          <w:numId w:val="34"/>
        </w:numPr>
        <w:shd w:val="clear" w:color="auto" w:fill="FFFFFF"/>
        <w:spacing w:after="100" w:afterAutospacing="1"/>
        <w:contextualSpacing/>
        <w:jc w:val="both"/>
        <w:rPr>
          <w:rFonts w:asciiTheme="minorHAnsi" w:hAnsiTheme="minorHAnsi" w:cstheme="minorHAnsi"/>
        </w:rPr>
      </w:pPr>
      <w:r w:rsidRPr="00CE31F7">
        <w:rPr>
          <w:rFonts w:asciiTheme="minorHAnsi" w:hAnsiTheme="minorHAnsi" w:cstheme="minorHAnsi"/>
        </w:rPr>
        <w:t>Universal en Comunicación, S.A. de C.V.</w:t>
      </w:r>
    </w:p>
    <w:p w:rsidR="00CE31F7" w:rsidRPr="00CE31F7" w:rsidRDefault="00CE31F7" w:rsidP="00CE31F7">
      <w:pPr>
        <w:pStyle w:val="Prrafodelista"/>
        <w:numPr>
          <w:ilvl w:val="0"/>
          <w:numId w:val="34"/>
        </w:numPr>
        <w:shd w:val="clear" w:color="auto" w:fill="FFFFFF"/>
        <w:spacing w:after="100" w:afterAutospacing="1"/>
        <w:contextualSpacing/>
        <w:jc w:val="both"/>
        <w:rPr>
          <w:rFonts w:asciiTheme="minorHAnsi" w:hAnsiTheme="minorHAnsi" w:cstheme="minorHAnsi"/>
        </w:rPr>
      </w:pPr>
      <w:r w:rsidRPr="00CE31F7">
        <w:rPr>
          <w:rFonts w:asciiTheme="minorHAnsi" w:hAnsiTheme="minorHAnsi" w:cstheme="minorHAnsi"/>
        </w:rPr>
        <w:t>RSS Digital, S.A. de C.V.</w:t>
      </w:r>
    </w:p>
    <w:p w:rsidR="00CE31F7" w:rsidRPr="00CE31F7" w:rsidRDefault="00CE31F7" w:rsidP="00CE31F7">
      <w:pPr>
        <w:shd w:val="clear" w:color="auto" w:fill="FFFFFF"/>
        <w:spacing w:after="100" w:afterAutospacing="1"/>
        <w:contextualSpacing/>
        <w:rPr>
          <w:rFonts w:asciiTheme="minorHAnsi" w:hAnsiTheme="minorHAnsi" w:cstheme="minorHAnsi"/>
        </w:rPr>
      </w:pPr>
      <w:r w:rsidRPr="00CE31F7">
        <w:rPr>
          <w:rFonts w:asciiTheme="minorHAnsi" w:hAnsiTheme="minorHAnsi" w:cstheme="minorHAnsi"/>
        </w:rPr>
        <w:t>Los licitantes cuyas proposiciones fueron desechadas:</w:t>
      </w:r>
    </w:p>
    <w:p w:rsidR="00CE31F7" w:rsidRPr="00CE31F7" w:rsidRDefault="00CE31F7" w:rsidP="00CE31F7">
      <w:pPr>
        <w:shd w:val="clear" w:color="auto" w:fill="FFFFFF"/>
        <w:spacing w:after="100" w:afterAutospacing="1"/>
        <w:contextualSpacing/>
        <w:jc w:val="both"/>
        <w:rPr>
          <w:rFonts w:asciiTheme="minorHAnsi" w:hAnsiTheme="minorHAnsi" w:cstheme="minorHAnsi"/>
          <w:lang w:val="es-ES_tradnl"/>
        </w:rPr>
      </w:pPr>
    </w:p>
    <w:tbl>
      <w:tblPr>
        <w:tblW w:w="10314" w:type="dxa"/>
        <w:tblLayout w:type="fixed"/>
        <w:tblCellMar>
          <w:left w:w="0" w:type="dxa"/>
          <w:right w:w="0" w:type="dxa"/>
        </w:tblCellMar>
        <w:tblLook w:val="04A0" w:firstRow="1" w:lastRow="0" w:firstColumn="1" w:lastColumn="0" w:noHBand="0" w:noVBand="1"/>
      </w:tblPr>
      <w:tblGrid>
        <w:gridCol w:w="4810"/>
        <w:gridCol w:w="5504"/>
      </w:tblGrid>
      <w:tr w:rsidR="00CE31F7" w:rsidRPr="00CE31F7" w:rsidTr="00E83CE6">
        <w:trPr>
          <w:trHeight w:val="447"/>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E31F7" w:rsidRPr="00CE31F7" w:rsidRDefault="00CE31F7" w:rsidP="006635B7">
            <w:pPr>
              <w:tabs>
                <w:tab w:val="center" w:pos="1854"/>
                <w:tab w:val="left" w:pos="2745"/>
              </w:tabs>
              <w:spacing w:line="276" w:lineRule="auto"/>
              <w:rPr>
                <w:rFonts w:asciiTheme="minorHAnsi" w:hAnsiTheme="minorHAnsi" w:cstheme="minorHAnsi"/>
                <w:lang w:eastAsia="es-MX"/>
              </w:rPr>
            </w:pPr>
            <w:r w:rsidRPr="00CE31F7">
              <w:rPr>
                <w:rFonts w:asciiTheme="minorHAnsi" w:hAnsiTheme="minorHAnsi" w:cstheme="minorHAnsi"/>
                <w:b/>
                <w:bCs/>
                <w:color w:val="FFFFFF"/>
                <w:kern w:val="24"/>
                <w:lang w:eastAsia="es-MX"/>
              </w:rPr>
              <w:tab/>
              <w:t xml:space="preserve">Licitante </w:t>
            </w:r>
            <w:r w:rsidRPr="00CE31F7">
              <w:rPr>
                <w:rFonts w:asciiTheme="minorHAnsi" w:hAnsiTheme="minorHAnsi" w:cstheme="minorHAnsi"/>
                <w:b/>
                <w:bCs/>
                <w:color w:val="FFFFFF"/>
                <w:kern w:val="24"/>
                <w:lang w:eastAsia="es-MX"/>
              </w:rPr>
              <w:tab/>
            </w:r>
          </w:p>
        </w:tc>
        <w:tc>
          <w:tcPr>
            <w:tcW w:w="55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E31F7" w:rsidRPr="00CE31F7" w:rsidRDefault="00CE31F7" w:rsidP="006635B7">
            <w:pPr>
              <w:spacing w:line="276" w:lineRule="auto"/>
              <w:jc w:val="center"/>
              <w:rPr>
                <w:rFonts w:asciiTheme="minorHAnsi" w:hAnsiTheme="minorHAnsi" w:cstheme="minorHAnsi"/>
                <w:lang w:eastAsia="es-MX"/>
              </w:rPr>
            </w:pPr>
            <w:r w:rsidRPr="00CE31F7">
              <w:rPr>
                <w:rFonts w:asciiTheme="minorHAnsi" w:hAnsiTheme="minorHAnsi" w:cstheme="minorHAnsi"/>
                <w:b/>
                <w:bCs/>
                <w:color w:val="FFFFFF"/>
                <w:kern w:val="24"/>
                <w:lang w:eastAsia="es-MX"/>
              </w:rPr>
              <w:t xml:space="preserve">Motivo </w:t>
            </w:r>
          </w:p>
        </w:tc>
      </w:tr>
      <w:tr w:rsidR="00CE31F7" w:rsidRPr="00CE31F7" w:rsidTr="00E83CE6">
        <w:trPr>
          <w:trHeight w:val="31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E31F7" w:rsidRPr="00CE31F7" w:rsidRDefault="00CE31F7" w:rsidP="006635B7">
            <w:pPr>
              <w:rPr>
                <w:rFonts w:asciiTheme="minorHAnsi" w:hAnsiTheme="minorHAnsi" w:cstheme="minorHAnsi"/>
                <w:lang w:val="es-ES_tradnl" w:eastAsia="es-MX"/>
              </w:rPr>
            </w:pPr>
            <w:r w:rsidRPr="00CE31F7">
              <w:rPr>
                <w:rFonts w:asciiTheme="minorHAnsi" w:hAnsiTheme="minorHAnsi" w:cstheme="minorHAnsi"/>
                <w:lang w:val="es-ES_tradnl" w:eastAsia="es-MX"/>
              </w:rPr>
              <w:t>RSS Digital, S.A. de C.V.</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E31F7" w:rsidRDefault="00CE31F7" w:rsidP="006635B7">
            <w:pPr>
              <w:rPr>
                <w:rFonts w:asciiTheme="minorHAnsi" w:hAnsiTheme="minorHAnsi" w:cstheme="minorHAnsi"/>
                <w:b/>
                <w:lang w:eastAsia="es-MX"/>
              </w:rPr>
            </w:pPr>
            <w:r w:rsidRPr="00CE31F7">
              <w:rPr>
                <w:rFonts w:asciiTheme="minorHAnsi" w:hAnsiTheme="minorHAnsi" w:cstheme="minorHAnsi"/>
                <w:b/>
                <w:lang w:eastAsia="es-MX"/>
              </w:rPr>
              <w:t xml:space="preserve"> Licitante No Solvente. </w:t>
            </w:r>
          </w:p>
          <w:p w:rsidR="00E83CE6" w:rsidRPr="00CE31F7" w:rsidRDefault="00E83CE6" w:rsidP="006635B7">
            <w:pPr>
              <w:rPr>
                <w:rFonts w:asciiTheme="minorHAnsi" w:hAnsiTheme="minorHAnsi" w:cstheme="minorHAnsi"/>
                <w:b/>
                <w:lang w:eastAsia="es-MX"/>
              </w:rPr>
            </w:pPr>
          </w:p>
          <w:p w:rsidR="00CE31F7" w:rsidRDefault="00CE31F7" w:rsidP="006635B7">
            <w:pPr>
              <w:rPr>
                <w:rFonts w:asciiTheme="minorHAnsi" w:hAnsiTheme="minorHAnsi" w:cstheme="minorHAnsi"/>
                <w:b/>
                <w:lang w:eastAsia="es-MX"/>
              </w:rPr>
            </w:pPr>
            <w:r w:rsidRPr="00CE31F7">
              <w:rPr>
                <w:rFonts w:asciiTheme="minorHAnsi" w:hAnsiTheme="minorHAnsi" w:cstheme="minorHAnsi"/>
                <w:b/>
                <w:lang w:eastAsia="es-MX"/>
              </w:rPr>
              <w:t xml:space="preserve">Posterior a la presentación y apertura de propuestas se detectó que: </w:t>
            </w:r>
          </w:p>
          <w:p w:rsidR="00316B40" w:rsidRPr="00CE31F7" w:rsidRDefault="00316B40" w:rsidP="006635B7">
            <w:pPr>
              <w:rPr>
                <w:rFonts w:asciiTheme="minorHAnsi" w:hAnsiTheme="minorHAnsi" w:cstheme="minorHAnsi"/>
                <w:b/>
                <w:lang w:eastAsia="es-MX"/>
              </w:rPr>
            </w:pPr>
          </w:p>
          <w:p w:rsidR="00CE31F7" w:rsidRDefault="00CE31F7" w:rsidP="006635B7">
            <w:pPr>
              <w:rPr>
                <w:rFonts w:asciiTheme="minorHAnsi" w:hAnsiTheme="minorHAnsi" w:cstheme="minorHAnsi"/>
                <w:b/>
                <w:lang w:eastAsia="es-MX"/>
              </w:rPr>
            </w:pPr>
            <w:r w:rsidRPr="00CE31F7">
              <w:rPr>
                <w:rFonts w:asciiTheme="minorHAnsi" w:hAnsiTheme="minorHAnsi" w:cstheme="minorHAnsi"/>
                <w:b/>
                <w:lang w:eastAsia="es-MX"/>
              </w:rPr>
              <w:t xml:space="preserve">- No Presenta Anexo 8 carta </w:t>
            </w:r>
            <w:r w:rsidR="00316B40">
              <w:rPr>
                <w:rFonts w:asciiTheme="minorHAnsi" w:hAnsiTheme="minorHAnsi" w:cstheme="minorHAnsi"/>
                <w:b/>
                <w:lang w:eastAsia="es-MX"/>
              </w:rPr>
              <w:t xml:space="preserve">5 </w:t>
            </w:r>
            <w:r w:rsidRPr="00CE31F7">
              <w:rPr>
                <w:rFonts w:asciiTheme="minorHAnsi" w:hAnsiTheme="minorHAnsi" w:cstheme="minorHAnsi"/>
                <w:b/>
                <w:lang w:eastAsia="es-MX"/>
              </w:rPr>
              <w:t>al millar.</w:t>
            </w:r>
          </w:p>
          <w:p w:rsidR="00316B40" w:rsidRPr="00CE31F7" w:rsidRDefault="00316B40" w:rsidP="006635B7">
            <w:pPr>
              <w:rPr>
                <w:rFonts w:asciiTheme="minorHAnsi" w:hAnsiTheme="minorHAnsi" w:cstheme="minorHAnsi"/>
                <w:b/>
                <w:lang w:eastAsia="es-MX"/>
              </w:rPr>
            </w:pPr>
          </w:p>
          <w:p w:rsidR="00CE31F7" w:rsidRDefault="00CE31F7" w:rsidP="00E83CE6">
            <w:pPr>
              <w:rPr>
                <w:rFonts w:asciiTheme="minorHAnsi" w:hAnsiTheme="minorHAnsi" w:cstheme="minorHAnsi"/>
                <w:b/>
                <w:lang w:eastAsia="es-MX"/>
              </w:rPr>
            </w:pPr>
            <w:r w:rsidRPr="00CE31F7">
              <w:rPr>
                <w:rFonts w:asciiTheme="minorHAnsi" w:hAnsiTheme="minorHAnsi" w:cstheme="minorHAnsi"/>
                <w:b/>
                <w:lang w:eastAsia="es-MX"/>
              </w:rPr>
              <w:t>- No presenta Constancia de Situación Fiscal sin adeudos en materia de aportaciones patronales y enteros de descuentos vigentes, emitida por el (INFONAVIT) en su lugar presenta Formato para pago de cuotas obrero patronales, aportaciones y amortizaciones</w:t>
            </w:r>
            <w:r w:rsidR="00E83CE6">
              <w:rPr>
                <w:rFonts w:asciiTheme="minorHAnsi" w:hAnsiTheme="minorHAnsi" w:cstheme="minorHAnsi"/>
                <w:b/>
                <w:lang w:eastAsia="es-MX"/>
              </w:rPr>
              <w:t xml:space="preserve"> </w:t>
            </w:r>
            <w:r w:rsidRPr="00CE31F7">
              <w:rPr>
                <w:rFonts w:asciiTheme="minorHAnsi" w:hAnsiTheme="minorHAnsi" w:cstheme="minorHAnsi"/>
                <w:b/>
                <w:lang w:eastAsia="es-MX"/>
              </w:rPr>
              <w:t>18/julio/2022</w:t>
            </w:r>
          </w:p>
          <w:p w:rsidR="00E83CE6" w:rsidRPr="00CE31F7" w:rsidRDefault="00E83CE6" w:rsidP="00E83CE6">
            <w:pPr>
              <w:rPr>
                <w:rFonts w:asciiTheme="minorHAnsi" w:hAnsiTheme="minorHAnsi" w:cstheme="minorHAnsi"/>
                <w:b/>
                <w:lang w:eastAsia="es-MX"/>
              </w:rPr>
            </w:pPr>
          </w:p>
        </w:tc>
      </w:tr>
    </w:tbl>
    <w:p w:rsidR="00CE31F7" w:rsidRPr="00CE31F7" w:rsidRDefault="00CE31F7" w:rsidP="00CE31F7">
      <w:pPr>
        <w:contextualSpacing/>
        <w:rPr>
          <w:rFonts w:asciiTheme="minorHAnsi" w:eastAsia="Calibri" w:hAnsiTheme="minorHAnsi" w:cstheme="minorHAnsi"/>
          <w:b/>
          <w:i/>
        </w:rPr>
      </w:pPr>
    </w:p>
    <w:p w:rsidR="00CE31F7" w:rsidRDefault="00CE31F7" w:rsidP="00CE31F7">
      <w:pPr>
        <w:shd w:val="clear" w:color="auto" w:fill="FFFFFF"/>
        <w:spacing w:after="100" w:afterAutospacing="1"/>
        <w:contextualSpacing/>
        <w:jc w:val="both"/>
        <w:rPr>
          <w:rFonts w:asciiTheme="minorHAnsi" w:hAnsiTheme="minorHAnsi" w:cstheme="minorHAnsi"/>
          <w:lang w:val="es-ES_tradnl"/>
        </w:rPr>
      </w:pPr>
      <w:r w:rsidRPr="00CE31F7">
        <w:rPr>
          <w:rFonts w:asciiTheme="minorHAnsi" w:hAnsiTheme="minorHAnsi" w:cstheme="minorHAnsi"/>
          <w:lang w:val="es-ES_tradnl"/>
        </w:rPr>
        <w:t>Los licitantes cuyas proposiciones resultaron solventes son los que se muestran en el siguiente cuadro:</w:t>
      </w:r>
    </w:p>
    <w:p w:rsidR="000D1C3E" w:rsidRPr="00CE31F7" w:rsidRDefault="000D1C3E" w:rsidP="00CE31F7">
      <w:pPr>
        <w:shd w:val="clear" w:color="auto" w:fill="FFFFFF"/>
        <w:spacing w:after="100" w:afterAutospacing="1"/>
        <w:contextualSpacing/>
        <w:jc w:val="both"/>
        <w:rPr>
          <w:rFonts w:asciiTheme="minorHAnsi" w:hAnsiTheme="minorHAnsi" w:cstheme="minorHAnsi"/>
          <w:lang w:val="es-ES_tradnl"/>
        </w:rPr>
      </w:pPr>
    </w:p>
    <w:p w:rsidR="00CE31F7" w:rsidRDefault="00CE31F7" w:rsidP="00CE31F7">
      <w:pPr>
        <w:shd w:val="clear" w:color="auto" w:fill="FFFFFF"/>
        <w:spacing w:after="100" w:afterAutospacing="1"/>
        <w:contextualSpacing/>
        <w:jc w:val="both"/>
        <w:rPr>
          <w:rFonts w:asciiTheme="minorHAnsi" w:hAnsiTheme="minorHAnsi" w:cstheme="minorHAnsi"/>
          <w:b/>
          <w:bCs/>
        </w:rPr>
      </w:pPr>
      <w:r w:rsidRPr="00CE31F7">
        <w:rPr>
          <w:rFonts w:asciiTheme="minorHAnsi" w:hAnsiTheme="minorHAnsi" w:cstheme="minorHAnsi"/>
          <w:b/>
          <w:bCs/>
        </w:rPr>
        <w:t>UNIVERSAL EN COMUNICACIÓN, S.A. DE C.V.</w:t>
      </w:r>
    </w:p>
    <w:p w:rsidR="00CE31F7" w:rsidRPr="00CE31F7" w:rsidRDefault="00CE31F7" w:rsidP="00CE31F7">
      <w:pPr>
        <w:shd w:val="clear" w:color="auto" w:fill="FFFFFF"/>
        <w:spacing w:after="100" w:afterAutospacing="1"/>
        <w:contextualSpacing/>
        <w:jc w:val="both"/>
        <w:rPr>
          <w:rFonts w:asciiTheme="minorHAnsi" w:hAnsiTheme="minorHAnsi" w:cstheme="minorHAnsi"/>
        </w:rPr>
      </w:pPr>
      <w:r w:rsidRPr="00CE31F7">
        <w:rPr>
          <w:rFonts w:asciiTheme="minorHAnsi" w:hAnsiTheme="minorHAnsi" w:cstheme="minorHAnsi"/>
          <w:noProof/>
          <w:lang w:eastAsia="es-MX"/>
        </w:rPr>
        <w:lastRenderedPageBreak/>
        <w:drawing>
          <wp:inline distT="0" distB="0" distL="0" distR="0" wp14:anchorId="417E209A" wp14:editId="1EB58864">
            <wp:extent cx="6334125" cy="2790825"/>
            <wp:effectExtent l="0" t="0" r="0" b="9525"/>
            <wp:docPr id="33" name="Imagen 3">
              <a:extLst xmlns:a="http://schemas.openxmlformats.org/drawingml/2006/main">
                <a:ext uri="{FF2B5EF4-FFF2-40B4-BE49-F238E27FC236}">
                  <a16:creationId xmlns:a16="http://schemas.microsoft.com/office/drawing/2014/main" id="{8DC071E8-A3B6-4DA8-883C-FA0D1257D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8DC071E8-A3B6-4DA8-883C-FA0D1257D9D6}"/>
                        </a:ext>
                      </a:extLst>
                    </pic:cNvPr>
                    <pic:cNvPicPr>
                      <a:picLocks noChangeAspect="1"/>
                    </pic:cNvPicPr>
                  </pic:nvPicPr>
                  <pic:blipFill>
                    <a:blip r:embed="rId35"/>
                    <a:stretch>
                      <a:fillRect/>
                    </a:stretch>
                  </pic:blipFill>
                  <pic:spPr>
                    <a:xfrm>
                      <a:off x="0" y="0"/>
                      <a:ext cx="6341784" cy="2794200"/>
                    </a:xfrm>
                    <a:prstGeom prst="rect">
                      <a:avLst/>
                    </a:prstGeom>
                  </pic:spPr>
                </pic:pic>
              </a:graphicData>
            </a:graphic>
          </wp:inline>
        </w:drawing>
      </w:r>
    </w:p>
    <w:p w:rsidR="00CE31F7" w:rsidRPr="00CE31F7" w:rsidRDefault="00CE31F7" w:rsidP="00CE31F7">
      <w:pPr>
        <w:shd w:val="clear" w:color="auto" w:fill="FFFFFF"/>
        <w:spacing w:after="100" w:afterAutospacing="1"/>
        <w:contextualSpacing/>
        <w:jc w:val="both"/>
        <w:rPr>
          <w:rFonts w:asciiTheme="minorHAnsi" w:hAnsiTheme="minorHAnsi" w:cstheme="minorHAnsi"/>
        </w:rPr>
      </w:pPr>
    </w:p>
    <w:p w:rsidR="00CE31F7" w:rsidRPr="00CE31F7" w:rsidRDefault="00CE31F7" w:rsidP="00CE31F7">
      <w:pPr>
        <w:shd w:val="clear" w:color="auto" w:fill="FFFFFF"/>
        <w:spacing w:after="100" w:afterAutospacing="1"/>
        <w:contextualSpacing/>
        <w:jc w:val="both"/>
        <w:rPr>
          <w:rFonts w:asciiTheme="minorHAnsi" w:hAnsiTheme="minorHAnsi" w:cstheme="minorHAnsi"/>
          <w:lang w:val="es-ES_tradnl"/>
        </w:rPr>
      </w:pPr>
      <w:r w:rsidRPr="00CE31F7">
        <w:rPr>
          <w:rFonts w:asciiTheme="minorHAnsi" w:hAnsiTheme="minorHAnsi" w:cstheme="minorHAnsi"/>
          <w:lang w:val="es-ES_tradnl"/>
        </w:rPr>
        <w:t>Responsable de la evaluación de las proposiciones:</w:t>
      </w:r>
    </w:p>
    <w:p w:rsidR="00CE31F7" w:rsidRPr="00CE31F7" w:rsidRDefault="00CE31F7" w:rsidP="00CE31F7">
      <w:pPr>
        <w:shd w:val="clear" w:color="auto" w:fill="FFFFFF"/>
        <w:spacing w:after="100" w:afterAutospacing="1"/>
        <w:contextualSpacing/>
        <w:jc w:val="both"/>
        <w:rPr>
          <w:rFonts w:asciiTheme="minorHAnsi" w:hAnsiTheme="minorHAnsi" w:cstheme="minorHAnsi"/>
          <w:lang w:val="es-ES_tradnl"/>
        </w:rPr>
      </w:pPr>
    </w:p>
    <w:tbl>
      <w:tblPr>
        <w:tblStyle w:val="Tablaconcuadrcula"/>
        <w:tblW w:w="9889" w:type="dxa"/>
        <w:tblLayout w:type="fixed"/>
        <w:tblLook w:val="04A0" w:firstRow="1" w:lastRow="0" w:firstColumn="1" w:lastColumn="0" w:noHBand="0" w:noVBand="1"/>
      </w:tblPr>
      <w:tblGrid>
        <w:gridCol w:w="3894"/>
        <w:gridCol w:w="5995"/>
      </w:tblGrid>
      <w:tr w:rsidR="00CE31F7" w:rsidRPr="00CE31F7" w:rsidTr="000D1C3E">
        <w:trPr>
          <w:trHeight w:val="381"/>
        </w:trPr>
        <w:tc>
          <w:tcPr>
            <w:tcW w:w="3894" w:type="dxa"/>
          </w:tcPr>
          <w:p w:rsidR="00CE31F7" w:rsidRPr="00CE31F7" w:rsidRDefault="00CE31F7" w:rsidP="006635B7">
            <w:pPr>
              <w:spacing w:after="100" w:afterAutospacing="1" w:line="276" w:lineRule="auto"/>
              <w:contextualSpacing/>
              <w:jc w:val="center"/>
              <w:rPr>
                <w:rFonts w:asciiTheme="minorHAnsi" w:hAnsiTheme="minorHAnsi" w:cstheme="minorHAnsi"/>
                <w:b/>
                <w:lang w:val="es-ES_tradnl"/>
              </w:rPr>
            </w:pPr>
            <w:r w:rsidRPr="00CE31F7">
              <w:rPr>
                <w:rFonts w:asciiTheme="minorHAnsi" w:hAnsiTheme="minorHAnsi" w:cstheme="minorHAnsi"/>
                <w:b/>
                <w:lang w:val="es-ES_tradnl"/>
              </w:rPr>
              <w:t>Nombre</w:t>
            </w:r>
          </w:p>
        </w:tc>
        <w:tc>
          <w:tcPr>
            <w:tcW w:w="5995" w:type="dxa"/>
          </w:tcPr>
          <w:p w:rsidR="00CE31F7" w:rsidRPr="00CE31F7" w:rsidRDefault="00CE31F7" w:rsidP="006635B7">
            <w:pPr>
              <w:spacing w:after="100" w:afterAutospacing="1" w:line="276" w:lineRule="auto"/>
              <w:contextualSpacing/>
              <w:jc w:val="center"/>
              <w:rPr>
                <w:rFonts w:asciiTheme="minorHAnsi" w:hAnsiTheme="minorHAnsi" w:cstheme="minorHAnsi"/>
                <w:b/>
                <w:lang w:val="es-ES_tradnl"/>
              </w:rPr>
            </w:pPr>
            <w:r w:rsidRPr="00CE31F7">
              <w:rPr>
                <w:rFonts w:asciiTheme="minorHAnsi" w:hAnsiTheme="minorHAnsi" w:cstheme="minorHAnsi"/>
                <w:b/>
                <w:lang w:val="es-ES_tradnl"/>
              </w:rPr>
              <w:t>Cargo</w:t>
            </w:r>
          </w:p>
        </w:tc>
      </w:tr>
      <w:tr w:rsidR="00CE31F7" w:rsidRPr="00CE31F7" w:rsidTr="000D1C3E">
        <w:trPr>
          <w:trHeight w:val="360"/>
        </w:trPr>
        <w:tc>
          <w:tcPr>
            <w:tcW w:w="3894" w:type="dxa"/>
          </w:tcPr>
          <w:p w:rsidR="00CE31F7" w:rsidRPr="00CE31F7" w:rsidRDefault="00CE31F7" w:rsidP="006635B7">
            <w:pPr>
              <w:shd w:val="clear" w:color="auto" w:fill="FFFFFF"/>
              <w:spacing w:after="100" w:afterAutospacing="1" w:line="276" w:lineRule="auto"/>
              <w:contextualSpacing/>
              <w:rPr>
                <w:rFonts w:asciiTheme="minorHAnsi" w:hAnsiTheme="minorHAnsi" w:cstheme="minorHAnsi"/>
              </w:rPr>
            </w:pPr>
            <w:r w:rsidRPr="00CE31F7">
              <w:rPr>
                <w:rFonts w:asciiTheme="minorHAnsi" w:hAnsiTheme="minorHAnsi" w:cstheme="minorHAnsi"/>
              </w:rPr>
              <w:t xml:space="preserve">Blanca Margarita Ramos Sandoval </w:t>
            </w:r>
          </w:p>
        </w:tc>
        <w:tc>
          <w:tcPr>
            <w:tcW w:w="5995" w:type="dxa"/>
          </w:tcPr>
          <w:p w:rsidR="00CE31F7" w:rsidRPr="00CE31F7" w:rsidRDefault="00CE31F7" w:rsidP="006635B7">
            <w:pPr>
              <w:spacing w:after="100" w:afterAutospacing="1" w:line="276" w:lineRule="auto"/>
              <w:contextualSpacing/>
              <w:rPr>
                <w:rFonts w:asciiTheme="minorHAnsi" w:hAnsiTheme="minorHAnsi" w:cstheme="minorHAnsi"/>
              </w:rPr>
            </w:pPr>
            <w:r w:rsidRPr="00CE31F7">
              <w:rPr>
                <w:rFonts w:asciiTheme="minorHAnsi" w:hAnsiTheme="minorHAnsi" w:cstheme="minorHAnsi"/>
              </w:rPr>
              <w:t xml:space="preserve">Directora de Innovación Gubernamental </w:t>
            </w:r>
          </w:p>
        </w:tc>
      </w:tr>
      <w:tr w:rsidR="00CE31F7" w:rsidRPr="00CE31F7" w:rsidTr="000D1C3E">
        <w:trPr>
          <w:trHeight w:val="402"/>
        </w:trPr>
        <w:tc>
          <w:tcPr>
            <w:tcW w:w="3894" w:type="dxa"/>
          </w:tcPr>
          <w:p w:rsidR="00CE31F7" w:rsidRPr="00CE31F7" w:rsidRDefault="00CE31F7" w:rsidP="006635B7">
            <w:pPr>
              <w:shd w:val="clear" w:color="auto" w:fill="FFFFFF"/>
              <w:spacing w:after="100" w:afterAutospacing="1"/>
              <w:contextualSpacing/>
              <w:rPr>
                <w:rFonts w:asciiTheme="minorHAnsi" w:hAnsiTheme="minorHAnsi" w:cstheme="minorHAnsi"/>
              </w:rPr>
            </w:pPr>
            <w:r w:rsidRPr="00CE31F7">
              <w:rPr>
                <w:rFonts w:asciiTheme="minorHAnsi" w:hAnsiTheme="minorHAnsi" w:cstheme="minorHAnsi"/>
              </w:rPr>
              <w:t>Edmundo Antonio Amutio Villa</w:t>
            </w:r>
          </w:p>
        </w:tc>
        <w:tc>
          <w:tcPr>
            <w:tcW w:w="5995" w:type="dxa"/>
          </w:tcPr>
          <w:p w:rsidR="00CE31F7" w:rsidRPr="00CE31F7" w:rsidRDefault="00CE31F7" w:rsidP="006635B7">
            <w:pPr>
              <w:spacing w:after="100" w:afterAutospacing="1"/>
              <w:contextualSpacing/>
              <w:rPr>
                <w:rFonts w:asciiTheme="minorHAnsi" w:hAnsiTheme="minorHAnsi" w:cstheme="minorHAnsi"/>
              </w:rPr>
            </w:pPr>
            <w:r w:rsidRPr="00CE31F7">
              <w:rPr>
                <w:rFonts w:asciiTheme="minorHAnsi" w:hAnsiTheme="minorHAnsi" w:cstheme="minorHAnsi"/>
              </w:rPr>
              <w:t>Coordinador General de</w:t>
            </w:r>
            <w:r w:rsidR="000D1C3E">
              <w:rPr>
                <w:rFonts w:asciiTheme="minorHAnsi" w:hAnsiTheme="minorHAnsi" w:cstheme="minorHAnsi"/>
              </w:rPr>
              <w:t xml:space="preserve"> Administración e</w:t>
            </w:r>
            <w:r w:rsidRPr="00CE31F7">
              <w:rPr>
                <w:rFonts w:asciiTheme="minorHAnsi" w:hAnsiTheme="minorHAnsi" w:cstheme="minorHAnsi"/>
              </w:rPr>
              <w:t xml:space="preserve"> Innovación Gubernamental</w:t>
            </w:r>
          </w:p>
        </w:tc>
      </w:tr>
    </w:tbl>
    <w:p w:rsidR="00CE31F7" w:rsidRPr="00CE31F7" w:rsidRDefault="00CE31F7" w:rsidP="00CE31F7">
      <w:pPr>
        <w:shd w:val="clear" w:color="auto" w:fill="FFFFFF"/>
        <w:spacing w:after="100" w:afterAutospacing="1"/>
        <w:contextualSpacing/>
        <w:jc w:val="both"/>
        <w:rPr>
          <w:rFonts w:asciiTheme="minorHAnsi" w:hAnsiTheme="minorHAnsi" w:cstheme="minorHAnsi"/>
        </w:rPr>
      </w:pPr>
    </w:p>
    <w:p w:rsidR="00CE31F7" w:rsidRPr="00CE31F7" w:rsidRDefault="00CE31F7" w:rsidP="00CE31F7">
      <w:pPr>
        <w:shd w:val="clear" w:color="auto" w:fill="FFFFFF"/>
        <w:spacing w:after="100" w:afterAutospacing="1"/>
        <w:contextualSpacing/>
        <w:jc w:val="both"/>
        <w:rPr>
          <w:rFonts w:asciiTheme="minorHAnsi" w:hAnsiTheme="minorHAnsi" w:cstheme="minorHAnsi"/>
          <w:b/>
          <w:u w:val="single"/>
          <w:lang w:val="es-ES_tradnl"/>
        </w:rPr>
      </w:pPr>
      <w:r w:rsidRPr="00CE31F7">
        <w:rPr>
          <w:rFonts w:asciiTheme="minorHAnsi" w:hAnsiTheme="minorHAnsi" w:cstheme="minorHAnsi"/>
          <w:b/>
          <w:u w:val="single"/>
          <w:lang w:val="es-ES_tradnl"/>
        </w:rPr>
        <w:t>Mediante oficio de análisis técnico número 4002000000/2022/1356</w:t>
      </w:r>
    </w:p>
    <w:p w:rsidR="00CE31F7" w:rsidRPr="00CE31F7" w:rsidRDefault="00CE31F7" w:rsidP="00CE31F7">
      <w:pPr>
        <w:shd w:val="clear" w:color="auto" w:fill="FFFFFF"/>
        <w:spacing w:after="100" w:afterAutospacing="1"/>
        <w:contextualSpacing/>
        <w:jc w:val="both"/>
        <w:rPr>
          <w:rFonts w:asciiTheme="minorHAnsi" w:hAnsiTheme="minorHAnsi" w:cstheme="minorHAnsi"/>
        </w:rPr>
      </w:pPr>
    </w:p>
    <w:p w:rsidR="00CE31F7" w:rsidRPr="00CE31F7" w:rsidRDefault="00CE31F7" w:rsidP="00CE31F7">
      <w:pPr>
        <w:shd w:val="clear" w:color="auto" w:fill="FFFFFF"/>
        <w:spacing w:after="100" w:afterAutospacing="1"/>
        <w:contextualSpacing/>
        <w:jc w:val="both"/>
        <w:rPr>
          <w:rFonts w:asciiTheme="minorHAnsi" w:hAnsiTheme="minorHAnsi" w:cstheme="minorHAnsi"/>
          <w:lang w:val="es-ES_tradnl"/>
        </w:rPr>
      </w:pPr>
      <w:r w:rsidRPr="00CE31F7">
        <w:rPr>
          <w:rFonts w:asciiTheme="minorHAnsi" w:hAnsiTheme="minorHAnsi" w:cstheme="minorHAnsi"/>
          <w:b/>
          <w:lang w:val="es-ES_tradnl"/>
        </w:rPr>
        <w:t xml:space="preserve">Nota: </w:t>
      </w:r>
      <w:r w:rsidRPr="00CE31F7">
        <w:rPr>
          <w:rFonts w:asciiTheme="minorHAnsi" w:hAnsiTheme="minorHAnsi" w:cstheme="minorHAnsi"/>
          <w:lang w:val="es-ES_tradnl"/>
        </w:rPr>
        <w:t>Se adjudica al único licitante solvente.</w:t>
      </w:r>
    </w:p>
    <w:p w:rsidR="00CE31F7" w:rsidRPr="00CE31F7" w:rsidRDefault="00CE31F7" w:rsidP="00CE31F7">
      <w:pPr>
        <w:shd w:val="clear" w:color="auto" w:fill="FFFFFF"/>
        <w:spacing w:after="100" w:afterAutospacing="1"/>
        <w:contextualSpacing/>
        <w:jc w:val="both"/>
        <w:rPr>
          <w:rFonts w:asciiTheme="minorHAnsi" w:hAnsiTheme="minorHAnsi" w:cstheme="minorHAnsi"/>
          <w:lang w:val="es-ES_tradnl"/>
        </w:rPr>
      </w:pPr>
    </w:p>
    <w:p w:rsidR="00CE31F7" w:rsidRPr="00CE31F7" w:rsidRDefault="00CE31F7" w:rsidP="00CE31F7">
      <w:pPr>
        <w:shd w:val="clear" w:color="auto" w:fill="FFFFFF"/>
        <w:spacing w:after="100" w:afterAutospacing="1"/>
        <w:contextualSpacing/>
        <w:jc w:val="both"/>
        <w:rPr>
          <w:rFonts w:asciiTheme="minorHAnsi" w:hAnsiTheme="minorHAnsi" w:cstheme="minorHAnsi"/>
          <w:lang w:val="es-ES_tradnl"/>
        </w:rPr>
      </w:pPr>
      <w:r w:rsidRPr="00CE31F7">
        <w:rPr>
          <w:rFonts w:asciiTheme="minorHAnsi" w:hAnsiTheme="minorHAnsi" w:cstheme="minorHAnsi"/>
          <w:lang w:val="es-ES_tradnl"/>
        </w:rPr>
        <w:t>Cabe mencionar que la propuesta económica del licitante sugerido se encuentra un 2.46% por encima respecto al monto asignado para esta requisición, por lo que el área requirente se compromete a realizar las gestiones necesarias del recurso.</w:t>
      </w:r>
    </w:p>
    <w:p w:rsidR="00CE31F7" w:rsidRPr="00CE31F7" w:rsidRDefault="00CE31F7" w:rsidP="00CE31F7">
      <w:pPr>
        <w:shd w:val="clear" w:color="auto" w:fill="FFFFFF"/>
        <w:spacing w:after="100" w:afterAutospacing="1"/>
        <w:contextualSpacing/>
        <w:jc w:val="both"/>
        <w:rPr>
          <w:rFonts w:asciiTheme="minorHAnsi" w:hAnsiTheme="minorHAnsi" w:cstheme="minorHAnsi"/>
        </w:rPr>
      </w:pPr>
    </w:p>
    <w:p w:rsidR="00CE31F7" w:rsidRDefault="00CE31F7" w:rsidP="00CE31F7">
      <w:pPr>
        <w:shd w:val="clear" w:color="auto" w:fill="FFFFFF"/>
        <w:spacing w:after="100" w:afterAutospacing="1"/>
        <w:contextualSpacing/>
        <w:jc w:val="both"/>
        <w:rPr>
          <w:rFonts w:asciiTheme="minorHAnsi" w:hAnsiTheme="minorHAnsi" w:cstheme="minorHAnsi"/>
          <w:lang w:val="es-ES_tradnl"/>
        </w:rPr>
      </w:pPr>
      <w:r w:rsidRPr="00CE31F7">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B36DAF" w:rsidRDefault="00B36DAF" w:rsidP="00CE31F7">
      <w:pPr>
        <w:shd w:val="clear" w:color="auto" w:fill="FFFFFF"/>
        <w:spacing w:after="100" w:afterAutospacing="1"/>
        <w:contextualSpacing/>
        <w:jc w:val="both"/>
        <w:rPr>
          <w:rFonts w:asciiTheme="minorHAnsi" w:hAnsiTheme="minorHAnsi" w:cstheme="minorHAnsi"/>
          <w:lang w:val="es-ES_tradnl"/>
        </w:rPr>
      </w:pPr>
    </w:p>
    <w:p w:rsidR="00854944" w:rsidRPr="00CE31F7" w:rsidRDefault="00854944" w:rsidP="00CE31F7">
      <w:pPr>
        <w:shd w:val="clear" w:color="auto" w:fill="FFFFFF"/>
        <w:spacing w:after="100" w:afterAutospacing="1"/>
        <w:contextualSpacing/>
        <w:jc w:val="both"/>
        <w:rPr>
          <w:rFonts w:asciiTheme="minorHAnsi" w:hAnsiTheme="minorHAnsi" w:cstheme="minorHAnsi"/>
          <w:lang w:val="es-ES_tradnl"/>
        </w:rPr>
      </w:pPr>
      <w:bookmarkStart w:id="0" w:name="_GoBack"/>
      <w:bookmarkEnd w:id="0"/>
    </w:p>
    <w:p w:rsidR="00CE31F7" w:rsidRDefault="00CE31F7" w:rsidP="00CE31F7">
      <w:pPr>
        <w:shd w:val="clear" w:color="auto" w:fill="FFFFFF"/>
        <w:spacing w:after="100" w:afterAutospacing="1"/>
        <w:contextualSpacing/>
        <w:jc w:val="both"/>
        <w:rPr>
          <w:rFonts w:asciiTheme="minorHAnsi" w:hAnsiTheme="minorHAnsi" w:cstheme="minorHAnsi"/>
          <w:b/>
          <w:bCs/>
        </w:rPr>
      </w:pPr>
      <w:r w:rsidRPr="00CE31F7">
        <w:rPr>
          <w:rFonts w:asciiTheme="minorHAnsi" w:hAnsiTheme="minorHAnsi" w:cstheme="minorHAnsi"/>
          <w:b/>
          <w:bCs/>
        </w:rPr>
        <w:lastRenderedPageBreak/>
        <w:t>UNIVERSAL EN COMUNICACIÓN, S.A. DE C.V., POR UN MONTO TOTAL DE $1</w:t>
      </w:r>
      <w:r w:rsidR="00316B40" w:rsidRPr="00CE31F7">
        <w:rPr>
          <w:rFonts w:asciiTheme="minorHAnsi" w:hAnsiTheme="minorHAnsi" w:cstheme="minorHAnsi"/>
          <w:b/>
          <w:bCs/>
        </w:rPr>
        <w:t>,325,300.23</w:t>
      </w:r>
    </w:p>
    <w:p w:rsidR="00316B40" w:rsidRPr="00CE31F7" w:rsidRDefault="00316B40" w:rsidP="00CE31F7">
      <w:pPr>
        <w:shd w:val="clear" w:color="auto" w:fill="FFFFFF"/>
        <w:spacing w:after="100" w:afterAutospacing="1"/>
        <w:contextualSpacing/>
        <w:jc w:val="both"/>
        <w:rPr>
          <w:rFonts w:asciiTheme="minorHAnsi" w:hAnsiTheme="minorHAnsi" w:cstheme="minorHAnsi"/>
        </w:rPr>
      </w:pPr>
    </w:p>
    <w:p w:rsidR="00CE31F7" w:rsidRDefault="00CE31F7" w:rsidP="00CE31F7">
      <w:pPr>
        <w:shd w:val="clear" w:color="auto" w:fill="FFFFFF"/>
        <w:spacing w:after="100" w:afterAutospacing="1"/>
        <w:contextualSpacing/>
        <w:jc w:val="both"/>
        <w:rPr>
          <w:rFonts w:asciiTheme="minorHAnsi" w:hAnsiTheme="minorHAnsi" w:cstheme="minorHAnsi"/>
        </w:rPr>
      </w:pPr>
      <w:r w:rsidRPr="00CE31F7">
        <w:rPr>
          <w:rFonts w:asciiTheme="minorHAnsi" w:hAnsiTheme="minorHAnsi" w:cstheme="minorHAnsi"/>
          <w:noProof/>
          <w:lang w:eastAsia="es-MX"/>
        </w:rPr>
        <w:drawing>
          <wp:inline distT="0" distB="0" distL="0" distR="0" wp14:anchorId="353E3301" wp14:editId="2E377C90">
            <wp:extent cx="6126792" cy="1947553"/>
            <wp:effectExtent l="0" t="0" r="7620" b="0"/>
            <wp:docPr id="34" name="Imagen 3">
              <a:extLst xmlns:a="http://schemas.openxmlformats.org/drawingml/2006/main">
                <a:ext uri="{FF2B5EF4-FFF2-40B4-BE49-F238E27FC236}">
                  <a16:creationId xmlns:a16="http://schemas.microsoft.com/office/drawing/2014/main" id="{023E1783-E734-4691-85AC-B3D661BB2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23E1783-E734-4691-85AC-B3D661BB24F5}"/>
                        </a:ext>
                      </a:extLst>
                    </pic:cNvPr>
                    <pic:cNvPicPr>
                      <a:picLocks noChangeAspect="1"/>
                    </pic:cNvPicPr>
                  </pic:nvPicPr>
                  <pic:blipFill>
                    <a:blip r:embed="rId36"/>
                    <a:stretch>
                      <a:fillRect/>
                    </a:stretch>
                  </pic:blipFill>
                  <pic:spPr>
                    <a:xfrm>
                      <a:off x="0" y="0"/>
                      <a:ext cx="6150421" cy="1955064"/>
                    </a:xfrm>
                    <a:prstGeom prst="rect">
                      <a:avLst/>
                    </a:prstGeom>
                  </pic:spPr>
                </pic:pic>
              </a:graphicData>
            </a:graphic>
          </wp:inline>
        </w:drawing>
      </w:r>
    </w:p>
    <w:p w:rsidR="00316B40" w:rsidRPr="00CE31F7" w:rsidRDefault="00316B40" w:rsidP="00CE31F7">
      <w:pPr>
        <w:shd w:val="clear" w:color="auto" w:fill="FFFFFF"/>
        <w:spacing w:after="100" w:afterAutospacing="1"/>
        <w:contextualSpacing/>
        <w:jc w:val="both"/>
        <w:rPr>
          <w:rFonts w:asciiTheme="minorHAnsi" w:hAnsiTheme="minorHAnsi" w:cstheme="minorHAnsi"/>
        </w:rPr>
      </w:pPr>
    </w:p>
    <w:p w:rsidR="00CE31F7" w:rsidRPr="00CE31F7" w:rsidRDefault="00CE31F7" w:rsidP="00CE31F7">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E31F7">
        <w:rPr>
          <w:rFonts w:asciiTheme="minorHAnsi" w:hAnsiTheme="minorHAnsi" w:cstheme="minorHAnsi"/>
          <w:color w:val="000000"/>
          <w:lang w:eastAsia="es-MX"/>
        </w:rPr>
        <w:t>La convocante tendrá 10 días hábiles para emitir la orden de compra / pedido posterior a la emisión del fallo.</w:t>
      </w:r>
    </w:p>
    <w:p w:rsidR="00CE31F7" w:rsidRPr="00CE31F7" w:rsidRDefault="00CE31F7" w:rsidP="00CE31F7">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CE31F7" w:rsidRDefault="00CE31F7" w:rsidP="00CE31F7">
      <w:pPr>
        <w:shd w:val="clear" w:color="auto" w:fill="FFFFFF"/>
        <w:spacing w:line="253" w:lineRule="atLeast"/>
        <w:jc w:val="both"/>
        <w:rPr>
          <w:rFonts w:asciiTheme="minorHAnsi" w:hAnsiTheme="minorHAnsi" w:cstheme="minorHAnsi"/>
          <w:color w:val="000000"/>
          <w:lang w:eastAsia="es-MX"/>
        </w:rPr>
      </w:pPr>
      <w:r w:rsidRPr="00CE31F7">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E31F7" w:rsidRPr="00CE31F7" w:rsidRDefault="00CE31F7" w:rsidP="00CE31F7">
      <w:pPr>
        <w:shd w:val="clear" w:color="auto" w:fill="FFFFFF"/>
        <w:spacing w:line="253" w:lineRule="atLeast"/>
        <w:jc w:val="both"/>
        <w:rPr>
          <w:rFonts w:asciiTheme="minorHAnsi" w:hAnsiTheme="minorHAnsi" w:cstheme="minorHAnsi"/>
          <w:color w:val="000000"/>
          <w:lang w:eastAsia="es-MX"/>
        </w:rPr>
      </w:pPr>
    </w:p>
    <w:p w:rsidR="00CE31F7" w:rsidRDefault="00CE31F7" w:rsidP="00CE31F7">
      <w:pPr>
        <w:shd w:val="clear" w:color="auto" w:fill="FFFFFF"/>
        <w:spacing w:line="253" w:lineRule="atLeast"/>
        <w:jc w:val="both"/>
        <w:rPr>
          <w:rFonts w:asciiTheme="minorHAnsi" w:hAnsiTheme="minorHAnsi" w:cstheme="minorHAnsi"/>
          <w:color w:val="000000"/>
          <w:lang w:eastAsia="es-MX"/>
        </w:rPr>
      </w:pPr>
      <w:r w:rsidRPr="00CE31F7">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E31F7" w:rsidRPr="00CE31F7" w:rsidRDefault="00CE31F7" w:rsidP="00CE31F7">
      <w:pPr>
        <w:shd w:val="clear" w:color="auto" w:fill="FFFFFF"/>
        <w:spacing w:line="253" w:lineRule="atLeast"/>
        <w:jc w:val="both"/>
        <w:rPr>
          <w:rFonts w:asciiTheme="minorHAnsi" w:hAnsiTheme="minorHAnsi" w:cstheme="minorHAnsi"/>
          <w:color w:val="000000"/>
          <w:lang w:eastAsia="es-MX"/>
        </w:rPr>
      </w:pPr>
    </w:p>
    <w:p w:rsidR="00CE31F7" w:rsidRPr="00CE31F7" w:rsidRDefault="00CE31F7" w:rsidP="00CE31F7">
      <w:pPr>
        <w:shd w:val="clear" w:color="auto" w:fill="FFFFFF"/>
        <w:spacing w:line="276" w:lineRule="atLeast"/>
        <w:jc w:val="both"/>
        <w:rPr>
          <w:rFonts w:asciiTheme="minorHAnsi" w:hAnsiTheme="minorHAnsi" w:cstheme="minorHAnsi"/>
          <w:color w:val="000000"/>
          <w:lang w:eastAsia="es-MX"/>
        </w:rPr>
      </w:pPr>
      <w:r w:rsidRPr="00CE31F7">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CE31F7" w:rsidRPr="00CE31F7" w:rsidRDefault="00CE31F7" w:rsidP="00CE31F7">
      <w:pPr>
        <w:shd w:val="clear" w:color="auto" w:fill="FFFFFF"/>
        <w:spacing w:line="276" w:lineRule="atLeast"/>
        <w:jc w:val="both"/>
        <w:rPr>
          <w:rFonts w:asciiTheme="minorHAnsi" w:hAnsiTheme="minorHAnsi" w:cstheme="minorHAnsi"/>
          <w:color w:val="000000"/>
          <w:lang w:eastAsia="es-MX"/>
        </w:rPr>
      </w:pPr>
    </w:p>
    <w:p w:rsidR="00CE31F7" w:rsidRPr="00CE31F7" w:rsidRDefault="00CE31F7" w:rsidP="00CE31F7">
      <w:pPr>
        <w:shd w:val="clear" w:color="auto" w:fill="FFFFFF"/>
        <w:spacing w:line="276" w:lineRule="atLeast"/>
        <w:jc w:val="both"/>
        <w:rPr>
          <w:rFonts w:asciiTheme="minorHAnsi" w:hAnsiTheme="minorHAnsi" w:cstheme="minorHAnsi"/>
          <w:color w:val="000000"/>
          <w:lang w:eastAsia="es-MX"/>
        </w:rPr>
      </w:pPr>
      <w:r w:rsidRPr="00CE31F7">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CE31F7" w:rsidRPr="00CE31F7" w:rsidRDefault="00CE31F7" w:rsidP="00CE31F7">
      <w:pPr>
        <w:shd w:val="clear" w:color="auto" w:fill="FFFFFF"/>
        <w:spacing w:line="276" w:lineRule="atLeast"/>
        <w:jc w:val="both"/>
        <w:rPr>
          <w:rFonts w:asciiTheme="minorHAnsi" w:hAnsiTheme="minorHAnsi" w:cstheme="minorHAnsi"/>
          <w:color w:val="000000"/>
          <w:lang w:eastAsia="es-MX"/>
        </w:rPr>
      </w:pPr>
    </w:p>
    <w:p w:rsidR="00CE31F7" w:rsidRPr="00CE31F7" w:rsidRDefault="00CE31F7" w:rsidP="00CE31F7">
      <w:pPr>
        <w:jc w:val="both"/>
        <w:rPr>
          <w:rFonts w:asciiTheme="minorHAnsi" w:hAnsiTheme="minorHAnsi" w:cstheme="minorHAnsi"/>
          <w:b/>
          <w:i/>
          <w:lang w:eastAsia="en-US"/>
        </w:rPr>
      </w:pPr>
      <w:r w:rsidRPr="00CE31F7">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66F30" w:rsidRDefault="00166F30" w:rsidP="00B42600">
      <w:pPr>
        <w:ind w:left="708"/>
        <w:jc w:val="both"/>
        <w:rPr>
          <w:rFonts w:asciiTheme="minorHAnsi" w:hAnsiTheme="minorHAnsi" w:cstheme="minorHAnsi"/>
          <w:b/>
          <w:i/>
          <w:lang w:eastAsia="en-US"/>
        </w:rPr>
      </w:pPr>
    </w:p>
    <w:p w:rsid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w:t>
      </w:r>
      <w:r w:rsidRPr="00166F30">
        <w:rPr>
          <w:rFonts w:asciiTheme="minorHAnsi" w:eastAsia="Cambria" w:hAnsiTheme="minorHAnsi" w:cstheme="minorHAnsi"/>
        </w:rPr>
        <w:t>siciones a favor del proveedor</w:t>
      </w:r>
      <w:r w:rsidRPr="00166F30">
        <w:rPr>
          <w:rFonts w:asciiTheme="minorHAnsi" w:hAnsiTheme="minorHAnsi" w:cstheme="minorHAnsi"/>
          <w:b/>
          <w:bCs/>
        </w:rPr>
        <w:t xml:space="preserve"> </w:t>
      </w:r>
      <w:r w:rsidR="00CE31F7" w:rsidRPr="00CE31F7">
        <w:rPr>
          <w:rFonts w:asciiTheme="minorHAnsi" w:hAnsiTheme="minorHAnsi" w:cstheme="minorHAnsi"/>
          <w:b/>
        </w:rPr>
        <w:t>Universal en Comunicación, S.A. de C.V.,</w:t>
      </w:r>
      <w:r w:rsidR="00CE31F7" w:rsidRPr="00213C68">
        <w:rPr>
          <w:rFonts w:cstheme="minorHAnsi"/>
        </w:rPr>
        <w:t xml:space="preserve"> </w:t>
      </w:r>
      <w:r w:rsidR="00CE31F7">
        <w:rPr>
          <w:rFonts w:asciiTheme="minorHAnsi" w:hAnsiTheme="minorHAnsi" w:cstheme="minorHAnsi"/>
          <w:lang w:val="es-ES_tradnl"/>
        </w:rPr>
        <w:t xml:space="preserve">los </w:t>
      </w:r>
      <w:r w:rsidRPr="00493C55">
        <w:rPr>
          <w:rFonts w:asciiTheme="minorHAnsi" w:hAnsiTheme="minorHAnsi" w:cstheme="minorHAnsi"/>
          <w:lang w:val="es-ES_tradnl"/>
        </w:rPr>
        <w:t>que estén por la afirmativa, sírvanse manifestarlo levantando su mano.</w:t>
      </w:r>
    </w:p>
    <w:p w:rsidR="00166F30" w:rsidRPr="00493C55"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493C55" w:rsidRDefault="00166F30" w:rsidP="00166F3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316B40" w:rsidRDefault="00316B40" w:rsidP="00CE31F7">
      <w:pPr>
        <w:shd w:val="clear" w:color="auto" w:fill="FFFFFF"/>
        <w:spacing w:after="100" w:afterAutospacing="1" w:line="276" w:lineRule="auto"/>
        <w:contextualSpacing/>
        <w:jc w:val="both"/>
        <w:rPr>
          <w:rFonts w:asciiTheme="minorHAnsi" w:eastAsiaTheme="minorEastAsia" w:hAnsiTheme="minorHAnsi" w:cstheme="minorHAnsi"/>
          <w:b/>
          <w:lang w:val="es-ES" w:eastAsia="es-MX"/>
        </w:rPr>
      </w:pPr>
    </w:p>
    <w:p w:rsidR="00CE31F7" w:rsidRPr="00CE31F7" w:rsidRDefault="00CE31F7" w:rsidP="00CE31F7">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CE31F7">
        <w:rPr>
          <w:rFonts w:asciiTheme="minorHAnsi" w:eastAsiaTheme="minorEastAsia" w:hAnsiTheme="minorHAnsi" w:cstheme="minorHAnsi"/>
          <w:b/>
          <w:lang w:val="es-ES" w:eastAsia="es-MX"/>
        </w:rPr>
        <w:t>Número de Cuadro:</w:t>
      </w:r>
      <w:r w:rsidRPr="00CE31F7">
        <w:rPr>
          <w:rFonts w:asciiTheme="minorHAnsi" w:eastAsiaTheme="minorEastAsia" w:hAnsiTheme="minorHAnsi" w:cstheme="minorHAnsi"/>
          <w:lang w:val="es-ES" w:eastAsia="es-MX"/>
        </w:rPr>
        <w:t xml:space="preserve"> E</w:t>
      </w:r>
      <w:r w:rsidRPr="00CE31F7">
        <w:rPr>
          <w:rFonts w:asciiTheme="minorHAnsi" w:eastAsiaTheme="minorEastAsia" w:hAnsiTheme="minorHAnsi" w:cstheme="minorHAnsi"/>
          <w:lang w:eastAsia="es-MX"/>
        </w:rPr>
        <w:t>15.08.2022</w:t>
      </w:r>
    </w:p>
    <w:p w:rsidR="00CE31F7" w:rsidRPr="00CE31F7" w:rsidRDefault="00CE31F7" w:rsidP="00CE31F7">
      <w:pPr>
        <w:shd w:val="clear" w:color="auto" w:fill="FFFFFF"/>
        <w:spacing w:after="100" w:afterAutospacing="1" w:line="276" w:lineRule="auto"/>
        <w:contextualSpacing/>
        <w:jc w:val="both"/>
        <w:rPr>
          <w:rFonts w:asciiTheme="minorHAnsi" w:eastAsiaTheme="minorEastAsia" w:hAnsiTheme="minorHAnsi" w:cstheme="minorHAnsi"/>
          <w:lang w:eastAsia="es-MX"/>
        </w:rPr>
      </w:pPr>
    </w:p>
    <w:p w:rsidR="00CE31F7" w:rsidRPr="00CE31F7" w:rsidRDefault="00CE31F7" w:rsidP="00CE31F7">
      <w:pPr>
        <w:shd w:val="clear" w:color="auto" w:fill="FFFFFF"/>
        <w:spacing w:after="100" w:afterAutospacing="1" w:line="276" w:lineRule="auto"/>
        <w:contextualSpacing/>
        <w:jc w:val="both"/>
        <w:rPr>
          <w:rFonts w:asciiTheme="minorHAnsi" w:eastAsiaTheme="minorEastAsia" w:hAnsiTheme="minorHAnsi" w:cstheme="minorHAnsi"/>
          <w:b/>
          <w:lang w:eastAsia="es-MX"/>
        </w:rPr>
      </w:pPr>
      <w:r w:rsidRPr="00CE31F7">
        <w:rPr>
          <w:rFonts w:asciiTheme="minorHAnsi" w:eastAsiaTheme="minorEastAsia" w:hAnsiTheme="minorHAnsi" w:cstheme="minorHAnsi"/>
          <w:b/>
          <w:lang w:eastAsia="es-MX"/>
        </w:rPr>
        <w:t xml:space="preserve">Se recibió oficio número CGAIG/DAMON/515/2022, firmado por </w:t>
      </w:r>
      <w:proofErr w:type="spellStart"/>
      <w:r w:rsidRPr="00CE31F7">
        <w:rPr>
          <w:rFonts w:asciiTheme="minorHAnsi" w:eastAsiaTheme="minorEastAsia" w:hAnsiTheme="minorHAnsi" w:cstheme="minorHAnsi"/>
          <w:b/>
          <w:lang w:eastAsia="es-MX"/>
        </w:rPr>
        <w:t>Dialhery</w:t>
      </w:r>
      <w:proofErr w:type="spellEnd"/>
      <w:r w:rsidRPr="00CE31F7">
        <w:rPr>
          <w:rFonts w:asciiTheme="minorHAnsi" w:eastAsiaTheme="minorEastAsia" w:hAnsiTheme="minorHAnsi" w:cstheme="minorHAnsi"/>
          <w:b/>
          <w:lang w:eastAsia="es-MX"/>
        </w:rPr>
        <w:t xml:space="preserve"> Diaz González, Directora de Administración mediante el cual informa:</w:t>
      </w:r>
    </w:p>
    <w:p w:rsidR="00CE31F7" w:rsidRPr="00CE31F7" w:rsidRDefault="00CE31F7" w:rsidP="00CE31F7">
      <w:pPr>
        <w:shd w:val="clear" w:color="auto" w:fill="FFFFFF"/>
        <w:spacing w:after="100" w:afterAutospacing="1" w:line="276" w:lineRule="auto"/>
        <w:contextualSpacing/>
        <w:jc w:val="both"/>
        <w:rPr>
          <w:rFonts w:asciiTheme="minorHAnsi" w:eastAsiaTheme="minorEastAsia" w:hAnsiTheme="minorHAnsi" w:cstheme="minorHAnsi"/>
          <w:b/>
          <w:lang w:eastAsia="es-MX"/>
        </w:rPr>
      </w:pPr>
    </w:p>
    <w:p w:rsidR="00166F30" w:rsidRPr="00CE31F7" w:rsidRDefault="00CE31F7" w:rsidP="00CE31F7">
      <w:pPr>
        <w:jc w:val="both"/>
        <w:rPr>
          <w:rFonts w:asciiTheme="minorHAnsi" w:hAnsiTheme="minorHAnsi" w:cstheme="minorHAnsi"/>
          <w:b/>
        </w:rPr>
      </w:pPr>
      <w:r w:rsidRPr="00CE31F7">
        <w:rPr>
          <w:rFonts w:asciiTheme="minorHAnsi" w:eastAsiaTheme="minorEastAsia" w:hAnsiTheme="minorHAnsi" w:cstheme="minorHAnsi"/>
          <w:b/>
          <w:lang w:eastAsia="es-MX"/>
        </w:rPr>
        <w:t xml:space="preserve">En relación a la </w:t>
      </w:r>
      <w:r w:rsidRPr="00CE31F7">
        <w:rPr>
          <w:rFonts w:asciiTheme="minorHAnsi" w:eastAsiaTheme="minorEastAsia" w:hAnsiTheme="minorHAnsi" w:cstheme="minorHAnsi"/>
          <w:b/>
          <w:lang w:val="es-ES" w:eastAsia="es-MX"/>
        </w:rPr>
        <w:t xml:space="preserve">Licitación Pública Nacional con Participación del Comité: 202201144, relacionada al Suministro de refacciones para unidades motores a gasolina para el parque vehicular propiedad Municipal, le solicito que de conformidad al Artículo 87 del </w:t>
      </w:r>
      <w:r w:rsidRPr="00CE31F7">
        <w:rPr>
          <w:rFonts w:asciiTheme="minorHAnsi" w:hAnsiTheme="minorHAnsi" w:cstheme="minorHAnsi"/>
          <w:b/>
        </w:rPr>
        <w:t>Reglamento de Compras, Enajenaciones y Contratación de Servicios del Municipio de Zapopan Jalisco, se cancele la presente licitación a efecto de que se realicen unas nuevas bases y nuevo estudio de mercado. Lo anterior toda vez que fue detectado por esta Dirección que, de continuar con el procedimiento, puedan ocasionarse daños o perjuicios a la convocante, el área requirente y/o terceros.</w:t>
      </w:r>
    </w:p>
    <w:p w:rsidR="00CE31F7" w:rsidRDefault="00CE31F7" w:rsidP="00CE31F7">
      <w:pPr>
        <w:jc w:val="both"/>
        <w:rPr>
          <w:rFonts w:asciiTheme="minorHAnsi" w:hAnsiTheme="minorHAnsi" w:cstheme="minorHAnsi"/>
          <w:b/>
          <w:i/>
          <w:lang w:eastAsia="en-US"/>
        </w:rPr>
      </w:pPr>
    </w:p>
    <w:p w:rsidR="00CE31F7" w:rsidRDefault="00CE31F7" w:rsidP="00CE31F7">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VII del Reglamento de Compras, Enajenaciones y Contratación de Servicios del Municipio de Zapopan, Jalisco, se somete a su </w:t>
      </w:r>
      <w:r>
        <w:rPr>
          <w:rFonts w:asciiTheme="minorHAnsi" w:eastAsia="Cambria" w:hAnsiTheme="minorHAnsi" w:cstheme="minorHAnsi"/>
        </w:rPr>
        <w:t>consideración</w:t>
      </w:r>
      <w:r w:rsidR="00BC292F">
        <w:rPr>
          <w:rFonts w:asciiTheme="minorHAnsi" w:eastAsia="Cambria" w:hAnsiTheme="minorHAnsi" w:cstheme="minorHAnsi"/>
        </w:rPr>
        <w:t xml:space="preserve">  </w:t>
      </w:r>
      <w:r w:rsidRPr="00493C55">
        <w:rPr>
          <w:rFonts w:asciiTheme="minorHAnsi" w:eastAsia="Cambria" w:hAnsiTheme="minorHAnsi" w:cstheme="minorHAnsi"/>
        </w:rPr>
        <w:t xml:space="preserve">por parte de los integrantes del Comité de Adquisiciones </w:t>
      </w:r>
      <w:r w:rsidRPr="001A07F4">
        <w:rPr>
          <w:rFonts w:asciiTheme="minorHAnsi" w:hAnsiTheme="minorHAnsi" w:cstheme="minorHAnsi"/>
        </w:rPr>
        <w:t>qu</w:t>
      </w:r>
      <w:r w:rsidRPr="00CE31F7">
        <w:rPr>
          <w:rFonts w:asciiTheme="minorHAnsi" w:hAnsiTheme="minorHAnsi" w:cstheme="minorHAnsi"/>
        </w:rPr>
        <w:t xml:space="preserve">e </w:t>
      </w:r>
      <w:r w:rsidRPr="00CE31F7">
        <w:rPr>
          <w:rFonts w:asciiTheme="minorHAnsi" w:hAnsiTheme="minorHAnsi" w:cstheme="minorHAnsi"/>
          <w:b/>
          <w:lang w:val="es-ES_tradnl"/>
        </w:rPr>
        <w:t>para efectos de que sea realizada una nueva investigación de mercado y licitación con nuevas bases</w:t>
      </w:r>
      <w:r w:rsidRPr="00CE31F7">
        <w:rPr>
          <w:rFonts w:asciiTheme="minorHAnsi" w:hAnsiTheme="minorHAnsi" w:cstheme="minorHAnsi"/>
          <w:b/>
        </w:rPr>
        <w:t>,</w:t>
      </w:r>
      <w:r w:rsidRPr="00CE31F7">
        <w:rPr>
          <w:rFonts w:asciiTheme="minorHAnsi" w:hAnsiTheme="minorHAnsi" w:cstheme="minorHAnsi"/>
          <w:lang w:val="es-ES_tradnl"/>
        </w:rPr>
        <w:t xml:space="preserve"> </w:t>
      </w:r>
      <w:r w:rsidRPr="00493C55">
        <w:rPr>
          <w:rFonts w:asciiTheme="minorHAnsi" w:hAnsiTheme="minorHAnsi" w:cstheme="minorHAnsi"/>
          <w:lang w:val="es-ES_tradnl"/>
        </w:rPr>
        <w:t>los que estén por la afirmativa, sírvanse manifestarlo levantando su mano.</w:t>
      </w:r>
    </w:p>
    <w:p w:rsidR="00CE31F7" w:rsidRPr="00493C55" w:rsidRDefault="00CE31F7" w:rsidP="00CE31F7">
      <w:pPr>
        <w:shd w:val="clear" w:color="auto" w:fill="FFFFFF"/>
        <w:spacing w:after="100" w:afterAutospacing="1"/>
        <w:contextualSpacing/>
        <w:jc w:val="both"/>
        <w:rPr>
          <w:rFonts w:asciiTheme="minorHAnsi" w:hAnsiTheme="minorHAnsi" w:cstheme="minorHAnsi"/>
          <w:lang w:val="es-ES_tradnl"/>
        </w:rPr>
      </w:pPr>
    </w:p>
    <w:p w:rsidR="00CE31F7" w:rsidRDefault="00CE31F7" w:rsidP="00CE31F7">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166F30" w:rsidRDefault="00166F30" w:rsidP="00B42600">
      <w:pPr>
        <w:ind w:left="708"/>
        <w:jc w:val="both"/>
        <w:rPr>
          <w:rFonts w:asciiTheme="minorHAnsi" w:hAnsiTheme="minorHAnsi" w:cstheme="minorHAnsi"/>
          <w:b/>
          <w:i/>
          <w:lang w:eastAsia="en-US"/>
        </w:rPr>
      </w:pPr>
    </w:p>
    <w:p w:rsidR="00BC292F" w:rsidRPr="00BC292F" w:rsidRDefault="00BC292F" w:rsidP="00BC292F">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BC292F">
        <w:rPr>
          <w:rFonts w:asciiTheme="minorHAnsi" w:eastAsiaTheme="minorEastAsia" w:hAnsiTheme="minorHAnsi" w:cstheme="minorHAnsi"/>
          <w:b/>
          <w:lang w:val="es-ES" w:eastAsia="es-MX"/>
        </w:rPr>
        <w:t>Número de Cuadro:</w:t>
      </w:r>
      <w:r w:rsidRPr="00BC292F">
        <w:rPr>
          <w:rFonts w:asciiTheme="minorHAnsi" w:eastAsiaTheme="minorEastAsia" w:hAnsiTheme="minorHAnsi" w:cstheme="minorHAnsi"/>
          <w:lang w:val="es-ES" w:eastAsia="es-MX"/>
        </w:rPr>
        <w:t xml:space="preserve"> E</w:t>
      </w:r>
      <w:r w:rsidRPr="00BC292F">
        <w:rPr>
          <w:rFonts w:asciiTheme="minorHAnsi" w:eastAsiaTheme="minorEastAsia" w:hAnsiTheme="minorHAnsi" w:cstheme="minorHAnsi"/>
          <w:lang w:eastAsia="es-MX"/>
        </w:rPr>
        <w:t>16.08.2022</w:t>
      </w:r>
    </w:p>
    <w:p w:rsidR="00BC292F" w:rsidRPr="00BC292F" w:rsidRDefault="00BC292F" w:rsidP="00BC292F">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BC292F">
        <w:rPr>
          <w:rFonts w:asciiTheme="minorHAnsi" w:eastAsiaTheme="minorEastAsia" w:hAnsiTheme="minorHAnsi" w:cstheme="minorHAnsi"/>
          <w:b/>
          <w:lang w:val="es-ES" w:eastAsia="es-MX"/>
        </w:rPr>
        <w:t xml:space="preserve">Licitación Pública Nacional con Participación del Comité: </w:t>
      </w:r>
      <w:r w:rsidRPr="00BC292F">
        <w:rPr>
          <w:rFonts w:asciiTheme="minorHAnsi" w:eastAsiaTheme="minorEastAsia" w:hAnsiTheme="minorHAnsi" w:cstheme="minorHAnsi"/>
          <w:lang w:val="es-ES" w:eastAsia="es-MX"/>
        </w:rPr>
        <w:t>202201147</w:t>
      </w:r>
    </w:p>
    <w:p w:rsidR="00BC292F" w:rsidRPr="00BC292F" w:rsidRDefault="00BC292F" w:rsidP="00BC292F">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BC292F">
        <w:rPr>
          <w:rFonts w:asciiTheme="minorHAnsi" w:eastAsiaTheme="minorEastAsia" w:hAnsiTheme="minorHAnsi" w:cstheme="minorHAnsi"/>
          <w:b/>
          <w:lang w:val="es-ES" w:eastAsia="es-MX"/>
        </w:rPr>
        <w:lastRenderedPageBreak/>
        <w:t xml:space="preserve">Área Requirente: </w:t>
      </w:r>
      <w:r w:rsidRPr="00BC292F">
        <w:rPr>
          <w:rFonts w:asciiTheme="minorHAnsi" w:eastAsiaTheme="minorEastAsia" w:hAnsiTheme="minorHAnsi" w:cstheme="minorHAnsi"/>
          <w:lang w:val="es-ES" w:eastAsia="es-MX"/>
        </w:rPr>
        <w:t xml:space="preserve">Relaciones Publicas Protocolo y Eventos adscrita a la Jefatura de Gabinete </w:t>
      </w:r>
    </w:p>
    <w:p w:rsidR="00BC292F" w:rsidRPr="00BC292F" w:rsidRDefault="00BC292F" w:rsidP="00BC292F">
      <w:pPr>
        <w:shd w:val="clear" w:color="auto" w:fill="FFFFFF"/>
        <w:spacing w:after="100" w:afterAutospacing="1"/>
        <w:contextualSpacing/>
        <w:jc w:val="both"/>
        <w:rPr>
          <w:rFonts w:asciiTheme="minorHAnsi" w:eastAsiaTheme="minorEastAsia" w:hAnsiTheme="minorHAnsi" w:cstheme="minorHAnsi"/>
          <w:lang w:val="es-ES" w:eastAsia="es-MX"/>
        </w:rPr>
      </w:pPr>
      <w:r w:rsidRPr="00BC292F">
        <w:rPr>
          <w:rFonts w:asciiTheme="minorHAnsi" w:eastAsiaTheme="minorEastAsia" w:hAnsiTheme="minorHAnsi" w:cstheme="minorHAnsi"/>
          <w:b/>
          <w:lang w:val="es-ES" w:eastAsia="es-MX"/>
        </w:rPr>
        <w:t xml:space="preserve">Objeto de licitación: </w:t>
      </w:r>
      <w:r w:rsidRPr="00BC292F">
        <w:rPr>
          <w:rFonts w:asciiTheme="minorHAnsi" w:eastAsiaTheme="minorEastAsia" w:hAnsiTheme="minorHAnsi" w:cstheme="minorHAnsi"/>
          <w:lang w:val="es-ES" w:eastAsia="es-MX"/>
        </w:rPr>
        <w:t>Servicio integral para evento Fiestas Patrias 2022 en plaza de las Américas y Palacio Municipal</w:t>
      </w:r>
    </w:p>
    <w:p w:rsidR="00BC292F" w:rsidRPr="00BC292F" w:rsidRDefault="00BC292F" w:rsidP="00BC292F">
      <w:pPr>
        <w:shd w:val="clear" w:color="auto" w:fill="FFFFFF"/>
        <w:spacing w:after="100" w:afterAutospacing="1"/>
        <w:contextualSpacing/>
        <w:jc w:val="both"/>
        <w:rPr>
          <w:rFonts w:asciiTheme="minorHAnsi" w:eastAsiaTheme="minorEastAsia" w:hAnsiTheme="minorHAnsi" w:cstheme="minorHAnsi"/>
          <w:lang w:val="es-ES" w:eastAsia="es-MX"/>
        </w:rPr>
      </w:pPr>
    </w:p>
    <w:p w:rsidR="00BC292F" w:rsidRPr="00BC292F" w:rsidRDefault="00BC292F" w:rsidP="00BC292F">
      <w:pPr>
        <w:shd w:val="clear" w:color="auto" w:fill="FFFFFF"/>
        <w:spacing w:after="100" w:afterAutospacing="1"/>
        <w:contextualSpacing/>
        <w:jc w:val="both"/>
        <w:rPr>
          <w:rFonts w:asciiTheme="minorHAnsi" w:eastAsiaTheme="minorEastAsia" w:hAnsiTheme="minorHAnsi" w:cstheme="minorHAnsi"/>
          <w:lang w:val="es-ES_tradnl"/>
        </w:rPr>
      </w:pPr>
      <w:r w:rsidRPr="00BC292F">
        <w:rPr>
          <w:rFonts w:asciiTheme="minorHAnsi" w:eastAsiaTheme="minorEastAsia" w:hAnsiTheme="minorHAnsi" w:cstheme="minorHAnsi"/>
          <w:lang w:eastAsia="es-MX"/>
        </w:rPr>
        <w:t>S</w:t>
      </w:r>
      <w:proofErr w:type="spellStart"/>
      <w:r w:rsidRPr="00BC292F">
        <w:rPr>
          <w:rFonts w:asciiTheme="minorHAnsi" w:hAnsiTheme="minorHAnsi" w:cstheme="minorHAnsi"/>
          <w:lang w:val="es-ES_tradnl"/>
        </w:rPr>
        <w:t>e</w:t>
      </w:r>
      <w:proofErr w:type="spellEnd"/>
      <w:r w:rsidRPr="00BC292F">
        <w:rPr>
          <w:rFonts w:asciiTheme="minorHAnsi" w:hAnsiTheme="minorHAnsi" w:cstheme="minorHAnsi"/>
          <w:lang w:val="es-ES_tradnl"/>
        </w:rPr>
        <w:t xml:space="preserve"> pone a la vista el expediente de donde se desprende lo siguiente:</w:t>
      </w: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p>
    <w:p w:rsidR="00BC292F" w:rsidRPr="00BC292F" w:rsidRDefault="00BC292F" w:rsidP="00BC292F">
      <w:pPr>
        <w:shd w:val="clear" w:color="auto" w:fill="FFFFFF"/>
        <w:spacing w:after="100" w:afterAutospacing="1"/>
        <w:contextualSpacing/>
        <w:jc w:val="both"/>
        <w:rPr>
          <w:rFonts w:asciiTheme="minorHAnsi" w:hAnsiTheme="minorHAnsi" w:cstheme="minorHAnsi"/>
          <w:b/>
          <w:lang w:val="es-ES_tradnl"/>
        </w:rPr>
      </w:pPr>
      <w:r w:rsidRPr="00BC292F">
        <w:rPr>
          <w:rFonts w:asciiTheme="minorHAnsi" w:hAnsiTheme="minorHAnsi" w:cstheme="minorHAnsi"/>
          <w:b/>
          <w:lang w:val="es-ES_tradnl"/>
        </w:rPr>
        <w:t>Proveedores que cotizan:</w:t>
      </w:r>
    </w:p>
    <w:p w:rsidR="00BC292F" w:rsidRPr="00BC292F" w:rsidRDefault="00BC292F" w:rsidP="00BC292F">
      <w:pPr>
        <w:pStyle w:val="Prrafodelista"/>
        <w:numPr>
          <w:ilvl w:val="0"/>
          <w:numId w:val="35"/>
        </w:numPr>
        <w:shd w:val="clear" w:color="auto" w:fill="FFFFFF"/>
        <w:spacing w:after="100" w:afterAutospacing="1"/>
        <w:contextualSpacing/>
        <w:jc w:val="both"/>
        <w:rPr>
          <w:rFonts w:asciiTheme="minorHAnsi" w:hAnsiTheme="minorHAnsi" w:cstheme="minorHAnsi"/>
        </w:rPr>
      </w:pPr>
      <w:r w:rsidRPr="00BC292F">
        <w:rPr>
          <w:rFonts w:asciiTheme="minorHAnsi" w:hAnsiTheme="minorHAnsi" w:cstheme="minorHAnsi"/>
        </w:rPr>
        <w:t xml:space="preserve">Montajes y Escenarios, S.C.     </w:t>
      </w:r>
    </w:p>
    <w:p w:rsidR="00BC292F" w:rsidRPr="00BC292F" w:rsidRDefault="00BC292F" w:rsidP="00BC292F">
      <w:pPr>
        <w:pStyle w:val="Prrafodelista"/>
        <w:numPr>
          <w:ilvl w:val="0"/>
          <w:numId w:val="35"/>
        </w:numPr>
        <w:shd w:val="clear" w:color="auto" w:fill="FFFFFF"/>
        <w:spacing w:after="100" w:afterAutospacing="1"/>
        <w:contextualSpacing/>
        <w:jc w:val="both"/>
        <w:rPr>
          <w:rFonts w:asciiTheme="minorHAnsi" w:hAnsiTheme="minorHAnsi" w:cstheme="minorHAnsi"/>
        </w:rPr>
      </w:pPr>
      <w:r w:rsidRPr="00BC292F">
        <w:rPr>
          <w:rFonts w:asciiTheme="minorHAnsi" w:hAnsiTheme="minorHAnsi" w:cstheme="minorHAnsi"/>
        </w:rPr>
        <w:t xml:space="preserve">CHG </w:t>
      </w:r>
      <w:proofErr w:type="spellStart"/>
      <w:r w:rsidRPr="00BC292F">
        <w:rPr>
          <w:rFonts w:asciiTheme="minorHAnsi" w:hAnsiTheme="minorHAnsi" w:cstheme="minorHAnsi"/>
        </w:rPr>
        <w:t>Group</w:t>
      </w:r>
      <w:proofErr w:type="spellEnd"/>
      <w:r w:rsidRPr="00BC292F">
        <w:rPr>
          <w:rFonts w:asciiTheme="minorHAnsi" w:hAnsiTheme="minorHAnsi" w:cstheme="minorHAnsi"/>
        </w:rPr>
        <w:t xml:space="preserve"> Company, S. de R.L. de C.V.</w:t>
      </w:r>
    </w:p>
    <w:p w:rsidR="00BC292F" w:rsidRPr="00BC292F" w:rsidRDefault="00BC292F" w:rsidP="00BC292F">
      <w:pPr>
        <w:pStyle w:val="Prrafodelista"/>
        <w:numPr>
          <w:ilvl w:val="0"/>
          <w:numId w:val="35"/>
        </w:numPr>
        <w:shd w:val="clear" w:color="auto" w:fill="FFFFFF"/>
        <w:spacing w:after="100" w:afterAutospacing="1"/>
        <w:contextualSpacing/>
        <w:jc w:val="both"/>
        <w:rPr>
          <w:rFonts w:asciiTheme="minorHAnsi" w:hAnsiTheme="minorHAnsi" w:cstheme="minorHAnsi"/>
        </w:rPr>
      </w:pPr>
      <w:r w:rsidRPr="00BC292F">
        <w:rPr>
          <w:rFonts w:asciiTheme="minorHAnsi" w:hAnsiTheme="minorHAnsi" w:cstheme="minorHAnsi"/>
        </w:rPr>
        <w:t>Espectáculos CGL, S.A. de C.V.</w:t>
      </w:r>
    </w:p>
    <w:p w:rsidR="00BC292F" w:rsidRPr="00BC292F" w:rsidRDefault="00BC292F" w:rsidP="00BC292F">
      <w:pPr>
        <w:shd w:val="clear" w:color="auto" w:fill="FFFFFF"/>
        <w:spacing w:after="100" w:afterAutospacing="1"/>
        <w:contextualSpacing/>
        <w:rPr>
          <w:rFonts w:asciiTheme="minorHAnsi" w:hAnsiTheme="minorHAnsi" w:cstheme="minorHAnsi"/>
        </w:rPr>
      </w:pPr>
      <w:r w:rsidRPr="00BC292F">
        <w:rPr>
          <w:rFonts w:asciiTheme="minorHAnsi" w:hAnsiTheme="minorHAnsi" w:cstheme="minorHAnsi"/>
        </w:rPr>
        <w:t>Los licitantes cuyas proposiciones fueron desechadas:</w:t>
      </w: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p>
    <w:tbl>
      <w:tblPr>
        <w:tblW w:w="10173" w:type="dxa"/>
        <w:tblLayout w:type="fixed"/>
        <w:tblCellMar>
          <w:left w:w="0" w:type="dxa"/>
          <w:right w:w="0" w:type="dxa"/>
        </w:tblCellMar>
        <w:tblLook w:val="04A0" w:firstRow="1" w:lastRow="0" w:firstColumn="1" w:lastColumn="0" w:noHBand="0" w:noVBand="1"/>
      </w:tblPr>
      <w:tblGrid>
        <w:gridCol w:w="4668"/>
        <w:gridCol w:w="5505"/>
      </w:tblGrid>
      <w:tr w:rsidR="00BC292F" w:rsidRPr="00BC292F" w:rsidTr="0093538C">
        <w:trPr>
          <w:trHeight w:val="447"/>
        </w:trPr>
        <w:tc>
          <w:tcPr>
            <w:tcW w:w="46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C292F" w:rsidRPr="00BC292F" w:rsidRDefault="00BC292F" w:rsidP="006635B7">
            <w:pPr>
              <w:tabs>
                <w:tab w:val="center" w:pos="1854"/>
                <w:tab w:val="left" w:pos="2745"/>
              </w:tabs>
              <w:spacing w:line="276" w:lineRule="auto"/>
              <w:rPr>
                <w:rFonts w:asciiTheme="minorHAnsi" w:hAnsiTheme="minorHAnsi" w:cstheme="minorHAnsi"/>
                <w:lang w:eastAsia="es-MX"/>
              </w:rPr>
            </w:pPr>
            <w:r w:rsidRPr="00BC292F">
              <w:rPr>
                <w:rFonts w:asciiTheme="minorHAnsi" w:hAnsiTheme="minorHAnsi" w:cstheme="minorHAnsi"/>
                <w:b/>
                <w:bCs/>
                <w:color w:val="FFFFFF"/>
                <w:kern w:val="24"/>
                <w:lang w:eastAsia="es-MX"/>
              </w:rPr>
              <w:tab/>
              <w:t xml:space="preserve">Licitante </w:t>
            </w:r>
            <w:r w:rsidRPr="00BC292F">
              <w:rPr>
                <w:rFonts w:asciiTheme="minorHAnsi" w:hAnsiTheme="minorHAnsi" w:cstheme="minorHAnsi"/>
                <w:b/>
                <w:bCs/>
                <w:color w:val="FFFFFF"/>
                <w:kern w:val="24"/>
                <w:lang w:eastAsia="es-MX"/>
              </w:rPr>
              <w:tab/>
            </w:r>
          </w:p>
        </w:tc>
        <w:tc>
          <w:tcPr>
            <w:tcW w:w="550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C292F" w:rsidRPr="00BC292F" w:rsidRDefault="00BC292F" w:rsidP="006635B7">
            <w:pPr>
              <w:spacing w:line="276" w:lineRule="auto"/>
              <w:jc w:val="center"/>
              <w:rPr>
                <w:rFonts w:asciiTheme="minorHAnsi" w:hAnsiTheme="minorHAnsi" w:cstheme="minorHAnsi"/>
                <w:lang w:eastAsia="es-MX"/>
              </w:rPr>
            </w:pPr>
            <w:r w:rsidRPr="00BC292F">
              <w:rPr>
                <w:rFonts w:asciiTheme="minorHAnsi" w:hAnsiTheme="minorHAnsi" w:cstheme="minorHAnsi"/>
                <w:b/>
                <w:bCs/>
                <w:color w:val="FFFFFF"/>
                <w:kern w:val="24"/>
                <w:lang w:eastAsia="es-MX"/>
              </w:rPr>
              <w:t xml:space="preserve">Motivo </w:t>
            </w:r>
          </w:p>
        </w:tc>
      </w:tr>
      <w:tr w:rsidR="00BC292F" w:rsidRPr="00BC292F" w:rsidTr="0093538C">
        <w:trPr>
          <w:trHeight w:val="310"/>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C292F" w:rsidRPr="00BC292F" w:rsidRDefault="00BC292F" w:rsidP="006635B7">
            <w:pPr>
              <w:rPr>
                <w:rFonts w:asciiTheme="minorHAnsi" w:hAnsiTheme="minorHAnsi" w:cstheme="minorHAnsi"/>
                <w:lang w:val="es-ES_tradnl" w:eastAsia="es-MX"/>
              </w:rPr>
            </w:pPr>
            <w:r w:rsidRPr="00BC292F">
              <w:rPr>
                <w:rFonts w:asciiTheme="minorHAnsi" w:hAnsiTheme="minorHAnsi" w:cstheme="minorHAnsi"/>
                <w:lang w:val="es-ES_tradnl" w:eastAsia="es-MX"/>
              </w:rPr>
              <w:t xml:space="preserve">CHG </w:t>
            </w:r>
            <w:proofErr w:type="spellStart"/>
            <w:r w:rsidRPr="00BC292F">
              <w:rPr>
                <w:rFonts w:asciiTheme="minorHAnsi" w:hAnsiTheme="minorHAnsi" w:cstheme="minorHAnsi"/>
                <w:lang w:val="es-ES_tradnl" w:eastAsia="es-MX"/>
              </w:rPr>
              <w:t>Group</w:t>
            </w:r>
            <w:proofErr w:type="spellEnd"/>
            <w:r w:rsidRPr="00BC292F">
              <w:rPr>
                <w:rFonts w:asciiTheme="minorHAnsi" w:hAnsiTheme="minorHAnsi" w:cstheme="minorHAnsi"/>
                <w:lang w:val="es-ES_tradnl" w:eastAsia="es-MX"/>
              </w:rPr>
              <w:t xml:space="preserve"> Company, S. de R.L. de C.V.</w:t>
            </w:r>
          </w:p>
        </w:tc>
        <w:tc>
          <w:tcPr>
            <w:tcW w:w="550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C292F" w:rsidRDefault="00BC292F" w:rsidP="006635B7">
            <w:pPr>
              <w:rPr>
                <w:rFonts w:asciiTheme="minorHAnsi" w:hAnsiTheme="minorHAnsi" w:cstheme="minorHAnsi"/>
                <w:b/>
                <w:lang w:eastAsia="es-MX"/>
              </w:rPr>
            </w:pPr>
            <w:r w:rsidRPr="00BC292F">
              <w:rPr>
                <w:rFonts w:asciiTheme="minorHAnsi" w:hAnsiTheme="minorHAnsi" w:cstheme="minorHAnsi"/>
                <w:b/>
                <w:lang w:eastAsia="es-MX"/>
              </w:rPr>
              <w:t xml:space="preserve"> Licitante No Solvente.</w:t>
            </w:r>
          </w:p>
          <w:p w:rsidR="00316B40" w:rsidRPr="00BC292F" w:rsidRDefault="00316B40" w:rsidP="006635B7">
            <w:pPr>
              <w:rPr>
                <w:rFonts w:asciiTheme="minorHAnsi" w:hAnsiTheme="minorHAnsi" w:cstheme="minorHAnsi"/>
                <w:b/>
                <w:lang w:eastAsia="es-MX"/>
              </w:rPr>
            </w:pPr>
          </w:p>
          <w:p w:rsidR="00BC292F" w:rsidRDefault="00BC292F" w:rsidP="006635B7">
            <w:pPr>
              <w:rPr>
                <w:rFonts w:asciiTheme="minorHAnsi" w:hAnsiTheme="minorHAnsi" w:cstheme="minorHAnsi"/>
                <w:b/>
                <w:lang w:eastAsia="es-MX"/>
              </w:rPr>
            </w:pPr>
            <w:r w:rsidRPr="00BC292F">
              <w:rPr>
                <w:rFonts w:asciiTheme="minorHAnsi" w:hAnsiTheme="minorHAnsi" w:cstheme="minorHAnsi"/>
                <w:b/>
                <w:lang w:eastAsia="es-MX"/>
              </w:rPr>
              <w:t>Posterior al acto de presentación y apertura de proposiciones, se detectó por parte del área convocante, que:</w:t>
            </w:r>
          </w:p>
          <w:p w:rsidR="00316B40" w:rsidRPr="00BC292F" w:rsidRDefault="00316B40" w:rsidP="006635B7">
            <w:pPr>
              <w:rPr>
                <w:rFonts w:asciiTheme="minorHAnsi" w:hAnsiTheme="minorHAnsi" w:cstheme="minorHAnsi"/>
                <w:b/>
                <w:lang w:eastAsia="es-MX"/>
              </w:rPr>
            </w:pPr>
          </w:p>
          <w:p w:rsidR="00BC292F" w:rsidRDefault="00BC292F" w:rsidP="006635B7">
            <w:pPr>
              <w:rPr>
                <w:rFonts w:asciiTheme="minorHAnsi" w:hAnsiTheme="minorHAnsi" w:cstheme="minorHAnsi"/>
                <w:b/>
                <w:lang w:eastAsia="es-MX"/>
              </w:rPr>
            </w:pPr>
            <w:r w:rsidRPr="00BC292F">
              <w:rPr>
                <w:rFonts w:asciiTheme="minorHAnsi" w:hAnsiTheme="minorHAnsi" w:cstheme="minorHAnsi"/>
                <w:b/>
                <w:lang w:eastAsia="es-MX"/>
              </w:rPr>
              <w:t>- Su propuesta económica se encuentra por arriba del 10% de la media del estudio de mercado.</w:t>
            </w:r>
          </w:p>
          <w:p w:rsidR="0093538C" w:rsidRPr="00BC292F" w:rsidRDefault="0093538C" w:rsidP="006635B7">
            <w:pPr>
              <w:rPr>
                <w:rFonts w:asciiTheme="minorHAnsi" w:hAnsiTheme="minorHAnsi" w:cstheme="minorHAnsi"/>
                <w:b/>
                <w:lang w:eastAsia="es-MX"/>
              </w:rPr>
            </w:pPr>
          </w:p>
        </w:tc>
      </w:tr>
      <w:tr w:rsidR="00BC292F" w:rsidRPr="00BC292F" w:rsidTr="0093538C">
        <w:trPr>
          <w:trHeight w:val="310"/>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C292F" w:rsidRPr="00BC292F" w:rsidRDefault="00BC292F" w:rsidP="006635B7">
            <w:pPr>
              <w:rPr>
                <w:rFonts w:asciiTheme="minorHAnsi" w:hAnsiTheme="minorHAnsi" w:cstheme="minorHAnsi"/>
                <w:lang w:val="es-ES_tradnl" w:eastAsia="es-MX"/>
              </w:rPr>
            </w:pPr>
            <w:r w:rsidRPr="00BC292F">
              <w:rPr>
                <w:rFonts w:asciiTheme="minorHAnsi" w:hAnsiTheme="minorHAnsi" w:cstheme="minorHAnsi"/>
                <w:lang w:val="es-ES_tradnl" w:eastAsia="es-MX"/>
              </w:rPr>
              <w:t>Espectáculos CGL, S.A. de C.V.</w:t>
            </w:r>
          </w:p>
        </w:tc>
        <w:tc>
          <w:tcPr>
            <w:tcW w:w="550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C292F" w:rsidRDefault="00BC292F" w:rsidP="006635B7">
            <w:pPr>
              <w:rPr>
                <w:rFonts w:asciiTheme="minorHAnsi" w:hAnsiTheme="minorHAnsi" w:cstheme="minorHAnsi"/>
                <w:b/>
                <w:lang w:eastAsia="es-MX"/>
              </w:rPr>
            </w:pPr>
            <w:r w:rsidRPr="00BC292F">
              <w:rPr>
                <w:rFonts w:asciiTheme="minorHAnsi" w:hAnsiTheme="minorHAnsi" w:cstheme="minorHAnsi"/>
                <w:b/>
                <w:lang w:eastAsia="es-MX"/>
              </w:rPr>
              <w:t>Licitante No Solvente</w:t>
            </w:r>
            <w:r w:rsidR="000A2887">
              <w:rPr>
                <w:rFonts w:asciiTheme="minorHAnsi" w:hAnsiTheme="minorHAnsi" w:cstheme="minorHAnsi"/>
                <w:b/>
                <w:lang w:eastAsia="es-MX"/>
              </w:rPr>
              <w:t>.</w:t>
            </w:r>
          </w:p>
          <w:p w:rsidR="00316B40" w:rsidRPr="00BC292F" w:rsidRDefault="00316B40" w:rsidP="006635B7">
            <w:pPr>
              <w:rPr>
                <w:rFonts w:asciiTheme="minorHAnsi" w:hAnsiTheme="minorHAnsi" w:cstheme="minorHAnsi"/>
                <w:b/>
                <w:lang w:eastAsia="es-MX"/>
              </w:rPr>
            </w:pPr>
          </w:p>
          <w:p w:rsidR="00BC292F" w:rsidRDefault="00BC292F" w:rsidP="006635B7">
            <w:pPr>
              <w:rPr>
                <w:rFonts w:asciiTheme="minorHAnsi" w:hAnsiTheme="minorHAnsi" w:cstheme="minorHAnsi"/>
                <w:b/>
                <w:lang w:eastAsia="es-MX"/>
              </w:rPr>
            </w:pPr>
            <w:r w:rsidRPr="00BC292F">
              <w:rPr>
                <w:rFonts w:asciiTheme="minorHAnsi" w:hAnsiTheme="minorHAnsi" w:cstheme="minorHAnsi"/>
                <w:b/>
                <w:lang w:eastAsia="es-MX"/>
              </w:rPr>
              <w:t>Posterior al acto de presentación y apertura de proposiciones, se detectó por parte del área convocante, que:</w:t>
            </w:r>
          </w:p>
          <w:p w:rsidR="00316B40" w:rsidRPr="00BC292F" w:rsidRDefault="00316B40" w:rsidP="006635B7">
            <w:pPr>
              <w:rPr>
                <w:rFonts w:asciiTheme="minorHAnsi" w:hAnsiTheme="minorHAnsi" w:cstheme="minorHAnsi"/>
                <w:b/>
                <w:lang w:eastAsia="es-MX"/>
              </w:rPr>
            </w:pPr>
          </w:p>
          <w:p w:rsidR="00BC292F" w:rsidRDefault="00BC292F" w:rsidP="006635B7">
            <w:pPr>
              <w:rPr>
                <w:rFonts w:asciiTheme="minorHAnsi" w:hAnsiTheme="minorHAnsi" w:cstheme="minorHAnsi"/>
                <w:b/>
                <w:lang w:eastAsia="es-MX"/>
              </w:rPr>
            </w:pPr>
            <w:r w:rsidRPr="00BC292F">
              <w:rPr>
                <w:rFonts w:asciiTheme="minorHAnsi" w:hAnsiTheme="minorHAnsi" w:cstheme="minorHAnsi"/>
                <w:b/>
                <w:lang w:eastAsia="es-MX"/>
              </w:rPr>
              <w:t>- No presenta Comprobante fiscal digital por internet (CFDI) del pago del impuesto sobre nómina del estado, del que se desprenda fecha de expedición del documento.</w:t>
            </w:r>
          </w:p>
          <w:p w:rsidR="00316B40" w:rsidRPr="00BC292F" w:rsidRDefault="00316B40" w:rsidP="006635B7">
            <w:pPr>
              <w:rPr>
                <w:rFonts w:asciiTheme="minorHAnsi" w:hAnsiTheme="minorHAnsi" w:cstheme="minorHAnsi"/>
                <w:b/>
                <w:lang w:eastAsia="es-MX"/>
              </w:rPr>
            </w:pPr>
          </w:p>
          <w:p w:rsidR="00BC292F" w:rsidRDefault="00BC292F" w:rsidP="006635B7">
            <w:pPr>
              <w:rPr>
                <w:rFonts w:asciiTheme="minorHAnsi" w:hAnsiTheme="minorHAnsi" w:cstheme="minorHAnsi"/>
                <w:b/>
                <w:lang w:eastAsia="es-MX"/>
              </w:rPr>
            </w:pPr>
            <w:r w:rsidRPr="00BC292F">
              <w:rPr>
                <w:rFonts w:asciiTheme="minorHAnsi" w:hAnsiTheme="minorHAnsi" w:cstheme="minorHAnsi"/>
                <w:b/>
                <w:lang w:eastAsia="es-MX"/>
              </w:rPr>
              <w:t>- No presenta Documentos adicionales solicitados en las bases de licitación.</w:t>
            </w:r>
          </w:p>
          <w:p w:rsidR="0093538C" w:rsidRPr="00BC292F" w:rsidRDefault="0093538C" w:rsidP="006635B7">
            <w:pPr>
              <w:rPr>
                <w:rFonts w:asciiTheme="minorHAnsi" w:hAnsiTheme="minorHAnsi" w:cstheme="minorHAnsi"/>
                <w:b/>
                <w:lang w:eastAsia="es-MX"/>
              </w:rPr>
            </w:pPr>
          </w:p>
        </w:tc>
      </w:tr>
    </w:tbl>
    <w:p w:rsidR="00BC292F" w:rsidRPr="00BC292F" w:rsidRDefault="00BC292F" w:rsidP="00BC292F">
      <w:pPr>
        <w:contextualSpacing/>
        <w:rPr>
          <w:rFonts w:asciiTheme="minorHAnsi" w:eastAsia="Calibri" w:hAnsiTheme="minorHAnsi" w:cstheme="minorHAnsi"/>
          <w:b/>
          <w:i/>
        </w:rPr>
      </w:pP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r w:rsidRPr="00BC292F">
        <w:rPr>
          <w:rFonts w:asciiTheme="minorHAnsi" w:hAnsiTheme="minorHAnsi" w:cstheme="minorHAnsi"/>
          <w:lang w:val="es-ES_tradnl"/>
        </w:rPr>
        <w:t>Los licitantes cuyas proposiciones resultaron solventes son los que se muestran en el siguiente cuadro:</w:t>
      </w: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p>
    <w:p w:rsidR="00BC292F" w:rsidRDefault="00BC292F" w:rsidP="00BC292F">
      <w:pPr>
        <w:shd w:val="clear" w:color="auto" w:fill="FFFFFF"/>
        <w:spacing w:after="100" w:afterAutospacing="1"/>
        <w:contextualSpacing/>
        <w:jc w:val="both"/>
        <w:rPr>
          <w:rFonts w:asciiTheme="minorHAnsi" w:hAnsiTheme="minorHAnsi" w:cstheme="minorHAnsi"/>
          <w:b/>
          <w:lang w:val="es-ES_tradnl"/>
        </w:rPr>
      </w:pPr>
      <w:r w:rsidRPr="00BC292F">
        <w:rPr>
          <w:rFonts w:asciiTheme="minorHAnsi" w:hAnsiTheme="minorHAnsi" w:cstheme="minorHAnsi"/>
          <w:b/>
          <w:lang w:val="es-ES_tradnl"/>
        </w:rPr>
        <w:t xml:space="preserve">MONTAJES Y ESCENARIOS, S.C.     </w:t>
      </w:r>
    </w:p>
    <w:p w:rsidR="0093538C" w:rsidRPr="00BC292F" w:rsidRDefault="0093538C" w:rsidP="00BC292F">
      <w:pPr>
        <w:shd w:val="clear" w:color="auto" w:fill="FFFFFF"/>
        <w:spacing w:after="100" w:afterAutospacing="1"/>
        <w:contextualSpacing/>
        <w:jc w:val="both"/>
        <w:rPr>
          <w:rFonts w:asciiTheme="minorHAnsi" w:hAnsiTheme="minorHAnsi" w:cstheme="minorHAnsi"/>
          <w:b/>
          <w:lang w:val="es-ES_tradnl"/>
        </w:rPr>
      </w:pP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r w:rsidRPr="00BC292F">
        <w:rPr>
          <w:rFonts w:asciiTheme="minorHAnsi" w:hAnsiTheme="minorHAnsi" w:cstheme="minorHAnsi"/>
          <w:noProof/>
          <w:lang w:eastAsia="es-MX"/>
        </w:rPr>
        <w:drawing>
          <wp:inline distT="0" distB="0" distL="0" distR="0" wp14:anchorId="00CE2642" wp14:editId="7F9E53BA">
            <wp:extent cx="6091555" cy="3048000"/>
            <wp:effectExtent l="0" t="0" r="4445" b="0"/>
            <wp:docPr id="30" name="Imagen 3">
              <a:extLst xmlns:a="http://schemas.openxmlformats.org/drawingml/2006/main">
                <a:ext uri="{FF2B5EF4-FFF2-40B4-BE49-F238E27FC236}">
                  <a16:creationId xmlns:a16="http://schemas.microsoft.com/office/drawing/2014/main" id="{07D8A583-0388-4F32-A32D-2DD48C5E09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7D8A583-0388-4F32-A32D-2DD48C5E0985}"/>
                        </a:ext>
                      </a:extLst>
                    </pic:cNvPr>
                    <pic:cNvPicPr>
                      <a:picLocks noChangeAspect="1"/>
                    </pic:cNvPicPr>
                  </pic:nvPicPr>
                  <pic:blipFill>
                    <a:blip r:embed="rId37"/>
                    <a:stretch>
                      <a:fillRect/>
                    </a:stretch>
                  </pic:blipFill>
                  <pic:spPr>
                    <a:xfrm>
                      <a:off x="0" y="0"/>
                      <a:ext cx="6098860" cy="3051655"/>
                    </a:xfrm>
                    <a:prstGeom prst="rect">
                      <a:avLst/>
                    </a:prstGeom>
                  </pic:spPr>
                </pic:pic>
              </a:graphicData>
            </a:graphic>
          </wp:inline>
        </w:drawing>
      </w:r>
    </w:p>
    <w:p w:rsidR="0093538C" w:rsidRDefault="0093538C" w:rsidP="00BC292F">
      <w:pPr>
        <w:shd w:val="clear" w:color="auto" w:fill="FFFFFF"/>
        <w:spacing w:after="100" w:afterAutospacing="1"/>
        <w:contextualSpacing/>
        <w:jc w:val="both"/>
        <w:rPr>
          <w:rFonts w:asciiTheme="minorHAnsi" w:hAnsiTheme="minorHAnsi" w:cstheme="minorHAnsi"/>
          <w:lang w:val="es-ES_tradnl"/>
        </w:rPr>
      </w:pP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r w:rsidRPr="00BC292F">
        <w:rPr>
          <w:rFonts w:asciiTheme="minorHAnsi" w:hAnsiTheme="minorHAnsi" w:cstheme="minorHAnsi"/>
          <w:lang w:val="es-ES_tradnl"/>
        </w:rPr>
        <w:t>Responsable de la evaluación de las proposiciones:</w:t>
      </w: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894"/>
        <w:gridCol w:w="5756"/>
      </w:tblGrid>
      <w:tr w:rsidR="00BC292F" w:rsidRPr="00BC292F" w:rsidTr="006635B7">
        <w:trPr>
          <w:trHeight w:val="349"/>
        </w:trPr>
        <w:tc>
          <w:tcPr>
            <w:tcW w:w="3894" w:type="dxa"/>
          </w:tcPr>
          <w:p w:rsidR="00BC292F" w:rsidRPr="00BC292F" w:rsidRDefault="00BC292F" w:rsidP="006635B7">
            <w:pPr>
              <w:spacing w:after="100" w:afterAutospacing="1" w:line="276" w:lineRule="auto"/>
              <w:contextualSpacing/>
              <w:jc w:val="center"/>
              <w:rPr>
                <w:rFonts w:asciiTheme="minorHAnsi" w:hAnsiTheme="minorHAnsi" w:cstheme="minorHAnsi"/>
                <w:b/>
                <w:lang w:val="es-ES_tradnl"/>
              </w:rPr>
            </w:pPr>
            <w:r w:rsidRPr="00BC292F">
              <w:rPr>
                <w:rFonts w:asciiTheme="minorHAnsi" w:hAnsiTheme="minorHAnsi" w:cstheme="minorHAnsi"/>
                <w:b/>
                <w:lang w:val="es-ES_tradnl"/>
              </w:rPr>
              <w:t>Nombre</w:t>
            </w:r>
          </w:p>
        </w:tc>
        <w:tc>
          <w:tcPr>
            <w:tcW w:w="5756" w:type="dxa"/>
          </w:tcPr>
          <w:p w:rsidR="00BC292F" w:rsidRPr="00BC292F" w:rsidRDefault="00BC292F" w:rsidP="006635B7">
            <w:pPr>
              <w:spacing w:after="100" w:afterAutospacing="1" w:line="276" w:lineRule="auto"/>
              <w:contextualSpacing/>
              <w:jc w:val="center"/>
              <w:rPr>
                <w:rFonts w:asciiTheme="minorHAnsi" w:hAnsiTheme="minorHAnsi" w:cstheme="minorHAnsi"/>
                <w:b/>
                <w:lang w:val="es-ES_tradnl"/>
              </w:rPr>
            </w:pPr>
            <w:r w:rsidRPr="00BC292F">
              <w:rPr>
                <w:rFonts w:asciiTheme="minorHAnsi" w:hAnsiTheme="minorHAnsi" w:cstheme="minorHAnsi"/>
                <w:b/>
                <w:lang w:val="es-ES_tradnl"/>
              </w:rPr>
              <w:t>Cargo</w:t>
            </w:r>
          </w:p>
        </w:tc>
      </w:tr>
      <w:tr w:rsidR="00BC292F" w:rsidRPr="00BC292F" w:rsidTr="006635B7">
        <w:trPr>
          <w:trHeight w:val="739"/>
        </w:trPr>
        <w:tc>
          <w:tcPr>
            <w:tcW w:w="3894" w:type="dxa"/>
          </w:tcPr>
          <w:p w:rsidR="00BC292F" w:rsidRPr="00BC292F" w:rsidRDefault="00BC292F" w:rsidP="006635B7">
            <w:pPr>
              <w:shd w:val="clear" w:color="auto" w:fill="FFFFFF"/>
              <w:spacing w:after="100" w:afterAutospacing="1" w:line="276" w:lineRule="auto"/>
              <w:contextualSpacing/>
              <w:rPr>
                <w:rFonts w:asciiTheme="minorHAnsi" w:hAnsiTheme="minorHAnsi" w:cstheme="minorHAnsi"/>
              </w:rPr>
            </w:pPr>
            <w:r w:rsidRPr="00BC292F">
              <w:rPr>
                <w:rFonts w:asciiTheme="minorHAnsi" w:hAnsiTheme="minorHAnsi" w:cstheme="minorHAnsi"/>
              </w:rPr>
              <w:t xml:space="preserve">Karina López Contreras </w:t>
            </w:r>
          </w:p>
        </w:tc>
        <w:tc>
          <w:tcPr>
            <w:tcW w:w="5756" w:type="dxa"/>
          </w:tcPr>
          <w:p w:rsidR="00BC292F" w:rsidRPr="00BC292F" w:rsidRDefault="00BC292F" w:rsidP="006635B7">
            <w:pPr>
              <w:spacing w:after="100" w:afterAutospacing="1" w:line="276" w:lineRule="auto"/>
              <w:contextualSpacing/>
              <w:rPr>
                <w:rFonts w:asciiTheme="minorHAnsi" w:hAnsiTheme="minorHAnsi" w:cstheme="minorHAnsi"/>
              </w:rPr>
            </w:pPr>
            <w:r w:rsidRPr="00BC292F">
              <w:rPr>
                <w:rFonts w:asciiTheme="minorHAnsi" w:hAnsiTheme="minorHAnsi" w:cstheme="minorHAnsi"/>
              </w:rPr>
              <w:t xml:space="preserve">Coordinadora de área de Relaciones Publicas Protocolo y Eventos </w:t>
            </w:r>
          </w:p>
        </w:tc>
      </w:tr>
      <w:tr w:rsidR="00BC292F" w:rsidRPr="00BC292F" w:rsidTr="006635B7">
        <w:trPr>
          <w:trHeight w:val="328"/>
        </w:trPr>
        <w:tc>
          <w:tcPr>
            <w:tcW w:w="3894" w:type="dxa"/>
          </w:tcPr>
          <w:p w:rsidR="00BC292F" w:rsidRPr="00BC292F" w:rsidRDefault="00BC292F" w:rsidP="006635B7">
            <w:pPr>
              <w:shd w:val="clear" w:color="auto" w:fill="FFFFFF"/>
              <w:spacing w:after="100" w:afterAutospacing="1"/>
              <w:contextualSpacing/>
              <w:rPr>
                <w:rFonts w:asciiTheme="minorHAnsi" w:hAnsiTheme="minorHAnsi" w:cstheme="minorHAnsi"/>
              </w:rPr>
            </w:pPr>
            <w:r w:rsidRPr="00BC292F">
              <w:rPr>
                <w:rFonts w:asciiTheme="minorHAnsi" w:hAnsiTheme="minorHAnsi" w:cstheme="minorHAnsi"/>
              </w:rPr>
              <w:t>Paulina del Carmen Torres Padilla</w:t>
            </w:r>
          </w:p>
        </w:tc>
        <w:tc>
          <w:tcPr>
            <w:tcW w:w="5756" w:type="dxa"/>
          </w:tcPr>
          <w:p w:rsidR="00BC292F" w:rsidRPr="00BC292F" w:rsidRDefault="00BC292F" w:rsidP="006635B7">
            <w:pPr>
              <w:spacing w:after="100" w:afterAutospacing="1"/>
              <w:contextualSpacing/>
              <w:rPr>
                <w:rFonts w:asciiTheme="minorHAnsi" w:hAnsiTheme="minorHAnsi" w:cstheme="minorHAnsi"/>
              </w:rPr>
            </w:pPr>
            <w:r w:rsidRPr="00BC292F">
              <w:rPr>
                <w:rFonts w:asciiTheme="minorHAnsi" w:hAnsiTheme="minorHAnsi" w:cstheme="minorHAnsi"/>
              </w:rPr>
              <w:t>Jefe de Gabinete</w:t>
            </w:r>
          </w:p>
        </w:tc>
      </w:tr>
    </w:tbl>
    <w:p w:rsidR="00BC292F" w:rsidRPr="00BC292F" w:rsidRDefault="00BC292F" w:rsidP="00BC292F">
      <w:pPr>
        <w:shd w:val="clear" w:color="auto" w:fill="FFFFFF"/>
        <w:spacing w:after="100" w:afterAutospacing="1"/>
        <w:contextualSpacing/>
        <w:jc w:val="both"/>
        <w:rPr>
          <w:rFonts w:asciiTheme="minorHAnsi" w:hAnsiTheme="minorHAnsi" w:cstheme="minorHAnsi"/>
          <w:b/>
          <w:highlight w:val="yellow"/>
          <w:u w:val="single"/>
          <w:lang w:val="es-ES_tradnl"/>
        </w:rPr>
      </w:pPr>
    </w:p>
    <w:p w:rsidR="00BC292F" w:rsidRPr="00BC292F" w:rsidRDefault="00BC292F" w:rsidP="00BC292F">
      <w:pPr>
        <w:shd w:val="clear" w:color="auto" w:fill="FFFFFF"/>
        <w:spacing w:after="100" w:afterAutospacing="1"/>
        <w:contextualSpacing/>
        <w:jc w:val="both"/>
        <w:rPr>
          <w:rFonts w:asciiTheme="minorHAnsi" w:hAnsiTheme="minorHAnsi" w:cstheme="minorHAnsi"/>
          <w:b/>
          <w:u w:val="single"/>
          <w:lang w:val="es-ES_tradnl"/>
        </w:rPr>
      </w:pPr>
      <w:r w:rsidRPr="00BC292F">
        <w:rPr>
          <w:rFonts w:asciiTheme="minorHAnsi" w:hAnsiTheme="minorHAnsi" w:cstheme="minorHAnsi"/>
          <w:b/>
          <w:u w:val="single"/>
          <w:lang w:val="es-ES_tradnl"/>
        </w:rPr>
        <w:lastRenderedPageBreak/>
        <w:t>Mediante oficio de análisis técnico número CARPPE/144/2022</w:t>
      </w:r>
    </w:p>
    <w:p w:rsidR="00BC292F" w:rsidRPr="00BC292F" w:rsidRDefault="00BC292F" w:rsidP="00BC292F">
      <w:pPr>
        <w:shd w:val="clear" w:color="auto" w:fill="FFFFFF"/>
        <w:spacing w:after="100" w:afterAutospacing="1"/>
        <w:contextualSpacing/>
        <w:jc w:val="both"/>
        <w:rPr>
          <w:rFonts w:asciiTheme="minorHAnsi" w:hAnsiTheme="minorHAnsi" w:cstheme="minorHAnsi"/>
        </w:rPr>
      </w:pPr>
    </w:p>
    <w:p w:rsidR="00BC292F" w:rsidRPr="00BC292F" w:rsidRDefault="00BC292F" w:rsidP="00BC292F">
      <w:pPr>
        <w:shd w:val="clear" w:color="auto" w:fill="FFFFFF"/>
        <w:spacing w:after="100" w:afterAutospacing="1"/>
        <w:contextualSpacing/>
        <w:jc w:val="both"/>
        <w:rPr>
          <w:rFonts w:asciiTheme="minorHAnsi" w:hAnsiTheme="minorHAnsi" w:cstheme="minorHAnsi"/>
          <w:b/>
          <w:lang w:val="es-ES_tradnl"/>
        </w:rPr>
      </w:pPr>
      <w:r w:rsidRPr="00BC292F">
        <w:rPr>
          <w:rFonts w:asciiTheme="minorHAnsi" w:hAnsiTheme="minorHAnsi" w:cstheme="minorHAnsi"/>
          <w:b/>
          <w:lang w:val="es-ES_tradnl"/>
        </w:rPr>
        <w:t>Nota</w:t>
      </w:r>
      <w:r w:rsidRPr="00BC292F">
        <w:rPr>
          <w:rFonts w:asciiTheme="minorHAnsi" w:hAnsiTheme="minorHAnsi" w:cstheme="minorHAnsi"/>
          <w:lang w:val="es-ES_tradnl"/>
        </w:rPr>
        <w:t>: Se adjudica al único licitante.</w:t>
      </w:r>
    </w:p>
    <w:p w:rsidR="00BC292F" w:rsidRPr="00BC292F" w:rsidRDefault="00BC292F" w:rsidP="00BC292F">
      <w:pPr>
        <w:shd w:val="clear" w:color="auto" w:fill="FFFFFF"/>
        <w:spacing w:after="100" w:afterAutospacing="1"/>
        <w:contextualSpacing/>
        <w:jc w:val="both"/>
        <w:rPr>
          <w:rFonts w:asciiTheme="minorHAnsi" w:hAnsiTheme="minorHAnsi" w:cstheme="minorHAnsi"/>
        </w:rPr>
      </w:pP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r w:rsidRPr="00BC292F">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p>
    <w:p w:rsidR="00BC292F" w:rsidRPr="00BC292F" w:rsidRDefault="00BC292F" w:rsidP="00BC292F">
      <w:pPr>
        <w:shd w:val="clear" w:color="auto" w:fill="FFFFFF"/>
        <w:spacing w:after="100" w:afterAutospacing="1"/>
        <w:contextualSpacing/>
        <w:jc w:val="both"/>
        <w:rPr>
          <w:rFonts w:asciiTheme="minorHAnsi" w:hAnsiTheme="minorHAnsi" w:cstheme="minorHAnsi"/>
          <w:b/>
        </w:rPr>
      </w:pPr>
      <w:r w:rsidRPr="00BC292F">
        <w:rPr>
          <w:rFonts w:asciiTheme="minorHAnsi" w:hAnsiTheme="minorHAnsi" w:cstheme="minorHAnsi"/>
          <w:b/>
          <w:lang w:val="es-ES_tradnl"/>
        </w:rPr>
        <w:t xml:space="preserve">MONTAJES Y ESCENARIOS, S.C., POR UN MONTO TOTAL DE </w:t>
      </w:r>
      <w:r w:rsidRPr="00BC292F">
        <w:rPr>
          <w:rFonts w:asciiTheme="minorHAnsi" w:hAnsiTheme="minorHAnsi" w:cstheme="minorHAnsi"/>
          <w:b/>
        </w:rPr>
        <w:t>$1</w:t>
      </w:r>
      <w:r w:rsidR="00E44F7E" w:rsidRPr="00BC292F">
        <w:rPr>
          <w:rFonts w:asciiTheme="minorHAnsi" w:hAnsiTheme="minorHAnsi" w:cstheme="minorHAnsi"/>
          <w:b/>
        </w:rPr>
        <w:t>,119,980.00</w:t>
      </w:r>
    </w:p>
    <w:p w:rsidR="00BC292F" w:rsidRPr="00BC292F" w:rsidRDefault="00BC292F" w:rsidP="00BC292F">
      <w:pPr>
        <w:shd w:val="clear" w:color="auto" w:fill="FFFFFF"/>
        <w:spacing w:after="100" w:afterAutospacing="1"/>
        <w:contextualSpacing/>
        <w:jc w:val="both"/>
        <w:rPr>
          <w:rFonts w:asciiTheme="minorHAnsi" w:hAnsiTheme="minorHAnsi" w:cstheme="minorHAnsi"/>
          <w:b/>
        </w:rPr>
      </w:pPr>
    </w:p>
    <w:p w:rsidR="00BC292F" w:rsidRPr="00BC292F" w:rsidRDefault="00BC292F" w:rsidP="00BC292F">
      <w:pPr>
        <w:shd w:val="clear" w:color="auto" w:fill="FFFFFF"/>
        <w:spacing w:after="100" w:afterAutospacing="1"/>
        <w:contextualSpacing/>
        <w:jc w:val="both"/>
        <w:rPr>
          <w:rFonts w:asciiTheme="minorHAnsi" w:hAnsiTheme="minorHAnsi" w:cstheme="minorHAnsi"/>
          <w:b/>
          <w:lang w:val="es-ES_tradnl"/>
        </w:rPr>
      </w:pPr>
      <w:r w:rsidRPr="00BC292F">
        <w:rPr>
          <w:rFonts w:asciiTheme="minorHAnsi" w:hAnsiTheme="minorHAnsi" w:cstheme="minorHAnsi"/>
          <w:noProof/>
          <w:lang w:eastAsia="es-MX"/>
        </w:rPr>
        <w:drawing>
          <wp:inline distT="0" distB="0" distL="0" distR="0" wp14:anchorId="77FF1365" wp14:editId="0F981164">
            <wp:extent cx="6258296" cy="1792605"/>
            <wp:effectExtent l="0" t="0" r="9525" b="0"/>
            <wp:docPr id="35" name="Imagen 3">
              <a:extLst xmlns:a="http://schemas.openxmlformats.org/drawingml/2006/main">
                <a:ext uri="{FF2B5EF4-FFF2-40B4-BE49-F238E27FC236}">
                  <a16:creationId xmlns:a16="http://schemas.microsoft.com/office/drawing/2014/main" id="{E1989DA2-DF01-40D0-B040-C476884A6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1989DA2-DF01-40D0-B040-C476884A6174}"/>
                        </a:ext>
                      </a:extLst>
                    </pic:cNvPr>
                    <pic:cNvPicPr>
                      <a:picLocks noChangeAspect="1"/>
                    </pic:cNvPicPr>
                  </pic:nvPicPr>
                  <pic:blipFill>
                    <a:blip r:embed="rId38"/>
                    <a:stretch>
                      <a:fillRect/>
                    </a:stretch>
                  </pic:blipFill>
                  <pic:spPr>
                    <a:xfrm>
                      <a:off x="0" y="0"/>
                      <a:ext cx="6286853" cy="1800785"/>
                    </a:xfrm>
                    <a:prstGeom prst="rect">
                      <a:avLst/>
                    </a:prstGeom>
                  </pic:spPr>
                </pic:pic>
              </a:graphicData>
            </a:graphic>
          </wp:inline>
        </w:drawing>
      </w:r>
    </w:p>
    <w:p w:rsidR="00BC292F" w:rsidRPr="00BC292F" w:rsidRDefault="00BC292F" w:rsidP="00BC292F">
      <w:pPr>
        <w:shd w:val="clear" w:color="auto" w:fill="FFFFFF"/>
        <w:spacing w:after="100" w:afterAutospacing="1"/>
        <w:contextualSpacing/>
        <w:jc w:val="both"/>
        <w:rPr>
          <w:rFonts w:asciiTheme="minorHAnsi" w:eastAsia="Cambria" w:hAnsiTheme="minorHAnsi" w:cstheme="minorHAnsi"/>
        </w:rPr>
      </w:pPr>
    </w:p>
    <w:p w:rsidR="00BC292F" w:rsidRPr="00BC292F" w:rsidRDefault="00BC292F" w:rsidP="00BC292F">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C292F">
        <w:rPr>
          <w:rFonts w:asciiTheme="minorHAnsi" w:hAnsiTheme="minorHAnsi" w:cstheme="minorHAnsi"/>
          <w:color w:val="000000"/>
          <w:lang w:eastAsia="es-MX"/>
        </w:rPr>
        <w:t>La convocante tendrá 10 días hábiles para emitir la orden de compra / pedido posterior a la emisión del fallo.</w:t>
      </w:r>
    </w:p>
    <w:p w:rsidR="00BC292F" w:rsidRPr="00BC292F" w:rsidRDefault="00BC292F" w:rsidP="00BC292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C292F" w:rsidRDefault="00BC292F" w:rsidP="00BC292F">
      <w:pPr>
        <w:shd w:val="clear" w:color="auto" w:fill="FFFFFF"/>
        <w:spacing w:line="253" w:lineRule="atLeast"/>
        <w:jc w:val="both"/>
        <w:rPr>
          <w:rFonts w:asciiTheme="minorHAnsi" w:hAnsiTheme="minorHAnsi" w:cstheme="minorHAnsi"/>
          <w:color w:val="000000"/>
          <w:lang w:eastAsia="es-MX"/>
        </w:rPr>
      </w:pPr>
      <w:r w:rsidRPr="00BC292F">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C292F" w:rsidRPr="00BC292F" w:rsidRDefault="00BC292F" w:rsidP="00BC292F">
      <w:pPr>
        <w:shd w:val="clear" w:color="auto" w:fill="FFFFFF"/>
        <w:spacing w:line="253" w:lineRule="atLeast"/>
        <w:jc w:val="both"/>
        <w:rPr>
          <w:rFonts w:asciiTheme="minorHAnsi" w:hAnsiTheme="minorHAnsi" w:cstheme="minorHAnsi"/>
          <w:color w:val="000000"/>
          <w:lang w:eastAsia="es-MX"/>
        </w:rPr>
      </w:pPr>
    </w:p>
    <w:p w:rsidR="00BC292F" w:rsidRDefault="00BC292F" w:rsidP="00BC292F">
      <w:pPr>
        <w:shd w:val="clear" w:color="auto" w:fill="FFFFFF"/>
        <w:spacing w:line="253" w:lineRule="atLeast"/>
        <w:jc w:val="both"/>
        <w:rPr>
          <w:rFonts w:asciiTheme="minorHAnsi" w:hAnsiTheme="minorHAnsi" w:cstheme="minorHAnsi"/>
          <w:color w:val="000000"/>
          <w:lang w:eastAsia="es-MX"/>
        </w:rPr>
      </w:pPr>
      <w:r w:rsidRPr="00BC292F">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C292F" w:rsidRPr="00BC292F" w:rsidRDefault="00BC292F" w:rsidP="00BC292F">
      <w:pPr>
        <w:shd w:val="clear" w:color="auto" w:fill="FFFFFF"/>
        <w:spacing w:line="253" w:lineRule="atLeast"/>
        <w:jc w:val="both"/>
        <w:rPr>
          <w:rFonts w:asciiTheme="minorHAnsi" w:hAnsiTheme="minorHAnsi" w:cstheme="minorHAnsi"/>
          <w:color w:val="000000"/>
          <w:lang w:eastAsia="es-MX"/>
        </w:rPr>
      </w:pPr>
    </w:p>
    <w:p w:rsidR="00BC292F" w:rsidRPr="00BC292F" w:rsidRDefault="00BC292F" w:rsidP="00BC292F">
      <w:pPr>
        <w:shd w:val="clear" w:color="auto" w:fill="FFFFFF"/>
        <w:spacing w:line="276" w:lineRule="atLeast"/>
        <w:jc w:val="both"/>
        <w:rPr>
          <w:rFonts w:asciiTheme="minorHAnsi" w:hAnsiTheme="minorHAnsi" w:cstheme="minorHAnsi"/>
          <w:color w:val="000000"/>
          <w:lang w:eastAsia="es-MX"/>
        </w:rPr>
      </w:pPr>
      <w:r w:rsidRPr="00BC292F">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C292F" w:rsidRPr="00BC292F" w:rsidRDefault="00BC292F" w:rsidP="00BC292F">
      <w:pPr>
        <w:shd w:val="clear" w:color="auto" w:fill="FFFFFF"/>
        <w:spacing w:line="276" w:lineRule="atLeast"/>
        <w:jc w:val="both"/>
        <w:rPr>
          <w:rFonts w:asciiTheme="minorHAnsi" w:hAnsiTheme="minorHAnsi" w:cstheme="minorHAnsi"/>
          <w:color w:val="000000"/>
          <w:lang w:eastAsia="es-MX"/>
        </w:rPr>
      </w:pPr>
      <w:r w:rsidRPr="00BC292F">
        <w:rPr>
          <w:rFonts w:asciiTheme="minorHAnsi" w:hAnsiTheme="minorHAnsi" w:cstheme="minorHAnsi"/>
          <w:color w:val="000000"/>
          <w:lang w:eastAsia="es-MX"/>
        </w:rPr>
        <w:lastRenderedPageBreak/>
        <w:t xml:space="preserve">El área requirente será la responsable de elaborar los trámites administrativos correspondientes para solicitar la elaboración del </w:t>
      </w:r>
      <w:r w:rsidR="0093538C" w:rsidRPr="00BC292F">
        <w:rPr>
          <w:rFonts w:asciiTheme="minorHAnsi" w:hAnsiTheme="minorHAnsi" w:cstheme="minorHAnsi"/>
          <w:color w:val="000000"/>
          <w:lang w:eastAsia="es-MX"/>
        </w:rPr>
        <w:t>contrato,</w:t>
      </w:r>
      <w:r w:rsidRPr="00BC292F">
        <w:rPr>
          <w:rFonts w:asciiTheme="minorHAnsi" w:hAnsiTheme="minorHAnsi" w:cstheme="minorHAnsi"/>
          <w:color w:val="000000"/>
          <w:lang w:eastAsia="es-MX"/>
        </w:rPr>
        <w:t xml:space="preserve"> así como el seguimiento del trámite de pago correspondiente.</w:t>
      </w:r>
    </w:p>
    <w:p w:rsidR="00BC292F" w:rsidRPr="00BC292F" w:rsidRDefault="00BC292F" w:rsidP="00BC292F">
      <w:pPr>
        <w:shd w:val="clear" w:color="auto" w:fill="FFFFFF"/>
        <w:spacing w:line="276" w:lineRule="atLeast"/>
        <w:jc w:val="both"/>
        <w:rPr>
          <w:rFonts w:asciiTheme="minorHAnsi" w:hAnsiTheme="minorHAnsi" w:cstheme="minorHAnsi"/>
          <w:color w:val="000000"/>
          <w:lang w:eastAsia="es-MX"/>
        </w:rPr>
      </w:pPr>
    </w:p>
    <w:p w:rsidR="00166F30" w:rsidRPr="00BC292F" w:rsidRDefault="00BC292F" w:rsidP="00BC292F">
      <w:pPr>
        <w:jc w:val="both"/>
        <w:rPr>
          <w:rFonts w:asciiTheme="minorHAnsi" w:hAnsiTheme="minorHAnsi" w:cstheme="minorHAnsi"/>
          <w:color w:val="000000"/>
          <w:shd w:val="clear" w:color="auto" w:fill="FFFFFF"/>
          <w:lang w:eastAsia="es-MX"/>
        </w:rPr>
      </w:pPr>
      <w:r w:rsidRPr="00BC292F">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C292F" w:rsidRDefault="00BC292F" w:rsidP="00BC292F">
      <w:pPr>
        <w:jc w:val="both"/>
        <w:rPr>
          <w:rFonts w:asciiTheme="minorHAnsi" w:hAnsiTheme="minorHAnsi" w:cstheme="minorHAnsi"/>
          <w:b/>
          <w:i/>
          <w:lang w:eastAsia="en-US"/>
        </w:rPr>
      </w:pPr>
    </w:p>
    <w:p w:rsidR="00166F30" w:rsidRDefault="00166F30" w:rsidP="00166F3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w:t>
      </w:r>
      <w:r w:rsidRPr="00166F30">
        <w:rPr>
          <w:rFonts w:asciiTheme="minorHAnsi" w:eastAsia="Cambria" w:hAnsiTheme="minorHAnsi" w:cstheme="minorHAnsi"/>
        </w:rPr>
        <w:t>siciones a favor del proveedor</w:t>
      </w:r>
      <w:r w:rsidRPr="00166F30">
        <w:rPr>
          <w:rFonts w:asciiTheme="minorHAnsi" w:hAnsiTheme="minorHAnsi" w:cstheme="minorHAnsi"/>
          <w:b/>
          <w:bCs/>
        </w:rPr>
        <w:t xml:space="preserve"> </w:t>
      </w:r>
      <w:r w:rsidR="00BC292F" w:rsidRPr="00BC292F">
        <w:rPr>
          <w:rFonts w:asciiTheme="minorHAnsi" w:hAnsiTheme="minorHAnsi" w:cstheme="minorHAnsi"/>
          <w:b/>
        </w:rPr>
        <w:t xml:space="preserve">Montajes y Escenarios, S.C., </w:t>
      </w:r>
      <w:r w:rsidRPr="00BC292F">
        <w:rPr>
          <w:rFonts w:asciiTheme="minorHAnsi" w:hAnsiTheme="minorHAnsi" w:cstheme="minorHAnsi"/>
          <w:lang w:val="es-ES_tradnl"/>
        </w:rPr>
        <w:t>los</w:t>
      </w:r>
      <w:r w:rsidRPr="00493C55">
        <w:rPr>
          <w:rFonts w:asciiTheme="minorHAnsi" w:hAnsiTheme="minorHAnsi" w:cstheme="minorHAnsi"/>
          <w:lang w:val="es-ES_tradnl"/>
        </w:rPr>
        <w:t xml:space="preserve"> que estén por la afirmativa, sírvanse manifestarlo levantando su mano.</w:t>
      </w:r>
    </w:p>
    <w:p w:rsidR="00166F30" w:rsidRPr="00493C55" w:rsidRDefault="00166F30" w:rsidP="00166F30">
      <w:pPr>
        <w:shd w:val="clear" w:color="auto" w:fill="FFFFFF"/>
        <w:spacing w:after="100" w:afterAutospacing="1"/>
        <w:contextualSpacing/>
        <w:jc w:val="both"/>
        <w:rPr>
          <w:rFonts w:asciiTheme="minorHAnsi" w:hAnsiTheme="minorHAnsi" w:cstheme="minorHAnsi"/>
          <w:lang w:val="es-ES_tradnl"/>
        </w:rPr>
      </w:pPr>
    </w:p>
    <w:p w:rsidR="00166F30" w:rsidRPr="00493C55" w:rsidRDefault="00166F30" w:rsidP="00166F3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BC292F" w:rsidRDefault="00BC292F" w:rsidP="00B42600">
      <w:pPr>
        <w:ind w:left="708"/>
        <w:jc w:val="both"/>
        <w:rPr>
          <w:rFonts w:asciiTheme="minorHAnsi" w:hAnsiTheme="minorHAnsi" w:cstheme="minorHAnsi"/>
          <w:b/>
          <w:i/>
          <w:lang w:eastAsia="en-US"/>
        </w:rPr>
      </w:pPr>
    </w:p>
    <w:p w:rsidR="00BC292F" w:rsidRPr="00BC292F" w:rsidRDefault="00BC292F" w:rsidP="00BC292F">
      <w:p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BC292F">
        <w:rPr>
          <w:rFonts w:asciiTheme="minorHAnsi" w:eastAsiaTheme="minorEastAsia" w:hAnsiTheme="minorHAnsi" w:cstheme="minorHAnsi"/>
          <w:b/>
          <w:lang w:val="es-ES" w:eastAsia="es-MX"/>
        </w:rPr>
        <w:t>Número de Cuadro:</w:t>
      </w:r>
      <w:r w:rsidRPr="00BC292F">
        <w:rPr>
          <w:rFonts w:asciiTheme="minorHAnsi" w:eastAsiaTheme="minorEastAsia" w:hAnsiTheme="minorHAnsi" w:cstheme="minorHAnsi"/>
          <w:lang w:val="es-ES" w:eastAsia="es-MX"/>
        </w:rPr>
        <w:t xml:space="preserve"> E</w:t>
      </w:r>
      <w:r w:rsidRPr="00BC292F">
        <w:rPr>
          <w:rFonts w:asciiTheme="minorHAnsi" w:eastAsiaTheme="minorEastAsia" w:hAnsiTheme="minorHAnsi" w:cstheme="minorHAnsi"/>
          <w:lang w:eastAsia="es-MX"/>
        </w:rPr>
        <w:t>17.08.2022</w:t>
      </w:r>
    </w:p>
    <w:p w:rsidR="00BC292F" w:rsidRPr="00BC292F" w:rsidRDefault="00BC292F" w:rsidP="00BC292F">
      <w:pPr>
        <w:shd w:val="clear" w:color="auto" w:fill="FFFFFF"/>
        <w:spacing w:after="100" w:afterAutospacing="1" w:line="276" w:lineRule="auto"/>
        <w:contextualSpacing/>
        <w:jc w:val="both"/>
        <w:rPr>
          <w:rFonts w:asciiTheme="minorHAnsi" w:eastAsiaTheme="minorEastAsia" w:hAnsiTheme="minorHAnsi" w:cstheme="minorHAnsi"/>
          <w:lang w:val="es-ES" w:eastAsia="es-MX"/>
        </w:rPr>
      </w:pPr>
      <w:r w:rsidRPr="00BC292F">
        <w:rPr>
          <w:rFonts w:asciiTheme="minorHAnsi" w:eastAsiaTheme="minorEastAsia" w:hAnsiTheme="minorHAnsi" w:cstheme="minorHAnsi"/>
          <w:b/>
          <w:lang w:val="es-ES" w:eastAsia="es-MX"/>
        </w:rPr>
        <w:t xml:space="preserve">Licitación Pública Nacional con Participación del Comité: </w:t>
      </w:r>
      <w:r w:rsidRPr="00BC292F">
        <w:rPr>
          <w:rFonts w:asciiTheme="minorHAnsi" w:eastAsiaTheme="minorEastAsia" w:hAnsiTheme="minorHAnsi" w:cstheme="minorHAnsi"/>
          <w:lang w:val="es-ES" w:eastAsia="es-MX"/>
        </w:rPr>
        <w:t>202201148</w:t>
      </w:r>
    </w:p>
    <w:p w:rsidR="00BC292F" w:rsidRPr="00BC292F" w:rsidRDefault="00BC292F" w:rsidP="00BC292F">
      <w:pPr>
        <w:shd w:val="clear" w:color="auto" w:fill="FFFFFF"/>
        <w:spacing w:after="100" w:afterAutospacing="1" w:line="276" w:lineRule="auto"/>
        <w:contextualSpacing/>
        <w:jc w:val="both"/>
        <w:rPr>
          <w:rFonts w:asciiTheme="minorHAnsi" w:hAnsiTheme="minorHAnsi" w:cstheme="minorHAnsi"/>
          <w:bCs/>
        </w:rPr>
      </w:pPr>
      <w:r w:rsidRPr="00BC292F">
        <w:rPr>
          <w:rFonts w:asciiTheme="minorHAnsi" w:eastAsiaTheme="minorEastAsia" w:hAnsiTheme="minorHAnsi" w:cstheme="minorHAnsi"/>
          <w:b/>
          <w:lang w:val="es-ES" w:eastAsia="es-MX"/>
        </w:rPr>
        <w:t xml:space="preserve">Área Requirente: </w:t>
      </w:r>
      <w:r w:rsidRPr="00BC292F">
        <w:rPr>
          <w:rFonts w:asciiTheme="minorHAnsi" w:eastAsiaTheme="minorEastAsia" w:hAnsiTheme="minorHAnsi" w:cstheme="minorHAnsi"/>
          <w:lang w:val="es-ES" w:eastAsia="es-MX"/>
        </w:rPr>
        <w:t>Dirección de Innovación Gubernamental adscrita a la Coordinación General de Administración e Innovación Gubernamental</w:t>
      </w:r>
      <w:r w:rsidR="00DE25F9">
        <w:rPr>
          <w:rFonts w:asciiTheme="minorHAnsi" w:eastAsiaTheme="minorEastAsia" w:hAnsiTheme="minorHAnsi" w:cstheme="minorHAnsi"/>
          <w:lang w:val="es-ES" w:eastAsia="es-MX"/>
        </w:rPr>
        <w:t>.</w:t>
      </w:r>
      <w:r w:rsidRPr="00BC292F">
        <w:rPr>
          <w:rFonts w:asciiTheme="minorHAnsi" w:eastAsiaTheme="minorEastAsia" w:hAnsiTheme="minorHAnsi" w:cstheme="minorHAnsi"/>
          <w:b/>
          <w:lang w:val="es-ES" w:eastAsia="es-MX"/>
        </w:rPr>
        <w:t xml:space="preserve"> </w:t>
      </w:r>
    </w:p>
    <w:p w:rsidR="00BC292F" w:rsidRPr="00BC292F" w:rsidRDefault="00BC292F" w:rsidP="00BC292F">
      <w:pPr>
        <w:shd w:val="clear" w:color="auto" w:fill="FFFFFF"/>
        <w:spacing w:after="100" w:afterAutospacing="1"/>
        <w:contextualSpacing/>
        <w:jc w:val="both"/>
        <w:rPr>
          <w:rFonts w:asciiTheme="minorHAnsi" w:eastAsiaTheme="minorEastAsia" w:hAnsiTheme="minorHAnsi" w:cstheme="minorHAnsi"/>
          <w:lang w:val="es-ES" w:eastAsia="es-MX"/>
        </w:rPr>
      </w:pPr>
      <w:r w:rsidRPr="00BC292F">
        <w:rPr>
          <w:rFonts w:asciiTheme="minorHAnsi" w:eastAsiaTheme="minorEastAsia" w:hAnsiTheme="minorHAnsi" w:cstheme="minorHAnsi"/>
          <w:b/>
          <w:lang w:val="es-ES" w:eastAsia="es-MX"/>
        </w:rPr>
        <w:t xml:space="preserve">Objeto de licitación: </w:t>
      </w:r>
      <w:r w:rsidRPr="00BC292F">
        <w:rPr>
          <w:rFonts w:asciiTheme="minorHAnsi" w:eastAsiaTheme="minorEastAsia" w:hAnsiTheme="minorHAnsi" w:cstheme="minorHAnsi"/>
          <w:lang w:val="es-ES" w:eastAsia="es-MX"/>
        </w:rPr>
        <w:t>Adquisición de equipos de cómputo (Laptops, equipos de escritorio y tablets) para las distintas dependencias del Municipio</w:t>
      </w:r>
      <w:r w:rsidR="00DE25F9">
        <w:rPr>
          <w:rFonts w:asciiTheme="minorHAnsi" w:eastAsiaTheme="minorEastAsia" w:hAnsiTheme="minorHAnsi" w:cstheme="minorHAnsi"/>
          <w:lang w:val="es-ES" w:eastAsia="es-MX"/>
        </w:rPr>
        <w:t>.</w:t>
      </w:r>
      <w:r w:rsidRPr="00BC292F">
        <w:rPr>
          <w:rFonts w:asciiTheme="minorHAnsi" w:eastAsiaTheme="minorEastAsia" w:hAnsiTheme="minorHAnsi" w:cstheme="minorHAnsi"/>
          <w:b/>
          <w:lang w:val="es-ES" w:eastAsia="es-MX"/>
        </w:rPr>
        <w:t xml:space="preserve"> </w:t>
      </w:r>
    </w:p>
    <w:p w:rsidR="00BC292F" w:rsidRPr="00BC292F" w:rsidRDefault="00BC292F" w:rsidP="00BC292F">
      <w:pPr>
        <w:shd w:val="clear" w:color="auto" w:fill="FFFFFF"/>
        <w:spacing w:after="100" w:afterAutospacing="1"/>
        <w:contextualSpacing/>
        <w:jc w:val="both"/>
        <w:rPr>
          <w:rFonts w:asciiTheme="minorHAnsi" w:eastAsiaTheme="minorEastAsia" w:hAnsiTheme="minorHAnsi" w:cstheme="minorHAnsi"/>
          <w:lang w:val="es-ES" w:eastAsia="es-MX"/>
        </w:rPr>
      </w:pPr>
    </w:p>
    <w:p w:rsidR="00BC292F" w:rsidRPr="00BC292F" w:rsidRDefault="00BC292F" w:rsidP="00BC292F">
      <w:pPr>
        <w:shd w:val="clear" w:color="auto" w:fill="FFFFFF"/>
        <w:spacing w:after="100" w:afterAutospacing="1"/>
        <w:contextualSpacing/>
        <w:jc w:val="both"/>
        <w:rPr>
          <w:rFonts w:asciiTheme="minorHAnsi" w:eastAsiaTheme="minorEastAsia" w:hAnsiTheme="minorHAnsi" w:cstheme="minorHAnsi"/>
          <w:lang w:val="es-ES_tradnl"/>
        </w:rPr>
      </w:pPr>
      <w:r w:rsidRPr="00BC292F">
        <w:rPr>
          <w:rFonts w:asciiTheme="minorHAnsi" w:eastAsiaTheme="minorEastAsia" w:hAnsiTheme="minorHAnsi" w:cstheme="minorHAnsi"/>
          <w:lang w:eastAsia="es-MX"/>
        </w:rPr>
        <w:t>S</w:t>
      </w:r>
      <w:proofErr w:type="spellStart"/>
      <w:r w:rsidRPr="00BC292F">
        <w:rPr>
          <w:rFonts w:asciiTheme="minorHAnsi" w:hAnsiTheme="minorHAnsi" w:cstheme="minorHAnsi"/>
          <w:lang w:val="es-ES_tradnl"/>
        </w:rPr>
        <w:t>e</w:t>
      </w:r>
      <w:proofErr w:type="spellEnd"/>
      <w:r w:rsidRPr="00BC292F">
        <w:rPr>
          <w:rFonts w:asciiTheme="minorHAnsi" w:hAnsiTheme="minorHAnsi" w:cstheme="minorHAnsi"/>
          <w:lang w:val="es-ES_tradnl"/>
        </w:rPr>
        <w:t xml:space="preserve"> pone a la vista el expediente de donde se desprende lo siguiente:</w:t>
      </w: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p>
    <w:p w:rsidR="00BC292F" w:rsidRPr="00BC292F" w:rsidRDefault="00BC292F" w:rsidP="00BC292F">
      <w:pPr>
        <w:shd w:val="clear" w:color="auto" w:fill="FFFFFF"/>
        <w:spacing w:after="100" w:afterAutospacing="1"/>
        <w:contextualSpacing/>
        <w:jc w:val="both"/>
        <w:rPr>
          <w:rFonts w:asciiTheme="minorHAnsi" w:hAnsiTheme="minorHAnsi" w:cstheme="minorHAnsi"/>
          <w:b/>
          <w:lang w:val="es-ES_tradnl"/>
        </w:rPr>
      </w:pPr>
      <w:r w:rsidRPr="00BC292F">
        <w:rPr>
          <w:rFonts w:asciiTheme="minorHAnsi" w:hAnsiTheme="minorHAnsi" w:cstheme="minorHAnsi"/>
          <w:b/>
          <w:lang w:val="es-ES_tradnl"/>
        </w:rPr>
        <w:t>Proveedores que cotizan:</w:t>
      </w:r>
    </w:p>
    <w:p w:rsidR="00BC292F" w:rsidRPr="00BC292F" w:rsidRDefault="00BC292F" w:rsidP="00BC292F">
      <w:pPr>
        <w:pStyle w:val="Prrafodelista"/>
        <w:numPr>
          <w:ilvl w:val="0"/>
          <w:numId w:val="36"/>
        </w:numPr>
        <w:shd w:val="clear" w:color="auto" w:fill="FFFFFF"/>
        <w:spacing w:after="100" w:afterAutospacing="1"/>
        <w:contextualSpacing/>
        <w:jc w:val="both"/>
        <w:rPr>
          <w:rFonts w:asciiTheme="minorHAnsi" w:hAnsiTheme="minorHAnsi" w:cstheme="minorHAnsi"/>
        </w:rPr>
      </w:pPr>
      <w:proofErr w:type="spellStart"/>
      <w:r w:rsidRPr="00BC292F">
        <w:rPr>
          <w:rFonts w:asciiTheme="minorHAnsi" w:hAnsiTheme="minorHAnsi" w:cstheme="minorHAnsi"/>
        </w:rPr>
        <w:t>Forticus</w:t>
      </w:r>
      <w:proofErr w:type="spellEnd"/>
      <w:r w:rsidRPr="00BC292F">
        <w:rPr>
          <w:rFonts w:asciiTheme="minorHAnsi" w:hAnsiTheme="minorHAnsi" w:cstheme="minorHAnsi"/>
        </w:rPr>
        <w:t xml:space="preserve"> </w:t>
      </w:r>
      <w:proofErr w:type="spellStart"/>
      <w:r w:rsidRPr="00BC292F">
        <w:rPr>
          <w:rFonts w:asciiTheme="minorHAnsi" w:hAnsiTheme="minorHAnsi" w:cstheme="minorHAnsi"/>
        </w:rPr>
        <w:t>Tech</w:t>
      </w:r>
      <w:proofErr w:type="spellEnd"/>
      <w:r w:rsidRPr="00BC292F">
        <w:rPr>
          <w:rFonts w:asciiTheme="minorHAnsi" w:hAnsiTheme="minorHAnsi" w:cstheme="minorHAnsi"/>
        </w:rPr>
        <w:t xml:space="preserve"> S.A de C.V.</w:t>
      </w:r>
    </w:p>
    <w:p w:rsidR="00BC292F" w:rsidRPr="00BC292F" w:rsidRDefault="00BC292F" w:rsidP="00BC292F">
      <w:pPr>
        <w:pStyle w:val="Prrafodelista"/>
        <w:numPr>
          <w:ilvl w:val="0"/>
          <w:numId w:val="36"/>
        </w:numPr>
        <w:shd w:val="clear" w:color="auto" w:fill="FFFFFF"/>
        <w:spacing w:after="100" w:afterAutospacing="1"/>
        <w:contextualSpacing/>
        <w:jc w:val="both"/>
        <w:rPr>
          <w:rFonts w:asciiTheme="minorHAnsi" w:hAnsiTheme="minorHAnsi" w:cstheme="minorHAnsi"/>
        </w:rPr>
      </w:pPr>
      <w:r w:rsidRPr="00BC292F">
        <w:rPr>
          <w:rFonts w:asciiTheme="minorHAnsi" w:hAnsiTheme="minorHAnsi" w:cstheme="minorHAnsi"/>
        </w:rPr>
        <w:t xml:space="preserve">M.G.  Micros de Occidente S.A de C.V.  </w:t>
      </w:r>
    </w:p>
    <w:p w:rsidR="00BC292F" w:rsidRPr="00BC292F" w:rsidRDefault="00BC292F" w:rsidP="00BC292F">
      <w:pPr>
        <w:pStyle w:val="Prrafodelista"/>
        <w:numPr>
          <w:ilvl w:val="0"/>
          <w:numId w:val="36"/>
        </w:numPr>
        <w:shd w:val="clear" w:color="auto" w:fill="FFFFFF"/>
        <w:spacing w:after="100" w:afterAutospacing="1"/>
        <w:contextualSpacing/>
        <w:jc w:val="both"/>
        <w:rPr>
          <w:rFonts w:asciiTheme="minorHAnsi" w:hAnsiTheme="minorHAnsi" w:cstheme="minorHAnsi"/>
        </w:rPr>
      </w:pPr>
      <w:r w:rsidRPr="00BC292F">
        <w:rPr>
          <w:rFonts w:asciiTheme="minorHAnsi" w:hAnsiTheme="minorHAnsi" w:cstheme="minorHAnsi"/>
        </w:rPr>
        <w:t>Compucad, S.A. de C.V.</w:t>
      </w:r>
    </w:p>
    <w:p w:rsidR="00BC292F" w:rsidRPr="00BC292F" w:rsidRDefault="00BC292F" w:rsidP="00BC292F">
      <w:pPr>
        <w:shd w:val="clear" w:color="auto" w:fill="FFFFFF"/>
        <w:spacing w:after="100" w:afterAutospacing="1"/>
        <w:contextualSpacing/>
        <w:rPr>
          <w:rFonts w:asciiTheme="minorHAnsi" w:hAnsiTheme="minorHAnsi" w:cstheme="minorHAnsi"/>
        </w:rPr>
      </w:pPr>
      <w:r w:rsidRPr="00BC292F">
        <w:rPr>
          <w:rFonts w:asciiTheme="minorHAnsi" w:hAnsiTheme="minorHAnsi" w:cstheme="minorHAnsi"/>
        </w:rPr>
        <w:t>Los licitantes cuyas proposiciones fueron desechadas:</w:t>
      </w: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p>
    <w:tbl>
      <w:tblPr>
        <w:tblW w:w="10314" w:type="dxa"/>
        <w:tblLayout w:type="fixed"/>
        <w:tblCellMar>
          <w:left w:w="0" w:type="dxa"/>
          <w:right w:w="0" w:type="dxa"/>
        </w:tblCellMar>
        <w:tblLook w:val="04A0" w:firstRow="1" w:lastRow="0" w:firstColumn="1" w:lastColumn="0" w:noHBand="0" w:noVBand="1"/>
      </w:tblPr>
      <w:tblGrid>
        <w:gridCol w:w="4810"/>
        <w:gridCol w:w="5504"/>
      </w:tblGrid>
      <w:tr w:rsidR="00BC292F" w:rsidRPr="00BC292F" w:rsidTr="000A2887">
        <w:trPr>
          <w:trHeight w:val="447"/>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C292F" w:rsidRPr="00BC292F" w:rsidRDefault="00BC292F" w:rsidP="006635B7">
            <w:pPr>
              <w:tabs>
                <w:tab w:val="center" w:pos="1854"/>
                <w:tab w:val="left" w:pos="2745"/>
              </w:tabs>
              <w:spacing w:line="276" w:lineRule="auto"/>
              <w:rPr>
                <w:rFonts w:asciiTheme="minorHAnsi" w:hAnsiTheme="minorHAnsi" w:cstheme="minorHAnsi"/>
                <w:lang w:eastAsia="es-MX"/>
              </w:rPr>
            </w:pPr>
            <w:r w:rsidRPr="00BC292F">
              <w:rPr>
                <w:rFonts w:asciiTheme="minorHAnsi" w:hAnsiTheme="minorHAnsi" w:cstheme="minorHAnsi"/>
                <w:b/>
                <w:bCs/>
                <w:color w:val="FFFFFF"/>
                <w:kern w:val="24"/>
                <w:lang w:eastAsia="es-MX"/>
              </w:rPr>
              <w:lastRenderedPageBreak/>
              <w:tab/>
              <w:t xml:space="preserve">Licitante </w:t>
            </w:r>
            <w:r w:rsidRPr="00BC292F">
              <w:rPr>
                <w:rFonts w:asciiTheme="minorHAnsi" w:hAnsiTheme="minorHAnsi" w:cstheme="minorHAnsi"/>
                <w:b/>
                <w:bCs/>
                <w:color w:val="FFFFFF"/>
                <w:kern w:val="24"/>
                <w:lang w:eastAsia="es-MX"/>
              </w:rPr>
              <w:tab/>
            </w:r>
          </w:p>
        </w:tc>
        <w:tc>
          <w:tcPr>
            <w:tcW w:w="55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C292F" w:rsidRPr="00BC292F" w:rsidRDefault="00BC292F" w:rsidP="006635B7">
            <w:pPr>
              <w:spacing w:line="276" w:lineRule="auto"/>
              <w:jc w:val="center"/>
              <w:rPr>
                <w:rFonts w:asciiTheme="minorHAnsi" w:hAnsiTheme="minorHAnsi" w:cstheme="minorHAnsi"/>
                <w:lang w:eastAsia="es-MX"/>
              </w:rPr>
            </w:pPr>
            <w:r w:rsidRPr="00BC292F">
              <w:rPr>
                <w:rFonts w:asciiTheme="minorHAnsi" w:hAnsiTheme="minorHAnsi" w:cstheme="minorHAnsi"/>
                <w:b/>
                <w:bCs/>
                <w:color w:val="FFFFFF"/>
                <w:kern w:val="24"/>
                <w:lang w:eastAsia="es-MX"/>
              </w:rPr>
              <w:t xml:space="preserve">Motivo </w:t>
            </w:r>
          </w:p>
        </w:tc>
      </w:tr>
      <w:tr w:rsidR="00BC292F" w:rsidRPr="00BC292F" w:rsidTr="000A2887">
        <w:trPr>
          <w:trHeight w:val="31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C292F" w:rsidRPr="00BC292F" w:rsidRDefault="00BC292F" w:rsidP="006635B7">
            <w:pPr>
              <w:rPr>
                <w:rFonts w:asciiTheme="minorHAnsi" w:hAnsiTheme="minorHAnsi" w:cstheme="minorHAnsi"/>
                <w:lang w:val="es-ES_tradnl" w:eastAsia="es-MX"/>
              </w:rPr>
            </w:pPr>
            <w:r w:rsidRPr="00BC292F">
              <w:rPr>
                <w:rFonts w:asciiTheme="minorHAnsi" w:hAnsiTheme="minorHAnsi" w:cstheme="minorHAnsi"/>
                <w:lang w:val="es-ES_tradnl" w:eastAsia="es-MX"/>
              </w:rPr>
              <w:t xml:space="preserve">M.G.  Micros de Occidente S.A de C.V.  </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C292F" w:rsidRDefault="00BC292F" w:rsidP="006635B7">
            <w:pPr>
              <w:rPr>
                <w:rFonts w:asciiTheme="minorHAnsi" w:hAnsiTheme="minorHAnsi" w:cstheme="minorHAnsi"/>
                <w:b/>
                <w:lang w:eastAsia="es-MX"/>
              </w:rPr>
            </w:pPr>
            <w:r w:rsidRPr="00BC292F">
              <w:rPr>
                <w:rFonts w:asciiTheme="minorHAnsi" w:hAnsiTheme="minorHAnsi" w:cstheme="minorHAnsi"/>
                <w:b/>
                <w:lang w:eastAsia="es-MX"/>
              </w:rPr>
              <w:t xml:space="preserve"> Licitante No Solvente.</w:t>
            </w:r>
          </w:p>
          <w:p w:rsidR="00DE25F9" w:rsidRPr="00BC292F" w:rsidRDefault="00DE25F9" w:rsidP="006635B7">
            <w:pPr>
              <w:rPr>
                <w:rFonts w:asciiTheme="minorHAnsi" w:hAnsiTheme="minorHAnsi" w:cstheme="minorHAnsi"/>
                <w:b/>
                <w:lang w:eastAsia="es-MX"/>
              </w:rPr>
            </w:pPr>
          </w:p>
          <w:p w:rsidR="00BC292F" w:rsidRDefault="00BC292F" w:rsidP="006635B7">
            <w:pPr>
              <w:rPr>
                <w:rFonts w:asciiTheme="minorHAnsi" w:hAnsiTheme="minorHAnsi" w:cstheme="minorHAnsi"/>
                <w:b/>
                <w:lang w:eastAsia="es-MX"/>
              </w:rPr>
            </w:pPr>
            <w:r w:rsidRPr="00BC292F">
              <w:rPr>
                <w:rFonts w:asciiTheme="minorHAnsi" w:hAnsiTheme="minorHAnsi" w:cstheme="minorHAnsi"/>
                <w:b/>
                <w:lang w:eastAsia="es-MX"/>
              </w:rPr>
              <w:t>Posterior al acto de presentación y apertura de proposiciones se detectó por parte del área requirente, que:</w:t>
            </w:r>
          </w:p>
          <w:p w:rsidR="00DE25F9" w:rsidRPr="00BC292F" w:rsidRDefault="00DE25F9" w:rsidP="006635B7">
            <w:pPr>
              <w:rPr>
                <w:rFonts w:asciiTheme="minorHAnsi" w:hAnsiTheme="minorHAnsi" w:cstheme="minorHAnsi"/>
                <w:b/>
                <w:lang w:eastAsia="es-MX"/>
              </w:rPr>
            </w:pPr>
          </w:p>
          <w:p w:rsidR="00BC292F" w:rsidRDefault="00BC292F" w:rsidP="006635B7">
            <w:pPr>
              <w:rPr>
                <w:rFonts w:asciiTheme="minorHAnsi" w:hAnsiTheme="minorHAnsi" w:cstheme="minorHAnsi"/>
                <w:b/>
                <w:lang w:eastAsia="es-MX"/>
              </w:rPr>
            </w:pPr>
            <w:r w:rsidRPr="00BC292F">
              <w:rPr>
                <w:rFonts w:asciiTheme="minorHAnsi" w:hAnsiTheme="minorHAnsi" w:cstheme="minorHAnsi"/>
                <w:b/>
                <w:lang w:eastAsia="es-MX"/>
              </w:rPr>
              <w:t>- El licitante no firma el total de las hojas que integran su propuesta, de acuerdo a lo solicitado en bases, en la página 6 numeral 5.</w:t>
            </w:r>
          </w:p>
          <w:p w:rsidR="0093538C" w:rsidRPr="00BC292F" w:rsidRDefault="0093538C" w:rsidP="006635B7">
            <w:pPr>
              <w:rPr>
                <w:rFonts w:asciiTheme="minorHAnsi" w:hAnsiTheme="minorHAnsi" w:cstheme="minorHAnsi"/>
                <w:b/>
                <w:lang w:eastAsia="es-MX"/>
              </w:rPr>
            </w:pPr>
          </w:p>
        </w:tc>
      </w:tr>
      <w:tr w:rsidR="00BC292F" w:rsidRPr="00BC292F" w:rsidTr="000A2887">
        <w:trPr>
          <w:trHeight w:val="31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C292F" w:rsidRPr="00BC292F" w:rsidRDefault="00BC292F" w:rsidP="006635B7">
            <w:pPr>
              <w:rPr>
                <w:rFonts w:asciiTheme="minorHAnsi" w:hAnsiTheme="minorHAnsi" w:cstheme="minorHAnsi"/>
                <w:lang w:val="es-ES_tradnl" w:eastAsia="es-MX"/>
              </w:rPr>
            </w:pPr>
            <w:r w:rsidRPr="00BC292F">
              <w:rPr>
                <w:rFonts w:asciiTheme="minorHAnsi" w:hAnsiTheme="minorHAnsi" w:cstheme="minorHAnsi"/>
                <w:lang w:val="es-ES_tradnl" w:eastAsia="es-MX"/>
              </w:rPr>
              <w:t>Compucad, S.A. de C.V.</w:t>
            </w:r>
          </w:p>
        </w:tc>
        <w:tc>
          <w:tcPr>
            <w:tcW w:w="55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C292F" w:rsidRDefault="00BC292F" w:rsidP="006635B7">
            <w:pPr>
              <w:rPr>
                <w:rFonts w:asciiTheme="minorHAnsi" w:hAnsiTheme="minorHAnsi" w:cstheme="minorHAnsi"/>
                <w:b/>
                <w:lang w:eastAsia="es-MX"/>
              </w:rPr>
            </w:pPr>
            <w:r w:rsidRPr="00BC292F">
              <w:rPr>
                <w:rFonts w:asciiTheme="minorHAnsi" w:hAnsiTheme="minorHAnsi" w:cstheme="minorHAnsi"/>
                <w:b/>
                <w:lang w:eastAsia="es-MX"/>
              </w:rPr>
              <w:t>Licitante No Solvente.</w:t>
            </w:r>
          </w:p>
          <w:p w:rsidR="00DE25F9" w:rsidRPr="00BC292F" w:rsidRDefault="00DE25F9" w:rsidP="006635B7">
            <w:pPr>
              <w:rPr>
                <w:rFonts w:asciiTheme="minorHAnsi" w:hAnsiTheme="minorHAnsi" w:cstheme="minorHAnsi"/>
                <w:b/>
                <w:lang w:eastAsia="es-MX"/>
              </w:rPr>
            </w:pPr>
          </w:p>
          <w:p w:rsidR="00BC292F" w:rsidRDefault="00BC292F" w:rsidP="006635B7">
            <w:pPr>
              <w:rPr>
                <w:rFonts w:asciiTheme="minorHAnsi" w:hAnsiTheme="minorHAnsi" w:cstheme="minorHAnsi"/>
                <w:b/>
                <w:lang w:eastAsia="es-MX"/>
              </w:rPr>
            </w:pPr>
            <w:r w:rsidRPr="00BC292F">
              <w:rPr>
                <w:rFonts w:asciiTheme="minorHAnsi" w:hAnsiTheme="minorHAnsi" w:cstheme="minorHAnsi"/>
                <w:b/>
                <w:lang w:eastAsia="es-MX"/>
              </w:rPr>
              <w:t>Posterior al acto de presentación y apertura de proposiciones se detectó por parte del área requirente, que:</w:t>
            </w:r>
          </w:p>
          <w:p w:rsidR="00DE25F9" w:rsidRPr="00BC292F" w:rsidRDefault="00DE25F9" w:rsidP="006635B7">
            <w:pPr>
              <w:rPr>
                <w:rFonts w:asciiTheme="minorHAnsi" w:hAnsiTheme="minorHAnsi" w:cstheme="minorHAnsi"/>
                <w:b/>
                <w:lang w:eastAsia="es-MX"/>
              </w:rPr>
            </w:pPr>
          </w:p>
          <w:p w:rsidR="00BC292F" w:rsidRDefault="00BC292F" w:rsidP="006635B7">
            <w:pPr>
              <w:rPr>
                <w:rFonts w:asciiTheme="minorHAnsi" w:hAnsiTheme="minorHAnsi" w:cstheme="minorHAnsi"/>
                <w:b/>
                <w:lang w:eastAsia="es-MX"/>
              </w:rPr>
            </w:pPr>
            <w:r w:rsidRPr="00BC292F">
              <w:rPr>
                <w:rFonts w:asciiTheme="minorHAnsi" w:hAnsiTheme="minorHAnsi" w:cstheme="minorHAnsi"/>
                <w:b/>
                <w:lang w:eastAsia="es-MX"/>
              </w:rPr>
              <w:t>- Las partidas 3 y 4 de la propuesta económica del licitante superan el 10% de la media del estudio de mercado, conforme al art. 71 de la Ley de Compras Gubernamentales, Enajenaciones y Contratación de Servicios del Estado de Jalisco y sus Municipios.</w:t>
            </w:r>
          </w:p>
          <w:p w:rsidR="0093538C" w:rsidRPr="00BC292F" w:rsidRDefault="0093538C" w:rsidP="006635B7">
            <w:pPr>
              <w:rPr>
                <w:rFonts w:asciiTheme="minorHAnsi" w:hAnsiTheme="minorHAnsi" w:cstheme="minorHAnsi"/>
                <w:b/>
                <w:lang w:eastAsia="es-MX"/>
              </w:rPr>
            </w:pPr>
          </w:p>
        </w:tc>
      </w:tr>
    </w:tbl>
    <w:p w:rsidR="00BC292F" w:rsidRPr="00BC292F" w:rsidRDefault="00BC292F" w:rsidP="00BC292F">
      <w:pPr>
        <w:contextualSpacing/>
        <w:rPr>
          <w:rFonts w:asciiTheme="minorHAnsi" w:eastAsia="Calibri" w:hAnsiTheme="minorHAnsi" w:cstheme="minorHAnsi"/>
          <w:b/>
          <w:i/>
        </w:rPr>
      </w:pPr>
    </w:p>
    <w:p w:rsidR="00BC292F" w:rsidRDefault="00BC292F" w:rsidP="00BC292F">
      <w:pPr>
        <w:shd w:val="clear" w:color="auto" w:fill="FFFFFF"/>
        <w:spacing w:after="100" w:afterAutospacing="1"/>
        <w:contextualSpacing/>
        <w:jc w:val="both"/>
        <w:rPr>
          <w:rFonts w:asciiTheme="minorHAnsi" w:hAnsiTheme="minorHAnsi" w:cstheme="minorHAnsi"/>
          <w:lang w:val="es-ES_tradnl"/>
        </w:rPr>
      </w:pPr>
      <w:r w:rsidRPr="00BC292F">
        <w:rPr>
          <w:rFonts w:asciiTheme="minorHAnsi" w:hAnsiTheme="minorHAnsi" w:cstheme="minorHAnsi"/>
          <w:lang w:val="es-ES_tradnl"/>
        </w:rPr>
        <w:t>Los licitantes cuyas proposiciones resultaron solventes son los que se muestran en el siguiente cuadro:</w:t>
      </w:r>
    </w:p>
    <w:p w:rsidR="0093538C" w:rsidRPr="00BC292F" w:rsidRDefault="0093538C" w:rsidP="00BC292F">
      <w:pPr>
        <w:shd w:val="clear" w:color="auto" w:fill="FFFFFF"/>
        <w:spacing w:after="100" w:afterAutospacing="1"/>
        <w:contextualSpacing/>
        <w:jc w:val="both"/>
        <w:rPr>
          <w:rFonts w:asciiTheme="minorHAnsi" w:hAnsiTheme="minorHAnsi" w:cstheme="minorHAnsi"/>
          <w:lang w:val="es-ES_tradnl"/>
        </w:rPr>
      </w:pPr>
    </w:p>
    <w:p w:rsidR="00BC292F" w:rsidRPr="00BC292F" w:rsidRDefault="00BC292F" w:rsidP="00BC292F">
      <w:pPr>
        <w:shd w:val="clear" w:color="auto" w:fill="FFFFFF"/>
        <w:spacing w:after="100" w:afterAutospacing="1"/>
        <w:contextualSpacing/>
        <w:jc w:val="both"/>
        <w:rPr>
          <w:rFonts w:asciiTheme="minorHAnsi" w:hAnsiTheme="minorHAnsi" w:cstheme="minorHAnsi"/>
          <w:b/>
          <w:lang w:val="es-ES_tradnl"/>
        </w:rPr>
      </w:pPr>
      <w:r w:rsidRPr="00BC292F">
        <w:rPr>
          <w:rFonts w:asciiTheme="minorHAnsi" w:hAnsiTheme="minorHAnsi" w:cstheme="minorHAnsi"/>
          <w:b/>
          <w:lang w:val="es-ES_tradnl"/>
        </w:rPr>
        <w:t>FORTICUS TECH S.A DE C.V. y COMPUCAD, S.A. DE C.V.</w:t>
      </w:r>
    </w:p>
    <w:p w:rsidR="00BC292F" w:rsidRDefault="00BC292F" w:rsidP="00BC292F">
      <w:pPr>
        <w:shd w:val="clear" w:color="auto" w:fill="FFFFFF"/>
        <w:spacing w:after="100" w:afterAutospacing="1"/>
        <w:contextualSpacing/>
        <w:jc w:val="both"/>
        <w:rPr>
          <w:rFonts w:asciiTheme="minorHAnsi" w:hAnsiTheme="minorHAnsi" w:cstheme="minorHAnsi"/>
          <w:noProof/>
          <w:lang w:eastAsia="es-MX"/>
        </w:rPr>
      </w:pPr>
    </w:p>
    <w:p w:rsidR="00481F16" w:rsidRPr="003C5DBA" w:rsidRDefault="00481F16" w:rsidP="00BC292F">
      <w:pPr>
        <w:shd w:val="clear" w:color="auto" w:fill="FFFFFF"/>
        <w:spacing w:after="100" w:afterAutospacing="1"/>
        <w:contextualSpacing/>
        <w:jc w:val="both"/>
        <w:rPr>
          <w:rFonts w:asciiTheme="minorHAnsi" w:hAnsiTheme="minorHAnsi" w:cstheme="minorHAnsi"/>
          <w:b/>
          <w:i/>
          <w:lang w:val="es-ES_tradnl"/>
        </w:rPr>
      </w:pPr>
      <w:r w:rsidRPr="003C5DBA">
        <w:rPr>
          <w:rFonts w:asciiTheme="minorHAnsi" w:hAnsiTheme="minorHAnsi" w:cstheme="minorHAnsi"/>
          <w:b/>
          <w:i/>
          <w:lang w:val="es-ES_tradnl"/>
        </w:rPr>
        <w:t>Se anexa tabla de Excel</w:t>
      </w:r>
    </w:p>
    <w:p w:rsidR="00DE25F9" w:rsidRDefault="00DE25F9" w:rsidP="00BC292F">
      <w:pPr>
        <w:shd w:val="clear" w:color="auto" w:fill="FFFFFF"/>
        <w:spacing w:after="100" w:afterAutospacing="1"/>
        <w:contextualSpacing/>
        <w:jc w:val="both"/>
        <w:rPr>
          <w:rFonts w:asciiTheme="minorHAnsi" w:hAnsiTheme="minorHAnsi" w:cstheme="minorHAnsi"/>
          <w:lang w:val="es-ES_tradnl"/>
        </w:rPr>
      </w:pP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r w:rsidRPr="00BC292F">
        <w:rPr>
          <w:rFonts w:asciiTheme="minorHAnsi" w:hAnsiTheme="minorHAnsi" w:cstheme="minorHAnsi"/>
          <w:lang w:val="es-ES_tradnl"/>
        </w:rPr>
        <w:t>Responsable de la evaluación de las proposiciones:</w:t>
      </w: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p>
    <w:tbl>
      <w:tblPr>
        <w:tblStyle w:val="Tablaconcuadrcula"/>
        <w:tblW w:w="10143" w:type="dxa"/>
        <w:tblLayout w:type="fixed"/>
        <w:tblLook w:val="04A0" w:firstRow="1" w:lastRow="0" w:firstColumn="1" w:lastColumn="0" w:noHBand="0" w:noVBand="1"/>
      </w:tblPr>
      <w:tblGrid>
        <w:gridCol w:w="4706"/>
        <w:gridCol w:w="5437"/>
      </w:tblGrid>
      <w:tr w:rsidR="00BC292F" w:rsidRPr="00BC292F" w:rsidTr="00BC292F">
        <w:trPr>
          <w:trHeight w:val="346"/>
        </w:trPr>
        <w:tc>
          <w:tcPr>
            <w:tcW w:w="4706" w:type="dxa"/>
          </w:tcPr>
          <w:p w:rsidR="00BC292F" w:rsidRPr="00BC292F" w:rsidRDefault="00BC292F" w:rsidP="006635B7">
            <w:pPr>
              <w:spacing w:after="100" w:afterAutospacing="1" w:line="276" w:lineRule="auto"/>
              <w:contextualSpacing/>
              <w:jc w:val="center"/>
              <w:rPr>
                <w:rFonts w:asciiTheme="minorHAnsi" w:hAnsiTheme="minorHAnsi" w:cstheme="minorHAnsi"/>
                <w:b/>
                <w:lang w:val="es-ES_tradnl"/>
              </w:rPr>
            </w:pPr>
            <w:r w:rsidRPr="00BC292F">
              <w:rPr>
                <w:rFonts w:asciiTheme="minorHAnsi" w:hAnsiTheme="minorHAnsi" w:cstheme="minorHAnsi"/>
                <w:b/>
                <w:lang w:val="es-ES_tradnl"/>
              </w:rPr>
              <w:t>Nombre</w:t>
            </w:r>
          </w:p>
        </w:tc>
        <w:tc>
          <w:tcPr>
            <w:tcW w:w="5437" w:type="dxa"/>
          </w:tcPr>
          <w:p w:rsidR="00BC292F" w:rsidRPr="00BC292F" w:rsidRDefault="00BC292F" w:rsidP="006635B7">
            <w:pPr>
              <w:spacing w:after="100" w:afterAutospacing="1" w:line="276" w:lineRule="auto"/>
              <w:contextualSpacing/>
              <w:jc w:val="center"/>
              <w:rPr>
                <w:rFonts w:asciiTheme="minorHAnsi" w:hAnsiTheme="minorHAnsi" w:cstheme="minorHAnsi"/>
                <w:b/>
                <w:lang w:val="es-ES_tradnl"/>
              </w:rPr>
            </w:pPr>
            <w:r w:rsidRPr="00BC292F">
              <w:rPr>
                <w:rFonts w:asciiTheme="minorHAnsi" w:hAnsiTheme="minorHAnsi" w:cstheme="minorHAnsi"/>
                <w:b/>
                <w:lang w:val="es-ES_tradnl"/>
              </w:rPr>
              <w:t>Cargo</w:t>
            </w:r>
          </w:p>
        </w:tc>
      </w:tr>
      <w:tr w:rsidR="00BC292F" w:rsidRPr="00BC292F" w:rsidTr="00BC292F">
        <w:trPr>
          <w:trHeight w:val="367"/>
        </w:trPr>
        <w:tc>
          <w:tcPr>
            <w:tcW w:w="4706" w:type="dxa"/>
          </w:tcPr>
          <w:p w:rsidR="00BC292F" w:rsidRPr="00BC292F" w:rsidRDefault="00BC292F" w:rsidP="006635B7">
            <w:pPr>
              <w:shd w:val="clear" w:color="auto" w:fill="FFFFFF"/>
              <w:spacing w:after="100" w:afterAutospacing="1" w:line="276" w:lineRule="auto"/>
              <w:contextualSpacing/>
              <w:rPr>
                <w:rFonts w:asciiTheme="minorHAnsi" w:hAnsiTheme="minorHAnsi" w:cstheme="minorHAnsi"/>
              </w:rPr>
            </w:pPr>
            <w:r w:rsidRPr="00BC292F">
              <w:rPr>
                <w:rFonts w:asciiTheme="minorHAnsi" w:hAnsiTheme="minorHAnsi" w:cstheme="minorHAnsi"/>
              </w:rPr>
              <w:lastRenderedPageBreak/>
              <w:t xml:space="preserve">Blanca Margarita Ramos Sandoval </w:t>
            </w:r>
          </w:p>
        </w:tc>
        <w:tc>
          <w:tcPr>
            <w:tcW w:w="5437" w:type="dxa"/>
          </w:tcPr>
          <w:p w:rsidR="00BC292F" w:rsidRPr="00BC292F" w:rsidRDefault="00BC292F" w:rsidP="006635B7">
            <w:pPr>
              <w:spacing w:after="100" w:afterAutospacing="1" w:line="276" w:lineRule="auto"/>
              <w:contextualSpacing/>
              <w:rPr>
                <w:rFonts w:asciiTheme="minorHAnsi" w:hAnsiTheme="minorHAnsi" w:cstheme="minorHAnsi"/>
              </w:rPr>
            </w:pPr>
            <w:r w:rsidRPr="00BC292F">
              <w:rPr>
                <w:rFonts w:asciiTheme="minorHAnsi" w:hAnsiTheme="minorHAnsi" w:cstheme="minorHAnsi"/>
              </w:rPr>
              <w:t xml:space="preserve">Directora de Innovación Gubernamental </w:t>
            </w:r>
          </w:p>
        </w:tc>
      </w:tr>
      <w:tr w:rsidR="00BC292F" w:rsidRPr="00BC292F" w:rsidTr="00BC292F">
        <w:trPr>
          <w:trHeight w:val="631"/>
        </w:trPr>
        <w:tc>
          <w:tcPr>
            <w:tcW w:w="4706" w:type="dxa"/>
          </w:tcPr>
          <w:p w:rsidR="00BC292F" w:rsidRPr="00BC292F" w:rsidRDefault="00BC292F" w:rsidP="006635B7">
            <w:pPr>
              <w:shd w:val="clear" w:color="auto" w:fill="FFFFFF"/>
              <w:spacing w:after="100" w:afterAutospacing="1"/>
              <w:contextualSpacing/>
              <w:rPr>
                <w:rFonts w:asciiTheme="minorHAnsi" w:hAnsiTheme="minorHAnsi" w:cstheme="minorHAnsi"/>
              </w:rPr>
            </w:pPr>
            <w:r w:rsidRPr="00BC292F">
              <w:rPr>
                <w:rFonts w:asciiTheme="minorHAnsi" w:hAnsiTheme="minorHAnsi" w:cstheme="minorHAnsi"/>
              </w:rPr>
              <w:t>Edmundo Antonio Amutio Villa</w:t>
            </w:r>
          </w:p>
        </w:tc>
        <w:tc>
          <w:tcPr>
            <w:tcW w:w="5437" w:type="dxa"/>
          </w:tcPr>
          <w:p w:rsidR="00BC292F" w:rsidRPr="00BC292F" w:rsidRDefault="00BC292F" w:rsidP="006635B7">
            <w:pPr>
              <w:spacing w:after="100" w:afterAutospacing="1"/>
              <w:contextualSpacing/>
              <w:rPr>
                <w:rFonts w:asciiTheme="minorHAnsi" w:hAnsiTheme="minorHAnsi" w:cstheme="minorHAnsi"/>
              </w:rPr>
            </w:pPr>
            <w:r w:rsidRPr="00BC292F">
              <w:rPr>
                <w:rFonts w:asciiTheme="minorHAnsi" w:hAnsiTheme="minorHAnsi" w:cstheme="minorHAnsi"/>
              </w:rPr>
              <w:t xml:space="preserve">Coordinador General de </w:t>
            </w:r>
            <w:r w:rsidR="0093538C">
              <w:rPr>
                <w:rFonts w:asciiTheme="minorHAnsi" w:hAnsiTheme="minorHAnsi" w:cstheme="minorHAnsi"/>
              </w:rPr>
              <w:t xml:space="preserve">Administración e </w:t>
            </w:r>
            <w:r w:rsidRPr="00BC292F">
              <w:rPr>
                <w:rFonts w:asciiTheme="minorHAnsi" w:hAnsiTheme="minorHAnsi" w:cstheme="minorHAnsi"/>
              </w:rPr>
              <w:t>Innovación Gubernamental</w:t>
            </w:r>
          </w:p>
        </w:tc>
      </w:tr>
    </w:tbl>
    <w:p w:rsidR="00BC292F" w:rsidRPr="00BC292F" w:rsidRDefault="00BC292F" w:rsidP="00BC292F">
      <w:pPr>
        <w:shd w:val="clear" w:color="auto" w:fill="FFFFFF"/>
        <w:spacing w:after="100" w:afterAutospacing="1"/>
        <w:contextualSpacing/>
        <w:jc w:val="both"/>
        <w:rPr>
          <w:rFonts w:asciiTheme="minorHAnsi" w:hAnsiTheme="minorHAnsi" w:cstheme="minorHAnsi"/>
        </w:rPr>
      </w:pPr>
    </w:p>
    <w:p w:rsidR="00BC292F" w:rsidRPr="00BC292F" w:rsidRDefault="00BC292F" w:rsidP="00BC292F">
      <w:pPr>
        <w:shd w:val="clear" w:color="auto" w:fill="FFFFFF"/>
        <w:spacing w:after="100" w:afterAutospacing="1"/>
        <w:contextualSpacing/>
        <w:jc w:val="both"/>
        <w:rPr>
          <w:rFonts w:asciiTheme="minorHAnsi" w:hAnsiTheme="minorHAnsi" w:cstheme="minorHAnsi"/>
          <w:b/>
          <w:u w:val="single"/>
          <w:lang w:val="es-ES_tradnl"/>
        </w:rPr>
      </w:pPr>
      <w:r w:rsidRPr="00BC292F">
        <w:rPr>
          <w:rFonts w:asciiTheme="minorHAnsi" w:hAnsiTheme="minorHAnsi" w:cstheme="minorHAnsi"/>
          <w:b/>
          <w:u w:val="single"/>
          <w:lang w:val="es-ES_tradnl"/>
        </w:rPr>
        <w:t xml:space="preserve"> Mediante oficio de análisis técnico número 4002000000/2022/1397</w:t>
      </w:r>
    </w:p>
    <w:p w:rsidR="00BC292F" w:rsidRPr="00BC292F" w:rsidRDefault="00BC292F" w:rsidP="00BC292F">
      <w:pPr>
        <w:shd w:val="clear" w:color="auto" w:fill="FFFFFF"/>
        <w:spacing w:after="100" w:afterAutospacing="1"/>
        <w:contextualSpacing/>
        <w:jc w:val="both"/>
        <w:rPr>
          <w:rFonts w:asciiTheme="minorHAnsi" w:hAnsiTheme="minorHAnsi" w:cstheme="minorHAnsi"/>
        </w:rPr>
      </w:pP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r w:rsidRPr="00BC292F">
        <w:rPr>
          <w:rFonts w:asciiTheme="minorHAnsi" w:hAnsiTheme="minorHAnsi" w:cstheme="minorHAnsi"/>
          <w:b/>
          <w:lang w:val="es-ES_tradnl"/>
        </w:rPr>
        <w:t xml:space="preserve">Nota:  </w:t>
      </w:r>
      <w:r w:rsidRPr="00BC292F">
        <w:rPr>
          <w:rFonts w:asciiTheme="minorHAnsi" w:hAnsiTheme="minorHAnsi" w:cstheme="minorHAnsi"/>
          <w:lang w:val="es-ES_tradnl"/>
        </w:rPr>
        <w:t>Se adjudica a los licitantes que cumplen con los requerimientos técnicos, económicos, así como la presentación de los documentos adicionales solicitados en bases y ofrecieron las propuestas económicas más bajas,</w:t>
      </w: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p>
    <w:p w:rsidR="00BC292F" w:rsidRDefault="00BC292F" w:rsidP="00BC292F">
      <w:pPr>
        <w:shd w:val="clear" w:color="auto" w:fill="FFFFFF"/>
        <w:spacing w:after="100" w:afterAutospacing="1"/>
        <w:contextualSpacing/>
        <w:jc w:val="both"/>
        <w:rPr>
          <w:rFonts w:asciiTheme="minorHAnsi" w:hAnsiTheme="minorHAnsi" w:cstheme="minorHAnsi"/>
          <w:lang w:val="es-ES_tradnl"/>
        </w:rPr>
      </w:pPr>
      <w:r w:rsidRPr="00BC292F">
        <w:rPr>
          <w:rFonts w:asciiTheme="minorHAnsi" w:hAnsiTheme="minorHAnsi" w:cstheme="minorHAnsi"/>
          <w:lang w:val="es-ES_tradnl"/>
        </w:rPr>
        <w:t>Cabe mencionar que las partidas 6 y 7, se solicita sean adjudicadas al único licitante que cotiza y es solvente en virtud de que es importante contar con las computadoras de escritorio IMAC, debido que permiten realizar desde el diseño integral de la imagen gubernamental, audiovisuales, desarrollo de interfaces web, entre otros. Dichos equipos serán principalmente para la Coordinación de Análisis Estratégico y Comunicación, el Museo Arte de Zapopan (MAZ) y la Dirección de Innovación Gubernamental, la compra de estos equipos impactará en la ejecución de las labores que realizan estas dependencias, en relación a las tabletas son necesarias para otorgar servicios de acceso a sistemas de manera itinerante en las diferentes de dependencias del Municipio.</w:t>
      </w:r>
    </w:p>
    <w:p w:rsidR="00DE25F9" w:rsidRPr="00BC292F" w:rsidRDefault="00DE25F9" w:rsidP="00BC292F">
      <w:pPr>
        <w:shd w:val="clear" w:color="auto" w:fill="FFFFFF"/>
        <w:spacing w:after="100" w:afterAutospacing="1"/>
        <w:contextualSpacing/>
        <w:jc w:val="both"/>
        <w:rPr>
          <w:rFonts w:asciiTheme="minorHAnsi" w:hAnsiTheme="minorHAnsi" w:cstheme="minorHAnsi"/>
          <w:lang w:val="es-ES_tradnl"/>
        </w:rPr>
      </w:pP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r w:rsidRPr="00BC292F">
        <w:rPr>
          <w:rFonts w:asciiTheme="minorHAnsi" w:hAnsiTheme="minorHAnsi" w:cstheme="minorHAnsi"/>
          <w:lang w:val="es-ES_tradnl"/>
        </w:rPr>
        <w:t>Así mismo la partida 4, el único licitante cotizó un precio superior en un 10% respecto a la media de los precios que arroja el estudio de mercado, según lo estipulado en el artículo 71 numeral 1 de Ley de Compras Gubernamentales, Enajenaciones y Contratación de Servicios del Estado de Jalisco y sus Municipios, por lo tanto es precio no conveniente, por lo que en términos del Artículo 93 fracción III del Reglamento de Compras, Enajenaciones y Contratación de Servicios del Municipio de Zapopan se procede a declarar desierta solicitándose autorización para una siguiente ronda, RONDA 2,  esto al prevalecer  la necesidad de adquirir dicho bienes.</w:t>
      </w:r>
    </w:p>
    <w:p w:rsidR="00BC292F" w:rsidRPr="00BC292F" w:rsidRDefault="00BC292F" w:rsidP="00BC292F">
      <w:pPr>
        <w:shd w:val="clear" w:color="auto" w:fill="FFFFFF"/>
        <w:spacing w:after="100" w:afterAutospacing="1"/>
        <w:contextualSpacing/>
        <w:jc w:val="both"/>
        <w:rPr>
          <w:rFonts w:asciiTheme="minorHAnsi" w:hAnsiTheme="minorHAnsi" w:cstheme="minorHAnsi"/>
        </w:rPr>
      </w:pP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r w:rsidRPr="00BC292F">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BC292F" w:rsidRPr="00BC292F" w:rsidRDefault="00BC292F" w:rsidP="00BC292F">
      <w:pPr>
        <w:shd w:val="clear" w:color="auto" w:fill="FFFFFF"/>
        <w:spacing w:after="100" w:afterAutospacing="1"/>
        <w:contextualSpacing/>
        <w:jc w:val="both"/>
        <w:rPr>
          <w:rFonts w:asciiTheme="minorHAnsi" w:hAnsiTheme="minorHAnsi" w:cstheme="minorHAnsi"/>
          <w:lang w:val="es-ES_tradnl"/>
        </w:rPr>
      </w:pPr>
    </w:p>
    <w:p w:rsidR="00BC292F" w:rsidRPr="00BC292F" w:rsidRDefault="00BC292F" w:rsidP="00BC292F">
      <w:pPr>
        <w:shd w:val="clear" w:color="auto" w:fill="FFFFFF"/>
        <w:spacing w:after="100" w:afterAutospacing="1"/>
        <w:contextualSpacing/>
        <w:jc w:val="both"/>
        <w:rPr>
          <w:rFonts w:asciiTheme="minorHAnsi" w:hAnsiTheme="minorHAnsi" w:cstheme="minorHAnsi"/>
          <w:b/>
          <w:lang w:val="es-ES_tradnl"/>
        </w:rPr>
      </w:pPr>
      <w:r w:rsidRPr="00BC292F">
        <w:rPr>
          <w:rFonts w:asciiTheme="minorHAnsi" w:hAnsiTheme="minorHAnsi" w:cstheme="minorHAnsi"/>
          <w:b/>
          <w:lang w:val="es-ES_tradnl"/>
        </w:rPr>
        <w:t xml:space="preserve">COMPUCAD, S.A. DE C.V., POR UN MONTO TOTAL DE </w:t>
      </w:r>
      <w:r w:rsidRPr="00BC292F">
        <w:rPr>
          <w:rFonts w:asciiTheme="minorHAnsi" w:hAnsiTheme="minorHAnsi" w:cstheme="minorHAnsi"/>
          <w:b/>
          <w:color w:val="000000"/>
        </w:rPr>
        <w:t>$8</w:t>
      </w:r>
      <w:r w:rsidR="00DE25F9" w:rsidRPr="00BC292F">
        <w:rPr>
          <w:rFonts w:asciiTheme="minorHAnsi" w:hAnsiTheme="minorHAnsi" w:cstheme="minorHAnsi"/>
          <w:b/>
          <w:color w:val="000000"/>
        </w:rPr>
        <w:t>,652,913.28</w:t>
      </w:r>
      <w:r w:rsidRPr="00BC292F">
        <w:rPr>
          <w:rFonts w:asciiTheme="minorHAnsi" w:hAnsiTheme="minorHAnsi" w:cstheme="minorHAnsi"/>
          <w:b/>
          <w:color w:val="000000"/>
        </w:rPr>
        <w:t xml:space="preserve"> </w:t>
      </w:r>
    </w:p>
    <w:p w:rsidR="00BC292F" w:rsidRPr="00BC292F" w:rsidRDefault="00BC292F" w:rsidP="00BC292F">
      <w:pPr>
        <w:shd w:val="clear" w:color="auto" w:fill="FFFFFF"/>
        <w:spacing w:after="100" w:afterAutospacing="1"/>
        <w:contextualSpacing/>
        <w:jc w:val="both"/>
        <w:rPr>
          <w:rFonts w:asciiTheme="minorHAnsi" w:hAnsiTheme="minorHAnsi" w:cstheme="minorHAnsi"/>
          <w:b/>
          <w:lang w:val="es-ES_tradnl"/>
        </w:rPr>
      </w:pPr>
      <w:r w:rsidRPr="00BC292F">
        <w:rPr>
          <w:rFonts w:asciiTheme="minorHAnsi" w:hAnsiTheme="minorHAnsi" w:cstheme="minorHAnsi"/>
          <w:noProof/>
          <w:lang w:eastAsia="es-MX"/>
        </w:rPr>
        <w:lastRenderedPageBreak/>
        <w:drawing>
          <wp:inline distT="0" distB="0" distL="0" distR="0" wp14:anchorId="4E269D1E" wp14:editId="3A665646">
            <wp:extent cx="5984593" cy="2873829"/>
            <wp:effectExtent l="0" t="0" r="0" b="3175"/>
            <wp:docPr id="37" name="Imagen 3">
              <a:extLst xmlns:a="http://schemas.openxmlformats.org/drawingml/2006/main">
                <a:ext uri="{FF2B5EF4-FFF2-40B4-BE49-F238E27FC236}">
                  <a16:creationId xmlns:a16="http://schemas.microsoft.com/office/drawing/2014/main" id="{5A961722-BA27-4BDD-BC0D-2637057D3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A961722-BA27-4BDD-BC0D-2637057D306D}"/>
                        </a:ext>
                      </a:extLst>
                    </pic:cNvPr>
                    <pic:cNvPicPr>
                      <a:picLocks noChangeAspect="1"/>
                    </pic:cNvPicPr>
                  </pic:nvPicPr>
                  <pic:blipFill>
                    <a:blip r:embed="rId39"/>
                    <a:stretch>
                      <a:fillRect/>
                    </a:stretch>
                  </pic:blipFill>
                  <pic:spPr>
                    <a:xfrm>
                      <a:off x="0" y="0"/>
                      <a:ext cx="5989054" cy="2875971"/>
                    </a:xfrm>
                    <a:prstGeom prst="rect">
                      <a:avLst/>
                    </a:prstGeom>
                  </pic:spPr>
                </pic:pic>
              </a:graphicData>
            </a:graphic>
          </wp:inline>
        </w:drawing>
      </w:r>
    </w:p>
    <w:p w:rsidR="00BC292F" w:rsidRPr="00BC292F" w:rsidRDefault="00BC292F" w:rsidP="00BC292F">
      <w:pPr>
        <w:shd w:val="clear" w:color="auto" w:fill="FFFFFF"/>
        <w:spacing w:after="100" w:afterAutospacing="1"/>
        <w:contextualSpacing/>
        <w:jc w:val="both"/>
        <w:rPr>
          <w:rFonts w:asciiTheme="minorHAnsi" w:hAnsiTheme="minorHAnsi" w:cstheme="minorHAnsi"/>
          <w:b/>
          <w:lang w:val="es-ES_tradnl"/>
        </w:rPr>
      </w:pPr>
    </w:p>
    <w:p w:rsidR="00BC292F" w:rsidRPr="00BC292F" w:rsidRDefault="00BC292F" w:rsidP="00BC292F">
      <w:pPr>
        <w:shd w:val="clear" w:color="auto" w:fill="FFFFFF"/>
        <w:spacing w:after="100" w:afterAutospacing="1"/>
        <w:contextualSpacing/>
        <w:jc w:val="both"/>
        <w:rPr>
          <w:rFonts w:asciiTheme="minorHAnsi" w:hAnsiTheme="minorHAnsi" w:cstheme="minorHAnsi"/>
          <w:b/>
          <w:lang w:val="es-ES_tradnl"/>
        </w:rPr>
      </w:pPr>
      <w:r w:rsidRPr="00BC292F">
        <w:rPr>
          <w:rFonts w:asciiTheme="minorHAnsi" w:hAnsiTheme="minorHAnsi" w:cstheme="minorHAnsi"/>
          <w:b/>
          <w:lang w:val="es-ES_tradnl"/>
        </w:rPr>
        <w:t xml:space="preserve">FORTICUS TECH S.A DE C.V., POR UN MONTO TOTAL DE </w:t>
      </w:r>
      <w:r w:rsidRPr="00BC292F">
        <w:rPr>
          <w:rFonts w:asciiTheme="minorHAnsi" w:hAnsiTheme="minorHAnsi" w:cstheme="minorHAnsi"/>
          <w:b/>
        </w:rPr>
        <w:t>$ 582,673.80</w:t>
      </w:r>
    </w:p>
    <w:p w:rsidR="00BC292F" w:rsidRPr="00BC292F" w:rsidRDefault="00BC292F" w:rsidP="00BC292F">
      <w:pPr>
        <w:shd w:val="clear" w:color="auto" w:fill="FFFFFF"/>
        <w:spacing w:after="100" w:afterAutospacing="1"/>
        <w:contextualSpacing/>
        <w:jc w:val="both"/>
        <w:rPr>
          <w:rFonts w:asciiTheme="minorHAnsi" w:hAnsiTheme="minorHAnsi" w:cstheme="minorHAnsi"/>
          <w:b/>
          <w:lang w:val="es-ES_tradnl"/>
        </w:rPr>
      </w:pPr>
      <w:r w:rsidRPr="00BC292F">
        <w:rPr>
          <w:rFonts w:asciiTheme="minorHAnsi" w:hAnsiTheme="minorHAnsi" w:cstheme="minorHAnsi"/>
          <w:noProof/>
          <w:lang w:eastAsia="es-MX"/>
        </w:rPr>
        <w:drawing>
          <wp:inline distT="0" distB="0" distL="0" distR="0" wp14:anchorId="0308951F" wp14:editId="7B4D89FE">
            <wp:extent cx="6124454" cy="1947553"/>
            <wp:effectExtent l="0" t="0" r="0" b="0"/>
            <wp:docPr id="38" name="Imagen 3">
              <a:extLst xmlns:a="http://schemas.openxmlformats.org/drawingml/2006/main">
                <a:ext uri="{FF2B5EF4-FFF2-40B4-BE49-F238E27FC236}">
                  <a16:creationId xmlns:a16="http://schemas.microsoft.com/office/drawing/2014/main" id="{B4D120A4-F15B-4EDD-A99A-95CD7A9CC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4D120A4-F15B-4EDD-A99A-95CD7A9CC3B0}"/>
                        </a:ext>
                      </a:extLst>
                    </pic:cNvPr>
                    <pic:cNvPicPr>
                      <a:picLocks noChangeAspect="1"/>
                    </pic:cNvPicPr>
                  </pic:nvPicPr>
                  <pic:blipFill>
                    <a:blip r:embed="rId40"/>
                    <a:stretch>
                      <a:fillRect/>
                    </a:stretch>
                  </pic:blipFill>
                  <pic:spPr>
                    <a:xfrm>
                      <a:off x="0" y="0"/>
                      <a:ext cx="6125869" cy="1948003"/>
                    </a:xfrm>
                    <a:prstGeom prst="rect">
                      <a:avLst/>
                    </a:prstGeom>
                  </pic:spPr>
                </pic:pic>
              </a:graphicData>
            </a:graphic>
          </wp:inline>
        </w:drawing>
      </w:r>
    </w:p>
    <w:p w:rsidR="00BC292F" w:rsidRPr="00BC292F" w:rsidRDefault="00BC292F" w:rsidP="00BC292F">
      <w:pPr>
        <w:shd w:val="clear" w:color="auto" w:fill="FFFFFF"/>
        <w:spacing w:after="100" w:afterAutospacing="1"/>
        <w:contextualSpacing/>
        <w:jc w:val="both"/>
        <w:rPr>
          <w:rFonts w:asciiTheme="minorHAnsi" w:hAnsiTheme="minorHAnsi" w:cstheme="minorHAnsi"/>
          <w:b/>
          <w:lang w:val="es-ES_tradnl"/>
        </w:rPr>
      </w:pPr>
    </w:p>
    <w:p w:rsidR="00BC292F" w:rsidRPr="00BC292F" w:rsidRDefault="00BC292F" w:rsidP="00BC292F">
      <w:pPr>
        <w:shd w:val="clear" w:color="auto" w:fill="FFFFFF"/>
        <w:spacing w:after="100" w:afterAutospacing="1"/>
        <w:contextualSpacing/>
        <w:jc w:val="both"/>
        <w:rPr>
          <w:rFonts w:asciiTheme="minorHAnsi" w:hAnsiTheme="minorHAnsi" w:cstheme="minorHAnsi"/>
          <w:b/>
          <w:lang w:val="es-ES_tradnl"/>
        </w:rPr>
      </w:pPr>
      <w:r w:rsidRPr="00BC292F">
        <w:rPr>
          <w:rFonts w:asciiTheme="minorHAnsi" w:hAnsiTheme="minorHAnsi" w:cstheme="minorHAnsi"/>
          <w:b/>
          <w:lang w:val="es-ES_tradnl"/>
        </w:rPr>
        <w:t>MONTO GLOBAL DE $ 9</w:t>
      </w:r>
      <w:r w:rsidR="00DE25F9" w:rsidRPr="00BC292F">
        <w:rPr>
          <w:rFonts w:asciiTheme="minorHAnsi" w:hAnsiTheme="minorHAnsi" w:cstheme="minorHAnsi"/>
          <w:b/>
          <w:lang w:val="es-ES_tradnl"/>
        </w:rPr>
        <w:t>,235,587.08</w:t>
      </w:r>
    </w:p>
    <w:p w:rsidR="00BC292F" w:rsidRPr="00BC292F" w:rsidRDefault="00BC292F" w:rsidP="00BC292F">
      <w:pPr>
        <w:shd w:val="clear" w:color="auto" w:fill="FFFFFF"/>
        <w:spacing w:after="100" w:afterAutospacing="1"/>
        <w:contextualSpacing/>
        <w:jc w:val="both"/>
        <w:rPr>
          <w:rFonts w:asciiTheme="minorHAnsi" w:eastAsiaTheme="minorEastAsia" w:hAnsiTheme="minorHAnsi" w:cstheme="minorHAnsi"/>
          <w:lang w:eastAsia="es-MX"/>
        </w:rPr>
      </w:pPr>
    </w:p>
    <w:p w:rsidR="00BC292F" w:rsidRPr="00BC292F" w:rsidRDefault="00BC292F" w:rsidP="00BC292F">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C292F">
        <w:rPr>
          <w:rFonts w:asciiTheme="minorHAnsi" w:hAnsiTheme="minorHAnsi" w:cstheme="minorHAnsi"/>
          <w:color w:val="000000"/>
          <w:lang w:eastAsia="es-MX"/>
        </w:rPr>
        <w:t>La convocante tendrá 10 días hábiles para emitir la orden de compra / pedido posterior a la emisión del fallo.</w:t>
      </w:r>
    </w:p>
    <w:p w:rsidR="00BC292F" w:rsidRPr="00BC292F" w:rsidRDefault="00BC292F" w:rsidP="00BC292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C292F" w:rsidRDefault="00BC292F" w:rsidP="00BC292F">
      <w:pPr>
        <w:shd w:val="clear" w:color="auto" w:fill="FFFFFF"/>
        <w:spacing w:line="253" w:lineRule="atLeast"/>
        <w:jc w:val="both"/>
        <w:rPr>
          <w:rFonts w:asciiTheme="minorHAnsi" w:hAnsiTheme="minorHAnsi" w:cstheme="minorHAnsi"/>
          <w:color w:val="000000"/>
          <w:lang w:eastAsia="es-MX"/>
        </w:rPr>
      </w:pPr>
      <w:r w:rsidRPr="00BC292F">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C292F" w:rsidRPr="00BC292F" w:rsidRDefault="00BC292F" w:rsidP="00BC292F">
      <w:pPr>
        <w:shd w:val="clear" w:color="auto" w:fill="FFFFFF"/>
        <w:spacing w:line="253" w:lineRule="atLeast"/>
        <w:jc w:val="both"/>
        <w:rPr>
          <w:rFonts w:asciiTheme="minorHAnsi" w:hAnsiTheme="minorHAnsi" w:cstheme="minorHAnsi"/>
          <w:color w:val="000000"/>
          <w:lang w:eastAsia="es-MX"/>
        </w:rPr>
      </w:pPr>
    </w:p>
    <w:p w:rsidR="00BC292F" w:rsidRDefault="00BC292F" w:rsidP="00BC292F">
      <w:pPr>
        <w:shd w:val="clear" w:color="auto" w:fill="FFFFFF"/>
        <w:spacing w:line="253" w:lineRule="atLeast"/>
        <w:jc w:val="both"/>
        <w:rPr>
          <w:rFonts w:asciiTheme="minorHAnsi" w:hAnsiTheme="minorHAnsi" w:cstheme="minorHAnsi"/>
          <w:color w:val="000000"/>
          <w:lang w:eastAsia="es-MX"/>
        </w:rPr>
      </w:pPr>
      <w:r w:rsidRPr="00BC292F">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C292F" w:rsidRPr="00BC292F" w:rsidRDefault="00BC292F" w:rsidP="00BC292F">
      <w:pPr>
        <w:shd w:val="clear" w:color="auto" w:fill="FFFFFF"/>
        <w:spacing w:line="253" w:lineRule="atLeast"/>
        <w:jc w:val="both"/>
        <w:rPr>
          <w:rFonts w:asciiTheme="minorHAnsi" w:hAnsiTheme="minorHAnsi" w:cstheme="minorHAnsi"/>
          <w:color w:val="000000"/>
          <w:lang w:eastAsia="es-MX"/>
        </w:rPr>
      </w:pPr>
    </w:p>
    <w:p w:rsidR="00BC292F" w:rsidRPr="00BC292F" w:rsidRDefault="00BC292F" w:rsidP="00BC292F">
      <w:pPr>
        <w:shd w:val="clear" w:color="auto" w:fill="FFFFFF"/>
        <w:spacing w:line="276" w:lineRule="atLeast"/>
        <w:jc w:val="both"/>
        <w:rPr>
          <w:rFonts w:asciiTheme="minorHAnsi" w:hAnsiTheme="minorHAnsi" w:cstheme="minorHAnsi"/>
          <w:color w:val="000000"/>
          <w:lang w:eastAsia="es-MX"/>
        </w:rPr>
      </w:pPr>
      <w:r w:rsidRPr="00BC292F">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C292F" w:rsidRPr="00BC292F" w:rsidRDefault="00BC292F" w:rsidP="00BC292F">
      <w:pPr>
        <w:shd w:val="clear" w:color="auto" w:fill="FFFFFF"/>
        <w:spacing w:line="276" w:lineRule="atLeast"/>
        <w:jc w:val="both"/>
        <w:rPr>
          <w:rFonts w:asciiTheme="minorHAnsi" w:hAnsiTheme="minorHAnsi" w:cstheme="minorHAnsi"/>
          <w:color w:val="000000"/>
          <w:lang w:eastAsia="es-MX"/>
        </w:rPr>
      </w:pPr>
    </w:p>
    <w:p w:rsidR="00BC292F" w:rsidRDefault="00BC292F" w:rsidP="00BC292F">
      <w:pPr>
        <w:shd w:val="clear" w:color="auto" w:fill="FFFFFF"/>
        <w:spacing w:line="276" w:lineRule="atLeast"/>
        <w:jc w:val="both"/>
        <w:rPr>
          <w:rFonts w:asciiTheme="minorHAnsi" w:hAnsiTheme="minorHAnsi" w:cstheme="minorHAnsi"/>
          <w:color w:val="000000"/>
          <w:lang w:eastAsia="es-MX"/>
        </w:rPr>
      </w:pPr>
      <w:r w:rsidRPr="00BC292F">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DE25F9" w:rsidRPr="00BC292F" w:rsidRDefault="00DE25F9" w:rsidP="00BC292F">
      <w:pPr>
        <w:shd w:val="clear" w:color="auto" w:fill="FFFFFF"/>
        <w:spacing w:line="276" w:lineRule="atLeast"/>
        <w:jc w:val="both"/>
        <w:rPr>
          <w:rFonts w:asciiTheme="minorHAnsi" w:hAnsiTheme="minorHAnsi" w:cstheme="minorHAnsi"/>
          <w:color w:val="000000"/>
          <w:lang w:eastAsia="es-MX"/>
        </w:rPr>
      </w:pPr>
    </w:p>
    <w:p w:rsidR="00BC292F" w:rsidRPr="00BC292F" w:rsidRDefault="00BC292F" w:rsidP="00BC292F">
      <w:pPr>
        <w:shd w:val="clear" w:color="auto" w:fill="FFFFFF"/>
        <w:spacing w:after="100" w:afterAutospacing="1"/>
        <w:contextualSpacing/>
        <w:jc w:val="both"/>
        <w:rPr>
          <w:rFonts w:asciiTheme="minorHAnsi" w:eastAsiaTheme="minorEastAsia" w:hAnsiTheme="minorHAnsi" w:cstheme="minorHAnsi"/>
          <w:lang w:eastAsia="es-MX"/>
        </w:rPr>
      </w:pPr>
      <w:r w:rsidRPr="00BC292F">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C292F" w:rsidRDefault="00BC292F" w:rsidP="00B42600">
      <w:pPr>
        <w:ind w:left="708"/>
        <w:jc w:val="both"/>
        <w:rPr>
          <w:rFonts w:asciiTheme="minorHAnsi" w:hAnsiTheme="minorHAnsi" w:cstheme="minorHAnsi"/>
          <w:b/>
          <w:i/>
          <w:lang w:eastAsia="en-US"/>
        </w:rPr>
      </w:pPr>
    </w:p>
    <w:p w:rsidR="00BC292F" w:rsidRDefault="00BC292F" w:rsidP="00BC292F">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w:t>
      </w:r>
      <w:r w:rsidRPr="00BC292F">
        <w:rPr>
          <w:rFonts w:asciiTheme="minorHAnsi" w:eastAsia="Cambria" w:hAnsiTheme="minorHAnsi" w:cstheme="minorHAnsi"/>
        </w:rPr>
        <w:t xml:space="preserve">quisiciones a favor </w:t>
      </w:r>
      <w:r w:rsidRPr="00BC292F">
        <w:rPr>
          <w:rFonts w:asciiTheme="minorHAnsi" w:hAnsiTheme="minorHAnsi" w:cstheme="minorHAnsi"/>
        </w:rPr>
        <w:t>de los proveedores</w:t>
      </w:r>
      <w:r w:rsidRPr="00BC292F">
        <w:rPr>
          <w:rFonts w:asciiTheme="minorHAnsi" w:hAnsiTheme="minorHAnsi" w:cstheme="minorHAnsi"/>
          <w:b/>
        </w:rPr>
        <w:t xml:space="preserve"> Compucad, S.A. de C.V. y </w:t>
      </w:r>
      <w:proofErr w:type="spellStart"/>
      <w:r w:rsidRPr="00BC292F">
        <w:rPr>
          <w:rFonts w:asciiTheme="minorHAnsi" w:hAnsiTheme="minorHAnsi" w:cstheme="minorHAnsi"/>
          <w:b/>
        </w:rPr>
        <w:t>Forticus</w:t>
      </w:r>
      <w:proofErr w:type="spellEnd"/>
      <w:r w:rsidRPr="00BC292F">
        <w:rPr>
          <w:rFonts w:asciiTheme="minorHAnsi" w:hAnsiTheme="minorHAnsi" w:cstheme="minorHAnsi"/>
          <w:b/>
        </w:rPr>
        <w:t xml:space="preserve"> </w:t>
      </w:r>
      <w:proofErr w:type="spellStart"/>
      <w:r w:rsidRPr="00BC292F">
        <w:rPr>
          <w:rFonts w:asciiTheme="minorHAnsi" w:hAnsiTheme="minorHAnsi" w:cstheme="minorHAnsi"/>
          <w:b/>
        </w:rPr>
        <w:t>Tech</w:t>
      </w:r>
      <w:proofErr w:type="spellEnd"/>
      <w:r w:rsidRPr="00BC292F">
        <w:rPr>
          <w:rFonts w:asciiTheme="minorHAnsi" w:hAnsiTheme="minorHAnsi" w:cstheme="minorHAnsi"/>
          <w:b/>
        </w:rPr>
        <w:t xml:space="preserve"> S.A. de C.V. y la partida 4</w:t>
      </w:r>
      <w:r w:rsidRPr="00BC292F">
        <w:rPr>
          <w:rFonts w:asciiTheme="minorHAnsi" w:hAnsiTheme="minorHAnsi" w:cstheme="minorHAnsi"/>
          <w:b/>
          <w:lang w:val="es-ES_tradnl"/>
        </w:rPr>
        <w:t xml:space="preserve"> se declara desierta, solicitándose autorización para una siguiente ronda, RONDA 2,</w:t>
      </w:r>
      <w:r>
        <w:rPr>
          <w:rFonts w:cs="Tahoma"/>
          <w:b/>
          <w:lang w:val="es-ES_tradnl"/>
        </w:rPr>
        <w:t xml:space="preserve"> </w:t>
      </w:r>
      <w:r w:rsidRPr="00493C55">
        <w:rPr>
          <w:rFonts w:asciiTheme="minorHAnsi" w:hAnsiTheme="minorHAnsi" w:cstheme="minorHAnsi"/>
          <w:lang w:val="es-ES_tradnl"/>
        </w:rPr>
        <w:t>los que estén por la afirmativa, sírvanse manifestarlo levantando su mano.</w:t>
      </w:r>
    </w:p>
    <w:p w:rsidR="00BC292F" w:rsidRPr="00493C55" w:rsidRDefault="00BC292F" w:rsidP="00BC292F">
      <w:pPr>
        <w:shd w:val="clear" w:color="auto" w:fill="FFFFFF"/>
        <w:spacing w:after="100" w:afterAutospacing="1"/>
        <w:contextualSpacing/>
        <w:jc w:val="both"/>
        <w:rPr>
          <w:rFonts w:asciiTheme="minorHAnsi" w:hAnsiTheme="minorHAnsi" w:cstheme="minorHAnsi"/>
          <w:lang w:val="es-ES_tradnl"/>
        </w:rPr>
      </w:pPr>
    </w:p>
    <w:p w:rsidR="00BC292F" w:rsidRPr="00493C55" w:rsidRDefault="00BC292F" w:rsidP="00BC292F">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166F30" w:rsidRPr="00493C55" w:rsidRDefault="00166F30" w:rsidP="00B42600">
      <w:pPr>
        <w:ind w:left="708"/>
        <w:jc w:val="both"/>
        <w:rPr>
          <w:rFonts w:asciiTheme="minorHAnsi" w:hAnsiTheme="minorHAnsi" w:cstheme="minorHAnsi"/>
          <w:b/>
          <w:i/>
          <w:lang w:eastAsia="en-US"/>
        </w:rPr>
      </w:pPr>
    </w:p>
    <w:p w:rsidR="00205F9D" w:rsidRDefault="002A18B1" w:rsidP="00205F9D">
      <w:pPr>
        <w:contextualSpacing/>
        <w:jc w:val="both"/>
        <w:rPr>
          <w:rFonts w:asciiTheme="minorHAnsi" w:hAnsiTheme="minorHAnsi" w:cstheme="minorHAnsi"/>
          <w:b/>
          <w:lang w:val="es-ES_tradnl"/>
        </w:rPr>
      </w:pPr>
      <w:r w:rsidRPr="00205F9D">
        <w:rPr>
          <w:rFonts w:asciiTheme="minorHAnsi" w:hAnsiTheme="minorHAnsi" w:cstheme="minorHAnsi"/>
          <w:b/>
          <w:lang w:val="es-ES_tradnl"/>
        </w:rPr>
        <w:t>Inciso 2 de la Agenda de Trabajo</w:t>
      </w:r>
      <w:r w:rsidR="000E35C9" w:rsidRPr="00205F9D">
        <w:rPr>
          <w:rFonts w:asciiTheme="minorHAnsi" w:hAnsiTheme="minorHAnsi" w:cstheme="minorHAnsi"/>
          <w:b/>
          <w:lang w:val="es-ES_tradnl"/>
        </w:rPr>
        <w:t xml:space="preserve"> </w:t>
      </w:r>
    </w:p>
    <w:p w:rsidR="00205F9D" w:rsidRDefault="00205F9D" w:rsidP="00205F9D">
      <w:pPr>
        <w:contextualSpacing/>
        <w:jc w:val="both"/>
        <w:rPr>
          <w:rFonts w:asciiTheme="minorHAnsi" w:hAnsiTheme="minorHAnsi" w:cstheme="minorHAnsi"/>
          <w:b/>
          <w:lang w:val="es-ES_tradnl"/>
        </w:rPr>
      </w:pPr>
    </w:p>
    <w:p w:rsidR="002A18B1" w:rsidRDefault="000E35C9" w:rsidP="00205F9D">
      <w:pPr>
        <w:pStyle w:val="Prrafodelista"/>
        <w:numPr>
          <w:ilvl w:val="0"/>
          <w:numId w:val="21"/>
        </w:numPr>
        <w:contextualSpacing/>
        <w:jc w:val="both"/>
        <w:rPr>
          <w:rFonts w:asciiTheme="minorHAnsi" w:hAnsiTheme="minorHAnsi" w:cstheme="minorHAnsi"/>
          <w:b/>
          <w:lang w:val="es-ES_tradnl"/>
        </w:rPr>
      </w:pPr>
      <w:r w:rsidRPr="00205F9D">
        <w:rPr>
          <w:rFonts w:asciiTheme="minorHAnsi" w:hAnsiTheme="minorHAnsi" w:cstheme="minorHAnsi"/>
          <w:b/>
          <w:lang w:val="es-ES_tradnl"/>
        </w:rPr>
        <w:t>Adjudicaciones Directas de acuerdo al Artículo 99, Fracción I</w:t>
      </w:r>
      <w:r w:rsidR="001D7CC6">
        <w:rPr>
          <w:rFonts w:asciiTheme="minorHAnsi" w:hAnsiTheme="minorHAnsi" w:cstheme="minorHAnsi"/>
          <w:b/>
          <w:lang w:val="es-ES_tradnl"/>
        </w:rPr>
        <w:t>,</w:t>
      </w:r>
      <w:r w:rsidRPr="00205F9D">
        <w:rPr>
          <w:rFonts w:asciiTheme="minorHAnsi" w:hAnsiTheme="minorHAnsi" w:cstheme="minorHAnsi"/>
          <w:b/>
          <w:lang w:val="es-ES_tradnl"/>
        </w:rPr>
        <w:t xml:space="preserve"> III </w:t>
      </w:r>
      <w:r w:rsidR="001D7CC6">
        <w:rPr>
          <w:rFonts w:asciiTheme="minorHAnsi" w:hAnsiTheme="minorHAnsi" w:cstheme="minorHAnsi"/>
          <w:b/>
          <w:lang w:val="es-ES_tradnl"/>
        </w:rPr>
        <w:t xml:space="preserve">y VI </w:t>
      </w:r>
      <w:r w:rsidRPr="00205F9D">
        <w:rPr>
          <w:rFonts w:asciiTheme="minorHAnsi" w:hAnsiTheme="minorHAnsi" w:cstheme="minorHAnsi"/>
          <w:b/>
          <w:lang w:val="es-ES_tradnl"/>
        </w:rPr>
        <w:t>del Reglamento de Compras, Enajenaciones y Contratación de Servicios del Municipio de Zapopan Jalisco.</w:t>
      </w:r>
    </w:p>
    <w:p w:rsidR="00CC0A12" w:rsidRPr="00205F9D" w:rsidRDefault="00CC0A12" w:rsidP="00CC0A12">
      <w:pPr>
        <w:pStyle w:val="Prrafodelista"/>
        <w:ind w:left="720"/>
        <w:contextualSpacing/>
        <w:jc w:val="both"/>
        <w:rPr>
          <w:rFonts w:asciiTheme="minorHAnsi" w:hAnsiTheme="minorHAnsi" w:cstheme="minorHAnsi"/>
          <w:b/>
          <w:lang w:val="es-ES_tradnl"/>
        </w:rPr>
      </w:pPr>
    </w:p>
    <w:tbl>
      <w:tblPr>
        <w:tblW w:w="9923" w:type="dxa"/>
        <w:tblInd w:w="70" w:type="dxa"/>
        <w:tblLayout w:type="fixed"/>
        <w:tblCellMar>
          <w:left w:w="70" w:type="dxa"/>
          <w:right w:w="70" w:type="dxa"/>
        </w:tblCellMar>
        <w:tblLook w:val="04A0" w:firstRow="1" w:lastRow="0" w:firstColumn="1" w:lastColumn="0" w:noHBand="0" w:noVBand="1"/>
      </w:tblPr>
      <w:tblGrid>
        <w:gridCol w:w="851"/>
        <w:gridCol w:w="1276"/>
        <w:gridCol w:w="1057"/>
        <w:gridCol w:w="1069"/>
        <w:gridCol w:w="1134"/>
        <w:gridCol w:w="1134"/>
        <w:gridCol w:w="1701"/>
        <w:gridCol w:w="1701"/>
      </w:tblGrid>
      <w:tr w:rsidR="00DE25F9" w:rsidRPr="00DE25F9" w:rsidTr="00DE25F9">
        <w:trPr>
          <w:trHeight w:val="945"/>
        </w:trPr>
        <w:tc>
          <w:tcPr>
            <w:tcW w:w="851"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DE25F9" w:rsidRPr="00DE25F9" w:rsidRDefault="00DE25F9" w:rsidP="00DE25F9">
            <w:pPr>
              <w:jc w:val="center"/>
              <w:rPr>
                <w:rFonts w:ascii="Calibri" w:hAnsi="Calibri" w:cs="Calibri"/>
                <w:b/>
                <w:bCs/>
                <w:sz w:val="16"/>
                <w:szCs w:val="16"/>
                <w:u w:val="single"/>
                <w:lang w:eastAsia="es-MX"/>
              </w:rPr>
            </w:pPr>
            <w:r w:rsidRPr="00DE25F9">
              <w:rPr>
                <w:rFonts w:ascii="Calibri" w:hAnsi="Calibri" w:cs="Calibri"/>
                <w:b/>
                <w:bCs/>
                <w:sz w:val="16"/>
                <w:szCs w:val="16"/>
                <w:u w:val="single"/>
                <w:lang w:eastAsia="es-MX"/>
              </w:rPr>
              <w:lastRenderedPageBreak/>
              <w:t>NÚMERO</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DE25F9" w:rsidRPr="00DE25F9" w:rsidRDefault="00DE25F9" w:rsidP="00DE25F9">
            <w:pPr>
              <w:jc w:val="center"/>
              <w:rPr>
                <w:rFonts w:ascii="Calibri" w:hAnsi="Calibri" w:cs="Calibri"/>
                <w:b/>
                <w:bCs/>
                <w:sz w:val="16"/>
                <w:szCs w:val="16"/>
                <w:u w:val="single"/>
                <w:lang w:eastAsia="es-MX"/>
              </w:rPr>
            </w:pPr>
            <w:r w:rsidRPr="00DE25F9">
              <w:rPr>
                <w:rFonts w:ascii="Calibri" w:hAnsi="Calibri" w:cs="Calibri"/>
                <w:b/>
                <w:bCs/>
                <w:sz w:val="16"/>
                <w:szCs w:val="16"/>
                <w:u w:val="single"/>
                <w:lang w:eastAsia="es-MX"/>
              </w:rPr>
              <w:t>No. DE OFICIO DE LA DEPENDENCIA</w:t>
            </w:r>
          </w:p>
        </w:tc>
        <w:tc>
          <w:tcPr>
            <w:tcW w:w="1057" w:type="dxa"/>
            <w:tcBorders>
              <w:top w:val="single" w:sz="4" w:space="0" w:color="auto"/>
              <w:left w:val="nil"/>
              <w:bottom w:val="single" w:sz="4" w:space="0" w:color="auto"/>
              <w:right w:val="single" w:sz="4" w:space="0" w:color="auto"/>
            </w:tcBorders>
            <w:shd w:val="clear" w:color="000000" w:fill="ED7D31"/>
            <w:vAlign w:val="center"/>
            <w:hideMark/>
          </w:tcPr>
          <w:p w:rsidR="00DE25F9" w:rsidRPr="00DE25F9" w:rsidRDefault="00DE25F9" w:rsidP="00DE25F9">
            <w:pPr>
              <w:jc w:val="center"/>
              <w:rPr>
                <w:rFonts w:ascii="Calibri" w:hAnsi="Calibri" w:cs="Calibri"/>
                <w:b/>
                <w:bCs/>
                <w:sz w:val="16"/>
                <w:szCs w:val="16"/>
                <w:u w:val="single"/>
                <w:lang w:eastAsia="es-MX"/>
              </w:rPr>
            </w:pPr>
            <w:r w:rsidRPr="00DE25F9">
              <w:rPr>
                <w:rFonts w:ascii="Calibri" w:hAnsi="Calibri" w:cs="Calibri"/>
                <w:b/>
                <w:bCs/>
                <w:sz w:val="16"/>
                <w:szCs w:val="16"/>
                <w:u w:val="single"/>
                <w:lang w:eastAsia="es-MX"/>
              </w:rPr>
              <w:t>REQUISICIÓN</w:t>
            </w:r>
          </w:p>
        </w:tc>
        <w:tc>
          <w:tcPr>
            <w:tcW w:w="1069" w:type="dxa"/>
            <w:tcBorders>
              <w:top w:val="single" w:sz="4" w:space="0" w:color="auto"/>
              <w:left w:val="nil"/>
              <w:bottom w:val="single" w:sz="4" w:space="0" w:color="auto"/>
              <w:right w:val="single" w:sz="4" w:space="0" w:color="auto"/>
            </w:tcBorders>
            <w:shd w:val="clear" w:color="000000" w:fill="ED7D31"/>
            <w:vAlign w:val="center"/>
            <w:hideMark/>
          </w:tcPr>
          <w:p w:rsidR="00DE25F9" w:rsidRPr="00DE25F9" w:rsidRDefault="00DE25F9" w:rsidP="00DE25F9">
            <w:pPr>
              <w:jc w:val="center"/>
              <w:rPr>
                <w:rFonts w:ascii="Calibri" w:hAnsi="Calibri" w:cs="Calibri"/>
                <w:b/>
                <w:bCs/>
                <w:sz w:val="16"/>
                <w:szCs w:val="16"/>
                <w:u w:val="single"/>
                <w:lang w:eastAsia="es-MX"/>
              </w:rPr>
            </w:pPr>
            <w:r w:rsidRPr="00DE25F9">
              <w:rPr>
                <w:rFonts w:ascii="Calibri" w:hAnsi="Calibri" w:cs="Calibri"/>
                <w:b/>
                <w:bCs/>
                <w:sz w:val="16"/>
                <w:szCs w:val="16"/>
                <w:u w:val="single"/>
                <w:lang w:eastAsia="es-MX"/>
              </w:rPr>
              <w:t>AREA REQUIRENTE</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DE25F9" w:rsidRPr="00DE25F9" w:rsidRDefault="00DE25F9" w:rsidP="00DE25F9">
            <w:pPr>
              <w:jc w:val="center"/>
              <w:rPr>
                <w:rFonts w:ascii="Calibri" w:hAnsi="Calibri" w:cs="Calibri"/>
                <w:b/>
                <w:bCs/>
                <w:sz w:val="16"/>
                <w:szCs w:val="16"/>
                <w:u w:val="single"/>
                <w:lang w:eastAsia="es-MX"/>
              </w:rPr>
            </w:pPr>
            <w:r w:rsidRPr="00DE25F9">
              <w:rPr>
                <w:rFonts w:ascii="Calibri" w:hAnsi="Calibri" w:cs="Calibri"/>
                <w:b/>
                <w:bCs/>
                <w:sz w:val="16"/>
                <w:szCs w:val="16"/>
                <w:u w:val="single"/>
                <w:lang w:eastAsia="es-MX"/>
              </w:rPr>
              <w:t>MONTO TOTAL SIN I.V.A. Y SIN RETENCIÓN</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DE25F9" w:rsidRPr="00DE25F9" w:rsidRDefault="00DE25F9" w:rsidP="00DE25F9">
            <w:pPr>
              <w:jc w:val="center"/>
              <w:rPr>
                <w:rFonts w:ascii="Calibri" w:hAnsi="Calibri" w:cs="Calibri"/>
                <w:b/>
                <w:bCs/>
                <w:sz w:val="16"/>
                <w:szCs w:val="16"/>
                <w:u w:val="single"/>
                <w:lang w:eastAsia="es-MX"/>
              </w:rPr>
            </w:pPr>
            <w:r w:rsidRPr="00DE25F9">
              <w:rPr>
                <w:rFonts w:ascii="Calibri" w:hAnsi="Calibri" w:cs="Calibri"/>
                <w:b/>
                <w:bCs/>
                <w:sz w:val="16"/>
                <w:szCs w:val="16"/>
                <w:u w:val="single"/>
                <w:lang w:eastAsia="es-MX"/>
              </w:rPr>
              <w:t>PROVEEDOR</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DE25F9" w:rsidRPr="00DE25F9" w:rsidRDefault="00DE25F9" w:rsidP="00DE25F9">
            <w:pPr>
              <w:jc w:val="center"/>
              <w:rPr>
                <w:rFonts w:ascii="Calibri" w:hAnsi="Calibri" w:cs="Calibri"/>
                <w:b/>
                <w:bCs/>
                <w:sz w:val="16"/>
                <w:szCs w:val="16"/>
                <w:u w:val="single"/>
                <w:lang w:eastAsia="es-MX"/>
              </w:rPr>
            </w:pPr>
            <w:r w:rsidRPr="00DE25F9">
              <w:rPr>
                <w:rFonts w:ascii="Calibri" w:hAnsi="Calibri" w:cs="Calibri"/>
                <w:b/>
                <w:bCs/>
                <w:sz w:val="16"/>
                <w:szCs w:val="16"/>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DE25F9" w:rsidRPr="00DE25F9" w:rsidRDefault="00DE25F9" w:rsidP="00DE25F9">
            <w:pPr>
              <w:jc w:val="center"/>
              <w:rPr>
                <w:rFonts w:ascii="Calibri" w:hAnsi="Calibri" w:cs="Calibri"/>
                <w:b/>
                <w:bCs/>
                <w:sz w:val="16"/>
                <w:szCs w:val="16"/>
                <w:u w:val="single"/>
                <w:lang w:eastAsia="es-MX"/>
              </w:rPr>
            </w:pPr>
            <w:r w:rsidRPr="00DE25F9">
              <w:rPr>
                <w:rFonts w:ascii="Calibri" w:hAnsi="Calibri" w:cs="Calibri"/>
                <w:b/>
                <w:bCs/>
                <w:sz w:val="16"/>
                <w:szCs w:val="16"/>
                <w:u w:val="single"/>
                <w:lang w:eastAsia="es-MX"/>
              </w:rPr>
              <w:t>VOTACIÓN PRESIDENTE</w:t>
            </w:r>
          </w:p>
        </w:tc>
      </w:tr>
      <w:tr w:rsidR="00DE25F9" w:rsidRPr="00DE25F9" w:rsidTr="00BA53E1">
        <w:trPr>
          <w:trHeight w:val="1083"/>
        </w:trPr>
        <w:tc>
          <w:tcPr>
            <w:tcW w:w="851" w:type="dxa"/>
            <w:tcBorders>
              <w:top w:val="nil"/>
              <w:left w:val="single" w:sz="4" w:space="0" w:color="auto"/>
              <w:bottom w:val="single" w:sz="4" w:space="0" w:color="auto"/>
              <w:right w:val="single" w:sz="4" w:space="0" w:color="auto"/>
            </w:tcBorders>
            <w:shd w:val="clear" w:color="000000" w:fill="F8CBAD"/>
            <w:hideMark/>
          </w:tcPr>
          <w:p w:rsidR="00DE25F9" w:rsidRPr="00DE25F9" w:rsidRDefault="00DE25F9" w:rsidP="00DE25F9">
            <w:pPr>
              <w:jc w:val="center"/>
              <w:rPr>
                <w:rFonts w:ascii="Calibri" w:hAnsi="Calibri" w:cs="Calibri"/>
                <w:color w:val="000000"/>
                <w:sz w:val="16"/>
                <w:szCs w:val="16"/>
                <w:lang w:eastAsia="es-MX"/>
              </w:rPr>
            </w:pPr>
            <w:r w:rsidRPr="00DE25F9">
              <w:rPr>
                <w:rFonts w:ascii="Calibri" w:hAnsi="Calibri" w:cs="Calibri"/>
                <w:color w:val="000000"/>
                <w:sz w:val="16"/>
                <w:szCs w:val="16"/>
                <w:lang w:eastAsia="es-MX"/>
              </w:rPr>
              <w:t xml:space="preserve">A1  Fracción I </w:t>
            </w:r>
          </w:p>
        </w:tc>
        <w:tc>
          <w:tcPr>
            <w:tcW w:w="1276" w:type="dxa"/>
            <w:tcBorders>
              <w:top w:val="nil"/>
              <w:left w:val="nil"/>
              <w:bottom w:val="single" w:sz="4" w:space="0" w:color="auto"/>
              <w:right w:val="single" w:sz="4" w:space="0" w:color="auto"/>
            </w:tcBorders>
            <w:shd w:val="clear" w:color="000000" w:fill="F8CBAD"/>
            <w:hideMark/>
          </w:tcPr>
          <w:p w:rsidR="00DE25F9" w:rsidRPr="00DE25F9" w:rsidRDefault="00DE25F9" w:rsidP="00DE25F9">
            <w:pPr>
              <w:jc w:val="center"/>
              <w:rPr>
                <w:rFonts w:ascii="Calibri" w:hAnsi="Calibri" w:cs="Calibri"/>
                <w:sz w:val="16"/>
                <w:szCs w:val="16"/>
                <w:lang w:eastAsia="es-MX"/>
              </w:rPr>
            </w:pPr>
            <w:r w:rsidRPr="00DE25F9">
              <w:rPr>
                <w:rFonts w:ascii="Calibri" w:hAnsi="Calibri" w:cs="Calibri"/>
                <w:sz w:val="16"/>
                <w:szCs w:val="16"/>
                <w:lang w:eastAsia="es-MX"/>
              </w:rPr>
              <w:t>1200/2022/0558</w:t>
            </w:r>
          </w:p>
        </w:tc>
        <w:tc>
          <w:tcPr>
            <w:tcW w:w="1057" w:type="dxa"/>
            <w:tcBorders>
              <w:top w:val="nil"/>
              <w:left w:val="nil"/>
              <w:bottom w:val="single" w:sz="4" w:space="0" w:color="auto"/>
              <w:right w:val="single" w:sz="4" w:space="0" w:color="auto"/>
            </w:tcBorders>
            <w:shd w:val="clear" w:color="000000" w:fill="F8CBAD"/>
            <w:noWrap/>
            <w:hideMark/>
          </w:tcPr>
          <w:p w:rsidR="00DE25F9" w:rsidRPr="00DE25F9" w:rsidRDefault="00DE25F9" w:rsidP="00DE25F9">
            <w:pPr>
              <w:jc w:val="center"/>
              <w:rPr>
                <w:rFonts w:ascii="Calibri" w:hAnsi="Calibri" w:cs="Calibri"/>
                <w:color w:val="000000"/>
                <w:sz w:val="16"/>
                <w:szCs w:val="16"/>
                <w:lang w:eastAsia="es-MX"/>
              </w:rPr>
            </w:pPr>
            <w:r w:rsidRPr="00DE25F9">
              <w:rPr>
                <w:rFonts w:ascii="Calibri" w:hAnsi="Calibri" w:cs="Calibri"/>
                <w:color w:val="000000"/>
                <w:sz w:val="16"/>
                <w:szCs w:val="16"/>
                <w:lang w:eastAsia="es-MX"/>
              </w:rPr>
              <w:t>202201116</w:t>
            </w:r>
          </w:p>
        </w:tc>
        <w:tc>
          <w:tcPr>
            <w:tcW w:w="1069" w:type="dxa"/>
            <w:tcBorders>
              <w:top w:val="nil"/>
              <w:left w:val="nil"/>
              <w:bottom w:val="single" w:sz="4" w:space="0" w:color="auto"/>
              <w:right w:val="single" w:sz="4" w:space="0" w:color="auto"/>
            </w:tcBorders>
            <w:shd w:val="clear" w:color="000000" w:fill="F8CBAD"/>
            <w:hideMark/>
          </w:tcPr>
          <w:p w:rsidR="00DE25F9" w:rsidRPr="00DE25F9" w:rsidRDefault="00DE25F9" w:rsidP="00DE25F9">
            <w:pPr>
              <w:rPr>
                <w:rFonts w:ascii="Calibri" w:hAnsi="Calibri" w:cs="Calibri"/>
                <w:color w:val="000000"/>
                <w:sz w:val="16"/>
                <w:szCs w:val="16"/>
                <w:lang w:eastAsia="es-MX"/>
              </w:rPr>
            </w:pPr>
            <w:r w:rsidRPr="00DE25F9">
              <w:rPr>
                <w:rFonts w:ascii="Calibri" w:hAnsi="Calibri" w:cs="Calibri"/>
                <w:color w:val="000000"/>
                <w:sz w:val="16"/>
                <w:szCs w:val="16"/>
                <w:lang w:eastAsia="es-MX"/>
              </w:rPr>
              <w:t xml:space="preserve">Dirección de Programas Sociales Municipales adscrita a la Coordinación General de Desarrollo </w:t>
            </w:r>
            <w:r w:rsidR="0093538C" w:rsidRPr="00DE25F9">
              <w:rPr>
                <w:rFonts w:ascii="Calibri" w:hAnsi="Calibri" w:cs="Calibri"/>
                <w:color w:val="000000"/>
                <w:sz w:val="16"/>
                <w:szCs w:val="16"/>
                <w:lang w:eastAsia="es-MX"/>
              </w:rPr>
              <w:t>Económico</w:t>
            </w:r>
            <w:r w:rsidRPr="00DE25F9">
              <w:rPr>
                <w:rFonts w:ascii="Calibri" w:hAnsi="Calibri" w:cs="Calibri"/>
                <w:color w:val="000000"/>
                <w:sz w:val="16"/>
                <w:szCs w:val="16"/>
                <w:lang w:eastAsia="es-MX"/>
              </w:rPr>
              <w:t xml:space="preserve"> y Combate a la Desigualdad </w:t>
            </w:r>
          </w:p>
        </w:tc>
        <w:tc>
          <w:tcPr>
            <w:tcW w:w="1134" w:type="dxa"/>
            <w:tcBorders>
              <w:top w:val="nil"/>
              <w:left w:val="nil"/>
              <w:bottom w:val="single" w:sz="4" w:space="0" w:color="auto"/>
              <w:right w:val="single" w:sz="4" w:space="0" w:color="auto"/>
            </w:tcBorders>
            <w:shd w:val="clear" w:color="000000" w:fill="F8CBAD"/>
            <w:noWrap/>
            <w:hideMark/>
          </w:tcPr>
          <w:p w:rsidR="00DE25F9" w:rsidRPr="00DE25F9" w:rsidRDefault="00DE25F9" w:rsidP="00DE25F9">
            <w:pPr>
              <w:jc w:val="right"/>
              <w:rPr>
                <w:rFonts w:ascii="Calibri" w:hAnsi="Calibri" w:cs="Calibri"/>
                <w:color w:val="000000"/>
                <w:sz w:val="16"/>
                <w:szCs w:val="16"/>
                <w:lang w:eastAsia="es-MX"/>
              </w:rPr>
            </w:pPr>
            <w:r w:rsidRPr="00DE25F9">
              <w:rPr>
                <w:rFonts w:ascii="Calibri" w:hAnsi="Calibri" w:cs="Calibri"/>
                <w:color w:val="000000"/>
                <w:sz w:val="16"/>
                <w:szCs w:val="16"/>
                <w:lang w:eastAsia="es-MX"/>
              </w:rPr>
              <w:t>$500,000.00</w:t>
            </w:r>
          </w:p>
        </w:tc>
        <w:tc>
          <w:tcPr>
            <w:tcW w:w="1134" w:type="dxa"/>
            <w:tcBorders>
              <w:top w:val="nil"/>
              <w:left w:val="nil"/>
              <w:bottom w:val="single" w:sz="4" w:space="0" w:color="auto"/>
              <w:right w:val="single" w:sz="4" w:space="0" w:color="auto"/>
            </w:tcBorders>
            <w:shd w:val="clear" w:color="000000" w:fill="F8CBAD"/>
            <w:hideMark/>
          </w:tcPr>
          <w:p w:rsidR="00DE25F9" w:rsidRPr="00DE25F9" w:rsidRDefault="00DE25F9" w:rsidP="00DE25F9">
            <w:pPr>
              <w:rPr>
                <w:rFonts w:ascii="Calibri" w:hAnsi="Calibri" w:cs="Calibri"/>
                <w:color w:val="000000"/>
                <w:sz w:val="16"/>
                <w:szCs w:val="16"/>
                <w:lang w:eastAsia="es-MX"/>
              </w:rPr>
            </w:pPr>
            <w:r w:rsidRPr="00DE25F9">
              <w:rPr>
                <w:rFonts w:ascii="Calibri" w:hAnsi="Calibri" w:cs="Calibri"/>
                <w:color w:val="000000"/>
                <w:sz w:val="16"/>
                <w:szCs w:val="16"/>
                <w:lang w:eastAsia="es-MX"/>
              </w:rPr>
              <w:t xml:space="preserve"> </w:t>
            </w:r>
            <w:proofErr w:type="spellStart"/>
            <w:r w:rsidRPr="00DE25F9">
              <w:rPr>
                <w:rFonts w:ascii="Calibri" w:hAnsi="Calibri" w:cs="Calibri"/>
                <w:color w:val="000000"/>
                <w:sz w:val="16"/>
                <w:szCs w:val="16"/>
                <w:lang w:eastAsia="es-MX"/>
              </w:rPr>
              <w:t>Toka</w:t>
            </w:r>
            <w:proofErr w:type="spellEnd"/>
            <w:r w:rsidRPr="00DE25F9">
              <w:rPr>
                <w:rFonts w:ascii="Calibri" w:hAnsi="Calibri" w:cs="Calibri"/>
                <w:color w:val="000000"/>
                <w:sz w:val="16"/>
                <w:szCs w:val="16"/>
                <w:lang w:eastAsia="es-MX"/>
              </w:rPr>
              <w:t xml:space="preserve"> Internacional, S.A.P.I. de C.V. </w:t>
            </w:r>
          </w:p>
        </w:tc>
        <w:tc>
          <w:tcPr>
            <w:tcW w:w="1701" w:type="dxa"/>
            <w:tcBorders>
              <w:top w:val="nil"/>
              <w:left w:val="nil"/>
              <w:bottom w:val="single" w:sz="4" w:space="0" w:color="auto"/>
              <w:right w:val="single" w:sz="4" w:space="0" w:color="auto"/>
            </w:tcBorders>
            <w:shd w:val="clear" w:color="000000" w:fill="F8CBAD"/>
            <w:hideMark/>
          </w:tcPr>
          <w:p w:rsidR="00DE25F9" w:rsidRPr="00DE25F9" w:rsidRDefault="00DE25F9" w:rsidP="00DE25F9">
            <w:pPr>
              <w:rPr>
                <w:rFonts w:ascii="Calibri" w:hAnsi="Calibri" w:cs="Calibri"/>
                <w:color w:val="000000"/>
                <w:sz w:val="16"/>
                <w:szCs w:val="16"/>
                <w:lang w:eastAsia="es-MX"/>
              </w:rPr>
            </w:pPr>
            <w:r w:rsidRPr="00DE25F9">
              <w:rPr>
                <w:rFonts w:ascii="Calibri" w:hAnsi="Calibri" w:cs="Calibri"/>
                <w:color w:val="000000"/>
                <w:sz w:val="16"/>
                <w:szCs w:val="16"/>
                <w:lang w:eastAsia="es-MX"/>
              </w:rPr>
              <w:t xml:space="preserve">Dispersión de tarjetas de apoyo económico a mujeres </w:t>
            </w:r>
            <w:r w:rsidR="0093538C" w:rsidRPr="00DE25F9">
              <w:rPr>
                <w:rFonts w:ascii="Calibri" w:hAnsi="Calibri" w:cs="Calibri"/>
                <w:color w:val="000000"/>
                <w:sz w:val="16"/>
                <w:szCs w:val="16"/>
                <w:lang w:eastAsia="es-MX"/>
              </w:rPr>
              <w:t>víctimas</w:t>
            </w:r>
            <w:r w:rsidRPr="00DE25F9">
              <w:rPr>
                <w:rFonts w:ascii="Calibri" w:hAnsi="Calibri" w:cs="Calibri"/>
                <w:color w:val="000000"/>
                <w:sz w:val="16"/>
                <w:szCs w:val="16"/>
                <w:lang w:eastAsia="es-MX"/>
              </w:rPr>
              <w:t xml:space="preserve"> de violencia del proyecto “Zapopan con ellas¨ consiste en entregar apoyos desde los $500 hasta los $1,000 pesos, dichos servicios serán a favor del proveedor TOKA INTERNACIONAL, S.A.P.I. de C.V., es el único proveedor que ofrece realizar la dispersión del apoyo que será destinado por el proyecto en cita sin pago previo por parte del Gobierno de Zapopan mediante monederos de Zapopan (Tarjetas) en el </w:t>
            </w:r>
            <w:r w:rsidR="0093538C" w:rsidRPr="00DE25F9">
              <w:rPr>
                <w:rFonts w:ascii="Calibri" w:hAnsi="Calibri" w:cs="Calibri"/>
                <w:color w:val="000000"/>
                <w:sz w:val="16"/>
                <w:szCs w:val="16"/>
                <w:lang w:eastAsia="es-MX"/>
              </w:rPr>
              <w:t>número</w:t>
            </w:r>
            <w:r w:rsidRPr="00DE25F9">
              <w:rPr>
                <w:rFonts w:ascii="Calibri" w:hAnsi="Calibri" w:cs="Calibri"/>
                <w:color w:val="000000"/>
                <w:sz w:val="16"/>
                <w:szCs w:val="16"/>
                <w:lang w:eastAsia="es-MX"/>
              </w:rPr>
              <w:t xml:space="preserve"> y cantidades que sean establecidas para tal efecto, sin costo por emisión de plásticos (Tarjetas) cabe mencionar que este proveedor es el que ha prestado el servicio en el año 2020 y año 2021 y por lo tanto, dicha empresa ya cuenta con la información del Municipio, por lo anterior expuesto y en este sentido dada la naturaleza de los asuntos que atienden el proyecto antes citado con apego a sus lineamientos para la entrega del Apoyo Económico a Mujeres Zapopanas Víctimas de Violencia, el costo por el manejo del recurso </w:t>
            </w:r>
            <w:r w:rsidR="0093538C" w:rsidRPr="00DE25F9">
              <w:rPr>
                <w:rFonts w:ascii="Calibri" w:hAnsi="Calibri" w:cs="Calibri"/>
                <w:color w:val="000000"/>
                <w:sz w:val="16"/>
                <w:szCs w:val="16"/>
                <w:lang w:eastAsia="es-MX"/>
              </w:rPr>
              <w:t>será</w:t>
            </w:r>
            <w:r w:rsidRPr="00DE25F9">
              <w:rPr>
                <w:rFonts w:ascii="Calibri" w:hAnsi="Calibri" w:cs="Calibri"/>
                <w:color w:val="000000"/>
                <w:sz w:val="16"/>
                <w:szCs w:val="16"/>
                <w:lang w:eastAsia="es-MX"/>
              </w:rPr>
              <w:t xml:space="preserve"> del 2% mas I.V.A. sobre el monto total </w:t>
            </w:r>
            <w:r w:rsidRPr="00DE25F9">
              <w:rPr>
                <w:rFonts w:ascii="Calibri" w:hAnsi="Calibri" w:cs="Calibri"/>
                <w:color w:val="000000"/>
                <w:sz w:val="16"/>
                <w:szCs w:val="16"/>
                <w:lang w:eastAsia="es-MX"/>
              </w:rPr>
              <w:lastRenderedPageBreak/>
              <w:t xml:space="preserve">invertido, siendo de esta forma por la cantidad de $11,600 el cual </w:t>
            </w:r>
            <w:r w:rsidR="0093538C" w:rsidRPr="00DE25F9">
              <w:rPr>
                <w:rFonts w:ascii="Calibri" w:hAnsi="Calibri" w:cs="Calibri"/>
                <w:color w:val="000000"/>
                <w:sz w:val="16"/>
                <w:szCs w:val="16"/>
                <w:lang w:eastAsia="es-MX"/>
              </w:rPr>
              <w:t>será</w:t>
            </w:r>
            <w:r w:rsidRPr="00DE25F9">
              <w:rPr>
                <w:rFonts w:ascii="Calibri" w:hAnsi="Calibri" w:cs="Calibri"/>
                <w:color w:val="000000"/>
                <w:sz w:val="16"/>
                <w:szCs w:val="16"/>
                <w:lang w:eastAsia="es-MX"/>
              </w:rPr>
              <w:t xml:space="preserve"> cubierto en una sola exhibición.</w:t>
            </w:r>
          </w:p>
        </w:tc>
        <w:tc>
          <w:tcPr>
            <w:tcW w:w="1701" w:type="dxa"/>
            <w:tcBorders>
              <w:top w:val="nil"/>
              <w:left w:val="nil"/>
              <w:bottom w:val="single" w:sz="4" w:space="0" w:color="auto"/>
              <w:right w:val="single" w:sz="4" w:space="0" w:color="auto"/>
            </w:tcBorders>
            <w:shd w:val="clear" w:color="000000" w:fill="F8CBAD"/>
            <w:hideMark/>
          </w:tcPr>
          <w:p w:rsidR="00DE25F9" w:rsidRPr="00DE25F9" w:rsidRDefault="00DE25F9" w:rsidP="00DE25F9">
            <w:pPr>
              <w:rPr>
                <w:rFonts w:ascii="Calibri" w:hAnsi="Calibri" w:cs="Calibri"/>
                <w:color w:val="000000"/>
                <w:sz w:val="16"/>
                <w:szCs w:val="16"/>
                <w:lang w:eastAsia="es-MX"/>
              </w:rPr>
            </w:pPr>
            <w:r w:rsidRPr="00DE25F9">
              <w:rPr>
                <w:rFonts w:ascii="Calibri" w:hAnsi="Calibri" w:cs="Calibri"/>
                <w:color w:val="000000"/>
                <w:sz w:val="16"/>
                <w:szCs w:val="16"/>
                <w:lang w:eastAsia="es-MX"/>
              </w:rPr>
              <w:lastRenderedPageBreak/>
              <w:t xml:space="preserve">Solicito su autorización del punto A1, los que </w:t>
            </w:r>
            <w:r w:rsidR="0093538C" w:rsidRPr="00DE25F9">
              <w:rPr>
                <w:rFonts w:ascii="Calibri" w:hAnsi="Calibri" w:cs="Calibri"/>
                <w:color w:val="000000"/>
                <w:sz w:val="16"/>
                <w:szCs w:val="16"/>
                <w:lang w:eastAsia="es-MX"/>
              </w:rPr>
              <w:t>estén</w:t>
            </w:r>
            <w:r w:rsidRPr="00DE25F9">
              <w:rPr>
                <w:rFonts w:ascii="Calibri" w:hAnsi="Calibri" w:cs="Calibri"/>
                <w:color w:val="000000"/>
                <w:sz w:val="16"/>
                <w:szCs w:val="16"/>
                <w:lang w:eastAsia="es-MX"/>
              </w:rPr>
              <w:t xml:space="preserve"> por la afirmativa </w:t>
            </w:r>
            <w:r w:rsidR="0093538C" w:rsidRPr="00DE25F9">
              <w:rPr>
                <w:rFonts w:ascii="Calibri" w:hAnsi="Calibri" w:cs="Calibri"/>
                <w:color w:val="000000"/>
                <w:sz w:val="16"/>
                <w:szCs w:val="16"/>
                <w:lang w:eastAsia="es-MX"/>
              </w:rPr>
              <w:t>sírvanse</w:t>
            </w:r>
            <w:r w:rsidRPr="00DE25F9">
              <w:rPr>
                <w:rFonts w:ascii="Calibri" w:hAnsi="Calibri" w:cs="Calibri"/>
                <w:color w:val="000000"/>
                <w:sz w:val="16"/>
                <w:szCs w:val="16"/>
                <w:lang w:eastAsia="es-MX"/>
              </w:rPr>
              <w:t xml:space="preserve"> </w:t>
            </w:r>
            <w:r w:rsidR="0093538C" w:rsidRPr="00DE25F9">
              <w:rPr>
                <w:rFonts w:ascii="Calibri" w:hAnsi="Calibri" w:cs="Calibri"/>
                <w:color w:val="000000"/>
                <w:sz w:val="16"/>
                <w:szCs w:val="16"/>
                <w:lang w:eastAsia="es-MX"/>
              </w:rPr>
              <w:t>manifestándolo</w:t>
            </w:r>
            <w:r w:rsidRPr="00DE25F9">
              <w:rPr>
                <w:rFonts w:ascii="Calibri" w:hAnsi="Calibri" w:cs="Calibri"/>
                <w:color w:val="000000"/>
                <w:sz w:val="16"/>
                <w:szCs w:val="16"/>
                <w:lang w:eastAsia="es-MX"/>
              </w:rPr>
              <w:t xml:space="preserve"> levantando su mano.           </w:t>
            </w:r>
            <w:r w:rsidR="00397EAC">
              <w:rPr>
                <w:rFonts w:ascii="Calibri" w:hAnsi="Calibri" w:cs="Calibri"/>
                <w:color w:val="000000"/>
                <w:sz w:val="16"/>
                <w:szCs w:val="16"/>
                <w:lang w:eastAsia="es-MX"/>
              </w:rPr>
              <w:t xml:space="preserve">      Aprobado por Unanimidad </w:t>
            </w:r>
            <w:r w:rsidRPr="00DE25F9">
              <w:rPr>
                <w:rFonts w:ascii="Calibri" w:hAnsi="Calibri" w:cs="Calibri"/>
                <w:color w:val="000000"/>
                <w:sz w:val="16"/>
                <w:szCs w:val="16"/>
                <w:lang w:eastAsia="es-MX"/>
              </w:rPr>
              <w:t xml:space="preserve"> de votos</w:t>
            </w:r>
          </w:p>
        </w:tc>
      </w:tr>
      <w:tr w:rsidR="00DE25F9" w:rsidRPr="00DE25F9" w:rsidTr="00397EAC">
        <w:trPr>
          <w:trHeight w:val="2359"/>
        </w:trPr>
        <w:tc>
          <w:tcPr>
            <w:tcW w:w="851" w:type="dxa"/>
            <w:tcBorders>
              <w:top w:val="nil"/>
              <w:left w:val="single" w:sz="4" w:space="0" w:color="auto"/>
              <w:bottom w:val="single" w:sz="4" w:space="0" w:color="auto"/>
              <w:right w:val="single" w:sz="4" w:space="0" w:color="auto"/>
            </w:tcBorders>
            <w:shd w:val="clear" w:color="000000" w:fill="F8CBAD"/>
            <w:hideMark/>
          </w:tcPr>
          <w:p w:rsidR="00DE25F9" w:rsidRPr="00DE25F9" w:rsidRDefault="00DE25F9" w:rsidP="00DE25F9">
            <w:pPr>
              <w:jc w:val="center"/>
              <w:rPr>
                <w:rFonts w:ascii="Calibri" w:hAnsi="Calibri" w:cs="Calibri"/>
                <w:color w:val="000000"/>
                <w:sz w:val="16"/>
                <w:szCs w:val="16"/>
                <w:lang w:eastAsia="es-MX"/>
              </w:rPr>
            </w:pPr>
            <w:r w:rsidRPr="00DE25F9">
              <w:rPr>
                <w:rFonts w:ascii="Calibri" w:hAnsi="Calibri" w:cs="Calibri"/>
                <w:color w:val="000000"/>
                <w:sz w:val="16"/>
                <w:szCs w:val="16"/>
                <w:lang w:eastAsia="es-MX"/>
              </w:rPr>
              <w:t xml:space="preserve">A2  Fracción I </w:t>
            </w:r>
          </w:p>
        </w:tc>
        <w:tc>
          <w:tcPr>
            <w:tcW w:w="1276" w:type="dxa"/>
            <w:tcBorders>
              <w:top w:val="nil"/>
              <w:left w:val="nil"/>
              <w:bottom w:val="single" w:sz="4" w:space="0" w:color="auto"/>
              <w:right w:val="single" w:sz="4" w:space="0" w:color="auto"/>
            </w:tcBorders>
            <w:shd w:val="clear" w:color="000000" w:fill="F8CBAD"/>
            <w:hideMark/>
          </w:tcPr>
          <w:p w:rsidR="00DE25F9" w:rsidRPr="00DE25F9" w:rsidRDefault="00DE25F9" w:rsidP="00DE25F9">
            <w:pPr>
              <w:jc w:val="center"/>
              <w:rPr>
                <w:rFonts w:ascii="Calibri" w:hAnsi="Calibri" w:cs="Calibri"/>
                <w:sz w:val="16"/>
                <w:szCs w:val="16"/>
                <w:lang w:eastAsia="es-MX"/>
              </w:rPr>
            </w:pPr>
            <w:r w:rsidRPr="00DE25F9">
              <w:rPr>
                <w:rFonts w:ascii="Calibri" w:hAnsi="Calibri" w:cs="Calibri"/>
                <w:sz w:val="16"/>
                <w:szCs w:val="16"/>
                <w:lang w:eastAsia="es-MX"/>
              </w:rPr>
              <w:t>ADMON/U.P./1498/2022</w:t>
            </w:r>
          </w:p>
        </w:tc>
        <w:tc>
          <w:tcPr>
            <w:tcW w:w="1057" w:type="dxa"/>
            <w:tcBorders>
              <w:top w:val="nil"/>
              <w:left w:val="nil"/>
              <w:bottom w:val="single" w:sz="4" w:space="0" w:color="auto"/>
              <w:right w:val="single" w:sz="4" w:space="0" w:color="auto"/>
            </w:tcBorders>
            <w:shd w:val="clear" w:color="000000" w:fill="F8CBAD"/>
            <w:noWrap/>
            <w:hideMark/>
          </w:tcPr>
          <w:p w:rsidR="00DE25F9" w:rsidRPr="00DE25F9" w:rsidRDefault="00DE25F9" w:rsidP="00DE25F9">
            <w:pPr>
              <w:jc w:val="center"/>
              <w:rPr>
                <w:rFonts w:ascii="Calibri" w:hAnsi="Calibri" w:cs="Calibri"/>
                <w:color w:val="000000"/>
                <w:sz w:val="16"/>
                <w:szCs w:val="16"/>
                <w:lang w:eastAsia="es-MX"/>
              </w:rPr>
            </w:pPr>
            <w:r w:rsidRPr="00DE25F9">
              <w:rPr>
                <w:rFonts w:ascii="Calibri" w:hAnsi="Calibri" w:cs="Calibri"/>
                <w:color w:val="000000"/>
                <w:sz w:val="16"/>
                <w:szCs w:val="16"/>
                <w:lang w:eastAsia="es-MX"/>
              </w:rPr>
              <w:t>202201166</w:t>
            </w:r>
          </w:p>
        </w:tc>
        <w:tc>
          <w:tcPr>
            <w:tcW w:w="1069" w:type="dxa"/>
            <w:tcBorders>
              <w:top w:val="nil"/>
              <w:left w:val="nil"/>
              <w:bottom w:val="single" w:sz="4" w:space="0" w:color="auto"/>
              <w:right w:val="single" w:sz="4" w:space="0" w:color="auto"/>
            </w:tcBorders>
            <w:shd w:val="clear" w:color="000000" w:fill="F8CBAD"/>
            <w:hideMark/>
          </w:tcPr>
          <w:p w:rsidR="00DE25F9" w:rsidRPr="00DE25F9" w:rsidRDefault="00DE25F9" w:rsidP="00DE25F9">
            <w:pPr>
              <w:rPr>
                <w:rFonts w:ascii="Calibri" w:hAnsi="Calibri" w:cs="Calibri"/>
                <w:color w:val="000000"/>
                <w:sz w:val="16"/>
                <w:szCs w:val="16"/>
                <w:lang w:eastAsia="es-MX"/>
              </w:rPr>
            </w:pPr>
            <w:r w:rsidRPr="00DE25F9">
              <w:rPr>
                <w:rFonts w:ascii="Calibri" w:hAnsi="Calibri" w:cs="Calibri"/>
                <w:color w:val="000000"/>
                <w:sz w:val="16"/>
                <w:szCs w:val="16"/>
                <w:lang w:eastAsia="es-MX"/>
              </w:rPr>
              <w:t>Dirección de Administración adscrita a la Coordinación General de Administración e Innovación Gubernamental</w:t>
            </w:r>
          </w:p>
        </w:tc>
        <w:tc>
          <w:tcPr>
            <w:tcW w:w="1134" w:type="dxa"/>
            <w:tcBorders>
              <w:top w:val="nil"/>
              <w:left w:val="nil"/>
              <w:bottom w:val="single" w:sz="4" w:space="0" w:color="auto"/>
              <w:right w:val="single" w:sz="4" w:space="0" w:color="auto"/>
            </w:tcBorders>
            <w:shd w:val="clear" w:color="000000" w:fill="F8CBAD"/>
            <w:noWrap/>
            <w:hideMark/>
          </w:tcPr>
          <w:p w:rsidR="00DE25F9" w:rsidRPr="00DE25F9" w:rsidRDefault="00DE25F9" w:rsidP="00DE25F9">
            <w:pPr>
              <w:jc w:val="right"/>
              <w:rPr>
                <w:rFonts w:ascii="Calibri" w:hAnsi="Calibri" w:cs="Calibri"/>
                <w:color w:val="000000"/>
                <w:sz w:val="16"/>
                <w:szCs w:val="16"/>
                <w:lang w:eastAsia="es-MX"/>
              </w:rPr>
            </w:pPr>
            <w:r w:rsidRPr="00DE25F9">
              <w:rPr>
                <w:rFonts w:ascii="Calibri" w:hAnsi="Calibri" w:cs="Calibri"/>
                <w:color w:val="000000"/>
                <w:sz w:val="16"/>
                <w:szCs w:val="16"/>
                <w:lang w:eastAsia="es-MX"/>
              </w:rPr>
              <w:t>$17,600.00</w:t>
            </w:r>
          </w:p>
        </w:tc>
        <w:tc>
          <w:tcPr>
            <w:tcW w:w="1134" w:type="dxa"/>
            <w:tcBorders>
              <w:top w:val="nil"/>
              <w:left w:val="nil"/>
              <w:bottom w:val="single" w:sz="4" w:space="0" w:color="auto"/>
              <w:right w:val="single" w:sz="4" w:space="0" w:color="auto"/>
            </w:tcBorders>
            <w:shd w:val="clear" w:color="000000" w:fill="F8CBAD"/>
            <w:hideMark/>
          </w:tcPr>
          <w:p w:rsidR="00DE25F9" w:rsidRPr="00DE25F9" w:rsidRDefault="00DE25F9" w:rsidP="00DE25F9">
            <w:pPr>
              <w:rPr>
                <w:rFonts w:ascii="Calibri" w:hAnsi="Calibri" w:cs="Calibri"/>
                <w:color w:val="000000"/>
                <w:sz w:val="16"/>
                <w:szCs w:val="16"/>
                <w:lang w:eastAsia="es-MX"/>
              </w:rPr>
            </w:pPr>
            <w:r w:rsidRPr="00DE25F9">
              <w:rPr>
                <w:rFonts w:ascii="Calibri" w:hAnsi="Calibri" w:cs="Calibri"/>
                <w:color w:val="000000"/>
                <w:sz w:val="16"/>
                <w:szCs w:val="16"/>
                <w:lang w:eastAsia="es-MX"/>
              </w:rPr>
              <w:t xml:space="preserve"> L2 </w:t>
            </w:r>
            <w:r w:rsidR="002945D1" w:rsidRPr="00DE25F9">
              <w:rPr>
                <w:rFonts w:ascii="Calibri" w:hAnsi="Calibri" w:cs="Calibri"/>
                <w:color w:val="000000"/>
                <w:sz w:val="16"/>
                <w:szCs w:val="16"/>
                <w:lang w:eastAsia="es-MX"/>
              </w:rPr>
              <w:t>Ingeniería</w:t>
            </w:r>
            <w:r w:rsidRPr="00DE25F9">
              <w:rPr>
                <w:rFonts w:ascii="Calibri" w:hAnsi="Calibri" w:cs="Calibri"/>
                <w:color w:val="000000"/>
                <w:sz w:val="16"/>
                <w:szCs w:val="16"/>
                <w:lang w:eastAsia="es-MX"/>
              </w:rPr>
              <w:t xml:space="preserve"> </w:t>
            </w:r>
            <w:r w:rsidR="002945D1" w:rsidRPr="00DE25F9">
              <w:rPr>
                <w:rFonts w:ascii="Calibri" w:hAnsi="Calibri" w:cs="Calibri"/>
                <w:color w:val="000000"/>
                <w:sz w:val="16"/>
                <w:szCs w:val="16"/>
                <w:lang w:eastAsia="es-MX"/>
              </w:rPr>
              <w:t>Topográfica</w:t>
            </w:r>
            <w:r w:rsidRPr="00DE25F9">
              <w:rPr>
                <w:rFonts w:ascii="Calibri" w:hAnsi="Calibri" w:cs="Calibri"/>
                <w:color w:val="000000"/>
                <w:sz w:val="16"/>
                <w:szCs w:val="16"/>
                <w:lang w:eastAsia="es-MX"/>
              </w:rPr>
              <w:t xml:space="preserve">, S.A. de C.V. </w:t>
            </w:r>
          </w:p>
        </w:tc>
        <w:tc>
          <w:tcPr>
            <w:tcW w:w="1701" w:type="dxa"/>
            <w:tcBorders>
              <w:top w:val="nil"/>
              <w:left w:val="nil"/>
              <w:bottom w:val="single" w:sz="4" w:space="0" w:color="auto"/>
              <w:right w:val="single" w:sz="4" w:space="0" w:color="auto"/>
            </w:tcBorders>
            <w:shd w:val="clear" w:color="000000" w:fill="F8CBAD"/>
            <w:hideMark/>
          </w:tcPr>
          <w:p w:rsidR="00DE25F9" w:rsidRPr="00DE25F9" w:rsidRDefault="00DE25F9" w:rsidP="00DE25F9">
            <w:pPr>
              <w:rPr>
                <w:rFonts w:ascii="Calibri" w:hAnsi="Calibri" w:cs="Calibri"/>
                <w:color w:val="000000"/>
                <w:sz w:val="16"/>
                <w:szCs w:val="16"/>
                <w:lang w:eastAsia="es-MX"/>
              </w:rPr>
            </w:pPr>
            <w:r w:rsidRPr="00DE25F9">
              <w:rPr>
                <w:rFonts w:ascii="Calibri" w:hAnsi="Calibri" w:cs="Calibri"/>
                <w:color w:val="000000"/>
                <w:sz w:val="16"/>
                <w:szCs w:val="16"/>
                <w:lang w:eastAsia="es-MX"/>
              </w:rPr>
              <w:t xml:space="preserve">Arrendamiento de software, licencia por un año de acceso a la red </w:t>
            </w:r>
            <w:proofErr w:type="spellStart"/>
            <w:r w:rsidRPr="00DE25F9">
              <w:rPr>
                <w:rFonts w:ascii="Calibri" w:hAnsi="Calibri" w:cs="Calibri"/>
                <w:color w:val="000000"/>
                <w:sz w:val="16"/>
                <w:szCs w:val="16"/>
                <w:lang w:eastAsia="es-MX"/>
              </w:rPr>
              <w:t>Cors</w:t>
            </w:r>
            <w:proofErr w:type="spellEnd"/>
            <w:r w:rsidRPr="00DE25F9">
              <w:rPr>
                <w:rFonts w:ascii="Calibri" w:hAnsi="Calibri" w:cs="Calibri"/>
                <w:color w:val="000000"/>
                <w:sz w:val="16"/>
                <w:szCs w:val="16"/>
                <w:lang w:eastAsia="es-MX"/>
              </w:rPr>
              <w:t xml:space="preserve"> </w:t>
            </w:r>
            <w:proofErr w:type="spellStart"/>
            <w:r w:rsidRPr="00DE25F9">
              <w:rPr>
                <w:rFonts w:ascii="Calibri" w:hAnsi="Calibri" w:cs="Calibri"/>
                <w:color w:val="000000"/>
                <w:sz w:val="16"/>
                <w:szCs w:val="16"/>
                <w:lang w:eastAsia="es-MX"/>
              </w:rPr>
              <w:t>Gnss</w:t>
            </w:r>
            <w:proofErr w:type="spellEnd"/>
            <w:r w:rsidRPr="00DE25F9">
              <w:rPr>
                <w:rFonts w:ascii="Calibri" w:hAnsi="Calibri" w:cs="Calibri"/>
                <w:color w:val="000000"/>
                <w:sz w:val="16"/>
                <w:szCs w:val="16"/>
                <w:lang w:eastAsia="es-MX"/>
              </w:rPr>
              <w:t xml:space="preserve"> (Red de estaciones de referencia Hi-Target) la mencionada licencia se requiere de manera urgente ya que han aumentado los índices de invasiones a predios Municipales, por lo que esta herramienta permite llevar a cabo los levantamientos topográficos en tiempo real y con coordenadas UTM, así mismo se requiere la actualización de la cartografía para estar en condiciones de homologar la información con las distintas dependencias como Catastro, Contabilidad y las demás que la requieren, cabe mencionar que el proveedor L2 Ingeniería Topográfica, S.A. de C.V., es el único distribuidor autorizado en la región que vende la Solución </w:t>
            </w:r>
            <w:proofErr w:type="spellStart"/>
            <w:r w:rsidRPr="00DE25F9">
              <w:rPr>
                <w:rFonts w:ascii="Calibri" w:hAnsi="Calibri" w:cs="Calibri"/>
                <w:color w:val="000000"/>
                <w:sz w:val="16"/>
                <w:szCs w:val="16"/>
                <w:lang w:eastAsia="es-MX"/>
              </w:rPr>
              <w:t>Cors</w:t>
            </w:r>
            <w:proofErr w:type="spellEnd"/>
            <w:r w:rsidRPr="00DE25F9">
              <w:rPr>
                <w:rFonts w:ascii="Calibri" w:hAnsi="Calibri" w:cs="Calibri"/>
                <w:color w:val="000000"/>
                <w:sz w:val="16"/>
                <w:szCs w:val="16"/>
                <w:lang w:eastAsia="es-MX"/>
              </w:rPr>
              <w:t xml:space="preserve"> de la marca Hi-Target y que su antena se encuentra ubicada en Zapopan Centro, se manifiesta que no es posible realizar una investigación de mercado en los términos solicitados, toda </w:t>
            </w:r>
            <w:r w:rsidR="002945D1" w:rsidRPr="00DE25F9">
              <w:rPr>
                <w:rFonts w:ascii="Calibri" w:hAnsi="Calibri" w:cs="Calibri"/>
                <w:color w:val="000000"/>
                <w:sz w:val="16"/>
                <w:szCs w:val="16"/>
                <w:lang w:eastAsia="es-MX"/>
              </w:rPr>
              <w:t>vez</w:t>
            </w:r>
            <w:r w:rsidRPr="00DE25F9">
              <w:rPr>
                <w:rFonts w:ascii="Calibri" w:hAnsi="Calibri" w:cs="Calibri"/>
                <w:color w:val="000000"/>
                <w:sz w:val="16"/>
                <w:szCs w:val="16"/>
                <w:lang w:eastAsia="es-MX"/>
              </w:rPr>
              <w:t xml:space="preserve"> que no existen en el mercado  las suficientes oferentes </w:t>
            </w:r>
            <w:r w:rsidRPr="00DE25F9">
              <w:rPr>
                <w:rFonts w:ascii="Calibri" w:hAnsi="Calibri" w:cs="Calibri"/>
                <w:color w:val="000000"/>
                <w:sz w:val="16"/>
                <w:szCs w:val="16"/>
                <w:lang w:eastAsia="es-MX"/>
              </w:rPr>
              <w:lastRenderedPageBreak/>
              <w:t xml:space="preserve">que establece la ley para realizar el estudio y la licitación correspondiente, por lo que se señala que no existe una alternativa técnica y comercial viable que pueda sustituir el servicio materia de la adquisición que nos ocupa, ante lo expuesto y toda </w:t>
            </w:r>
            <w:r w:rsidR="002945D1" w:rsidRPr="00DE25F9">
              <w:rPr>
                <w:rFonts w:ascii="Calibri" w:hAnsi="Calibri" w:cs="Calibri"/>
                <w:color w:val="000000"/>
                <w:sz w:val="16"/>
                <w:szCs w:val="16"/>
                <w:lang w:eastAsia="es-MX"/>
              </w:rPr>
              <w:t>vez</w:t>
            </w:r>
            <w:r w:rsidRPr="00DE25F9">
              <w:rPr>
                <w:rFonts w:ascii="Calibri" w:hAnsi="Calibri" w:cs="Calibri"/>
                <w:color w:val="000000"/>
                <w:sz w:val="16"/>
                <w:szCs w:val="16"/>
                <w:lang w:eastAsia="es-MX"/>
              </w:rPr>
              <w:t xml:space="preserve"> que la presente adjudicación es necesaria para continuar </w:t>
            </w:r>
            <w:r w:rsidR="00397EAC">
              <w:rPr>
                <w:rFonts w:ascii="Calibri" w:hAnsi="Calibri" w:cs="Calibri"/>
                <w:color w:val="000000"/>
                <w:sz w:val="16"/>
                <w:szCs w:val="16"/>
                <w:lang w:eastAsia="es-MX"/>
              </w:rPr>
              <w:t>con la operación del Municipio,.</w:t>
            </w:r>
          </w:p>
        </w:tc>
        <w:tc>
          <w:tcPr>
            <w:tcW w:w="1701" w:type="dxa"/>
            <w:tcBorders>
              <w:top w:val="nil"/>
              <w:left w:val="nil"/>
              <w:bottom w:val="single" w:sz="4" w:space="0" w:color="auto"/>
              <w:right w:val="single" w:sz="4" w:space="0" w:color="auto"/>
            </w:tcBorders>
            <w:shd w:val="clear" w:color="000000" w:fill="F8CBAD"/>
            <w:hideMark/>
          </w:tcPr>
          <w:p w:rsidR="00DE25F9" w:rsidRPr="00DE25F9" w:rsidRDefault="00DE25F9" w:rsidP="00397EAC">
            <w:pPr>
              <w:rPr>
                <w:rFonts w:ascii="Calibri" w:hAnsi="Calibri" w:cs="Calibri"/>
                <w:color w:val="000000"/>
                <w:sz w:val="16"/>
                <w:szCs w:val="16"/>
                <w:lang w:eastAsia="es-MX"/>
              </w:rPr>
            </w:pPr>
            <w:r w:rsidRPr="00DE25F9">
              <w:rPr>
                <w:rFonts w:ascii="Calibri" w:hAnsi="Calibri" w:cs="Calibri"/>
                <w:color w:val="000000"/>
                <w:sz w:val="16"/>
                <w:szCs w:val="16"/>
                <w:lang w:eastAsia="es-MX"/>
              </w:rPr>
              <w:lastRenderedPageBreak/>
              <w:t xml:space="preserve">Solicito su autorización del punto A2, los que </w:t>
            </w:r>
            <w:r w:rsidR="002945D1" w:rsidRPr="00DE25F9">
              <w:rPr>
                <w:rFonts w:ascii="Calibri" w:hAnsi="Calibri" w:cs="Calibri"/>
                <w:color w:val="000000"/>
                <w:sz w:val="16"/>
                <w:szCs w:val="16"/>
                <w:lang w:eastAsia="es-MX"/>
              </w:rPr>
              <w:t>estén</w:t>
            </w:r>
            <w:r w:rsidRPr="00DE25F9">
              <w:rPr>
                <w:rFonts w:ascii="Calibri" w:hAnsi="Calibri" w:cs="Calibri"/>
                <w:color w:val="000000"/>
                <w:sz w:val="16"/>
                <w:szCs w:val="16"/>
                <w:lang w:eastAsia="es-MX"/>
              </w:rPr>
              <w:t xml:space="preserve"> por la afirmativa </w:t>
            </w:r>
            <w:r w:rsidR="002945D1" w:rsidRPr="00DE25F9">
              <w:rPr>
                <w:rFonts w:ascii="Calibri" w:hAnsi="Calibri" w:cs="Calibri"/>
                <w:color w:val="000000"/>
                <w:sz w:val="16"/>
                <w:szCs w:val="16"/>
                <w:lang w:eastAsia="es-MX"/>
              </w:rPr>
              <w:t>sírvanse</w:t>
            </w:r>
            <w:r w:rsidRPr="00DE25F9">
              <w:rPr>
                <w:rFonts w:ascii="Calibri" w:hAnsi="Calibri" w:cs="Calibri"/>
                <w:color w:val="000000"/>
                <w:sz w:val="16"/>
                <w:szCs w:val="16"/>
                <w:lang w:eastAsia="es-MX"/>
              </w:rPr>
              <w:t xml:space="preserve"> </w:t>
            </w:r>
            <w:r w:rsidR="002945D1" w:rsidRPr="00DE25F9">
              <w:rPr>
                <w:rFonts w:ascii="Calibri" w:hAnsi="Calibri" w:cs="Calibri"/>
                <w:color w:val="000000"/>
                <w:sz w:val="16"/>
                <w:szCs w:val="16"/>
                <w:lang w:eastAsia="es-MX"/>
              </w:rPr>
              <w:t>manifestándolo</w:t>
            </w:r>
            <w:r w:rsidRPr="00DE25F9">
              <w:rPr>
                <w:rFonts w:ascii="Calibri" w:hAnsi="Calibri" w:cs="Calibri"/>
                <w:color w:val="000000"/>
                <w:sz w:val="16"/>
                <w:szCs w:val="16"/>
                <w:lang w:eastAsia="es-MX"/>
              </w:rPr>
              <w:t xml:space="preserve"> levantando su mano</w:t>
            </w:r>
            <w:r w:rsidR="00397EAC">
              <w:rPr>
                <w:rFonts w:ascii="Calibri" w:hAnsi="Calibri" w:cs="Calibri"/>
                <w:color w:val="000000"/>
                <w:sz w:val="16"/>
                <w:szCs w:val="16"/>
                <w:lang w:eastAsia="es-MX"/>
              </w:rPr>
              <w:t xml:space="preserve">.                 Aprobado por Unanimidad </w:t>
            </w:r>
            <w:r w:rsidRPr="00DE25F9">
              <w:rPr>
                <w:rFonts w:ascii="Calibri" w:hAnsi="Calibri" w:cs="Calibri"/>
                <w:color w:val="000000"/>
                <w:sz w:val="16"/>
                <w:szCs w:val="16"/>
                <w:lang w:eastAsia="es-MX"/>
              </w:rPr>
              <w:t>de votos</w:t>
            </w:r>
          </w:p>
        </w:tc>
      </w:tr>
      <w:tr w:rsidR="00DE25F9" w:rsidRPr="00DE25F9" w:rsidTr="00397EAC">
        <w:trPr>
          <w:trHeight w:val="2217"/>
        </w:trPr>
        <w:tc>
          <w:tcPr>
            <w:tcW w:w="851" w:type="dxa"/>
            <w:tcBorders>
              <w:top w:val="nil"/>
              <w:left w:val="single" w:sz="4" w:space="0" w:color="auto"/>
              <w:bottom w:val="single" w:sz="4" w:space="0" w:color="auto"/>
              <w:right w:val="single" w:sz="4" w:space="0" w:color="auto"/>
            </w:tcBorders>
            <w:shd w:val="clear" w:color="000000" w:fill="F8CBAD"/>
            <w:hideMark/>
          </w:tcPr>
          <w:p w:rsidR="00DE25F9" w:rsidRPr="00DE25F9" w:rsidRDefault="00DE25F9" w:rsidP="00DE25F9">
            <w:pPr>
              <w:jc w:val="center"/>
              <w:rPr>
                <w:rFonts w:ascii="Calibri" w:hAnsi="Calibri" w:cs="Calibri"/>
                <w:color w:val="000000"/>
                <w:sz w:val="16"/>
                <w:szCs w:val="16"/>
                <w:lang w:eastAsia="es-MX"/>
              </w:rPr>
            </w:pPr>
            <w:r w:rsidRPr="00DE25F9">
              <w:rPr>
                <w:rFonts w:ascii="Calibri" w:hAnsi="Calibri" w:cs="Calibri"/>
                <w:color w:val="000000"/>
                <w:sz w:val="16"/>
                <w:szCs w:val="16"/>
                <w:lang w:eastAsia="es-MX"/>
              </w:rPr>
              <w:t xml:space="preserve">A3  Fracción I </w:t>
            </w:r>
          </w:p>
        </w:tc>
        <w:tc>
          <w:tcPr>
            <w:tcW w:w="1276" w:type="dxa"/>
            <w:tcBorders>
              <w:top w:val="nil"/>
              <w:left w:val="nil"/>
              <w:bottom w:val="single" w:sz="4" w:space="0" w:color="auto"/>
              <w:right w:val="single" w:sz="4" w:space="0" w:color="auto"/>
            </w:tcBorders>
            <w:shd w:val="clear" w:color="000000" w:fill="F8CBAD"/>
            <w:hideMark/>
          </w:tcPr>
          <w:p w:rsidR="00DE25F9" w:rsidRPr="00DE25F9" w:rsidRDefault="00DE25F9" w:rsidP="00DE25F9">
            <w:pPr>
              <w:jc w:val="center"/>
              <w:rPr>
                <w:rFonts w:ascii="Calibri" w:hAnsi="Calibri" w:cs="Calibri"/>
                <w:sz w:val="16"/>
                <w:szCs w:val="16"/>
                <w:lang w:eastAsia="es-MX"/>
              </w:rPr>
            </w:pPr>
            <w:r w:rsidRPr="00DE25F9">
              <w:rPr>
                <w:rFonts w:ascii="Calibri" w:hAnsi="Calibri" w:cs="Calibri"/>
                <w:sz w:val="16"/>
                <w:szCs w:val="16"/>
                <w:lang w:eastAsia="es-MX"/>
              </w:rPr>
              <w:t>CAEC/369/2022</w:t>
            </w:r>
          </w:p>
        </w:tc>
        <w:tc>
          <w:tcPr>
            <w:tcW w:w="1057" w:type="dxa"/>
            <w:tcBorders>
              <w:top w:val="nil"/>
              <w:left w:val="nil"/>
              <w:bottom w:val="single" w:sz="4" w:space="0" w:color="auto"/>
              <w:right w:val="single" w:sz="4" w:space="0" w:color="auto"/>
            </w:tcBorders>
            <w:shd w:val="clear" w:color="000000" w:fill="F8CBAD"/>
            <w:noWrap/>
            <w:hideMark/>
          </w:tcPr>
          <w:p w:rsidR="00DE25F9" w:rsidRPr="00DE25F9" w:rsidRDefault="00DE25F9" w:rsidP="00DE25F9">
            <w:pPr>
              <w:jc w:val="center"/>
              <w:rPr>
                <w:rFonts w:ascii="Calibri" w:hAnsi="Calibri" w:cs="Calibri"/>
                <w:color w:val="000000"/>
                <w:sz w:val="16"/>
                <w:szCs w:val="16"/>
                <w:lang w:eastAsia="es-MX"/>
              </w:rPr>
            </w:pPr>
            <w:r w:rsidRPr="00DE25F9">
              <w:rPr>
                <w:rFonts w:ascii="Calibri" w:hAnsi="Calibri" w:cs="Calibri"/>
                <w:color w:val="000000"/>
                <w:sz w:val="16"/>
                <w:szCs w:val="16"/>
                <w:lang w:eastAsia="es-MX"/>
              </w:rPr>
              <w:t>202201219</w:t>
            </w:r>
          </w:p>
        </w:tc>
        <w:tc>
          <w:tcPr>
            <w:tcW w:w="1069" w:type="dxa"/>
            <w:tcBorders>
              <w:top w:val="nil"/>
              <w:left w:val="nil"/>
              <w:bottom w:val="single" w:sz="4" w:space="0" w:color="auto"/>
              <w:right w:val="single" w:sz="4" w:space="0" w:color="auto"/>
            </w:tcBorders>
            <w:shd w:val="clear" w:color="000000" w:fill="F8CBAD"/>
            <w:hideMark/>
          </w:tcPr>
          <w:p w:rsidR="00DE25F9" w:rsidRPr="00DE25F9" w:rsidRDefault="00DE25F9" w:rsidP="00DE25F9">
            <w:pPr>
              <w:rPr>
                <w:rFonts w:ascii="Calibri" w:hAnsi="Calibri" w:cs="Calibri"/>
                <w:color w:val="000000"/>
                <w:sz w:val="16"/>
                <w:szCs w:val="16"/>
                <w:lang w:eastAsia="es-MX"/>
              </w:rPr>
            </w:pPr>
            <w:r w:rsidRPr="00DE25F9">
              <w:rPr>
                <w:rFonts w:ascii="Calibri" w:hAnsi="Calibri" w:cs="Calibri"/>
                <w:color w:val="000000"/>
                <w:sz w:val="16"/>
                <w:szCs w:val="16"/>
                <w:lang w:eastAsia="es-MX"/>
              </w:rPr>
              <w:t xml:space="preserve">Coordinación de </w:t>
            </w:r>
            <w:r w:rsidR="002945D1" w:rsidRPr="00DE25F9">
              <w:rPr>
                <w:rFonts w:ascii="Calibri" w:hAnsi="Calibri" w:cs="Calibri"/>
                <w:color w:val="000000"/>
                <w:sz w:val="16"/>
                <w:szCs w:val="16"/>
                <w:lang w:eastAsia="es-MX"/>
              </w:rPr>
              <w:t>Análisis</w:t>
            </w:r>
            <w:r w:rsidRPr="00DE25F9">
              <w:rPr>
                <w:rFonts w:ascii="Calibri" w:hAnsi="Calibri" w:cs="Calibri"/>
                <w:color w:val="000000"/>
                <w:sz w:val="16"/>
                <w:szCs w:val="16"/>
                <w:lang w:eastAsia="es-MX"/>
              </w:rPr>
              <w:t xml:space="preserve"> </w:t>
            </w:r>
            <w:r w:rsidR="002945D1" w:rsidRPr="00DE25F9">
              <w:rPr>
                <w:rFonts w:ascii="Calibri" w:hAnsi="Calibri" w:cs="Calibri"/>
                <w:color w:val="000000"/>
                <w:sz w:val="16"/>
                <w:szCs w:val="16"/>
                <w:lang w:eastAsia="es-MX"/>
              </w:rPr>
              <w:t>Estratégico</w:t>
            </w:r>
            <w:r w:rsidRPr="00DE25F9">
              <w:rPr>
                <w:rFonts w:ascii="Calibri" w:hAnsi="Calibri" w:cs="Calibri"/>
                <w:color w:val="000000"/>
                <w:sz w:val="16"/>
                <w:szCs w:val="16"/>
                <w:lang w:eastAsia="es-MX"/>
              </w:rPr>
              <w:t xml:space="preserve"> y Comunicación adscrita a la Jefatura de Gabinete </w:t>
            </w:r>
          </w:p>
        </w:tc>
        <w:tc>
          <w:tcPr>
            <w:tcW w:w="1134" w:type="dxa"/>
            <w:tcBorders>
              <w:top w:val="nil"/>
              <w:left w:val="nil"/>
              <w:bottom w:val="single" w:sz="4" w:space="0" w:color="auto"/>
              <w:right w:val="single" w:sz="4" w:space="0" w:color="auto"/>
            </w:tcBorders>
            <w:shd w:val="clear" w:color="000000" w:fill="F8CBAD"/>
            <w:noWrap/>
            <w:hideMark/>
          </w:tcPr>
          <w:p w:rsidR="00DE25F9" w:rsidRPr="00DE25F9" w:rsidRDefault="00DE25F9" w:rsidP="00DE25F9">
            <w:pPr>
              <w:jc w:val="right"/>
              <w:rPr>
                <w:rFonts w:ascii="Calibri" w:hAnsi="Calibri" w:cs="Calibri"/>
                <w:color w:val="000000"/>
                <w:sz w:val="16"/>
                <w:szCs w:val="16"/>
                <w:lang w:eastAsia="es-MX"/>
              </w:rPr>
            </w:pPr>
            <w:r w:rsidRPr="00DE25F9">
              <w:rPr>
                <w:rFonts w:ascii="Calibri" w:hAnsi="Calibri" w:cs="Calibri"/>
                <w:color w:val="000000"/>
                <w:sz w:val="16"/>
                <w:szCs w:val="16"/>
                <w:lang w:eastAsia="es-MX"/>
              </w:rPr>
              <w:t>$72,000.00</w:t>
            </w:r>
          </w:p>
        </w:tc>
        <w:tc>
          <w:tcPr>
            <w:tcW w:w="1134" w:type="dxa"/>
            <w:tcBorders>
              <w:top w:val="nil"/>
              <w:left w:val="nil"/>
              <w:bottom w:val="single" w:sz="4" w:space="0" w:color="auto"/>
              <w:right w:val="single" w:sz="4" w:space="0" w:color="auto"/>
            </w:tcBorders>
            <w:shd w:val="clear" w:color="000000" w:fill="F8CBAD"/>
            <w:hideMark/>
          </w:tcPr>
          <w:p w:rsidR="00DE25F9" w:rsidRPr="00DE25F9" w:rsidRDefault="00DE25F9" w:rsidP="00DE25F9">
            <w:pPr>
              <w:rPr>
                <w:rFonts w:ascii="Calibri" w:hAnsi="Calibri" w:cs="Calibri"/>
                <w:color w:val="000000"/>
                <w:sz w:val="16"/>
                <w:szCs w:val="16"/>
                <w:lang w:eastAsia="es-MX"/>
              </w:rPr>
            </w:pPr>
            <w:r w:rsidRPr="00DE25F9">
              <w:rPr>
                <w:rFonts w:ascii="Calibri" w:hAnsi="Calibri" w:cs="Calibri"/>
                <w:color w:val="000000"/>
                <w:sz w:val="16"/>
                <w:szCs w:val="16"/>
                <w:lang w:eastAsia="es-MX"/>
              </w:rPr>
              <w:t xml:space="preserve"> Productora y Comercializadora de Televisión, S.A. de C.V. </w:t>
            </w:r>
          </w:p>
        </w:tc>
        <w:tc>
          <w:tcPr>
            <w:tcW w:w="1701" w:type="dxa"/>
            <w:tcBorders>
              <w:top w:val="nil"/>
              <w:left w:val="nil"/>
              <w:bottom w:val="single" w:sz="4" w:space="0" w:color="auto"/>
              <w:right w:val="single" w:sz="4" w:space="0" w:color="auto"/>
            </w:tcBorders>
            <w:shd w:val="clear" w:color="000000" w:fill="F8CBAD"/>
            <w:hideMark/>
          </w:tcPr>
          <w:p w:rsidR="00DE25F9" w:rsidRPr="00DE25F9" w:rsidRDefault="00DE25F9" w:rsidP="00DE25F9">
            <w:pPr>
              <w:rPr>
                <w:rFonts w:ascii="Calibri" w:hAnsi="Calibri" w:cs="Calibri"/>
                <w:color w:val="000000"/>
                <w:sz w:val="16"/>
                <w:szCs w:val="16"/>
                <w:lang w:eastAsia="es-MX"/>
              </w:rPr>
            </w:pPr>
            <w:r w:rsidRPr="00DE25F9">
              <w:rPr>
                <w:rFonts w:ascii="Calibri" w:hAnsi="Calibri" w:cs="Calibri"/>
                <w:color w:val="000000"/>
                <w:sz w:val="16"/>
                <w:szCs w:val="16"/>
                <w:lang w:eastAsia="es-MX"/>
              </w:rPr>
              <w:t xml:space="preserve">Se pretende contratar a esta empresa para continuar con la construcción de la estrategia de comunicación del Gobierno de Zapopan, </w:t>
            </w:r>
            <w:r w:rsidR="002945D1" w:rsidRPr="00DE25F9">
              <w:rPr>
                <w:rFonts w:ascii="Calibri" w:hAnsi="Calibri" w:cs="Calibri"/>
                <w:color w:val="000000"/>
                <w:sz w:val="16"/>
                <w:szCs w:val="16"/>
                <w:lang w:eastAsia="es-MX"/>
              </w:rPr>
              <w:t>así</w:t>
            </w:r>
            <w:r w:rsidRPr="00DE25F9">
              <w:rPr>
                <w:rFonts w:ascii="Calibri" w:hAnsi="Calibri" w:cs="Calibri"/>
                <w:color w:val="000000"/>
                <w:sz w:val="16"/>
                <w:szCs w:val="16"/>
                <w:lang w:eastAsia="es-MX"/>
              </w:rPr>
              <w:t xml:space="preserve"> como para darle seguimiento al desarrollo de la campaña ¨La Voz Zapopan¨ ahora con un nuevo nombre ¨Rumbo a la Voz Zapopan 2023¨ cabe hacer mención que el Gobierno Municipal de Zapopan, Jalisco, con el fin de promover y formar talentos locales, convoco a las y los ciudadanos de entre 18 y 50 años a inscribirse para participar en el festival de canto ¨ La Voz de Zapopan¨ y mostrar sus habilidades artísticas a través de la interpretación, </w:t>
            </w:r>
            <w:r w:rsidR="002945D1" w:rsidRPr="00DE25F9">
              <w:rPr>
                <w:rFonts w:ascii="Calibri" w:hAnsi="Calibri" w:cs="Calibri"/>
                <w:color w:val="000000"/>
                <w:sz w:val="16"/>
                <w:szCs w:val="16"/>
                <w:lang w:eastAsia="es-MX"/>
              </w:rPr>
              <w:t>para</w:t>
            </w:r>
            <w:r w:rsidRPr="00DE25F9">
              <w:rPr>
                <w:rFonts w:ascii="Calibri" w:hAnsi="Calibri" w:cs="Calibri"/>
                <w:color w:val="000000"/>
                <w:sz w:val="16"/>
                <w:szCs w:val="16"/>
                <w:lang w:eastAsia="es-MX"/>
              </w:rPr>
              <w:t xml:space="preserve"> este Gobierno Municipal de Zapopan pueda ser instrumento para que las y los ciudadanos realicen sus sueños, cabe hacer mención que la </w:t>
            </w:r>
            <w:r w:rsidRPr="00DE25F9">
              <w:rPr>
                <w:rFonts w:ascii="Calibri" w:hAnsi="Calibri" w:cs="Calibri"/>
                <w:color w:val="000000"/>
                <w:sz w:val="16"/>
                <w:szCs w:val="16"/>
                <w:lang w:eastAsia="es-MX"/>
              </w:rPr>
              <w:lastRenderedPageBreak/>
              <w:t>estrategia que ha realizado esta empresa para el Gobierno Municipal de Zapopan ha sido clave para este proyecto de Gobierno y no es una tarea que pueda encomendarse a cualquier empresa, razón por la que se solicita la contratación de los servicios a Productora y Comercializadora de Televisión, S.A. de C.V., con vigencia de 01 de Julio al 31 de Diciembre 2022.</w:t>
            </w:r>
          </w:p>
        </w:tc>
        <w:tc>
          <w:tcPr>
            <w:tcW w:w="1701" w:type="dxa"/>
            <w:tcBorders>
              <w:top w:val="nil"/>
              <w:left w:val="nil"/>
              <w:bottom w:val="single" w:sz="4" w:space="0" w:color="auto"/>
              <w:right w:val="single" w:sz="4" w:space="0" w:color="auto"/>
            </w:tcBorders>
            <w:shd w:val="clear" w:color="000000" w:fill="F8CBAD"/>
            <w:hideMark/>
          </w:tcPr>
          <w:p w:rsidR="00DE25F9" w:rsidRPr="00DE25F9" w:rsidRDefault="00DE25F9" w:rsidP="00397EAC">
            <w:pPr>
              <w:rPr>
                <w:rFonts w:ascii="Calibri" w:hAnsi="Calibri" w:cs="Calibri"/>
                <w:color w:val="000000"/>
                <w:sz w:val="16"/>
                <w:szCs w:val="16"/>
                <w:lang w:eastAsia="es-MX"/>
              </w:rPr>
            </w:pPr>
            <w:r w:rsidRPr="00DE25F9">
              <w:rPr>
                <w:rFonts w:ascii="Calibri" w:hAnsi="Calibri" w:cs="Calibri"/>
                <w:color w:val="000000"/>
                <w:sz w:val="16"/>
                <w:szCs w:val="16"/>
                <w:lang w:eastAsia="es-MX"/>
              </w:rPr>
              <w:lastRenderedPageBreak/>
              <w:t xml:space="preserve">Solicito su autorización del punto A3, los que </w:t>
            </w:r>
            <w:r w:rsidR="002945D1" w:rsidRPr="00DE25F9">
              <w:rPr>
                <w:rFonts w:ascii="Calibri" w:hAnsi="Calibri" w:cs="Calibri"/>
                <w:color w:val="000000"/>
                <w:sz w:val="16"/>
                <w:szCs w:val="16"/>
                <w:lang w:eastAsia="es-MX"/>
              </w:rPr>
              <w:t>estén</w:t>
            </w:r>
            <w:r w:rsidRPr="00DE25F9">
              <w:rPr>
                <w:rFonts w:ascii="Calibri" w:hAnsi="Calibri" w:cs="Calibri"/>
                <w:color w:val="000000"/>
                <w:sz w:val="16"/>
                <w:szCs w:val="16"/>
                <w:lang w:eastAsia="es-MX"/>
              </w:rPr>
              <w:t xml:space="preserve"> por la afirmativa </w:t>
            </w:r>
            <w:r w:rsidR="002945D1" w:rsidRPr="00DE25F9">
              <w:rPr>
                <w:rFonts w:ascii="Calibri" w:hAnsi="Calibri" w:cs="Calibri"/>
                <w:color w:val="000000"/>
                <w:sz w:val="16"/>
                <w:szCs w:val="16"/>
                <w:lang w:eastAsia="es-MX"/>
              </w:rPr>
              <w:t>sírvanse</w:t>
            </w:r>
            <w:r w:rsidRPr="00DE25F9">
              <w:rPr>
                <w:rFonts w:ascii="Calibri" w:hAnsi="Calibri" w:cs="Calibri"/>
                <w:color w:val="000000"/>
                <w:sz w:val="16"/>
                <w:szCs w:val="16"/>
                <w:lang w:eastAsia="es-MX"/>
              </w:rPr>
              <w:t xml:space="preserve"> </w:t>
            </w:r>
            <w:r w:rsidR="002945D1" w:rsidRPr="00DE25F9">
              <w:rPr>
                <w:rFonts w:ascii="Calibri" w:hAnsi="Calibri" w:cs="Calibri"/>
                <w:color w:val="000000"/>
                <w:sz w:val="16"/>
                <w:szCs w:val="16"/>
                <w:lang w:eastAsia="es-MX"/>
              </w:rPr>
              <w:t>manifestándolo</w:t>
            </w:r>
            <w:r w:rsidRPr="00DE25F9">
              <w:rPr>
                <w:rFonts w:ascii="Calibri" w:hAnsi="Calibri" w:cs="Calibri"/>
                <w:color w:val="000000"/>
                <w:sz w:val="16"/>
                <w:szCs w:val="16"/>
                <w:lang w:eastAsia="es-MX"/>
              </w:rPr>
              <w:t xml:space="preserve"> levantando su mano.                 Aprobado por </w:t>
            </w:r>
            <w:r w:rsidR="00397EAC">
              <w:rPr>
                <w:rFonts w:ascii="Calibri" w:hAnsi="Calibri" w:cs="Calibri"/>
                <w:color w:val="000000"/>
                <w:sz w:val="16"/>
                <w:szCs w:val="16"/>
                <w:lang w:eastAsia="es-MX"/>
              </w:rPr>
              <w:t xml:space="preserve">Unanimidad </w:t>
            </w:r>
            <w:r w:rsidRPr="00DE25F9">
              <w:rPr>
                <w:rFonts w:ascii="Calibri" w:hAnsi="Calibri" w:cs="Calibri"/>
                <w:color w:val="000000"/>
                <w:sz w:val="16"/>
                <w:szCs w:val="16"/>
                <w:lang w:eastAsia="es-MX"/>
              </w:rPr>
              <w:t xml:space="preserve"> de votos</w:t>
            </w:r>
          </w:p>
        </w:tc>
      </w:tr>
    </w:tbl>
    <w:p w:rsidR="002A18B1" w:rsidRPr="00493C55" w:rsidRDefault="002A18B1" w:rsidP="002A18B1">
      <w:pPr>
        <w:ind w:left="720"/>
        <w:contextualSpacing/>
        <w:jc w:val="both"/>
        <w:rPr>
          <w:rFonts w:asciiTheme="minorHAnsi" w:hAnsiTheme="minorHAnsi" w:cstheme="minorHAnsi"/>
          <w:b/>
          <w:lang w:val="es-ES_tradnl"/>
        </w:rPr>
      </w:pPr>
    </w:p>
    <w:p w:rsidR="002A18B1" w:rsidRDefault="002A18B1" w:rsidP="002A18B1">
      <w:pPr>
        <w:contextualSpacing/>
        <w:jc w:val="both"/>
        <w:rPr>
          <w:rFonts w:asciiTheme="minorHAnsi" w:hAnsiTheme="minorHAnsi" w:cstheme="minorHAnsi"/>
        </w:rPr>
      </w:pPr>
      <w:r w:rsidRPr="00493C55">
        <w:rPr>
          <w:rFonts w:asciiTheme="minorHAnsi" w:hAnsiTheme="minorHAnsi" w:cstheme="minorHAnsi"/>
        </w:rPr>
        <w:t xml:space="preserve">Los asuntos varios </w:t>
      </w:r>
      <w:r w:rsidR="002C76FA">
        <w:rPr>
          <w:rFonts w:asciiTheme="minorHAnsi" w:hAnsiTheme="minorHAnsi" w:cstheme="minorHAnsi"/>
        </w:rPr>
        <w:t>de este  cuadro</w:t>
      </w:r>
      <w:r w:rsidRPr="00493C55">
        <w:rPr>
          <w:rFonts w:asciiTheme="minorHAnsi" w:hAnsiTheme="minorHAnsi" w:cstheme="minorHAnsi"/>
        </w:rPr>
        <w:t xml:space="preserve"> </w:t>
      </w:r>
      <w:r w:rsidR="002C76FA">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de la agenda de trabajo y</w:t>
      </w:r>
      <w:r w:rsidR="00BA5971" w:rsidRPr="00493C55">
        <w:rPr>
          <w:rFonts w:asciiTheme="minorHAnsi" w:hAnsiTheme="minorHAnsi" w:cstheme="minorHAnsi"/>
        </w:rPr>
        <w:t xml:space="preserve"> que</w:t>
      </w:r>
      <w:r w:rsidRPr="00493C55">
        <w:rPr>
          <w:rFonts w:asciiTheme="minorHAnsi" w:hAnsiTheme="minorHAnsi" w:cstheme="minorHAnsi"/>
        </w:rPr>
        <w:t xml:space="preserv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Pr="00493C55">
        <w:rPr>
          <w:rFonts w:asciiTheme="minorHAnsi" w:eastAsia="Calibri" w:hAnsiTheme="minorHAnsi" w:cstheme="minorHAnsi"/>
          <w:lang w:val="es-ES_tradnl"/>
        </w:rPr>
        <w:t>con el artículo 99 fracción I,</w:t>
      </w:r>
      <w:r w:rsidR="00205F9D">
        <w:rPr>
          <w:rFonts w:asciiTheme="minorHAnsi" w:eastAsia="Calibri" w:hAnsiTheme="minorHAnsi" w:cstheme="minorHAnsi"/>
          <w:lang w:val="es-ES_tradnl"/>
        </w:rPr>
        <w:t xml:space="preserve"> III y VI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Pr="00493C55">
        <w:rPr>
          <w:rFonts w:asciiTheme="minorHAnsi" w:hAnsiTheme="minorHAnsi" w:cstheme="minorHAnsi"/>
          <w:b/>
        </w:rPr>
        <w:t>Unanimidad de votos</w:t>
      </w:r>
      <w:r w:rsidRPr="00493C55">
        <w:rPr>
          <w:rFonts w:asciiTheme="minorHAnsi" w:hAnsiTheme="minorHAnsi" w:cstheme="minorHAnsi"/>
        </w:rPr>
        <w:t xml:space="preserve"> por parte de los integrantes del Comité de Adquisiciones</w:t>
      </w:r>
      <w:r w:rsidR="00F77EF4" w:rsidRPr="00493C55">
        <w:rPr>
          <w:rFonts w:asciiTheme="minorHAnsi" w:hAnsiTheme="minorHAnsi" w:cstheme="minorHAnsi"/>
        </w:rPr>
        <w:t>.</w:t>
      </w:r>
    </w:p>
    <w:p w:rsidR="00DE25F9" w:rsidRDefault="00DE25F9" w:rsidP="002A18B1">
      <w:pPr>
        <w:contextualSpacing/>
        <w:jc w:val="both"/>
        <w:rPr>
          <w:rFonts w:asciiTheme="minorHAnsi" w:hAnsiTheme="minorHAnsi" w:cstheme="minorHAnsi"/>
        </w:rPr>
      </w:pPr>
    </w:p>
    <w:p w:rsidR="00DE25F9" w:rsidRDefault="00DE25F9" w:rsidP="00DE25F9">
      <w:pPr>
        <w:pStyle w:val="Prrafodelista"/>
        <w:numPr>
          <w:ilvl w:val="0"/>
          <w:numId w:val="21"/>
        </w:numPr>
        <w:ind w:right="-283"/>
        <w:jc w:val="both"/>
        <w:rPr>
          <w:rFonts w:asciiTheme="minorHAnsi" w:hAnsiTheme="minorHAnsi" w:cstheme="minorHAnsi"/>
          <w:b/>
        </w:rPr>
      </w:pPr>
      <w:r w:rsidRPr="006E4838">
        <w:rPr>
          <w:rFonts w:asciiTheme="minorHAnsi" w:hAnsiTheme="minorHAnsi" w:cstheme="minorHAnsi"/>
          <w:b/>
        </w:rPr>
        <w:t xml:space="preserve">Adjudicaciones Directas de acuerdo al Artículo 99, Fracción </w:t>
      </w:r>
      <w:r w:rsidR="002945D1" w:rsidRPr="006E4838">
        <w:rPr>
          <w:rFonts w:asciiTheme="minorHAnsi" w:hAnsiTheme="minorHAnsi" w:cstheme="minorHAnsi"/>
          <w:b/>
        </w:rPr>
        <w:t>IV del</w:t>
      </w:r>
      <w:r w:rsidRPr="006E4838">
        <w:rPr>
          <w:rFonts w:asciiTheme="minorHAnsi" w:hAnsiTheme="minorHAnsi" w:cstheme="minorHAnsi"/>
          <w:b/>
        </w:rPr>
        <w:t xml:space="preserve"> Reglamento de Compras, Enajenaciones y Contratación de Servicios del Municipio de Zapopan Jalisco, se rinde informe.</w:t>
      </w:r>
    </w:p>
    <w:p w:rsidR="002945D1" w:rsidRDefault="002945D1" w:rsidP="002945D1">
      <w:pPr>
        <w:pStyle w:val="Prrafodelista"/>
        <w:ind w:left="720" w:right="-283"/>
        <w:jc w:val="both"/>
        <w:rPr>
          <w:rFonts w:asciiTheme="minorHAnsi" w:hAnsiTheme="minorHAnsi" w:cstheme="minorHAnsi"/>
          <w:b/>
        </w:rPr>
      </w:pPr>
    </w:p>
    <w:tbl>
      <w:tblPr>
        <w:tblW w:w="9953" w:type="dxa"/>
        <w:tblInd w:w="40" w:type="dxa"/>
        <w:tblLayout w:type="fixed"/>
        <w:tblCellMar>
          <w:left w:w="70" w:type="dxa"/>
          <w:right w:w="70" w:type="dxa"/>
        </w:tblCellMar>
        <w:tblLook w:val="0000" w:firstRow="0" w:lastRow="0" w:firstColumn="0" w:lastColumn="0" w:noHBand="0" w:noVBand="0"/>
      </w:tblPr>
      <w:tblGrid>
        <w:gridCol w:w="881"/>
        <w:gridCol w:w="1276"/>
        <w:gridCol w:w="1134"/>
        <w:gridCol w:w="1134"/>
        <w:gridCol w:w="1701"/>
        <w:gridCol w:w="3827"/>
      </w:tblGrid>
      <w:tr w:rsidR="00397EAC" w:rsidRPr="00397EAC" w:rsidTr="002945D1">
        <w:trPr>
          <w:trHeight w:val="778"/>
        </w:trPr>
        <w:tc>
          <w:tcPr>
            <w:tcW w:w="881" w:type="dxa"/>
            <w:tcBorders>
              <w:top w:val="single" w:sz="6" w:space="0" w:color="auto"/>
              <w:left w:val="single" w:sz="6" w:space="0" w:color="auto"/>
              <w:bottom w:val="single" w:sz="6" w:space="0" w:color="auto"/>
              <w:right w:val="single" w:sz="6" w:space="0" w:color="auto"/>
            </w:tcBorders>
            <w:shd w:val="clear" w:color="auto" w:fill="F79646" w:themeFill="accent6"/>
          </w:tcPr>
          <w:p w:rsidR="00397EAC" w:rsidRPr="00397EAC" w:rsidRDefault="00397EAC" w:rsidP="00397EAC">
            <w:pPr>
              <w:autoSpaceDE w:val="0"/>
              <w:autoSpaceDN w:val="0"/>
              <w:adjustRightInd w:val="0"/>
              <w:jc w:val="center"/>
              <w:rPr>
                <w:rFonts w:ascii="Calibri" w:eastAsiaTheme="minorHAnsi" w:hAnsi="Calibri" w:cs="Calibri"/>
                <w:b/>
                <w:bCs/>
                <w:color w:val="000000"/>
                <w:sz w:val="18"/>
                <w:szCs w:val="18"/>
                <w:u w:val="single"/>
                <w:lang w:eastAsia="en-US"/>
              </w:rPr>
            </w:pPr>
            <w:r w:rsidRPr="00397EAC">
              <w:rPr>
                <w:rFonts w:ascii="Calibri" w:eastAsiaTheme="minorHAnsi" w:hAnsi="Calibri" w:cs="Calibri"/>
                <w:b/>
                <w:bCs/>
                <w:color w:val="000000"/>
                <w:sz w:val="18"/>
                <w:szCs w:val="18"/>
                <w:u w:val="single"/>
                <w:lang w:eastAsia="en-US"/>
              </w:rPr>
              <w:t>NUMERO</w:t>
            </w:r>
          </w:p>
        </w:tc>
        <w:tc>
          <w:tcPr>
            <w:tcW w:w="1276" w:type="dxa"/>
            <w:tcBorders>
              <w:top w:val="single" w:sz="6" w:space="0" w:color="auto"/>
              <w:left w:val="single" w:sz="6" w:space="0" w:color="auto"/>
              <w:bottom w:val="single" w:sz="6" w:space="0" w:color="auto"/>
              <w:right w:val="single" w:sz="6" w:space="0" w:color="auto"/>
            </w:tcBorders>
            <w:shd w:val="clear" w:color="auto" w:fill="F79646" w:themeFill="accent6"/>
          </w:tcPr>
          <w:p w:rsidR="00397EAC" w:rsidRPr="00397EAC" w:rsidRDefault="00397EAC" w:rsidP="00397EAC">
            <w:pPr>
              <w:autoSpaceDE w:val="0"/>
              <w:autoSpaceDN w:val="0"/>
              <w:adjustRightInd w:val="0"/>
              <w:jc w:val="center"/>
              <w:rPr>
                <w:rFonts w:ascii="Calibri" w:eastAsiaTheme="minorHAnsi" w:hAnsi="Calibri" w:cs="Calibri"/>
                <w:b/>
                <w:bCs/>
                <w:color w:val="000000"/>
                <w:sz w:val="18"/>
                <w:szCs w:val="18"/>
                <w:u w:val="single"/>
                <w:lang w:eastAsia="en-US"/>
              </w:rPr>
            </w:pPr>
            <w:r w:rsidRPr="00397EAC">
              <w:rPr>
                <w:rFonts w:ascii="Calibri" w:eastAsiaTheme="minorHAnsi" w:hAnsi="Calibri" w:cs="Calibri"/>
                <w:b/>
                <w:bCs/>
                <w:color w:val="000000"/>
                <w:sz w:val="18"/>
                <w:szCs w:val="18"/>
                <w:u w:val="single"/>
                <w:lang w:eastAsia="en-US"/>
              </w:rPr>
              <w:t>REQUISICIÓN</w:t>
            </w:r>
          </w:p>
        </w:tc>
        <w:tc>
          <w:tcPr>
            <w:tcW w:w="1134" w:type="dxa"/>
            <w:tcBorders>
              <w:top w:val="single" w:sz="6" w:space="0" w:color="auto"/>
              <w:left w:val="single" w:sz="6" w:space="0" w:color="auto"/>
              <w:bottom w:val="single" w:sz="6" w:space="0" w:color="auto"/>
              <w:right w:val="single" w:sz="6" w:space="0" w:color="auto"/>
            </w:tcBorders>
            <w:shd w:val="clear" w:color="auto" w:fill="F79646" w:themeFill="accent6"/>
          </w:tcPr>
          <w:p w:rsidR="00397EAC" w:rsidRPr="00397EAC" w:rsidRDefault="00397EAC" w:rsidP="00397EAC">
            <w:pPr>
              <w:autoSpaceDE w:val="0"/>
              <w:autoSpaceDN w:val="0"/>
              <w:adjustRightInd w:val="0"/>
              <w:jc w:val="center"/>
              <w:rPr>
                <w:rFonts w:ascii="Calibri" w:eastAsiaTheme="minorHAnsi" w:hAnsi="Calibri" w:cs="Calibri"/>
                <w:b/>
                <w:bCs/>
                <w:color w:val="000000"/>
                <w:sz w:val="18"/>
                <w:szCs w:val="18"/>
                <w:u w:val="single"/>
                <w:lang w:eastAsia="en-US"/>
              </w:rPr>
            </w:pPr>
            <w:r w:rsidRPr="00397EAC">
              <w:rPr>
                <w:rFonts w:ascii="Calibri" w:eastAsiaTheme="minorHAnsi" w:hAnsi="Calibri" w:cs="Calibri"/>
                <w:b/>
                <w:bCs/>
                <w:color w:val="000000"/>
                <w:sz w:val="18"/>
                <w:szCs w:val="18"/>
                <w:u w:val="single"/>
                <w:lang w:eastAsia="en-US"/>
              </w:rPr>
              <w:t>AREA REQUIRENTE</w:t>
            </w:r>
          </w:p>
        </w:tc>
        <w:tc>
          <w:tcPr>
            <w:tcW w:w="1134" w:type="dxa"/>
            <w:tcBorders>
              <w:top w:val="single" w:sz="6" w:space="0" w:color="auto"/>
              <w:left w:val="single" w:sz="6" w:space="0" w:color="auto"/>
              <w:bottom w:val="single" w:sz="6" w:space="0" w:color="auto"/>
              <w:right w:val="single" w:sz="6" w:space="0" w:color="auto"/>
            </w:tcBorders>
            <w:shd w:val="clear" w:color="auto" w:fill="F79646" w:themeFill="accent6"/>
          </w:tcPr>
          <w:p w:rsidR="00397EAC" w:rsidRPr="00397EAC" w:rsidRDefault="00397EAC" w:rsidP="00397EAC">
            <w:pPr>
              <w:autoSpaceDE w:val="0"/>
              <w:autoSpaceDN w:val="0"/>
              <w:adjustRightInd w:val="0"/>
              <w:jc w:val="center"/>
              <w:rPr>
                <w:rFonts w:ascii="Calibri" w:eastAsiaTheme="minorHAnsi" w:hAnsi="Calibri" w:cs="Calibri"/>
                <w:b/>
                <w:bCs/>
                <w:color w:val="000000"/>
                <w:sz w:val="18"/>
                <w:szCs w:val="18"/>
                <w:u w:val="single"/>
                <w:lang w:eastAsia="en-US"/>
              </w:rPr>
            </w:pPr>
            <w:r w:rsidRPr="00397EAC">
              <w:rPr>
                <w:rFonts w:ascii="Calibri" w:eastAsiaTheme="minorHAnsi" w:hAnsi="Calibri" w:cs="Calibri"/>
                <w:b/>
                <w:bCs/>
                <w:color w:val="000000"/>
                <w:sz w:val="18"/>
                <w:szCs w:val="18"/>
                <w:u w:val="single"/>
                <w:lang w:eastAsia="en-US"/>
              </w:rPr>
              <w:t>MONTO TOTAL SIN I.V.A. Y SIN RETENCIÓN</w:t>
            </w:r>
          </w:p>
        </w:tc>
        <w:tc>
          <w:tcPr>
            <w:tcW w:w="1701" w:type="dxa"/>
            <w:tcBorders>
              <w:top w:val="single" w:sz="6" w:space="0" w:color="auto"/>
              <w:left w:val="single" w:sz="6" w:space="0" w:color="auto"/>
              <w:bottom w:val="single" w:sz="6" w:space="0" w:color="auto"/>
              <w:right w:val="single" w:sz="6" w:space="0" w:color="auto"/>
            </w:tcBorders>
            <w:shd w:val="clear" w:color="auto" w:fill="F79646" w:themeFill="accent6"/>
          </w:tcPr>
          <w:p w:rsidR="00397EAC" w:rsidRPr="00397EAC" w:rsidRDefault="00397EAC" w:rsidP="00397EAC">
            <w:pPr>
              <w:autoSpaceDE w:val="0"/>
              <w:autoSpaceDN w:val="0"/>
              <w:adjustRightInd w:val="0"/>
              <w:jc w:val="center"/>
              <w:rPr>
                <w:rFonts w:ascii="Calibri" w:eastAsiaTheme="minorHAnsi" w:hAnsi="Calibri" w:cs="Calibri"/>
                <w:b/>
                <w:bCs/>
                <w:color w:val="000000"/>
                <w:sz w:val="18"/>
                <w:szCs w:val="18"/>
                <w:u w:val="single"/>
                <w:lang w:eastAsia="en-US"/>
              </w:rPr>
            </w:pPr>
            <w:r w:rsidRPr="00397EAC">
              <w:rPr>
                <w:rFonts w:ascii="Calibri" w:eastAsiaTheme="minorHAnsi" w:hAnsi="Calibri" w:cs="Calibri"/>
                <w:b/>
                <w:bCs/>
                <w:color w:val="000000"/>
                <w:sz w:val="18"/>
                <w:szCs w:val="18"/>
                <w:u w:val="single"/>
                <w:lang w:eastAsia="en-US"/>
              </w:rPr>
              <w:t>PROVEEDOR</w:t>
            </w:r>
          </w:p>
        </w:tc>
        <w:tc>
          <w:tcPr>
            <w:tcW w:w="3827" w:type="dxa"/>
            <w:tcBorders>
              <w:top w:val="single" w:sz="6" w:space="0" w:color="auto"/>
              <w:left w:val="single" w:sz="6" w:space="0" w:color="auto"/>
              <w:bottom w:val="single" w:sz="6" w:space="0" w:color="auto"/>
              <w:right w:val="single" w:sz="6" w:space="0" w:color="auto"/>
            </w:tcBorders>
            <w:shd w:val="clear" w:color="auto" w:fill="F79646" w:themeFill="accent6"/>
          </w:tcPr>
          <w:p w:rsidR="00397EAC" w:rsidRPr="00397EAC" w:rsidRDefault="00397EAC" w:rsidP="00397EAC">
            <w:pPr>
              <w:autoSpaceDE w:val="0"/>
              <w:autoSpaceDN w:val="0"/>
              <w:adjustRightInd w:val="0"/>
              <w:jc w:val="center"/>
              <w:rPr>
                <w:rFonts w:ascii="Calibri" w:eastAsiaTheme="minorHAnsi" w:hAnsi="Calibri" w:cs="Calibri"/>
                <w:b/>
                <w:bCs/>
                <w:color w:val="000000"/>
                <w:sz w:val="18"/>
                <w:szCs w:val="18"/>
                <w:u w:val="single"/>
                <w:lang w:eastAsia="en-US"/>
              </w:rPr>
            </w:pPr>
            <w:r w:rsidRPr="00397EAC">
              <w:rPr>
                <w:rFonts w:ascii="Calibri" w:eastAsiaTheme="minorHAnsi" w:hAnsi="Calibri" w:cs="Calibri"/>
                <w:b/>
                <w:bCs/>
                <w:color w:val="000000"/>
                <w:sz w:val="18"/>
                <w:szCs w:val="18"/>
                <w:u w:val="single"/>
                <w:lang w:eastAsia="en-US"/>
              </w:rPr>
              <w:t>MOTIVO</w:t>
            </w:r>
          </w:p>
        </w:tc>
      </w:tr>
      <w:tr w:rsidR="00397EAC" w:rsidRPr="00397EAC" w:rsidTr="000A2887">
        <w:trPr>
          <w:trHeight w:val="6465"/>
        </w:trPr>
        <w:tc>
          <w:tcPr>
            <w:tcW w:w="88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397EAC" w:rsidRPr="00397EAC" w:rsidRDefault="00397EAC" w:rsidP="00397EAC">
            <w:pPr>
              <w:autoSpaceDE w:val="0"/>
              <w:autoSpaceDN w:val="0"/>
              <w:adjustRightInd w:val="0"/>
              <w:jc w:val="center"/>
              <w:rPr>
                <w:rFonts w:ascii="Calibri" w:eastAsiaTheme="minorHAnsi" w:hAnsi="Calibri" w:cs="Calibri"/>
                <w:color w:val="000000"/>
                <w:sz w:val="18"/>
                <w:szCs w:val="18"/>
                <w:lang w:eastAsia="en-US"/>
              </w:rPr>
            </w:pPr>
            <w:r w:rsidRPr="00397EAC">
              <w:rPr>
                <w:rFonts w:ascii="Calibri" w:eastAsiaTheme="minorHAnsi" w:hAnsi="Calibri" w:cs="Calibri"/>
                <w:color w:val="000000"/>
                <w:sz w:val="18"/>
                <w:szCs w:val="18"/>
                <w:lang w:eastAsia="en-US"/>
              </w:rPr>
              <w:lastRenderedPageBreak/>
              <w:t>B1              Fracción IV</w:t>
            </w:r>
          </w:p>
        </w:tc>
        <w:tc>
          <w:tcPr>
            <w:tcW w:w="12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397EAC" w:rsidRPr="00397EAC" w:rsidRDefault="00397EAC" w:rsidP="00397EAC">
            <w:pPr>
              <w:autoSpaceDE w:val="0"/>
              <w:autoSpaceDN w:val="0"/>
              <w:adjustRightInd w:val="0"/>
              <w:jc w:val="center"/>
              <w:rPr>
                <w:rFonts w:ascii="Calibri" w:eastAsiaTheme="minorHAnsi" w:hAnsi="Calibri" w:cs="Calibri"/>
                <w:color w:val="000000"/>
                <w:sz w:val="18"/>
                <w:szCs w:val="18"/>
                <w:lang w:eastAsia="en-US"/>
              </w:rPr>
            </w:pPr>
            <w:r w:rsidRPr="00397EAC">
              <w:rPr>
                <w:rFonts w:ascii="Calibri" w:eastAsiaTheme="minorHAnsi" w:hAnsi="Calibri" w:cs="Calibri"/>
                <w:color w:val="000000"/>
                <w:sz w:val="18"/>
                <w:szCs w:val="18"/>
                <w:lang w:eastAsia="en-US"/>
              </w:rPr>
              <w:t>202201203</w:t>
            </w:r>
          </w:p>
        </w:tc>
        <w:tc>
          <w:tcPr>
            <w:tcW w:w="1134"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397EAC" w:rsidRPr="00397EAC" w:rsidRDefault="00397EAC" w:rsidP="00397EAC">
            <w:pPr>
              <w:autoSpaceDE w:val="0"/>
              <w:autoSpaceDN w:val="0"/>
              <w:adjustRightInd w:val="0"/>
              <w:rPr>
                <w:rFonts w:ascii="Calibri" w:eastAsiaTheme="minorHAnsi" w:hAnsi="Calibri" w:cs="Calibri"/>
                <w:color w:val="000000"/>
                <w:sz w:val="18"/>
                <w:szCs w:val="18"/>
                <w:lang w:eastAsia="en-US"/>
              </w:rPr>
            </w:pPr>
            <w:r w:rsidRPr="00397EAC">
              <w:rPr>
                <w:rFonts w:ascii="Calibri" w:eastAsiaTheme="minorHAnsi" w:hAnsi="Calibri" w:cs="Calibri"/>
                <w:color w:val="000000"/>
                <w:sz w:val="18"/>
                <w:szCs w:val="18"/>
                <w:lang w:eastAsia="en-US"/>
              </w:rPr>
              <w:t>Coordinación de Análisis Estratégico y Comunicación adscrita a la Jefatura de Gabinete</w:t>
            </w:r>
          </w:p>
        </w:tc>
        <w:tc>
          <w:tcPr>
            <w:tcW w:w="1134"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397EAC" w:rsidRPr="00397EAC" w:rsidRDefault="00397EAC" w:rsidP="00397EAC">
            <w:pPr>
              <w:autoSpaceDE w:val="0"/>
              <w:autoSpaceDN w:val="0"/>
              <w:adjustRightInd w:val="0"/>
              <w:jc w:val="right"/>
              <w:rPr>
                <w:rFonts w:ascii="Calibri" w:eastAsiaTheme="minorHAnsi" w:hAnsi="Calibri" w:cs="Calibri"/>
                <w:color w:val="000000"/>
                <w:sz w:val="18"/>
                <w:szCs w:val="18"/>
                <w:lang w:eastAsia="en-US"/>
              </w:rPr>
            </w:pPr>
            <w:r w:rsidRPr="00397EAC">
              <w:rPr>
                <w:rFonts w:ascii="Calibri" w:eastAsiaTheme="minorHAnsi" w:hAnsi="Calibri" w:cs="Calibri"/>
                <w:color w:val="000000"/>
                <w:sz w:val="18"/>
                <w:szCs w:val="18"/>
                <w:lang w:eastAsia="en-US"/>
              </w:rPr>
              <w:t>$295,000.00</w:t>
            </w:r>
          </w:p>
        </w:tc>
        <w:tc>
          <w:tcPr>
            <w:tcW w:w="170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397EAC" w:rsidRPr="00397EAC" w:rsidRDefault="00397EAC" w:rsidP="00397EAC">
            <w:pPr>
              <w:autoSpaceDE w:val="0"/>
              <w:autoSpaceDN w:val="0"/>
              <w:adjustRightInd w:val="0"/>
              <w:rPr>
                <w:rFonts w:ascii="Calibri" w:eastAsiaTheme="minorHAnsi" w:hAnsi="Calibri" w:cs="Calibri"/>
                <w:color w:val="000000"/>
                <w:sz w:val="18"/>
                <w:szCs w:val="18"/>
                <w:lang w:eastAsia="en-US"/>
              </w:rPr>
            </w:pPr>
            <w:r w:rsidRPr="00397EAC">
              <w:rPr>
                <w:rFonts w:ascii="Calibri" w:eastAsiaTheme="minorHAnsi" w:hAnsi="Calibri" w:cs="Calibri"/>
                <w:color w:val="000000"/>
                <w:sz w:val="18"/>
                <w:szCs w:val="18"/>
                <w:lang w:eastAsia="en-US"/>
              </w:rPr>
              <w:t>Descifra Investigación Estratégica Social Política y de Mercado, S.C.</w:t>
            </w:r>
          </w:p>
        </w:tc>
        <w:tc>
          <w:tcPr>
            <w:tcW w:w="382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397EAC" w:rsidRPr="00397EAC" w:rsidRDefault="00397EAC" w:rsidP="00397EAC">
            <w:pPr>
              <w:autoSpaceDE w:val="0"/>
              <w:autoSpaceDN w:val="0"/>
              <w:adjustRightInd w:val="0"/>
              <w:rPr>
                <w:rFonts w:ascii="Calibri" w:eastAsiaTheme="minorHAnsi" w:hAnsi="Calibri" w:cs="Calibri"/>
                <w:color w:val="000000"/>
                <w:sz w:val="18"/>
                <w:szCs w:val="18"/>
                <w:lang w:eastAsia="en-US"/>
              </w:rPr>
            </w:pPr>
            <w:r w:rsidRPr="00397EAC">
              <w:rPr>
                <w:rFonts w:ascii="Calibri" w:eastAsiaTheme="minorHAnsi" w:hAnsi="Calibri" w:cs="Calibri"/>
                <w:color w:val="000000"/>
                <w:sz w:val="18"/>
                <w:szCs w:val="18"/>
                <w:lang w:eastAsia="en-US"/>
              </w:rPr>
              <w:t xml:space="preserve">Servicio de estudios de opinión para la población infantil y adolescentes del Municipio de Zapopan, para conocer su opinión sobre seguridad, entre diferentes ámbitos escuela, colonia, parques, casa y familia, dicho servicio busca conocer la percepción de los niños y adolescentes, el índice de bienestar infantil de Zapopan (IBIZ) el cual inicio el proyecto en el mes de abril del presente año, en la que de acuerdo a los controles estadísticos aplicados en el mes de junio, permitieron medir el impacto y alcance de las políticas  Municipales dando prioridad entre las establecidas, las de seguridad, por lo que los objetivos a corto plazo era contar con la medición del incremento de índice de seguridad para emprender acciones inmediatas a favor de las niñas y niños del municipio incrementando el impacto de nuestras políticas </w:t>
            </w:r>
            <w:r w:rsidR="002945D1" w:rsidRPr="00397EAC">
              <w:rPr>
                <w:rFonts w:ascii="Calibri" w:eastAsiaTheme="minorHAnsi" w:hAnsi="Calibri" w:cs="Calibri"/>
                <w:color w:val="000000"/>
                <w:sz w:val="18"/>
                <w:szCs w:val="18"/>
                <w:lang w:eastAsia="en-US"/>
              </w:rPr>
              <w:t>públicas</w:t>
            </w:r>
            <w:r w:rsidRPr="00397EAC">
              <w:rPr>
                <w:rFonts w:ascii="Calibri" w:eastAsiaTheme="minorHAnsi" w:hAnsi="Calibri" w:cs="Calibri"/>
                <w:color w:val="000000"/>
                <w:sz w:val="18"/>
                <w:szCs w:val="18"/>
                <w:lang w:eastAsia="en-US"/>
              </w:rPr>
              <w:t xml:space="preserve">  en favor de la niñez Zapopana y así reforzar  de manera urgente los programas de escuelas seguras, policía escolar, percepción de seguridad, unidad de proximidad, participación vecina, así como el incremento de policías de ahí la extrema urgencia de contar con la encuesta de población infantil y adolescente, misma que será entregada en el mes de julio ya que derivado de regreso a clases presenciales y el retorno de las niñas, niños y adolescentes del Municipio de Zapopan a las aulas de los planteles escolares, se consideró de vital importancia para el Gobierno Municipal de Zapopan atender las necesidades de materia de seguridad para nuestra niñez Zapopana, con una vigencia de abril a julio de 2022.</w:t>
            </w:r>
          </w:p>
        </w:tc>
      </w:tr>
      <w:tr w:rsidR="00397EAC" w:rsidRPr="00397EAC" w:rsidTr="000A2887">
        <w:trPr>
          <w:trHeight w:val="4197"/>
        </w:trPr>
        <w:tc>
          <w:tcPr>
            <w:tcW w:w="88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397EAC" w:rsidRPr="00397EAC" w:rsidRDefault="00397EAC" w:rsidP="00397EAC">
            <w:pPr>
              <w:autoSpaceDE w:val="0"/>
              <w:autoSpaceDN w:val="0"/>
              <w:adjustRightInd w:val="0"/>
              <w:jc w:val="center"/>
              <w:rPr>
                <w:rFonts w:ascii="Calibri" w:eastAsiaTheme="minorHAnsi" w:hAnsi="Calibri" w:cs="Calibri"/>
                <w:color w:val="000000"/>
                <w:sz w:val="18"/>
                <w:szCs w:val="18"/>
                <w:lang w:eastAsia="en-US"/>
              </w:rPr>
            </w:pPr>
            <w:r w:rsidRPr="00397EAC">
              <w:rPr>
                <w:rFonts w:ascii="Calibri" w:eastAsiaTheme="minorHAnsi" w:hAnsi="Calibri" w:cs="Calibri"/>
                <w:color w:val="000000"/>
                <w:sz w:val="18"/>
                <w:szCs w:val="18"/>
                <w:lang w:eastAsia="en-US"/>
              </w:rPr>
              <w:lastRenderedPageBreak/>
              <w:t>B2              Fracción IV</w:t>
            </w:r>
          </w:p>
        </w:tc>
        <w:tc>
          <w:tcPr>
            <w:tcW w:w="12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397EAC" w:rsidRPr="00397EAC" w:rsidRDefault="00397EAC" w:rsidP="00397EAC">
            <w:pPr>
              <w:autoSpaceDE w:val="0"/>
              <w:autoSpaceDN w:val="0"/>
              <w:adjustRightInd w:val="0"/>
              <w:jc w:val="center"/>
              <w:rPr>
                <w:rFonts w:ascii="Calibri" w:eastAsiaTheme="minorHAnsi" w:hAnsi="Calibri" w:cs="Calibri"/>
                <w:color w:val="000000"/>
                <w:sz w:val="18"/>
                <w:szCs w:val="18"/>
                <w:lang w:eastAsia="en-US"/>
              </w:rPr>
            </w:pPr>
            <w:r w:rsidRPr="00397EAC">
              <w:rPr>
                <w:rFonts w:ascii="Calibri" w:eastAsiaTheme="minorHAnsi" w:hAnsi="Calibri" w:cs="Calibri"/>
                <w:color w:val="000000"/>
                <w:sz w:val="18"/>
                <w:szCs w:val="18"/>
                <w:lang w:eastAsia="en-US"/>
              </w:rPr>
              <w:t>202201095</w:t>
            </w:r>
          </w:p>
        </w:tc>
        <w:tc>
          <w:tcPr>
            <w:tcW w:w="1134"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397EAC" w:rsidRPr="00397EAC" w:rsidRDefault="00397EAC" w:rsidP="00397EAC">
            <w:pPr>
              <w:autoSpaceDE w:val="0"/>
              <w:autoSpaceDN w:val="0"/>
              <w:adjustRightInd w:val="0"/>
              <w:rPr>
                <w:rFonts w:ascii="Calibri" w:eastAsiaTheme="minorHAnsi" w:hAnsi="Calibri" w:cs="Calibri"/>
                <w:color w:val="000000"/>
                <w:sz w:val="18"/>
                <w:szCs w:val="18"/>
                <w:lang w:eastAsia="en-US"/>
              </w:rPr>
            </w:pPr>
            <w:r w:rsidRPr="00397EAC">
              <w:rPr>
                <w:rFonts w:ascii="Calibri" w:eastAsiaTheme="minorHAnsi" w:hAnsi="Calibri" w:cs="Calibri"/>
                <w:color w:val="000000"/>
                <w:sz w:val="18"/>
                <w:szCs w:val="18"/>
                <w:lang w:eastAsia="en-US"/>
              </w:rPr>
              <w:t xml:space="preserve">Coordinación Municipal de Protección Civil y Bomberos adscrita a la Secretaria del Ayuntamiento </w:t>
            </w:r>
          </w:p>
        </w:tc>
        <w:tc>
          <w:tcPr>
            <w:tcW w:w="1134"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397EAC" w:rsidRPr="00397EAC" w:rsidRDefault="00397EAC" w:rsidP="00397EAC">
            <w:pPr>
              <w:autoSpaceDE w:val="0"/>
              <w:autoSpaceDN w:val="0"/>
              <w:adjustRightInd w:val="0"/>
              <w:jc w:val="right"/>
              <w:rPr>
                <w:rFonts w:ascii="Calibri" w:eastAsiaTheme="minorHAnsi" w:hAnsi="Calibri" w:cs="Calibri"/>
                <w:color w:val="000000"/>
                <w:sz w:val="18"/>
                <w:szCs w:val="18"/>
                <w:lang w:eastAsia="en-US"/>
              </w:rPr>
            </w:pPr>
            <w:r w:rsidRPr="00397EAC">
              <w:rPr>
                <w:rFonts w:ascii="Calibri" w:eastAsiaTheme="minorHAnsi" w:hAnsi="Calibri" w:cs="Calibri"/>
                <w:color w:val="000000"/>
                <w:sz w:val="18"/>
                <w:szCs w:val="18"/>
                <w:lang w:eastAsia="en-US"/>
              </w:rPr>
              <w:t>$22,977.00</w:t>
            </w:r>
          </w:p>
        </w:tc>
        <w:tc>
          <w:tcPr>
            <w:tcW w:w="170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397EAC" w:rsidRPr="00397EAC" w:rsidRDefault="002945D1" w:rsidP="00397EAC">
            <w:pPr>
              <w:autoSpaceDE w:val="0"/>
              <w:autoSpaceDN w:val="0"/>
              <w:adjustRightInd w:val="0"/>
              <w:rPr>
                <w:rFonts w:ascii="Calibri" w:eastAsiaTheme="minorHAnsi" w:hAnsi="Calibri" w:cs="Calibri"/>
                <w:color w:val="000000"/>
                <w:sz w:val="18"/>
                <w:szCs w:val="18"/>
                <w:lang w:eastAsia="en-US"/>
              </w:rPr>
            </w:pPr>
            <w:r w:rsidRPr="00397EAC">
              <w:rPr>
                <w:rFonts w:ascii="Calibri" w:eastAsiaTheme="minorHAnsi" w:hAnsi="Calibri" w:cs="Calibri"/>
                <w:color w:val="000000"/>
                <w:sz w:val="18"/>
                <w:szCs w:val="18"/>
                <w:lang w:eastAsia="en-US"/>
              </w:rPr>
              <w:t>Josué</w:t>
            </w:r>
            <w:r w:rsidR="00397EAC" w:rsidRPr="00397EAC">
              <w:rPr>
                <w:rFonts w:ascii="Calibri" w:eastAsiaTheme="minorHAnsi" w:hAnsi="Calibri" w:cs="Calibri"/>
                <w:color w:val="000000"/>
                <w:sz w:val="18"/>
                <w:szCs w:val="18"/>
                <w:lang w:eastAsia="en-US"/>
              </w:rPr>
              <w:t xml:space="preserve"> Gabriel </w:t>
            </w:r>
            <w:r w:rsidRPr="00397EAC">
              <w:rPr>
                <w:rFonts w:ascii="Calibri" w:eastAsiaTheme="minorHAnsi" w:hAnsi="Calibri" w:cs="Calibri"/>
                <w:color w:val="000000"/>
                <w:sz w:val="18"/>
                <w:szCs w:val="18"/>
                <w:lang w:eastAsia="en-US"/>
              </w:rPr>
              <w:t>Calderón</w:t>
            </w:r>
            <w:r w:rsidR="00397EAC" w:rsidRPr="00397EAC">
              <w:rPr>
                <w:rFonts w:ascii="Calibri" w:eastAsiaTheme="minorHAnsi" w:hAnsi="Calibri" w:cs="Calibri"/>
                <w:color w:val="000000"/>
                <w:sz w:val="18"/>
                <w:szCs w:val="18"/>
                <w:lang w:eastAsia="en-US"/>
              </w:rPr>
              <w:t xml:space="preserve"> Diaz </w:t>
            </w:r>
          </w:p>
        </w:tc>
        <w:tc>
          <w:tcPr>
            <w:tcW w:w="382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397EAC" w:rsidRPr="00397EAC" w:rsidRDefault="00397EAC" w:rsidP="00397EAC">
            <w:pPr>
              <w:autoSpaceDE w:val="0"/>
              <w:autoSpaceDN w:val="0"/>
              <w:adjustRightInd w:val="0"/>
              <w:rPr>
                <w:rFonts w:ascii="Calibri" w:eastAsiaTheme="minorHAnsi" w:hAnsi="Calibri" w:cs="Calibri"/>
                <w:color w:val="000000"/>
                <w:sz w:val="18"/>
                <w:szCs w:val="18"/>
                <w:lang w:eastAsia="en-US"/>
              </w:rPr>
            </w:pPr>
            <w:r w:rsidRPr="00397EAC">
              <w:rPr>
                <w:rFonts w:ascii="Calibri" w:eastAsiaTheme="minorHAnsi" w:hAnsi="Calibri" w:cs="Calibri"/>
                <w:color w:val="000000"/>
                <w:sz w:val="18"/>
                <w:szCs w:val="18"/>
                <w:lang w:eastAsia="en-US"/>
              </w:rPr>
              <w:t xml:space="preserve">Alimento necesario (Paquete de comida, incluye, bebida, postre y comida) para el personal que formara parte de la academia de formación inicial de bomberos que se llevara acabó en las instalaciones de Base 1, dicha </w:t>
            </w:r>
            <w:r w:rsidR="002945D1" w:rsidRPr="00397EAC">
              <w:rPr>
                <w:rFonts w:ascii="Calibri" w:eastAsiaTheme="minorHAnsi" w:hAnsi="Calibri" w:cs="Calibri"/>
                <w:color w:val="000000"/>
                <w:sz w:val="18"/>
                <w:szCs w:val="18"/>
                <w:lang w:eastAsia="en-US"/>
              </w:rPr>
              <w:t>adjudicación</w:t>
            </w:r>
            <w:r w:rsidRPr="00397EAC">
              <w:rPr>
                <w:rFonts w:ascii="Calibri" w:eastAsiaTheme="minorHAnsi" w:hAnsi="Calibri" w:cs="Calibri"/>
                <w:color w:val="000000"/>
                <w:sz w:val="18"/>
                <w:szCs w:val="18"/>
                <w:lang w:eastAsia="en-US"/>
              </w:rPr>
              <w:t xml:space="preserve"> es para cubrir los alimentos que se suministraron al personal de nuevo ingreso e instructores de la Coordinación  Municipal de Protección Civil y Bomberos durante la capacitación que se llevó a cabo  en la academia de formación inicial de bomberos que tuvo lugar en las instalaciones de la Base 1 del 30 de Mayo al 03 de Junio del año en curso, cabe hacer mención que se llevó a cabo una licitación </w:t>
            </w:r>
            <w:r w:rsidR="002945D1" w:rsidRPr="00397EAC">
              <w:rPr>
                <w:rFonts w:ascii="Calibri" w:eastAsiaTheme="minorHAnsi" w:hAnsi="Calibri" w:cs="Calibri"/>
                <w:color w:val="000000"/>
                <w:sz w:val="18"/>
                <w:szCs w:val="18"/>
                <w:lang w:eastAsia="en-US"/>
              </w:rPr>
              <w:t>pública</w:t>
            </w:r>
            <w:r w:rsidRPr="00397EAC">
              <w:rPr>
                <w:rFonts w:ascii="Calibri" w:eastAsiaTheme="minorHAnsi" w:hAnsi="Calibri" w:cs="Calibri"/>
                <w:color w:val="000000"/>
                <w:sz w:val="18"/>
                <w:szCs w:val="18"/>
                <w:lang w:eastAsia="en-US"/>
              </w:rPr>
              <w:t xml:space="preserve"> para cubrir la totalidad de duración de la academia en mención ya que concluye el 01 de agosto del presente año, la Coordinación Municipal de Protección Civil y Bomberos tomo la determinación de solicitar los servicios del proveedor </w:t>
            </w:r>
            <w:r w:rsidR="002945D1" w:rsidRPr="00397EAC">
              <w:rPr>
                <w:rFonts w:ascii="Calibri" w:eastAsiaTheme="minorHAnsi" w:hAnsi="Calibri" w:cs="Calibri"/>
                <w:color w:val="000000"/>
                <w:sz w:val="18"/>
                <w:szCs w:val="18"/>
                <w:lang w:eastAsia="en-US"/>
              </w:rPr>
              <w:t>Josué</w:t>
            </w:r>
            <w:r w:rsidRPr="00397EAC">
              <w:rPr>
                <w:rFonts w:ascii="Calibri" w:eastAsiaTheme="minorHAnsi" w:hAnsi="Calibri" w:cs="Calibri"/>
                <w:color w:val="000000"/>
                <w:sz w:val="18"/>
                <w:szCs w:val="18"/>
                <w:lang w:eastAsia="en-US"/>
              </w:rPr>
              <w:t xml:space="preserve"> Gabriel Calderón Diaz por ofertar el precio </w:t>
            </w:r>
            <w:r w:rsidR="002945D1" w:rsidRPr="00397EAC">
              <w:rPr>
                <w:rFonts w:ascii="Calibri" w:eastAsiaTheme="minorHAnsi" w:hAnsi="Calibri" w:cs="Calibri"/>
                <w:color w:val="000000"/>
                <w:sz w:val="18"/>
                <w:szCs w:val="18"/>
                <w:lang w:eastAsia="en-US"/>
              </w:rPr>
              <w:t>más</w:t>
            </w:r>
            <w:r w:rsidRPr="00397EAC">
              <w:rPr>
                <w:rFonts w:ascii="Calibri" w:eastAsiaTheme="minorHAnsi" w:hAnsi="Calibri" w:cs="Calibri"/>
                <w:color w:val="000000"/>
                <w:sz w:val="18"/>
                <w:szCs w:val="18"/>
                <w:lang w:eastAsia="en-US"/>
              </w:rPr>
              <w:t xml:space="preserve"> conveniente de acuerdo al estudio de mercado y por contar con entrega inmediata.</w:t>
            </w:r>
          </w:p>
        </w:tc>
      </w:tr>
    </w:tbl>
    <w:p w:rsidR="00DE25F9" w:rsidRDefault="00DE25F9" w:rsidP="00DE25F9">
      <w:pPr>
        <w:ind w:right="-283"/>
        <w:jc w:val="both"/>
        <w:rPr>
          <w:rFonts w:asciiTheme="minorHAnsi" w:hAnsiTheme="minorHAnsi" w:cstheme="minorHAnsi"/>
          <w:b/>
        </w:rPr>
      </w:pPr>
    </w:p>
    <w:p w:rsidR="00BA53E1" w:rsidRPr="006E4838" w:rsidRDefault="00BA53E1" w:rsidP="00BA53E1">
      <w:pPr>
        <w:ind w:right="-142"/>
        <w:jc w:val="both"/>
        <w:rPr>
          <w:rFonts w:asciiTheme="minorHAnsi" w:eastAsia="Calibri" w:hAnsiTheme="minorHAnsi" w:cstheme="minorHAnsi"/>
          <w:lang w:val="es-ES_tradnl"/>
        </w:rPr>
      </w:pPr>
      <w:r w:rsidRPr="006E4838">
        <w:rPr>
          <w:rFonts w:asciiTheme="minorHAnsi" w:hAnsiTheme="minorHAnsi" w:cstheme="minorHAnsi"/>
        </w:rPr>
        <w:t xml:space="preserve">El asunto vario de este cuadro pertenece </w:t>
      </w:r>
      <w:r w:rsidRPr="006E4838">
        <w:rPr>
          <w:rFonts w:asciiTheme="minorHAnsi" w:hAnsiTheme="minorHAnsi" w:cstheme="minorHAnsi"/>
          <w:b/>
        </w:rPr>
        <w:t xml:space="preserve">al inciso 2, punto </w:t>
      </w:r>
      <w:r w:rsidR="003C5DBA" w:rsidRPr="006E4838">
        <w:rPr>
          <w:rFonts w:asciiTheme="minorHAnsi" w:hAnsiTheme="minorHAnsi" w:cstheme="minorHAnsi"/>
          <w:b/>
        </w:rPr>
        <w:t xml:space="preserve">B, </w:t>
      </w:r>
      <w:r w:rsidR="003C5DBA" w:rsidRPr="006E4838">
        <w:rPr>
          <w:rFonts w:asciiTheme="minorHAnsi" w:hAnsiTheme="minorHAnsi" w:cstheme="minorHAnsi"/>
        </w:rPr>
        <w:t>fue</w:t>
      </w:r>
      <w:r w:rsidRPr="006E4838">
        <w:rPr>
          <w:rFonts w:asciiTheme="minorHAnsi" w:hAnsiTheme="minorHAnsi" w:cstheme="minorHAnsi"/>
          <w:b/>
        </w:rPr>
        <w:t xml:space="preserve"> informado a los integrantes del Comité de Adquisiciones presentes</w:t>
      </w:r>
      <w:r w:rsidRPr="006E4838">
        <w:rPr>
          <w:rFonts w:asciiTheme="minorHAnsi" w:hAnsiTheme="minorHAnsi" w:cstheme="minorHAnsi"/>
        </w:rPr>
        <w:t xml:space="preserve">, </w:t>
      </w:r>
      <w:r w:rsidRPr="006E4838">
        <w:rPr>
          <w:rFonts w:asciiTheme="minorHAnsi" w:hAnsiTheme="minorHAnsi" w:cstheme="minorHAnsi"/>
          <w:lang w:val="es-ES"/>
        </w:rPr>
        <w:t xml:space="preserve">de </w:t>
      </w:r>
      <w:r w:rsidRPr="006E4838">
        <w:rPr>
          <w:rFonts w:asciiTheme="minorHAnsi" w:hAnsiTheme="minorHAnsi" w:cstheme="minorHAnsi"/>
        </w:rPr>
        <w:t xml:space="preserve">conformidad </w:t>
      </w:r>
      <w:r w:rsidRPr="006E4838">
        <w:rPr>
          <w:rFonts w:asciiTheme="minorHAnsi" w:eastAsia="Calibri" w:hAnsiTheme="minorHAnsi" w:cstheme="minorHAnsi"/>
          <w:lang w:val="es-ES_tradnl"/>
        </w:rPr>
        <w:t xml:space="preserve">con el artículo 100 fracción I, del Reglamento de Compras, Enajenaciones y Contratación de Servicios del Municipio de Zapopan, Jalisco. </w:t>
      </w:r>
    </w:p>
    <w:p w:rsidR="00DE25F9" w:rsidRDefault="00DE25F9" w:rsidP="00DE25F9">
      <w:pPr>
        <w:ind w:right="-283"/>
        <w:jc w:val="both"/>
        <w:rPr>
          <w:rFonts w:asciiTheme="minorHAnsi" w:hAnsiTheme="minorHAnsi" w:cstheme="minorHAnsi"/>
          <w:b/>
        </w:rPr>
      </w:pPr>
    </w:p>
    <w:p w:rsidR="00DE25F9" w:rsidRPr="00DE25F9" w:rsidRDefault="00DE25F9" w:rsidP="00DE25F9">
      <w:pPr>
        <w:pStyle w:val="Prrafodelista"/>
        <w:ind w:left="142"/>
        <w:jc w:val="both"/>
        <w:rPr>
          <w:rFonts w:asciiTheme="minorHAnsi" w:hAnsiTheme="minorHAnsi" w:cstheme="minorHAnsi"/>
          <w:b/>
        </w:rPr>
      </w:pPr>
      <w:r>
        <w:rPr>
          <w:rFonts w:asciiTheme="minorHAnsi" w:hAnsiTheme="minorHAnsi" w:cstheme="minorHAnsi"/>
          <w:b/>
        </w:rPr>
        <w:t xml:space="preserve">3. </w:t>
      </w:r>
      <w:r w:rsidRPr="00DE25F9">
        <w:rPr>
          <w:rFonts w:asciiTheme="minorHAnsi" w:hAnsiTheme="minorHAnsi" w:cstheme="minorHAnsi"/>
          <w:b/>
        </w:rPr>
        <w:t>Ampliaciones de acuerdo al Artículo 115, del Reglamento de Compras, Enajenaciones y Contratación de Servicios del Municipio de Zapopan Jalisco.</w:t>
      </w:r>
    </w:p>
    <w:p w:rsidR="00DE25F9" w:rsidRDefault="00DE25F9" w:rsidP="00DE25F9">
      <w:pPr>
        <w:jc w:val="both"/>
        <w:rPr>
          <w:rFonts w:asciiTheme="minorHAnsi" w:hAnsiTheme="minorHAnsi" w:cstheme="minorHAnsi"/>
          <w:b/>
        </w:rPr>
      </w:pPr>
    </w:p>
    <w:p w:rsidR="00DE25F9" w:rsidRPr="00F77EF4" w:rsidRDefault="00DE25F9" w:rsidP="00DE25F9">
      <w:pPr>
        <w:jc w:val="center"/>
        <w:rPr>
          <w:rFonts w:asciiTheme="minorHAnsi" w:hAnsiTheme="minorHAnsi" w:cstheme="minorHAnsi"/>
          <w:u w:val="single"/>
        </w:rPr>
      </w:pPr>
      <w:r w:rsidRPr="00F77EF4">
        <w:rPr>
          <w:rFonts w:asciiTheme="minorHAnsi" w:hAnsiTheme="minorHAnsi" w:cstheme="minorHAnsi"/>
        </w:rPr>
        <w:t>Se anexa tabla de Excel</w:t>
      </w:r>
    </w:p>
    <w:p w:rsidR="00DE25F9" w:rsidRDefault="00DE25F9" w:rsidP="002A18B1">
      <w:pPr>
        <w:contextualSpacing/>
        <w:jc w:val="both"/>
        <w:rPr>
          <w:rFonts w:asciiTheme="minorHAnsi" w:hAnsiTheme="minorHAnsi" w:cstheme="minorHAnsi"/>
        </w:rPr>
      </w:pPr>
    </w:p>
    <w:p w:rsidR="00DE25F9" w:rsidRPr="00493C55" w:rsidRDefault="00DE25F9" w:rsidP="002A18B1">
      <w:pPr>
        <w:contextualSpacing/>
        <w:jc w:val="both"/>
        <w:rPr>
          <w:rFonts w:asciiTheme="minorHAnsi" w:hAnsiTheme="minorHAnsi" w:cstheme="minorHAnsi"/>
        </w:rPr>
      </w:pPr>
    </w:p>
    <w:p w:rsidR="00652C6E" w:rsidRPr="001A07F4" w:rsidRDefault="00DE25F9" w:rsidP="00DE25F9">
      <w:pPr>
        <w:pStyle w:val="Prrafodelista"/>
        <w:numPr>
          <w:ilvl w:val="0"/>
          <w:numId w:val="36"/>
        </w:numPr>
        <w:ind w:left="851"/>
        <w:contextualSpacing/>
        <w:jc w:val="both"/>
        <w:rPr>
          <w:rFonts w:asciiTheme="minorHAnsi" w:eastAsia="Calibri" w:hAnsiTheme="minorHAnsi" w:cstheme="minorHAnsi"/>
          <w:b/>
          <w:lang w:val="es-ES"/>
        </w:rPr>
      </w:pPr>
      <w:r>
        <w:rPr>
          <w:rFonts w:asciiTheme="minorHAnsi" w:hAnsiTheme="minorHAnsi" w:cstheme="minorHAnsi"/>
          <w:b/>
          <w:lang w:val="es-ES"/>
        </w:rPr>
        <w:t>P</w:t>
      </w:r>
      <w:r w:rsidR="00652C6E" w:rsidRPr="001A07F4">
        <w:rPr>
          <w:rFonts w:asciiTheme="minorHAnsi" w:hAnsiTheme="minorHAnsi" w:cstheme="minorHAnsi"/>
          <w:b/>
          <w:lang w:val="es-ES"/>
        </w:rPr>
        <w:t>resentación de Bases para su revisión y aprobación.</w:t>
      </w:r>
    </w:p>
    <w:p w:rsidR="00652C6E" w:rsidRPr="002C76FA" w:rsidRDefault="00652C6E" w:rsidP="00652C6E">
      <w:pPr>
        <w:pStyle w:val="Prrafodelista"/>
        <w:ind w:left="1980"/>
        <w:contextualSpacing/>
        <w:jc w:val="both"/>
        <w:rPr>
          <w:rFonts w:asciiTheme="minorHAnsi" w:eastAsia="Calibri" w:hAnsiTheme="minorHAnsi" w:cstheme="minorHAnsi"/>
          <w:b/>
          <w:lang w:val="es-ES"/>
        </w:rPr>
      </w:pPr>
    </w:p>
    <w:p w:rsidR="00397EAC" w:rsidRPr="00397EAC" w:rsidRDefault="00397EAC" w:rsidP="00397EAC">
      <w:pPr>
        <w:shd w:val="clear" w:color="auto" w:fill="FFFFFF"/>
        <w:spacing w:after="100" w:afterAutospacing="1"/>
        <w:contextualSpacing/>
        <w:jc w:val="both"/>
        <w:rPr>
          <w:rFonts w:asciiTheme="minorHAnsi" w:hAnsiTheme="minorHAnsi" w:cstheme="minorHAnsi"/>
        </w:rPr>
      </w:pPr>
      <w:r w:rsidRPr="00397EAC">
        <w:rPr>
          <w:rFonts w:asciiTheme="minorHAnsi" w:hAnsiTheme="minorHAnsi" w:cstheme="minorHAnsi"/>
        </w:rPr>
        <w:t xml:space="preserve">Bases de la </w:t>
      </w:r>
      <w:r w:rsidRPr="00397EAC">
        <w:rPr>
          <w:rFonts w:asciiTheme="minorHAnsi" w:hAnsiTheme="minorHAnsi" w:cstheme="minorHAnsi"/>
          <w:b/>
        </w:rPr>
        <w:t xml:space="preserve">requisición 202201108 </w:t>
      </w:r>
      <w:r w:rsidRPr="00397EAC">
        <w:rPr>
          <w:rFonts w:asciiTheme="minorHAnsi" w:hAnsiTheme="minorHAnsi" w:cstheme="minorHAnsi"/>
        </w:rPr>
        <w:t>de la Comisaría General de Seguridad Publica donde solicitan compra de prendas de protección para complemento de equipo antimotin para la Comisaria General de Seguridad Publica</w:t>
      </w:r>
      <w:r>
        <w:rPr>
          <w:rFonts w:asciiTheme="minorHAnsi" w:hAnsiTheme="minorHAnsi" w:cstheme="minorHAnsi"/>
        </w:rPr>
        <w:t>.</w:t>
      </w:r>
    </w:p>
    <w:p w:rsidR="005C7251" w:rsidRPr="00493C55" w:rsidRDefault="005C7251" w:rsidP="00652C6E">
      <w:pPr>
        <w:jc w:val="both"/>
        <w:rPr>
          <w:rFonts w:asciiTheme="minorHAnsi" w:hAnsiTheme="minorHAnsi" w:cstheme="minorHAnsi"/>
        </w:rPr>
      </w:pPr>
    </w:p>
    <w:p w:rsidR="00652C6E" w:rsidRPr="00493C55" w:rsidRDefault="00652C6E" w:rsidP="00652C6E">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w:t>
      </w:r>
      <w:r w:rsidR="009C73D1">
        <w:rPr>
          <w:rFonts w:asciiTheme="minorHAnsi" w:eastAsia="Cambria" w:hAnsiTheme="minorHAnsi" w:cstheme="minorHAnsi"/>
        </w:rPr>
        <w:t>c</w:t>
      </w:r>
      <w:r w:rsidRPr="00493C55">
        <w:rPr>
          <w:rFonts w:asciiTheme="minorHAnsi" w:eastAsia="Cambria" w:hAnsiTheme="minorHAnsi" w:cstheme="minorHAnsi"/>
        </w:rPr>
        <w:t xml:space="preserve">ompras, Enajenaciones </w:t>
      </w:r>
      <w:r w:rsidRPr="00493C55">
        <w:rPr>
          <w:rFonts w:asciiTheme="minorHAnsi" w:eastAsia="Cambria" w:hAnsiTheme="minorHAnsi" w:cstheme="minorHAnsi"/>
        </w:rPr>
        <w:lastRenderedPageBreak/>
        <w:t xml:space="preserve">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397EAC" w:rsidRPr="00397EAC">
        <w:rPr>
          <w:rFonts w:asciiTheme="minorHAnsi" w:hAnsiTheme="minorHAnsi" w:cstheme="minorHAnsi"/>
          <w:b/>
        </w:rPr>
        <w:t>202201108</w:t>
      </w:r>
      <w:r w:rsidR="00397EAC">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652C6E" w:rsidRPr="00493C55" w:rsidRDefault="00652C6E" w:rsidP="00652C6E">
      <w:pPr>
        <w:jc w:val="both"/>
        <w:rPr>
          <w:rFonts w:asciiTheme="minorHAnsi" w:hAnsiTheme="minorHAnsi" w:cstheme="minorHAnsi"/>
        </w:rPr>
      </w:pPr>
    </w:p>
    <w:p w:rsidR="00652C6E" w:rsidRPr="00493C55" w:rsidRDefault="00652C6E" w:rsidP="00652C6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652C6E" w:rsidRDefault="00652C6E" w:rsidP="00652C6E">
      <w:pPr>
        <w:shd w:val="clear" w:color="auto" w:fill="FFFFFF"/>
        <w:spacing w:after="100" w:afterAutospacing="1"/>
        <w:contextualSpacing/>
        <w:jc w:val="both"/>
        <w:rPr>
          <w:rFonts w:asciiTheme="minorHAnsi" w:hAnsiTheme="minorHAnsi" w:cstheme="minorHAnsi"/>
        </w:rPr>
      </w:pPr>
    </w:p>
    <w:p w:rsidR="00397EAC" w:rsidRPr="00397EAC" w:rsidRDefault="00397EAC" w:rsidP="00397EAC">
      <w:pPr>
        <w:shd w:val="clear" w:color="auto" w:fill="FFFFFF"/>
        <w:spacing w:after="100" w:afterAutospacing="1"/>
        <w:contextualSpacing/>
        <w:jc w:val="both"/>
        <w:rPr>
          <w:rFonts w:asciiTheme="minorHAnsi" w:hAnsiTheme="minorHAnsi" w:cstheme="minorHAnsi"/>
        </w:rPr>
      </w:pPr>
      <w:r w:rsidRPr="00397EAC">
        <w:rPr>
          <w:rFonts w:asciiTheme="minorHAnsi" w:hAnsiTheme="minorHAnsi" w:cstheme="minorHAnsi"/>
        </w:rPr>
        <w:t xml:space="preserve">Bases de la </w:t>
      </w:r>
      <w:r w:rsidRPr="00397EAC">
        <w:rPr>
          <w:rFonts w:asciiTheme="minorHAnsi" w:hAnsiTheme="minorHAnsi" w:cstheme="minorHAnsi"/>
          <w:b/>
        </w:rPr>
        <w:t xml:space="preserve">requisición 202201017 </w:t>
      </w:r>
      <w:r w:rsidRPr="00397EAC">
        <w:rPr>
          <w:rFonts w:asciiTheme="minorHAnsi" w:hAnsiTheme="minorHAnsi" w:cstheme="minorHAnsi"/>
        </w:rPr>
        <w:t>de la Dirección de Desarrollo Agropecuario adscrita a la Coordinación General de Desarrollo Económico y Combate a la Desigualdad donde solicitan reparación y mantenimiento de maquinaria (2 Retroexcavadoras, 1Excavadora, 1 Cargador Frontal, 1 Motoniveladora y 1 Vibracompactador)</w:t>
      </w:r>
      <w:r>
        <w:rPr>
          <w:rFonts w:asciiTheme="minorHAnsi" w:hAnsiTheme="minorHAnsi" w:cstheme="minorHAnsi"/>
        </w:rPr>
        <w:t>.</w:t>
      </w:r>
    </w:p>
    <w:p w:rsidR="00652C6E" w:rsidRPr="00493C55" w:rsidRDefault="00652C6E" w:rsidP="00652C6E">
      <w:pPr>
        <w:jc w:val="both"/>
        <w:rPr>
          <w:rFonts w:asciiTheme="minorHAnsi" w:eastAsia="Cambria" w:hAnsiTheme="minorHAnsi" w:cstheme="minorHAnsi"/>
          <w:b/>
        </w:rPr>
      </w:pPr>
    </w:p>
    <w:p w:rsidR="00161A5E" w:rsidRPr="00493C55" w:rsidRDefault="00161A5E" w:rsidP="00161A5E">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397EAC" w:rsidRPr="00397EAC">
        <w:rPr>
          <w:rFonts w:asciiTheme="minorHAnsi" w:hAnsiTheme="minorHAnsi" w:cstheme="minorHAnsi"/>
          <w:b/>
        </w:rPr>
        <w:t xml:space="preserve">202201017 </w:t>
      </w:r>
      <w:r w:rsidR="001A07F4" w:rsidRPr="001A07F4">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161A5E" w:rsidRPr="00493C55" w:rsidRDefault="00161A5E" w:rsidP="00161A5E">
      <w:pPr>
        <w:jc w:val="both"/>
        <w:rPr>
          <w:rFonts w:asciiTheme="minorHAnsi" w:hAnsiTheme="minorHAnsi" w:cstheme="minorHAnsi"/>
        </w:rPr>
      </w:pPr>
    </w:p>
    <w:p w:rsidR="00161A5E" w:rsidRDefault="00161A5E" w:rsidP="00D016B0">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9F0679" w:rsidRPr="009F0679" w:rsidRDefault="009F0679" w:rsidP="009F0679">
      <w:pPr>
        <w:pStyle w:val="Sinespaciado"/>
        <w:jc w:val="both"/>
        <w:rPr>
          <w:rFonts w:asciiTheme="minorHAnsi" w:hAnsiTheme="minorHAnsi" w:cstheme="minorHAnsi"/>
          <w:sz w:val="24"/>
          <w:szCs w:val="24"/>
        </w:rPr>
      </w:pPr>
    </w:p>
    <w:p w:rsidR="002F6699" w:rsidRPr="00493C55"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DE25F9">
        <w:rPr>
          <w:rFonts w:asciiTheme="minorHAnsi" w:eastAsia="Century Gothic" w:hAnsiTheme="minorHAnsi" w:cstheme="minorHAnsi"/>
        </w:rPr>
        <w:t>da por concluida la Octava</w:t>
      </w:r>
      <w:r w:rsidR="000A3237" w:rsidRPr="00493C55">
        <w:rPr>
          <w:rFonts w:asciiTheme="minorHAnsi" w:eastAsia="Century Gothic" w:hAnsiTheme="minorHAnsi" w:cstheme="minorHAnsi"/>
        </w:rPr>
        <w:t xml:space="preserve"> S</w:t>
      </w:r>
      <w:r w:rsidR="00BD33C5">
        <w:rPr>
          <w:rFonts w:asciiTheme="minorHAnsi" w:eastAsia="Century Gothic" w:hAnsiTheme="minorHAnsi" w:cstheme="minorHAnsi"/>
        </w:rPr>
        <w:t>esión Extrao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DE25F9">
        <w:rPr>
          <w:rFonts w:asciiTheme="minorHAnsi" w:eastAsia="Century Gothic" w:hAnsiTheme="minorHAnsi" w:cstheme="minorHAnsi"/>
        </w:rPr>
        <w:t>las 11:28</w:t>
      </w:r>
      <w:r w:rsidR="002F6699" w:rsidRPr="00493C55">
        <w:rPr>
          <w:rFonts w:asciiTheme="minorHAnsi" w:eastAsia="Century Gothic" w:hAnsiTheme="minorHAnsi" w:cstheme="minorHAnsi"/>
        </w:rPr>
        <w:t xml:space="preserve"> horas del día </w:t>
      </w:r>
      <w:r w:rsidR="00BD33C5">
        <w:rPr>
          <w:rFonts w:asciiTheme="minorHAnsi" w:eastAsia="Century Gothic" w:hAnsiTheme="minorHAnsi" w:cstheme="minorHAnsi"/>
        </w:rPr>
        <w:t>0</w:t>
      </w:r>
      <w:r w:rsidR="00DE25F9">
        <w:rPr>
          <w:rFonts w:asciiTheme="minorHAnsi" w:eastAsia="Century Gothic" w:hAnsiTheme="minorHAnsi" w:cstheme="minorHAnsi"/>
        </w:rPr>
        <w:t>5</w:t>
      </w:r>
      <w:r w:rsidR="001F7AE1" w:rsidRPr="00493C55">
        <w:rPr>
          <w:rFonts w:asciiTheme="minorHAnsi" w:eastAsia="Century Gothic" w:hAnsiTheme="minorHAnsi" w:cstheme="minorHAnsi"/>
        </w:rPr>
        <w:t xml:space="preserve"> de </w:t>
      </w:r>
      <w:r w:rsidR="00DE25F9">
        <w:rPr>
          <w:rFonts w:asciiTheme="minorHAnsi" w:eastAsia="Century Gothic" w:hAnsiTheme="minorHAnsi" w:cstheme="minorHAnsi"/>
        </w:rPr>
        <w:t>agosto</w:t>
      </w:r>
      <w:r w:rsidR="002F6699" w:rsidRPr="00493C55">
        <w:rPr>
          <w:rFonts w:asciiTheme="minorHAnsi" w:eastAsia="Century Gothic" w:hAnsiTheme="minorHAnsi" w:cstheme="minorHAnsi"/>
        </w:rPr>
        <w:t xml:space="preserve"> de 202</w:t>
      </w:r>
      <w:r w:rsidR="00411AB4" w:rsidRPr="00493C55">
        <w:rPr>
          <w:rFonts w:asciiTheme="minorHAnsi" w:eastAsia="Century Gothic" w:hAnsiTheme="minorHAnsi" w:cstheme="minorHAnsi"/>
        </w:rPr>
        <w:t>2</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6C7D28" w:rsidRDefault="006C7D28" w:rsidP="0062047C">
      <w:pPr>
        <w:tabs>
          <w:tab w:val="left" w:pos="3969"/>
        </w:tabs>
        <w:spacing w:line="360" w:lineRule="auto"/>
        <w:ind w:left="708"/>
        <w:jc w:val="center"/>
        <w:rPr>
          <w:rFonts w:asciiTheme="minorHAnsi" w:hAnsiTheme="minorHAnsi" w:cstheme="minorHAnsi"/>
          <w:b/>
        </w:rPr>
      </w:pPr>
    </w:p>
    <w:p w:rsidR="002945D1" w:rsidRDefault="002945D1" w:rsidP="0062047C">
      <w:pPr>
        <w:tabs>
          <w:tab w:val="left" w:pos="3969"/>
        </w:tabs>
        <w:spacing w:line="360" w:lineRule="auto"/>
        <w:ind w:left="708"/>
        <w:jc w:val="center"/>
        <w:rPr>
          <w:rFonts w:asciiTheme="minorHAnsi" w:hAnsiTheme="minorHAnsi" w:cstheme="minorHAnsi"/>
          <w:b/>
        </w:rPr>
      </w:pPr>
    </w:p>
    <w:p w:rsidR="00DE25F9" w:rsidRPr="00DE25F9" w:rsidRDefault="00DE25F9" w:rsidP="00DE25F9">
      <w:pPr>
        <w:tabs>
          <w:tab w:val="left" w:pos="3969"/>
        </w:tabs>
        <w:spacing w:line="360" w:lineRule="auto"/>
        <w:ind w:left="708"/>
        <w:jc w:val="center"/>
        <w:rPr>
          <w:rFonts w:asciiTheme="minorHAnsi" w:hAnsiTheme="minorHAnsi" w:cstheme="minorHAnsi"/>
          <w:b/>
        </w:rPr>
      </w:pPr>
      <w:r w:rsidRPr="00DE25F9">
        <w:rPr>
          <w:rFonts w:asciiTheme="minorHAnsi" w:hAnsiTheme="minorHAnsi" w:cstheme="minorHAnsi"/>
          <w:b/>
        </w:rPr>
        <w:lastRenderedPageBreak/>
        <w:t>Integrantes Vocales con voz y voto</w:t>
      </w:r>
    </w:p>
    <w:p w:rsidR="00DE25F9" w:rsidRDefault="00DE25F9" w:rsidP="00DE25F9">
      <w:pPr>
        <w:pStyle w:val="Sinespaciado"/>
        <w:ind w:left="708"/>
        <w:rPr>
          <w:rFonts w:asciiTheme="minorHAnsi" w:hAnsiTheme="minorHAnsi" w:cstheme="minorHAnsi"/>
          <w:sz w:val="24"/>
          <w:szCs w:val="24"/>
          <w:highlight w:val="magenta"/>
        </w:rPr>
      </w:pPr>
    </w:p>
    <w:p w:rsidR="00BA53E1" w:rsidRDefault="00BA53E1" w:rsidP="00DE25F9">
      <w:pPr>
        <w:pStyle w:val="Sinespaciado"/>
        <w:ind w:left="708"/>
        <w:rPr>
          <w:rFonts w:asciiTheme="minorHAnsi" w:hAnsiTheme="minorHAnsi" w:cstheme="minorHAnsi"/>
          <w:sz w:val="24"/>
          <w:szCs w:val="24"/>
          <w:highlight w:val="magenta"/>
        </w:rPr>
      </w:pPr>
    </w:p>
    <w:p w:rsidR="002945D1" w:rsidRDefault="002945D1" w:rsidP="00DE25F9">
      <w:pPr>
        <w:pStyle w:val="Sinespaciado"/>
        <w:ind w:left="708"/>
        <w:rPr>
          <w:rFonts w:asciiTheme="minorHAnsi" w:hAnsiTheme="minorHAnsi" w:cstheme="minorHAnsi"/>
          <w:sz w:val="24"/>
          <w:szCs w:val="24"/>
          <w:highlight w:val="magenta"/>
        </w:rPr>
      </w:pPr>
    </w:p>
    <w:p w:rsidR="002945D1" w:rsidRPr="00DE25F9" w:rsidRDefault="002945D1" w:rsidP="00DE25F9">
      <w:pPr>
        <w:pStyle w:val="Sinespaciado"/>
        <w:ind w:left="708"/>
        <w:rPr>
          <w:rFonts w:asciiTheme="minorHAnsi" w:hAnsiTheme="minorHAnsi" w:cstheme="minorHAnsi"/>
          <w:sz w:val="24"/>
          <w:szCs w:val="24"/>
          <w:highlight w:val="magenta"/>
        </w:rPr>
      </w:pPr>
    </w:p>
    <w:p w:rsidR="00DE25F9" w:rsidRPr="00DE25F9" w:rsidRDefault="00DE25F9" w:rsidP="00DE25F9">
      <w:pPr>
        <w:pStyle w:val="Sinespaciado"/>
        <w:ind w:left="708"/>
        <w:rPr>
          <w:rFonts w:asciiTheme="minorHAnsi" w:hAnsiTheme="minorHAnsi" w:cstheme="minorHAnsi"/>
          <w:sz w:val="24"/>
          <w:szCs w:val="24"/>
          <w:highlight w:val="magenta"/>
        </w:rPr>
      </w:pPr>
    </w:p>
    <w:p w:rsidR="00DE25F9" w:rsidRPr="00DE25F9" w:rsidRDefault="00DE25F9" w:rsidP="00DE25F9">
      <w:pPr>
        <w:ind w:left="708"/>
        <w:jc w:val="center"/>
        <w:rPr>
          <w:rFonts w:asciiTheme="minorHAnsi" w:hAnsiTheme="minorHAnsi" w:cstheme="minorHAnsi"/>
          <w:b/>
        </w:rPr>
      </w:pPr>
      <w:r w:rsidRPr="00DE25F9">
        <w:rPr>
          <w:rFonts w:asciiTheme="minorHAnsi" w:hAnsiTheme="minorHAnsi" w:cstheme="minorHAnsi"/>
          <w:b/>
        </w:rPr>
        <w:t>Edmundo Antonio Amutio Villa.</w:t>
      </w:r>
    </w:p>
    <w:p w:rsidR="00DE25F9" w:rsidRPr="00DE25F9" w:rsidRDefault="00DE25F9" w:rsidP="00DE25F9">
      <w:pPr>
        <w:ind w:left="708"/>
        <w:jc w:val="center"/>
        <w:rPr>
          <w:rFonts w:asciiTheme="minorHAnsi" w:hAnsiTheme="minorHAnsi" w:cstheme="minorHAnsi"/>
          <w:lang w:val="es-ES"/>
        </w:rPr>
      </w:pPr>
      <w:r w:rsidRPr="00DE25F9">
        <w:rPr>
          <w:rFonts w:asciiTheme="minorHAnsi" w:hAnsiTheme="minorHAnsi" w:cstheme="minorHAnsi"/>
          <w:lang w:val="es-ES"/>
        </w:rPr>
        <w:t>Presidente del Comité de Adquisiciones Municipales.</w:t>
      </w:r>
    </w:p>
    <w:p w:rsidR="00DE25F9" w:rsidRPr="00DE25F9" w:rsidRDefault="00DE25F9" w:rsidP="00DE25F9">
      <w:pPr>
        <w:ind w:left="708"/>
        <w:jc w:val="center"/>
        <w:rPr>
          <w:rFonts w:asciiTheme="minorHAnsi" w:hAnsiTheme="minorHAnsi" w:cstheme="minorHAnsi"/>
        </w:rPr>
      </w:pPr>
      <w:r w:rsidRPr="00DE25F9">
        <w:rPr>
          <w:rFonts w:asciiTheme="minorHAnsi" w:hAnsiTheme="minorHAnsi" w:cstheme="minorHAnsi"/>
        </w:rPr>
        <w:t>Suplente.</w:t>
      </w:r>
    </w:p>
    <w:p w:rsidR="00DE25F9" w:rsidRPr="00DE25F9" w:rsidRDefault="00DE25F9" w:rsidP="00DE25F9">
      <w:pPr>
        <w:pStyle w:val="Sinespaciado"/>
        <w:ind w:left="708"/>
        <w:jc w:val="center"/>
        <w:rPr>
          <w:rFonts w:asciiTheme="minorHAnsi" w:hAnsiTheme="minorHAnsi" w:cstheme="minorHAnsi"/>
          <w:b/>
          <w:sz w:val="24"/>
          <w:szCs w:val="24"/>
        </w:rPr>
      </w:pPr>
    </w:p>
    <w:p w:rsidR="00DE25F9" w:rsidRPr="00DE25F9" w:rsidRDefault="00DE25F9" w:rsidP="00DE25F9">
      <w:pPr>
        <w:pStyle w:val="Sinespaciado"/>
        <w:ind w:left="708"/>
        <w:jc w:val="center"/>
        <w:rPr>
          <w:rFonts w:asciiTheme="minorHAnsi" w:eastAsia="Times New Roman" w:hAnsiTheme="minorHAnsi" w:cstheme="minorHAnsi"/>
          <w:b/>
          <w:sz w:val="24"/>
          <w:szCs w:val="24"/>
        </w:rPr>
      </w:pPr>
    </w:p>
    <w:p w:rsidR="00DE25F9" w:rsidRDefault="00DE25F9" w:rsidP="00DE25F9">
      <w:pPr>
        <w:pStyle w:val="Sinespaciado"/>
        <w:ind w:left="708"/>
        <w:jc w:val="center"/>
        <w:rPr>
          <w:rFonts w:asciiTheme="minorHAnsi" w:eastAsia="Times New Roman" w:hAnsiTheme="minorHAnsi" w:cstheme="minorHAnsi"/>
          <w:b/>
          <w:sz w:val="24"/>
          <w:szCs w:val="24"/>
        </w:rPr>
      </w:pPr>
    </w:p>
    <w:p w:rsidR="002945D1" w:rsidRPr="00DE25F9" w:rsidRDefault="002945D1" w:rsidP="00DE25F9">
      <w:pPr>
        <w:pStyle w:val="Sinespaciado"/>
        <w:ind w:left="708"/>
        <w:jc w:val="center"/>
        <w:rPr>
          <w:rFonts w:asciiTheme="minorHAnsi" w:eastAsia="Times New Roman" w:hAnsiTheme="minorHAnsi" w:cstheme="minorHAnsi"/>
          <w:b/>
          <w:sz w:val="24"/>
          <w:szCs w:val="24"/>
        </w:rPr>
      </w:pPr>
    </w:p>
    <w:p w:rsidR="00DE25F9" w:rsidRPr="00DE25F9" w:rsidRDefault="00DE25F9" w:rsidP="00DE25F9">
      <w:pPr>
        <w:pStyle w:val="Sinespaciado"/>
        <w:ind w:left="708"/>
        <w:jc w:val="center"/>
        <w:rPr>
          <w:rFonts w:asciiTheme="minorHAnsi" w:eastAsia="Times New Roman" w:hAnsiTheme="minorHAnsi" w:cstheme="minorHAnsi"/>
          <w:b/>
          <w:sz w:val="24"/>
          <w:szCs w:val="24"/>
        </w:rPr>
      </w:pPr>
    </w:p>
    <w:p w:rsidR="00DE25F9" w:rsidRPr="00DE25F9" w:rsidRDefault="00DE25F9" w:rsidP="00DE25F9">
      <w:pPr>
        <w:pStyle w:val="Sinespaciado"/>
        <w:ind w:left="708"/>
        <w:jc w:val="center"/>
        <w:rPr>
          <w:rFonts w:asciiTheme="minorHAnsi" w:hAnsiTheme="minorHAnsi" w:cstheme="minorHAnsi"/>
          <w:b/>
          <w:sz w:val="24"/>
          <w:szCs w:val="24"/>
        </w:rPr>
      </w:pPr>
      <w:r w:rsidRPr="00DE25F9">
        <w:rPr>
          <w:rFonts w:asciiTheme="minorHAnsi" w:hAnsiTheme="minorHAnsi" w:cstheme="minorHAnsi"/>
          <w:b/>
          <w:sz w:val="24"/>
          <w:szCs w:val="24"/>
        </w:rPr>
        <w:t>Talina Robles Villaseñor.</w:t>
      </w:r>
    </w:p>
    <w:p w:rsidR="00DE25F9" w:rsidRPr="00DE25F9" w:rsidRDefault="00DE25F9" w:rsidP="00DE25F9">
      <w:pPr>
        <w:pStyle w:val="Sinespaciado"/>
        <w:ind w:left="708"/>
        <w:jc w:val="center"/>
        <w:rPr>
          <w:rFonts w:asciiTheme="minorHAnsi" w:hAnsiTheme="minorHAnsi" w:cstheme="minorHAnsi"/>
          <w:sz w:val="24"/>
          <w:szCs w:val="24"/>
        </w:rPr>
      </w:pPr>
      <w:r w:rsidRPr="00DE25F9">
        <w:rPr>
          <w:rFonts w:asciiTheme="minorHAnsi" w:hAnsiTheme="minorHAnsi" w:cstheme="minorHAnsi"/>
          <w:sz w:val="24"/>
          <w:szCs w:val="24"/>
        </w:rPr>
        <w:t>Tesorería Municipal.</w:t>
      </w:r>
    </w:p>
    <w:p w:rsidR="00DE25F9" w:rsidRPr="00DE25F9" w:rsidRDefault="00DE25F9" w:rsidP="00DE25F9">
      <w:pPr>
        <w:pStyle w:val="Sinespaciado"/>
        <w:ind w:left="708"/>
        <w:jc w:val="center"/>
        <w:rPr>
          <w:rFonts w:asciiTheme="minorHAnsi" w:hAnsiTheme="minorHAnsi" w:cstheme="minorHAnsi"/>
          <w:sz w:val="24"/>
          <w:szCs w:val="24"/>
        </w:rPr>
      </w:pPr>
      <w:r w:rsidRPr="00DE25F9">
        <w:rPr>
          <w:rFonts w:asciiTheme="minorHAnsi" w:hAnsiTheme="minorHAnsi" w:cstheme="minorHAnsi"/>
          <w:sz w:val="24"/>
          <w:szCs w:val="24"/>
        </w:rPr>
        <w:t>Suplente.</w:t>
      </w:r>
    </w:p>
    <w:p w:rsidR="00DE25F9" w:rsidRPr="00DE25F9" w:rsidRDefault="00DE25F9" w:rsidP="00DE25F9">
      <w:pPr>
        <w:pStyle w:val="Sinespaciado"/>
        <w:ind w:left="708"/>
        <w:jc w:val="center"/>
        <w:rPr>
          <w:rFonts w:asciiTheme="minorHAnsi" w:eastAsia="Times New Roman" w:hAnsiTheme="minorHAnsi" w:cstheme="minorHAnsi"/>
          <w:b/>
          <w:sz w:val="24"/>
          <w:szCs w:val="24"/>
        </w:rPr>
      </w:pPr>
    </w:p>
    <w:p w:rsidR="00DE25F9" w:rsidRDefault="00DE25F9" w:rsidP="00DE25F9">
      <w:pPr>
        <w:pStyle w:val="Sinespaciado"/>
        <w:ind w:left="708"/>
        <w:jc w:val="center"/>
        <w:rPr>
          <w:rFonts w:asciiTheme="minorHAnsi" w:eastAsia="Times New Roman" w:hAnsiTheme="minorHAnsi" w:cstheme="minorHAnsi"/>
          <w:b/>
          <w:sz w:val="24"/>
          <w:szCs w:val="24"/>
        </w:rPr>
      </w:pPr>
    </w:p>
    <w:p w:rsidR="002945D1" w:rsidRDefault="002945D1" w:rsidP="00DE25F9">
      <w:pPr>
        <w:pStyle w:val="Sinespaciado"/>
        <w:ind w:left="708"/>
        <w:jc w:val="center"/>
        <w:rPr>
          <w:rFonts w:asciiTheme="minorHAnsi" w:eastAsia="Times New Roman" w:hAnsiTheme="minorHAnsi" w:cstheme="minorHAnsi"/>
          <w:b/>
          <w:sz w:val="24"/>
          <w:szCs w:val="24"/>
        </w:rPr>
      </w:pPr>
    </w:p>
    <w:p w:rsidR="002945D1" w:rsidRPr="00DE25F9" w:rsidRDefault="002945D1" w:rsidP="00DE25F9">
      <w:pPr>
        <w:pStyle w:val="Sinespaciado"/>
        <w:ind w:left="708"/>
        <w:jc w:val="center"/>
        <w:rPr>
          <w:rFonts w:asciiTheme="minorHAnsi" w:eastAsia="Times New Roman" w:hAnsiTheme="minorHAnsi" w:cstheme="minorHAnsi"/>
          <w:b/>
          <w:sz w:val="24"/>
          <w:szCs w:val="24"/>
        </w:rPr>
      </w:pPr>
    </w:p>
    <w:p w:rsidR="00DE25F9" w:rsidRPr="00DE25F9" w:rsidRDefault="00DE25F9" w:rsidP="00DE25F9">
      <w:pPr>
        <w:pStyle w:val="Sinespaciado"/>
        <w:ind w:left="708"/>
        <w:jc w:val="center"/>
        <w:rPr>
          <w:rFonts w:asciiTheme="minorHAnsi" w:eastAsia="Times New Roman" w:hAnsiTheme="minorHAnsi" w:cstheme="minorHAnsi"/>
          <w:b/>
          <w:sz w:val="24"/>
          <w:szCs w:val="24"/>
        </w:rPr>
      </w:pPr>
    </w:p>
    <w:p w:rsidR="00DE25F9" w:rsidRPr="00DE25F9" w:rsidRDefault="00DE25F9" w:rsidP="00DE25F9">
      <w:pPr>
        <w:pStyle w:val="Sinespaciado"/>
        <w:ind w:left="708"/>
        <w:jc w:val="center"/>
        <w:rPr>
          <w:rFonts w:asciiTheme="minorHAnsi" w:hAnsiTheme="minorHAnsi" w:cstheme="minorHAnsi"/>
          <w:b/>
          <w:sz w:val="24"/>
          <w:szCs w:val="24"/>
        </w:rPr>
      </w:pPr>
      <w:r w:rsidRPr="00DE25F9">
        <w:rPr>
          <w:rFonts w:asciiTheme="minorHAnsi" w:hAnsiTheme="minorHAnsi" w:cstheme="minorHAnsi"/>
          <w:b/>
          <w:sz w:val="24"/>
          <w:szCs w:val="24"/>
        </w:rPr>
        <w:t>Dialhery Díaz González.</w:t>
      </w:r>
    </w:p>
    <w:p w:rsidR="00DE25F9" w:rsidRPr="00DE25F9" w:rsidRDefault="00DE25F9" w:rsidP="00DE25F9">
      <w:pPr>
        <w:pStyle w:val="Sinespaciado"/>
        <w:ind w:left="708"/>
        <w:jc w:val="center"/>
        <w:rPr>
          <w:rFonts w:asciiTheme="minorHAnsi" w:hAnsiTheme="minorHAnsi" w:cstheme="minorHAnsi"/>
          <w:sz w:val="24"/>
          <w:szCs w:val="24"/>
        </w:rPr>
      </w:pPr>
      <w:r w:rsidRPr="00DE25F9">
        <w:rPr>
          <w:rFonts w:asciiTheme="minorHAnsi" w:hAnsiTheme="minorHAnsi" w:cstheme="minorHAnsi"/>
          <w:sz w:val="24"/>
          <w:szCs w:val="24"/>
        </w:rPr>
        <w:t>Dirección de Administración.</w:t>
      </w:r>
    </w:p>
    <w:p w:rsidR="00DE25F9" w:rsidRPr="00DE25F9" w:rsidRDefault="00DE25F9" w:rsidP="00DE25F9">
      <w:pPr>
        <w:pStyle w:val="Sinespaciado"/>
        <w:ind w:left="708"/>
        <w:jc w:val="center"/>
        <w:rPr>
          <w:rFonts w:asciiTheme="minorHAnsi" w:hAnsiTheme="minorHAnsi" w:cstheme="minorHAnsi"/>
          <w:sz w:val="24"/>
          <w:szCs w:val="24"/>
        </w:rPr>
      </w:pPr>
      <w:r w:rsidRPr="00DE25F9">
        <w:rPr>
          <w:rFonts w:asciiTheme="minorHAnsi" w:hAnsiTheme="minorHAnsi" w:cstheme="minorHAnsi"/>
          <w:sz w:val="24"/>
          <w:szCs w:val="24"/>
        </w:rPr>
        <w:t>Titular.</w:t>
      </w:r>
    </w:p>
    <w:p w:rsidR="00DE25F9" w:rsidRPr="00DE25F9" w:rsidRDefault="00DE25F9" w:rsidP="00DE25F9">
      <w:pPr>
        <w:pStyle w:val="Sinespaciado"/>
        <w:ind w:left="708"/>
        <w:jc w:val="center"/>
        <w:rPr>
          <w:rFonts w:asciiTheme="minorHAnsi" w:hAnsiTheme="minorHAnsi" w:cstheme="minorHAnsi"/>
          <w:b/>
          <w:sz w:val="24"/>
          <w:szCs w:val="24"/>
        </w:rPr>
      </w:pPr>
    </w:p>
    <w:p w:rsidR="00DE25F9" w:rsidRDefault="00DE25F9" w:rsidP="00DE25F9">
      <w:pPr>
        <w:pStyle w:val="Sinespaciado"/>
        <w:ind w:left="708"/>
        <w:jc w:val="center"/>
        <w:rPr>
          <w:rFonts w:asciiTheme="minorHAnsi" w:hAnsiTheme="minorHAnsi" w:cstheme="minorHAnsi"/>
          <w:sz w:val="24"/>
          <w:szCs w:val="24"/>
        </w:rPr>
      </w:pPr>
    </w:p>
    <w:p w:rsidR="002945D1" w:rsidRDefault="002945D1" w:rsidP="00DE25F9">
      <w:pPr>
        <w:pStyle w:val="Sinespaciado"/>
        <w:ind w:left="708"/>
        <w:jc w:val="center"/>
        <w:rPr>
          <w:rFonts w:asciiTheme="minorHAnsi" w:hAnsiTheme="minorHAnsi" w:cstheme="minorHAnsi"/>
          <w:sz w:val="24"/>
          <w:szCs w:val="24"/>
        </w:rPr>
      </w:pPr>
    </w:p>
    <w:p w:rsidR="002945D1" w:rsidRPr="00DE25F9" w:rsidRDefault="002945D1" w:rsidP="00DE25F9">
      <w:pPr>
        <w:pStyle w:val="Sinespaciado"/>
        <w:ind w:left="708"/>
        <w:jc w:val="center"/>
        <w:rPr>
          <w:rFonts w:asciiTheme="minorHAnsi" w:hAnsiTheme="minorHAnsi" w:cstheme="minorHAnsi"/>
          <w:sz w:val="24"/>
          <w:szCs w:val="24"/>
        </w:rPr>
      </w:pPr>
    </w:p>
    <w:p w:rsidR="00DE25F9" w:rsidRPr="00DE25F9" w:rsidRDefault="00DE25F9" w:rsidP="00DE25F9">
      <w:pPr>
        <w:pStyle w:val="Sinespaciado"/>
        <w:ind w:left="708"/>
        <w:jc w:val="center"/>
        <w:rPr>
          <w:rFonts w:asciiTheme="minorHAnsi" w:hAnsiTheme="minorHAnsi" w:cstheme="minorHAnsi"/>
          <w:b/>
          <w:sz w:val="24"/>
          <w:szCs w:val="24"/>
        </w:rPr>
      </w:pPr>
    </w:p>
    <w:p w:rsidR="00DE25F9" w:rsidRPr="00DE25F9" w:rsidRDefault="00DE25F9" w:rsidP="00DE25F9">
      <w:pPr>
        <w:pStyle w:val="Sinespaciado"/>
        <w:ind w:left="708"/>
        <w:jc w:val="center"/>
        <w:rPr>
          <w:rFonts w:asciiTheme="minorHAnsi" w:hAnsiTheme="minorHAnsi" w:cstheme="minorHAnsi"/>
          <w:b/>
          <w:sz w:val="24"/>
          <w:szCs w:val="24"/>
        </w:rPr>
      </w:pPr>
      <w:r w:rsidRPr="00DE25F9">
        <w:rPr>
          <w:rFonts w:asciiTheme="minorHAnsi" w:hAnsiTheme="minorHAnsi" w:cstheme="minorHAnsi"/>
          <w:b/>
          <w:sz w:val="24"/>
          <w:szCs w:val="24"/>
        </w:rPr>
        <w:t>Tania Álvarez Hernández.</w:t>
      </w:r>
    </w:p>
    <w:p w:rsidR="00DE25F9" w:rsidRPr="00DE25F9" w:rsidRDefault="00DE25F9" w:rsidP="00DE25F9">
      <w:pPr>
        <w:pStyle w:val="Sinespaciado"/>
        <w:ind w:left="708"/>
        <w:jc w:val="center"/>
        <w:rPr>
          <w:rFonts w:asciiTheme="minorHAnsi" w:hAnsiTheme="minorHAnsi" w:cstheme="minorHAnsi"/>
          <w:sz w:val="24"/>
          <w:szCs w:val="24"/>
        </w:rPr>
      </w:pPr>
      <w:r w:rsidRPr="00DE25F9">
        <w:rPr>
          <w:rFonts w:asciiTheme="minorHAnsi" w:hAnsiTheme="minorHAnsi" w:cstheme="minorHAnsi"/>
          <w:sz w:val="24"/>
          <w:szCs w:val="24"/>
        </w:rPr>
        <w:t>Sindicatura.</w:t>
      </w:r>
    </w:p>
    <w:p w:rsidR="00DE25F9" w:rsidRPr="00DE25F9" w:rsidRDefault="00DE25F9" w:rsidP="00DE25F9">
      <w:pPr>
        <w:pStyle w:val="Sinespaciado"/>
        <w:ind w:left="708"/>
        <w:jc w:val="center"/>
        <w:rPr>
          <w:rFonts w:asciiTheme="minorHAnsi" w:hAnsiTheme="minorHAnsi" w:cstheme="minorHAnsi"/>
          <w:sz w:val="24"/>
          <w:szCs w:val="24"/>
        </w:rPr>
      </w:pPr>
      <w:r w:rsidRPr="00DE25F9">
        <w:rPr>
          <w:rFonts w:asciiTheme="minorHAnsi" w:hAnsiTheme="minorHAnsi" w:cstheme="minorHAnsi"/>
          <w:sz w:val="24"/>
          <w:szCs w:val="24"/>
        </w:rPr>
        <w:t>Suplente</w:t>
      </w:r>
    </w:p>
    <w:p w:rsidR="00DE25F9" w:rsidRPr="00DE25F9" w:rsidRDefault="00DE25F9" w:rsidP="00DE25F9">
      <w:pPr>
        <w:pStyle w:val="Sinespaciado"/>
        <w:ind w:left="708"/>
        <w:jc w:val="center"/>
        <w:rPr>
          <w:rFonts w:asciiTheme="minorHAnsi" w:hAnsiTheme="minorHAnsi" w:cstheme="minorHAnsi"/>
          <w:sz w:val="24"/>
          <w:szCs w:val="24"/>
        </w:rPr>
      </w:pPr>
    </w:p>
    <w:p w:rsidR="00DE25F9" w:rsidRPr="00DE25F9" w:rsidRDefault="00DE25F9" w:rsidP="00DE25F9">
      <w:pPr>
        <w:pStyle w:val="Sinespaciado"/>
        <w:ind w:left="708"/>
        <w:jc w:val="center"/>
        <w:rPr>
          <w:rFonts w:asciiTheme="minorHAnsi" w:hAnsiTheme="minorHAnsi" w:cstheme="minorHAnsi"/>
          <w:sz w:val="24"/>
          <w:szCs w:val="24"/>
        </w:rPr>
      </w:pPr>
    </w:p>
    <w:p w:rsidR="00DE25F9" w:rsidRDefault="00DE25F9" w:rsidP="00DE25F9">
      <w:pPr>
        <w:rPr>
          <w:rFonts w:asciiTheme="minorHAnsi" w:hAnsiTheme="minorHAnsi" w:cstheme="minorHAnsi"/>
        </w:rPr>
      </w:pPr>
    </w:p>
    <w:p w:rsidR="00BA53E1" w:rsidRDefault="00BA53E1" w:rsidP="00DE25F9">
      <w:pPr>
        <w:rPr>
          <w:rFonts w:asciiTheme="minorHAnsi" w:hAnsiTheme="minorHAnsi" w:cstheme="minorHAnsi"/>
        </w:rPr>
      </w:pPr>
    </w:p>
    <w:p w:rsidR="00BA53E1" w:rsidRDefault="00BA53E1" w:rsidP="00DE25F9">
      <w:pPr>
        <w:rPr>
          <w:rFonts w:asciiTheme="minorHAnsi" w:hAnsiTheme="minorHAnsi" w:cstheme="minorHAnsi"/>
        </w:rPr>
      </w:pPr>
    </w:p>
    <w:p w:rsidR="00BA53E1" w:rsidRPr="00DE25F9" w:rsidRDefault="00BA53E1" w:rsidP="00DE25F9">
      <w:pPr>
        <w:rPr>
          <w:rFonts w:asciiTheme="minorHAnsi" w:hAnsiTheme="minorHAnsi" w:cstheme="minorHAnsi"/>
        </w:rPr>
      </w:pPr>
    </w:p>
    <w:p w:rsidR="00DE25F9" w:rsidRPr="00DE25F9" w:rsidRDefault="00DE25F9" w:rsidP="00DE25F9">
      <w:pPr>
        <w:ind w:left="708"/>
        <w:jc w:val="center"/>
        <w:rPr>
          <w:rFonts w:asciiTheme="minorHAnsi" w:hAnsiTheme="minorHAnsi" w:cstheme="minorHAnsi"/>
        </w:rPr>
      </w:pPr>
    </w:p>
    <w:p w:rsidR="00DE25F9" w:rsidRPr="00DE25F9" w:rsidRDefault="00DE25F9" w:rsidP="00DE25F9">
      <w:pPr>
        <w:ind w:left="708"/>
        <w:jc w:val="center"/>
        <w:rPr>
          <w:rFonts w:asciiTheme="minorHAnsi" w:hAnsiTheme="minorHAnsi" w:cstheme="minorHAnsi"/>
          <w:b/>
        </w:rPr>
      </w:pPr>
      <w:r w:rsidRPr="00DE25F9">
        <w:rPr>
          <w:rFonts w:asciiTheme="minorHAnsi" w:hAnsiTheme="minorHAnsi" w:cstheme="minorHAnsi"/>
          <w:b/>
        </w:rPr>
        <w:t>José Guadalupe Pérez Mejía.</w:t>
      </w:r>
    </w:p>
    <w:p w:rsidR="00DE25F9" w:rsidRPr="00DE25F9" w:rsidRDefault="00DE25F9" w:rsidP="00DE25F9">
      <w:pPr>
        <w:pStyle w:val="Sinespaciado"/>
        <w:jc w:val="center"/>
        <w:rPr>
          <w:rFonts w:asciiTheme="minorHAnsi" w:hAnsiTheme="minorHAnsi" w:cstheme="minorHAnsi"/>
          <w:sz w:val="24"/>
          <w:szCs w:val="24"/>
        </w:rPr>
      </w:pPr>
      <w:r w:rsidRPr="00DE25F9">
        <w:rPr>
          <w:rFonts w:asciiTheme="minorHAnsi" w:hAnsiTheme="minorHAnsi" w:cstheme="minorHAnsi"/>
          <w:sz w:val="24"/>
          <w:szCs w:val="24"/>
        </w:rPr>
        <w:t xml:space="preserve">Representante del Centro Empresarial de Jalisco S.P. </w:t>
      </w:r>
    </w:p>
    <w:p w:rsidR="00DE25F9" w:rsidRPr="00DE25F9" w:rsidRDefault="00DE25F9" w:rsidP="00DE25F9">
      <w:pPr>
        <w:pStyle w:val="Sinespaciado"/>
        <w:jc w:val="center"/>
        <w:rPr>
          <w:rFonts w:asciiTheme="minorHAnsi" w:hAnsiTheme="minorHAnsi" w:cstheme="minorHAnsi"/>
          <w:sz w:val="24"/>
          <w:szCs w:val="24"/>
        </w:rPr>
      </w:pPr>
      <w:r w:rsidRPr="00DE25F9">
        <w:rPr>
          <w:rFonts w:asciiTheme="minorHAnsi" w:hAnsiTheme="minorHAnsi" w:cstheme="minorHAnsi"/>
          <w:sz w:val="24"/>
          <w:szCs w:val="24"/>
        </w:rPr>
        <w:t>Confederación Patronal de la República Mexicana.</w:t>
      </w:r>
    </w:p>
    <w:p w:rsidR="00DE25F9" w:rsidRPr="00DE25F9" w:rsidRDefault="00DE25F9" w:rsidP="00DE25F9">
      <w:pPr>
        <w:pStyle w:val="Sinespaciado"/>
        <w:jc w:val="center"/>
        <w:rPr>
          <w:rFonts w:asciiTheme="minorHAnsi" w:hAnsiTheme="minorHAnsi" w:cstheme="minorHAnsi"/>
          <w:sz w:val="24"/>
          <w:szCs w:val="24"/>
        </w:rPr>
      </w:pPr>
      <w:r w:rsidRPr="00DE25F9">
        <w:rPr>
          <w:rFonts w:asciiTheme="minorHAnsi" w:hAnsiTheme="minorHAnsi" w:cstheme="minorHAnsi"/>
          <w:sz w:val="24"/>
          <w:szCs w:val="24"/>
        </w:rPr>
        <w:t>Suplente.</w:t>
      </w:r>
    </w:p>
    <w:p w:rsidR="00DE25F9" w:rsidRPr="00DE25F9" w:rsidRDefault="00DE25F9" w:rsidP="00DE25F9">
      <w:pPr>
        <w:ind w:left="708"/>
        <w:jc w:val="center"/>
        <w:rPr>
          <w:rFonts w:asciiTheme="minorHAnsi" w:hAnsiTheme="minorHAnsi" w:cstheme="minorHAnsi"/>
        </w:rPr>
      </w:pPr>
    </w:p>
    <w:p w:rsidR="00DE25F9" w:rsidRPr="00DE25F9" w:rsidRDefault="00DE25F9" w:rsidP="00DE25F9">
      <w:pPr>
        <w:ind w:left="708"/>
        <w:jc w:val="center"/>
        <w:rPr>
          <w:rFonts w:asciiTheme="minorHAnsi" w:hAnsiTheme="minorHAnsi" w:cstheme="minorHAnsi"/>
        </w:rPr>
      </w:pPr>
    </w:p>
    <w:p w:rsidR="00DE25F9" w:rsidRDefault="00DE25F9" w:rsidP="00DE25F9">
      <w:pPr>
        <w:pStyle w:val="Sinespaciado"/>
        <w:ind w:left="708"/>
        <w:rPr>
          <w:rFonts w:asciiTheme="minorHAnsi" w:hAnsiTheme="minorHAnsi" w:cstheme="minorHAnsi"/>
          <w:b/>
          <w:sz w:val="24"/>
          <w:szCs w:val="24"/>
        </w:rPr>
      </w:pPr>
    </w:p>
    <w:p w:rsidR="002945D1" w:rsidRDefault="002945D1" w:rsidP="00DE25F9">
      <w:pPr>
        <w:pStyle w:val="Sinespaciado"/>
        <w:ind w:left="708"/>
        <w:rPr>
          <w:rFonts w:asciiTheme="minorHAnsi" w:hAnsiTheme="minorHAnsi" w:cstheme="minorHAnsi"/>
          <w:b/>
          <w:sz w:val="24"/>
          <w:szCs w:val="24"/>
        </w:rPr>
      </w:pPr>
    </w:p>
    <w:p w:rsidR="008401BF" w:rsidRPr="00DE25F9" w:rsidRDefault="008401BF" w:rsidP="00DE25F9">
      <w:pPr>
        <w:pStyle w:val="Sinespaciado"/>
        <w:ind w:left="708"/>
        <w:rPr>
          <w:rFonts w:asciiTheme="minorHAnsi" w:hAnsiTheme="minorHAnsi" w:cstheme="minorHAnsi"/>
          <w:b/>
          <w:sz w:val="24"/>
          <w:szCs w:val="24"/>
        </w:rPr>
      </w:pPr>
    </w:p>
    <w:p w:rsidR="00DE25F9" w:rsidRPr="00DE25F9" w:rsidRDefault="00DE25F9" w:rsidP="00DE25F9">
      <w:pPr>
        <w:pStyle w:val="Sinespaciado"/>
        <w:ind w:left="708"/>
        <w:jc w:val="center"/>
        <w:rPr>
          <w:rFonts w:asciiTheme="minorHAnsi" w:hAnsiTheme="minorHAnsi" w:cstheme="minorHAnsi"/>
          <w:b/>
          <w:sz w:val="24"/>
          <w:szCs w:val="24"/>
        </w:rPr>
      </w:pPr>
      <w:r w:rsidRPr="00DE25F9">
        <w:rPr>
          <w:rFonts w:asciiTheme="minorHAnsi" w:hAnsiTheme="minorHAnsi" w:cstheme="minorHAnsi"/>
          <w:b/>
          <w:sz w:val="24"/>
          <w:szCs w:val="24"/>
        </w:rPr>
        <w:t>Nicole Marie Moreno Saad.</w:t>
      </w:r>
    </w:p>
    <w:p w:rsidR="00DE25F9" w:rsidRPr="00DE25F9" w:rsidRDefault="00DE25F9" w:rsidP="00DE25F9">
      <w:pPr>
        <w:pStyle w:val="Sinespaciado"/>
        <w:ind w:left="708"/>
        <w:jc w:val="center"/>
        <w:rPr>
          <w:rFonts w:asciiTheme="minorHAnsi" w:hAnsiTheme="minorHAnsi" w:cstheme="minorHAnsi"/>
          <w:b/>
          <w:sz w:val="24"/>
          <w:szCs w:val="24"/>
        </w:rPr>
      </w:pPr>
      <w:r w:rsidRPr="00DE25F9">
        <w:rPr>
          <w:rFonts w:asciiTheme="minorHAnsi" w:hAnsiTheme="minorHAnsi" w:cstheme="minorHAnsi"/>
          <w:sz w:val="24"/>
          <w:szCs w:val="24"/>
        </w:rPr>
        <w:t>Coordinación General de Desarrollo Económico y Combate a la Desigualdad.</w:t>
      </w:r>
    </w:p>
    <w:p w:rsidR="00DE25F9" w:rsidRPr="00DE25F9" w:rsidRDefault="00DE25F9" w:rsidP="00DE25F9">
      <w:pPr>
        <w:pStyle w:val="Sinespaciado"/>
        <w:ind w:left="708"/>
        <w:jc w:val="center"/>
        <w:rPr>
          <w:rFonts w:asciiTheme="minorHAnsi" w:hAnsiTheme="minorHAnsi" w:cstheme="minorHAnsi"/>
          <w:b/>
          <w:sz w:val="24"/>
          <w:szCs w:val="24"/>
        </w:rPr>
      </w:pPr>
      <w:r w:rsidRPr="00DE25F9">
        <w:rPr>
          <w:rFonts w:asciiTheme="minorHAnsi" w:hAnsiTheme="minorHAnsi" w:cstheme="minorHAnsi"/>
          <w:sz w:val="24"/>
          <w:szCs w:val="24"/>
        </w:rPr>
        <w:t>Suplente.</w:t>
      </w:r>
    </w:p>
    <w:p w:rsidR="00DE25F9" w:rsidRPr="00DE25F9" w:rsidRDefault="00DE25F9" w:rsidP="00DE25F9">
      <w:pPr>
        <w:rPr>
          <w:rFonts w:asciiTheme="minorHAnsi" w:hAnsiTheme="minorHAnsi" w:cstheme="minorHAnsi"/>
        </w:rPr>
      </w:pPr>
    </w:p>
    <w:p w:rsidR="00DE25F9" w:rsidRDefault="00DE25F9" w:rsidP="00DE25F9">
      <w:pPr>
        <w:ind w:left="708"/>
        <w:jc w:val="center"/>
        <w:rPr>
          <w:rFonts w:asciiTheme="minorHAnsi" w:hAnsiTheme="minorHAnsi" w:cstheme="minorHAnsi"/>
        </w:rPr>
      </w:pPr>
    </w:p>
    <w:p w:rsidR="002945D1" w:rsidRDefault="002945D1" w:rsidP="00DE25F9">
      <w:pPr>
        <w:ind w:left="708"/>
        <w:jc w:val="center"/>
        <w:rPr>
          <w:rFonts w:asciiTheme="minorHAnsi" w:hAnsiTheme="minorHAnsi" w:cstheme="minorHAnsi"/>
        </w:rPr>
      </w:pPr>
    </w:p>
    <w:p w:rsidR="002945D1" w:rsidRPr="00DE25F9" w:rsidRDefault="002945D1" w:rsidP="00DE25F9">
      <w:pPr>
        <w:ind w:left="708"/>
        <w:jc w:val="center"/>
        <w:rPr>
          <w:rFonts w:asciiTheme="minorHAnsi" w:hAnsiTheme="minorHAnsi" w:cstheme="minorHAnsi"/>
        </w:rPr>
      </w:pPr>
    </w:p>
    <w:p w:rsidR="00DE25F9" w:rsidRPr="00DE25F9" w:rsidRDefault="00DE25F9" w:rsidP="00DE25F9">
      <w:pPr>
        <w:ind w:left="708"/>
        <w:jc w:val="center"/>
        <w:rPr>
          <w:rFonts w:asciiTheme="minorHAnsi" w:hAnsiTheme="minorHAnsi" w:cstheme="minorHAnsi"/>
          <w:b/>
        </w:rPr>
      </w:pPr>
    </w:p>
    <w:p w:rsidR="00DE25F9" w:rsidRPr="00DE25F9" w:rsidRDefault="00DE25F9" w:rsidP="00DE25F9">
      <w:pPr>
        <w:ind w:left="708"/>
        <w:jc w:val="center"/>
        <w:rPr>
          <w:rFonts w:asciiTheme="minorHAnsi" w:hAnsiTheme="minorHAnsi" w:cstheme="minorHAnsi"/>
          <w:b/>
        </w:rPr>
      </w:pPr>
    </w:p>
    <w:p w:rsidR="00DE25F9" w:rsidRPr="00DE25F9" w:rsidRDefault="00DE25F9" w:rsidP="00DE25F9">
      <w:pPr>
        <w:ind w:left="708"/>
        <w:jc w:val="center"/>
        <w:rPr>
          <w:rFonts w:asciiTheme="minorHAnsi" w:hAnsiTheme="minorHAnsi" w:cstheme="minorHAnsi"/>
          <w:b/>
        </w:rPr>
      </w:pPr>
      <w:r w:rsidRPr="00DE25F9">
        <w:rPr>
          <w:rFonts w:asciiTheme="minorHAnsi" w:hAnsiTheme="minorHAnsi" w:cstheme="minorHAnsi"/>
          <w:b/>
        </w:rPr>
        <w:t>Omar Palafox Sáenz</w:t>
      </w:r>
    </w:p>
    <w:p w:rsidR="00DE25F9" w:rsidRPr="00DE25F9" w:rsidRDefault="00DE25F9" w:rsidP="00DE25F9">
      <w:pPr>
        <w:ind w:left="708"/>
        <w:jc w:val="center"/>
        <w:rPr>
          <w:rFonts w:asciiTheme="minorHAnsi" w:hAnsiTheme="minorHAnsi" w:cstheme="minorHAnsi"/>
        </w:rPr>
      </w:pPr>
      <w:r w:rsidRPr="00DE25F9">
        <w:rPr>
          <w:rFonts w:asciiTheme="minorHAnsi" w:hAnsiTheme="minorHAnsi" w:cstheme="minorHAnsi"/>
        </w:rPr>
        <w:t xml:space="preserve">Consejo de Desarrollo Agropecuario y Agro Industrial de Jalisco, A.C., </w:t>
      </w:r>
    </w:p>
    <w:p w:rsidR="00DE25F9" w:rsidRPr="00DE25F9" w:rsidRDefault="00DE25F9" w:rsidP="00DE25F9">
      <w:pPr>
        <w:ind w:left="708"/>
        <w:jc w:val="center"/>
        <w:rPr>
          <w:rFonts w:asciiTheme="minorHAnsi" w:hAnsiTheme="minorHAnsi" w:cstheme="minorHAnsi"/>
        </w:rPr>
      </w:pPr>
      <w:r w:rsidRPr="00DE25F9">
        <w:rPr>
          <w:rFonts w:asciiTheme="minorHAnsi" w:hAnsiTheme="minorHAnsi" w:cstheme="minorHAnsi"/>
        </w:rPr>
        <w:t>Concejo Nacional Agropecuario</w:t>
      </w:r>
    </w:p>
    <w:p w:rsidR="00DE25F9" w:rsidRPr="00DE25F9" w:rsidRDefault="00DE25F9" w:rsidP="00DE25F9">
      <w:pPr>
        <w:ind w:left="708"/>
        <w:jc w:val="center"/>
        <w:rPr>
          <w:rFonts w:asciiTheme="minorHAnsi" w:hAnsiTheme="minorHAnsi" w:cstheme="minorHAnsi"/>
        </w:rPr>
      </w:pPr>
      <w:r w:rsidRPr="00DE25F9">
        <w:rPr>
          <w:rFonts w:asciiTheme="minorHAnsi" w:hAnsiTheme="minorHAnsi" w:cstheme="minorHAnsi"/>
        </w:rPr>
        <w:t>Suplente.</w:t>
      </w:r>
    </w:p>
    <w:p w:rsidR="00DE25F9" w:rsidRPr="00DE25F9" w:rsidRDefault="00DE25F9" w:rsidP="00DE25F9">
      <w:pPr>
        <w:ind w:left="708"/>
        <w:jc w:val="center"/>
        <w:rPr>
          <w:rFonts w:asciiTheme="minorHAnsi" w:hAnsiTheme="minorHAnsi" w:cstheme="minorHAnsi"/>
        </w:rPr>
      </w:pPr>
    </w:p>
    <w:p w:rsidR="00DE25F9" w:rsidRDefault="00DE25F9" w:rsidP="00DE25F9">
      <w:pPr>
        <w:ind w:left="708"/>
        <w:jc w:val="center"/>
        <w:rPr>
          <w:rFonts w:asciiTheme="minorHAnsi" w:hAnsiTheme="minorHAnsi" w:cstheme="minorHAnsi"/>
        </w:rPr>
      </w:pPr>
    </w:p>
    <w:p w:rsidR="002945D1" w:rsidRDefault="002945D1" w:rsidP="00DE25F9">
      <w:pPr>
        <w:ind w:left="708"/>
        <w:jc w:val="center"/>
        <w:rPr>
          <w:rFonts w:asciiTheme="minorHAnsi" w:hAnsiTheme="minorHAnsi" w:cstheme="minorHAnsi"/>
        </w:rPr>
      </w:pPr>
    </w:p>
    <w:p w:rsidR="002945D1" w:rsidRPr="00DE25F9" w:rsidRDefault="002945D1" w:rsidP="00DE25F9">
      <w:pPr>
        <w:ind w:left="708"/>
        <w:jc w:val="center"/>
        <w:rPr>
          <w:rFonts w:asciiTheme="minorHAnsi" w:hAnsiTheme="minorHAnsi" w:cstheme="minorHAnsi"/>
        </w:rPr>
      </w:pPr>
    </w:p>
    <w:p w:rsidR="00DE25F9" w:rsidRPr="00DE25F9" w:rsidRDefault="00DE25F9" w:rsidP="00DE25F9">
      <w:pPr>
        <w:ind w:left="708"/>
        <w:jc w:val="center"/>
        <w:rPr>
          <w:rFonts w:asciiTheme="minorHAnsi" w:hAnsiTheme="minorHAnsi" w:cstheme="minorHAnsi"/>
        </w:rPr>
      </w:pPr>
    </w:p>
    <w:p w:rsidR="00DE25F9" w:rsidRPr="00DE25F9" w:rsidRDefault="00DE25F9" w:rsidP="00DE25F9">
      <w:pPr>
        <w:pStyle w:val="Sinespaciado"/>
        <w:jc w:val="center"/>
        <w:rPr>
          <w:rFonts w:asciiTheme="minorHAnsi" w:hAnsiTheme="minorHAnsi" w:cstheme="minorHAnsi"/>
          <w:b/>
          <w:sz w:val="24"/>
          <w:szCs w:val="24"/>
        </w:rPr>
      </w:pPr>
      <w:r w:rsidRPr="00DE25F9">
        <w:rPr>
          <w:rFonts w:asciiTheme="minorHAnsi" w:hAnsiTheme="minorHAnsi" w:cstheme="minorHAnsi"/>
          <w:b/>
          <w:sz w:val="24"/>
          <w:szCs w:val="24"/>
        </w:rPr>
        <w:t>Bricio Baldemar Rivera Orozco.</w:t>
      </w:r>
    </w:p>
    <w:p w:rsidR="00DE25F9" w:rsidRPr="00DE25F9" w:rsidRDefault="00DE25F9" w:rsidP="00DE25F9">
      <w:pPr>
        <w:pStyle w:val="Sinespaciado"/>
        <w:jc w:val="center"/>
        <w:rPr>
          <w:rFonts w:asciiTheme="minorHAnsi" w:hAnsiTheme="minorHAnsi" w:cstheme="minorHAnsi"/>
          <w:sz w:val="24"/>
          <w:szCs w:val="24"/>
        </w:rPr>
      </w:pPr>
      <w:r w:rsidRPr="00DE25F9">
        <w:rPr>
          <w:rFonts w:asciiTheme="minorHAnsi" w:hAnsiTheme="minorHAnsi" w:cstheme="minorHAnsi"/>
          <w:sz w:val="24"/>
          <w:szCs w:val="24"/>
        </w:rPr>
        <w:t>Consejo de Cámaras Industriales de Jalisco.</w:t>
      </w:r>
    </w:p>
    <w:p w:rsidR="00DE25F9" w:rsidRPr="00DE25F9" w:rsidRDefault="00DE25F9" w:rsidP="00DE25F9">
      <w:pPr>
        <w:ind w:left="708"/>
        <w:jc w:val="center"/>
        <w:rPr>
          <w:rFonts w:asciiTheme="minorHAnsi" w:hAnsiTheme="minorHAnsi" w:cstheme="minorHAnsi"/>
        </w:rPr>
      </w:pPr>
      <w:r w:rsidRPr="00DE25F9">
        <w:rPr>
          <w:rFonts w:asciiTheme="minorHAnsi" w:hAnsiTheme="minorHAnsi" w:cstheme="minorHAnsi"/>
        </w:rPr>
        <w:t>Suplente.</w:t>
      </w:r>
    </w:p>
    <w:p w:rsidR="00DE25F9" w:rsidRPr="00DE25F9" w:rsidRDefault="00DE25F9" w:rsidP="00DE25F9">
      <w:pPr>
        <w:rPr>
          <w:rFonts w:asciiTheme="minorHAnsi" w:hAnsiTheme="minorHAnsi" w:cstheme="minorHAnsi"/>
        </w:rPr>
      </w:pPr>
    </w:p>
    <w:p w:rsidR="00DE25F9" w:rsidRPr="00DE25F9" w:rsidRDefault="00DE25F9" w:rsidP="00DE25F9">
      <w:pPr>
        <w:ind w:left="708"/>
        <w:jc w:val="center"/>
        <w:rPr>
          <w:rFonts w:asciiTheme="minorHAnsi" w:hAnsiTheme="minorHAnsi" w:cstheme="minorHAnsi"/>
        </w:rPr>
      </w:pPr>
    </w:p>
    <w:p w:rsidR="00DE25F9" w:rsidRDefault="00DE25F9" w:rsidP="00DE25F9">
      <w:pPr>
        <w:ind w:left="708"/>
        <w:jc w:val="center"/>
        <w:rPr>
          <w:rFonts w:asciiTheme="minorHAnsi" w:hAnsiTheme="minorHAnsi" w:cstheme="minorHAnsi"/>
        </w:rPr>
      </w:pPr>
    </w:p>
    <w:p w:rsidR="002945D1" w:rsidRDefault="002945D1" w:rsidP="00DE25F9">
      <w:pPr>
        <w:ind w:left="708"/>
        <w:jc w:val="center"/>
        <w:rPr>
          <w:rFonts w:asciiTheme="minorHAnsi" w:hAnsiTheme="minorHAnsi" w:cstheme="minorHAnsi"/>
        </w:rPr>
      </w:pPr>
    </w:p>
    <w:p w:rsidR="002945D1" w:rsidRPr="00DE25F9" w:rsidRDefault="002945D1" w:rsidP="00DE25F9">
      <w:pPr>
        <w:ind w:left="708"/>
        <w:jc w:val="center"/>
        <w:rPr>
          <w:rFonts w:asciiTheme="minorHAnsi" w:hAnsiTheme="minorHAnsi" w:cstheme="minorHAnsi"/>
        </w:rPr>
      </w:pPr>
    </w:p>
    <w:p w:rsidR="00DE25F9" w:rsidRPr="00DE25F9" w:rsidRDefault="00DE25F9" w:rsidP="00DE25F9">
      <w:pPr>
        <w:ind w:left="708"/>
        <w:jc w:val="center"/>
        <w:rPr>
          <w:rFonts w:asciiTheme="minorHAnsi" w:hAnsiTheme="minorHAnsi" w:cstheme="minorHAnsi"/>
          <w:b/>
        </w:rPr>
      </w:pPr>
      <w:r w:rsidRPr="00DE25F9">
        <w:rPr>
          <w:rFonts w:asciiTheme="minorHAnsi" w:hAnsiTheme="minorHAnsi" w:cstheme="minorHAnsi"/>
          <w:b/>
        </w:rPr>
        <w:t>Rogelio Alejandro Muñoz Prado.</w:t>
      </w:r>
    </w:p>
    <w:p w:rsidR="00DE25F9" w:rsidRPr="00DE25F9" w:rsidRDefault="00DE25F9" w:rsidP="00DE25F9">
      <w:pPr>
        <w:ind w:left="708"/>
        <w:jc w:val="center"/>
        <w:rPr>
          <w:rFonts w:asciiTheme="minorHAnsi" w:hAnsiTheme="minorHAnsi" w:cstheme="minorHAnsi"/>
        </w:rPr>
      </w:pPr>
      <w:r w:rsidRPr="00DE25F9">
        <w:rPr>
          <w:rFonts w:asciiTheme="minorHAnsi" w:hAnsiTheme="minorHAnsi" w:cstheme="minorHAnsi"/>
        </w:rPr>
        <w:t>Representante de la Cámara Nacional de Comercio, Servicios y Turismo de Guadalajara.</w:t>
      </w:r>
    </w:p>
    <w:p w:rsidR="00DE25F9" w:rsidRPr="00DE25F9" w:rsidRDefault="00DE25F9" w:rsidP="00DE25F9">
      <w:pPr>
        <w:ind w:left="708"/>
        <w:jc w:val="center"/>
        <w:rPr>
          <w:rFonts w:asciiTheme="minorHAnsi" w:hAnsiTheme="minorHAnsi" w:cstheme="minorHAnsi"/>
        </w:rPr>
      </w:pPr>
      <w:r w:rsidRPr="00DE25F9">
        <w:rPr>
          <w:rFonts w:asciiTheme="minorHAnsi" w:hAnsiTheme="minorHAnsi" w:cstheme="minorHAnsi"/>
        </w:rPr>
        <w:t>Titular.</w:t>
      </w:r>
    </w:p>
    <w:p w:rsidR="00DE25F9" w:rsidRPr="00DE25F9" w:rsidRDefault="00DE25F9" w:rsidP="00DE25F9">
      <w:pPr>
        <w:ind w:left="708"/>
        <w:jc w:val="center"/>
        <w:rPr>
          <w:rFonts w:asciiTheme="minorHAnsi" w:hAnsiTheme="minorHAnsi" w:cstheme="minorHAnsi"/>
        </w:rPr>
      </w:pPr>
    </w:p>
    <w:p w:rsidR="00DE25F9" w:rsidRPr="00DE25F9" w:rsidRDefault="00DE25F9" w:rsidP="00DE25F9">
      <w:pPr>
        <w:ind w:left="708"/>
        <w:jc w:val="center"/>
        <w:rPr>
          <w:rFonts w:asciiTheme="minorHAnsi" w:hAnsiTheme="minorHAnsi" w:cstheme="minorHAnsi"/>
        </w:rPr>
      </w:pPr>
    </w:p>
    <w:p w:rsidR="00DE25F9" w:rsidRPr="00DE25F9" w:rsidRDefault="00DE25F9" w:rsidP="00DE25F9">
      <w:pPr>
        <w:pStyle w:val="Sinespaciado"/>
        <w:ind w:left="708"/>
        <w:jc w:val="center"/>
        <w:rPr>
          <w:rFonts w:asciiTheme="minorHAnsi" w:eastAsia="Times New Roman" w:hAnsiTheme="minorHAnsi" w:cstheme="minorHAnsi"/>
          <w:b/>
          <w:sz w:val="24"/>
          <w:szCs w:val="24"/>
        </w:rPr>
      </w:pPr>
      <w:r w:rsidRPr="00DE25F9">
        <w:rPr>
          <w:rFonts w:asciiTheme="minorHAnsi" w:eastAsia="Times New Roman" w:hAnsiTheme="minorHAnsi" w:cstheme="minorHAnsi"/>
          <w:b/>
          <w:sz w:val="24"/>
          <w:szCs w:val="24"/>
        </w:rPr>
        <w:t>Integrantes Vocales Permanentes con voz</w:t>
      </w:r>
    </w:p>
    <w:p w:rsidR="00DE25F9" w:rsidRPr="00DE25F9" w:rsidRDefault="00DE25F9" w:rsidP="00DE25F9">
      <w:pPr>
        <w:pStyle w:val="Sinespaciado"/>
        <w:ind w:left="708"/>
        <w:jc w:val="center"/>
        <w:rPr>
          <w:rFonts w:asciiTheme="minorHAnsi" w:hAnsiTheme="minorHAnsi" w:cstheme="minorHAnsi"/>
          <w:sz w:val="24"/>
          <w:szCs w:val="24"/>
          <w:highlight w:val="magenta"/>
        </w:rPr>
      </w:pPr>
    </w:p>
    <w:p w:rsidR="00DE25F9" w:rsidRPr="00DE25F9" w:rsidRDefault="00DE25F9" w:rsidP="00DE25F9">
      <w:pPr>
        <w:pStyle w:val="Sinespaciado"/>
        <w:ind w:left="708"/>
        <w:jc w:val="center"/>
        <w:rPr>
          <w:rFonts w:asciiTheme="minorHAnsi" w:hAnsiTheme="minorHAnsi" w:cstheme="minorHAnsi"/>
          <w:sz w:val="24"/>
          <w:szCs w:val="24"/>
          <w:highlight w:val="magenta"/>
        </w:rPr>
      </w:pPr>
    </w:p>
    <w:p w:rsidR="00DE25F9" w:rsidRPr="00DE25F9" w:rsidRDefault="00DE25F9" w:rsidP="00DE25F9">
      <w:pPr>
        <w:pStyle w:val="Sinespaciado"/>
        <w:ind w:left="708"/>
        <w:jc w:val="center"/>
        <w:rPr>
          <w:rFonts w:asciiTheme="minorHAnsi" w:hAnsiTheme="minorHAnsi" w:cstheme="minorHAnsi"/>
          <w:sz w:val="24"/>
          <w:szCs w:val="24"/>
          <w:highlight w:val="magenta"/>
        </w:rPr>
      </w:pPr>
    </w:p>
    <w:p w:rsidR="00DE25F9" w:rsidRDefault="00DE25F9" w:rsidP="00DE25F9">
      <w:pPr>
        <w:pStyle w:val="Sinespaciado"/>
        <w:ind w:left="708"/>
        <w:jc w:val="center"/>
        <w:rPr>
          <w:rFonts w:asciiTheme="minorHAnsi" w:hAnsiTheme="minorHAnsi" w:cstheme="minorHAnsi"/>
          <w:sz w:val="24"/>
          <w:szCs w:val="24"/>
          <w:highlight w:val="magenta"/>
        </w:rPr>
      </w:pPr>
    </w:p>
    <w:p w:rsidR="002945D1" w:rsidRPr="00DE25F9" w:rsidRDefault="002945D1" w:rsidP="00DE25F9">
      <w:pPr>
        <w:pStyle w:val="Sinespaciado"/>
        <w:ind w:left="708"/>
        <w:jc w:val="center"/>
        <w:rPr>
          <w:rFonts w:asciiTheme="minorHAnsi" w:hAnsiTheme="minorHAnsi" w:cstheme="minorHAnsi"/>
          <w:sz w:val="24"/>
          <w:szCs w:val="24"/>
          <w:highlight w:val="magenta"/>
        </w:rPr>
      </w:pPr>
    </w:p>
    <w:p w:rsidR="00DE25F9" w:rsidRPr="00DE25F9" w:rsidRDefault="00DE25F9" w:rsidP="00DE25F9">
      <w:pPr>
        <w:pStyle w:val="Sinespaciado"/>
        <w:ind w:left="708"/>
        <w:jc w:val="center"/>
        <w:rPr>
          <w:rFonts w:asciiTheme="minorHAnsi" w:hAnsiTheme="minorHAnsi" w:cstheme="minorHAnsi"/>
          <w:b/>
          <w:sz w:val="24"/>
          <w:szCs w:val="24"/>
        </w:rPr>
      </w:pPr>
      <w:r w:rsidRPr="00DE25F9">
        <w:rPr>
          <w:rFonts w:asciiTheme="minorHAnsi" w:hAnsiTheme="minorHAnsi" w:cstheme="minorHAnsi"/>
          <w:b/>
          <w:sz w:val="24"/>
          <w:szCs w:val="24"/>
        </w:rPr>
        <w:t>David Rodríguez Pérez.</w:t>
      </w:r>
    </w:p>
    <w:p w:rsidR="00DE25F9" w:rsidRPr="00DE25F9" w:rsidRDefault="00DE25F9" w:rsidP="00DE25F9">
      <w:pPr>
        <w:pStyle w:val="Sinespaciado"/>
        <w:ind w:left="708"/>
        <w:jc w:val="center"/>
        <w:rPr>
          <w:rFonts w:asciiTheme="minorHAnsi" w:hAnsiTheme="minorHAnsi" w:cstheme="minorHAnsi"/>
          <w:sz w:val="24"/>
          <w:szCs w:val="24"/>
          <w:lang w:val="es-ES"/>
        </w:rPr>
      </w:pPr>
      <w:r w:rsidRPr="00DE25F9">
        <w:rPr>
          <w:rFonts w:asciiTheme="minorHAnsi" w:hAnsiTheme="minorHAnsi" w:cstheme="minorHAnsi"/>
          <w:sz w:val="24"/>
          <w:szCs w:val="24"/>
        </w:rPr>
        <w:t>Contraloría Ciudadana.</w:t>
      </w:r>
    </w:p>
    <w:p w:rsidR="00DE25F9" w:rsidRPr="00DE25F9" w:rsidRDefault="00DE25F9" w:rsidP="00DE25F9">
      <w:pPr>
        <w:pStyle w:val="Sinespaciado"/>
        <w:ind w:left="708"/>
        <w:jc w:val="center"/>
        <w:rPr>
          <w:rFonts w:asciiTheme="minorHAnsi" w:hAnsiTheme="minorHAnsi" w:cstheme="minorHAnsi"/>
          <w:sz w:val="24"/>
          <w:szCs w:val="24"/>
          <w:lang w:val="pt-BR"/>
        </w:rPr>
      </w:pPr>
      <w:r w:rsidRPr="00DE25F9">
        <w:rPr>
          <w:rFonts w:asciiTheme="minorHAnsi" w:hAnsiTheme="minorHAnsi" w:cstheme="minorHAnsi"/>
          <w:sz w:val="24"/>
          <w:szCs w:val="24"/>
          <w:lang w:val="pt-BR"/>
        </w:rPr>
        <w:t>Titular.</w:t>
      </w:r>
    </w:p>
    <w:p w:rsidR="00DE25F9" w:rsidRPr="00DE25F9" w:rsidRDefault="00DE25F9" w:rsidP="00DE25F9">
      <w:pPr>
        <w:pStyle w:val="Sinespaciado"/>
        <w:ind w:left="708"/>
        <w:jc w:val="center"/>
        <w:rPr>
          <w:rFonts w:asciiTheme="minorHAnsi" w:hAnsiTheme="minorHAnsi" w:cstheme="minorHAnsi"/>
          <w:sz w:val="24"/>
          <w:szCs w:val="24"/>
          <w:lang w:val="pt-BR"/>
        </w:rPr>
      </w:pPr>
    </w:p>
    <w:p w:rsidR="00DE25F9" w:rsidRDefault="00DE25F9" w:rsidP="00DE25F9">
      <w:pPr>
        <w:pStyle w:val="Sinespaciado"/>
        <w:ind w:left="708"/>
        <w:jc w:val="center"/>
        <w:rPr>
          <w:rFonts w:asciiTheme="minorHAnsi" w:hAnsiTheme="minorHAnsi" w:cstheme="minorHAnsi"/>
          <w:b/>
          <w:sz w:val="24"/>
          <w:szCs w:val="24"/>
          <w:highlight w:val="yellow"/>
          <w:lang w:val="pt-BR"/>
        </w:rPr>
      </w:pPr>
    </w:p>
    <w:p w:rsidR="002945D1" w:rsidRPr="00DE25F9" w:rsidRDefault="002945D1" w:rsidP="00DE25F9">
      <w:pPr>
        <w:pStyle w:val="Sinespaciado"/>
        <w:ind w:left="708"/>
        <w:jc w:val="center"/>
        <w:rPr>
          <w:rFonts w:asciiTheme="minorHAnsi" w:hAnsiTheme="minorHAnsi" w:cstheme="minorHAnsi"/>
          <w:b/>
          <w:sz w:val="24"/>
          <w:szCs w:val="24"/>
          <w:highlight w:val="yellow"/>
          <w:lang w:val="pt-BR"/>
        </w:rPr>
      </w:pPr>
    </w:p>
    <w:p w:rsidR="00DE25F9" w:rsidRPr="00DE25F9" w:rsidRDefault="00DE25F9" w:rsidP="00DE25F9">
      <w:pPr>
        <w:pStyle w:val="Sinespaciado"/>
        <w:ind w:left="708"/>
        <w:jc w:val="center"/>
        <w:rPr>
          <w:rFonts w:asciiTheme="minorHAnsi" w:hAnsiTheme="minorHAnsi" w:cstheme="minorHAnsi"/>
          <w:b/>
          <w:sz w:val="24"/>
          <w:szCs w:val="24"/>
          <w:highlight w:val="yellow"/>
          <w:lang w:val="pt-BR"/>
        </w:rPr>
      </w:pPr>
    </w:p>
    <w:p w:rsidR="00DE25F9" w:rsidRPr="00DE25F9" w:rsidRDefault="00DE25F9" w:rsidP="00DE25F9">
      <w:pPr>
        <w:pStyle w:val="Sinespaciado"/>
        <w:ind w:left="708"/>
        <w:jc w:val="center"/>
        <w:rPr>
          <w:rFonts w:asciiTheme="minorHAnsi" w:hAnsiTheme="minorHAnsi" w:cstheme="minorHAnsi"/>
          <w:b/>
          <w:sz w:val="24"/>
          <w:szCs w:val="24"/>
        </w:rPr>
      </w:pPr>
      <w:r w:rsidRPr="00DE25F9">
        <w:rPr>
          <w:rFonts w:asciiTheme="minorHAnsi" w:hAnsiTheme="minorHAnsi" w:cstheme="minorHAnsi"/>
          <w:b/>
          <w:sz w:val="24"/>
          <w:szCs w:val="24"/>
        </w:rPr>
        <w:t xml:space="preserve"> Diego Armando Cárdenas Paredes.</w:t>
      </w:r>
    </w:p>
    <w:p w:rsidR="00DE25F9" w:rsidRPr="00DE25F9" w:rsidRDefault="00DE25F9" w:rsidP="00DE25F9">
      <w:pPr>
        <w:pStyle w:val="Sinespaciado"/>
        <w:ind w:left="708"/>
        <w:jc w:val="center"/>
        <w:rPr>
          <w:rFonts w:asciiTheme="minorHAnsi" w:hAnsiTheme="minorHAnsi" w:cstheme="minorHAnsi"/>
          <w:sz w:val="24"/>
          <w:szCs w:val="24"/>
        </w:rPr>
      </w:pPr>
      <w:r w:rsidRPr="00DE25F9">
        <w:rPr>
          <w:rFonts w:asciiTheme="minorHAnsi" w:hAnsiTheme="minorHAnsi" w:cstheme="minorHAnsi"/>
          <w:sz w:val="24"/>
          <w:szCs w:val="24"/>
        </w:rPr>
        <w:t>Área Jurídica de la Dirección de Adquisiciones.</w:t>
      </w:r>
    </w:p>
    <w:p w:rsidR="00DE25F9" w:rsidRPr="00DE25F9" w:rsidRDefault="00DE25F9" w:rsidP="00DE25F9">
      <w:pPr>
        <w:pStyle w:val="Sinespaciado"/>
        <w:ind w:left="708"/>
        <w:jc w:val="center"/>
        <w:rPr>
          <w:rFonts w:asciiTheme="minorHAnsi" w:hAnsiTheme="minorHAnsi" w:cstheme="minorHAnsi"/>
          <w:sz w:val="24"/>
          <w:szCs w:val="24"/>
        </w:rPr>
      </w:pPr>
      <w:r w:rsidRPr="00DE25F9">
        <w:rPr>
          <w:rFonts w:asciiTheme="minorHAnsi" w:hAnsiTheme="minorHAnsi" w:cstheme="minorHAnsi"/>
          <w:sz w:val="24"/>
          <w:szCs w:val="24"/>
        </w:rPr>
        <w:t>Titular.</w:t>
      </w:r>
    </w:p>
    <w:p w:rsidR="00DE25F9" w:rsidRPr="00DE25F9" w:rsidRDefault="00DE25F9" w:rsidP="00DE25F9">
      <w:pPr>
        <w:pStyle w:val="Sinespaciado"/>
        <w:ind w:left="708"/>
        <w:jc w:val="center"/>
        <w:rPr>
          <w:rFonts w:asciiTheme="minorHAnsi" w:hAnsiTheme="minorHAnsi" w:cstheme="minorHAnsi"/>
          <w:b/>
          <w:sz w:val="24"/>
          <w:szCs w:val="24"/>
        </w:rPr>
      </w:pPr>
    </w:p>
    <w:p w:rsidR="00DE25F9" w:rsidRPr="00DE25F9" w:rsidRDefault="00DE25F9" w:rsidP="00DE25F9">
      <w:pPr>
        <w:pStyle w:val="Sinespaciado"/>
        <w:ind w:left="708"/>
        <w:jc w:val="center"/>
        <w:rPr>
          <w:rFonts w:asciiTheme="minorHAnsi" w:hAnsiTheme="minorHAnsi" w:cstheme="minorHAnsi"/>
          <w:b/>
          <w:sz w:val="24"/>
          <w:szCs w:val="24"/>
        </w:rPr>
      </w:pPr>
    </w:p>
    <w:p w:rsidR="00DE25F9" w:rsidRPr="00DE25F9" w:rsidRDefault="00DE25F9" w:rsidP="00DE25F9">
      <w:pPr>
        <w:pStyle w:val="Sinespaciado"/>
        <w:ind w:left="708"/>
        <w:jc w:val="center"/>
        <w:rPr>
          <w:rFonts w:asciiTheme="minorHAnsi" w:hAnsiTheme="minorHAnsi" w:cstheme="minorHAnsi"/>
          <w:b/>
          <w:sz w:val="24"/>
          <w:szCs w:val="24"/>
        </w:rPr>
      </w:pPr>
    </w:p>
    <w:p w:rsidR="00DE25F9" w:rsidRPr="00DE25F9" w:rsidRDefault="00DE25F9" w:rsidP="00DE25F9">
      <w:pPr>
        <w:pStyle w:val="Sinespaciado"/>
        <w:jc w:val="center"/>
        <w:rPr>
          <w:rFonts w:asciiTheme="minorHAnsi" w:hAnsiTheme="minorHAnsi" w:cstheme="minorHAnsi"/>
          <w:sz w:val="24"/>
          <w:szCs w:val="24"/>
          <w:highlight w:val="yellow"/>
        </w:rPr>
      </w:pPr>
    </w:p>
    <w:p w:rsidR="00DE25F9" w:rsidRPr="00DE25F9" w:rsidRDefault="00DE25F9" w:rsidP="00DE25F9">
      <w:pPr>
        <w:pStyle w:val="Sinespaciado"/>
        <w:ind w:left="708"/>
        <w:jc w:val="center"/>
        <w:rPr>
          <w:rFonts w:asciiTheme="minorHAnsi" w:hAnsiTheme="minorHAnsi" w:cstheme="minorHAnsi"/>
          <w:sz w:val="24"/>
          <w:szCs w:val="24"/>
          <w:highlight w:val="yellow"/>
        </w:rPr>
      </w:pPr>
    </w:p>
    <w:p w:rsidR="00DE25F9" w:rsidRPr="00DE25F9" w:rsidRDefault="00DE25F9" w:rsidP="00DE25F9">
      <w:pPr>
        <w:pStyle w:val="Sinespaciado"/>
        <w:ind w:left="708"/>
        <w:jc w:val="center"/>
        <w:rPr>
          <w:rFonts w:asciiTheme="minorHAnsi" w:hAnsiTheme="minorHAnsi" w:cstheme="minorHAnsi"/>
          <w:b/>
          <w:color w:val="000000" w:themeColor="text1"/>
          <w:sz w:val="24"/>
          <w:szCs w:val="24"/>
        </w:rPr>
      </w:pPr>
      <w:r w:rsidRPr="00DE25F9">
        <w:rPr>
          <w:rFonts w:asciiTheme="minorHAnsi" w:hAnsiTheme="minorHAnsi" w:cstheme="minorHAnsi"/>
          <w:b/>
          <w:color w:val="000000" w:themeColor="text1"/>
          <w:sz w:val="24"/>
          <w:szCs w:val="24"/>
        </w:rPr>
        <w:t>Lourdes Georgina Chávez Rodríguez.</w:t>
      </w:r>
    </w:p>
    <w:p w:rsidR="00DE25F9" w:rsidRPr="00DE25F9" w:rsidRDefault="00DE25F9" w:rsidP="00DE25F9">
      <w:pPr>
        <w:pStyle w:val="Sinespaciado"/>
        <w:ind w:left="708"/>
        <w:jc w:val="center"/>
        <w:rPr>
          <w:rFonts w:asciiTheme="minorHAnsi" w:hAnsiTheme="minorHAnsi" w:cstheme="minorHAnsi"/>
          <w:sz w:val="24"/>
          <w:szCs w:val="24"/>
        </w:rPr>
      </w:pPr>
      <w:r w:rsidRPr="00DE25F9">
        <w:rPr>
          <w:rFonts w:asciiTheme="minorHAnsi" w:hAnsiTheme="minorHAnsi" w:cstheme="minorHAnsi"/>
          <w:sz w:val="24"/>
          <w:szCs w:val="24"/>
        </w:rPr>
        <w:t>Representante de la Fracción del Partido Futuro.</w:t>
      </w:r>
    </w:p>
    <w:p w:rsidR="00DE25F9" w:rsidRPr="00DE25F9" w:rsidRDefault="00DE25F9" w:rsidP="00DE25F9">
      <w:pPr>
        <w:pStyle w:val="Sinespaciado"/>
        <w:ind w:left="708"/>
        <w:jc w:val="center"/>
        <w:rPr>
          <w:rFonts w:asciiTheme="minorHAnsi" w:hAnsiTheme="minorHAnsi" w:cstheme="minorHAnsi"/>
          <w:sz w:val="24"/>
          <w:szCs w:val="24"/>
        </w:rPr>
      </w:pPr>
      <w:r w:rsidRPr="00DE25F9">
        <w:rPr>
          <w:rFonts w:asciiTheme="minorHAnsi" w:hAnsiTheme="minorHAnsi" w:cstheme="minorHAnsi"/>
          <w:sz w:val="24"/>
          <w:szCs w:val="24"/>
        </w:rPr>
        <w:t>Suplente.</w:t>
      </w:r>
    </w:p>
    <w:p w:rsidR="00DE25F9" w:rsidRPr="00DE25F9" w:rsidRDefault="00DE25F9" w:rsidP="00DE25F9">
      <w:pPr>
        <w:pStyle w:val="Sinespaciado"/>
        <w:ind w:left="708"/>
        <w:jc w:val="center"/>
        <w:rPr>
          <w:rFonts w:asciiTheme="minorHAnsi" w:hAnsiTheme="minorHAnsi" w:cstheme="minorHAnsi"/>
          <w:sz w:val="24"/>
          <w:szCs w:val="24"/>
          <w:highlight w:val="yellow"/>
        </w:rPr>
      </w:pPr>
    </w:p>
    <w:p w:rsidR="00DE25F9" w:rsidRPr="00DE25F9" w:rsidRDefault="00DE25F9" w:rsidP="00DE25F9">
      <w:pPr>
        <w:pStyle w:val="Sinespaciado"/>
        <w:ind w:left="708"/>
        <w:jc w:val="center"/>
        <w:rPr>
          <w:rFonts w:asciiTheme="minorHAnsi" w:hAnsiTheme="minorHAnsi" w:cstheme="minorHAnsi"/>
          <w:sz w:val="24"/>
          <w:szCs w:val="24"/>
          <w:highlight w:val="yellow"/>
        </w:rPr>
      </w:pPr>
    </w:p>
    <w:p w:rsidR="00DE25F9" w:rsidRPr="00DE25F9" w:rsidRDefault="00DE25F9" w:rsidP="00DE25F9">
      <w:pPr>
        <w:pStyle w:val="Sinespaciado"/>
        <w:ind w:left="708"/>
        <w:jc w:val="center"/>
        <w:rPr>
          <w:rFonts w:asciiTheme="minorHAnsi" w:hAnsiTheme="minorHAnsi" w:cstheme="minorHAnsi"/>
          <w:sz w:val="24"/>
          <w:szCs w:val="24"/>
          <w:highlight w:val="yellow"/>
        </w:rPr>
      </w:pPr>
    </w:p>
    <w:p w:rsidR="00DE25F9" w:rsidRDefault="00DE25F9" w:rsidP="00DE25F9">
      <w:pPr>
        <w:pStyle w:val="Sinespaciado"/>
        <w:ind w:left="708"/>
        <w:jc w:val="center"/>
        <w:rPr>
          <w:rFonts w:asciiTheme="minorHAnsi" w:hAnsiTheme="minorHAnsi" w:cstheme="minorHAnsi"/>
          <w:sz w:val="24"/>
          <w:szCs w:val="24"/>
          <w:highlight w:val="yellow"/>
        </w:rPr>
      </w:pPr>
    </w:p>
    <w:p w:rsidR="002945D1" w:rsidRDefault="002945D1" w:rsidP="00DE25F9">
      <w:pPr>
        <w:pStyle w:val="Sinespaciado"/>
        <w:ind w:left="708"/>
        <w:jc w:val="center"/>
        <w:rPr>
          <w:rFonts w:asciiTheme="minorHAnsi" w:hAnsiTheme="minorHAnsi" w:cstheme="minorHAnsi"/>
          <w:sz w:val="24"/>
          <w:szCs w:val="24"/>
          <w:highlight w:val="yellow"/>
        </w:rPr>
      </w:pPr>
    </w:p>
    <w:p w:rsidR="002945D1" w:rsidRDefault="002945D1" w:rsidP="00DE25F9">
      <w:pPr>
        <w:pStyle w:val="Sinespaciado"/>
        <w:ind w:left="708"/>
        <w:jc w:val="center"/>
        <w:rPr>
          <w:rFonts w:asciiTheme="minorHAnsi" w:hAnsiTheme="minorHAnsi" w:cstheme="minorHAnsi"/>
          <w:sz w:val="24"/>
          <w:szCs w:val="24"/>
          <w:highlight w:val="yellow"/>
        </w:rPr>
      </w:pPr>
    </w:p>
    <w:p w:rsidR="002945D1" w:rsidRPr="00DE25F9" w:rsidRDefault="002945D1" w:rsidP="00DE25F9">
      <w:pPr>
        <w:pStyle w:val="Sinespaciado"/>
        <w:ind w:left="708"/>
        <w:jc w:val="center"/>
        <w:rPr>
          <w:rFonts w:asciiTheme="minorHAnsi" w:hAnsiTheme="minorHAnsi" w:cstheme="minorHAnsi"/>
          <w:sz w:val="24"/>
          <w:szCs w:val="24"/>
          <w:highlight w:val="yellow"/>
        </w:rPr>
      </w:pPr>
    </w:p>
    <w:p w:rsidR="00DE25F9" w:rsidRPr="00DE25F9" w:rsidRDefault="00DE25F9" w:rsidP="00DE25F9">
      <w:pPr>
        <w:pStyle w:val="Sinespaciado"/>
        <w:ind w:left="708"/>
        <w:jc w:val="center"/>
        <w:rPr>
          <w:rFonts w:asciiTheme="minorHAnsi" w:hAnsiTheme="minorHAnsi" w:cstheme="minorHAnsi"/>
          <w:b/>
          <w:sz w:val="24"/>
          <w:szCs w:val="24"/>
        </w:rPr>
      </w:pPr>
      <w:r w:rsidRPr="00DE25F9">
        <w:rPr>
          <w:rFonts w:asciiTheme="minorHAnsi" w:hAnsiTheme="minorHAnsi" w:cstheme="minorHAnsi"/>
          <w:b/>
          <w:sz w:val="24"/>
          <w:szCs w:val="24"/>
        </w:rPr>
        <w:t>Francisco Gómez Ibarra Ontiveros</w:t>
      </w:r>
    </w:p>
    <w:p w:rsidR="00DE25F9" w:rsidRPr="00DE25F9" w:rsidRDefault="00DE25F9" w:rsidP="00DE25F9">
      <w:pPr>
        <w:pStyle w:val="Sinespaciado"/>
        <w:ind w:left="708"/>
        <w:jc w:val="center"/>
        <w:rPr>
          <w:rFonts w:asciiTheme="minorHAnsi" w:hAnsiTheme="minorHAnsi" w:cstheme="minorHAnsi"/>
        </w:rPr>
      </w:pPr>
      <w:r w:rsidRPr="00DE25F9">
        <w:rPr>
          <w:rFonts w:asciiTheme="minorHAnsi" w:hAnsiTheme="minorHAnsi" w:cstheme="minorHAnsi"/>
        </w:rPr>
        <w:t>Representante del Consejo Ciudadano de Control del Municipio de Zapopan, Jalisco.</w:t>
      </w:r>
    </w:p>
    <w:p w:rsidR="00DE25F9" w:rsidRPr="00DE25F9" w:rsidRDefault="00DE25F9" w:rsidP="00DE25F9">
      <w:pPr>
        <w:pStyle w:val="Sinespaciado"/>
        <w:ind w:left="708"/>
        <w:jc w:val="center"/>
        <w:rPr>
          <w:rFonts w:asciiTheme="minorHAnsi" w:hAnsiTheme="minorHAnsi" w:cstheme="minorHAnsi"/>
          <w:sz w:val="24"/>
          <w:szCs w:val="24"/>
        </w:rPr>
      </w:pPr>
      <w:r w:rsidRPr="00DE25F9">
        <w:rPr>
          <w:rFonts w:asciiTheme="minorHAnsi" w:hAnsiTheme="minorHAnsi" w:cstheme="minorHAnsi"/>
          <w:sz w:val="24"/>
          <w:szCs w:val="24"/>
        </w:rPr>
        <w:t>Titular.</w:t>
      </w:r>
    </w:p>
    <w:p w:rsidR="00DE25F9" w:rsidRPr="00DE25F9" w:rsidRDefault="00DE25F9" w:rsidP="00DE25F9">
      <w:pPr>
        <w:pStyle w:val="Sinespaciado"/>
        <w:ind w:left="708"/>
        <w:jc w:val="center"/>
        <w:rPr>
          <w:rFonts w:asciiTheme="minorHAnsi" w:hAnsiTheme="minorHAnsi" w:cstheme="minorHAnsi"/>
          <w:sz w:val="24"/>
          <w:szCs w:val="24"/>
          <w:highlight w:val="yellow"/>
        </w:rPr>
      </w:pPr>
    </w:p>
    <w:p w:rsidR="00DE25F9" w:rsidRPr="00DE25F9" w:rsidRDefault="00DE25F9" w:rsidP="00DE25F9">
      <w:pPr>
        <w:pStyle w:val="Sinespaciado"/>
        <w:ind w:left="708"/>
        <w:jc w:val="center"/>
        <w:rPr>
          <w:rFonts w:asciiTheme="minorHAnsi" w:hAnsiTheme="minorHAnsi" w:cstheme="minorHAnsi"/>
          <w:b/>
          <w:sz w:val="24"/>
          <w:szCs w:val="24"/>
          <w:highlight w:val="yellow"/>
        </w:rPr>
      </w:pPr>
    </w:p>
    <w:p w:rsidR="00DE25F9" w:rsidRPr="00DE25F9" w:rsidRDefault="00DE25F9" w:rsidP="00DE25F9">
      <w:pPr>
        <w:pStyle w:val="Sinespaciado"/>
        <w:ind w:left="708"/>
        <w:jc w:val="center"/>
        <w:rPr>
          <w:rFonts w:asciiTheme="minorHAnsi" w:hAnsiTheme="minorHAnsi" w:cstheme="minorHAnsi"/>
          <w:sz w:val="24"/>
          <w:szCs w:val="24"/>
          <w:highlight w:val="yellow"/>
        </w:rPr>
      </w:pPr>
    </w:p>
    <w:p w:rsidR="00DE25F9" w:rsidRPr="00DE25F9" w:rsidRDefault="00DE25F9" w:rsidP="00DE25F9">
      <w:pPr>
        <w:pStyle w:val="Sinespaciado"/>
        <w:ind w:left="708"/>
        <w:jc w:val="center"/>
        <w:rPr>
          <w:rFonts w:asciiTheme="minorHAnsi" w:hAnsiTheme="minorHAnsi" w:cstheme="minorHAnsi"/>
          <w:sz w:val="24"/>
          <w:szCs w:val="24"/>
          <w:highlight w:val="yellow"/>
        </w:rPr>
      </w:pPr>
    </w:p>
    <w:p w:rsidR="00DE25F9" w:rsidRPr="00DE25F9" w:rsidRDefault="00DE25F9" w:rsidP="00DE25F9">
      <w:pPr>
        <w:pStyle w:val="Sinespaciado"/>
        <w:ind w:left="708"/>
        <w:jc w:val="center"/>
        <w:rPr>
          <w:rFonts w:asciiTheme="minorHAnsi" w:hAnsiTheme="minorHAnsi" w:cstheme="minorHAnsi"/>
          <w:sz w:val="24"/>
          <w:szCs w:val="24"/>
          <w:highlight w:val="yellow"/>
        </w:rPr>
      </w:pPr>
    </w:p>
    <w:p w:rsidR="00DE25F9" w:rsidRPr="00DE25F9" w:rsidRDefault="00DE25F9" w:rsidP="00DE25F9">
      <w:pPr>
        <w:pStyle w:val="Sinespaciado"/>
        <w:ind w:left="708"/>
        <w:jc w:val="center"/>
        <w:rPr>
          <w:rFonts w:asciiTheme="minorHAnsi" w:hAnsiTheme="minorHAnsi" w:cstheme="minorHAnsi"/>
          <w:b/>
          <w:sz w:val="24"/>
          <w:szCs w:val="24"/>
        </w:rPr>
      </w:pPr>
      <w:r w:rsidRPr="00DE25F9">
        <w:rPr>
          <w:rFonts w:asciiTheme="minorHAnsi" w:hAnsiTheme="minorHAnsi" w:cstheme="minorHAnsi"/>
          <w:b/>
          <w:sz w:val="24"/>
          <w:szCs w:val="24"/>
        </w:rPr>
        <w:t>José Manuel Martín del Campo Flores.</w:t>
      </w:r>
    </w:p>
    <w:p w:rsidR="00DE25F9" w:rsidRPr="00DE25F9" w:rsidRDefault="00DE25F9" w:rsidP="00DE25F9">
      <w:pPr>
        <w:pStyle w:val="Sinespaciado"/>
        <w:ind w:left="708"/>
        <w:jc w:val="center"/>
        <w:rPr>
          <w:rFonts w:asciiTheme="minorHAnsi" w:hAnsiTheme="minorHAnsi" w:cstheme="minorHAnsi"/>
          <w:sz w:val="24"/>
          <w:szCs w:val="24"/>
        </w:rPr>
      </w:pPr>
      <w:r w:rsidRPr="00DE25F9">
        <w:rPr>
          <w:rFonts w:asciiTheme="minorHAnsi" w:hAnsiTheme="minorHAnsi" w:cstheme="minorHAnsi"/>
          <w:sz w:val="24"/>
          <w:szCs w:val="24"/>
        </w:rPr>
        <w:t>Representante de la Fracción del Partido Acción Nacional.</w:t>
      </w:r>
    </w:p>
    <w:p w:rsidR="00DE25F9" w:rsidRPr="00DE25F9" w:rsidRDefault="00DE25F9" w:rsidP="00DE25F9">
      <w:pPr>
        <w:pStyle w:val="Sinespaciado"/>
        <w:ind w:left="708"/>
        <w:jc w:val="center"/>
        <w:rPr>
          <w:rFonts w:asciiTheme="minorHAnsi" w:hAnsiTheme="minorHAnsi" w:cstheme="minorHAnsi"/>
          <w:sz w:val="24"/>
          <w:szCs w:val="24"/>
          <w:highlight w:val="yellow"/>
        </w:rPr>
      </w:pPr>
      <w:r w:rsidRPr="00DE25F9">
        <w:rPr>
          <w:rFonts w:asciiTheme="minorHAnsi" w:hAnsiTheme="minorHAnsi" w:cstheme="minorHAnsi"/>
          <w:sz w:val="24"/>
          <w:szCs w:val="24"/>
        </w:rPr>
        <w:t>Suplente.</w:t>
      </w:r>
    </w:p>
    <w:p w:rsidR="00DE25F9" w:rsidRPr="00DE25F9" w:rsidRDefault="00DE25F9" w:rsidP="00DE25F9">
      <w:pPr>
        <w:pStyle w:val="Sinespaciado"/>
        <w:ind w:left="708"/>
        <w:jc w:val="center"/>
        <w:rPr>
          <w:rFonts w:asciiTheme="minorHAnsi" w:hAnsiTheme="minorHAnsi" w:cstheme="minorHAnsi"/>
          <w:sz w:val="24"/>
          <w:szCs w:val="24"/>
          <w:highlight w:val="yellow"/>
        </w:rPr>
      </w:pPr>
    </w:p>
    <w:p w:rsidR="00DE25F9" w:rsidRDefault="00DE25F9" w:rsidP="00DE25F9">
      <w:pPr>
        <w:pStyle w:val="Sinespaciado"/>
        <w:ind w:left="708"/>
        <w:jc w:val="center"/>
        <w:rPr>
          <w:rFonts w:asciiTheme="minorHAnsi" w:hAnsiTheme="minorHAnsi" w:cstheme="minorHAnsi"/>
          <w:sz w:val="24"/>
          <w:szCs w:val="24"/>
          <w:highlight w:val="yellow"/>
        </w:rPr>
      </w:pPr>
    </w:p>
    <w:p w:rsidR="002945D1" w:rsidRDefault="002945D1" w:rsidP="00DE25F9">
      <w:pPr>
        <w:pStyle w:val="Sinespaciado"/>
        <w:ind w:left="708"/>
        <w:jc w:val="center"/>
        <w:rPr>
          <w:rFonts w:asciiTheme="minorHAnsi" w:hAnsiTheme="minorHAnsi" w:cstheme="minorHAnsi"/>
          <w:sz w:val="24"/>
          <w:szCs w:val="24"/>
          <w:highlight w:val="yellow"/>
        </w:rPr>
      </w:pPr>
    </w:p>
    <w:p w:rsidR="006C7FE3" w:rsidRPr="00DE25F9" w:rsidRDefault="006C7FE3" w:rsidP="00DE25F9">
      <w:pPr>
        <w:pStyle w:val="Sinespaciado"/>
        <w:ind w:left="708"/>
        <w:jc w:val="center"/>
        <w:rPr>
          <w:rFonts w:asciiTheme="minorHAnsi" w:hAnsiTheme="minorHAnsi" w:cstheme="minorHAnsi"/>
          <w:sz w:val="24"/>
          <w:szCs w:val="24"/>
          <w:highlight w:val="yellow"/>
        </w:rPr>
      </w:pPr>
    </w:p>
    <w:p w:rsidR="00DE25F9" w:rsidRPr="00DE25F9" w:rsidRDefault="00DE25F9" w:rsidP="00DE25F9">
      <w:pPr>
        <w:pStyle w:val="Sinespaciado"/>
        <w:ind w:left="708"/>
        <w:jc w:val="center"/>
        <w:rPr>
          <w:rFonts w:asciiTheme="minorHAnsi" w:hAnsiTheme="minorHAnsi" w:cstheme="minorHAnsi"/>
          <w:sz w:val="24"/>
          <w:szCs w:val="24"/>
          <w:highlight w:val="yellow"/>
        </w:rPr>
      </w:pPr>
    </w:p>
    <w:p w:rsidR="00DE25F9" w:rsidRPr="00DE25F9" w:rsidRDefault="00DE25F9" w:rsidP="00DE25F9">
      <w:pPr>
        <w:pStyle w:val="Sinespaciado"/>
        <w:ind w:left="708"/>
        <w:jc w:val="center"/>
        <w:rPr>
          <w:rFonts w:asciiTheme="minorHAnsi" w:hAnsiTheme="minorHAnsi" w:cstheme="minorHAnsi"/>
          <w:sz w:val="24"/>
          <w:szCs w:val="24"/>
          <w:highlight w:val="yellow"/>
        </w:rPr>
      </w:pPr>
    </w:p>
    <w:p w:rsidR="00DE25F9" w:rsidRPr="00DE25F9" w:rsidRDefault="00DE25F9" w:rsidP="00DE25F9">
      <w:pPr>
        <w:pStyle w:val="Sinespaciado"/>
        <w:ind w:left="708"/>
        <w:jc w:val="center"/>
        <w:rPr>
          <w:rFonts w:asciiTheme="minorHAnsi" w:hAnsiTheme="minorHAnsi" w:cstheme="minorHAnsi"/>
          <w:b/>
          <w:sz w:val="24"/>
          <w:szCs w:val="24"/>
        </w:rPr>
      </w:pPr>
      <w:r w:rsidRPr="00DE25F9">
        <w:rPr>
          <w:rFonts w:asciiTheme="minorHAnsi" w:hAnsiTheme="minorHAnsi" w:cstheme="minorHAnsi"/>
          <w:b/>
          <w:sz w:val="24"/>
          <w:szCs w:val="24"/>
        </w:rPr>
        <w:t>Luz Elena Rosete Cortés.</w:t>
      </w:r>
    </w:p>
    <w:p w:rsidR="00DE25F9" w:rsidRPr="00DE25F9" w:rsidRDefault="00DE25F9" w:rsidP="00DE25F9">
      <w:pPr>
        <w:pStyle w:val="Sinespaciado"/>
        <w:ind w:left="708"/>
        <w:jc w:val="center"/>
        <w:rPr>
          <w:rFonts w:asciiTheme="minorHAnsi" w:hAnsiTheme="minorHAnsi" w:cstheme="minorHAnsi"/>
          <w:sz w:val="24"/>
          <w:szCs w:val="24"/>
        </w:rPr>
      </w:pPr>
      <w:r w:rsidRPr="00DE25F9">
        <w:rPr>
          <w:rFonts w:asciiTheme="minorHAnsi" w:hAnsiTheme="minorHAnsi" w:cstheme="minorHAnsi"/>
          <w:sz w:val="24"/>
          <w:szCs w:val="24"/>
        </w:rPr>
        <w:t>Secretario Técnico y Ejecutivo del Comité de Adquisiciones.</w:t>
      </w:r>
    </w:p>
    <w:p w:rsidR="008D0BC5" w:rsidRPr="00493C55" w:rsidRDefault="00DE25F9" w:rsidP="008401BF">
      <w:pPr>
        <w:tabs>
          <w:tab w:val="left" w:pos="3969"/>
        </w:tabs>
        <w:spacing w:line="360" w:lineRule="auto"/>
        <w:jc w:val="center"/>
        <w:rPr>
          <w:rFonts w:asciiTheme="minorHAnsi" w:eastAsia="Calibri" w:hAnsiTheme="minorHAnsi" w:cstheme="minorHAnsi"/>
          <w:lang w:val="es-ES" w:eastAsia="en-US"/>
        </w:rPr>
      </w:pPr>
      <w:r w:rsidRPr="00DE25F9">
        <w:rPr>
          <w:rFonts w:asciiTheme="minorHAnsi" w:eastAsia="Calibri" w:hAnsiTheme="minorHAnsi" w:cstheme="minorHAnsi"/>
        </w:rPr>
        <w:t>Titular.</w:t>
      </w:r>
    </w:p>
    <w:sectPr w:rsidR="008D0BC5" w:rsidRPr="00493C55" w:rsidSect="00D016B0">
      <w:headerReference w:type="default" r:id="rId41"/>
      <w:footerReference w:type="even" r:id="rId42"/>
      <w:footerReference w:type="default" r:id="rId43"/>
      <w:pgSz w:w="12240" w:h="15840" w:code="1"/>
      <w:pgMar w:top="284" w:right="1467"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63E1" w:rsidRDefault="00CA63E1" w:rsidP="00162908">
      <w:r>
        <w:separator/>
      </w:r>
    </w:p>
  </w:endnote>
  <w:endnote w:type="continuationSeparator" w:id="0">
    <w:p w:rsidR="00CA63E1" w:rsidRDefault="00CA63E1"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018" w:rsidRDefault="006E701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E7018" w:rsidRDefault="006E7018"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Content>
      <w:sdt>
        <w:sdtPr>
          <w:id w:val="-2024313169"/>
          <w:docPartObj>
            <w:docPartGallery w:val="Page Numbers (Top of Page)"/>
            <w:docPartUnique/>
          </w:docPartObj>
        </w:sdtPr>
        <w:sdtContent>
          <w:p w:rsidR="006E7018" w:rsidRDefault="006E7018">
            <w:pPr>
              <w:pStyle w:val="Piedepgina"/>
              <w:jc w:val="center"/>
            </w:pPr>
          </w:p>
          <w:p w:rsidR="006E7018" w:rsidRPr="00551520" w:rsidRDefault="006E7018" w:rsidP="00551520">
            <w:pPr>
              <w:pStyle w:val="Sinespaciado"/>
              <w:rPr>
                <w:rFonts w:asciiTheme="minorHAnsi" w:eastAsiaTheme="minorHAnsi" w:hAnsiTheme="minorHAnsi" w:cstheme="minorHAnsi"/>
                <w:sz w:val="20"/>
                <w:szCs w:val="20"/>
                <w:lang w:val="es-ES"/>
              </w:rPr>
            </w:pPr>
            <w:r w:rsidRPr="004456F7">
              <w:rPr>
                <w:rFonts w:asciiTheme="minorHAnsi" w:eastAsiaTheme="minorHAnsi" w:hAnsiTheme="minorHAnsi" w:cstheme="minorHAnsi"/>
                <w:sz w:val="20"/>
                <w:szCs w:val="20"/>
                <w:lang w:val="pt-BR"/>
              </w:rPr>
              <w:t>L</w:t>
            </w:r>
            <w:r w:rsidRPr="004456F7">
              <w:rPr>
                <w:rFonts w:asciiTheme="minorHAnsi" w:eastAsiaTheme="minorHAnsi" w:hAnsiTheme="minorHAnsi" w:cstheme="minorHAnsi"/>
                <w:sz w:val="20"/>
                <w:szCs w:val="20"/>
                <w:lang w:val="es-ES"/>
              </w:rPr>
              <w:t>a presente hoja forma parte d</w:t>
            </w:r>
            <w:r>
              <w:rPr>
                <w:rFonts w:asciiTheme="minorHAnsi" w:eastAsiaTheme="minorHAnsi" w:hAnsiTheme="minorHAnsi" w:cstheme="minorHAnsi"/>
                <w:sz w:val="20"/>
                <w:szCs w:val="20"/>
                <w:lang w:val="es-ES"/>
              </w:rPr>
              <w:t>el acta de acuerdos de Octava</w:t>
            </w:r>
            <w:r w:rsidRPr="004456F7">
              <w:rPr>
                <w:rFonts w:asciiTheme="minorHAnsi" w:eastAsiaTheme="minorHAnsi" w:hAnsiTheme="minorHAnsi" w:cstheme="minorHAnsi"/>
                <w:sz w:val="20"/>
                <w:szCs w:val="20"/>
                <w:lang w:val="es-ES"/>
              </w:rPr>
              <w:t xml:space="preserve"> Sesión </w:t>
            </w:r>
            <w:r>
              <w:rPr>
                <w:rFonts w:asciiTheme="minorHAnsi" w:eastAsiaTheme="minorHAnsi" w:hAnsiTheme="minorHAnsi" w:cstheme="minorHAnsi"/>
                <w:sz w:val="20"/>
                <w:szCs w:val="20"/>
                <w:lang w:val="es-ES"/>
              </w:rPr>
              <w:t>Extrao</w:t>
            </w:r>
            <w:r w:rsidRPr="004456F7">
              <w:rPr>
                <w:rFonts w:asciiTheme="minorHAnsi" w:eastAsiaTheme="minorHAnsi" w:hAnsiTheme="minorHAnsi" w:cstheme="minorHAnsi"/>
                <w:sz w:val="20"/>
                <w:szCs w:val="20"/>
                <w:lang w:val="es-ES"/>
              </w:rPr>
              <w:t xml:space="preserve">rdinaria celebrada el </w:t>
            </w:r>
            <w:r>
              <w:rPr>
                <w:rFonts w:asciiTheme="minorHAnsi" w:eastAsiaTheme="minorHAnsi" w:hAnsiTheme="minorHAnsi" w:cstheme="minorHAnsi"/>
                <w:sz w:val="20"/>
                <w:szCs w:val="20"/>
                <w:lang w:val="es-ES"/>
              </w:rPr>
              <w:t>05 de agosto del 2022</w:t>
            </w:r>
          </w:p>
          <w:p w:rsidR="006E7018" w:rsidRPr="00551520" w:rsidRDefault="006E7018"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rsidR="006E7018" w:rsidRDefault="006E7018">
            <w:pPr>
              <w:pStyle w:val="Piedepgina"/>
              <w:jc w:val="center"/>
            </w:pPr>
          </w:p>
          <w:p w:rsidR="006E7018" w:rsidRDefault="006E7018">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53</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85</w:t>
            </w:r>
            <w:r w:rsidRPr="00551520">
              <w:rPr>
                <w:rFonts w:asciiTheme="minorHAnsi" w:hAnsiTheme="minorHAnsi" w:cstheme="minorHAnsi"/>
                <w:b/>
                <w:bCs/>
                <w:sz w:val="20"/>
                <w:szCs w:val="20"/>
              </w:rPr>
              <w:fldChar w:fldCharType="end"/>
            </w:r>
          </w:p>
        </w:sdtContent>
      </w:sdt>
    </w:sdtContent>
  </w:sdt>
  <w:p w:rsidR="006E7018" w:rsidRDefault="006E7018"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63E1" w:rsidRDefault="00CA63E1" w:rsidP="00162908">
      <w:r>
        <w:separator/>
      </w:r>
    </w:p>
  </w:footnote>
  <w:footnote w:type="continuationSeparator" w:id="0">
    <w:p w:rsidR="00CA63E1" w:rsidRDefault="00CA63E1"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018" w:rsidRDefault="006E7018">
    <w:pPr>
      <w:pStyle w:val="Encabezado"/>
    </w:pPr>
    <w:r>
      <w:rPr>
        <w:noProof/>
        <w:lang w:val="es-MX" w:eastAsia="es-MX"/>
      </w:rPr>
      <mc:AlternateContent>
        <mc:Choice Requires="wps">
          <w:drawing>
            <wp:anchor distT="0" distB="0" distL="114300" distR="114300" simplePos="0" relativeHeight="251661312" behindDoc="0" locked="0" layoutInCell="1" allowOverlap="1" wp14:anchorId="2BFD52F7" wp14:editId="30649630">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rsidR="006E7018" w:rsidRPr="00C72137" w:rsidRDefault="006E7018">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FD52F7"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rsidR="006E7018" w:rsidRPr="00C72137" w:rsidRDefault="006E7018">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1DE27BB8" wp14:editId="14B0F1E0">
          <wp:extent cx="6379535" cy="784686"/>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rsidR="006E7018" w:rsidRPr="00C72137" w:rsidRDefault="006E7018"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 OCTAVA</w:t>
    </w:r>
    <w:r w:rsidRPr="004456F7">
      <w:rPr>
        <w:rFonts w:asciiTheme="minorHAnsi" w:hAnsiTheme="minorHAnsi" w:cstheme="minorHAnsi"/>
        <w:sz w:val="22"/>
        <w:szCs w:val="22"/>
        <w:lang w:val="es-ES_tradnl"/>
      </w:rPr>
      <w:t xml:space="preserve"> SESIÓN </w:t>
    </w:r>
    <w:r>
      <w:rPr>
        <w:rFonts w:asciiTheme="minorHAnsi" w:hAnsiTheme="minorHAnsi" w:cstheme="minorHAnsi"/>
        <w:sz w:val="22"/>
        <w:szCs w:val="22"/>
        <w:lang w:val="es-ES_tradnl"/>
      </w:rPr>
      <w:t>EXTRA</w:t>
    </w:r>
    <w:r w:rsidRPr="004456F7">
      <w:rPr>
        <w:rFonts w:asciiTheme="minorHAnsi" w:hAnsiTheme="minorHAnsi" w:cstheme="minorHAnsi"/>
        <w:sz w:val="22"/>
        <w:szCs w:val="22"/>
        <w:lang w:val="es-ES_tradnl"/>
      </w:rPr>
      <w:t>ORDINARIA</w:t>
    </w:r>
  </w:p>
  <w:p w:rsidR="006E7018" w:rsidRPr="00C72137" w:rsidRDefault="006E7018" w:rsidP="00D0734B">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05</w:t>
    </w:r>
    <w:r w:rsidRPr="004B4CCF">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DE AGOSTO</w:t>
    </w:r>
    <w:r w:rsidRPr="004456F7">
      <w:rPr>
        <w:rFonts w:asciiTheme="minorHAnsi" w:hAnsiTheme="minorHAnsi" w:cstheme="minorHAnsi"/>
        <w:sz w:val="22"/>
        <w:szCs w:val="22"/>
        <w:lang w:val="es-ES_tradnl"/>
      </w:rPr>
      <w:t xml:space="preserve"> DEL 2022</w:t>
    </w:r>
  </w:p>
  <w:p w:rsidR="006E7018" w:rsidRPr="00261A2A" w:rsidRDefault="006E7018"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2B0"/>
    <w:multiLevelType w:val="hybridMultilevel"/>
    <w:tmpl w:val="0B2E2874"/>
    <w:lvl w:ilvl="0" w:tplc="F15AC6FA">
      <w:start w:val="3"/>
      <w:numFmt w:val="decimal"/>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3521BA8"/>
    <w:multiLevelType w:val="hybridMultilevel"/>
    <w:tmpl w:val="8BDCDC16"/>
    <w:lvl w:ilvl="0" w:tplc="2D7407E0">
      <w:start w:val="1"/>
      <w:numFmt w:val="upp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485069B"/>
    <w:multiLevelType w:val="hybridMultilevel"/>
    <w:tmpl w:val="70D4E588"/>
    <w:lvl w:ilvl="0" w:tplc="5AD28778">
      <w:start w:val="4"/>
      <w:numFmt w:val="decimal"/>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80B3B76"/>
    <w:multiLevelType w:val="hybridMultilevel"/>
    <w:tmpl w:val="6884F748"/>
    <w:lvl w:ilvl="0" w:tplc="080A000F">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B020C7"/>
    <w:multiLevelType w:val="hybridMultilevel"/>
    <w:tmpl w:val="2A5EBF7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AE035A"/>
    <w:multiLevelType w:val="hybridMultilevel"/>
    <w:tmpl w:val="E9B8DC88"/>
    <w:lvl w:ilvl="0" w:tplc="D42ADE4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78F749D"/>
    <w:multiLevelType w:val="hybridMultilevel"/>
    <w:tmpl w:val="1046C1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A0030E"/>
    <w:multiLevelType w:val="hybridMultilevel"/>
    <w:tmpl w:val="0E982F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647B6D"/>
    <w:multiLevelType w:val="hybridMultilevel"/>
    <w:tmpl w:val="3D8A5C50"/>
    <w:lvl w:ilvl="0" w:tplc="58CCF55C">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0D253EA"/>
    <w:multiLevelType w:val="hybridMultilevel"/>
    <w:tmpl w:val="9F6A2DB4"/>
    <w:lvl w:ilvl="0" w:tplc="B51EF814">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8311EC5"/>
    <w:multiLevelType w:val="hybridMultilevel"/>
    <w:tmpl w:val="5C50C04C"/>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15:restartNumberingAfterBreak="0">
    <w:nsid w:val="285B76D5"/>
    <w:multiLevelType w:val="hybridMultilevel"/>
    <w:tmpl w:val="73ECBBC0"/>
    <w:lvl w:ilvl="0" w:tplc="F998DA7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AE71361"/>
    <w:multiLevelType w:val="hybridMultilevel"/>
    <w:tmpl w:val="80221750"/>
    <w:lvl w:ilvl="0" w:tplc="B9104EC2">
      <w:start w:val="1"/>
      <w:numFmt w:val="decimal"/>
      <w:lvlText w:val="%1."/>
      <w:lvlJc w:val="left"/>
      <w:pPr>
        <w:ind w:left="720" w:hanging="360"/>
      </w:pPr>
      <w:rPr>
        <w:rFonts w:asciiTheme="minorHAnsi" w:hAnsiTheme="minorHAnsi" w:cstheme="minorHAns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124931"/>
    <w:multiLevelType w:val="hybridMultilevel"/>
    <w:tmpl w:val="E9B8DC88"/>
    <w:lvl w:ilvl="0" w:tplc="D42ADE4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E4558CA"/>
    <w:multiLevelType w:val="hybridMultilevel"/>
    <w:tmpl w:val="3462F46E"/>
    <w:lvl w:ilvl="0" w:tplc="93C45B0C">
      <w:start w:val="1"/>
      <w:numFmt w:val="upperLetter"/>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4D7F12"/>
    <w:multiLevelType w:val="hybridMultilevel"/>
    <w:tmpl w:val="E9B8DC88"/>
    <w:lvl w:ilvl="0" w:tplc="D42ADE4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2C61A84"/>
    <w:multiLevelType w:val="hybridMultilevel"/>
    <w:tmpl w:val="AEBE403C"/>
    <w:lvl w:ilvl="0" w:tplc="63DC86A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BB12A27"/>
    <w:multiLevelType w:val="hybridMultilevel"/>
    <w:tmpl w:val="58F2B808"/>
    <w:lvl w:ilvl="0" w:tplc="9F1EAA14">
      <w:start w:val="1"/>
      <w:numFmt w:val="upperLetter"/>
      <w:lvlText w:val="%1."/>
      <w:lvlJc w:val="left"/>
      <w:pPr>
        <w:ind w:left="1080" w:hanging="360"/>
      </w:pPr>
      <w:rPr>
        <w:rFonts w:eastAsia="Times New Roman" w:cs="Calibri" w:hint="default"/>
        <w:b/>
        <w:color w:val="000000"/>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9" w15:restartNumberingAfterBreak="0">
    <w:nsid w:val="3BF01F3C"/>
    <w:multiLevelType w:val="hybridMultilevel"/>
    <w:tmpl w:val="E9B8DC88"/>
    <w:lvl w:ilvl="0" w:tplc="D42ADE4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3C0C4B82"/>
    <w:multiLevelType w:val="hybridMultilevel"/>
    <w:tmpl w:val="1BDE7E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A8213F"/>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D959FE"/>
    <w:multiLevelType w:val="hybridMultilevel"/>
    <w:tmpl w:val="84EE15A0"/>
    <w:lvl w:ilvl="0" w:tplc="4292303A">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3" w15:restartNumberingAfterBreak="0">
    <w:nsid w:val="43235AF4"/>
    <w:multiLevelType w:val="hybridMultilevel"/>
    <w:tmpl w:val="6A6295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F72E12"/>
    <w:multiLevelType w:val="hybridMultilevel"/>
    <w:tmpl w:val="6884F748"/>
    <w:lvl w:ilvl="0" w:tplc="080A000F">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9E751F"/>
    <w:multiLevelType w:val="hybridMultilevel"/>
    <w:tmpl w:val="E9B8DC88"/>
    <w:lvl w:ilvl="0" w:tplc="D42ADE4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A086141"/>
    <w:multiLevelType w:val="hybridMultilevel"/>
    <w:tmpl w:val="16E849C2"/>
    <w:lvl w:ilvl="0" w:tplc="58CCF55C">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A764CAD"/>
    <w:multiLevelType w:val="hybridMultilevel"/>
    <w:tmpl w:val="16E849C2"/>
    <w:lvl w:ilvl="0" w:tplc="58CCF55C">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4CF1101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F0479D"/>
    <w:multiLevelType w:val="hybridMultilevel"/>
    <w:tmpl w:val="BC06C9C6"/>
    <w:lvl w:ilvl="0" w:tplc="3AD09C84">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8C50CC"/>
    <w:multiLevelType w:val="hybridMultilevel"/>
    <w:tmpl w:val="2A5EBF7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9F2BF2"/>
    <w:multiLevelType w:val="hybridMultilevel"/>
    <w:tmpl w:val="142ACE58"/>
    <w:lvl w:ilvl="0" w:tplc="96D63344">
      <w:start w:val="1"/>
      <w:numFmt w:val="decimal"/>
      <w:lvlText w:val="%1."/>
      <w:lvlJc w:val="lef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4B6A15"/>
    <w:multiLevelType w:val="hybridMultilevel"/>
    <w:tmpl w:val="1046C1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E0307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D40C9B"/>
    <w:multiLevelType w:val="hybridMultilevel"/>
    <w:tmpl w:val="6B7E279E"/>
    <w:lvl w:ilvl="0" w:tplc="58CCF55C">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0"/>
  </w:num>
  <w:num w:numId="2">
    <w:abstractNumId w:val="30"/>
  </w:num>
  <w:num w:numId="3">
    <w:abstractNumId w:val="0"/>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28"/>
  </w:num>
  <w:num w:numId="10">
    <w:abstractNumId w:val="33"/>
  </w:num>
  <w:num w:numId="11">
    <w:abstractNumId w:val="14"/>
  </w:num>
  <w:num w:numId="12">
    <w:abstractNumId w:val="13"/>
  </w:num>
  <w:num w:numId="13">
    <w:abstractNumId w:val="7"/>
  </w:num>
  <w:num w:numId="14">
    <w:abstractNumId w:val="17"/>
  </w:num>
  <w:num w:numId="15">
    <w:abstractNumId w:val="20"/>
  </w:num>
  <w:num w:numId="16">
    <w:abstractNumId w:val="12"/>
  </w:num>
  <w:num w:numId="17">
    <w:abstractNumId w:val="23"/>
  </w:num>
  <w:num w:numId="18">
    <w:abstractNumId w:val="4"/>
  </w:num>
  <w:num w:numId="19">
    <w:abstractNumId w:val="2"/>
  </w:num>
  <w:num w:numId="20">
    <w:abstractNumId w:val="18"/>
  </w:num>
  <w:num w:numId="21">
    <w:abstractNumId w:val="6"/>
  </w:num>
  <w:num w:numId="22">
    <w:abstractNumId w:val="31"/>
  </w:num>
  <w:num w:numId="23">
    <w:abstractNumId w:val="15"/>
  </w:num>
  <w:num w:numId="24">
    <w:abstractNumId w:val="24"/>
  </w:num>
  <w:num w:numId="25">
    <w:abstractNumId w:val="5"/>
  </w:num>
  <w:num w:numId="26">
    <w:abstractNumId w:val="16"/>
  </w:num>
  <w:num w:numId="27">
    <w:abstractNumId w:val="3"/>
  </w:num>
  <w:num w:numId="28">
    <w:abstractNumId w:val="25"/>
  </w:num>
  <w:num w:numId="29">
    <w:abstractNumId w:val="11"/>
  </w:num>
  <w:num w:numId="30">
    <w:abstractNumId w:val="34"/>
  </w:num>
  <w:num w:numId="31">
    <w:abstractNumId w:val="8"/>
  </w:num>
  <w:num w:numId="32">
    <w:abstractNumId w:val="26"/>
  </w:num>
  <w:num w:numId="33">
    <w:abstractNumId w:val="22"/>
  </w:num>
  <w:num w:numId="34">
    <w:abstractNumId w:val="9"/>
  </w:num>
  <w:num w:numId="35">
    <w:abstractNumId w:val="29"/>
  </w:num>
  <w:num w:numId="36">
    <w:abstractNumId w:val="27"/>
  </w:num>
  <w:num w:numId="37">
    <w:abstractNumId w:val="32"/>
  </w:num>
  <w:num w:numId="3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08"/>
    <w:rsid w:val="00005148"/>
    <w:rsid w:val="000066BA"/>
    <w:rsid w:val="00007968"/>
    <w:rsid w:val="00007D4C"/>
    <w:rsid w:val="00011A62"/>
    <w:rsid w:val="00012507"/>
    <w:rsid w:val="00014084"/>
    <w:rsid w:val="00014C7E"/>
    <w:rsid w:val="000155F7"/>
    <w:rsid w:val="00017D6C"/>
    <w:rsid w:val="00020B88"/>
    <w:rsid w:val="00022227"/>
    <w:rsid w:val="00023099"/>
    <w:rsid w:val="00023FA5"/>
    <w:rsid w:val="00027BB7"/>
    <w:rsid w:val="0003155E"/>
    <w:rsid w:val="00032791"/>
    <w:rsid w:val="00032CAD"/>
    <w:rsid w:val="00033025"/>
    <w:rsid w:val="00034EE2"/>
    <w:rsid w:val="000423F5"/>
    <w:rsid w:val="00043F45"/>
    <w:rsid w:val="00045A13"/>
    <w:rsid w:val="00046179"/>
    <w:rsid w:val="00046824"/>
    <w:rsid w:val="000471EF"/>
    <w:rsid w:val="000511AB"/>
    <w:rsid w:val="0005296D"/>
    <w:rsid w:val="00056EB1"/>
    <w:rsid w:val="00056FB0"/>
    <w:rsid w:val="00061B39"/>
    <w:rsid w:val="0006238E"/>
    <w:rsid w:val="0006437E"/>
    <w:rsid w:val="0006464D"/>
    <w:rsid w:val="000648CD"/>
    <w:rsid w:val="0007007D"/>
    <w:rsid w:val="00073199"/>
    <w:rsid w:val="00073429"/>
    <w:rsid w:val="00073649"/>
    <w:rsid w:val="00075B1D"/>
    <w:rsid w:val="000774A1"/>
    <w:rsid w:val="00080206"/>
    <w:rsid w:val="000821F5"/>
    <w:rsid w:val="000831B1"/>
    <w:rsid w:val="00083D81"/>
    <w:rsid w:val="00083E59"/>
    <w:rsid w:val="00085D3B"/>
    <w:rsid w:val="00086C11"/>
    <w:rsid w:val="00091296"/>
    <w:rsid w:val="00093F47"/>
    <w:rsid w:val="00093F6B"/>
    <w:rsid w:val="0009568A"/>
    <w:rsid w:val="0009684D"/>
    <w:rsid w:val="000A0E99"/>
    <w:rsid w:val="000A18D6"/>
    <w:rsid w:val="000A2887"/>
    <w:rsid w:val="000A3017"/>
    <w:rsid w:val="000A3237"/>
    <w:rsid w:val="000A4F42"/>
    <w:rsid w:val="000B0D43"/>
    <w:rsid w:val="000B12D7"/>
    <w:rsid w:val="000B38C9"/>
    <w:rsid w:val="000B3A88"/>
    <w:rsid w:val="000B62AA"/>
    <w:rsid w:val="000B7789"/>
    <w:rsid w:val="000C0F86"/>
    <w:rsid w:val="000C4097"/>
    <w:rsid w:val="000C4F3D"/>
    <w:rsid w:val="000D0F22"/>
    <w:rsid w:val="000D1C3E"/>
    <w:rsid w:val="000D7061"/>
    <w:rsid w:val="000D7F7F"/>
    <w:rsid w:val="000E03FD"/>
    <w:rsid w:val="000E0839"/>
    <w:rsid w:val="000E0C8C"/>
    <w:rsid w:val="000E35C9"/>
    <w:rsid w:val="000E555E"/>
    <w:rsid w:val="000E62CF"/>
    <w:rsid w:val="000E7E07"/>
    <w:rsid w:val="000F0E53"/>
    <w:rsid w:val="000F22C2"/>
    <w:rsid w:val="000F4087"/>
    <w:rsid w:val="000F4136"/>
    <w:rsid w:val="001006EB"/>
    <w:rsid w:val="00101F20"/>
    <w:rsid w:val="00104135"/>
    <w:rsid w:val="00105BD9"/>
    <w:rsid w:val="00112AE7"/>
    <w:rsid w:val="0011300A"/>
    <w:rsid w:val="00113C32"/>
    <w:rsid w:val="001150EC"/>
    <w:rsid w:val="0011742E"/>
    <w:rsid w:val="00120B11"/>
    <w:rsid w:val="00121173"/>
    <w:rsid w:val="00123E25"/>
    <w:rsid w:val="001240B8"/>
    <w:rsid w:val="001243D3"/>
    <w:rsid w:val="00124F24"/>
    <w:rsid w:val="0012509A"/>
    <w:rsid w:val="001277A1"/>
    <w:rsid w:val="00127A51"/>
    <w:rsid w:val="001307DC"/>
    <w:rsid w:val="001319EB"/>
    <w:rsid w:val="001377A1"/>
    <w:rsid w:val="001438B2"/>
    <w:rsid w:val="00143BF3"/>
    <w:rsid w:val="00143F16"/>
    <w:rsid w:val="001452D4"/>
    <w:rsid w:val="001475AF"/>
    <w:rsid w:val="001478C6"/>
    <w:rsid w:val="00152A23"/>
    <w:rsid w:val="001532BF"/>
    <w:rsid w:val="001536A8"/>
    <w:rsid w:val="00161A5E"/>
    <w:rsid w:val="00162103"/>
    <w:rsid w:val="00162908"/>
    <w:rsid w:val="00163AF2"/>
    <w:rsid w:val="001644F8"/>
    <w:rsid w:val="00166F30"/>
    <w:rsid w:val="0016799C"/>
    <w:rsid w:val="00171992"/>
    <w:rsid w:val="00171ADC"/>
    <w:rsid w:val="001727AD"/>
    <w:rsid w:val="00175387"/>
    <w:rsid w:val="00180240"/>
    <w:rsid w:val="00181DA5"/>
    <w:rsid w:val="00185A6E"/>
    <w:rsid w:val="00187738"/>
    <w:rsid w:val="00190B90"/>
    <w:rsid w:val="00190E59"/>
    <w:rsid w:val="00192816"/>
    <w:rsid w:val="00195C83"/>
    <w:rsid w:val="00196E43"/>
    <w:rsid w:val="001A04EB"/>
    <w:rsid w:val="001A07F4"/>
    <w:rsid w:val="001A1EC4"/>
    <w:rsid w:val="001A492F"/>
    <w:rsid w:val="001A57B0"/>
    <w:rsid w:val="001A723E"/>
    <w:rsid w:val="001B06D2"/>
    <w:rsid w:val="001B0FB7"/>
    <w:rsid w:val="001B2280"/>
    <w:rsid w:val="001B2CC3"/>
    <w:rsid w:val="001B337D"/>
    <w:rsid w:val="001B4089"/>
    <w:rsid w:val="001B50C7"/>
    <w:rsid w:val="001B5906"/>
    <w:rsid w:val="001B5D05"/>
    <w:rsid w:val="001B655D"/>
    <w:rsid w:val="001B752C"/>
    <w:rsid w:val="001C43D1"/>
    <w:rsid w:val="001C4A87"/>
    <w:rsid w:val="001C52CA"/>
    <w:rsid w:val="001C719A"/>
    <w:rsid w:val="001C7476"/>
    <w:rsid w:val="001D073B"/>
    <w:rsid w:val="001D0ECB"/>
    <w:rsid w:val="001D199C"/>
    <w:rsid w:val="001D3635"/>
    <w:rsid w:val="001D5B1C"/>
    <w:rsid w:val="001D7CC6"/>
    <w:rsid w:val="001D7F82"/>
    <w:rsid w:val="001E3BA5"/>
    <w:rsid w:val="001E6F08"/>
    <w:rsid w:val="001E735D"/>
    <w:rsid w:val="001F0310"/>
    <w:rsid w:val="001F3BE3"/>
    <w:rsid w:val="001F3EE7"/>
    <w:rsid w:val="001F7AE1"/>
    <w:rsid w:val="0020083E"/>
    <w:rsid w:val="00201E17"/>
    <w:rsid w:val="002029B5"/>
    <w:rsid w:val="00203723"/>
    <w:rsid w:val="00205050"/>
    <w:rsid w:val="00205338"/>
    <w:rsid w:val="00205F9D"/>
    <w:rsid w:val="0020685B"/>
    <w:rsid w:val="00206BE7"/>
    <w:rsid w:val="002073FD"/>
    <w:rsid w:val="00207F0A"/>
    <w:rsid w:val="00212934"/>
    <w:rsid w:val="002137B0"/>
    <w:rsid w:val="00214E23"/>
    <w:rsid w:val="0021609D"/>
    <w:rsid w:val="00216A14"/>
    <w:rsid w:val="00217CDB"/>
    <w:rsid w:val="00221273"/>
    <w:rsid w:val="00221AF2"/>
    <w:rsid w:val="00226F8A"/>
    <w:rsid w:val="0023008E"/>
    <w:rsid w:val="0023012F"/>
    <w:rsid w:val="00230FCB"/>
    <w:rsid w:val="00230FEA"/>
    <w:rsid w:val="00232C95"/>
    <w:rsid w:val="002352AB"/>
    <w:rsid w:val="00235B54"/>
    <w:rsid w:val="002364DB"/>
    <w:rsid w:val="00237AD1"/>
    <w:rsid w:val="00237F16"/>
    <w:rsid w:val="002401D4"/>
    <w:rsid w:val="00241AC0"/>
    <w:rsid w:val="0024241B"/>
    <w:rsid w:val="00242654"/>
    <w:rsid w:val="002463AB"/>
    <w:rsid w:val="00253D48"/>
    <w:rsid w:val="002558F3"/>
    <w:rsid w:val="002560D6"/>
    <w:rsid w:val="00256490"/>
    <w:rsid w:val="00260FE4"/>
    <w:rsid w:val="00261659"/>
    <w:rsid w:val="00261E6D"/>
    <w:rsid w:val="00263237"/>
    <w:rsid w:val="00264084"/>
    <w:rsid w:val="00264669"/>
    <w:rsid w:val="00264BDB"/>
    <w:rsid w:val="00264E0E"/>
    <w:rsid w:val="00264F0B"/>
    <w:rsid w:val="002652EB"/>
    <w:rsid w:val="0027084E"/>
    <w:rsid w:val="00270ADC"/>
    <w:rsid w:val="0027269D"/>
    <w:rsid w:val="002743EF"/>
    <w:rsid w:val="00275038"/>
    <w:rsid w:val="00275929"/>
    <w:rsid w:val="00276836"/>
    <w:rsid w:val="00284EE8"/>
    <w:rsid w:val="002876E2"/>
    <w:rsid w:val="002910E9"/>
    <w:rsid w:val="002920D4"/>
    <w:rsid w:val="002945D1"/>
    <w:rsid w:val="00295C0D"/>
    <w:rsid w:val="002968F0"/>
    <w:rsid w:val="00296F70"/>
    <w:rsid w:val="002A18B1"/>
    <w:rsid w:val="002A2202"/>
    <w:rsid w:val="002A4198"/>
    <w:rsid w:val="002A446E"/>
    <w:rsid w:val="002A5B0C"/>
    <w:rsid w:val="002A7296"/>
    <w:rsid w:val="002B15F0"/>
    <w:rsid w:val="002B1A67"/>
    <w:rsid w:val="002B1CD9"/>
    <w:rsid w:val="002B31E4"/>
    <w:rsid w:val="002B4E70"/>
    <w:rsid w:val="002C10E7"/>
    <w:rsid w:val="002C327F"/>
    <w:rsid w:val="002C561E"/>
    <w:rsid w:val="002C5ED9"/>
    <w:rsid w:val="002C5F95"/>
    <w:rsid w:val="002C7066"/>
    <w:rsid w:val="002C76FA"/>
    <w:rsid w:val="002D1086"/>
    <w:rsid w:val="002D116E"/>
    <w:rsid w:val="002D2C5A"/>
    <w:rsid w:val="002D4CC5"/>
    <w:rsid w:val="002D7B8E"/>
    <w:rsid w:val="002E455A"/>
    <w:rsid w:val="002E4E5C"/>
    <w:rsid w:val="002E5858"/>
    <w:rsid w:val="002E6421"/>
    <w:rsid w:val="002F1CE5"/>
    <w:rsid w:val="002F1E91"/>
    <w:rsid w:val="002F267A"/>
    <w:rsid w:val="002F61CE"/>
    <w:rsid w:val="002F6699"/>
    <w:rsid w:val="0030061A"/>
    <w:rsid w:val="00301501"/>
    <w:rsid w:val="00302588"/>
    <w:rsid w:val="003036AB"/>
    <w:rsid w:val="0030469A"/>
    <w:rsid w:val="003066D1"/>
    <w:rsid w:val="00311C76"/>
    <w:rsid w:val="00312126"/>
    <w:rsid w:val="003131E1"/>
    <w:rsid w:val="00315B23"/>
    <w:rsid w:val="00315CAB"/>
    <w:rsid w:val="00316B40"/>
    <w:rsid w:val="00316E32"/>
    <w:rsid w:val="0032074A"/>
    <w:rsid w:val="00321E56"/>
    <w:rsid w:val="003224E4"/>
    <w:rsid w:val="003230C9"/>
    <w:rsid w:val="00323362"/>
    <w:rsid w:val="00323EB1"/>
    <w:rsid w:val="0032560E"/>
    <w:rsid w:val="00330425"/>
    <w:rsid w:val="00330EED"/>
    <w:rsid w:val="00331520"/>
    <w:rsid w:val="00331E4F"/>
    <w:rsid w:val="0033218D"/>
    <w:rsid w:val="00334A64"/>
    <w:rsid w:val="003350E7"/>
    <w:rsid w:val="003354D0"/>
    <w:rsid w:val="00336824"/>
    <w:rsid w:val="003368A1"/>
    <w:rsid w:val="00336E60"/>
    <w:rsid w:val="00344DC1"/>
    <w:rsid w:val="00345B3B"/>
    <w:rsid w:val="003512D9"/>
    <w:rsid w:val="00352B0C"/>
    <w:rsid w:val="00353243"/>
    <w:rsid w:val="0035441D"/>
    <w:rsid w:val="00354924"/>
    <w:rsid w:val="00357124"/>
    <w:rsid w:val="00357A99"/>
    <w:rsid w:val="00363632"/>
    <w:rsid w:val="00370F38"/>
    <w:rsid w:val="003716F1"/>
    <w:rsid w:val="00374EAD"/>
    <w:rsid w:val="00376487"/>
    <w:rsid w:val="003764C4"/>
    <w:rsid w:val="003778BB"/>
    <w:rsid w:val="0038058B"/>
    <w:rsid w:val="00380F2A"/>
    <w:rsid w:val="0038197A"/>
    <w:rsid w:val="003855EE"/>
    <w:rsid w:val="00385F27"/>
    <w:rsid w:val="00391838"/>
    <w:rsid w:val="0039252A"/>
    <w:rsid w:val="00393DC1"/>
    <w:rsid w:val="003942DE"/>
    <w:rsid w:val="003976BD"/>
    <w:rsid w:val="00397EAC"/>
    <w:rsid w:val="00397F84"/>
    <w:rsid w:val="003A4197"/>
    <w:rsid w:val="003A7818"/>
    <w:rsid w:val="003B1EB4"/>
    <w:rsid w:val="003B53BC"/>
    <w:rsid w:val="003B5894"/>
    <w:rsid w:val="003C18EF"/>
    <w:rsid w:val="003C1F64"/>
    <w:rsid w:val="003C37DD"/>
    <w:rsid w:val="003C4867"/>
    <w:rsid w:val="003C5DBA"/>
    <w:rsid w:val="003C6411"/>
    <w:rsid w:val="003C70FB"/>
    <w:rsid w:val="003C72C4"/>
    <w:rsid w:val="003D064E"/>
    <w:rsid w:val="003D0CB8"/>
    <w:rsid w:val="003D1301"/>
    <w:rsid w:val="003D1B52"/>
    <w:rsid w:val="003D2B1E"/>
    <w:rsid w:val="003D3DB4"/>
    <w:rsid w:val="003D40C4"/>
    <w:rsid w:val="003D49A0"/>
    <w:rsid w:val="003D4F4B"/>
    <w:rsid w:val="003D61EA"/>
    <w:rsid w:val="003D721B"/>
    <w:rsid w:val="003D7819"/>
    <w:rsid w:val="003E0196"/>
    <w:rsid w:val="003E2C41"/>
    <w:rsid w:val="003E3101"/>
    <w:rsid w:val="003E368E"/>
    <w:rsid w:val="003E643D"/>
    <w:rsid w:val="003E78E4"/>
    <w:rsid w:val="003F0FA1"/>
    <w:rsid w:val="003F194B"/>
    <w:rsid w:val="003F235D"/>
    <w:rsid w:val="003F4545"/>
    <w:rsid w:val="003F5992"/>
    <w:rsid w:val="003F7094"/>
    <w:rsid w:val="003F72E1"/>
    <w:rsid w:val="0040005D"/>
    <w:rsid w:val="0040031C"/>
    <w:rsid w:val="00400ABF"/>
    <w:rsid w:val="0040246D"/>
    <w:rsid w:val="00403825"/>
    <w:rsid w:val="004045E3"/>
    <w:rsid w:val="00404956"/>
    <w:rsid w:val="00404D6C"/>
    <w:rsid w:val="00404DB1"/>
    <w:rsid w:val="004074F1"/>
    <w:rsid w:val="00410450"/>
    <w:rsid w:val="00411AB4"/>
    <w:rsid w:val="0041211A"/>
    <w:rsid w:val="00412B98"/>
    <w:rsid w:val="004178AD"/>
    <w:rsid w:val="00417BBB"/>
    <w:rsid w:val="00420C30"/>
    <w:rsid w:val="0042119B"/>
    <w:rsid w:val="00421545"/>
    <w:rsid w:val="004249F7"/>
    <w:rsid w:val="004271B0"/>
    <w:rsid w:val="00427882"/>
    <w:rsid w:val="00430057"/>
    <w:rsid w:val="00431FEB"/>
    <w:rsid w:val="00432E2C"/>
    <w:rsid w:val="00433722"/>
    <w:rsid w:val="004339D6"/>
    <w:rsid w:val="00435AED"/>
    <w:rsid w:val="00436C37"/>
    <w:rsid w:val="004379A4"/>
    <w:rsid w:val="00440288"/>
    <w:rsid w:val="00440494"/>
    <w:rsid w:val="004409ED"/>
    <w:rsid w:val="00440EEA"/>
    <w:rsid w:val="0044235F"/>
    <w:rsid w:val="0044530F"/>
    <w:rsid w:val="004456F7"/>
    <w:rsid w:val="004466C5"/>
    <w:rsid w:val="00451D24"/>
    <w:rsid w:val="00453B10"/>
    <w:rsid w:val="00453EE2"/>
    <w:rsid w:val="004543FE"/>
    <w:rsid w:val="00455ADE"/>
    <w:rsid w:val="00456BA1"/>
    <w:rsid w:val="0045757A"/>
    <w:rsid w:val="00462FE8"/>
    <w:rsid w:val="00465F38"/>
    <w:rsid w:val="00471955"/>
    <w:rsid w:val="004731C9"/>
    <w:rsid w:val="004736D3"/>
    <w:rsid w:val="00474236"/>
    <w:rsid w:val="00475C60"/>
    <w:rsid w:val="0047674B"/>
    <w:rsid w:val="00476ADA"/>
    <w:rsid w:val="0047777D"/>
    <w:rsid w:val="00480A02"/>
    <w:rsid w:val="00481F16"/>
    <w:rsid w:val="00483D36"/>
    <w:rsid w:val="00483FCF"/>
    <w:rsid w:val="0048520D"/>
    <w:rsid w:val="0048675F"/>
    <w:rsid w:val="00493C55"/>
    <w:rsid w:val="004A0A74"/>
    <w:rsid w:val="004A0F5A"/>
    <w:rsid w:val="004A363A"/>
    <w:rsid w:val="004A4422"/>
    <w:rsid w:val="004B1714"/>
    <w:rsid w:val="004B256C"/>
    <w:rsid w:val="004B2B80"/>
    <w:rsid w:val="004B2FD4"/>
    <w:rsid w:val="004B3539"/>
    <w:rsid w:val="004B437F"/>
    <w:rsid w:val="004B4CCF"/>
    <w:rsid w:val="004B51BE"/>
    <w:rsid w:val="004C3414"/>
    <w:rsid w:val="004C4E4E"/>
    <w:rsid w:val="004C4EDF"/>
    <w:rsid w:val="004C4FAA"/>
    <w:rsid w:val="004D0881"/>
    <w:rsid w:val="004D2F28"/>
    <w:rsid w:val="004D4C3E"/>
    <w:rsid w:val="004D6C48"/>
    <w:rsid w:val="004D72ED"/>
    <w:rsid w:val="004D746C"/>
    <w:rsid w:val="004E0551"/>
    <w:rsid w:val="004E1BBC"/>
    <w:rsid w:val="004E306E"/>
    <w:rsid w:val="004E36FD"/>
    <w:rsid w:val="004E3D30"/>
    <w:rsid w:val="004F02C8"/>
    <w:rsid w:val="004F0CBA"/>
    <w:rsid w:val="004F2173"/>
    <w:rsid w:val="004F4856"/>
    <w:rsid w:val="0050183D"/>
    <w:rsid w:val="00502D93"/>
    <w:rsid w:val="0050474E"/>
    <w:rsid w:val="00506864"/>
    <w:rsid w:val="005069D1"/>
    <w:rsid w:val="00507030"/>
    <w:rsid w:val="005102F2"/>
    <w:rsid w:val="0051095D"/>
    <w:rsid w:val="005120AB"/>
    <w:rsid w:val="005146BB"/>
    <w:rsid w:val="00516ADE"/>
    <w:rsid w:val="0052022A"/>
    <w:rsid w:val="00520363"/>
    <w:rsid w:val="0052066C"/>
    <w:rsid w:val="00521B2E"/>
    <w:rsid w:val="005248D6"/>
    <w:rsid w:val="00524EDA"/>
    <w:rsid w:val="005259EF"/>
    <w:rsid w:val="00526E13"/>
    <w:rsid w:val="0053042F"/>
    <w:rsid w:val="00530BF9"/>
    <w:rsid w:val="00533E65"/>
    <w:rsid w:val="00537C83"/>
    <w:rsid w:val="00542783"/>
    <w:rsid w:val="005453C8"/>
    <w:rsid w:val="00545AFA"/>
    <w:rsid w:val="0055112E"/>
    <w:rsid w:val="00551520"/>
    <w:rsid w:val="005517F4"/>
    <w:rsid w:val="00551B59"/>
    <w:rsid w:val="005527A9"/>
    <w:rsid w:val="005528E9"/>
    <w:rsid w:val="0056059D"/>
    <w:rsid w:val="00563935"/>
    <w:rsid w:val="005659F6"/>
    <w:rsid w:val="00567395"/>
    <w:rsid w:val="0056778C"/>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198D"/>
    <w:rsid w:val="005A1A8E"/>
    <w:rsid w:val="005A4B39"/>
    <w:rsid w:val="005B0C7E"/>
    <w:rsid w:val="005B1EE1"/>
    <w:rsid w:val="005B43B3"/>
    <w:rsid w:val="005B441F"/>
    <w:rsid w:val="005B616F"/>
    <w:rsid w:val="005B7510"/>
    <w:rsid w:val="005B7B24"/>
    <w:rsid w:val="005C06DD"/>
    <w:rsid w:val="005C074A"/>
    <w:rsid w:val="005C0E08"/>
    <w:rsid w:val="005C48A9"/>
    <w:rsid w:val="005C5ACC"/>
    <w:rsid w:val="005C63C1"/>
    <w:rsid w:val="005C7251"/>
    <w:rsid w:val="005C78FC"/>
    <w:rsid w:val="005D3492"/>
    <w:rsid w:val="005D51F1"/>
    <w:rsid w:val="005D56A6"/>
    <w:rsid w:val="005D5ABC"/>
    <w:rsid w:val="005D6796"/>
    <w:rsid w:val="005D6973"/>
    <w:rsid w:val="005E28A0"/>
    <w:rsid w:val="005E78B6"/>
    <w:rsid w:val="005F05D0"/>
    <w:rsid w:val="005F11DF"/>
    <w:rsid w:val="005F125E"/>
    <w:rsid w:val="005F16B2"/>
    <w:rsid w:val="005F1BA7"/>
    <w:rsid w:val="005F52AA"/>
    <w:rsid w:val="005F6A6D"/>
    <w:rsid w:val="005F6EBA"/>
    <w:rsid w:val="00603491"/>
    <w:rsid w:val="00603C2B"/>
    <w:rsid w:val="006044DF"/>
    <w:rsid w:val="00604A3F"/>
    <w:rsid w:val="006056D0"/>
    <w:rsid w:val="006075AF"/>
    <w:rsid w:val="0061078F"/>
    <w:rsid w:val="00610A1A"/>
    <w:rsid w:val="00611850"/>
    <w:rsid w:val="0061254E"/>
    <w:rsid w:val="00613082"/>
    <w:rsid w:val="0061316C"/>
    <w:rsid w:val="00613EDB"/>
    <w:rsid w:val="00615857"/>
    <w:rsid w:val="00615BF6"/>
    <w:rsid w:val="0062047C"/>
    <w:rsid w:val="00626D77"/>
    <w:rsid w:val="00627DDA"/>
    <w:rsid w:val="00630452"/>
    <w:rsid w:val="0063060F"/>
    <w:rsid w:val="00631D8F"/>
    <w:rsid w:val="006338FA"/>
    <w:rsid w:val="0063558A"/>
    <w:rsid w:val="006364F1"/>
    <w:rsid w:val="00636A0B"/>
    <w:rsid w:val="006379A5"/>
    <w:rsid w:val="00637A4B"/>
    <w:rsid w:val="00640D5E"/>
    <w:rsid w:val="006423C4"/>
    <w:rsid w:val="006434BD"/>
    <w:rsid w:val="006444A5"/>
    <w:rsid w:val="00644F03"/>
    <w:rsid w:val="006472C8"/>
    <w:rsid w:val="00647E69"/>
    <w:rsid w:val="00652C6E"/>
    <w:rsid w:val="00653999"/>
    <w:rsid w:val="0065407E"/>
    <w:rsid w:val="00656440"/>
    <w:rsid w:val="006610BF"/>
    <w:rsid w:val="006615B2"/>
    <w:rsid w:val="006635B7"/>
    <w:rsid w:val="006639CB"/>
    <w:rsid w:val="0066520A"/>
    <w:rsid w:val="00666813"/>
    <w:rsid w:val="00666E69"/>
    <w:rsid w:val="00666F60"/>
    <w:rsid w:val="006706BF"/>
    <w:rsid w:val="0067213D"/>
    <w:rsid w:val="0067330C"/>
    <w:rsid w:val="00673D5D"/>
    <w:rsid w:val="0067657C"/>
    <w:rsid w:val="00681973"/>
    <w:rsid w:val="00687F53"/>
    <w:rsid w:val="006900B8"/>
    <w:rsid w:val="00690CFA"/>
    <w:rsid w:val="00690F25"/>
    <w:rsid w:val="00693228"/>
    <w:rsid w:val="006A1038"/>
    <w:rsid w:val="006A16D6"/>
    <w:rsid w:val="006A2033"/>
    <w:rsid w:val="006A237F"/>
    <w:rsid w:val="006A7A13"/>
    <w:rsid w:val="006B11D3"/>
    <w:rsid w:val="006B12EB"/>
    <w:rsid w:val="006B228A"/>
    <w:rsid w:val="006B295D"/>
    <w:rsid w:val="006B3046"/>
    <w:rsid w:val="006B36CA"/>
    <w:rsid w:val="006B6D65"/>
    <w:rsid w:val="006B7EA3"/>
    <w:rsid w:val="006C08E7"/>
    <w:rsid w:val="006C10E1"/>
    <w:rsid w:val="006C3786"/>
    <w:rsid w:val="006C4113"/>
    <w:rsid w:val="006C4302"/>
    <w:rsid w:val="006C49FA"/>
    <w:rsid w:val="006C7CA3"/>
    <w:rsid w:val="006C7D28"/>
    <w:rsid w:val="006C7FE3"/>
    <w:rsid w:val="006D000F"/>
    <w:rsid w:val="006D1AA3"/>
    <w:rsid w:val="006D1AF8"/>
    <w:rsid w:val="006D4076"/>
    <w:rsid w:val="006D50B4"/>
    <w:rsid w:val="006D78AA"/>
    <w:rsid w:val="006D7EC7"/>
    <w:rsid w:val="006E04E4"/>
    <w:rsid w:val="006E358B"/>
    <w:rsid w:val="006E3603"/>
    <w:rsid w:val="006E3D57"/>
    <w:rsid w:val="006E5005"/>
    <w:rsid w:val="006E7018"/>
    <w:rsid w:val="006F187D"/>
    <w:rsid w:val="006F353F"/>
    <w:rsid w:val="006F54B4"/>
    <w:rsid w:val="006F5DD7"/>
    <w:rsid w:val="007053BE"/>
    <w:rsid w:val="007064B4"/>
    <w:rsid w:val="00707054"/>
    <w:rsid w:val="00710BCF"/>
    <w:rsid w:val="00711F3D"/>
    <w:rsid w:val="00712413"/>
    <w:rsid w:val="00715C37"/>
    <w:rsid w:val="00715FB6"/>
    <w:rsid w:val="00717740"/>
    <w:rsid w:val="00720D4F"/>
    <w:rsid w:val="00721A0D"/>
    <w:rsid w:val="00723380"/>
    <w:rsid w:val="0072342A"/>
    <w:rsid w:val="00726A51"/>
    <w:rsid w:val="00726FA2"/>
    <w:rsid w:val="0073245A"/>
    <w:rsid w:val="0073336B"/>
    <w:rsid w:val="0073374A"/>
    <w:rsid w:val="00734006"/>
    <w:rsid w:val="00734347"/>
    <w:rsid w:val="0073640B"/>
    <w:rsid w:val="007401DE"/>
    <w:rsid w:val="0074053C"/>
    <w:rsid w:val="00740769"/>
    <w:rsid w:val="00740F67"/>
    <w:rsid w:val="00742C80"/>
    <w:rsid w:val="00743107"/>
    <w:rsid w:val="007431EE"/>
    <w:rsid w:val="007449A6"/>
    <w:rsid w:val="0074512B"/>
    <w:rsid w:val="00745C2E"/>
    <w:rsid w:val="00745D01"/>
    <w:rsid w:val="007476BD"/>
    <w:rsid w:val="007518B5"/>
    <w:rsid w:val="0075211C"/>
    <w:rsid w:val="007527E0"/>
    <w:rsid w:val="0075352B"/>
    <w:rsid w:val="00755674"/>
    <w:rsid w:val="00756581"/>
    <w:rsid w:val="007614CF"/>
    <w:rsid w:val="0076463A"/>
    <w:rsid w:val="00765B77"/>
    <w:rsid w:val="00766084"/>
    <w:rsid w:val="00767B43"/>
    <w:rsid w:val="0077260C"/>
    <w:rsid w:val="0077340E"/>
    <w:rsid w:val="00774793"/>
    <w:rsid w:val="00775786"/>
    <w:rsid w:val="007764CE"/>
    <w:rsid w:val="00776615"/>
    <w:rsid w:val="0077662F"/>
    <w:rsid w:val="00776E55"/>
    <w:rsid w:val="0077733F"/>
    <w:rsid w:val="00782EAD"/>
    <w:rsid w:val="007843B3"/>
    <w:rsid w:val="007867E5"/>
    <w:rsid w:val="00786E3A"/>
    <w:rsid w:val="007873EA"/>
    <w:rsid w:val="00790E97"/>
    <w:rsid w:val="0079293C"/>
    <w:rsid w:val="007958C7"/>
    <w:rsid w:val="007A0F05"/>
    <w:rsid w:val="007A4546"/>
    <w:rsid w:val="007A4B6F"/>
    <w:rsid w:val="007A5D20"/>
    <w:rsid w:val="007A78F8"/>
    <w:rsid w:val="007B05AD"/>
    <w:rsid w:val="007B288D"/>
    <w:rsid w:val="007B2DB4"/>
    <w:rsid w:val="007B38FF"/>
    <w:rsid w:val="007C095E"/>
    <w:rsid w:val="007C28A6"/>
    <w:rsid w:val="007C43B9"/>
    <w:rsid w:val="007C5089"/>
    <w:rsid w:val="007C7E1E"/>
    <w:rsid w:val="007D1560"/>
    <w:rsid w:val="007D5576"/>
    <w:rsid w:val="007D6350"/>
    <w:rsid w:val="007D7729"/>
    <w:rsid w:val="007D7906"/>
    <w:rsid w:val="007E0657"/>
    <w:rsid w:val="007E1A22"/>
    <w:rsid w:val="007E229F"/>
    <w:rsid w:val="007E3DFB"/>
    <w:rsid w:val="007E40C8"/>
    <w:rsid w:val="007E4D99"/>
    <w:rsid w:val="007F1463"/>
    <w:rsid w:val="007F3DA1"/>
    <w:rsid w:val="007F676B"/>
    <w:rsid w:val="007F74BD"/>
    <w:rsid w:val="0080003C"/>
    <w:rsid w:val="008032B8"/>
    <w:rsid w:val="00803A03"/>
    <w:rsid w:val="00807916"/>
    <w:rsid w:val="0081128C"/>
    <w:rsid w:val="008115D6"/>
    <w:rsid w:val="008118C7"/>
    <w:rsid w:val="00813B23"/>
    <w:rsid w:val="00814552"/>
    <w:rsid w:val="008145DF"/>
    <w:rsid w:val="00815C8D"/>
    <w:rsid w:val="00815ED6"/>
    <w:rsid w:val="00816DC5"/>
    <w:rsid w:val="0081704B"/>
    <w:rsid w:val="00817BDE"/>
    <w:rsid w:val="00820181"/>
    <w:rsid w:val="008213C4"/>
    <w:rsid w:val="008226C3"/>
    <w:rsid w:val="00822EE6"/>
    <w:rsid w:val="00827DE6"/>
    <w:rsid w:val="00833BED"/>
    <w:rsid w:val="00835EF2"/>
    <w:rsid w:val="0083662F"/>
    <w:rsid w:val="0084012A"/>
    <w:rsid w:val="008401BF"/>
    <w:rsid w:val="0084117A"/>
    <w:rsid w:val="008411DC"/>
    <w:rsid w:val="00841615"/>
    <w:rsid w:val="00842D27"/>
    <w:rsid w:val="00844932"/>
    <w:rsid w:val="00845400"/>
    <w:rsid w:val="00850283"/>
    <w:rsid w:val="00851EA4"/>
    <w:rsid w:val="00854944"/>
    <w:rsid w:val="00855764"/>
    <w:rsid w:val="00855DD5"/>
    <w:rsid w:val="0085753B"/>
    <w:rsid w:val="00857F3B"/>
    <w:rsid w:val="008619F9"/>
    <w:rsid w:val="008630A9"/>
    <w:rsid w:val="00863C3C"/>
    <w:rsid w:val="008643FB"/>
    <w:rsid w:val="00864BCF"/>
    <w:rsid w:val="00867DEF"/>
    <w:rsid w:val="008720AE"/>
    <w:rsid w:val="008764C5"/>
    <w:rsid w:val="00876663"/>
    <w:rsid w:val="00880284"/>
    <w:rsid w:val="00881F5D"/>
    <w:rsid w:val="008844AF"/>
    <w:rsid w:val="00885AF4"/>
    <w:rsid w:val="00887003"/>
    <w:rsid w:val="00887222"/>
    <w:rsid w:val="00890F0C"/>
    <w:rsid w:val="00891509"/>
    <w:rsid w:val="008967F2"/>
    <w:rsid w:val="008969B5"/>
    <w:rsid w:val="008A02CB"/>
    <w:rsid w:val="008A2A00"/>
    <w:rsid w:val="008A325C"/>
    <w:rsid w:val="008A37C9"/>
    <w:rsid w:val="008A44D3"/>
    <w:rsid w:val="008A44E5"/>
    <w:rsid w:val="008A5EF2"/>
    <w:rsid w:val="008A61B3"/>
    <w:rsid w:val="008A6A2F"/>
    <w:rsid w:val="008A6FEF"/>
    <w:rsid w:val="008B4946"/>
    <w:rsid w:val="008B561C"/>
    <w:rsid w:val="008B7405"/>
    <w:rsid w:val="008C0C82"/>
    <w:rsid w:val="008C1236"/>
    <w:rsid w:val="008C2476"/>
    <w:rsid w:val="008C316F"/>
    <w:rsid w:val="008C37CD"/>
    <w:rsid w:val="008C768D"/>
    <w:rsid w:val="008D0BC5"/>
    <w:rsid w:val="008D2D16"/>
    <w:rsid w:val="008D5918"/>
    <w:rsid w:val="008D6C97"/>
    <w:rsid w:val="008D72AD"/>
    <w:rsid w:val="008E03BA"/>
    <w:rsid w:val="008E4335"/>
    <w:rsid w:val="008F061A"/>
    <w:rsid w:val="008F0FFA"/>
    <w:rsid w:val="008F1EE0"/>
    <w:rsid w:val="008F29A7"/>
    <w:rsid w:val="008F315E"/>
    <w:rsid w:val="008F330E"/>
    <w:rsid w:val="008F7B99"/>
    <w:rsid w:val="009002E5"/>
    <w:rsid w:val="0090181C"/>
    <w:rsid w:val="00902E6A"/>
    <w:rsid w:val="00903C1B"/>
    <w:rsid w:val="009047CC"/>
    <w:rsid w:val="00906C56"/>
    <w:rsid w:val="00907D22"/>
    <w:rsid w:val="009101BA"/>
    <w:rsid w:val="009105FE"/>
    <w:rsid w:val="00911D62"/>
    <w:rsid w:val="00912D46"/>
    <w:rsid w:val="00915286"/>
    <w:rsid w:val="009158E5"/>
    <w:rsid w:val="00915BF7"/>
    <w:rsid w:val="00916000"/>
    <w:rsid w:val="00917B96"/>
    <w:rsid w:val="0092125D"/>
    <w:rsid w:val="0092205B"/>
    <w:rsid w:val="009224EC"/>
    <w:rsid w:val="009249BF"/>
    <w:rsid w:val="00925BFC"/>
    <w:rsid w:val="009302D5"/>
    <w:rsid w:val="00932441"/>
    <w:rsid w:val="00934DE8"/>
    <w:rsid w:val="0093538C"/>
    <w:rsid w:val="0093715B"/>
    <w:rsid w:val="00940D8F"/>
    <w:rsid w:val="00941D76"/>
    <w:rsid w:val="00943016"/>
    <w:rsid w:val="009440FB"/>
    <w:rsid w:val="0094599F"/>
    <w:rsid w:val="009467A0"/>
    <w:rsid w:val="00946E98"/>
    <w:rsid w:val="00950B09"/>
    <w:rsid w:val="009517D1"/>
    <w:rsid w:val="00953D43"/>
    <w:rsid w:val="00956453"/>
    <w:rsid w:val="00956E37"/>
    <w:rsid w:val="009571F9"/>
    <w:rsid w:val="0095735E"/>
    <w:rsid w:val="00957BA7"/>
    <w:rsid w:val="009616FC"/>
    <w:rsid w:val="00963538"/>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370"/>
    <w:rsid w:val="00983E3F"/>
    <w:rsid w:val="00986FDF"/>
    <w:rsid w:val="00987491"/>
    <w:rsid w:val="00987B76"/>
    <w:rsid w:val="00987DA6"/>
    <w:rsid w:val="00994002"/>
    <w:rsid w:val="00994310"/>
    <w:rsid w:val="009A26B9"/>
    <w:rsid w:val="009A2CE6"/>
    <w:rsid w:val="009A5D79"/>
    <w:rsid w:val="009B3280"/>
    <w:rsid w:val="009B4CBB"/>
    <w:rsid w:val="009B5F50"/>
    <w:rsid w:val="009B7886"/>
    <w:rsid w:val="009C3143"/>
    <w:rsid w:val="009C71B5"/>
    <w:rsid w:val="009C71EF"/>
    <w:rsid w:val="009C73D1"/>
    <w:rsid w:val="009C7B49"/>
    <w:rsid w:val="009D01B6"/>
    <w:rsid w:val="009D047B"/>
    <w:rsid w:val="009D165E"/>
    <w:rsid w:val="009D4233"/>
    <w:rsid w:val="009D4600"/>
    <w:rsid w:val="009D4D16"/>
    <w:rsid w:val="009D4E82"/>
    <w:rsid w:val="009D5F03"/>
    <w:rsid w:val="009D68CB"/>
    <w:rsid w:val="009E05E5"/>
    <w:rsid w:val="009E0F5A"/>
    <w:rsid w:val="009E1698"/>
    <w:rsid w:val="009E3D88"/>
    <w:rsid w:val="009E5AC4"/>
    <w:rsid w:val="009F010C"/>
    <w:rsid w:val="009F0679"/>
    <w:rsid w:val="009F11A1"/>
    <w:rsid w:val="009F186D"/>
    <w:rsid w:val="009F22B8"/>
    <w:rsid w:val="009F4874"/>
    <w:rsid w:val="009F4A8E"/>
    <w:rsid w:val="009F65BC"/>
    <w:rsid w:val="00A02852"/>
    <w:rsid w:val="00A05D90"/>
    <w:rsid w:val="00A10AC9"/>
    <w:rsid w:val="00A13759"/>
    <w:rsid w:val="00A14372"/>
    <w:rsid w:val="00A219F3"/>
    <w:rsid w:val="00A23135"/>
    <w:rsid w:val="00A23137"/>
    <w:rsid w:val="00A246D8"/>
    <w:rsid w:val="00A259B3"/>
    <w:rsid w:val="00A2611F"/>
    <w:rsid w:val="00A26316"/>
    <w:rsid w:val="00A27545"/>
    <w:rsid w:val="00A30667"/>
    <w:rsid w:val="00A3199E"/>
    <w:rsid w:val="00A32EDF"/>
    <w:rsid w:val="00A3308B"/>
    <w:rsid w:val="00A36AC9"/>
    <w:rsid w:val="00A36E23"/>
    <w:rsid w:val="00A36EFD"/>
    <w:rsid w:val="00A3760D"/>
    <w:rsid w:val="00A42CC4"/>
    <w:rsid w:val="00A539D2"/>
    <w:rsid w:val="00A551E7"/>
    <w:rsid w:val="00A55E81"/>
    <w:rsid w:val="00A605D9"/>
    <w:rsid w:val="00A60A8E"/>
    <w:rsid w:val="00A62AA2"/>
    <w:rsid w:val="00A6363A"/>
    <w:rsid w:val="00A63BDC"/>
    <w:rsid w:val="00A67BF7"/>
    <w:rsid w:val="00A70FF5"/>
    <w:rsid w:val="00A7249D"/>
    <w:rsid w:val="00A72C1F"/>
    <w:rsid w:val="00A72CBB"/>
    <w:rsid w:val="00A73027"/>
    <w:rsid w:val="00A7781F"/>
    <w:rsid w:val="00A80DD4"/>
    <w:rsid w:val="00A83D9B"/>
    <w:rsid w:val="00A844DE"/>
    <w:rsid w:val="00A86BEC"/>
    <w:rsid w:val="00A870B1"/>
    <w:rsid w:val="00A87276"/>
    <w:rsid w:val="00A91740"/>
    <w:rsid w:val="00A95202"/>
    <w:rsid w:val="00A95804"/>
    <w:rsid w:val="00A95899"/>
    <w:rsid w:val="00A95BAF"/>
    <w:rsid w:val="00A95E5D"/>
    <w:rsid w:val="00A979F0"/>
    <w:rsid w:val="00AA1077"/>
    <w:rsid w:val="00AA26D5"/>
    <w:rsid w:val="00AA2715"/>
    <w:rsid w:val="00AB07AA"/>
    <w:rsid w:val="00AB0C3C"/>
    <w:rsid w:val="00AB2121"/>
    <w:rsid w:val="00AB2B36"/>
    <w:rsid w:val="00AB43BE"/>
    <w:rsid w:val="00AB5191"/>
    <w:rsid w:val="00AB632E"/>
    <w:rsid w:val="00AB7DE4"/>
    <w:rsid w:val="00AC0F4C"/>
    <w:rsid w:val="00AC2684"/>
    <w:rsid w:val="00AC3EA9"/>
    <w:rsid w:val="00AC558F"/>
    <w:rsid w:val="00AC5A1F"/>
    <w:rsid w:val="00AC5F7C"/>
    <w:rsid w:val="00AC6FA8"/>
    <w:rsid w:val="00AD0478"/>
    <w:rsid w:val="00AD2E46"/>
    <w:rsid w:val="00AD309A"/>
    <w:rsid w:val="00AD3358"/>
    <w:rsid w:val="00AD4C8B"/>
    <w:rsid w:val="00AD651E"/>
    <w:rsid w:val="00AD6E76"/>
    <w:rsid w:val="00AE033B"/>
    <w:rsid w:val="00AE5BD0"/>
    <w:rsid w:val="00AE6B38"/>
    <w:rsid w:val="00AE6F3C"/>
    <w:rsid w:val="00AF1770"/>
    <w:rsid w:val="00AF1C4B"/>
    <w:rsid w:val="00AF2267"/>
    <w:rsid w:val="00AF32DA"/>
    <w:rsid w:val="00AF501A"/>
    <w:rsid w:val="00B0229E"/>
    <w:rsid w:val="00B06794"/>
    <w:rsid w:val="00B0681F"/>
    <w:rsid w:val="00B103EA"/>
    <w:rsid w:val="00B113C5"/>
    <w:rsid w:val="00B11761"/>
    <w:rsid w:val="00B17D32"/>
    <w:rsid w:val="00B203C9"/>
    <w:rsid w:val="00B221F6"/>
    <w:rsid w:val="00B23C93"/>
    <w:rsid w:val="00B258AF"/>
    <w:rsid w:val="00B26785"/>
    <w:rsid w:val="00B27F44"/>
    <w:rsid w:val="00B30892"/>
    <w:rsid w:val="00B31001"/>
    <w:rsid w:val="00B31028"/>
    <w:rsid w:val="00B32072"/>
    <w:rsid w:val="00B32ABB"/>
    <w:rsid w:val="00B332C2"/>
    <w:rsid w:val="00B346CC"/>
    <w:rsid w:val="00B36DAF"/>
    <w:rsid w:val="00B36DEC"/>
    <w:rsid w:val="00B42600"/>
    <w:rsid w:val="00B42CE7"/>
    <w:rsid w:val="00B43F35"/>
    <w:rsid w:val="00B44647"/>
    <w:rsid w:val="00B44EF1"/>
    <w:rsid w:val="00B4513B"/>
    <w:rsid w:val="00B4520B"/>
    <w:rsid w:val="00B47A13"/>
    <w:rsid w:val="00B5205E"/>
    <w:rsid w:val="00B528AE"/>
    <w:rsid w:val="00B55F2F"/>
    <w:rsid w:val="00B5631C"/>
    <w:rsid w:val="00B566D9"/>
    <w:rsid w:val="00B575D7"/>
    <w:rsid w:val="00B57736"/>
    <w:rsid w:val="00B60826"/>
    <w:rsid w:val="00B618CC"/>
    <w:rsid w:val="00B619CB"/>
    <w:rsid w:val="00B62609"/>
    <w:rsid w:val="00B62794"/>
    <w:rsid w:val="00B6295A"/>
    <w:rsid w:val="00B653B2"/>
    <w:rsid w:val="00B659EC"/>
    <w:rsid w:val="00B6677E"/>
    <w:rsid w:val="00B677F6"/>
    <w:rsid w:val="00B711FF"/>
    <w:rsid w:val="00B71D61"/>
    <w:rsid w:val="00B72E8A"/>
    <w:rsid w:val="00B73CAB"/>
    <w:rsid w:val="00B772C7"/>
    <w:rsid w:val="00B80598"/>
    <w:rsid w:val="00B824D4"/>
    <w:rsid w:val="00B833F6"/>
    <w:rsid w:val="00B872E2"/>
    <w:rsid w:val="00B87786"/>
    <w:rsid w:val="00B905CF"/>
    <w:rsid w:val="00B915AA"/>
    <w:rsid w:val="00B92DD2"/>
    <w:rsid w:val="00B93B7F"/>
    <w:rsid w:val="00B95A5C"/>
    <w:rsid w:val="00B95D30"/>
    <w:rsid w:val="00B96729"/>
    <w:rsid w:val="00B967AE"/>
    <w:rsid w:val="00B96857"/>
    <w:rsid w:val="00B96DEA"/>
    <w:rsid w:val="00B97330"/>
    <w:rsid w:val="00BA2D44"/>
    <w:rsid w:val="00BA3C96"/>
    <w:rsid w:val="00BA4DEE"/>
    <w:rsid w:val="00BA53E1"/>
    <w:rsid w:val="00BA5971"/>
    <w:rsid w:val="00BA6233"/>
    <w:rsid w:val="00BB083F"/>
    <w:rsid w:val="00BB1C2C"/>
    <w:rsid w:val="00BB2164"/>
    <w:rsid w:val="00BB2C3B"/>
    <w:rsid w:val="00BB3AB2"/>
    <w:rsid w:val="00BB4907"/>
    <w:rsid w:val="00BB5EE4"/>
    <w:rsid w:val="00BB6B89"/>
    <w:rsid w:val="00BC292F"/>
    <w:rsid w:val="00BC2A34"/>
    <w:rsid w:val="00BC2A85"/>
    <w:rsid w:val="00BC4876"/>
    <w:rsid w:val="00BC5D21"/>
    <w:rsid w:val="00BC7D24"/>
    <w:rsid w:val="00BD0D22"/>
    <w:rsid w:val="00BD1B52"/>
    <w:rsid w:val="00BD33C5"/>
    <w:rsid w:val="00BD36E9"/>
    <w:rsid w:val="00BD46C2"/>
    <w:rsid w:val="00BD5588"/>
    <w:rsid w:val="00BD619A"/>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C0038C"/>
    <w:rsid w:val="00C05337"/>
    <w:rsid w:val="00C05546"/>
    <w:rsid w:val="00C05953"/>
    <w:rsid w:val="00C06ED3"/>
    <w:rsid w:val="00C07C68"/>
    <w:rsid w:val="00C11643"/>
    <w:rsid w:val="00C1484E"/>
    <w:rsid w:val="00C1593B"/>
    <w:rsid w:val="00C168E8"/>
    <w:rsid w:val="00C17891"/>
    <w:rsid w:val="00C2168A"/>
    <w:rsid w:val="00C24CFA"/>
    <w:rsid w:val="00C261E5"/>
    <w:rsid w:val="00C27EE2"/>
    <w:rsid w:val="00C30E79"/>
    <w:rsid w:val="00C3322B"/>
    <w:rsid w:val="00C34970"/>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2137"/>
    <w:rsid w:val="00C73243"/>
    <w:rsid w:val="00C7677D"/>
    <w:rsid w:val="00C777DC"/>
    <w:rsid w:val="00C77DB3"/>
    <w:rsid w:val="00C80473"/>
    <w:rsid w:val="00C807BC"/>
    <w:rsid w:val="00C80981"/>
    <w:rsid w:val="00C82806"/>
    <w:rsid w:val="00C83445"/>
    <w:rsid w:val="00C85F57"/>
    <w:rsid w:val="00C86DA0"/>
    <w:rsid w:val="00C929BF"/>
    <w:rsid w:val="00C93465"/>
    <w:rsid w:val="00C953E4"/>
    <w:rsid w:val="00C97AC5"/>
    <w:rsid w:val="00CA02C3"/>
    <w:rsid w:val="00CA3F07"/>
    <w:rsid w:val="00CA4C72"/>
    <w:rsid w:val="00CA54F3"/>
    <w:rsid w:val="00CA63E1"/>
    <w:rsid w:val="00CB13CF"/>
    <w:rsid w:val="00CB1897"/>
    <w:rsid w:val="00CB3469"/>
    <w:rsid w:val="00CB4D55"/>
    <w:rsid w:val="00CB50F5"/>
    <w:rsid w:val="00CB6AF1"/>
    <w:rsid w:val="00CB763E"/>
    <w:rsid w:val="00CC0A12"/>
    <w:rsid w:val="00CC264C"/>
    <w:rsid w:val="00CC28B2"/>
    <w:rsid w:val="00CC2C41"/>
    <w:rsid w:val="00CC48A5"/>
    <w:rsid w:val="00CC48EA"/>
    <w:rsid w:val="00CC5830"/>
    <w:rsid w:val="00CC623C"/>
    <w:rsid w:val="00CD1101"/>
    <w:rsid w:val="00CD1875"/>
    <w:rsid w:val="00CD27D9"/>
    <w:rsid w:val="00CD4A18"/>
    <w:rsid w:val="00CD4C30"/>
    <w:rsid w:val="00CD531B"/>
    <w:rsid w:val="00CD7D1B"/>
    <w:rsid w:val="00CE252D"/>
    <w:rsid w:val="00CE26A1"/>
    <w:rsid w:val="00CE31F7"/>
    <w:rsid w:val="00CE3BF5"/>
    <w:rsid w:val="00CE4F8C"/>
    <w:rsid w:val="00CF1B58"/>
    <w:rsid w:val="00CF1CCE"/>
    <w:rsid w:val="00CF5DB5"/>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3D3B"/>
    <w:rsid w:val="00D24089"/>
    <w:rsid w:val="00D26913"/>
    <w:rsid w:val="00D26A7B"/>
    <w:rsid w:val="00D27CF2"/>
    <w:rsid w:val="00D30376"/>
    <w:rsid w:val="00D3086B"/>
    <w:rsid w:val="00D329D1"/>
    <w:rsid w:val="00D3450C"/>
    <w:rsid w:val="00D351D9"/>
    <w:rsid w:val="00D36298"/>
    <w:rsid w:val="00D368B9"/>
    <w:rsid w:val="00D42AE3"/>
    <w:rsid w:val="00D455EB"/>
    <w:rsid w:val="00D4635D"/>
    <w:rsid w:val="00D467D2"/>
    <w:rsid w:val="00D4793F"/>
    <w:rsid w:val="00D47C2B"/>
    <w:rsid w:val="00D52902"/>
    <w:rsid w:val="00D538E9"/>
    <w:rsid w:val="00D55E7C"/>
    <w:rsid w:val="00D5750F"/>
    <w:rsid w:val="00D6033C"/>
    <w:rsid w:val="00D61FB4"/>
    <w:rsid w:val="00D63154"/>
    <w:rsid w:val="00D649CB"/>
    <w:rsid w:val="00D66287"/>
    <w:rsid w:val="00D71D71"/>
    <w:rsid w:val="00D721BE"/>
    <w:rsid w:val="00D72602"/>
    <w:rsid w:val="00D742AC"/>
    <w:rsid w:val="00D7629A"/>
    <w:rsid w:val="00D76F87"/>
    <w:rsid w:val="00D80F16"/>
    <w:rsid w:val="00D81F3C"/>
    <w:rsid w:val="00D829B4"/>
    <w:rsid w:val="00D83742"/>
    <w:rsid w:val="00D950F4"/>
    <w:rsid w:val="00D95501"/>
    <w:rsid w:val="00D96967"/>
    <w:rsid w:val="00D96B77"/>
    <w:rsid w:val="00D97E66"/>
    <w:rsid w:val="00DA03DE"/>
    <w:rsid w:val="00DA2157"/>
    <w:rsid w:val="00DA4E3D"/>
    <w:rsid w:val="00DA5895"/>
    <w:rsid w:val="00DA7763"/>
    <w:rsid w:val="00DB2860"/>
    <w:rsid w:val="00DB4961"/>
    <w:rsid w:val="00DB5476"/>
    <w:rsid w:val="00DB58BF"/>
    <w:rsid w:val="00DB74A7"/>
    <w:rsid w:val="00DC12F9"/>
    <w:rsid w:val="00DC6A7D"/>
    <w:rsid w:val="00DD275A"/>
    <w:rsid w:val="00DD2A28"/>
    <w:rsid w:val="00DD6105"/>
    <w:rsid w:val="00DD7C5B"/>
    <w:rsid w:val="00DE25F9"/>
    <w:rsid w:val="00DE3997"/>
    <w:rsid w:val="00DE4E59"/>
    <w:rsid w:val="00DE4E99"/>
    <w:rsid w:val="00DE51BF"/>
    <w:rsid w:val="00DE5337"/>
    <w:rsid w:val="00DE5925"/>
    <w:rsid w:val="00DE636C"/>
    <w:rsid w:val="00DF0306"/>
    <w:rsid w:val="00DF05B0"/>
    <w:rsid w:val="00DF17B6"/>
    <w:rsid w:val="00DF6AAA"/>
    <w:rsid w:val="00E000DA"/>
    <w:rsid w:val="00E02962"/>
    <w:rsid w:val="00E02EC3"/>
    <w:rsid w:val="00E02FB8"/>
    <w:rsid w:val="00E04DBA"/>
    <w:rsid w:val="00E060C1"/>
    <w:rsid w:val="00E1199D"/>
    <w:rsid w:val="00E13797"/>
    <w:rsid w:val="00E13D92"/>
    <w:rsid w:val="00E1529B"/>
    <w:rsid w:val="00E15EB2"/>
    <w:rsid w:val="00E20298"/>
    <w:rsid w:val="00E20A6D"/>
    <w:rsid w:val="00E22BA3"/>
    <w:rsid w:val="00E22DAA"/>
    <w:rsid w:val="00E23324"/>
    <w:rsid w:val="00E254CD"/>
    <w:rsid w:val="00E257C7"/>
    <w:rsid w:val="00E277DE"/>
    <w:rsid w:val="00E300E0"/>
    <w:rsid w:val="00E40A16"/>
    <w:rsid w:val="00E415A3"/>
    <w:rsid w:val="00E41B5D"/>
    <w:rsid w:val="00E42FC4"/>
    <w:rsid w:val="00E44F7E"/>
    <w:rsid w:val="00E45BE8"/>
    <w:rsid w:val="00E46674"/>
    <w:rsid w:val="00E46CBE"/>
    <w:rsid w:val="00E52B4C"/>
    <w:rsid w:val="00E53D49"/>
    <w:rsid w:val="00E55B2E"/>
    <w:rsid w:val="00E61742"/>
    <w:rsid w:val="00E63964"/>
    <w:rsid w:val="00E63E25"/>
    <w:rsid w:val="00E64642"/>
    <w:rsid w:val="00E64ACE"/>
    <w:rsid w:val="00E65943"/>
    <w:rsid w:val="00E720EB"/>
    <w:rsid w:val="00E75895"/>
    <w:rsid w:val="00E75C3F"/>
    <w:rsid w:val="00E80030"/>
    <w:rsid w:val="00E81075"/>
    <w:rsid w:val="00E83A11"/>
    <w:rsid w:val="00E83CE6"/>
    <w:rsid w:val="00E84308"/>
    <w:rsid w:val="00E87D5A"/>
    <w:rsid w:val="00E93612"/>
    <w:rsid w:val="00E96236"/>
    <w:rsid w:val="00E96839"/>
    <w:rsid w:val="00E96C1A"/>
    <w:rsid w:val="00E97629"/>
    <w:rsid w:val="00EA0329"/>
    <w:rsid w:val="00EA309E"/>
    <w:rsid w:val="00EA3EB6"/>
    <w:rsid w:val="00EA4DAA"/>
    <w:rsid w:val="00EA582E"/>
    <w:rsid w:val="00EB25E5"/>
    <w:rsid w:val="00EB6055"/>
    <w:rsid w:val="00EB6B0F"/>
    <w:rsid w:val="00EB7E5A"/>
    <w:rsid w:val="00EC13B0"/>
    <w:rsid w:val="00EC3944"/>
    <w:rsid w:val="00EC3C91"/>
    <w:rsid w:val="00EC6F8E"/>
    <w:rsid w:val="00EC7EEA"/>
    <w:rsid w:val="00ED06C1"/>
    <w:rsid w:val="00ED68E1"/>
    <w:rsid w:val="00ED70E9"/>
    <w:rsid w:val="00EE01E6"/>
    <w:rsid w:val="00EE1EC6"/>
    <w:rsid w:val="00EE251E"/>
    <w:rsid w:val="00EE2E72"/>
    <w:rsid w:val="00EE56D1"/>
    <w:rsid w:val="00EF102E"/>
    <w:rsid w:val="00EF62EA"/>
    <w:rsid w:val="00EF63BC"/>
    <w:rsid w:val="00F02217"/>
    <w:rsid w:val="00F038BA"/>
    <w:rsid w:val="00F05578"/>
    <w:rsid w:val="00F05876"/>
    <w:rsid w:val="00F05B3D"/>
    <w:rsid w:val="00F07145"/>
    <w:rsid w:val="00F071C1"/>
    <w:rsid w:val="00F074B9"/>
    <w:rsid w:val="00F0799C"/>
    <w:rsid w:val="00F108B9"/>
    <w:rsid w:val="00F10D7D"/>
    <w:rsid w:val="00F11001"/>
    <w:rsid w:val="00F12249"/>
    <w:rsid w:val="00F144F4"/>
    <w:rsid w:val="00F16607"/>
    <w:rsid w:val="00F21099"/>
    <w:rsid w:val="00F2191F"/>
    <w:rsid w:val="00F24214"/>
    <w:rsid w:val="00F24CCB"/>
    <w:rsid w:val="00F26F6B"/>
    <w:rsid w:val="00F31F00"/>
    <w:rsid w:val="00F32F83"/>
    <w:rsid w:val="00F34ECF"/>
    <w:rsid w:val="00F36349"/>
    <w:rsid w:val="00F3694F"/>
    <w:rsid w:val="00F37A7F"/>
    <w:rsid w:val="00F37FC3"/>
    <w:rsid w:val="00F424A8"/>
    <w:rsid w:val="00F43F5F"/>
    <w:rsid w:val="00F455A4"/>
    <w:rsid w:val="00F47311"/>
    <w:rsid w:val="00F47E44"/>
    <w:rsid w:val="00F5071B"/>
    <w:rsid w:val="00F50BBF"/>
    <w:rsid w:val="00F515C4"/>
    <w:rsid w:val="00F5329E"/>
    <w:rsid w:val="00F5412B"/>
    <w:rsid w:val="00F56909"/>
    <w:rsid w:val="00F56B1E"/>
    <w:rsid w:val="00F57F60"/>
    <w:rsid w:val="00F602AC"/>
    <w:rsid w:val="00F61BFE"/>
    <w:rsid w:val="00F62F4A"/>
    <w:rsid w:val="00F6305F"/>
    <w:rsid w:val="00F63EC9"/>
    <w:rsid w:val="00F64D4E"/>
    <w:rsid w:val="00F64F66"/>
    <w:rsid w:val="00F661FD"/>
    <w:rsid w:val="00F7116A"/>
    <w:rsid w:val="00F74D41"/>
    <w:rsid w:val="00F74D7E"/>
    <w:rsid w:val="00F77EF4"/>
    <w:rsid w:val="00F820D3"/>
    <w:rsid w:val="00F824BB"/>
    <w:rsid w:val="00F86BF3"/>
    <w:rsid w:val="00F904C0"/>
    <w:rsid w:val="00F90C7E"/>
    <w:rsid w:val="00F91AE3"/>
    <w:rsid w:val="00F9309D"/>
    <w:rsid w:val="00F93BA1"/>
    <w:rsid w:val="00FA09B3"/>
    <w:rsid w:val="00FA1242"/>
    <w:rsid w:val="00FA2C81"/>
    <w:rsid w:val="00FA3E60"/>
    <w:rsid w:val="00FA413F"/>
    <w:rsid w:val="00FA4DFF"/>
    <w:rsid w:val="00FA6E1A"/>
    <w:rsid w:val="00FA7D26"/>
    <w:rsid w:val="00FB23AF"/>
    <w:rsid w:val="00FB34A1"/>
    <w:rsid w:val="00FB50E5"/>
    <w:rsid w:val="00FB6FFE"/>
    <w:rsid w:val="00FB7EB6"/>
    <w:rsid w:val="00FC042E"/>
    <w:rsid w:val="00FC05D6"/>
    <w:rsid w:val="00FC3221"/>
    <w:rsid w:val="00FC4D4D"/>
    <w:rsid w:val="00FD2B11"/>
    <w:rsid w:val="00FD42CB"/>
    <w:rsid w:val="00FD4AD0"/>
    <w:rsid w:val="00FD531E"/>
    <w:rsid w:val="00FD5B67"/>
    <w:rsid w:val="00FD69B1"/>
    <w:rsid w:val="00FD7A39"/>
    <w:rsid w:val="00FE0465"/>
    <w:rsid w:val="00FE193D"/>
    <w:rsid w:val="00FE1950"/>
    <w:rsid w:val="00FE30AB"/>
    <w:rsid w:val="00FE4500"/>
    <w:rsid w:val="00FF1028"/>
    <w:rsid w:val="00FF2463"/>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42807"/>
  <w15:docId w15:val="{88605887-32D0-4C97-B9B6-A30B5A74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58550098">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mp"/><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3D221-542B-4833-B533-924B44496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89</Pages>
  <Words>15915</Words>
  <Characters>87535</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5</cp:revision>
  <cp:lastPrinted>2022-08-08T19:17:00Z</cp:lastPrinted>
  <dcterms:created xsi:type="dcterms:W3CDTF">2022-08-09T21:03:00Z</dcterms:created>
  <dcterms:modified xsi:type="dcterms:W3CDTF">2022-08-09T21:11:00Z</dcterms:modified>
</cp:coreProperties>
</file>