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w:t>
      </w:r>
      <w:r w:rsidR="009A6357">
        <w:rPr>
          <w:rFonts w:asciiTheme="minorHAnsi" w:hAnsiTheme="minorHAnsi" w:cstheme="minorHAnsi"/>
          <w:szCs w:val="24"/>
        </w:rPr>
        <w:t>1</w:t>
      </w:r>
      <w:r w:rsidR="009F22B8">
        <w:rPr>
          <w:rFonts w:asciiTheme="minorHAnsi" w:hAnsiTheme="minorHAnsi" w:cstheme="minorHAnsi"/>
          <w:szCs w:val="24"/>
        </w:rPr>
        <w:t>:</w:t>
      </w:r>
      <w:r w:rsidR="009A6357">
        <w:rPr>
          <w:rFonts w:asciiTheme="minorHAnsi" w:hAnsiTheme="minorHAnsi" w:cstheme="minorHAnsi"/>
          <w:szCs w:val="24"/>
        </w:rPr>
        <w:t>03</w:t>
      </w:r>
      <w:r w:rsidR="00162908" w:rsidRPr="00493C55">
        <w:rPr>
          <w:rFonts w:asciiTheme="minorHAnsi" w:hAnsiTheme="minorHAnsi" w:cstheme="minorHAnsi"/>
          <w:szCs w:val="24"/>
        </w:rPr>
        <w:t xml:space="preserve"> horas del día </w:t>
      </w:r>
      <w:r w:rsidR="009A6357">
        <w:rPr>
          <w:rFonts w:asciiTheme="minorHAnsi" w:hAnsiTheme="minorHAnsi" w:cstheme="minorHAnsi"/>
          <w:szCs w:val="24"/>
        </w:rPr>
        <w:t>28</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9A6357">
        <w:rPr>
          <w:rFonts w:asciiTheme="minorHAnsi" w:hAnsiTheme="minorHAnsi" w:cstheme="minorHAnsi"/>
          <w:szCs w:val="24"/>
        </w:rPr>
        <w:t>octubre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9A6357">
        <w:rPr>
          <w:rFonts w:asciiTheme="minorHAnsi" w:hAnsiTheme="minorHAnsi" w:cstheme="minorHAnsi"/>
          <w:szCs w:val="24"/>
        </w:rPr>
        <w:t>en esta ciudad; se celebra la</w:t>
      </w:r>
      <w:r w:rsidR="00D83742">
        <w:rPr>
          <w:rFonts w:asciiTheme="minorHAnsi" w:hAnsiTheme="minorHAnsi" w:cstheme="minorHAnsi"/>
          <w:szCs w:val="24"/>
        </w:rPr>
        <w:t xml:space="preserve"> </w:t>
      </w:r>
      <w:r w:rsidR="009A6357">
        <w:rPr>
          <w:rFonts w:asciiTheme="minorHAnsi" w:hAnsiTheme="minorHAnsi" w:cstheme="minorHAnsi"/>
          <w:szCs w:val="24"/>
        </w:rPr>
        <w:t>Décima</w:t>
      </w:r>
      <w:r w:rsidR="00A87276" w:rsidRPr="00493C55">
        <w:rPr>
          <w:rFonts w:asciiTheme="minorHAnsi" w:hAnsiTheme="minorHAnsi" w:cstheme="minorHAnsi"/>
          <w:szCs w:val="24"/>
        </w:rPr>
        <w:t xml:space="preserve"> </w:t>
      </w:r>
      <w:r w:rsidR="009F22B8">
        <w:rPr>
          <w:rFonts w:asciiTheme="minorHAnsi" w:hAnsiTheme="minorHAnsi" w:cstheme="minorHAnsi"/>
          <w:szCs w:val="24"/>
        </w:rPr>
        <w:t>Sesión Extrao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Y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1C4A87" w:rsidP="001C4A87">
      <w:pPr>
        <w:pStyle w:val="Sinespaciado"/>
        <w:rPr>
          <w:rFonts w:asciiTheme="minorHAnsi" w:hAnsiTheme="minorHAnsi" w:cstheme="minorHAnsi"/>
          <w:sz w:val="24"/>
          <w:szCs w:val="24"/>
        </w:rPr>
      </w:pPr>
      <w:proofErr w:type="spellStart"/>
      <w:r w:rsidRPr="00493C55">
        <w:rPr>
          <w:rFonts w:asciiTheme="minorHAnsi" w:hAnsiTheme="minorHAnsi" w:cstheme="minorHAnsi"/>
          <w:sz w:val="24"/>
          <w:szCs w:val="24"/>
        </w:rPr>
        <w:t>Talina</w:t>
      </w:r>
      <w:proofErr w:type="spellEnd"/>
      <w:r w:rsidRPr="00493C55">
        <w:rPr>
          <w:rFonts w:asciiTheme="minorHAnsi" w:hAnsiTheme="minorHAnsi" w:cstheme="minorHAnsi"/>
          <w:sz w:val="24"/>
          <w:szCs w:val="24"/>
        </w:rPr>
        <w:t xml:space="preserve"> Robles Villaseñor.</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2C5ED9" w:rsidRPr="00493C55"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2029B5" w:rsidRPr="00493C55" w:rsidRDefault="002029B5" w:rsidP="001C4A87">
      <w:pPr>
        <w:pStyle w:val="Sinespaciado"/>
        <w:rPr>
          <w:rFonts w:asciiTheme="minorHAnsi" w:hAnsiTheme="minorHAnsi" w:cstheme="minorHAnsi"/>
          <w:sz w:val="24"/>
          <w:szCs w:val="24"/>
        </w:rPr>
      </w:pP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Dirección de Administración.</w:t>
      </w:r>
    </w:p>
    <w:p w:rsidR="002029B5" w:rsidRPr="00493C55" w:rsidRDefault="002029B5" w:rsidP="002029B5">
      <w:pPr>
        <w:pStyle w:val="Sinespaciado"/>
        <w:rPr>
          <w:rFonts w:asciiTheme="minorHAnsi" w:hAnsiTheme="minorHAnsi" w:cstheme="minorHAnsi"/>
          <w:sz w:val="24"/>
          <w:szCs w:val="24"/>
        </w:rPr>
      </w:pPr>
      <w:proofErr w:type="spellStart"/>
      <w:r w:rsidRPr="00493C55">
        <w:rPr>
          <w:rFonts w:asciiTheme="minorHAnsi" w:hAnsiTheme="minorHAnsi" w:cstheme="minorHAnsi"/>
          <w:sz w:val="24"/>
          <w:szCs w:val="24"/>
        </w:rPr>
        <w:t>Dialhery</w:t>
      </w:r>
      <w:proofErr w:type="spellEnd"/>
      <w:r w:rsidRPr="00493C55">
        <w:rPr>
          <w:rFonts w:asciiTheme="minorHAnsi" w:hAnsiTheme="minorHAnsi" w:cstheme="minorHAnsi"/>
          <w:sz w:val="24"/>
          <w:szCs w:val="24"/>
        </w:rPr>
        <w:t xml:space="preserve"> Díaz González.</w:t>
      </w:r>
    </w:p>
    <w:p w:rsidR="002029B5" w:rsidRPr="00493C55" w:rsidRDefault="002029B5" w:rsidP="002029B5">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2029B5" w:rsidRDefault="002029B5" w:rsidP="001C4A87">
      <w:pPr>
        <w:pStyle w:val="Sinespaciado"/>
        <w:rPr>
          <w:rFonts w:asciiTheme="minorHAnsi" w:hAnsiTheme="minorHAnsi" w:cstheme="minorHAnsi"/>
          <w:sz w:val="24"/>
          <w:szCs w:val="24"/>
        </w:rPr>
      </w:pP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r>
        <w:rPr>
          <w:rFonts w:asciiTheme="minorHAnsi" w:hAnsiTheme="minorHAnsi" w:cstheme="minorHAnsi"/>
          <w:sz w:val="24"/>
          <w:szCs w:val="24"/>
        </w:rPr>
        <w:t>.</w:t>
      </w:r>
    </w:p>
    <w:p w:rsidR="006C56FE" w:rsidRDefault="006C56FE" w:rsidP="006C56FE">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AF0958" w:rsidRDefault="00AF0958" w:rsidP="006C56FE">
      <w:pPr>
        <w:pStyle w:val="Sinespaciado"/>
        <w:rPr>
          <w:rFonts w:asciiTheme="minorHAnsi" w:hAnsiTheme="minorHAnsi" w:cstheme="minorHAnsi"/>
          <w:sz w:val="24"/>
          <w:szCs w:val="24"/>
        </w:rPr>
      </w:pPr>
    </w:p>
    <w:p w:rsidR="00AF0958" w:rsidRPr="00493C55" w:rsidRDefault="00AF0958" w:rsidP="00AF0958">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AF0958" w:rsidRPr="00493C55" w:rsidRDefault="00AF0958" w:rsidP="00AF0958">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AF0958" w:rsidRPr="00493C55" w:rsidRDefault="00AF0958" w:rsidP="00AF0958">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AF0958" w:rsidRPr="00493C55" w:rsidRDefault="00AF0958" w:rsidP="00AF0958">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6C56FE" w:rsidRDefault="006C56FE" w:rsidP="006C56FE">
      <w:pPr>
        <w:pStyle w:val="Sinespaciado"/>
        <w:rPr>
          <w:rFonts w:asciiTheme="minorHAnsi" w:hAnsiTheme="minorHAnsi" w:cstheme="minorHAnsi"/>
          <w:sz w:val="24"/>
          <w:szCs w:val="24"/>
        </w:rPr>
      </w:pPr>
    </w:p>
    <w:p w:rsidR="00AF0958" w:rsidRPr="00A26784" w:rsidRDefault="00AF0958" w:rsidP="00AF0958">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AF0958" w:rsidRPr="00A26784" w:rsidRDefault="00AF0958" w:rsidP="00AF0958">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AF0958" w:rsidRPr="00A26784" w:rsidRDefault="00AF0958" w:rsidP="00AF095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3D064E" w:rsidRDefault="003D064E"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rsidR="006C56FE"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AF0958" w:rsidRDefault="00AF0958" w:rsidP="006C56FE">
      <w:pPr>
        <w:pStyle w:val="Sinespaciado"/>
        <w:rPr>
          <w:rFonts w:asciiTheme="minorHAnsi" w:hAnsiTheme="minorHAnsi" w:cstheme="minorHAnsi"/>
          <w:sz w:val="24"/>
          <w:szCs w:val="24"/>
        </w:rPr>
      </w:pPr>
    </w:p>
    <w:p w:rsidR="00AF0958" w:rsidRDefault="00AF0958" w:rsidP="00AF0958">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AF0958" w:rsidRPr="00A26784" w:rsidRDefault="00AF0958" w:rsidP="00AF0958">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AF0958" w:rsidRPr="00A26784" w:rsidRDefault="00AF0958" w:rsidP="00AF095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F05876" w:rsidRDefault="00F05876" w:rsidP="00F05876">
      <w:pPr>
        <w:pStyle w:val="Sinespaciado"/>
        <w:rPr>
          <w:rFonts w:asciiTheme="minorHAnsi" w:hAnsiTheme="minorHAnsi" w:cstheme="minorHAnsi"/>
          <w:sz w:val="24"/>
          <w:szCs w:val="24"/>
        </w:rPr>
      </w:pP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Acción Nacional.</w:t>
      </w:r>
    </w:p>
    <w:p w:rsidR="006C7D28" w:rsidRDefault="006C7D28" w:rsidP="006C7D28">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rsidR="00F05876" w:rsidRDefault="006C7D28" w:rsidP="00F05876">
      <w:pPr>
        <w:pStyle w:val="Sinespaciado"/>
        <w:rPr>
          <w:rFonts w:asciiTheme="minorHAnsi" w:hAnsiTheme="minorHAnsi" w:cstheme="minorHAnsi"/>
          <w:sz w:val="24"/>
          <w:szCs w:val="24"/>
        </w:rPr>
      </w:pPr>
      <w:r>
        <w:rPr>
          <w:rFonts w:asciiTheme="minorHAnsi" w:hAnsiTheme="minorHAnsi" w:cstheme="minorHAnsi"/>
          <w:sz w:val="24"/>
          <w:szCs w:val="24"/>
        </w:rPr>
        <w:t>Suplente.</w:t>
      </w:r>
    </w:p>
    <w:p w:rsidR="00F05876" w:rsidRDefault="00F05876" w:rsidP="00F05876">
      <w:pPr>
        <w:pStyle w:val="Sinespaciado"/>
        <w:rPr>
          <w:rFonts w:asciiTheme="minorHAnsi" w:hAnsiTheme="minorHAnsi" w:cstheme="minorHAnsi"/>
          <w:sz w:val="24"/>
          <w:szCs w:val="24"/>
        </w:rPr>
      </w:pPr>
    </w:p>
    <w:p w:rsidR="00F05876" w:rsidRDefault="00F05876" w:rsidP="00F05876">
      <w:pPr>
        <w:pStyle w:val="Sinespaciado"/>
        <w:rPr>
          <w:rFonts w:asciiTheme="minorHAnsi" w:hAnsiTheme="minorHAnsi" w:cstheme="minorHAnsi"/>
          <w:sz w:val="24"/>
          <w:szCs w:val="24"/>
        </w:rPr>
      </w:pPr>
      <w:r>
        <w:rPr>
          <w:rFonts w:asciiTheme="minorHAnsi" w:hAnsiTheme="minorHAnsi" w:cstheme="minorHAnsi"/>
          <w:sz w:val="24"/>
          <w:szCs w:val="24"/>
        </w:rPr>
        <w:t>Representante de la Fracción del Partido Futuro.</w:t>
      </w:r>
    </w:p>
    <w:p w:rsidR="006635B7" w:rsidRPr="006635B7" w:rsidRDefault="006635B7" w:rsidP="006635B7">
      <w:pPr>
        <w:pStyle w:val="Sinespaciado"/>
        <w:rPr>
          <w:rFonts w:cstheme="minorHAnsi"/>
          <w:color w:val="000000" w:themeColor="text1"/>
          <w:sz w:val="24"/>
          <w:szCs w:val="24"/>
        </w:rPr>
      </w:pPr>
      <w:r w:rsidRPr="006635B7">
        <w:rPr>
          <w:rFonts w:cstheme="minorHAnsi"/>
          <w:color w:val="000000" w:themeColor="text1"/>
          <w:sz w:val="24"/>
          <w:szCs w:val="24"/>
        </w:rPr>
        <w:t>Lourdes Georgina Chávez Rodríguez.</w:t>
      </w:r>
    </w:p>
    <w:p w:rsidR="006635B7" w:rsidRDefault="006635B7" w:rsidP="006635B7">
      <w:pPr>
        <w:pStyle w:val="Sinespaciado"/>
        <w:rPr>
          <w:rFonts w:cstheme="minorHAnsi"/>
          <w:sz w:val="24"/>
          <w:szCs w:val="24"/>
        </w:rPr>
      </w:pPr>
      <w:r>
        <w:rPr>
          <w:rFonts w:cstheme="minorHAnsi"/>
          <w:sz w:val="24"/>
          <w:szCs w:val="24"/>
        </w:rPr>
        <w:t>Suplente</w:t>
      </w:r>
      <w:r w:rsidRPr="00A26784">
        <w:rPr>
          <w:rFonts w:cstheme="minorHAnsi"/>
          <w:sz w:val="24"/>
          <w:szCs w:val="24"/>
        </w:rPr>
        <w:t>.</w:t>
      </w:r>
    </w:p>
    <w:p w:rsidR="006C56FE" w:rsidRDefault="006C56FE" w:rsidP="006635B7">
      <w:pPr>
        <w:pStyle w:val="Sinespaciado"/>
        <w:rPr>
          <w:rFonts w:cstheme="minorHAnsi"/>
          <w:sz w:val="24"/>
          <w:szCs w:val="24"/>
        </w:rPr>
      </w:pPr>
    </w:p>
    <w:p w:rsidR="006C56FE" w:rsidRPr="00A26784" w:rsidRDefault="006C56FE" w:rsidP="006C56FE">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p w:rsidR="006C56FE" w:rsidRPr="00334DF7" w:rsidRDefault="006C56FE" w:rsidP="006C56FE">
      <w:pPr>
        <w:pStyle w:val="Sinespaciado"/>
        <w:rPr>
          <w:rFonts w:cstheme="minorHAnsi"/>
          <w:sz w:val="24"/>
          <w:szCs w:val="24"/>
        </w:rPr>
      </w:pPr>
      <w:proofErr w:type="spellStart"/>
      <w:r>
        <w:rPr>
          <w:rFonts w:cstheme="minorHAnsi"/>
          <w:sz w:val="24"/>
          <w:szCs w:val="24"/>
        </w:rPr>
        <w:t>Liceida</w:t>
      </w:r>
      <w:proofErr w:type="spellEnd"/>
      <w:r>
        <w:rPr>
          <w:rFonts w:cstheme="minorHAnsi"/>
          <w:sz w:val="24"/>
          <w:szCs w:val="24"/>
        </w:rPr>
        <w:t xml:space="preserve"> Dorantes Contreras.</w:t>
      </w:r>
    </w:p>
    <w:p w:rsidR="006C56FE" w:rsidRDefault="006C56FE" w:rsidP="006C56FE">
      <w:pPr>
        <w:pStyle w:val="Sinespaciado"/>
        <w:rPr>
          <w:rFonts w:asciiTheme="minorHAnsi" w:hAnsiTheme="minorHAnsi" w:cstheme="minorHAnsi"/>
          <w:sz w:val="24"/>
          <w:szCs w:val="24"/>
        </w:rPr>
      </w:pPr>
      <w:r>
        <w:rPr>
          <w:rFonts w:asciiTheme="minorHAnsi" w:hAnsiTheme="minorHAnsi" w:cstheme="minorHAnsi"/>
          <w:sz w:val="24"/>
          <w:szCs w:val="24"/>
        </w:rPr>
        <w:t>Suplente.</w:t>
      </w:r>
    </w:p>
    <w:p w:rsidR="006C56FE" w:rsidRDefault="006C56FE" w:rsidP="006635B7">
      <w:pPr>
        <w:pStyle w:val="Sinespaciado"/>
        <w:rPr>
          <w:rFonts w:cstheme="minorHAnsi"/>
          <w:sz w:val="24"/>
          <w:szCs w:val="24"/>
        </w:rPr>
      </w:pPr>
    </w:p>
    <w:p w:rsidR="009F22B8" w:rsidRDefault="009F22B8"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lastRenderedPageBreak/>
        <w:t>Secretario Técnico y Ejecutivo.</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Luz Elena Rosete Cortés</w:t>
      </w:r>
      <w:r w:rsidR="00EE56D1">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w:t>
      </w:r>
      <w:r w:rsidR="00476251">
        <w:rPr>
          <w:rFonts w:asciiTheme="minorHAnsi" w:hAnsiTheme="minorHAnsi" w:cstheme="minorHAnsi"/>
          <w:lang w:eastAsia="en-US"/>
        </w:rPr>
        <w:t>1</w:t>
      </w:r>
      <w:r w:rsidR="005C48A9" w:rsidRPr="00E257C7">
        <w:rPr>
          <w:rFonts w:asciiTheme="minorHAnsi" w:hAnsiTheme="minorHAnsi" w:cstheme="minorHAnsi"/>
          <w:lang w:eastAsia="en-US"/>
        </w:rPr>
        <w:t>:</w:t>
      </w:r>
      <w:r w:rsidR="00476251">
        <w:rPr>
          <w:rFonts w:asciiTheme="minorHAnsi" w:hAnsiTheme="minorHAnsi" w:cstheme="minorHAnsi"/>
          <w:lang w:eastAsia="en-US"/>
        </w:rPr>
        <w:t>05</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345B3B" w:rsidRDefault="00162908" w:rsidP="001B5D05">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476251">
        <w:rPr>
          <w:rFonts w:asciiTheme="minorHAnsi" w:eastAsiaTheme="minorHAnsi" w:hAnsiTheme="minorHAnsi" w:cstheme="minorHAnsi"/>
          <w:lang w:eastAsia="en-US"/>
        </w:rPr>
        <w:t xml:space="preserve">Para desahogar esta Decima </w:t>
      </w:r>
      <w:r w:rsidR="00F05876">
        <w:rPr>
          <w:rFonts w:asciiTheme="minorHAnsi" w:eastAsiaTheme="minorHAnsi" w:hAnsiTheme="minorHAnsi" w:cstheme="minorHAnsi"/>
          <w:lang w:eastAsia="en-US"/>
        </w:rPr>
        <w:t>Sesión 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del mismo, </w:t>
      </w:r>
      <w:r w:rsidRPr="00493C55">
        <w:rPr>
          <w:rFonts w:asciiTheme="minorHAnsi" w:hAnsiTheme="minorHAnsi" w:cstheme="minorHAnsi"/>
          <w:lang w:eastAsia="en-US"/>
        </w:rPr>
        <w:t xml:space="preserve">por lo que se procede a dar inicio a esta sesión bajo el siguiente orden del día: </w:t>
      </w:r>
      <w:r w:rsidR="00F90C7E" w:rsidRPr="00493C55">
        <w:rPr>
          <w:rFonts w:asciiTheme="minorHAnsi" w:hAnsiTheme="minorHAnsi" w:cstheme="minorHAnsi"/>
          <w:lang w:eastAsia="en-US"/>
        </w:rPr>
        <w:t xml:space="preserve"> </w:t>
      </w:r>
    </w:p>
    <w:p w:rsidR="00476251" w:rsidRPr="00476251" w:rsidRDefault="00476251" w:rsidP="00476251">
      <w:pPr>
        <w:tabs>
          <w:tab w:val="right" w:pos="540"/>
        </w:tabs>
        <w:spacing w:line="300" w:lineRule="atLeast"/>
        <w:jc w:val="both"/>
        <w:rPr>
          <w:rFonts w:asciiTheme="minorHAnsi" w:hAnsiTheme="minorHAnsi" w:cstheme="minorHAnsi"/>
          <w:smallCaps/>
          <w:noProof/>
          <w:lang w:val="es-ES_tradnl"/>
        </w:rPr>
      </w:pPr>
      <w:r w:rsidRPr="00476251">
        <w:rPr>
          <w:rFonts w:asciiTheme="minorHAnsi" w:hAnsiTheme="minorHAnsi" w:cstheme="minorHAnsi"/>
          <w:b/>
          <w:smallCaps/>
          <w:noProof/>
          <w:lang w:val="es-ES_tradnl"/>
        </w:rPr>
        <w:t>Orden del Día</w:t>
      </w:r>
      <w:r w:rsidRPr="00476251">
        <w:rPr>
          <w:rFonts w:asciiTheme="minorHAnsi" w:hAnsiTheme="minorHAnsi" w:cstheme="minorHAnsi"/>
          <w:smallCaps/>
          <w:noProof/>
          <w:lang w:val="es-ES_tradnl"/>
        </w:rPr>
        <w:t>:</w:t>
      </w:r>
    </w:p>
    <w:p w:rsidR="00476251" w:rsidRPr="00476251" w:rsidRDefault="00476251" w:rsidP="00476251">
      <w:pPr>
        <w:tabs>
          <w:tab w:val="right" w:pos="540"/>
        </w:tabs>
        <w:spacing w:line="300" w:lineRule="atLeast"/>
        <w:jc w:val="both"/>
        <w:rPr>
          <w:rFonts w:asciiTheme="minorHAnsi" w:hAnsiTheme="minorHAnsi" w:cstheme="minorHAnsi"/>
          <w:smallCaps/>
          <w:noProof/>
          <w:lang w:val="es-ES_tradnl"/>
        </w:rPr>
      </w:pPr>
    </w:p>
    <w:p w:rsidR="00476251" w:rsidRPr="00476251" w:rsidRDefault="00476251" w:rsidP="00476251">
      <w:pPr>
        <w:numPr>
          <w:ilvl w:val="0"/>
          <w:numId w:val="1"/>
        </w:numPr>
        <w:spacing w:line="360" w:lineRule="auto"/>
        <w:jc w:val="both"/>
        <w:rPr>
          <w:rFonts w:asciiTheme="minorHAnsi" w:hAnsiTheme="minorHAnsi" w:cstheme="minorHAnsi"/>
          <w:lang w:val="es-ES"/>
        </w:rPr>
      </w:pPr>
      <w:r w:rsidRPr="00476251">
        <w:rPr>
          <w:rFonts w:asciiTheme="minorHAnsi" w:hAnsiTheme="minorHAnsi" w:cstheme="minorHAnsi"/>
          <w:lang w:val="es-ES"/>
        </w:rPr>
        <w:t>Registro de asistencia.</w:t>
      </w:r>
    </w:p>
    <w:p w:rsidR="00476251" w:rsidRPr="00476251" w:rsidRDefault="00476251" w:rsidP="00476251">
      <w:pPr>
        <w:numPr>
          <w:ilvl w:val="0"/>
          <w:numId w:val="1"/>
        </w:numPr>
        <w:spacing w:line="360" w:lineRule="auto"/>
        <w:jc w:val="both"/>
        <w:rPr>
          <w:rFonts w:asciiTheme="minorHAnsi" w:hAnsiTheme="minorHAnsi" w:cstheme="minorHAnsi"/>
          <w:lang w:val="es-ES"/>
        </w:rPr>
      </w:pPr>
      <w:r w:rsidRPr="00476251">
        <w:rPr>
          <w:rFonts w:asciiTheme="minorHAnsi" w:hAnsiTheme="minorHAnsi" w:cstheme="minorHAnsi"/>
          <w:lang w:val="es-ES"/>
        </w:rPr>
        <w:t>Declaración de Quórum.</w:t>
      </w:r>
    </w:p>
    <w:p w:rsidR="00476251" w:rsidRPr="00476251" w:rsidRDefault="00476251" w:rsidP="00476251">
      <w:pPr>
        <w:numPr>
          <w:ilvl w:val="0"/>
          <w:numId w:val="1"/>
        </w:numPr>
        <w:spacing w:line="360" w:lineRule="auto"/>
        <w:jc w:val="both"/>
        <w:rPr>
          <w:rFonts w:asciiTheme="minorHAnsi" w:hAnsiTheme="minorHAnsi" w:cstheme="minorHAnsi"/>
          <w:lang w:val="es-ES"/>
        </w:rPr>
      </w:pPr>
      <w:r w:rsidRPr="00476251">
        <w:rPr>
          <w:rFonts w:asciiTheme="minorHAnsi" w:hAnsiTheme="minorHAnsi" w:cstheme="minorHAnsi"/>
          <w:lang w:val="es-ES"/>
        </w:rPr>
        <w:t>Aprobación del orden del día.</w:t>
      </w:r>
    </w:p>
    <w:p w:rsidR="00476251" w:rsidRPr="00476251" w:rsidRDefault="00476251" w:rsidP="00476251">
      <w:pPr>
        <w:numPr>
          <w:ilvl w:val="0"/>
          <w:numId w:val="1"/>
        </w:numPr>
        <w:spacing w:line="360" w:lineRule="auto"/>
        <w:jc w:val="both"/>
        <w:rPr>
          <w:rFonts w:asciiTheme="minorHAnsi" w:hAnsiTheme="minorHAnsi" w:cstheme="minorHAnsi"/>
          <w:lang w:val="es-ES"/>
        </w:rPr>
      </w:pPr>
      <w:r w:rsidRPr="00476251">
        <w:rPr>
          <w:rFonts w:asciiTheme="minorHAnsi" w:hAnsiTheme="minorHAnsi" w:cstheme="minorHAnsi"/>
          <w:lang w:val="es-ES"/>
        </w:rPr>
        <w:t>Agenda de Trabajo:</w:t>
      </w:r>
    </w:p>
    <w:p w:rsidR="00476251" w:rsidRPr="00476251" w:rsidRDefault="00476251" w:rsidP="00476251">
      <w:pPr>
        <w:ind w:left="1260"/>
        <w:contextualSpacing/>
        <w:jc w:val="both"/>
        <w:rPr>
          <w:rFonts w:asciiTheme="minorHAnsi" w:hAnsiTheme="minorHAnsi" w:cstheme="minorHAnsi"/>
          <w:lang w:val="es-ES_tradnl"/>
        </w:rPr>
      </w:pPr>
    </w:p>
    <w:p w:rsidR="00476251" w:rsidRPr="00476251" w:rsidRDefault="00476251" w:rsidP="00476251">
      <w:pPr>
        <w:pStyle w:val="Prrafodelista"/>
        <w:numPr>
          <w:ilvl w:val="1"/>
          <w:numId w:val="1"/>
        </w:numPr>
        <w:shd w:val="clear" w:color="auto" w:fill="FFFFFF"/>
        <w:spacing w:line="360" w:lineRule="atLeast"/>
        <w:jc w:val="both"/>
        <w:rPr>
          <w:rFonts w:asciiTheme="minorHAnsi" w:hAnsiTheme="minorHAnsi" w:cstheme="minorHAnsi"/>
          <w:color w:val="222222"/>
          <w:lang w:eastAsia="es-MX"/>
        </w:rPr>
      </w:pPr>
      <w:r w:rsidRPr="00476251">
        <w:rPr>
          <w:rFonts w:asciiTheme="minorHAnsi" w:hAnsiTheme="minorHAnsi" w:cstheme="minorHAnsi"/>
          <w:color w:val="222222"/>
          <w:lang w:eastAsia="es-MX"/>
        </w:rPr>
        <w:t>Presentación de cuadros de procesos de licitación pública con concurrencia del Comité, o</w:t>
      </w:r>
    </w:p>
    <w:p w:rsidR="00476251" w:rsidRPr="00476251" w:rsidRDefault="00476251" w:rsidP="00476251">
      <w:pPr>
        <w:pStyle w:val="Prrafodelista"/>
        <w:shd w:val="clear" w:color="auto" w:fill="FFFFFF"/>
        <w:spacing w:line="360" w:lineRule="atLeast"/>
        <w:ind w:left="1260"/>
        <w:rPr>
          <w:rFonts w:asciiTheme="minorHAnsi" w:hAnsiTheme="minorHAnsi" w:cstheme="minorHAnsi"/>
          <w:color w:val="222222"/>
          <w:lang w:eastAsia="es-MX"/>
        </w:rPr>
      </w:pPr>
    </w:p>
    <w:p w:rsidR="00476251" w:rsidRPr="00476251" w:rsidRDefault="00476251" w:rsidP="00476251">
      <w:pPr>
        <w:pStyle w:val="Prrafodelista"/>
        <w:numPr>
          <w:ilvl w:val="1"/>
          <w:numId w:val="1"/>
        </w:numPr>
        <w:shd w:val="clear" w:color="auto" w:fill="FFFFFF"/>
        <w:spacing w:line="360" w:lineRule="atLeast"/>
        <w:jc w:val="both"/>
        <w:rPr>
          <w:rFonts w:asciiTheme="minorHAnsi" w:hAnsiTheme="minorHAnsi" w:cstheme="minorHAnsi"/>
          <w:color w:val="222222"/>
          <w:lang w:eastAsia="es-MX"/>
        </w:rPr>
      </w:pPr>
      <w:r w:rsidRPr="00476251">
        <w:rPr>
          <w:rFonts w:asciiTheme="minorHAnsi" w:hAnsiTheme="minorHAnsi" w:cstheme="minorHAnsi"/>
          <w:color w:val="222222"/>
          <w:lang w:eastAsia="es-MX"/>
        </w:rPr>
        <w:t>Presentación de ser el caso e informe de adjudicaciones directas y,</w:t>
      </w:r>
    </w:p>
    <w:p w:rsidR="00476251" w:rsidRPr="00476251" w:rsidRDefault="00476251" w:rsidP="00476251">
      <w:pPr>
        <w:shd w:val="clear" w:color="auto" w:fill="FFFFFF"/>
        <w:spacing w:line="235" w:lineRule="atLeast"/>
        <w:ind w:left="720"/>
        <w:rPr>
          <w:rFonts w:asciiTheme="minorHAnsi" w:hAnsiTheme="minorHAnsi" w:cstheme="minorHAnsi"/>
          <w:color w:val="222222"/>
          <w:lang w:eastAsia="es-MX"/>
        </w:rPr>
      </w:pPr>
      <w:r w:rsidRPr="00476251">
        <w:rPr>
          <w:rFonts w:asciiTheme="minorHAnsi" w:hAnsiTheme="minorHAnsi" w:cstheme="minorHAnsi"/>
          <w:color w:val="222222"/>
          <w:lang w:eastAsia="es-MX"/>
        </w:rPr>
        <w:t> </w:t>
      </w:r>
    </w:p>
    <w:p w:rsidR="00476251" w:rsidRPr="00476251" w:rsidRDefault="00476251" w:rsidP="00476251">
      <w:pPr>
        <w:shd w:val="clear" w:color="auto" w:fill="FFFFFF"/>
        <w:spacing w:line="253" w:lineRule="atLeast"/>
        <w:ind w:left="1985" w:hanging="522"/>
        <w:jc w:val="both"/>
        <w:rPr>
          <w:rFonts w:asciiTheme="minorHAnsi" w:hAnsiTheme="minorHAnsi" w:cstheme="minorHAnsi"/>
          <w:color w:val="222222"/>
          <w:lang w:eastAsia="es-MX"/>
        </w:rPr>
      </w:pPr>
      <w:r w:rsidRPr="00476251">
        <w:rPr>
          <w:rFonts w:asciiTheme="minorHAnsi" w:hAnsiTheme="minorHAnsi" w:cstheme="minorHAnsi"/>
          <w:color w:val="222222"/>
          <w:lang w:eastAsia="es-MX"/>
        </w:rPr>
        <w:lastRenderedPageBreak/>
        <w:t>A.      Adjudicaciones Directas de acuerdo al Artículo 99, Fracción I, III y VI del Reglamento de Compras, Enajenaciones y Contratación de Servicios del Municipio de Zapopan Jalisco.</w:t>
      </w:r>
    </w:p>
    <w:p w:rsidR="00476251" w:rsidRPr="00476251" w:rsidRDefault="00476251" w:rsidP="00476251">
      <w:pPr>
        <w:shd w:val="clear" w:color="auto" w:fill="FFFFFF"/>
        <w:spacing w:line="253" w:lineRule="atLeast"/>
        <w:ind w:left="2880"/>
        <w:jc w:val="both"/>
        <w:rPr>
          <w:rFonts w:asciiTheme="minorHAnsi" w:hAnsiTheme="minorHAnsi" w:cstheme="minorHAnsi"/>
          <w:color w:val="222222"/>
          <w:lang w:eastAsia="es-MX"/>
        </w:rPr>
      </w:pPr>
      <w:r w:rsidRPr="00476251">
        <w:rPr>
          <w:rFonts w:asciiTheme="minorHAnsi" w:hAnsiTheme="minorHAnsi" w:cstheme="minorHAnsi"/>
          <w:color w:val="222222"/>
          <w:lang w:eastAsia="es-MX"/>
        </w:rPr>
        <w:t> </w:t>
      </w:r>
    </w:p>
    <w:p w:rsidR="00476251" w:rsidRPr="00476251" w:rsidRDefault="00476251" w:rsidP="00476251">
      <w:pPr>
        <w:pStyle w:val="Prrafodelista"/>
        <w:numPr>
          <w:ilvl w:val="1"/>
          <w:numId w:val="1"/>
        </w:numPr>
        <w:shd w:val="clear" w:color="auto" w:fill="FFFFFF"/>
        <w:spacing w:line="253" w:lineRule="atLeast"/>
        <w:jc w:val="both"/>
        <w:rPr>
          <w:rFonts w:asciiTheme="minorHAnsi" w:hAnsiTheme="minorHAnsi" w:cstheme="minorHAnsi"/>
          <w:color w:val="222222"/>
          <w:lang w:eastAsia="es-MX"/>
        </w:rPr>
      </w:pPr>
      <w:r w:rsidRPr="00476251">
        <w:rPr>
          <w:rFonts w:asciiTheme="minorHAnsi" w:hAnsiTheme="minorHAnsi" w:cstheme="minorHAnsi"/>
          <w:color w:val="222222"/>
          <w:lang w:eastAsia="es-MX"/>
        </w:rPr>
        <w:t>Ampliaciones de acuerdo al Artículo 115, del Reglamento de Compras, Enajenaciones y Contratación de Servicios del Municipio de Zapopan Jalisco, para su aprobación.</w:t>
      </w:r>
    </w:p>
    <w:p w:rsidR="00476251" w:rsidRPr="00476251" w:rsidRDefault="00476251" w:rsidP="00476251">
      <w:pPr>
        <w:shd w:val="clear" w:color="auto" w:fill="FFFFFF"/>
        <w:spacing w:line="253" w:lineRule="atLeast"/>
        <w:ind w:left="2280"/>
        <w:rPr>
          <w:rFonts w:asciiTheme="minorHAnsi" w:hAnsiTheme="minorHAnsi" w:cstheme="minorHAnsi"/>
          <w:color w:val="222222"/>
          <w:lang w:eastAsia="es-MX"/>
        </w:rPr>
      </w:pPr>
      <w:r w:rsidRPr="00476251">
        <w:rPr>
          <w:rFonts w:asciiTheme="minorHAnsi" w:hAnsiTheme="minorHAnsi" w:cstheme="minorHAnsi"/>
          <w:color w:val="222222"/>
          <w:lang w:eastAsia="es-MX"/>
        </w:rPr>
        <w:t> </w:t>
      </w:r>
    </w:p>
    <w:p w:rsidR="00476251" w:rsidRPr="00476251" w:rsidRDefault="00476251" w:rsidP="00476251">
      <w:pPr>
        <w:pStyle w:val="Prrafodelista"/>
        <w:numPr>
          <w:ilvl w:val="1"/>
          <w:numId w:val="1"/>
        </w:numPr>
        <w:shd w:val="clear" w:color="auto" w:fill="FFFFFF"/>
        <w:spacing w:line="253" w:lineRule="atLeast"/>
        <w:rPr>
          <w:rFonts w:asciiTheme="minorHAnsi" w:hAnsiTheme="minorHAnsi" w:cstheme="minorHAnsi"/>
          <w:color w:val="222222"/>
          <w:lang w:eastAsia="es-MX"/>
        </w:rPr>
      </w:pPr>
      <w:r w:rsidRPr="00476251">
        <w:rPr>
          <w:rFonts w:asciiTheme="minorHAnsi" w:hAnsiTheme="minorHAnsi" w:cstheme="minorHAnsi"/>
          <w:color w:val="222222"/>
          <w:lang w:val="es-ES_tradnl" w:eastAsia="es-MX"/>
        </w:rPr>
        <w:t>Presentación de bases para su aprobación.</w:t>
      </w:r>
    </w:p>
    <w:p w:rsidR="00F05876" w:rsidRDefault="00F05876" w:rsidP="00F05876">
      <w:pPr>
        <w:pStyle w:val="Prrafodelista"/>
        <w:ind w:left="720"/>
        <w:jc w:val="both"/>
        <w:rPr>
          <w:rFonts w:asciiTheme="minorHAnsi" w:hAnsiTheme="minorHAnsi" w:cstheme="minorHAnsi"/>
        </w:rPr>
      </w:pPr>
    </w:p>
    <w:p w:rsidR="004747AC" w:rsidRPr="00493C55" w:rsidRDefault="004747AC" w:rsidP="00F05876">
      <w:pPr>
        <w:pStyle w:val="Prrafodelista"/>
        <w:ind w:left="720"/>
        <w:jc w:val="both"/>
        <w:rPr>
          <w:rFonts w:asciiTheme="minorHAnsi" w:hAnsiTheme="minorHAnsi" w:cstheme="minorHAnsi"/>
        </w:rPr>
      </w:pPr>
    </w:p>
    <w:p w:rsidR="00162908" w:rsidRPr="00493C55" w:rsidRDefault="00C30E79" w:rsidP="007614CF">
      <w:pPr>
        <w:jc w:val="both"/>
        <w:rPr>
          <w:rFonts w:asciiTheme="minorHAnsi" w:hAnsiTheme="minorHAnsi" w:cstheme="minorHAnsi"/>
          <w:lang w:eastAsia="en-US"/>
        </w:rPr>
      </w:pPr>
      <w:r w:rsidRPr="00493C55">
        <w:rPr>
          <w:rFonts w:asciiTheme="minorHAnsi" w:hAnsiTheme="minorHAnsi" w:cstheme="minorHAnsi"/>
        </w:rPr>
        <w:t>Edmundo Antonio Amutio Villa</w:t>
      </w:r>
      <w:r w:rsidR="00162908" w:rsidRPr="00493C55">
        <w:rPr>
          <w:rFonts w:asciiTheme="minorHAnsi" w:hAnsiTheme="minorHAnsi" w:cstheme="minorHAnsi"/>
        </w:rPr>
        <w:t xml:space="preserve">, representante suplente del </w:t>
      </w:r>
      <w:proofErr w:type="gramStart"/>
      <w:r w:rsidR="00162908" w:rsidRPr="00493C55">
        <w:rPr>
          <w:rFonts w:asciiTheme="minorHAnsi" w:hAnsiTheme="minorHAnsi" w:cstheme="minorHAnsi"/>
        </w:rPr>
        <w:t>Presidente</w:t>
      </w:r>
      <w:proofErr w:type="gramEnd"/>
      <w:r w:rsidR="00162908" w:rsidRPr="00493C55">
        <w:rPr>
          <w:rFonts w:asciiTheme="minorHAnsi" w:hAnsiTheme="minorHAnsi" w:cstheme="minorHAnsi"/>
        </w:rPr>
        <w:t xml:space="preserve"> </w:t>
      </w:r>
      <w:r w:rsidR="003778BB" w:rsidRPr="00493C55">
        <w:rPr>
          <w:rFonts w:asciiTheme="minorHAnsi" w:hAnsiTheme="minorHAnsi" w:cstheme="minorHAnsi"/>
        </w:rPr>
        <w:t>del Comité</w:t>
      </w:r>
      <w:r w:rsidR="001B5D05" w:rsidRPr="00493C55">
        <w:rPr>
          <w:rFonts w:asciiTheme="minorHAnsi" w:hAnsiTheme="minorHAnsi" w:cstheme="minorHAnsi"/>
        </w:rPr>
        <w:t xml:space="preserve"> </w:t>
      </w:r>
      <w:r w:rsidR="00162908" w:rsidRPr="00493C55">
        <w:rPr>
          <w:rFonts w:asciiTheme="minorHAnsi" w:hAnsiTheme="minorHAnsi" w:cstheme="minorHAnsi"/>
        </w:rPr>
        <w:t>de Adquisiciones, comenta está a su consideración el orden del día, por lo que en votación económica les pregunto si se aprueba</w:t>
      </w:r>
      <w:r w:rsidR="0063060F" w:rsidRPr="00493C55">
        <w:rPr>
          <w:rFonts w:asciiTheme="minorHAnsi" w:hAnsiTheme="minorHAnsi" w:cstheme="minorHAnsi"/>
        </w:rPr>
        <w:t>,</w:t>
      </w:r>
      <w:r w:rsidR="00162908" w:rsidRPr="00493C55">
        <w:rPr>
          <w:rFonts w:asciiTheme="minorHAnsi" w:hAnsiTheme="minorHAnsi" w:cstheme="minorHAnsi"/>
        </w:rPr>
        <w:t xml:space="preserve"> siendo</w:t>
      </w:r>
      <w:r w:rsidR="00162908" w:rsidRPr="00493C55">
        <w:rPr>
          <w:rFonts w:asciiTheme="minorHAnsi" w:hAnsiTheme="minorHAnsi" w:cstheme="minorHAnsi"/>
          <w:lang w:eastAsia="en-US"/>
        </w:rPr>
        <w:t xml:space="preserve"> la votación de la siguiente manera:</w:t>
      </w:r>
    </w:p>
    <w:p w:rsidR="00162908" w:rsidRPr="00493C55" w:rsidRDefault="00162908" w:rsidP="00162908">
      <w:pPr>
        <w:spacing w:line="360" w:lineRule="auto"/>
        <w:jc w:val="both"/>
        <w:rPr>
          <w:rFonts w:asciiTheme="minorHAnsi" w:hAnsiTheme="minorHAnsi" w:cstheme="minorHAnsi"/>
          <w:i/>
          <w:lang w:eastAsia="en-US"/>
        </w:rPr>
      </w:pPr>
    </w:p>
    <w:p w:rsidR="00F16607" w:rsidRPr="00493C55" w:rsidRDefault="00162908" w:rsidP="00726FA2">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F074B9" w:rsidRDefault="00F074B9" w:rsidP="00F074B9">
      <w:pPr>
        <w:ind w:left="708"/>
        <w:jc w:val="both"/>
        <w:rPr>
          <w:rFonts w:asciiTheme="minorHAnsi" w:hAnsiTheme="minorHAnsi" w:cstheme="minorHAnsi"/>
          <w:b/>
          <w:i/>
          <w:lang w:eastAsia="en-US"/>
        </w:rPr>
      </w:pPr>
    </w:p>
    <w:p w:rsidR="0062047C" w:rsidRDefault="0062047C" w:rsidP="00123E25">
      <w:pPr>
        <w:jc w:val="both"/>
        <w:rPr>
          <w:rFonts w:asciiTheme="minorHAnsi" w:hAnsiTheme="minorHAnsi" w:cstheme="minorHAnsi"/>
          <w:b/>
          <w:i/>
          <w:lang w:eastAsia="en-US"/>
        </w:rPr>
      </w:pPr>
    </w:p>
    <w:p w:rsidR="0062047C" w:rsidRDefault="001D199C" w:rsidP="001D199C">
      <w:pPr>
        <w:jc w:val="both"/>
        <w:rPr>
          <w:rFonts w:asciiTheme="minorHAnsi" w:hAnsiTheme="minorHAnsi" w:cstheme="minorHAnsi"/>
          <w:b/>
          <w:lang w:val="es-ES_tradnl"/>
        </w:rPr>
      </w:pPr>
      <w:r>
        <w:rPr>
          <w:rFonts w:asciiTheme="minorHAnsi" w:hAnsiTheme="minorHAnsi" w:cstheme="minorHAnsi"/>
          <w:b/>
        </w:rPr>
        <w:t>Punto Cuarto</w:t>
      </w:r>
      <w:r w:rsidR="0048520D" w:rsidRPr="00493C55">
        <w:rPr>
          <w:rFonts w:asciiTheme="minorHAnsi" w:hAnsiTheme="minorHAnsi" w:cstheme="minorHAnsi"/>
          <w:b/>
        </w:rPr>
        <w:t xml:space="preserve"> del orden del día. </w:t>
      </w:r>
      <w:r w:rsidR="00526E13" w:rsidRPr="00493C55">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EC3C91" w:rsidRDefault="00027BB7" w:rsidP="001D199C">
      <w:pPr>
        <w:jc w:val="both"/>
        <w:rPr>
          <w:rFonts w:asciiTheme="minorHAnsi" w:hAnsiTheme="minorHAnsi" w:cstheme="minorHAnsi"/>
          <w:b/>
          <w:lang w:val="es-ES"/>
        </w:rPr>
      </w:pPr>
      <w:r w:rsidRPr="00493C55">
        <w:rPr>
          <w:rFonts w:asciiTheme="minorHAnsi" w:hAnsiTheme="minorHAnsi" w:cstheme="minorHAnsi"/>
          <w:b/>
          <w:lang w:val="es-ES"/>
        </w:rPr>
        <w:t>Punto 1</w:t>
      </w:r>
      <w:r w:rsidR="00284386">
        <w:rPr>
          <w:rFonts w:asciiTheme="minorHAnsi" w:hAnsiTheme="minorHAnsi" w:cstheme="minorHAnsi"/>
          <w:b/>
          <w:lang w:val="es-ES"/>
        </w:rPr>
        <w:t xml:space="preserve">. </w:t>
      </w:r>
      <w:r w:rsidR="00EC3C91" w:rsidRPr="00493C55">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1D199C" w:rsidRPr="00493C55" w:rsidRDefault="001D199C" w:rsidP="001D199C">
      <w:pPr>
        <w:jc w:val="both"/>
        <w:rPr>
          <w:rFonts w:asciiTheme="minorHAnsi" w:hAnsiTheme="minorHAnsi" w:cstheme="minorHAnsi"/>
          <w:b/>
          <w:lang w:val="es-ES"/>
        </w:rPr>
      </w:pPr>
    </w:p>
    <w:p w:rsidR="00476251" w:rsidRPr="00476251" w:rsidRDefault="00476251" w:rsidP="00476251">
      <w:pPr>
        <w:spacing w:after="100" w:afterAutospacing="1"/>
        <w:contextualSpacing/>
        <w:jc w:val="both"/>
        <w:rPr>
          <w:rFonts w:asciiTheme="minorHAnsi" w:eastAsiaTheme="minorEastAsia" w:hAnsiTheme="minorHAnsi" w:cstheme="minorHAnsi"/>
          <w:lang w:eastAsia="es-MX"/>
        </w:rPr>
      </w:pPr>
      <w:r w:rsidRPr="00476251">
        <w:rPr>
          <w:rFonts w:asciiTheme="minorHAnsi" w:eastAsiaTheme="minorEastAsia" w:hAnsiTheme="minorHAnsi" w:cstheme="minorHAnsi"/>
          <w:b/>
          <w:lang w:val="es-ES" w:eastAsia="es-MX"/>
        </w:rPr>
        <w:t>Número de Cuadro:</w:t>
      </w:r>
      <w:r w:rsidRPr="00476251">
        <w:rPr>
          <w:rFonts w:asciiTheme="minorHAnsi" w:eastAsiaTheme="minorEastAsia" w:hAnsiTheme="minorHAnsi" w:cstheme="minorHAnsi"/>
          <w:lang w:val="es-ES" w:eastAsia="es-MX"/>
        </w:rPr>
        <w:t xml:space="preserve"> E</w:t>
      </w:r>
      <w:r w:rsidRPr="00476251">
        <w:rPr>
          <w:rFonts w:asciiTheme="minorHAnsi" w:eastAsiaTheme="minorEastAsia" w:hAnsiTheme="minorHAnsi" w:cstheme="minorHAnsi"/>
          <w:lang w:eastAsia="es-MX"/>
        </w:rPr>
        <w:t>01.10.2022</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b/>
          <w:lang w:val="es-ES" w:eastAsia="es-MX"/>
        </w:rPr>
        <w:t xml:space="preserve">Licitación Pública Nacional con Participación del Comité: </w:t>
      </w:r>
      <w:r w:rsidRPr="00476251">
        <w:rPr>
          <w:rFonts w:asciiTheme="minorHAnsi" w:eastAsiaTheme="minorEastAsia" w:hAnsiTheme="minorHAnsi" w:cstheme="minorHAnsi"/>
          <w:lang w:val="es-ES" w:eastAsia="es-MX"/>
        </w:rPr>
        <w:t>202201309 y 202201457</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b/>
          <w:lang w:val="es-ES" w:eastAsia="es-MX"/>
        </w:rPr>
        <w:t xml:space="preserve">Área Requirente: </w:t>
      </w:r>
      <w:r w:rsidRPr="00476251">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b/>
          <w:lang w:val="es-ES" w:eastAsia="es-MX"/>
        </w:rPr>
        <w:t>Objeto de licitación:</w:t>
      </w:r>
      <w:r w:rsidRPr="00476251">
        <w:rPr>
          <w:rFonts w:asciiTheme="minorHAnsi" w:eastAsiaTheme="minorEastAsia" w:hAnsiTheme="minorHAnsi" w:cstheme="minorHAnsi"/>
          <w:lang w:val="es-ES" w:eastAsia="es-MX"/>
        </w:rPr>
        <w:t xml:space="preserve"> </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b/>
          <w:lang w:val="es-ES" w:eastAsia="es-MX"/>
        </w:rPr>
        <w:t>REQUISICIÓN: 202201309</w:t>
      </w:r>
      <w:r w:rsidRPr="00476251">
        <w:rPr>
          <w:rFonts w:asciiTheme="minorHAnsi" w:eastAsiaTheme="minorEastAsia" w:hAnsiTheme="minorHAnsi" w:cstheme="minorHAnsi"/>
          <w:lang w:val="es-ES" w:eastAsia="es-MX"/>
        </w:rPr>
        <w:t xml:space="preserve"> </w:t>
      </w:r>
      <w:proofErr w:type="spellStart"/>
      <w:r w:rsidRPr="00476251">
        <w:rPr>
          <w:rFonts w:asciiTheme="minorHAnsi" w:eastAsiaTheme="minorEastAsia" w:hAnsiTheme="minorHAnsi" w:cstheme="minorHAnsi"/>
          <w:lang w:val="es-ES" w:eastAsia="es-MX"/>
        </w:rPr>
        <w:t>Switch</w:t>
      </w:r>
      <w:proofErr w:type="spellEnd"/>
      <w:r w:rsidRPr="00476251">
        <w:rPr>
          <w:rFonts w:asciiTheme="minorHAnsi" w:eastAsiaTheme="minorEastAsia" w:hAnsiTheme="minorHAnsi" w:cstheme="minorHAnsi"/>
          <w:lang w:val="es-ES" w:eastAsia="es-MX"/>
        </w:rPr>
        <w:t xml:space="preserve"> de 24 puertos </w:t>
      </w:r>
      <w:proofErr w:type="spellStart"/>
      <w:r w:rsidRPr="00476251">
        <w:rPr>
          <w:rFonts w:asciiTheme="minorHAnsi" w:eastAsiaTheme="minorEastAsia" w:hAnsiTheme="minorHAnsi" w:cstheme="minorHAnsi"/>
          <w:lang w:val="es-ES" w:eastAsia="es-MX"/>
        </w:rPr>
        <w:t>poe</w:t>
      </w:r>
      <w:proofErr w:type="spellEnd"/>
      <w:r w:rsidRPr="00476251">
        <w:rPr>
          <w:rFonts w:asciiTheme="minorHAnsi" w:eastAsiaTheme="minorEastAsia" w:hAnsiTheme="minorHAnsi" w:cstheme="minorHAnsi"/>
          <w:lang w:val="es-ES" w:eastAsia="es-MX"/>
        </w:rPr>
        <w:t xml:space="preserve"> de 1/10 gigabit con licencia por 10 años, cables de apilamiento y soporte con el fabricante durante el mismo tiempo de vigencia de la licencia (10 años).</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lang w:val="es-ES" w:eastAsia="es-MX"/>
        </w:rPr>
        <w:t xml:space="preserve">Equipo de acceso wifi 802.11ac wave 2 de interior de 2 radios,4x4, radios definidos por software (2.4ghz/5ghz), capacidad de hasta 6.9 </w:t>
      </w:r>
      <w:proofErr w:type="spellStart"/>
      <w:r w:rsidRPr="00476251">
        <w:rPr>
          <w:rFonts w:asciiTheme="minorHAnsi" w:eastAsiaTheme="minorEastAsia" w:hAnsiTheme="minorHAnsi" w:cstheme="minorHAnsi"/>
          <w:lang w:val="es-ES" w:eastAsia="es-MX"/>
        </w:rPr>
        <w:t>gbps</w:t>
      </w:r>
      <w:proofErr w:type="spellEnd"/>
      <w:r w:rsidRPr="00476251">
        <w:rPr>
          <w:rFonts w:asciiTheme="minorHAnsi" w:eastAsiaTheme="minorEastAsia" w:hAnsiTheme="minorHAnsi" w:cstheme="minorHAnsi"/>
          <w:lang w:val="es-ES" w:eastAsia="es-MX"/>
        </w:rPr>
        <w:t xml:space="preserve">, compatible con </w:t>
      </w:r>
      <w:proofErr w:type="spellStart"/>
      <w:r w:rsidRPr="00476251">
        <w:rPr>
          <w:rFonts w:asciiTheme="minorHAnsi" w:eastAsiaTheme="minorEastAsia" w:hAnsiTheme="minorHAnsi" w:cstheme="minorHAnsi"/>
          <w:lang w:val="es-ES" w:eastAsia="es-MX"/>
        </w:rPr>
        <w:t>poe</w:t>
      </w:r>
      <w:proofErr w:type="spellEnd"/>
      <w:r w:rsidRPr="00476251">
        <w:rPr>
          <w:rFonts w:asciiTheme="minorHAnsi" w:eastAsiaTheme="minorEastAsia" w:hAnsiTheme="minorHAnsi" w:cstheme="minorHAnsi"/>
          <w:lang w:val="es-ES" w:eastAsia="es-MX"/>
        </w:rPr>
        <w:t>+, con gestión en la nube y soporte con el fabricante por 3 años.</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b/>
          <w:lang w:val="es-ES" w:eastAsia="es-MX"/>
        </w:rPr>
        <w:lastRenderedPageBreak/>
        <w:t>REQUISICIÓN: 202201457</w:t>
      </w:r>
      <w:r w:rsidRPr="00476251">
        <w:rPr>
          <w:rFonts w:asciiTheme="minorHAnsi" w:eastAsiaTheme="minorEastAsia" w:hAnsiTheme="minorHAnsi" w:cstheme="minorHAnsi"/>
          <w:lang w:val="es-ES" w:eastAsia="es-MX"/>
        </w:rPr>
        <w:t xml:space="preserve"> Renovación tecnológica renovación tecnológica -cableado estructurado de datos. Incluye: 5 nodos de red cat6a con canalizaciones necesarias,1 nodo existente </w:t>
      </w:r>
      <w:proofErr w:type="spellStart"/>
      <w:r w:rsidRPr="00476251">
        <w:rPr>
          <w:rFonts w:asciiTheme="minorHAnsi" w:eastAsiaTheme="minorEastAsia" w:hAnsiTheme="minorHAnsi" w:cstheme="minorHAnsi"/>
          <w:lang w:val="es-ES" w:eastAsia="es-MX"/>
        </w:rPr>
        <w:t>re-cableado</w:t>
      </w:r>
      <w:proofErr w:type="spellEnd"/>
      <w:r w:rsidRPr="00476251">
        <w:rPr>
          <w:rFonts w:asciiTheme="minorHAnsi" w:eastAsiaTheme="minorEastAsia" w:hAnsiTheme="minorHAnsi" w:cstheme="minorHAnsi"/>
          <w:lang w:val="es-ES" w:eastAsia="es-MX"/>
        </w:rPr>
        <w:t xml:space="preserve"> con todo lo necesario, peinado de rack de </w:t>
      </w:r>
      <w:proofErr w:type="spellStart"/>
      <w:r w:rsidRPr="00476251">
        <w:rPr>
          <w:rFonts w:asciiTheme="minorHAnsi" w:eastAsiaTheme="minorEastAsia" w:hAnsiTheme="minorHAnsi" w:cstheme="minorHAnsi"/>
          <w:lang w:val="es-ES" w:eastAsia="es-MX"/>
        </w:rPr>
        <w:t>idf</w:t>
      </w:r>
      <w:proofErr w:type="spellEnd"/>
      <w:r w:rsidRPr="00476251">
        <w:rPr>
          <w:rFonts w:asciiTheme="minorHAnsi" w:eastAsiaTheme="minorEastAsia" w:hAnsiTheme="minorHAnsi" w:cstheme="minorHAnsi"/>
          <w:lang w:val="es-ES" w:eastAsia="es-MX"/>
        </w:rPr>
        <w:t>, 144 latiguillos de red cat6a</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_tradnl" w:eastAsia="en-US"/>
        </w:rPr>
      </w:pPr>
      <w:r w:rsidRPr="00476251">
        <w:rPr>
          <w:rFonts w:asciiTheme="minorHAnsi" w:eastAsiaTheme="minorEastAsia" w:hAnsiTheme="minorHAnsi" w:cstheme="minorHAnsi"/>
          <w:lang w:eastAsia="es-MX"/>
        </w:rPr>
        <w:t>S</w:t>
      </w:r>
      <w:proofErr w:type="spellStart"/>
      <w:r w:rsidRPr="00476251">
        <w:rPr>
          <w:rFonts w:asciiTheme="minorHAnsi" w:hAnsiTheme="minorHAnsi" w:cstheme="minorHAnsi"/>
          <w:lang w:val="es-ES_tradnl"/>
        </w:rPr>
        <w:t>e</w:t>
      </w:r>
      <w:proofErr w:type="spellEnd"/>
      <w:r w:rsidRPr="00476251">
        <w:rPr>
          <w:rFonts w:asciiTheme="minorHAnsi" w:hAnsiTheme="minorHAnsi" w:cstheme="minorHAnsi"/>
          <w:lang w:val="es-ES_tradnl"/>
        </w:rPr>
        <w:t xml:space="preserve"> pone a la vista el expediente de donde se desprende lo siguiente:</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Proveedores que cotizan:</w:t>
      </w:r>
    </w:p>
    <w:p w:rsidR="00476251" w:rsidRPr="00476251" w:rsidRDefault="00476251" w:rsidP="00476251">
      <w:pPr>
        <w:pStyle w:val="Prrafodelista"/>
        <w:numPr>
          <w:ilvl w:val="0"/>
          <w:numId w:val="4"/>
        </w:numPr>
        <w:shd w:val="clear" w:color="auto" w:fill="FFFFFF"/>
        <w:spacing w:after="100" w:afterAutospacing="1"/>
        <w:contextualSpacing/>
        <w:jc w:val="both"/>
        <w:rPr>
          <w:rFonts w:asciiTheme="minorHAnsi" w:hAnsiTheme="minorHAnsi" w:cstheme="minorHAnsi"/>
          <w:lang w:val="es-ES_tradnl"/>
        </w:rPr>
      </w:pPr>
      <w:proofErr w:type="spellStart"/>
      <w:r w:rsidRPr="00476251">
        <w:rPr>
          <w:rFonts w:asciiTheme="minorHAnsi" w:hAnsiTheme="minorHAnsi" w:cstheme="minorHAnsi"/>
        </w:rPr>
        <w:t>Hemac</w:t>
      </w:r>
      <w:proofErr w:type="spellEnd"/>
      <w:r w:rsidRPr="00476251">
        <w:rPr>
          <w:rFonts w:asciiTheme="minorHAnsi" w:hAnsiTheme="minorHAnsi" w:cstheme="minorHAnsi"/>
        </w:rPr>
        <w:t xml:space="preserve"> Teleinformática, S.A. de C.V.</w:t>
      </w:r>
    </w:p>
    <w:p w:rsidR="00476251" w:rsidRPr="00476251" w:rsidRDefault="00476251" w:rsidP="00476251">
      <w:pPr>
        <w:pStyle w:val="Prrafodelista"/>
        <w:numPr>
          <w:ilvl w:val="0"/>
          <w:numId w:val="4"/>
        </w:numPr>
        <w:shd w:val="clear" w:color="auto" w:fill="FFFFFF"/>
        <w:spacing w:after="100" w:afterAutospacing="1"/>
        <w:contextualSpacing/>
        <w:jc w:val="both"/>
        <w:rPr>
          <w:rFonts w:asciiTheme="minorHAnsi" w:hAnsiTheme="minorHAnsi" w:cstheme="minorHAnsi"/>
        </w:rPr>
      </w:pPr>
      <w:r w:rsidRPr="00476251">
        <w:rPr>
          <w:rFonts w:asciiTheme="minorHAnsi" w:hAnsiTheme="minorHAnsi" w:cstheme="minorHAnsi"/>
        </w:rPr>
        <w:t>Redes Tecnológicas de Occidente, S.A. de C.V.</w:t>
      </w:r>
    </w:p>
    <w:p w:rsidR="00476251" w:rsidRPr="00476251" w:rsidRDefault="00476251" w:rsidP="00476251">
      <w:pPr>
        <w:shd w:val="clear" w:color="auto" w:fill="FFFFFF"/>
        <w:spacing w:after="100" w:afterAutospacing="1"/>
        <w:contextualSpacing/>
        <w:rPr>
          <w:rFonts w:asciiTheme="minorHAnsi" w:hAnsiTheme="minorHAnsi" w:cstheme="minorHAnsi"/>
        </w:rPr>
      </w:pPr>
      <w:r w:rsidRPr="00476251">
        <w:rPr>
          <w:rFonts w:asciiTheme="minorHAnsi" w:hAnsiTheme="minorHAnsi" w:cstheme="minorHAnsi"/>
        </w:rPr>
        <w:t>Los licitantes cuyas proposiciones fueron desechadas:</w:t>
      </w:r>
    </w:p>
    <w:p w:rsidR="00476251" w:rsidRPr="00476251" w:rsidRDefault="00476251" w:rsidP="00476251">
      <w:pPr>
        <w:shd w:val="clear" w:color="auto" w:fill="FFFFFF"/>
        <w:spacing w:after="100" w:afterAutospacing="1"/>
        <w:contextualSpacing/>
        <w:rPr>
          <w:rFonts w:asciiTheme="minorHAnsi" w:hAnsiTheme="minorHAnsi" w:cstheme="minorHAnsi"/>
        </w:rPr>
      </w:pPr>
    </w:p>
    <w:p w:rsidR="00476251" w:rsidRPr="00476251" w:rsidRDefault="00476251" w:rsidP="00476251">
      <w:pPr>
        <w:rPr>
          <w:rFonts w:asciiTheme="minorHAnsi" w:eastAsia="Calibri" w:hAnsiTheme="minorHAnsi" w:cstheme="minorHAnsi"/>
          <w:b/>
          <w:i/>
        </w:rPr>
      </w:pPr>
      <w:r w:rsidRPr="00476251">
        <w:rPr>
          <w:rFonts w:asciiTheme="minorHAnsi" w:eastAsia="Calibri" w:hAnsiTheme="minorHAnsi" w:cstheme="minorHAnsi"/>
          <w:b/>
          <w:i/>
        </w:rPr>
        <w:t xml:space="preserve">Ninguna propuesta fue desechada </w:t>
      </w:r>
    </w:p>
    <w:p w:rsidR="00476251" w:rsidRPr="00476251" w:rsidRDefault="00476251" w:rsidP="00476251">
      <w:pPr>
        <w:rPr>
          <w:rFonts w:asciiTheme="minorHAnsi" w:eastAsia="Calibri" w:hAnsiTheme="minorHAnsi" w:cstheme="minorHAnsi"/>
          <w:b/>
          <w:i/>
        </w:rPr>
      </w:pPr>
    </w:p>
    <w:p w:rsidR="00284386"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lang w:val="es-ES_tradnl"/>
        </w:rPr>
        <w:t xml:space="preserve">Los licitantes cuyas proposiciones resultaron solventes son los que se muestran en el siguiente cuadro: </w:t>
      </w:r>
    </w:p>
    <w:p w:rsidR="00284386" w:rsidRDefault="00284386"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HEMAC TELEINFORMATICA, S.A. DE C.V. Y REDES TECNOLOGICAS DE OCCIDENTE, S.A. DE C.V.</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noProof/>
          <w:lang w:eastAsia="es-MX"/>
        </w:rPr>
        <w:lastRenderedPageBreak/>
        <w:drawing>
          <wp:inline distT="0" distB="0" distL="0" distR="0">
            <wp:extent cx="6482080" cy="379407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5107" cy="3807555"/>
                    </a:xfrm>
                    <a:prstGeom prst="rect">
                      <a:avLst/>
                    </a:prstGeom>
                    <a:noFill/>
                    <a:ln>
                      <a:noFill/>
                    </a:ln>
                  </pic:spPr>
                </pic:pic>
              </a:graphicData>
            </a:graphic>
          </wp:inline>
        </w:drawing>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lang w:val="es-ES_tradnl"/>
        </w:rPr>
        <w:t>Responsable de la evaluación de las proposiciones:</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651"/>
        <w:gridCol w:w="6031"/>
      </w:tblGrid>
      <w:tr w:rsidR="00476251" w:rsidRPr="00476251" w:rsidTr="00476251">
        <w:trPr>
          <w:trHeight w:val="358"/>
        </w:trPr>
        <w:tc>
          <w:tcPr>
            <w:tcW w:w="3651"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jc w:val="center"/>
              <w:rPr>
                <w:rFonts w:asciiTheme="minorHAnsi" w:hAnsiTheme="minorHAnsi" w:cstheme="minorHAnsi"/>
                <w:b/>
                <w:lang w:val="es-ES_tradnl"/>
              </w:rPr>
            </w:pPr>
            <w:r w:rsidRPr="00476251">
              <w:rPr>
                <w:rFonts w:asciiTheme="minorHAnsi" w:hAnsiTheme="minorHAnsi" w:cstheme="minorHAnsi"/>
                <w:b/>
                <w:lang w:val="es-ES_tradnl"/>
              </w:rPr>
              <w:t>Nombre</w:t>
            </w:r>
          </w:p>
        </w:tc>
        <w:tc>
          <w:tcPr>
            <w:tcW w:w="6031"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jc w:val="center"/>
              <w:rPr>
                <w:rFonts w:asciiTheme="minorHAnsi" w:hAnsiTheme="minorHAnsi" w:cstheme="minorHAnsi"/>
                <w:b/>
                <w:lang w:val="es-ES_tradnl"/>
              </w:rPr>
            </w:pPr>
            <w:r w:rsidRPr="00476251">
              <w:rPr>
                <w:rFonts w:asciiTheme="minorHAnsi" w:hAnsiTheme="minorHAnsi" w:cstheme="minorHAnsi"/>
                <w:b/>
                <w:lang w:val="es-ES_tradnl"/>
              </w:rPr>
              <w:t>Cargo</w:t>
            </w:r>
          </w:p>
        </w:tc>
      </w:tr>
      <w:tr w:rsidR="00476251" w:rsidRPr="00476251" w:rsidTr="00476251">
        <w:trPr>
          <w:trHeight w:val="358"/>
        </w:trPr>
        <w:tc>
          <w:tcPr>
            <w:tcW w:w="3651"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hd w:val="clear" w:color="auto" w:fill="FFFFFF"/>
              <w:spacing w:after="100" w:afterAutospacing="1"/>
              <w:contextualSpacing/>
              <w:rPr>
                <w:rFonts w:asciiTheme="minorHAnsi" w:hAnsiTheme="minorHAnsi" w:cstheme="minorHAnsi"/>
                <w:lang w:eastAsia="es-MX"/>
              </w:rPr>
            </w:pPr>
            <w:r w:rsidRPr="00476251">
              <w:rPr>
                <w:rFonts w:asciiTheme="minorHAnsi" w:hAnsiTheme="minorHAnsi" w:cstheme="minorHAnsi"/>
                <w:lang w:eastAsia="es-MX"/>
              </w:rPr>
              <w:t>Blanca Margarita Ramos Sandoval</w:t>
            </w:r>
          </w:p>
        </w:tc>
        <w:tc>
          <w:tcPr>
            <w:tcW w:w="6031"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jc w:val="center"/>
              <w:rPr>
                <w:rFonts w:asciiTheme="minorHAnsi" w:hAnsiTheme="minorHAnsi" w:cstheme="minorHAnsi"/>
              </w:rPr>
            </w:pPr>
            <w:r w:rsidRPr="00476251">
              <w:rPr>
                <w:rFonts w:asciiTheme="minorHAnsi" w:hAnsiTheme="minorHAnsi" w:cstheme="minorHAnsi"/>
              </w:rPr>
              <w:t>Director de Innovación Gubernamental</w:t>
            </w:r>
          </w:p>
        </w:tc>
      </w:tr>
      <w:tr w:rsidR="00476251" w:rsidRPr="00476251" w:rsidTr="00476251">
        <w:trPr>
          <w:trHeight w:val="358"/>
        </w:trPr>
        <w:tc>
          <w:tcPr>
            <w:tcW w:w="3651"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hd w:val="clear" w:color="auto" w:fill="FFFFFF"/>
              <w:spacing w:after="100" w:afterAutospacing="1"/>
              <w:contextualSpacing/>
              <w:rPr>
                <w:rFonts w:asciiTheme="minorHAnsi" w:hAnsiTheme="minorHAnsi" w:cstheme="minorHAnsi"/>
                <w:lang w:eastAsia="es-MX"/>
              </w:rPr>
            </w:pPr>
            <w:r w:rsidRPr="00476251">
              <w:rPr>
                <w:rFonts w:asciiTheme="minorHAnsi" w:hAnsiTheme="minorHAnsi" w:cstheme="minorHAnsi"/>
                <w:lang w:eastAsia="es-MX"/>
              </w:rPr>
              <w:t>Edmundo Antonio Amutio Villa</w:t>
            </w:r>
          </w:p>
        </w:tc>
        <w:tc>
          <w:tcPr>
            <w:tcW w:w="6031"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jc w:val="center"/>
              <w:rPr>
                <w:rFonts w:asciiTheme="minorHAnsi" w:hAnsiTheme="minorHAnsi" w:cstheme="minorHAnsi"/>
              </w:rPr>
            </w:pPr>
            <w:r w:rsidRPr="00476251">
              <w:rPr>
                <w:rFonts w:asciiTheme="minorHAnsi" w:hAnsiTheme="minorHAnsi" w:cstheme="minorHAnsi"/>
              </w:rPr>
              <w:t>Coordinador General de Administración e Innovación Gubernamental</w:t>
            </w:r>
          </w:p>
        </w:tc>
      </w:tr>
    </w:tbl>
    <w:p w:rsidR="00476251" w:rsidRPr="00476251" w:rsidRDefault="00476251" w:rsidP="00476251">
      <w:pPr>
        <w:shd w:val="clear" w:color="auto" w:fill="FFFFFF"/>
        <w:spacing w:after="100" w:afterAutospacing="1"/>
        <w:contextualSpacing/>
        <w:jc w:val="both"/>
        <w:rPr>
          <w:rFonts w:asciiTheme="minorHAnsi" w:hAnsiTheme="minorHAnsi" w:cstheme="minorHAnsi"/>
        </w:rPr>
      </w:pPr>
    </w:p>
    <w:p w:rsidR="00476251" w:rsidRPr="00476251" w:rsidRDefault="00476251" w:rsidP="00476251">
      <w:pPr>
        <w:spacing w:after="100" w:afterAutospacing="1"/>
        <w:contextualSpacing/>
        <w:jc w:val="both"/>
        <w:rPr>
          <w:rFonts w:asciiTheme="minorHAnsi" w:hAnsiTheme="minorHAnsi" w:cstheme="minorHAnsi"/>
          <w:b/>
          <w:u w:val="single"/>
          <w:lang w:val="es-ES_tradnl"/>
        </w:rPr>
      </w:pPr>
      <w:r w:rsidRPr="00476251">
        <w:rPr>
          <w:rFonts w:asciiTheme="minorHAnsi" w:hAnsiTheme="minorHAnsi" w:cstheme="minorHAnsi"/>
          <w:b/>
          <w:u w:val="single"/>
          <w:lang w:val="es-ES_tradnl"/>
        </w:rPr>
        <w:t>Mediante oficio de análisis técnico número 4002000000/2022/1796.</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b/>
          <w:lang w:val="es-ES_tradnl"/>
        </w:rPr>
        <w:t xml:space="preserve">Nota: </w:t>
      </w:r>
      <w:r w:rsidRPr="00476251">
        <w:rPr>
          <w:rFonts w:asciiTheme="minorHAnsi" w:hAnsiTheme="minorHAnsi" w:cstheme="minorHAnsi"/>
          <w:lang w:val="es-ES_tradnl"/>
        </w:rPr>
        <w:t>Se adjudica al licitante que cumplió con los requerimientos técnicos, económicos, así como el cumplimiento de los puntos adicionales solicitados en bases, y ofreció la propuesta económica más baja en todas las requisiciones.</w:t>
      </w:r>
    </w:p>
    <w:p w:rsidR="00AF0958" w:rsidRPr="00A26784" w:rsidRDefault="00AF0958" w:rsidP="00AF0958">
      <w:pPr>
        <w:pStyle w:val="Sinespaciado"/>
        <w:jc w:val="both"/>
        <w:rPr>
          <w:rFonts w:asciiTheme="minorHAnsi" w:hAnsiTheme="minorHAnsi" w:cstheme="minorHAnsi"/>
          <w:sz w:val="24"/>
          <w:szCs w:val="24"/>
        </w:rPr>
      </w:pPr>
      <w:r w:rsidRPr="00A26784">
        <w:rPr>
          <w:rFonts w:asciiTheme="minorHAnsi" w:hAnsiTheme="minorHAnsi" w:cstheme="minorHAnsi"/>
          <w:sz w:val="24"/>
          <w:szCs w:val="24"/>
        </w:rPr>
        <w:lastRenderedPageBreak/>
        <w:t>Luz Elena Rosete Cortes, Secretario Técnico del Comité de Adquisiciones, da cuenta de que se integra al de</w:t>
      </w:r>
      <w:r>
        <w:rPr>
          <w:rFonts w:asciiTheme="minorHAnsi" w:hAnsiTheme="minorHAnsi" w:cstheme="minorHAnsi"/>
          <w:sz w:val="24"/>
          <w:szCs w:val="24"/>
        </w:rPr>
        <w:t>sahogo de la presente sesión</w:t>
      </w:r>
      <w:r w:rsidRPr="00A26784">
        <w:rPr>
          <w:rFonts w:asciiTheme="minorHAnsi" w:hAnsiTheme="minorHAnsi" w:cstheme="minorHAnsi"/>
          <w:b/>
          <w:sz w:val="24"/>
          <w:szCs w:val="24"/>
        </w:rPr>
        <w:t xml:space="preserve"> </w:t>
      </w:r>
      <w:r>
        <w:rPr>
          <w:rFonts w:asciiTheme="minorHAnsi" w:hAnsiTheme="minorHAnsi" w:cstheme="minorHAnsi"/>
          <w:b/>
          <w:sz w:val="24"/>
          <w:szCs w:val="24"/>
        </w:rPr>
        <w:t>Antonio Martín del Campo Flores</w:t>
      </w:r>
      <w:r w:rsidRPr="00A26784">
        <w:rPr>
          <w:rFonts w:asciiTheme="minorHAnsi" w:hAnsiTheme="minorHAnsi" w:cstheme="minorHAnsi"/>
          <w:sz w:val="24"/>
          <w:szCs w:val="24"/>
        </w:rPr>
        <w:t xml:space="preserve"> Representante </w:t>
      </w:r>
      <w:r>
        <w:rPr>
          <w:rFonts w:asciiTheme="minorHAnsi" w:hAnsiTheme="minorHAnsi" w:cstheme="minorHAnsi"/>
          <w:sz w:val="24"/>
          <w:szCs w:val="24"/>
        </w:rPr>
        <w:t>Suplente</w:t>
      </w:r>
      <w:r w:rsidRPr="00A26784">
        <w:rPr>
          <w:rFonts w:asciiTheme="minorHAnsi" w:hAnsiTheme="minorHAnsi" w:cstheme="minorHAnsi"/>
          <w:sz w:val="24"/>
          <w:szCs w:val="24"/>
        </w:rPr>
        <w:t xml:space="preserve"> de</w:t>
      </w:r>
      <w:r>
        <w:rPr>
          <w:rFonts w:asciiTheme="minorHAnsi" w:hAnsiTheme="minorHAnsi" w:cstheme="minorHAnsi"/>
          <w:sz w:val="24"/>
          <w:szCs w:val="24"/>
        </w:rPr>
        <w:t xml:space="preserve"> </w:t>
      </w:r>
      <w:r w:rsidRPr="00A26784">
        <w:rPr>
          <w:rFonts w:asciiTheme="minorHAnsi" w:hAnsiTheme="minorHAnsi" w:cstheme="minorHAnsi"/>
          <w:sz w:val="24"/>
          <w:szCs w:val="24"/>
        </w:rPr>
        <w:t>l</w:t>
      </w:r>
      <w:r>
        <w:rPr>
          <w:rFonts w:asciiTheme="minorHAnsi" w:hAnsiTheme="minorHAnsi" w:cstheme="minorHAnsi"/>
          <w:sz w:val="24"/>
          <w:szCs w:val="24"/>
        </w:rPr>
        <w:t>a</w:t>
      </w:r>
      <w:r w:rsidRPr="00A26784">
        <w:rPr>
          <w:rFonts w:asciiTheme="minorHAnsi" w:hAnsiTheme="minorHAnsi" w:cstheme="minorHAnsi"/>
          <w:sz w:val="24"/>
          <w:szCs w:val="24"/>
        </w:rPr>
        <w:t xml:space="preserve"> </w:t>
      </w:r>
      <w:r>
        <w:rPr>
          <w:rFonts w:asciiTheme="minorHAnsi" w:hAnsiTheme="minorHAnsi" w:cstheme="minorHAnsi"/>
          <w:sz w:val="24"/>
          <w:szCs w:val="24"/>
        </w:rPr>
        <w:t>Dirección de Desarrollo Agropecuario</w:t>
      </w:r>
      <w:r w:rsidRPr="00A26784">
        <w:rPr>
          <w:rFonts w:asciiTheme="minorHAnsi" w:hAnsiTheme="minorHAnsi" w:cstheme="minorHAnsi"/>
          <w:sz w:val="24"/>
          <w:szCs w:val="24"/>
        </w:rPr>
        <w:t>.</w:t>
      </w:r>
    </w:p>
    <w:p w:rsidR="00AF0958" w:rsidRDefault="00AF0958"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REQUISICIÓN: 202201309</w:t>
      </w:r>
    </w:p>
    <w:p w:rsidR="00476251" w:rsidRPr="00476251" w:rsidRDefault="00476251" w:rsidP="00476251">
      <w:pPr>
        <w:shd w:val="clear" w:color="auto" w:fill="FFFFFF"/>
        <w:spacing w:after="100" w:afterAutospacing="1"/>
        <w:contextualSpacing/>
        <w:jc w:val="both"/>
        <w:rPr>
          <w:rFonts w:asciiTheme="minorHAnsi" w:eastAsiaTheme="minorHAnsi" w:hAnsiTheme="minorHAnsi" w:cstheme="minorHAnsi"/>
          <w:color w:val="000000"/>
          <w:szCs w:val="22"/>
          <w:lang w:eastAsia="en-US"/>
        </w:rPr>
      </w:pPr>
      <w:r w:rsidRPr="00476251">
        <w:rPr>
          <w:rFonts w:asciiTheme="minorHAnsi" w:hAnsiTheme="minorHAnsi" w:cstheme="minorHAnsi"/>
          <w:b/>
          <w:lang w:val="es-ES_tradnl"/>
        </w:rPr>
        <w:t xml:space="preserve">HEMAC TELEINFORMATICA, S.A. DE C.V., POR UN MONTO TOTAL DE </w:t>
      </w:r>
      <w:r w:rsidRPr="00476251">
        <w:rPr>
          <w:rFonts w:asciiTheme="minorHAnsi" w:hAnsiTheme="minorHAnsi" w:cstheme="minorHAnsi"/>
          <w:b/>
          <w:color w:val="000000"/>
        </w:rPr>
        <w:t>$1,319,473.56</w:t>
      </w:r>
      <w:r w:rsidRPr="00476251">
        <w:rPr>
          <w:rFonts w:asciiTheme="minorHAnsi" w:hAnsiTheme="minorHAnsi" w:cstheme="minorHAnsi"/>
          <w:color w:val="000000"/>
        </w:rPr>
        <w:t xml:space="preserve"> </w:t>
      </w: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noProof/>
          <w:lang w:eastAsia="es-MX"/>
        </w:rPr>
        <w:drawing>
          <wp:inline distT="0" distB="0" distL="0" distR="0">
            <wp:extent cx="6233473" cy="2088108"/>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0695" cy="2097227"/>
                    </a:xfrm>
                    <a:prstGeom prst="rect">
                      <a:avLst/>
                    </a:prstGeom>
                    <a:noFill/>
                    <a:ln>
                      <a:noFill/>
                    </a:ln>
                  </pic:spPr>
                </pic:pic>
              </a:graphicData>
            </a:graphic>
          </wp:inline>
        </w:drawing>
      </w:r>
    </w:p>
    <w:p w:rsidR="00284386" w:rsidRDefault="00284386"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REQUISICIÓN: 202201457</w:t>
      </w:r>
    </w:p>
    <w:p w:rsidR="00476251" w:rsidRPr="00476251" w:rsidRDefault="00476251" w:rsidP="00476251">
      <w:pPr>
        <w:shd w:val="clear" w:color="auto" w:fill="FFFFFF"/>
        <w:spacing w:after="100" w:afterAutospacing="1"/>
        <w:contextualSpacing/>
        <w:jc w:val="both"/>
        <w:rPr>
          <w:rFonts w:asciiTheme="minorHAnsi" w:eastAsiaTheme="minorHAnsi" w:hAnsiTheme="minorHAnsi" w:cstheme="minorHAnsi"/>
          <w:color w:val="000000"/>
          <w:szCs w:val="22"/>
          <w:lang w:eastAsia="en-US"/>
        </w:rPr>
      </w:pPr>
      <w:r w:rsidRPr="00476251">
        <w:rPr>
          <w:rFonts w:asciiTheme="minorHAnsi" w:hAnsiTheme="minorHAnsi" w:cstheme="minorHAnsi"/>
          <w:b/>
          <w:lang w:val="es-ES_tradnl"/>
        </w:rPr>
        <w:t xml:space="preserve">HEMAC TELEINFORMATICA, S.A. DE C.V., POR UN MONTO TOTAL DE </w:t>
      </w:r>
      <w:r w:rsidRPr="00476251">
        <w:rPr>
          <w:rFonts w:asciiTheme="minorHAnsi" w:hAnsiTheme="minorHAnsi" w:cstheme="minorHAnsi"/>
          <w:b/>
          <w:color w:val="000000"/>
        </w:rPr>
        <w:t>$ 297,309.40</w:t>
      </w:r>
      <w:r w:rsidRPr="00476251">
        <w:rPr>
          <w:rFonts w:asciiTheme="minorHAnsi" w:hAnsiTheme="minorHAnsi" w:cstheme="minorHAnsi"/>
          <w:color w:val="000000"/>
        </w:rPr>
        <w:t xml:space="preserve"> </w:t>
      </w:r>
    </w:p>
    <w:p w:rsidR="00476251" w:rsidRPr="00476251" w:rsidRDefault="00476251" w:rsidP="00476251">
      <w:pPr>
        <w:shd w:val="clear" w:color="auto" w:fill="FFFFFF"/>
        <w:spacing w:after="100" w:afterAutospacing="1"/>
        <w:contextualSpacing/>
        <w:jc w:val="both"/>
        <w:rPr>
          <w:rFonts w:asciiTheme="minorHAnsi" w:hAnsiTheme="minorHAnsi" w:cstheme="minorHAnsi"/>
          <w:color w:val="000000"/>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noProof/>
          <w:lang w:eastAsia="es-MX"/>
        </w:rPr>
        <w:drawing>
          <wp:inline distT="0" distB="0" distL="0" distR="0">
            <wp:extent cx="6139815" cy="19951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39815" cy="1995170"/>
                    </a:xfrm>
                    <a:prstGeom prst="rect">
                      <a:avLst/>
                    </a:prstGeom>
                    <a:noFill/>
                    <a:ln>
                      <a:noFill/>
                    </a:ln>
                  </pic:spPr>
                </pic:pic>
              </a:graphicData>
            </a:graphic>
          </wp:inline>
        </w:drawing>
      </w:r>
    </w:p>
    <w:p w:rsidR="00476251" w:rsidRPr="00476251" w:rsidRDefault="00476251" w:rsidP="00476251">
      <w:pPr>
        <w:shd w:val="clear" w:color="auto" w:fill="FFFFFF"/>
        <w:spacing w:after="100" w:afterAutospacing="1"/>
        <w:contextualSpacing/>
        <w:jc w:val="both"/>
        <w:rPr>
          <w:rFonts w:asciiTheme="minorHAnsi" w:hAnsiTheme="minorHAnsi" w:cstheme="minorHAnsi"/>
          <w:b/>
        </w:rPr>
      </w:pPr>
    </w:p>
    <w:p w:rsidR="00476251" w:rsidRPr="00476251" w:rsidRDefault="00476251" w:rsidP="00476251">
      <w:pPr>
        <w:shd w:val="clear" w:color="auto" w:fill="FFFFFF"/>
        <w:spacing w:after="100" w:afterAutospacing="1"/>
        <w:contextualSpacing/>
        <w:rPr>
          <w:rFonts w:asciiTheme="minorHAnsi" w:hAnsiTheme="minorHAnsi" w:cstheme="minorHAnsi"/>
          <w:b/>
        </w:rPr>
      </w:pPr>
      <w:r w:rsidRPr="00476251">
        <w:rPr>
          <w:rFonts w:asciiTheme="minorHAnsi" w:hAnsiTheme="minorHAnsi" w:cstheme="minorHAnsi"/>
          <w:b/>
        </w:rPr>
        <w:t xml:space="preserve">MONTO TOTAL GLOBAL DE </w:t>
      </w:r>
      <w:r w:rsidRPr="00476251">
        <w:rPr>
          <w:rFonts w:asciiTheme="minorHAnsi" w:hAnsiTheme="minorHAnsi" w:cstheme="minorHAnsi"/>
          <w:b/>
          <w:color w:val="000000"/>
        </w:rPr>
        <w:t xml:space="preserve">$ 1,616,782.97 </w:t>
      </w:r>
    </w:p>
    <w:p w:rsidR="00476251" w:rsidRPr="00476251" w:rsidRDefault="00476251" w:rsidP="00476251">
      <w:pPr>
        <w:shd w:val="clear" w:color="auto" w:fill="FFFFFF"/>
        <w:spacing w:after="100" w:afterAutospacing="1"/>
        <w:contextualSpacing/>
        <w:jc w:val="both"/>
        <w:rPr>
          <w:rFonts w:asciiTheme="minorHAnsi" w:hAnsiTheme="minorHAnsi" w:cstheme="minorHAnsi"/>
          <w:b/>
        </w:rPr>
      </w:pPr>
      <w:r w:rsidRPr="00476251">
        <w:rPr>
          <w:rFonts w:asciiTheme="minorHAnsi" w:eastAsiaTheme="minorHAnsi" w:hAnsiTheme="minorHAnsi" w:cstheme="minorHAnsi"/>
          <w:noProof/>
          <w:sz w:val="22"/>
          <w:szCs w:val="22"/>
          <w:lang w:eastAsia="es-MX"/>
        </w:rPr>
        <w:drawing>
          <wp:anchor distT="0" distB="0" distL="114300" distR="114300" simplePos="0" relativeHeight="251655168" behindDoc="1" locked="0" layoutInCell="1" allowOverlap="1">
            <wp:simplePos x="0" y="0"/>
            <wp:positionH relativeFrom="column">
              <wp:posOffset>26670</wp:posOffset>
            </wp:positionH>
            <wp:positionV relativeFrom="paragraph">
              <wp:posOffset>46990</wp:posOffset>
            </wp:positionV>
            <wp:extent cx="2933700" cy="662305"/>
            <wp:effectExtent l="0" t="0" r="0" b="4445"/>
            <wp:wrapTight wrapText="bothSides">
              <wp:wrapPolygon edited="0">
                <wp:start x="0" y="0"/>
                <wp:lineTo x="0" y="21124"/>
                <wp:lineTo x="21460" y="21124"/>
                <wp:lineTo x="21460"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3700" cy="662305"/>
                    </a:xfrm>
                    <a:prstGeom prst="rect">
                      <a:avLst/>
                    </a:prstGeom>
                    <a:noFill/>
                  </pic:spPr>
                </pic:pic>
              </a:graphicData>
            </a:graphic>
            <wp14:sizeRelH relativeFrom="page">
              <wp14:pctWidth>0</wp14:pctWidth>
            </wp14:sizeRelH>
            <wp14:sizeRelV relativeFrom="page">
              <wp14:pctHeight>0</wp14:pctHeight>
            </wp14:sizeRelV>
          </wp:anchor>
        </w:drawing>
      </w:r>
    </w:p>
    <w:p w:rsidR="00476251" w:rsidRPr="00476251" w:rsidRDefault="00476251" w:rsidP="00476251">
      <w:pPr>
        <w:shd w:val="clear" w:color="auto" w:fill="FFFFFF"/>
        <w:spacing w:after="100" w:afterAutospacing="1"/>
        <w:contextualSpacing/>
        <w:jc w:val="both"/>
        <w:rPr>
          <w:rFonts w:asciiTheme="minorHAnsi" w:hAnsiTheme="minorHAnsi" w:cstheme="minorHAnsi"/>
          <w:b/>
        </w:rPr>
      </w:pPr>
    </w:p>
    <w:p w:rsidR="00476251" w:rsidRPr="00476251" w:rsidRDefault="00476251" w:rsidP="00476251">
      <w:pPr>
        <w:shd w:val="clear" w:color="auto" w:fill="FFFFFF"/>
        <w:spacing w:after="100" w:afterAutospacing="1"/>
        <w:contextualSpacing/>
        <w:jc w:val="both"/>
        <w:rPr>
          <w:rFonts w:asciiTheme="minorHAnsi" w:hAnsiTheme="minorHAnsi" w:cstheme="minorHAnsi"/>
          <w:b/>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76251">
        <w:rPr>
          <w:rFonts w:asciiTheme="minorHAnsi" w:hAnsiTheme="minorHAnsi" w:cstheme="minorHAnsi"/>
          <w:color w:val="000000"/>
          <w:lang w:eastAsia="es-MX"/>
        </w:rPr>
        <w:t>La convocante tendrá 10 días hábiles para emitir la orden de compra / pedido posterior a la emisión del fallo.</w:t>
      </w:r>
    </w:p>
    <w:p w:rsidR="00476251" w:rsidRPr="00476251" w:rsidRDefault="00476251" w:rsidP="0047625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476251" w:rsidRPr="00476251" w:rsidRDefault="00476251" w:rsidP="00476251">
      <w:pPr>
        <w:shd w:val="clear" w:color="auto" w:fill="FFFFFF"/>
        <w:spacing w:line="253"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76251" w:rsidRPr="00476251" w:rsidRDefault="00476251" w:rsidP="00476251">
      <w:pPr>
        <w:shd w:val="clear" w:color="auto" w:fill="FFFFFF"/>
        <w:spacing w:line="253" w:lineRule="atLeast"/>
        <w:jc w:val="both"/>
        <w:rPr>
          <w:rFonts w:asciiTheme="minorHAnsi" w:hAnsiTheme="minorHAnsi" w:cstheme="minorHAnsi"/>
          <w:color w:val="000000"/>
          <w:lang w:eastAsia="es-MX"/>
        </w:rPr>
      </w:pPr>
    </w:p>
    <w:p w:rsidR="00476251" w:rsidRPr="00476251" w:rsidRDefault="00476251" w:rsidP="00476251">
      <w:pPr>
        <w:shd w:val="clear" w:color="auto" w:fill="FFFFFF"/>
        <w:spacing w:line="253"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76251" w:rsidRPr="00476251" w:rsidRDefault="00476251" w:rsidP="00476251">
      <w:pPr>
        <w:shd w:val="clear" w:color="auto" w:fill="FFFFFF"/>
        <w:spacing w:line="253" w:lineRule="atLeast"/>
        <w:jc w:val="both"/>
        <w:rPr>
          <w:rFonts w:asciiTheme="minorHAnsi" w:hAnsiTheme="minorHAnsi" w:cstheme="minorHAnsi"/>
          <w:color w:val="000000"/>
          <w:lang w:eastAsia="es-MX"/>
        </w:rPr>
      </w:pP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476251">
        <w:rPr>
          <w:rFonts w:asciiTheme="minorHAnsi" w:hAnsiTheme="minorHAnsi" w:cstheme="minorHAnsi"/>
          <w:color w:val="000000"/>
          <w:lang w:eastAsia="es-MX"/>
        </w:rPr>
        <w:t>contrato</w:t>
      </w:r>
      <w:proofErr w:type="gramEnd"/>
      <w:r w:rsidRPr="00476251">
        <w:rPr>
          <w:rFonts w:asciiTheme="minorHAnsi" w:hAnsiTheme="minorHAnsi" w:cstheme="minorHAnsi"/>
          <w:color w:val="000000"/>
          <w:lang w:eastAsia="es-MX"/>
        </w:rPr>
        <w:t xml:space="preserve"> así como el seguimiento del trámite de pago correspondiente.</w:t>
      </w: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p>
    <w:p w:rsidR="00D83742" w:rsidRPr="00476251" w:rsidRDefault="00476251" w:rsidP="0047625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476251">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476251">
        <w:rPr>
          <w:rFonts w:asciiTheme="minorHAnsi" w:hAnsiTheme="minorHAnsi" w:cstheme="minorHAnsi"/>
          <w:color w:val="000000"/>
          <w:shd w:val="clear" w:color="auto" w:fill="FFFFFF"/>
          <w:lang w:eastAsia="es-MX"/>
        </w:rPr>
        <w:t>relativos  del</w:t>
      </w:r>
      <w:proofErr w:type="gramEnd"/>
      <w:r w:rsidRPr="00476251">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476251" w:rsidRPr="00493C55" w:rsidRDefault="00476251" w:rsidP="00476251">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975371" w:rsidRDefault="00C30E79" w:rsidP="002B1CD9">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Edmundo Antonio Amutio Villa</w:t>
      </w:r>
      <w:r w:rsidR="00975371" w:rsidRPr="00493C55">
        <w:rPr>
          <w:rFonts w:asciiTheme="minorHAnsi" w:hAnsiTheme="minorHAnsi" w:cstheme="minorHAnsi"/>
        </w:rPr>
        <w:t xml:space="preserve">, representante suplente del </w:t>
      </w:r>
      <w:proofErr w:type="gramStart"/>
      <w:r w:rsidR="00975371" w:rsidRPr="00493C55">
        <w:rPr>
          <w:rFonts w:asciiTheme="minorHAnsi" w:hAnsiTheme="minorHAnsi" w:cstheme="minorHAnsi"/>
        </w:rPr>
        <w:t>Presidente</w:t>
      </w:r>
      <w:proofErr w:type="gramEnd"/>
      <w:r w:rsidR="00975371" w:rsidRPr="00493C55">
        <w:rPr>
          <w:rFonts w:asciiTheme="minorHAnsi" w:hAnsiTheme="minorHAnsi" w:cstheme="minorHAnsi"/>
        </w:rPr>
        <w:t xml:space="preserve"> del Comité de Adquisiciones, comenta de</w:t>
      </w:r>
      <w:r w:rsidR="00975371" w:rsidRPr="00493C55">
        <w:rPr>
          <w:rFonts w:asciiTheme="minorHAnsi" w:hAnsiTheme="minorHAnsi" w:cstheme="minorHAnsi"/>
          <w:lang w:val="es-ES"/>
        </w:rPr>
        <w:t xml:space="preserve"> </w:t>
      </w:r>
      <w:r w:rsidR="00975371" w:rsidRPr="00493C55">
        <w:rPr>
          <w:rFonts w:asciiTheme="minorHAnsi" w:hAnsiTheme="minorHAnsi" w:cstheme="minorHAnsi"/>
        </w:rPr>
        <w:t xml:space="preserve">conformidad con el artículo </w:t>
      </w:r>
      <w:r w:rsidR="00975371"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sidR="00F05876">
        <w:rPr>
          <w:rFonts w:asciiTheme="minorHAnsi" w:eastAsia="Cambria" w:hAnsiTheme="minorHAnsi" w:cstheme="minorHAnsi"/>
        </w:rPr>
        <w:t xml:space="preserve"> </w:t>
      </w:r>
      <w:proofErr w:type="spellStart"/>
      <w:r w:rsidR="00476251" w:rsidRPr="00476251">
        <w:rPr>
          <w:rFonts w:asciiTheme="minorHAnsi" w:hAnsiTheme="minorHAnsi" w:cstheme="minorHAnsi"/>
          <w:b/>
        </w:rPr>
        <w:t>Hemac</w:t>
      </w:r>
      <w:proofErr w:type="spellEnd"/>
      <w:r w:rsidR="00476251" w:rsidRPr="00476251">
        <w:rPr>
          <w:rFonts w:asciiTheme="minorHAnsi" w:hAnsiTheme="minorHAnsi" w:cstheme="minorHAnsi"/>
          <w:b/>
        </w:rPr>
        <w:t xml:space="preserve"> Teleinformática, S.A. de C.V.,</w:t>
      </w:r>
      <w:r w:rsidR="00284386">
        <w:rPr>
          <w:rFonts w:cs="Tahoma"/>
        </w:rPr>
        <w:t xml:space="preserve"> </w:t>
      </w:r>
      <w:r w:rsidR="00975371" w:rsidRPr="00493C55">
        <w:rPr>
          <w:rFonts w:asciiTheme="minorHAnsi" w:hAnsiTheme="minorHAnsi" w:cstheme="minorHAnsi"/>
          <w:lang w:val="es-ES_tradnl"/>
        </w:rPr>
        <w:t>los que estén por la afirmativa, sírvanse manifestarlo levantando su mano.</w:t>
      </w:r>
    </w:p>
    <w:p w:rsidR="005B616F" w:rsidRDefault="005B616F" w:rsidP="005B616F">
      <w:pPr>
        <w:ind w:left="708"/>
        <w:jc w:val="both"/>
        <w:rPr>
          <w:rFonts w:asciiTheme="minorHAnsi" w:hAnsiTheme="minorHAnsi" w:cstheme="minorHAnsi"/>
          <w:b/>
          <w:i/>
          <w:lang w:eastAsia="en-US"/>
        </w:rPr>
      </w:pPr>
      <w:r w:rsidRPr="00493C55">
        <w:rPr>
          <w:rFonts w:asciiTheme="minorHAnsi" w:hAnsiTheme="minorHAnsi" w:cstheme="minorHAnsi"/>
          <w:b/>
          <w:i/>
          <w:lang w:eastAsia="en-US"/>
        </w:rPr>
        <w:lastRenderedPageBreak/>
        <w:t>Aprobado por unanimidad de votos por parte de los integrantes del Comité presentes.</w:t>
      </w:r>
    </w:p>
    <w:p w:rsidR="00AF0958" w:rsidRDefault="00AF0958" w:rsidP="005B616F">
      <w:pPr>
        <w:ind w:left="708"/>
        <w:jc w:val="both"/>
        <w:rPr>
          <w:rFonts w:asciiTheme="minorHAnsi" w:hAnsiTheme="minorHAnsi" w:cstheme="minorHAnsi"/>
          <w:b/>
          <w:i/>
          <w:lang w:eastAsia="en-US"/>
        </w:rPr>
      </w:pPr>
    </w:p>
    <w:p w:rsidR="00284386" w:rsidRDefault="00284386" w:rsidP="005B616F">
      <w:pPr>
        <w:ind w:left="708"/>
        <w:jc w:val="both"/>
        <w:rPr>
          <w:rFonts w:asciiTheme="minorHAnsi" w:hAnsiTheme="minorHAnsi" w:cstheme="minorHAnsi"/>
          <w:b/>
          <w:i/>
          <w:lang w:eastAsia="en-US"/>
        </w:rPr>
      </w:pPr>
    </w:p>
    <w:p w:rsidR="00476251" w:rsidRPr="00476251" w:rsidRDefault="00476251" w:rsidP="00476251">
      <w:pPr>
        <w:spacing w:after="100" w:afterAutospacing="1"/>
        <w:contextualSpacing/>
        <w:jc w:val="both"/>
        <w:rPr>
          <w:rFonts w:asciiTheme="minorHAnsi" w:eastAsiaTheme="minorEastAsia" w:hAnsiTheme="minorHAnsi" w:cstheme="minorHAnsi"/>
          <w:lang w:eastAsia="es-MX"/>
        </w:rPr>
      </w:pPr>
      <w:r w:rsidRPr="00476251">
        <w:rPr>
          <w:rFonts w:asciiTheme="minorHAnsi" w:eastAsiaTheme="minorEastAsia" w:hAnsiTheme="minorHAnsi" w:cstheme="minorHAnsi"/>
          <w:b/>
          <w:lang w:val="es-ES" w:eastAsia="es-MX"/>
        </w:rPr>
        <w:t>Número de Cuadro:</w:t>
      </w:r>
      <w:r w:rsidRPr="00476251">
        <w:rPr>
          <w:rFonts w:asciiTheme="minorHAnsi" w:eastAsiaTheme="minorEastAsia" w:hAnsiTheme="minorHAnsi" w:cstheme="minorHAnsi"/>
          <w:lang w:val="es-ES" w:eastAsia="es-MX"/>
        </w:rPr>
        <w:t xml:space="preserve"> E</w:t>
      </w:r>
      <w:r w:rsidRPr="00476251">
        <w:rPr>
          <w:rFonts w:asciiTheme="minorHAnsi" w:eastAsiaTheme="minorEastAsia" w:hAnsiTheme="minorHAnsi" w:cstheme="minorHAnsi"/>
          <w:lang w:eastAsia="es-MX"/>
        </w:rPr>
        <w:t>02.10.2022</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b/>
          <w:lang w:val="es-ES" w:eastAsia="es-MX"/>
        </w:rPr>
        <w:t xml:space="preserve">Licitación Pública Nacional con Participación del Comité: </w:t>
      </w:r>
      <w:r w:rsidRPr="00476251">
        <w:rPr>
          <w:rFonts w:asciiTheme="minorHAnsi" w:hAnsiTheme="minorHAnsi" w:cstheme="minorHAnsi"/>
          <w:bCs/>
        </w:rPr>
        <w:t>202201308, 202201473 y 202201474</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b/>
          <w:lang w:val="es-ES" w:eastAsia="es-MX"/>
        </w:rPr>
      </w:pPr>
      <w:r w:rsidRPr="00476251">
        <w:rPr>
          <w:rFonts w:asciiTheme="minorHAnsi" w:eastAsiaTheme="minorEastAsia" w:hAnsiTheme="minorHAnsi" w:cstheme="minorHAnsi"/>
          <w:b/>
          <w:lang w:val="es-ES" w:eastAsia="es-MX"/>
        </w:rPr>
        <w:t xml:space="preserve">Área Requirente: </w:t>
      </w:r>
      <w:r w:rsidRPr="00476251">
        <w:rPr>
          <w:rFonts w:asciiTheme="minorHAnsi" w:eastAsiaTheme="minorEastAsia" w:hAnsiTheme="minorHAnsi" w:cstheme="minorHAnsi"/>
          <w:lang w:val="es-ES" w:eastAsia="es-MX"/>
        </w:rPr>
        <w:t>Dirección de Innovación Gubernamental adscrita a la Coordinación General de Administración e Innovación Gubernamental.</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r w:rsidRPr="00476251">
        <w:rPr>
          <w:rFonts w:asciiTheme="minorHAnsi" w:eastAsiaTheme="minorEastAsia" w:hAnsiTheme="minorHAnsi" w:cstheme="minorHAnsi"/>
          <w:b/>
          <w:lang w:val="es-ES" w:eastAsia="es-MX"/>
        </w:rPr>
        <w:t>Objeto de licitación:</w:t>
      </w:r>
      <w:r w:rsidRPr="00476251">
        <w:rPr>
          <w:rFonts w:asciiTheme="minorHAnsi" w:eastAsiaTheme="minorEastAsia" w:hAnsiTheme="minorHAnsi" w:cstheme="minorHAnsi"/>
          <w:lang w:val="es-ES" w:eastAsia="es-MX"/>
        </w:rPr>
        <w:t xml:space="preserve"> REQUISICIÓN: 202201308 enlazada con la requisición 202201473 y 202201474 se solicita se licite en paquete y sean asignadas todas las partidas a un mismo proveedor, toda vez que es un proyecto integral de actualización tecnológica y migración de servicios en la red de datos y telefonía Municipal, cabe mencionar que lo solicitado en la presente requisición incluye suministro, instalación y puesta en marcha.</w:t>
      </w: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 w:eastAsia="es-MX"/>
        </w:rPr>
      </w:pPr>
    </w:p>
    <w:p w:rsidR="00476251" w:rsidRPr="00476251" w:rsidRDefault="00476251" w:rsidP="00476251">
      <w:pPr>
        <w:shd w:val="clear" w:color="auto" w:fill="FFFFFF"/>
        <w:spacing w:after="100" w:afterAutospacing="1"/>
        <w:contextualSpacing/>
        <w:jc w:val="both"/>
        <w:rPr>
          <w:rFonts w:asciiTheme="minorHAnsi" w:eastAsiaTheme="minorEastAsia" w:hAnsiTheme="minorHAnsi" w:cstheme="minorHAnsi"/>
          <w:lang w:val="es-ES_tradnl" w:eastAsia="en-US"/>
        </w:rPr>
      </w:pPr>
      <w:r w:rsidRPr="00476251">
        <w:rPr>
          <w:rFonts w:asciiTheme="minorHAnsi" w:eastAsiaTheme="minorEastAsia" w:hAnsiTheme="minorHAnsi" w:cstheme="minorHAnsi"/>
          <w:lang w:eastAsia="es-MX"/>
        </w:rPr>
        <w:t>S</w:t>
      </w:r>
      <w:proofErr w:type="spellStart"/>
      <w:r w:rsidRPr="00476251">
        <w:rPr>
          <w:rFonts w:asciiTheme="minorHAnsi" w:hAnsiTheme="minorHAnsi" w:cstheme="minorHAnsi"/>
          <w:lang w:val="es-ES_tradnl"/>
        </w:rPr>
        <w:t>e</w:t>
      </w:r>
      <w:proofErr w:type="spellEnd"/>
      <w:r w:rsidRPr="00476251">
        <w:rPr>
          <w:rFonts w:asciiTheme="minorHAnsi" w:hAnsiTheme="minorHAnsi" w:cstheme="minorHAnsi"/>
          <w:lang w:val="es-ES_tradnl"/>
        </w:rPr>
        <w:t xml:space="preserve"> pone a la vista el expediente de donde se desprende lo siguiente:</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Proveedores que cotizan:</w:t>
      </w:r>
    </w:p>
    <w:p w:rsidR="00476251" w:rsidRPr="00476251" w:rsidRDefault="00476251" w:rsidP="00476251">
      <w:pPr>
        <w:pStyle w:val="Prrafodelista"/>
        <w:numPr>
          <w:ilvl w:val="0"/>
          <w:numId w:val="40"/>
        </w:numPr>
        <w:shd w:val="clear" w:color="auto" w:fill="FFFFFF"/>
        <w:spacing w:after="100" w:afterAutospacing="1"/>
        <w:contextualSpacing/>
        <w:jc w:val="both"/>
        <w:rPr>
          <w:rFonts w:asciiTheme="minorHAnsi" w:hAnsiTheme="minorHAnsi" w:cstheme="minorHAnsi"/>
          <w:lang w:val="es-ES_tradnl"/>
        </w:rPr>
      </w:pPr>
      <w:proofErr w:type="spellStart"/>
      <w:r w:rsidRPr="00476251">
        <w:rPr>
          <w:rFonts w:asciiTheme="minorHAnsi" w:hAnsiTheme="minorHAnsi" w:cstheme="minorHAnsi"/>
        </w:rPr>
        <w:t>Hemac</w:t>
      </w:r>
      <w:proofErr w:type="spellEnd"/>
      <w:r w:rsidRPr="00476251">
        <w:rPr>
          <w:rFonts w:asciiTheme="minorHAnsi" w:hAnsiTheme="minorHAnsi" w:cstheme="minorHAnsi"/>
        </w:rPr>
        <w:t xml:space="preserve"> Teleinformática S.A. de C.V.</w:t>
      </w:r>
    </w:p>
    <w:p w:rsidR="00476251" w:rsidRPr="00476251" w:rsidRDefault="00476251" w:rsidP="00476251">
      <w:pPr>
        <w:pStyle w:val="Prrafodelista"/>
        <w:numPr>
          <w:ilvl w:val="0"/>
          <w:numId w:val="40"/>
        </w:numPr>
        <w:shd w:val="clear" w:color="auto" w:fill="FFFFFF"/>
        <w:spacing w:after="100" w:afterAutospacing="1"/>
        <w:contextualSpacing/>
        <w:jc w:val="both"/>
        <w:rPr>
          <w:rFonts w:asciiTheme="minorHAnsi" w:hAnsiTheme="minorHAnsi" w:cstheme="minorHAnsi"/>
        </w:rPr>
      </w:pPr>
      <w:r w:rsidRPr="00476251">
        <w:rPr>
          <w:rFonts w:asciiTheme="minorHAnsi" w:hAnsiTheme="minorHAnsi" w:cstheme="minorHAnsi"/>
        </w:rPr>
        <w:t>Redes Tecnológicas de Occidente, S.A. de C.V.</w:t>
      </w:r>
    </w:p>
    <w:p w:rsidR="00476251" w:rsidRPr="00476251" w:rsidRDefault="00476251" w:rsidP="00476251">
      <w:pPr>
        <w:pStyle w:val="Prrafodelista"/>
        <w:numPr>
          <w:ilvl w:val="0"/>
          <w:numId w:val="40"/>
        </w:numPr>
        <w:shd w:val="clear" w:color="auto" w:fill="FFFFFF"/>
        <w:spacing w:after="100" w:afterAutospacing="1"/>
        <w:contextualSpacing/>
        <w:jc w:val="both"/>
        <w:rPr>
          <w:rFonts w:asciiTheme="minorHAnsi" w:hAnsiTheme="minorHAnsi" w:cstheme="minorHAnsi"/>
        </w:rPr>
      </w:pPr>
      <w:r w:rsidRPr="00476251">
        <w:rPr>
          <w:rFonts w:asciiTheme="minorHAnsi" w:hAnsiTheme="minorHAnsi" w:cstheme="minorHAnsi"/>
        </w:rPr>
        <w:t>Compucad, S.A. de C.V.</w:t>
      </w:r>
    </w:p>
    <w:p w:rsidR="00476251" w:rsidRPr="00476251" w:rsidRDefault="00476251" w:rsidP="00476251">
      <w:pPr>
        <w:shd w:val="clear" w:color="auto" w:fill="FFFFFF"/>
        <w:spacing w:after="100" w:afterAutospacing="1"/>
        <w:contextualSpacing/>
        <w:rPr>
          <w:rFonts w:asciiTheme="minorHAnsi" w:hAnsiTheme="minorHAnsi" w:cstheme="minorHAnsi"/>
        </w:rPr>
      </w:pPr>
      <w:r w:rsidRPr="00476251">
        <w:rPr>
          <w:rFonts w:asciiTheme="minorHAnsi" w:hAnsiTheme="minorHAnsi" w:cstheme="minorHAnsi"/>
        </w:rPr>
        <w:t>Los licitantes cuyas proposiciones fueron desechadas:</w:t>
      </w:r>
    </w:p>
    <w:p w:rsidR="00AF0958" w:rsidRPr="00476251" w:rsidRDefault="00AF0958" w:rsidP="00476251">
      <w:pPr>
        <w:shd w:val="clear" w:color="auto" w:fill="FFFFFF"/>
        <w:spacing w:after="100" w:afterAutospacing="1"/>
        <w:contextualSpacing/>
        <w:rPr>
          <w:rFonts w:asciiTheme="minorHAnsi" w:hAnsiTheme="minorHAnsi" w:cstheme="minorHAnsi"/>
        </w:rPr>
      </w:pPr>
    </w:p>
    <w:tbl>
      <w:tblPr>
        <w:tblW w:w="10173" w:type="dxa"/>
        <w:tblLayout w:type="fixed"/>
        <w:tblCellMar>
          <w:left w:w="0" w:type="dxa"/>
          <w:right w:w="0" w:type="dxa"/>
        </w:tblCellMar>
        <w:tblLook w:val="04A0" w:firstRow="1" w:lastRow="0" w:firstColumn="1" w:lastColumn="0" w:noHBand="0" w:noVBand="1"/>
      </w:tblPr>
      <w:tblGrid>
        <w:gridCol w:w="4928"/>
        <w:gridCol w:w="5245"/>
      </w:tblGrid>
      <w:tr w:rsidR="00476251" w:rsidRPr="00476251" w:rsidTr="002F5623">
        <w:trPr>
          <w:trHeight w:val="447"/>
        </w:trPr>
        <w:tc>
          <w:tcPr>
            <w:tcW w:w="492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76251" w:rsidRPr="00476251" w:rsidRDefault="00476251">
            <w:pPr>
              <w:tabs>
                <w:tab w:val="center" w:pos="1854"/>
                <w:tab w:val="left" w:pos="2745"/>
              </w:tabs>
              <w:jc w:val="center"/>
              <w:rPr>
                <w:rFonts w:asciiTheme="minorHAnsi" w:hAnsiTheme="minorHAnsi" w:cstheme="minorHAnsi"/>
                <w:lang w:eastAsia="es-MX"/>
              </w:rPr>
            </w:pPr>
            <w:r w:rsidRPr="00476251">
              <w:rPr>
                <w:rFonts w:asciiTheme="minorHAnsi" w:hAnsiTheme="minorHAnsi" w:cstheme="minorHAnsi"/>
                <w:b/>
                <w:bCs/>
                <w:color w:val="FFFFFF"/>
                <w:kern w:val="24"/>
                <w:lang w:eastAsia="es-MX"/>
              </w:rPr>
              <w:t>Licitante</w:t>
            </w:r>
          </w:p>
        </w:tc>
        <w:tc>
          <w:tcPr>
            <w:tcW w:w="524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76251" w:rsidRPr="00476251" w:rsidRDefault="00476251">
            <w:pPr>
              <w:jc w:val="center"/>
              <w:rPr>
                <w:rFonts w:asciiTheme="minorHAnsi" w:hAnsiTheme="minorHAnsi" w:cstheme="minorHAnsi"/>
                <w:lang w:eastAsia="es-MX"/>
              </w:rPr>
            </w:pPr>
            <w:r w:rsidRPr="00476251">
              <w:rPr>
                <w:rFonts w:asciiTheme="minorHAnsi" w:hAnsiTheme="minorHAnsi" w:cstheme="minorHAnsi"/>
                <w:b/>
                <w:bCs/>
                <w:color w:val="FFFFFF"/>
                <w:kern w:val="24"/>
                <w:lang w:eastAsia="es-MX"/>
              </w:rPr>
              <w:t xml:space="preserve">Motivo </w:t>
            </w:r>
          </w:p>
        </w:tc>
      </w:tr>
      <w:tr w:rsidR="00476251" w:rsidRPr="00476251" w:rsidTr="002F5623">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76251" w:rsidRPr="00476251" w:rsidRDefault="00476251">
            <w:pPr>
              <w:rPr>
                <w:rFonts w:asciiTheme="minorHAnsi" w:hAnsiTheme="minorHAnsi" w:cstheme="minorHAnsi"/>
                <w:lang w:eastAsia="es-MX"/>
              </w:rPr>
            </w:pPr>
            <w:r w:rsidRPr="00476251">
              <w:rPr>
                <w:rFonts w:asciiTheme="minorHAnsi" w:hAnsiTheme="minorHAnsi" w:cstheme="minorHAnsi"/>
                <w:lang w:eastAsia="es-MX"/>
              </w:rPr>
              <w:t>Compucad, S.A. de C.V.</w:t>
            </w:r>
          </w:p>
        </w:tc>
        <w:tc>
          <w:tcPr>
            <w:tcW w:w="524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76251" w:rsidRDefault="00476251">
            <w:pPr>
              <w:rPr>
                <w:rFonts w:asciiTheme="minorHAnsi" w:hAnsiTheme="minorHAnsi" w:cstheme="minorHAnsi"/>
                <w:b/>
                <w:lang w:eastAsia="es-MX"/>
              </w:rPr>
            </w:pPr>
            <w:r w:rsidRPr="00476251">
              <w:rPr>
                <w:rFonts w:asciiTheme="minorHAnsi" w:hAnsiTheme="minorHAnsi" w:cstheme="minorHAnsi"/>
                <w:b/>
                <w:lang w:eastAsia="es-MX"/>
              </w:rPr>
              <w:t>Licitante No Solvente</w:t>
            </w:r>
          </w:p>
          <w:p w:rsidR="00050081" w:rsidRPr="00476251" w:rsidRDefault="00050081">
            <w:pPr>
              <w:rPr>
                <w:rFonts w:asciiTheme="minorHAnsi" w:hAnsiTheme="minorHAnsi" w:cstheme="minorHAnsi"/>
                <w:b/>
                <w:lang w:eastAsia="es-MX"/>
              </w:rPr>
            </w:pPr>
          </w:p>
          <w:p w:rsidR="00476251" w:rsidRPr="00476251" w:rsidRDefault="00476251">
            <w:pPr>
              <w:rPr>
                <w:rFonts w:asciiTheme="minorHAnsi" w:hAnsiTheme="minorHAnsi" w:cstheme="minorHAnsi"/>
                <w:b/>
                <w:lang w:eastAsia="es-MX"/>
              </w:rPr>
            </w:pPr>
            <w:r w:rsidRPr="00476251">
              <w:rPr>
                <w:rFonts w:asciiTheme="minorHAnsi" w:hAnsiTheme="minorHAnsi" w:cstheme="minorHAnsi"/>
                <w:b/>
                <w:lang w:eastAsia="es-MX"/>
              </w:rPr>
              <w:t xml:space="preserve">Al momento del acto de presentación y apertura de proposiciones se detecta que el licitante Compucad S.A. de C.V., presenta propuesta técnica y económica de manera electrónica (Sistema SAC), con fecha del 17 de octubre de 2022 a las 06:06 pm, por lo cual no será considerada ni se imprime toda vez que la participación para esta licitación se solicitó únicamente de manera presencial, es decir en </w:t>
            </w:r>
            <w:r w:rsidRPr="00476251">
              <w:rPr>
                <w:rFonts w:asciiTheme="minorHAnsi" w:hAnsiTheme="minorHAnsi" w:cstheme="minorHAnsi"/>
                <w:b/>
                <w:lang w:eastAsia="es-MX"/>
              </w:rPr>
              <w:lastRenderedPageBreak/>
              <w:t>sobre cerrado.</w:t>
            </w:r>
          </w:p>
        </w:tc>
      </w:tr>
    </w:tbl>
    <w:p w:rsidR="00476251" w:rsidRPr="00476251" w:rsidRDefault="00476251" w:rsidP="00476251">
      <w:pPr>
        <w:rPr>
          <w:rFonts w:asciiTheme="minorHAnsi" w:eastAsia="Calibri" w:hAnsiTheme="minorHAnsi" w:cstheme="minorHAnsi"/>
          <w:b/>
          <w:i/>
          <w:lang w:eastAsia="en-US"/>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lang w:val="es-ES_tradnl"/>
        </w:rPr>
        <w:t xml:space="preserve">Los licitantes cuyas proposiciones resultaron solventes son los que se muestran en el siguiente cuadro: </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HEMAC TELEINFORMATICA S.A. DE C.V. Y REDES TECNOLOGICAS DE OCCIDENTE, S.A. DE C.V.</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i/>
          <w:lang w:val="es-ES_tradnl"/>
        </w:rPr>
      </w:pPr>
      <w:r w:rsidRPr="00476251">
        <w:rPr>
          <w:rFonts w:asciiTheme="minorHAnsi" w:hAnsiTheme="minorHAnsi" w:cstheme="minorHAnsi"/>
          <w:b/>
          <w:i/>
          <w:lang w:val="es-ES_tradnl"/>
        </w:rPr>
        <w:t>Se anexa tabla en Excel</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lang w:val="es-ES_tradnl"/>
        </w:rPr>
        <w:t>Responsable de la evaluación de las proposiciones:</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617"/>
        <w:gridCol w:w="5975"/>
      </w:tblGrid>
      <w:tr w:rsidR="00476251" w:rsidRPr="00476251" w:rsidTr="00476251">
        <w:trPr>
          <w:trHeight w:val="365"/>
        </w:trPr>
        <w:tc>
          <w:tcPr>
            <w:tcW w:w="3617"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jc w:val="center"/>
              <w:rPr>
                <w:rFonts w:asciiTheme="minorHAnsi" w:hAnsiTheme="minorHAnsi" w:cstheme="minorHAnsi"/>
                <w:b/>
                <w:lang w:val="es-ES_tradnl"/>
              </w:rPr>
            </w:pPr>
            <w:r w:rsidRPr="00476251">
              <w:rPr>
                <w:rFonts w:asciiTheme="minorHAnsi" w:hAnsiTheme="minorHAnsi" w:cstheme="minorHAnsi"/>
                <w:b/>
                <w:lang w:val="es-ES_tradnl"/>
              </w:rPr>
              <w:t>Nombre</w:t>
            </w:r>
          </w:p>
        </w:tc>
        <w:tc>
          <w:tcPr>
            <w:tcW w:w="5975"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jc w:val="center"/>
              <w:rPr>
                <w:rFonts w:asciiTheme="minorHAnsi" w:hAnsiTheme="minorHAnsi" w:cstheme="minorHAnsi"/>
                <w:b/>
                <w:lang w:val="es-ES_tradnl"/>
              </w:rPr>
            </w:pPr>
            <w:r w:rsidRPr="00476251">
              <w:rPr>
                <w:rFonts w:asciiTheme="minorHAnsi" w:hAnsiTheme="minorHAnsi" w:cstheme="minorHAnsi"/>
                <w:b/>
                <w:lang w:val="es-ES_tradnl"/>
              </w:rPr>
              <w:t>Cargo</w:t>
            </w:r>
          </w:p>
        </w:tc>
      </w:tr>
      <w:tr w:rsidR="00476251" w:rsidRPr="00476251" w:rsidTr="00476251">
        <w:trPr>
          <w:trHeight w:val="365"/>
        </w:trPr>
        <w:tc>
          <w:tcPr>
            <w:tcW w:w="3617"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hd w:val="clear" w:color="auto" w:fill="FFFFFF"/>
              <w:spacing w:after="100" w:afterAutospacing="1"/>
              <w:contextualSpacing/>
              <w:rPr>
                <w:rFonts w:asciiTheme="minorHAnsi" w:hAnsiTheme="minorHAnsi" w:cstheme="minorHAnsi"/>
                <w:lang w:eastAsia="es-MX"/>
              </w:rPr>
            </w:pPr>
            <w:r w:rsidRPr="00476251">
              <w:rPr>
                <w:rFonts w:asciiTheme="minorHAnsi" w:hAnsiTheme="minorHAnsi" w:cstheme="minorHAnsi"/>
                <w:lang w:eastAsia="es-MX"/>
              </w:rPr>
              <w:t>Blanca Margarita Ramos Sandoval</w:t>
            </w:r>
          </w:p>
        </w:tc>
        <w:tc>
          <w:tcPr>
            <w:tcW w:w="5975"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rPr>
                <w:rFonts w:asciiTheme="minorHAnsi" w:hAnsiTheme="minorHAnsi" w:cstheme="minorHAnsi"/>
              </w:rPr>
            </w:pPr>
            <w:r w:rsidRPr="00476251">
              <w:rPr>
                <w:rFonts w:asciiTheme="minorHAnsi" w:hAnsiTheme="minorHAnsi" w:cstheme="minorHAnsi"/>
              </w:rPr>
              <w:t>Director de Innovación Gubernamental</w:t>
            </w:r>
          </w:p>
        </w:tc>
      </w:tr>
      <w:tr w:rsidR="00476251" w:rsidRPr="00476251" w:rsidTr="00476251">
        <w:trPr>
          <w:trHeight w:val="365"/>
        </w:trPr>
        <w:tc>
          <w:tcPr>
            <w:tcW w:w="3617"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hd w:val="clear" w:color="auto" w:fill="FFFFFF"/>
              <w:spacing w:after="100" w:afterAutospacing="1"/>
              <w:contextualSpacing/>
              <w:rPr>
                <w:rFonts w:asciiTheme="minorHAnsi" w:hAnsiTheme="minorHAnsi" w:cstheme="minorHAnsi"/>
                <w:lang w:eastAsia="es-MX"/>
              </w:rPr>
            </w:pPr>
            <w:r w:rsidRPr="00476251">
              <w:rPr>
                <w:rFonts w:asciiTheme="minorHAnsi" w:hAnsiTheme="minorHAnsi" w:cstheme="minorHAnsi"/>
                <w:lang w:eastAsia="es-MX"/>
              </w:rPr>
              <w:t>Edmundo Antonio Amutio Villa</w:t>
            </w:r>
          </w:p>
        </w:tc>
        <w:tc>
          <w:tcPr>
            <w:tcW w:w="5975" w:type="dxa"/>
            <w:tcBorders>
              <w:top w:val="single" w:sz="4" w:space="0" w:color="000000"/>
              <w:left w:val="single" w:sz="4" w:space="0" w:color="000000"/>
              <w:bottom w:val="single" w:sz="4" w:space="0" w:color="000000"/>
              <w:right w:val="single" w:sz="4" w:space="0" w:color="000000"/>
            </w:tcBorders>
            <w:hideMark/>
          </w:tcPr>
          <w:p w:rsidR="00476251" w:rsidRPr="00476251" w:rsidRDefault="00476251">
            <w:pPr>
              <w:spacing w:after="100" w:afterAutospacing="1"/>
              <w:contextualSpacing/>
              <w:rPr>
                <w:rFonts w:asciiTheme="minorHAnsi" w:hAnsiTheme="minorHAnsi" w:cstheme="minorHAnsi"/>
              </w:rPr>
            </w:pPr>
            <w:r w:rsidRPr="00476251">
              <w:rPr>
                <w:rFonts w:asciiTheme="minorHAnsi" w:hAnsiTheme="minorHAnsi" w:cstheme="minorHAnsi"/>
              </w:rPr>
              <w:t>Coordinador General de Administración e Innovación Gubernamental</w:t>
            </w:r>
          </w:p>
        </w:tc>
      </w:tr>
    </w:tbl>
    <w:p w:rsidR="00476251" w:rsidRPr="00476251" w:rsidRDefault="00476251" w:rsidP="00476251">
      <w:pPr>
        <w:shd w:val="clear" w:color="auto" w:fill="FFFFFF"/>
        <w:spacing w:after="100" w:afterAutospacing="1"/>
        <w:contextualSpacing/>
        <w:jc w:val="both"/>
        <w:rPr>
          <w:rFonts w:asciiTheme="minorHAnsi" w:hAnsiTheme="minorHAnsi" w:cstheme="minorHAnsi"/>
        </w:rPr>
      </w:pPr>
    </w:p>
    <w:p w:rsidR="00476251" w:rsidRPr="00476251" w:rsidRDefault="00476251" w:rsidP="00476251">
      <w:pPr>
        <w:shd w:val="clear" w:color="auto" w:fill="FFFFFF"/>
        <w:spacing w:after="100" w:afterAutospacing="1"/>
        <w:contextualSpacing/>
        <w:jc w:val="both"/>
        <w:rPr>
          <w:rFonts w:asciiTheme="minorHAnsi" w:hAnsiTheme="minorHAnsi" w:cstheme="minorHAnsi"/>
          <w:b/>
          <w:u w:val="single"/>
          <w:lang w:val="es-ES_tradnl"/>
        </w:rPr>
      </w:pPr>
      <w:r w:rsidRPr="00476251">
        <w:rPr>
          <w:rFonts w:asciiTheme="minorHAnsi" w:hAnsiTheme="minorHAnsi" w:cstheme="minorHAnsi"/>
          <w:b/>
          <w:u w:val="single"/>
          <w:lang w:val="es-ES_tradnl"/>
        </w:rPr>
        <w:t>Mediante oficio de análisis técnico número 4002000000/2022/1797</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b/>
          <w:lang w:val="es-ES_tradnl"/>
        </w:rPr>
        <w:t xml:space="preserve">Nota: </w:t>
      </w:r>
      <w:r w:rsidRPr="00476251">
        <w:rPr>
          <w:rFonts w:asciiTheme="minorHAnsi" w:hAnsiTheme="minorHAnsi" w:cstheme="minorHAnsi"/>
          <w:lang w:val="es-ES_tradnl"/>
        </w:rPr>
        <w:t>Se adjudica al licitante que cumplió con los requerimientos técnicos, económicos, así como el cumplimiento de los puntos adicionales solicitados en bases, y ofreció la propuesta económica más baja.</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REQUISICIÓN: 202201308</w:t>
      </w:r>
    </w:p>
    <w:p w:rsidR="00476251" w:rsidRPr="00476251" w:rsidRDefault="00476251" w:rsidP="00476251">
      <w:pPr>
        <w:shd w:val="clear" w:color="auto" w:fill="FFFFFF"/>
        <w:spacing w:after="100" w:afterAutospacing="1"/>
        <w:contextualSpacing/>
        <w:jc w:val="both"/>
        <w:rPr>
          <w:rFonts w:asciiTheme="minorHAnsi" w:eastAsiaTheme="minorHAnsi" w:hAnsiTheme="minorHAnsi" w:cstheme="minorHAnsi"/>
          <w:b/>
          <w:color w:val="000000"/>
          <w:szCs w:val="22"/>
          <w:lang w:eastAsia="en-US"/>
        </w:rPr>
      </w:pPr>
      <w:r w:rsidRPr="00476251">
        <w:rPr>
          <w:rFonts w:asciiTheme="minorHAnsi" w:hAnsiTheme="minorHAnsi" w:cstheme="minorHAnsi"/>
          <w:b/>
          <w:lang w:val="es-ES_tradnl"/>
        </w:rPr>
        <w:t xml:space="preserve">HEMAC TELEINFORMATICA, S.A. DE C.V., POR UN MONTO TOTAL DE </w:t>
      </w:r>
      <w:r w:rsidRPr="00476251">
        <w:rPr>
          <w:rFonts w:asciiTheme="minorHAnsi" w:hAnsiTheme="minorHAnsi" w:cstheme="minorHAnsi"/>
          <w:b/>
          <w:color w:val="000000"/>
        </w:rPr>
        <w:t>$ 23</w:t>
      </w:r>
      <w:r w:rsidR="00050081" w:rsidRPr="00476251">
        <w:rPr>
          <w:rFonts w:asciiTheme="minorHAnsi" w:hAnsiTheme="minorHAnsi" w:cstheme="minorHAnsi"/>
          <w:b/>
          <w:color w:val="000000"/>
        </w:rPr>
        <w:t>,719,406.61</w:t>
      </w:r>
      <w:r w:rsidRPr="00476251">
        <w:rPr>
          <w:rFonts w:asciiTheme="minorHAnsi" w:hAnsiTheme="minorHAnsi" w:cstheme="minorHAnsi"/>
          <w:b/>
          <w:color w:val="000000"/>
        </w:rPr>
        <w:t xml:space="preserve"> </w:t>
      </w: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noProof/>
          <w:lang w:eastAsia="es-MX"/>
        </w:rPr>
        <w:lastRenderedPageBreak/>
        <w:drawing>
          <wp:inline distT="0" distB="0" distL="0" distR="0">
            <wp:extent cx="6399772" cy="3713259"/>
            <wp:effectExtent l="0" t="0" r="127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32145" cy="3732042"/>
                    </a:xfrm>
                    <a:prstGeom prst="rect">
                      <a:avLst/>
                    </a:prstGeom>
                    <a:noFill/>
                    <a:ln>
                      <a:noFill/>
                    </a:ln>
                  </pic:spPr>
                </pic:pic>
              </a:graphicData>
            </a:graphic>
          </wp:inline>
        </w:drawing>
      </w: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050081" w:rsidRDefault="0005008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t>REQUISICIÓN: 202201473</w:t>
      </w:r>
    </w:p>
    <w:p w:rsidR="00476251" w:rsidRPr="00476251" w:rsidRDefault="00476251" w:rsidP="00476251">
      <w:pPr>
        <w:shd w:val="clear" w:color="auto" w:fill="FFFFFF"/>
        <w:spacing w:after="100" w:afterAutospacing="1"/>
        <w:contextualSpacing/>
        <w:jc w:val="both"/>
        <w:rPr>
          <w:rFonts w:asciiTheme="minorHAnsi" w:eastAsiaTheme="minorHAnsi" w:hAnsiTheme="minorHAnsi" w:cstheme="minorHAnsi"/>
          <w:b/>
          <w:color w:val="000000"/>
          <w:szCs w:val="22"/>
          <w:lang w:eastAsia="en-US"/>
        </w:rPr>
      </w:pPr>
      <w:r w:rsidRPr="00476251">
        <w:rPr>
          <w:rFonts w:asciiTheme="minorHAnsi" w:hAnsiTheme="minorHAnsi" w:cstheme="minorHAnsi"/>
          <w:b/>
          <w:lang w:val="es-ES_tradnl"/>
        </w:rPr>
        <w:t xml:space="preserve">HEMAC TELEINFORMATICA, S.A. DE C.V., POR UN MONTO TOTAL DE </w:t>
      </w:r>
      <w:r w:rsidRPr="00476251">
        <w:rPr>
          <w:rFonts w:asciiTheme="minorHAnsi" w:hAnsiTheme="minorHAnsi" w:cstheme="minorHAnsi"/>
          <w:b/>
          <w:color w:val="000000"/>
        </w:rPr>
        <w:t>$ 4</w:t>
      </w:r>
      <w:r w:rsidR="004C1CA4" w:rsidRPr="00476251">
        <w:rPr>
          <w:rFonts w:asciiTheme="minorHAnsi" w:hAnsiTheme="minorHAnsi" w:cstheme="minorHAnsi"/>
          <w:b/>
          <w:color w:val="000000"/>
        </w:rPr>
        <w:t>,475,438.80</w:t>
      </w:r>
      <w:r w:rsidRPr="00476251">
        <w:rPr>
          <w:rFonts w:asciiTheme="minorHAnsi" w:hAnsiTheme="minorHAnsi" w:cstheme="minorHAnsi"/>
          <w:b/>
          <w:color w:val="000000"/>
        </w:rPr>
        <w:t xml:space="preserve"> </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noProof/>
          <w:lang w:eastAsia="es-MX"/>
        </w:rPr>
        <w:drawing>
          <wp:inline distT="0" distB="0" distL="0" distR="0">
            <wp:extent cx="6223138" cy="1908313"/>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50318" cy="1916648"/>
                    </a:xfrm>
                    <a:prstGeom prst="rect">
                      <a:avLst/>
                    </a:prstGeom>
                    <a:noFill/>
                    <a:ln>
                      <a:noFill/>
                    </a:ln>
                  </pic:spPr>
                </pic:pic>
              </a:graphicData>
            </a:graphic>
          </wp:inline>
        </w:drawing>
      </w: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r w:rsidRPr="00476251">
        <w:rPr>
          <w:rFonts w:asciiTheme="minorHAnsi" w:hAnsiTheme="minorHAnsi" w:cstheme="minorHAnsi"/>
          <w:b/>
          <w:lang w:val="es-ES_tradnl"/>
        </w:rPr>
        <w:lastRenderedPageBreak/>
        <w:t>REQUISICIÓN: 202201474</w:t>
      </w:r>
    </w:p>
    <w:p w:rsidR="00476251" w:rsidRPr="00476251" w:rsidRDefault="00476251" w:rsidP="00476251">
      <w:pPr>
        <w:shd w:val="clear" w:color="auto" w:fill="FFFFFF"/>
        <w:spacing w:after="100" w:afterAutospacing="1"/>
        <w:contextualSpacing/>
        <w:jc w:val="both"/>
        <w:rPr>
          <w:rFonts w:asciiTheme="minorHAnsi" w:eastAsiaTheme="minorHAnsi" w:hAnsiTheme="minorHAnsi" w:cstheme="minorHAnsi"/>
          <w:b/>
          <w:color w:val="000000"/>
          <w:szCs w:val="22"/>
          <w:lang w:eastAsia="en-US"/>
        </w:rPr>
      </w:pPr>
      <w:r w:rsidRPr="00476251">
        <w:rPr>
          <w:rFonts w:asciiTheme="minorHAnsi" w:hAnsiTheme="minorHAnsi" w:cstheme="minorHAnsi"/>
          <w:b/>
          <w:lang w:val="es-ES_tradnl"/>
        </w:rPr>
        <w:t xml:space="preserve">HEMAC TELEINFORMATICA, S.A. DE C.V., POR UN MONTO TOTAL DE </w:t>
      </w:r>
      <w:r w:rsidRPr="00476251">
        <w:rPr>
          <w:rFonts w:asciiTheme="minorHAnsi" w:hAnsiTheme="minorHAnsi" w:cstheme="minorHAnsi"/>
          <w:b/>
          <w:color w:val="000000"/>
        </w:rPr>
        <w:t>$ 1</w:t>
      </w:r>
      <w:r w:rsidR="004C1CA4" w:rsidRPr="00476251">
        <w:rPr>
          <w:rFonts w:asciiTheme="minorHAnsi" w:hAnsiTheme="minorHAnsi" w:cstheme="minorHAnsi"/>
          <w:b/>
          <w:color w:val="000000"/>
        </w:rPr>
        <w:t>,775,106.24</w:t>
      </w:r>
      <w:r w:rsidRPr="00476251">
        <w:rPr>
          <w:rFonts w:asciiTheme="minorHAnsi" w:hAnsiTheme="minorHAnsi" w:cstheme="minorHAnsi"/>
          <w:b/>
          <w:color w:val="000000"/>
        </w:rPr>
        <w:t xml:space="preserve"> </w:t>
      </w: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76251">
        <w:rPr>
          <w:rFonts w:asciiTheme="minorHAnsi" w:hAnsiTheme="minorHAnsi" w:cstheme="minorHAnsi"/>
          <w:noProof/>
          <w:lang w:eastAsia="es-MX"/>
        </w:rPr>
        <w:drawing>
          <wp:inline distT="0" distB="0" distL="0" distR="0">
            <wp:extent cx="6223635" cy="2313829"/>
            <wp:effectExtent l="0" t="0" r="571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32484" cy="2317119"/>
                    </a:xfrm>
                    <a:prstGeom prst="rect">
                      <a:avLst/>
                    </a:prstGeom>
                    <a:noFill/>
                    <a:ln>
                      <a:noFill/>
                    </a:ln>
                  </pic:spPr>
                </pic:pic>
              </a:graphicData>
            </a:graphic>
          </wp:inline>
        </w:drawing>
      </w:r>
    </w:p>
    <w:p w:rsidR="00476251" w:rsidRPr="00476251" w:rsidRDefault="00476251" w:rsidP="00476251">
      <w:pPr>
        <w:shd w:val="clear" w:color="auto" w:fill="FFFFFF"/>
        <w:spacing w:after="100" w:afterAutospacing="1"/>
        <w:contextualSpacing/>
        <w:jc w:val="right"/>
        <w:rPr>
          <w:rFonts w:asciiTheme="minorHAnsi" w:hAnsiTheme="minorHAnsi" w:cstheme="minorHAnsi"/>
          <w:b/>
        </w:rPr>
      </w:pPr>
    </w:p>
    <w:p w:rsidR="00476251" w:rsidRPr="00476251" w:rsidRDefault="00476251" w:rsidP="00476251">
      <w:pPr>
        <w:shd w:val="clear" w:color="auto" w:fill="FFFFFF"/>
        <w:spacing w:after="100" w:afterAutospacing="1"/>
        <w:contextualSpacing/>
        <w:jc w:val="right"/>
        <w:rPr>
          <w:rFonts w:asciiTheme="minorHAnsi" w:hAnsiTheme="minorHAnsi" w:cstheme="minorHAnsi"/>
          <w:b/>
        </w:rPr>
      </w:pPr>
    </w:p>
    <w:p w:rsidR="00476251" w:rsidRDefault="00476251" w:rsidP="00476251">
      <w:pPr>
        <w:shd w:val="clear" w:color="auto" w:fill="FFFFFF"/>
        <w:spacing w:after="100" w:afterAutospacing="1"/>
        <w:contextualSpacing/>
        <w:rPr>
          <w:rFonts w:asciiTheme="minorHAnsi" w:hAnsiTheme="minorHAnsi" w:cstheme="minorHAnsi"/>
          <w:b/>
          <w:color w:val="000000"/>
        </w:rPr>
      </w:pPr>
      <w:r w:rsidRPr="00476251">
        <w:rPr>
          <w:rFonts w:asciiTheme="minorHAnsi" w:eastAsiaTheme="minorHAnsi" w:hAnsiTheme="minorHAnsi" w:cstheme="minorHAnsi"/>
          <w:noProof/>
          <w:sz w:val="22"/>
          <w:szCs w:val="22"/>
          <w:lang w:eastAsia="es-MX"/>
        </w:rPr>
        <w:drawing>
          <wp:anchor distT="0" distB="0" distL="114300" distR="114300" simplePos="0" relativeHeight="251660288" behindDoc="0" locked="0" layoutInCell="1" allowOverlap="1">
            <wp:simplePos x="0" y="0"/>
            <wp:positionH relativeFrom="column">
              <wp:posOffset>-43180</wp:posOffset>
            </wp:positionH>
            <wp:positionV relativeFrom="paragraph">
              <wp:posOffset>268605</wp:posOffset>
            </wp:positionV>
            <wp:extent cx="2672080" cy="588645"/>
            <wp:effectExtent l="0" t="0" r="0" b="1905"/>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2080" cy="588645"/>
                    </a:xfrm>
                    <a:prstGeom prst="rect">
                      <a:avLst/>
                    </a:prstGeom>
                    <a:noFill/>
                  </pic:spPr>
                </pic:pic>
              </a:graphicData>
            </a:graphic>
            <wp14:sizeRelH relativeFrom="page">
              <wp14:pctWidth>0</wp14:pctWidth>
            </wp14:sizeRelH>
            <wp14:sizeRelV relativeFrom="page">
              <wp14:pctHeight>0</wp14:pctHeight>
            </wp14:sizeRelV>
          </wp:anchor>
        </w:drawing>
      </w:r>
      <w:r w:rsidRPr="00476251">
        <w:rPr>
          <w:rFonts w:asciiTheme="minorHAnsi" w:hAnsiTheme="minorHAnsi" w:cstheme="minorHAnsi"/>
          <w:b/>
        </w:rPr>
        <w:t xml:space="preserve">MONTO TOTAL GLOBAL DE </w:t>
      </w:r>
      <w:r w:rsidRPr="00476251">
        <w:rPr>
          <w:rFonts w:asciiTheme="minorHAnsi" w:hAnsiTheme="minorHAnsi" w:cstheme="minorHAnsi"/>
          <w:b/>
          <w:color w:val="000000"/>
        </w:rPr>
        <w:t>$ 29</w:t>
      </w:r>
      <w:r w:rsidR="00AF0958" w:rsidRPr="00476251">
        <w:rPr>
          <w:rFonts w:asciiTheme="minorHAnsi" w:hAnsiTheme="minorHAnsi" w:cstheme="minorHAnsi"/>
          <w:b/>
          <w:color w:val="000000"/>
        </w:rPr>
        <w:t>,969,951.66</w:t>
      </w:r>
      <w:r w:rsidRPr="00476251">
        <w:rPr>
          <w:rFonts w:asciiTheme="minorHAnsi" w:hAnsiTheme="minorHAnsi" w:cstheme="minorHAnsi"/>
          <w:b/>
          <w:color w:val="000000"/>
        </w:rPr>
        <w:t xml:space="preserve"> </w:t>
      </w:r>
    </w:p>
    <w:p w:rsidR="00AF0958" w:rsidRPr="00476251" w:rsidRDefault="00AF0958" w:rsidP="00476251">
      <w:pPr>
        <w:shd w:val="clear" w:color="auto" w:fill="FFFFFF"/>
        <w:spacing w:after="100" w:afterAutospacing="1"/>
        <w:contextualSpacing/>
        <w:rPr>
          <w:rFonts w:asciiTheme="minorHAnsi" w:hAnsiTheme="minorHAnsi" w:cstheme="minorHAnsi"/>
          <w:b/>
          <w:sz w:val="28"/>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b/>
        </w:rPr>
      </w:pPr>
    </w:p>
    <w:p w:rsidR="00476251" w:rsidRPr="00476251" w:rsidRDefault="00476251" w:rsidP="00476251">
      <w:pPr>
        <w:shd w:val="clear" w:color="auto" w:fill="FFFFFF"/>
        <w:spacing w:after="100" w:afterAutospacing="1"/>
        <w:contextualSpacing/>
        <w:jc w:val="both"/>
        <w:rPr>
          <w:rFonts w:asciiTheme="minorHAnsi" w:hAnsiTheme="minorHAnsi" w:cstheme="minorHAnsi"/>
          <w:b/>
          <w:lang w:val="es-ES_tradnl"/>
        </w:rPr>
      </w:pPr>
    </w:p>
    <w:p w:rsidR="00476251" w:rsidRPr="00476251"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Pr="00476251" w:rsidRDefault="00476251" w:rsidP="0047625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76251">
        <w:rPr>
          <w:rFonts w:asciiTheme="minorHAnsi" w:hAnsiTheme="minorHAnsi" w:cstheme="minorHAnsi"/>
          <w:color w:val="000000"/>
          <w:lang w:eastAsia="es-MX"/>
        </w:rPr>
        <w:t>La convocante tendrá 10 días hábiles para emitir la orden de compra / pedido posterior a la emisión del fallo.</w:t>
      </w:r>
    </w:p>
    <w:p w:rsidR="00476251" w:rsidRPr="00476251" w:rsidRDefault="00476251" w:rsidP="0047625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476251" w:rsidRDefault="00476251" w:rsidP="00476251">
      <w:pPr>
        <w:shd w:val="clear" w:color="auto" w:fill="FFFFFF"/>
        <w:spacing w:line="253"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76251" w:rsidRDefault="00476251" w:rsidP="00476251">
      <w:pPr>
        <w:shd w:val="clear" w:color="auto" w:fill="FFFFFF"/>
        <w:spacing w:line="253" w:lineRule="atLeast"/>
        <w:jc w:val="both"/>
        <w:rPr>
          <w:rFonts w:asciiTheme="minorHAnsi" w:hAnsiTheme="minorHAnsi" w:cstheme="minorHAnsi"/>
          <w:color w:val="000000"/>
          <w:lang w:eastAsia="es-MX"/>
        </w:rPr>
      </w:pPr>
    </w:p>
    <w:p w:rsidR="00476251" w:rsidRDefault="00476251" w:rsidP="00476251">
      <w:pPr>
        <w:shd w:val="clear" w:color="auto" w:fill="FFFFFF"/>
        <w:spacing w:line="253"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76251" w:rsidRPr="00476251" w:rsidRDefault="00476251" w:rsidP="00476251">
      <w:pPr>
        <w:shd w:val="clear" w:color="auto" w:fill="FFFFFF"/>
        <w:spacing w:line="253" w:lineRule="atLeast"/>
        <w:jc w:val="both"/>
        <w:rPr>
          <w:rFonts w:asciiTheme="minorHAnsi" w:hAnsiTheme="minorHAnsi" w:cstheme="minorHAnsi"/>
          <w:color w:val="000000"/>
          <w:lang w:eastAsia="es-MX"/>
        </w:rPr>
      </w:pP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lastRenderedPageBreak/>
        <w:t>El contrato deberá ser firmado por el representante legal que figure en el acta constitutiva de la empresa o en su defecto cualquier persona que cuente con poder notarial correspondiente.</w:t>
      </w: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r w:rsidRPr="00476251">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476251">
        <w:rPr>
          <w:rFonts w:asciiTheme="minorHAnsi" w:hAnsiTheme="minorHAnsi" w:cstheme="minorHAnsi"/>
          <w:color w:val="000000"/>
          <w:lang w:eastAsia="es-MX"/>
        </w:rPr>
        <w:t>contrato</w:t>
      </w:r>
      <w:proofErr w:type="gramEnd"/>
      <w:r w:rsidRPr="00476251">
        <w:rPr>
          <w:rFonts w:asciiTheme="minorHAnsi" w:hAnsiTheme="minorHAnsi" w:cstheme="minorHAnsi"/>
          <w:color w:val="000000"/>
          <w:lang w:eastAsia="es-MX"/>
        </w:rPr>
        <w:t xml:space="preserve"> así como el seguimiento del trámite de pago correspondiente.</w:t>
      </w:r>
    </w:p>
    <w:p w:rsidR="00476251" w:rsidRPr="00476251" w:rsidRDefault="00476251" w:rsidP="00476251">
      <w:pPr>
        <w:shd w:val="clear" w:color="auto" w:fill="FFFFFF"/>
        <w:spacing w:line="276" w:lineRule="atLeast"/>
        <w:jc w:val="both"/>
        <w:rPr>
          <w:rFonts w:asciiTheme="minorHAnsi" w:hAnsiTheme="minorHAnsi" w:cstheme="minorHAnsi"/>
          <w:color w:val="000000"/>
          <w:lang w:eastAsia="es-MX"/>
        </w:rPr>
      </w:pPr>
    </w:p>
    <w:p w:rsidR="00476251" w:rsidRPr="00476251" w:rsidRDefault="00476251" w:rsidP="00476251">
      <w:pPr>
        <w:jc w:val="both"/>
        <w:rPr>
          <w:rFonts w:asciiTheme="minorHAnsi" w:hAnsiTheme="minorHAnsi" w:cstheme="minorHAnsi"/>
          <w:b/>
          <w:i/>
          <w:lang w:eastAsia="en-US"/>
        </w:rPr>
      </w:pPr>
      <w:r w:rsidRPr="00476251">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476251">
        <w:rPr>
          <w:rFonts w:asciiTheme="minorHAnsi" w:hAnsiTheme="minorHAnsi" w:cstheme="minorHAnsi"/>
          <w:color w:val="000000"/>
          <w:shd w:val="clear" w:color="auto" w:fill="FFFFFF"/>
          <w:lang w:eastAsia="es-MX"/>
        </w:rPr>
        <w:t>relativos  del</w:t>
      </w:r>
      <w:proofErr w:type="gramEnd"/>
      <w:r w:rsidRPr="00476251">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B653B2" w:rsidRPr="00F05876" w:rsidRDefault="00B653B2" w:rsidP="00B42600">
      <w:pPr>
        <w:shd w:val="clear" w:color="auto" w:fill="FFFFFF"/>
        <w:spacing w:after="100" w:afterAutospacing="1"/>
        <w:contextualSpacing/>
        <w:jc w:val="both"/>
        <w:rPr>
          <w:rFonts w:asciiTheme="minorHAnsi" w:eastAsiaTheme="minorEastAsia" w:hAnsiTheme="minorHAnsi" w:cstheme="minorHAnsi"/>
          <w:b/>
          <w:lang w:val="es-ES" w:eastAsia="es-MX"/>
        </w:rPr>
      </w:pPr>
    </w:p>
    <w:p w:rsid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proofErr w:type="spellStart"/>
      <w:r w:rsidRPr="00476251">
        <w:rPr>
          <w:rFonts w:asciiTheme="minorHAnsi" w:hAnsiTheme="minorHAnsi" w:cstheme="minorHAnsi"/>
          <w:b/>
        </w:rPr>
        <w:t>Hemac</w:t>
      </w:r>
      <w:proofErr w:type="spellEnd"/>
      <w:r w:rsidRPr="00476251">
        <w:rPr>
          <w:rFonts w:asciiTheme="minorHAnsi" w:hAnsiTheme="minorHAnsi" w:cstheme="minorHAnsi"/>
          <w:b/>
        </w:rPr>
        <w:t xml:space="preserve"> Teleinformática, S.A. de C.V.,</w:t>
      </w:r>
      <w:r>
        <w:rPr>
          <w:rFonts w:cs="Tahoma"/>
        </w:rPr>
        <w:t xml:space="preserve"> </w:t>
      </w:r>
      <w:r w:rsidRPr="00493C55">
        <w:rPr>
          <w:rFonts w:asciiTheme="minorHAnsi" w:hAnsiTheme="minorHAnsi" w:cstheme="minorHAnsi"/>
        </w:rPr>
        <w:t>los</w:t>
      </w:r>
      <w:r w:rsidRPr="00493C55">
        <w:rPr>
          <w:rFonts w:asciiTheme="minorHAnsi" w:hAnsiTheme="minorHAnsi" w:cstheme="minorHAnsi"/>
          <w:lang w:val="es-ES_tradnl"/>
        </w:rPr>
        <w:t xml:space="preserve"> los que estén por la afirmativa, sírvanse manifestarlo levantando su mano.</w:t>
      </w:r>
    </w:p>
    <w:p w:rsidR="00476251" w:rsidRPr="00493C55"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Default="00476251" w:rsidP="00476251">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DE25F9" w:rsidRDefault="00DE25F9" w:rsidP="002A18B1">
      <w:pPr>
        <w:contextualSpacing/>
        <w:jc w:val="both"/>
        <w:rPr>
          <w:rFonts w:asciiTheme="minorHAnsi" w:hAnsiTheme="minorHAnsi" w:cstheme="minorHAnsi"/>
        </w:rPr>
      </w:pPr>
    </w:p>
    <w:p w:rsidR="004C1CA4" w:rsidRPr="004C1CA4" w:rsidRDefault="004C1CA4" w:rsidP="004C1CA4">
      <w:pPr>
        <w:spacing w:after="100" w:afterAutospacing="1"/>
        <w:contextualSpacing/>
        <w:jc w:val="both"/>
        <w:rPr>
          <w:rFonts w:asciiTheme="minorHAnsi" w:eastAsiaTheme="minorEastAsia" w:hAnsiTheme="minorHAnsi" w:cstheme="minorHAnsi"/>
          <w:lang w:eastAsia="es-MX"/>
        </w:rPr>
      </w:pPr>
      <w:r w:rsidRPr="004C1CA4">
        <w:rPr>
          <w:rFonts w:asciiTheme="minorHAnsi" w:eastAsiaTheme="minorEastAsia" w:hAnsiTheme="minorHAnsi" w:cstheme="minorHAnsi"/>
          <w:b/>
          <w:lang w:val="es-ES" w:eastAsia="es-MX"/>
        </w:rPr>
        <w:t>Número de Cuadro:</w:t>
      </w:r>
      <w:r w:rsidRPr="004C1CA4">
        <w:rPr>
          <w:rFonts w:asciiTheme="minorHAnsi" w:eastAsiaTheme="minorEastAsia" w:hAnsiTheme="minorHAnsi" w:cstheme="minorHAnsi"/>
          <w:lang w:val="es-ES" w:eastAsia="es-MX"/>
        </w:rPr>
        <w:t xml:space="preserve"> E</w:t>
      </w:r>
      <w:r w:rsidRPr="004C1CA4">
        <w:rPr>
          <w:rFonts w:asciiTheme="minorHAnsi" w:eastAsiaTheme="minorEastAsia" w:hAnsiTheme="minorHAnsi" w:cstheme="minorHAnsi"/>
          <w:lang w:eastAsia="es-MX"/>
        </w:rPr>
        <w:t>03.10.2022</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b/>
          <w:szCs w:val="22"/>
          <w:lang w:eastAsia="en-US"/>
        </w:rPr>
      </w:pPr>
      <w:r w:rsidRPr="004C1CA4">
        <w:rPr>
          <w:rFonts w:asciiTheme="minorHAnsi" w:eastAsiaTheme="minorEastAsia" w:hAnsiTheme="minorHAnsi" w:cstheme="minorHAnsi"/>
          <w:b/>
          <w:lang w:val="es-ES" w:eastAsia="es-MX"/>
        </w:rPr>
        <w:t xml:space="preserve">Licitación Pública Nacional con Participación del Comité: </w:t>
      </w:r>
      <w:r w:rsidRPr="004C1CA4">
        <w:rPr>
          <w:rFonts w:asciiTheme="minorHAnsi" w:hAnsiTheme="minorHAnsi" w:cstheme="minorHAnsi"/>
          <w:bCs/>
        </w:rPr>
        <w:t>202201420 Y 202201422 Ronda 2</w:t>
      </w:r>
      <w:r w:rsidRPr="004C1CA4">
        <w:rPr>
          <w:rFonts w:asciiTheme="minorHAnsi" w:eastAsiaTheme="minorEastAsia" w:hAnsiTheme="minorHAnsi" w:cstheme="minorHAnsi"/>
        </w:rPr>
        <w:t>.</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 xml:space="preserve">Área Requirente: </w:t>
      </w:r>
      <w:r w:rsidRPr="004C1CA4">
        <w:rPr>
          <w:rFonts w:asciiTheme="minorHAnsi" w:eastAsiaTheme="minorEastAsia" w:hAnsiTheme="minorHAnsi" w:cstheme="minorHAnsi"/>
          <w:lang w:val="es-ES" w:eastAsia="es-MX"/>
        </w:rPr>
        <w:t>Dirección de Administración adscrita a la Coordinación General de Administración e Innovación Gubernamental</w:t>
      </w:r>
      <w:r w:rsidRPr="004C1CA4">
        <w:rPr>
          <w:rFonts w:asciiTheme="minorHAnsi" w:eastAsiaTheme="minorEastAsia" w:hAnsiTheme="minorHAnsi" w:cstheme="minorHAnsi"/>
          <w:b/>
          <w:lang w:val="es-ES" w:eastAsia="es-MX"/>
        </w:rPr>
        <w:t xml:space="preserve"> </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Objeto de licitación:</w:t>
      </w:r>
      <w:r w:rsidRPr="004C1CA4">
        <w:rPr>
          <w:rFonts w:asciiTheme="minorHAnsi" w:eastAsiaTheme="minorEastAsia" w:hAnsiTheme="minorHAnsi" w:cstheme="minorHAnsi"/>
          <w:lang w:val="es-ES" w:eastAsia="es-MX"/>
        </w:rPr>
        <w:t xml:space="preserve"> </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lang w:val="es-ES" w:eastAsia="es-MX"/>
        </w:rPr>
        <w:t>REQUISICIÓN: 202201420 Vehículos pick up doble cabina y Vehículos sedán 4 puertas</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lang w:val="es-ES" w:eastAsia="es-MX"/>
        </w:rPr>
        <w:t>REQUISICIÓN: 202201422 Servicios de mantenimiento preventivo para vehículo pick up doble cabina de acuerdo a las bases y Servicios de mantenimiento preventivo para vehículo sedan 4 puertas de acuerdo a las bases.</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_tradnl" w:eastAsia="en-US"/>
        </w:rPr>
      </w:pPr>
      <w:r w:rsidRPr="004C1CA4">
        <w:rPr>
          <w:rFonts w:asciiTheme="minorHAnsi" w:eastAsiaTheme="minorEastAsia" w:hAnsiTheme="minorHAnsi" w:cstheme="minorHAnsi"/>
          <w:lang w:eastAsia="es-MX"/>
        </w:rPr>
        <w:t>S</w:t>
      </w:r>
      <w:proofErr w:type="spellStart"/>
      <w:r w:rsidRPr="004C1CA4">
        <w:rPr>
          <w:rFonts w:asciiTheme="minorHAnsi" w:hAnsiTheme="minorHAnsi" w:cstheme="minorHAnsi"/>
          <w:lang w:val="es-ES_tradnl"/>
        </w:rPr>
        <w:t>e</w:t>
      </w:r>
      <w:proofErr w:type="spellEnd"/>
      <w:r w:rsidRPr="004C1CA4">
        <w:rPr>
          <w:rFonts w:asciiTheme="minorHAnsi" w:hAnsiTheme="minorHAnsi" w:cstheme="minorHAnsi"/>
          <w:lang w:val="es-ES_tradnl"/>
        </w:rPr>
        <w:t xml:space="preserve"> pone a la vista el expediente de donde se desprende lo siguiente:</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r w:rsidRPr="004C1CA4">
        <w:rPr>
          <w:rFonts w:asciiTheme="minorHAnsi" w:hAnsiTheme="minorHAnsi" w:cstheme="minorHAnsi"/>
          <w:b/>
          <w:lang w:val="es-ES_tradnl"/>
        </w:rPr>
        <w:t>Proveedores que cotizan:</w:t>
      </w:r>
    </w:p>
    <w:p w:rsidR="004C1CA4" w:rsidRPr="004C1CA4" w:rsidRDefault="004C1CA4" w:rsidP="004C1CA4">
      <w:pPr>
        <w:pStyle w:val="Prrafodelista"/>
        <w:numPr>
          <w:ilvl w:val="0"/>
          <w:numId w:val="41"/>
        </w:num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rPr>
        <w:t>Remolques y Plataformas de Toluca, S.A. de C.V.</w:t>
      </w:r>
    </w:p>
    <w:p w:rsidR="004C1CA4" w:rsidRPr="004C1CA4" w:rsidRDefault="004C1CA4" w:rsidP="004C1CA4">
      <w:pPr>
        <w:pStyle w:val="Prrafodelista"/>
        <w:numPr>
          <w:ilvl w:val="0"/>
          <w:numId w:val="41"/>
        </w:numPr>
        <w:shd w:val="clear" w:color="auto" w:fill="FFFFFF"/>
        <w:spacing w:after="100" w:afterAutospacing="1"/>
        <w:contextualSpacing/>
        <w:jc w:val="both"/>
        <w:rPr>
          <w:rFonts w:asciiTheme="minorHAnsi" w:hAnsiTheme="minorHAnsi" w:cstheme="minorHAnsi"/>
          <w:lang w:val="en-US"/>
        </w:rPr>
      </w:pPr>
      <w:r w:rsidRPr="004C1CA4">
        <w:rPr>
          <w:rFonts w:asciiTheme="minorHAnsi" w:hAnsiTheme="minorHAnsi" w:cstheme="minorHAnsi"/>
          <w:lang w:val="en-US"/>
        </w:rPr>
        <w:lastRenderedPageBreak/>
        <w:t xml:space="preserve">Total Parts </w:t>
      </w:r>
      <w:proofErr w:type="gramStart"/>
      <w:r w:rsidRPr="004C1CA4">
        <w:rPr>
          <w:rFonts w:asciiTheme="minorHAnsi" w:hAnsiTheme="minorHAnsi" w:cstheme="minorHAnsi"/>
          <w:lang w:val="en-US"/>
        </w:rPr>
        <w:t>And</w:t>
      </w:r>
      <w:proofErr w:type="gramEnd"/>
      <w:r w:rsidRPr="004C1CA4">
        <w:rPr>
          <w:rFonts w:asciiTheme="minorHAnsi" w:hAnsiTheme="minorHAnsi" w:cstheme="minorHAnsi"/>
          <w:lang w:val="en-US"/>
        </w:rPr>
        <w:t xml:space="preserve"> Components, S.A. de C.V.</w:t>
      </w:r>
    </w:p>
    <w:p w:rsidR="004C1CA4" w:rsidRPr="004C1CA4" w:rsidRDefault="004C1CA4" w:rsidP="004C1CA4">
      <w:pPr>
        <w:shd w:val="clear" w:color="auto" w:fill="FFFFFF"/>
        <w:spacing w:after="100" w:afterAutospacing="1"/>
        <w:contextualSpacing/>
        <w:rPr>
          <w:rFonts w:asciiTheme="minorHAnsi" w:hAnsiTheme="minorHAnsi" w:cstheme="minorHAnsi"/>
        </w:rPr>
      </w:pPr>
      <w:r w:rsidRPr="004C1CA4">
        <w:rPr>
          <w:rFonts w:asciiTheme="minorHAnsi" w:hAnsiTheme="minorHAnsi" w:cstheme="minorHAnsi"/>
        </w:rPr>
        <w:t>Los licitantes cuyas proposiciones fueron desechadas:</w:t>
      </w:r>
    </w:p>
    <w:p w:rsidR="004C1CA4" w:rsidRPr="004C1CA4" w:rsidRDefault="004C1CA4" w:rsidP="004C1CA4">
      <w:pPr>
        <w:shd w:val="clear" w:color="auto" w:fill="FFFFFF"/>
        <w:spacing w:after="100" w:afterAutospacing="1"/>
        <w:contextualSpacing/>
        <w:rPr>
          <w:rFonts w:asciiTheme="minorHAnsi" w:hAnsiTheme="minorHAnsi" w:cstheme="minorHAnsi"/>
        </w:rPr>
      </w:pPr>
    </w:p>
    <w:tbl>
      <w:tblPr>
        <w:tblW w:w="9628" w:type="dxa"/>
        <w:tblLayout w:type="fixed"/>
        <w:tblCellMar>
          <w:left w:w="0" w:type="dxa"/>
          <w:right w:w="0" w:type="dxa"/>
        </w:tblCellMar>
        <w:tblLook w:val="04A0" w:firstRow="1" w:lastRow="0" w:firstColumn="1" w:lastColumn="0" w:noHBand="0" w:noVBand="1"/>
      </w:tblPr>
      <w:tblGrid>
        <w:gridCol w:w="4503"/>
        <w:gridCol w:w="5125"/>
      </w:tblGrid>
      <w:tr w:rsidR="004C1CA4" w:rsidRPr="004C1CA4" w:rsidTr="008C2186">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tabs>
                <w:tab w:val="center" w:pos="1854"/>
                <w:tab w:val="left" w:pos="2745"/>
              </w:tabs>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Licitante</w:t>
            </w:r>
          </w:p>
        </w:tc>
        <w:tc>
          <w:tcPr>
            <w:tcW w:w="512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 xml:space="preserve">Motivo </w:t>
            </w:r>
          </w:p>
        </w:tc>
      </w:tr>
      <w:tr w:rsidR="004C1CA4" w:rsidRPr="004C1CA4" w:rsidTr="008C2186">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eastAsia="es-MX"/>
              </w:rPr>
            </w:pPr>
            <w:r w:rsidRPr="004C1CA4">
              <w:rPr>
                <w:rFonts w:asciiTheme="minorHAnsi" w:hAnsiTheme="minorHAnsi" w:cstheme="minorHAnsi"/>
                <w:lang w:eastAsia="es-MX"/>
              </w:rPr>
              <w:t>Remolques y Plataformas de Toluca, S.A. de C.V.</w:t>
            </w:r>
          </w:p>
        </w:tc>
        <w:tc>
          <w:tcPr>
            <w:tcW w:w="512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Licitante No Solvente</w:t>
            </w:r>
          </w:p>
          <w:p w:rsidR="00050081" w:rsidRPr="004C1CA4" w:rsidRDefault="00050081">
            <w:pPr>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Posterior al acto de presentación y apertura de proposiciones, se detectó que su propuesta económica global excede más del 10% de la media del estudio de mercado, conforme al Artículo 71 de la Ley de Compras Gubernamentales, Enajenaciones y Contratación de Servicios del Municipio de Zapopan.</w:t>
            </w:r>
          </w:p>
          <w:p w:rsidR="008C2186" w:rsidRPr="004C1CA4" w:rsidRDefault="008C2186">
            <w:pPr>
              <w:jc w:val="both"/>
              <w:rPr>
                <w:rFonts w:asciiTheme="minorHAnsi" w:hAnsiTheme="minorHAnsi" w:cstheme="minorHAnsi"/>
                <w:b/>
                <w:lang w:eastAsia="es-MX"/>
              </w:rPr>
            </w:pPr>
          </w:p>
        </w:tc>
      </w:tr>
      <w:tr w:rsidR="004C1CA4" w:rsidRPr="004C1CA4" w:rsidTr="008C2186">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val="en-US" w:eastAsia="es-MX"/>
              </w:rPr>
            </w:pPr>
            <w:r w:rsidRPr="004C1CA4">
              <w:rPr>
                <w:rFonts w:asciiTheme="minorHAnsi" w:hAnsiTheme="minorHAnsi" w:cstheme="minorHAnsi"/>
                <w:lang w:val="en-US" w:eastAsia="es-MX"/>
              </w:rPr>
              <w:t xml:space="preserve">Total Parts </w:t>
            </w:r>
            <w:proofErr w:type="gramStart"/>
            <w:r w:rsidRPr="004C1CA4">
              <w:rPr>
                <w:rFonts w:asciiTheme="minorHAnsi" w:hAnsiTheme="minorHAnsi" w:cstheme="minorHAnsi"/>
                <w:lang w:val="en-US" w:eastAsia="es-MX"/>
              </w:rPr>
              <w:t>And</w:t>
            </w:r>
            <w:proofErr w:type="gramEnd"/>
            <w:r w:rsidRPr="004C1CA4">
              <w:rPr>
                <w:rFonts w:asciiTheme="minorHAnsi" w:hAnsiTheme="minorHAnsi" w:cstheme="minorHAnsi"/>
                <w:lang w:val="en-US" w:eastAsia="es-MX"/>
              </w:rPr>
              <w:t xml:space="preserve"> Components, S.A. de C.V.</w:t>
            </w:r>
          </w:p>
        </w:tc>
        <w:tc>
          <w:tcPr>
            <w:tcW w:w="512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Licitante No Solvente</w:t>
            </w:r>
          </w:p>
          <w:p w:rsidR="00050081" w:rsidRPr="004C1CA4" w:rsidRDefault="00050081">
            <w:pPr>
              <w:rPr>
                <w:rFonts w:asciiTheme="minorHAnsi" w:hAnsiTheme="minorHAnsi" w:cstheme="minorHAnsi"/>
                <w:b/>
                <w:lang w:eastAsia="es-MX"/>
              </w:rPr>
            </w:pPr>
          </w:p>
          <w:p w:rsidR="004C1CA4" w:rsidRP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De conformidad a la evaluación realizada por parte de la Dirección de Administración adscrita a la Coordinación General de Administración e Innovación Gubernamental, mediante tabla comparativa y oficio No. CGAIG/DADMON/714/2022,</w:t>
            </w:r>
          </w:p>
          <w:p w:rsidR="00050081" w:rsidRDefault="00050081">
            <w:pPr>
              <w:jc w:val="both"/>
              <w:rPr>
                <w:rFonts w:asciiTheme="minorHAnsi" w:hAnsiTheme="minorHAnsi" w:cstheme="minorHAnsi"/>
                <w:b/>
                <w:lang w:eastAsia="es-MX"/>
              </w:rPr>
            </w:pPr>
          </w:p>
          <w:p w:rsidR="004C1CA4" w:rsidRP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De la evidencia NO se desprende el cumplimiento LITERAL a lo solicitado en el Anexo 1 de las bases,</w:t>
            </w: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 Documentos a entregar por los participantes.</w:t>
            </w:r>
          </w:p>
          <w:p w:rsidR="00050081" w:rsidRPr="004C1CA4" w:rsidRDefault="00050081">
            <w:pPr>
              <w:jc w:val="both"/>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Punto 6 Anexo 1 Distribuidor Autorizado.</w:t>
            </w:r>
          </w:p>
          <w:p w:rsidR="00050081" w:rsidRPr="004C1CA4" w:rsidRDefault="00050081">
            <w:pPr>
              <w:jc w:val="both"/>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 xml:space="preserve">De acuerdo a lo establecido en las bases de la licitación y en la correspondiente junta de aclaraciones, se solicitó a los proveedores presentar un escrito original presentado por </w:t>
            </w:r>
            <w:r w:rsidRPr="004C1CA4">
              <w:rPr>
                <w:rFonts w:asciiTheme="minorHAnsi" w:hAnsiTheme="minorHAnsi" w:cstheme="minorHAnsi"/>
                <w:b/>
                <w:lang w:eastAsia="es-MX"/>
              </w:rPr>
              <w:lastRenderedPageBreak/>
              <w:t xml:space="preserve">ellos, anexando una carta emitida por un distribuidor autorizado o fabricante de la marca en dónde se indique su apoyo en cuanto a garantías, servicios y refacciones, a favor del licitante; no obstante, dentro de la propuesta presentada por el participante no se encontró documento alguno que acredite este requisito. </w:t>
            </w:r>
          </w:p>
          <w:p w:rsidR="00050081" w:rsidRPr="004C1CA4" w:rsidRDefault="00050081">
            <w:pPr>
              <w:jc w:val="both"/>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Nota:</w:t>
            </w:r>
            <w:r w:rsidR="008C2186">
              <w:rPr>
                <w:rFonts w:asciiTheme="minorHAnsi" w:hAnsiTheme="minorHAnsi" w:cstheme="minorHAnsi"/>
                <w:b/>
                <w:lang w:eastAsia="es-MX"/>
              </w:rPr>
              <w:t xml:space="preserve"> </w:t>
            </w:r>
            <w:r w:rsidRPr="004C1CA4">
              <w:rPr>
                <w:rFonts w:asciiTheme="minorHAnsi" w:hAnsiTheme="minorHAnsi" w:cstheme="minorHAnsi"/>
                <w:b/>
                <w:lang w:eastAsia="es-MX"/>
              </w:rPr>
              <w:t>Se presenta error aritmético en la propuesta económica referente a la requisición 202201420, existe una diferencia de .01¢ en su total a la plasmada en el presente cuadro, toda vez que la suma del licitante del subtotal e I.V.A., es incorrecta.</w:t>
            </w:r>
          </w:p>
          <w:p w:rsidR="008C2186" w:rsidRDefault="008C2186">
            <w:pPr>
              <w:jc w:val="both"/>
              <w:rPr>
                <w:rFonts w:asciiTheme="minorHAnsi" w:hAnsiTheme="minorHAnsi" w:cstheme="minorHAnsi"/>
                <w:b/>
                <w:lang w:eastAsia="es-MX"/>
              </w:rPr>
            </w:pPr>
          </w:p>
          <w:p w:rsidR="008C2186" w:rsidRPr="004C1CA4" w:rsidRDefault="008C2186">
            <w:pPr>
              <w:jc w:val="both"/>
              <w:rPr>
                <w:rFonts w:asciiTheme="minorHAnsi" w:hAnsiTheme="minorHAnsi" w:cstheme="minorHAnsi"/>
                <w:b/>
                <w:lang w:eastAsia="es-MX"/>
              </w:rPr>
            </w:pPr>
          </w:p>
        </w:tc>
      </w:tr>
    </w:tbl>
    <w:p w:rsidR="00AF0958" w:rsidRDefault="00AF0958"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 xml:space="preserve">Los licitantes cuyas proposiciones resultaron solventes son los que se muestran en el siguiente cuadro: </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i/>
          <w:lang w:val="es-ES_tradnl"/>
        </w:rPr>
      </w:pPr>
      <w:r w:rsidRPr="004C1CA4">
        <w:rPr>
          <w:rFonts w:asciiTheme="minorHAnsi" w:hAnsiTheme="minorHAnsi" w:cstheme="minorHAnsi"/>
          <w:b/>
          <w:i/>
          <w:lang w:val="es-ES_tradnl"/>
        </w:rPr>
        <w:t xml:space="preserve">Ninguna proposición fue solvente </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Responsable de la evaluación de las proposiciones:</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714"/>
        <w:gridCol w:w="5777"/>
      </w:tblGrid>
      <w:tr w:rsidR="004C1CA4" w:rsidRPr="004C1CA4" w:rsidTr="004C1CA4">
        <w:tc>
          <w:tcPr>
            <w:tcW w:w="371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Nombre</w:t>
            </w:r>
          </w:p>
        </w:tc>
        <w:tc>
          <w:tcPr>
            <w:tcW w:w="57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Cargo</w:t>
            </w:r>
          </w:p>
        </w:tc>
      </w:tr>
      <w:tr w:rsidR="004C1CA4" w:rsidRPr="004C1CA4" w:rsidTr="004C1CA4">
        <w:tc>
          <w:tcPr>
            <w:tcW w:w="371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proofErr w:type="spellStart"/>
            <w:r w:rsidRPr="004C1CA4">
              <w:rPr>
                <w:rFonts w:asciiTheme="minorHAnsi" w:hAnsiTheme="minorHAnsi" w:cstheme="minorHAnsi"/>
                <w:lang w:eastAsia="es-MX"/>
              </w:rPr>
              <w:t>Dialhery</w:t>
            </w:r>
            <w:proofErr w:type="spellEnd"/>
            <w:r w:rsidRPr="004C1CA4">
              <w:rPr>
                <w:rFonts w:asciiTheme="minorHAnsi" w:hAnsiTheme="minorHAnsi" w:cstheme="minorHAnsi"/>
                <w:lang w:eastAsia="es-MX"/>
              </w:rPr>
              <w:t xml:space="preserve"> Diaz González</w:t>
            </w:r>
          </w:p>
        </w:tc>
        <w:tc>
          <w:tcPr>
            <w:tcW w:w="57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Directora de Administración</w:t>
            </w:r>
          </w:p>
        </w:tc>
      </w:tr>
      <w:tr w:rsidR="004C1CA4" w:rsidRPr="004C1CA4" w:rsidTr="004C1CA4">
        <w:tc>
          <w:tcPr>
            <w:tcW w:w="371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r w:rsidRPr="004C1CA4">
              <w:rPr>
                <w:rFonts w:asciiTheme="minorHAnsi" w:hAnsiTheme="minorHAnsi" w:cstheme="minorHAnsi"/>
                <w:lang w:eastAsia="es-MX"/>
              </w:rPr>
              <w:t>Edmundo Antonio Amutio Villa</w:t>
            </w:r>
          </w:p>
        </w:tc>
        <w:tc>
          <w:tcPr>
            <w:tcW w:w="57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Coordinador General de Administración e Innovación Gubernamental</w:t>
            </w:r>
          </w:p>
        </w:tc>
      </w:tr>
    </w:tbl>
    <w:p w:rsidR="004C1CA4" w:rsidRPr="004C1CA4" w:rsidRDefault="004C1CA4" w:rsidP="004C1CA4">
      <w:pPr>
        <w:shd w:val="clear" w:color="auto" w:fill="FFFFFF"/>
        <w:spacing w:after="100" w:afterAutospacing="1"/>
        <w:contextualSpacing/>
        <w:jc w:val="both"/>
        <w:rPr>
          <w:rFonts w:asciiTheme="minorHAnsi" w:hAnsiTheme="minorHAnsi" w:cstheme="minorHAnsi"/>
        </w:rPr>
      </w:pPr>
    </w:p>
    <w:p w:rsidR="004C1CA4" w:rsidRPr="004C1CA4" w:rsidRDefault="004C1CA4" w:rsidP="004C1CA4">
      <w:pPr>
        <w:shd w:val="clear" w:color="auto" w:fill="FFFFFF"/>
        <w:spacing w:after="100" w:afterAutospacing="1"/>
        <w:contextualSpacing/>
        <w:jc w:val="both"/>
        <w:rPr>
          <w:rFonts w:asciiTheme="minorHAnsi" w:hAnsiTheme="minorHAnsi" w:cstheme="minorHAnsi"/>
          <w:b/>
          <w:u w:val="single"/>
          <w:lang w:val="es-ES_tradnl"/>
        </w:rPr>
      </w:pPr>
      <w:r w:rsidRPr="004C1CA4">
        <w:rPr>
          <w:rFonts w:asciiTheme="minorHAnsi" w:hAnsiTheme="minorHAnsi" w:cstheme="minorHAnsi"/>
          <w:b/>
          <w:u w:val="single"/>
          <w:lang w:val="es-ES_tradnl"/>
        </w:rPr>
        <w:t>Mediante oficio de análisis técnico número CGAIG/DADMON/714/2022</w:t>
      </w:r>
    </w:p>
    <w:p w:rsidR="004C1CA4" w:rsidRPr="004C1CA4" w:rsidRDefault="004C1CA4" w:rsidP="004C1CA4">
      <w:pPr>
        <w:shd w:val="clear" w:color="auto" w:fill="FFFFFF"/>
        <w:spacing w:after="100" w:afterAutospacing="1"/>
        <w:contextualSpacing/>
        <w:jc w:val="both"/>
        <w:rPr>
          <w:rFonts w:asciiTheme="minorHAnsi" w:hAnsiTheme="minorHAnsi" w:cstheme="minorHAnsi"/>
          <w:b/>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b/>
          <w:lang w:val="es-ES_tradnl"/>
        </w:rPr>
        <w:t xml:space="preserve">Nota: </w:t>
      </w:r>
      <w:r w:rsidRPr="004C1CA4">
        <w:rPr>
          <w:rFonts w:asciiTheme="minorHAnsi" w:hAnsiTheme="minorHAnsi" w:cstheme="minorHAnsi"/>
          <w:lang w:val="es-ES_tradnl"/>
        </w:rPr>
        <w:t xml:space="preserve">De conformidad a la evaluación mediante oficio No.  CGAIG/DADMON/714/2022, emitido por parte de la Dirección de Administración adscrita a la Coordinación General de Administración e Innovación Gubernamental, mismo que refiere de las 02 propuestas presentadas, ninguna cumple conforme a los requerimientos técnicos, económicos y el cumplimiento de los puntos adicionales solicitados en bases, así como los precios cotizados son no convenientes de conformidad al </w:t>
      </w:r>
      <w:r w:rsidRPr="004C1CA4">
        <w:rPr>
          <w:rFonts w:asciiTheme="minorHAnsi" w:hAnsiTheme="minorHAnsi" w:cstheme="minorHAnsi"/>
          <w:lang w:val="es-ES_tradnl"/>
        </w:rPr>
        <w:lastRenderedPageBreak/>
        <w:t>Artículo 71 de Ley de Compras Gubernamentales, Enajenaciones y Contratación de Servicios del Estado de Jalisco y sus Municipios por lo que en términos del Artículo 93 fracción III del Reglamento de Compras, Enajenaciones y Contratación de Servicios del Municipio de Zapopan, Jalisco, se procede a declarar desierta solicitándose autorización para una siguiente ronda, RONDA 3, esto al prevalecer  la necesidad de adquirir dicho bienes.</w:t>
      </w:r>
    </w:p>
    <w:p w:rsidR="00476251" w:rsidRDefault="00476251" w:rsidP="002A18B1">
      <w:pPr>
        <w:contextualSpacing/>
        <w:jc w:val="both"/>
        <w:rPr>
          <w:rFonts w:asciiTheme="minorHAnsi" w:hAnsiTheme="minorHAnsi" w:cstheme="minorHAnsi"/>
        </w:rPr>
      </w:pPr>
    </w:p>
    <w:p w:rsidR="00476251" w:rsidRPr="004C1CA4" w:rsidRDefault="00476251" w:rsidP="00476251">
      <w:pPr>
        <w:shd w:val="clear" w:color="auto" w:fill="FFFFFF"/>
        <w:spacing w:after="100" w:afterAutospacing="1"/>
        <w:contextualSpacing/>
        <w:jc w:val="both"/>
        <w:rPr>
          <w:rFonts w:cstheme="minorHAnsi"/>
          <w:lang w:val="es-ES_tradnl"/>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004C1CA4" w:rsidRPr="004C1CA4">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w:t>
      </w:r>
      <w:r w:rsidR="004C1CA4" w:rsidRPr="004C1CA4">
        <w:rPr>
          <w:rFonts w:asciiTheme="minorHAnsi" w:hAnsiTheme="minorHAnsi" w:cstheme="minorHAnsi"/>
          <w:b/>
        </w:rPr>
        <w:t>se proceda a declarar desierta y se liciten en una siguiente ronda, Ronda 3,</w:t>
      </w:r>
      <w:r w:rsidR="004C1CA4" w:rsidRPr="004C1CA4">
        <w:rPr>
          <w:rFonts w:asciiTheme="minorHAnsi" w:hAnsiTheme="minorHAnsi" w:cstheme="minorHAnsi"/>
        </w:rPr>
        <w:t xml:space="preserve"> </w:t>
      </w:r>
      <w:r w:rsidR="004C1CA4" w:rsidRPr="004C1CA4">
        <w:rPr>
          <w:rFonts w:asciiTheme="minorHAnsi" w:hAnsiTheme="minorHAnsi" w:cstheme="minorHAnsi"/>
          <w:lang w:val="es-ES_tradnl"/>
        </w:rPr>
        <w:t>los que estén por la afirmativa, sírvanse manifestarlo levantando su mano.</w:t>
      </w:r>
    </w:p>
    <w:p w:rsidR="00476251" w:rsidRPr="00493C55"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Default="00476251" w:rsidP="00476251">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76251" w:rsidRDefault="00476251" w:rsidP="002A18B1">
      <w:pPr>
        <w:contextualSpacing/>
        <w:jc w:val="both"/>
        <w:rPr>
          <w:rFonts w:asciiTheme="minorHAnsi" w:hAnsiTheme="minorHAnsi" w:cstheme="minorHAnsi"/>
        </w:rPr>
      </w:pPr>
    </w:p>
    <w:p w:rsidR="004C1CA4" w:rsidRPr="004C1CA4" w:rsidRDefault="004C1CA4" w:rsidP="004C1CA4">
      <w:pPr>
        <w:spacing w:after="100" w:afterAutospacing="1"/>
        <w:contextualSpacing/>
        <w:jc w:val="both"/>
        <w:rPr>
          <w:rFonts w:asciiTheme="minorHAnsi" w:eastAsiaTheme="minorEastAsia" w:hAnsiTheme="minorHAnsi" w:cstheme="minorHAnsi"/>
          <w:lang w:eastAsia="es-MX"/>
        </w:rPr>
      </w:pPr>
      <w:r w:rsidRPr="004C1CA4">
        <w:rPr>
          <w:rFonts w:asciiTheme="minorHAnsi" w:eastAsiaTheme="minorEastAsia" w:hAnsiTheme="minorHAnsi" w:cstheme="minorHAnsi"/>
          <w:b/>
          <w:lang w:val="es-ES" w:eastAsia="es-MX"/>
        </w:rPr>
        <w:t>Número de Cuadro:</w:t>
      </w:r>
      <w:r w:rsidRPr="004C1CA4">
        <w:rPr>
          <w:rFonts w:asciiTheme="minorHAnsi" w:eastAsiaTheme="minorEastAsia" w:hAnsiTheme="minorHAnsi" w:cstheme="minorHAnsi"/>
          <w:lang w:val="es-ES" w:eastAsia="es-MX"/>
        </w:rPr>
        <w:t xml:space="preserve"> E</w:t>
      </w:r>
      <w:r w:rsidRPr="004C1CA4">
        <w:rPr>
          <w:rFonts w:asciiTheme="minorHAnsi" w:eastAsiaTheme="minorEastAsia" w:hAnsiTheme="minorHAnsi" w:cstheme="minorHAnsi"/>
          <w:lang w:eastAsia="es-MX"/>
        </w:rPr>
        <w:t>04.10.2022</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 xml:space="preserve">Licitación Pública Nacional con Participación del Comité: </w:t>
      </w:r>
      <w:r w:rsidRPr="004C1CA4">
        <w:rPr>
          <w:rFonts w:asciiTheme="minorHAnsi" w:eastAsiaTheme="minorEastAsia" w:hAnsiTheme="minorHAnsi" w:cstheme="minorHAnsi"/>
          <w:lang w:val="es-ES" w:eastAsia="es-MX"/>
        </w:rPr>
        <w:t>202201447</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 xml:space="preserve">Área Requirente: </w:t>
      </w:r>
      <w:r w:rsidRPr="004C1CA4">
        <w:rPr>
          <w:rFonts w:asciiTheme="minorHAnsi" w:eastAsiaTheme="minorEastAsia" w:hAnsiTheme="minorHAnsi" w:cstheme="minorHAnsi"/>
          <w:lang w:val="es-ES" w:eastAsia="es-MX"/>
        </w:rPr>
        <w:t>Dirección de Administración adscrita a la Coordinación General de Administración e Innovación Gubernamental</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Objeto de licitación:</w:t>
      </w:r>
      <w:r w:rsidRPr="004C1CA4">
        <w:rPr>
          <w:rFonts w:asciiTheme="minorHAnsi" w:eastAsiaTheme="minorEastAsia" w:hAnsiTheme="minorHAnsi" w:cstheme="minorHAnsi"/>
          <w:lang w:val="es-ES" w:eastAsia="es-MX"/>
        </w:rPr>
        <w:t xml:space="preserve"> Seguro de responsabilidad civil y daños materiales del casco para el helicóptero, vigencia de las 12:00 horas del 24 de noviembre del 2022 a las 12:00 horas del 24 de noviembre del 2023, con deducible al 2.5% y 5%.</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_tradnl" w:eastAsia="en-US"/>
        </w:rPr>
      </w:pPr>
      <w:r w:rsidRPr="004C1CA4">
        <w:rPr>
          <w:rFonts w:asciiTheme="minorHAnsi" w:eastAsiaTheme="minorEastAsia" w:hAnsiTheme="minorHAnsi" w:cstheme="minorHAnsi"/>
          <w:lang w:eastAsia="es-MX"/>
        </w:rPr>
        <w:t>S</w:t>
      </w:r>
      <w:proofErr w:type="spellStart"/>
      <w:r w:rsidRPr="004C1CA4">
        <w:rPr>
          <w:rFonts w:asciiTheme="minorHAnsi" w:hAnsiTheme="minorHAnsi" w:cstheme="minorHAnsi"/>
          <w:lang w:val="es-ES_tradnl"/>
        </w:rPr>
        <w:t>e</w:t>
      </w:r>
      <w:proofErr w:type="spellEnd"/>
      <w:r w:rsidRPr="004C1CA4">
        <w:rPr>
          <w:rFonts w:asciiTheme="minorHAnsi" w:hAnsiTheme="minorHAnsi" w:cstheme="minorHAnsi"/>
          <w:lang w:val="es-ES_tradnl"/>
        </w:rPr>
        <w:t xml:space="preserve"> pone a la vista el expediente de donde se desprende lo siguiente:</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r w:rsidRPr="004C1CA4">
        <w:rPr>
          <w:rFonts w:asciiTheme="minorHAnsi" w:hAnsiTheme="minorHAnsi" w:cstheme="minorHAnsi"/>
          <w:b/>
          <w:lang w:val="es-ES_tradnl"/>
        </w:rPr>
        <w:t>Proveedores que cotizan:</w:t>
      </w:r>
    </w:p>
    <w:p w:rsidR="004C1CA4" w:rsidRPr="004C1CA4" w:rsidRDefault="004C1CA4" w:rsidP="004C1CA4">
      <w:pPr>
        <w:pStyle w:val="Prrafodelista"/>
        <w:numPr>
          <w:ilvl w:val="0"/>
          <w:numId w:val="42"/>
        </w:num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rPr>
        <w:t>Seguros Ve Por Más, S.A. Grupo Financiero Ve Por Más</w:t>
      </w:r>
    </w:p>
    <w:p w:rsidR="004C1CA4" w:rsidRPr="004C1CA4" w:rsidRDefault="004C1CA4" w:rsidP="004C1CA4">
      <w:pPr>
        <w:pStyle w:val="Prrafodelista"/>
        <w:numPr>
          <w:ilvl w:val="0"/>
          <w:numId w:val="42"/>
        </w:numPr>
        <w:shd w:val="clear" w:color="auto" w:fill="FFFFFF"/>
        <w:spacing w:after="100" w:afterAutospacing="1"/>
        <w:contextualSpacing/>
        <w:jc w:val="both"/>
        <w:rPr>
          <w:rFonts w:asciiTheme="minorHAnsi" w:hAnsiTheme="minorHAnsi" w:cstheme="minorHAnsi"/>
        </w:rPr>
      </w:pPr>
      <w:r w:rsidRPr="004C1CA4">
        <w:rPr>
          <w:rFonts w:asciiTheme="minorHAnsi" w:hAnsiTheme="minorHAnsi" w:cstheme="minorHAnsi"/>
        </w:rPr>
        <w:t>Seguros Afirme, S.A. de C.V. Afirme Grupo Financiero Sin Tipo de Sociedad</w:t>
      </w:r>
    </w:p>
    <w:p w:rsidR="004C1CA4" w:rsidRPr="004C1CA4" w:rsidRDefault="004C1CA4" w:rsidP="004C1CA4">
      <w:pPr>
        <w:pStyle w:val="Prrafodelista"/>
        <w:numPr>
          <w:ilvl w:val="0"/>
          <w:numId w:val="42"/>
        </w:numPr>
        <w:shd w:val="clear" w:color="auto" w:fill="FFFFFF"/>
        <w:spacing w:after="100" w:afterAutospacing="1"/>
        <w:contextualSpacing/>
        <w:jc w:val="both"/>
        <w:rPr>
          <w:rFonts w:asciiTheme="minorHAnsi" w:hAnsiTheme="minorHAnsi" w:cstheme="minorHAnsi"/>
        </w:rPr>
      </w:pPr>
      <w:r w:rsidRPr="004C1CA4">
        <w:rPr>
          <w:rFonts w:asciiTheme="minorHAnsi" w:hAnsiTheme="minorHAnsi" w:cstheme="minorHAnsi"/>
        </w:rPr>
        <w:t>General de Seguros, S.A.B.</w:t>
      </w:r>
    </w:p>
    <w:p w:rsidR="004C1CA4" w:rsidRPr="004C1CA4" w:rsidRDefault="004C1CA4" w:rsidP="004C1CA4">
      <w:pPr>
        <w:shd w:val="clear" w:color="auto" w:fill="FFFFFF"/>
        <w:spacing w:after="100" w:afterAutospacing="1"/>
        <w:contextualSpacing/>
        <w:rPr>
          <w:rFonts w:asciiTheme="minorHAnsi" w:hAnsiTheme="minorHAnsi" w:cstheme="minorHAnsi"/>
        </w:rPr>
      </w:pPr>
      <w:r w:rsidRPr="004C1CA4">
        <w:rPr>
          <w:rFonts w:asciiTheme="minorHAnsi" w:hAnsiTheme="minorHAnsi" w:cstheme="minorHAnsi"/>
        </w:rPr>
        <w:t>Los licitantes cuyas proposiciones fueron desechadas:</w:t>
      </w:r>
    </w:p>
    <w:p w:rsidR="004C1CA4" w:rsidRPr="004C1CA4" w:rsidRDefault="004C1CA4" w:rsidP="004C1CA4">
      <w:pPr>
        <w:shd w:val="clear" w:color="auto" w:fill="FFFFFF"/>
        <w:spacing w:after="100" w:afterAutospacing="1"/>
        <w:contextualSpacing/>
        <w:rPr>
          <w:rFonts w:asciiTheme="minorHAnsi" w:hAnsiTheme="minorHAnsi" w:cstheme="minorHAnsi"/>
        </w:rPr>
      </w:pPr>
    </w:p>
    <w:tbl>
      <w:tblPr>
        <w:tblW w:w="9843" w:type="dxa"/>
        <w:tblLayout w:type="fixed"/>
        <w:tblCellMar>
          <w:left w:w="0" w:type="dxa"/>
          <w:right w:w="0" w:type="dxa"/>
        </w:tblCellMar>
        <w:tblLook w:val="04A0" w:firstRow="1" w:lastRow="0" w:firstColumn="1" w:lastColumn="0" w:noHBand="0" w:noVBand="1"/>
      </w:tblPr>
      <w:tblGrid>
        <w:gridCol w:w="4928"/>
        <w:gridCol w:w="4915"/>
      </w:tblGrid>
      <w:tr w:rsidR="004C1CA4" w:rsidRPr="004C1CA4" w:rsidTr="00135D8B">
        <w:trPr>
          <w:trHeight w:val="447"/>
        </w:trPr>
        <w:tc>
          <w:tcPr>
            <w:tcW w:w="492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tabs>
                <w:tab w:val="center" w:pos="1854"/>
                <w:tab w:val="left" w:pos="2745"/>
              </w:tabs>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Licitante</w:t>
            </w:r>
          </w:p>
        </w:tc>
        <w:tc>
          <w:tcPr>
            <w:tcW w:w="491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 xml:space="preserve">Motivo </w:t>
            </w:r>
          </w:p>
        </w:tc>
      </w:tr>
      <w:tr w:rsidR="004C1CA4" w:rsidRPr="004C1CA4" w:rsidTr="00135D8B">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eastAsia="es-MX"/>
              </w:rPr>
            </w:pPr>
            <w:r w:rsidRPr="004C1CA4">
              <w:rPr>
                <w:rFonts w:asciiTheme="minorHAnsi" w:hAnsiTheme="minorHAnsi" w:cstheme="minorHAnsi"/>
                <w:lang w:eastAsia="es-MX"/>
              </w:rPr>
              <w:t>Seguros Ve Por Más, S.A. Grupo Financiero Ve Por Más</w:t>
            </w:r>
          </w:p>
        </w:tc>
        <w:tc>
          <w:tcPr>
            <w:tcW w:w="49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Licitante No Solvente</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lastRenderedPageBreak/>
              <w:t xml:space="preserve">Posterior al acto de presentación y apertura de proposiciones se detectó que: </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xml:space="preserve">- No presenta, Comprobante Fiscal Digital por Internet (CFDI) del pago del impuesto sobre nómina del estado, en su lugar presenta recibo de pago de la Tesorería del 2% del impuesto sobre nómina y formato múltiple de pago de la Tesorería. </w:t>
            </w:r>
          </w:p>
          <w:p w:rsidR="00135D8B" w:rsidRPr="004C1CA4" w:rsidRDefault="00135D8B">
            <w:pPr>
              <w:rPr>
                <w:rFonts w:asciiTheme="minorHAnsi" w:hAnsiTheme="minorHAnsi" w:cstheme="minorHAnsi"/>
                <w:b/>
                <w:lang w:eastAsia="es-MX"/>
              </w:rPr>
            </w:pPr>
          </w:p>
        </w:tc>
      </w:tr>
      <w:tr w:rsidR="004C1CA4" w:rsidRPr="004C1CA4" w:rsidTr="00135D8B">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eastAsia="es-MX"/>
              </w:rPr>
            </w:pPr>
            <w:r w:rsidRPr="004C1CA4">
              <w:rPr>
                <w:rFonts w:asciiTheme="minorHAnsi" w:hAnsiTheme="minorHAnsi" w:cstheme="minorHAnsi"/>
                <w:lang w:eastAsia="es-MX"/>
              </w:rPr>
              <w:lastRenderedPageBreak/>
              <w:t>Seguros Afirme, S.A. de C.V. Afirme Grupo Financiero Sin Tipo de Sociedad</w:t>
            </w:r>
          </w:p>
        </w:tc>
        <w:tc>
          <w:tcPr>
            <w:tcW w:w="49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xml:space="preserve">Licitante </w:t>
            </w:r>
            <w:r w:rsidR="00135D8B">
              <w:rPr>
                <w:rFonts w:asciiTheme="minorHAnsi" w:hAnsiTheme="minorHAnsi" w:cstheme="minorHAnsi"/>
                <w:b/>
                <w:lang w:eastAsia="es-MX"/>
              </w:rPr>
              <w:t>N</w:t>
            </w:r>
            <w:r w:rsidRPr="004C1CA4">
              <w:rPr>
                <w:rFonts w:asciiTheme="minorHAnsi" w:hAnsiTheme="minorHAnsi" w:cstheme="minorHAnsi"/>
                <w:b/>
                <w:lang w:eastAsia="es-MX"/>
              </w:rPr>
              <w:t xml:space="preserve">o </w:t>
            </w:r>
            <w:r w:rsidR="00135D8B">
              <w:rPr>
                <w:rFonts w:asciiTheme="minorHAnsi" w:hAnsiTheme="minorHAnsi" w:cstheme="minorHAnsi"/>
                <w:b/>
                <w:lang w:eastAsia="es-MX"/>
              </w:rPr>
              <w:t>S</w:t>
            </w:r>
            <w:r w:rsidRPr="004C1CA4">
              <w:rPr>
                <w:rFonts w:asciiTheme="minorHAnsi" w:hAnsiTheme="minorHAnsi" w:cstheme="minorHAnsi"/>
                <w:b/>
                <w:lang w:eastAsia="es-MX"/>
              </w:rPr>
              <w:t xml:space="preserve">olvente     </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De conformidad a la evaluación realizada por la Dirección de Administración adscrita a la Coordinación General de Administración e Innovación Gubernamental mediante oficio No. CGAIG/DADMON/710/2022, Se detectó que:</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No Cumple ya que, dentro del apartado de requerimientos adicionales, se solicitaron en incisos p) y q), la aplicación de dos clausulas adicionales, no obstante, el licitante en el folio 00000398 de su propuesta económica "Señala de manera literal que no ampara la presente condición"</w:t>
            </w:r>
          </w:p>
          <w:p w:rsidR="00135D8B" w:rsidRPr="004C1CA4" w:rsidRDefault="00135D8B">
            <w:pPr>
              <w:rPr>
                <w:rFonts w:asciiTheme="minorHAnsi" w:hAnsiTheme="minorHAnsi" w:cstheme="minorHAnsi"/>
                <w:b/>
                <w:lang w:eastAsia="es-MX"/>
              </w:rPr>
            </w:pPr>
          </w:p>
        </w:tc>
      </w:tr>
      <w:tr w:rsidR="004C1CA4" w:rsidRPr="004C1CA4" w:rsidTr="00135D8B">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eastAsia="es-MX"/>
              </w:rPr>
            </w:pPr>
            <w:r w:rsidRPr="004C1CA4">
              <w:rPr>
                <w:rFonts w:asciiTheme="minorHAnsi" w:hAnsiTheme="minorHAnsi" w:cstheme="minorHAnsi"/>
                <w:lang w:eastAsia="es-MX"/>
              </w:rPr>
              <w:t>General de Seguros, S.A.B.</w:t>
            </w:r>
          </w:p>
        </w:tc>
        <w:tc>
          <w:tcPr>
            <w:tcW w:w="491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Licitante No Solvente</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xml:space="preserve">Posterior al acto de presentación y apertura de proposiciones se detectó que: </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xml:space="preserve">- No presenta, Comprobante Fiscal Digital por Internet (CFDI) del pago del impuesto sobre nómina del estado, del que se desprenda fecha de expedición del documento, en su lugar presenta recibo de pago de la Tesorería del 2% </w:t>
            </w:r>
            <w:r w:rsidRPr="004C1CA4">
              <w:rPr>
                <w:rFonts w:asciiTheme="minorHAnsi" w:hAnsiTheme="minorHAnsi" w:cstheme="minorHAnsi"/>
                <w:b/>
                <w:lang w:eastAsia="es-MX"/>
              </w:rPr>
              <w:lastRenderedPageBreak/>
              <w:t xml:space="preserve">del impuesto sobre nómina.   </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Nota: La propuesta económica (anexo 5) presentada por el licitante y la cantidad del total plasmado en presente cuadro no coinciden toda vez que existe un error aritmético por parte del licitante.</w:t>
            </w:r>
          </w:p>
          <w:p w:rsidR="00135D8B" w:rsidRPr="004C1CA4" w:rsidRDefault="00135D8B">
            <w:pPr>
              <w:rPr>
                <w:rFonts w:asciiTheme="minorHAnsi" w:hAnsiTheme="minorHAnsi" w:cstheme="minorHAnsi"/>
                <w:b/>
                <w:lang w:eastAsia="es-MX"/>
              </w:rPr>
            </w:pPr>
          </w:p>
        </w:tc>
      </w:tr>
    </w:tbl>
    <w:p w:rsidR="004C1CA4" w:rsidRPr="004C1CA4" w:rsidRDefault="004C1CA4" w:rsidP="004C1CA4">
      <w:pPr>
        <w:rPr>
          <w:rFonts w:asciiTheme="minorHAnsi" w:eastAsia="Calibri" w:hAnsiTheme="minorHAnsi" w:cstheme="minorHAnsi"/>
          <w:b/>
          <w:i/>
          <w:lang w:eastAsia="en-US"/>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 xml:space="preserve">Los licitantes cuyas proposiciones resultaron solventes son los que se muestran en el siguiente cuadro: </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i/>
          <w:lang w:val="es-ES_tradnl"/>
        </w:rPr>
      </w:pPr>
      <w:r w:rsidRPr="004C1CA4">
        <w:rPr>
          <w:rFonts w:asciiTheme="minorHAnsi" w:hAnsiTheme="minorHAnsi" w:cstheme="minorHAnsi"/>
          <w:b/>
          <w:i/>
          <w:lang w:val="es-ES_tradnl"/>
        </w:rPr>
        <w:t>Ninguna propuesta fue solvente</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Responsable de la evaluación de las proposiciones:</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4054"/>
        <w:gridCol w:w="5672"/>
      </w:tblGrid>
      <w:tr w:rsidR="004C1CA4" w:rsidRPr="004C1CA4" w:rsidTr="004C1CA4">
        <w:trPr>
          <w:trHeight w:val="330"/>
        </w:trPr>
        <w:tc>
          <w:tcPr>
            <w:tcW w:w="405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Nombre</w:t>
            </w:r>
          </w:p>
        </w:tc>
        <w:tc>
          <w:tcPr>
            <w:tcW w:w="5672"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Cargo</w:t>
            </w:r>
          </w:p>
        </w:tc>
      </w:tr>
      <w:tr w:rsidR="004C1CA4" w:rsidRPr="004C1CA4" w:rsidTr="004C1CA4">
        <w:trPr>
          <w:trHeight w:val="330"/>
        </w:trPr>
        <w:tc>
          <w:tcPr>
            <w:tcW w:w="405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r w:rsidRPr="004C1CA4">
              <w:rPr>
                <w:rFonts w:asciiTheme="minorHAnsi" w:hAnsiTheme="minorHAnsi" w:cstheme="minorHAnsi"/>
                <w:lang w:eastAsia="es-MX"/>
              </w:rPr>
              <w:t>Alejandra Elizabeth Domínguez López</w:t>
            </w:r>
          </w:p>
        </w:tc>
        <w:tc>
          <w:tcPr>
            <w:tcW w:w="5672"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 xml:space="preserve">Jefe de la Unidad de Patrimonio </w:t>
            </w:r>
          </w:p>
        </w:tc>
      </w:tr>
      <w:tr w:rsidR="004C1CA4" w:rsidRPr="004C1CA4" w:rsidTr="004C1CA4">
        <w:trPr>
          <w:trHeight w:val="330"/>
        </w:trPr>
        <w:tc>
          <w:tcPr>
            <w:tcW w:w="405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proofErr w:type="spellStart"/>
            <w:r w:rsidRPr="004C1CA4">
              <w:rPr>
                <w:rFonts w:asciiTheme="minorHAnsi" w:hAnsiTheme="minorHAnsi" w:cstheme="minorHAnsi"/>
                <w:lang w:eastAsia="es-MX"/>
              </w:rPr>
              <w:t>Dialhery</w:t>
            </w:r>
            <w:proofErr w:type="spellEnd"/>
            <w:r w:rsidRPr="004C1CA4">
              <w:rPr>
                <w:rFonts w:asciiTheme="minorHAnsi" w:hAnsiTheme="minorHAnsi" w:cstheme="minorHAnsi"/>
                <w:lang w:eastAsia="es-MX"/>
              </w:rPr>
              <w:t xml:space="preserve"> Díaz González</w:t>
            </w:r>
          </w:p>
        </w:tc>
        <w:tc>
          <w:tcPr>
            <w:tcW w:w="5672"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Directora de Administración</w:t>
            </w:r>
          </w:p>
        </w:tc>
      </w:tr>
      <w:tr w:rsidR="004C1CA4" w:rsidRPr="004C1CA4" w:rsidTr="004C1CA4">
        <w:trPr>
          <w:trHeight w:val="330"/>
        </w:trPr>
        <w:tc>
          <w:tcPr>
            <w:tcW w:w="405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r w:rsidRPr="004C1CA4">
              <w:rPr>
                <w:rFonts w:asciiTheme="minorHAnsi" w:hAnsiTheme="minorHAnsi" w:cstheme="minorHAnsi"/>
                <w:lang w:eastAsia="es-MX"/>
              </w:rPr>
              <w:t>Edmundo Antonio Amutio Villa</w:t>
            </w:r>
          </w:p>
        </w:tc>
        <w:tc>
          <w:tcPr>
            <w:tcW w:w="5672"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Coordinador General de Administración e Innovación Gubernamental</w:t>
            </w:r>
          </w:p>
        </w:tc>
      </w:tr>
    </w:tbl>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u w:val="single"/>
          <w:lang w:val="es-ES_tradnl"/>
        </w:rPr>
      </w:pPr>
      <w:r w:rsidRPr="004C1CA4">
        <w:rPr>
          <w:rFonts w:asciiTheme="minorHAnsi" w:hAnsiTheme="minorHAnsi" w:cstheme="minorHAnsi"/>
          <w:b/>
          <w:u w:val="single"/>
          <w:lang w:val="es-ES_tradnl"/>
        </w:rPr>
        <w:t>Mediante oficio de análisis técnico número CGAIG/DADMON/710/2022.</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76251" w:rsidRPr="004C1CA4" w:rsidRDefault="004C1CA4" w:rsidP="004C1CA4">
      <w:pPr>
        <w:contextualSpacing/>
        <w:jc w:val="both"/>
        <w:rPr>
          <w:rFonts w:asciiTheme="minorHAnsi" w:hAnsiTheme="minorHAnsi" w:cstheme="minorHAnsi"/>
        </w:rPr>
      </w:pPr>
      <w:r w:rsidRPr="004C1CA4">
        <w:rPr>
          <w:rFonts w:asciiTheme="minorHAnsi" w:hAnsiTheme="minorHAnsi" w:cstheme="minorHAnsi"/>
          <w:b/>
          <w:lang w:val="es-ES_tradnl"/>
        </w:rPr>
        <w:t xml:space="preserve">Nota: </w:t>
      </w:r>
      <w:r w:rsidRPr="004C1CA4">
        <w:rPr>
          <w:rFonts w:asciiTheme="minorHAnsi" w:hAnsiTheme="minorHAnsi" w:cstheme="minorHAnsi"/>
          <w:lang w:val="es-ES_tradnl"/>
        </w:rPr>
        <w:t xml:space="preserve">De conformidad a la evaluación mediante oficio  CGAIG/DAMON/710/2022 emitido por parte de la Dirección de Administración adscrita a la Coordinación General de Administración e Innovación Gubernamental, mismo que refiere de las 03 propuestas presentadas, ninguno cumple con lo solicitado en el anexo 1 de las bases de licitación por lo que en términos del Artículo 86 del Reglamento de Compras, Enajenaciones y Contratación de Servicios del Municipio de Zapopan Jalisco, se procede a declarar </w:t>
      </w:r>
      <w:r w:rsidR="00623434">
        <w:rPr>
          <w:rFonts w:asciiTheme="minorHAnsi" w:hAnsiTheme="minorHAnsi" w:cstheme="minorHAnsi"/>
          <w:lang w:val="es-ES_tradnl"/>
        </w:rPr>
        <w:t>desierta</w:t>
      </w:r>
      <w:r w:rsidRPr="004C1CA4">
        <w:rPr>
          <w:rFonts w:asciiTheme="minorHAnsi" w:hAnsiTheme="minorHAnsi" w:cstheme="minorHAnsi"/>
          <w:lang w:val="es-ES_tradnl"/>
        </w:rPr>
        <w:t xml:space="preserve"> solicitándose autorización para una siguiente ronda, Ronda 2, haciendo hincapié en la necesidad que esta Dirección tiene de contar con dicho servicio descrito en la partida anteriormente señalada.</w:t>
      </w:r>
      <w:r w:rsidRPr="004C1CA4">
        <w:rPr>
          <w:rFonts w:asciiTheme="minorHAnsi" w:hAnsiTheme="minorHAnsi" w:cstheme="minorHAnsi"/>
          <w:b/>
          <w:lang w:val="es-ES_tradnl"/>
        </w:rPr>
        <w:t xml:space="preserve">  </w:t>
      </w:r>
    </w:p>
    <w:p w:rsidR="00476251" w:rsidRDefault="00476251" w:rsidP="002A18B1">
      <w:pPr>
        <w:contextualSpacing/>
        <w:jc w:val="both"/>
        <w:rPr>
          <w:rFonts w:asciiTheme="minorHAnsi" w:hAnsiTheme="minorHAnsi" w:cstheme="minorHAnsi"/>
        </w:rPr>
      </w:pPr>
    </w:p>
    <w:p w:rsidR="004C1CA4" w:rsidRDefault="00476251" w:rsidP="004C1CA4">
      <w:pPr>
        <w:shd w:val="clear" w:color="auto" w:fill="FFFFFF"/>
        <w:spacing w:after="100" w:afterAutospacing="1"/>
        <w:contextualSpacing/>
        <w:jc w:val="both"/>
        <w:rPr>
          <w:rFonts w:cstheme="minorHAnsi"/>
          <w:lang w:val="es-ES_tradnl"/>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004C1CA4" w:rsidRPr="004C1CA4">
        <w:rPr>
          <w:rFonts w:asciiTheme="minorHAnsi" w:eastAsia="Cambria" w:hAnsiTheme="minorHAnsi" w:cstheme="minorHAnsi"/>
        </w:rPr>
        <w:t xml:space="preserve">conformidad con el artículo 24, fracción VII del Reglamento de Compras, Enajenaciones y Contratación de Servicios del Municipio de Zapopan, Jalisco, se somete </w:t>
      </w:r>
      <w:r w:rsidR="004C1CA4" w:rsidRPr="004C1CA4">
        <w:rPr>
          <w:rFonts w:asciiTheme="minorHAnsi" w:eastAsia="Cambria" w:hAnsiTheme="minorHAnsi" w:cstheme="minorHAnsi"/>
        </w:rPr>
        <w:lastRenderedPageBreak/>
        <w:t xml:space="preserve">a su consideración </w:t>
      </w:r>
      <w:r w:rsidR="004C1CA4" w:rsidRPr="004C1CA4">
        <w:rPr>
          <w:rFonts w:asciiTheme="minorHAnsi" w:hAnsiTheme="minorHAnsi" w:cstheme="minorHAnsi"/>
          <w:b/>
        </w:rPr>
        <w:t>se proceda a declarar desierta y se liciten en una siguiente ronda, Ronda 2,</w:t>
      </w:r>
      <w:r w:rsidR="004C1CA4" w:rsidRPr="004C1CA4">
        <w:rPr>
          <w:rFonts w:asciiTheme="minorHAnsi" w:hAnsiTheme="minorHAnsi" w:cstheme="minorHAnsi"/>
        </w:rPr>
        <w:t xml:space="preserve"> </w:t>
      </w:r>
      <w:r w:rsidR="004C1CA4" w:rsidRPr="004C1CA4">
        <w:rPr>
          <w:rFonts w:asciiTheme="minorHAnsi" w:hAnsiTheme="minorHAnsi" w:cstheme="minorHAnsi"/>
          <w:lang w:val="es-ES_tradnl"/>
        </w:rPr>
        <w:t>los que estén por la afirmativa, sírvanse manifestarlo levantando su mano.</w:t>
      </w:r>
    </w:p>
    <w:p w:rsidR="00476251" w:rsidRPr="00493C55"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Default="00476251" w:rsidP="00476251">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76251" w:rsidRDefault="00476251" w:rsidP="002A18B1">
      <w:pPr>
        <w:contextualSpacing/>
        <w:jc w:val="both"/>
        <w:rPr>
          <w:rFonts w:asciiTheme="minorHAnsi" w:hAnsiTheme="minorHAnsi" w:cstheme="minorHAnsi"/>
        </w:rPr>
      </w:pPr>
    </w:p>
    <w:p w:rsidR="004C1CA4" w:rsidRPr="004C1CA4" w:rsidRDefault="004C1CA4" w:rsidP="004C1CA4">
      <w:pPr>
        <w:spacing w:after="100" w:afterAutospacing="1"/>
        <w:contextualSpacing/>
        <w:jc w:val="both"/>
        <w:rPr>
          <w:rFonts w:asciiTheme="minorHAnsi" w:eastAsiaTheme="minorEastAsia" w:hAnsiTheme="minorHAnsi" w:cstheme="minorHAnsi"/>
          <w:lang w:eastAsia="es-MX"/>
        </w:rPr>
      </w:pPr>
      <w:r w:rsidRPr="004C1CA4">
        <w:rPr>
          <w:rFonts w:asciiTheme="minorHAnsi" w:eastAsiaTheme="minorEastAsia" w:hAnsiTheme="minorHAnsi" w:cstheme="minorHAnsi"/>
          <w:b/>
          <w:lang w:val="es-ES" w:eastAsia="es-MX"/>
        </w:rPr>
        <w:t>Número de Cuadro:</w:t>
      </w:r>
      <w:r w:rsidRPr="004C1CA4">
        <w:rPr>
          <w:rFonts w:asciiTheme="minorHAnsi" w:eastAsiaTheme="minorEastAsia" w:hAnsiTheme="minorHAnsi" w:cstheme="minorHAnsi"/>
          <w:lang w:val="es-ES" w:eastAsia="es-MX"/>
        </w:rPr>
        <w:t xml:space="preserve"> E</w:t>
      </w:r>
      <w:r w:rsidRPr="004C1CA4">
        <w:rPr>
          <w:rFonts w:asciiTheme="minorHAnsi" w:eastAsiaTheme="minorEastAsia" w:hAnsiTheme="minorHAnsi" w:cstheme="minorHAnsi"/>
          <w:lang w:eastAsia="es-MX"/>
        </w:rPr>
        <w:t>05.10.2022</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 xml:space="preserve">Licitación Pública Nacional con Participación del Comité: </w:t>
      </w:r>
      <w:r w:rsidRPr="004C1CA4">
        <w:rPr>
          <w:rFonts w:asciiTheme="minorHAnsi" w:eastAsiaTheme="minorEastAsia" w:hAnsiTheme="minorHAnsi" w:cstheme="minorHAnsi"/>
          <w:lang w:val="es-ES" w:eastAsia="es-MX"/>
        </w:rPr>
        <w:t>202201206 Ronda 3.</w:t>
      </w:r>
      <w:r w:rsidRPr="004C1CA4">
        <w:rPr>
          <w:rFonts w:asciiTheme="minorHAnsi" w:eastAsiaTheme="minorEastAsia" w:hAnsiTheme="minorHAnsi" w:cstheme="minorHAnsi"/>
          <w:b/>
          <w:lang w:val="es-ES" w:eastAsia="es-MX"/>
        </w:rPr>
        <w:t xml:space="preserve"> </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 xml:space="preserve">Área Requirente: </w:t>
      </w:r>
      <w:r w:rsidRPr="004C1CA4">
        <w:rPr>
          <w:rFonts w:asciiTheme="minorHAnsi" w:eastAsiaTheme="minorEastAsia" w:hAnsiTheme="minorHAnsi" w:cstheme="minorHAnsi"/>
          <w:lang w:val="es-ES" w:eastAsia="es-MX"/>
        </w:rPr>
        <w:t xml:space="preserve">Dirección de Cultura adscrita a la Coordinación General de Construcción de la Comunidad. </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Objeto de licitación:</w:t>
      </w:r>
      <w:r w:rsidRPr="004C1CA4">
        <w:rPr>
          <w:rFonts w:asciiTheme="minorHAnsi" w:eastAsiaTheme="minorEastAsia" w:hAnsiTheme="minorHAnsi" w:cstheme="minorHAnsi"/>
          <w:lang w:val="es-ES" w:eastAsia="es-MX"/>
        </w:rPr>
        <w:t xml:space="preserve"> Servicio integral para la realización del evento Tráiler </w:t>
      </w:r>
      <w:proofErr w:type="spellStart"/>
      <w:r w:rsidRPr="004C1CA4">
        <w:rPr>
          <w:rFonts w:asciiTheme="minorHAnsi" w:eastAsiaTheme="minorEastAsia" w:hAnsiTheme="minorHAnsi" w:cstheme="minorHAnsi"/>
          <w:lang w:val="es-ES" w:eastAsia="es-MX"/>
        </w:rPr>
        <w:t>Concert</w:t>
      </w:r>
      <w:proofErr w:type="spellEnd"/>
      <w:r w:rsidRPr="004C1CA4">
        <w:rPr>
          <w:rFonts w:asciiTheme="minorHAnsi" w:eastAsiaTheme="minorEastAsia" w:hAnsiTheme="minorHAnsi" w:cstheme="minorHAnsi"/>
          <w:lang w:val="es-ES" w:eastAsia="es-MX"/>
        </w:rPr>
        <w:t xml:space="preserve"> escenario sobre ruedas, con presentaciones artísticas de celebraciones de día de muertos y navidad los meses de noviembre y diciembre del 2022.</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_tradnl" w:eastAsia="en-US"/>
        </w:rPr>
      </w:pPr>
      <w:r w:rsidRPr="004C1CA4">
        <w:rPr>
          <w:rFonts w:asciiTheme="minorHAnsi" w:eastAsiaTheme="minorEastAsia" w:hAnsiTheme="minorHAnsi" w:cstheme="minorHAnsi"/>
          <w:lang w:eastAsia="es-MX"/>
        </w:rPr>
        <w:t>S</w:t>
      </w:r>
      <w:proofErr w:type="spellStart"/>
      <w:r w:rsidRPr="004C1CA4">
        <w:rPr>
          <w:rFonts w:asciiTheme="minorHAnsi" w:hAnsiTheme="minorHAnsi" w:cstheme="minorHAnsi"/>
          <w:lang w:val="es-ES_tradnl"/>
        </w:rPr>
        <w:t>e</w:t>
      </w:r>
      <w:proofErr w:type="spellEnd"/>
      <w:r w:rsidRPr="004C1CA4">
        <w:rPr>
          <w:rFonts w:asciiTheme="minorHAnsi" w:hAnsiTheme="minorHAnsi" w:cstheme="minorHAnsi"/>
          <w:lang w:val="es-ES_tradnl"/>
        </w:rPr>
        <w:t xml:space="preserve"> pone a la vista el expediente de donde se desprende lo siguiente:</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r w:rsidRPr="004C1CA4">
        <w:rPr>
          <w:rFonts w:asciiTheme="minorHAnsi" w:hAnsiTheme="minorHAnsi" w:cstheme="minorHAnsi"/>
          <w:b/>
          <w:lang w:val="es-ES_tradnl"/>
        </w:rPr>
        <w:t>Proveedores que cotizan:</w:t>
      </w:r>
    </w:p>
    <w:p w:rsidR="004C1CA4" w:rsidRPr="004C1CA4" w:rsidRDefault="004C1CA4" w:rsidP="004C1CA4">
      <w:pPr>
        <w:pStyle w:val="Prrafodelista"/>
        <w:numPr>
          <w:ilvl w:val="0"/>
          <w:numId w:val="43"/>
        </w:numPr>
        <w:shd w:val="clear" w:color="auto" w:fill="FFFFFF"/>
        <w:spacing w:after="100" w:afterAutospacing="1"/>
        <w:contextualSpacing/>
        <w:jc w:val="both"/>
        <w:rPr>
          <w:rFonts w:asciiTheme="minorHAnsi" w:hAnsiTheme="minorHAnsi" w:cstheme="minorHAnsi"/>
          <w:lang w:val="es-ES_tradnl"/>
        </w:rPr>
      </w:pPr>
      <w:proofErr w:type="spellStart"/>
      <w:r w:rsidRPr="004C1CA4">
        <w:rPr>
          <w:rFonts w:asciiTheme="minorHAnsi" w:hAnsiTheme="minorHAnsi" w:cstheme="minorHAnsi"/>
        </w:rPr>
        <w:t>Cedecom</w:t>
      </w:r>
      <w:proofErr w:type="spellEnd"/>
      <w:r w:rsidRPr="004C1CA4">
        <w:rPr>
          <w:rFonts w:asciiTheme="minorHAnsi" w:hAnsiTheme="minorHAnsi" w:cstheme="minorHAnsi"/>
        </w:rPr>
        <w:t xml:space="preserve"> S.A. de C.V.</w:t>
      </w:r>
    </w:p>
    <w:p w:rsidR="004C1CA4" w:rsidRPr="004C1CA4" w:rsidRDefault="004C1CA4" w:rsidP="004C1CA4">
      <w:pPr>
        <w:pStyle w:val="Prrafodelista"/>
        <w:numPr>
          <w:ilvl w:val="0"/>
          <w:numId w:val="43"/>
        </w:numPr>
        <w:shd w:val="clear" w:color="auto" w:fill="FFFFFF"/>
        <w:spacing w:after="100" w:afterAutospacing="1"/>
        <w:contextualSpacing/>
        <w:jc w:val="both"/>
        <w:rPr>
          <w:rFonts w:asciiTheme="minorHAnsi" w:hAnsiTheme="minorHAnsi" w:cstheme="minorHAnsi"/>
        </w:rPr>
      </w:pPr>
      <w:r w:rsidRPr="004C1CA4">
        <w:rPr>
          <w:rFonts w:asciiTheme="minorHAnsi" w:hAnsiTheme="minorHAnsi" w:cstheme="minorHAnsi"/>
        </w:rPr>
        <w:t>Alejandro Ramírez García</w:t>
      </w:r>
    </w:p>
    <w:p w:rsidR="004C1CA4" w:rsidRPr="004C1CA4" w:rsidRDefault="004C1CA4" w:rsidP="004C1CA4">
      <w:pPr>
        <w:pStyle w:val="Prrafodelista"/>
        <w:numPr>
          <w:ilvl w:val="0"/>
          <w:numId w:val="43"/>
        </w:numPr>
        <w:shd w:val="clear" w:color="auto" w:fill="FFFFFF"/>
        <w:spacing w:after="100" w:afterAutospacing="1"/>
        <w:contextualSpacing/>
        <w:jc w:val="both"/>
        <w:rPr>
          <w:rFonts w:asciiTheme="minorHAnsi" w:hAnsiTheme="minorHAnsi" w:cstheme="minorHAnsi"/>
        </w:rPr>
      </w:pPr>
      <w:r w:rsidRPr="004C1CA4">
        <w:rPr>
          <w:rFonts w:asciiTheme="minorHAnsi" w:hAnsiTheme="minorHAnsi" w:cstheme="minorHAnsi"/>
        </w:rPr>
        <w:t>Soluciones en Destino S.A. de C.V.</w:t>
      </w:r>
    </w:p>
    <w:p w:rsidR="004C1CA4" w:rsidRPr="004C1CA4" w:rsidRDefault="004C1CA4" w:rsidP="004C1CA4">
      <w:pPr>
        <w:shd w:val="clear" w:color="auto" w:fill="FFFFFF"/>
        <w:spacing w:after="100" w:afterAutospacing="1"/>
        <w:contextualSpacing/>
        <w:rPr>
          <w:rFonts w:asciiTheme="minorHAnsi" w:hAnsiTheme="minorHAnsi" w:cstheme="minorHAnsi"/>
        </w:rPr>
      </w:pPr>
      <w:r w:rsidRPr="004C1CA4">
        <w:rPr>
          <w:rFonts w:asciiTheme="minorHAnsi" w:hAnsiTheme="minorHAnsi" w:cstheme="minorHAnsi"/>
        </w:rPr>
        <w:t>Los licitantes cuyas proposiciones fueron desechadas:</w:t>
      </w:r>
    </w:p>
    <w:p w:rsidR="004C1CA4" w:rsidRPr="004C1CA4" w:rsidRDefault="004C1CA4" w:rsidP="004C1CA4">
      <w:pPr>
        <w:shd w:val="clear" w:color="auto" w:fill="FFFFFF"/>
        <w:spacing w:after="100" w:afterAutospacing="1"/>
        <w:contextualSpacing/>
        <w:rPr>
          <w:rFonts w:asciiTheme="minorHAnsi" w:hAnsiTheme="minorHAnsi" w:cstheme="minorHAnsi"/>
        </w:rPr>
      </w:pPr>
    </w:p>
    <w:tbl>
      <w:tblPr>
        <w:tblW w:w="9628" w:type="dxa"/>
        <w:tblLayout w:type="fixed"/>
        <w:tblCellMar>
          <w:left w:w="0" w:type="dxa"/>
          <w:right w:w="0" w:type="dxa"/>
        </w:tblCellMar>
        <w:tblLook w:val="04A0" w:firstRow="1" w:lastRow="0" w:firstColumn="1" w:lastColumn="0" w:noHBand="0" w:noVBand="1"/>
      </w:tblPr>
      <w:tblGrid>
        <w:gridCol w:w="4503"/>
        <w:gridCol w:w="5125"/>
      </w:tblGrid>
      <w:tr w:rsidR="004C1CA4" w:rsidRPr="004C1CA4" w:rsidTr="005562BB">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tabs>
                <w:tab w:val="center" w:pos="1854"/>
                <w:tab w:val="left" w:pos="2745"/>
              </w:tabs>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Licitante</w:t>
            </w:r>
          </w:p>
        </w:tc>
        <w:tc>
          <w:tcPr>
            <w:tcW w:w="5125"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 xml:space="preserve">Motivo </w:t>
            </w:r>
          </w:p>
        </w:tc>
      </w:tr>
      <w:tr w:rsidR="004C1CA4" w:rsidRPr="004C1CA4" w:rsidTr="005562BB">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eastAsia="es-MX"/>
              </w:rPr>
            </w:pPr>
            <w:r w:rsidRPr="004C1CA4">
              <w:rPr>
                <w:rFonts w:asciiTheme="minorHAnsi" w:hAnsiTheme="minorHAnsi" w:cstheme="minorHAnsi"/>
                <w:lang w:eastAsia="es-MX"/>
              </w:rPr>
              <w:t>Alejandro Ramírez García</w:t>
            </w:r>
          </w:p>
        </w:tc>
        <w:tc>
          <w:tcPr>
            <w:tcW w:w="512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Licitante No Solvente</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Posterior al acto de presentación y apertura de proposiciones se detectó, qué:</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No presenta comprobante fiscal digital por internet (CFDI) del pago del impuesto sobre nómina del estado ni carta de justificación de motivos.</w:t>
            </w:r>
          </w:p>
          <w:p w:rsidR="002F7B35" w:rsidRDefault="002F7B35">
            <w:pPr>
              <w:rPr>
                <w:rFonts w:asciiTheme="minorHAnsi" w:hAnsiTheme="minorHAnsi" w:cstheme="minorHAnsi"/>
                <w:b/>
                <w:lang w:eastAsia="es-MX"/>
              </w:rPr>
            </w:pPr>
          </w:p>
          <w:p w:rsidR="005562BB" w:rsidRPr="004C1CA4" w:rsidRDefault="005562BB">
            <w:pPr>
              <w:rPr>
                <w:rFonts w:asciiTheme="minorHAnsi" w:hAnsiTheme="minorHAnsi" w:cstheme="minorHAnsi"/>
                <w:b/>
                <w:lang w:eastAsia="es-MX"/>
              </w:rPr>
            </w:pPr>
          </w:p>
        </w:tc>
      </w:tr>
      <w:tr w:rsidR="004C1CA4" w:rsidRPr="004C1CA4" w:rsidTr="005562BB">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eastAsia="es-MX"/>
              </w:rPr>
            </w:pPr>
            <w:r w:rsidRPr="004C1CA4">
              <w:rPr>
                <w:rFonts w:asciiTheme="minorHAnsi" w:hAnsiTheme="minorHAnsi" w:cstheme="minorHAnsi"/>
                <w:lang w:eastAsia="es-MX"/>
              </w:rPr>
              <w:lastRenderedPageBreak/>
              <w:t>Soluciones en Destino S.A. de C.V.</w:t>
            </w:r>
          </w:p>
        </w:tc>
        <w:tc>
          <w:tcPr>
            <w:tcW w:w="5125"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Licitante No Solvente</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Posterior al acto de presentación y apertura de proposiciones se detectó, qué:</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No presenta Comprobante Fiscal Digital por Internet (CFDI) del pago del impuesto sobre nómina del estado ni carta de justificación de motivos.</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xml:space="preserve">- Presenta formato 32D de manera extemporánea, se presenta con fecha de 03 de agosto 2022 siendo lo solicitado con una vigencia máxima de 30 días de antigüedad a la fecha de presentación de propuestas al 25 de octubre 2022.     </w:t>
            </w:r>
          </w:p>
          <w:p w:rsidR="00050081" w:rsidRPr="004C1CA4" w:rsidRDefault="00050081">
            <w:pPr>
              <w:rPr>
                <w:rFonts w:asciiTheme="minorHAnsi" w:hAnsiTheme="minorHAnsi" w:cstheme="minorHAnsi"/>
                <w:b/>
                <w:lang w:eastAsia="es-MX"/>
              </w:rPr>
            </w:pP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Presenta opinión de cumplimiento de obligaciones fiscales en materia de Seguridad Social (IMSS) con opinión negativa.</w:t>
            </w:r>
          </w:p>
          <w:p w:rsidR="00050081" w:rsidRPr="004C1CA4" w:rsidRDefault="00050081">
            <w:pPr>
              <w:rPr>
                <w:rFonts w:asciiTheme="minorHAnsi" w:hAnsiTheme="minorHAnsi" w:cstheme="minorHAnsi"/>
                <w:b/>
                <w:lang w:eastAsia="es-MX"/>
              </w:rPr>
            </w:pPr>
          </w:p>
          <w:p w:rsidR="004C1CA4" w:rsidRPr="004C1CA4" w:rsidRDefault="004C1CA4">
            <w:pPr>
              <w:rPr>
                <w:rFonts w:asciiTheme="minorHAnsi" w:hAnsiTheme="minorHAnsi" w:cstheme="minorHAnsi"/>
                <w:b/>
                <w:lang w:eastAsia="es-MX"/>
              </w:rPr>
            </w:pPr>
            <w:r w:rsidRPr="004C1CA4">
              <w:rPr>
                <w:rFonts w:asciiTheme="minorHAnsi" w:hAnsiTheme="minorHAnsi" w:cstheme="minorHAnsi"/>
                <w:b/>
                <w:lang w:eastAsia="es-MX"/>
              </w:rPr>
              <w:t>- No presenta constancia de situación fiscal en materia de aportaciones patronales (INFONAVIT).</w:t>
            </w:r>
          </w:p>
          <w:p w:rsidR="004C1CA4" w:rsidRDefault="004C1CA4">
            <w:pPr>
              <w:rPr>
                <w:rFonts w:asciiTheme="minorHAnsi" w:hAnsiTheme="minorHAnsi" w:cstheme="minorHAnsi"/>
                <w:b/>
                <w:lang w:eastAsia="es-MX"/>
              </w:rPr>
            </w:pPr>
            <w:r w:rsidRPr="004C1CA4">
              <w:rPr>
                <w:rFonts w:asciiTheme="minorHAnsi" w:hAnsiTheme="minorHAnsi" w:cstheme="minorHAnsi"/>
                <w:b/>
                <w:lang w:eastAsia="es-MX"/>
              </w:rPr>
              <w:t>- La actividad económica plasmada en su Constancia de Situación Fiscal no guarda relación con el objeto de la presente licitación.</w:t>
            </w:r>
          </w:p>
          <w:p w:rsidR="002F7B35" w:rsidRPr="004C1CA4" w:rsidRDefault="002F7B35">
            <w:pPr>
              <w:rPr>
                <w:rFonts w:asciiTheme="minorHAnsi" w:hAnsiTheme="minorHAnsi" w:cstheme="minorHAnsi"/>
                <w:b/>
                <w:lang w:eastAsia="es-MX"/>
              </w:rPr>
            </w:pPr>
          </w:p>
        </w:tc>
      </w:tr>
    </w:tbl>
    <w:p w:rsidR="004C1CA4" w:rsidRPr="004C1CA4" w:rsidRDefault="004C1CA4" w:rsidP="004C1CA4">
      <w:pPr>
        <w:rPr>
          <w:rFonts w:asciiTheme="minorHAnsi" w:eastAsia="Calibri" w:hAnsiTheme="minorHAnsi" w:cstheme="minorHAnsi"/>
          <w:b/>
          <w:i/>
        </w:rPr>
      </w:pPr>
    </w:p>
    <w:p w:rsidR="00D2183C"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 xml:space="preserve">Los licitantes cuyas proposiciones resultaron solventes son los que se muestran en el siguiente cuadro: </w:t>
      </w:r>
    </w:p>
    <w:p w:rsidR="00D2183C" w:rsidRDefault="00D2183C" w:rsidP="004C1CA4">
      <w:pPr>
        <w:shd w:val="clear" w:color="auto" w:fill="FFFFFF"/>
        <w:spacing w:after="100" w:afterAutospacing="1"/>
        <w:contextualSpacing/>
        <w:jc w:val="both"/>
        <w:rPr>
          <w:rFonts w:asciiTheme="minorHAnsi" w:hAnsiTheme="minorHAnsi" w:cstheme="minorHAnsi"/>
          <w:b/>
          <w:bCs/>
          <w:lang w:val="pt-BR"/>
        </w:rPr>
      </w:pPr>
    </w:p>
    <w:p w:rsidR="004C1CA4" w:rsidRPr="004C1CA4" w:rsidRDefault="004C1CA4" w:rsidP="004C1CA4">
      <w:pPr>
        <w:shd w:val="clear" w:color="auto" w:fill="FFFFFF"/>
        <w:spacing w:after="100" w:afterAutospacing="1"/>
        <w:contextualSpacing/>
        <w:jc w:val="both"/>
        <w:rPr>
          <w:rFonts w:asciiTheme="minorHAnsi" w:hAnsiTheme="minorHAnsi" w:cstheme="minorHAnsi"/>
          <w:b/>
          <w:bCs/>
          <w:lang w:val="pt-BR"/>
        </w:rPr>
      </w:pPr>
      <w:r w:rsidRPr="004C1CA4">
        <w:rPr>
          <w:rFonts w:asciiTheme="minorHAnsi" w:hAnsiTheme="minorHAnsi" w:cstheme="minorHAnsi"/>
          <w:b/>
          <w:bCs/>
          <w:lang w:val="pt-BR"/>
        </w:rPr>
        <w:t xml:space="preserve">CEDECOM S.A. DE C.V. </w:t>
      </w:r>
    </w:p>
    <w:p w:rsidR="004C1CA4" w:rsidRPr="004C1CA4" w:rsidRDefault="004C1CA4" w:rsidP="004C1CA4">
      <w:pPr>
        <w:shd w:val="clear" w:color="auto" w:fill="FFFFFF"/>
        <w:spacing w:after="100" w:afterAutospacing="1"/>
        <w:contextualSpacing/>
        <w:jc w:val="both"/>
        <w:rPr>
          <w:rFonts w:asciiTheme="minorHAnsi" w:hAnsiTheme="minorHAnsi" w:cstheme="minorHAnsi"/>
          <w:b/>
          <w:bCs/>
          <w:lang w:val="pt-BR"/>
        </w:rPr>
      </w:pPr>
      <w:r w:rsidRPr="004C1CA4">
        <w:rPr>
          <w:rFonts w:asciiTheme="minorHAnsi" w:hAnsiTheme="minorHAnsi" w:cstheme="minorHAnsi"/>
          <w:noProof/>
          <w:lang w:eastAsia="es-MX"/>
        </w:rPr>
        <w:lastRenderedPageBreak/>
        <w:drawing>
          <wp:inline distT="0" distB="0" distL="0" distR="0">
            <wp:extent cx="6178471" cy="3570136"/>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282817" cy="3630431"/>
                    </a:xfrm>
                    <a:prstGeom prst="rect">
                      <a:avLst/>
                    </a:prstGeom>
                    <a:noFill/>
                    <a:ln>
                      <a:noFill/>
                    </a:ln>
                  </pic:spPr>
                </pic:pic>
              </a:graphicData>
            </a:graphic>
          </wp:inline>
        </w:drawing>
      </w:r>
    </w:p>
    <w:p w:rsidR="00D2183C" w:rsidRDefault="00D2183C"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Responsable de la evaluación de las proposiciones:</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680"/>
        <w:gridCol w:w="6077"/>
      </w:tblGrid>
      <w:tr w:rsidR="004C1CA4" w:rsidRPr="004C1CA4" w:rsidTr="004C1CA4">
        <w:trPr>
          <w:trHeight w:val="349"/>
        </w:trPr>
        <w:tc>
          <w:tcPr>
            <w:tcW w:w="3680"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Nombre</w:t>
            </w:r>
          </w:p>
        </w:tc>
        <w:tc>
          <w:tcPr>
            <w:tcW w:w="60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Cargo</w:t>
            </w:r>
          </w:p>
        </w:tc>
      </w:tr>
      <w:tr w:rsidR="004C1CA4" w:rsidRPr="004C1CA4" w:rsidTr="004C1CA4">
        <w:trPr>
          <w:trHeight w:val="349"/>
        </w:trPr>
        <w:tc>
          <w:tcPr>
            <w:tcW w:w="3680"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r w:rsidRPr="004C1CA4">
              <w:rPr>
                <w:rFonts w:asciiTheme="minorHAnsi" w:hAnsiTheme="minorHAnsi" w:cstheme="minorHAnsi"/>
                <w:lang w:eastAsia="es-MX"/>
              </w:rPr>
              <w:t>Cristopher de Alba Anguiano</w:t>
            </w:r>
          </w:p>
        </w:tc>
        <w:tc>
          <w:tcPr>
            <w:tcW w:w="60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 xml:space="preserve">Director de Cultura </w:t>
            </w:r>
          </w:p>
        </w:tc>
      </w:tr>
      <w:tr w:rsidR="004C1CA4" w:rsidRPr="004C1CA4" w:rsidTr="004C1CA4">
        <w:trPr>
          <w:trHeight w:val="302"/>
        </w:trPr>
        <w:tc>
          <w:tcPr>
            <w:tcW w:w="3680"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r w:rsidRPr="004C1CA4">
              <w:rPr>
                <w:rFonts w:asciiTheme="minorHAnsi" w:hAnsiTheme="minorHAnsi" w:cstheme="minorHAnsi"/>
                <w:lang w:eastAsia="es-MX"/>
              </w:rPr>
              <w:t>María Gómez Rueda</w:t>
            </w:r>
          </w:p>
        </w:tc>
        <w:tc>
          <w:tcPr>
            <w:tcW w:w="60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Coordinadora General de Construcción de la Comunidad</w:t>
            </w:r>
          </w:p>
        </w:tc>
      </w:tr>
    </w:tbl>
    <w:p w:rsidR="004C1CA4" w:rsidRPr="004C1CA4" w:rsidRDefault="004C1CA4" w:rsidP="004C1CA4">
      <w:pPr>
        <w:shd w:val="clear" w:color="auto" w:fill="FFFFFF"/>
        <w:spacing w:after="100" w:afterAutospacing="1"/>
        <w:contextualSpacing/>
        <w:jc w:val="both"/>
        <w:rPr>
          <w:rFonts w:asciiTheme="minorHAnsi" w:hAnsiTheme="minorHAnsi" w:cstheme="minorHAnsi"/>
          <w:b/>
          <w:u w:val="single"/>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u w:val="single"/>
          <w:lang w:val="es-ES_tradnl"/>
        </w:rPr>
      </w:pPr>
      <w:r w:rsidRPr="004C1CA4">
        <w:rPr>
          <w:rFonts w:asciiTheme="minorHAnsi" w:hAnsiTheme="minorHAnsi" w:cstheme="minorHAnsi"/>
          <w:b/>
          <w:u w:val="single"/>
          <w:lang w:val="es-ES_tradnl"/>
        </w:rPr>
        <w:t>Mediante oficio de análisis técnico número 1230/22/1366-108</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b/>
          <w:lang w:val="es-ES_tradnl"/>
        </w:rPr>
        <w:t xml:space="preserve">Nota: </w:t>
      </w:r>
      <w:r w:rsidRPr="004C1CA4">
        <w:rPr>
          <w:rFonts w:asciiTheme="minorHAnsi" w:hAnsiTheme="minorHAnsi" w:cstheme="minorHAnsi"/>
          <w:lang w:val="es-ES_tradnl"/>
        </w:rPr>
        <w:t>Se adjudica al único licitante solvente que cumplió con los requerimientos técnicos, económicos, así como el cumplimiento de los puntos adicionales solicitados en las bases de licitación.</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2F7B35" w:rsidRPr="004C1CA4" w:rsidRDefault="002F7B35"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eastAsiaTheme="minorHAnsi" w:hAnsiTheme="minorHAnsi" w:cstheme="minorHAnsi"/>
          <w:b/>
          <w:color w:val="000000"/>
          <w:szCs w:val="22"/>
          <w:lang w:eastAsia="en-US"/>
        </w:rPr>
      </w:pPr>
      <w:r w:rsidRPr="004C1CA4">
        <w:rPr>
          <w:rFonts w:asciiTheme="minorHAnsi" w:hAnsiTheme="minorHAnsi" w:cstheme="minorHAnsi"/>
          <w:b/>
          <w:bCs/>
          <w:lang w:val="pt-BR"/>
        </w:rPr>
        <w:lastRenderedPageBreak/>
        <w:t xml:space="preserve">CEDECOM S.A. DE C.V., </w:t>
      </w:r>
      <w:r w:rsidRPr="004C1CA4">
        <w:rPr>
          <w:rFonts w:asciiTheme="minorHAnsi" w:hAnsiTheme="minorHAnsi" w:cstheme="minorHAnsi"/>
          <w:b/>
        </w:rPr>
        <w:t xml:space="preserve">POR UN MONTO TOTAL DE $ </w:t>
      </w:r>
      <w:r w:rsidRPr="004C1CA4">
        <w:rPr>
          <w:rFonts w:asciiTheme="minorHAnsi" w:hAnsiTheme="minorHAnsi" w:cstheme="minorHAnsi"/>
          <w:b/>
          <w:color w:val="000000"/>
        </w:rPr>
        <w:t xml:space="preserve">2,499,992.91 </w:t>
      </w:r>
    </w:p>
    <w:p w:rsidR="004C1CA4" w:rsidRPr="004C1CA4" w:rsidRDefault="004C1CA4" w:rsidP="004C1CA4">
      <w:pPr>
        <w:shd w:val="clear" w:color="auto" w:fill="FFFFFF"/>
        <w:spacing w:after="100" w:afterAutospacing="1"/>
        <w:contextualSpacing/>
        <w:jc w:val="both"/>
        <w:rPr>
          <w:rFonts w:asciiTheme="minorHAnsi" w:hAnsiTheme="minorHAnsi" w:cstheme="minorHAnsi"/>
          <w:b/>
          <w:sz w:val="28"/>
        </w:rPr>
      </w:pPr>
    </w:p>
    <w:p w:rsidR="004C1CA4" w:rsidRPr="004C1CA4" w:rsidRDefault="004C1CA4" w:rsidP="004C1CA4">
      <w:pPr>
        <w:shd w:val="clear" w:color="auto" w:fill="FFFFFF"/>
        <w:spacing w:after="100" w:afterAutospacing="1"/>
        <w:contextualSpacing/>
        <w:jc w:val="both"/>
        <w:rPr>
          <w:rFonts w:asciiTheme="minorHAnsi" w:hAnsiTheme="minorHAnsi" w:cstheme="minorHAnsi"/>
          <w:b/>
        </w:rPr>
      </w:pPr>
      <w:r w:rsidRPr="004C1CA4">
        <w:rPr>
          <w:rFonts w:asciiTheme="minorHAnsi" w:hAnsiTheme="minorHAnsi" w:cstheme="minorHAnsi"/>
          <w:noProof/>
          <w:lang w:eastAsia="es-MX"/>
        </w:rPr>
        <w:drawing>
          <wp:inline distT="0" distB="0" distL="0" distR="0">
            <wp:extent cx="6223635" cy="2088108"/>
            <wp:effectExtent l="0" t="0" r="5715"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31877" cy="2090873"/>
                    </a:xfrm>
                    <a:prstGeom prst="rect">
                      <a:avLst/>
                    </a:prstGeom>
                    <a:noFill/>
                    <a:ln>
                      <a:noFill/>
                    </a:ln>
                  </pic:spPr>
                </pic:pic>
              </a:graphicData>
            </a:graphic>
          </wp:inline>
        </w:drawing>
      </w:r>
    </w:p>
    <w:p w:rsidR="004C1CA4" w:rsidRPr="004C1CA4" w:rsidRDefault="004C1CA4" w:rsidP="004C1CA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4C1CA4" w:rsidRPr="004C1CA4" w:rsidRDefault="004C1CA4" w:rsidP="004C1CA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C1CA4">
        <w:rPr>
          <w:rFonts w:asciiTheme="minorHAnsi" w:hAnsiTheme="minorHAnsi" w:cstheme="minorHAnsi"/>
          <w:color w:val="000000"/>
          <w:lang w:eastAsia="es-MX"/>
        </w:rPr>
        <w:t>La convocante tendrá 10 días hábiles para emitir la orden de compra / pedido posterior a la emisión del fallo.</w:t>
      </w:r>
    </w:p>
    <w:p w:rsidR="004C1CA4" w:rsidRPr="004C1CA4" w:rsidRDefault="004C1CA4" w:rsidP="004C1CA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4C1CA4" w:rsidRDefault="004C1CA4" w:rsidP="004C1CA4">
      <w:pPr>
        <w:shd w:val="clear" w:color="auto" w:fill="FFFFFF"/>
        <w:spacing w:line="253"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C1CA4" w:rsidRPr="004C1CA4" w:rsidRDefault="004C1CA4" w:rsidP="004C1CA4">
      <w:pPr>
        <w:shd w:val="clear" w:color="auto" w:fill="FFFFFF"/>
        <w:spacing w:line="253" w:lineRule="atLeast"/>
        <w:jc w:val="both"/>
        <w:rPr>
          <w:rFonts w:asciiTheme="minorHAnsi" w:hAnsiTheme="minorHAnsi" w:cstheme="minorHAnsi"/>
          <w:color w:val="000000"/>
          <w:lang w:eastAsia="es-MX"/>
        </w:rPr>
      </w:pPr>
    </w:p>
    <w:p w:rsidR="004C1CA4" w:rsidRDefault="004C1CA4" w:rsidP="004C1CA4">
      <w:pPr>
        <w:shd w:val="clear" w:color="auto" w:fill="FFFFFF"/>
        <w:spacing w:line="253"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C1CA4" w:rsidRPr="004C1CA4" w:rsidRDefault="004C1CA4" w:rsidP="004C1CA4">
      <w:pPr>
        <w:shd w:val="clear" w:color="auto" w:fill="FFFFFF"/>
        <w:spacing w:line="253" w:lineRule="atLeast"/>
        <w:jc w:val="both"/>
        <w:rPr>
          <w:rFonts w:asciiTheme="minorHAnsi" w:hAnsiTheme="minorHAnsi" w:cstheme="minorHAnsi"/>
          <w:color w:val="000000"/>
          <w:lang w:eastAsia="es-MX"/>
        </w:rPr>
      </w:pP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4C1CA4">
        <w:rPr>
          <w:rFonts w:asciiTheme="minorHAnsi" w:hAnsiTheme="minorHAnsi" w:cstheme="minorHAnsi"/>
          <w:color w:val="000000"/>
          <w:lang w:eastAsia="es-MX"/>
        </w:rPr>
        <w:t>contrato</w:t>
      </w:r>
      <w:proofErr w:type="gramEnd"/>
      <w:r w:rsidRPr="004C1CA4">
        <w:rPr>
          <w:rFonts w:asciiTheme="minorHAnsi" w:hAnsiTheme="minorHAnsi" w:cstheme="minorHAnsi"/>
          <w:color w:val="000000"/>
          <w:lang w:eastAsia="es-MX"/>
        </w:rPr>
        <w:t xml:space="preserve"> así como el seguimiento del trámite de pago correspondiente.</w:t>
      </w: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p>
    <w:p w:rsidR="00476251" w:rsidRPr="004C1CA4" w:rsidRDefault="004C1CA4" w:rsidP="004C1CA4">
      <w:pPr>
        <w:contextualSpacing/>
        <w:jc w:val="both"/>
        <w:rPr>
          <w:rFonts w:asciiTheme="minorHAnsi" w:hAnsiTheme="minorHAnsi" w:cstheme="minorHAnsi"/>
        </w:rPr>
      </w:pPr>
      <w:r w:rsidRPr="004C1CA4">
        <w:rPr>
          <w:rFonts w:asciiTheme="minorHAnsi" w:hAnsiTheme="minorHAnsi" w:cstheme="minorHAnsi"/>
          <w:color w:val="000000"/>
          <w:shd w:val="clear" w:color="auto" w:fill="FFFFFF"/>
          <w:lang w:eastAsia="es-MX"/>
        </w:rPr>
        <w:lastRenderedPageBreak/>
        <w:t xml:space="preserve">Todo esto con fundamento en lo dispuesto por los artículos 107, 108, 113, 119 y demás </w:t>
      </w:r>
      <w:proofErr w:type="gramStart"/>
      <w:r w:rsidRPr="004C1CA4">
        <w:rPr>
          <w:rFonts w:asciiTheme="minorHAnsi" w:hAnsiTheme="minorHAnsi" w:cstheme="minorHAnsi"/>
          <w:color w:val="000000"/>
          <w:shd w:val="clear" w:color="auto" w:fill="FFFFFF"/>
          <w:lang w:eastAsia="es-MX"/>
        </w:rPr>
        <w:t>relativos  del</w:t>
      </w:r>
      <w:proofErr w:type="gramEnd"/>
      <w:r w:rsidRPr="004C1CA4">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4C1CA4" w:rsidRDefault="004C1CA4" w:rsidP="002A18B1">
      <w:pPr>
        <w:contextualSpacing/>
        <w:jc w:val="both"/>
        <w:rPr>
          <w:rFonts w:asciiTheme="minorHAnsi" w:hAnsiTheme="minorHAnsi" w:cstheme="minorHAnsi"/>
        </w:rPr>
      </w:pPr>
    </w:p>
    <w:p w:rsid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proofErr w:type="spellStart"/>
      <w:r w:rsidR="004C1CA4" w:rsidRPr="004C1CA4">
        <w:rPr>
          <w:rFonts w:asciiTheme="minorHAnsi" w:hAnsiTheme="minorHAnsi" w:cstheme="minorHAnsi"/>
          <w:b/>
        </w:rPr>
        <w:t>Cedecom</w:t>
      </w:r>
      <w:proofErr w:type="spellEnd"/>
      <w:r w:rsidR="004C1CA4" w:rsidRPr="004C1CA4">
        <w:rPr>
          <w:rFonts w:asciiTheme="minorHAnsi" w:hAnsiTheme="minorHAnsi" w:cstheme="minorHAnsi"/>
          <w:b/>
        </w:rPr>
        <w:t>, S.A. de C.V.,</w:t>
      </w:r>
      <w:r w:rsidR="004C1CA4">
        <w:rPr>
          <w:rFonts w:cs="Tahoma"/>
        </w:rPr>
        <w:t xml:space="preserve"> </w:t>
      </w:r>
      <w:r w:rsidRPr="00493C55">
        <w:rPr>
          <w:rFonts w:asciiTheme="minorHAnsi" w:hAnsiTheme="minorHAnsi" w:cstheme="minorHAnsi"/>
        </w:rPr>
        <w:t>los</w:t>
      </w:r>
      <w:r w:rsidRPr="00493C55">
        <w:rPr>
          <w:rFonts w:asciiTheme="minorHAnsi" w:hAnsiTheme="minorHAnsi" w:cstheme="minorHAnsi"/>
          <w:lang w:val="es-ES_tradnl"/>
        </w:rPr>
        <w:t xml:space="preserve"> los que estén por la afirmativa, sírvanse manifestarlo levantando su mano.</w:t>
      </w:r>
    </w:p>
    <w:p w:rsidR="00476251" w:rsidRPr="00493C55" w:rsidRDefault="00476251" w:rsidP="00476251">
      <w:pPr>
        <w:shd w:val="clear" w:color="auto" w:fill="FFFFFF"/>
        <w:spacing w:after="100" w:afterAutospacing="1"/>
        <w:contextualSpacing/>
        <w:jc w:val="both"/>
        <w:rPr>
          <w:rFonts w:asciiTheme="minorHAnsi" w:hAnsiTheme="minorHAnsi" w:cstheme="minorHAnsi"/>
          <w:lang w:val="es-ES_tradnl"/>
        </w:rPr>
      </w:pPr>
    </w:p>
    <w:p w:rsidR="00476251" w:rsidRDefault="00476251" w:rsidP="00476251">
      <w:pPr>
        <w:ind w:left="708"/>
        <w:jc w:val="both"/>
        <w:rPr>
          <w:rFonts w:asciiTheme="minorHAnsi" w:hAnsiTheme="minorHAnsi" w:cstheme="minorHAnsi"/>
          <w:b/>
          <w:i/>
          <w:lang w:eastAsia="en-US"/>
        </w:rPr>
      </w:pPr>
      <w:r w:rsidRPr="00493C55">
        <w:rPr>
          <w:rFonts w:asciiTheme="minorHAnsi" w:hAnsiTheme="minorHAnsi" w:cstheme="minorHAnsi"/>
          <w:b/>
          <w:i/>
          <w:lang w:eastAsia="en-US"/>
        </w:rPr>
        <w:t>Aprobado por unanimidad de votos por parte de los integrantes del Comité presentes.</w:t>
      </w:r>
    </w:p>
    <w:p w:rsidR="00476251" w:rsidRDefault="00476251" w:rsidP="002A18B1">
      <w:pPr>
        <w:contextualSpacing/>
        <w:jc w:val="both"/>
        <w:rPr>
          <w:rFonts w:asciiTheme="minorHAnsi" w:hAnsiTheme="minorHAnsi" w:cstheme="minorHAnsi"/>
        </w:rPr>
      </w:pPr>
    </w:p>
    <w:p w:rsidR="004C1CA4" w:rsidRPr="004C1CA4" w:rsidRDefault="004C1CA4" w:rsidP="004C1CA4">
      <w:pPr>
        <w:spacing w:after="100" w:afterAutospacing="1"/>
        <w:contextualSpacing/>
        <w:jc w:val="both"/>
        <w:rPr>
          <w:rFonts w:asciiTheme="minorHAnsi" w:eastAsiaTheme="minorEastAsia" w:hAnsiTheme="minorHAnsi" w:cstheme="minorHAnsi"/>
          <w:lang w:eastAsia="es-MX"/>
        </w:rPr>
      </w:pPr>
      <w:r w:rsidRPr="004C1CA4">
        <w:rPr>
          <w:rFonts w:asciiTheme="minorHAnsi" w:eastAsiaTheme="minorEastAsia" w:hAnsiTheme="minorHAnsi" w:cstheme="minorHAnsi"/>
          <w:b/>
          <w:lang w:val="es-ES" w:eastAsia="es-MX"/>
        </w:rPr>
        <w:t>Número de Cuadro:</w:t>
      </w:r>
      <w:r w:rsidRPr="004C1CA4">
        <w:rPr>
          <w:rFonts w:asciiTheme="minorHAnsi" w:eastAsiaTheme="minorEastAsia" w:hAnsiTheme="minorHAnsi" w:cstheme="minorHAnsi"/>
          <w:lang w:val="es-ES" w:eastAsia="es-MX"/>
        </w:rPr>
        <w:t xml:space="preserve"> E</w:t>
      </w:r>
      <w:r w:rsidRPr="004C1CA4">
        <w:rPr>
          <w:rFonts w:asciiTheme="minorHAnsi" w:eastAsiaTheme="minorEastAsia" w:hAnsiTheme="minorHAnsi" w:cstheme="minorHAnsi"/>
          <w:lang w:eastAsia="es-MX"/>
        </w:rPr>
        <w:t>06.10.2022</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 xml:space="preserve">Licitación Pública Nacional con Participación del Comité: </w:t>
      </w:r>
      <w:r w:rsidRPr="004C1CA4">
        <w:rPr>
          <w:rFonts w:asciiTheme="minorHAnsi" w:eastAsiaTheme="minorEastAsia" w:hAnsiTheme="minorHAnsi" w:cstheme="minorHAnsi"/>
          <w:lang w:val="es-ES" w:eastAsia="es-MX"/>
        </w:rPr>
        <w:t>202201523</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 xml:space="preserve">Área Requirente: </w:t>
      </w:r>
      <w:r w:rsidRPr="004C1CA4">
        <w:rPr>
          <w:rFonts w:asciiTheme="minorHAnsi" w:eastAsiaTheme="minorEastAsia" w:hAnsiTheme="minorHAnsi" w:cstheme="minorHAnsi"/>
          <w:lang w:val="es-ES" w:eastAsia="es-MX"/>
        </w:rPr>
        <w:t>Coordinación General de Cercanía Ciudadana</w:t>
      </w:r>
      <w:r w:rsidRPr="004C1CA4">
        <w:rPr>
          <w:rFonts w:asciiTheme="minorHAnsi" w:eastAsiaTheme="minorEastAsia" w:hAnsiTheme="minorHAnsi" w:cstheme="minorHAnsi"/>
          <w:b/>
          <w:lang w:val="es-ES" w:eastAsia="es-MX"/>
        </w:rPr>
        <w:t xml:space="preserve"> </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r w:rsidRPr="004C1CA4">
        <w:rPr>
          <w:rFonts w:asciiTheme="minorHAnsi" w:eastAsiaTheme="minorEastAsia" w:hAnsiTheme="minorHAnsi" w:cstheme="minorHAnsi"/>
          <w:b/>
          <w:lang w:val="es-ES" w:eastAsia="es-MX"/>
        </w:rPr>
        <w:t>Objeto de licitación:</w:t>
      </w:r>
      <w:r w:rsidRPr="004C1CA4">
        <w:rPr>
          <w:rFonts w:asciiTheme="minorHAnsi" w:eastAsiaTheme="minorEastAsia" w:hAnsiTheme="minorHAnsi" w:cstheme="minorHAnsi"/>
          <w:lang w:val="es-ES" w:eastAsia="es-MX"/>
        </w:rPr>
        <w:t xml:space="preserve"> Servicio integral para el desarrollo del proyecto. "Zapopan te activa".</w:t>
      </w: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 w:eastAsia="es-MX"/>
        </w:rPr>
      </w:pPr>
    </w:p>
    <w:p w:rsidR="004C1CA4" w:rsidRPr="004C1CA4" w:rsidRDefault="004C1CA4" w:rsidP="004C1CA4">
      <w:pPr>
        <w:shd w:val="clear" w:color="auto" w:fill="FFFFFF"/>
        <w:spacing w:after="100" w:afterAutospacing="1"/>
        <w:contextualSpacing/>
        <w:jc w:val="both"/>
        <w:rPr>
          <w:rFonts w:asciiTheme="minorHAnsi" w:eastAsiaTheme="minorEastAsia" w:hAnsiTheme="minorHAnsi" w:cstheme="minorHAnsi"/>
          <w:lang w:val="es-ES_tradnl" w:eastAsia="en-US"/>
        </w:rPr>
      </w:pPr>
      <w:r w:rsidRPr="004C1CA4">
        <w:rPr>
          <w:rFonts w:asciiTheme="minorHAnsi" w:eastAsiaTheme="minorEastAsia" w:hAnsiTheme="minorHAnsi" w:cstheme="minorHAnsi"/>
          <w:lang w:eastAsia="es-MX"/>
        </w:rPr>
        <w:t>S</w:t>
      </w:r>
      <w:proofErr w:type="spellStart"/>
      <w:r w:rsidRPr="004C1CA4">
        <w:rPr>
          <w:rFonts w:asciiTheme="minorHAnsi" w:hAnsiTheme="minorHAnsi" w:cstheme="minorHAnsi"/>
          <w:lang w:val="es-ES_tradnl"/>
        </w:rPr>
        <w:t>e</w:t>
      </w:r>
      <w:proofErr w:type="spellEnd"/>
      <w:r w:rsidRPr="004C1CA4">
        <w:rPr>
          <w:rFonts w:asciiTheme="minorHAnsi" w:hAnsiTheme="minorHAnsi" w:cstheme="minorHAnsi"/>
          <w:lang w:val="es-ES_tradnl"/>
        </w:rPr>
        <w:t xml:space="preserve"> pone a la vista el expediente de donde se desprende lo siguiente:</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r w:rsidRPr="004C1CA4">
        <w:rPr>
          <w:rFonts w:asciiTheme="minorHAnsi" w:hAnsiTheme="minorHAnsi" w:cstheme="minorHAnsi"/>
          <w:b/>
          <w:lang w:val="es-ES_tradnl"/>
        </w:rPr>
        <w:t>Proveedores que cotizan:</w:t>
      </w:r>
    </w:p>
    <w:p w:rsidR="004C1CA4" w:rsidRPr="004C1CA4" w:rsidRDefault="004C1CA4" w:rsidP="004C1CA4">
      <w:pPr>
        <w:pStyle w:val="Prrafodelista"/>
        <w:numPr>
          <w:ilvl w:val="0"/>
          <w:numId w:val="44"/>
        </w:numPr>
        <w:shd w:val="clear" w:color="auto" w:fill="FFFFFF"/>
        <w:spacing w:after="100" w:afterAutospacing="1"/>
        <w:contextualSpacing/>
        <w:jc w:val="both"/>
        <w:rPr>
          <w:rFonts w:asciiTheme="minorHAnsi" w:hAnsiTheme="minorHAnsi" w:cstheme="minorHAnsi"/>
          <w:lang w:val="es-ES_tradnl"/>
        </w:rPr>
      </w:pPr>
      <w:proofErr w:type="spellStart"/>
      <w:r w:rsidRPr="004C1CA4">
        <w:rPr>
          <w:rFonts w:asciiTheme="minorHAnsi" w:hAnsiTheme="minorHAnsi" w:cstheme="minorHAnsi"/>
        </w:rPr>
        <w:t>Opepol</w:t>
      </w:r>
      <w:proofErr w:type="spellEnd"/>
      <w:r w:rsidRPr="004C1CA4">
        <w:rPr>
          <w:rFonts w:asciiTheme="minorHAnsi" w:hAnsiTheme="minorHAnsi" w:cstheme="minorHAnsi"/>
        </w:rPr>
        <w:t>, S.A. de C.V.</w:t>
      </w:r>
    </w:p>
    <w:p w:rsidR="004C1CA4" w:rsidRPr="004C1CA4" w:rsidRDefault="004C1CA4" w:rsidP="004C1CA4">
      <w:pPr>
        <w:pStyle w:val="Prrafodelista"/>
        <w:numPr>
          <w:ilvl w:val="0"/>
          <w:numId w:val="44"/>
        </w:numPr>
        <w:shd w:val="clear" w:color="auto" w:fill="FFFFFF"/>
        <w:spacing w:after="100" w:afterAutospacing="1"/>
        <w:contextualSpacing/>
        <w:jc w:val="both"/>
        <w:rPr>
          <w:rFonts w:asciiTheme="minorHAnsi" w:hAnsiTheme="minorHAnsi" w:cstheme="minorHAnsi"/>
        </w:rPr>
      </w:pPr>
      <w:proofErr w:type="spellStart"/>
      <w:r w:rsidRPr="004C1CA4">
        <w:rPr>
          <w:rFonts w:asciiTheme="minorHAnsi" w:hAnsiTheme="minorHAnsi" w:cstheme="minorHAnsi"/>
        </w:rPr>
        <w:t>Bid</w:t>
      </w:r>
      <w:proofErr w:type="spellEnd"/>
      <w:r w:rsidRPr="004C1CA4">
        <w:rPr>
          <w:rFonts w:asciiTheme="minorHAnsi" w:hAnsiTheme="minorHAnsi" w:cstheme="minorHAnsi"/>
        </w:rPr>
        <w:t xml:space="preserve"> Deportes, S.A. de C.V.</w:t>
      </w:r>
    </w:p>
    <w:p w:rsidR="004C1CA4" w:rsidRPr="004C1CA4" w:rsidRDefault="004C1CA4" w:rsidP="004C1CA4">
      <w:pPr>
        <w:shd w:val="clear" w:color="auto" w:fill="FFFFFF"/>
        <w:spacing w:after="100" w:afterAutospacing="1"/>
        <w:contextualSpacing/>
        <w:rPr>
          <w:rFonts w:asciiTheme="minorHAnsi" w:hAnsiTheme="minorHAnsi" w:cstheme="minorHAnsi"/>
        </w:rPr>
      </w:pPr>
      <w:r w:rsidRPr="004C1CA4">
        <w:rPr>
          <w:rFonts w:asciiTheme="minorHAnsi" w:hAnsiTheme="minorHAnsi" w:cstheme="minorHAnsi"/>
        </w:rPr>
        <w:t>Los licitantes cuyas proposiciones fueron desechadas:</w:t>
      </w:r>
    </w:p>
    <w:p w:rsidR="004C1CA4" w:rsidRPr="004C1CA4" w:rsidRDefault="004C1CA4" w:rsidP="004C1CA4">
      <w:pPr>
        <w:shd w:val="clear" w:color="auto" w:fill="FFFFFF"/>
        <w:spacing w:after="100" w:afterAutospacing="1"/>
        <w:contextualSpacing/>
        <w:rPr>
          <w:rFonts w:asciiTheme="minorHAnsi" w:hAnsiTheme="minorHAnsi" w:cstheme="minorHAnsi"/>
        </w:rPr>
      </w:pPr>
    </w:p>
    <w:tbl>
      <w:tblPr>
        <w:tblW w:w="9843" w:type="dxa"/>
        <w:tblLayout w:type="fixed"/>
        <w:tblCellMar>
          <w:left w:w="0" w:type="dxa"/>
          <w:right w:w="0" w:type="dxa"/>
        </w:tblCellMar>
        <w:tblLook w:val="04A0" w:firstRow="1" w:lastRow="0" w:firstColumn="1" w:lastColumn="0" w:noHBand="0" w:noVBand="1"/>
      </w:tblPr>
      <w:tblGrid>
        <w:gridCol w:w="4644"/>
        <w:gridCol w:w="5199"/>
      </w:tblGrid>
      <w:tr w:rsidR="004C1CA4" w:rsidRPr="004C1CA4" w:rsidTr="002F7B35">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tabs>
                <w:tab w:val="center" w:pos="1854"/>
                <w:tab w:val="left" w:pos="2745"/>
              </w:tabs>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Licitante</w:t>
            </w:r>
          </w:p>
        </w:tc>
        <w:tc>
          <w:tcPr>
            <w:tcW w:w="5199"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4C1CA4" w:rsidRPr="004C1CA4" w:rsidRDefault="004C1CA4">
            <w:pPr>
              <w:jc w:val="center"/>
              <w:rPr>
                <w:rFonts w:asciiTheme="minorHAnsi" w:hAnsiTheme="minorHAnsi" w:cstheme="minorHAnsi"/>
                <w:lang w:eastAsia="es-MX"/>
              </w:rPr>
            </w:pPr>
            <w:r w:rsidRPr="004C1CA4">
              <w:rPr>
                <w:rFonts w:asciiTheme="minorHAnsi" w:hAnsiTheme="minorHAnsi" w:cstheme="minorHAnsi"/>
                <w:b/>
                <w:bCs/>
                <w:color w:val="FFFFFF"/>
                <w:kern w:val="24"/>
                <w:lang w:eastAsia="es-MX"/>
              </w:rPr>
              <w:t xml:space="preserve">Motivo </w:t>
            </w:r>
          </w:p>
        </w:tc>
      </w:tr>
      <w:tr w:rsidR="004C1CA4" w:rsidRPr="004C1CA4" w:rsidTr="002F7B35">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Pr="004C1CA4" w:rsidRDefault="004C1CA4">
            <w:pPr>
              <w:rPr>
                <w:rFonts w:asciiTheme="minorHAnsi" w:hAnsiTheme="minorHAnsi" w:cstheme="minorHAnsi"/>
                <w:lang w:eastAsia="es-MX"/>
              </w:rPr>
            </w:pPr>
            <w:proofErr w:type="spellStart"/>
            <w:r w:rsidRPr="004C1CA4">
              <w:rPr>
                <w:rFonts w:asciiTheme="minorHAnsi" w:hAnsiTheme="minorHAnsi" w:cstheme="minorHAnsi"/>
                <w:lang w:eastAsia="es-MX"/>
              </w:rPr>
              <w:t>Opepol</w:t>
            </w:r>
            <w:proofErr w:type="spellEnd"/>
            <w:r w:rsidRPr="004C1CA4">
              <w:rPr>
                <w:rFonts w:asciiTheme="minorHAnsi" w:hAnsiTheme="minorHAnsi" w:cstheme="minorHAnsi"/>
                <w:lang w:eastAsia="es-MX"/>
              </w:rPr>
              <w:t>, S.A. de C.V.</w:t>
            </w:r>
          </w:p>
        </w:tc>
        <w:tc>
          <w:tcPr>
            <w:tcW w:w="5199"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Licitante No Solvente</w:t>
            </w:r>
          </w:p>
          <w:p w:rsidR="00050081" w:rsidRPr="004C1CA4" w:rsidRDefault="00050081">
            <w:pPr>
              <w:jc w:val="both"/>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Posterior al acto de presentación y apertura de propuesta se detectó por parte del área convocante que el licitante:</w:t>
            </w:r>
          </w:p>
          <w:p w:rsidR="00050081" w:rsidRPr="004C1CA4" w:rsidRDefault="00050081">
            <w:pPr>
              <w:jc w:val="both"/>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 xml:space="preserve">Presenta de manera extemporánea Opinión de </w:t>
            </w:r>
            <w:r w:rsidRPr="004C1CA4">
              <w:rPr>
                <w:rFonts w:asciiTheme="minorHAnsi" w:hAnsiTheme="minorHAnsi" w:cstheme="minorHAnsi"/>
                <w:b/>
                <w:lang w:eastAsia="es-MX"/>
              </w:rPr>
              <w:lastRenderedPageBreak/>
              <w:t>Cumplimiento de las Obligaciones ante el Instituto Mexicano del Seguro Social, se solicita no mayor a 30 días naturales a la fecha de registro de las propuestas técnica y económica al 25 de octubre de 2022 y la presenta con fecha de 19 de septiembre de 2022.</w:t>
            </w:r>
          </w:p>
          <w:p w:rsidR="00050081" w:rsidRPr="004C1CA4" w:rsidRDefault="00050081">
            <w:pPr>
              <w:jc w:val="both"/>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Presenta de manera extemporánea Constancia de situación fiscal sin adeudos en materia de aportaciones patronales y enteros de descuento vigentes, emitidas por el INFONAVIT. Se solicita no mayor a 30 días naturales a la fecha de registro de las propuestas técnica y económica al 25 de octubre de 2022 y la presenta con fecha de 19 de septiembre de 2022.</w:t>
            </w:r>
          </w:p>
          <w:p w:rsidR="00050081" w:rsidRPr="004C1CA4" w:rsidRDefault="00050081">
            <w:pPr>
              <w:jc w:val="both"/>
              <w:rPr>
                <w:rFonts w:asciiTheme="minorHAnsi" w:hAnsiTheme="minorHAnsi" w:cstheme="minorHAnsi"/>
                <w:b/>
                <w:lang w:eastAsia="es-MX"/>
              </w:rPr>
            </w:pPr>
          </w:p>
          <w:p w:rsidR="004C1CA4" w:rsidRDefault="004C1CA4">
            <w:pPr>
              <w:jc w:val="both"/>
              <w:rPr>
                <w:rFonts w:asciiTheme="minorHAnsi" w:hAnsiTheme="minorHAnsi" w:cstheme="minorHAnsi"/>
                <w:b/>
                <w:lang w:eastAsia="es-MX"/>
              </w:rPr>
            </w:pPr>
            <w:r w:rsidRPr="004C1CA4">
              <w:rPr>
                <w:rFonts w:asciiTheme="minorHAnsi" w:hAnsiTheme="minorHAnsi" w:cstheme="minorHAnsi"/>
                <w:b/>
                <w:lang w:eastAsia="es-MX"/>
              </w:rPr>
              <w:t>Así mismo presenta anexo 4, de manera incompleta, toda vez que no añade acta constitutiva al no ser proveedor registrado, conforme al punto en bases, “ACREDITACIÓN LEGAL”, página 6.</w:t>
            </w:r>
          </w:p>
          <w:p w:rsidR="002F7B35" w:rsidRPr="004C1CA4" w:rsidRDefault="002F7B35">
            <w:pPr>
              <w:jc w:val="both"/>
              <w:rPr>
                <w:rFonts w:asciiTheme="minorHAnsi" w:hAnsiTheme="minorHAnsi" w:cstheme="minorHAnsi"/>
                <w:b/>
                <w:lang w:eastAsia="es-MX"/>
              </w:rPr>
            </w:pPr>
          </w:p>
        </w:tc>
      </w:tr>
    </w:tbl>
    <w:p w:rsidR="004C1CA4" w:rsidRPr="004C1CA4" w:rsidRDefault="004C1CA4" w:rsidP="004C1CA4">
      <w:pPr>
        <w:rPr>
          <w:rFonts w:asciiTheme="minorHAnsi" w:eastAsia="Calibri" w:hAnsiTheme="minorHAnsi" w:cstheme="minorHAnsi"/>
          <w:b/>
          <w:i/>
          <w:lang w:eastAsia="en-US"/>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 xml:space="preserve">Los licitantes cuyas proposiciones resultaron solventes son los que se muestran en el siguiente cuadro: </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r w:rsidRPr="004C1CA4">
        <w:rPr>
          <w:rFonts w:asciiTheme="minorHAnsi" w:hAnsiTheme="minorHAnsi" w:cstheme="minorHAnsi"/>
          <w:b/>
          <w:lang w:val="es-ES_tradnl"/>
        </w:rPr>
        <w:t>BID DEPORTES, S.A. DE C.V.</w:t>
      </w: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r w:rsidRPr="004C1CA4">
        <w:rPr>
          <w:rFonts w:asciiTheme="minorHAnsi" w:hAnsiTheme="minorHAnsi" w:cstheme="minorHAnsi"/>
          <w:noProof/>
          <w:lang w:eastAsia="es-MX"/>
        </w:rPr>
        <w:lastRenderedPageBreak/>
        <w:drawing>
          <wp:inline distT="0" distB="0" distL="0" distR="0">
            <wp:extent cx="6223635" cy="2893060"/>
            <wp:effectExtent l="0" t="0" r="5715" b="254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23635" cy="2893060"/>
                    </a:xfrm>
                    <a:prstGeom prst="rect">
                      <a:avLst/>
                    </a:prstGeom>
                    <a:noFill/>
                    <a:ln>
                      <a:noFill/>
                    </a:ln>
                  </pic:spPr>
                </pic:pic>
              </a:graphicData>
            </a:graphic>
          </wp:inline>
        </w:drawing>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Responsable de la evaluación de las proposiciones:</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dxa"/>
        <w:tblLayout w:type="fixed"/>
        <w:tblLook w:val="04A0" w:firstRow="1" w:lastRow="0" w:firstColumn="1" w:lastColumn="0" w:noHBand="0" w:noVBand="1"/>
      </w:tblPr>
      <w:tblGrid>
        <w:gridCol w:w="3714"/>
        <w:gridCol w:w="5777"/>
      </w:tblGrid>
      <w:tr w:rsidR="004C1CA4" w:rsidRPr="004C1CA4" w:rsidTr="004C1CA4">
        <w:tc>
          <w:tcPr>
            <w:tcW w:w="371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Nombre</w:t>
            </w:r>
          </w:p>
        </w:tc>
        <w:tc>
          <w:tcPr>
            <w:tcW w:w="57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jc w:val="center"/>
              <w:rPr>
                <w:rFonts w:asciiTheme="minorHAnsi" w:hAnsiTheme="minorHAnsi" w:cstheme="minorHAnsi"/>
                <w:b/>
                <w:lang w:val="es-ES_tradnl"/>
              </w:rPr>
            </w:pPr>
            <w:r w:rsidRPr="004C1CA4">
              <w:rPr>
                <w:rFonts w:asciiTheme="minorHAnsi" w:hAnsiTheme="minorHAnsi" w:cstheme="minorHAnsi"/>
                <w:b/>
                <w:lang w:val="es-ES_tradnl"/>
              </w:rPr>
              <w:t>Cargo</w:t>
            </w:r>
          </w:p>
        </w:tc>
      </w:tr>
      <w:tr w:rsidR="004C1CA4" w:rsidRPr="004C1CA4" w:rsidTr="004C1CA4">
        <w:tc>
          <w:tcPr>
            <w:tcW w:w="3714"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hd w:val="clear" w:color="auto" w:fill="FFFFFF"/>
              <w:spacing w:after="100" w:afterAutospacing="1"/>
              <w:contextualSpacing/>
              <w:rPr>
                <w:rFonts w:asciiTheme="minorHAnsi" w:hAnsiTheme="minorHAnsi" w:cstheme="minorHAnsi"/>
                <w:lang w:eastAsia="es-MX"/>
              </w:rPr>
            </w:pPr>
            <w:r w:rsidRPr="004C1CA4">
              <w:rPr>
                <w:rFonts w:asciiTheme="minorHAnsi" w:hAnsiTheme="minorHAnsi" w:cstheme="minorHAnsi"/>
                <w:lang w:eastAsia="es-MX"/>
              </w:rPr>
              <w:t>Ana Isaura Amador Nieto</w:t>
            </w:r>
          </w:p>
        </w:tc>
        <w:tc>
          <w:tcPr>
            <w:tcW w:w="5777" w:type="dxa"/>
            <w:tcBorders>
              <w:top w:val="single" w:sz="4" w:space="0" w:color="000000"/>
              <w:left w:val="single" w:sz="4" w:space="0" w:color="000000"/>
              <w:bottom w:val="single" w:sz="4" w:space="0" w:color="000000"/>
              <w:right w:val="single" w:sz="4" w:space="0" w:color="000000"/>
            </w:tcBorders>
            <w:hideMark/>
          </w:tcPr>
          <w:p w:rsidR="004C1CA4" w:rsidRPr="004C1CA4" w:rsidRDefault="004C1CA4">
            <w:pPr>
              <w:spacing w:after="100" w:afterAutospacing="1"/>
              <w:contextualSpacing/>
              <w:rPr>
                <w:rFonts w:asciiTheme="minorHAnsi" w:hAnsiTheme="minorHAnsi" w:cstheme="minorHAnsi"/>
              </w:rPr>
            </w:pPr>
            <w:r w:rsidRPr="004C1CA4">
              <w:rPr>
                <w:rFonts w:asciiTheme="minorHAnsi" w:hAnsiTheme="minorHAnsi" w:cstheme="minorHAnsi"/>
              </w:rPr>
              <w:t>Coordinadora General de Cercanía Ciudadana</w:t>
            </w:r>
          </w:p>
        </w:tc>
      </w:tr>
    </w:tbl>
    <w:p w:rsidR="004C1CA4" w:rsidRPr="004C1CA4" w:rsidRDefault="004C1CA4" w:rsidP="004C1CA4">
      <w:pPr>
        <w:shd w:val="clear" w:color="auto" w:fill="FFFFFF"/>
        <w:spacing w:after="100" w:afterAutospacing="1"/>
        <w:contextualSpacing/>
        <w:jc w:val="both"/>
        <w:rPr>
          <w:rFonts w:asciiTheme="minorHAnsi" w:hAnsiTheme="minorHAnsi" w:cstheme="minorHAnsi"/>
        </w:rPr>
      </w:pPr>
    </w:p>
    <w:p w:rsidR="004C1CA4" w:rsidRPr="004C1CA4" w:rsidRDefault="004C1CA4" w:rsidP="004C1CA4">
      <w:pPr>
        <w:shd w:val="clear" w:color="auto" w:fill="FFFFFF"/>
        <w:spacing w:after="100" w:afterAutospacing="1"/>
        <w:contextualSpacing/>
        <w:jc w:val="both"/>
        <w:rPr>
          <w:rFonts w:asciiTheme="minorHAnsi" w:hAnsiTheme="minorHAnsi" w:cstheme="minorHAnsi"/>
          <w:b/>
          <w:u w:val="single"/>
          <w:lang w:eastAsia="en-US"/>
        </w:rPr>
      </w:pPr>
      <w:r w:rsidRPr="004C1CA4">
        <w:rPr>
          <w:rFonts w:asciiTheme="minorHAnsi" w:hAnsiTheme="minorHAnsi" w:cstheme="minorHAnsi"/>
          <w:b/>
          <w:u w:val="single"/>
          <w:lang w:val="es-ES_tradnl"/>
        </w:rPr>
        <w:t xml:space="preserve">Mediante oficio de análisis técnico número </w:t>
      </w:r>
      <w:r w:rsidRPr="004C1CA4">
        <w:rPr>
          <w:rFonts w:asciiTheme="minorHAnsi" w:hAnsiTheme="minorHAnsi" w:cstheme="minorHAnsi"/>
          <w:b/>
          <w:u w:val="single"/>
        </w:rPr>
        <w:t>CER.CIU/2022/0367</w:t>
      </w:r>
    </w:p>
    <w:p w:rsidR="004C1CA4" w:rsidRPr="004C1CA4" w:rsidRDefault="004C1CA4" w:rsidP="004C1CA4">
      <w:pPr>
        <w:shd w:val="clear" w:color="auto" w:fill="FFFFFF"/>
        <w:spacing w:after="100" w:afterAutospacing="1"/>
        <w:contextualSpacing/>
        <w:jc w:val="both"/>
        <w:rPr>
          <w:rFonts w:asciiTheme="minorHAnsi" w:hAnsiTheme="minorHAnsi" w:cstheme="minorHAnsi"/>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b/>
          <w:lang w:val="es-ES_tradnl"/>
        </w:rPr>
        <w:t xml:space="preserve">Nota: </w:t>
      </w:r>
      <w:r w:rsidRPr="004C1CA4">
        <w:rPr>
          <w:rFonts w:asciiTheme="minorHAnsi" w:hAnsiTheme="minorHAnsi" w:cstheme="minorHAnsi"/>
          <w:lang w:val="es-ES_tradnl"/>
        </w:rPr>
        <w:t xml:space="preserve">Se adjudica al único licitante solvente que cumplió con los requerimientos técnicos, económicos, así como la documentación adicional solicitados en las bases de licitación. </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El servicio que comprende del periodo a partir de la adjudicación en el año 2022 y hasta el 30 de Julio del 2024, a su vez aclarar que en las bases se plasmó que se otorgaría un 15% como primer anticipo en el 2022 para el arranque del proyecto (2 módulos) y el segundo anticipo del 15% a la comprobación de la instalación de los 6 módulos de activación restantes, mismo que el licitante acepta plasmándolo en su propuesta.</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Cabe mencionar que se realizará un total de 3 órdenes de compra cada una correspondiente a los ejercicios fiscales 2022, 2023 y Julio 2024 de acuerdo a la suficiencia presupuestal asignada por la Tesorería.</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r w:rsidRPr="004C1CA4">
        <w:rPr>
          <w:rFonts w:asciiTheme="minorHAnsi" w:hAnsiTheme="minorHAnsi" w:cstheme="minorHAnsi"/>
          <w:lang w:val="es-ES_tradnl"/>
        </w:rPr>
        <w:t xml:space="preserve">De conformidad con los criterios establecidos en bases, al ofertar en mejores condiciones se pone a consideración por parte del área requirente la adjudicación a favor de: </w:t>
      </w:r>
    </w:p>
    <w:p w:rsidR="004C1CA4" w:rsidRPr="004C1CA4" w:rsidRDefault="004C1CA4" w:rsidP="004C1CA4">
      <w:pPr>
        <w:shd w:val="clear" w:color="auto" w:fill="FFFFFF"/>
        <w:spacing w:after="100" w:afterAutospacing="1"/>
        <w:contextualSpacing/>
        <w:jc w:val="both"/>
        <w:rPr>
          <w:rFonts w:asciiTheme="minorHAnsi" w:hAnsiTheme="minorHAnsi" w:cstheme="minorHAnsi"/>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sz w:val="28"/>
          <w:lang w:val="es-ES_tradnl"/>
        </w:rPr>
      </w:pPr>
      <w:r w:rsidRPr="004C1CA4">
        <w:rPr>
          <w:rFonts w:asciiTheme="minorHAnsi" w:hAnsiTheme="minorHAnsi" w:cstheme="minorHAnsi"/>
          <w:b/>
          <w:lang w:val="es-ES_tradnl"/>
        </w:rPr>
        <w:t xml:space="preserve">BID DEPORTES, S.A. DE C.V., POR UN MONTO TOTAL DE </w:t>
      </w:r>
      <w:r w:rsidRPr="004C1CA4">
        <w:rPr>
          <w:rFonts w:asciiTheme="minorHAnsi" w:hAnsiTheme="minorHAnsi" w:cstheme="minorHAnsi"/>
          <w:b/>
          <w:color w:val="000000"/>
        </w:rPr>
        <w:t xml:space="preserve">$ 31,590,666.66 </w:t>
      </w: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p>
    <w:p w:rsidR="004C1CA4" w:rsidRPr="004C1CA4" w:rsidRDefault="004C1CA4" w:rsidP="004C1CA4">
      <w:pPr>
        <w:shd w:val="clear" w:color="auto" w:fill="FFFFFF"/>
        <w:spacing w:after="100" w:afterAutospacing="1"/>
        <w:contextualSpacing/>
        <w:jc w:val="both"/>
        <w:rPr>
          <w:rFonts w:asciiTheme="minorHAnsi" w:hAnsiTheme="minorHAnsi" w:cstheme="minorHAnsi"/>
          <w:b/>
          <w:lang w:val="es-ES_tradnl"/>
        </w:rPr>
      </w:pPr>
      <w:r w:rsidRPr="004C1CA4">
        <w:rPr>
          <w:rFonts w:asciiTheme="minorHAnsi" w:hAnsiTheme="minorHAnsi" w:cstheme="minorHAnsi"/>
          <w:noProof/>
          <w:lang w:eastAsia="es-MX"/>
        </w:rPr>
        <w:drawing>
          <wp:inline distT="0" distB="0" distL="0" distR="0">
            <wp:extent cx="6182360" cy="1856105"/>
            <wp:effectExtent l="0" t="0" r="889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2360" cy="1856105"/>
                    </a:xfrm>
                    <a:prstGeom prst="rect">
                      <a:avLst/>
                    </a:prstGeom>
                    <a:noFill/>
                    <a:ln>
                      <a:noFill/>
                    </a:ln>
                  </pic:spPr>
                </pic:pic>
              </a:graphicData>
            </a:graphic>
          </wp:inline>
        </w:drawing>
      </w:r>
    </w:p>
    <w:p w:rsidR="004C1CA4" w:rsidRDefault="004C1CA4" w:rsidP="004C1CA4">
      <w:pPr>
        <w:shd w:val="clear" w:color="auto" w:fill="FFFFFF"/>
        <w:spacing w:after="100" w:afterAutospacing="1"/>
        <w:contextualSpacing/>
        <w:jc w:val="both"/>
        <w:rPr>
          <w:rFonts w:asciiTheme="minorHAnsi" w:hAnsiTheme="minorHAnsi" w:cstheme="minorHAnsi"/>
          <w:b/>
          <w:lang w:val="es-ES_tradnl"/>
        </w:rPr>
      </w:pPr>
    </w:p>
    <w:p w:rsidR="002F7B35" w:rsidRDefault="002F7B35" w:rsidP="004C1CA4">
      <w:pPr>
        <w:shd w:val="clear" w:color="auto" w:fill="FFFFFF"/>
        <w:spacing w:after="100" w:afterAutospacing="1"/>
        <w:contextualSpacing/>
        <w:jc w:val="both"/>
        <w:rPr>
          <w:rFonts w:asciiTheme="minorHAnsi" w:hAnsiTheme="minorHAnsi" w:cstheme="minorHAnsi"/>
          <w:b/>
          <w:lang w:val="es-ES_tradnl"/>
        </w:rPr>
      </w:pPr>
    </w:p>
    <w:p w:rsidR="00EB348C" w:rsidRDefault="00EB348C" w:rsidP="004C1CA4">
      <w:pPr>
        <w:shd w:val="clear" w:color="auto" w:fill="FFFFFF"/>
        <w:spacing w:after="100" w:afterAutospacing="1"/>
        <w:contextualSpacing/>
        <w:jc w:val="both"/>
        <w:rPr>
          <w:rFonts w:asciiTheme="minorHAnsi" w:hAnsiTheme="minorHAnsi" w:cstheme="minorHAnsi"/>
          <w:b/>
          <w:lang w:val="es-ES_tradnl"/>
        </w:rPr>
      </w:pPr>
      <w:r>
        <w:rPr>
          <w:rFonts w:asciiTheme="minorHAnsi" w:hAnsiTheme="minorHAnsi" w:cstheme="minorHAnsi"/>
          <w:b/>
          <w:noProof/>
          <w:lang w:val="es-ES_tradnl"/>
        </w:rPr>
        <w:lastRenderedPageBreak/>
        <w:drawing>
          <wp:inline distT="0" distB="0" distL="0" distR="0" wp14:anchorId="1A69A530">
            <wp:extent cx="5822315" cy="6730365"/>
            <wp:effectExtent l="0" t="0" r="698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22315" cy="6730365"/>
                    </a:xfrm>
                    <a:prstGeom prst="rect">
                      <a:avLst/>
                    </a:prstGeom>
                    <a:noFill/>
                  </pic:spPr>
                </pic:pic>
              </a:graphicData>
            </a:graphic>
          </wp:inline>
        </w:drawing>
      </w:r>
    </w:p>
    <w:p w:rsidR="002F7B35" w:rsidRDefault="002F7B35" w:rsidP="004C1CA4">
      <w:pPr>
        <w:shd w:val="clear" w:color="auto" w:fill="FFFFFF"/>
        <w:spacing w:after="100" w:afterAutospacing="1"/>
        <w:contextualSpacing/>
        <w:jc w:val="both"/>
        <w:rPr>
          <w:rFonts w:asciiTheme="minorHAnsi" w:hAnsiTheme="minorHAnsi" w:cstheme="minorHAnsi"/>
          <w:b/>
          <w:lang w:val="es-ES_tradnl"/>
        </w:rPr>
      </w:pPr>
    </w:p>
    <w:p w:rsidR="00351F68" w:rsidRDefault="00351F68" w:rsidP="00351F68">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w:t>
      </w:r>
      <w:proofErr w:type="gramStart"/>
      <w:r w:rsidRPr="006C08E7">
        <w:rPr>
          <w:rFonts w:asciiTheme="minorHAnsi" w:hAnsiTheme="minorHAnsi" w:cstheme="minorHAnsi"/>
        </w:rPr>
        <w:t xml:space="preserve">a  </w:t>
      </w:r>
      <w:r>
        <w:rPr>
          <w:rFonts w:asciiTheme="minorHAnsi" w:hAnsiTheme="minorHAnsi" w:cstheme="minorHAnsi"/>
        </w:rPr>
        <w:t>Raymundo</w:t>
      </w:r>
      <w:proofErr w:type="gramEnd"/>
      <w:r>
        <w:rPr>
          <w:rFonts w:asciiTheme="minorHAnsi" w:hAnsiTheme="minorHAnsi" w:cstheme="minorHAnsi"/>
        </w:rPr>
        <w:t xml:space="preserve"> Velazco Campos, adscrito a la Coordinación General de Cercanía Ciudadana, los que estén por la afirmativa sírvanse manifestando levantando su mano.</w:t>
      </w:r>
    </w:p>
    <w:p w:rsidR="00351F68" w:rsidRPr="006C08E7" w:rsidRDefault="00351F68" w:rsidP="00351F68">
      <w:pPr>
        <w:jc w:val="both"/>
        <w:rPr>
          <w:rFonts w:asciiTheme="minorHAnsi" w:hAnsiTheme="minorHAnsi" w:cstheme="minorHAnsi"/>
          <w:highlight w:val="yellow"/>
        </w:rPr>
      </w:pPr>
    </w:p>
    <w:p w:rsidR="00351F68" w:rsidRDefault="00351F68" w:rsidP="00351F68">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351F68" w:rsidRPr="006C08E7" w:rsidRDefault="00351F68" w:rsidP="00351F68">
      <w:pPr>
        <w:ind w:left="708"/>
        <w:jc w:val="center"/>
        <w:rPr>
          <w:rFonts w:asciiTheme="minorHAnsi" w:hAnsiTheme="minorHAnsi" w:cstheme="minorHAnsi"/>
          <w:b/>
          <w:i/>
        </w:rPr>
      </w:pPr>
    </w:p>
    <w:p w:rsidR="00351F68" w:rsidRPr="006C08E7" w:rsidRDefault="00351F68" w:rsidP="00351F68">
      <w:pPr>
        <w:jc w:val="both"/>
        <w:rPr>
          <w:rFonts w:asciiTheme="minorHAnsi" w:hAnsiTheme="minorHAnsi" w:cstheme="minorHAnsi"/>
        </w:rPr>
      </w:pPr>
      <w:r>
        <w:rPr>
          <w:rFonts w:asciiTheme="minorHAnsi" w:hAnsiTheme="minorHAnsi" w:cstheme="minorHAnsi"/>
        </w:rPr>
        <w:t>Raymundo Velazco Campos, adscrito a la Coordinación General de Cercanía Ciudadana</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rsidR="00351F68" w:rsidRDefault="00351F68" w:rsidP="004C1CA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4C1CA4" w:rsidRPr="004C1CA4" w:rsidRDefault="004C1CA4" w:rsidP="004C1CA4">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4C1CA4">
        <w:rPr>
          <w:rFonts w:asciiTheme="minorHAnsi" w:hAnsiTheme="minorHAnsi" w:cstheme="minorHAnsi"/>
          <w:color w:val="000000"/>
          <w:lang w:eastAsia="es-MX"/>
        </w:rPr>
        <w:t>La convocante tendrá 10 días hábiles para emitir la orden de compra / pedido posterior a la emisión del fallo.</w:t>
      </w:r>
    </w:p>
    <w:p w:rsidR="004C1CA4" w:rsidRPr="004C1CA4" w:rsidRDefault="004C1CA4" w:rsidP="004C1CA4">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4C1CA4" w:rsidRDefault="004C1CA4" w:rsidP="004C1CA4">
      <w:pPr>
        <w:shd w:val="clear" w:color="auto" w:fill="FFFFFF"/>
        <w:spacing w:line="253"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4C1CA4" w:rsidRPr="004C1CA4" w:rsidRDefault="004C1CA4" w:rsidP="004C1CA4">
      <w:pPr>
        <w:shd w:val="clear" w:color="auto" w:fill="FFFFFF"/>
        <w:spacing w:line="253" w:lineRule="atLeast"/>
        <w:jc w:val="both"/>
        <w:rPr>
          <w:rFonts w:asciiTheme="minorHAnsi" w:hAnsiTheme="minorHAnsi" w:cstheme="minorHAnsi"/>
          <w:color w:val="000000"/>
          <w:lang w:eastAsia="es-MX"/>
        </w:rPr>
      </w:pPr>
    </w:p>
    <w:p w:rsidR="004C1CA4" w:rsidRDefault="004C1CA4" w:rsidP="004C1CA4">
      <w:pPr>
        <w:shd w:val="clear" w:color="auto" w:fill="FFFFFF"/>
        <w:spacing w:line="253"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4C1CA4" w:rsidRPr="004C1CA4" w:rsidRDefault="004C1CA4" w:rsidP="004C1CA4">
      <w:pPr>
        <w:shd w:val="clear" w:color="auto" w:fill="FFFFFF"/>
        <w:spacing w:line="253" w:lineRule="atLeast"/>
        <w:jc w:val="both"/>
        <w:rPr>
          <w:rFonts w:asciiTheme="minorHAnsi" w:hAnsiTheme="minorHAnsi" w:cstheme="minorHAnsi"/>
          <w:color w:val="000000"/>
          <w:lang w:eastAsia="es-MX"/>
        </w:rPr>
      </w:pP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r w:rsidRPr="004C1CA4">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4C1CA4">
        <w:rPr>
          <w:rFonts w:asciiTheme="minorHAnsi" w:hAnsiTheme="minorHAnsi" w:cstheme="minorHAnsi"/>
          <w:color w:val="000000"/>
          <w:lang w:eastAsia="es-MX"/>
        </w:rPr>
        <w:t>contrato</w:t>
      </w:r>
      <w:proofErr w:type="gramEnd"/>
      <w:r w:rsidRPr="004C1CA4">
        <w:rPr>
          <w:rFonts w:asciiTheme="minorHAnsi" w:hAnsiTheme="minorHAnsi" w:cstheme="minorHAnsi"/>
          <w:color w:val="000000"/>
          <w:lang w:eastAsia="es-MX"/>
        </w:rPr>
        <w:t xml:space="preserve"> así como el seguimiento del trámite de pago correspondiente.</w:t>
      </w:r>
    </w:p>
    <w:p w:rsidR="004C1CA4" w:rsidRPr="004C1CA4" w:rsidRDefault="004C1CA4" w:rsidP="004C1CA4">
      <w:pPr>
        <w:shd w:val="clear" w:color="auto" w:fill="FFFFFF"/>
        <w:spacing w:line="276" w:lineRule="atLeast"/>
        <w:jc w:val="both"/>
        <w:rPr>
          <w:rFonts w:asciiTheme="minorHAnsi" w:hAnsiTheme="minorHAnsi" w:cstheme="minorHAnsi"/>
          <w:color w:val="000000"/>
          <w:lang w:eastAsia="es-MX"/>
        </w:rPr>
      </w:pPr>
    </w:p>
    <w:p w:rsidR="004C1CA4" w:rsidRPr="004C1CA4" w:rsidRDefault="004C1CA4" w:rsidP="004C1CA4">
      <w:pPr>
        <w:shd w:val="clear" w:color="auto" w:fill="FFFFFF"/>
        <w:spacing w:after="100" w:afterAutospacing="1"/>
        <w:contextualSpacing/>
        <w:jc w:val="both"/>
        <w:rPr>
          <w:rFonts w:asciiTheme="minorHAnsi" w:hAnsiTheme="minorHAnsi" w:cstheme="minorHAnsi"/>
        </w:rPr>
      </w:pPr>
      <w:r w:rsidRPr="004C1CA4">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4C1CA4">
        <w:rPr>
          <w:rFonts w:asciiTheme="minorHAnsi" w:hAnsiTheme="minorHAnsi" w:cstheme="minorHAnsi"/>
          <w:color w:val="000000"/>
          <w:shd w:val="clear" w:color="auto" w:fill="FFFFFF"/>
          <w:lang w:eastAsia="es-MX"/>
        </w:rPr>
        <w:t>relativos  del</w:t>
      </w:r>
      <w:proofErr w:type="gramEnd"/>
      <w:r w:rsidRPr="004C1CA4">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4C1CA4" w:rsidRDefault="004C1CA4" w:rsidP="00476251">
      <w:pPr>
        <w:shd w:val="clear" w:color="auto" w:fill="FFFFFF"/>
        <w:spacing w:after="100" w:afterAutospacing="1"/>
        <w:contextualSpacing/>
        <w:jc w:val="both"/>
        <w:rPr>
          <w:rFonts w:asciiTheme="minorHAnsi" w:hAnsiTheme="minorHAnsi" w:cstheme="minorHAnsi"/>
        </w:rPr>
      </w:pPr>
    </w:p>
    <w:p w:rsidR="00476251" w:rsidRDefault="00476251" w:rsidP="00476251">
      <w:pPr>
        <w:shd w:val="clear" w:color="auto" w:fill="FFFFFF"/>
        <w:spacing w:after="100" w:afterAutospacing="1"/>
        <w:contextualSpacing/>
        <w:jc w:val="both"/>
        <w:rPr>
          <w:rFonts w:asciiTheme="minorHAnsi" w:hAnsiTheme="minorHAnsi" w:cstheme="minorHAnsi"/>
          <w:lang w:val="es-ES_tradnl"/>
        </w:rPr>
      </w:pPr>
      <w:r w:rsidRPr="00493C55">
        <w:rPr>
          <w:rFonts w:asciiTheme="minorHAnsi" w:hAnsiTheme="minorHAnsi" w:cstheme="minorHAnsi"/>
        </w:rPr>
        <w:lastRenderedPageBreak/>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24, fracción VII del Reglamento de Compras, Enajenaciones y Contratación de Servicios del Municipio de Zapopan, Jalisco, se somete a su resolución para su aprobación de fallo por parte de los integrantes del Comité de Adquisiciones a favor del</w:t>
      </w:r>
      <w:r>
        <w:rPr>
          <w:rFonts w:asciiTheme="minorHAnsi" w:eastAsia="Cambria" w:hAnsiTheme="minorHAnsi" w:cstheme="minorHAnsi"/>
        </w:rPr>
        <w:t xml:space="preserve"> </w:t>
      </w:r>
      <w:proofErr w:type="spellStart"/>
      <w:r w:rsidR="004C1CA4" w:rsidRPr="004C1CA4">
        <w:rPr>
          <w:rFonts w:asciiTheme="minorHAnsi" w:hAnsiTheme="minorHAnsi" w:cstheme="minorHAnsi"/>
          <w:b/>
        </w:rPr>
        <w:t>Bid</w:t>
      </w:r>
      <w:proofErr w:type="spellEnd"/>
      <w:r w:rsidR="004C1CA4" w:rsidRPr="004C1CA4">
        <w:rPr>
          <w:rFonts w:asciiTheme="minorHAnsi" w:hAnsiTheme="minorHAnsi" w:cstheme="minorHAnsi"/>
          <w:b/>
        </w:rPr>
        <w:t xml:space="preserve"> Deportes, S.A. de C.V</w:t>
      </w:r>
      <w:r w:rsidR="004C1CA4">
        <w:rPr>
          <w:rFonts w:asciiTheme="minorHAnsi" w:hAnsiTheme="minorHAnsi" w:cstheme="minorHAnsi"/>
          <w:b/>
        </w:rPr>
        <w:t xml:space="preserve">., </w:t>
      </w:r>
      <w:r w:rsidRPr="004C1CA4">
        <w:rPr>
          <w:rFonts w:asciiTheme="minorHAnsi" w:hAnsiTheme="minorHAnsi" w:cstheme="minorHAnsi"/>
        </w:rPr>
        <w:t>los</w:t>
      </w:r>
      <w:r w:rsidRPr="00493C55">
        <w:rPr>
          <w:rFonts w:asciiTheme="minorHAnsi" w:hAnsiTheme="minorHAnsi" w:cstheme="minorHAnsi"/>
          <w:lang w:val="es-ES_tradnl"/>
        </w:rPr>
        <w:t xml:space="preserve"> los que estén por la afirmativa, sírvanse manifestarlo levantando su mano.</w:t>
      </w:r>
    </w:p>
    <w:p w:rsidR="004C1CA4" w:rsidRDefault="004C1CA4" w:rsidP="004C1CA4">
      <w:pPr>
        <w:pStyle w:val="Sinespaciado"/>
        <w:jc w:val="center"/>
        <w:rPr>
          <w:rFonts w:cstheme="minorHAnsi"/>
          <w:b/>
          <w:i/>
          <w:sz w:val="24"/>
          <w:szCs w:val="24"/>
        </w:rPr>
      </w:pPr>
      <w:r>
        <w:rPr>
          <w:rFonts w:eastAsia="Times New Roman" w:cstheme="minorHAnsi"/>
          <w:b/>
          <w:i/>
          <w:sz w:val="24"/>
          <w:szCs w:val="24"/>
        </w:rPr>
        <w:t xml:space="preserve">Aprobado por Mayoría de votos por parte de los integrantes del Comité presentes, con abstención por parte de </w:t>
      </w:r>
      <w:r>
        <w:rPr>
          <w:rFonts w:cstheme="minorHAnsi"/>
          <w:b/>
          <w:i/>
          <w:sz w:val="24"/>
          <w:szCs w:val="24"/>
        </w:rPr>
        <w:t>Rogelio Alejandro Muñoz Prado, Representante Titular de la Cámara Nacional de Comercio, Servicios y Turismo de Guadalajara.</w:t>
      </w:r>
    </w:p>
    <w:p w:rsidR="004C1CA4" w:rsidRDefault="004C1CA4" w:rsidP="004C1CA4">
      <w:pPr>
        <w:contextualSpacing/>
        <w:jc w:val="both"/>
        <w:rPr>
          <w:rFonts w:asciiTheme="minorHAnsi" w:hAnsiTheme="minorHAnsi" w:cstheme="minorHAnsi"/>
          <w:b/>
          <w:lang w:val="es-ES_tradnl"/>
        </w:rPr>
      </w:pPr>
    </w:p>
    <w:p w:rsidR="004C1CA4" w:rsidRDefault="004C1CA4" w:rsidP="004C1CA4">
      <w:pPr>
        <w:contextualSpacing/>
        <w:jc w:val="both"/>
        <w:rPr>
          <w:rFonts w:asciiTheme="minorHAnsi" w:hAnsiTheme="minorHAnsi" w:cstheme="minorHAnsi"/>
          <w:b/>
          <w:lang w:val="es-ES_tradnl"/>
        </w:rPr>
      </w:pPr>
      <w:r w:rsidRPr="00205F9D">
        <w:rPr>
          <w:rFonts w:asciiTheme="minorHAnsi" w:hAnsiTheme="minorHAnsi" w:cstheme="minorHAnsi"/>
          <w:b/>
          <w:lang w:val="es-ES_tradnl"/>
        </w:rPr>
        <w:t xml:space="preserve">Inciso 2 de la Agenda de Trabajo </w:t>
      </w:r>
    </w:p>
    <w:p w:rsidR="004C1CA4" w:rsidRDefault="004C1CA4" w:rsidP="004C1CA4">
      <w:pPr>
        <w:contextualSpacing/>
        <w:jc w:val="both"/>
        <w:rPr>
          <w:rFonts w:asciiTheme="minorHAnsi" w:hAnsiTheme="minorHAnsi" w:cstheme="minorHAnsi"/>
          <w:b/>
          <w:lang w:val="es-ES_tradnl"/>
        </w:rPr>
      </w:pPr>
    </w:p>
    <w:p w:rsidR="004C1CA4" w:rsidRDefault="004C1CA4" w:rsidP="004C1CA4">
      <w:pPr>
        <w:pStyle w:val="Prrafodelista"/>
        <w:numPr>
          <w:ilvl w:val="0"/>
          <w:numId w:val="2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w:t>
      </w:r>
      <w:r>
        <w:rPr>
          <w:rFonts w:asciiTheme="minorHAnsi" w:hAnsiTheme="minorHAnsi" w:cstheme="minorHAnsi"/>
          <w:b/>
          <w:lang w:val="es-ES_tradnl"/>
        </w:rPr>
        <w:t>,</w:t>
      </w:r>
      <w:r w:rsidRPr="00205F9D">
        <w:rPr>
          <w:rFonts w:asciiTheme="minorHAnsi" w:hAnsiTheme="minorHAnsi" w:cstheme="minorHAnsi"/>
          <w:b/>
          <w:lang w:val="es-ES_tradnl"/>
        </w:rPr>
        <w:t xml:space="preserve"> III </w:t>
      </w:r>
      <w:r>
        <w:rPr>
          <w:rFonts w:asciiTheme="minorHAnsi" w:hAnsiTheme="minorHAnsi" w:cstheme="minorHAnsi"/>
          <w:b/>
          <w:lang w:val="es-ES_tradnl"/>
        </w:rPr>
        <w:t xml:space="preserve">y VI </w:t>
      </w:r>
      <w:r w:rsidRPr="00205F9D">
        <w:rPr>
          <w:rFonts w:asciiTheme="minorHAnsi" w:hAnsiTheme="minorHAnsi" w:cstheme="minorHAnsi"/>
          <w:b/>
          <w:lang w:val="es-ES_tradnl"/>
        </w:rPr>
        <w:t>del Reglamento de Compras, Enajenaciones y Contratación de Servicios del Municipio de Zapopan Jalisco.</w:t>
      </w:r>
    </w:p>
    <w:p w:rsidR="006930B6" w:rsidRDefault="006930B6" w:rsidP="006930B6">
      <w:pPr>
        <w:pStyle w:val="Prrafodelista"/>
        <w:ind w:left="720"/>
        <w:contextualSpacing/>
        <w:jc w:val="both"/>
        <w:rPr>
          <w:rFonts w:asciiTheme="minorHAnsi" w:hAnsiTheme="minorHAnsi" w:cstheme="minorHAnsi"/>
          <w:b/>
          <w:lang w:val="es-ES_tradnl"/>
        </w:rPr>
      </w:pPr>
    </w:p>
    <w:tbl>
      <w:tblPr>
        <w:tblW w:w="9776" w:type="dxa"/>
        <w:tblInd w:w="75" w:type="dxa"/>
        <w:tblLayout w:type="fixed"/>
        <w:tblCellMar>
          <w:left w:w="70" w:type="dxa"/>
          <w:right w:w="70" w:type="dxa"/>
        </w:tblCellMar>
        <w:tblLook w:val="04A0" w:firstRow="1" w:lastRow="0" w:firstColumn="1" w:lastColumn="0" w:noHBand="0" w:noVBand="1"/>
      </w:tblPr>
      <w:tblGrid>
        <w:gridCol w:w="988"/>
        <w:gridCol w:w="1275"/>
        <w:gridCol w:w="1025"/>
        <w:gridCol w:w="1102"/>
        <w:gridCol w:w="1134"/>
        <w:gridCol w:w="1134"/>
        <w:gridCol w:w="1559"/>
        <w:gridCol w:w="1559"/>
      </w:tblGrid>
      <w:tr w:rsidR="006930B6" w:rsidRPr="006930B6" w:rsidTr="00D3725B">
        <w:trPr>
          <w:trHeight w:val="945"/>
        </w:trPr>
        <w:tc>
          <w:tcPr>
            <w:tcW w:w="988"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NÚMERO</w:t>
            </w:r>
          </w:p>
        </w:tc>
        <w:tc>
          <w:tcPr>
            <w:tcW w:w="1275" w:type="dxa"/>
            <w:tcBorders>
              <w:top w:val="single" w:sz="4" w:space="0" w:color="auto"/>
              <w:left w:val="nil"/>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No. DE OFICIO DE LA DEPENDENCIA</w:t>
            </w:r>
          </w:p>
        </w:tc>
        <w:tc>
          <w:tcPr>
            <w:tcW w:w="1025" w:type="dxa"/>
            <w:tcBorders>
              <w:top w:val="single" w:sz="4" w:space="0" w:color="auto"/>
              <w:left w:val="nil"/>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REQUISICIÓN</w:t>
            </w:r>
          </w:p>
        </w:tc>
        <w:tc>
          <w:tcPr>
            <w:tcW w:w="1102" w:type="dxa"/>
            <w:tcBorders>
              <w:top w:val="single" w:sz="4" w:space="0" w:color="auto"/>
              <w:left w:val="nil"/>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AREA REQUIRENTE</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MONTO TOTAL SIN I.V.A. Y SIN RETENCIÓN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PROVEEDOR</w:t>
            </w:r>
          </w:p>
        </w:tc>
        <w:tc>
          <w:tcPr>
            <w:tcW w:w="1559" w:type="dxa"/>
            <w:tcBorders>
              <w:top w:val="single" w:sz="4" w:space="0" w:color="auto"/>
              <w:left w:val="nil"/>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MOTIVO</w:t>
            </w:r>
          </w:p>
        </w:tc>
        <w:tc>
          <w:tcPr>
            <w:tcW w:w="1559" w:type="dxa"/>
            <w:tcBorders>
              <w:top w:val="single" w:sz="4" w:space="0" w:color="auto"/>
              <w:left w:val="nil"/>
              <w:bottom w:val="single" w:sz="4" w:space="0" w:color="auto"/>
              <w:right w:val="single" w:sz="4" w:space="0" w:color="auto"/>
            </w:tcBorders>
            <w:shd w:val="clear" w:color="000000" w:fill="ED7D31"/>
            <w:vAlign w:val="center"/>
            <w:hideMark/>
          </w:tcPr>
          <w:p w:rsidR="006930B6" w:rsidRPr="006930B6" w:rsidRDefault="006930B6" w:rsidP="006930B6">
            <w:pPr>
              <w:jc w:val="center"/>
              <w:rPr>
                <w:rFonts w:ascii="Calibri" w:hAnsi="Calibri" w:cs="Calibri"/>
                <w:b/>
                <w:bCs/>
                <w:sz w:val="16"/>
                <w:szCs w:val="16"/>
                <w:u w:val="single"/>
                <w:lang w:eastAsia="es-MX"/>
              </w:rPr>
            </w:pPr>
            <w:r w:rsidRPr="006930B6">
              <w:rPr>
                <w:rFonts w:ascii="Calibri" w:hAnsi="Calibri" w:cs="Calibri"/>
                <w:b/>
                <w:bCs/>
                <w:sz w:val="16"/>
                <w:szCs w:val="16"/>
                <w:u w:val="single"/>
                <w:lang w:eastAsia="es-MX"/>
              </w:rPr>
              <w:t>VOTACIÓN PRESIDENTE</w:t>
            </w:r>
          </w:p>
        </w:tc>
      </w:tr>
      <w:tr w:rsidR="006930B6" w:rsidRPr="006930B6" w:rsidTr="00D3725B">
        <w:trPr>
          <w:trHeight w:val="5745"/>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6930B6" w:rsidRPr="006930B6" w:rsidRDefault="006930B6" w:rsidP="006930B6">
            <w:pPr>
              <w:jc w:val="center"/>
              <w:rPr>
                <w:rFonts w:ascii="Calibri" w:hAnsi="Calibri" w:cs="Calibri"/>
                <w:color w:val="000000"/>
                <w:sz w:val="16"/>
                <w:szCs w:val="16"/>
                <w:lang w:eastAsia="es-MX"/>
              </w:rPr>
            </w:pPr>
            <w:r w:rsidRPr="006930B6">
              <w:rPr>
                <w:rFonts w:ascii="Calibri" w:hAnsi="Calibri" w:cs="Calibri"/>
                <w:color w:val="000000"/>
                <w:sz w:val="16"/>
                <w:szCs w:val="16"/>
                <w:lang w:eastAsia="es-MX"/>
              </w:rPr>
              <w:lastRenderedPageBreak/>
              <w:t>A</w:t>
            </w:r>
            <w:r w:rsidR="00D3725B" w:rsidRPr="006930B6">
              <w:rPr>
                <w:rFonts w:ascii="Calibri" w:hAnsi="Calibri" w:cs="Calibri"/>
                <w:color w:val="000000"/>
                <w:sz w:val="16"/>
                <w:szCs w:val="16"/>
                <w:lang w:eastAsia="es-MX"/>
              </w:rPr>
              <w:t>1 Fracción</w:t>
            </w:r>
            <w:r w:rsidRPr="006930B6">
              <w:rPr>
                <w:rFonts w:ascii="Calibri" w:hAnsi="Calibri" w:cs="Calibri"/>
                <w:color w:val="000000"/>
                <w:sz w:val="16"/>
                <w:szCs w:val="16"/>
                <w:lang w:eastAsia="es-MX"/>
              </w:rPr>
              <w:t xml:space="preserve"> I </w:t>
            </w:r>
          </w:p>
        </w:tc>
        <w:tc>
          <w:tcPr>
            <w:tcW w:w="1275"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jc w:val="center"/>
              <w:rPr>
                <w:rFonts w:ascii="Calibri" w:hAnsi="Calibri" w:cs="Calibri"/>
                <w:sz w:val="16"/>
                <w:szCs w:val="16"/>
                <w:lang w:eastAsia="es-MX"/>
              </w:rPr>
            </w:pPr>
            <w:r w:rsidRPr="006930B6">
              <w:rPr>
                <w:rFonts w:ascii="Calibri" w:hAnsi="Calibri" w:cs="Calibri"/>
                <w:sz w:val="16"/>
                <w:szCs w:val="16"/>
                <w:lang w:eastAsia="es-MX"/>
              </w:rPr>
              <w:t>1650/2022/0448</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6930B6" w:rsidRPr="006930B6" w:rsidRDefault="006930B6" w:rsidP="006930B6">
            <w:pPr>
              <w:jc w:val="center"/>
              <w:rPr>
                <w:rFonts w:ascii="Calibri" w:hAnsi="Calibri" w:cs="Calibri"/>
                <w:color w:val="000000"/>
                <w:sz w:val="16"/>
                <w:szCs w:val="16"/>
                <w:lang w:eastAsia="es-MX"/>
              </w:rPr>
            </w:pPr>
            <w:r w:rsidRPr="006930B6">
              <w:rPr>
                <w:rFonts w:ascii="Calibri" w:hAnsi="Calibri" w:cs="Calibri"/>
                <w:color w:val="000000"/>
                <w:sz w:val="16"/>
                <w:szCs w:val="16"/>
                <w:lang w:eastAsia="es-MX"/>
              </w:rPr>
              <w:t>202201506</w:t>
            </w:r>
          </w:p>
        </w:tc>
        <w:tc>
          <w:tcPr>
            <w:tcW w:w="1102"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rPr>
                <w:rFonts w:ascii="Calibri" w:hAnsi="Calibri" w:cs="Calibri"/>
                <w:color w:val="000000"/>
                <w:sz w:val="16"/>
                <w:szCs w:val="16"/>
                <w:lang w:eastAsia="es-MX"/>
              </w:rPr>
            </w:pPr>
            <w:r w:rsidRPr="006930B6">
              <w:rPr>
                <w:rFonts w:ascii="Calibri" w:hAnsi="Calibri" w:cs="Calibri"/>
                <w:color w:val="000000"/>
                <w:sz w:val="16"/>
                <w:szCs w:val="16"/>
                <w:lang w:eastAsia="es-MX"/>
              </w:rPr>
              <w:t xml:space="preserve">Dirección de Cementerios </w:t>
            </w:r>
            <w:r w:rsidR="00D3725B" w:rsidRPr="006930B6">
              <w:rPr>
                <w:rFonts w:ascii="Calibri" w:hAnsi="Calibri" w:cs="Calibri"/>
                <w:color w:val="000000"/>
                <w:sz w:val="16"/>
                <w:szCs w:val="16"/>
                <w:lang w:eastAsia="es-MX"/>
              </w:rPr>
              <w:t>adscrita</w:t>
            </w:r>
            <w:r w:rsidRPr="006930B6">
              <w:rPr>
                <w:rFonts w:ascii="Calibri" w:hAnsi="Calibri" w:cs="Calibri"/>
                <w:color w:val="000000"/>
                <w:sz w:val="16"/>
                <w:szCs w:val="16"/>
                <w:lang w:eastAsia="es-MX"/>
              </w:rPr>
              <w:t xml:space="preserve"> a la Coordinación General de Servicios Municipales</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6930B6" w:rsidRPr="006930B6" w:rsidRDefault="006930B6" w:rsidP="006930B6">
            <w:pPr>
              <w:jc w:val="right"/>
              <w:rPr>
                <w:rFonts w:ascii="Calibri" w:hAnsi="Calibri" w:cs="Calibri"/>
                <w:color w:val="000000"/>
                <w:sz w:val="16"/>
                <w:szCs w:val="16"/>
                <w:lang w:eastAsia="es-MX"/>
              </w:rPr>
            </w:pPr>
            <w:r w:rsidRPr="006930B6">
              <w:rPr>
                <w:rFonts w:ascii="Calibri" w:hAnsi="Calibri" w:cs="Calibri"/>
                <w:color w:val="000000"/>
                <w:sz w:val="16"/>
                <w:szCs w:val="16"/>
                <w:lang w:eastAsia="es-MX"/>
              </w:rPr>
              <w:t>$43,120.00</w:t>
            </w:r>
          </w:p>
        </w:tc>
        <w:tc>
          <w:tcPr>
            <w:tcW w:w="1134"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rPr>
                <w:rFonts w:ascii="Calibri" w:hAnsi="Calibri" w:cs="Calibri"/>
                <w:color w:val="000000"/>
                <w:sz w:val="16"/>
                <w:szCs w:val="16"/>
                <w:lang w:eastAsia="es-MX"/>
              </w:rPr>
            </w:pPr>
            <w:r w:rsidRPr="006930B6">
              <w:rPr>
                <w:rFonts w:ascii="Calibri" w:hAnsi="Calibri" w:cs="Calibri"/>
                <w:color w:val="000000"/>
                <w:sz w:val="16"/>
                <w:szCs w:val="16"/>
                <w:lang w:eastAsia="es-MX"/>
              </w:rPr>
              <w:t xml:space="preserve"> Piro Internacional, S.A. de C.V. </w:t>
            </w:r>
          </w:p>
        </w:tc>
        <w:tc>
          <w:tcPr>
            <w:tcW w:w="1559"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rPr>
                <w:rFonts w:ascii="Calibri" w:hAnsi="Calibri" w:cs="Calibri"/>
                <w:color w:val="000000"/>
                <w:sz w:val="16"/>
                <w:szCs w:val="16"/>
                <w:lang w:eastAsia="es-MX"/>
              </w:rPr>
            </w:pPr>
            <w:r w:rsidRPr="006930B6">
              <w:rPr>
                <w:rFonts w:ascii="Calibri" w:hAnsi="Calibri" w:cs="Calibri"/>
                <w:color w:val="000000"/>
                <w:sz w:val="16"/>
                <w:szCs w:val="16"/>
                <w:lang w:eastAsia="es-MX"/>
              </w:rPr>
              <w:t xml:space="preserve">Adjudicación directa por concepto de servicio de mantenimiento preventivo al horno del cementerio Municipal de Altagracia, cabe mencionar que no existe otro proveedor en la Zona Metropolitana de Guadalajara que realice dicho servicio, ya que los demás proveedores se encuentran fuera del estado y dentro de su cotización incluye viáticos y traslados a Guadalajara elevando el costo del servicio, además es el mismo que fabrico e instalo todo el equipo del cementerio al Municipio hace algunos años, el proveedor en mención puede realizar el servicio de inmediato esto con la finalidad de prevenir fallas y riesgos en el equipo antes mencionado, además de otorgar el precio </w:t>
            </w:r>
            <w:r w:rsidR="00D3725B" w:rsidRPr="006930B6">
              <w:rPr>
                <w:rFonts w:ascii="Calibri" w:hAnsi="Calibri" w:cs="Calibri"/>
                <w:color w:val="000000"/>
                <w:sz w:val="16"/>
                <w:szCs w:val="16"/>
                <w:lang w:eastAsia="es-MX"/>
              </w:rPr>
              <w:t>más</w:t>
            </w:r>
            <w:r w:rsidRPr="006930B6">
              <w:rPr>
                <w:rFonts w:ascii="Calibri" w:hAnsi="Calibri" w:cs="Calibri"/>
                <w:color w:val="000000"/>
                <w:sz w:val="16"/>
                <w:szCs w:val="16"/>
                <w:lang w:eastAsia="es-MX"/>
              </w:rPr>
              <w:t xml:space="preserve"> conveniente para el Municipio.  </w:t>
            </w:r>
          </w:p>
        </w:tc>
        <w:tc>
          <w:tcPr>
            <w:tcW w:w="1559"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351F68">
            <w:pPr>
              <w:rPr>
                <w:rFonts w:ascii="Calibri" w:hAnsi="Calibri" w:cs="Calibri"/>
                <w:color w:val="000000"/>
                <w:sz w:val="16"/>
                <w:szCs w:val="16"/>
                <w:lang w:eastAsia="es-MX"/>
              </w:rPr>
            </w:pPr>
            <w:r w:rsidRPr="006930B6">
              <w:rPr>
                <w:rFonts w:ascii="Calibri" w:hAnsi="Calibri" w:cs="Calibri"/>
                <w:color w:val="000000"/>
                <w:sz w:val="16"/>
                <w:szCs w:val="16"/>
                <w:lang w:eastAsia="es-MX"/>
              </w:rPr>
              <w:t xml:space="preserve">Solicito su autorización del punto A1, los que </w:t>
            </w:r>
            <w:r w:rsidR="00D3725B" w:rsidRPr="006930B6">
              <w:rPr>
                <w:rFonts w:ascii="Calibri" w:hAnsi="Calibri" w:cs="Calibri"/>
                <w:color w:val="000000"/>
                <w:sz w:val="16"/>
                <w:szCs w:val="16"/>
                <w:lang w:eastAsia="es-MX"/>
              </w:rPr>
              <w:t>estén</w:t>
            </w:r>
            <w:r w:rsidRPr="006930B6">
              <w:rPr>
                <w:rFonts w:ascii="Calibri" w:hAnsi="Calibri" w:cs="Calibri"/>
                <w:color w:val="000000"/>
                <w:sz w:val="16"/>
                <w:szCs w:val="16"/>
                <w:lang w:eastAsia="es-MX"/>
              </w:rPr>
              <w:t xml:space="preserve"> por la afirmativa </w:t>
            </w:r>
            <w:r w:rsidR="00D3725B" w:rsidRPr="006930B6">
              <w:rPr>
                <w:rFonts w:ascii="Calibri" w:hAnsi="Calibri" w:cs="Calibri"/>
                <w:color w:val="000000"/>
                <w:sz w:val="16"/>
                <w:szCs w:val="16"/>
                <w:lang w:eastAsia="es-MX"/>
              </w:rPr>
              <w:t>sírvanse</w:t>
            </w:r>
            <w:r w:rsidRPr="006930B6">
              <w:rPr>
                <w:rFonts w:ascii="Calibri" w:hAnsi="Calibri" w:cs="Calibri"/>
                <w:color w:val="000000"/>
                <w:sz w:val="16"/>
                <w:szCs w:val="16"/>
                <w:lang w:eastAsia="es-MX"/>
              </w:rPr>
              <w:t xml:space="preserve"> </w:t>
            </w:r>
            <w:r w:rsidR="00D3725B" w:rsidRPr="006930B6">
              <w:rPr>
                <w:rFonts w:ascii="Calibri" w:hAnsi="Calibri" w:cs="Calibri"/>
                <w:color w:val="000000"/>
                <w:sz w:val="16"/>
                <w:szCs w:val="16"/>
                <w:lang w:eastAsia="es-MX"/>
              </w:rPr>
              <w:t>manifestándolo</w:t>
            </w:r>
            <w:r w:rsidRPr="006930B6">
              <w:rPr>
                <w:rFonts w:ascii="Calibri" w:hAnsi="Calibri" w:cs="Calibri"/>
                <w:color w:val="000000"/>
                <w:sz w:val="16"/>
                <w:szCs w:val="16"/>
                <w:lang w:eastAsia="es-MX"/>
              </w:rPr>
              <w:t xml:space="preserve"> levantando su mano.                </w:t>
            </w:r>
            <w:r w:rsidR="00351F68">
              <w:rPr>
                <w:rFonts w:ascii="Calibri" w:hAnsi="Calibri" w:cs="Calibri"/>
                <w:color w:val="000000"/>
                <w:sz w:val="16"/>
                <w:szCs w:val="16"/>
                <w:lang w:eastAsia="es-MX"/>
              </w:rPr>
              <w:t xml:space="preserve"> Aprobado por </w:t>
            </w:r>
            <w:r w:rsidR="00D3725B">
              <w:rPr>
                <w:rFonts w:ascii="Calibri" w:hAnsi="Calibri" w:cs="Calibri"/>
                <w:color w:val="000000"/>
                <w:sz w:val="16"/>
                <w:szCs w:val="16"/>
                <w:lang w:eastAsia="es-MX"/>
              </w:rPr>
              <w:t xml:space="preserve">Unanimidad </w:t>
            </w:r>
            <w:r w:rsidR="00D3725B" w:rsidRPr="006930B6">
              <w:rPr>
                <w:rFonts w:ascii="Calibri" w:hAnsi="Calibri" w:cs="Calibri"/>
                <w:color w:val="000000"/>
                <w:sz w:val="16"/>
                <w:szCs w:val="16"/>
                <w:lang w:eastAsia="es-MX"/>
              </w:rPr>
              <w:t>de</w:t>
            </w:r>
            <w:r w:rsidRPr="006930B6">
              <w:rPr>
                <w:rFonts w:ascii="Calibri" w:hAnsi="Calibri" w:cs="Calibri"/>
                <w:color w:val="000000"/>
                <w:sz w:val="16"/>
                <w:szCs w:val="16"/>
                <w:lang w:eastAsia="es-MX"/>
              </w:rPr>
              <w:t xml:space="preserve"> votos</w:t>
            </w:r>
          </w:p>
        </w:tc>
      </w:tr>
      <w:tr w:rsidR="006930B6" w:rsidRPr="006930B6" w:rsidTr="00D3725B">
        <w:trPr>
          <w:trHeight w:val="8192"/>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6930B6" w:rsidRPr="006930B6" w:rsidRDefault="006930B6" w:rsidP="006930B6">
            <w:pPr>
              <w:jc w:val="center"/>
              <w:rPr>
                <w:rFonts w:ascii="Calibri" w:hAnsi="Calibri" w:cs="Calibri"/>
                <w:color w:val="000000"/>
                <w:sz w:val="16"/>
                <w:szCs w:val="16"/>
                <w:lang w:eastAsia="es-MX"/>
              </w:rPr>
            </w:pPr>
            <w:r w:rsidRPr="006930B6">
              <w:rPr>
                <w:rFonts w:ascii="Calibri" w:hAnsi="Calibri" w:cs="Calibri"/>
                <w:color w:val="000000"/>
                <w:sz w:val="16"/>
                <w:szCs w:val="16"/>
                <w:lang w:eastAsia="es-MX"/>
              </w:rPr>
              <w:lastRenderedPageBreak/>
              <w:t>A</w:t>
            </w:r>
            <w:r w:rsidR="00D3725B" w:rsidRPr="006930B6">
              <w:rPr>
                <w:rFonts w:ascii="Calibri" w:hAnsi="Calibri" w:cs="Calibri"/>
                <w:color w:val="000000"/>
                <w:sz w:val="16"/>
                <w:szCs w:val="16"/>
                <w:lang w:eastAsia="es-MX"/>
              </w:rPr>
              <w:t>2 Fracción</w:t>
            </w:r>
            <w:r w:rsidRPr="006930B6">
              <w:rPr>
                <w:rFonts w:ascii="Calibri" w:hAnsi="Calibri" w:cs="Calibri"/>
                <w:color w:val="000000"/>
                <w:sz w:val="16"/>
                <w:szCs w:val="16"/>
                <w:lang w:eastAsia="es-MX"/>
              </w:rPr>
              <w:t xml:space="preserve"> I </w:t>
            </w:r>
          </w:p>
        </w:tc>
        <w:tc>
          <w:tcPr>
            <w:tcW w:w="1275"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jc w:val="center"/>
              <w:rPr>
                <w:rFonts w:ascii="Calibri" w:hAnsi="Calibri" w:cs="Calibri"/>
                <w:sz w:val="16"/>
                <w:szCs w:val="16"/>
                <w:lang w:eastAsia="es-MX"/>
              </w:rPr>
            </w:pPr>
            <w:r w:rsidRPr="006930B6">
              <w:rPr>
                <w:rFonts w:ascii="Calibri" w:hAnsi="Calibri" w:cs="Calibri"/>
                <w:sz w:val="16"/>
                <w:szCs w:val="16"/>
                <w:lang w:eastAsia="es-MX"/>
              </w:rPr>
              <w:t>CGAIG/DADMON/716/2022</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6930B6" w:rsidRPr="006930B6" w:rsidRDefault="006930B6" w:rsidP="006930B6">
            <w:pPr>
              <w:jc w:val="center"/>
              <w:rPr>
                <w:rFonts w:ascii="Calibri" w:hAnsi="Calibri" w:cs="Calibri"/>
                <w:color w:val="000000"/>
                <w:sz w:val="16"/>
                <w:szCs w:val="16"/>
                <w:lang w:eastAsia="es-MX"/>
              </w:rPr>
            </w:pPr>
            <w:r w:rsidRPr="006930B6">
              <w:rPr>
                <w:rFonts w:ascii="Calibri" w:hAnsi="Calibri" w:cs="Calibri"/>
                <w:color w:val="000000"/>
                <w:sz w:val="16"/>
                <w:szCs w:val="16"/>
                <w:lang w:eastAsia="es-MX"/>
              </w:rPr>
              <w:t> </w:t>
            </w:r>
          </w:p>
        </w:tc>
        <w:tc>
          <w:tcPr>
            <w:tcW w:w="1102"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rPr>
                <w:rFonts w:ascii="Calibri" w:hAnsi="Calibri" w:cs="Calibri"/>
                <w:color w:val="000000"/>
                <w:sz w:val="16"/>
                <w:szCs w:val="16"/>
                <w:lang w:eastAsia="es-MX"/>
              </w:rPr>
            </w:pPr>
            <w:r w:rsidRPr="006930B6">
              <w:rPr>
                <w:rFonts w:ascii="Calibri" w:hAnsi="Calibri" w:cs="Calibri"/>
                <w:color w:val="000000"/>
                <w:sz w:val="16"/>
                <w:szCs w:val="16"/>
                <w:lang w:eastAsia="es-MX"/>
              </w:rPr>
              <w:t xml:space="preserve">Dirección de Administración adscrita a la Coordinación de Administración e Innovación </w:t>
            </w:r>
            <w:r w:rsidR="00D3725B" w:rsidRPr="006930B6">
              <w:rPr>
                <w:rFonts w:ascii="Calibri" w:hAnsi="Calibri" w:cs="Calibri"/>
                <w:color w:val="000000"/>
                <w:sz w:val="16"/>
                <w:szCs w:val="16"/>
                <w:lang w:eastAsia="es-MX"/>
              </w:rPr>
              <w:t>Gubernamental</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6930B6" w:rsidRPr="006930B6" w:rsidRDefault="006930B6" w:rsidP="006930B6">
            <w:pPr>
              <w:jc w:val="right"/>
              <w:rPr>
                <w:rFonts w:ascii="Calibri" w:hAnsi="Calibri" w:cs="Calibri"/>
                <w:color w:val="000000"/>
                <w:sz w:val="16"/>
                <w:szCs w:val="16"/>
                <w:lang w:eastAsia="es-MX"/>
              </w:rPr>
            </w:pPr>
            <w:r w:rsidRPr="006930B6">
              <w:rPr>
                <w:rFonts w:ascii="Calibri" w:hAnsi="Calibri" w:cs="Calibri"/>
                <w:color w:val="000000"/>
                <w:sz w:val="16"/>
                <w:szCs w:val="16"/>
                <w:lang w:eastAsia="es-MX"/>
              </w:rPr>
              <w:t>$310,344.82</w:t>
            </w:r>
          </w:p>
        </w:tc>
        <w:tc>
          <w:tcPr>
            <w:tcW w:w="1134" w:type="dxa"/>
            <w:tcBorders>
              <w:top w:val="single" w:sz="4" w:space="0" w:color="auto"/>
              <w:left w:val="nil"/>
              <w:bottom w:val="single" w:sz="4" w:space="0" w:color="auto"/>
              <w:right w:val="single" w:sz="4" w:space="0" w:color="auto"/>
            </w:tcBorders>
            <w:shd w:val="clear" w:color="000000" w:fill="F8CBAD"/>
            <w:hideMark/>
          </w:tcPr>
          <w:p w:rsidR="006930B6" w:rsidRPr="006930B6" w:rsidRDefault="00D3725B" w:rsidP="006930B6">
            <w:pPr>
              <w:rPr>
                <w:rFonts w:ascii="Calibri" w:hAnsi="Calibri" w:cs="Calibri"/>
                <w:color w:val="000000"/>
                <w:sz w:val="16"/>
                <w:szCs w:val="16"/>
                <w:lang w:eastAsia="es-MX"/>
              </w:rPr>
            </w:pPr>
            <w:r w:rsidRPr="006930B6">
              <w:rPr>
                <w:rFonts w:ascii="Calibri" w:hAnsi="Calibri" w:cs="Calibri"/>
                <w:color w:val="000000"/>
                <w:sz w:val="16"/>
                <w:szCs w:val="16"/>
                <w:lang w:eastAsia="es-MX"/>
              </w:rPr>
              <w:t>Gestoría</w:t>
            </w:r>
            <w:r w:rsidR="006930B6" w:rsidRPr="006930B6">
              <w:rPr>
                <w:rFonts w:ascii="Calibri" w:hAnsi="Calibri" w:cs="Calibri"/>
                <w:color w:val="000000"/>
                <w:sz w:val="16"/>
                <w:szCs w:val="16"/>
                <w:lang w:eastAsia="es-MX"/>
              </w:rPr>
              <w:t xml:space="preserve"> y Tramites INDIGO 13, S.C. </w:t>
            </w:r>
          </w:p>
        </w:tc>
        <w:tc>
          <w:tcPr>
            <w:tcW w:w="1559"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rPr>
                <w:rFonts w:ascii="Calibri" w:hAnsi="Calibri" w:cs="Calibri"/>
                <w:color w:val="000000"/>
                <w:sz w:val="16"/>
                <w:szCs w:val="16"/>
                <w:lang w:eastAsia="es-MX"/>
              </w:rPr>
            </w:pPr>
            <w:r w:rsidRPr="006930B6">
              <w:rPr>
                <w:rFonts w:ascii="Calibri" w:hAnsi="Calibri" w:cs="Calibri"/>
                <w:color w:val="000000"/>
                <w:sz w:val="16"/>
                <w:szCs w:val="16"/>
                <w:lang w:eastAsia="es-MX"/>
              </w:rPr>
              <w:t xml:space="preserve">Contratación por medio de Adjudicación directa, de los servicios de gestoría y elaboración de estudios necesarios para el aviso de desmantelamiento de la estación de servicio de autoconsumo propiedad del Municipio de Zapopan, Jalisco con numero de permiso ante la CRE, PL/13156/EXP/ESA/2016, ubicada en Melchor Ocampo S/N Belenes Norte, dicha estación dejo de operar desde el mes de febrero de 2019; motivo por el cual en la sesión de fecha 21 de abril de 2021 del Pleno del Ayuntamiento de Zapopan, se </w:t>
            </w:r>
            <w:r w:rsidR="00D3725B" w:rsidRPr="006930B6">
              <w:rPr>
                <w:rFonts w:ascii="Calibri" w:hAnsi="Calibri" w:cs="Calibri"/>
                <w:color w:val="000000"/>
                <w:sz w:val="16"/>
                <w:szCs w:val="16"/>
                <w:lang w:eastAsia="es-MX"/>
              </w:rPr>
              <w:t>autorizó</w:t>
            </w:r>
            <w:r w:rsidRPr="006930B6">
              <w:rPr>
                <w:rFonts w:ascii="Calibri" w:hAnsi="Calibri" w:cs="Calibri"/>
                <w:color w:val="000000"/>
                <w:sz w:val="16"/>
                <w:szCs w:val="16"/>
                <w:lang w:eastAsia="es-MX"/>
              </w:rPr>
              <w:t xml:space="preserve"> la entrega del predio en comodato a favor de la Agencia Integral de Regulación de Emisiones del Estado de Jalisco (AIRE) para poner en operación un Centro de Verificación Vehicular, por medio de la Secretaria de Infraestructura y Obra </w:t>
            </w:r>
            <w:r w:rsidR="00D3725B" w:rsidRPr="006930B6">
              <w:rPr>
                <w:rFonts w:ascii="Calibri" w:hAnsi="Calibri" w:cs="Calibri"/>
                <w:color w:val="000000"/>
                <w:sz w:val="16"/>
                <w:szCs w:val="16"/>
                <w:lang w:eastAsia="es-MX"/>
              </w:rPr>
              <w:t>Pública</w:t>
            </w:r>
            <w:r w:rsidRPr="006930B6">
              <w:rPr>
                <w:rFonts w:ascii="Calibri" w:hAnsi="Calibri" w:cs="Calibri"/>
                <w:color w:val="000000"/>
                <w:sz w:val="16"/>
                <w:szCs w:val="16"/>
                <w:lang w:eastAsia="es-MX"/>
              </w:rPr>
              <w:t xml:space="preserve"> del Gobierno del Estado quien a su vez contrato a una empresa contratista y un perito especializado para llevar a cabo las labores de cierre, desmantelamiento y abandono de la estación de </w:t>
            </w:r>
            <w:r w:rsidRPr="006930B6">
              <w:rPr>
                <w:rFonts w:ascii="Calibri" w:hAnsi="Calibri" w:cs="Calibri"/>
                <w:color w:val="000000"/>
                <w:sz w:val="16"/>
                <w:szCs w:val="16"/>
                <w:lang w:eastAsia="es-MX"/>
              </w:rPr>
              <w:lastRenderedPageBreak/>
              <w:t xml:space="preserve">autoservicio de Zapopan ante la Agencia de Seguridad Ambiental; perito de nombre Eduardo García Valencia, lo anterior fue informado por la Dirección General de la Agencia Integral de Regulación, ahora bien y toda vez que los tramites deben de ser ingresados a nombre del Municipio, es que se </w:t>
            </w:r>
            <w:r w:rsidR="00D3725B" w:rsidRPr="006930B6">
              <w:rPr>
                <w:rFonts w:ascii="Calibri" w:hAnsi="Calibri" w:cs="Calibri"/>
                <w:color w:val="000000"/>
                <w:sz w:val="16"/>
                <w:szCs w:val="16"/>
                <w:lang w:eastAsia="es-MX"/>
              </w:rPr>
              <w:t>contactó</w:t>
            </w:r>
            <w:r w:rsidRPr="006930B6">
              <w:rPr>
                <w:rFonts w:ascii="Calibri" w:hAnsi="Calibri" w:cs="Calibri"/>
                <w:color w:val="000000"/>
                <w:sz w:val="16"/>
                <w:szCs w:val="16"/>
                <w:lang w:eastAsia="es-MX"/>
              </w:rPr>
              <w:t xml:space="preserve"> el perito en mención, mismo que entrego la cotización materia de adjudicación que nos ocupa, señalando que la contratación de mérito deberá de ser realizada a favor de la empresa que </w:t>
            </w:r>
            <w:proofErr w:type="spellStart"/>
            <w:r w:rsidRPr="006930B6">
              <w:rPr>
                <w:rFonts w:ascii="Calibri" w:hAnsi="Calibri" w:cs="Calibri"/>
                <w:color w:val="000000"/>
                <w:sz w:val="16"/>
                <w:szCs w:val="16"/>
                <w:lang w:eastAsia="es-MX"/>
              </w:rPr>
              <w:t>el</w:t>
            </w:r>
            <w:proofErr w:type="spellEnd"/>
            <w:r w:rsidRPr="006930B6">
              <w:rPr>
                <w:rFonts w:ascii="Calibri" w:hAnsi="Calibri" w:cs="Calibri"/>
                <w:color w:val="000000"/>
                <w:sz w:val="16"/>
                <w:szCs w:val="16"/>
                <w:lang w:eastAsia="es-MX"/>
              </w:rPr>
              <w:t xml:space="preserve"> representa denominada  Gestoría y Tramites INDIGO 13, S.C., se manifiesta que no es posible realizar una investigación técnica y comercial viable para realizar los estudios y gestorías señaladas en este escrito y continuar con los mismos por medio del profesional que los inicio, puesto que la contratación de una persona distinta traería como resultado un aumento en los costos y tiempos de resolución.  </w:t>
            </w:r>
          </w:p>
        </w:tc>
        <w:tc>
          <w:tcPr>
            <w:tcW w:w="1559" w:type="dxa"/>
            <w:tcBorders>
              <w:top w:val="single" w:sz="4" w:space="0" w:color="auto"/>
              <w:left w:val="nil"/>
              <w:bottom w:val="single" w:sz="4" w:space="0" w:color="auto"/>
              <w:right w:val="single" w:sz="4" w:space="0" w:color="auto"/>
            </w:tcBorders>
            <w:shd w:val="clear" w:color="000000" w:fill="F8CBAD"/>
            <w:hideMark/>
          </w:tcPr>
          <w:p w:rsidR="006930B6" w:rsidRPr="006930B6" w:rsidRDefault="006930B6" w:rsidP="006930B6">
            <w:pPr>
              <w:rPr>
                <w:rFonts w:ascii="Calibri" w:hAnsi="Calibri" w:cs="Calibri"/>
                <w:color w:val="000000"/>
                <w:sz w:val="16"/>
                <w:szCs w:val="16"/>
                <w:lang w:eastAsia="es-MX"/>
              </w:rPr>
            </w:pPr>
            <w:r w:rsidRPr="006930B6">
              <w:rPr>
                <w:rFonts w:ascii="Calibri" w:hAnsi="Calibri" w:cs="Calibri"/>
                <w:color w:val="000000"/>
                <w:sz w:val="16"/>
                <w:szCs w:val="16"/>
                <w:lang w:eastAsia="es-MX"/>
              </w:rPr>
              <w:lastRenderedPageBreak/>
              <w:t xml:space="preserve">Solicito su autorización del punto A2, los que </w:t>
            </w:r>
            <w:r w:rsidR="00351F68" w:rsidRPr="006930B6">
              <w:rPr>
                <w:rFonts w:ascii="Calibri" w:hAnsi="Calibri" w:cs="Calibri"/>
                <w:color w:val="000000"/>
                <w:sz w:val="16"/>
                <w:szCs w:val="16"/>
                <w:lang w:eastAsia="es-MX"/>
              </w:rPr>
              <w:t>estén</w:t>
            </w:r>
            <w:r w:rsidRPr="006930B6">
              <w:rPr>
                <w:rFonts w:ascii="Calibri" w:hAnsi="Calibri" w:cs="Calibri"/>
                <w:color w:val="000000"/>
                <w:sz w:val="16"/>
                <w:szCs w:val="16"/>
                <w:lang w:eastAsia="es-MX"/>
              </w:rPr>
              <w:t xml:space="preserve"> por la afirmativa </w:t>
            </w:r>
            <w:r w:rsidR="00D3725B" w:rsidRPr="006930B6">
              <w:rPr>
                <w:rFonts w:ascii="Calibri" w:hAnsi="Calibri" w:cs="Calibri"/>
                <w:color w:val="000000"/>
                <w:sz w:val="16"/>
                <w:szCs w:val="16"/>
                <w:lang w:eastAsia="es-MX"/>
              </w:rPr>
              <w:t>sírvanse</w:t>
            </w:r>
            <w:r w:rsidRPr="006930B6">
              <w:rPr>
                <w:rFonts w:ascii="Calibri" w:hAnsi="Calibri" w:cs="Calibri"/>
                <w:color w:val="000000"/>
                <w:sz w:val="16"/>
                <w:szCs w:val="16"/>
                <w:lang w:eastAsia="es-MX"/>
              </w:rPr>
              <w:t xml:space="preserve"> </w:t>
            </w:r>
            <w:r w:rsidR="00D3725B" w:rsidRPr="006930B6">
              <w:rPr>
                <w:rFonts w:ascii="Calibri" w:hAnsi="Calibri" w:cs="Calibri"/>
                <w:color w:val="000000"/>
                <w:sz w:val="16"/>
                <w:szCs w:val="16"/>
                <w:lang w:eastAsia="es-MX"/>
              </w:rPr>
              <w:t>manifestándolo</w:t>
            </w:r>
            <w:r w:rsidRPr="006930B6">
              <w:rPr>
                <w:rFonts w:ascii="Calibri" w:hAnsi="Calibri" w:cs="Calibri"/>
                <w:color w:val="000000"/>
                <w:sz w:val="16"/>
                <w:szCs w:val="16"/>
                <w:lang w:eastAsia="es-MX"/>
              </w:rPr>
              <w:t xml:space="preserve"> levantando su mano.           </w:t>
            </w:r>
            <w:r w:rsidR="00351F68">
              <w:rPr>
                <w:rFonts w:ascii="Calibri" w:hAnsi="Calibri" w:cs="Calibri"/>
                <w:color w:val="000000"/>
                <w:sz w:val="16"/>
                <w:szCs w:val="16"/>
                <w:lang w:eastAsia="es-MX"/>
              </w:rPr>
              <w:t xml:space="preserve">      Aprobado </w:t>
            </w:r>
            <w:r w:rsidR="00D3725B">
              <w:rPr>
                <w:rFonts w:ascii="Calibri" w:hAnsi="Calibri" w:cs="Calibri"/>
                <w:color w:val="000000"/>
                <w:sz w:val="16"/>
                <w:szCs w:val="16"/>
                <w:lang w:eastAsia="es-MX"/>
              </w:rPr>
              <w:t xml:space="preserve">por </w:t>
            </w:r>
            <w:r w:rsidR="00D3725B" w:rsidRPr="006930B6">
              <w:rPr>
                <w:rFonts w:ascii="Calibri" w:hAnsi="Calibri" w:cs="Calibri"/>
                <w:color w:val="000000"/>
                <w:sz w:val="16"/>
                <w:szCs w:val="16"/>
                <w:lang w:eastAsia="es-MX"/>
              </w:rPr>
              <w:t>de</w:t>
            </w:r>
            <w:r w:rsidRPr="006930B6">
              <w:rPr>
                <w:rFonts w:ascii="Calibri" w:hAnsi="Calibri" w:cs="Calibri"/>
                <w:color w:val="000000"/>
                <w:sz w:val="16"/>
                <w:szCs w:val="16"/>
                <w:lang w:eastAsia="es-MX"/>
              </w:rPr>
              <w:t xml:space="preserve"> votos</w:t>
            </w:r>
          </w:p>
        </w:tc>
      </w:tr>
    </w:tbl>
    <w:p w:rsidR="006930B6" w:rsidRDefault="006930B6" w:rsidP="002A18B1">
      <w:pPr>
        <w:contextualSpacing/>
        <w:jc w:val="both"/>
        <w:rPr>
          <w:rFonts w:asciiTheme="minorHAnsi" w:hAnsiTheme="minorHAnsi" w:cstheme="minorHAnsi"/>
        </w:rPr>
      </w:pPr>
    </w:p>
    <w:p w:rsidR="006930B6" w:rsidRDefault="006930B6" w:rsidP="002A18B1">
      <w:pPr>
        <w:contextualSpacing/>
        <w:jc w:val="both"/>
        <w:rPr>
          <w:rFonts w:asciiTheme="minorHAnsi" w:hAnsiTheme="minorHAnsi" w:cstheme="minorHAnsi"/>
        </w:rPr>
      </w:pPr>
    </w:p>
    <w:p w:rsidR="004C1CA4" w:rsidRDefault="004C1CA4" w:rsidP="004C1CA4">
      <w:pPr>
        <w:contextualSpacing/>
        <w:jc w:val="both"/>
        <w:rPr>
          <w:rFonts w:asciiTheme="minorHAnsi" w:hAnsiTheme="minorHAnsi" w:cstheme="minorHAnsi"/>
        </w:rPr>
      </w:pPr>
      <w:r w:rsidRPr="00493C55">
        <w:rPr>
          <w:rFonts w:asciiTheme="minorHAnsi" w:hAnsiTheme="minorHAnsi" w:cstheme="minorHAnsi"/>
        </w:rPr>
        <w:lastRenderedPageBreak/>
        <w:t xml:space="preserve">Los asuntos varios </w:t>
      </w:r>
      <w:r>
        <w:rPr>
          <w:rFonts w:asciiTheme="minorHAnsi" w:hAnsiTheme="minorHAnsi" w:cstheme="minorHAnsi"/>
        </w:rPr>
        <w:t xml:space="preserve">de </w:t>
      </w:r>
      <w:r w:rsidR="00D3725B">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4C1CA4" w:rsidRDefault="004C1CA4" w:rsidP="002A18B1">
      <w:pPr>
        <w:contextualSpacing/>
        <w:jc w:val="both"/>
        <w:rPr>
          <w:rFonts w:asciiTheme="minorHAnsi" w:hAnsiTheme="minorHAnsi" w:cstheme="minorHAnsi"/>
        </w:rPr>
      </w:pPr>
    </w:p>
    <w:p w:rsidR="004C1CA4" w:rsidRPr="00BA5FC7" w:rsidRDefault="004C1CA4" w:rsidP="004C1CA4">
      <w:pPr>
        <w:pStyle w:val="Prrafodelista"/>
        <w:shd w:val="clear" w:color="auto" w:fill="FFFFFF"/>
        <w:spacing w:line="276" w:lineRule="auto"/>
        <w:ind w:left="0"/>
        <w:contextualSpacing/>
        <w:jc w:val="both"/>
        <w:rPr>
          <w:rFonts w:asciiTheme="minorHAnsi" w:hAnsiTheme="minorHAnsi" w:cstheme="minorHAnsi"/>
          <w:b/>
          <w:lang w:eastAsia="es-MX"/>
        </w:rPr>
      </w:pPr>
      <w:r>
        <w:rPr>
          <w:rFonts w:asciiTheme="minorHAnsi" w:hAnsiTheme="minorHAnsi" w:cstheme="minorHAnsi"/>
          <w:b/>
          <w:lang w:eastAsia="es-MX"/>
        </w:rPr>
        <w:t xml:space="preserve">3. </w:t>
      </w:r>
      <w:r w:rsidRPr="00BA5FC7">
        <w:rPr>
          <w:rFonts w:asciiTheme="minorHAnsi" w:hAnsiTheme="minorHAnsi" w:cstheme="minorHAnsi"/>
          <w:b/>
          <w:lang w:eastAsia="es-MX"/>
        </w:rPr>
        <w:t>Ampliaciones de acuerdo al Artículo 115, de Reglamento de Compras, Enajenaciones y Contratación de Servicios del Municipio de Zapopan Jalisco.</w:t>
      </w:r>
    </w:p>
    <w:p w:rsidR="004C1CA4" w:rsidRPr="00BA5FC7" w:rsidRDefault="004C1CA4" w:rsidP="004C1CA4">
      <w:pPr>
        <w:shd w:val="clear" w:color="auto" w:fill="FFFFFF"/>
        <w:spacing w:line="276" w:lineRule="auto"/>
        <w:contextualSpacing/>
        <w:jc w:val="center"/>
        <w:rPr>
          <w:rFonts w:asciiTheme="minorHAnsi" w:hAnsiTheme="minorHAnsi" w:cstheme="minorHAnsi"/>
          <w:b/>
          <w:lang w:eastAsia="es-MX"/>
        </w:rPr>
      </w:pPr>
    </w:p>
    <w:p w:rsidR="004C1CA4" w:rsidRPr="00B21DE2" w:rsidRDefault="004C1CA4" w:rsidP="004C1CA4">
      <w:pPr>
        <w:shd w:val="clear" w:color="auto" w:fill="FFFFFF"/>
        <w:spacing w:line="276" w:lineRule="auto"/>
        <w:contextualSpacing/>
        <w:jc w:val="center"/>
        <w:rPr>
          <w:rFonts w:asciiTheme="minorHAnsi" w:hAnsiTheme="minorHAnsi" w:cstheme="minorHAnsi"/>
          <w:lang w:eastAsia="es-MX"/>
        </w:rPr>
      </w:pPr>
      <w:r w:rsidRPr="00B21DE2">
        <w:rPr>
          <w:rFonts w:asciiTheme="minorHAnsi" w:hAnsiTheme="minorHAnsi" w:cstheme="minorHAnsi"/>
          <w:lang w:eastAsia="es-MX"/>
        </w:rPr>
        <w:t>Se Anexa Tabla de Excel</w:t>
      </w:r>
    </w:p>
    <w:p w:rsidR="004C1CA4" w:rsidRDefault="004C1CA4" w:rsidP="002A18B1">
      <w:pPr>
        <w:contextualSpacing/>
        <w:jc w:val="both"/>
        <w:rPr>
          <w:rFonts w:asciiTheme="minorHAnsi" w:hAnsiTheme="minorHAnsi" w:cstheme="minorHAnsi"/>
        </w:rPr>
      </w:pPr>
    </w:p>
    <w:p w:rsidR="00476251" w:rsidRPr="00493C55" w:rsidRDefault="00476251" w:rsidP="002A18B1">
      <w:pPr>
        <w:contextualSpacing/>
        <w:jc w:val="both"/>
        <w:rPr>
          <w:rFonts w:asciiTheme="minorHAnsi" w:hAnsiTheme="minorHAnsi" w:cstheme="minorHAnsi"/>
        </w:rPr>
      </w:pPr>
    </w:p>
    <w:p w:rsidR="00652C6E" w:rsidRPr="004747AC" w:rsidRDefault="00351F68" w:rsidP="00351F68">
      <w:pPr>
        <w:pStyle w:val="Prrafodelista"/>
        <w:ind w:left="1080"/>
        <w:contextualSpacing/>
        <w:jc w:val="both"/>
        <w:rPr>
          <w:rFonts w:asciiTheme="minorHAnsi" w:eastAsia="Calibri" w:hAnsiTheme="minorHAnsi" w:cstheme="minorHAnsi"/>
          <w:b/>
          <w:lang w:val="es-ES"/>
        </w:rPr>
      </w:pPr>
      <w:r>
        <w:rPr>
          <w:rFonts w:asciiTheme="minorHAnsi" w:hAnsiTheme="minorHAnsi" w:cstheme="minorHAnsi"/>
          <w:b/>
          <w:lang w:val="es-ES"/>
        </w:rPr>
        <w:t xml:space="preserve">4.  </w:t>
      </w:r>
      <w:r w:rsidR="00DE25F9" w:rsidRPr="004747AC">
        <w:rPr>
          <w:rFonts w:asciiTheme="minorHAnsi" w:hAnsiTheme="minorHAnsi" w:cstheme="minorHAnsi"/>
          <w:b/>
          <w:lang w:val="es-ES"/>
        </w:rPr>
        <w:t>P</w:t>
      </w:r>
      <w:r w:rsidR="00652C6E" w:rsidRPr="004747AC">
        <w:rPr>
          <w:rFonts w:asciiTheme="minorHAnsi" w:hAnsiTheme="minorHAnsi" w:cstheme="minorHAnsi"/>
          <w:b/>
          <w:lang w:val="es-ES"/>
        </w:rPr>
        <w:t>resentación de Bases para su revisión y aprobación.</w:t>
      </w:r>
    </w:p>
    <w:p w:rsidR="00652C6E" w:rsidRPr="002C76FA" w:rsidRDefault="00652C6E" w:rsidP="00652C6E">
      <w:pPr>
        <w:pStyle w:val="Prrafodelista"/>
        <w:ind w:left="1980"/>
        <w:contextualSpacing/>
        <w:jc w:val="both"/>
        <w:rPr>
          <w:rFonts w:asciiTheme="minorHAnsi" w:eastAsia="Calibri" w:hAnsiTheme="minorHAnsi" w:cstheme="minorHAnsi"/>
          <w:b/>
          <w:lang w:val="es-ES"/>
        </w:rPr>
      </w:pPr>
    </w:p>
    <w:p w:rsidR="006930B6" w:rsidRPr="006930B6" w:rsidRDefault="006930B6" w:rsidP="006930B6">
      <w:pPr>
        <w:shd w:val="clear" w:color="auto" w:fill="FFFFFF"/>
        <w:spacing w:after="100" w:afterAutospacing="1"/>
        <w:contextualSpacing/>
        <w:jc w:val="both"/>
        <w:rPr>
          <w:rFonts w:asciiTheme="minorHAnsi" w:hAnsiTheme="minorHAnsi" w:cstheme="minorHAnsi"/>
        </w:rPr>
      </w:pPr>
      <w:r w:rsidRPr="006930B6">
        <w:rPr>
          <w:rFonts w:asciiTheme="minorHAnsi" w:hAnsiTheme="minorHAnsi" w:cstheme="minorHAnsi"/>
        </w:rPr>
        <w:t xml:space="preserve">Bases de la </w:t>
      </w:r>
      <w:r w:rsidRPr="006930B6">
        <w:rPr>
          <w:rFonts w:asciiTheme="minorHAnsi" w:hAnsiTheme="minorHAnsi" w:cstheme="minorHAnsi"/>
          <w:b/>
        </w:rPr>
        <w:t>requisici</w:t>
      </w:r>
      <w:r w:rsidR="007D73FB">
        <w:rPr>
          <w:rFonts w:asciiTheme="minorHAnsi" w:hAnsiTheme="minorHAnsi" w:cstheme="minorHAnsi"/>
          <w:b/>
        </w:rPr>
        <w:t>ón</w:t>
      </w:r>
      <w:r w:rsidRPr="006930B6">
        <w:rPr>
          <w:rFonts w:asciiTheme="minorHAnsi" w:hAnsiTheme="minorHAnsi" w:cstheme="minorHAnsi"/>
          <w:b/>
        </w:rPr>
        <w:t xml:space="preserve"> 202201298 </w:t>
      </w:r>
      <w:r w:rsidRPr="006930B6">
        <w:rPr>
          <w:rFonts w:asciiTheme="minorHAnsi" w:hAnsiTheme="minorHAnsi" w:cstheme="minorHAnsi"/>
        </w:rPr>
        <w:t xml:space="preserve">de la Coordinación Municipal de Protección Civil y Bomberos </w:t>
      </w:r>
      <w:r w:rsidR="00B304D4">
        <w:rPr>
          <w:rFonts w:asciiTheme="minorHAnsi" w:hAnsiTheme="minorHAnsi" w:cstheme="minorHAnsi"/>
        </w:rPr>
        <w:t xml:space="preserve">adscrita a la Secretaría del Ayuntamiento, </w:t>
      </w:r>
      <w:r w:rsidRPr="006930B6">
        <w:rPr>
          <w:rFonts w:asciiTheme="minorHAnsi" w:hAnsiTheme="minorHAnsi" w:cstheme="minorHAnsi"/>
        </w:rPr>
        <w:t>donde solicitan prendas de seguridad personal necesarias para salvaguardar la integridad de los oficiales de esta Coordinación, debido a las actividades que realizan para el combate de incendios.</w:t>
      </w:r>
    </w:p>
    <w:p w:rsidR="005C7251" w:rsidRPr="00493C55" w:rsidRDefault="005C7251" w:rsidP="00652C6E">
      <w:pPr>
        <w:jc w:val="both"/>
        <w:rPr>
          <w:rFonts w:asciiTheme="minorHAnsi" w:hAnsiTheme="minorHAnsi" w:cstheme="minorHAnsi"/>
        </w:rPr>
      </w:pPr>
    </w:p>
    <w:p w:rsidR="00652C6E" w:rsidRPr="00493C55" w:rsidRDefault="00652C6E" w:rsidP="00652C6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w:t>
      </w:r>
      <w:r w:rsidR="009C73D1">
        <w:rPr>
          <w:rFonts w:asciiTheme="minorHAnsi" w:eastAsia="Cambria" w:hAnsiTheme="minorHAnsi" w:cstheme="minorHAnsi"/>
        </w:rPr>
        <w:t>c</w:t>
      </w:r>
      <w:r w:rsidRPr="00493C55">
        <w:rPr>
          <w:rFonts w:asciiTheme="minorHAnsi" w:eastAsia="Cambria" w:hAnsiTheme="minorHAnsi" w:cstheme="minorHAnsi"/>
        </w:rPr>
        <w:t xml:space="preserve">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w:t>
      </w:r>
      <w:r w:rsidR="004747AC" w:rsidRPr="00397EAC">
        <w:rPr>
          <w:rFonts w:asciiTheme="minorHAnsi" w:hAnsiTheme="minorHAnsi" w:cstheme="minorHAnsi"/>
        </w:rPr>
        <w:t xml:space="preserve">de la </w:t>
      </w:r>
      <w:r w:rsidR="006930B6">
        <w:rPr>
          <w:rFonts w:asciiTheme="minorHAnsi" w:hAnsiTheme="minorHAnsi" w:cstheme="minorHAnsi"/>
          <w:b/>
        </w:rPr>
        <w:t>requisición</w:t>
      </w:r>
      <w:r w:rsidR="004747AC" w:rsidRPr="004747AC">
        <w:rPr>
          <w:rFonts w:asciiTheme="minorHAnsi" w:hAnsiTheme="minorHAnsi" w:cstheme="minorHAnsi"/>
          <w:b/>
        </w:rPr>
        <w:t xml:space="preserve"> </w:t>
      </w:r>
      <w:r w:rsidR="006930B6" w:rsidRPr="006930B6">
        <w:rPr>
          <w:rFonts w:asciiTheme="minorHAnsi" w:hAnsiTheme="minorHAnsi" w:cstheme="minorHAnsi"/>
          <w:b/>
        </w:rPr>
        <w:t xml:space="preserve">202201298 </w:t>
      </w:r>
      <w:r w:rsidRPr="00493C55">
        <w:rPr>
          <w:rFonts w:asciiTheme="minorHAnsi" w:eastAsia="Cambria" w:hAnsiTheme="minorHAnsi" w:cstheme="minorHAnsi"/>
        </w:rPr>
        <w:t>con las cuales habrá de convocarse a licitación pública, los que estén por la afirmativa, sírvanse manifestarlo levantando la mano.</w:t>
      </w:r>
    </w:p>
    <w:p w:rsidR="00652C6E" w:rsidRPr="00493C55" w:rsidRDefault="00652C6E" w:rsidP="00652C6E">
      <w:pPr>
        <w:jc w:val="both"/>
        <w:rPr>
          <w:rFonts w:asciiTheme="minorHAnsi" w:hAnsiTheme="minorHAnsi" w:cstheme="minorHAnsi"/>
        </w:rPr>
      </w:pPr>
    </w:p>
    <w:p w:rsidR="00652C6E" w:rsidRPr="00493C55" w:rsidRDefault="00652C6E" w:rsidP="00652C6E">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652C6E" w:rsidRDefault="00652C6E" w:rsidP="00652C6E">
      <w:pPr>
        <w:shd w:val="clear" w:color="auto" w:fill="FFFFFF"/>
        <w:spacing w:after="100" w:afterAutospacing="1"/>
        <w:contextualSpacing/>
        <w:jc w:val="both"/>
        <w:rPr>
          <w:rFonts w:asciiTheme="minorHAnsi" w:hAnsiTheme="minorHAnsi" w:cstheme="minorHAnsi"/>
        </w:rPr>
      </w:pPr>
    </w:p>
    <w:p w:rsidR="006930B6" w:rsidRPr="006930B6" w:rsidRDefault="006930B6" w:rsidP="006930B6">
      <w:pPr>
        <w:shd w:val="clear" w:color="auto" w:fill="FFFFFF"/>
        <w:spacing w:after="100" w:afterAutospacing="1"/>
        <w:contextualSpacing/>
        <w:jc w:val="both"/>
        <w:rPr>
          <w:rFonts w:asciiTheme="minorHAnsi" w:hAnsiTheme="minorHAnsi" w:cstheme="minorHAnsi"/>
        </w:rPr>
      </w:pPr>
      <w:r w:rsidRPr="006930B6">
        <w:rPr>
          <w:rFonts w:asciiTheme="minorHAnsi" w:hAnsiTheme="minorHAnsi" w:cstheme="minorHAnsi"/>
        </w:rPr>
        <w:t xml:space="preserve">Bases de la </w:t>
      </w:r>
      <w:r w:rsidRPr="006930B6">
        <w:rPr>
          <w:rFonts w:asciiTheme="minorHAnsi" w:hAnsiTheme="minorHAnsi" w:cstheme="minorHAnsi"/>
          <w:b/>
        </w:rPr>
        <w:t xml:space="preserve">requisición 202201513 </w:t>
      </w:r>
      <w:r w:rsidRPr="006930B6">
        <w:rPr>
          <w:rFonts w:asciiTheme="minorHAnsi" w:hAnsiTheme="minorHAnsi" w:cstheme="minorHAnsi"/>
        </w:rPr>
        <w:t>de la Dirección de Programas Sociales Municipales adscrita a la Coordinación General de Desarrollo Económico y Combate a la Desigualdad donde solicitan bolos de dulces para las colonias del Municipio de Zapopan por la temporada Navideña</w:t>
      </w:r>
    </w:p>
    <w:p w:rsidR="004747AC" w:rsidRPr="004747AC" w:rsidRDefault="004747AC" w:rsidP="00652C6E">
      <w:pPr>
        <w:jc w:val="both"/>
        <w:rPr>
          <w:rFonts w:asciiTheme="minorHAnsi" w:eastAsia="Cambria" w:hAnsiTheme="minorHAnsi" w:cstheme="minorHAnsi"/>
          <w:b/>
        </w:rPr>
      </w:pPr>
    </w:p>
    <w:p w:rsidR="00161A5E" w:rsidRPr="00493C55" w:rsidRDefault="00161A5E" w:rsidP="00161A5E">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004747AC">
        <w:rPr>
          <w:rFonts w:asciiTheme="minorHAnsi" w:hAnsiTheme="minorHAnsi" w:cstheme="minorHAnsi"/>
          <w:b/>
        </w:rPr>
        <w:t xml:space="preserve"> </w:t>
      </w:r>
      <w:r w:rsidR="006930B6" w:rsidRPr="006930B6">
        <w:rPr>
          <w:rFonts w:asciiTheme="minorHAnsi" w:hAnsiTheme="minorHAnsi" w:cstheme="minorHAnsi"/>
          <w:b/>
        </w:rPr>
        <w:t>202201513</w:t>
      </w:r>
      <w:r w:rsidR="004747AC">
        <w:rPr>
          <w:rFonts w:asciiTheme="minorHAnsi" w:hAnsiTheme="minorHAnsi" w:cstheme="minorHAnsi"/>
          <w:b/>
        </w:rPr>
        <w:t xml:space="preserve"> </w:t>
      </w:r>
      <w:r w:rsidRPr="00493C55">
        <w:rPr>
          <w:rFonts w:asciiTheme="minorHAnsi" w:eastAsia="Cambria" w:hAnsiTheme="minorHAnsi" w:cstheme="minorHAnsi"/>
        </w:rPr>
        <w:t xml:space="preserve">con las cuales </w:t>
      </w:r>
      <w:r w:rsidRPr="00493C55">
        <w:rPr>
          <w:rFonts w:asciiTheme="minorHAnsi" w:eastAsia="Cambria" w:hAnsiTheme="minorHAnsi" w:cstheme="minorHAnsi"/>
        </w:rPr>
        <w:lastRenderedPageBreak/>
        <w:t>habrá de convocarse a licitación pública, los que estén por la afirmativa, sírvanse manifestarlo levantando la mano.</w:t>
      </w:r>
    </w:p>
    <w:p w:rsidR="00161A5E" w:rsidRPr="00493C55" w:rsidRDefault="00161A5E" w:rsidP="00161A5E">
      <w:pPr>
        <w:jc w:val="both"/>
        <w:rPr>
          <w:rFonts w:asciiTheme="minorHAnsi" w:hAnsiTheme="minorHAnsi" w:cstheme="minorHAnsi"/>
        </w:rPr>
      </w:pPr>
    </w:p>
    <w:p w:rsidR="00161A5E" w:rsidRDefault="00161A5E" w:rsidP="00D016B0">
      <w:pPr>
        <w:jc w:val="center"/>
        <w:rPr>
          <w:rFonts w:asciiTheme="minorHAnsi" w:eastAsia="Cambria" w:hAnsiTheme="minorHAnsi" w:cstheme="minorHAnsi"/>
          <w:b/>
          <w:i/>
        </w:rPr>
      </w:pPr>
      <w:r w:rsidRPr="00493C55">
        <w:rPr>
          <w:rFonts w:asciiTheme="minorHAnsi" w:eastAsia="Cambria" w:hAnsiTheme="minorHAnsi" w:cstheme="minorHAnsi"/>
          <w:b/>
          <w:i/>
        </w:rPr>
        <w:t>Aprobado por unanimidad de votos por parte de los integrantes del Comité presentes</w:t>
      </w:r>
    </w:p>
    <w:p w:rsidR="009F0679" w:rsidRPr="009F0679" w:rsidRDefault="009F0679" w:rsidP="009F0679">
      <w:pPr>
        <w:pStyle w:val="Sinespaciado"/>
        <w:jc w:val="both"/>
        <w:rPr>
          <w:rFonts w:asciiTheme="minorHAnsi" w:hAnsiTheme="minorHAnsi" w:cstheme="minorHAnsi"/>
          <w:sz w:val="24"/>
          <w:szCs w:val="24"/>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577161">
        <w:rPr>
          <w:rFonts w:asciiTheme="minorHAnsi" w:eastAsia="Century Gothic" w:hAnsiTheme="minorHAnsi" w:cstheme="minorHAnsi"/>
        </w:rPr>
        <w:t>da por concluida la Décima</w:t>
      </w:r>
      <w:r w:rsidR="000A3237" w:rsidRPr="00493C55">
        <w:rPr>
          <w:rFonts w:asciiTheme="minorHAnsi" w:eastAsia="Century Gothic" w:hAnsiTheme="minorHAnsi" w:cstheme="minorHAnsi"/>
        </w:rPr>
        <w:t xml:space="preserve"> S</w:t>
      </w:r>
      <w:r w:rsidR="00BD33C5">
        <w:rPr>
          <w:rFonts w:asciiTheme="minorHAnsi" w:eastAsia="Century Gothic" w:hAnsiTheme="minorHAnsi" w:cstheme="minorHAnsi"/>
        </w:rPr>
        <w:t>esión Extrao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351F68">
        <w:rPr>
          <w:rFonts w:asciiTheme="minorHAnsi" w:eastAsia="Century Gothic" w:hAnsiTheme="minorHAnsi" w:cstheme="minorHAnsi"/>
        </w:rPr>
        <w:t>las 11:54</w:t>
      </w:r>
      <w:r w:rsidR="002F6699" w:rsidRPr="00493C55">
        <w:rPr>
          <w:rFonts w:asciiTheme="minorHAnsi" w:eastAsia="Century Gothic" w:hAnsiTheme="minorHAnsi" w:cstheme="minorHAnsi"/>
        </w:rPr>
        <w:t xml:space="preserve"> horas del día </w:t>
      </w:r>
      <w:r w:rsidR="00577161">
        <w:rPr>
          <w:rFonts w:asciiTheme="minorHAnsi" w:eastAsia="Century Gothic" w:hAnsiTheme="minorHAnsi" w:cstheme="minorHAnsi"/>
        </w:rPr>
        <w:t>2</w:t>
      </w:r>
      <w:r w:rsidR="004747AC">
        <w:rPr>
          <w:rFonts w:asciiTheme="minorHAnsi" w:eastAsia="Century Gothic" w:hAnsiTheme="minorHAnsi" w:cstheme="minorHAnsi"/>
        </w:rPr>
        <w:t>8</w:t>
      </w:r>
      <w:r w:rsidR="001F7AE1" w:rsidRPr="00493C55">
        <w:rPr>
          <w:rFonts w:asciiTheme="minorHAnsi" w:eastAsia="Century Gothic" w:hAnsiTheme="minorHAnsi" w:cstheme="minorHAnsi"/>
        </w:rPr>
        <w:t xml:space="preserve"> de </w:t>
      </w:r>
      <w:r w:rsidR="00577161">
        <w:rPr>
          <w:rFonts w:asciiTheme="minorHAnsi" w:eastAsia="Century Gothic" w:hAnsiTheme="minorHAnsi" w:cstheme="minorHAnsi"/>
        </w:rPr>
        <w:t>octubre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6C7D28" w:rsidRDefault="006C7D28" w:rsidP="0062047C">
      <w:pPr>
        <w:tabs>
          <w:tab w:val="left" w:pos="3969"/>
        </w:tabs>
        <w:spacing w:line="360" w:lineRule="auto"/>
        <w:ind w:left="708"/>
        <w:jc w:val="center"/>
        <w:rPr>
          <w:rFonts w:asciiTheme="minorHAnsi" w:hAnsiTheme="minorHAnsi" w:cstheme="minorHAnsi"/>
          <w:b/>
        </w:rPr>
      </w:pPr>
    </w:p>
    <w:p w:rsidR="009A6357" w:rsidRPr="009A6357" w:rsidRDefault="009A6357" w:rsidP="009A6357">
      <w:pPr>
        <w:tabs>
          <w:tab w:val="left" w:pos="3969"/>
        </w:tabs>
        <w:spacing w:line="360" w:lineRule="auto"/>
        <w:ind w:left="708"/>
        <w:jc w:val="center"/>
        <w:rPr>
          <w:rFonts w:asciiTheme="minorHAnsi" w:hAnsiTheme="minorHAnsi" w:cstheme="minorHAnsi"/>
          <w:b/>
          <w:lang w:eastAsia="en-US"/>
        </w:rPr>
      </w:pPr>
      <w:r w:rsidRPr="009A6357">
        <w:rPr>
          <w:rFonts w:asciiTheme="minorHAnsi" w:hAnsiTheme="minorHAnsi" w:cstheme="minorHAnsi"/>
          <w:b/>
        </w:rPr>
        <w:t>Integrantes Vocales con voz y voto</w:t>
      </w:r>
    </w:p>
    <w:p w:rsidR="009A6357" w:rsidRPr="009A6357" w:rsidRDefault="009A6357" w:rsidP="009A6357">
      <w:pPr>
        <w:pStyle w:val="Sinespaciado"/>
        <w:ind w:left="708"/>
        <w:rPr>
          <w:rFonts w:asciiTheme="minorHAnsi" w:eastAsiaTheme="minorHAnsi" w:hAnsiTheme="minorHAnsi" w:cstheme="minorHAnsi"/>
          <w:sz w:val="24"/>
          <w:szCs w:val="24"/>
          <w:highlight w:val="magenta"/>
        </w:rPr>
      </w:pPr>
    </w:p>
    <w:p w:rsidR="009A6357" w:rsidRDefault="009A6357" w:rsidP="009A6357">
      <w:pPr>
        <w:pStyle w:val="Sinespaciado"/>
        <w:ind w:left="708"/>
        <w:rPr>
          <w:rFonts w:asciiTheme="minorHAnsi" w:hAnsiTheme="minorHAnsi" w:cstheme="minorHAnsi"/>
          <w:sz w:val="24"/>
          <w:szCs w:val="24"/>
          <w:highlight w:val="magenta"/>
        </w:rPr>
      </w:pPr>
    </w:p>
    <w:p w:rsidR="009A6357" w:rsidRPr="009A6357" w:rsidRDefault="009A6357" w:rsidP="009A6357">
      <w:pPr>
        <w:pStyle w:val="Sinespaciado"/>
        <w:ind w:left="708"/>
        <w:rPr>
          <w:rFonts w:asciiTheme="minorHAnsi" w:hAnsiTheme="minorHAnsi" w:cstheme="minorHAnsi"/>
          <w:sz w:val="24"/>
          <w:szCs w:val="24"/>
          <w:highlight w:val="magenta"/>
        </w:rPr>
      </w:pPr>
    </w:p>
    <w:p w:rsidR="009A6357" w:rsidRPr="009A6357" w:rsidRDefault="009A6357" w:rsidP="009A6357">
      <w:pPr>
        <w:ind w:left="708"/>
        <w:jc w:val="center"/>
        <w:rPr>
          <w:rFonts w:asciiTheme="minorHAnsi" w:hAnsiTheme="minorHAnsi" w:cstheme="minorHAnsi"/>
          <w:b/>
        </w:rPr>
      </w:pPr>
      <w:r w:rsidRPr="009A6357">
        <w:rPr>
          <w:rFonts w:asciiTheme="minorHAnsi" w:hAnsiTheme="minorHAnsi" w:cstheme="minorHAnsi"/>
          <w:b/>
        </w:rPr>
        <w:t>Edmundo Antonio Amutio Villa.</w:t>
      </w:r>
    </w:p>
    <w:p w:rsidR="009A6357" w:rsidRPr="009A6357" w:rsidRDefault="009A6357" w:rsidP="009A6357">
      <w:pPr>
        <w:ind w:left="708"/>
        <w:jc w:val="center"/>
        <w:rPr>
          <w:rFonts w:asciiTheme="minorHAnsi" w:hAnsiTheme="minorHAnsi" w:cstheme="minorHAnsi"/>
          <w:lang w:val="es-ES"/>
        </w:rPr>
      </w:pPr>
      <w:r w:rsidRPr="009A6357">
        <w:rPr>
          <w:rFonts w:asciiTheme="minorHAnsi" w:hAnsiTheme="minorHAnsi" w:cstheme="minorHAnsi"/>
          <w:lang w:val="es-ES"/>
        </w:rPr>
        <w:t>Presidente del Comité de Adquisiciones Municipales.</w:t>
      </w:r>
    </w:p>
    <w:p w:rsidR="009A6357" w:rsidRPr="009A6357" w:rsidRDefault="009A6357" w:rsidP="009A6357">
      <w:pPr>
        <w:ind w:left="708"/>
        <w:jc w:val="center"/>
        <w:rPr>
          <w:rFonts w:asciiTheme="minorHAnsi" w:hAnsiTheme="minorHAnsi" w:cstheme="minorHAnsi"/>
        </w:rPr>
      </w:pPr>
      <w:r w:rsidRPr="009A6357">
        <w:rPr>
          <w:rFonts w:asciiTheme="minorHAnsi" w:hAnsiTheme="minorHAnsi" w:cstheme="minorHAnsi"/>
        </w:rPr>
        <w:t>Suplente.</w:t>
      </w:r>
    </w:p>
    <w:p w:rsidR="009A6357" w:rsidRPr="009A6357" w:rsidRDefault="009A6357" w:rsidP="009A6357">
      <w:pPr>
        <w:pStyle w:val="Sinespaciado"/>
        <w:ind w:left="708"/>
        <w:jc w:val="center"/>
        <w:rPr>
          <w:rFonts w:asciiTheme="minorHAnsi" w:hAnsiTheme="minorHAnsi" w:cstheme="minorHAnsi"/>
          <w:b/>
          <w:sz w:val="24"/>
          <w:szCs w:val="24"/>
        </w:rPr>
      </w:pPr>
    </w:p>
    <w:p w:rsidR="009A6357" w:rsidRPr="009A6357" w:rsidRDefault="009A6357" w:rsidP="009A6357">
      <w:pPr>
        <w:pStyle w:val="Sinespaciado"/>
        <w:ind w:left="708"/>
        <w:jc w:val="center"/>
        <w:rPr>
          <w:rFonts w:asciiTheme="minorHAnsi" w:eastAsia="Times New Roman" w:hAnsiTheme="minorHAnsi" w:cstheme="minorHAnsi"/>
          <w:b/>
          <w:sz w:val="24"/>
          <w:szCs w:val="24"/>
        </w:rPr>
      </w:pPr>
    </w:p>
    <w:p w:rsidR="009A6357" w:rsidRPr="009A6357" w:rsidRDefault="009A6357" w:rsidP="009A6357">
      <w:pPr>
        <w:pStyle w:val="Sinespaciado"/>
        <w:ind w:left="708"/>
        <w:jc w:val="center"/>
        <w:rPr>
          <w:rFonts w:asciiTheme="minorHAnsi" w:eastAsia="Times New Roman" w:hAnsiTheme="minorHAnsi" w:cstheme="minorHAnsi"/>
          <w:b/>
          <w:sz w:val="24"/>
          <w:szCs w:val="24"/>
        </w:rPr>
      </w:pPr>
    </w:p>
    <w:p w:rsidR="009A6357" w:rsidRPr="009A6357" w:rsidRDefault="009A6357" w:rsidP="009A6357">
      <w:pPr>
        <w:pStyle w:val="Sinespaciado"/>
        <w:ind w:left="708"/>
        <w:jc w:val="center"/>
        <w:rPr>
          <w:rFonts w:asciiTheme="minorHAnsi" w:eastAsia="Times New Roman" w:hAnsiTheme="minorHAnsi" w:cstheme="minorHAnsi"/>
          <w:b/>
          <w:sz w:val="24"/>
          <w:szCs w:val="24"/>
        </w:rPr>
      </w:pPr>
    </w:p>
    <w:p w:rsidR="009A6357" w:rsidRPr="009A6357" w:rsidRDefault="009A6357" w:rsidP="009A6357">
      <w:pPr>
        <w:pStyle w:val="Sinespaciado"/>
        <w:ind w:left="708"/>
        <w:jc w:val="center"/>
        <w:rPr>
          <w:rFonts w:asciiTheme="minorHAnsi" w:eastAsiaTheme="minorHAnsi" w:hAnsiTheme="minorHAnsi" w:cstheme="minorHAnsi"/>
          <w:b/>
          <w:sz w:val="24"/>
          <w:szCs w:val="24"/>
        </w:rPr>
      </w:pPr>
      <w:proofErr w:type="spellStart"/>
      <w:r w:rsidRPr="009A6357">
        <w:rPr>
          <w:rFonts w:asciiTheme="minorHAnsi" w:hAnsiTheme="minorHAnsi" w:cstheme="minorHAnsi"/>
          <w:b/>
          <w:sz w:val="24"/>
          <w:szCs w:val="24"/>
        </w:rPr>
        <w:t>Talina</w:t>
      </w:r>
      <w:proofErr w:type="spellEnd"/>
      <w:r w:rsidRPr="009A6357">
        <w:rPr>
          <w:rFonts w:asciiTheme="minorHAnsi" w:hAnsiTheme="minorHAnsi" w:cstheme="minorHAnsi"/>
          <w:b/>
          <w:sz w:val="24"/>
          <w:szCs w:val="24"/>
        </w:rPr>
        <w:t xml:space="preserve"> Robles Villaseñor.</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Tesorería Municipal.</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Suplente.</w:t>
      </w:r>
    </w:p>
    <w:p w:rsidR="009A6357" w:rsidRPr="009A6357" w:rsidRDefault="009A6357" w:rsidP="009A6357">
      <w:pPr>
        <w:pStyle w:val="Sinespaciado"/>
        <w:ind w:left="708"/>
        <w:jc w:val="center"/>
        <w:rPr>
          <w:rFonts w:asciiTheme="minorHAnsi" w:eastAsia="Times New Roman" w:hAnsiTheme="minorHAnsi" w:cstheme="minorHAnsi"/>
          <w:b/>
          <w:sz w:val="24"/>
          <w:szCs w:val="24"/>
        </w:rPr>
      </w:pPr>
    </w:p>
    <w:p w:rsidR="009A6357" w:rsidRPr="009A6357" w:rsidRDefault="009A6357" w:rsidP="009A6357">
      <w:pPr>
        <w:pStyle w:val="Sinespaciado"/>
        <w:ind w:left="708"/>
        <w:jc w:val="center"/>
        <w:rPr>
          <w:rFonts w:asciiTheme="minorHAnsi" w:eastAsia="Times New Roman" w:hAnsiTheme="minorHAnsi" w:cstheme="minorHAnsi"/>
          <w:b/>
          <w:sz w:val="24"/>
          <w:szCs w:val="24"/>
        </w:rPr>
      </w:pPr>
    </w:p>
    <w:p w:rsidR="009A6357" w:rsidRPr="009A6357" w:rsidRDefault="009A6357" w:rsidP="009A6357">
      <w:pPr>
        <w:pStyle w:val="Sinespaciado"/>
        <w:ind w:left="708"/>
        <w:jc w:val="center"/>
        <w:rPr>
          <w:rFonts w:asciiTheme="minorHAnsi" w:eastAsia="Times New Roman" w:hAnsiTheme="minorHAnsi" w:cstheme="minorHAnsi"/>
          <w:b/>
          <w:sz w:val="24"/>
          <w:szCs w:val="24"/>
        </w:rPr>
      </w:pPr>
    </w:p>
    <w:p w:rsidR="009A6357" w:rsidRPr="009A6357" w:rsidRDefault="009A6357" w:rsidP="009A6357">
      <w:pPr>
        <w:pStyle w:val="Sinespaciado"/>
        <w:ind w:left="708"/>
        <w:jc w:val="center"/>
        <w:rPr>
          <w:rFonts w:asciiTheme="minorHAnsi" w:eastAsia="Times New Roman" w:hAnsiTheme="minorHAnsi" w:cstheme="minorHAnsi"/>
          <w:b/>
          <w:sz w:val="24"/>
          <w:szCs w:val="24"/>
        </w:rPr>
      </w:pPr>
    </w:p>
    <w:p w:rsidR="009A6357" w:rsidRPr="009A6357" w:rsidRDefault="009A6357" w:rsidP="009A6357">
      <w:pPr>
        <w:pStyle w:val="Sinespaciado"/>
        <w:ind w:left="708"/>
        <w:jc w:val="center"/>
        <w:rPr>
          <w:rFonts w:asciiTheme="minorHAnsi" w:eastAsiaTheme="minorHAnsi" w:hAnsiTheme="minorHAnsi" w:cstheme="minorHAnsi"/>
          <w:b/>
          <w:sz w:val="24"/>
          <w:szCs w:val="24"/>
        </w:rPr>
      </w:pPr>
      <w:proofErr w:type="spellStart"/>
      <w:r w:rsidRPr="009A6357">
        <w:rPr>
          <w:rFonts w:asciiTheme="minorHAnsi" w:hAnsiTheme="minorHAnsi" w:cstheme="minorHAnsi"/>
          <w:b/>
          <w:sz w:val="24"/>
          <w:szCs w:val="24"/>
        </w:rPr>
        <w:t>Dialhery</w:t>
      </w:r>
      <w:proofErr w:type="spellEnd"/>
      <w:r w:rsidRPr="009A6357">
        <w:rPr>
          <w:rFonts w:asciiTheme="minorHAnsi" w:hAnsiTheme="minorHAnsi" w:cstheme="minorHAnsi"/>
          <w:b/>
          <w:sz w:val="24"/>
          <w:szCs w:val="24"/>
        </w:rPr>
        <w:t xml:space="preserve"> Díaz González.</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Dirección de Administración.</w:t>
      </w:r>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sz w:val="24"/>
          <w:szCs w:val="24"/>
        </w:rPr>
        <w:t>Titular.</w:t>
      </w:r>
    </w:p>
    <w:p w:rsidR="009A6357" w:rsidRPr="009A6357" w:rsidRDefault="009A6357" w:rsidP="009A6357">
      <w:pPr>
        <w:pStyle w:val="Sinespaciado"/>
        <w:ind w:left="708"/>
        <w:jc w:val="center"/>
        <w:rPr>
          <w:rFonts w:asciiTheme="minorHAnsi" w:hAnsiTheme="minorHAnsi" w:cstheme="minorHAnsi"/>
          <w:b/>
          <w:sz w:val="24"/>
          <w:szCs w:val="24"/>
        </w:rPr>
      </w:pPr>
    </w:p>
    <w:p w:rsidR="009A6357" w:rsidRPr="009A6357" w:rsidRDefault="009A6357" w:rsidP="009A6357">
      <w:pPr>
        <w:pStyle w:val="Sinespaciado"/>
        <w:ind w:left="708"/>
        <w:jc w:val="center"/>
        <w:rPr>
          <w:rFonts w:asciiTheme="minorHAnsi" w:hAnsiTheme="minorHAnsi" w:cstheme="minorHAnsi"/>
          <w:b/>
          <w:sz w:val="24"/>
          <w:szCs w:val="24"/>
        </w:rPr>
      </w:pPr>
    </w:p>
    <w:p w:rsidR="009A6357" w:rsidRPr="009A6357" w:rsidRDefault="009A6357" w:rsidP="009A6357">
      <w:pPr>
        <w:pStyle w:val="Sinespaciado"/>
        <w:ind w:left="708"/>
        <w:jc w:val="center"/>
        <w:rPr>
          <w:rFonts w:asciiTheme="minorHAnsi" w:hAnsiTheme="minorHAnsi" w:cstheme="minorHAnsi"/>
          <w:b/>
          <w:sz w:val="24"/>
          <w:szCs w:val="24"/>
        </w:rPr>
      </w:pPr>
    </w:p>
    <w:p w:rsidR="009A6357" w:rsidRPr="009A6357" w:rsidRDefault="009A6357" w:rsidP="009A6357">
      <w:pPr>
        <w:pStyle w:val="Sinespaciado"/>
        <w:ind w:left="708"/>
        <w:jc w:val="center"/>
        <w:rPr>
          <w:rFonts w:asciiTheme="minorHAnsi" w:hAnsiTheme="minorHAnsi" w:cstheme="minorHAnsi"/>
          <w:b/>
          <w:sz w:val="24"/>
          <w:szCs w:val="24"/>
        </w:rPr>
      </w:pPr>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b/>
          <w:sz w:val="24"/>
          <w:szCs w:val="24"/>
        </w:rPr>
        <w:t>Tania Álvarez Hernández.</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Sindicatura.</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Suplente.</w:t>
      </w: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ind w:left="708"/>
        <w:jc w:val="center"/>
        <w:rPr>
          <w:rFonts w:asciiTheme="minorHAnsi" w:hAnsiTheme="minorHAnsi" w:cstheme="minorHAnsi"/>
        </w:rPr>
      </w:pPr>
    </w:p>
    <w:p w:rsidR="009A6357" w:rsidRPr="009A6357" w:rsidRDefault="009A6357" w:rsidP="009A6357">
      <w:pPr>
        <w:ind w:left="708"/>
        <w:jc w:val="center"/>
        <w:rPr>
          <w:rFonts w:asciiTheme="minorHAnsi" w:hAnsiTheme="minorHAnsi" w:cstheme="minorHAnsi"/>
        </w:rPr>
      </w:pPr>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b/>
          <w:sz w:val="24"/>
          <w:szCs w:val="24"/>
        </w:rPr>
        <w:t>Nicole Marie Moreno Saad.</w:t>
      </w:r>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sz w:val="24"/>
          <w:szCs w:val="24"/>
        </w:rPr>
        <w:t>Coordinación General de Desarrollo Económico y Combate a la Desigualdad.</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Suplente.</w:t>
      </w: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ind w:left="708"/>
        <w:jc w:val="center"/>
        <w:rPr>
          <w:rFonts w:asciiTheme="minorHAnsi" w:hAnsiTheme="minorHAnsi" w:cstheme="minorHAnsi"/>
          <w:b/>
        </w:rPr>
      </w:pPr>
      <w:r w:rsidRPr="009A6357">
        <w:rPr>
          <w:rFonts w:asciiTheme="minorHAnsi" w:hAnsiTheme="minorHAnsi" w:cstheme="minorHAnsi"/>
          <w:b/>
        </w:rPr>
        <w:t>Antonio Martín del Campo Sáenz</w:t>
      </w:r>
    </w:p>
    <w:p w:rsidR="009A6357" w:rsidRPr="009A6357" w:rsidRDefault="009A6357" w:rsidP="009A6357">
      <w:pPr>
        <w:ind w:left="708"/>
        <w:jc w:val="center"/>
        <w:rPr>
          <w:rFonts w:asciiTheme="minorHAnsi" w:hAnsiTheme="minorHAnsi" w:cstheme="minorHAnsi"/>
        </w:rPr>
      </w:pPr>
      <w:r w:rsidRPr="009A6357">
        <w:rPr>
          <w:rFonts w:asciiTheme="minorHAnsi" w:hAnsiTheme="minorHAnsi" w:cstheme="minorHAnsi"/>
        </w:rPr>
        <w:t>Dirección de Desarrollo Agropecuario.</w:t>
      </w:r>
    </w:p>
    <w:p w:rsidR="009A6357" w:rsidRPr="009A6357" w:rsidRDefault="009A6357" w:rsidP="009A6357">
      <w:pPr>
        <w:ind w:left="708"/>
        <w:jc w:val="center"/>
        <w:rPr>
          <w:rFonts w:asciiTheme="minorHAnsi" w:hAnsiTheme="minorHAnsi" w:cstheme="minorHAnsi"/>
        </w:rPr>
      </w:pPr>
      <w:r w:rsidRPr="009A6357">
        <w:rPr>
          <w:rFonts w:asciiTheme="minorHAnsi" w:hAnsiTheme="minorHAnsi" w:cstheme="minorHAnsi"/>
        </w:rPr>
        <w:t>Suplente.</w:t>
      </w: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ind w:left="708"/>
        <w:jc w:val="center"/>
        <w:rPr>
          <w:rFonts w:asciiTheme="minorHAnsi" w:hAnsiTheme="minorHAnsi" w:cstheme="minorHAnsi"/>
        </w:rPr>
      </w:pPr>
    </w:p>
    <w:p w:rsidR="009A6357" w:rsidRPr="009A6357" w:rsidRDefault="009A6357" w:rsidP="009A6357">
      <w:pPr>
        <w:ind w:left="708"/>
        <w:jc w:val="center"/>
        <w:rPr>
          <w:rFonts w:asciiTheme="minorHAnsi" w:hAnsiTheme="minorHAnsi" w:cstheme="minorHAnsi"/>
        </w:rPr>
      </w:pPr>
    </w:p>
    <w:p w:rsidR="009A6357" w:rsidRPr="009A6357" w:rsidRDefault="009A6357" w:rsidP="009A6357">
      <w:pPr>
        <w:ind w:left="708"/>
        <w:jc w:val="center"/>
        <w:rPr>
          <w:rFonts w:asciiTheme="minorHAnsi" w:hAnsiTheme="minorHAnsi" w:cstheme="minorHAnsi"/>
        </w:rPr>
      </w:pPr>
    </w:p>
    <w:p w:rsidR="009A6357" w:rsidRPr="009A6357" w:rsidRDefault="009A6357" w:rsidP="009A6357">
      <w:pPr>
        <w:ind w:left="708"/>
        <w:jc w:val="center"/>
        <w:rPr>
          <w:rFonts w:asciiTheme="minorHAnsi" w:hAnsiTheme="minorHAnsi" w:cstheme="minorHAnsi"/>
          <w:b/>
        </w:rPr>
      </w:pPr>
      <w:r w:rsidRPr="009A6357">
        <w:rPr>
          <w:rFonts w:asciiTheme="minorHAnsi" w:hAnsiTheme="minorHAnsi" w:cstheme="minorHAnsi"/>
          <w:b/>
        </w:rPr>
        <w:t>José Guadalupe Pérez Mejía.</w:t>
      </w:r>
    </w:p>
    <w:p w:rsidR="009A6357" w:rsidRPr="009A6357" w:rsidRDefault="009A6357" w:rsidP="009A6357">
      <w:pPr>
        <w:pStyle w:val="Sinespaciado"/>
        <w:jc w:val="center"/>
        <w:rPr>
          <w:rFonts w:asciiTheme="minorHAnsi" w:hAnsiTheme="minorHAnsi" w:cstheme="minorHAnsi"/>
          <w:sz w:val="24"/>
          <w:szCs w:val="24"/>
        </w:rPr>
      </w:pPr>
      <w:r w:rsidRPr="009A6357">
        <w:rPr>
          <w:rFonts w:asciiTheme="minorHAnsi" w:hAnsiTheme="minorHAnsi" w:cstheme="minorHAnsi"/>
          <w:sz w:val="24"/>
          <w:szCs w:val="24"/>
        </w:rPr>
        <w:t xml:space="preserve">Representante del Centro Empresarial de Jalisco S.P. </w:t>
      </w:r>
    </w:p>
    <w:p w:rsidR="009A6357" w:rsidRPr="009A6357" w:rsidRDefault="009A6357" w:rsidP="009A6357">
      <w:pPr>
        <w:pStyle w:val="Sinespaciado"/>
        <w:jc w:val="center"/>
        <w:rPr>
          <w:rFonts w:asciiTheme="minorHAnsi" w:hAnsiTheme="minorHAnsi" w:cstheme="minorHAnsi"/>
          <w:sz w:val="24"/>
          <w:szCs w:val="24"/>
        </w:rPr>
      </w:pPr>
      <w:r w:rsidRPr="009A6357">
        <w:rPr>
          <w:rFonts w:asciiTheme="minorHAnsi" w:hAnsiTheme="minorHAnsi" w:cstheme="minorHAnsi"/>
          <w:sz w:val="24"/>
          <w:szCs w:val="24"/>
        </w:rPr>
        <w:t>Confederación Patronal de la República Mexicana.</w:t>
      </w:r>
    </w:p>
    <w:p w:rsidR="009A6357" w:rsidRPr="009A6357" w:rsidRDefault="009A6357" w:rsidP="009A6357">
      <w:pPr>
        <w:pStyle w:val="Sinespaciado"/>
        <w:jc w:val="center"/>
        <w:rPr>
          <w:rFonts w:asciiTheme="minorHAnsi" w:hAnsiTheme="minorHAnsi" w:cstheme="minorHAnsi"/>
          <w:sz w:val="24"/>
          <w:szCs w:val="24"/>
        </w:rPr>
      </w:pPr>
      <w:r w:rsidRPr="009A6357">
        <w:rPr>
          <w:rFonts w:asciiTheme="minorHAnsi" w:hAnsiTheme="minorHAnsi" w:cstheme="minorHAnsi"/>
          <w:sz w:val="24"/>
          <w:szCs w:val="24"/>
        </w:rPr>
        <w:t>Suplente.</w:t>
      </w:r>
    </w:p>
    <w:p w:rsidR="009A6357" w:rsidRPr="009A6357" w:rsidRDefault="009A6357" w:rsidP="009A6357">
      <w:pPr>
        <w:pStyle w:val="Sinespaciado"/>
        <w:jc w:val="center"/>
        <w:rPr>
          <w:rFonts w:asciiTheme="minorHAnsi" w:hAnsiTheme="minorHAnsi" w:cstheme="minorHAnsi"/>
          <w:sz w:val="24"/>
          <w:szCs w:val="24"/>
        </w:rPr>
      </w:pPr>
    </w:p>
    <w:p w:rsidR="009A6357" w:rsidRPr="009A6357" w:rsidRDefault="009A6357" w:rsidP="009A6357">
      <w:pPr>
        <w:pStyle w:val="Sinespaciado"/>
        <w:jc w:val="center"/>
        <w:rPr>
          <w:rFonts w:asciiTheme="minorHAnsi" w:hAnsiTheme="minorHAnsi" w:cstheme="minorHAnsi"/>
          <w:sz w:val="24"/>
          <w:szCs w:val="24"/>
        </w:rPr>
      </w:pPr>
    </w:p>
    <w:p w:rsidR="009A6357" w:rsidRDefault="009A6357" w:rsidP="009A6357">
      <w:pPr>
        <w:pStyle w:val="Sinespaciado"/>
        <w:jc w:val="center"/>
        <w:rPr>
          <w:rFonts w:asciiTheme="minorHAnsi" w:hAnsiTheme="minorHAnsi" w:cstheme="minorHAnsi"/>
          <w:sz w:val="24"/>
          <w:szCs w:val="24"/>
        </w:rPr>
      </w:pPr>
    </w:p>
    <w:p w:rsidR="00B304D4" w:rsidRPr="009A6357" w:rsidRDefault="00B304D4" w:rsidP="009A6357">
      <w:pPr>
        <w:pStyle w:val="Sinespaciado"/>
        <w:jc w:val="center"/>
        <w:rPr>
          <w:rFonts w:asciiTheme="minorHAnsi" w:hAnsiTheme="minorHAnsi" w:cstheme="minorHAnsi"/>
          <w:sz w:val="24"/>
          <w:szCs w:val="24"/>
        </w:rPr>
      </w:pPr>
    </w:p>
    <w:p w:rsidR="009A6357" w:rsidRPr="009A6357" w:rsidRDefault="009A6357" w:rsidP="009A6357">
      <w:pPr>
        <w:ind w:left="708"/>
        <w:jc w:val="center"/>
        <w:rPr>
          <w:rFonts w:asciiTheme="minorHAnsi" w:hAnsiTheme="minorHAnsi" w:cstheme="minorHAnsi"/>
          <w:b/>
        </w:rPr>
      </w:pPr>
      <w:r w:rsidRPr="009A6357">
        <w:rPr>
          <w:rFonts w:asciiTheme="minorHAnsi" w:hAnsiTheme="minorHAnsi" w:cstheme="minorHAnsi"/>
          <w:b/>
        </w:rPr>
        <w:t>Rogelio Alejandro Muñoz Prado.</w:t>
      </w:r>
    </w:p>
    <w:p w:rsidR="009A6357" w:rsidRPr="009A6357" w:rsidRDefault="009A6357" w:rsidP="009A6357">
      <w:pPr>
        <w:ind w:left="708"/>
        <w:jc w:val="center"/>
        <w:rPr>
          <w:rFonts w:asciiTheme="minorHAnsi" w:hAnsiTheme="minorHAnsi" w:cstheme="minorHAnsi"/>
        </w:rPr>
      </w:pPr>
      <w:r w:rsidRPr="009A6357">
        <w:rPr>
          <w:rFonts w:asciiTheme="minorHAnsi" w:hAnsiTheme="minorHAnsi" w:cstheme="minorHAnsi"/>
        </w:rPr>
        <w:t>Representante de la Cámara Nacional de Comercio, Servicios y Turismo de Guadalajara.</w:t>
      </w:r>
    </w:p>
    <w:p w:rsidR="009A6357" w:rsidRPr="009A6357" w:rsidRDefault="009A6357" w:rsidP="009A6357">
      <w:pPr>
        <w:ind w:left="708"/>
        <w:jc w:val="center"/>
        <w:rPr>
          <w:rFonts w:asciiTheme="minorHAnsi" w:hAnsiTheme="minorHAnsi" w:cstheme="minorHAnsi"/>
        </w:rPr>
      </w:pPr>
      <w:r w:rsidRPr="009A6357">
        <w:rPr>
          <w:rFonts w:asciiTheme="minorHAnsi" w:hAnsiTheme="minorHAnsi" w:cstheme="minorHAnsi"/>
        </w:rPr>
        <w:t>Titular.</w:t>
      </w:r>
    </w:p>
    <w:p w:rsidR="009A6357" w:rsidRPr="009A6357" w:rsidRDefault="009A6357" w:rsidP="009A6357">
      <w:pPr>
        <w:pStyle w:val="Sinespaciado"/>
        <w:jc w:val="center"/>
        <w:rPr>
          <w:rFonts w:asciiTheme="minorHAnsi" w:hAnsiTheme="minorHAnsi" w:cstheme="minorHAnsi"/>
          <w:sz w:val="24"/>
          <w:szCs w:val="24"/>
        </w:rPr>
      </w:pPr>
    </w:p>
    <w:p w:rsidR="009A6357" w:rsidRPr="009A6357" w:rsidRDefault="009A6357" w:rsidP="009A6357">
      <w:pPr>
        <w:pStyle w:val="Sinespaciado"/>
        <w:ind w:left="708"/>
        <w:jc w:val="center"/>
        <w:rPr>
          <w:rFonts w:asciiTheme="minorHAnsi" w:eastAsia="Times New Roman" w:hAnsiTheme="minorHAnsi" w:cstheme="minorHAnsi"/>
          <w:b/>
          <w:sz w:val="24"/>
          <w:szCs w:val="24"/>
        </w:rPr>
      </w:pPr>
      <w:r w:rsidRPr="009A6357">
        <w:rPr>
          <w:rFonts w:asciiTheme="minorHAnsi" w:eastAsia="Times New Roman" w:hAnsiTheme="minorHAnsi" w:cstheme="minorHAnsi"/>
          <w:b/>
          <w:sz w:val="24"/>
          <w:szCs w:val="24"/>
        </w:rPr>
        <w:t>Integrantes Vocales Permanentes con voz</w:t>
      </w:r>
    </w:p>
    <w:p w:rsidR="009A6357" w:rsidRPr="009A6357" w:rsidRDefault="009A6357" w:rsidP="009A6357">
      <w:pPr>
        <w:pStyle w:val="Sinespaciado"/>
        <w:ind w:left="708"/>
        <w:jc w:val="center"/>
        <w:rPr>
          <w:rFonts w:asciiTheme="minorHAnsi" w:eastAsiaTheme="minorHAnsi" w:hAnsiTheme="minorHAnsi" w:cstheme="minorHAnsi"/>
          <w:sz w:val="24"/>
          <w:szCs w:val="24"/>
          <w:highlight w:val="magenta"/>
        </w:rPr>
      </w:pPr>
    </w:p>
    <w:p w:rsidR="009A6357" w:rsidRPr="009A6357" w:rsidRDefault="009A6357" w:rsidP="009A6357">
      <w:pPr>
        <w:pStyle w:val="Sinespaciado"/>
        <w:ind w:left="708"/>
        <w:jc w:val="center"/>
        <w:rPr>
          <w:rFonts w:asciiTheme="minorHAnsi" w:hAnsiTheme="minorHAnsi" w:cstheme="minorHAnsi"/>
          <w:sz w:val="24"/>
          <w:szCs w:val="24"/>
          <w:highlight w:val="magenta"/>
        </w:rPr>
      </w:pPr>
    </w:p>
    <w:p w:rsidR="009A6357" w:rsidRPr="009A6357" w:rsidRDefault="009A6357" w:rsidP="009A6357">
      <w:pPr>
        <w:pStyle w:val="Sinespaciado"/>
        <w:ind w:left="708"/>
        <w:jc w:val="center"/>
        <w:rPr>
          <w:rFonts w:asciiTheme="minorHAnsi" w:hAnsiTheme="minorHAnsi" w:cstheme="minorHAnsi"/>
          <w:sz w:val="24"/>
          <w:szCs w:val="24"/>
          <w:highlight w:val="magenta"/>
        </w:rPr>
      </w:pPr>
    </w:p>
    <w:p w:rsidR="009A6357" w:rsidRPr="009A6357" w:rsidRDefault="009A6357" w:rsidP="009A6357">
      <w:pPr>
        <w:pStyle w:val="Sinespaciado"/>
        <w:ind w:left="708"/>
        <w:jc w:val="center"/>
        <w:rPr>
          <w:rFonts w:asciiTheme="minorHAnsi" w:hAnsiTheme="minorHAnsi" w:cstheme="minorHAnsi"/>
          <w:sz w:val="24"/>
          <w:szCs w:val="24"/>
          <w:highlight w:val="magenta"/>
        </w:rPr>
      </w:pPr>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b/>
          <w:sz w:val="24"/>
          <w:szCs w:val="24"/>
        </w:rPr>
        <w:t>Juan Carlos Razo Martínez.</w:t>
      </w:r>
    </w:p>
    <w:p w:rsidR="009A6357" w:rsidRPr="009A6357" w:rsidRDefault="009A6357" w:rsidP="009A6357">
      <w:pPr>
        <w:pStyle w:val="Sinespaciado"/>
        <w:ind w:left="708"/>
        <w:jc w:val="center"/>
        <w:rPr>
          <w:rFonts w:asciiTheme="minorHAnsi" w:hAnsiTheme="minorHAnsi" w:cstheme="minorHAnsi"/>
          <w:sz w:val="24"/>
          <w:szCs w:val="24"/>
          <w:lang w:val="es-ES"/>
        </w:rPr>
      </w:pPr>
      <w:r w:rsidRPr="009A6357">
        <w:rPr>
          <w:rFonts w:asciiTheme="minorHAnsi" w:hAnsiTheme="minorHAnsi" w:cstheme="minorHAnsi"/>
          <w:sz w:val="24"/>
          <w:szCs w:val="24"/>
        </w:rPr>
        <w:t>Contraloría Ciudadana.</w:t>
      </w:r>
    </w:p>
    <w:p w:rsidR="009A6357" w:rsidRPr="009A6357" w:rsidRDefault="009A6357" w:rsidP="009A6357">
      <w:pPr>
        <w:pStyle w:val="Sinespaciado"/>
        <w:ind w:left="708"/>
        <w:jc w:val="center"/>
        <w:rPr>
          <w:rFonts w:asciiTheme="minorHAnsi" w:hAnsiTheme="minorHAnsi" w:cstheme="minorHAnsi"/>
          <w:sz w:val="24"/>
          <w:szCs w:val="24"/>
          <w:lang w:val="pt-BR"/>
        </w:rPr>
      </w:pPr>
      <w:r w:rsidRPr="009A6357">
        <w:rPr>
          <w:rFonts w:asciiTheme="minorHAnsi" w:hAnsiTheme="minorHAnsi" w:cstheme="minorHAnsi"/>
          <w:sz w:val="24"/>
          <w:szCs w:val="24"/>
          <w:lang w:val="pt-BR"/>
        </w:rPr>
        <w:t>Suplente.</w:t>
      </w:r>
    </w:p>
    <w:p w:rsidR="009A6357" w:rsidRPr="009A6357" w:rsidRDefault="009A6357" w:rsidP="009A6357">
      <w:pPr>
        <w:pStyle w:val="Sinespaciado"/>
        <w:ind w:left="708"/>
        <w:jc w:val="center"/>
        <w:rPr>
          <w:rFonts w:asciiTheme="minorHAnsi" w:hAnsiTheme="minorHAnsi" w:cstheme="minorHAnsi"/>
          <w:b/>
          <w:sz w:val="24"/>
          <w:szCs w:val="24"/>
          <w:highlight w:val="yellow"/>
          <w:lang w:val="pt-BR"/>
        </w:rPr>
      </w:pPr>
    </w:p>
    <w:p w:rsidR="009A6357" w:rsidRDefault="009A6357" w:rsidP="009A6357">
      <w:pPr>
        <w:pStyle w:val="Sinespaciado"/>
        <w:ind w:left="708"/>
        <w:jc w:val="center"/>
        <w:rPr>
          <w:rFonts w:asciiTheme="minorHAnsi" w:hAnsiTheme="minorHAnsi" w:cstheme="minorHAnsi"/>
          <w:b/>
          <w:sz w:val="24"/>
          <w:szCs w:val="24"/>
          <w:highlight w:val="yellow"/>
          <w:lang w:val="pt-BR"/>
        </w:rPr>
      </w:pPr>
    </w:p>
    <w:p w:rsidR="00B304D4" w:rsidRDefault="00B304D4" w:rsidP="009A6357">
      <w:pPr>
        <w:pStyle w:val="Sinespaciado"/>
        <w:ind w:left="708"/>
        <w:jc w:val="center"/>
        <w:rPr>
          <w:rFonts w:asciiTheme="minorHAnsi" w:hAnsiTheme="minorHAnsi" w:cstheme="minorHAnsi"/>
          <w:b/>
          <w:sz w:val="24"/>
          <w:szCs w:val="24"/>
          <w:highlight w:val="yellow"/>
          <w:lang w:val="pt-BR"/>
        </w:rPr>
      </w:pPr>
    </w:p>
    <w:p w:rsidR="00B304D4" w:rsidRPr="009A6357" w:rsidRDefault="00B304D4" w:rsidP="009A6357">
      <w:pPr>
        <w:pStyle w:val="Sinespaciado"/>
        <w:ind w:left="708"/>
        <w:jc w:val="center"/>
        <w:rPr>
          <w:rFonts w:asciiTheme="minorHAnsi" w:hAnsiTheme="minorHAnsi" w:cstheme="minorHAnsi"/>
          <w:b/>
          <w:sz w:val="24"/>
          <w:szCs w:val="24"/>
          <w:highlight w:val="yellow"/>
          <w:lang w:val="pt-BR"/>
        </w:rPr>
      </w:pPr>
      <w:bookmarkStart w:id="0" w:name="_GoBack"/>
      <w:bookmarkEnd w:id="0"/>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b/>
          <w:sz w:val="24"/>
          <w:szCs w:val="24"/>
        </w:rPr>
        <w:t>Diego Armando Cárdenas Paredes.</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Área Jurídica de la Dirección de Adquisiciones.</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Titular.</w:t>
      </w: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pStyle w:val="Sinespaciado"/>
        <w:ind w:left="708"/>
        <w:jc w:val="center"/>
        <w:rPr>
          <w:rFonts w:asciiTheme="minorHAnsi" w:hAnsiTheme="minorHAnsi" w:cstheme="minorHAnsi"/>
          <w:sz w:val="24"/>
          <w:szCs w:val="24"/>
        </w:rPr>
      </w:pPr>
    </w:p>
    <w:p w:rsidR="009A6357" w:rsidRPr="009A6357" w:rsidRDefault="009A6357" w:rsidP="009A6357">
      <w:pPr>
        <w:pStyle w:val="Sinespaciado"/>
        <w:ind w:left="708"/>
        <w:jc w:val="center"/>
        <w:rPr>
          <w:rFonts w:asciiTheme="minorHAnsi" w:hAnsiTheme="minorHAnsi" w:cstheme="minorHAnsi"/>
          <w:b/>
          <w:sz w:val="24"/>
          <w:szCs w:val="24"/>
          <w:lang w:val="pt-BR"/>
        </w:rPr>
      </w:pPr>
    </w:p>
    <w:p w:rsidR="009A6357" w:rsidRPr="009A6357" w:rsidRDefault="009A6357" w:rsidP="009A6357">
      <w:pPr>
        <w:pStyle w:val="Sinespaciado"/>
        <w:ind w:left="708"/>
        <w:jc w:val="center"/>
        <w:rPr>
          <w:rFonts w:asciiTheme="minorHAnsi" w:hAnsiTheme="minorHAnsi" w:cstheme="minorHAnsi"/>
          <w:b/>
          <w:sz w:val="24"/>
          <w:szCs w:val="24"/>
          <w:lang w:val="pt-BR"/>
        </w:rPr>
      </w:pPr>
      <w:proofErr w:type="spellStart"/>
      <w:r w:rsidRPr="009A6357">
        <w:rPr>
          <w:rFonts w:asciiTheme="minorHAnsi" w:hAnsiTheme="minorHAnsi" w:cstheme="minorHAnsi"/>
          <w:b/>
          <w:sz w:val="24"/>
          <w:szCs w:val="24"/>
          <w:lang w:val="pt-BR"/>
        </w:rPr>
        <w:t>Liceida</w:t>
      </w:r>
      <w:proofErr w:type="spellEnd"/>
      <w:r w:rsidRPr="009A6357">
        <w:rPr>
          <w:rFonts w:asciiTheme="minorHAnsi" w:hAnsiTheme="minorHAnsi" w:cstheme="minorHAnsi"/>
          <w:b/>
          <w:sz w:val="24"/>
          <w:szCs w:val="24"/>
          <w:lang w:val="pt-BR"/>
        </w:rPr>
        <w:t xml:space="preserve"> </w:t>
      </w:r>
      <w:proofErr w:type="spellStart"/>
      <w:r w:rsidRPr="009A6357">
        <w:rPr>
          <w:rFonts w:asciiTheme="minorHAnsi" w:hAnsiTheme="minorHAnsi" w:cstheme="minorHAnsi"/>
          <w:b/>
          <w:sz w:val="24"/>
          <w:szCs w:val="24"/>
          <w:lang w:val="pt-BR"/>
        </w:rPr>
        <w:t>Dorantes</w:t>
      </w:r>
      <w:proofErr w:type="spellEnd"/>
      <w:r w:rsidRPr="009A6357">
        <w:rPr>
          <w:rFonts w:asciiTheme="minorHAnsi" w:hAnsiTheme="minorHAnsi" w:cstheme="minorHAnsi"/>
          <w:b/>
          <w:sz w:val="24"/>
          <w:szCs w:val="24"/>
          <w:lang w:val="pt-BR"/>
        </w:rPr>
        <w:t xml:space="preserve"> </w:t>
      </w:r>
      <w:proofErr w:type="spellStart"/>
      <w:r w:rsidRPr="009A6357">
        <w:rPr>
          <w:rFonts w:asciiTheme="minorHAnsi" w:hAnsiTheme="minorHAnsi" w:cstheme="minorHAnsi"/>
          <w:b/>
          <w:sz w:val="24"/>
          <w:szCs w:val="24"/>
          <w:lang w:val="pt-BR"/>
        </w:rPr>
        <w:t>Contreras</w:t>
      </w:r>
      <w:proofErr w:type="spellEnd"/>
      <w:r w:rsidRPr="009A6357">
        <w:rPr>
          <w:rFonts w:asciiTheme="minorHAnsi" w:hAnsiTheme="minorHAnsi" w:cstheme="minorHAnsi"/>
          <w:b/>
          <w:sz w:val="24"/>
          <w:szCs w:val="24"/>
          <w:lang w:val="pt-BR"/>
        </w:rPr>
        <w:t>.</w:t>
      </w:r>
    </w:p>
    <w:p w:rsidR="009A6357" w:rsidRPr="009A6357" w:rsidRDefault="009A6357" w:rsidP="009A6357">
      <w:pPr>
        <w:pStyle w:val="Sinespaciado"/>
        <w:ind w:left="708"/>
        <w:jc w:val="center"/>
        <w:rPr>
          <w:rFonts w:asciiTheme="minorHAnsi" w:hAnsiTheme="minorHAnsi" w:cstheme="minorHAnsi"/>
          <w:sz w:val="24"/>
          <w:szCs w:val="24"/>
          <w:lang w:val="pt-BR"/>
        </w:rPr>
      </w:pPr>
      <w:r w:rsidRPr="009A6357">
        <w:rPr>
          <w:rFonts w:asciiTheme="minorHAnsi" w:hAnsiTheme="minorHAnsi" w:cstheme="minorHAnsi"/>
          <w:sz w:val="24"/>
          <w:szCs w:val="24"/>
          <w:lang w:val="pt-BR"/>
        </w:rPr>
        <w:t xml:space="preserve">Representante de </w:t>
      </w:r>
      <w:proofErr w:type="spellStart"/>
      <w:r w:rsidRPr="009A6357">
        <w:rPr>
          <w:rFonts w:asciiTheme="minorHAnsi" w:hAnsiTheme="minorHAnsi" w:cstheme="minorHAnsi"/>
          <w:sz w:val="24"/>
          <w:szCs w:val="24"/>
          <w:lang w:val="pt-BR"/>
        </w:rPr>
        <w:t>la</w:t>
      </w:r>
      <w:proofErr w:type="spellEnd"/>
      <w:r w:rsidRPr="009A6357">
        <w:rPr>
          <w:rFonts w:asciiTheme="minorHAnsi" w:hAnsiTheme="minorHAnsi" w:cstheme="minorHAnsi"/>
          <w:sz w:val="24"/>
          <w:szCs w:val="24"/>
          <w:lang w:val="pt-BR"/>
        </w:rPr>
        <w:t xml:space="preserve"> </w:t>
      </w:r>
      <w:proofErr w:type="spellStart"/>
      <w:r w:rsidRPr="009A6357">
        <w:rPr>
          <w:rFonts w:asciiTheme="minorHAnsi" w:hAnsiTheme="minorHAnsi" w:cstheme="minorHAnsi"/>
          <w:sz w:val="24"/>
          <w:szCs w:val="24"/>
          <w:lang w:val="pt-BR"/>
        </w:rPr>
        <w:t>Fracción</w:t>
      </w:r>
      <w:proofErr w:type="spellEnd"/>
      <w:r w:rsidRPr="009A6357">
        <w:rPr>
          <w:rFonts w:asciiTheme="minorHAnsi" w:hAnsiTheme="minorHAnsi" w:cstheme="minorHAnsi"/>
          <w:sz w:val="24"/>
          <w:szCs w:val="24"/>
          <w:lang w:val="pt-BR"/>
        </w:rPr>
        <w:t xml:space="preserve"> </w:t>
      </w:r>
      <w:proofErr w:type="spellStart"/>
      <w:r w:rsidRPr="009A6357">
        <w:rPr>
          <w:rFonts w:asciiTheme="minorHAnsi" w:hAnsiTheme="minorHAnsi" w:cstheme="minorHAnsi"/>
          <w:sz w:val="24"/>
          <w:szCs w:val="24"/>
          <w:lang w:val="pt-BR"/>
        </w:rPr>
        <w:t>del</w:t>
      </w:r>
      <w:proofErr w:type="spellEnd"/>
      <w:r w:rsidRPr="009A6357">
        <w:rPr>
          <w:rFonts w:asciiTheme="minorHAnsi" w:hAnsiTheme="minorHAnsi" w:cstheme="minorHAnsi"/>
          <w:sz w:val="24"/>
          <w:szCs w:val="24"/>
          <w:lang w:val="pt-BR"/>
        </w:rPr>
        <w:t xml:space="preserve"> Partido </w:t>
      </w:r>
      <w:proofErr w:type="spellStart"/>
      <w:r w:rsidRPr="009A6357">
        <w:rPr>
          <w:rFonts w:asciiTheme="minorHAnsi" w:hAnsiTheme="minorHAnsi" w:cstheme="minorHAnsi"/>
          <w:sz w:val="24"/>
          <w:szCs w:val="24"/>
          <w:lang w:val="pt-BR"/>
        </w:rPr>
        <w:t>Movimiento</w:t>
      </w:r>
      <w:proofErr w:type="spellEnd"/>
      <w:r w:rsidRPr="009A6357">
        <w:rPr>
          <w:rFonts w:asciiTheme="minorHAnsi" w:hAnsiTheme="minorHAnsi" w:cstheme="minorHAnsi"/>
          <w:sz w:val="24"/>
          <w:szCs w:val="24"/>
          <w:lang w:val="pt-BR"/>
        </w:rPr>
        <w:t xml:space="preserve"> de </w:t>
      </w:r>
      <w:proofErr w:type="spellStart"/>
      <w:r w:rsidR="00577161" w:rsidRPr="009A6357">
        <w:rPr>
          <w:rFonts w:asciiTheme="minorHAnsi" w:hAnsiTheme="minorHAnsi" w:cstheme="minorHAnsi"/>
          <w:sz w:val="24"/>
          <w:szCs w:val="24"/>
          <w:lang w:val="pt-BR"/>
        </w:rPr>
        <w:t>Regeneración</w:t>
      </w:r>
      <w:proofErr w:type="spellEnd"/>
      <w:r w:rsidRPr="009A6357">
        <w:rPr>
          <w:rFonts w:asciiTheme="minorHAnsi" w:hAnsiTheme="minorHAnsi" w:cstheme="minorHAnsi"/>
          <w:sz w:val="24"/>
          <w:szCs w:val="24"/>
          <w:lang w:val="pt-BR"/>
        </w:rPr>
        <w:t xml:space="preserve"> Nacional</w:t>
      </w:r>
    </w:p>
    <w:p w:rsidR="009A6357" w:rsidRPr="009A6357" w:rsidRDefault="009A6357" w:rsidP="009A6357">
      <w:pPr>
        <w:pStyle w:val="Sinespaciado"/>
        <w:ind w:left="708"/>
        <w:jc w:val="center"/>
        <w:rPr>
          <w:rFonts w:asciiTheme="minorHAnsi" w:hAnsiTheme="minorHAnsi" w:cstheme="minorHAnsi"/>
          <w:sz w:val="24"/>
          <w:szCs w:val="24"/>
          <w:lang w:val="pt-BR"/>
        </w:rPr>
      </w:pPr>
      <w:r w:rsidRPr="009A6357">
        <w:rPr>
          <w:rFonts w:asciiTheme="minorHAnsi" w:hAnsiTheme="minorHAnsi" w:cstheme="minorHAnsi"/>
          <w:sz w:val="24"/>
          <w:szCs w:val="24"/>
          <w:lang w:val="pt-BR"/>
        </w:rPr>
        <w:t>Suplente.</w:t>
      </w:r>
    </w:p>
    <w:p w:rsidR="009A6357" w:rsidRPr="009A6357" w:rsidRDefault="009A6357" w:rsidP="009A6357">
      <w:pPr>
        <w:pStyle w:val="Sinespaciado"/>
        <w:ind w:left="708"/>
        <w:jc w:val="center"/>
        <w:rPr>
          <w:rFonts w:asciiTheme="minorHAnsi" w:hAnsiTheme="minorHAnsi" w:cstheme="minorHAnsi"/>
          <w:b/>
          <w:sz w:val="24"/>
          <w:szCs w:val="24"/>
          <w:highlight w:val="yellow"/>
          <w:lang w:val="pt-BR"/>
        </w:rPr>
      </w:pPr>
    </w:p>
    <w:p w:rsidR="009A6357" w:rsidRDefault="009A6357" w:rsidP="009A6357">
      <w:pPr>
        <w:pStyle w:val="Sinespaciado"/>
        <w:rPr>
          <w:rFonts w:asciiTheme="minorHAnsi" w:hAnsiTheme="minorHAnsi" w:cstheme="minorHAnsi"/>
          <w:b/>
          <w:sz w:val="24"/>
          <w:szCs w:val="24"/>
          <w:highlight w:val="yellow"/>
          <w:lang w:val="pt-BR"/>
        </w:rPr>
      </w:pPr>
    </w:p>
    <w:p w:rsidR="00577161" w:rsidRPr="009A6357" w:rsidRDefault="00577161" w:rsidP="009A6357">
      <w:pPr>
        <w:pStyle w:val="Sinespaciado"/>
        <w:rPr>
          <w:rFonts w:asciiTheme="minorHAnsi" w:hAnsiTheme="minorHAnsi" w:cstheme="minorHAnsi"/>
          <w:b/>
          <w:sz w:val="24"/>
          <w:szCs w:val="24"/>
          <w:highlight w:val="yellow"/>
          <w:lang w:val="pt-BR"/>
        </w:rPr>
      </w:pPr>
    </w:p>
    <w:p w:rsidR="00B304D4" w:rsidRPr="009A6357" w:rsidRDefault="00B304D4" w:rsidP="009A6357">
      <w:pPr>
        <w:pStyle w:val="Sinespaciado"/>
        <w:ind w:left="708"/>
        <w:jc w:val="center"/>
        <w:rPr>
          <w:rFonts w:asciiTheme="minorHAnsi" w:hAnsiTheme="minorHAnsi" w:cstheme="minorHAnsi"/>
          <w:b/>
          <w:sz w:val="24"/>
          <w:szCs w:val="24"/>
          <w:highlight w:val="yellow"/>
          <w:lang w:val="pt-BR"/>
        </w:rPr>
      </w:pPr>
    </w:p>
    <w:p w:rsidR="009A6357" w:rsidRPr="009A6357" w:rsidRDefault="009A6357" w:rsidP="009A6357">
      <w:pPr>
        <w:pStyle w:val="Sinespaciado"/>
        <w:ind w:left="708"/>
        <w:jc w:val="center"/>
        <w:rPr>
          <w:rFonts w:asciiTheme="minorHAnsi" w:hAnsiTheme="minorHAnsi" w:cstheme="minorHAnsi"/>
          <w:b/>
          <w:color w:val="000000" w:themeColor="text1"/>
          <w:sz w:val="24"/>
          <w:szCs w:val="24"/>
        </w:rPr>
      </w:pPr>
      <w:r w:rsidRPr="009A6357">
        <w:rPr>
          <w:rFonts w:asciiTheme="minorHAnsi" w:hAnsiTheme="minorHAnsi" w:cstheme="minorHAnsi"/>
          <w:b/>
          <w:color w:val="000000" w:themeColor="text1"/>
          <w:sz w:val="24"/>
          <w:szCs w:val="24"/>
        </w:rPr>
        <w:t>Lourdes Georgina Chávez Rodríguez.</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Representante de la Fracción del Partido Futuro.</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Suplente.</w:t>
      </w:r>
    </w:p>
    <w:p w:rsidR="009A6357" w:rsidRPr="009A6357" w:rsidRDefault="009A6357" w:rsidP="009A6357">
      <w:pPr>
        <w:pStyle w:val="Sinespaciado"/>
        <w:ind w:left="708"/>
        <w:jc w:val="center"/>
        <w:rPr>
          <w:rFonts w:asciiTheme="minorHAnsi" w:hAnsiTheme="minorHAnsi" w:cstheme="minorHAnsi"/>
          <w:b/>
          <w:sz w:val="24"/>
          <w:szCs w:val="24"/>
          <w:highlight w:val="yellow"/>
        </w:rPr>
      </w:pPr>
    </w:p>
    <w:p w:rsidR="009A6357" w:rsidRPr="009A6357" w:rsidRDefault="009A6357" w:rsidP="009A6357">
      <w:pPr>
        <w:pStyle w:val="Sinespaciado"/>
        <w:ind w:left="708"/>
        <w:jc w:val="center"/>
        <w:rPr>
          <w:rFonts w:asciiTheme="minorHAnsi" w:hAnsiTheme="minorHAnsi" w:cstheme="minorHAnsi"/>
          <w:sz w:val="24"/>
          <w:szCs w:val="24"/>
          <w:highlight w:val="yellow"/>
        </w:rPr>
      </w:pPr>
    </w:p>
    <w:p w:rsidR="009A6357" w:rsidRPr="009A6357" w:rsidRDefault="009A6357" w:rsidP="009A6357">
      <w:pPr>
        <w:pStyle w:val="Sinespaciado"/>
        <w:ind w:left="708"/>
        <w:jc w:val="center"/>
        <w:rPr>
          <w:rFonts w:asciiTheme="minorHAnsi" w:hAnsiTheme="minorHAnsi" w:cstheme="minorHAnsi"/>
          <w:sz w:val="24"/>
          <w:szCs w:val="24"/>
          <w:highlight w:val="yellow"/>
        </w:rPr>
      </w:pPr>
    </w:p>
    <w:p w:rsidR="009A6357" w:rsidRPr="009A6357" w:rsidRDefault="009A6357" w:rsidP="009A6357">
      <w:pPr>
        <w:pStyle w:val="Sinespaciado"/>
        <w:ind w:left="708"/>
        <w:jc w:val="center"/>
        <w:rPr>
          <w:rFonts w:asciiTheme="minorHAnsi" w:hAnsiTheme="minorHAnsi" w:cstheme="minorHAnsi"/>
          <w:sz w:val="24"/>
          <w:szCs w:val="24"/>
          <w:highlight w:val="yellow"/>
        </w:rPr>
      </w:pPr>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b/>
          <w:sz w:val="24"/>
          <w:szCs w:val="24"/>
        </w:rPr>
        <w:t>José Manuel Martín del Campo Flores.</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Representante de la Fracción del Partido Acción Nacional.</w:t>
      </w:r>
    </w:p>
    <w:p w:rsidR="009A6357" w:rsidRPr="009A6357" w:rsidRDefault="009A6357" w:rsidP="009A6357">
      <w:pPr>
        <w:pStyle w:val="Sinespaciado"/>
        <w:ind w:left="708"/>
        <w:jc w:val="center"/>
        <w:rPr>
          <w:rFonts w:asciiTheme="minorHAnsi" w:hAnsiTheme="minorHAnsi" w:cstheme="minorHAnsi"/>
          <w:sz w:val="24"/>
          <w:szCs w:val="24"/>
          <w:highlight w:val="yellow"/>
        </w:rPr>
      </w:pPr>
      <w:r w:rsidRPr="009A6357">
        <w:rPr>
          <w:rFonts w:asciiTheme="minorHAnsi" w:hAnsiTheme="minorHAnsi" w:cstheme="minorHAnsi"/>
          <w:sz w:val="24"/>
          <w:szCs w:val="24"/>
        </w:rPr>
        <w:t>Suplente.</w:t>
      </w:r>
    </w:p>
    <w:p w:rsidR="009A6357" w:rsidRPr="009A6357" w:rsidRDefault="009A6357" w:rsidP="009A6357">
      <w:pPr>
        <w:pStyle w:val="Sinespaciado"/>
        <w:ind w:left="708"/>
        <w:jc w:val="center"/>
        <w:rPr>
          <w:rFonts w:asciiTheme="minorHAnsi" w:hAnsiTheme="minorHAnsi" w:cstheme="minorHAnsi"/>
          <w:sz w:val="24"/>
          <w:szCs w:val="24"/>
          <w:highlight w:val="yellow"/>
        </w:rPr>
      </w:pPr>
    </w:p>
    <w:p w:rsidR="009A6357" w:rsidRPr="009A6357" w:rsidRDefault="009A6357" w:rsidP="009A6357">
      <w:pPr>
        <w:pStyle w:val="Sinespaciado"/>
        <w:ind w:left="708"/>
        <w:jc w:val="center"/>
        <w:rPr>
          <w:rFonts w:asciiTheme="minorHAnsi" w:hAnsiTheme="minorHAnsi" w:cstheme="minorHAnsi"/>
          <w:sz w:val="24"/>
          <w:szCs w:val="24"/>
          <w:highlight w:val="yellow"/>
        </w:rPr>
      </w:pPr>
    </w:p>
    <w:p w:rsidR="009A6357" w:rsidRPr="009A6357" w:rsidRDefault="009A6357" w:rsidP="009A6357">
      <w:pPr>
        <w:pStyle w:val="Sinespaciado"/>
        <w:ind w:left="708"/>
        <w:jc w:val="center"/>
        <w:rPr>
          <w:rFonts w:asciiTheme="minorHAnsi" w:hAnsiTheme="minorHAnsi" w:cstheme="minorHAnsi"/>
          <w:sz w:val="24"/>
          <w:szCs w:val="24"/>
          <w:highlight w:val="yellow"/>
        </w:rPr>
      </w:pPr>
    </w:p>
    <w:p w:rsidR="009A6357" w:rsidRPr="009A6357" w:rsidRDefault="009A6357" w:rsidP="009A6357">
      <w:pPr>
        <w:pStyle w:val="Sinespaciado"/>
        <w:ind w:left="708"/>
        <w:jc w:val="center"/>
        <w:rPr>
          <w:rFonts w:asciiTheme="minorHAnsi" w:hAnsiTheme="minorHAnsi" w:cstheme="minorHAnsi"/>
          <w:sz w:val="24"/>
          <w:szCs w:val="24"/>
          <w:highlight w:val="yellow"/>
        </w:rPr>
      </w:pPr>
    </w:p>
    <w:p w:rsidR="009A6357" w:rsidRPr="009A6357" w:rsidRDefault="009A6357" w:rsidP="009A6357">
      <w:pPr>
        <w:pStyle w:val="Sinespaciado"/>
        <w:ind w:left="708"/>
        <w:jc w:val="center"/>
        <w:rPr>
          <w:rFonts w:asciiTheme="minorHAnsi" w:hAnsiTheme="minorHAnsi" w:cstheme="minorHAnsi"/>
          <w:b/>
          <w:sz w:val="24"/>
          <w:szCs w:val="24"/>
        </w:rPr>
      </w:pPr>
      <w:r w:rsidRPr="009A6357">
        <w:rPr>
          <w:rFonts w:asciiTheme="minorHAnsi" w:hAnsiTheme="minorHAnsi" w:cstheme="minorHAnsi"/>
          <w:b/>
          <w:sz w:val="24"/>
          <w:szCs w:val="24"/>
        </w:rPr>
        <w:t>Luz Elena Rosete Cortés.</w:t>
      </w:r>
    </w:p>
    <w:p w:rsidR="009A6357" w:rsidRPr="009A6357" w:rsidRDefault="009A6357" w:rsidP="009A6357">
      <w:pPr>
        <w:pStyle w:val="Sinespaciado"/>
        <w:ind w:left="708"/>
        <w:jc w:val="center"/>
        <w:rPr>
          <w:rFonts w:asciiTheme="minorHAnsi" w:hAnsiTheme="minorHAnsi" w:cstheme="minorHAnsi"/>
          <w:sz w:val="24"/>
          <w:szCs w:val="24"/>
        </w:rPr>
      </w:pPr>
      <w:r w:rsidRPr="009A6357">
        <w:rPr>
          <w:rFonts w:asciiTheme="minorHAnsi" w:hAnsiTheme="minorHAnsi" w:cstheme="minorHAnsi"/>
          <w:sz w:val="24"/>
          <w:szCs w:val="24"/>
        </w:rPr>
        <w:t>Secretario Técnico y Ejecutivo del Comité de Adquisiciones.</w:t>
      </w:r>
    </w:p>
    <w:p w:rsidR="009A6357" w:rsidRPr="009A6357" w:rsidRDefault="009A6357" w:rsidP="009A6357">
      <w:pPr>
        <w:tabs>
          <w:tab w:val="left" w:pos="3969"/>
        </w:tabs>
        <w:spacing w:line="360" w:lineRule="auto"/>
        <w:jc w:val="center"/>
        <w:rPr>
          <w:rFonts w:asciiTheme="minorHAnsi" w:hAnsiTheme="minorHAnsi" w:cstheme="minorHAnsi"/>
          <w:lang w:val="es-ES"/>
        </w:rPr>
      </w:pPr>
      <w:r w:rsidRPr="009A6357">
        <w:rPr>
          <w:rFonts w:asciiTheme="minorHAnsi" w:eastAsia="Calibri" w:hAnsiTheme="minorHAnsi" w:cstheme="minorHAnsi"/>
        </w:rPr>
        <w:t>Titular.</w:t>
      </w:r>
    </w:p>
    <w:p w:rsidR="008D0BC5" w:rsidRPr="00493C55" w:rsidRDefault="008D0BC5" w:rsidP="009A6357">
      <w:pPr>
        <w:tabs>
          <w:tab w:val="left" w:pos="3969"/>
        </w:tabs>
        <w:spacing w:line="360" w:lineRule="auto"/>
        <w:ind w:left="708"/>
        <w:jc w:val="center"/>
        <w:rPr>
          <w:rFonts w:asciiTheme="minorHAnsi" w:eastAsia="Calibri" w:hAnsiTheme="minorHAnsi" w:cstheme="minorHAnsi"/>
          <w:lang w:val="es-ES" w:eastAsia="en-US"/>
        </w:rPr>
      </w:pPr>
    </w:p>
    <w:sectPr w:rsidR="008D0BC5" w:rsidRPr="00493C55" w:rsidSect="00D016B0">
      <w:headerReference w:type="default" r:id="rId21"/>
      <w:footerReference w:type="even" r:id="rId22"/>
      <w:footerReference w:type="default" r:id="rId23"/>
      <w:pgSz w:w="12240" w:h="15840" w:code="1"/>
      <w:pgMar w:top="284" w:right="1467"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72B3" w:rsidRDefault="008872B3" w:rsidP="00162908">
      <w:r>
        <w:separator/>
      </w:r>
    </w:p>
  </w:endnote>
  <w:endnote w:type="continuationSeparator" w:id="0">
    <w:p w:rsidR="008872B3" w:rsidRDefault="008872B3"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23" w:rsidRDefault="002F5623"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F5623" w:rsidRDefault="002F5623"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2F5623" w:rsidRDefault="002F5623">
            <w:pPr>
              <w:pStyle w:val="Piedepgina"/>
              <w:jc w:val="center"/>
            </w:pPr>
          </w:p>
          <w:p w:rsidR="002F5623" w:rsidRPr="004747AC" w:rsidRDefault="002F5623"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Decima</w:t>
            </w:r>
            <w:r w:rsidRPr="004747AC">
              <w:rPr>
                <w:rFonts w:asciiTheme="minorHAnsi" w:eastAsiaTheme="minorHAnsi" w:hAnsiTheme="minorHAnsi" w:cstheme="minorHAnsi"/>
                <w:sz w:val="18"/>
                <w:szCs w:val="18"/>
                <w:lang w:val="es-ES"/>
              </w:rPr>
              <w:t xml:space="preserve"> Sesión Extraordinaria celebrada el </w:t>
            </w:r>
            <w:r>
              <w:rPr>
                <w:rFonts w:asciiTheme="minorHAnsi" w:eastAsiaTheme="minorHAnsi" w:hAnsiTheme="minorHAnsi" w:cstheme="minorHAnsi"/>
                <w:sz w:val="18"/>
                <w:szCs w:val="18"/>
                <w:lang w:val="es-ES"/>
              </w:rPr>
              <w:t>28</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octubre</w:t>
            </w:r>
            <w:r w:rsidRPr="004747AC">
              <w:rPr>
                <w:rFonts w:asciiTheme="minorHAnsi" w:eastAsiaTheme="minorHAnsi" w:hAnsiTheme="minorHAnsi" w:cstheme="minorHAnsi"/>
                <w:sz w:val="18"/>
                <w:szCs w:val="18"/>
                <w:lang w:val="es-ES"/>
              </w:rPr>
              <w:t xml:space="preserve"> del 2022</w:t>
            </w:r>
          </w:p>
          <w:p w:rsidR="002F5623" w:rsidRPr="00551520" w:rsidRDefault="002F5623"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2F5623" w:rsidRDefault="002F5623">
            <w:pPr>
              <w:pStyle w:val="Piedepgina"/>
              <w:jc w:val="center"/>
            </w:pPr>
          </w:p>
          <w:p w:rsidR="002F5623" w:rsidRDefault="002F5623">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8</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35</w:t>
            </w:r>
            <w:r w:rsidRPr="00551520">
              <w:rPr>
                <w:rFonts w:asciiTheme="minorHAnsi" w:hAnsiTheme="minorHAnsi" w:cstheme="minorHAnsi"/>
                <w:b/>
                <w:bCs/>
                <w:sz w:val="20"/>
                <w:szCs w:val="20"/>
              </w:rPr>
              <w:fldChar w:fldCharType="end"/>
            </w:r>
          </w:p>
        </w:sdtContent>
      </w:sdt>
    </w:sdtContent>
  </w:sdt>
  <w:p w:rsidR="002F5623" w:rsidRDefault="002F5623"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72B3" w:rsidRDefault="008872B3" w:rsidP="00162908">
      <w:r>
        <w:separator/>
      </w:r>
    </w:p>
  </w:footnote>
  <w:footnote w:type="continuationSeparator" w:id="0">
    <w:p w:rsidR="008872B3" w:rsidRDefault="008872B3"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623" w:rsidRDefault="002F5623">
    <w:pPr>
      <w:pStyle w:val="Encabezado"/>
    </w:pPr>
    <w:r>
      <w:rPr>
        <w:noProof/>
        <w:lang w:val="es-MX" w:eastAsia="es-MX"/>
      </w:rPr>
      <mc:AlternateContent>
        <mc:Choice Requires="wps">
          <w:drawing>
            <wp:anchor distT="0" distB="0" distL="114300" distR="114300" simplePos="0" relativeHeight="251659264"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2F5623" w:rsidRPr="00C72137" w:rsidRDefault="002F562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2F5623" w:rsidRPr="00C72137" w:rsidRDefault="002F5623">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2F5623" w:rsidRPr="00C72137" w:rsidRDefault="002F5623"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DECIMA</w:t>
    </w:r>
    <w:r w:rsidRPr="004456F7">
      <w:rPr>
        <w:rFonts w:asciiTheme="minorHAnsi" w:hAnsiTheme="minorHAnsi" w:cstheme="minorHAnsi"/>
        <w:sz w:val="22"/>
        <w:szCs w:val="22"/>
        <w:lang w:val="es-ES_tradnl"/>
      </w:rPr>
      <w:t xml:space="preserve"> SESIÓN </w:t>
    </w:r>
    <w:r>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rsidR="002F5623" w:rsidRPr="00C72137" w:rsidRDefault="002F5623" w:rsidP="00D0734B">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28</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OCTUBRE</w:t>
    </w:r>
    <w:r w:rsidRPr="004456F7">
      <w:rPr>
        <w:rFonts w:asciiTheme="minorHAnsi" w:hAnsiTheme="minorHAnsi" w:cstheme="minorHAnsi"/>
        <w:sz w:val="22"/>
        <w:szCs w:val="22"/>
        <w:lang w:val="es-ES_tradnl"/>
      </w:rPr>
      <w:t xml:space="preserve"> DEL 2022</w:t>
    </w:r>
  </w:p>
  <w:p w:rsidR="002F5623" w:rsidRPr="00261A2A" w:rsidRDefault="002F5623"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12B0"/>
    <w:multiLevelType w:val="hybridMultilevel"/>
    <w:tmpl w:val="0B2E2874"/>
    <w:lvl w:ilvl="0" w:tplc="F15AC6FA">
      <w:start w:val="3"/>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3521BA8"/>
    <w:multiLevelType w:val="hybridMultilevel"/>
    <w:tmpl w:val="8BDCDC16"/>
    <w:lvl w:ilvl="0" w:tplc="2D7407E0">
      <w:start w:val="1"/>
      <w:numFmt w:val="upp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485069B"/>
    <w:multiLevelType w:val="hybridMultilevel"/>
    <w:tmpl w:val="70D4E588"/>
    <w:lvl w:ilvl="0" w:tplc="5AD28778">
      <w:start w:val="4"/>
      <w:numFmt w:val="decimal"/>
      <w:lvlText w:val="%1"/>
      <w:lvlJc w:val="left"/>
      <w:pPr>
        <w:ind w:left="1080" w:hanging="360"/>
      </w:pPr>
      <w:rPr>
        <w:rFonts w:eastAsia="Times New Roman"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80B3B76"/>
    <w:multiLevelType w:val="hybridMultilevel"/>
    <w:tmpl w:val="6884F748"/>
    <w:lvl w:ilvl="0" w:tplc="080A000F">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171741"/>
    <w:multiLevelType w:val="hybridMultilevel"/>
    <w:tmpl w:val="BC22EE1C"/>
    <w:lvl w:ilvl="0" w:tplc="D4B47706">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0AB020C7"/>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AE035A"/>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A0030E"/>
    <w:multiLevelType w:val="hybridMultilevel"/>
    <w:tmpl w:val="0E982F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647B6D"/>
    <w:multiLevelType w:val="hybridMultilevel"/>
    <w:tmpl w:val="3D8A5C50"/>
    <w:lvl w:ilvl="0" w:tplc="58CCF5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1DF578FE"/>
    <w:multiLevelType w:val="hybridMultilevel"/>
    <w:tmpl w:val="9348B736"/>
    <w:lvl w:ilvl="0" w:tplc="17F0A4A6">
      <w:start w:val="1"/>
      <w:numFmt w:val="decimal"/>
      <w:lvlText w:val="%1."/>
      <w:lvlJc w:val="left"/>
      <w:pPr>
        <w:ind w:left="720" w:hanging="360"/>
      </w:pPr>
      <w:rPr>
        <w:rFonts w:ascii="Calibri" w:hAnsi="Calibri"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1FFD749F"/>
    <w:multiLevelType w:val="hybridMultilevel"/>
    <w:tmpl w:val="950C66A2"/>
    <w:lvl w:ilvl="0" w:tplc="8202F1F2">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12" w15:restartNumberingAfterBreak="0">
    <w:nsid w:val="20D253EA"/>
    <w:multiLevelType w:val="hybridMultilevel"/>
    <w:tmpl w:val="9F6A2DB4"/>
    <w:lvl w:ilvl="0" w:tplc="B51EF81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20D5383E"/>
    <w:multiLevelType w:val="hybridMultilevel"/>
    <w:tmpl w:val="4C386D8C"/>
    <w:lvl w:ilvl="0" w:tplc="729C29C8">
      <w:start w:val="2"/>
      <w:numFmt w:val="decimal"/>
      <w:lvlText w:val="%1."/>
      <w:lvlJc w:val="left"/>
      <w:pPr>
        <w:ind w:left="1440" w:hanging="360"/>
      </w:pPr>
      <w:rPr>
        <w:rFonts w:eastAsia="Times New Roman"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8311EC5"/>
    <w:multiLevelType w:val="hybridMultilevel"/>
    <w:tmpl w:val="5C50C04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6"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E71361"/>
    <w:multiLevelType w:val="hybridMultilevel"/>
    <w:tmpl w:val="80221750"/>
    <w:lvl w:ilvl="0" w:tplc="B9104EC2">
      <w:start w:val="1"/>
      <w:numFmt w:val="decimal"/>
      <w:lvlText w:val="%1."/>
      <w:lvlJc w:val="left"/>
      <w:pPr>
        <w:ind w:left="720" w:hanging="360"/>
      </w:pPr>
      <w:rPr>
        <w:rFonts w:asciiTheme="minorHAnsi" w:hAnsiTheme="minorHAnsi" w:cstheme="minorHAnsi"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124931"/>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E4558CA"/>
    <w:multiLevelType w:val="hybridMultilevel"/>
    <w:tmpl w:val="3462F46E"/>
    <w:lvl w:ilvl="0" w:tplc="93C45B0C">
      <w:start w:val="1"/>
      <w:numFmt w:val="upp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4D7F12"/>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2C61A84"/>
    <w:multiLevelType w:val="hybridMultilevel"/>
    <w:tmpl w:val="AEBE403C"/>
    <w:lvl w:ilvl="0" w:tplc="63DC86A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BB12A27"/>
    <w:multiLevelType w:val="hybridMultilevel"/>
    <w:tmpl w:val="58F2B808"/>
    <w:lvl w:ilvl="0" w:tplc="9F1EAA14">
      <w:start w:val="1"/>
      <w:numFmt w:val="upperLetter"/>
      <w:lvlText w:val="%1."/>
      <w:lvlJc w:val="left"/>
      <w:pPr>
        <w:ind w:left="1080" w:hanging="360"/>
      </w:pPr>
      <w:rPr>
        <w:rFonts w:eastAsia="Times New Roman" w:cs="Calibri" w:hint="default"/>
        <w:b/>
        <w:color w:val="000000"/>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23" w15:restartNumberingAfterBreak="0">
    <w:nsid w:val="3BF01F3C"/>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C0C4B82"/>
    <w:multiLevelType w:val="hybridMultilevel"/>
    <w:tmpl w:val="1BDE7E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D959FE"/>
    <w:multiLevelType w:val="hybridMultilevel"/>
    <w:tmpl w:val="84EE15A0"/>
    <w:lvl w:ilvl="0" w:tplc="4292303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7" w15:restartNumberingAfterBreak="0">
    <w:nsid w:val="43235AF4"/>
    <w:multiLevelType w:val="hybridMultilevel"/>
    <w:tmpl w:val="6A6295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3F72E12"/>
    <w:multiLevelType w:val="hybridMultilevel"/>
    <w:tmpl w:val="6884F748"/>
    <w:lvl w:ilvl="0" w:tplc="080A000F">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9E751F"/>
    <w:multiLevelType w:val="hybridMultilevel"/>
    <w:tmpl w:val="E9B8DC88"/>
    <w:lvl w:ilvl="0" w:tplc="D42AD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4A086141"/>
    <w:multiLevelType w:val="hybridMultilevel"/>
    <w:tmpl w:val="16E849C2"/>
    <w:lvl w:ilvl="0" w:tplc="58CCF5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1" w15:restartNumberingAfterBreak="0">
    <w:nsid w:val="4A764CAD"/>
    <w:multiLevelType w:val="hybridMultilevel"/>
    <w:tmpl w:val="16E849C2"/>
    <w:lvl w:ilvl="0" w:tplc="58CCF5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2" w15:restartNumberingAfterBreak="0">
    <w:nsid w:val="4CF1101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5010C4"/>
    <w:multiLevelType w:val="hybridMultilevel"/>
    <w:tmpl w:val="70422E7E"/>
    <w:lvl w:ilvl="0" w:tplc="13F4CCA6">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34" w15:restartNumberingAfterBreak="0">
    <w:nsid w:val="5BF0479D"/>
    <w:multiLevelType w:val="hybridMultilevel"/>
    <w:tmpl w:val="BC06C9C6"/>
    <w:lvl w:ilvl="0" w:tplc="3AD09C84">
      <w:start w:val="1"/>
      <w:numFmt w:val="decimal"/>
      <w:lvlText w:val="%1."/>
      <w:lvlJc w:val="left"/>
      <w:pPr>
        <w:ind w:left="720" w:hanging="360"/>
      </w:pPr>
      <w:rPr>
        <w:rFonts w:asciiTheme="minorHAnsi" w:hAnsiTheme="minorHAnsi" w:cs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F8C50CC"/>
    <w:multiLevelType w:val="hybridMultilevel"/>
    <w:tmpl w:val="2A5EBF7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F9F2BF2"/>
    <w:multiLevelType w:val="hybridMultilevel"/>
    <w:tmpl w:val="142ACE58"/>
    <w:lvl w:ilvl="0" w:tplc="96D63344">
      <w:start w:val="1"/>
      <w:numFmt w:val="decimal"/>
      <w:lvlText w:val="%1."/>
      <w:lvlJc w:val="left"/>
      <w:pPr>
        <w:ind w:left="720" w:hanging="360"/>
      </w:pPr>
      <w:rPr>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04B6A15"/>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4E0307A"/>
    <w:multiLevelType w:val="hybridMultilevel"/>
    <w:tmpl w:val="CFF4468C"/>
    <w:lvl w:ilvl="0" w:tplc="B91CD7EE">
      <w:start w:val="1"/>
      <w:numFmt w:val="decimal"/>
      <w:lvlText w:val="%1."/>
      <w:lvlJc w:val="left"/>
      <w:pPr>
        <w:ind w:left="720" w:hanging="360"/>
      </w:pPr>
      <w:rPr>
        <w:b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4F0F9E"/>
    <w:multiLevelType w:val="hybridMultilevel"/>
    <w:tmpl w:val="00DA0580"/>
    <w:lvl w:ilvl="0" w:tplc="7A8EF9D4">
      <w:start w:val="1"/>
      <w:numFmt w:val="decimal"/>
      <w:lvlText w:val="%1."/>
      <w:lvlJc w:val="left"/>
      <w:pPr>
        <w:ind w:left="720" w:hanging="360"/>
      </w:pPr>
      <w:rPr>
        <w:rFonts w:ascii="Calibri" w:hAnsi="Calibri" w:cs="Times New Roman"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0" w15:restartNumberingAfterBreak="0">
    <w:nsid w:val="7DD40C9B"/>
    <w:multiLevelType w:val="hybridMultilevel"/>
    <w:tmpl w:val="6B7E279E"/>
    <w:lvl w:ilvl="0" w:tplc="58CCF55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14"/>
  </w:num>
  <w:num w:numId="2">
    <w:abstractNumId w:val="35"/>
  </w:num>
  <w:num w:numId="3">
    <w:abstractNumId w:val="0"/>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32"/>
  </w:num>
  <w:num w:numId="10">
    <w:abstractNumId w:val="38"/>
  </w:num>
  <w:num w:numId="11">
    <w:abstractNumId w:val="18"/>
  </w:num>
  <w:num w:numId="12">
    <w:abstractNumId w:val="17"/>
  </w:num>
  <w:num w:numId="13">
    <w:abstractNumId w:val="8"/>
  </w:num>
  <w:num w:numId="14">
    <w:abstractNumId w:val="21"/>
  </w:num>
  <w:num w:numId="15">
    <w:abstractNumId w:val="24"/>
  </w:num>
  <w:num w:numId="16">
    <w:abstractNumId w:val="16"/>
  </w:num>
  <w:num w:numId="17">
    <w:abstractNumId w:val="27"/>
  </w:num>
  <w:num w:numId="18">
    <w:abstractNumId w:val="5"/>
  </w:num>
  <w:num w:numId="19">
    <w:abstractNumId w:val="2"/>
  </w:num>
  <w:num w:numId="20">
    <w:abstractNumId w:val="22"/>
  </w:num>
  <w:num w:numId="21">
    <w:abstractNumId w:val="7"/>
  </w:num>
  <w:num w:numId="22">
    <w:abstractNumId w:val="36"/>
  </w:num>
  <w:num w:numId="23">
    <w:abstractNumId w:val="19"/>
  </w:num>
  <w:num w:numId="24">
    <w:abstractNumId w:val="28"/>
  </w:num>
  <w:num w:numId="25">
    <w:abstractNumId w:val="6"/>
  </w:num>
  <w:num w:numId="26">
    <w:abstractNumId w:val="20"/>
  </w:num>
  <w:num w:numId="27">
    <w:abstractNumId w:val="3"/>
  </w:num>
  <w:num w:numId="28">
    <w:abstractNumId w:val="29"/>
  </w:num>
  <w:num w:numId="29">
    <w:abstractNumId w:val="15"/>
  </w:num>
  <w:num w:numId="30">
    <w:abstractNumId w:val="40"/>
  </w:num>
  <w:num w:numId="31">
    <w:abstractNumId w:val="9"/>
  </w:num>
  <w:num w:numId="32">
    <w:abstractNumId w:val="30"/>
  </w:num>
  <w:num w:numId="33">
    <w:abstractNumId w:val="26"/>
  </w:num>
  <w:num w:numId="34">
    <w:abstractNumId w:val="12"/>
  </w:num>
  <w:num w:numId="35">
    <w:abstractNumId w:val="34"/>
  </w:num>
  <w:num w:numId="36">
    <w:abstractNumId w:val="31"/>
  </w:num>
  <w:num w:numId="37">
    <w:abstractNumId w:val="37"/>
  </w:num>
  <w:num w:numId="38">
    <w:abstractNumId w:val="23"/>
  </w:num>
  <w:num w:numId="39">
    <w:abstractNumId w:val="13"/>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5148"/>
    <w:rsid w:val="000066BA"/>
    <w:rsid w:val="00007968"/>
    <w:rsid w:val="00007D4C"/>
    <w:rsid w:val="00011A62"/>
    <w:rsid w:val="00012507"/>
    <w:rsid w:val="00014084"/>
    <w:rsid w:val="000155F7"/>
    <w:rsid w:val="00017D6C"/>
    <w:rsid w:val="00020B88"/>
    <w:rsid w:val="00022227"/>
    <w:rsid w:val="00023099"/>
    <w:rsid w:val="00023FA5"/>
    <w:rsid w:val="00027BB7"/>
    <w:rsid w:val="0003155E"/>
    <w:rsid w:val="00031869"/>
    <w:rsid w:val="00032791"/>
    <w:rsid w:val="00032CAD"/>
    <w:rsid w:val="00033025"/>
    <w:rsid w:val="00034EE2"/>
    <w:rsid w:val="000423F5"/>
    <w:rsid w:val="00043F45"/>
    <w:rsid w:val="00045A13"/>
    <w:rsid w:val="00046179"/>
    <w:rsid w:val="00046824"/>
    <w:rsid w:val="000471EF"/>
    <w:rsid w:val="00050081"/>
    <w:rsid w:val="000511AB"/>
    <w:rsid w:val="0005296D"/>
    <w:rsid w:val="00056EB1"/>
    <w:rsid w:val="00056FB0"/>
    <w:rsid w:val="00061B39"/>
    <w:rsid w:val="0006238E"/>
    <w:rsid w:val="0006437E"/>
    <w:rsid w:val="0006464D"/>
    <w:rsid w:val="000648CD"/>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B0D43"/>
    <w:rsid w:val="000B12D7"/>
    <w:rsid w:val="000B38C9"/>
    <w:rsid w:val="000B3A88"/>
    <w:rsid w:val="000B62AA"/>
    <w:rsid w:val="000B7789"/>
    <w:rsid w:val="000C0F86"/>
    <w:rsid w:val="000C4097"/>
    <w:rsid w:val="000C4F3D"/>
    <w:rsid w:val="000D0F22"/>
    <w:rsid w:val="000D1C3E"/>
    <w:rsid w:val="000D7061"/>
    <w:rsid w:val="000D7F7F"/>
    <w:rsid w:val="000E03FD"/>
    <w:rsid w:val="000E0839"/>
    <w:rsid w:val="000E0C8C"/>
    <w:rsid w:val="000E35C9"/>
    <w:rsid w:val="000E555E"/>
    <w:rsid w:val="000E62CF"/>
    <w:rsid w:val="000E7E07"/>
    <w:rsid w:val="000F0E53"/>
    <w:rsid w:val="000F22C2"/>
    <w:rsid w:val="000F4087"/>
    <w:rsid w:val="000F4136"/>
    <w:rsid w:val="001006EB"/>
    <w:rsid w:val="00101F20"/>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5D8B"/>
    <w:rsid w:val="001377A1"/>
    <w:rsid w:val="001438B2"/>
    <w:rsid w:val="00143BF3"/>
    <w:rsid w:val="00143F16"/>
    <w:rsid w:val="001452D4"/>
    <w:rsid w:val="001475AF"/>
    <w:rsid w:val="001478C6"/>
    <w:rsid w:val="00152A23"/>
    <w:rsid w:val="001532BF"/>
    <w:rsid w:val="001536A8"/>
    <w:rsid w:val="00161A5E"/>
    <w:rsid w:val="00162103"/>
    <w:rsid w:val="00162908"/>
    <w:rsid w:val="00163AF2"/>
    <w:rsid w:val="001644F8"/>
    <w:rsid w:val="00166F30"/>
    <w:rsid w:val="0016799C"/>
    <w:rsid w:val="00171992"/>
    <w:rsid w:val="00171ADC"/>
    <w:rsid w:val="001727AD"/>
    <w:rsid w:val="00175387"/>
    <w:rsid w:val="00180240"/>
    <w:rsid w:val="00181DA5"/>
    <w:rsid w:val="00185A6E"/>
    <w:rsid w:val="00187738"/>
    <w:rsid w:val="00190B90"/>
    <w:rsid w:val="00190E59"/>
    <w:rsid w:val="00192816"/>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87"/>
    <w:rsid w:val="001C52CA"/>
    <w:rsid w:val="001C719A"/>
    <w:rsid w:val="001C7476"/>
    <w:rsid w:val="001D073B"/>
    <w:rsid w:val="001D0ECB"/>
    <w:rsid w:val="001D199C"/>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63AB"/>
    <w:rsid w:val="00253D48"/>
    <w:rsid w:val="002558F3"/>
    <w:rsid w:val="002560D6"/>
    <w:rsid w:val="00256490"/>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84386"/>
    <w:rsid w:val="00284EE8"/>
    <w:rsid w:val="002876E2"/>
    <w:rsid w:val="002910E9"/>
    <w:rsid w:val="002920D4"/>
    <w:rsid w:val="002968F0"/>
    <w:rsid w:val="00296F70"/>
    <w:rsid w:val="002A18B1"/>
    <w:rsid w:val="002A4198"/>
    <w:rsid w:val="002A446E"/>
    <w:rsid w:val="002A5B0C"/>
    <w:rsid w:val="002A7296"/>
    <w:rsid w:val="002B15F0"/>
    <w:rsid w:val="002B1A67"/>
    <w:rsid w:val="002B1CD9"/>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7B8E"/>
    <w:rsid w:val="002E455A"/>
    <w:rsid w:val="002E4E5C"/>
    <w:rsid w:val="002E5858"/>
    <w:rsid w:val="002E6421"/>
    <w:rsid w:val="002F1CE5"/>
    <w:rsid w:val="002F1E91"/>
    <w:rsid w:val="002F267A"/>
    <w:rsid w:val="002F5623"/>
    <w:rsid w:val="002F61CE"/>
    <w:rsid w:val="002F6699"/>
    <w:rsid w:val="002F7B35"/>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560E"/>
    <w:rsid w:val="00330425"/>
    <w:rsid w:val="00330EED"/>
    <w:rsid w:val="00331520"/>
    <w:rsid w:val="00331E4F"/>
    <w:rsid w:val="0033218D"/>
    <w:rsid w:val="00334A64"/>
    <w:rsid w:val="003350E7"/>
    <w:rsid w:val="003354D0"/>
    <w:rsid w:val="00336824"/>
    <w:rsid w:val="003368A1"/>
    <w:rsid w:val="00336E60"/>
    <w:rsid w:val="00344DC1"/>
    <w:rsid w:val="00345B3B"/>
    <w:rsid w:val="003512D9"/>
    <w:rsid w:val="00351F68"/>
    <w:rsid w:val="00352B0C"/>
    <w:rsid w:val="00353243"/>
    <w:rsid w:val="0035441D"/>
    <w:rsid w:val="00354924"/>
    <w:rsid w:val="00357124"/>
    <w:rsid w:val="00357A99"/>
    <w:rsid w:val="00363632"/>
    <w:rsid w:val="00370F38"/>
    <w:rsid w:val="003716F1"/>
    <w:rsid w:val="00374EAD"/>
    <w:rsid w:val="00376487"/>
    <w:rsid w:val="003764C4"/>
    <w:rsid w:val="003778BB"/>
    <w:rsid w:val="0038058B"/>
    <w:rsid w:val="00380F2A"/>
    <w:rsid w:val="0038197A"/>
    <w:rsid w:val="003855EE"/>
    <w:rsid w:val="00385F27"/>
    <w:rsid w:val="00391838"/>
    <w:rsid w:val="0039252A"/>
    <w:rsid w:val="00393DC1"/>
    <w:rsid w:val="003942DE"/>
    <w:rsid w:val="003976BD"/>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6D61"/>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78AD"/>
    <w:rsid w:val="00417BBB"/>
    <w:rsid w:val="00420C30"/>
    <w:rsid w:val="0042119B"/>
    <w:rsid w:val="00421545"/>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51D24"/>
    <w:rsid w:val="00453B10"/>
    <w:rsid w:val="00453EE2"/>
    <w:rsid w:val="004543FE"/>
    <w:rsid w:val="00456BA1"/>
    <w:rsid w:val="0045757A"/>
    <w:rsid w:val="00465F38"/>
    <w:rsid w:val="00471955"/>
    <w:rsid w:val="004731C9"/>
    <w:rsid w:val="004736D3"/>
    <w:rsid w:val="00474236"/>
    <w:rsid w:val="004747AC"/>
    <w:rsid w:val="00475AE8"/>
    <w:rsid w:val="00475C60"/>
    <w:rsid w:val="00476251"/>
    <w:rsid w:val="0047674B"/>
    <w:rsid w:val="00476ADA"/>
    <w:rsid w:val="0047777D"/>
    <w:rsid w:val="00480A02"/>
    <w:rsid w:val="00483D36"/>
    <w:rsid w:val="00483FCF"/>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1CA4"/>
    <w:rsid w:val="004C3414"/>
    <w:rsid w:val="004C4E4E"/>
    <w:rsid w:val="004C4EDF"/>
    <w:rsid w:val="004C4FAA"/>
    <w:rsid w:val="004D0881"/>
    <w:rsid w:val="004D2F28"/>
    <w:rsid w:val="004D4C3E"/>
    <w:rsid w:val="004D6C48"/>
    <w:rsid w:val="004D72ED"/>
    <w:rsid w:val="004D746C"/>
    <w:rsid w:val="004E0551"/>
    <w:rsid w:val="004E1BBC"/>
    <w:rsid w:val="004E306E"/>
    <w:rsid w:val="004E36FD"/>
    <w:rsid w:val="004F02C8"/>
    <w:rsid w:val="004F0CBA"/>
    <w:rsid w:val="004F2173"/>
    <w:rsid w:val="004F4856"/>
    <w:rsid w:val="004F6D8B"/>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562BB"/>
    <w:rsid w:val="0056059D"/>
    <w:rsid w:val="00563935"/>
    <w:rsid w:val="005659F6"/>
    <w:rsid w:val="00567395"/>
    <w:rsid w:val="0056778C"/>
    <w:rsid w:val="005679C1"/>
    <w:rsid w:val="00567EE3"/>
    <w:rsid w:val="00567EF5"/>
    <w:rsid w:val="005704D5"/>
    <w:rsid w:val="00571AF5"/>
    <w:rsid w:val="00574FFB"/>
    <w:rsid w:val="00575236"/>
    <w:rsid w:val="00577161"/>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4B39"/>
    <w:rsid w:val="005B0C7E"/>
    <w:rsid w:val="005B1EE1"/>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3434"/>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C6E"/>
    <w:rsid w:val="00653999"/>
    <w:rsid w:val="0065407E"/>
    <w:rsid w:val="00656440"/>
    <w:rsid w:val="006615B2"/>
    <w:rsid w:val="006635B7"/>
    <w:rsid w:val="006639CB"/>
    <w:rsid w:val="0066520A"/>
    <w:rsid w:val="00666813"/>
    <w:rsid w:val="00666E69"/>
    <w:rsid w:val="00666F60"/>
    <w:rsid w:val="006706BF"/>
    <w:rsid w:val="0067213D"/>
    <w:rsid w:val="0067330C"/>
    <w:rsid w:val="00673D5D"/>
    <w:rsid w:val="0067657C"/>
    <w:rsid w:val="00681973"/>
    <w:rsid w:val="00687F53"/>
    <w:rsid w:val="006900B8"/>
    <w:rsid w:val="00690CFA"/>
    <w:rsid w:val="00690F25"/>
    <w:rsid w:val="006930B6"/>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380"/>
    <w:rsid w:val="0072342A"/>
    <w:rsid w:val="00726A51"/>
    <w:rsid w:val="00726FA2"/>
    <w:rsid w:val="0073245A"/>
    <w:rsid w:val="0073336B"/>
    <w:rsid w:val="0073374A"/>
    <w:rsid w:val="00734006"/>
    <w:rsid w:val="00734347"/>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2EAD"/>
    <w:rsid w:val="007843B3"/>
    <w:rsid w:val="007867E5"/>
    <w:rsid w:val="00786E3A"/>
    <w:rsid w:val="007873EA"/>
    <w:rsid w:val="00790E97"/>
    <w:rsid w:val="0079293C"/>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3FB"/>
    <w:rsid w:val="007D7729"/>
    <w:rsid w:val="007D7906"/>
    <w:rsid w:val="007E0657"/>
    <w:rsid w:val="007E1A22"/>
    <w:rsid w:val="007E229F"/>
    <w:rsid w:val="007E3DFB"/>
    <w:rsid w:val="007E40C8"/>
    <w:rsid w:val="007E4D99"/>
    <w:rsid w:val="007F1463"/>
    <w:rsid w:val="007F3DA1"/>
    <w:rsid w:val="007F676B"/>
    <w:rsid w:val="007F74BD"/>
    <w:rsid w:val="0080003C"/>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7DE6"/>
    <w:rsid w:val="00833BED"/>
    <w:rsid w:val="00835EF2"/>
    <w:rsid w:val="0083662F"/>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0C32"/>
    <w:rsid w:val="00881F5D"/>
    <w:rsid w:val="008844AF"/>
    <w:rsid w:val="00885AF4"/>
    <w:rsid w:val="00887003"/>
    <w:rsid w:val="00887222"/>
    <w:rsid w:val="008872B3"/>
    <w:rsid w:val="00890F0C"/>
    <w:rsid w:val="00891509"/>
    <w:rsid w:val="008967F2"/>
    <w:rsid w:val="008969B5"/>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186"/>
    <w:rsid w:val="008C2476"/>
    <w:rsid w:val="008C316F"/>
    <w:rsid w:val="008C37CD"/>
    <w:rsid w:val="008C768D"/>
    <w:rsid w:val="008D0BC5"/>
    <w:rsid w:val="008D2D16"/>
    <w:rsid w:val="008D5918"/>
    <w:rsid w:val="008D6C97"/>
    <w:rsid w:val="008D72AD"/>
    <w:rsid w:val="008E03BA"/>
    <w:rsid w:val="008E4335"/>
    <w:rsid w:val="008F061A"/>
    <w:rsid w:val="008F0FFA"/>
    <w:rsid w:val="008F1EE0"/>
    <w:rsid w:val="008F29A7"/>
    <w:rsid w:val="008F315E"/>
    <w:rsid w:val="008F330E"/>
    <w:rsid w:val="008F7B99"/>
    <w:rsid w:val="009002E5"/>
    <w:rsid w:val="0090181C"/>
    <w:rsid w:val="00902E6A"/>
    <w:rsid w:val="00903C1B"/>
    <w:rsid w:val="009047CC"/>
    <w:rsid w:val="00906C56"/>
    <w:rsid w:val="00907D22"/>
    <w:rsid w:val="009101BA"/>
    <w:rsid w:val="009105FE"/>
    <w:rsid w:val="00911D62"/>
    <w:rsid w:val="00912D46"/>
    <w:rsid w:val="00915286"/>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40FB"/>
    <w:rsid w:val="0094599F"/>
    <w:rsid w:val="009467A0"/>
    <w:rsid w:val="00946E98"/>
    <w:rsid w:val="00950B09"/>
    <w:rsid w:val="009517D1"/>
    <w:rsid w:val="00953D43"/>
    <w:rsid w:val="00956453"/>
    <w:rsid w:val="00956E37"/>
    <w:rsid w:val="009571F9"/>
    <w:rsid w:val="0095735E"/>
    <w:rsid w:val="00957BA7"/>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A26B9"/>
    <w:rsid w:val="009A2CE6"/>
    <w:rsid w:val="009A5D79"/>
    <w:rsid w:val="009A6357"/>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FF5"/>
    <w:rsid w:val="00A7249D"/>
    <w:rsid w:val="00A72C1F"/>
    <w:rsid w:val="00A73027"/>
    <w:rsid w:val="00A7781F"/>
    <w:rsid w:val="00A80DD4"/>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651E"/>
    <w:rsid w:val="00AD6E76"/>
    <w:rsid w:val="00AE033B"/>
    <w:rsid w:val="00AE5BD0"/>
    <w:rsid w:val="00AE6B38"/>
    <w:rsid w:val="00AE6F3C"/>
    <w:rsid w:val="00AF0958"/>
    <w:rsid w:val="00AF1770"/>
    <w:rsid w:val="00AF1C4B"/>
    <w:rsid w:val="00AF2267"/>
    <w:rsid w:val="00AF32DA"/>
    <w:rsid w:val="00AF501A"/>
    <w:rsid w:val="00B0229E"/>
    <w:rsid w:val="00B06794"/>
    <w:rsid w:val="00B0681F"/>
    <w:rsid w:val="00B103EA"/>
    <w:rsid w:val="00B113C5"/>
    <w:rsid w:val="00B11761"/>
    <w:rsid w:val="00B17D32"/>
    <w:rsid w:val="00B203C9"/>
    <w:rsid w:val="00B221F6"/>
    <w:rsid w:val="00B23C93"/>
    <w:rsid w:val="00B25442"/>
    <w:rsid w:val="00B258AF"/>
    <w:rsid w:val="00B26785"/>
    <w:rsid w:val="00B27F44"/>
    <w:rsid w:val="00B304D4"/>
    <w:rsid w:val="00B30892"/>
    <w:rsid w:val="00B31001"/>
    <w:rsid w:val="00B31028"/>
    <w:rsid w:val="00B316D5"/>
    <w:rsid w:val="00B31E1F"/>
    <w:rsid w:val="00B32072"/>
    <w:rsid w:val="00B32ABB"/>
    <w:rsid w:val="00B332C2"/>
    <w:rsid w:val="00B346CC"/>
    <w:rsid w:val="00B36DEC"/>
    <w:rsid w:val="00B42600"/>
    <w:rsid w:val="00B42CE7"/>
    <w:rsid w:val="00B43F35"/>
    <w:rsid w:val="00B44647"/>
    <w:rsid w:val="00B44EF1"/>
    <w:rsid w:val="00B4513B"/>
    <w:rsid w:val="00B4520B"/>
    <w:rsid w:val="00B47A13"/>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639"/>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729"/>
    <w:rsid w:val="00B967AE"/>
    <w:rsid w:val="00B96857"/>
    <w:rsid w:val="00B97330"/>
    <w:rsid w:val="00BA2D44"/>
    <w:rsid w:val="00BA3C96"/>
    <w:rsid w:val="00BA4DEE"/>
    <w:rsid w:val="00BA53E1"/>
    <w:rsid w:val="00BA5971"/>
    <w:rsid w:val="00BA6233"/>
    <w:rsid w:val="00BB083F"/>
    <w:rsid w:val="00BB1C2C"/>
    <w:rsid w:val="00BB2164"/>
    <w:rsid w:val="00BB2C3B"/>
    <w:rsid w:val="00BB3AB2"/>
    <w:rsid w:val="00BB4907"/>
    <w:rsid w:val="00BB5EE4"/>
    <w:rsid w:val="00BB6B89"/>
    <w:rsid w:val="00BC292F"/>
    <w:rsid w:val="00BC2A34"/>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E5"/>
    <w:rsid w:val="00C27EE2"/>
    <w:rsid w:val="00C30E79"/>
    <w:rsid w:val="00C3322B"/>
    <w:rsid w:val="00C34970"/>
    <w:rsid w:val="00C40028"/>
    <w:rsid w:val="00C41511"/>
    <w:rsid w:val="00C5162E"/>
    <w:rsid w:val="00C527DF"/>
    <w:rsid w:val="00C539D9"/>
    <w:rsid w:val="00C53A87"/>
    <w:rsid w:val="00C53AB5"/>
    <w:rsid w:val="00C554AC"/>
    <w:rsid w:val="00C55837"/>
    <w:rsid w:val="00C612B5"/>
    <w:rsid w:val="00C62F10"/>
    <w:rsid w:val="00C65017"/>
    <w:rsid w:val="00C6624A"/>
    <w:rsid w:val="00C67879"/>
    <w:rsid w:val="00C67CA5"/>
    <w:rsid w:val="00C701F0"/>
    <w:rsid w:val="00C72137"/>
    <w:rsid w:val="00C73243"/>
    <w:rsid w:val="00C7677D"/>
    <w:rsid w:val="00C777DC"/>
    <w:rsid w:val="00C77DB3"/>
    <w:rsid w:val="00C80473"/>
    <w:rsid w:val="00C807BC"/>
    <w:rsid w:val="00C80981"/>
    <w:rsid w:val="00C82806"/>
    <w:rsid w:val="00C83445"/>
    <w:rsid w:val="00C85F57"/>
    <w:rsid w:val="00C86DA0"/>
    <w:rsid w:val="00C929BF"/>
    <w:rsid w:val="00C93465"/>
    <w:rsid w:val="00C953E4"/>
    <w:rsid w:val="00C97AC5"/>
    <w:rsid w:val="00CA02C3"/>
    <w:rsid w:val="00CA3F07"/>
    <w:rsid w:val="00CA4C72"/>
    <w:rsid w:val="00CA54F3"/>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7D1B"/>
    <w:rsid w:val="00CE252D"/>
    <w:rsid w:val="00CE26A1"/>
    <w:rsid w:val="00CE31F7"/>
    <w:rsid w:val="00CE3BF5"/>
    <w:rsid w:val="00CE4F8C"/>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183C"/>
    <w:rsid w:val="00D23D3B"/>
    <w:rsid w:val="00D24089"/>
    <w:rsid w:val="00D26913"/>
    <w:rsid w:val="00D26A7B"/>
    <w:rsid w:val="00D27CF2"/>
    <w:rsid w:val="00D30376"/>
    <w:rsid w:val="00D3086B"/>
    <w:rsid w:val="00D329D1"/>
    <w:rsid w:val="00D3450C"/>
    <w:rsid w:val="00D351D9"/>
    <w:rsid w:val="00D36298"/>
    <w:rsid w:val="00D368B9"/>
    <w:rsid w:val="00D3725B"/>
    <w:rsid w:val="00D42AE3"/>
    <w:rsid w:val="00D455EB"/>
    <w:rsid w:val="00D4635D"/>
    <w:rsid w:val="00D467D2"/>
    <w:rsid w:val="00D4793F"/>
    <w:rsid w:val="00D47C2B"/>
    <w:rsid w:val="00D52902"/>
    <w:rsid w:val="00D538E9"/>
    <w:rsid w:val="00D55E7C"/>
    <w:rsid w:val="00D5750F"/>
    <w:rsid w:val="00D6033C"/>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E66"/>
    <w:rsid w:val="00DA03DE"/>
    <w:rsid w:val="00DA2157"/>
    <w:rsid w:val="00DA4E3D"/>
    <w:rsid w:val="00DA5895"/>
    <w:rsid w:val="00DA7763"/>
    <w:rsid w:val="00DB2860"/>
    <w:rsid w:val="00DB4961"/>
    <w:rsid w:val="00DB5476"/>
    <w:rsid w:val="00DB58BF"/>
    <w:rsid w:val="00DB74A7"/>
    <w:rsid w:val="00DC12F9"/>
    <w:rsid w:val="00DC6A7D"/>
    <w:rsid w:val="00DD275A"/>
    <w:rsid w:val="00DD2A28"/>
    <w:rsid w:val="00DD610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4DBA"/>
    <w:rsid w:val="00E060C1"/>
    <w:rsid w:val="00E1199D"/>
    <w:rsid w:val="00E13797"/>
    <w:rsid w:val="00E13D92"/>
    <w:rsid w:val="00E1529B"/>
    <w:rsid w:val="00E20298"/>
    <w:rsid w:val="00E20A6D"/>
    <w:rsid w:val="00E22BA3"/>
    <w:rsid w:val="00E22DAA"/>
    <w:rsid w:val="00E23324"/>
    <w:rsid w:val="00E254CD"/>
    <w:rsid w:val="00E257C7"/>
    <w:rsid w:val="00E277DE"/>
    <w:rsid w:val="00E300E0"/>
    <w:rsid w:val="00E40A16"/>
    <w:rsid w:val="00E415A3"/>
    <w:rsid w:val="00E41B5D"/>
    <w:rsid w:val="00E42FC4"/>
    <w:rsid w:val="00E44F7E"/>
    <w:rsid w:val="00E45BE8"/>
    <w:rsid w:val="00E46674"/>
    <w:rsid w:val="00E46CBE"/>
    <w:rsid w:val="00E52B4C"/>
    <w:rsid w:val="00E53D49"/>
    <w:rsid w:val="00E55B2E"/>
    <w:rsid w:val="00E61742"/>
    <w:rsid w:val="00E63964"/>
    <w:rsid w:val="00E63E25"/>
    <w:rsid w:val="00E64642"/>
    <w:rsid w:val="00E64ACE"/>
    <w:rsid w:val="00E65943"/>
    <w:rsid w:val="00E720EB"/>
    <w:rsid w:val="00E75895"/>
    <w:rsid w:val="00E75C3F"/>
    <w:rsid w:val="00E80030"/>
    <w:rsid w:val="00E81075"/>
    <w:rsid w:val="00E83A11"/>
    <w:rsid w:val="00E84308"/>
    <w:rsid w:val="00E87D5A"/>
    <w:rsid w:val="00E93612"/>
    <w:rsid w:val="00E96236"/>
    <w:rsid w:val="00E96839"/>
    <w:rsid w:val="00E96C1A"/>
    <w:rsid w:val="00E97629"/>
    <w:rsid w:val="00EA0329"/>
    <w:rsid w:val="00EA3EB6"/>
    <w:rsid w:val="00EA4DAA"/>
    <w:rsid w:val="00EA582E"/>
    <w:rsid w:val="00EB25E5"/>
    <w:rsid w:val="00EB348C"/>
    <w:rsid w:val="00EB6B0F"/>
    <w:rsid w:val="00EB7E5A"/>
    <w:rsid w:val="00EC13B0"/>
    <w:rsid w:val="00EC3944"/>
    <w:rsid w:val="00EC3C91"/>
    <w:rsid w:val="00EC6F8E"/>
    <w:rsid w:val="00EC7EEA"/>
    <w:rsid w:val="00ED06C1"/>
    <w:rsid w:val="00ED68E1"/>
    <w:rsid w:val="00ED70E9"/>
    <w:rsid w:val="00EE01E6"/>
    <w:rsid w:val="00EE1EC6"/>
    <w:rsid w:val="00EE251E"/>
    <w:rsid w:val="00EE2E72"/>
    <w:rsid w:val="00EE56D1"/>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55A4"/>
    <w:rsid w:val="00F47311"/>
    <w:rsid w:val="00F47E44"/>
    <w:rsid w:val="00F5071B"/>
    <w:rsid w:val="00F50BBF"/>
    <w:rsid w:val="00F515C4"/>
    <w:rsid w:val="00F5329E"/>
    <w:rsid w:val="00F5412B"/>
    <w:rsid w:val="00F56909"/>
    <w:rsid w:val="00F56B1E"/>
    <w:rsid w:val="00F57F60"/>
    <w:rsid w:val="00F602AC"/>
    <w:rsid w:val="00F61BFE"/>
    <w:rsid w:val="00F62F4A"/>
    <w:rsid w:val="00F6305F"/>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9715D"/>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3221"/>
    <w:rsid w:val="00FC4D4D"/>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FF811"/>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4558716">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89478060">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13613992">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633096683">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4027883">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462325">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81670780">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70295115">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70763306">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3137629">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538293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4976602">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C9C21-C9FB-445C-A8DE-5656FDEFA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6193</Words>
  <Characters>34067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2022-10-31T22:36:00Z</cp:lastPrinted>
  <dcterms:created xsi:type="dcterms:W3CDTF">2022-10-31T22:43:00Z</dcterms:created>
  <dcterms:modified xsi:type="dcterms:W3CDTF">2022-10-31T22:43:00Z</dcterms:modified>
</cp:coreProperties>
</file>