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493C55" w:rsidRDefault="005C48A9" w:rsidP="00162908">
      <w:pPr>
        <w:pStyle w:val="Textoindependiente"/>
        <w:spacing w:line="360" w:lineRule="auto"/>
        <w:rPr>
          <w:rFonts w:asciiTheme="minorHAnsi" w:hAnsiTheme="minorHAnsi" w:cstheme="minorHAnsi"/>
          <w:szCs w:val="24"/>
        </w:rPr>
      </w:pPr>
      <w:bookmarkStart w:id="0" w:name="_GoBack"/>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D23228">
        <w:rPr>
          <w:rFonts w:asciiTheme="minorHAnsi" w:hAnsiTheme="minorHAnsi" w:cstheme="minorHAnsi"/>
          <w:szCs w:val="24"/>
        </w:rPr>
        <w:t>07</w:t>
      </w:r>
      <w:r w:rsidR="00784975">
        <w:rPr>
          <w:rFonts w:asciiTheme="minorHAnsi" w:hAnsiTheme="minorHAnsi" w:cstheme="minorHAnsi"/>
          <w:szCs w:val="24"/>
        </w:rPr>
        <w:t xml:space="preserve"> horas del día </w:t>
      </w:r>
      <w:r w:rsidR="00334FD8">
        <w:rPr>
          <w:rFonts w:asciiTheme="minorHAnsi" w:hAnsiTheme="minorHAnsi" w:cstheme="minorHAnsi"/>
          <w:szCs w:val="24"/>
        </w:rPr>
        <w:t>05</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334FD8">
        <w:rPr>
          <w:rFonts w:asciiTheme="minorHAnsi" w:hAnsiTheme="minorHAnsi" w:cstheme="minorHAnsi"/>
          <w:szCs w:val="24"/>
        </w:rPr>
        <w:t>enero</w:t>
      </w:r>
      <w:r w:rsidR="002463AB" w:rsidRPr="00C261E5">
        <w:rPr>
          <w:rFonts w:asciiTheme="minorHAnsi" w:hAnsiTheme="minorHAnsi" w:cstheme="minorHAnsi"/>
          <w:szCs w:val="24"/>
        </w:rPr>
        <w:t xml:space="preserve"> de 202</w:t>
      </w:r>
      <w:r w:rsidR="00334FD8">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D23228">
        <w:rPr>
          <w:rFonts w:asciiTheme="minorHAnsi" w:hAnsiTheme="minorHAnsi" w:cstheme="minorHAnsi"/>
          <w:szCs w:val="24"/>
        </w:rPr>
        <w:t>de la ante sala de cabildo</w:t>
      </w:r>
      <w:r w:rsidR="00334FD8" w:rsidRPr="00C72137">
        <w:rPr>
          <w:rFonts w:asciiTheme="minorHAnsi" w:hAnsiTheme="minorHAnsi" w:cstheme="minorHAnsi"/>
          <w:szCs w:val="24"/>
        </w:rPr>
        <w:t xml:space="preserve"> en </w:t>
      </w:r>
      <w:r w:rsidR="00334FD8">
        <w:rPr>
          <w:rFonts w:asciiTheme="minorHAnsi" w:hAnsiTheme="minorHAnsi" w:cstheme="minorHAnsi"/>
          <w:szCs w:val="24"/>
        </w:rPr>
        <w:t xml:space="preserve">la </w:t>
      </w:r>
      <w:r w:rsidR="00D23228">
        <w:rPr>
          <w:rFonts w:asciiTheme="minorHAnsi" w:hAnsiTheme="minorHAnsi" w:cstheme="minorHAnsi"/>
          <w:szCs w:val="24"/>
        </w:rPr>
        <w:t>Presidencia</w:t>
      </w:r>
      <w:r w:rsidR="00334FD8">
        <w:rPr>
          <w:rFonts w:asciiTheme="minorHAnsi" w:hAnsiTheme="minorHAnsi" w:cstheme="minorHAnsi"/>
          <w:szCs w:val="24"/>
        </w:rPr>
        <w:t xml:space="preserve"> Municipal</w:t>
      </w:r>
      <w:r w:rsidR="00334FD8" w:rsidRPr="00C72137">
        <w:rPr>
          <w:rFonts w:asciiTheme="minorHAnsi" w:hAnsiTheme="minorHAnsi" w:cstheme="minorHAnsi"/>
          <w:szCs w:val="24"/>
        </w:rPr>
        <w:t>,</w:t>
      </w:r>
      <w:r w:rsidR="00334FD8">
        <w:rPr>
          <w:rFonts w:asciiTheme="minorHAnsi" w:hAnsiTheme="minorHAnsi" w:cstheme="minorHAnsi"/>
          <w:szCs w:val="24"/>
        </w:rPr>
        <w:t xml:space="preserve"> ubicado en la Av. Hidalgo #151</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0D0A81">
        <w:rPr>
          <w:rFonts w:asciiTheme="minorHAnsi" w:hAnsiTheme="minorHAnsi" w:cstheme="minorHAnsi"/>
          <w:szCs w:val="24"/>
        </w:rPr>
        <w:t xml:space="preserve">Primera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0D0A8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Puest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734CC8" w:rsidRDefault="00734CC8" w:rsidP="001C4A87">
      <w:pPr>
        <w:pStyle w:val="Sinespaciado"/>
        <w:rPr>
          <w:rFonts w:asciiTheme="minorHAnsi" w:hAnsiTheme="minorHAnsi" w:cstheme="minorHAnsi"/>
          <w:sz w:val="24"/>
          <w:szCs w:val="24"/>
        </w:rPr>
      </w:pP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734CC8" w:rsidRDefault="00734CC8" w:rsidP="001C4A87">
      <w:pPr>
        <w:pStyle w:val="Sinespaciado"/>
        <w:rPr>
          <w:rFonts w:asciiTheme="minorHAnsi" w:hAnsiTheme="minorHAnsi" w:cstheme="minorHAnsi"/>
          <w:sz w:val="24"/>
          <w:szCs w:val="24"/>
        </w:rPr>
      </w:pPr>
    </w:p>
    <w:p w:rsidR="00BB2289" w:rsidRDefault="00BB2289" w:rsidP="001C4A87">
      <w:pPr>
        <w:pStyle w:val="Sinespaciado"/>
        <w:rPr>
          <w:rFonts w:asciiTheme="minorHAnsi" w:hAnsiTheme="minorHAnsi" w:cstheme="minorHAnsi"/>
          <w:sz w:val="24"/>
          <w:szCs w:val="24"/>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Coordinación General de Desarrollo Económico y Combate a la Desigualdad.</w:t>
      </w: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p>
    <w:p w:rsidR="00734CC8" w:rsidRDefault="00BB2289" w:rsidP="00734CC8">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2029B5" w:rsidRDefault="002029B5" w:rsidP="001C4A87">
      <w:pPr>
        <w:pStyle w:val="Sinespaciado"/>
        <w:rPr>
          <w:rFonts w:asciiTheme="minorHAnsi" w:hAnsiTheme="minorHAnsi" w:cstheme="minorHAnsi"/>
          <w:sz w:val="24"/>
          <w:szCs w:val="24"/>
        </w:rPr>
      </w:pP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Silvia Jacqueline Martin del Campo Partida.</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Suplente.</w:t>
      </w:r>
    </w:p>
    <w:p w:rsidR="00D23228" w:rsidRDefault="00D23228"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734CC8" w:rsidRDefault="001C4A87" w:rsidP="00BB2289">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734CC8" w:rsidRDefault="00734CC8" w:rsidP="00BB2289">
      <w:pPr>
        <w:pStyle w:val="Sinespaciado"/>
        <w:rPr>
          <w:rFonts w:asciiTheme="minorHAnsi" w:hAnsiTheme="minorHAnsi" w:cstheme="minorHAnsi"/>
          <w:sz w:val="24"/>
          <w:szCs w:val="24"/>
          <w:lang w:val="pt-BR"/>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3D064E" w:rsidRDefault="00734CC8"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p>
    <w:p w:rsidR="007934BF" w:rsidRDefault="007934BF"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 xml:space="preserve">David Rodríguez Pérez. </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Titular.</w:t>
      </w:r>
    </w:p>
    <w:p w:rsidR="00D23228" w:rsidRDefault="00D23228" w:rsidP="00D23228">
      <w:pPr>
        <w:pStyle w:val="Sinespaciado"/>
        <w:rPr>
          <w:rFonts w:asciiTheme="minorHAnsi" w:hAnsiTheme="minorHAnsi" w:cstheme="minorHAnsi"/>
          <w:sz w:val="24"/>
          <w:szCs w:val="24"/>
        </w:rPr>
      </w:pP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Titular</w:t>
      </w:r>
    </w:p>
    <w:p w:rsidR="00891A94" w:rsidRDefault="00891A94" w:rsidP="006C56FE">
      <w:pPr>
        <w:pStyle w:val="Sinespaciado"/>
        <w:rPr>
          <w:rFonts w:asciiTheme="minorHAnsi" w:hAnsiTheme="minorHAnsi" w:cstheme="minorHAnsi"/>
          <w:sz w:val="24"/>
          <w:szCs w:val="24"/>
        </w:rPr>
      </w:pPr>
    </w:p>
    <w:p w:rsidR="00705647" w:rsidRPr="00A26784"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Futuro.</w:t>
      </w:r>
    </w:p>
    <w:p w:rsidR="00705647" w:rsidRPr="00A26784" w:rsidRDefault="00D23228" w:rsidP="00705647">
      <w:pPr>
        <w:pStyle w:val="Sinespaciado"/>
        <w:rPr>
          <w:rFonts w:asciiTheme="minorHAnsi" w:hAnsiTheme="minorHAnsi" w:cstheme="minorHAnsi"/>
          <w:sz w:val="24"/>
          <w:szCs w:val="24"/>
        </w:rPr>
      </w:pPr>
      <w:r>
        <w:rPr>
          <w:rFonts w:asciiTheme="minorHAnsi" w:hAnsiTheme="minorHAnsi" w:cstheme="minorHAnsi"/>
          <w:sz w:val="24"/>
          <w:szCs w:val="24"/>
        </w:rPr>
        <w:t>Diego Rivera Collazo.</w:t>
      </w:r>
    </w:p>
    <w:p w:rsidR="00705647" w:rsidRDefault="00D23228" w:rsidP="006C56FE">
      <w:pPr>
        <w:pStyle w:val="Sinespaciado"/>
        <w:rPr>
          <w:rFonts w:asciiTheme="minorHAnsi" w:hAnsiTheme="minorHAnsi" w:cstheme="minorHAnsi"/>
          <w:sz w:val="24"/>
          <w:szCs w:val="24"/>
        </w:rPr>
      </w:pPr>
      <w:r>
        <w:rPr>
          <w:rFonts w:asciiTheme="minorHAnsi" w:hAnsiTheme="minorHAnsi" w:cstheme="minorHAnsi"/>
          <w:sz w:val="24"/>
          <w:szCs w:val="24"/>
        </w:rPr>
        <w:t>Suplente.</w:t>
      </w:r>
    </w:p>
    <w:p w:rsidR="00D23228" w:rsidRDefault="00D23228" w:rsidP="006C56FE">
      <w:pPr>
        <w:pStyle w:val="Sinespaciado"/>
        <w:rPr>
          <w:rFonts w:asciiTheme="minorHAnsi" w:hAnsiTheme="minorHAnsi" w:cstheme="minorHAnsi"/>
          <w:sz w:val="24"/>
          <w:szCs w:val="24"/>
        </w:rPr>
      </w:pP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Acción Nacional.</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Suplente.</w:t>
      </w:r>
    </w:p>
    <w:p w:rsidR="00D23228" w:rsidRDefault="00D23228" w:rsidP="006C56FE">
      <w:pPr>
        <w:pStyle w:val="Sinespaciado"/>
        <w:rPr>
          <w:rFonts w:asciiTheme="minorHAnsi" w:hAnsiTheme="minorHAnsi" w:cstheme="minorHAnsi"/>
          <w:sz w:val="24"/>
          <w:szCs w:val="24"/>
        </w:rPr>
      </w:pP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lastRenderedPageBreak/>
        <w:t>Secretario Técnico y Ejecutivo.</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D23228" w:rsidRDefault="00D23228" w:rsidP="00D23228">
      <w:pPr>
        <w:pStyle w:val="Sinespaciado"/>
        <w:rPr>
          <w:rFonts w:asciiTheme="minorHAnsi" w:hAnsiTheme="minorHAnsi" w:cstheme="minorHAnsi"/>
          <w:sz w:val="24"/>
          <w:szCs w:val="24"/>
        </w:rPr>
      </w:pPr>
      <w:r>
        <w:rPr>
          <w:rFonts w:asciiTheme="minorHAnsi" w:hAnsiTheme="minorHAnsi" w:cstheme="minorHAnsi"/>
          <w:sz w:val="24"/>
          <w:szCs w:val="24"/>
        </w:rPr>
        <w:t>Titular.</w:t>
      </w:r>
    </w:p>
    <w:p w:rsidR="00734CC8" w:rsidRDefault="00734CC8" w:rsidP="006C56FE">
      <w:pPr>
        <w:pStyle w:val="Sinespaciado"/>
        <w:rPr>
          <w:rFonts w:asciiTheme="minorHAnsi" w:hAnsiTheme="minorHAnsi" w:cstheme="minorHAnsi"/>
          <w:sz w:val="24"/>
          <w:szCs w:val="24"/>
        </w:rPr>
      </w:pP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D23228">
        <w:rPr>
          <w:rFonts w:asciiTheme="minorHAnsi" w:hAnsiTheme="minorHAnsi" w:cstheme="minorHAnsi"/>
          <w:lang w:eastAsia="en-US"/>
        </w:rPr>
        <w:t>09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F63BC2" w:rsidRPr="001B3961" w:rsidRDefault="00162908" w:rsidP="001B3961">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1B3961">
        <w:rPr>
          <w:rFonts w:asciiTheme="minorHAnsi" w:eastAsiaTheme="minorHAnsi" w:hAnsiTheme="minorHAnsi" w:cstheme="minorHAnsi"/>
          <w:lang w:eastAsia="en-US"/>
        </w:rPr>
        <w:t>Primera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1B3961" w:rsidRPr="001B3961" w:rsidRDefault="001B3961" w:rsidP="001B3961">
      <w:pPr>
        <w:tabs>
          <w:tab w:val="right" w:pos="540"/>
        </w:tabs>
        <w:spacing w:line="300" w:lineRule="atLeast"/>
        <w:jc w:val="both"/>
        <w:rPr>
          <w:rFonts w:asciiTheme="minorHAnsi" w:hAnsiTheme="minorHAnsi" w:cstheme="minorHAnsi"/>
          <w:smallCaps/>
          <w:noProof/>
          <w:lang w:val="es-ES_tradnl"/>
        </w:rPr>
      </w:pPr>
      <w:r w:rsidRPr="001B3961">
        <w:rPr>
          <w:rFonts w:asciiTheme="minorHAnsi" w:hAnsiTheme="minorHAnsi" w:cstheme="minorHAnsi"/>
          <w:b/>
          <w:smallCaps/>
          <w:noProof/>
          <w:lang w:val="es-ES_tradnl"/>
        </w:rPr>
        <w:t>Orden del Día</w:t>
      </w:r>
      <w:r w:rsidRPr="001B3961">
        <w:rPr>
          <w:rFonts w:asciiTheme="minorHAnsi" w:hAnsiTheme="minorHAnsi" w:cstheme="minorHAnsi"/>
          <w:smallCaps/>
          <w:noProof/>
          <w:lang w:val="es-ES_tradnl"/>
        </w:rPr>
        <w:t>:</w:t>
      </w:r>
    </w:p>
    <w:p w:rsidR="001B3961" w:rsidRPr="001B3961" w:rsidRDefault="001B3961" w:rsidP="001B3961">
      <w:pPr>
        <w:tabs>
          <w:tab w:val="right" w:pos="540"/>
        </w:tabs>
        <w:spacing w:line="300" w:lineRule="atLeast"/>
        <w:jc w:val="both"/>
        <w:rPr>
          <w:rFonts w:asciiTheme="minorHAnsi" w:hAnsiTheme="minorHAnsi" w:cstheme="minorHAnsi"/>
          <w:smallCaps/>
          <w:noProof/>
          <w:lang w:val="es-ES_tradnl"/>
        </w:rPr>
      </w:pPr>
    </w:p>
    <w:p w:rsidR="001B3961" w:rsidRPr="001B3961" w:rsidRDefault="001B3961" w:rsidP="001B3961">
      <w:pPr>
        <w:numPr>
          <w:ilvl w:val="0"/>
          <w:numId w:val="2"/>
        </w:numPr>
        <w:spacing w:line="360" w:lineRule="auto"/>
        <w:jc w:val="both"/>
        <w:rPr>
          <w:rFonts w:asciiTheme="minorHAnsi" w:eastAsia="Calibri" w:hAnsiTheme="minorHAnsi" w:cstheme="minorHAnsi"/>
          <w:lang w:val="es-ES"/>
        </w:rPr>
      </w:pPr>
      <w:r w:rsidRPr="001B3961">
        <w:rPr>
          <w:rFonts w:asciiTheme="minorHAnsi" w:eastAsia="Calibri" w:hAnsiTheme="minorHAnsi" w:cstheme="minorHAnsi"/>
          <w:lang w:val="es-ES"/>
        </w:rPr>
        <w:t>Registro de asistencia.</w:t>
      </w:r>
    </w:p>
    <w:p w:rsidR="001B3961" w:rsidRPr="001B3961" w:rsidRDefault="001B3961" w:rsidP="001B3961">
      <w:pPr>
        <w:numPr>
          <w:ilvl w:val="0"/>
          <w:numId w:val="2"/>
        </w:numPr>
        <w:spacing w:line="360" w:lineRule="auto"/>
        <w:jc w:val="both"/>
        <w:rPr>
          <w:rFonts w:asciiTheme="minorHAnsi" w:eastAsia="Calibri" w:hAnsiTheme="minorHAnsi" w:cstheme="minorHAnsi"/>
          <w:lang w:val="es-ES"/>
        </w:rPr>
      </w:pPr>
      <w:r w:rsidRPr="001B3961">
        <w:rPr>
          <w:rFonts w:asciiTheme="minorHAnsi" w:eastAsia="Calibri" w:hAnsiTheme="minorHAnsi" w:cstheme="minorHAnsi"/>
          <w:lang w:val="es-ES"/>
        </w:rPr>
        <w:t>Declaración de Quórum.</w:t>
      </w:r>
    </w:p>
    <w:p w:rsidR="001B3961" w:rsidRPr="001B3961" w:rsidRDefault="001B3961" w:rsidP="001B3961">
      <w:pPr>
        <w:numPr>
          <w:ilvl w:val="0"/>
          <w:numId w:val="2"/>
        </w:numPr>
        <w:spacing w:line="360" w:lineRule="auto"/>
        <w:jc w:val="both"/>
        <w:rPr>
          <w:rFonts w:asciiTheme="minorHAnsi" w:eastAsia="Calibri" w:hAnsiTheme="minorHAnsi" w:cstheme="minorHAnsi"/>
          <w:lang w:val="es-ES"/>
        </w:rPr>
      </w:pPr>
      <w:r w:rsidRPr="001B3961">
        <w:rPr>
          <w:rFonts w:asciiTheme="minorHAnsi" w:eastAsia="Calibri" w:hAnsiTheme="minorHAnsi" w:cstheme="minorHAnsi"/>
          <w:lang w:val="es-ES"/>
        </w:rPr>
        <w:t>Aprobación del orden del día.</w:t>
      </w:r>
    </w:p>
    <w:p w:rsidR="001B3961" w:rsidRPr="001B3961" w:rsidRDefault="001B3961" w:rsidP="001B3961">
      <w:pPr>
        <w:numPr>
          <w:ilvl w:val="0"/>
          <w:numId w:val="2"/>
        </w:numPr>
        <w:spacing w:line="360" w:lineRule="auto"/>
        <w:jc w:val="both"/>
        <w:rPr>
          <w:rFonts w:asciiTheme="minorHAnsi" w:eastAsia="Calibri" w:hAnsiTheme="minorHAnsi" w:cstheme="minorHAnsi"/>
          <w:lang w:val="es-ES"/>
        </w:rPr>
      </w:pPr>
      <w:r w:rsidRPr="001B3961">
        <w:rPr>
          <w:rFonts w:asciiTheme="minorHAnsi" w:eastAsia="Calibri" w:hAnsiTheme="minorHAnsi" w:cstheme="minorHAnsi"/>
          <w:lang w:val="es-ES"/>
        </w:rPr>
        <w:t>Lectura y aprobación del acta anterior.</w:t>
      </w:r>
    </w:p>
    <w:p w:rsidR="001B3961" w:rsidRPr="001B3961" w:rsidRDefault="001B3961" w:rsidP="001B3961">
      <w:pPr>
        <w:numPr>
          <w:ilvl w:val="0"/>
          <w:numId w:val="2"/>
        </w:numPr>
        <w:spacing w:line="360" w:lineRule="auto"/>
        <w:jc w:val="both"/>
        <w:rPr>
          <w:rFonts w:asciiTheme="minorHAnsi" w:eastAsia="Calibri" w:hAnsiTheme="minorHAnsi" w:cstheme="minorHAnsi"/>
          <w:lang w:val="es-ES"/>
        </w:rPr>
      </w:pPr>
      <w:r w:rsidRPr="001B3961">
        <w:rPr>
          <w:rFonts w:asciiTheme="minorHAnsi" w:eastAsia="Calibri" w:hAnsiTheme="minorHAnsi" w:cstheme="minorHAnsi"/>
          <w:lang w:val="es-ES"/>
        </w:rPr>
        <w:t xml:space="preserve">Agenda de Trabajo: </w:t>
      </w:r>
    </w:p>
    <w:p w:rsidR="00705647" w:rsidRPr="001B3961" w:rsidRDefault="001B3961" w:rsidP="001B3961">
      <w:pPr>
        <w:pStyle w:val="Prrafodelista"/>
        <w:numPr>
          <w:ilvl w:val="0"/>
          <w:numId w:val="2"/>
        </w:numPr>
        <w:tabs>
          <w:tab w:val="left" w:pos="2796"/>
        </w:tabs>
        <w:jc w:val="both"/>
        <w:rPr>
          <w:rFonts w:asciiTheme="minorHAnsi" w:hAnsiTheme="minorHAnsi" w:cstheme="minorHAnsi"/>
        </w:rPr>
      </w:pPr>
      <w:r w:rsidRPr="001B3961">
        <w:rPr>
          <w:rFonts w:asciiTheme="minorHAnsi" w:hAnsiTheme="minorHAnsi" w:cstheme="minorHAnsi"/>
        </w:rPr>
        <w:t>Asuntos Varios</w:t>
      </w:r>
    </w:p>
    <w:p w:rsidR="001B3961" w:rsidRPr="00705647" w:rsidRDefault="001B3961" w:rsidP="001B3961">
      <w:pPr>
        <w:tabs>
          <w:tab w:val="left" w:pos="2796"/>
        </w:tabs>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Default="003729D9" w:rsidP="003729D9">
      <w:pPr>
        <w:jc w:val="both"/>
        <w:rPr>
          <w:rFonts w:asciiTheme="minorHAnsi" w:hAnsiTheme="minorHAnsi" w:cstheme="minorHAnsi"/>
          <w:b/>
          <w:i/>
          <w:lang w:eastAsia="en-US"/>
        </w:rPr>
      </w:pPr>
    </w:p>
    <w:p w:rsidR="00C944AE" w:rsidRDefault="00C944AE" w:rsidP="00C944AE">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C944AE" w:rsidRPr="00C72137" w:rsidRDefault="00C944AE" w:rsidP="00C944AE">
      <w:pPr>
        <w:jc w:val="both"/>
        <w:rPr>
          <w:rFonts w:asciiTheme="minorHAnsi" w:eastAsiaTheme="minorEastAsia" w:hAnsiTheme="minorHAnsi" w:cstheme="minorHAnsi"/>
          <w:b/>
          <w:lang w:eastAsia="es-MX"/>
        </w:rPr>
      </w:pPr>
    </w:p>
    <w:p w:rsidR="00C944AE" w:rsidRDefault="00C944AE" w:rsidP="00C944AE">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C944AE" w:rsidRDefault="00C944AE" w:rsidP="00C944AE">
      <w:pPr>
        <w:jc w:val="both"/>
        <w:rPr>
          <w:rFonts w:asciiTheme="minorHAnsi" w:eastAsiaTheme="minorEastAsia" w:hAnsiTheme="minorHAnsi" w:cstheme="minorHAnsi"/>
          <w:lang w:eastAsia="es-MX"/>
        </w:rPr>
      </w:pPr>
    </w:p>
    <w:p w:rsidR="001B3961" w:rsidRPr="001B3961" w:rsidRDefault="001B3961" w:rsidP="001B3961">
      <w:pPr>
        <w:jc w:val="both"/>
        <w:rPr>
          <w:rFonts w:asciiTheme="minorHAnsi" w:eastAsiaTheme="minorEastAsia" w:hAnsiTheme="minorHAnsi" w:cstheme="minorHAnsi"/>
          <w:b/>
          <w:lang w:eastAsia="es-MX"/>
        </w:rPr>
      </w:pPr>
      <w:r w:rsidRPr="001B3961">
        <w:rPr>
          <w:rFonts w:asciiTheme="minorHAnsi" w:eastAsiaTheme="minorEastAsia" w:hAnsiTheme="minorHAnsi" w:cstheme="minorHAnsi"/>
          <w:b/>
          <w:lang w:eastAsia="es-MX"/>
        </w:rPr>
        <w:t>23 Ordinaria del día 15 de Diciembre del 2022.</w:t>
      </w:r>
    </w:p>
    <w:p w:rsidR="001B3961" w:rsidRPr="001B3961" w:rsidRDefault="001B3961" w:rsidP="001B3961">
      <w:pPr>
        <w:jc w:val="both"/>
        <w:rPr>
          <w:rFonts w:asciiTheme="minorHAnsi" w:eastAsiaTheme="minorEastAsia" w:hAnsiTheme="minorHAnsi" w:cstheme="minorHAnsi"/>
          <w:b/>
          <w:lang w:eastAsia="es-MX"/>
        </w:rPr>
      </w:pPr>
      <w:r w:rsidRPr="001B3961">
        <w:rPr>
          <w:rFonts w:asciiTheme="minorHAnsi" w:eastAsiaTheme="minorEastAsia" w:hAnsiTheme="minorHAnsi" w:cstheme="minorHAnsi"/>
          <w:b/>
          <w:lang w:eastAsia="es-MX"/>
        </w:rPr>
        <w:t>11 Extraordinaria del día 28 de Diciembre del 2022.</w:t>
      </w:r>
    </w:p>
    <w:p w:rsidR="00C944AE" w:rsidRPr="00C72137" w:rsidRDefault="00C944AE" w:rsidP="00C944AE">
      <w:pPr>
        <w:jc w:val="both"/>
        <w:rPr>
          <w:rFonts w:asciiTheme="minorHAnsi" w:hAnsiTheme="minorHAnsi" w:cstheme="minorHAnsi"/>
        </w:rPr>
      </w:pPr>
    </w:p>
    <w:p w:rsidR="00C944AE" w:rsidRPr="00C72137" w:rsidRDefault="00C944AE" w:rsidP="00C944AE">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w:t>
      </w:r>
      <w:r w:rsidR="00161B89">
        <w:rPr>
          <w:rFonts w:asciiTheme="minorHAnsi" w:hAnsiTheme="minorHAnsi" w:cstheme="minorHAnsi"/>
        </w:rPr>
        <w:t>e</w:t>
      </w:r>
      <w:r w:rsidRPr="00C72137">
        <w:rPr>
          <w:rFonts w:asciiTheme="minorHAnsi" w:hAnsiTheme="minorHAnsi" w:cstheme="minorHAnsi"/>
        </w:rPr>
        <w:t>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C944AE" w:rsidRPr="00C72137" w:rsidRDefault="00C944AE" w:rsidP="00C944AE">
      <w:pPr>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0D0A81" w:rsidRDefault="000D0A81" w:rsidP="000D0A81">
      <w:pPr>
        <w:jc w:val="both"/>
        <w:rPr>
          <w:rFonts w:asciiTheme="minorHAnsi" w:hAnsiTheme="minorHAnsi" w:cstheme="minorHAnsi"/>
          <w:b/>
          <w:i/>
          <w:lang w:eastAsia="en-US"/>
        </w:rPr>
      </w:pPr>
    </w:p>
    <w:p w:rsidR="000D0A81" w:rsidRPr="00A26784" w:rsidRDefault="000D0A81" w:rsidP="000D0A81">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Bricio Baldemar Rivera Orozco</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suplente</w:t>
      </w:r>
      <w:r w:rsidRPr="00A26784">
        <w:rPr>
          <w:rFonts w:asciiTheme="minorHAnsi" w:hAnsiTheme="minorHAnsi" w:cstheme="minorHAnsi"/>
          <w:sz w:val="24"/>
          <w:szCs w:val="24"/>
        </w:rPr>
        <w:t xml:space="preserve"> del Consejo de Cámaras Industriales de Jalisco.</w:t>
      </w:r>
    </w:p>
    <w:p w:rsidR="000D0A81" w:rsidRPr="00C72137" w:rsidRDefault="000D0A81" w:rsidP="000D0A81">
      <w:pPr>
        <w:jc w:val="both"/>
        <w:rPr>
          <w:rFonts w:asciiTheme="minorHAnsi" w:hAnsiTheme="minorHAnsi" w:cstheme="minorHAnsi"/>
          <w:b/>
          <w:i/>
          <w:lang w:eastAsia="en-US"/>
        </w:rPr>
      </w:pPr>
    </w:p>
    <w:p w:rsidR="00C944AE" w:rsidRPr="00C72137" w:rsidRDefault="00C944AE" w:rsidP="00043CFB">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001B3961" w:rsidRPr="001B3961">
        <w:rPr>
          <w:rFonts w:asciiTheme="minorHAnsi" w:eastAsiaTheme="minorEastAsia" w:hAnsiTheme="minorHAnsi" w:cstheme="minorHAnsi"/>
          <w:b/>
          <w:lang w:eastAsia="es-MX"/>
        </w:rPr>
        <w:t>23 Ordinaria del día 15 de Diciembre</w:t>
      </w:r>
      <w:r w:rsidR="001B3961">
        <w:rPr>
          <w:rFonts w:asciiTheme="minorHAnsi" w:eastAsiaTheme="minorEastAsia" w:hAnsiTheme="minorHAnsi" w:cstheme="minorHAnsi"/>
          <w:b/>
          <w:lang w:eastAsia="es-MX"/>
        </w:rPr>
        <w:t xml:space="preserve"> del 2022</w:t>
      </w:r>
      <w:r w:rsidR="001B3961" w:rsidRPr="001B3961">
        <w:rPr>
          <w:rFonts w:asciiTheme="minorHAnsi" w:eastAsiaTheme="minorEastAsia" w:hAnsiTheme="minorHAnsi" w:cstheme="minorHAnsi"/>
          <w:b/>
          <w:lang w:eastAsia="es-MX"/>
        </w:rPr>
        <w:t>11 Extraordinaria del día 28 de Diciembre</w:t>
      </w:r>
      <w:r w:rsidR="00704F97">
        <w:rPr>
          <w:rFonts w:asciiTheme="minorHAnsi" w:eastAsiaTheme="minorEastAsia" w:hAnsiTheme="minorHAnsi" w:cstheme="minorHAnsi"/>
          <w:b/>
          <w:lang w:eastAsia="es-MX"/>
        </w:rPr>
        <w:t xml:space="preserve"> del 2022</w:t>
      </w:r>
      <w:r w:rsidR="006F1E51">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C944AE" w:rsidRPr="00C72137" w:rsidRDefault="00C944AE" w:rsidP="00C944AE">
      <w:pPr>
        <w:jc w:val="both"/>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729D9" w:rsidRPr="00B96591" w:rsidRDefault="003729D9" w:rsidP="003729D9">
      <w:pPr>
        <w:jc w:val="both"/>
        <w:rPr>
          <w:rFonts w:asciiTheme="minorHAnsi" w:hAnsiTheme="minorHAnsi" w:cstheme="minorHAnsi"/>
          <w:b/>
          <w:i/>
          <w:lang w:eastAsia="en-US"/>
        </w:rPr>
      </w:pPr>
    </w:p>
    <w:p w:rsidR="0062047C" w:rsidRPr="00705647" w:rsidRDefault="00705647" w:rsidP="001D199C">
      <w:pPr>
        <w:jc w:val="both"/>
        <w:rPr>
          <w:rFonts w:asciiTheme="minorHAnsi" w:hAnsiTheme="minorHAnsi" w:cstheme="minorHAnsi"/>
          <w:b/>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rsidR="00904D32" w:rsidRPr="00B96591" w:rsidRDefault="00904D32" w:rsidP="001D199C">
      <w:pPr>
        <w:jc w:val="both"/>
        <w:rPr>
          <w:rFonts w:asciiTheme="minorHAnsi" w:hAnsiTheme="minorHAnsi" w:cstheme="minorHAnsi"/>
          <w:b/>
          <w:lang w:val="es-ES"/>
        </w:rPr>
      </w:pPr>
    </w:p>
    <w:p w:rsidR="00135EE2" w:rsidRDefault="00135EE2" w:rsidP="00054A56">
      <w:pPr>
        <w:ind w:left="720"/>
        <w:contextualSpacing/>
        <w:jc w:val="both"/>
        <w:rPr>
          <w:rFonts w:asciiTheme="minorHAnsi" w:hAnsiTheme="minorHAnsi" w:cstheme="minorHAnsi"/>
          <w:b/>
        </w:rPr>
      </w:pPr>
    </w:p>
    <w:p w:rsidR="00032E25" w:rsidRPr="002C0621" w:rsidRDefault="00054A56" w:rsidP="00054A56">
      <w:pPr>
        <w:ind w:left="720"/>
        <w:contextualSpacing/>
        <w:jc w:val="both"/>
        <w:rPr>
          <w:rFonts w:asciiTheme="minorHAnsi" w:hAnsiTheme="minorHAnsi" w:cstheme="minorHAnsi"/>
          <w:b/>
        </w:rPr>
      </w:pPr>
      <w:r w:rsidRPr="002C0621">
        <w:rPr>
          <w:rFonts w:asciiTheme="minorHAnsi" w:hAnsiTheme="minorHAnsi" w:cstheme="minorHAnsi"/>
          <w:b/>
        </w:rPr>
        <w:t xml:space="preserve">VI. </w:t>
      </w:r>
      <w:r w:rsidR="00032E25" w:rsidRPr="002C0621">
        <w:rPr>
          <w:rFonts w:asciiTheme="minorHAnsi" w:hAnsiTheme="minorHAnsi" w:cstheme="minorHAnsi"/>
          <w:b/>
        </w:rPr>
        <w:t>Asuntos Varios.</w:t>
      </w:r>
    </w:p>
    <w:p w:rsidR="00032E25" w:rsidRPr="002C0621" w:rsidRDefault="00032E25" w:rsidP="00032E25">
      <w:pPr>
        <w:pStyle w:val="Prrafodelista"/>
        <w:ind w:left="720"/>
        <w:contextualSpacing/>
        <w:jc w:val="both"/>
        <w:rPr>
          <w:rFonts w:asciiTheme="minorHAnsi" w:hAnsiTheme="minorHAnsi" w:cstheme="minorHAnsi"/>
          <w:b/>
          <w:szCs w:val="20"/>
        </w:rPr>
      </w:pPr>
    </w:p>
    <w:p w:rsidR="002C0621" w:rsidRPr="002C0621" w:rsidRDefault="002C0621" w:rsidP="002C0621">
      <w:pPr>
        <w:numPr>
          <w:ilvl w:val="0"/>
          <w:numId w:val="20"/>
        </w:numPr>
        <w:shd w:val="clear" w:color="auto" w:fill="FFFFFF"/>
        <w:spacing w:after="100" w:afterAutospacing="1" w:line="276" w:lineRule="auto"/>
        <w:contextualSpacing/>
        <w:jc w:val="both"/>
        <w:rPr>
          <w:rFonts w:asciiTheme="minorHAnsi" w:hAnsiTheme="minorHAnsi" w:cstheme="minorHAnsi"/>
        </w:rPr>
      </w:pPr>
      <w:bookmarkStart w:id="1" w:name="_Hlk123641897"/>
      <w:r w:rsidRPr="002C0621">
        <w:rPr>
          <w:rFonts w:asciiTheme="minorHAnsi" w:hAnsiTheme="minorHAnsi" w:cstheme="minorHAnsi"/>
        </w:rPr>
        <w:lastRenderedPageBreak/>
        <w:t>Se da cuenta que se recibió oficio número 0900/4/2022/3565, suscrito por David Rodríguez Pérez, Contralor Ciudadano, de fecha 28 de diciembre del 2022, mediante el cual informa la audiencia de la conciliación entre el área requirente la Dirección de Innovación Gubernamental y el proveedor adjudicado Seiton de México S.A. de C.V., relativo a la licitación pública con número de requisición 202201392, con orden de compra 202201252 y contrato CO.-1456/2022, para la prestación del servicio de arrendamiento de equipos de impresión y copiado, por el periodo correspondiente al 01 de diciembre del 2022 y hasta el 30 de septiembre del 2024.</w:t>
      </w:r>
    </w:p>
    <w:p w:rsidR="002C0621" w:rsidRPr="002C0621" w:rsidRDefault="002C0621" w:rsidP="002C0621">
      <w:pPr>
        <w:shd w:val="clear" w:color="auto" w:fill="FFFFFF"/>
        <w:spacing w:after="100" w:afterAutospacing="1" w:line="276" w:lineRule="auto"/>
        <w:ind w:left="720"/>
        <w:contextualSpacing/>
        <w:jc w:val="both"/>
        <w:rPr>
          <w:rFonts w:asciiTheme="minorHAnsi" w:hAnsiTheme="minorHAnsi" w:cstheme="minorHAnsi"/>
        </w:rPr>
      </w:pPr>
    </w:p>
    <w:p w:rsidR="002C0621" w:rsidRPr="002C0621" w:rsidRDefault="002C0621" w:rsidP="002C0621">
      <w:pPr>
        <w:shd w:val="clear" w:color="auto" w:fill="FFFFFF"/>
        <w:spacing w:after="100" w:afterAutospacing="1" w:line="276" w:lineRule="auto"/>
        <w:ind w:left="720"/>
        <w:contextualSpacing/>
        <w:jc w:val="both"/>
        <w:rPr>
          <w:rFonts w:asciiTheme="minorHAnsi" w:hAnsiTheme="minorHAnsi" w:cstheme="minorHAnsi"/>
        </w:rPr>
      </w:pPr>
      <w:r w:rsidRPr="002C0621">
        <w:rPr>
          <w:rFonts w:asciiTheme="minorHAnsi" w:hAnsiTheme="minorHAnsi" w:cstheme="minorHAnsi"/>
        </w:rPr>
        <w:t>En la cláusula primera del citado contrato se estableció que los equipos deberían entregarse no mayores a dos años y no tener más de 400,000 mil copias, al momento de la entrega la Dirección de Innovación Gubernamental detecto que los equipos son mayores a 2 años.</w:t>
      </w:r>
    </w:p>
    <w:p w:rsidR="002C0621" w:rsidRPr="002C0621" w:rsidRDefault="002C0621" w:rsidP="002C0621">
      <w:pPr>
        <w:shd w:val="clear" w:color="auto" w:fill="FFFFFF"/>
        <w:spacing w:after="100" w:afterAutospacing="1" w:line="276" w:lineRule="auto"/>
        <w:ind w:left="720"/>
        <w:contextualSpacing/>
        <w:jc w:val="both"/>
        <w:rPr>
          <w:rFonts w:asciiTheme="minorHAnsi" w:hAnsiTheme="minorHAnsi" w:cstheme="minorHAnsi"/>
        </w:rPr>
      </w:pPr>
    </w:p>
    <w:p w:rsidR="002C0621" w:rsidRPr="002C0621" w:rsidRDefault="002C0621" w:rsidP="002C0621">
      <w:pPr>
        <w:shd w:val="clear" w:color="auto" w:fill="FFFFFF"/>
        <w:spacing w:after="100" w:afterAutospacing="1" w:line="276" w:lineRule="auto"/>
        <w:ind w:left="720"/>
        <w:contextualSpacing/>
        <w:jc w:val="both"/>
        <w:rPr>
          <w:rFonts w:asciiTheme="minorHAnsi" w:hAnsiTheme="minorHAnsi" w:cstheme="minorHAnsi"/>
        </w:rPr>
      </w:pPr>
      <w:r w:rsidRPr="002C0621">
        <w:rPr>
          <w:rFonts w:asciiTheme="minorHAnsi" w:hAnsiTheme="minorHAnsi" w:cstheme="minorHAnsi"/>
        </w:rPr>
        <w:t>Debido a lo anteriormente expuesto se llevó a cabo la conciliación entre la Dirección de Innovación Gubernamental y el proveedor Seiton de México S.A. de C.V., ante la Contraloría Ciudadana, acordando que el proveedor en mención aplicara como compensación un descuento del 10% mensual antes de I.V.A., a la facturación de los servicios de arrendamiento de los equipos, aplicando directamente el descuento a las facturas correspondientes a partir del mes de diciembre 2022 y hasta la fecha de vencimiento del contrato de prestación de servicios mencionado con anterioridad.</w:t>
      </w:r>
      <w:bookmarkEnd w:id="1"/>
    </w:p>
    <w:p w:rsidR="00885C53" w:rsidRPr="00885C53" w:rsidRDefault="00885C53" w:rsidP="00885C5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2C0621" w:rsidRDefault="002C0621" w:rsidP="002C0621">
      <w:pPr>
        <w:jc w:val="center"/>
        <w:rPr>
          <w:rFonts w:asciiTheme="minorHAnsi" w:hAnsiTheme="minorHAnsi" w:cstheme="minorHAnsi"/>
          <w:b/>
          <w:i/>
          <w:lang w:eastAsia="en-US"/>
        </w:rPr>
      </w:pPr>
      <w:r>
        <w:rPr>
          <w:rFonts w:asciiTheme="minorHAnsi" w:eastAsiaTheme="minorEastAsia" w:hAnsiTheme="minorHAnsi" w:cstheme="minorHAnsi"/>
          <w:b/>
          <w:i/>
          <w:lang w:eastAsia="es-MX"/>
        </w:rPr>
        <w:t xml:space="preserve"> </w:t>
      </w:r>
      <w:r>
        <w:rPr>
          <w:rFonts w:asciiTheme="minorHAnsi" w:hAnsiTheme="minorHAnsi" w:cstheme="minorHAnsi"/>
          <w:b/>
          <w:i/>
          <w:lang w:eastAsia="en-US"/>
        </w:rPr>
        <w:t>Los integrantes del Comité presentes se dan por enterados.</w:t>
      </w:r>
    </w:p>
    <w:p w:rsidR="00032E25" w:rsidRDefault="00032E25" w:rsidP="00032E25">
      <w:pPr>
        <w:jc w:val="center"/>
        <w:rPr>
          <w:rFonts w:asciiTheme="minorHAnsi" w:hAnsiTheme="minorHAnsi" w:cstheme="minorHAnsi"/>
          <w:b/>
          <w:i/>
          <w:lang w:eastAsia="en-US"/>
        </w:rPr>
      </w:pPr>
    </w:p>
    <w:p w:rsidR="00032E25" w:rsidRDefault="00032E25" w:rsidP="00032E25">
      <w:pPr>
        <w:jc w:val="center"/>
        <w:rPr>
          <w:rFonts w:asciiTheme="minorHAnsi" w:hAnsiTheme="minorHAnsi" w:cstheme="minorHAnsi"/>
          <w:b/>
          <w:i/>
          <w:lang w:eastAsia="en-US"/>
        </w:rPr>
      </w:pPr>
    </w:p>
    <w:p w:rsidR="002C0621" w:rsidRPr="002C0621" w:rsidRDefault="002C0621" w:rsidP="002C0621">
      <w:pPr>
        <w:pStyle w:val="Prrafodelista"/>
        <w:numPr>
          <w:ilvl w:val="0"/>
          <w:numId w:val="20"/>
        </w:numPr>
        <w:shd w:val="clear" w:color="auto" w:fill="FFFFFF"/>
        <w:spacing w:after="100" w:afterAutospacing="1" w:line="276" w:lineRule="auto"/>
        <w:contextualSpacing/>
        <w:jc w:val="both"/>
        <w:rPr>
          <w:rFonts w:asciiTheme="minorHAnsi" w:hAnsiTheme="minorHAnsi" w:cstheme="minorHAnsi"/>
          <w:b/>
        </w:rPr>
      </w:pPr>
      <w:r w:rsidRPr="002C0621">
        <w:rPr>
          <w:rFonts w:asciiTheme="minorHAnsi" w:hAnsiTheme="minorHAnsi" w:cstheme="minorHAnsi"/>
        </w:rPr>
        <w:t xml:space="preserve">De acuerdo a lo establecido en el Artículo 28 de la Ley de Compras Gubernamentales, Enajenaciones y Contratación de Servicios del Estado de Jalisco y sus Municipios, se presenta el Calendario de sesiones Ordinarias del Comité de Adquisiciones de para el periodo de enero a diciembre del 2023. </w:t>
      </w:r>
    </w:p>
    <w:p w:rsidR="002C0621" w:rsidRPr="002C0621" w:rsidRDefault="002C0621" w:rsidP="002C0621">
      <w:pPr>
        <w:shd w:val="clear" w:color="auto" w:fill="FFFFFF"/>
        <w:spacing w:after="100" w:afterAutospacing="1" w:line="276" w:lineRule="auto"/>
        <w:ind w:left="720"/>
        <w:contextualSpacing/>
        <w:jc w:val="both"/>
        <w:rPr>
          <w:rFonts w:asciiTheme="minorHAnsi" w:hAnsiTheme="minorHAnsi" w:cstheme="minorHAnsi"/>
          <w:b/>
        </w:rPr>
      </w:pPr>
      <w:r w:rsidRPr="002C0621">
        <w:rPr>
          <w:rFonts w:asciiTheme="minorHAnsi" w:hAnsiTheme="minorHAnsi" w:cstheme="minorHAnsi"/>
          <w:noProof/>
          <w:lang w:eastAsia="es-MX"/>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303</wp:posOffset>
            </wp:positionV>
            <wp:extent cx="5507355" cy="282257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355" cy="2822575"/>
                    </a:xfrm>
                    <a:prstGeom prst="rect">
                      <a:avLst/>
                    </a:prstGeom>
                    <a:noFill/>
                    <a:ln>
                      <a:noFill/>
                    </a:ln>
                  </pic:spPr>
                </pic:pic>
              </a:graphicData>
            </a:graphic>
            <wp14:sizeRelV relativeFrom="margin">
              <wp14:pctHeight>0</wp14:pctHeight>
            </wp14:sizeRelV>
          </wp:anchor>
        </w:drawing>
      </w:r>
      <w:r>
        <w:rPr>
          <w:rFonts w:asciiTheme="minorHAnsi" w:hAnsiTheme="minorHAnsi" w:cstheme="minorHAnsi"/>
          <w:b/>
        </w:rPr>
        <w:br w:type="textWrapping" w:clear="all"/>
      </w:r>
    </w:p>
    <w:p w:rsidR="002C0621" w:rsidRPr="002C0621" w:rsidRDefault="002C0621" w:rsidP="002C0621">
      <w:pPr>
        <w:shd w:val="clear" w:color="auto" w:fill="FFFFFF"/>
        <w:spacing w:after="100" w:afterAutospacing="1" w:line="276" w:lineRule="auto"/>
        <w:ind w:left="720"/>
        <w:contextualSpacing/>
        <w:jc w:val="both"/>
        <w:rPr>
          <w:rFonts w:asciiTheme="minorHAnsi" w:hAnsiTheme="minorHAnsi" w:cstheme="minorHAnsi"/>
        </w:rPr>
      </w:pPr>
      <w:r w:rsidRPr="002C0621">
        <w:rPr>
          <w:rFonts w:asciiTheme="minorHAnsi" w:hAnsiTheme="minorHAnsi" w:cstheme="minorHAnsi"/>
        </w:rPr>
        <w:t>El presente calendario podrá sufrir modificaciones sin previo aviso, en razón a los casos fortuitos o de fuerza mayor que pudiesen presentarse. Las sesiones se llevarán a cabo a las 10:00 horas.</w:t>
      </w:r>
    </w:p>
    <w:p w:rsidR="00161B89" w:rsidRDefault="00161B89" w:rsidP="00B32417">
      <w:pPr>
        <w:shd w:val="clear" w:color="auto" w:fill="FFFFFF"/>
        <w:spacing w:after="100" w:afterAutospacing="1" w:line="276" w:lineRule="auto"/>
        <w:contextualSpacing/>
        <w:jc w:val="both"/>
        <w:rPr>
          <w:rFonts w:asciiTheme="minorHAnsi" w:hAnsiTheme="minorHAnsi" w:cstheme="minorHAnsi"/>
          <w:lang w:val="es-ES_tradnl"/>
        </w:rPr>
      </w:pPr>
    </w:p>
    <w:p w:rsidR="003D181B" w:rsidRPr="00B32417" w:rsidRDefault="003D181B" w:rsidP="003D181B">
      <w:pPr>
        <w:shd w:val="clear" w:color="auto" w:fill="FFFFFF"/>
        <w:spacing w:after="100" w:afterAutospacing="1" w:line="276" w:lineRule="auto"/>
        <w:contextualSpacing/>
        <w:jc w:val="both"/>
        <w:rPr>
          <w:rFonts w:asciiTheme="minorHAnsi" w:hAnsiTheme="minorHAnsi" w:cstheme="minorHAnsi"/>
          <w:b/>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B</w:t>
      </w:r>
      <w:r w:rsidRPr="00B32417">
        <w:rPr>
          <w:rFonts w:asciiTheme="minorHAnsi" w:hAnsiTheme="minorHAnsi" w:cstheme="minorHAnsi"/>
          <w:lang w:val="es-ES_tradnl"/>
        </w:rPr>
        <w:t>, los que estén por la afirmativa, sírvanse manifestarlo levantando su mano.</w:t>
      </w:r>
    </w:p>
    <w:p w:rsidR="003D181B" w:rsidRPr="00B32417" w:rsidRDefault="003D181B" w:rsidP="003D181B">
      <w:pPr>
        <w:shd w:val="clear" w:color="auto" w:fill="FFFFFF"/>
        <w:spacing w:after="100" w:afterAutospacing="1" w:line="276" w:lineRule="auto"/>
        <w:contextualSpacing/>
        <w:jc w:val="both"/>
        <w:rPr>
          <w:rFonts w:asciiTheme="minorHAnsi" w:hAnsiTheme="minorHAnsi" w:cstheme="minorHAnsi"/>
          <w:lang w:val="es-ES_tradnl"/>
        </w:rPr>
      </w:pPr>
    </w:p>
    <w:p w:rsidR="003D181B" w:rsidRDefault="003D181B" w:rsidP="003D181B">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B32417" w:rsidRPr="00C55507" w:rsidRDefault="00B32417" w:rsidP="00B32417">
      <w:pPr>
        <w:pStyle w:val="Prrafodelista"/>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2C0621" w:rsidRPr="002C0621" w:rsidRDefault="002C0621" w:rsidP="002C0621">
      <w:pPr>
        <w:pStyle w:val="Prrafodelista"/>
        <w:numPr>
          <w:ilvl w:val="0"/>
          <w:numId w:val="20"/>
        </w:numPr>
        <w:spacing w:after="200" w:line="276" w:lineRule="auto"/>
        <w:contextualSpacing/>
        <w:jc w:val="both"/>
        <w:rPr>
          <w:rFonts w:asciiTheme="minorHAnsi" w:hAnsiTheme="minorHAnsi" w:cstheme="minorHAnsi"/>
        </w:rPr>
      </w:pPr>
      <w:r w:rsidRPr="002C0621">
        <w:rPr>
          <w:rFonts w:asciiTheme="minorHAnsi" w:hAnsiTheme="minorHAnsi" w:cstheme="minorHAnsi"/>
        </w:rPr>
        <w:t>Respecto al Artículo 65, Fracción II, de la Ley de Compras Gubernamentales, Enajenaciones y Contratación de Servicios del Estado de Jalisco y sus Municipios, que a la letra dice “</w:t>
      </w:r>
      <w:r w:rsidRPr="002C0621">
        <w:rPr>
          <w:rFonts w:asciiTheme="minorHAnsi" w:hAnsiTheme="minorHAnsi" w:cstheme="minorHAnsi"/>
          <w:i/>
        </w:rPr>
        <w:t xml:space="preserve">De entre los licitantes que hayan asistido, estos se elegirán a cuando menos uno, que en forma conjunta con al menos </w:t>
      </w:r>
      <w:r w:rsidRPr="002C0621">
        <w:rPr>
          <w:rFonts w:asciiTheme="minorHAnsi" w:hAnsiTheme="minorHAnsi" w:cstheme="minorHAnsi"/>
          <w:b/>
          <w:i/>
          <w:u w:val="single"/>
        </w:rPr>
        <w:t>un integrante del Comité designado por el mismo,</w:t>
      </w:r>
      <w:r w:rsidRPr="002C0621">
        <w:rPr>
          <w:rFonts w:asciiTheme="minorHAnsi" w:hAnsiTheme="minorHAnsi" w:cstheme="minorHAnsi"/>
          <w:i/>
        </w:rPr>
        <w:t xml:space="preserve"> rubricaran las partes de las proposiciones que previamente haya determinado la convocante en la convocatoria a la licitación, las que para estos efectos constaran documentalmente”</w:t>
      </w:r>
      <w:r w:rsidRPr="002C0621">
        <w:rPr>
          <w:rFonts w:asciiTheme="minorHAnsi" w:hAnsiTheme="minorHAnsi" w:cstheme="minorHAnsi"/>
        </w:rPr>
        <w:t xml:space="preserve">,  así como lo señalado en el Artículo 72, Fracción V, inciso C, de la misma Ley que a la letra dice” </w:t>
      </w:r>
      <w:r w:rsidRPr="002C0621">
        <w:rPr>
          <w:rFonts w:asciiTheme="minorHAnsi" w:hAnsiTheme="minorHAnsi" w:cstheme="minorHAnsi"/>
          <w:i/>
        </w:rPr>
        <w:t xml:space="preserve">El dictamen será suscrito </w:t>
      </w:r>
      <w:r w:rsidRPr="002C0621">
        <w:rPr>
          <w:rFonts w:asciiTheme="minorHAnsi" w:hAnsiTheme="minorHAnsi" w:cstheme="minorHAnsi"/>
          <w:i/>
        </w:rPr>
        <w:lastRenderedPageBreak/>
        <w:t xml:space="preserve">por los respectivos representantes de la unidad centralizada de compras del área </w:t>
      </w:r>
      <w:r w:rsidRPr="002C0621">
        <w:rPr>
          <w:rFonts w:asciiTheme="minorHAnsi" w:hAnsiTheme="minorHAnsi" w:cstheme="minorHAnsi"/>
          <w:b/>
          <w:i/>
          <w:u w:val="single"/>
        </w:rPr>
        <w:t>requirente</w:t>
      </w:r>
      <w:r w:rsidRPr="002C0621">
        <w:rPr>
          <w:rFonts w:asciiTheme="minorHAnsi" w:hAnsiTheme="minorHAnsi" w:cstheme="minorHAnsi"/>
          <w:i/>
          <w:u w:val="single"/>
        </w:rPr>
        <w:t>, y por el integrante del Comité</w:t>
      </w:r>
      <w:r w:rsidRPr="002C0621">
        <w:rPr>
          <w:rFonts w:asciiTheme="minorHAnsi" w:hAnsiTheme="minorHAnsi" w:cstheme="minorHAnsi"/>
          <w:i/>
        </w:rPr>
        <w:t xml:space="preserve"> que para tales operaciones sea expresamente designado.”</w:t>
      </w:r>
    </w:p>
    <w:p w:rsidR="002C0621" w:rsidRPr="002C0621" w:rsidRDefault="002C0621" w:rsidP="002C0621">
      <w:pPr>
        <w:spacing w:after="200" w:line="276" w:lineRule="auto"/>
        <w:ind w:left="720"/>
        <w:contextualSpacing/>
        <w:jc w:val="both"/>
        <w:rPr>
          <w:rFonts w:asciiTheme="minorHAnsi" w:hAnsiTheme="minorHAnsi" w:cstheme="minorHAnsi"/>
        </w:rPr>
      </w:pPr>
    </w:p>
    <w:p w:rsidR="002C0621" w:rsidRPr="002C0621" w:rsidRDefault="002C0621" w:rsidP="002C0621">
      <w:pPr>
        <w:spacing w:after="200" w:line="276" w:lineRule="auto"/>
        <w:ind w:left="720"/>
        <w:contextualSpacing/>
        <w:jc w:val="both"/>
        <w:rPr>
          <w:rFonts w:asciiTheme="minorHAnsi" w:hAnsiTheme="minorHAnsi" w:cstheme="minorHAnsi"/>
        </w:rPr>
      </w:pPr>
      <w:r w:rsidRPr="002C0621">
        <w:rPr>
          <w:rFonts w:asciiTheme="minorHAnsi" w:hAnsiTheme="minorHAnsi" w:cstheme="minorHAnsi"/>
        </w:rPr>
        <w:t>En la sesión de instalación del Comité de Adquisiciones, de la presente Administración se designó a David Rodríguez Pérez, Contralor Ciudadano, para dar cabal cumplimiento a los mencionados artículos de la Ley, por lo que se pone a consideración del Comité de Adquisiciones, la ratificación de las funciones, así como las atribuciones anteriormente mencionadas.</w:t>
      </w:r>
    </w:p>
    <w:p w:rsidR="00C55507" w:rsidRPr="00541A2D" w:rsidRDefault="00C55507" w:rsidP="00C55507">
      <w:pPr>
        <w:shd w:val="clear" w:color="auto" w:fill="FFFFFF"/>
        <w:autoSpaceDE w:val="0"/>
        <w:autoSpaceDN w:val="0"/>
        <w:adjustRightInd w:val="0"/>
        <w:spacing w:afterAutospacing="1"/>
        <w:ind w:left="720"/>
        <w:contextualSpacing/>
        <w:jc w:val="both"/>
        <w:rPr>
          <w:rFonts w:eastAsiaTheme="minorEastAsia" w:cstheme="minorHAnsi"/>
          <w:lang w:eastAsia="es-MX"/>
        </w:rPr>
      </w:pP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C</w:t>
      </w:r>
      <w:r>
        <w:rPr>
          <w:rFonts w:asciiTheme="minorHAnsi" w:hAnsiTheme="minorHAnsi" w:cstheme="minorHAnsi"/>
          <w:lang w:val="es-ES_tradnl"/>
        </w:rPr>
        <w:t>, los que estén por la afirmativa, sírvanse manifestarlo levantando su mano.</w:t>
      </w: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Default="00B32417" w:rsidP="00B32417">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B32417" w:rsidRDefault="00B32417" w:rsidP="00B32417">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2C0621" w:rsidRPr="002C0621" w:rsidRDefault="002C0621" w:rsidP="002C0621">
      <w:pPr>
        <w:pStyle w:val="Prrafodelista"/>
        <w:numPr>
          <w:ilvl w:val="0"/>
          <w:numId w:val="20"/>
        </w:numPr>
        <w:shd w:val="clear" w:color="auto" w:fill="FFFFFF"/>
        <w:spacing w:after="100" w:afterAutospacing="1" w:line="276" w:lineRule="auto"/>
        <w:contextualSpacing/>
        <w:jc w:val="both"/>
        <w:rPr>
          <w:rFonts w:asciiTheme="minorHAnsi" w:hAnsiTheme="minorHAnsi" w:cstheme="minorHAnsi"/>
          <w:color w:val="222222"/>
          <w:shd w:val="clear" w:color="auto" w:fill="FFFFFF"/>
        </w:rPr>
      </w:pPr>
      <w:bookmarkStart w:id="2" w:name="_Hlk123641846"/>
      <w:r w:rsidRPr="002C0621">
        <w:rPr>
          <w:rFonts w:asciiTheme="minorHAnsi" w:hAnsiTheme="minorHAnsi" w:cstheme="minorHAnsi"/>
          <w:color w:val="222222"/>
          <w:shd w:val="clear" w:color="auto" w:fill="FFFFFF"/>
        </w:rPr>
        <w:t>Para dar cumplimiento al Artículo 13 y 17 del Reglamento de Compras, Enajenaciones y Contratación de Servicios del Municipio de Zapopan, Jalisco, se envió para su revisión y análisis el Programa Anual de Adquisiciones para el año 2023, de acuerdo a la información proporcionada por la Tesorería conforme al Presupuesto autorizado para ejercerse en el presente año.</w:t>
      </w:r>
      <w:bookmarkEnd w:id="2"/>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D</w:t>
      </w:r>
      <w:r w:rsidRPr="00B32417">
        <w:rPr>
          <w:rFonts w:asciiTheme="minorHAnsi" w:hAnsiTheme="minorHAnsi" w:cstheme="minorHAnsi"/>
          <w:lang w:val="es-ES_tradnl"/>
        </w:rPr>
        <w:t>, los que estén por la afirmativa, sírvanse manifestarlo levantando su mano.</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B32417" w:rsidRPr="0043356B" w:rsidRDefault="00B32417" w:rsidP="00B32417">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2C0621" w:rsidRDefault="002C0621" w:rsidP="000D0A81">
      <w:pPr>
        <w:pStyle w:val="Prrafodelista"/>
        <w:numPr>
          <w:ilvl w:val="0"/>
          <w:numId w:val="20"/>
        </w:numPr>
        <w:shd w:val="clear" w:color="auto" w:fill="FFFFFF"/>
        <w:autoSpaceDE w:val="0"/>
        <w:autoSpaceDN w:val="0"/>
        <w:adjustRightInd w:val="0"/>
        <w:spacing w:after="100" w:afterAutospacing="1"/>
        <w:contextualSpacing/>
        <w:jc w:val="both"/>
        <w:rPr>
          <w:rFonts w:eastAsiaTheme="minorEastAsia" w:cstheme="minorHAnsi"/>
          <w:lang w:eastAsia="es-MX"/>
        </w:rPr>
      </w:pPr>
      <w:r w:rsidRPr="0043356B">
        <w:rPr>
          <w:rFonts w:asciiTheme="minorHAnsi" w:eastAsiaTheme="minorEastAsia" w:hAnsiTheme="minorHAnsi" w:cstheme="minorHAnsi"/>
          <w:lang w:eastAsia="es-MX"/>
        </w:rPr>
        <w:t>Se informa q</w:t>
      </w:r>
      <w:r>
        <w:rPr>
          <w:rFonts w:asciiTheme="minorHAnsi" w:eastAsiaTheme="minorEastAsia" w:hAnsiTheme="minorHAnsi" w:cstheme="minorHAnsi"/>
          <w:lang w:eastAsia="es-MX"/>
        </w:rPr>
        <w:t>ue se recibió oficio AOV/0600/0006/2023, firmado por Edmundo Antonio Amutio Villa, Suplente del Presidente del Comité de Adquisiciones, mediante el cual solicita se informe al Comité de Adquisiciones, de las reclasificaciones de las fuentes de financiamiento según las propuestas de la Tesorería Municipal:</w:t>
      </w:r>
    </w:p>
    <w:tbl>
      <w:tblPr>
        <w:tblStyle w:val="Tablaconcuadrcula"/>
        <w:tblW w:w="10589" w:type="dxa"/>
        <w:tblLayout w:type="fixed"/>
        <w:tblLook w:val="04A0" w:firstRow="1" w:lastRow="0" w:firstColumn="1" w:lastColumn="0" w:noHBand="0" w:noVBand="1"/>
      </w:tblPr>
      <w:tblGrid>
        <w:gridCol w:w="1242"/>
        <w:gridCol w:w="1418"/>
        <w:gridCol w:w="1417"/>
        <w:gridCol w:w="1314"/>
        <w:gridCol w:w="1085"/>
        <w:gridCol w:w="1570"/>
        <w:gridCol w:w="1209"/>
        <w:gridCol w:w="1334"/>
      </w:tblGrid>
      <w:tr w:rsidR="002C0621" w:rsidRPr="002C0621" w:rsidTr="002C0621">
        <w:trPr>
          <w:trHeight w:val="630"/>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621" w:rsidRPr="002C0621" w:rsidRDefault="002C0621">
            <w:pPr>
              <w:jc w:val="center"/>
              <w:rPr>
                <w:rFonts w:asciiTheme="minorHAnsi" w:hAnsiTheme="minorHAnsi" w:cstheme="minorHAnsi"/>
                <w:b/>
                <w:sz w:val="20"/>
                <w:szCs w:val="20"/>
                <w:lang w:eastAsia="es-MX"/>
              </w:rPr>
            </w:pPr>
            <w:r w:rsidRPr="002C0621">
              <w:rPr>
                <w:rFonts w:asciiTheme="minorHAnsi" w:hAnsiTheme="minorHAnsi" w:cstheme="minorHAnsi"/>
                <w:b/>
                <w:sz w:val="20"/>
                <w:szCs w:val="20"/>
                <w:lang w:eastAsia="es-MX"/>
              </w:rPr>
              <w:lastRenderedPageBreak/>
              <w:t>Requisición</w:t>
            </w:r>
          </w:p>
          <w:p w:rsidR="002C0621" w:rsidRPr="002C0621" w:rsidRDefault="002C0621">
            <w:pPr>
              <w:jc w:val="center"/>
              <w:rPr>
                <w:rFonts w:asciiTheme="minorHAnsi" w:hAnsiTheme="minorHAnsi" w:cstheme="minorHAnsi"/>
                <w:b/>
                <w:sz w:val="20"/>
                <w:szCs w:val="20"/>
                <w:lang w:eastAsia="es-MX"/>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center"/>
              <w:rPr>
                <w:rFonts w:asciiTheme="minorHAnsi" w:hAnsiTheme="minorHAnsi" w:cstheme="minorHAnsi"/>
                <w:b/>
                <w:sz w:val="20"/>
                <w:szCs w:val="20"/>
                <w:lang w:eastAsia="es-MX"/>
              </w:rPr>
            </w:pPr>
            <w:r w:rsidRPr="002C0621">
              <w:rPr>
                <w:rFonts w:asciiTheme="minorHAnsi" w:hAnsiTheme="minorHAnsi" w:cstheme="minorHAnsi"/>
                <w:b/>
                <w:sz w:val="20"/>
                <w:szCs w:val="20"/>
                <w:lang w:eastAsia="es-MX"/>
              </w:rPr>
              <w:t>Orden de Compra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center"/>
              <w:rPr>
                <w:rFonts w:asciiTheme="minorHAnsi" w:hAnsiTheme="minorHAnsi" w:cstheme="minorHAnsi"/>
                <w:b/>
                <w:sz w:val="20"/>
                <w:szCs w:val="20"/>
                <w:lang w:eastAsia="es-MX"/>
              </w:rPr>
            </w:pPr>
            <w:r w:rsidRPr="002C0621">
              <w:rPr>
                <w:rFonts w:asciiTheme="minorHAnsi" w:hAnsiTheme="minorHAnsi" w:cstheme="minorHAnsi"/>
                <w:b/>
                <w:sz w:val="20"/>
                <w:szCs w:val="20"/>
                <w:lang w:eastAsia="es-MX"/>
              </w:rPr>
              <w:t>Área Requirente</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center"/>
              <w:rPr>
                <w:rFonts w:asciiTheme="minorHAnsi" w:hAnsiTheme="minorHAnsi" w:cstheme="minorHAnsi"/>
                <w:b/>
                <w:sz w:val="20"/>
                <w:szCs w:val="20"/>
                <w:lang w:eastAsia="es-MX"/>
              </w:rPr>
            </w:pPr>
            <w:r w:rsidRPr="002C0621">
              <w:rPr>
                <w:rFonts w:asciiTheme="minorHAnsi" w:hAnsiTheme="minorHAnsi" w:cstheme="minorHAnsi"/>
                <w:b/>
                <w:sz w:val="20"/>
                <w:szCs w:val="20"/>
                <w:lang w:eastAsia="es-MX"/>
              </w:rPr>
              <w:t>Concepto</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center"/>
              <w:rPr>
                <w:rFonts w:asciiTheme="minorHAnsi" w:hAnsiTheme="minorHAnsi" w:cstheme="minorHAnsi"/>
                <w:b/>
                <w:sz w:val="20"/>
                <w:szCs w:val="20"/>
                <w:lang w:eastAsia="es-MX"/>
              </w:rPr>
            </w:pPr>
            <w:r w:rsidRPr="002C0621">
              <w:rPr>
                <w:rFonts w:asciiTheme="minorHAnsi" w:hAnsiTheme="minorHAnsi" w:cstheme="minorHAnsi"/>
                <w:b/>
                <w:sz w:val="20"/>
                <w:szCs w:val="20"/>
                <w:lang w:eastAsia="es-MX"/>
              </w:rPr>
              <w:t>Proveedor</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center"/>
              <w:rPr>
                <w:rFonts w:asciiTheme="minorHAnsi" w:hAnsiTheme="minorHAnsi" w:cstheme="minorHAnsi"/>
                <w:b/>
                <w:sz w:val="20"/>
                <w:szCs w:val="20"/>
                <w:lang w:eastAsia="es-MX"/>
              </w:rPr>
            </w:pPr>
            <w:r w:rsidRPr="002C0621">
              <w:rPr>
                <w:rFonts w:asciiTheme="minorHAnsi" w:hAnsiTheme="minorHAnsi" w:cstheme="minorHAnsi"/>
                <w:b/>
                <w:sz w:val="20"/>
                <w:szCs w:val="20"/>
                <w:lang w:eastAsia="es-MX"/>
              </w:rPr>
              <w:t>Monto (Incluye I.V.A.)</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center"/>
              <w:rPr>
                <w:rFonts w:asciiTheme="minorHAnsi" w:hAnsiTheme="minorHAnsi" w:cstheme="minorHAnsi"/>
                <w:b/>
                <w:sz w:val="20"/>
                <w:szCs w:val="20"/>
                <w:lang w:eastAsia="es-MX"/>
              </w:rPr>
            </w:pPr>
            <w:r w:rsidRPr="002C0621">
              <w:rPr>
                <w:rFonts w:asciiTheme="minorHAnsi" w:hAnsiTheme="minorHAnsi" w:cstheme="minorHAnsi"/>
                <w:b/>
                <w:sz w:val="20"/>
                <w:szCs w:val="20"/>
                <w:lang w:eastAsia="es-MX"/>
              </w:rPr>
              <w:t>Fuente de Financiamiento Inicial</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center"/>
              <w:rPr>
                <w:rFonts w:asciiTheme="minorHAnsi" w:hAnsiTheme="minorHAnsi" w:cstheme="minorHAnsi"/>
                <w:b/>
                <w:sz w:val="20"/>
                <w:szCs w:val="20"/>
                <w:lang w:eastAsia="es-MX"/>
              </w:rPr>
            </w:pPr>
            <w:r w:rsidRPr="002C0621">
              <w:rPr>
                <w:rFonts w:asciiTheme="minorHAnsi" w:hAnsiTheme="minorHAnsi" w:cstheme="minorHAnsi"/>
                <w:b/>
                <w:sz w:val="20"/>
                <w:szCs w:val="20"/>
                <w:lang w:eastAsia="es-MX"/>
              </w:rPr>
              <w:t>Reclasificación a la Fuente de Financiamiento</w:t>
            </w:r>
          </w:p>
        </w:tc>
      </w:tr>
      <w:tr w:rsidR="002C0621" w:rsidRPr="002C0621" w:rsidTr="002C0621">
        <w:trPr>
          <w:trHeight w:val="1023"/>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202200373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202200417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Coordinación General de Desarrollo Económico y Combate a la Desigualdad</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2 Camiones modelo CITYSTAR 5, año 2022</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Camionera de Jalisco S.A. de C.V.</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$ 2,150,000.00</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 xml:space="preserve">Municipal </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Fortamun 2022</w:t>
            </w:r>
          </w:p>
          <w:p w:rsidR="002C0621" w:rsidRPr="002C0621" w:rsidRDefault="002C0621">
            <w:pPr>
              <w:jc w:val="both"/>
              <w:rPr>
                <w:rFonts w:asciiTheme="minorHAnsi" w:hAnsiTheme="minorHAnsi" w:cstheme="minorHAnsi"/>
                <w:sz w:val="20"/>
                <w:szCs w:val="20"/>
                <w:lang w:eastAsia="es-MX"/>
              </w:rPr>
            </w:pPr>
          </w:p>
        </w:tc>
      </w:tr>
      <w:tr w:rsidR="002C0621" w:rsidRPr="002C0621" w:rsidTr="002C0621">
        <w:trPr>
          <w:trHeight w:val="1522"/>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202201006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202200963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Comisaría General de Seguridad Publica</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13 Pick P doble cabina 4 puertas V8 4X4 con equipamiento para patrullas. 2 Camiones chasis de camión equipado como remolque y patrullas.</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621" w:rsidRPr="002C0621" w:rsidRDefault="002C0621">
            <w:pPr>
              <w:jc w:val="both"/>
              <w:rPr>
                <w:rFonts w:asciiTheme="minorHAnsi" w:hAnsiTheme="minorHAnsi" w:cstheme="minorHAnsi"/>
                <w:sz w:val="20"/>
                <w:szCs w:val="20"/>
                <w:lang w:eastAsia="es-MX"/>
              </w:rPr>
            </w:pPr>
          </w:p>
          <w:p w:rsidR="002C0621" w:rsidRPr="002C0621" w:rsidRDefault="002C0621">
            <w:pPr>
              <w:rPr>
                <w:rFonts w:asciiTheme="minorHAnsi" w:hAnsiTheme="minorHAnsi" w:cstheme="minorHAnsi"/>
                <w:sz w:val="20"/>
                <w:szCs w:val="20"/>
                <w:lang w:eastAsia="es-MX"/>
              </w:rPr>
            </w:pPr>
          </w:p>
          <w:p w:rsidR="002C0621" w:rsidRPr="002C0621" w:rsidRDefault="002C0621">
            <w:pPr>
              <w:rPr>
                <w:rFonts w:asciiTheme="minorHAnsi" w:hAnsiTheme="minorHAnsi" w:cstheme="minorHAnsi"/>
                <w:sz w:val="20"/>
                <w:szCs w:val="20"/>
                <w:lang w:eastAsia="es-MX"/>
              </w:rPr>
            </w:pPr>
            <w:r w:rsidRPr="002C0621">
              <w:rPr>
                <w:rFonts w:asciiTheme="minorHAnsi" w:hAnsiTheme="minorHAnsi" w:cstheme="minorHAnsi"/>
                <w:sz w:val="20"/>
                <w:szCs w:val="20"/>
                <w:lang w:eastAsia="es-MX"/>
              </w:rPr>
              <w:t>CM Américas, S.A. de C.V.</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$ 3, 344,000.00</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Municipal</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Fortamun 2022</w:t>
            </w:r>
          </w:p>
          <w:p w:rsidR="002C0621" w:rsidRPr="002C0621" w:rsidRDefault="002C0621">
            <w:pPr>
              <w:jc w:val="both"/>
              <w:rPr>
                <w:rFonts w:asciiTheme="minorHAnsi" w:hAnsiTheme="minorHAnsi" w:cstheme="minorHAnsi"/>
                <w:sz w:val="20"/>
                <w:szCs w:val="20"/>
                <w:lang w:eastAsia="es-MX"/>
              </w:rPr>
            </w:pPr>
          </w:p>
        </w:tc>
      </w:tr>
      <w:tr w:rsidR="002C0621" w:rsidRPr="002C0621" w:rsidTr="002C0621">
        <w:trPr>
          <w:trHeight w:val="1185"/>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202201466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202201269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Dirección de Adquisiciones</w:t>
            </w:r>
          </w:p>
        </w:tc>
        <w:tc>
          <w:tcPr>
            <w:tcW w:w="1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2 Escaners S3100, 100PP, 600DPI, incluye su software de operación kodak capture pro, capacitación y puesta en marcha.</w:t>
            </w:r>
          </w:p>
        </w:tc>
        <w:tc>
          <w:tcPr>
            <w:tcW w:w="1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Compucad S.A. de C.V.</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$ 239,229.12</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Municipal</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0621" w:rsidRPr="002C0621" w:rsidRDefault="002C0621">
            <w:pPr>
              <w:jc w:val="both"/>
              <w:rPr>
                <w:rFonts w:asciiTheme="minorHAnsi" w:hAnsiTheme="minorHAnsi" w:cstheme="minorHAnsi"/>
                <w:sz w:val="20"/>
                <w:szCs w:val="20"/>
                <w:lang w:eastAsia="es-MX"/>
              </w:rPr>
            </w:pPr>
            <w:r w:rsidRPr="002C0621">
              <w:rPr>
                <w:rFonts w:asciiTheme="minorHAnsi" w:hAnsiTheme="minorHAnsi" w:cstheme="minorHAnsi"/>
                <w:sz w:val="20"/>
                <w:szCs w:val="20"/>
                <w:lang w:eastAsia="es-MX"/>
              </w:rPr>
              <w:t>Fortamun 2022</w:t>
            </w:r>
          </w:p>
          <w:p w:rsidR="002C0621" w:rsidRPr="002C0621" w:rsidRDefault="002C0621">
            <w:pPr>
              <w:jc w:val="both"/>
              <w:rPr>
                <w:rFonts w:asciiTheme="minorHAnsi" w:hAnsiTheme="minorHAnsi" w:cstheme="minorHAnsi"/>
                <w:sz w:val="20"/>
                <w:szCs w:val="20"/>
                <w:lang w:eastAsia="es-MX"/>
              </w:rPr>
            </w:pPr>
          </w:p>
        </w:tc>
      </w:tr>
    </w:tbl>
    <w:p w:rsidR="00C55507" w:rsidRPr="00B32417" w:rsidRDefault="00C55507" w:rsidP="00B32417">
      <w:pPr>
        <w:jc w:val="center"/>
        <w:rPr>
          <w:rFonts w:asciiTheme="minorHAnsi" w:hAnsiTheme="minorHAnsi" w:cstheme="minorHAnsi"/>
          <w:b/>
          <w:i/>
          <w:lang w:eastAsia="en-US"/>
        </w:rPr>
      </w:pPr>
    </w:p>
    <w:p w:rsidR="00C55507" w:rsidRDefault="00C55507" w:rsidP="00C55507">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rsidR="00C55507" w:rsidRDefault="00C55507" w:rsidP="00C55507">
      <w:pPr>
        <w:jc w:val="center"/>
        <w:rPr>
          <w:rFonts w:asciiTheme="minorHAnsi" w:hAnsiTheme="minorHAnsi" w:cstheme="minorHAnsi"/>
          <w:b/>
          <w:i/>
          <w:lang w:eastAsia="en-US"/>
        </w:rPr>
      </w:pPr>
    </w:p>
    <w:p w:rsidR="00C55507" w:rsidRPr="00C55507" w:rsidRDefault="00C55507" w:rsidP="00C55507">
      <w:pPr>
        <w:jc w:val="both"/>
        <w:rPr>
          <w:rFonts w:asciiTheme="minorHAnsi" w:eastAsia="Century Gothic" w:hAnsiTheme="minorHAnsi" w:cstheme="minorHAnsi"/>
        </w:rPr>
      </w:pPr>
    </w:p>
    <w:p w:rsidR="00705647" w:rsidRDefault="00C30E79" w:rsidP="00705647">
      <w:pPr>
        <w:jc w:val="both"/>
        <w:rPr>
          <w:rFonts w:asciiTheme="minorHAnsi" w:eastAsia="Century Gothic" w:hAnsiTheme="minorHAnsi" w:cstheme="minorHAnsi"/>
        </w:rPr>
      </w:pPr>
      <w:r w:rsidRPr="00493C55">
        <w:rPr>
          <w:rFonts w:asciiTheme="minorHAnsi" w:eastAsia="Century Gothic" w:hAnsiTheme="minorHAnsi" w:cstheme="minorHAnsi"/>
        </w:rPr>
        <w:lastRenderedPageBreak/>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D23228">
        <w:rPr>
          <w:rFonts w:asciiTheme="minorHAnsi" w:eastAsia="Century Gothic" w:hAnsiTheme="minorHAnsi" w:cstheme="minorHAnsi"/>
        </w:rPr>
        <w:t>por concluida la Primera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0D0A81">
        <w:rPr>
          <w:rFonts w:asciiTheme="minorHAnsi" w:eastAsia="Century Gothic" w:hAnsiTheme="minorHAnsi" w:cstheme="minorHAnsi"/>
        </w:rPr>
        <w:t>las 10:23</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D23228">
        <w:rPr>
          <w:rFonts w:asciiTheme="minorHAnsi" w:eastAsia="Century Gothic" w:hAnsiTheme="minorHAnsi" w:cstheme="minorHAnsi"/>
        </w:rPr>
        <w:t>0</w:t>
      </w:r>
      <w:r w:rsidR="00250726">
        <w:rPr>
          <w:rFonts w:asciiTheme="minorHAnsi" w:eastAsia="Century Gothic" w:hAnsiTheme="minorHAnsi" w:cstheme="minorHAnsi"/>
        </w:rPr>
        <w:t>5</w:t>
      </w:r>
      <w:r w:rsidR="001F7AE1" w:rsidRPr="00493C55">
        <w:rPr>
          <w:rFonts w:asciiTheme="minorHAnsi" w:eastAsia="Century Gothic" w:hAnsiTheme="minorHAnsi" w:cstheme="minorHAnsi"/>
        </w:rPr>
        <w:t xml:space="preserve"> de </w:t>
      </w:r>
      <w:r w:rsidR="00D23228">
        <w:rPr>
          <w:rFonts w:asciiTheme="minorHAnsi" w:eastAsia="Century Gothic" w:hAnsiTheme="minorHAnsi" w:cstheme="minorHAnsi"/>
        </w:rPr>
        <w:t>enero</w:t>
      </w:r>
      <w:r w:rsidR="00250726">
        <w:rPr>
          <w:rFonts w:asciiTheme="minorHAnsi" w:eastAsia="Century Gothic" w:hAnsiTheme="minorHAnsi" w:cstheme="minorHAnsi"/>
        </w:rPr>
        <w:t xml:space="preserve"> </w:t>
      </w:r>
      <w:r w:rsidR="002F6699" w:rsidRPr="00493C55">
        <w:rPr>
          <w:rFonts w:asciiTheme="minorHAnsi" w:eastAsia="Century Gothic" w:hAnsiTheme="minorHAnsi" w:cstheme="minorHAnsi"/>
        </w:rPr>
        <w:t>de 202</w:t>
      </w:r>
      <w:r w:rsidR="00D23228">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9F091A" w:rsidRDefault="009F091A" w:rsidP="00705647">
      <w:pPr>
        <w:jc w:val="both"/>
        <w:rPr>
          <w:rFonts w:asciiTheme="minorHAnsi" w:eastAsia="Century Gothic" w:hAnsiTheme="minorHAnsi" w:cstheme="minorHAnsi"/>
        </w:rPr>
      </w:pPr>
    </w:p>
    <w:p w:rsidR="00705647" w:rsidRPr="00705647" w:rsidRDefault="00705647" w:rsidP="00705647">
      <w:pPr>
        <w:tabs>
          <w:tab w:val="left" w:pos="3969"/>
        </w:tabs>
        <w:spacing w:line="360" w:lineRule="auto"/>
        <w:ind w:left="708"/>
        <w:jc w:val="center"/>
        <w:rPr>
          <w:rFonts w:asciiTheme="minorHAnsi" w:hAnsiTheme="minorHAnsi" w:cstheme="minorHAnsi"/>
          <w:b/>
        </w:rPr>
      </w:pPr>
      <w:r w:rsidRPr="00705647">
        <w:rPr>
          <w:rFonts w:asciiTheme="minorHAnsi" w:hAnsiTheme="minorHAnsi" w:cstheme="minorHAnsi"/>
          <w:b/>
        </w:rPr>
        <w:t>Integrantes Vocales con voz y voto</w:t>
      </w:r>
    </w:p>
    <w:p w:rsidR="00705647" w:rsidRPr="00705647" w:rsidRDefault="00705647" w:rsidP="00705647">
      <w:pPr>
        <w:pStyle w:val="Sinespaciado"/>
        <w:ind w:left="708"/>
        <w:rPr>
          <w:rFonts w:asciiTheme="minorHAnsi" w:hAnsiTheme="minorHAnsi" w:cstheme="minorHAnsi"/>
          <w:sz w:val="24"/>
          <w:szCs w:val="24"/>
          <w:highlight w:val="magenta"/>
        </w:rPr>
      </w:pPr>
    </w:p>
    <w:p w:rsidR="00705647" w:rsidRPr="00705647" w:rsidRDefault="00705647" w:rsidP="00705647">
      <w:pPr>
        <w:pStyle w:val="Sinespaciado"/>
        <w:ind w:left="708"/>
        <w:rPr>
          <w:rFonts w:asciiTheme="minorHAnsi" w:hAnsiTheme="minorHAnsi" w:cstheme="minorHAnsi"/>
          <w:sz w:val="24"/>
          <w:szCs w:val="24"/>
          <w:highlight w:val="magenta"/>
        </w:rPr>
      </w:pPr>
    </w:p>
    <w:p w:rsidR="00705647" w:rsidRPr="00705647" w:rsidRDefault="00705647" w:rsidP="00705647">
      <w:pPr>
        <w:pStyle w:val="Sinespaciado"/>
        <w:ind w:left="708"/>
        <w:rPr>
          <w:rFonts w:asciiTheme="minorHAnsi" w:hAnsiTheme="minorHAnsi" w:cstheme="minorHAnsi"/>
          <w:sz w:val="24"/>
          <w:szCs w:val="24"/>
          <w:highlight w:val="magenta"/>
        </w:rPr>
      </w:pPr>
    </w:p>
    <w:p w:rsidR="00705647" w:rsidRPr="00705647" w:rsidRDefault="00705647" w:rsidP="00705647">
      <w:pPr>
        <w:ind w:left="708"/>
        <w:jc w:val="center"/>
        <w:rPr>
          <w:rFonts w:asciiTheme="minorHAnsi" w:hAnsiTheme="minorHAnsi" w:cstheme="minorHAnsi"/>
          <w:b/>
        </w:rPr>
      </w:pPr>
      <w:r w:rsidRPr="00705647">
        <w:rPr>
          <w:rFonts w:asciiTheme="minorHAnsi" w:hAnsiTheme="minorHAnsi" w:cstheme="minorHAnsi"/>
          <w:b/>
        </w:rPr>
        <w:t>Edmundo Antonio Amutio Villa.</w:t>
      </w:r>
    </w:p>
    <w:p w:rsidR="00705647" w:rsidRPr="00705647" w:rsidRDefault="00705647" w:rsidP="00705647">
      <w:pPr>
        <w:ind w:left="708"/>
        <w:jc w:val="center"/>
        <w:rPr>
          <w:rFonts w:asciiTheme="minorHAnsi" w:hAnsiTheme="minorHAnsi" w:cstheme="minorHAnsi"/>
          <w:lang w:val="es-ES"/>
        </w:rPr>
      </w:pPr>
      <w:r w:rsidRPr="00705647">
        <w:rPr>
          <w:rFonts w:asciiTheme="minorHAnsi" w:hAnsiTheme="minorHAnsi" w:cstheme="minorHAnsi"/>
          <w:lang w:val="es-ES"/>
        </w:rPr>
        <w:t>Presidente del Comité de Adquisiciones Municipales.</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Suplente.</w:t>
      </w: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Dialhery Díaz González.</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Dirección de Administración.</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Titular.</w:t>
      </w: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Tania Álvarez Hernández.</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Sindicatura.</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Default="00705647" w:rsidP="00705647">
      <w:pPr>
        <w:pStyle w:val="Sinespaciado"/>
        <w:ind w:left="708"/>
        <w:jc w:val="center"/>
        <w:rPr>
          <w:rFonts w:asciiTheme="minorHAnsi" w:hAnsiTheme="minorHAnsi" w:cstheme="minorHAnsi"/>
          <w:sz w:val="24"/>
          <w:szCs w:val="24"/>
        </w:rPr>
      </w:pPr>
    </w:p>
    <w:p w:rsidR="0043356B" w:rsidRPr="00705647" w:rsidRDefault="0043356B"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Talina Robles Villaseñor.</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Tesorería Municipal.</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705647" w:rsidRPr="00705647" w:rsidRDefault="00705647" w:rsidP="00705647">
      <w:pPr>
        <w:pStyle w:val="Sinespaciado"/>
        <w:ind w:left="708"/>
        <w:jc w:val="center"/>
        <w:rPr>
          <w:rFonts w:asciiTheme="minorHAnsi" w:hAnsiTheme="minorHAnsi" w:cstheme="minorHAnsi"/>
          <w:sz w:val="24"/>
          <w:szCs w:val="24"/>
        </w:rPr>
      </w:pPr>
    </w:p>
    <w:p w:rsidR="00705647" w:rsidRDefault="00705647" w:rsidP="00705647">
      <w:pPr>
        <w:pStyle w:val="Sinespaciado"/>
        <w:ind w:left="708"/>
        <w:jc w:val="center"/>
        <w:rPr>
          <w:rFonts w:asciiTheme="minorHAnsi" w:hAnsiTheme="minorHAnsi" w:cstheme="minorHAnsi"/>
          <w:sz w:val="24"/>
          <w:szCs w:val="24"/>
        </w:rPr>
      </w:pPr>
    </w:p>
    <w:p w:rsidR="0043356B" w:rsidRPr="00705647" w:rsidRDefault="0043356B"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Nicole Marie Moreno Saad.</w:t>
      </w: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sz w:val="24"/>
          <w:szCs w:val="24"/>
        </w:rPr>
        <w:t>Coordinación General de Desarrollo Económico y Combate a la Desigualdad.</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705647" w:rsidRPr="00705647" w:rsidRDefault="00705647" w:rsidP="00D23228">
      <w:pPr>
        <w:pStyle w:val="Sinespaciado"/>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Default="00705647" w:rsidP="00705647">
      <w:pPr>
        <w:ind w:left="708"/>
        <w:jc w:val="center"/>
        <w:rPr>
          <w:rFonts w:asciiTheme="minorHAnsi" w:hAnsiTheme="minorHAnsi" w:cstheme="minorHAnsi"/>
        </w:rPr>
      </w:pPr>
    </w:p>
    <w:p w:rsidR="0043356B" w:rsidRPr="00705647" w:rsidRDefault="0043356B" w:rsidP="00705647">
      <w:pPr>
        <w:ind w:left="708"/>
        <w:jc w:val="center"/>
        <w:rPr>
          <w:rFonts w:asciiTheme="minorHAnsi" w:hAnsiTheme="minorHAnsi" w:cstheme="minorHAnsi"/>
        </w:rPr>
      </w:pPr>
    </w:p>
    <w:p w:rsidR="00705647" w:rsidRPr="00705647" w:rsidRDefault="00705647" w:rsidP="00705647">
      <w:pPr>
        <w:ind w:left="708"/>
        <w:jc w:val="center"/>
        <w:rPr>
          <w:rFonts w:asciiTheme="minorHAnsi" w:hAnsiTheme="minorHAnsi" w:cstheme="minorHAnsi"/>
          <w:b/>
        </w:rPr>
      </w:pPr>
      <w:r w:rsidRPr="00705647">
        <w:rPr>
          <w:rFonts w:asciiTheme="minorHAnsi" w:hAnsiTheme="minorHAnsi" w:cstheme="minorHAnsi"/>
          <w:b/>
        </w:rPr>
        <w:t>José Guadalupe Pérez Mejía.</w:t>
      </w:r>
    </w:p>
    <w:p w:rsidR="00705647" w:rsidRPr="00705647" w:rsidRDefault="00705647" w:rsidP="00705647">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 xml:space="preserve">Representante del Centro Empresarial de Jalisco S.P. </w:t>
      </w:r>
    </w:p>
    <w:p w:rsidR="00705647" w:rsidRPr="00705647" w:rsidRDefault="00705647" w:rsidP="00705647">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Confederación Patronal de la República Mexicana.</w:t>
      </w:r>
    </w:p>
    <w:p w:rsidR="00705647" w:rsidRPr="00705647" w:rsidRDefault="00705647" w:rsidP="00705647">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705647" w:rsidRPr="00705647" w:rsidRDefault="00705647" w:rsidP="00705647">
      <w:pPr>
        <w:pStyle w:val="Sinespaciado"/>
        <w:rPr>
          <w:rFonts w:asciiTheme="minorHAnsi" w:hAnsiTheme="minorHAnsi" w:cstheme="minorHAnsi"/>
          <w:sz w:val="24"/>
          <w:szCs w:val="24"/>
        </w:rPr>
      </w:pPr>
    </w:p>
    <w:p w:rsidR="00705647" w:rsidRDefault="00705647" w:rsidP="00705647">
      <w:pPr>
        <w:pStyle w:val="Sinespaciado"/>
        <w:jc w:val="center"/>
        <w:rPr>
          <w:rFonts w:asciiTheme="minorHAnsi" w:hAnsiTheme="minorHAnsi" w:cstheme="minorHAnsi"/>
          <w:sz w:val="24"/>
          <w:szCs w:val="24"/>
        </w:rPr>
      </w:pPr>
    </w:p>
    <w:p w:rsidR="0043356B" w:rsidRPr="00705647" w:rsidRDefault="0043356B" w:rsidP="00705647">
      <w:pPr>
        <w:pStyle w:val="Sinespaciado"/>
        <w:jc w:val="center"/>
        <w:rPr>
          <w:rFonts w:asciiTheme="minorHAnsi" w:hAnsiTheme="minorHAnsi" w:cstheme="minorHAnsi"/>
          <w:sz w:val="24"/>
          <w:szCs w:val="24"/>
        </w:rPr>
      </w:pPr>
    </w:p>
    <w:p w:rsidR="00705647" w:rsidRPr="00705647" w:rsidRDefault="00705647" w:rsidP="00705647">
      <w:pPr>
        <w:pStyle w:val="Sinespaciado"/>
        <w:tabs>
          <w:tab w:val="left" w:pos="4881"/>
        </w:tabs>
        <w:rPr>
          <w:rFonts w:asciiTheme="minorHAnsi" w:hAnsiTheme="minorHAnsi" w:cstheme="minorHAnsi"/>
          <w:sz w:val="24"/>
          <w:szCs w:val="24"/>
        </w:rPr>
      </w:pPr>
    </w:p>
    <w:p w:rsidR="00705647" w:rsidRPr="00705647" w:rsidRDefault="00705647" w:rsidP="00705647">
      <w:pPr>
        <w:ind w:left="708"/>
        <w:jc w:val="center"/>
        <w:rPr>
          <w:rFonts w:asciiTheme="minorHAnsi" w:hAnsiTheme="minorHAnsi" w:cstheme="minorHAnsi"/>
          <w:b/>
        </w:rPr>
      </w:pPr>
      <w:r w:rsidRPr="00705647">
        <w:rPr>
          <w:rFonts w:asciiTheme="minorHAnsi" w:hAnsiTheme="minorHAnsi" w:cstheme="minorHAnsi"/>
          <w:b/>
        </w:rPr>
        <w:t>Rogelio Alejandro Muñoz Prado.</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Representante de la Cámara Nacional de Comercio, Servicios y Turismo de Guadalajara.</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Titular.</w:t>
      </w:r>
    </w:p>
    <w:p w:rsidR="00705647" w:rsidRPr="00705647" w:rsidRDefault="00705647" w:rsidP="00705647">
      <w:pPr>
        <w:tabs>
          <w:tab w:val="left" w:pos="6387"/>
        </w:tabs>
        <w:ind w:left="708"/>
        <w:rPr>
          <w:rFonts w:asciiTheme="minorHAnsi" w:hAnsiTheme="minorHAnsi" w:cstheme="minorHAnsi"/>
        </w:rPr>
      </w:pPr>
    </w:p>
    <w:p w:rsidR="00705647" w:rsidRPr="00705647" w:rsidRDefault="00705647" w:rsidP="00705647">
      <w:pPr>
        <w:pStyle w:val="Sinespaciado"/>
        <w:rPr>
          <w:rFonts w:asciiTheme="minorHAnsi" w:hAnsiTheme="minorHAnsi" w:cstheme="minorHAnsi"/>
          <w:sz w:val="24"/>
          <w:szCs w:val="24"/>
        </w:rPr>
      </w:pPr>
    </w:p>
    <w:p w:rsidR="00705647" w:rsidRDefault="00705647" w:rsidP="00705647">
      <w:pPr>
        <w:pStyle w:val="Sinespaciado"/>
        <w:rPr>
          <w:rFonts w:asciiTheme="minorHAnsi" w:hAnsiTheme="minorHAnsi" w:cstheme="minorHAnsi"/>
          <w:sz w:val="24"/>
          <w:szCs w:val="24"/>
        </w:rPr>
      </w:pPr>
    </w:p>
    <w:p w:rsidR="0043356B" w:rsidRDefault="0043356B" w:rsidP="00705647">
      <w:pPr>
        <w:pStyle w:val="Sinespaciado"/>
        <w:rPr>
          <w:rFonts w:asciiTheme="minorHAnsi" w:hAnsiTheme="minorHAnsi" w:cstheme="minorHAnsi"/>
          <w:sz w:val="24"/>
          <w:szCs w:val="24"/>
        </w:rPr>
      </w:pPr>
    </w:p>
    <w:p w:rsidR="00705647" w:rsidRPr="00705647" w:rsidRDefault="00705647" w:rsidP="00705647">
      <w:pPr>
        <w:pStyle w:val="Sinespaciado"/>
        <w:jc w:val="center"/>
        <w:rPr>
          <w:rFonts w:asciiTheme="minorHAnsi" w:hAnsiTheme="minorHAnsi" w:cstheme="minorHAnsi"/>
          <w:b/>
          <w:sz w:val="24"/>
          <w:szCs w:val="24"/>
        </w:rPr>
      </w:pPr>
      <w:r w:rsidRPr="00705647">
        <w:rPr>
          <w:rFonts w:asciiTheme="minorHAnsi" w:hAnsiTheme="minorHAnsi" w:cstheme="minorHAnsi"/>
          <w:b/>
          <w:sz w:val="24"/>
          <w:szCs w:val="24"/>
        </w:rPr>
        <w:t>Bricio Baldemar Rivera Orozco.</w:t>
      </w:r>
    </w:p>
    <w:p w:rsidR="00705647" w:rsidRPr="00705647" w:rsidRDefault="00705647" w:rsidP="00705647">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Consejo de Cámaras Industriales de Jalisco.</w:t>
      </w:r>
    </w:p>
    <w:p w:rsidR="00705647" w:rsidRDefault="00705647" w:rsidP="00705647">
      <w:pPr>
        <w:ind w:left="708"/>
        <w:jc w:val="center"/>
        <w:rPr>
          <w:rFonts w:asciiTheme="minorHAnsi" w:hAnsiTheme="minorHAnsi" w:cstheme="minorHAnsi"/>
        </w:rPr>
      </w:pPr>
      <w:r w:rsidRPr="00705647">
        <w:rPr>
          <w:rFonts w:asciiTheme="minorHAnsi" w:hAnsiTheme="minorHAnsi" w:cstheme="minorHAnsi"/>
        </w:rPr>
        <w:t>Suplente.</w:t>
      </w:r>
    </w:p>
    <w:p w:rsidR="00D23228" w:rsidRDefault="00D23228" w:rsidP="00705647">
      <w:pPr>
        <w:ind w:left="708"/>
        <w:jc w:val="center"/>
        <w:rPr>
          <w:rFonts w:asciiTheme="minorHAnsi" w:hAnsiTheme="minorHAnsi" w:cstheme="minorHAnsi"/>
        </w:rPr>
      </w:pPr>
    </w:p>
    <w:p w:rsidR="00D23228" w:rsidRPr="00D23228" w:rsidRDefault="00D23228" w:rsidP="00705647">
      <w:pPr>
        <w:ind w:left="708"/>
        <w:jc w:val="center"/>
        <w:rPr>
          <w:rFonts w:asciiTheme="minorHAnsi" w:hAnsiTheme="minorHAnsi" w:cstheme="minorHAnsi"/>
        </w:rPr>
      </w:pPr>
    </w:p>
    <w:p w:rsidR="00D23228" w:rsidRPr="00D23228" w:rsidRDefault="00D23228" w:rsidP="00D23228">
      <w:pPr>
        <w:pStyle w:val="Sinespaciado"/>
        <w:jc w:val="center"/>
        <w:rPr>
          <w:rFonts w:asciiTheme="minorHAnsi" w:hAnsiTheme="minorHAnsi" w:cstheme="minorHAnsi"/>
          <w:b/>
          <w:sz w:val="24"/>
          <w:szCs w:val="24"/>
        </w:rPr>
      </w:pPr>
      <w:r w:rsidRPr="00D23228">
        <w:rPr>
          <w:rFonts w:asciiTheme="minorHAnsi" w:hAnsiTheme="minorHAnsi" w:cstheme="minorHAnsi"/>
          <w:b/>
          <w:sz w:val="24"/>
          <w:szCs w:val="24"/>
        </w:rPr>
        <w:t>Silvia Jacqueline Martin del Campo Partida</w:t>
      </w:r>
    </w:p>
    <w:p w:rsidR="00D23228" w:rsidRPr="00D23228" w:rsidRDefault="00D23228" w:rsidP="00D23228">
      <w:pPr>
        <w:pStyle w:val="Sinespaciado"/>
        <w:jc w:val="center"/>
        <w:rPr>
          <w:rFonts w:asciiTheme="minorHAnsi" w:hAnsiTheme="minorHAnsi" w:cstheme="minorHAnsi"/>
          <w:sz w:val="24"/>
          <w:szCs w:val="24"/>
        </w:rPr>
      </w:pPr>
      <w:r w:rsidRPr="00D23228">
        <w:rPr>
          <w:rFonts w:asciiTheme="minorHAnsi" w:hAnsiTheme="minorHAnsi" w:cstheme="minorHAnsi"/>
          <w:sz w:val="24"/>
          <w:szCs w:val="24"/>
        </w:rPr>
        <w:t>Representante del Consejo Mexicano de Comercio Exterior de Occidente.</w:t>
      </w:r>
    </w:p>
    <w:p w:rsidR="00D23228" w:rsidRPr="00D23228" w:rsidRDefault="00D23228" w:rsidP="00D23228">
      <w:pPr>
        <w:ind w:left="708"/>
        <w:jc w:val="center"/>
        <w:rPr>
          <w:rFonts w:asciiTheme="minorHAnsi" w:hAnsiTheme="minorHAnsi" w:cstheme="minorHAnsi"/>
        </w:rPr>
      </w:pPr>
      <w:r w:rsidRPr="00D23228">
        <w:rPr>
          <w:rFonts w:asciiTheme="minorHAnsi" w:hAnsiTheme="minorHAnsi" w:cstheme="minorHAnsi"/>
        </w:rPr>
        <w:t>Suplente.</w:t>
      </w:r>
    </w:p>
    <w:p w:rsidR="00705647" w:rsidRPr="00705647" w:rsidRDefault="00705647" w:rsidP="00705647">
      <w:pPr>
        <w:ind w:left="708"/>
        <w:jc w:val="center"/>
        <w:rPr>
          <w:rFonts w:asciiTheme="minorHAnsi" w:hAnsiTheme="minorHAnsi" w:cstheme="minorHAnsi"/>
        </w:rPr>
      </w:pPr>
    </w:p>
    <w:p w:rsidR="00705647" w:rsidRPr="00705647" w:rsidRDefault="00705647" w:rsidP="00705647">
      <w:pPr>
        <w:pStyle w:val="Sinespaciado"/>
        <w:ind w:left="708"/>
        <w:jc w:val="center"/>
        <w:rPr>
          <w:rFonts w:asciiTheme="minorHAnsi" w:eastAsia="Times New Roman" w:hAnsiTheme="minorHAnsi" w:cstheme="minorHAnsi"/>
          <w:b/>
          <w:sz w:val="24"/>
          <w:szCs w:val="24"/>
        </w:rPr>
      </w:pPr>
      <w:r w:rsidRPr="00705647">
        <w:rPr>
          <w:rFonts w:asciiTheme="minorHAnsi" w:eastAsia="Times New Roman" w:hAnsiTheme="minorHAnsi" w:cstheme="minorHAnsi"/>
          <w:b/>
          <w:sz w:val="24"/>
          <w:szCs w:val="24"/>
        </w:rPr>
        <w:t>Integrantes Vocales Permanentes con voz</w:t>
      </w:r>
    </w:p>
    <w:p w:rsidR="00705647" w:rsidRPr="00705647" w:rsidRDefault="00705647" w:rsidP="00705647">
      <w:pPr>
        <w:pStyle w:val="Sinespaciado"/>
        <w:ind w:left="708"/>
        <w:jc w:val="center"/>
        <w:rPr>
          <w:rFonts w:asciiTheme="minorHAnsi" w:hAnsiTheme="minorHAnsi" w:cstheme="minorHAnsi"/>
          <w:sz w:val="24"/>
          <w:szCs w:val="24"/>
          <w:highlight w:val="magenta"/>
        </w:rPr>
      </w:pPr>
    </w:p>
    <w:p w:rsidR="00705647" w:rsidRPr="00705647" w:rsidRDefault="00705647" w:rsidP="00705647">
      <w:pPr>
        <w:pStyle w:val="Sinespaciado"/>
        <w:ind w:left="708"/>
        <w:jc w:val="center"/>
        <w:rPr>
          <w:rFonts w:asciiTheme="minorHAnsi" w:hAnsiTheme="minorHAnsi" w:cstheme="minorHAnsi"/>
          <w:sz w:val="24"/>
          <w:szCs w:val="24"/>
          <w:highlight w:val="magenta"/>
        </w:rPr>
      </w:pPr>
    </w:p>
    <w:p w:rsidR="00705647" w:rsidRPr="00705647" w:rsidRDefault="00705647" w:rsidP="00705647">
      <w:pPr>
        <w:pStyle w:val="Sinespaciado"/>
        <w:ind w:left="708"/>
        <w:jc w:val="center"/>
        <w:rPr>
          <w:rFonts w:asciiTheme="minorHAnsi" w:hAnsiTheme="minorHAnsi" w:cstheme="minorHAnsi"/>
          <w:sz w:val="24"/>
          <w:szCs w:val="24"/>
          <w:highlight w:val="magenta"/>
        </w:rPr>
      </w:pPr>
    </w:p>
    <w:p w:rsidR="00D23228" w:rsidRDefault="00D23228" w:rsidP="00D23228">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David Rodríguez Pérez.</w:t>
      </w:r>
    </w:p>
    <w:p w:rsidR="00D23228" w:rsidRDefault="00D23228" w:rsidP="00D23228">
      <w:pPr>
        <w:pStyle w:val="Sinespaciado"/>
        <w:ind w:left="708"/>
        <w:jc w:val="center"/>
        <w:rPr>
          <w:rFonts w:asciiTheme="minorHAnsi" w:hAnsiTheme="minorHAnsi" w:cstheme="minorHAnsi"/>
          <w:sz w:val="24"/>
          <w:szCs w:val="24"/>
          <w:lang w:val="es-ES"/>
        </w:rPr>
      </w:pPr>
      <w:r>
        <w:rPr>
          <w:rFonts w:asciiTheme="minorHAnsi" w:hAnsiTheme="minorHAnsi" w:cstheme="minorHAnsi"/>
          <w:sz w:val="24"/>
          <w:szCs w:val="24"/>
        </w:rPr>
        <w:t>Contraloría Ciudadana.</w:t>
      </w:r>
    </w:p>
    <w:p w:rsidR="00D23228" w:rsidRDefault="000D0A81" w:rsidP="00D23228">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Titular.</w:t>
      </w:r>
    </w:p>
    <w:p w:rsidR="00D23228" w:rsidRDefault="00D23228" w:rsidP="00705647">
      <w:pPr>
        <w:pStyle w:val="Sinespaciado"/>
        <w:ind w:left="708"/>
        <w:jc w:val="center"/>
        <w:rPr>
          <w:rFonts w:asciiTheme="minorHAnsi" w:hAnsiTheme="minorHAnsi" w:cstheme="minorHAnsi"/>
          <w:sz w:val="24"/>
          <w:szCs w:val="24"/>
          <w:lang w:val="pt-BR"/>
        </w:rPr>
      </w:pPr>
    </w:p>
    <w:p w:rsidR="00D23228" w:rsidRDefault="00D23228" w:rsidP="00705647">
      <w:pPr>
        <w:pStyle w:val="Sinespaciado"/>
        <w:ind w:left="708"/>
        <w:jc w:val="center"/>
        <w:rPr>
          <w:rFonts w:asciiTheme="minorHAnsi" w:hAnsiTheme="minorHAnsi" w:cstheme="minorHAnsi"/>
          <w:sz w:val="24"/>
          <w:szCs w:val="24"/>
          <w:lang w:val="pt-BR"/>
        </w:rPr>
      </w:pPr>
    </w:p>
    <w:p w:rsidR="00D23228" w:rsidRDefault="00D23228" w:rsidP="00705647">
      <w:pPr>
        <w:pStyle w:val="Sinespaciado"/>
        <w:ind w:left="708"/>
        <w:jc w:val="center"/>
        <w:rPr>
          <w:rFonts w:asciiTheme="minorHAnsi" w:hAnsiTheme="minorHAnsi" w:cstheme="minorHAnsi"/>
          <w:sz w:val="24"/>
          <w:szCs w:val="24"/>
          <w:lang w:val="pt-BR"/>
        </w:rPr>
      </w:pPr>
    </w:p>
    <w:p w:rsidR="00D23228" w:rsidRDefault="00D23228" w:rsidP="00D23228">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Diego Armando Cárdenas Paredes.</w:t>
      </w:r>
    </w:p>
    <w:p w:rsidR="00D23228" w:rsidRDefault="00D23228" w:rsidP="00D2322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D23228" w:rsidRDefault="00D23228" w:rsidP="00D2322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p>
    <w:p w:rsidR="00D23228" w:rsidRPr="00705647" w:rsidRDefault="00D23228" w:rsidP="00705647">
      <w:pPr>
        <w:pStyle w:val="Sinespaciado"/>
        <w:ind w:left="708"/>
        <w:jc w:val="center"/>
        <w:rPr>
          <w:rFonts w:asciiTheme="minorHAnsi" w:hAnsiTheme="minorHAnsi" w:cstheme="minorHAnsi"/>
          <w:sz w:val="24"/>
          <w:szCs w:val="24"/>
          <w:lang w:val="pt-BR"/>
        </w:rPr>
      </w:pPr>
    </w:p>
    <w:p w:rsidR="00705647" w:rsidRPr="00705647" w:rsidRDefault="00705647" w:rsidP="00705647">
      <w:pPr>
        <w:pStyle w:val="Sinespaciado"/>
        <w:rPr>
          <w:rFonts w:asciiTheme="minorHAnsi" w:hAnsiTheme="minorHAnsi" w:cstheme="minorHAnsi"/>
          <w:sz w:val="24"/>
          <w:szCs w:val="24"/>
        </w:rPr>
      </w:pPr>
    </w:p>
    <w:p w:rsidR="00705647" w:rsidRPr="00705647" w:rsidRDefault="00D23228" w:rsidP="00705647">
      <w:pPr>
        <w:pStyle w:val="Sinespaciado"/>
        <w:jc w:val="center"/>
        <w:rPr>
          <w:rFonts w:asciiTheme="minorHAnsi" w:hAnsiTheme="minorHAnsi" w:cstheme="minorHAnsi"/>
          <w:b/>
          <w:sz w:val="24"/>
          <w:szCs w:val="24"/>
        </w:rPr>
      </w:pPr>
      <w:r>
        <w:rPr>
          <w:rFonts w:asciiTheme="minorHAnsi" w:hAnsiTheme="minorHAnsi" w:cstheme="minorHAnsi"/>
          <w:b/>
          <w:sz w:val="24"/>
          <w:szCs w:val="24"/>
        </w:rPr>
        <w:t xml:space="preserve">         Diego Rivera Collazo.</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Representante de la Fracción del Partido Futuro.</w:t>
      </w:r>
    </w:p>
    <w:p w:rsidR="00705647" w:rsidRDefault="00D23228" w:rsidP="00705647">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p>
    <w:p w:rsidR="00D23228" w:rsidRDefault="00D23228" w:rsidP="00705647">
      <w:pPr>
        <w:pStyle w:val="Sinespaciado"/>
        <w:ind w:left="708"/>
        <w:jc w:val="center"/>
        <w:rPr>
          <w:rFonts w:asciiTheme="minorHAnsi" w:hAnsiTheme="minorHAnsi" w:cstheme="minorHAnsi"/>
          <w:sz w:val="24"/>
          <w:szCs w:val="24"/>
        </w:rPr>
      </w:pPr>
    </w:p>
    <w:p w:rsidR="00D23228" w:rsidRPr="00705647" w:rsidRDefault="00D23228" w:rsidP="00705647">
      <w:pPr>
        <w:pStyle w:val="Sinespaciado"/>
        <w:ind w:left="708"/>
        <w:jc w:val="center"/>
        <w:rPr>
          <w:rFonts w:asciiTheme="minorHAnsi" w:hAnsiTheme="minorHAnsi" w:cstheme="minorHAnsi"/>
          <w:sz w:val="24"/>
          <w:szCs w:val="24"/>
          <w:highlight w:val="yellow"/>
        </w:rPr>
      </w:pPr>
    </w:p>
    <w:p w:rsidR="00D23228" w:rsidRDefault="00D23228" w:rsidP="00D23228">
      <w:pPr>
        <w:pStyle w:val="Sinespaciado"/>
        <w:ind w:left="708"/>
        <w:jc w:val="center"/>
        <w:rPr>
          <w:rFonts w:asciiTheme="minorHAnsi" w:hAnsiTheme="minorHAnsi" w:cstheme="minorHAnsi"/>
          <w:b/>
          <w:sz w:val="24"/>
          <w:szCs w:val="24"/>
        </w:rPr>
      </w:pPr>
      <w:r>
        <w:rPr>
          <w:rFonts w:cstheme="minorHAnsi"/>
          <w:b/>
          <w:sz w:val="24"/>
          <w:szCs w:val="24"/>
        </w:rPr>
        <w:t>José Manuel Martín del Campo Flores</w:t>
      </w:r>
      <w:r>
        <w:rPr>
          <w:rFonts w:asciiTheme="minorHAnsi" w:hAnsiTheme="minorHAnsi" w:cstheme="minorHAnsi"/>
          <w:b/>
          <w:sz w:val="24"/>
          <w:szCs w:val="24"/>
        </w:rPr>
        <w:t>.</w:t>
      </w:r>
    </w:p>
    <w:p w:rsidR="00D23228" w:rsidRDefault="00D23228" w:rsidP="00D2322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Representante de la Fracción del Partido Acción Nacional.</w:t>
      </w:r>
    </w:p>
    <w:p w:rsidR="00D23228" w:rsidRDefault="00D23228" w:rsidP="00D23228">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p>
    <w:p w:rsidR="00D23228" w:rsidRDefault="00D23228" w:rsidP="00D23228">
      <w:pPr>
        <w:pStyle w:val="Sinespaciado"/>
        <w:ind w:left="708"/>
        <w:jc w:val="center"/>
        <w:rPr>
          <w:rFonts w:asciiTheme="minorHAnsi" w:hAnsiTheme="minorHAnsi" w:cstheme="minorHAnsi"/>
          <w:sz w:val="24"/>
          <w:szCs w:val="24"/>
        </w:rPr>
      </w:pPr>
    </w:p>
    <w:p w:rsidR="00D23228" w:rsidRDefault="00D23228" w:rsidP="00D23228">
      <w:pPr>
        <w:pStyle w:val="Sinespaciado"/>
        <w:ind w:left="708"/>
        <w:jc w:val="center"/>
        <w:rPr>
          <w:rFonts w:asciiTheme="minorHAnsi" w:hAnsiTheme="minorHAnsi" w:cstheme="minorHAnsi"/>
          <w:sz w:val="24"/>
          <w:szCs w:val="24"/>
        </w:rPr>
      </w:pPr>
    </w:p>
    <w:p w:rsidR="00D23228" w:rsidRDefault="00D23228" w:rsidP="00D23228">
      <w:pPr>
        <w:pStyle w:val="Sinespaciado"/>
        <w:ind w:left="708"/>
        <w:jc w:val="center"/>
        <w:rPr>
          <w:rFonts w:asciiTheme="minorHAnsi" w:hAnsiTheme="minorHAnsi" w:cstheme="minorHAnsi"/>
          <w:sz w:val="24"/>
          <w:szCs w:val="24"/>
        </w:rPr>
      </w:pPr>
    </w:p>
    <w:p w:rsidR="00D23228" w:rsidRPr="00D23228" w:rsidRDefault="00D23228" w:rsidP="00D23228">
      <w:pPr>
        <w:pStyle w:val="Sinespaciado"/>
        <w:ind w:left="708"/>
        <w:jc w:val="center"/>
        <w:rPr>
          <w:rFonts w:asciiTheme="minorHAnsi" w:hAnsiTheme="minorHAnsi" w:cstheme="minorHAnsi"/>
          <w:b/>
          <w:sz w:val="24"/>
          <w:szCs w:val="24"/>
        </w:rPr>
      </w:pPr>
      <w:r w:rsidRPr="00D23228">
        <w:rPr>
          <w:rFonts w:asciiTheme="minorHAnsi" w:hAnsiTheme="minorHAnsi" w:cstheme="minorHAnsi"/>
          <w:b/>
          <w:sz w:val="24"/>
          <w:szCs w:val="24"/>
        </w:rPr>
        <w:t>Luz Elena Rosete Cortés.</w:t>
      </w:r>
    </w:p>
    <w:p w:rsidR="00D23228" w:rsidRPr="00D23228" w:rsidRDefault="00D23228" w:rsidP="00D23228">
      <w:pPr>
        <w:pStyle w:val="Sinespaciado"/>
        <w:ind w:left="708"/>
        <w:jc w:val="center"/>
        <w:rPr>
          <w:rFonts w:asciiTheme="minorHAnsi" w:hAnsiTheme="minorHAnsi" w:cstheme="minorHAnsi"/>
          <w:sz w:val="24"/>
          <w:szCs w:val="24"/>
        </w:rPr>
      </w:pPr>
      <w:r w:rsidRPr="00D23228">
        <w:rPr>
          <w:rFonts w:asciiTheme="minorHAnsi" w:hAnsiTheme="minorHAnsi" w:cstheme="minorHAnsi"/>
          <w:sz w:val="24"/>
          <w:szCs w:val="24"/>
        </w:rPr>
        <w:t>Secretario Técnico y Ejecutivo del Comité de Adquisiciones.</w:t>
      </w:r>
    </w:p>
    <w:p w:rsidR="00705647" w:rsidRPr="00705647" w:rsidRDefault="00D23228" w:rsidP="0043356B">
      <w:pPr>
        <w:tabs>
          <w:tab w:val="left" w:pos="3969"/>
        </w:tabs>
        <w:spacing w:line="360" w:lineRule="auto"/>
        <w:jc w:val="center"/>
        <w:rPr>
          <w:rFonts w:asciiTheme="minorHAnsi" w:hAnsiTheme="minorHAnsi" w:cstheme="minorHAnsi"/>
        </w:rPr>
      </w:pPr>
      <w:r w:rsidRPr="00D23228">
        <w:rPr>
          <w:rFonts w:asciiTheme="minorHAnsi" w:eastAsia="Calibri" w:hAnsiTheme="minorHAnsi" w:cstheme="minorHAnsi"/>
        </w:rPr>
        <w:t>Titular.</w:t>
      </w:r>
    </w:p>
    <w:sectPr w:rsidR="00705647" w:rsidRPr="00705647" w:rsidSect="002A35D7">
      <w:headerReference w:type="default" r:id="rId9"/>
      <w:footerReference w:type="even" r:id="rId10"/>
      <w:footerReference w:type="default" r:id="rId11"/>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F94" w:rsidRDefault="00B67F94" w:rsidP="00162908">
      <w:r>
        <w:separator/>
      </w:r>
    </w:p>
  </w:endnote>
  <w:endnote w:type="continuationSeparator" w:id="0">
    <w:p w:rsidR="00B67F94" w:rsidRDefault="00B67F94"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E2" w:rsidRDefault="00135EE2"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5EE2" w:rsidRDefault="00135EE2"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rsidR="00135EE2" w:rsidRDefault="00135EE2">
            <w:pPr>
              <w:pStyle w:val="Piedepgina"/>
              <w:jc w:val="center"/>
            </w:pPr>
          </w:p>
          <w:p w:rsidR="00135EE2" w:rsidRPr="004747AC" w:rsidRDefault="00135EE2"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 xml:space="preserve">el acta de acuerdos de </w:t>
            </w:r>
            <w:r w:rsidR="001B3961">
              <w:rPr>
                <w:rFonts w:asciiTheme="minorHAnsi" w:eastAsiaTheme="minorHAnsi" w:hAnsiTheme="minorHAnsi" w:cstheme="minorHAnsi"/>
                <w:sz w:val="18"/>
                <w:szCs w:val="18"/>
                <w:lang w:val="es-ES"/>
              </w:rPr>
              <w:t xml:space="preserve">Primera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sidR="001B3961">
              <w:rPr>
                <w:rFonts w:asciiTheme="minorHAnsi" w:eastAsiaTheme="minorHAnsi" w:hAnsiTheme="minorHAnsi" w:cstheme="minorHAnsi"/>
                <w:sz w:val="18"/>
                <w:szCs w:val="18"/>
                <w:lang w:val="es-ES"/>
              </w:rPr>
              <w:t>0</w:t>
            </w:r>
            <w:r>
              <w:rPr>
                <w:rFonts w:asciiTheme="minorHAnsi" w:eastAsiaTheme="minorHAnsi" w:hAnsiTheme="minorHAnsi" w:cstheme="minorHAnsi"/>
                <w:sz w:val="18"/>
                <w:szCs w:val="18"/>
                <w:lang w:val="es-ES"/>
              </w:rPr>
              <w:t>5</w:t>
            </w:r>
            <w:r w:rsidRPr="004747AC">
              <w:rPr>
                <w:rFonts w:asciiTheme="minorHAnsi" w:eastAsiaTheme="minorHAnsi" w:hAnsiTheme="minorHAnsi" w:cstheme="minorHAnsi"/>
                <w:sz w:val="18"/>
                <w:szCs w:val="18"/>
                <w:lang w:val="es-ES"/>
              </w:rPr>
              <w:t xml:space="preserve"> de</w:t>
            </w:r>
            <w:r>
              <w:rPr>
                <w:rFonts w:asciiTheme="minorHAnsi" w:eastAsiaTheme="minorHAnsi" w:hAnsiTheme="minorHAnsi" w:cstheme="minorHAnsi"/>
                <w:sz w:val="18"/>
                <w:szCs w:val="18"/>
                <w:lang w:val="es-ES"/>
              </w:rPr>
              <w:t xml:space="preserve"> e</w:t>
            </w:r>
            <w:r w:rsidR="001B3961">
              <w:rPr>
                <w:rFonts w:asciiTheme="minorHAnsi" w:eastAsiaTheme="minorHAnsi" w:hAnsiTheme="minorHAnsi" w:cstheme="minorHAnsi"/>
                <w:sz w:val="18"/>
                <w:szCs w:val="18"/>
                <w:lang w:val="es-ES"/>
              </w:rPr>
              <w:t>nero</w:t>
            </w:r>
            <w:r w:rsidRPr="004747AC">
              <w:rPr>
                <w:rFonts w:asciiTheme="minorHAnsi" w:eastAsiaTheme="minorHAnsi" w:hAnsiTheme="minorHAnsi" w:cstheme="minorHAnsi"/>
                <w:sz w:val="18"/>
                <w:szCs w:val="18"/>
                <w:lang w:val="es-ES"/>
              </w:rPr>
              <w:t xml:space="preserve"> del 202</w:t>
            </w:r>
            <w:r w:rsidR="002B51B0">
              <w:rPr>
                <w:rFonts w:asciiTheme="minorHAnsi" w:eastAsiaTheme="minorHAnsi" w:hAnsiTheme="minorHAnsi" w:cstheme="minorHAnsi"/>
                <w:sz w:val="18"/>
                <w:szCs w:val="18"/>
                <w:lang w:val="es-ES"/>
              </w:rPr>
              <w:t>3</w:t>
            </w:r>
          </w:p>
          <w:p w:rsidR="00135EE2" w:rsidRPr="00551520" w:rsidRDefault="00135EE2"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135EE2" w:rsidRDefault="00135EE2">
            <w:pPr>
              <w:pStyle w:val="Piedepgina"/>
              <w:jc w:val="center"/>
            </w:pPr>
          </w:p>
          <w:p w:rsidR="00135EE2" w:rsidRDefault="00135EE2">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3A76FD">
              <w:rPr>
                <w:rFonts w:asciiTheme="minorHAnsi" w:hAnsiTheme="minorHAnsi" w:cstheme="minorHAnsi"/>
                <w:b/>
                <w:bCs/>
                <w:noProof/>
                <w:sz w:val="20"/>
                <w:szCs w:val="20"/>
              </w:rPr>
              <w:t>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3A76FD">
              <w:rPr>
                <w:rFonts w:asciiTheme="minorHAnsi" w:hAnsiTheme="minorHAnsi" w:cstheme="minorHAnsi"/>
                <w:b/>
                <w:bCs/>
                <w:noProof/>
                <w:sz w:val="20"/>
                <w:szCs w:val="20"/>
              </w:rPr>
              <w:t>11</w:t>
            </w:r>
            <w:r w:rsidRPr="00551520">
              <w:rPr>
                <w:rFonts w:asciiTheme="minorHAnsi" w:hAnsiTheme="minorHAnsi" w:cstheme="minorHAnsi"/>
                <w:b/>
                <w:bCs/>
                <w:sz w:val="20"/>
                <w:szCs w:val="20"/>
              </w:rPr>
              <w:fldChar w:fldCharType="end"/>
            </w:r>
          </w:p>
        </w:sdtContent>
      </w:sdt>
    </w:sdtContent>
  </w:sdt>
  <w:p w:rsidR="00135EE2" w:rsidRDefault="00135EE2"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F94" w:rsidRDefault="00B67F94" w:rsidP="00162908">
      <w:r>
        <w:separator/>
      </w:r>
    </w:p>
  </w:footnote>
  <w:footnote w:type="continuationSeparator" w:id="0">
    <w:p w:rsidR="00B67F94" w:rsidRDefault="00B67F94"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E2" w:rsidRDefault="00135EE2">
    <w:pPr>
      <w:pStyle w:val="Encabezado"/>
    </w:pPr>
    <w:r>
      <w:rPr>
        <w:noProof/>
        <w:lang w:val="es-MX" w:eastAsia="es-MX"/>
      </w:rPr>
      <mc:AlternateContent>
        <mc:Choice Requires="wps">
          <w:drawing>
            <wp:anchor distT="0" distB="0" distL="114300" distR="114300" simplePos="0" relativeHeight="251663872"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135EE2" w:rsidRPr="00C72137" w:rsidRDefault="00334FD8"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PRIMERA </w:t>
    </w:r>
    <w:r w:rsidR="00135EE2" w:rsidRPr="004456F7">
      <w:rPr>
        <w:rFonts w:asciiTheme="minorHAnsi" w:hAnsiTheme="minorHAnsi" w:cstheme="minorHAnsi"/>
        <w:sz w:val="22"/>
        <w:szCs w:val="22"/>
        <w:lang w:val="es-ES_tradnl"/>
      </w:rPr>
      <w:t>SESIÓN ORDINARIA</w:t>
    </w:r>
  </w:p>
  <w:p w:rsidR="00135EE2" w:rsidRPr="00C72137" w:rsidRDefault="00334FD8"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05</w:t>
    </w:r>
    <w:r w:rsidR="00135EE2" w:rsidRPr="004B4CCF">
      <w:rPr>
        <w:rFonts w:asciiTheme="minorHAnsi" w:hAnsiTheme="minorHAnsi" w:cstheme="minorHAnsi"/>
        <w:sz w:val="22"/>
        <w:szCs w:val="22"/>
        <w:lang w:val="es-ES_tradnl"/>
      </w:rPr>
      <w:t xml:space="preserve"> </w:t>
    </w:r>
    <w:r w:rsidR="00135EE2">
      <w:rPr>
        <w:rFonts w:asciiTheme="minorHAnsi" w:hAnsiTheme="minorHAnsi" w:cstheme="minorHAnsi"/>
        <w:sz w:val="22"/>
        <w:szCs w:val="22"/>
        <w:lang w:val="es-ES_tradnl"/>
      </w:rPr>
      <w:t xml:space="preserve">DE </w:t>
    </w:r>
    <w:r>
      <w:rPr>
        <w:rFonts w:asciiTheme="minorHAnsi" w:hAnsiTheme="minorHAnsi" w:cstheme="minorHAnsi"/>
        <w:sz w:val="22"/>
        <w:szCs w:val="22"/>
        <w:lang w:val="es-ES_tradnl"/>
      </w:rPr>
      <w:t>ENERO</w:t>
    </w:r>
    <w:r w:rsidR="00135EE2" w:rsidRPr="004456F7">
      <w:rPr>
        <w:rFonts w:asciiTheme="minorHAnsi" w:hAnsiTheme="minorHAnsi" w:cstheme="minorHAnsi"/>
        <w:sz w:val="22"/>
        <w:szCs w:val="22"/>
        <w:lang w:val="es-ES_tradnl"/>
      </w:rPr>
      <w:t xml:space="preserve"> DEL 202</w:t>
    </w:r>
    <w:r w:rsidR="002B51B0">
      <w:rPr>
        <w:rFonts w:asciiTheme="minorHAnsi" w:hAnsiTheme="minorHAnsi" w:cstheme="minorHAnsi"/>
        <w:sz w:val="22"/>
        <w:szCs w:val="22"/>
        <w:lang w:val="es-ES_tradnl"/>
      </w:rPr>
      <w:t>3</w:t>
    </w:r>
  </w:p>
  <w:p w:rsidR="00135EE2" w:rsidRPr="00261A2A" w:rsidRDefault="00135EE2"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4CC"/>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1161951"/>
    <w:multiLevelType w:val="hybridMultilevel"/>
    <w:tmpl w:val="FA9279FE"/>
    <w:lvl w:ilvl="0" w:tplc="461E6162">
      <w:start w:val="1"/>
      <w:numFmt w:val="upperLetter"/>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E743D7"/>
    <w:multiLevelType w:val="hybridMultilevel"/>
    <w:tmpl w:val="FA9279FE"/>
    <w:lvl w:ilvl="0" w:tplc="461E6162">
      <w:start w:val="1"/>
      <w:numFmt w:val="upperLetter"/>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15:restartNumberingAfterBreak="0">
    <w:nsid w:val="31CD4C0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39D3AB7"/>
    <w:multiLevelType w:val="hybridMultilevel"/>
    <w:tmpl w:val="FA9279FE"/>
    <w:lvl w:ilvl="0" w:tplc="461E6162">
      <w:start w:val="1"/>
      <w:numFmt w:val="upperLetter"/>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4B25B6"/>
    <w:multiLevelType w:val="hybridMultilevel"/>
    <w:tmpl w:val="FA9279FE"/>
    <w:lvl w:ilvl="0" w:tplc="461E6162">
      <w:start w:val="1"/>
      <w:numFmt w:val="upperLetter"/>
      <w:lvlText w:val="%1."/>
      <w:lvlJc w:val="lef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3DD71C6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D714CB"/>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59C52232"/>
    <w:multiLevelType w:val="hybridMultilevel"/>
    <w:tmpl w:val="B7EC64E2"/>
    <w:lvl w:ilvl="0" w:tplc="98523124">
      <w:start w:val="1"/>
      <w:numFmt w:val="upperLetter"/>
      <w:lvlText w:val="%1."/>
      <w:lvlJc w:val="left"/>
      <w:pPr>
        <w:ind w:left="1080" w:hanging="360"/>
      </w:pPr>
      <w:rPr>
        <w:rFonts w:hint="default"/>
        <w:b w:val="0"/>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1D1690A"/>
    <w:multiLevelType w:val="hybridMultilevel"/>
    <w:tmpl w:val="F3E0A13A"/>
    <w:lvl w:ilvl="0" w:tplc="D87C9B6A">
      <w:start w:val="6"/>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5"/>
  </w:num>
  <w:num w:numId="2">
    <w:abstractNumId w:val="4"/>
  </w:num>
  <w:num w:numId="3">
    <w:abstractNumId w:val="22"/>
  </w:num>
  <w:num w:numId="4">
    <w:abstractNumId w:val="19"/>
  </w:num>
  <w:num w:numId="5">
    <w:abstractNumId w:val="6"/>
  </w:num>
  <w:num w:numId="6">
    <w:abstractNumId w:val="2"/>
  </w:num>
  <w:num w:numId="7">
    <w:abstractNumId w:val="12"/>
  </w:num>
  <w:num w:numId="8">
    <w:abstractNumId w:val="5"/>
  </w:num>
  <w:num w:numId="9">
    <w:abstractNumId w:val="3"/>
  </w:num>
  <w:num w:numId="10">
    <w:abstractNumId w:val="9"/>
  </w:num>
  <w:num w:numId="11">
    <w:abstractNumId w:val="21"/>
  </w:num>
  <w:num w:numId="12">
    <w:abstractNumId w:val="17"/>
  </w:num>
  <w:num w:numId="13">
    <w:abstractNumId w:val="11"/>
  </w:num>
  <w:num w:numId="14">
    <w:abstractNumId w:val="14"/>
  </w:num>
  <w:num w:numId="15">
    <w:abstractNumId w:val="16"/>
  </w:num>
  <w:num w:numId="16">
    <w:abstractNumId w:val="8"/>
  </w:num>
  <w:num w:numId="17">
    <w:abstractNumId w:val="0"/>
  </w:num>
  <w:num w:numId="18">
    <w:abstractNumId w:val="20"/>
  </w:num>
  <w:num w:numId="19">
    <w:abstractNumId w:val="1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num>
  <w:num w:numId="23">
    <w:abstractNumId w:val="7"/>
  </w:num>
  <w:num w:numId="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A81"/>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5EE2"/>
    <w:rsid w:val="001377A1"/>
    <w:rsid w:val="001438B2"/>
    <w:rsid w:val="00143BF3"/>
    <w:rsid w:val="00143F16"/>
    <w:rsid w:val="001452D4"/>
    <w:rsid w:val="001475AF"/>
    <w:rsid w:val="001478C6"/>
    <w:rsid w:val="00152A23"/>
    <w:rsid w:val="001532BF"/>
    <w:rsid w:val="001536A8"/>
    <w:rsid w:val="00161A5E"/>
    <w:rsid w:val="00161B89"/>
    <w:rsid w:val="00161E31"/>
    <w:rsid w:val="00162103"/>
    <w:rsid w:val="00162908"/>
    <w:rsid w:val="001635CA"/>
    <w:rsid w:val="00163AF2"/>
    <w:rsid w:val="001644F8"/>
    <w:rsid w:val="00166F30"/>
    <w:rsid w:val="0016799C"/>
    <w:rsid w:val="00171992"/>
    <w:rsid w:val="00171ADC"/>
    <w:rsid w:val="001727AD"/>
    <w:rsid w:val="00175387"/>
    <w:rsid w:val="00180240"/>
    <w:rsid w:val="00181DA5"/>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3961"/>
    <w:rsid w:val="001B4089"/>
    <w:rsid w:val="001B50C7"/>
    <w:rsid w:val="001B5906"/>
    <w:rsid w:val="001B5D05"/>
    <w:rsid w:val="001B655D"/>
    <w:rsid w:val="001B752C"/>
    <w:rsid w:val="001C43D1"/>
    <w:rsid w:val="001C4A87"/>
    <w:rsid w:val="001C4E16"/>
    <w:rsid w:val="001C52CA"/>
    <w:rsid w:val="001C719A"/>
    <w:rsid w:val="001C7476"/>
    <w:rsid w:val="001D073B"/>
    <w:rsid w:val="001D0ECB"/>
    <w:rsid w:val="001D199C"/>
    <w:rsid w:val="001D24CF"/>
    <w:rsid w:val="001D3635"/>
    <w:rsid w:val="001D5B1C"/>
    <w:rsid w:val="001D7CC6"/>
    <w:rsid w:val="001D7F82"/>
    <w:rsid w:val="001E0E3A"/>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0726"/>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B51B0"/>
    <w:rsid w:val="002C0621"/>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4A64"/>
    <w:rsid w:val="00334FD8"/>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4197"/>
    <w:rsid w:val="003A76FD"/>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81B"/>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689"/>
    <w:rsid w:val="00427882"/>
    <w:rsid w:val="00430057"/>
    <w:rsid w:val="00431FEB"/>
    <w:rsid w:val="00432E2C"/>
    <w:rsid w:val="0043356B"/>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4F97"/>
    <w:rsid w:val="007053BE"/>
    <w:rsid w:val="00705647"/>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5C53"/>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3796"/>
    <w:rsid w:val="00994002"/>
    <w:rsid w:val="00994310"/>
    <w:rsid w:val="00995CE7"/>
    <w:rsid w:val="009A26B9"/>
    <w:rsid w:val="009A2CE6"/>
    <w:rsid w:val="009A35F2"/>
    <w:rsid w:val="009A5D79"/>
    <w:rsid w:val="009B3280"/>
    <w:rsid w:val="009B4CBB"/>
    <w:rsid w:val="009B5F50"/>
    <w:rsid w:val="009B66B1"/>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091A"/>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1713"/>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5CEE"/>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4EE6"/>
    <w:rsid w:val="00B17D32"/>
    <w:rsid w:val="00B203C9"/>
    <w:rsid w:val="00B21DE2"/>
    <w:rsid w:val="00B221F6"/>
    <w:rsid w:val="00B23C93"/>
    <w:rsid w:val="00B258AF"/>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67F94"/>
    <w:rsid w:val="00B711FF"/>
    <w:rsid w:val="00B71D61"/>
    <w:rsid w:val="00B72E8A"/>
    <w:rsid w:val="00B72F5F"/>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507"/>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228"/>
    <w:rsid w:val="00D23D3B"/>
    <w:rsid w:val="00D24089"/>
    <w:rsid w:val="00D25880"/>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6C48"/>
    <w:rsid w:val="00D4793F"/>
    <w:rsid w:val="00D47C2B"/>
    <w:rsid w:val="00D52579"/>
    <w:rsid w:val="00D52902"/>
    <w:rsid w:val="00D538E9"/>
    <w:rsid w:val="00D55E7C"/>
    <w:rsid w:val="00D5750F"/>
    <w:rsid w:val="00D6033C"/>
    <w:rsid w:val="00D61610"/>
    <w:rsid w:val="00D61FB4"/>
    <w:rsid w:val="00D63154"/>
    <w:rsid w:val="00D649CB"/>
    <w:rsid w:val="00D66287"/>
    <w:rsid w:val="00D71D71"/>
    <w:rsid w:val="00D721BE"/>
    <w:rsid w:val="00D72602"/>
    <w:rsid w:val="00D742AC"/>
    <w:rsid w:val="00D74516"/>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081"/>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1A5C4C-F525-4A23-863B-D04AD52B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01025325">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5008311">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586421732">
      <w:bodyDiv w:val="1"/>
      <w:marLeft w:val="0"/>
      <w:marRight w:val="0"/>
      <w:marTop w:val="0"/>
      <w:marBottom w:val="0"/>
      <w:divBdr>
        <w:top w:val="none" w:sz="0" w:space="0" w:color="auto"/>
        <w:left w:val="none" w:sz="0" w:space="0" w:color="auto"/>
        <w:bottom w:val="none" w:sz="0" w:space="0" w:color="auto"/>
        <w:right w:val="none" w:sz="0" w:space="0" w:color="auto"/>
      </w:divBdr>
    </w:div>
    <w:div w:id="595404324">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65475176">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290803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0561176">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5806892">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2668564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0186006">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0474355">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04553863">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1464326">
      <w:bodyDiv w:val="1"/>
      <w:marLeft w:val="0"/>
      <w:marRight w:val="0"/>
      <w:marTop w:val="0"/>
      <w:marBottom w:val="0"/>
      <w:divBdr>
        <w:top w:val="none" w:sz="0" w:space="0" w:color="auto"/>
        <w:left w:val="none" w:sz="0" w:space="0" w:color="auto"/>
        <w:bottom w:val="none" w:sz="0" w:space="0" w:color="auto"/>
        <w:right w:val="none" w:sz="0" w:space="0" w:color="auto"/>
      </w:divBdr>
    </w:div>
    <w:div w:id="1776904153">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04614576">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01942537">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60652-2FDE-4DBB-A3F7-EEB9473E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2037</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Diego Armando Cardenas Paredes</cp:lastModifiedBy>
  <cp:revision>2</cp:revision>
  <cp:lastPrinted>2023-01-05T16:34:00Z</cp:lastPrinted>
  <dcterms:created xsi:type="dcterms:W3CDTF">2023-02-08T16:38:00Z</dcterms:created>
  <dcterms:modified xsi:type="dcterms:W3CDTF">2023-02-08T16:38:00Z</dcterms:modified>
</cp:coreProperties>
</file>