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08F91B54"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F54AB1">
        <w:rPr>
          <w:rFonts w:asciiTheme="minorHAnsi" w:hAnsiTheme="minorHAnsi" w:cstheme="minorHAnsi"/>
          <w:szCs w:val="24"/>
        </w:rPr>
        <w:t>0</w:t>
      </w:r>
      <w:r w:rsidR="00CD29B2">
        <w:rPr>
          <w:rFonts w:asciiTheme="minorHAnsi" w:hAnsiTheme="minorHAnsi" w:cstheme="minorHAnsi"/>
          <w:szCs w:val="24"/>
        </w:rPr>
        <w:t>7</w:t>
      </w:r>
      <w:r w:rsidR="00784975">
        <w:rPr>
          <w:rFonts w:asciiTheme="minorHAnsi" w:hAnsiTheme="minorHAnsi" w:cstheme="minorHAnsi"/>
          <w:szCs w:val="24"/>
        </w:rPr>
        <w:t xml:space="preserve"> horas del día </w:t>
      </w:r>
      <w:r w:rsidR="00B45F80">
        <w:rPr>
          <w:rFonts w:asciiTheme="minorHAnsi" w:hAnsiTheme="minorHAnsi" w:cstheme="minorHAnsi"/>
          <w:szCs w:val="24"/>
        </w:rPr>
        <w:t>16</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F54AB1">
        <w:rPr>
          <w:rFonts w:asciiTheme="minorHAnsi" w:hAnsiTheme="minorHAnsi" w:cstheme="minorHAnsi"/>
          <w:szCs w:val="24"/>
        </w:rPr>
        <w:t>febrero</w:t>
      </w:r>
      <w:r w:rsidR="002463AB" w:rsidRPr="00C261E5">
        <w:rPr>
          <w:rFonts w:asciiTheme="minorHAnsi" w:hAnsiTheme="minorHAnsi" w:cstheme="minorHAnsi"/>
          <w:szCs w:val="24"/>
        </w:rPr>
        <w:t xml:space="preserve"> 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w:t>
      </w:r>
      <w:r w:rsidR="001847A1">
        <w:rPr>
          <w:rFonts w:asciiTheme="minorHAnsi" w:hAnsiTheme="minorHAnsi" w:cstheme="minorHAnsi"/>
          <w:szCs w:val="24"/>
        </w:rPr>
        <w:t xml:space="preserve"> </w:t>
      </w:r>
      <w:r w:rsidR="0079293C" w:rsidRPr="00493C55">
        <w:rPr>
          <w:rFonts w:asciiTheme="minorHAnsi" w:hAnsiTheme="minorHAnsi" w:cstheme="minorHAnsi"/>
          <w:szCs w:val="24"/>
        </w:rPr>
        <w:t>l</w:t>
      </w:r>
      <w:r w:rsidR="00B45F80">
        <w:rPr>
          <w:rFonts w:asciiTheme="minorHAnsi" w:hAnsiTheme="minorHAnsi" w:cstheme="minorHAnsi"/>
          <w:szCs w:val="24"/>
        </w:rPr>
        <w:t xml:space="preserve">a </w:t>
      </w:r>
      <w:r w:rsidR="00652C5E">
        <w:rPr>
          <w:rFonts w:asciiTheme="minorHAnsi" w:hAnsiTheme="minorHAnsi" w:cstheme="minorHAnsi"/>
          <w:szCs w:val="24"/>
        </w:rPr>
        <w:t>A</w:t>
      </w:r>
      <w:r w:rsidR="00B45F80">
        <w:rPr>
          <w:rFonts w:asciiTheme="minorHAnsi" w:hAnsiTheme="minorHAnsi" w:cstheme="minorHAnsi"/>
          <w:szCs w:val="24"/>
        </w:rPr>
        <w:t xml:space="preserve">ntesala de </w:t>
      </w:r>
      <w:r w:rsidR="00652C5E">
        <w:rPr>
          <w:rFonts w:asciiTheme="minorHAnsi" w:hAnsiTheme="minorHAnsi" w:cstheme="minorHAnsi"/>
          <w:szCs w:val="24"/>
        </w:rPr>
        <w:t>C</w:t>
      </w:r>
      <w:r w:rsidR="00B45F80">
        <w:rPr>
          <w:rFonts w:asciiTheme="minorHAnsi" w:hAnsiTheme="minorHAnsi" w:cstheme="minorHAnsi"/>
          <w:szCs w:val="24"/>
        </w:rPr>
        <w:t>abildo</w:t>
      </w:r>
      <w:r w:rsidR="001847A1">
        <w:rPr>
          <w:rFonts w:asciiTheme="minorHAnsi" w:hAnsiTheme="minorHAnsi" w:cstheme="minorHAnsi"/>
          <w:szCs w:val="24"/>
        </w:rPr>
        <w:t>,</w:t>
      </w:r>
      <w:r w:rsidR="00F54AB1" w:rsidRPr="00C72137">
        <w:rPr>
          <w:rFonts w:asciiTheme="minorHAnsi" w:hAnsiTheme="minorHAnsi" w:cstheme="minorHAnsi"/>
          <w:szCs w:val="24"/>
        </w:rPr>
        <w:t xml:space="preserve"> en </w:t>
      </w:r>
      <w:r w:rsidR="00F54AB1">
        <w:rPr>
          <w:rFonts w:asciiTheme="minorHAnsi" w:hAnsiTheme="minorHAnsi" w:cstheme="minorHAnsi"/>
          <w:szCs w:val="24"/>
        </w:rPr>
        <w:t>la Presidencia Municipal</w:t>
      </w:r>
      <w:r w:rsidR="00F54AB1" w:rsidRPr="00C72137">
        <w:rPr>
          <w:rFonts w:asciiTheme="minorHAnsi" w:hAnsiTheme="minorHAnsi" w:cstheme="minorHAnsi"/>
          <w:szCs w:val="24"/>
        </w:rPr>
        <w:t>,</w:t>
      </w:r>
      <w:r w:rsidR="00F54AB1">
        <w:rPr>
          <w:rFonts w:asciiTheme="minorHAnsi" w:hAnsiTheme="minorHAnsi" w:cstheme="minorHAnsi"/>
          <w:szCs w:val="24"/>
        </w:rPr>
        <w:t xml:space="preserve"> ubicado en la Av. Hidalgo #151</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4112EB">
        <w:rPr>
          <w:rFonts w:asciiTheme="minorHAnsi" w:hAnsiTheme="minorHAnsi" w:cstheme="minorHAnsi"/>
          <w:szCs w:val="24"/>
        </w:rPr>
        <w:t>Cuarta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579A158B" w:rsidR="001C4A87"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4D395FE5" w14:textId="77777777" w:rsidR="00652C5E" w:rsidRPr="00493C55" w:rsidRDefault="00652C5E" w:rsidP="002C5ED9">
      <w:pPr>
        <w:pStyle w:val="Ttulo"/>
        <w:spacing w:line="360" w:lineRule="auto"/>
        <w:jc w:val="both"/>
        <w:rPr>
          <w:rFonts w:asciiTheme="minorHAnsi" w:hAnsiTheme="minorHAnsi" w:cstheme="minorHAnsi"/>
          <w:smallCaps w:val="0"/>
          <w:sz w:val="24"/>
          <w:szCs w:val="24"/>
          <w:lang w:val="es-MX" w:eastAsia="en-US"/>
        </w:rPr>
      </w:pP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 xml:space="preserve">Representante del </w:t>
      </w:r>
      <w:proofErr w:type="gramStart"/>
      <w:r w:rsidRPr="00493C55">
        <w:rPr>
          <w:rFonts w:asciiTheme="minorHAnsi" w:hAnsiTheme="minorHAnsi" w:cstheme="minorHAnsi"/>
          <w:sz w:val="24"/>
          <w:szCs w:val="24"/>
        </w:rPr>
        <w:t>Presidente</w:t>
      </w:r>
      <w:proofErr w:type="gramEnd"/>
      <w:r w:rsidRPr="00493C55">
        <w:rPr>
          <w:rFonts w:asciiTheme="minorHAnsi" w:hAnsiTheme="minorHAnsi" w:cstheme="minorHAnsi"/>
          <w:sz w:val="24"/>
          <w:szCs w:val="24"/>
        </w:rPr>
        <w:t xml:space="preserv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proofErr w:type="spellStart"/>
      <w:r>
        <w:rPr>
          <w:rFonts w:asciiTheme="minorHAnsi" w:hAnsiTheme="minorHAnsi" w:cstheme="minorHAnsi"/>
          <w:sz w:val="24"/>
          <w:szCs w:val="24"/>
        </w:rPr>
        <w:t>Talina</w:t>
      </w:r>
      <w:proofErr w:type="spellEnd"/>
      <w:r>
        <w:rPr>
          <w:rFonts w:asciiTheme="minorHAnsi" w:hAnsiTheme="minorHAnsi" w:cstheme="minorHAnsi"/>
          <w:sz w:val="24"/>
          <w:szCs w:val="24"/>
        </w:rPr>
        <w:t xml:space="preserve">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5AE1A097"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1CDAAA48" w14:textId="77777777" w:rsidR="00734CC8" w:rsidRPr="00A26784" w:rsidRDefault="00734CC8" w:rsidP="00734CC8">
      <w:pPr>
        <w:pStyle w:val="Sinespaciado"/>
        <w:rPr>
          <w:rFonts w:asciiTheme="minorHAnsi" w:hAnsiTheme="minorHAnsi" w:cstheme="minorHAnsi"/>
          <w:sz w:val="24"/>
          <w:szCs w:val="24"/>
        </w:rPr>
      </w:pPr>
      <w:proofErr w:type="spellStart"/>
      <w:r w:rsidRPr="00A26784">
        <w:rPr>
          <w:rFonts w:asciiTheme="minorHAnsi" w:hAnsiTheme="minorHAnsi" w:cstheme="minorHAnsi"/>
          <w:sz w:val="24"/>
          <w:szCs w:val="24"/>
        </w:rPr>
        <w:t>Dialhery</w:t>
      </w:r>
      <w:proofErr w:type="spellEnd"/>
      <w:r w:rsidRPr="00A26784">
        <w:rPr>
          <w:rFonts w:asciiTheme="minorHAnsi" w:hAnsiTheme="minorHAnsi" w:cstheme="minorHAnsi"/>
          <w:sz w:val="24"/>
          <w:szCs w:val="24"/>
        </w:rPr>
        <w:t xml:space="preserve"> Díaz González.</w:t>
      </w:r>
    </w:p>
    <w:p w14:paraId="0BC35571"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64F934C4" w14:textId="77777777"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Coordinación General de Desarrollo Económico y Combate a la Desigualdad.</w:t>
      </w:r>
    </w:p>
    <w:p w14:paraId="476A4055" w14:textId="77777777"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p>
    <w:p w14:paraId="5232E3C1" w14:textId="77777777" w:rsidR="00734CC8" w:rsidRDefault="00BB2289" w:rsidP="00734CC8">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14:paraId="2AAD5712" w14:textId="77777777" w:rsidR="002029B5" w:rsidRDefault="002029B5" w:rsidP="001C4A87">
      <w:pPr>
        <w:pStyle w:val="Sinespaciado"/>
        <w:rPr>
          <w:rFonts w:asciiTheme="minorHAnsi" w:hAnsiTheme="minorHAnsi" w:cstheme="minorHAnsi"/>
          <w:sz w:val="24"/>
          <w:szCs w:val="24"/>
        </w:rPr>
      </w:pPr>
    </w:p>
    <w:p w14:paraId="56F22697"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14:paraId="22BF574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14:paraId="2183BD26"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14:paraId="55FC0E6E" w14:textId="77777777" w:rsidR="00734CC8" w:rsidRDefault="001C4A87" w:rsidP="00BB2289">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14:paraId="41C27192" w14:textId="77777777" w:rsidR="00734CC8" w:rsidRDefault="00734CC8" w:rsidP="00BB2289">
      <w:pPr>
        <w:pStyle w:val="Sinespaciado"/>
        <w:rPr>
          <w:rFonts w:asciiTheme="minorHAnsi" w:hAnsiTheme="minorHAnsi" w:cstheme="minorHAnsi"/>
          <w:sz w:val="24"/>
          <w:szCs w:val="24"/>
          <w:lang w:val="pt-BR"/>
        </w:rPr>
      </w:pPr>
    </w:p>
    <w:p w14:paraId="5B8BBF2F" w14:textId="77777777"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1B32636A" w14:textId="77777777" w:rsidR="00BB2289" w:rsidRPr="00A26784" w:rsidRDefault="00BB2289" w:rsidP="00BB2289">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771C9E37" w14:textId="29B1F49B" w:rsidR="003D064E" w:rsidRDefault="00CD29B2" w:rsidP="001C4A87">
      <w:pPr>
        <w:pStyle w:val="Sinespaciado"/>
        <w:rPr>
          <w:rFonts w:asciiTheme="minorHAnsi" w:hAnsiTheme="minorHAnsi" w:cstheme="minorHAnsi"/>
          <w:sz w:val="24"/>
          <w:szCs w:val="24"/>
        </w:rPr>
      </w:pPr>
      <w:r>
        <w:rPr>
          <w:rFonts w:asciiTheme="minorHAnsi" w:hAnsiTheme="minorHAnsi" w:cstheme="minorHAnsi"/>
          <w:sz w:val="24"/>
          <w:szCs w:val="24"/>
        </w:rPr>
        <w:t>Suplente</w:t>
      </w:r>
      <w:r w:rsidR="00734CC8">
        <w:rPr>
          <w:rFonts w:asciiTheme="minorHAnsi" w:hAnsiTheme="minorHAnsi" w:cstheme="minorHAnsi"/>
          <w:sz w:val="24"/>
          <w:szCs w:val="24"/>
        </w:rPr>
        <w:t>.</w:t>
      </w:r>
    </w:p>
    <w:p w14:paraId="1FEE937A" w14:textId="77777777" w:rsidR="000D3794" w:rsidRDefault="000D3794" w:rsidP="001C4A87">
      <w:pPr>
        <w:pStyle w:val="Sinespaciado"/>
        <w:rPr>
          <w:rFonts w:asciiTheme="minorHAnsi" w:hAnsiTheme="minorHAnsi" w:cstheme="minorHAnsi"/>
          <w:sz w:val="24"/>
          <w:szCs w:val="24"/>
        </w:rPr>
      </w:pPr>
    </w:p>
    <w:p w14:paraId="1E9C6D97"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7224EB28"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D5E4B4E"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0B3586F" w14:textId="77777777" w:rsidR="000D3794" w:rsidRDefault="000D3794" w:rsidP="001C4A87">
      <w:pPr>
        <w:pStyle w:val="Sinespaciado"/>
        <w:rPr>
          <w:rFonts w:asciiTheme="minorHAnsi" w:hAnsiTheme="minorHAnsi" w:cstheme="minorHAnsi"/>
          <w:sz w:val="24"/>
          <w:szCs w:val="24"/>
        </w:rPr>
      </w:pPr>
    </w:p>
    <w:p w14:paraId="2B548C84" w14:textId="77777777" w:rsidR="000D3794" w:rsidRDefault="000D3794" w:rsidP="000D3794">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659F76E6" w14:textId="77777777" w:rsidR="000D3794" w:rsidRDefault="000D3794" w:rsidP="000D3794">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31A13251" w14:textId="77777777" w:rsidR="000D3794" w:rsidRDefault="000D3794" w:rsidP="000D3794">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Omar </w:t>
      </w:r>
      <w:proofErr w:type="spellStart"/>
      <w:r>
        <w:rPr>
          <w:rFonts w:asciiTheme="minorHAnsi" w:hAnsiTheme="minorHAnsi" w:cstheme="minorHAnsi"/>
          <w:sz w:val="24"/>
          <w:szCs w:val="24"/>
          <w:lang w:val="pt-BR"/>
        </w:rPr>
        <w:t>Palafox</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Sáenz</w:t>
      </w:r>
      <w:proofErr w:type="spellEnd"/>
    </w:p>
    <w:p w14:paraId="10142253" w14:textId="77777777" w:rsidR="000D3794" w:rsidRDefault="000D3794" w:rsidP="000D3794">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11A012BC" w14:textId="77777777"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14:paraId="44FB6906" w14:textId="77777777"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14:paraId="7BF8E3E4" w14:textId="77777777" w:rsidR="00891A94" w:rsidRDefault="00891A94" w:rsidP="007934BF">
      <w:pPr>
        <w:pStyle w:val="Sinespaciado"/>
        <w:tabs>
          <w:tab w:val="left" w:pos="1403"/>
        </w:tabs>
        <w:rPr>
          <w:rFonts w:asciiTheme="minorHAnsi" w:hAnsiTheme="minorHAnsi" w:cstheme="minorHAnsi"/>
          <w:sz w:val="24"/>
          <w:szCs w:val="24"/>
        </w:rPr>
      </w:pPr>
      <w:r>
        <w:rPr>
          <w:rFonts w:asciiTheme="minorHAnsi" w:hAnsiTheme="minorHAnsi" w:cstheme="minorHAnsi"/>
          <w:sz w:val="24"/>
          <w:szCs w:val="24"/>
        </w:rPr>
        <w:t>Suplente.</w:t>
      </w:r>
      <w:r w:rsidR="007934BF">
        <w:rPr>
          <w:rFonts w:asciiTheme="minorHAnsi" w:hAnsiTheme="minorHAnsi" w:cstheme="minorHAnsi"/>
          <w:sz w:val="24"/>
          <w:szCs w:val="24"/>
        </w:rPr>
        <w:tab/>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6EEFDA83" w14:textId="77777777"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029EC988"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0A6164A"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EB1CAFC" w14:textId="77777777" w:rsidR="00891A94" w:rsidRDefault="00891A94" w:rsidP="006C56FE">
      <w:pPr>
        <w:pStyle w:val="Sinespaciado"/>
        <w:rPr>
          <w:rFonts w:asciiTheme="minorHAnsi" w:hAnsiTheme="minorHAnsi" w:cstheme="minorHAnsi"/>
          <w:sz w:val="24"/>
          <w:szCs w:val="24"/>
        </w:rPr>
      </w:pPr>
    </w:p>
    <w:p w14:paraId="25C4F592" w14:textId="77777777" w:rsidR="00734CC8" w:rsidRPr="00A26784" w:rsidRDefault="00734CC8" w:rsidP="00734CC8">
      <w:pPr>
        <w:pStyle w:val="Sinespaciado"/>
        <w:rPr>
          <w:rFonts w:asciiTheme="minorHAnsi" w:hAnsiTheme="minorHAnsi" w:cstheme="minorHAnsi"/>
          <w:sz w:val="24"/>
          <w:szCs w:val="24"/>
        </w:rPr>
      </w:pPr>
      <w:r>
        <w:rPr>
          <w:rFonts w:asciiTheme="minorHAnsi" w:hAnsiTheme="minorHAnsi" w:cstheme="minorHAnsi"/>
          <w:sz w:val="24"/>
          <w:szCs w:val="24"/>
        </w:rPr>
        <w:t>R</w:t>
      </w:r>
      <w:r w:rsidRPr="00A26784">
        <w:rPr>
          <w:rFonts w:asciiTheme="minorHAnsi" w:hAnsiTheme="minorHAnsi" w:cstheme="minorHAnsi"/>
          <w:sz w:val="24"/>
          <w:szCs w:val="24"/>
        </w:rPr>
        <w:t>epresentante de la Fracción del Partido Futuro.</w:t>
      </w:r>
    </w:p>
    <w:p w14:paraId="100DBB95" w14:textId="77777777" w:rsidR="00734CC8" w:rsidRPr="00A26784" w:rsidRDefault="000D3794" w:rsidP="00734CC8">
      <w:pPr>
        <w:pStyle w:val="Sinespaciado"/>
        <w:rPr>
          <w:rFonts w:asciiTheme="minorHAnsi" w:hAnsiTheme="minorHAnsi" w:cstheme="minorHAnsi"/>
          <w:sz w:val="24"/>
          <w:szCs w:val="24"/>
        </w:rPr>
      </w:pPr>
      <w:r>
        <w:rPr>
          <w:rFonts w:asciiTheme="minorHAnsi" w:hAnsiTheme="minorHAnsi" w:cstheme="minorHAnsi"/>
          <w:sz w:val="24"/>
          <w:szCs w:val="24"/>
        </w:rPr>
        <w:t>Diego Rivera Collazo.</w:t>
      </w:r>
    </w:p>
    <w:p w14:paraId="79E1F8ED" w14:textId="2D20AB56" w:rsidR="00734CC8"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959BF3C" w14:textId="77777777" w:rsidR="00652C5E" w:rsidRDefault="00652C5E" w:rsidP="00734CC8">
      <w:pPr>
        <w:pStyle w:val="Sinespaciado"/>
        <w:rPr>
          <w:rFonts w:asciiTheme="minorHAnsi" w:hAnsiTheme="minorHAnsi" w:cstheme="minorHAnsi"/>
          <w:sz w:val="24"/>
          <w:szCs w:val="24"/>
        </w:rPr>
      </w:pPr>
    </w:p>
    <w:p w14:paraId="149CA0B1" w14:textId="77777777" w:rsidR="00CD29B2" w:rsidRPr="00A26784" w:rsidRDefault="00CD29B2" w:rsidP="00CD29B2">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Representante de la Fracción del Partido Acción Nacional.</w:t>
      </w:r>
    </w:p>
    <w:p w14:paraId="57CD50C9" w14:textId="77777777" w:rsidR="00CD29B2" w:rsidRPr="00A26784" w:rsidRDefault="00CD29B2" w:rsidP="00CD29B2">
      <w:pPr>
        <w:pStyle w:val="Sinespaciado"/>
        <w:rPr>
          <w:rFonts w:asciiTheme="minorHAnsi" w:hAnsiTheme="minorHAnsi" w:cstheme="minorHAnsi"/>
          <w:sz w:val="24"/>
          <w:szCs w:val="24"/>
        </w:rPr>
      </w:pPr>
      <w:r>
        <w:rPr>
          <w:rFonts w:asciiTheme="minorHAnsi" w:hAnsiTheme="minorHAnsi" w:cstheme="minorHAnsi"/>
          <w:sz w:val="24"/>
          <w:szCs w:val="24"/>
        </w:rPr>
        <w:t xml:space="preserve">José Manuel Martín del Campo Flores </w:t>
      </w:r>
    </w:p>
    <w:p w14:paraId="7AA1087B" w14:textId="77777777" w:rsidR="00CD29B2" w:rsidRDefault="00CD29B2" w:rsidP="00CD29B2">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CD74662" w14:textId="77777777" w:rsidR="00734CC8" w:rsidRDefault="00734CC8" w:rsidP="006C56FE">
      <w:pPr>
        <w:pStyle w:val="Sinespaciado"/>
        <w:rPr>
          <w:rFonts w:asciiTheme="minorHAnsi" w:hAnsiTheme="minorHAnsi" w:cstheme="minorHAnsi"/>
          <w:sz w:val="24"/>
          <w:szCs w:val="24"/>
        </w:rPr>
      </w:pPr>
    </w:p>
    <w:p w14:paraId="39B3C2B1"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4040D6C5"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127C0E93"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291F852E" w14:textId="21C7BA59"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CD29B2">
        <w:rPr>
          <w:rFonts w:asciiTheme="minorHAnsi" w:hAnsiTheme="minorHAnsi" w:cstheme="minorHAnsi"/>
          <w:lang w:eastAsia="en-US"/>
        </w:rPr>
        <w:t>09</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3945067C" w14:textId="77777777" w:rsidR="0063060F" w:rsidRPr="00493C55" w:rsidRDefault="0063060F" w:rsidP="0063060F">
      <w:pPr>
        <w:spacing w:line="360" w:lineRule="auto"/>
        <w:jc w:val="both"/>
        <w:rPr>
          <w:rFonts w:asciiTheme="minorHAnsi" w:hAnsiTheme="minorHAnsi" w:cstheme="minorHAnsi"/>
          <w:lang w:eastAsia="en-US"/>
        </w:rPr>
      </w:pPr>
    </w:p>
    <w:p w14:paraId="2816958B" w14:textId="24188EBF" w:rsidR="004747AC" w:rsidRDefault="00162908" w:rsidP="00E54AFF">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143A15">
        <w:rPr>
          <w:rFonts w:asciiTheme="minorHAnsi" w:eastAsiaTheme="minorHAnsi" w:hAnsiTheme="minorHAnsi" w:cstheme="minorHAnsi"/>
          <w:lang w:eastAsia="en-US"/>
        </w:rPr>
        <w:t>Cuarta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Pr="00493C55">
        <w:rPr>
          <w:rFonts w:asciiTheme="minorHAnsi" w:eastAsiaTheme="minorHAnsi" w:hAnsiTheme="minorHAnsi" w:cstheme="minorHAnsi"/>
          <w:lang w:eastAsia="en-US"/>
        </w:rPr>
        <w:t>Secretario</w:t>
      </w:r>
      <w:proofErr w:type="gramEnd"/>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2ACF3C81" w14:textId="77777777" w:rsidR="00143A15" w:rsidRPr="00143A15" w:rsidRDefault="00143A15" w:rsidP="00652C5E">
      <w:pPr>
        <w:tabs>
          <w:tab w:val="right" w:pos="540"/>
        </w:tabs>
        <w:spacing w:line="300" w:lineRule="atLeast"/>
        <w:jc w:val="center"/>
        <w:rPr>
          <w:rFonts w:asciiTheme="minorHAnsi" w:hAnsiTheme="minorHAnsi" w:cstheme="minorHAnsi"/>
          <w:smallCaps/>
          <w:noProof/>
          <w:lang w:val="es-ES_tradnl"/>
        </w:rPr>
      </w:pPr>
      <w:r w:rsidRPr="00143A15">
        <w:rPr>
          <w:rFonts w:asciiTheme="minorHAnsi" w:hAnsiTheme="minorHAnsi" w:cstheme="minorHAnsi"/>
          <w:b/>
          <w:smallCaps/>
          <w:noProof/>
          <w:lang w:val="es-ES_tradnl"/>
        </w:rPr>
        <w:t>Orden del Día</w:t>
      </w:r>
      <w:r w:rsidRPr="00143A15">
        <w:rPr>
          <w:rFonts w:asciiTheme="minorHAnsi" w:hAnsiTheme="minorHAnsi" w:cstheme="minorHAnsi"/>
          <w:smallCaps/>
          <w:noProof/>
          <w:lang w:val="es-ES_tradnl"/>
        </w:rPr>
        <w:t>:</w:t>
      </w:r>
    </w:p>
    <w:p w14:paraId="6B50DC0E" w14:textId="77777777" w:rsidR="00143A15" w:rsidRPr="00143A15" w:rsidRDefault="00143A15" w:rsidP="00143A15">
      <w:pPr>
        <w:tabs>
          <w:tab w:val="right" w:pos="540"/>
        </w:tabs>
        <w:spacing w:line="300" w:lineRule="atLeast"/>
        <w:jc w:val="both"/>
        <w:rPr>
          <w:rFonts w:asciiTheme="minorHAnsi" w:hAnsiTheme="minorHAnsi" w:cstheme="minorHAnsi"/>
          <w:smallCaps/>
          <w:noProof/>
          <w:lang w:val="es-ES_tradnl"/>
        </w:rPr>
      </w:pPr>
    </w:p>
    <w:p w14:paraId="1816F1F6" w14:textId="77777777" w:rsidR="00143A15" w:rsidRPr="00143A15" w:rsidRDefault="00143A15" w:rsidP="00143A15">
      <w:pPr>
        <w:numPr>
          <w:ilvl w:val="0"/>
          <w:numId w:val="2"/>
        </w:numPr>
        <w:spacing w:line="360" w:lineRule="auto"/>
        <w:jc w:val="both"/>
        <w:rPr>
          <w:rFonts w:asciiTheme="minorHAnsi" w:eastAsia="Calibri" w:hAnsiTheme="minorHAnsi" w:cstheme="minorHAnsi"/>
          <w:lang w:val="es-ES"/>
        </w:rPr>
      </w:pPr>
      <w:r w:rsidRPr="00143A15">
        <w:rPr>
          <w:rFonts w:asciiTheme="minorHAnsi" w:eastAsia="Calibri" w:hAnsiTheme="minorHAnsi" w:cstheme="minorHAnsi"/>
          <w:lang w:val="es-ES"/>
        </w:rPr>
        <w:t>Registro de asistencia.</w:t>
      </w:r>
    </w:p>
    <w:p w14:paraId="434D1AFF" w14:textId="77777777" w:rsidR="00143A15" w:rsidRPr="00143A15" w:rsidRDefault="00143A15" w:rsidP="00143A15">
      <w:pPr>
        <w:numPr>
          <w:ilvl w:val="0"/>
          <w:numId w:val="2"/>
        </w:numPr>
        <w:spacing w:line="360" w:lineRule="auto"/>
        <w:jc w:val="both"/>
        <w:rPr>
          <w:rFonts w:asciiTheme="minorHAnsi" w:eastAsia="Calibri" w:hAnsiTheme="minorHAnsi" w:cstheme="minorHAnsi"/>
          <w:lang w:val="es-ES"/>
        </w:rPr>
      </w:pPr>
      <w:r w:rsidRPr="00143A15">
        <w:rPr>
          <w:rFonts w:asciiTheme="minorHAnsi" w:eastAsia="Calibri" w:hAnsiTheme="minorHAnsi" w:cstheme="minorHAnsi"/>
          <w:lang w:val="es-ES"/>
        </w:rPr>
        <w:t>Declaración de Quórum.</w:t>
      </w:r>
    </w:p>
    <w:p w14:paraId="00117E0F" w14:textId="77777777" w:rsidR="00143A15" w:rsidRPr="00143A15" w:rsidRDefault="00143A15" w:rsidP="00143A15">
      <w:pPr>
        <w:numPr>
          <w:ilvl w:val="0"/>
          <w:numId w:val="2"/>
        </w:numPr>
        <w:spacing w:line="360" w:lineRule="auto"/>
        <w:jc w:val="both"/>
        <w:rPr>
          <w:rFonts w:asciiTheme="minorHAnsi" w:eastAsia="Calibri" w:hAnsiTheme="minorHAnsi" w:cstheme="minorHAnsi"/>
          <w:lang w:val="es-ES"/>
        </w:rPr>
      </w:pPr>
      <w:r w:rsidRPr="00143A15">
        <w:rPr>
          <w:rFonts w:asciiTheme="minorHAnsi" w:eastAsia="Calibri" w:hAnsiTheme="minorHAnsi" w:cstheme="minorHAnsi"/>
          <w:lang w:val="es-ES"/>
        </w:rPr>
        <w:t>Aprobación del orden del día.</w:t>
      </w:r>
    </w:p>
    <w:p w14:paraId="3A1DBBA0" w14:textId="77777777" w:rsidR="00143A15" w:rsidRPr="00143A15" w:rsidRDefault="00143A15" w:rsidP="00143A15">
      <w:pPr>
        <w:numPr>
          <w:ilvl w:val="0"/>
          <w:numId w:val="2"/>
        </w:numPr>
        <w:spacing w:line="360" w:lineRule="auto"/>
        <w:jc w:val="both"/>
        <w:rPr>
          <w:rFonts w:asciiTheme="minorHAnsi" w:eastAsia="Calibri" w:hAnsiTheme="minorHAnsi" w:cstheme="minorHAnsi"/>
          <w:lang w:val="es-ES"/>
        </w:rPr>
      </w:pPr>
      <w:r w:rsidRPr="00143A15">
        <w:rPr>
          <w:rFonts w:asciiTheme="minorHAnsi" w:eastAsia="Calibri" w:hAnsiTheme="minorHAnsi" w:cstheme="minorHAnsi"/>
          <w:lang w:val="es-ES"/>
        </w:rPr>
        <w:t xml:space="preserve">Agenda de Trabajo: </w:t>
      </w:r>
    </w:p>
    <w:p w14:paraId="21B3A91E" w14:textId="77777777" w:rsidR="00143A15" w:rsidRPr="00143A15" w:rsidRDefault="00143A15" w:rsidP="00143A15">
      <w:pPr>
        <w:ind w:left="1260"/>
        <w:contextualSpacing/>
        <w:jc w:val="both"/>
        <w:rPr>
          <w:rFonts w:asciiTheme="minorHAnsi" w:hAnsiTheme="minorHAnsi" w:cstheme="minorHAnsi"/>
          <w:lang w:val="es-ES_tradnl"/>
        </w:rPr>
      </w:pPr>
    </w:p>
    <w:p w14:paraId="046BA9A9" w14:textId="77777777" w:rsidR="00143A15" w:rsidRPr="00143A15" w:rsidRDefault="00143A15" w:rsidP="00143A15">
      <w:pPr>
        <w:numPr>
          <w:ilvl w:val="1"/>
          <w:numId w:val="2"/>
        </w:numPr>
        <w:spacing w:line="360" w:lineRule="auto"/>
        <w:contextualSpacing/>
        <w:jc w:val="both"/>
        <w:rPr>
          <w:rFonts w:asciiTheme="minorHAnsi" w:hAnsiTheme="minorHAnsi" w:cstheme="minorHAnsi"/>
          <w:lang w:val="es-ES_tradnl"/>
        </w:rPr>
      </w:pPr>
      <w:r w:rsidRPr="00143A15">
        <w:rPr>
          <w:rFonts w:asciiTheme="minorHAnsi" w:hAnsiTheme="minorHAnsi" w:cstheme="minorHAnsi"/>
          <w:lang w:val="es-ES_tradnl"/>
        </w:rPr>
        <w:t>Presentación de cuadros de procesos de licitación pública con concurrencia del Comité, o.</w:t>
      </w:r>
    </w:p>
    <w:p w14:paraId="31586FFE" w14:textId="77777777" w:rsidR="00143A15" w:rsidRPr="00143A15" w:rsidRDefault="00143A15" w:rsidP="00143A15">
      <w:pPr>
        <w:pStyle w:val="NormalWeb"/>
        <w:numPr>
          <w:ilvl w:val="1"/>
          <w:numId w:val="2"/>
        </w:numPr>
        <w:shd w:val="clear" w:color="auto" w:fill="FFFFFF"/>
        <w:spacing w:after="0" w:line="253" w:lineRule="atLeast"/>
        <w:jc w:val="both"/>
        <w:rPr>
          <w:rFonts w:asciiTheme="minorHAnsi" w:hAnsiTheme="minorHAnsi" w:cstheme="minorHAnsi"/>
          <w:color w:val="222222"/>
        </w:rPr>
      </w:pPr>
      <w:r w:rsidRPr="00143A15">
        <w:rPr>
          <w:rFonts w:asciiTheme="minorHAnsi" w:hAnsiTheme="minorHAnsi" w:cstheme="minorHAnsi"/>
          <w:color w:val="222222"/>
          <w:lang w:val="es-ES_tradnl"/>
        </w:rPr>
        <w:lastRenderedPageBreak/>
        <w:t>Presentación de ser el caso e informe de adjudicaciones directas y,</w:t>
      </w:r>
    </w:p>
    <w:p w14:paraId="28CD3493" w14:textId="77777777" w:rsidR="00143A15" w:rsidRPr="00143A15" w:rsidRDefault="00143A15" w:rsidP="00143A15">
      <w:pPr>
        <w:pStyle w:val="NormalWeb"/>
        <w:shd w:val="clear" w:color="auto" w:fill="FFFFFF"/>
        <w:spacing w:after="0" w:line="253" w:lineRule="atLeast"/>
        <w:ind w:left="1260"/>
        <w:jc w:val="both"/>
        <w:rPr>
          <w:rFonts w:asciiTheme="minorHAnsi" w:hAnsiTheme="minorHAnsi" w:cstheme="minorHAnsi"/>
          <w:color w:val="222222"/>
        </w:rPr>
      </w:pPr>
    </w:p>
    <w:p w14:paraId="6366A1F3" w14:textId="77777777" w:rsidR="00143A15" w:rsidRPr="00143A15" w:rsidRDefault="00143A15" w:rsidP="00143A15">
      <w:pPr>
        <w:pStyle w:val="NormalWeb"/>
        <w:numPr>
          <w:ilvl w:val="3"/>
          <w:numId w:val="2"/>
        </w:numPr>
        <w:shd w:val="clear" w:color="auto" w:fill="FFFFFF"/>
        <w:spacing w:after="0" w:line="360" w:lineRule="atLeast"/>
        <w:jc w:val="both"/>
        <w:rPr>
          <w:rFonts w:asciiTheme="minorHAnsi" w:hAnsiTheme="minorHAnsi" w:cstheme="minorHAnsi"/>
          <w:color w:val="222222"/>
        </w:rPr>
      </w:pPr>
      <w:r w:rsidRPr="00143A15">
        <w:rPr>
          <w:rFonts w:asciiTheme="minorHAnsi" w:hAnsiTheme="minorHAnsi" w:cstheme="minorHAnsi"/>
          <w:color w:val="222222"/>
          <w:shd w:val="clear" w:color="auto" w:fill="FFFFFF"/>
        </w:rPr>
        <w:t>Adjudicaciones Directas de acuerdo al Artículo 99, Fracción I, III y VI del Reglamento de Compras, Enajenaciones y Contratación de Servicios del Municipio de Zapopan Jalisco.</w:t>
      </w:r>
    </w:p>
    <w:p w14:paraId="735FCA1B" w14:textId="77777777" w:rsidR="00143A15" w:rsidRPr="00143A15" w:rsidRDefault="00143A15" w:rsidP="00143A15">
      <w:pPr>
        <w:pStyle w:val="NormalWeb"/>
        <w:shd w:val="clear" w:color="auto" w:fill="FFFFFF"/>
        <w:spacing w:after="0" w:line="360" w:lineRule="atLeast"/>
        <w:ind w:left="2880"/>
        <w:jc w:val="both"/>
        <w:rPr>
          <w:rFonts w:asciiTheme="minorHAnsi" w:hAnsiTheme="minorHAnsi" w:cstheme="minorHAnsi"/>
          <w:color w:val="222222"/>
        </w:rPr>
      </w:pPr>
    </w:p>
    <w:p w14:paraId="3CD95E0D" w14:textId="77777777" w:rsidR="00143A15" w:rsidRPr="00143A15" w:rsidRDefault="00143A15" w:rsidP="00143A15">
      <w:pPr>
        <w:pStyle w:val="NormalWeb"/>
        <w:numPr>
          <w:ilvl w:val="3"/>
          <w:numId w:val="2"/>
        </w:numPr>
        <w:shd w:val="clear" w:color="auto" w:fill="FFFFFF"/>
        <w:spacing w:after="0" w:line="360" w:lineRule="atLeast"/>
        <w:jc w:val="both"/>
        <w:rPr>
          <w:rFonts w:asciiTheme="minorHAnsi" w:hAnsiTheme="minorHAnsi" w:cstheme="minorHAnsi"/>
          <w:color w:val="222222"/>
        </w:rPr>
      </w:pPr>
      <w:r w:rsidRPr="00143A15">
        <w:rPr>
          <w:rFonts w:asciiTheme="minorHAnsi" w:hAnsiTheme="minorHAnsi" w:cstheme="minorHAnsi"/>
          <w:color w:val="222222"/>
          <w:shd w:val="clear" w:color="auto" w:fill="FFFFFF"/>
        </w:rPr>
        <w:t>Adjudicaciones Directas de acuerdo al Artículo 99, Fracción IV del Reglamento de Compras, Enajenaciones y Contratación de Servicios del Municipio de Zapopan Jalisco. (Este inciso se retira de la Orden de Día por no haber adjudicaciones que presentar)</w:t>
      </w:r>
    </w:p>
    <w:p w14:paraId="79F9F674" w14:textId="77777777" w:rsidR="00143A15" w:rsidRPr="00143A15" w:rsidRDefault="00143A15" w:rsidP="00143A15">
      <w:pPr>
        <w:pStyle w:val="NormalWeb"/>
        <w:shd w:val="clear" w:color="auto" w:fill="FFFFFF"/>
        <w:spacing w:after="0" w:line="360" w:lineRule="atLeast"/>
        <w:ind w:left="2880"/>
        <w:jc w:val="both"/>
        <w:rPr>
          <w:rFonts w:asciiTheme="minorHAnsi" w:hAnsiTheme="minorHAnsi" w:cstheme="minorHAnsi"/>
          <w:color w:val="222222"/>
        </w:rPr>
      </w:pPr>
    </w:p>
    <w:p w14:paraId="0570C943" w14:textId="77777777" w:rsidR="00143A15" w:rsidRPr="00143A15" w:rsidRDefault="00143A15" w:rsidP="00143A15">
      <w:pPr>
        <w:numPr>
          <w:ilvl w:val="1"/>
          <w:numId w:val="2"/>
        </w:numPr>
        <w:shd w:val="clear" w:color="auto" w:fill="FFFFFF"/>
        <w:spacing w:line="253" w:lineRule="atLeast"/>
        <w:jc w:val="both"/>
        <w:rPr>
          <w:rFonts w:asciiTheme="minorHAnsi" w:hAnsiTheme="minorHAnsi" w:cstheme="minorHAnsi"/>
          <w:color w:val="222222"/>
          <w:lang w:val="es-ES_tradnl" w:eastAsia="es-MX"/>
        </w:rPr>
      </w:pPr>
      <w:r w:rsidRPr="00143A15">
        <w:rPr>
          <w:rFonts w:asciiTheme="minorHAnsi" w:hAnsiTheme="minorHAnsi" w:cstheme="minorHAnsi"/>
          <w:color w:val="222222"/>
          <w:lang w:val="es-ES_tradnl" w:eastAsia="es-MX"/>
        </w:rPr>
        <w:t>Ampliaciones de Acuerdo al artículo 115, de Reglamento de Compras, Enajenaciones y Contratación de Servicios del Municipio de Zapopan Jalisco.</w:t>
      </w:r>
    </w:p>
    <w:p w14:paraId="52E5D266" w14:textId="77777777" w:rsidR="00143A15" w:rsidRPr="00143A15" w:rsidRDefault="00143A15" w:rsidP="00143A15">
      <w:pPr>
        <w:pStyle w:val="NormalWeb"/>
        <w:shd w:val="clear" w:color="auto" w:fill="FFFFFF"/>
        <w:spacing w:after="0" w:line="360" w:lineRule="atLeast"/>
        <w:jc w:val="both"/>
        <w:rPr>
          <w:rFonts w:asciiTheme="minorHAnsi" w:hAnsiTheme="minorHAnsi" w:cstheme="minorHAnsi"/>
          <w:color w:val="222222"/>
        </w:rPr>
      </w:pPr>
    </w:p>
    <w:p w14:paraId="55C582B2" w14:textId="77777777" w:rsidR="00143A15" w:rsidRPr="00143A15" w:rsidRDefault="00143A15" w:rsidP="00143A15">
      <w:pPr>
        <w:pStyle w:val="Prrafodelista"/>
        <w:numPr>
          <w:ilvl w:val="1"/>
          <w:numId w:val="2"/>
        </w:numPr>
        <w:shd w:val="clear" w:color="auto" w:fill="FFFFFF"/>
        <w:spacing w:line="253" w:lineRule="atLeast"/>
        <w:jc w:val="both"/>
        <w:rPr>
          <w:rFonts w:asciiTheme="minorHAnsi" w:hAnsiTheme="minorHAnsi" w:cstheme="minorHAnsi"/>
          <w:color w:val="222222"/>
          <w:lang w:eastAsia="es-MX"/>
        </w:rPr>
      </w:pPr>
      <w:r w:rsidRPr="00143A15">
        <w:rPr>
          <w:rFonts w:asciiTheme="minorHAnsi" w:hAnsiTheme="minorHAnsi" w:cstheme="minorHAnsi"/>
          <w:color w:val="222222"/>
          <w:shd w:val="clear" w:color="auto" w:fill="FFFFFF"/>
        </w:rPr>
        <w:t>Presentación de bases para su aprobación.</w:t>
      </w:r>
    </w:p>
    <w:p w14:paraId="1533D93B" w14:textId="77777777" w:rsidR="00143A15" w:rsidRPr="00143A15" w:rsidRDefault="00143A15" w:rsidP="00143A15">
      <w:pPr>
        <w:pStyle w:val="Prrafodelista"/>
        <w:shd w:val="clear" w:color="auto" w:fill="FFFFFF"/>
        <w:spacing w:line="253" w:lineRule="atLeast"/>
        <w:ind w:left="1260"/>
        <w:rPr>
          <w:rFonts w:asciiTheme="minorHAnsi" w:hAnsiTheme="minorHAnsi" w:cstheme="minorHAnsi"/>
          <w:color w:val="222222"/>
          <w:lang w:eastAsia="es-MX"/>
        </w:rPr>
      </w:pPr>
    </w:p>
    <w:p w14:paraId="2A3AF309" w14:textId="4ACB9494" w:rsidR="000D3794" w:rsidRDefault="00143A15" w:rsidP="00143A15">
      <w:pPr>
        <w:pStyle w:val="Prrafodelista"/>
        <w:numPr>
          <w:ilvl w:val="0"/>
          <w:numId w:val="2"/>
        </w:numPr>
        <w:tabs>
          <w:tab w:val="left" w:pos="2796"/>
        </w:tabs>
        <w:jc w:val="both"/>
        <w:rPr>
          <w:rFonts w:asciiTheme="minorHAnsi" w:hAnsiTheme="minorHAnsi" w:cstheme="minorHAnsi"/>
        </w:rPr>
      </w:pPr>
      <w:r w:rsidRPr="00143A15">
        <w:rPr>
          <w:rFonts w:asciiTheme="minorHAnsi" w:hAnsiTheme="minorHAnsi" w:cstheme="minorHAnsi"/>
        </w:rPr>
        <w:t>Asuntos Varios</w:t>
      </w:r>
      <w:r w:rsidR="00412234">
        <w:rPr>
          <w:rFonts w:asciiTheme="minorHAnsi" w:hAnsiTheme="minorHAnsi" w:cstheme="minorHAnsi"/>
        </w:rPr>
        <w:t>.</w:t>
      </w:r>
    </w:p>
    <w:p w14:paraId="7F0FCBD3" w14:textId="77777777" w:rsidR="00412234" w:rsidRPr="00143A15" w:rsidRDefault="00412234" w:rsidP="00412234">
      <w:pPr>
        <w:pStyle w:val="Prrafodelista"/>
        <w:tabs>
          <w:tab w:val="left" w:pos="2796"/>
        </w:tabs>
        <w:ind w:left="720"/>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w:t>
      </w:r>
      <w:proofErr w:type="gramStart"/>
      <w:r w:rsidR="00162908" w:rsidRPr="00B96591">
        <w:rPr>
          <w:rFonts w:asciiTheme="minorHAnsi" w:hAnsiTheme="minorHAnsi" w:cstheme="minorHAnsi"/>
        </w:rPr>
        <w:t>Presidente</w:t>
      </w:r>
      <w:proofErr w:type="gramEnd"/>
      <w:r w:rsidR="00162908" w:rsidRPr="00B96591">
        <w:rPr>
          <w:rFonts w:asciiTheme="minorHAnsi" w:hAnsiTheme="minorHAnsi" w:cstheme="minorHAnsi"/>
        </w:rPr>
        <w:t xml:space="preserv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Pr="00B96591"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78C7269F" w14:textId="77777777" w:rsidR="003729D9" w:rsidRDefault="003729D9" w:rsidP="003729D9">
      <w:pPr>
        <w:jc w:val="both"/>
        <w:rPr>
          <w:rFonts w:asciiTheme="minorHAnsi" w:hAnsiTheme="minorHAnsi" w:cstheme="minorHAnsi"/>
          <w:b/>
          <w:i/>
          <w:lang w:eastAsia="en-US"/>
        </w:rPr>
      </w:pPr>
    </w:p>
    <w:p w14:paraId="33D8CD84" w14:textId="77777777" w:rsidR="005D00AE" w:rsidRDefault="005D00AE" w:rsidP="001D199C">
      <w:pPr>
        <w:jc w:val="both"/>
        <w:rPr>
          <w:rFonts w:asciiTheme="minorHAnsi" w:hAnsiTheme="minorHAnsi" w:cstheme="minorHAnsi"/>
          <w:b/>
        </w:rPr>
      </w:pPr>
    </w:p>
    <w:p w14:paraId="0065D4E1" w14:textId="7D5B3E41" w:rsidR="0062047C" w:rsidRPr="00B96591" w:rsidRDefault="00926429" w:rsidP="001D199C">
      <w:pPr>
        <w:jc w:val="both"/>
        <w:rPr>
          <w:rFonts w:asciiTheme="minorHAnsi" w:hAnsiTheme="minorHAnsi" w:cstheme="minorHAnsi"/>
          <w:b/>
          <w:lang w:val="es-ES_tradnl"/>
        </w:rPr>
      </w:pPr>
      <w:r>
        <w:rPr>
          <w:rFonts w:asciiTheme="minorHAnsi" w:hAnsiTheme="minorHAnsi" w:cstheme="minorHAnsi"/>
          <w:b/>
        </w:rPr>
        <w:t>Punto Cuarto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19A39A76"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652C5E">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2BDF9671" w14:textId="77777777" w:rsidR="00904D32" w:rsidRPr="009D139E" w:rsidRDefault="00904D32" w:rsidP="001D199C">
      <w:pPr>
        <w:jc w:val="both"/>
        <w:rPr>
          <w:rFonts w:asciiTheme="minorHAnsi" w:hAnsiTheme="minorHAnsi" w:cstheme="minorHAnsi"/>
          <w:b/>
          <w:lang w:val="es-ES"/>
        </w:rPr>
      </w:pPr>
    </w:p>
    <w:p w14:paraId="00349B10" w14:textId="77777777" w:rsidR="00926429" w:rsidRPr="00926429" w:rsidRDefault="00926429" w:rsidP="00926429">
      <w:pPr>
        <w:spacing w:after="100" w:afterAutospacing="1"/>
        <w:contextualSpacing/>
        <w:jc w:val="both"/>
        <w:rPr>
          <w:rFonts w:asciiTheme="minorHAnsi" w:eastAsiaTheme="minorEastAsia" w:hAnsiTheme="minorHAnsi" w:cstheme="minorHAnsi"/>
          <w:lang w:eastAsia="es-MX"/>
        </w:rPr>
      </w:pPr>
      <w:r w:rsidRPr="00926429">
        <w:rPr>
          <w:rFonts w:asciiTheme="minorHAnsi" w:eastAsiaTheme="minorEastAsia" w:hAnsiTheme="minorHAnsi" w:cstheme="minorHAnsi"/>
          <w:b/>
          <w:lang w:val="es-ES" w:eastAsia="es-MX"/>
        </w:rPr>
        <w:t>Número de Cuadro:</w:t>
      </w:r>
      <w:r w:rsidRPr="00926429">
        <w:rPr>
          <w:rFonts w:asciiTheme="minorHAnsi" w:eastAsiaTheme="minorEastAsia" w:hAnsiTheme="minorHAnsi" w:cstheme="minorHAnsi"/>
          <w:lang w:val="es-ES" w:eastAsia="es-MX"/>
        </w:rPr>
        <w:t xml:space="preserve"> 01.04.2023</w:t>
      </w:r>
    </w:p>
    <w:p w14:paraId="7D2D59E6" w14:textId="77777777" w:rsidR="00926429" w:rsidRPr="00926429" w:rsidRDefault="00926429" w:rsidP="00926429">
      <w:pPr>
        <w:shd w:val="clear" w:color="auto" w:fill="FFFFFF"/>
        <w:spacing w:after="100" w:afterAutospacing="1"/>
        <w:contextualSpacing/>
        <w:jc w:val="both"/>
        <w:rPr>
          <w:rFonts w:asciiTheme="minorHAnsi" w:eastAsiaTheme="minorEastAsia" w:hAnsiTheme="minorHAnsi" w:cstheme="minorHAnsi"/>
          <w:lang w:val="es-ES" w:eastAsia="es-MX"/>
        </w:rPr>
      </w:pPr>
      <w:r w:rsidRPr="00926429">
        <w:rPr>
          <w:rFonts w:asciiTheme="minorHAnsi" w:eastAsiaTheme="minorEastAsia" w:hAnsiTheme="minorHAnsi" w:cstheme="minorHAnsi"/>
          <w:b/>
          <w:lang w:val="es-ES" w:eastAsia="es-MX"/>
        </w:rPr>
        <w:t xml:space="preserve">Licitación Pública Local con Participación del Comité: </w:t>
      </w:r>
      <w:r w:rsidRPr="00926429">
        <w:rPr>
          <w:rFonts w:asciiTheme="minorHAnsi" w:hAnsiTheme="minorHAnsi" w:cstheme="minorHAnsi"/>
          <w:bCs/>
        </w:rPr>
        <w:t>202300161</w:t>
      </w:r>
    </w:p>
    <w:p w14:paraId="4FDEC963" w14:textId="78528D42" w:rsidR="00926429" w:rsidRPr="00926429" w:rsidRDefault="00926429" w:rsidP="00926429">
      <w:pPr>
        <w:shd w:val="clear" w:color="auto" w:fill="FFFFFF"/>
        <w:spacing w:after="100" w:afterAutospacing="1"/>
        <w:contextualSpacing/>
        <w:jc w:val="both"/>
        <w:rPr>
          <w:rFonts w:asciiTheme="minorHAnsi" w:eastAsiaTheme="minorEastAsia" w:hAnsiTheme="minorHAnsi" w:cstheme="minorHAnsi"/>
          <w:lang w:val="es-ES" w:eastAsia="es-MX"/>
        </w:rPr>
      </w:pPr>
      <w:r w:rsidRPr="00926429">
        <w:rPr>
          <w:rFonts w:asciiTheme="minorHAnsi" w:eastAsiaTheme="minorEastAsia" w:hAnsiTheme="minorHAnsi" w:cstheme="minorHAnsi"/>
          <w:b/>
          <w:lang w:val="es-ES" w:eastAsia="es-MX"/>
        </w:rPr>
        <w:t xml:space="preserve">Área Requirente: </w:t>
      </w:r>
      <w:r w:rsidRPr="00926429">
        <w:rPr>
          <w:rFonts w:asciiTheme="minorHAnsi" w:eastAsiaTheme="minorEastAsia" w:hAnsiTheme="minorHAnsi" w:cstheme="minorHAnsi"/>
          <w:lang w:val="es-ES" w:eastAsia="es-MX"/>
        </w:rPr>
        <w:t>Comisaria General de Seguridad Pública</w:t>
      </w:r>
    </w:p>
    <w:p w14:paraId="30E0B45B" w14:textId="77777777" w:rsidR="00926429" w:rsidRPr="00926429" w:rsidRDefault="00926429" w:rsidP="00926429">
      <w:pPr>
        <w:shd w:val="clear" w:color="auto" w:fill="FFFFFF"/>
        <w:spacing w:after="100" w:afterAutospacing="1"/>
        <w:contextualSpacing/>
        <w:jc w:val="both"/>
        <w:rPr>
          <w:rFonts w:asciiTheme="minorHAnsi" w:hAnsiTheme="minorHAnsi" w:cstheme="minorHAnsi"/>
          <w:color w:val="000000"/>
        </w:rPr>
      </w:pPr>
      <w:r w:rsidRPr="00926429">
        <w:rPr>
          <w:rFonts w:asciiTheme="minorHAnsi" w:eastAsiaTheme="minorEastAsia" w:hAnsiTheme="minorHAnsi" w:cstheme="minorHAnsi"/>
          <w:b/>
          <w:lang w:val="es-ES" w:eastAsia="es-MX"/>
        </w:rPr>
        <w:lastRenderedPageBreak/>
        <w:t xml:space="preserve">Objeto de licitación: </w:t>
      </w:r>
      <w:r w:rsidRPr="00926429">
        <w:rPr>
          <w:rFonts w:asciiTheme="minorHAnsi" w:eastAsiaTheme="minorEastAsia" w:hAnsiTheme="minorHAnsi" w:cstheme="minorHAnsi"/>
          <w:lang w:val="es-ES" w:eastAsia="es-MX"/>
        </w:rPr>
        <w:t>Contratación multianual de mantenimiento para patrullas Pickup de la Comisaría General de Seguridad Publica (RAM 2500 y 1500)</w:t>
      </w:r>
    </w:p>
    <w:p w14:paraId="3773D549" w14:textId="77777777" w:rsidR="00926429" w:rsidRPr="00926429" w:rsidRDefault="00926429" w:rsidP="00926429">
      <w:pPr>
        <w:shd w:val="clear" w:color="auto" w:fill="FFFFFF"/>
        <w:spacing w:after="100" w:afterAutospacing="1"/>
        <w:contextualSpacing/>
        <w:jc w:val="both"/>
        <w:rPr>
          <w:rFonts w:asciiTheme="minorHAnsi" w:eastAsiaTheme="minorEastAsia" w:hAnsiTheme="minorHAnsi" w:cstheme="minorHAnsi"/>
          <w:sz w:val="28"/>
          <w:lang w:val="es-ES" w:eastAsia="es-MX"/>
        </w:rPr>
      </w:pPr>
    </w:p>
    <w:p w14:paraId="71CA1D45" w14:textId="77777777" w:rsidR="00926429" w:rsidRPr="00926429" w:rsidRDefault="00926429" w:rsidP="00926429">
      <w:pPr>
        <w:shd w:val="clear" w:color="auto" w:fill="FFFFFF"/>
        <w:spacing w:after="100" w:afterAutospacing="1"/>
        <w:contextualSpacing/>
        <w:jc w:val="both"/>
        <w:rPr>
          <w:rFonts w:asciiTheme="minorHAnsi" w:eastAsiaTheme="minorEastAsia" w:hAnsiTheme="minorHAnsi" w:cstheme="minorHAnsi"/>
          <w:lang w:val="es-ES_tradnl"/>
        </w:rPr>
      </w:pPr>
      <w:r w:rsidRPr="00926429">
        <w:rPr>
          <w:rFonts w:asciiTheme="minorHAnsi" w:eastAsiaTheme="minorEastAsia" w:hAnsiTheme="minorHAnsi" w:cstheme="minorHAnsi"/>
          <w:lang w:eastAsia="es-MX"/>
        </w:rPr>
        <w:t>S</w:t>
      </w:r>
      <w:r w:rsidRPr="00926429">
        <w:rPr>
          <w:rFonts w:asciiTheme="minorHAnsi" w:hAnsiTheme="minorHAnsi" w:cstheme="minorHAnsi"/>
          <w:lang w:val="es-ES_tradnl"/>
        </w:rPr>
        <w:t>e pone a la vista el expediente de donde se desprende lo siguiente:</w:t>
      </w:r>
    </w:p>
    <w:p w14:paraId="71D1D267" w14:textId="77777777" w:rsidR="00926429" w:rsidRPr="00926429" w:rsidRDefault="00926429" w:rsidP="00926429">
      <w:pPr>
        <w:shd w:val="clear" w:color="auto" w:fill="FFFFFF"/>
        <w:spacing w:after="100" w:afterAutospacing="1"/>
        <w:contextualSpacing/>
        <w:jc w:val="both"/>
        <w:rPr>
          <w:rFonts w:asciiTheme="minorHAnsi" w:hAnsiTheme="minorHAnsi" w:cstheme="minorHAnsi"/>
          <w:lang w:val="es-ES_tradnl"/>
        </w:rPr>
      </w:pPr>
    </w:p>
    <w:p w14:paraId="1981C0D1" w14:textId="77777777" w:rsidR="00926429" w:rsidRPr="00926429" w:rsidRDefault="00926429" w:rsidP="00926429">
      <w:pPr>
        <w:shd w:val="clear" w:color="auto" w:fill="FFFFFF"/>
        <w:spacing w:after="100" w:afterAutospacing="1"/>
        <w:contextualSpacing/>
        <w:jc w:val="both"/>
        <w:rPr>
          <w:rFonts w:asciiTheme="minorHAnsi" w:hAnsiTheme="minorHAnsi" w:cstheme="minorHAnsi"/>
          <w:b/>
          <w:lang w:val="es-ES_tradnl"/>
        </w:rPr>
      </w:pPr>
      <w:r w:rsidRPr="00926429">
        <w:rPr>
          <w:rFonts w:asciiTheme="minorHAnsi" w:hAnsiTheme="minorHAnsi" w:cstheme="minorHAnsi"/>
          <w:b/>
          <w:lang w:val="es-ES_tradnl"/>
        </w:rPr>
        <w:t>Proveedores que cotizan:</w:t>
      </w:r>
    </w:p>
    <w:p w14:paraId="21CECE18" w14:textId="77777777" w:rsidR="00926429" w:rsidRPr="00926429" w:rsidRDefault="00926429" w:rsidP="00926429">
      <w:pPr>
        <w:pStyle w:val="Prrafodelista"/>
        <w:numPr>
          <w:ilvl w:val="0"/>
          <w:numId w:val="1"/>
        </w:numPr>
        <w:shd w:val="clear" w:color="auto" w:fill="FFFFFF"/>
        <w:spacing w:after="100" w:afterAutospacing="1"/>
        <w:contextualSpacing/>
        <w:jc w:val="both"/>
        <w:rPr>
          <w:rFonts w:asciiTheme="minorHAnsi" w:hAnsiTheme="minorHAnsi" w:cstheme="minorHAnsi"/>
        </w:rPr>
      </w:pPr>
      <w:r w:rsidRPr="00926429">
        <w:rPr>
          <w:rFonts w:asciiTheme="minorHAnsi" w:hAnsiTheme="minorHAnsi" w:cstheme="minorHAnsi"/>
        </w:rPr>
        <w:t xml:space="preserve">Grupo </w:t>
      </w:r>
      <w:proofErr w:type="spellStart"/>
      <w:r w:rsidRPr="00926429">
        <w:rPr>
          <w:rFonts w:asciiTheme="minorHAnsi" w:hAnsiTheme="minorHAnsi" w:cstheme="minorHAnsi"/>
        </w:rPr>
        <w:t>Motormexa</w:t>
      </w:r>
      <w:proofErr w:type="spellEnd"/>
      <w:r w:rsidRPr="00926429">
        <w:rPr>
          <w:rFonts w:asciiTheme="minorHAnsi" w:hAnsiTheme="minorHAnsi" w:cstheme="minorHAnsi"/>
        </w:rPr>
        <w:t xml:space="preserve"> Guadalajara, S.A. de C.V.</w:t>
      </w:r>
    </w:p>
    <w:p w14:paraId="15C54317" w14:textId="77777777" w:rsidR="00926429" w:rsidRPr="00926429" w:rsidRDefault="00926429" w:rsidP="00926429">
      <w:pPr>
        <w:pStyle w:val="Prrafodelista"/>
        <w:numPr>
          <w:ilvl w:val="0"/>
          <w:numId w:val="1"/>
        </w:numPr>
        <w:shd w:val="clear" w:color="auto" w:fill="FFFFFF"/>
        <w:spacing w:after="100" w:afterAutospacing="1"/>
        <w:contextualSpacing/>
        <w:jc w:val="both"/>
        <w:rPr>
          <w:rFonts w:asciiTheme="minorHAnsi" w:hAnsiTheme="minorHAnsi" w:cstheme="minorHAnsi"/>
          <w:lang w:val="en-US"/>
        </w:rPr>
      </w:pPr>
      <w:r w:rsidRPr="00926429">
        <w:rPr>
          <w:rFonts w:asciiTheme="minorHAnsi" w:hAnsiTheme="minorHAnsi" w:cstheme="minorHAnsi"/>
          <w:lang w:val="en-US"/>
        </w:rPr>
        <w:t>SYC Motors, S.A. de C.V.</w:t>
      </w:r>
    </w:p>
    <w:p w14:paraId="4BAB9110" w14:textId="77777777" w:rsidR="00926429" w:rsidRPr="00926429" w:rsidRDefault="00926429" w:rsidP="00926429">
      <w:pPr>
        <w:shd w:val="clear" w:color="auto" w:fill="FFFFFF"/>
        <w:spacing w:after="100" w:afterAutospacing="1"/>
        <w:contextualSpacing/>
        <w:rPr>
          <w:rFonts w:asciiTheme="minorHAnsi" w:hAnsiTheme="minorHAnsi" w:cstheme="minorHAnsi"/>
        </w:rPr>
      </w:pPr>
      <w:r w:rsidRPr="00926429">
        <w:rPr>
          <w:rFonts w:asciiTheme="minorHAnsi" w:hAnsiTheme="minorHAnsi" w:cstheme="minorHAnsi"/>
        </w:rPr>
        <w:t>Los licitantes cuyas proposiciones fueron desechadas:</w:t>
      </w:r>
    </w:p>
    <w:p w14:paraId="0FE8E623" w14:textId="77777777" w:rsidR="00926429" w:rsidRPr="00926429" w:rsidRDefault="00926429" w:rsidP="00926429">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03"/>
        <w:gridCol w:w="5198"/>
      </w:tblGrid>
      <w:tr w:rsidR="00926429" w:rsidRPr="00926429" w14:paraId="6152115F" w14:textId="77777777" w:rsidTr="00652C5E">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4D17F97" w14:textId="77777777" w:rsidR="00926429" w:rsidRPr="00926429" w:rsidRDefault="00926429" w:rsidP="006F412D">
            <w:pPr>
              <w:tabs>
                <w:tab w:val="center" w:pos="1854"/>
                <w:tab w:val="left" w:pos="2745"/>
              </w:tabs>
              <w:rPr>
                <w:rFonts w:asciiTheme="minorHAnsi" w:hAnsiTheme="minorHAnsi" w:cstheme="minorHAnsi"/>
                <w:lang w:eastAsia="es-MX"/>
              </w:rPr>
            </w:pPr>
            <w:r w:rsidRPr="00926429">
              <w:rPr>
                <w:rFonts w:asciiTheme="minorHAnsi" w:hAnsiTheme="minorHAnsi" w:cstheme="minorHAnsi"/>
                <w:b/>
                <w:bCs/>
                <w:color w:val="FFFFFF"/>
                <w:kern w:val="24"/>
                <w:lang w:eastAsia="es-MX"/>
              </w:rPr>
              <w:tab/>
              <w:t xml:space="preserve">Licitante </w:t>
            </w:r>
            <w:r w:rsidRPr="00926429">
              <w:rPr>
                <w:rFonts w:asciiTheme="minorHAnsi" w:hAnsiTheme="minorHAnsi" w:cstheme="minorHAnsi"/>
                <w:b/>
                <w:bCs/>
                <w:color w:val="FFFFFF"/>
                <w:kern w:val="24"/>
                <w:lang w:eastAsia="es-MX"/>
              </w:rPr>
              <w:tab/>
            </w:r>
          </w:p>
        </w:tc>
        <w:tc>
          <w:tcPr>
            <w:tcW w:w="51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418AA82" w14:textId="77777777" w:rsidR="00926429" w:rsidRPr="00926429" w:rsidRDefault="00926429" w:rsidP="006F412D">
            <w:pPr>
              <w:jc w:val="center"/>
              <w:rPr>
                <w:rFonts w:asciiTheme="minorHAnsi" w:hAnsiTheme="minorHAnsi" w:cstheme="minorHAnsi"/>
                <w:lang w:eastAsia="es-MX"/>
              </w:rPr>
            </w:pPr>
            <w:r w:rsidRPr="00926429">
              <w:rPr>
                <w:rFonts w:asciiTheme="minorHAnsi" w:hAnsiTheme="minorHAnsi" w:cstheme="minorHAnsi"/>
                <w:b/>
                <w:bCs/>
                <w:color w:val="FFFFFF"/>
                <w:kern w:val="24"/>
                <w:lang w:eastAsia="es-MX"/>
              </w:rPr>
              <w:t xml:space="preserve">Motivo </w:t>
            </w:r>
          </w:p>
        </w:tc>
      </w:tr>
      <w:tr w:rsidR="00926429" w:rsidRPr="00926429" w14:paraId="3F7DEEDB" w14:textId="77777777" w:rsidTr="00652C5E">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47142AE" w14:textId="77777777" w:rsidR="00926429" w:rsidRPr="00926429" w:rsidRDefault="00926429" w:rsidP="006F412D">
            <w:pPr>
              <w:rPr>
                <w:rFonts w:asciiTheme="minorHAnsi" w:hAnsiTheme="minorHAnsi" w:cstheme="minorHAnsi"/>
                <w:lang w:eastAsia="es-MX"/>
              </w:rPr>
            </w:pPr>
            <w:r w:rsidRPr="00926429">
              <w:rPr>
                <w:rFonts w:asciiTheme="minorHAnsi" w:hAnsiTheme="minorHAnsi" w:cstheme="minorHAnsi"/>
                <w:lang w:eastAsia="es-MX"/>
              </w:rPr>
              <w:t xml:space="preserve">Grupo </w:t>
            </w:r>
            <w:proofErr w:type="spellStart"/>
            <w:r w:rsidRPr="00926429">
              <w:rPr>
                <w:rFonts w:asciiTheme="minorHAnsi" w:hAnsiTheme="minorHAnsi" w:cstheme="minorHAnsi"/>
                <w:lang w:eastAsia="es-MX"/>
              </w:rPr>
              <w:t>Motormexa</w:t>
            </w:r>
            <w:proofErr w:type="spellEnd"/>
            <w:r w:rsidRPr="00926429">
              <w:rPr>
                <w:rFonts w:asciiTheme="minorHAnsi" w:hAnsiTheme="minorHAnsi" w:cstheme="minorHAnsi"/>
                <w:lang w:eastAsia="es-MX"/>
              </w:rPr>
              <w:t xml:space="preserve"> Guadalajara,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817C688" w14:textId="77777777" w:rsid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 xml:space="preserve">Licitante No Solvente </w:t>
            </w:r>
          </w:p>
          <w:p w14:paraId="12020701" w14:textId="77777777" w:rsidR="00926429" w:rsidRPr="00926429" w:rsidRDefault="00926429" w:rsidP="006F412D">
            <w:pPr>
              <w:rPr>
                <w:rFonts w:asciiTheme="minorHAnsi" w:hAnsiTheme="minorHAnsi" w:cstheme="minorHAnsi"/>
                <w:b/>
                <w:lang w:eastAsia="es-MX"/>
              </w:rPr>
            </w:pPr>
          </w:p>
          <w:p w14:paraId="33282786" w14:textId="77777777" w:rsid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Posterior al acto de presentación y apertura de proposiciones se detectó que:</w:t>
            </w:r>
          </w:p>
          <w:p w14:paraId="72D365BC" w14:textId="77777777" w:rsidR="00926429" w:rsidRPr="00926429" w:rsidRDefault="00926429" w:rsidP="006F412D">
            <w:pPr>
              <w:rPr>
                <w:rFonts w:asciiTheme="minorHAnsi" w:hAnsiTheme="minorHAnsi" w:cstheme="minorHAnsi"/>
                <w:b/>
                <w:lang w:eastAsia="es-MX"/>
              </w:rPr>
            </w:pPr>
          </w:p>
          <w:p w14:paraId="51052174" w14:textId="77777777" w:rsid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 El licitante presenta su propuesta económica de manera global y en la mayoría de las partidas, con precios no convenientes, toda vez que estos se encuentran por debajo del 40% de la media del estudio de mercado, según Articulo 71 de la Ley de Compras, Enajenaciones y Contratación de Servicios del Estado de Jalisco y sus Municipios.</w:t>
            </w:r>
          </w:p>
          <w:p w14:paraId="26810A89" w14:textId="7D02019F" w:rsidR="00652C5E" w:rsidRPr="00926429" w:rsidRDefault="00652C5E" w:rsidP="006F412D">
            <w:pPr>
              <w:rPr>
                <w:rFonts w:asciiTheme="minorHAnsi" w:hAnsiTheme="minorHAnsi" w:cstheme="minorHAnsi"/>
                <w:b/>
                <w:lang w:eastAsia="es-MX"/>
              </w:rPr>
            </w:pPr>
          </w:p>
        </w:tc>
      </w:tr>
      <w:tr w:rsidR="00926429" w:rsidRPr="00926429" w14:paraId="690D7757" w14:textId="77777777" w:rsidTr="00652C5E">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D410D2A" w14:textId="77777777" w:rsidR="00926429" w:rsidRPr="00926429" w:rsidRDefault="00926429" w:rsidP="006F412D">
            <w:pPr>
              <w:rPr>
                <w:rFonts w:asciiTheme="minorHAnsi" w:hAnsiTheme="minorHAnsi" w:cstheme="minorHAnsi"/>
                <w:lang w:val="en-US" w:eastAsia="es-MX"/>
              </w:rPr>
            </w:pPr>
            <w:r w:rsidRPr="00926429">
              <w:rPr>
                <w:rFonts w:asciiTheme="minorHAnsi" w:hAnsiTheme="minorHAnsi" w:cstheme="minorHAnsi"/>
                <w:lang w:val="en-US" w:eastAsia="es-MX"/>
              </w:rPr>
              <w:t>SYC Motors,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A2FAA6" w14:textId="77777777" w:rsid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 xml:space="preserve">Licitante No Solvente </w:t>
            </w:r>
          </w:p>
          <w:p w14:paraId="32F2DC3A" w14:textId="77777777" w:rsidR="00926429" w:rsidRPr="00926429" w:rsidRDefault="00926429" w:rsidP="006F412D">
            <w:pPr>
              <w:rPr>
                <w:rFonts w:asciiTheme="minorHAnsi" w:hAnsiTheme="minorHAnsi" w:cstheme="minorHAnsi"/>
                <w:b/>
                <w:lang w:eastAsia="es-MX"/>
              </w:rPr>
            </w:pPr>
          </w:p>
          <w:p w14:paraId="3E76657B" w14:textId="77777777" w:rsid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Posterior al acto de presentación y apertura de proposiciones se detectó que</w:t>
            </w:r>
          </w:p>
          <w:p w14:paraId="29F76B86" w14:textId="77777777" w:rsidR="00926429" w:rsidRPr="00926429" w:rsidRDefault="00926429" w:rsidP="006F412D">
            <w:pPr>
              <w:rPr>
                <w:rFonts w:asciiTheme="minorHAnsi" w:hAnsiTheme="minorHAnsi" w:cstheme="minorHAnsi"/>
                <w:b/>
                <w:lang w:eastAsia="es-MX"/>
              </w:rPr>
            </w:pPr>
          </w:p>
          <w:p w14:paraId="7867BA70" w14:textId="77777777" w:rsid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 xml:space="preserve">- Presenta Opinión de Cumplimiento de sus obligaciones Fiscales en materia de Seguridad Social de manera extemporánea, se presenta con </w:t>
            </w:r>
            <w:r w:rsidRPr="00926429">
              <w:rPr>
                <w:rFonts w:asciiTheme="minorHAnsi" w:hAnsiTheme="minorHAnsi" w:cstheme="minorHAnsi"/>
                <w:b/>
                <w:lang w:eastAsia="es-MX"/>
              </w:rPr>
              <w:lastRenderedPageBreak/>
              <w:t>fecha de 30 de diciembre del 2022, siendo lo solicitado no mayor a 30 días de antigüedad a la fecha de presentación de propuestas al 10 de febrero 2023.</w:t>
            </w:r>
          </w:p>
          <w:p w14:paraId="5F1FFBD8" w14:textId="4CE1402C" w:rsidR="00652C5E" w:rsidRPr="00926429" w:rsidRDefault="00652C5E" w:rsidP="006F412D">
            <w:pPr>
              <w:rPr>
                <w:rFonts w:asciiTheme="minorHAnsi" w:hAnsiTheme="minorHAnsi" w:cstheme="minorHAnsi"/>
                <w:b/>
                <w:lang w:eastAsia="es-MX"/>
              </w:rPr>
            </w:pPr>
          </w:p>
        </w:tc>
      </w:tr>
    </w:tbl>
    <w:p w14:paraId="44A837B2" w14:textId="77777777" w:rsidR="00926429" w:rsidRDefault="00926429" w:rsidP="00926429">
      <w:pPr>
        <w:contextualSpacing/>
        <w:rPr>
          <w:rFonts w:asciiTheme="minorHAnsi" w:eastAsia="Calibri" w:hAnsiTheme="minorHAnsi" w:cstheme="minorHAnsi"/>
          <w:b/>
          <w:i/>
        </w:rPr>
      </w:pPr>
    </w:p>
    <w:p w14:paraId="13E4ADFA" w14:textId="77777777" w:rsidR="00926429" w:rsidRDefault="00926429" w:rsidP="00926429">
      <w:pPr>
        <w:contextualSpacing/>
        <w:rPr>
          <w:rFonts w:asciiTheme="minorHAnsi" w:eastAsia="Calibri" w:hAnsiTheme="minorHAnsi" w:cstheme="minorHAnsi"/>
          <w:b/>
          <w:i/>
        </w:rPr>
      </w:pPr>
    </w:p>
    <w:p w14:paraId="46F30F6F" w14:textId="77777777" w:rsidR="00926429" w:rsidRPr="00926429" w:rsidRDefault="00926429" w:rsidP="00926429">
      <w:pPr>
        <w:contextualSpacing/>
        <w:rPr>
          <w:rFonts w:asciiTheme="minorHAnsi" w:eastAsia="Calibri" w:hAnsiTheme="minorHAnsi" w:cstheme="minorHAnsi"/>
          <w:b/>
          <w:i/>
        </w:rPr>
      </w:pPr>
    </w:p>
    <w:p w14:paraId="046D8182" w14:textId="77777777" w:rsidR="00926429" w:rsidRPr="00926429" w:rsidRDefault="00926429" w:rsidP="00926429">
      <w:pPr>
        <w:shd w:val="clear" w:color="auto" w:fill="FFFFFF"/>
        <w:spacing w:after="100" w:afterAutospacing="1"/>
        <w:contextualSpacing/>
        <w:jc w:val="both"/>
        <w:rPr>
          <w:rFonts w:asciiTheme="minorHAnsi" w:hAnsiTheme="minorHAnsi" w:cstheme="minorHAnsi"/>
          <w:lang w:val="es-ES_tradnl"/>
        </w:rPr>
      </w:pPr>
      <w:r w:rsidRPr="00926429">
        <w:rPr>
          <w:rFonts w:asciiTheme="minorHAnsi" w:hAnsiTheme="minorHAnsi" w:cstheme="minorHAnsi"/>
          <w:lang w:val="es-ES_tradnl"/>
        </w:rPr>
        <w:t>Los licitantes cuyas proposiciones resultaron solventes son los que se muestran en el siguiente cuadro:</w:t>
      </w:r>
    </w:p>
    <w:p w14:paraId="780E0388" w14:textId="77777777" w:rsidR="00926429" w:rsidRPr="00926429" w:rsidRDefault="00926429" w:rsidP="00926429">
      <w:pPr>
        <w:shd w:val="clear" w:color="auto" w:fill="FFFFFF"/>
        <w:spacing w:after="100" w:afterAutospacing="1"/>
        <w:contextualSpacing/>
        <w:jc w:val="both"/>
        <w:rPr>
          <w:rFonts w:asciiTheme="minorHAnsi" w:hAnsiTheme="minorHAnsi" w:cstheme="minorHAnsi"/>
          <w:lang w:val="es-ES_tradnl"/>
        </w:rPr>
      </w:pPr>
    </w:p>
    <w:p w14:paraId="4CAA7829" w14:textId="77777777" w:rsidR="00926429" w:rsidRPr="00926429" w:rsidRDefault="00926429" w:rsidP="00926429">
      <w:pPr>
        <w:shd w:val="clear" w:color="auto" w:fill="FFFFFF"/>
        <w:spacing w:after="100" w:afterAutospacing="1"/>
        <w:contextualSpacing/>
        <w:jc w:val="both"/>
        <w:rPr>
          <w:rFonts w:asciiTheme="minorHAnsi" w:hAnsiTheme="minorHAnsi" w:cstheme="minorHAnsi"/>
          <w:b/>
          <w:i/>
          <w:lang w:val="es-ES_tradnl"/>
        </w:rPr>
      </w:pPr>
      <w:r w:rsidRPr="00926429">
        <w:rPr>
          <w:rFonts w:asciiTheme="minorHAnsi" w:hAnsiTheme="minorHAnsi" w:cstheme="minorHAnsi"/>
          <w:b/>
          <w:i/>
          <w:lang w:val="es-ES_tradnl"/>
        </w:rPr>
        <w:t xml:space="preserve">Ninguna proposición fue solvente </w:t>
      </w:r>
    </w:p>
    <w:p w14:paraId="42D08B32" w14:textId="77777777" w:rsidR="00926429" w:rsidRPr="00926429" w:rsidRDefault="00926429" w:rsidP="00926429">
      <w:pPr>
        <w:shd w:val="clear" w:color="auto" w:fill="FFFFFF"/>
        <w:spacing w:after="100" w:afterAutospacing="1"/>
        <w:contextualSpacing/>
        <w:jc w:val="both"/>
        <w:rPr>
          <w:rFonts w:asciiTheme="minorHAnsi" w:hAnsiTheme="minorHAnsi" w:cstheme="minorHAnsi"/>
          <w:b/>
          <w:lang w:val="es-ES_tradnl"/>
        </w:rPr>
      </w:pPr>
    </w:p>
    <w:p w14:paraId="5578CFE2" w14:textId="77777777" w:rsidR="00926429" w:rsidRPr="00926429" w:rsidRDefault="00926429" w:rsidP="00926429">
      <w:pPr>
        <w:shd w:val="clear" w:color="auto" w:fill="FFFFFF"/>
        <w:spacing w:after="100" w:afterAutospacing="1"/>
        <w:contextualSpacing/>
        <w:jc w:val="both"/>
        <w:rPr>
          <w:rFonts w:asciiTheme="minorHAnsi" w:hAnsiTheme="minorHAnsi" w:cstheme="minorHAnsi"/>
        </w:rPr>
      </w:pPr>
      <w:r w:rsidRPr="00926429">
        <w:rPr>
          <w:rFonts w:asciiTheme="minorHAnsi" w:hAnsiTheme="minorHAnsi" w:cstheme="minorHAnsi"/>
          <w:b/>
          <w:lang w:val="es-ES_tradnl"/>
        </w:rPr>
        <w:t>Nota:</w:t>
      </w:r>
      <w:r w:rsidRPr="00926429">
        <w:rPr>
          <w:rFonts w:asciiTheme="minorHAnsi" w:hAnsiTheme="minorHAnsi" w:cstheme="minorHAnsi"/>
        </w:rPr>
        <w:t xml:space="preserve"> Posterior al acto de presentación y apertura de proposiciones se detectó que de las 02 propuestas presentadas, ninguno de los licitantes cumplió con las especificaciones técnicas ya que no fueron presentadas con la totalidad de los requisitos indicados en las bases de la presente licitación y/o no cumplieron con los criterios económicos conforme a los Artículos 71 y 13 de la Ley de Compras Gubernamentales, Enajenaciones y Contratación de Servicios del Estado de Jalisco y sus Municipios, por lo que se procede a declarar desierta solicitándose autorización para una siguiente ronda, RONDA 2, esto al prevalecer  la necesidad de adquirir dichos bienes, de conformidad al Artículo 86 del Reglamento de Compras, Enajenaciones y Contratación de Servicios del Municipio de Zapopan, Jalisco.</w:t>
      </w:r>
    </w:p>
    <w:p w14:paraId="26949ED8" w14:textId="77777777" w:rsidR="009D139E" w:rsidRDefault="009D139E" w:rsidP="009D139E">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69832ED7" w14:textId="1BB36C5E" w:rsidR="00F44EF4" w:rsidRPr="00A26784" w:rsidRDefault="00F44EF4" w:rsidP="00F44EF4">
      <w:pPr>
        <w:jc w:val="both"/>
        <w:rPr>
          <w:rFonts w:cstheme="minorHAnsi"/>
        </w:rPr>
      </w:pPr>
      <w:r w:rsidRPr="00A26784">
        <w:rPr>
          <w:rFonts w:asciiTheme="minorHAnsi" w:hAnsiTheme="minorHAnsi" w:cstheme="minorHAnsi"/>
        </w:rPr>
        <w:t>Luz Elena Rosete Cortes, Secretario Técnico del Comité de Adquisiciones, da cuenta de que se integra al de</w:t>
      </w:r>
      <w:r>
        <w:rPr>
          <w:rFonts w:asciiTheme="minorHAnsi" w:hAnsiTheme="minorHAnsi" w:cstheme="minorHAnsi"/>
        </w:rPr>
        <w:t>sahogo de la presente sesión</w:t>
      </w:r>
      <w:r w:rsidRPr="00A26784">
        <w:rPr>
          <w:rFonts w:asciiTheme="minorHAnsi" w:hAnsiTheme="minorHAnsi" w:cstheme="minorHAnsi"/>
          <w:b/>
        </w:rPr>
        <w:t xml:space="preserve"> </w:t>
      </w:r>
      <w:r w:rsidRPr="00F44EF4">
        <w:rPr>
          <w:rFonts w:asciiTheme="minorHAnsi" w:hAnsiTheme="minorHAnsi" w:cstheme="minorHAnsi"/>
          <w:b/>
        </w:rPr>
        <w:t>Antonio Martín del Campo Sáenz</w:t>
      </w:r>
      <w:r>
        <w:rPr>
          <w:rFonts w:cstheme="minorHAnsi"/>
          <w:b/>
        </w:rPr>
        <w:t xml:space="preserve"> </w:t>
      </w:r>
      <w:r w:rsidRPr="00A26784">
        <w:rPr>
          <w:rFonts w:asciiTheme="minorHAnsi" w:hAnsiTheme="minorHAnsi" w:cstheme="minorHAnsi"/>
        </w:rPr>
        <w:t xml:space="preserve">Representante </w:t>
      </w:r>
      <w:r>
        <w:rPr>
          <w:rFonts w:asciiTheme="minorHAnsi" w:hAnsiTheme="minorHAnsi" w:cstheme="minorHAnsi"/>
        </w:rPr>
        <w:t>suplente</w:t>
      </w:r>
      <w:r w:rsidRPr="00A26784">
        <w:rPr>
          <w:rFonts w:asciiTheme="minorHAnsi" w:hAnsiTheme="minorHAnsi" w:cstheme="minorHAnsi"/>
        </w:rPr>
        <w:t xml:space="preserve"> </w:t>
      </w:r>
      <w:r w:rsidRPr="00F44EF4">
        <w:rPr>
          <w:rFonts w:asciiTheme="minorHAnsi" w:hAnsiTheme="minorHAnsi" w:cstheme="minorHAnsi"/>
        </w:rPr>
        <w:t>Direc</w:t>
      </w:r>
      <w:r>
        <w:rPr>
          <w:rFonts w:asciiTheme="minorHAnsi" w:hAnsiTheme="minorHAnsi" w:cstheme="minorHAnsi"/>
        </w:rPr>
        <w:t xml:space="preserve">ción de Desarrollo Agropecuario y </w:t>
      </w:r>
      <w:proofErr w:type="spellStart"/>
      <w:r w:rsidRPr="00F44EF4">
        <w:rPr>
          <w:rFonts w:asciiTheme="minorHAnsi" w:hAnsiTheme="minorHAnsi" w:cstheme="minorHAnsi"/>
          <w:b/>
        </w:rPr>
        <w:t>Liceida</w:t>
      </w:r>
      <w:proofErr w:type="spellEnd"/>
      <w:r w:rsidRPr="00F44EF4">
        <w:rPr>
          <w:rFonts w:asciiTheme="minorHAnsi" w:hAnsiTheme="minorHAnsi" w:cstheme="minorHAnsi"/>
          <w:b/>
        </w:rPr>
        <w:t xml:space="preserve"> Dorantes Contreras</w:t>
      </w:r>
      <w:r w:rsidRPr="00F44EF4">
        <w:rPr>
          <w:rFonts w:asciiTheme="minorHAnsi" w:hAnsiTheme="minorHAnsi" w:cstheme="minorHAnsi"/>
        </w:rPr>
        <w:t xml:space="preserve"> </w:t>
      </w:r>
      <w:r w:rsidRPr="00A26784">
        <w:rPr>
          <w:rFonts w:asciiTheme="minorHAnsi" w:hAnsiTheme="minorHAnsi" w:cstheme="minorHAnsi"/>
        </w:rPr>
        <w:t xml:space="preserve">Representante </w:t>
      </w:r>
      <w:r>
        <w:rPr>
          <w:rFonts w:asciiTheme="minorHAnsi" w:hAnsiTheme="minorHAnsi" w:cstheme="minorHAnsi"/>
        </w:rPr>
        <w:t>suplente</w:t>
      </w:r>
      <w:r w:rsidRPr="00F44EF4">
        <w:rPr>
          <w:rFonts w:asciiTheme="minorHAnsi" w:hAnsiTheme="minorHAnsi" w:cstheme="minorHAnsi"/>
        </w:rPr>
        <w:t xml:space="preserve"> </w:t>
      </w:r>
      <w:r w:rsidRPr="00A26784">
        <w:rPr>
          <w:rFonts w:asciiTheme="minorHAnsi" w:hAnsiTheme="minorHAnsi" w:cstheme="minorHAnsi"/>
        </w:rPr>
        <w:t xml:space="preserve">de la Fracción del Partido </w:t>
      </w:r>
      <w:r>
        <w:rPr>
          <w:rFonts w:asciiTheme="minorHAnsi" w:hAnsiTheme="minorHAnsi" w:cstheme="minorHAnsi"/>
        </w:rPr>
        <w:t>Movimiento de Regeneración Nacional.</w:t>
      </w:r>
    </w:p>
    <w:p w14:paraId="68A8CFBC" w14:textId="629FBF5C" w:rsidR="00F44EF4" w:rsidRDefault="00725AF6" w:rsidP="00F44EF4">
      <w:pPr>
        <w:rPr>
          <w:rFonts w:cstheme="minorHAnsi"/>
        </w:rPr>
      </w:pPr>
      <w:r>
        <w:rPr>
          <w:rFonts w:cstheme="minorHAnsi"/>
        </w:rPr>
        <w:t xml:space="preserve"> </w:t>
      </w:r>
    </w:p>
    <w:p w14:paraId="57B9312C" w14:textId="0A8828F8" w:rsidR="00406AE8" w:rsidRPr="00406AE8" w:rsidRDefault="00406AE8" w:rsidP="00406AE8">
      <w:pPr>
        <w:jc w:val="both"/>
        <w:rPr>
          <w:rFonts w:asciiTheme="minorHAnsi" w:hAnsiTheme="minorHAnsi" w:cstheme="minorHAnsi"/>
        </w:rPr>
      </w:pPr>
      <w:r w:rsidRPr="00406AE8">
        <w:rPr>
          <w:rFonts w:asciiTheme="minorHAnsi" w:hAnsiTheme="minorHAnsi" w:cstheme="minorHAnsi"/>
        </w:rPr>
        <w:t xml:space="preserve">Edmundo Antonio Amutio Villa, representante suplente del Presidente del Comité de Adquisiciones, solicita a los Integrantes del Comité de Adquisiciones el uso de la voz, </w:t>
      </w:r>
      <w:proofErr w:type="gramStart"/>
      <w:r w:rsidRPr="00406AE8">
        <w:rPr>
          <w:rFonts w:asciiTheme="minorHAnsi" w:hAnsiTheme="minorHAnsi" w:cstheme="minorHAnsi"/>
        </w:rPr>
        <w:t xml:space="preserve">a  </w:t>
      </w:r>
      <w:r w:rsidRPr="00CD29B2">
        <w:rPr>
          <w:rFonts w:asciiTheme="minorHAnsi" w:hAnsiTheme="minorHAnsi" w:cstheme="minorHAnsi"/>
          <w:b/>
        </w:rPr>
        <w:t>Juana</w:t>
      </w:r>
      <w:proofErr w:type="gramEnd"/>
      <w:r w:rsidRPr="00CD29B2">
        <w:rPr>
          <w:rFonts w:asciiTheme="minorHAnsi" w:hAnsiTheme="minorHAnsi" w:cstheme="minorHAnsi"/>
          <w:b/>
        </w:rPr>
        <w:t xml:space="preserve"> </w:t>
      </w:r>
      <w:r w:rsidR="0053097E" w:rsidRPr="00CD29B2">
        <w:rPr>
          <w:rFonts w:asciiTheme="minorHAnsi" w:hAnsiTheme="minorHAnsi" w:cstheme="minorHAnsi"/>
          <w:b/>
        </w:rPr>
        <w:t>Inés</w:t>
      </w:r>
      <w:r w:rsidRPr="00CD29B2">
        <w:rPr>
          <w:rFonts w:asciiTheme="minorHAnsi" w:hAnsiTheme="minorHAnsi" w:cstheme="minorHAnsi"/>
          <w:b/>
        </w:rPr>
        <w:t xml:space="preserve"> Robledo </w:t>
      </w:r>
      <w:r w:rsidR="0053097E" w:rsidRPr="00CD29B2">
        <w:rPr>
          <w:rFonts w:asciiTheme="minorHAnsi" w:hAnsiTheme="minorHAnsi" w:cstheme="minorHAnsi"/>
          <w:b/>
        </w:rPr>
        <w:t>Guzmán</w:t>
      </w:r>
      <w:r w:rsidR="0053097E">
        <w:rPr>
          <w:rFonts w:asciiTheme="minorHAnsi" w:hAnsiTheme="minorHAnsi" w:cstheme="minorHAnsi"/>
        </w:rPr>
        <w:t>, adsc</w:t>
      </w:r>
      <w:r>
        <w:rPr>
          <w:rFonts w:asciiTheme="minorHAnsi" w:hAnsiTheme="minorHAnsi" w:cstheme="minorHAnsi"/>
        </w:rPr>
        <w:t>r</w:t>
      </w:r>
      <w:r w:rsidR="0053097E">
        <w:rPr>
          <w:rFonts w:asciiTheme="minorHAnsi" w:hAnsiTheme="minorHAnsi" w:cstheme="minorHAnsi"/>
        </w:rPr>
        <w:t>ita a la Comisaria General de Seguridad Publica</w:t>
      </w:r>
      <w:r w:rsidRPr="00406AE8">
        <w:rPr>
          <w:rFonts w:asciiTheme="minorHAnsi" w:hAnsiTheme="minorHAnsi" w:cstheme="minorHAnsi"/>
        </w:rPr>
        <w:t>, los que estén por la afirmativa sírvanse manifestándolo levantando su mano.</w:t>
      </w:r>
    </w:p>
    <w:p w14:paraId="76A04C28" w14:textId="77777777" w:rsidR="00406AE8" w:rsidRPr="00406AE8" w:rsidRDefault="00406AE8" w:rsidP="00406AE8">
      <w:pPr>
        <w:spacing w:line="360" w:lineRule="auto"/>
        <w:jc w:val="both"/>
        <w:rPr>
          <w:rFonts w:asciiTheme="minorHAnsi" w:hAnsiTheme="minorHAnsi" w:cstheme="minorHAnsi"/>
          <w:highlight w:val="yellow"/>
        </w:rPr>
      </w:pPr>
    </w:p>
    <w:p w14:paraId="7E969F4D" w14:textId="77777777" w:rsidR="00406AE8" w:rsidRPr="00406AE8" w:rsidRDefault="00406AE8" w:rsidP="00652C5E">
      <w:pPr>
        <w:jc w:val="center"/>
        <w:rPr>
          <w:rFonts w:asciiTheme="minorHAnsi" w:hAnsiTheme="minorHAnsi" w:cstheme="minorHAnsi"/>
          <w:b/>
          <w:i/>
        </w:rPr>
      </w:pPr>
      <w:r w:rsidRPr="00406AE8">
        <w:rPr>
          <w:rFonts w:asciiTheme="minorHAnsi" w:hAnsiTheme="minorHAnsi" w:cstheme="minorHAnsi"/>
          <w:b/>
          <w:i/>
        </w:rPr>
        <w:t>Aprobado por unanimidad de votos por parte de los integrantes del Comité presentes.</w:t>
      </w:r>
    </w:p>
    <w:p w14:paraId="736A4814" w14:textId="77777777" w:rsidR="00406AE8" w:rsidRPr="00406AE8" w:rsidRDefault="00406AE8" w:rsidP="00406AE8">
      <w:pPr>
        <w:ind w:left="708"/>
        <w:jc w:val="center"/>
        <w:rPr>
          <w:rFonts w:asciiTheme="minorHAnsi" w:hAnsiTheme="minorHAnsi" w:cstheme="minorHAnsi"/>
          <w:b/>
          <w:i/>
        </w:rPr>
      </w:pPr>
    </w:p>
    <w:p w14:paraId="4F5C11E3" w14:textId="7FA1E3D4" w:rsidR="00406AE8" w:rsidRPr="00406AE8" w:rsidRDefault="00573B89" w:rsidP="00406AE8">
      <w:pPr>
        <w:jc w:val="both"/>
        <w:rPr>
          <w:rFonts w:asciiTheme="minorHAnsi" w:hAnsiTheme="minorHAnsi" w:cstheme="minorHAnsi"/>
        </w:rPr>
      </w:pPr>
      <w:r w:rsidRPr="00CD29B2">
        <w:rPr>
          <w:rFonts w:asciiTheme="minorHAnsi" w:hAnsiTheme="minorHAnsi" w:cstheme="minorHAnsi"/>
          <w:b/>
        </w:rPr>
        <w:lastRenderedPageBreak/>
        <w:t>Juana Inés Robledo Guzmán</w:t>
      </w:r>
      <w:r>
        <w:rPr>
          <w:rFonts w:asciiTheme="minorHAnsi" w:hAnsiTheme="minorHAnsi" w:cstheme="minorHAnsi"/>
        </w:rPr>
        <w:t>, adscrita a la Comisaria General de Seguridad Publica</w:t>
      </w:r>
      <w:r w:rsidR="00406AE8" w:rsidRPr="00406AE8">
        <w:rPr>
          <w:rFonts w:asciiTheme="minorHAnsi" w:hAnsiTheme="minorHAnsi" w:cstheme="minorHAnsi"/>
          <w:color w:val="000000" w:themeColor="text1"/>
        </w:rPr>
        <w:t>, dio contestación a las observaciones</w:t>
      </w:r>
      <w:r w:rsidR="00406AE8" w:rsidRPr="00406AE8">
        <w:rPr>
          <w:rFonts w:asciiTheme="minorHAnsi" w:hAnsiTheme="minorHAnsi" w:cstheme="minorHAnsi"/>
          <w:b/>
          <w:color w:val="000000" w:themeColor="text1"/>
        </w:rPr>
        <w:t xml:space="preserve"> </w:t>
      </w:r>
      <w:r w:rsidR="00406AE8" w:rsidRPr="00406AE8">
        <w:rPr>
          <w:rFonts w:asciiTheme="minorHAnsi" w:hAnsiTheme="minorHAnsi" w:cstheme="minorHAnsi"/>
          <w:color w:val="000000" w:themeColor="text1"/>
        </w:rPr>
        <w:t>realizadas por los Integrantes del Comité de Adquisiciones.</w:t>
      </w:r>
    </w:p>
    <w:p w14:paraId="195E170E" w14:textId="77777777" w:rsidR="00F44EF4" w:rsidRPr="00B96591" w:rsidRDefault="00F44EF4" w:rsidP="009D139E">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4B66933F" w14:textId="77777777" w:rsidR="00926429" w:rsidRPr="00926429" w:rsidRDefault="009D139E" w:rsidP="00926429">
      <w:pPr>
        <w:shd w:val="clear" w:color="auto" w:fill="FFFFFF"/>
        <w:spacing w:after="100" w:afterAutospacing="1"/>
        <w:contextualSpacing/>
        <w:jc w:val="both"/>
        <w:rPr>
          <w:rFonts w:asciiTheme="minorHAnsi" w:hAnsiTheme="minorHAnsi" w:cstheme="minorHAnsi"/>
          <w:lang w:val="es-ES_tradnl"/>
        </w:rPr>
      </w:pPr>
      <w:r w:rsidRPr="00926429">
        <w:rPr>
          <w:rFonts w:asciiTheme="minorHAnsi" w:hAnsiTheme="minorHAnsi" w:cstheme="minorHAnsi"/>
        </w:rPr>
        <w:t>Edmundo Antonio Amutio Villa, representante suplente del Presidente del Comité de Adquisiciones, comenta de</w:t>
      </w:r>
      <w:r w:rsidRPr="00926429">
        <w:rPr>
          <w:rFonts w:asciiTheme="minorHAnsi" w:hAnsiTheme="minorHAnsi" w:cstheme="minorHAnsi"/>
          <w:lang w:val="es-ES"/>
        </w:rPr>
        <w:t xml:space="preserve"> </w:t>
      </w:r>
      <w:r w:rsidR="00926429" w:rsidRPr="00926429">
        <w:rPr>
          <w:rFonts w:asciiTheme="minorHAnsi" w:eastAsia="Cambria" w:hAnsiTheme="minorHAnsi" w:cstheme="minorHAnsi"/>
        </w:rPr>
        <w:t xml:space="preserve">conformidad con el artículo 24, fracción VII del Reglamento de Compras, Enajenaciones y Contratación de Servicios del Municipio de Zapopan, Jalisco, se somete a consideración por parte de los integrantes del Comité de Adquisiciones a favor </w:t>
      </w:r>
      <w:r w:rsidR="00926429" w:rsidRPr="00926429">
        <w:rPr>
          <w:rFonts w:asciiTheme="minorHAnsi" w:hAnsiTheme="minorHAnsi" w:cstheme="minorHAnsi"/>
          <w:lang w:val="es-ES_tradnl"/>
        </w:rPr>
        <w:t>s</w:t>
      </w:r>
      <w:r w:rsidR="00926429" w:rsidRPr="00926429">
        <w:rPr>
          <w:rFonts w:asciiTheme="minorHAnsi" w:hAnsiTheme="minorHAnsi" w:cstheme="minorHAnsi"/>
        </w:rPr>
        <w:t xml:space="preserve">e somete a su consideración </w:t>
      </w:r>
      <w:r w:rsidR="00926429" w:rsidRPr="00926429">
        <w:rPr>
          <w:rFonts w:asciiTheme="minorHAnsi" w:hAnsiTheme="minorHAnsi" w:cstheme="minorHAnsi"/>
          <w:b/>
        </w:rPr>
        <w:t>se declare desierta y se invite a una siguiente ronda</w:t>
      </w:r>
      <w:r w:rsidR="00926429" w:rsidRPr="00926429">
        <w:rPr>
          <w:rFonts w:asciiTheme="minorHAnsi" w:hAnsiTheme="minorHAnsi" w:cstheme="minorHAnsi"/>
        </w:rPr>
        <w:t xml:space="preserve">, </w:t>
      </w:r>
      <w:r w:rsidR="00926429" w:rsidRPr="00926429">
        <w:rPr>
          <w:rFonts w:asciiTheme="minorHAnsi" w:hAnsiTheme="minorHAnsi" w:cstheme="minorHAnsi"/>
          <w:b/>
        </w:rPr>
        <w:t>Ronda 2,</w:t>
      </w:r>
      <w:r w:rsidR="00926429" w:rsidRPr="00926429">
        <w:rPr>
          <w:rFonts w:asciiTheme="minorHAnsi" w:hAnsiTheme="minorHAnsi" w:cstheme="minorHAnsi"/>
          <w:lang w:val="es-ES_tradnl"/>
        </w:rPr>
        <w:t xml:space="preserve"> los que estén por la afirmativa, sírvanse manifestarlo levantando su mano.</w:t>
      </w:r>
    </w:p>
    <w:p w14:paraId="392BC3A2" w14:textId="77777777" w:rsidR="00926429" w:rsidRPr="00926429" w:rsidRDefault="00926429" w:rsidP="00926429">
      <w:pPr>
        <w:shd w:val="clear" w:color="auto" w:fill="FFFFFF"/>
        <w:spacing w:after="100" w:afterAutospacing="1"/>
        <w:contextualSpacing/>
        <w:jc w:val="both"/>
        <w:rPr>
          <w:rFonts w:asciiTheme="minorHAnsi" w:hAnsiTheme="minorHAnsi" w:cstheme="minorHAnsi"/>
          <w:lang w:val="es-ES_tradnl"/>
        </w:rPr>
      </w:pPr>
    </w:p>
    <w:p w14:paraId="5EFCFF55" w14:textId="77777777" w:rsidR="00926429" w:rsidRPr="00926429" w:rsidRDefault="00926429" w:rsidP="00926429">
      <w:pPr>
        <w:shd w:val="clear" w:color="auto" w:fill="FFFFFF"/>
        <w:spacing w:after="100" w:afterAutospacing="1"/>
        <w:contextualSpacing/>
        <w:jc w:val="center"/>
        <w:rPr>
          <w:rFonts w:asciiTheme="minorHAnsi" w:hAnsiTheme="minorHAnsi" w:cstheme="minorHAnsi"/>
          <w:i/>
          <w:lang w:val="es-ES_tradnl"/>
        </w:rPr>
      </w:pPr>
      <w:r w:rsidRPr="00926429">
        <w:rPr>
          <w:rFonts w:asciiTheme="minorHAnsi" w:hAnsiTheme="minorHAnsi" w:cstheme="minorHAnsi"/>
          <w:b/>
          <w:i/>
        </w:rPr>
        <w:t>Aprobado por Unanimidad de votos por parte de los integrantes del Comité presentes</w:t>
      </w:r>
    </w:p>
    <w:p w14:paraId="4BF5CBD8" w14:textId="3458BD65" w:rsidR="0083706D" w:rsidRPr="008D4177" w:rsidRDefault="0083706D" w:rsidP="00926429">
      <w:pPr>
        <w:shd w:val="clear" w:color="auto" w:fill="FFFFFF"/>
        <w:spacing w:after="100" w:afterAutospacing="1"/>
        <w:contextualSpacing/>
        <w:jc w:val="both"/>
        <w:rPr>
          <w:rFonts w:asciiTheme="minorHAnsi" w:hAnsiTheme="minorHAnsi" w:cstheme="minorHAnsi"/>
          <w:b/>
          <w:i/>
        </w:rPr>
      </w:pPr>
    </w:p>
    <w:p w14:paraId="19154FDB" w14:textId="77777777" w:rsidR="00926429" w:rsidRPr="00926429" w:rsidRDefault="00926429" w:rsidP="00926429">
      <w:pPr>
        <w:spacing w:after="100" w:afterAutospacing="1"/>
        <w:contextualSpacing/>
        <w:jc w:val="both"/>
        <w:rPr>
          <w:rFonts w:asciiTheme="minorHAnsi" w:eastAsiaTheme="minorEastAsia" w:hAnsiTheme="minorHAnsi" w:cstheme="minorHAnsi"/>
          <w:lang w:eastAsia="es-MX"/>
        </w:rPr>
      </w:pPr>
      <w:r w:rsidRPr="00926429">
        <w:rPr>
          <w:rFonts w:asciiTheme="minorHAnsi" w:eastAsiaTheme="minorEastAsia" w:hAnsiTheme="minorHAnsi" w:cstheme="minorHAnsi"/>
          <w:b/>
          <w:lang w:val="es-ES" w:eastAsia="es-MX"/>
        </w:rPr>
        <w:t>Número de Cuadro:</w:t>
      </w:r>
      <w:r w:rsidRPr="00926429">
        <w:rPr>
          <w:rFonts w:asciiTheme="minorHAnsi" w:eastAsiaTheme="minorEastAsia" w:hAnsiTheme="minorHAnsi" w:cstheme="minorHAnsi"/>
          <w:lang w:val="es-ES" w:eastAsia="es-MX"/>
        </w:rPr>
        <w:t xml:space="preserve"> </w:t>
      </w:r>
      <w:r w:rsidRPr="00926429">
        <w:rPr>
          <w:rFonts w:asciiTheme="minorHAnsi" w:eastAsiaTheme="minorEastAsia" w:hAnsiTheme="minorHAnsi" w:cstheme="minorHAnsi"/>
          <w:lang w:eastAsia="es-MX"/>
        </w:rPr>
        <w:t>02.04.2023</w:t>
      </w:r>
    </w:p>
    <w:p w14:paraId="61A54452" w14:textId="77777777" w:rsidR="00926429" w:rsidRPr="00926429" w:rsidRDefault="00926429" w:rsidP="00926429">
      <w:pPr>
        <w:shd w:val="clear" w:color="auto" w:fill="FFFFFF"/>
        <w:spacing w:after="100" w:afterAutospacing="1"/>
        <w:contextualSpacing/>
        <w:jc w:val="both"/>
        <w:rPr>
          <w:rFonts w:asciiTheme="minorHAnsi" w:eastAsiaTheme="minorEastAsia" w:hAnsiTheme="minorHAnsi" w:cstheme="minorHAnsi"/>
          <w:b/>
        </w:rPr>
      </w:pPr>
      <w:r w:rsidRPr="00926429">
        <w:rPr>
          <w:rFonts w:asciiTheme="minorHAnsi" w:eastAsiaTheme="minorEastAsia" w:hAnsiTheme="minorHAnsi" w:cstheme="minorHAnsi"/>
          <w:b/>
          <w:lang w:val="es-ES" w:eastAsia="es-MX"/>
        </w:rPr>
        <w:t xml:space="preserve">Licitación Pública Nacional con Participación del Comité: </w:t>
      </w:r>
      <w:r w:rsidRPr="00926429">
        <w:rPr>
          <w:rFonts w:asciiTheme="minorHAnsi" w:eastAsiaTheme="minorEastAsia" w:hAnsiTheme="minorHAnsi" w:cstheme="minorHAnsi"/>
          <w:lang w:val="es-ES" w:eastAsia="es-MX"/>
        </w:rPr>
        <w:t>202300002 Ronda 2</w:t>
      </w:r>
    </w:p>
    <w:p w14:paraId="1C3AEDBC" w14:textId="77777777" w:rsidR="00926429" w:rsidRPr="00926429" w:rsidRDefault="00926429" w:rsidP="00926429">
      <w:pPr>
        <w:shd w:val="clear" w:color="auto" w:fill="FFFFFF"/>
        <w:spacing w:after="100" w:afterAutospacing="1"/>
        <w:contextualSpacing/>
        <w:jc w:val="both"/>
        <w:rPr>
          <w:rFonts w:asciiTheme="minorHAnsi" w:eastAsiaTheme="minorEastAsia" w:hAnsiTheme="minorHAnsi" w:cstheme="minorHAnsi"/>
          <w:b/>
          <w:lang w:eastAsia="es-MX"/>
        </w:rPr>
      </w:pPr>
      <w:r w:rsidRPr="00926429">
        <w:rPr>
          <w:rFonts w:asciiTheme="minorHAnsi" w:eastAsiaTheme="minorEastAsia" w:hAnsiTheme="minorHAnsi" w:cstheme="minorHAnsi"/>
          <w:b/>
          <w:lang w:val="es-ES" w:eastAsia="es-MX"/>
        </w:rPr>
        <w:t xml:space="preserve">Área Requirente: </w:t>
      </w:r>
      <w:r w:rsidRPr="00926429">
        <w:rPr>
          <w:rFonts w:asciiTheme="minorHAnsi" w:eastAsiaTheme="minorEastAsia" w:hAnsiTheme="minorHAnsi" w:cstheme="minorHAnsi"/>
          <w:lang w:val="es-ES" w:eastAsia="es-MX"/>
        </w:rPr>
        <w:t xml:space="preserve">Coordinación de Análisis Estratégico y Comunicación adscrita </w:t>
      </w:r>
      <w:r w:rsidRPr="00926429">
        <w:rPr>
          <w:rFonts w:asciiTheme="minorHAnsi" w:eastAsiaTheme="minorEastAsia" w:hAnsiTheme="minorHAnsi" w:cstheme="minorHAnsi"/>
          <w:lang w:eastAsia="es-MX"/>
        </w:rPr>
        <w:t xml:space="preserve">a la </w:t>
      </w:r>
      <w:r w:rsidRPr="00926429">
        <w:rPr>
          <w:rFonts w:asciiTheme="minorHAnsi" w:eastAsiaTheme="minorEastAsia" w:hAnsiTheme="minorHAnsi" w:cstheme="minorHAnsi"/>
          <w:lang w:val="es-ES" w:eastAsia="es-MX"/>
        </w:rPr>
        <w:t>Jefatura de Gabinete.</w:t>
      </w:r>
    </w:p>
    <w:p w14:paraId="1BBF0703" w14:textId="78A0C6A5" w:rsidR="00926429" w:rsidRPr="00926429" w:rsidRDefault="00926429" w:rsidP="00926429">
      <w:pPr>
        <w:shd w:val="clear" w:color="auto" w:fill="FFFFFF"/>
        <w:spacing w:after="100" w:afterAutospacing="1"/>
        <w:contextualSpacing/>
        <w:jc w:val="both"/>
        <w:rPr>
          <w:rFonts w:asciiTheme="minorHAnsi" w:eastAsiaTheme="minorEastAsia" w:hAnsiTheme="minorHAnsi" w:cstheme="minorHAnsi"/>
        </w:rPr>
      </w:pPr>
      <w:r>
        <w:rPr>
          <w:rFonts w:asciiTheme="minorHAnsi" w:eastAsiaTheme="minorEastAsia" w:hAnsiTheme="minorHAnsi" w:cstheme="minorHAnsi"/>
          <w:b/>
          <w:lang w:val="es-ES" w:eastAsia="es-MX"/>
        </w:rPr>
        <w:t>Objeto de licitación:</w:t>
      </w:r>
      <w:r w:rsidRPr="00926429">
        <w:rPr>
          <w:rFonts w:asciiTheme="minorHAnsi" w:eastAsiaTheme="minorEastAsia" w:hAnsiTheme="minorHAnsi" w:cstheme="minorHAnsi"/>
          <w:b/>
          <w:lang w:val="es-ES" w:eastAsia="es-MX"/>
        </w:rPr>
        <w:t xml:space="preserve"> </w:t>
      </w:r>
      <w:r w:rsidRPr="00926429">
        <w:rPr>
          <w:rFonts w:asciiTheme="minorHAnsi" w:eastAsiaTheme="minorEastAsia" w:hAnsiTheme="minorHAnsi" w:cstheme="minorHAnsi"/>
          <w:lang w:val="es-ES" w:eastAsia="es-MX"/>
        </w:rPr>
        <w:t xml:space="preserve">Publicidad / Diseño e Impresión </w:t>
      </w:r>
    </w:p>
    <w:p w14:paraId="0A7CBD09" w14:textId="77777777" w:rsidR="00926429" w:rsidRPr="00926429" w:rsidRDefault="00926429" w:rsidP="00926429">
      <w:pPr>
        <w:shd w:val="clear" w:color="auto" w:fill="FFFFFF"/>
        <w:spacing w:after="100" w:afterAutospacing="1"/>
        <w:contextualSpacing/>
        <w:jc w:val="both"/>
        <w:rPr>
          <w:rFonts w:asciiTheme="minorHAnsi" w:eastAsiaTheme="minorEastAsia" w:hAnsiTheme="minorHAnsi" w:cstheme="minorHAnsi"/>
          <w:lang w:eastAsia="es-MX"/>
        </w:rPr>
      </w:pPr>
    </w:p>
    <w:p w14:paraId="6E6CA58F" w14:textId="77777777" w:rsidR="00926429" w:rsidRPr="00926429" w:rsidRDefault="00926429" w:rsidP="00926429">
      <w:pPr>
        <w:shd w:val="clear" w:color="auto" w:fill="FFFFFF"/>
        <w:spacing w:after="100" w:afterAutospacing="1"/>
        <w:contextualSpacing/>
        <w:jc w:val="both"/>
        <w:rPr>
          <w:rFonts w:asciiTheme="minorHAnsi" w:eastAsiaTheme="minorEastAsia" w:hAnsiTheme="minorHAnsi" w:cstheme="minorHAnsi"/>
          <w:lang w:val="es-ES_tradnl"/>
        </w:rPr>
      </w:pPr>
      <w:r w:rsidRPr="00926429">
        <w:rPr>
          <w:rFonts w:asciiTheme="minorHAnsi" w:eastAsiaTheme="minorEastAsia" w:hAnsiTheme="minorHAnsi" w:cstheme="minorHAnsi"/>
          <w:lang w:eastAsia="es-MX"/>
        </w:rPr>
        <w:t>S</w:t>
      </w:r>
      <w:r w:rsidRPr="00926429">
        <w:rPr>
          <w:rFonts w:asciiTheme="minorHAnsi" w:hAnsiTheme="minorHAnsi" w:cstheme="minorHAnsi"/>
          <w:lang w:val="es-ES_tradnl"/>
        </w:rPr>
        <w:t>e pone a la vista el expediente de donde se desprende lo siguiente:</w:t>
      </w:r>
    </w:p>
    <w:p w14:paraId="59184DFE" w14:textId="77777777" w:rsidR="00926429" w:rsidRPr="00926429" w:rsidRDefault="00926429" w:rsidP="00926429">
      <w:pPr>
        <w:shd w:val="clear" w:color="auto" w:fill="FFFFFF"/>
        <w:spacing w:after="100" w:afterAutospacing="1"/>
        <w:contextualSpacing/>
        <w:jc w:val="both"/>
        <w:rPr>
          <w:rFonts w:asciiTheme="minorHAnsi" w:hAnsiTheme="minorHAnsi" w:cstheme="minorHAnsi"/>
          <w:lang w:val="es-ES_tradnl"/>
        </w:rPr>
      </w:pPr>
    </w:p>
    <w:p w14:paraId="1474EA9C" w14:textId="77777777" w:rsidR="00926429" w:rsidRPr="00926429" w:rsidRDefault="00926429" w:rsidP="00926429">
      <w:pPr>
        <w:shd w:val="clear" w:color="auto" w:fill="FFFFFF"/>
        <w:spacing w:after="100" w:afterAutospacing="1"/>
        <w:contextualSpacing/>
        <w:jc w:val="both"/>
        <w:rPr>
          <w:rFonts w:asciiTheme="minorHAnsi" w:hAnsiTheme="minorHAnsi" w:cstheme="minorHAnsi"/>
          <w:b/>
          <w:lang w:val="es-ES_tradnl"/>
        </w:rPr>
      </w:pPr>
      <w:r w:rsidRPr="00926429">
        <w:rPr>
          <w:rFonts w:asciiTheme="minorHAnsi" w:hAnsiTheme="minorHAnsi" w:cstheme="minorHAnsi"/>
          <w:b/>
          <w:lang w:val="es-ES_tradnl"/>
        </w:rPr>
        <w:t>Proveedores que cotizan:</w:t>
      </w:r>
    </w:p>
    <w:p w14:paraId="64591446" w14:textId="77777777" w:rsidR="00926429" w:rsidRPr="00926429" w:rsidRDefault="00926429" w:rsidP="00926429">
      <w:pPr>
        <w:pStyle w:val="Prrafodelista"/>
        <w:numPr>
          <w:ilvl w:val="0"/>
          <w:numId w:val="3"/>
        </w:numPr>
        <w:shd w:val="clear" w:color="auto" w:fill="FFFFFF"/>
        <w:spacing w:after="100" w:afterAutospacing="1"/>
        <w:contextualSpacing/>
        <w:jc w:val="both"/>
        <w:rPr>
          <w:rFonts w:asciiTheme="minorHAnsi" w:hAnsiTheme="minorHAnsi" w:cstheme="minorHAnsi"/>
        </w:rPr>
      </w:pPr>
      <w:r w:rsidRPr="00926429">
        <w:rPr>
          <w:rFonts w:asciiTheme="minorHAnsi" w:hAnsiTheme="minorHAnsi" w:cstheme="minorHAnsi"/>
        </w:rPr>
        <w:t>Zona Creativa GDL, S.A. de C.V.</w:t>
      </w:r>
    </w:p>
    <w:p w14:paraId="486BA4B6" w14:textId="77777777" w:rsidR="00926429" w:rsidRPr="00926429" w:rsidRDefault="00926429" w:rsidP="00926429">
      <w:pPr>
        <w:pStyle w:val="Prrafodelista"/>
        <w:numPr>
          <w:ilvl w:val="0"/>
          <w:numId w:val="3"/>
        </w:numPr>
        <w:shd w:val="clear" w:color="auto" w:fill="FFFFFF"/>
        <w:spacing w:after="100" w:afterAutospacing="1"/>
        <w:contextualSpacing/>
        <w:jc w:val="both"/>
        <w:rPr>
          <w:rFonts w:asciiTheme="minorHAnsi" w:hAnsiTheme="minorHAnsi" w:cstheme="minorHAnsi"/>
        </w:rPr>
      </w:pPr>
      <w:r w:rsidRPr="00926429">
        <w:rPr>
          <w:rFonts w:asciiTheme="minorHAnsi" w:hAnsiTheme="minorHAnsi" w:cstheme="minorHAnsi"/>
        </w:rPr>
        <w:t>Tempano AI, S.A. de C.V.</w:t>
      </w:r>
    </w:p>
    <w:p w14:paraId="649AA771" w14:textId="77777777" w:rsidR="00926429" w:rsidRPr="00926429" w:rsidRDefault="00926429" w:rsidP="00926429">
      <w:pPr>
        <w:shd w:val="clear" w:color="auto" w:fill="FFFFFF"/>
        <w:spacing w:after="100" w:afterAutospacing="1"/>
        <w:contextualSpacing/>
        <w:rPr>
          <w:rFonts w:asciiTheme="minorHAnsi" w:hAnsiTheme="minorHAnsi" w:cstheme="minorHAnsi"/>
        </w:rPr>
      </w:pPr>
      <w:r w:rsidRPr="00926429">
        <w:rPr>
          <w:rFonts w:asciiTheme="minorHAnsi" w:hAnsiTheme="minorHAnsi" w:cstheme="minorHAnsi"/>
        </w:rPr>
        <w:t>Los licitantes cuyas proposiciones fueron desechadas:</w:t>
      </w:r>
    </w:p>
    <w:p w14:paraId="00AE3DDF" w14:textId="77777777" w:rsidR="00573B89" w:rsidRPr="00926429" w:rsidRDefault="00573B89" w:rsidP="00926429">
      <w:pPr>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503"/>
        <w:gridCol w:w="5056"/>
      </w:tblGrid>
      <w:tr w:rsidR="00926429" w:rsidRPr="00926429" w14:paraId="1F3C4E19" w14:textId="77777777" w:rsidTr="00652C5E">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703A580" w14:textId="77777777" w:rsidR="00926429" w:rsidRPr="00926429" w:rsidRDefault="00926429" w:rsidP="006F412D">
            <w:pPr>
              <w:tabs>
                <w:tab w:val="center" w:pos="1854"/>
                <w:tab w:val="left" w:pos="2745"/>
              </w:tabs>
              <w:rPr>
                <w:rFonts w:asciiTheme="minorHAnsi" w:hAnsiTheme="minorHAnsi" w:cstheme="minorHAnsi"/>
                <w:lang w:eastAsia="es-MX"/>
              </w:rPr>
            </w:pPr>
            <w:r w:rsidRPr="00926429">
              <w:rPr>
                <w:rFonts w:asciiTheme="minorHAnsi" w:hAnsiTheme="minorHAnsi" w:cstheme="minorHAnsi"/>
                <w:b/>
                <w:bCs/>
                <w:color w:val="FFFFFF"/>
                <w:kern w:val="24"/>
                <w:lang w:eastAsia="es-MX"/>
              </w:rPr>
              <w:tab/>
              <w:t xml:space="preserve">Licitante </w:t>
            </w:r>
            <w:r w:rsidRPr="00926429">
              <w:rPr>
                <w:rFonts w:asciiTheme="minorHAnsi" w:hAnsiTheme="minorHAnsi" w:cstheme="minorHAnsi"/>
                <w:b/>
                <w:bCs/>
                <w:color w:val="FFFFFF"/>
                <w:kern w:val="24"/>
                <w:lang w:eastAsia="es-MX"/>
              </w:rPr>
              <w:tab/>
            </w:r>
          </w:p>
        </w:tc>
        <w:tc>
          <w:tcPr>
            <w:tcW w:w="505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1F0D586" w14:textId="77777777" w:rsidR="00926429" w:rsidRPr="00926429" w:rsidRDefault="00926429" w:rsidP="006F412D">
            <w:pPr>
              <w:jc w:val="center"/>
              <w:rPr>
                <w:rFonts w:asciiTheme="minorHAnsi" w:hAnsiTheme="minorHAnsi" w:cstheme="minorHAnsi"/>
                <w:lang w:eastAsia="es-MX"/>
              </w:rPr>
            </w:pPr>
            <w:r w:rsidRPr="00926429">
              <w:rPr>
                <w:rFonts w:asciiTheme="minorHAnsi" w:hAnsiTheme="minorHAnsi" w:cstheme="minorHAnsi"/>
                <w:b/>
                <w:bCs/>
                <w:color w:val="FFFFFF"/>
                <w:kern w:val="24"/>
                <w:lang w:eastAsia="es-MX"/>
              </w:rPr>
              <w:t xml:space="preserve">Motivo </w:t>
            </w:r>
          </w:p>
        </w:tc>
      </w:tr>
      <w:tr w:rsidR="00926429" w:rsidRPr="00926429" w14:paraId="4D038C45" w14:textId="77777777" w:rsidTr="00652C5E">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8CD571" w14:textId="77777777" w:rsidR="00926429" w:rsidRPr="00926429" w:rsidRDefault="00926429" w:rsidP="006F412D">
            <w:pPr>
              <w:rPr>
                <w:rFonts w:asciiTheme="minorHAnsi" w:hAnsiTheme="minorHAnsi" w:cstheme="minorHAnsi"/>
                <w:lang w:eastAsia="es-MX"/>
              </w:rPr>
            </w:pPr>
            <w:r w:rsidRPr="00926429">
              <w:rPr>
                <w:rFonts w:asciiTheme="minorHAnsi" w:hAnsiTheme="minorHAnsi" w:cstheme="minorHAnsi"/>
                <w:lang w:eastAsia="es-MX"/>
              </w:rPr>
              <w:t>Tempano AI, S.A. de C.V.</w:t>
            </w:r>
          </w:p>
          <w:p w14:paraId="20E55161" w14:textId="77777777" w:rsidR="00926429" w:rsidRP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 xml:space="preserve">De acuerdo con el registro al momento de entregar la muestra le corresponde el Número 2 </w:t>
            </w:r>
          </w:p>
          <w:p w14:paraId="186FBD59" w14:textId="77777777" w:rsidR="00926429" w:rsidRPr="00926429" w:rsidRDefault="00926429" w:rsidP="006F412D">
            <w:pPr>
              <w:rPr>
                <w:rFonts w:asciiTheme="minorHAnsi" w:hAnsiTheme="minorHAnsi" w:cstheme="minorHAnsi"/>
                <w:lang w:eastAsia="es-MX"/>
              </w:rPr>
            </w:pPr>
          </w:p>
        </w:tc>
        <w:tc>
          <w:tcPr>
            <w:tcW w:w="50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2D41B8A" w14:textId="77777777" w:rsidR="00652C5E" w:rsidRDefault="00926429" w:rsidP="006F412D">
            <w:pPr>
              <w:rPr>
                <w:rFonts w:asciiTheme="minorHAnsi" w:hAnsiTheme="minorHAnsi" w:cstheme="minorHAnsi"/>
                <w:b/>
                <w:lang w:eastAsia="es-MX"/>
              </w:rPr>
            </w:pPr>
            <w:r w:rsidRPr="00926429">
              <w:rPr>
                <w:rFonts w:asciiTheme="minorHAnsi" w:hAnsiTheme="minorHAnsi" w:cstheme="minorHAnsi"/>
                <w:b/>
                <w:lang w:eastAsia="es-MX"/>
              </w:rPr>
              <w:t>Licitante No Solvente</w:t>
            </w:r>
            <w:r w:rsidR="00652C5E">
              <w:rPr>
                <w:rFonts w:asciiTheme="minorHAnsi" w:hAnsiTheme="minorHAnsi" w:cstheme="minorHAnsi"/>
                <w:b/>
                <w:lang w:eastAsia="es-MX"/>
              </w:rPr>
              <w:t xml:space="preserve">. </w:t>
            </w:r>
          </w:p>
          <w:p w14:paraId="11BFC146" w14:textId="15972787" w:rsidR="00926429" w:rsidRP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 xml:space="preserve">        </w:t>
            </w:r>
          </w:p>
          <w:p w14:paraId="046647EA" w14:textId="77777777" w:rsidR="00926429" w:rsidRP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 xml:space="preserve">Posterior al acto de presentación y apertura de propuestas se observó que:      </w:t>
            </w:r>
          </w:p>
          <w:p w14:paraId="62E1994C" w14:textId="77777777" w:rsidR="00926429" w:rsidRP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 xml:space="preserve">                                                                                                                                                                                                                                                - Presenta su Acreditación Legal (Anexo 4) de manera incompleta, ya que para los licitantes </w:t>
            </w:r>
            <w:r w:rsidRPr="00926429">
              <w:rPr>
                <w:rFonts w:asciiTheme="minorHAnsi" w:hAnsiTheme="minorHAnsi" w:cstheme="minorHAnsi"/>
                <w:b/>
                <w:lang w:eastAsia="es-MX"/>
              </w:rPr>
              <w:lastRenderedPageBreak/>
              <w:t>no inscritos en el Padrón de Proveedores del Municipio deberán acreditar su existencia legal y personalidad jurídica anexando acta constitutiva, copia del poder notarial y copia de identificación oficial.</w:t>
            </w:r>
          </w:p>
          <w:p w14:paraId="03C2E8C8" w14:textId="77777777" w:rsidR="00926429" w:rsidRPr="00926429" w:rsidRDefault="00926429" w:rsidP="006F412D">
            <w:pPr>
              <w:rPr>
                <w:rFonts w:asciiTheme="minorHAnsi" w:hAnsiTheme="minorHAnsi" w:cstheme="minorHAnsi"/>
                <w:b/>
                <w:lang w:eastAsia="es-MX"/>
              </w:rPr>
            </w:pPr>
          </w:p>
          <w:p w14:paraId="6768F0E8" w14:textId="7E31717E" w:rsid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 No presenta constancia de estar al corriente de las obligaciones ante el Instituto Mexicano del Seguro Social (IMSS).</w:t>
            </w:r>
          </w:p>
          <w:p w14:paraId="49DBF259" w14:textId="77777777" w:rsidR="00652C5E" w:rsidRPr="00926429" w:rsidRDefault="00652C5E" w:rsidP="006F412D">
            <w:pPr>
              <w:rPr>
                <w:rFonts w:asciiTheme="minorHAnsi" w:hAnsiTheme="minorHAnsi" w:cstheme="minorHAnsi"/>
                <w:b/>
                <w:lang w:eastAsia="es-MX"/>
              </w:rPr>
            </w:pPr>
          </w:p>
          <w:p w14:paraId="43D85E3E" w14:textId="77777777" w:rsidR="00652C5E" w:rsidRDefault="00926429" w:rsidP="006F412D">
            <w:pPr>
              <w:rPr>
                <w:rFonts w:asciiTheme="minorHAnsi" w:hAnsiTheme="minorHAnsi" w:cstheme="minorHAnsi"/>
                <w:b/>
                <w:lang w:eastAsia="es-MX"/>
              </w:rPr>
            </w:pPr>
            <w:r w:rsidRPr="00926429">
              <w:rPr>
                <w:rFonts w:asciiTheme="minorHAnsi" w:hAnsiTheme="minorHAnsi" w:cstheme="minorHAnsi"/>
                <w:b/>
                <w:lang w:eastAsia="es-MX"/>
              </w:rPr>
              <w:t xml:space="preserve">-No presenta Constancia de Situación Fiscal sin adeudos en materia de aportaciones y enteros de descuentos (INFONAVIT).         </w:t>
            </w:r>
          </w:p>
          <w:p w14:paraId="3FEEF396" w14:textId="15ED18AD" w:rsidR="00926429" w:rsidRPr="00926429" w:rsidRDefault="00926429" w:rsidP="006F412D">
            <w:pPr>
              <w:rPr>
                <w:rFonts w:asciiTheme="minorHAnsi" w:hAnsiTheme="minorHAnsi" w:cstheme="minorHAnsi"/>
                <w:b/>
                <w:lang w:eastAsia="es-MX"/>
              </w:rPr>
            </w:pPr>
            <w:r w:rsidRPr="00926429">
              <w:rPr>
                <w:rFonts w:asciiTheme="minorHAnsi" w:hAnsiTheme="minorHAnsi" w:cstheme="minorHAnsi"/>
                <w:b/>
                <w:lang w:eastAsia="es-MX"/>
              </w:rPr>
              <w:t xml:space="preserve">                                     </w:t>
            </w:r>
          </w:p>
        </w:tc>
      </w:tr>
    </w:tbl>
    <w:p w14:paraId="1C29178C" w14:textId="77777777" w:rsidR="00926429" w:rsidRPr="00926429" w:rsidRDefault="00926429" w:rsidP="00926429">
      <w:pPr>
        <w:shd w:val="clear" w:color="auto" w:fill="FFFFFF"/>
        <w:spacing w:after="100" w:afterAutospacing="1"/>
        <w:contextualSpacing/>
        <w:jc w:val="both"/>
        <w:rPr>
          <w:rFonts w:asciiTheme="minorHAnsi" w:hAnsiTheme="minorHAnsi" w:cstheme="minorHAnsi"/>
          <w:lang w:val="es-ES_tradnl"/>
        </w:rPr>
      </w:pPr>
    </w:p>
    <w:p w14:paraId="15FF6D7D" w14:textId="77777777" w:rsidR="00CD29B2" w:rsidRDefault="00926429" w:rsidP="00926429">
      <w:pPr>
        <w:shd w:val="clear" w:color="auto" w:fill="FFFFFF"/>
        <w:spacing w:after="100" w:afterAutospacing="1"/>
        <w:contextualSpacing/>
        <w:jc w:val="both"/>
        <w:rPr>
          <w:rFonts w:asciiTheme="minorHAnsi" w:hAnsiTheme="minorHAnsi" w:cstheme="minorHAnsi"/>
          <w:lang w:val="es-ES_tradnl"/>
        </w:rPr>
      </w:pPr>
      <w:r w:rsidRPr="00926429">
        <w:rPr>
          <w:rFonts w:asciiTheme="minorHAnsi" w:hAnsiTheme="minorHAnsi" w:cstheme="minorHAnsi"/>
          <w:lang w:val="es-ES_tradnl"/>
        </w:rPr>
        <w:t xml:space="preserve">Los licitantes cuyas proposiciones resultaron solventes son los que se muestran en el siguiente cuadro: </w:t>
      </w:r>
    </w:p>
    <w:p w14:paraId="4CD3970C" w14:textId="77777777" w:rsidR="00CD29B2" w:rsidRDefault="00CD29B2" w:rsidP="00926429">
      <w:pPr>
        <w:shd w:val="clear" w:color="auto" w:fill="FFFFFF"/>
        <w:spacing w:after="100" w:afterAutospacing="1"/>
        <w:contextualSpacing/>
        <w:jc w:val="both"/>
        <w:rPr>
          <w:rFonts w:asciiTheme="minorHAnsi" w:hAnsiTheme="minorHAnsi" w:cstheme="minorHAnsi"/>
          <w:lang w:val="es-ES_tradnl"/>
        </w:rPr>
      </w:pPr>
    </w:p>
    <w:p w14:paraId="20438660" w14:textId="03180DBC" w:rsidR="00926429" w:rsidRDefault="00926429" w:rsidP="00926429">
      <w:pPr>
        <w:shd w:val="clear" w:color="auto" w:fill="FFFFFF"/>
        <w:spacing w:after="100" w:afterAutospacing="1"/>
        <w:contextualSpacing/>
        <w:jc w:val="both"/>
        <w:rPr>
          <w:rFonts w:asciiTheme="minorHAnsi" w:hAnsiTheme="minorHAnsi" w:cstheme="minorHAnsi"/>
          <w:b/>
        </w:rPr>
      </w:pPr>
      <w:r w:rsidRPr="00926429">
        <w:rPr>
          <w:rFonts w:asciiTheme="minorHAnsi" w:hAnsiTheme="minorHAnsi" w:cstheme="minorHAnsi"/>
          <w:b/>
        </w:rPr>
        <w:t>ZONA CREATIVA GDL, S.A. DE C.V.</w:t>
      </w:r>
    </w:p>
    <w:p w14:paraId="0644BC7B" w14:textId="77777777" w:rsidR="00CD29B2" w:rsidRPr="00926429" w:rsidRDefault="00CD29B2" w:rsidP="00926429">
      <w:pPr>
        <w:shd w:val="clear" w:color="auto" w:fill="FFFFFF"/>
        <w:spacing w:after="100" w:afterAutospacing="1"/>
        <w:contextualSpacing/>
        <w:jc w:val="both"/>
        <w:rPr>
          <w:rFonts w:asciiTheme="minorHAnsi" w:hAnsiTheme="minorHAnsi" w:cstheme="minorHAnsi"/>
          <w:b/>
        </w:rPr>
      </w:pPr>
    </w:p>
    <w:p w14:paraId="5986CE64" w14:textId="77777777" w:rsidR="00926429" w:rsidRPr="00926429" w:rsidRDefault="00926429" w:rsidP="00926429">
      <w:pPr>
        <w:shd w:val="clear" w:color="auto" w:fill="FFFFFF"/>
        <w:spacing w:after="100" w:afterAutospacing="1"/>
        <w:contextualSpacing/>
        <w:jc w:val="both"/>
        <w:rPr>
          <w:rFonts w:asciiTheme="minorHAnsi" w:hAnsiTheme="minorHAnsi" w:cstheme="minorHAnsi"/>
          <w:b/>
        </w:rPr>
      </w:pPr>
      <w:r w:rsidRPr="00926429">
        <w:rPr>
          <w:rFonts w:asciiTheme="minorHAnsi" w:hAnsiTheme="minorHAnsi" w:cstheme="minorHAnsi"/>
          <w:noProof/>
          <w:lang w:eastAsia="es-MX"/>
        </w:rPr>
        <w:drawing>
          <wp:inline distT="0" distB="0" distL="0" distR="0" wp14:anchorId="0295E6BA" wp14:editId="0623789F">
            <wp:extent cx="6382482" cy="2822713"/>
            <wp:effectExtent l="0" t="0" r="0" b="0"/>
            <wp:docPr id="4" name="Imagen 3">
              <a:extLst xmlns:a="http://schemas.openxmlformats.org/drawingml/2006/main">
                <a:ext uri="{FF2B5EF4-FFF2-40B4-BE49-F238E27FC236}">
                  <a16:creationId xmlns:a16="http://schemas.microsoft.com/office/drawing/2014/main" id="{D8C3BC16-9E4C-45D1-8C31-D7C9E99A69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8C3BC16-9E4C-45D1-8C31-D7C9E99A697F}"/>
                        </a:ext>
                      </a:extLst>
                    </pic:cNvPr>
                    <pic:cNvPicPr>
                      <a:picLocks noChangeAspect="1"/>
                    </pic:cNvPicPr>
                  </pic:nvPicPr>
                  <pic:blipFill>
                    <a:blip r:embed="rId8"/>
                    <a:stretch>
                      <a:fillRect/>
                    </a:stretch>
                  </pic:blipFill>
                  <pic:spPr>
                    <a:xfrm>
                      <a:off x="0" y="0"/>
                      <a:ext cx="6519985" cy="2883525"/>
                    </a:xfrm>
                    <a:prstGeom prst="rect">
                      <a:avLst/>
                    </a:prstGeom>
                  </pic:spPr>
                </pic:pic>
              </a:graphicData>
            </a:graphic>
          </wp:inline>
        </w:drawing>
      </w:r>
    </w:p>
    <w:p w14:paraId="6C04D9C9" w14:textId="77777777" w:rsidR="00926429" w:rsidRPr="00926429" w:rsidRDefault="00926429" w:rsidP="00926429">
      <w:pPr>
        <w:shd w:val="clear" w:color="auto" w:fill="FFFFFF"/>
        <w:spacing w:after="100" w:afterAutospacing="1"/>
        <w:contextualSpacing/>
        <w:jc w:val="both"/>
        <w:rPr>
          <w:rFonts w:asciiTheme="minorHAnsi" w:hAnsiTheme="minorHAnsi" w:cstheme="minorHAnsi"/>
          <w:lang w:val="es-ES_tradnl"/>
        </w:rPr>
      </w:pPr>
      <w:r w:rsidRPr="00926429">
        <w:rPr>
          <w:rFonts w:asciiTheme="minorHAnsi" w:hAnsiTheme="minorHAnsi" w:cstheme="minorHAnsi"/>
          <w:lang w:val="es-ES_tradnl"/>
        </w:rPr>
        <w:lastRenderedPageBreak/>
        <w:t>Responsable de la evaluación de las proposiciones:</w:t>
      </w:r>
    </w:p>
    <w:p w14:paraId="1123E9BC" w14:textId="77777777" w:rsidR="00926429" w:rsidRPr="00926429" w:rsidRDefault="00926429" w:rsidP="00926429">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928"/>
        <w:gridCol w:w="4801"/>
      </w:tblGrid>
      <w:tr w:rsidR="00926429" w:rsidRPr="00926429" w14:paraId="5A331637" w14:textId="77777777" w:rsidTr="00652C5E">
        <w:trPr>
          <w:trHeight w:val="313"/>
        </w:trPr>
        <w:tc>
          <w:tcPr>
            <w:tcW w:w="4928" w:type="dxa"/>
          </w:tcPr>
          <w:p w14:paraId="29CA9290" w14:textId="77777777" w:rsidR="00926429" w:rsidRPr="00926429" w:rsidRDefault="00926429" w:rsidP="006F412D">
            <w:pPr>
              <w:spacing w:after="100" w:afterAutospacing="1" w:line="276" w:lineRule="auto"/>
              <w:contextualSpacing/>
              <w:jc w:val="center"/>
              <w:rPr>
                <w:rFonts w:asciiTheme="minorHAnsi" w:hAnsiTheme="minorHAnsi" w:cstheme="minorHAnsi"/>
                <w:b/>
                <w:lang w:val="es-ES_tradnl"/>
              </w:rPr>
            </w:pPr>
            <w:r w:rsidRPr="00926429">
              <w:rPr>
                <w:rFonts w:asciiTheme="minorHAnsi" w:hAnsiTheme="minorHAnsi" w:cstheme="minorHAnsi"/>
                <w:b/>
                <w:lang w:val="es-ES_tradnl"/>
              </w:rPr>
              <w:t>Nombre</w:t>
            </w:r>
          </w:p>
        </w:tc>
        <w:tc>
          <w:tcPr>
            <w:tcW w:w="4801" w:type="dxa"/>
          </w:tcPr>
          <w:p w14:paraId="5B6559CE" w14:textId="77777777" w:rsidR="00926429" w:rsidRPr="00926429" w:rsidRDefault="00926429" w:rsidP="006F412D">
            <w:pPr>
              <w:spacing w:after="100" w:afterAutospacing="1" w:line="276" w:lineRule="auto"/>
              <w:contextualSpacing/>
              <w:jc w:val="center"/>
              <w:rPr>
                <w:rFonts w:asciiTheme="minorHAnsi" w:hAnsiTheme="minorHAnsi" w:cstheme="minorHAnsi"/>
                <w:b/>
                <w:lang w:val="es-ES_tradnl"/>
              </w:rPr>
            </w:pPr>
            <w:r w:rsidRPr="00926429">
              <w:rPr>
                <w:rFonts w:asciiTheme="minorHAnsi" w:hAnsiTheme="minorHAnsi" w:cstheme="minorHAnsi"/>
                <w:b/>
                <w:lang w:val="es-ES_tradnl"/>
              </w:rPr>
              <w:t>Cargo</w:t>
            </w:r>
          </w:p>
        </w:tc>
      </w:tr>
      <w:tr w:rsidR="00926429" w:rsidRPr="00926429" w14:paraId="556E5F2B" w14:textId="77777777" w:rsidTr="00652C5E">
        <w:trPr>
          <w:trHeight w:val="306"/>
        </w:trPr>
        <w:tc>
          <w:tcPr>
            <w:tcW w:w="4928" w:type="dxa"/>
          </w:tcPr>
          <w:p w14:paraId="74E828C6" w14:textId="77777777" w:rsidR="00926429" w:rsidRPr="00926429" w:rsidRDefault="00926429" w:rsidP="006F412D">
            <w:pPr>
              <w:shd w:val="clear" w:color="auto" w:fill="FFFFFF"/>
              <w:spacing w:after="100" w:afterAutospacing="1" w:line="276" w:lineRule="auto"/>
              <w:contextualSpacing/>
              <w:rPr>
                <w:rFonts w:asciiTheme="minorHAnsi" w:hAnsiTheme="minorHAnsi" w:cstheme="minorHAnsi"/>
              </w:rPr>
            </w:pPr>
            <w:r w:rsidRPr="00926429">
              <w:rPr>
                <w:rFonts w:asciiTheme="minorHAnsi" w:hAnsiTheme="minorHAnsi" w:cstheme="minorHAnsi"/>
              </w:rPr>
              <w:t>Patricia Huerta Almaraz</w:t>
            </w:r>
          </w:p>
        </w:tc>
        <w:tc>
          <w:tcPr>
            <w:tcW w:w="4801" w:type="dxa"/>
          </w:tcPr>
          <w:p w14:paraId="09712A3F" w14:textId="77777777" w:rsidR="00926429" w:rsidRPr="00926429" w:rsidRDefault="00926429" w:rsidP="006F412D">
            <w:pPr>
              <w:spacing w:after="100" w:afterAutospacing="1" w:line="276" w:lineRule="auto"/>
              <w:contextualSpacing/>
              <w:rPr>
                <w:rFonts w:asciiTheme="minorHAnsi" w:hAnsiTheme="minorHAnsi" w:cstheme="minorHAnsi"/>
              </w:rPr>
            </w:pPr>
            <w:r w:rsidRPr="00926429">
              <w:rPr>
                <w:rFonts w:asciiTheme="minorHAnsi" w:hAnsiTheme="minorHAnsi" w:cstheme="minorHAnsi"/>
              </w:rPr>
              <w:t>Coordinadora de Análisis Estratégico y Comunicación</w:t>
            </w:r>
          </w:p>
        </w:tc>
      </w:tr>
      <w:tr w:rsidR="00926429" w:rsidRPr="00926429" w14:paraId="3F56CFF4" w14:textId="77777777" w:rsidTr="00652C5E">
        <w:trPr>
          <w:trHeight w:val="278"/>
        </w:trPr>
        <w:tc>
          <w:tcPr>
            <w:tcW w:w="4928" w:type="dxa"/>
          </w:tcPr>
          <w:p w14:paraId="0645DBE0" w14:textId="77777777" w:rsidR="00926429" w:rsidRPr="00926429" w:rsidRDefault="00926429" w:rsidP="006F412D">
            <w:pPr>
              <w:shd w:val="clear" w:color="auto" w:fill="FFFFFF"/>
              <w:spacing w:after="100" w:afterAutospacing="1"/>
              <w:contextualSpacing/>
              <w:rPr>
                <w:rFonts w:asciiTheme="minorHAnsi" w:hAnsiTheme="minorHAnsi" w:cstheme="minorHAnsi"/>
              </w:rPr>
            </w:pPr>
            <w:r w:rsidRPr="00926429">
              <w:rPr>
                <w:rFonts w:asciiTheme="minorHAnsi" w:hAnsiTheme="minorHAnsi" w:cstheme="minorHAnsi"/>
              </w:rPr>
              <w:t>Paulina del Carmen Torres Padilla</w:t>
            </w:r>
          </w:p>
        </w:tc>
        <w:tc>
          <w:tcPr>
            <w:tcW w:w="4801" w:type="dxa"/>
          </w:tcPr>
          <w:p w14:paraId="4110DF64" w14:textId="77777777" w:rsidR="00926429" w:rsidRPr="00926429" w:rsidRDefault="00926429" w:rsidP="006F412D">
            <w:pPr>
              <w:spacing w:after="100" w:afterAutospacing="1"/>
              <w:contextualSpacing/>
              <w:rPr>
                <w:rFonts w:asciiTheme="minorHAnsi" w:hAnsiTheme="minorHAnsi" w:cstheme="minorHAnsi"/>
              </w:rPr>
            </w:pPr>
            <w:r w:rsidRPr="00926429">
              <w:rPr>
                <w:rFonts w:asciiTheme="minorHAnsi" w:hAnsiTheme="minorHAnsi" w:cstheme="minorHAnsi"/>
              </w:rPr>
              <w:t>Jefa de Gabinete</w:t>
            </w:r>
          </w:p>
        </w:tc>
      </w:tr>
    </w:tbl>
    <w:p w14:paraId="00748834" w14:textId="77777777" w:rsidR="00926429" w:rsidRPr="00926429" w:rsidRDefault="00926429" w:rsidP="00926429">
      <w:pPr>
        <w:shd w:val="clear" w:color="auto" w:fill="FFFFFF"/>
        <w:spacing w:after="100" w:afterAutospacing="1"/>
        <w:contextualSpacing/>
        <w:jc w:val="both"/>
        <w:rPr>
          <w:rFonts w:asciiTheme="minorHAnsi" w:hAnsiTheme="minorHAnsi" w:cstheme="minorHAnsi"/>
        </w:rPr>
      </w:pPr>
    </w:p>
    <w:p w14:paraId="1199EE16" w14:textId="77777777" w:rsidR="00926429" w:rsidRPr="00926429" w:rsidRDefault="00926429" w:rsidP="00926429">
      <w:pPr>
        <w:shd w:val="clear" w:color="auto" w:fill="FFFFFF"/>
        <w:spacing w:after="100" w:afterAutospacing="1"/>
        <w:contextualSpacing/>
        <w:jc w:val="both"/>
        <w:rPr>
          <w:rFonts w:asciiTheme="minorHAnsi" w:hAnsiTheme="minorHAnsi" w:cstheme="minorHAnsi"/>
          <w:lang w:val="es-ES_tradnl"/>
        </w:rPr>
      </w:pPr>
      <w:r w:rsidRPr="00926429">
        <w:rPr>
          <w:rFonts w:asciiTheme="minorHAnsi" w:hAnsiTheme="minorHAnsi" w:cstheme="minorHAnsi"/>
          <w:b/>
          <w:u w:val="single"/>
          <w:lang w:val="es-ES_tradnl"/>
        </w:rPr>
        <w:t>Mediante oficio de análisis técnico número CAEC/107/2023</w:t>
      </w:r>
    </w:p>
    <w:p w14:paraId="594F8880" w14:textId="77777777" w:rsidR="00926429" w:rsidRPr="00926429" w:rsidRDefault="00926429" w:rsidP="00926429">
      <w:pPr>
        <w:shd w:val="clear" w:color="auto" w:fill="FFFFFF"/>
        <w:spacing w:after="100" w:afterAutospacing="1"/>
        <w:contextualSpacing/>
        <w:jc w:val="both"/>
        <w:rPr>
          <w:rFonts w:asciiTheme="minorHAnsi" w:hAnsiTheme="minorHAnsi" w:cstheme="minorHAnsi"/>
          <w:b/>
          <w:lang w:val="es-ES_tradnl"/>
        </w:rPr>
      </w:pPr>
    </w:p>
    <w:p w14:paraId="5B3478EB" w14:textId="77777777" w:rsidR="00926429" w:rsidRPr="00926429" w:rsidRDefault="00926429" w:rsidP="00926429">
      <w:pPr>
        <w:shd w:val="clear" w:color="auto" w:fill="FFFFFF"/>
        <w:spacing w:after="100" w:afterAutospacing="1"/>
        <w:contextualSpacing/>
        <w:jc w:val="both"/>
        <w:rPr>
          <w:rFonts w:asciiTheme="minorHAnsi" w:hAnsiTheme="minorHAnsi" w:cstheme="minorHAnsi"/>
        </w:rPr>
      </w:pPr>
      <w:r w:rsidRPr="00926429">
        <w:rPr>
          <w:rFonts w:asciiTheme="minorHAnsi" w:hAnsiTheme="minorHAnsi" w:cstheme="minorHAnsi"/>
          <w:b/>
          <w:lang w:val="es-ES_tradnl"/>
        </w:rPr>
        <w:t>Nota:</w:t>
      </w:r>
      <w:r w:rsidRPr="00926429">
        <w:rPr>
          <w:rFonts w:asciiTheme="minorHAnsi" w:hAnsiTheme="minorHAnsi" w:cstheme="minorHAnsi"/>
        </w:rPr>
        <w:t xml:space="preserve"> Se adjudica al único licitante solvente que cumplió con los requerimientos técnicos, económicos, la presentación de las muestras, así como los documentos adicionales solicitados en las bases de licitación.</w:t>
      </w:r>
    </w:p>
    <w:p w14:paraId="070FAC70" w14:textId="77777777" w:rsidR="00926429" w:rsidRPr="00926429" w:rsidRDefault="00926429" w:rsidP="00926429">
      <w:pPr>
        <w:shd w:val="clear" w:color="auto" w:fill="FFFFFF"/>
        <w:spacing w:after="100" w:afterAutospacing="1"/>
        <w:contextualSpacing/>
        <w:jc w:val="both"/>
        <w:rPr>
          <w:rFonts w:asciiTheme="minorHAnsi" w:hAnsiTheme="minorHAnsi" w:cstheme="minorHAnsi"/>
        </w:rPr>
      </w:pPr>
    </w:p>
    <w:p w14:paraId="7F56E8B9" w14:textId="77777777" w:rsidR="00926429" w:rsidRPr="00926429" w:rsidRDefault="00926429" w:rsidP="00926429">
      <w:pPr>
        <w:shd w:val="clear" w:color="auto" w:fill="FFFFFF"/>
        <w:spacing w:after="100" w:afterAutospacing="1"/>
        <w:contextualSpacing/>
        <w:jc w:val="both"/>
        <w:rPr>
          <w:rFonts w:asciiTheme="minorHAnsi" w:hAnsiTheme="minorHAnsi" w:cstheme="minorHAnsi"/>
        </w:rPr>
      </w:pPr>
      <w:r w:rsidRPr="00926429">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442B0F92" w14:textId="77777777" w:rsidR="00926429" w:rsidRPr="00926429" w:rsidRDefault="00926429" w:rsidP="00926429">
      <w:pPr>
        <w:shd w:val="clear" w:color="auto" w:fill="FFFFFF"/>
        <w:spacing w:after="100" w:afterAutospacing="1"/>
        <w:contextualSpacing/>
        <w:jc w:val="both"/>
        <w:rPr>
          <w:rFonts w:asciiTheme="minorHAnsi" w:hAnsiTheme="minorHAnsi" w:cstheme="minorHAnsi"/>
          <w:b/>
          <w:lang w:val="es-ES_tradnl"/>
        </w:rPr>
      </w:pPr>
    </w:p>
    <w:p w14:paraId="43013260" w14:textId="2DAFFB10" w:rsidR="00926429" w:rsidRPr="00926429" w:rsidRDefault="00926429" w:rsidP="00926429">
      <w:pPr>
        <w:shd w:val="clear" w:color="auto" w:fill="FFFFFF"/>
        <w:spacing w:after="100" w:afterAutospacing="1"/>
        <w:contextualSpacing/>
        <w:jc w:val="both"/>
        <w:rPr>
          <w:rFonts w:asciiTheme="minorHAnsi" w:hAnsiTheme="minorHAnsi" w:cstheme="minorHAnsi"/>
          <w:b/>
        </w:rPr>
      </w:pPr>
      <w:r w:rsidRPr="00926429">
        <w:rPr>
          <w:rFonts w:asciiTheme="minorHAnsi" w:hAnsiTheme="minorHAnsi" w:cstheme="minorHAnsi"/>
          <w:b/>
        </w:rPr>
        <w:t>ZONA CREATIVA GDL, S.A. DE C.V., POR UN MONTO MINIMO DE $1, 600,000.00 Y UN MAXIMO DE $ 4, 000,000.00</w:t>
      </w:r>
    </w:p>
    <w:p w14:paraId="1FF65AA7" w14:textId="10ED6075" w:rsidR="00926429" w:rsidRDefault="00926429" w:rsidP="00926429">
      <w:pPr>
        <w:shd w:val="clear" w:color="auto" w:fill="FFFFFF"/>
        <w:spacing w:after="100" w:afterAutospacing="1"/>
        <w:contextualSpacing/>
        <w:jc w:val="both"/>
        <w:rPr>
          <w:rFonts w:asciiTheme="minorHAnsi" w:eastAsiaTheme="minorEastAsia" w:hAnsiTheme="minorHAnsi" w:cstheme="minorHAnsi"/>
          <w:b/>
          <w:u w:val="single"/>
          <w:lang w:val="es-ES_tradnl" w:eastAsia="es-MX"/>
        </w:rPr>
      </w:pPr>
    </w:p>
    <w:p w14:paraId="7D9A13CF" w14:textId="39709049" w:rsidR="00652C5E" w:rsidRDefault="00652C5E" w:rsidP="00926429">
      <w:pPr>
        <w:shd w:val="clear" w:color="auto" w:fill="FFFFFF"/>
        <w:spacing w:after="100" w:afterAutospacing="1"/>
        <w:contextualSpacing/>
        <w:jc w:val="both"/>
        <w:rPr>
          <w:rFonts w:asciiTheme="minorHAnsi" w:eastAsiaTheme="minorEastAsia" w:hAnsiTheme="minorHAnsi" w:cstheme="minorHAnsi"/>
          <w:b/>
          <w:u w:val="single"/>
          <w:lang w:val="es-ES_tradnl" w:eastAsia="es-MX"/>
        </w:rPr>
      </w:pPr>
      <w:r>
        <w:rPr>
          <w:noProof/>
        </w:rPr>
        <w:drawing>
          <wp:inline distT="0" distB="0" distL="0" distR="0" wp14:anchorId="2E5C0D79" wp14:editId="6BE750AB">
            <wp:extent cx="6313170" cy="1630017"/>
            <wp:effectExtent l="0" t="0" r="0" b="8890"/>
            <wp:docPr id="2" name="Imagen 3">
              <a:extLst xmlns:a="http://schemas.openxmlformats.org/drawingml/2006/main">
                <a:ext uri="{FF2B5EF4-FFF2-40B4-BE49-F238E27FC236}">
                  <a16:creationId xmlns:a16="http://schemas.microsoft.com/office/drawing/2014/main" id="{91A1F014-BB0D-4ECB-88E0-E5D4643CC9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1A1F014-BB0D-4ECB-88E0-E5D4643CC9AE}"/>
                        </a:ext>
                      </a:extLst>
                    </pic:cNvPr>
                    <pic:cNvPicPr>
                      <a:picLocks noChangeAspect="1"/>
                    </pic:cNvPicPr>
                  </pic:nvPicPr>
                  <pic:blipFill>
                    <a:blip r:embed="rId9"/>
                    <a:stretch>
                      <a:fillRect/>
                    </a:stretch>
                  </pic:blipFill>
                  <pic:spPr>
                    <a:xfrm>
                      <a:off x="0" y="0"/>
                      <a:ext cx="6343469" cy="1637840"/>
                    </a:xfrm>
                    <a:prstGeom prst="rect">
                      <a:avLst/>
                    </a:prstGeom>
                  </pic:spPr>
                </pic:pic>
              </a:graphicData>
            </a:graphic>
          </wp:inline>
        </w:drawing>
      </w:r>
    </w:p>
    <w:p w14:paraId="0DC6BDF2" w14:textId="1C719946" w:rsidR="00652C5E" w:rsidRDefault="00652C5E" w:rsidP="00926429">
      <w:pPr>
        <w:shd w:val="clear" w:color="auto" w:fill="FFFFFF"/>
        <w:spacing w:after="100" w:afterAutospacing="1"/>
        <w:contextualSpacing/>
        <w:jc w:val="both"/>
        <w:rPr>
          <w:rFonts w:asciiTheme="minorHAnsi" w:eastAsiaTheme="minorEastAsia" w:hAnsiTheme="minorHAnsi" w:cstheme="minorHAnsi"/>
          <w:b/>
          <w:u w:val="single"/>
          <w:lang w:val="es-ES_tradnl" w:eastAsia="es-MX"/>
        </w:rPr>
      </w:pPr>
    </w:p>
    <w:p w14:paraId="490080F9" w14:textId="77777777" w:rsidR="00926429" w:rsidRPr="00926429" w:rsidRDefault="00926429" w:rsidP="00926429">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926429">
        <w:rPr>
          <w:rFonts w:asciiTheme="minorHAnsi" w:hAnsiTheme="minorHAnsi" w:cstheme="minorHAnsi"/>
          <w:color w:val="000000"/>
          <w:lang w:eastAsia="es-MX"/>
        </w:rPr>
        <w:t>La convocante tendrá 10 días hábiles para emitir la orden de compra / pedido posterior a la emisión del fallo.</w:t>
      </w:r>
    </w:p>
    <w:p w14:paraId="3360B529" w14:textId="77777777" w:rsidR="00926429" w:rsidRPr="00926429" w:rsidRDefault="00926429" w:rsidP="00926429">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012C488" w14:textId="77777777" w:rsidR="00926429" w:rsidRPr="00926429" w:rsidRDefault="00926429" w:rsidP="00926429">
      <w:pPr>
        <w:shd w:val="clear" w:color="auto" w:fill="FFFFFF"/>
        <w:spacing w:line="253" w:lineRule="atLeast"/>
        <w:jc w:val="both"/>
        <w:rPr>
          <w:rFonts w:asciiTheme="minorHAnsi" w:hAnsiTheme="minorHAnsi" w:cstheme="minorHAnsi"/>
          <w:color w:val="000000"/>
          <w:lang w:eastAsia="es-MX"/>
        </w:rPr>
      </w:pPr>
      <w:r w:rsidRPr="00926429">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957B948" w14:textId="77777777" w:rsidR="00926429" w:rsidRPr="00926429" w:rsidRDefault="00926429" w:rsidP="00926429">
      <w:pPr>
        <w:shd w:val="clear" w:color="auto" w:fill="FFFFFF"/>
        <w:spacing w:line="253" w:lineRule="atLeast"/>
        <w:jc w:val="both"/>
        <w:rPr>
          <w:rFonts w:asciiTheme="minorHAnsi" w:hAnsiTheme="minorHAnsi" w:cstheme="minorHAnsi"/>
          <w:color w:val="000000"/>
          <w:lang w:eastAsia="es-MX"/>
        </w:rPr>
      </w:pPr>
    </w:p>
    <w:p w14:paraId="0B0A58B2" w14:textId="77777777" w:rsidR="00926429" w:rsidRPr="00926429" w:rsidRDefault="00926429" w:rsidP="00926429">
      <w:pPr>
        <w:shd w:val="clear" w:color="auto" w:fill="FFFFFF"/>
        <w:spacing w:line="253" w:lineRule="atLeast"/>
        <w:jc w:val="both"/>
        <w:rPr>
          <w:rFonts w:asciiTheme="minorHAnsi" w:hAnsiTheme="minorHAnsi" w:cstheme="minorHAnsi"/>
          <w:color w:val="000000"/>
          <w:lang w:eastAsia="es-MX"/>
        </w:rPr>
      </w:pPr>
      <w:r w:rsidRPr="00926429">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56BE74E" w14:textId="77777777" w:rsidR="00926429" w:rsidRPr="00926429" w:rsidRDefault="00926429" w:rsidP="00926429">
      <w:pPr>
        <w:shd w:val="clear" w:color="auto" w:fill="FFFFFF"/>
        <w:spacing w:line="253" w:lineRule="atLeast"/>
        <w:jc w:val="both"/>
        <w:rPr>
          <w:rFonts w:asciiTheme="minorHAnsi" w:hAnsiTheme="minorHAnsi" w:cstheme="minorHAnsi"/>
          <w:color w:val="000000"/>
          <w:lang w:eastAsia="es-MX"/>
        </w:rPr>
      </w:pPr>
    </w:p>
    <w:p w14:paraId="26F95C7D" w14:textId="77777777" w:rsidR="00926429" w:rsidRPr="00926429" w:rsidRDefault="00926429" w:rsidP="00926429">
      <w:pPr>
        <w:shd w:val="clear" w:color="auto" w:fill="FFFFFF"/>
        <w:spacing w:line="276" w:lineRule="atLeast"/>
        <w:jc w:val="both"/>
        <w:rPr>
          <w:rFonts w:asciiTheme="minorHAnsi" w:hAnsiTheme="minorHAnsi" w:cstheme="minorHAnsi"/>
          <w:color w:val="000000"/>
          <w:lang w:eastAsia="es-MX"/>
        </w:rPr>
      </w:pPr>
      <w:r w:rsidRPr="00926429">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475DE740" w14:textId="77777777" w:rsidR="00926429" w:rsidRPr="00926429" w:rsidRDefault="00926429" w:rsidP="00926429">
      <w:pPr>
        <w:shd w:val="clear" w:color="auto" w:fill="FFFFFF"/>
        <w:spacing w:line="276" w:lineRule="atLeast"/>
        <w:jc w:val="both"/>
        <w:rPr>
          <w:rFonts w:asciiTheme="minorHAnsi" w:hAnsiTheme="minorHAnsi" w:cstheme="minorHAnsi"/>
          <w:color w:val="000000"/>
          <w:lang w:eastAsia="es-MX"/>
        </w:rPr>
      </w:pPr>
    </w:p>
    <w:p w14:paraId="787D52CB" w14:textId="77777777" w:rsidR="00926429" w:rsidRPr="00926429" w:rsidRDefault="00926429" w:rsidP="00926429">
      <w:pPr>
        <w:shd w:val="clear" w:color="auto" w:fill="FFFFFF"/>
        <w:spacing w:line="276" w:lineRule="atLeast"/>
        <w:jc w:val="both"/>
        <w:rPr>
          <w:rFonts w:asciiTheme="minorHAnsi" w:hAnsiTheme="minorHAnsi" w:cstheme="minorHAnsi"/>
          <w:color w:val="000000"/>
          <w:lang w:eastAsia="es-MX"/>
        </w:rPr>
      </w:pPr>
      <w:r w:rsidRPr="00926429">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926429">
        <w:rPr>
          <w:rFonts w:asciiTheme="minorHAnsi" w:hAnsiTheme="minorHAnsi" w:cstheme="minorHAnsi"/>
          <w:color w:val="000000"/>
          <w:lang w:eastAsia="es-MX"/>
        </w:rPr>
        <w:t>contrato</w:t>
      </w:r>
      <w:proofErr w:type="gramEnd"/>
      <w:r w:rsidRPr="00926429">
        <w:rPr>
          <w:rFonts w:asciiTheme="minorHAnsi" w:hAnsiTheme="minorHAnsi" w:cstheme="minorHAnsi"/>
          <w:color w:val="000000"/>
          <w:lang w:eastAsia="es-MX"/>
        </w:rPr>
        <w:t xml:space="preserve"> así como el seguimiento del trámite de pago correspondiente.</w:t>
      </w:r>
    </w:p>
    <w:p w14:paraId="7ADE400F" w14:textId="77777777" w:rsidR="00926429" w:rsidRPr="00926429" w:rsidRDefault="00926429" w:rsidP="00926429">
      <w:pPr>
        <w:shd w:val="clear" w:color="auto" w:fill="FFFFFF"/>
        <w:spacing w:line="276" w:lineRule="atLeast"/>
        <w:jc w:val="both"/>
        <w:rPr>
          <w:rFonts w:asciiTheme="minorHAnsi" w:hAnsiTheme="minorHAnsi" w:cstheme="minorHAnsi"/>
          <w:color w:val="000000"/>
          <w:lang w:eastAsia="es-MX"/>
        </w:rPr>
      </w:pPr>
    </w:p>
    <w:p w14:paraId="1B416F91" w14:textId="3B4C8BA4" w:rsidR="002A2FFA" w:rsidRPr="00926429" w:rsidRDefault="00926429" w:rsidP="00926429">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926429">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926429">
        <w:rPr>
          <w:rFonts w:asciiTheme="minorHAnsi" w:hAnsiTheme="minorHAnsi" w:cstheme="minorHAnsi"/>
          <w:color w:val="000000"/>
          <w:shd w:val="clear" w:color="auto" w:fill="FFFFFF"/>
          <w:lang w:eastAsia="es-MX"/>
        </w:rPr>
        <w:t>relativos  del</w:t>
      </w:r>
      <w:proofErr w:type="gramEnd"/>
      <w:r w:rsidRPr="00926429">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14:paraId="4B03BC32" w14:textId="77777777" w:rsidR="00926429" w:rsidRDefault="00926429" w:rsidP="00926429">
      <w:pPr>
        <w:shd w:val="clear" w:color="auto" w:fill="FFFFFF"/>
        <w:spacing w:after="100" w:afterAutospacing="1"/>
        <w:contextualSpacing/>
        <w:jc w:val="both"/>
        <w:rPr>
          <w:rFonts w:cstheme="minorHAnsi"/>
          <w:color w:val="000000"/>
          <w:shd w:val="clear" w:color="auto" w:fill="FFFFFF"/>
          <w:lang w:eastAsia="es-MX"/>
        </w:rPr>
      </w:pPr>
    </w:p>
    <w:p w14:paraId="6BA05236" w14:textId="77777777" w:rsidR="00926429" w:rsidRPr="00926429" w:rsidRDefault="00C944AE" w:rsidP="00926429">
      <w:pPr>
        <w:shd w:val="clear" w:color="auto" w:fill="FFFFFF"/>
        <w:spacing w:after="100" w:afterAutospacing="1"/>
        <w:contextualSpacing/>
        <w:jc w:val="both"/>
        <w:rPr>
          <w:rFonts w:asciiTheme="minorHAnsi" w:hAnsiTheme="minorHAnsi" w:cstheme="minorHAnsi"/>
          <w:lang w:val="es-ES_tradnl"/>
        </w:rPr>
      </w:pPr>
      <w:r w:rsidRPr="00926429">
        <w:rPr>
          <w:rFonts w:asciiTheme="minorHAnsi" w:hAnsiTheme="minorHAnsi" w:cstheme="minorHAnsi"/>
        </w:rPr>
        <w:t xml:space="preserve">Edmundo Antonio Amutio Villa, representante suplente del </w:t>
      </w:r>
      <w:proofErr w:type="gramStart"/>
      <w:r w:rsidRPr="00926429">
        <w:rPr>
          <w:rFonts w:asciiTheme="minorHAnsi" w:hAnsiTheme="minorHAnsi" w:cstheme="minorHAnsi"/>
        </w:rPr>
        <w:t>Presidente</w:t>
      </w:r>
      <w:proofErr w:type="gramEnd"/>
      <w:r w:rsidRPr="00926429">
        <w:rPr>
          <w:rFonts w:asciiTheme="minorHAnsi" w:hAnsiTheme="minorHAnsi" w:cstheme="minorHAnsi"/>
        </w:rPr>
        <w:t xml:space="preserve"> del Comité de Adquisiciones, comenta </w:t>
      </w:r>
      <w:r w:rsidR="00926429" w:rsidRPr="00926429">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926429" w:rsidRPr="00926429">
        <w:rPr>
          <w:rFonts w:asciiTheme="minorHAnsi" w:hAnsiTheme="minorHAnsi" w:cstheme="minorHAnsi"/>
        </w:rPr>
        <w:t>del proveedor,</w:t>
      </w:r>
      <w:r w:rsidR="00926429" w:rsidRPr="00926429">
        <w:rPr>
          <w:rFonts w:asciiTheme="minorHAnsi" w:hAnsiTheme="minorHAnsi" w:cstheme="minorHAnsi"/>
          <w:b/>
        </w:rPr>
        <w:t xml:space="preserve"> Zona Creativa GDL, S.A. de C.V., </w:t>
      </w:r>
      <w:r w:rsidR="00926429" w:rsidRPr="00926429">
        <w:rPr>
          <w:rFonts w:asciiTheme="minorHAnsi" w:hAnsiTheme="minorHAnsi" w:cstheme="minorHAnsi"/>
          <w:lang w:val="es-ES_tradnl"/>
        </w:rPr>
        <w:t>los que estén por la afirmativa, sírvanse manifestarlo levantando su mano.</w:t>
      </w:r>
    </w:p>
    <w:p w14:paraId="007ECDD1" w14:textId="77777777" w:rsidR="00926429" w:rsidRPr="00926429" w:rsidRDefault="00926429" w:rsidP="00926429">
      <w:pPr>
        <w:shd w:val="clear" w:color="auto" w:fill="FFFFFF"/>
        <w:spacing w:after="100" w:afterAutospacing="1"/>
        <w:contextualSpacing/>
        <w:jc w:val="both"/>
        <w:rPr>
          <w:rFonts w:asciiTheme="minorHAnsi" w:hAnsiTheme="minorHAnsi" w:cstheme="minorHAnsi"/>
          <w:lang w:val="es-ES_tradnl"/>
        </w:rPr>
      </w:pPr>
    </w:p>
    <w:p w14:paraId="786973F3" w14:textId="77777777" w:rsidR="00926429" w:rsidRPr="00926429" w:rsidRDefault="00926429" w:rsidP="00926429">
      <w:pPr>
        <w:shd w:val="clear" w:color="auto" w:fill="FFFFFF"/>
        <w:spacing w:after="100" w:afterAutospacing="1"/>
        <w:contextualSpacing/>
        <w:jc w:val="both"/>
        <w:rPr>
          <w:rFonts w:asciiTheme="minorHAnsi" w:hAnsiTheme="minorHAnsi" w:cstheme="minorHAnsi"/>
          <w:b/>
          <w:i/>
        </w:rPr>
      </w:pPr>
      <w:r w:rsidRPr="00926429">
        <w:rPr>
          <w:rFonts w:asciiTheme="minorHAnsi" w:hAnsiTheme="minorHAnsi" w:cstheme="minorHAnsi"/>
          <w:b/>
        </w:rPr>
        <w:tab/>
      </w:r>
      <w:r w:rsidRPr="00926429">
        <w:rPr>
          <w:rFonts w:asciiTheme="minorHAnsi" w:hAnsiTheme="minorHAnsi" w:cstheme="minorHAnsi"/>
          <w:b/>
          <w:i/>
        </w:rPr>
        <w:t>Aprobado por Unanimidad de votos por parte de los integrantes del Comité presentes</w:t>
      </w:r>
    </w:p>
    <w:p w14:paraId="7FFEC5E1" w14:textId="77777777" w:rsidR="00926429" w:rsidRDefault="00926429" w:rsidP="00926429">
      <w:pPr>
        <w:shd w:val="clear" w:color="auto" w:fill="FFFFFF"/>
        <w:spacing w:after="100" w:afterAutospacing="1"/>
        <w:contextualSpacing/>
        <w:jc w:val="both"/>
        <w:rPr>
          <w:rFonts w:cstheme="minorHAnsi"/>
          <w:b/>
          <w:i/>
        </w:rPr>
      </w:pPr>
    </w:p>
    <w:p w14:paraId="20F6DE0A" w14:textId="7CB38515" w:rsidR="00161E31" w:rsidRPr="00926429" w:rsidRDefault="00161E31" w:rsidP="00926429">
      <w:pPr>
        <w:pStyle w:val="Prrafodelista"/>
        <w:numPr>
          <w:ilvl w:val="0"/>
          <w:numId w:val="15"/>
        </w:numPr>
        <w:shd w:val="clear" w:color="auto" w:fill="FFFFFF"/>
        <w:spacing w:after="100" w:afterAutospacing="1"/>
        <w:contextualSpacing/>
        <w:jc w:val="both"/>
        <w:rPr>
          <w:rFonts w:asciiTheme="minorHAnsi" w:hAnsiTheme="minorHAnsi" w:cstheme="minorHAnsi"/>
          <w:b/>
          <w:lang w:val="es-ES_tradnl"/>
        </w:rPr>
      </w:pPr>
      <w:r w:rsidRPr="00926429">
        <w:rPr>
          <w:rFonts w:asciiTheme="minorHAnsi" w:hAnsiTheme="minorHAnsi" w:cstheme="minorHAnsi"/>
          <w:b/>
          <w:lang w:val="es-ES_tradnl"/>
        </w:rPr>
        <w:t>Adjudicaciones Directas de acuerdo al Artículo 99, Fracción I</w:t>
      </w:r>
      <w:r w:rsidR="00E229EC">
        <w:rPr>
          <w:rFonts w:asciiTheme="minorHAnsi" w:hAnsiTheme="minorHAnsi" w:cstheme="minorHAnsi"/>
          <w:b/>
          <w:lang w:val="es-ES_tradnl"/>
        </w:rPr>
        <w:t xml:space="preserve">, </w:t>
      </w:r>
      <w:r w:rsidRPr="00926429">
        <w:rPr>
          <w:rFonts w:asciiTheme="minorHAnsi" w:hAnsiTheme="minorHAnsi" w:cstheme="minorHAnsi"/>
          <w:b/>
          <w:lang w:val="es-ES_tradnl"/>
        </w:rPr>
        <w:t>III</w:t>
      </w:r>
      <w:r w:rsidR="00E229EC">
        <w:rPr>
          <w:rFonts w:asciiTheme="minorHAnsi" w:hAnsiTheme="minorHAnsi" w:cstheme="minorHAnsi"/>
          <w:b/>
          <w:lang w:val="es-ES_tradnl"/>
        </w:rPr>
        <w:t xml:space="preserve"> y VI</w:t>
      </w:r>
      <w:r w:rsidRPr="00926429">
        <w:rPr>
          <w:rFonts w:asciiTheme="minorHAnsi" w:hAnsiTheme="minorHAnsi" w:cstheme="minorHAnsi"/>
          <w:b/>
          <w:lang w:val="es-ES_tradnl"/>
        </w:rPr>
        <w:t xml:space="preserve"> del Reglamento de Compras, Enajenaciones y Contratación de Servicios del Municipio de Zapopan Jalisco.</w:t>
      </w:r>
    </w:p>
    <w:p w14:paraId="39B0DDE8" w14:textId="77777777" w:rsidR="00C2619D" w:rsidRDefault="00C2619D" w:rsidP="00C2619D">
      <w:pPr>
        <w:pStyle w:val="Prrafodelista"/>
        <w:ind w:left="720"/>
        <w:contextualSpacing/>
        <w:jc w:val="both"/>
        <w:rPr>
          <w:rFonts w:asciiTheme="minorHAnsi" w:hAnsiTheme="minorHAnsi" w:cstheme="minorHAnsi"/>
          <w:b/>
          <w:lang w:val="es-ES_tradnl"/>
        </w:rPr>
      </w:pPr>
    </w:p>
    <w:tbl>
      <w:tblPr>
        <w:tblW w:w="10343" w:type="dxa"/>
        <w:tblInd w:w="75" w:type="dxa"/>
        <w:tblLayout w:type="fixed"/>
        <w:tblCellMar>
          <w:left w:w="70" w:type="dxa"/>
          <w:right w:w="70" w:type="dxa"/>
        </w:tblCellMar>
        <w:tblLook w:val="04A0" w:firstRow="1" w:lastRow="0" w:firstColumn="1" w:lastColumn="0" w:noHBand="0" w:noVBand="1"/>
      </w:tblPr>
      <w:tblGrid>
        <w:gridCol w:w="988"/>
        <w:gridCol w:w="1275"/>
        <w:gridCol w:w="1135"/>
        <w:gridCol w:w="1133"/>
        <w:gridCol w:w="1188"/>
        <w:gridCol w:w="1410"/>
        <w:gridCol w:w="1637"/>
        <w:gridCol w:w="1577"/>
      </w:tblGrid>
      <w:tr w:rsidR="001D0584" w:rsidRPr="001D0584" w14:paraId="37ABEDAC" w14:textId="77777777" w:rsidTr="00E229EC">
        <w:trPr>
          <w:trHeight w:val="945"/>
        </w:trPr>
        <w:tc>
          <w:tcPr>
            <w:tcW w:w="988"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6AA6F47C" w14:textId="77777777" w:rsidR="001D0584" w:rsidRPr="001D0584" w:rsidRDefault="001D0584" w:rsidP="001D0584">
            <w:pPr>
              <w:jc w:val="center"/>
              <w:rPr>
                <w:rFonts w:ascii="Calibri" w:hAnsi="Calibri" w:cs="Calibri"/>
                <w:b/>
                <w:bCs/>
                <w:sz w:val="18"/>
                <w:szCs w:val="18"/>
                <w:u w:val="single"/>
                <w:lang w:eastAsia="es-MX"/>
              </w:rPr>
            </w:pPr>
            <w:r w:rsidRPr="001D0584">
              <w:rPr>
                <w:rFonts w:ascii="Calibri" w:hAnsi="Calibri" w:cs="Calibri"/>
                <w:b/>
                <w:bCs/>
                <w:sz w:val="18"/>
                <w:szCs w:val="18"/>
                <w:u w:val="single"/>
                <w:lang w:eastAsia="es-MX"/>
              </w:rPr>
              <w:t>NÚMERO</w:t>
            </w:r>
          </w:p>
        </w:tc>
        <w:tc>
          <w:tcPr>
            <w:tcW w:w="1275" w:type="dxa"/>
            <w:tcBorders>
              <w:top w:val="single" w:sz="4" w:space="0" w:color="auto"/>
              <w:left w:val="nil"/>
              <w:bottom w:val="single" w:sz="4" w:space="0" w:color="auto"/>
              <w:right w:val="single" w:sz="4" w:space="0" w:color="auto"/>
            </w:tcBorders>
            <w:shd w:val="clear" w:color="000000" w:fill="ED7D31"/>
            <w:vAlign w:val="center"/>
            <w:hideMark/>
          </w:tcPr>
          <w:p w14:paraId="21FE1AE8" w14:textId="77777777" w:rsidR="001D0584" w:rsidRPr="001D0584" w:rsidRDefault="001D0584" w:rsidP="001D0584">
            <w:pPr>
              <w:jc w:val="center"/>
              <w:rPr>
                <w:rFonts w:ascii="Calibri" w:hAnsi="Calibri" w:cs="Calibri"/>
                <w:b/>
                <w:bCs/>
                <w:sz w:val="18"/>
                <w:szCs w:val="18"/>
                <w:u w:val="single"/>
                <w:lang w:eastAsia="es-MX"/>
              </w:rPr>
            </w:pPr>
            <w:r w:rsidRPr="001D0584">
              <w:rPr>
                <w:rFonts w:ascii="Calibri" w:hAnsi="Calibri" w:cs="Calibri"/>
                <w:b/>
                <w:bCs/>
                <w:sz w:val="18"/>
                <w:szCs w:val="18"/>
                <w:u w:val="single"/>
                <w:lang w:eastAsia="es-MX"/>
              </w:rPr>
              <w:t>No. DE OFICIO DE LA DEPENDENCIA</w:t>
            </w:r>
          </w:p>
        </w:tc>
        <w:tc>
          <w:tcPr>
            <w:tcW w:w="1135" w:type="dxa"/>
            <w:tcBorders>
              <w:top w:val="single" w:sz="4" w:space="0" w:color="auto"/>
              <w:left w:val="nil"/>
              <w:bottom w:val="single" w:sz="4" w:space="0" w:color="auto"/>
              <w:right w:val="single" w:sz="4" w:space="0" w:color="auto"/>
            </w:tcBorders>
            <w:shd w:val="clear" w:color="000000" w:fill="ED7D31"/>
            <w:vAlign w:val="center"/>
            <w:hideMark/>
          </w:tcPr>
          <w:p w14:paraId="2C5AF24D" w14:textId="77777777" w:rsidR="001D0584" w:rsidRPr="001D0584" w:rsidRDefault="001D0584" w:rsidP="001D0584">
            <w:pPr>
              <w:jc w:val="center"/>
              <w:rPr>
                <w:rFonts w:ascii="Calibri" w:hAnsi="Calibri" w:cs="Calibri"/>
                <w:b/>
                <w:bCs/>
                <w:sz w:val="18"/>
                <w:szCs w:val="18"/>
                <w:u w:val="single"/>
                <w:lang w:eastAsia="es-MX"/>
              </w:rPr>
            </w:pPr>
            <w:r w:rsidRPr="001D0584">
              <w:rPr>
                <w:rFonts w:ascii="Calibri" w:hAnsi="Calibri" w:cs="Calibri"/>
                <w:b/>
                <w:bCs/>
                <w:sz w:val="18"/>
                <w:szCs w:val="18"/>
                <w:u w:val="single"/>
                <w:lang w:eastAsia="es-MX"/>
              </w:rPr>
              <w:t>REQUISICIÓN</w:t>
            </w:r>
          </w:p>
        </w:tc>
        <w:tc>
          <w:tcPr>
            <w:tcW w:w="1133" w:type="dxa"/>
            <w:tcBorders>
              <w:top w:val="single" w:sz="4" w:space="0" w:color="auto"/>
              <w:left w:val="nil"/>
              <w:bottom w:val="single" w:sz="4" w:space="0" w:color="auto"/>
              <w:right w:val="single" w:sz="4" w:space="0" w:color="auto"/>
            </w:tcBorders>
            <w:shd w:val="clear" w:color="000000" w:fill="ED7D31"/>
            <w:vAlign w:val="center"/>
            <w:hideMark/>
          </w:tcPr>
          <w:p w14:paraId="380E3A68" w14:textId="77777777" w:rsidR="001D0584" w:rsidRPr="001D0584" w:rsidRDefault="001D0584" w:rsidP="001D0584">
            <w:pPr>
              <w:jc w:val="center"/>
              <w:rPr>
                <w:rFonts w:ascii="Calibri" w:hAnsi="Calibri" w:cs="Calibri"/>
                <w:b/>
                <w:bCs/>
                <w:sz w:val="18"/>
                <w:szCs w:val="18"/>
                <w:u w:val="single"/>
                <w:lang w:eastAsia="es-MX"/>
              </w:rPr>
            </w:pPr>
            <w:r w:rsidRPr="001D0584">
              <w:rPr>
                <w:rFonts w:ascii="Calibri" w:hAnsi="Calibri" w:cs="Calibri"/>
                <w:b/>
                <w:bCs/>
                <w:sz w:val="18"/>
                <w:szCs w:val="18"/>
                <w:u w:val="single"/>
                <w:lang w:eastAsia="es-MX"/>
              </w:rPr>
              <w:t>AREA REQUIRENTE</w:t>
            </w:r>
          </w:p>
        </w:tc>
        <w:tc>
          <w:tcPr>
            <w:tcW w:w="1188" w:type="dxa"/>
            <w:tcBorders>
              <w:top w:val="single" w:sz="4" w:space="0" w:color="auto"/>
              <w:left w:val="nil"/>
              <w:bottom w:val="single" w:sz="4" w:space="0" w:color="auto"/>
              <w:right w:val="single" w:sz="4" w:space="0" w:color="auto"/>
            </w:tcBorders>
            <w:shd w:val="clear" w:color="000000" w:fill="ED7D31"/>
            <w:vAlign w:val="center"/>
            <w:hideMark/>
          </w:tcPr>
          <w:p w14:paraId="14E377BC" w14:textId="77777777" w:rsidR="001D0584" w:rsidRPr="001D0584" w:rsidRDefault="001D0584" w:rsidP="001D0584">
            <w:pPr>
              <w:jc w:val="center"/>
              <w:rPr>
                <w:rFonts w:ascii="Calibri" w:hAnsi="Calibri" w:cs="Calibri"/>
                <w:b/>
                <w:bCs/>
                <w:sz w:val="18"/>
                <w:szCs w:val="18"/>
                <w:u w:val="single"/>
                <w:lang w:eastAsia="es-MX"/>
              </w:rPr>
            </w:pPr>
            <w:r w:rsidRPr="001D0584">
              <w:rPr>
                <w:rFonts w:ascii="Calibri" w:hAnsi="Calibri" w:cs="Calibri"/>
                <w:b/>
                <w:bCs/>
                <w:sz w:val="18"/>
                <w:szCs w:val="18"/>
                <w:u w:val="single"/>
                <w:lang w:eastAsia="es-MX"/>
              </w:rPr>
              <w:t>MONTO TOTAL SIN I.V.A. Y SIN RETENCIÓN</w:t>
            </w:r>
          </w:p>
        </w:tc>
        <w:tc>
          <w:tcPr>
            <w:tcW w:w="1410" w:type="dxa"/>
            <w:tcBorders>
              <w:top w:val="single" w:sz="4" w:space="0" w:color="auto"/>
              <w:left w:val="nil"/>
              <w:bottom w:val="single" w:sz="4" w:space="0" w:color="auto"/>
              <w:right w:val="single" w:sz="4" w:space="0" w:color="auto"/>
            </w:tcBorders>
            <w:shd w:val="clear" w:color="000000" w:fill="ED7D31"/>
            <w:vAlign w:val="center"/>
            <w:hideMark/>
          </w:tcPr>
          <w:p w14:paraId="75751380" w14:textId="77777777" w:rsidR="001D0584" w:rsidRPr="001D0584" w:rsidRDefault="001D0584" w:rsidP="001D0584">
            <w:pPr>
              <w:jc w:val="center"/>
              <w:rPr>
                <w:rFonts w:ascii="Calibri" w:hAnsi="Calibri" w:cs="Calibri"/>
                <w:b/>
                <w:bCs/>
                <w:sz w:val="18"/>
                <w:szCs w:val="18"/>
                <w:u w:val="single"/>
                <w:lang w:eastAsia="es-MX"/>
              </w:rPr>
            </w:pPr>
            <w:r w:rsidRPr="001D0584">
              <w:rPr>
                <w:rFonts w:ascii="Calibri" w:hAnsi="Calibri" w:cs="Calibri"/>
                <w:b/>
                <w:bCs/>
                <w:sz w:val="18"/>
                <w:szCs w:val="18"/>
                <w:u w:val="single"/>
                <w:lang w:eastAsia="es-MX"/>
              </w:rPr>
              <w:t>PROVEEDOR</w:t>
            </w:r>
          </w:p>
        </w:tc>
        <w:tc>
          <w:tcPr>
            <w:tcW w:w="1637" w:type="dxa"/>
            <w:tcBorders>
              <w:top w:val="single" w:sz="4" w:space="0" w:color="auto"/>
              <w:left w:val="nil"/>
              <w:bottom w:val="single" w:sz="4" w:space="0" w:color="auto"/>
              <w:right w:val="single" w:sz="4" w:space="0" w:color="auto"/>
            </w:tcBorders>
            <w:shd w:val="clear" w:color="000000" w:fill="ED7D31"/>
            <w:vAlign w:val="center"/>
            <w:hideMark/>
          </w:tcPr>
          <w:p w14:paraId="277A1C26" w14:textId="77777777" w:rsidR="001D0584" w:rsidRPr="001D0584" w:rsidRDefault="001D0584" w:rsidP="001D0584">
            <w:pPr>
              <w:jc w:val="center"/>
              <w:rPr>
                <w:rFonts w:ascii="Calibri" w:hAnsi="Calibri" w:cs="Calibri"/>
                <w:b/>
                <w:bCs/>
                <w:sz w:val="18"/>
                <w:szCs w:val="18"/>
                <w:u w:val="single"/>
                <w:lang w:eastAsia="es-MX"/>
              </w:rPr>
            </w:pPr>
            <w:r w:rsidRPr="001D0584">
              <w:rPr>
                <w:rFonts w:ascii="Calibri" w:hAnsi="Calibri" w:cs="Calibri"/>
                <w:b/>
                <w:bCs/>
                <w:sz w:val="18"/>
                <w:szCs w:val="18"/>
                <w:u w:val="single"/>
                <w:lang w:eastAsia="es-MX"/>
              </w:rPr>
              <w:t>MOTIVO</w:t>
            </w:r>
          </w:p>
        </w:tc>
        <w:tc>
          <w:tcPr>
            <w:tcW w:w="1577" w:type="dxa"/>
            <w:tcBorders>
              <w:top w:val="single" w:sz="4" w:space="0" w:color="auto"/>
              <w:left w:val="nil"/>
              <w:bottom w:val="single" w:sz="4" w:space="0" w:color="auto"/>
              <w:right w:val="single" w:sz="4" w:space="0" w:color="auto"/>
            </w:tcBorders>
            <w:shd w:val="clear" w:color="000000" w:fill="ED7D31"/>
            <w:vAlign w:val="center"/>
            <w:hideMark/>
          </w:tcPr>
          <w:p w14:paraId="1296A105" w14:textId="77777777" w:rsidR="001D0584" w:rsidRPr="001D0584" w:rsidRDefault="001D0584" w:rsidP="001D0584">
            <w:pPr>
              <w:jc w:val="center"/>
              <w:rPr>
                <w:rFonts w:ascii="Calibri" w:hAnsi="Calibri" w:cs="Calibri"/>
                <w:b/>
                <w:bCs/>
                <w:sz w:val="18"/>
                <w:szCs w:val="18"/>
                <w:u w:val="single"/>
                <w:lang w:eastAsia="es-MX"/>
              </w:rPr>
            </w:pPr>
            <w:r w:rsidRPr="001D0584">
              <w:rPr>
                <w:rFonts w:ascii="Calibri" w:hAnsi="Calibri" w:cs="Calibri"/>
                <w:b/>
                <w:bCs/>
                <w:sz w:val="18"/>
                <w:szCs w:val="18"/>
                <w:u w:val="single"/>
                <w:lang w:eastAsia="es-MX"/>
              </w:rPr>
              <w:t>VOTACIÓN PRESIDENTE</w:t>
            </w:r>
          </w:p>
        </w:tc>
      </w:tr>
      <w:tr w:rsidR="001D0584" w:rsidRPr="001D0584" w14:paraId="4B2B3CA8" w14:textId="77777777" w:rsidTr="00E229EC">
        <w:trPr>
          <w:trHeight w:val="3918"/>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14:paraId="59C9A371" w14:textId="043C293A" w:rsidR="001D0584" w:rsidRPr="001D0584" w:rsidRDefault="001D0584" w:rsidP="001D0584">
            <w:pPr>
              <w:jc w:val="center"/>
              <w:rPr>
                <w:rFonts w:ascii="Calibri" w:hAnsi="Calibri" w:cs="Calibri"/>
                <w:color w:val="000000"/>
                <w:sz w:val="18"/>
                <w:szCs w:val="18"/>
                <w:lang w:eastAsia="es-MX"/>
              </w:rPr>
            </w:pPr>
            <w:r w:rsidRPr="001D0584">
              <w:rPr>
                <w:rFonts w:ascii="Calibri" w:hAnsi="Calibri" w:cs="Calibri"/>
                <w:color w:val="000000"/>
                <w:sz w:val="18"/>
                <w:szCs w:val="18"/>
                <w:lang w:eastAsia="es-MX"/>
              </w:rPr>
              <w:lastRenderedPageBreak/>
              <w:t>A</w:t>
            </w:r>
            <w:r w:rsidR="00E229EC" w:rsidRPr="001D0584">
              <w:rPr>
                <w:rFonts w:ascii="Calibri" w:hAnsi="Calibri" w:cs="Calibri"/>
                <w:color w:val="000000"/>
                <w:sz w:val="18"/>
                <w:szCs w:val="18"/>
                <w:lang w:eastAsia="es-MX"/>
              </w:rPr>
              <w:t>1 Fracción</w:t>
            </w:r>
            <w:r w:rsidRPr="001D0584">
              <w:rPr>
                <w:rFonts w:ascii="Calibri" w:hAnsi="Calibri" w:cs="Calibri"/>
                <w:color w:val="000000"/>
                <w:sz w:val="18"/>
                <w:szCs w:val="18"/>
                <w:lang w:eastAsia="es-MX"/>
              </w:rPr>
              <w:t xml:space="preserve"> I</w:t>
            </w:r>
          </w:p>
        </w:tc>
        <w:tc>
          <w:tcPr>
            <w:tcW w:w="1275" w:type="dxa"/>
            <w:tcBorders>
              <w:top w:val="single" w:sz="4" w:space="0" w:color="auto"/>
              <w:left w:val="nil"/>
              <w:bottom w:val="single" w:sz="4" w:space="0" w:color="auto"/>
              <w:right w:val="single" w:sz="4" w:space="0" w:color="auto"/>
            </w:tcBorders>
            <w:shd w:val="clear" w:color="000000" w:fill="F8CBAD"/>
            <w:hideMark/>
          </w:tcPr>
          <w:p w14:paraId="27901C97" w14:textId="77777777" w:rsidR="001D0584" w:rsidRPr="001D0584" w:rsidRDefault="001D0584" w:rsidP="001D0584">
            <w:pPr>
              <w:jc w:val="center"/>
              <w:rPr>
                <w:rFonts w:ascii="Calibri" w:hAnsi="Calibri" w:cs="Calibri"/>
                <w:sz w:val="18"/>
                <w:szCs w:val="18"/>
                <w:lang w:eastAsia="es-MX"/>
              </w:rPr>
            </w:pPr>
            <w:r w:rsidRPr="001D0584">
              <w:rPr>
                <w:rFonts w:ascii="Calibri" w:hAnsi="Calibri" w:cs="Calibri"/>
                <w:sz w:val="18"/>
                <w:szCs w:val="18"/>
                <w:lang w:eastAsia="es-MX"/>
              </w:rPr>
              <w:t>291/1900/2023</w:t>
            </w:r>
          </w:p>
        </w:tc>
        <w:tc>
          <w:tcPr>
            <w:tcW w:w="1135" w:type="dxa"/>
            <w:tcBorders>
              <w:top w:val="single" w:sz="4" w:space="0" w:color="auto"/>
              <w:left w:val="nil"/>
              <w:bottom w:val="single" w:sz="4" w:space="0" w:color="auto"/>
              <w:right w:val="single" w:sz="4" w:space="0" w:color="auto"/>
            </w:tcBorders>
            <w:shd w:val="clear" w:color="000000" w:fill="F8CBAD"/>
            <w:hideMark/>
          </w:tcPr>
          <w:p w14:paraId="5EA58DF7" w14:textId="77777777" w:rsidR="001D0584" w:rsidRPr="001D0584" w:rsidRDefault="001D0584" w:rsidP="001D0584">
            <w:pPr>
              <w:jc w:val="center"/>
              <w:rPr>
                <w:rFonts w:ascii="Calibri" w:hAnsi="Calibri" w:cs="Calibri"/>
                <w:color w:val="000000"/>
                <w:sz w:val="18"/>
                <w:szCs w:val="18"/>
                <w:lang w:eastAsia="es-MX"/>
              </w:rPr>
            </w:pPr>
            <w:r w:rsidRPr="001D0584">
              <w:rPr>
                <w:rFonts w:ascii="Calibri" w:hAnsi="Calibri" w:cs="Calibri"/>
                <w:color w:val="000000"/>
                <w:sz w:val="18"/>
                <w:szCs w:val="18"/>
                <w:lang w:eastAsia="es-MX"/>
              </w:rPr>
              <w:t>202300216</w:t>
            </w:r>
          </w:p>
        </w:tc>
        <w:tc>
          <w:tcPr>
            <w:tcW w:w="1133" w:type="dxa"/>
            <w:tcBorders>
              <w:top w:val="single" w:sz="4" w:space="0" w:color="auto"/>
              <w:left w:val="nil"/>
              <w:bottom w:val="single" w:sz="4" w:space="0" w:color="auto"/>
              <w:right w:val="single" w:sz="4" w:space="0" w:color="auto"/>
            </w:tcBorders>
            <w:shd w:val="clear" w:color="000000" w:fill="F8CBAD"/>
            <w:hideMark/>
          </w:tcPr>
          <w:p w14:paraId="10443704" w14:textId="75AA55B9"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Dirección de Inspección y Vigilancia adscrita a la Secretar</w:t>
            </w:r>
            <w:r w:rsidR="00E229EC">
              <w:rPr>
                <w:rFonts w:ascii="Calibri" w:hAnsi="Calibri" w:cs="Calibri"/>
                <w:color w:val="000000"/>
                <w:sz w:val="18"/>
                <w:szCs w:val="18"/>
                <w:lang w:eastAsia="es-MX"/>
              </w:rPr>
              <w:t>í</w:t>
            </w:r>
            <w:r w:rsidRPr="001D0584">
              <w:rPr>
                <w:rFonts w:ascii="Calibri" w:hAnsi="Calibri" w:cs="Calibri"/>
                <w:color w:val="000000"/>
                <w:sz w:val="18"/>
                <w:szCs w:val="18"/>
                <w:lang w:eastAsia="es-MX"/>
              </w:rPr>
              <w:t xml:space="preserve">a del Ayuntamiento </w:t>
            </w:r>
          </w:p>
        </w:tc>
        <w:tc>
          <w:tcPr>
            <w:tcW w:w="1188" w:type="dxa"/>
            <w:tcBorders>
              <w:top w:val="single" w:sz="4" w:space="0" w:color="auto"/>
              <w:left w:val="nil"/>
              <w:bottom w:val="single" w:sz="4" w:space="0" w:color="auto"/>
              <w:right w:val="single" w:sz="4" w:space="0" w:color="auto"/>
            </w:tcBorders>
            <w:shd w:val="clear" w:color="000000" w:fill="F8CBAD"/>
            <w:hideMark/>
          </w:tcPr>
          <w:p w14:paraId="23FF58B7" w14:textId="77777777" w:rsidR="001D0584" w:rsidRPr="001D0584" w:rsidRDefault="001D0584" w:rsidP="001D0584">
            <w:pPr>
              <w:jc w:val="right"/>
              <w:rPr>
                <w:rFonts w:ascii="Calibri" w:hAnsi="Calibri" w:cs="Calibri"/>
                <w:color w:val="000000"/>
                <w:sz w:val="18"/>
                <w:szCs w:val="18"/>
                <w:lang w:eastAsia="es-MX"/>
              </w:rPr>
            </w:pPr>
            <w:r w:rsidRPr="001D0584">
              <w:rPr>
                <w:rFonts w:ascii="Calibri" w:hAnsi="Calibri" w:cs="Calibri"/>
                <w:color w:val="000000"/>
                <w:sz w:val="18"/>
                <w:szCs w:val="18"/>
                <w:lang w:eastAsia="es-MX"/>
              </w:rPr>
              <w:t>$189,186.24</w:t>
            </w:r>
          </w:p>
        </w:tc>
        <w:tc>
          <w:tcPr>
            <w:tcW w:w="1410" w:type="dxa"/>
            <w:tcBorders>
              <w:top w:val="single" w:sz="4" w:space="0" w:color="auto"/>
              <w:left w:val="nil"/>
              <w:bottom w:val="single" w:sz="4" w:space="0" w:color="auto"/>
              <w:right w:val="single" w:sz="4" w:space="0" w:color="auto"/>
            </w:tcBorders>
            <w:shd w:val="clear" w:color="000000" w:fill="F8CBAD"/>
            <w:hideMark/>
          </w:tcPr>
          <w:p w14:paraId="15FB2A2B" w14:textId="77777777"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 Silvia Camacho Ocegueda </w:t>
            </w:r>
          </w:p>
        </w:tc>
        <w:tc>
          <w:tcPr>
            <w:tcW w:w="1637" w:type="dxa"/>
            <w:tcBorders>
              <w:top w:val="single" w:sz="4" w:space="0" w:color="auto"/>
              <w:left w:val="nil"/>
              <w:bottom w:val="single" w:sz="4" w:space="0" w:color="auto"/>
              <w:right w:val="single" w:sz="4" w:space="0" w:color="auto"/>
            </w:tcBorders>
            <w:shd w:val="clear" w:color="000000" w:fill="F8CBAD"/>
            <w:hideMark/>
          </w:tcPr>
          <w:p w14:paraId="5F8D643F" w14:textId="48B11E89"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Servicios de consultoría y asesoría administrativa en recursos humanos, dichos servicios serán por el periodo de enero a diciembre de 2023, el proveedor antes mencionado cumple con los criterios de transparencia, economía y eficacia para generar asesoría administrativa en Recursos Humanos, para mejorar control en documentos y bases de datos del personal adscrito a esta Dirección y los servicios profesionales que le permita liderar las siguientes funciones, análisis, revisión e Interpretación jurídica, seguimiento y actualización jurídica, difundir la normativa jurídica, analizar en el mercado legal del modelo de revisión, validación y control de las incidencias del personal operativo, mantenimiento y actualización a la nomenclatura de la plantilla de personal, dicho </w:t>
            </w:r>
            <w:r w:rsidRPr="001D0584">
              <w:rPr>
                <w:rFonts w:ascii="Calibri" w:hAnsi="Calibri" w:cs="Calibri"/>
                <w:color w:val="000000"/>
                <w:sz w:val="18"/>
                <w:szCs w:val="18"/>
                <w:lang w:eastAsia="es-MX"/>
              </w:rPr>
              <w:lastRenderedPageBreak/>
              <w:t xml:space="preserve">proveedor cuenta con una sólida experiencia en el manejo de Capital Humano y una trayectoria de 30 años en el sector </w:t>
            </w:r>
            <w:r w:rsidR="00A024A7" w:rsidRPr="001D0584">
              <w:rPr>
                <w:rFonts w:ascii="Calibri" w:hAnsi="Calibri" w:cs="Calibri"/>
                <w:color w:val="000000"/>
                <w:sz w:val="18"/>
                <w:szCs w:val="18"/>
                <w:lang w:eastAsia="es-MX"/>
              </w:rPr>
              <w:t>público</w:t>
            </w:r>
            <w:r w:rsidRPr="001D0584">
              <w:rPr>
                <w:rFonts w:ascii="Calibri" w:hAnsi="Calibri" w:cs="Calibri"/>
                <w:color w:val="000000"/>
                <w:sz w:val="18"/>
                <w:szCs w:val="18"/>
                <w:lang w:eastAsia="es-MX"/>
              </w:rPr>
              <w:t xml:space="preserve"> lo que nos permitiría garantizar la coordinación, seguimiento jurídico, administrativo y representación permanente de los intereses del Municipio.</w:t>
            </w:r>
          </w:p>
        </w:tc>
        <w:tc>
          <w:tcPr>
            <w:tcW w:w="1577" w:type="dxa"/>
            <w:tcBorders>
              <w:top w:val="single" w:sz="4" w:space="0" w:color="auto"/>
              <w:left w:val="nil"/>
              <w:bottom w:val="single" w:sz="4" w:space="0" w:color="auto"/>
              <w:right w:val="single" w:sz="4" w:space="0" w:color="auto"/>
            </w:tcBorders>
            <w:shd w:val="clear" w:color="000000" w:fill="F8CBAD"/>
            <w:hideMark/>
          </w:tcPr>
          <w:p w14:paraId="4584346F" w14:textId="7546B574" w:rsidR="009B3FAA" w:rsidRDefault="009B3FAA" w:rsidP="009B3FAA">
            <w:pPr>
              <w:rPr>
                <w:rFonts w:ascii="Calibri" w:hAnsi="Calibri" w:cs="Calibri"/>
                <w:color w:val="000000"/>
                <w:sz w:val="18"/>
                <w:szCs w:val="18"/>
                <w:lang w:eastAsia="es-MX"/>
              </w:rPr>
            </w:pPr>
            <w:r>
              <w:rPr>
                <w:rFonts w:ascii="Calibri" w:hAnsi="Calibri" w:cs="Calibri"/>
                <w:color w:val="000000"/>
                <w:sz w:val="18"/>
                <w:szCs w:val="18"/>
                <w:lang w:eastAsia="es-MX"/>
              </w:rPr>
              <w:lastRenderedPageBreak/>
              <w:t xml:space="preserve">Se solicita por parte de los integrantes del comité de adquisiciones se baje el presente asunto para llevar un mejor análisis para determinar en específico las funciones a realiza </w:t>
            </w:r>
          </w:p>
          <w:p w14:paraId="4E4BC0AB" w14:textId="30562679" w:rsidR="001D0584" w:rsidRPr="001D0584" w:rsidRDefault="009B3FAA" w:rsidP="009B3FAA">
            <w:pPr>
              <w:rPr>
                <w:rFonts w:ascii="Calibri" w:hAnsi="Calibri" w:cs="Calibri"/>
                <w:color w:val="000000"/>
                <w:sz w:val="18"/>
                <w:szCs w:val="18"/>
                <w:lang w:eastAsia="es-MX"/>
              </w:rPr>
            </w:pPr>
            <w:r>
              <w:rPr>
                <w:rFonts w:ascii="Calibri" w:hAnsi="Calibri" w:cs="Calibri"/>
                <w:color w:val="000000"/>
                <w:sz w:val="18"/>
                <w:szCs w:val="18"/>
                <w:lang w:eastAsia="es-MX"/>
              </w:rPr>
              <w:t>justificación del asunto</w:t>
            </w:r>
          </w:p>
        </w:tc>
      </w:tr>
      <w:tr w:rsidR="001D0584" w:rsidRPr="001D0584" w14:paraId="539E72E8" w14:textId="77777777" w:rsidTr="00E229EC">
        <w:trPr>
          <w:trHeight w:val="7746"/>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14:paraId="54C2DF62" w14:textId="702434EC" w:rsidR="001D0584" w:rsidRPr="001D0584" w:rsidRDefault="001D0584" w:rsidP="001D0584">
            <w:pPr>
              <w:jc w:val="center"/>
              <w:rPr>
                <w:rFonts w:ascii="Calibri" w:hAnsi="Calibri" w:cs="Calibri"/>
                <w:color w:val="000000"/>
                <w:sz w:val="18"/>
                <w:szCs w:val="18"/>
                <w:lang w:eastAsia="es-MX"/>
              </w:rPr>
            </w:pPr>
            <w:r w:rsidRPr="001D0584">
              <w:rPr>
                <w:rFonts w:ascii="Calibri" w:hAnsi="Calibri" w:cs="Calibri"/>
                <w:color w:val="000000"/>
                <w:sz w:val="18"/>
                <w:szCs w:val="18"/>
                <w:lang w:eastAsia="es-MX"/>
              </w:rPr>
              <w:lastRenderedPageBreak/>
              <w:t>A</w:t>
            </w:r>
            <w:r w:rsidR="00E229EC" w:rsidRPr="001D0584">
              <w:rPr>
                <w:rFonts w:ascii="Calibri" w:hAnsi="Calibri" w:cs="Calibri"/>
                <w:color w:val="000000"/>
                <w:sz w:val="18"/>
                <w:szCs w:val="18"/>
                <w:lang w:eastAsia="es-MX"/>
              </w:rPr>
              <w:t>2 Fracción</w:t>
            </w:r>
            <w:r w:rsidRPr="001D0584">
              <w:rPr>
                <w:rFonts w:ascii="Calibri" w:hAnsi="Calibri" w:cs="Calibri"/>
                <w:color w:val="000000"/>
                <w:sz w:val="18"/>
                <w:szCs w:val="18"/>
                <w:lang w:eastAsia="es-MX"/>
              </w:rPr>
              <w:t xml:space="preserve"> I</w:t>
            </w:r>
          </w:p>
        </w:tc>
        <w:tc>
          <w:tcPr>
            <w:tcW w:w="1275" w:type="dxa"/>
            <w:tcBorders>
              <w:top w:val="single" w:sz="4" w:space="0" w:color="auto"/>
              <w:left w:val="nil"/>
              <w:bottom w:val="single" w:sz="4" w:space="0" w:color="auto"/>
              <w:right w:val="single" w:sz="4" w:space="0" w:color="auto"/>
            </w:tcBorders>
            <w:shd w:val="clear" w:color="000000" w:fill="F8CBAD"/>
            <w:hideMark/>
          </w:tcPr>
          <w:p w14:paraId="53009116" w14:textId="77777777" w:rsidR="001D0584" w:rsidRPr="001D0584" w:rsidRDefault="001D0584" w:rsidP="001D0584">
            <w:pPr>
              <w:jc w:val="center"/>
              <w:rPr>
                <w:rFonts w:ascii="Calibri" w:hAnsi="Calibri" w:cs="Calibri"/>
                <w:sz w:val="18"/>
                <w:szCs w:val="18"/>
                <w:lang w:eastAsia="es-MX"/>
              </w:rPr>
            </w:pPr>
            <w:r w:rsidRPr="001D0584">
              <w:rPr>
                <w:rFonts w:ascii="Calibri" w:hAnsi="Calibri" w:cs="Calibri"/>
                <w:sz w:val="18"/>
                <w:szCs w:val="18"/>
                <w:lang w:eastAsia="es-MX"/>
              </w:rPr>
              <w:t>0816/2023/0176</w:t>
            </w:r>
          </w:p>
        </w:tc>
        <w:tc>
          <w:tcPr>
            <w:tcW w:w="1135" w:type="dxa"/>
            <w:tcBorders>
              <w:top w:val="single" w:sz="4" w:space="0" w:color="auto"/>
              <w:left w:val="nil"/>
              <w:bottom w:val="single" w:sz="4" w:space="0" w:color="auto"/>
              <w:right w:val="single" w:sz="4" w:space="0" w:color="auto"/>
            </w:tcBorders>
            <w:shd w:val="clear" w:color="000000" w:fill="F8CBAD"/>
            <w:hideMark/>
          </w:tcPr>
          <w:p w14:paraId="57CAD4B4" w14:textId="77777777" w:rsidR="001D0584" w:rsidRPr="001D0584" w:rsidRDefault="001D0584" w:rsidP="001D0584">
            <w:pPr>
              <w:jc w:val="center"/>
              <w:rPr>
                <w:rFonts w:ascii="Calibri" w:hAnsi="Calibri" w:cs="Calibri"/>
                <w:color w:val="000000"/>
                <w:sz w:val="18"/>
                <w:szCs w:val="18"/>
                <w:lang w:eastAsia="es-MX"/>
              </w:rPr>
            </w:pPr>
            <w:r w:rsidRPr="001D0584">
              <w:rPr>
                <w:rFonts w:ascii="Calibri" w:hAnsi="Calibri" w:cs="Calibri"/>
                <w:color w:val="000000"/>
                <w:sz w:val="18"/>
                <w:szCs w:val="18"/>
                <w:lang w:eastAsia="es-MX"/>
              </w:rPr>
              <w:t>202300385</w:t>
            </w:r>
          </w:p>
        </w:tc>
        <w:tc>
          <w:tcPr>
            <w:tcW w:w="1133" w:type="dxa"/>
            <w:tcBorders>
              <w:top w:val="single" w:sz="4" w:space="0" w:color="auto"/>
              <w:left w:val="nil"/>
              <w:bottom w:val="single" w:sz="4" w:space="0" w:color="auto"/>
              <w:right w:val="single" w:sz="4" w:space="0" w:color="auto"/>
            </w:tcBorders>
            <w:shd w:val="clear" w:color="000000" w:fill="F8CBAD"/>
            <w:hideMark/>
          </w:tcPr>
          <w:p w14:paraId="1B4EE3D2" w14:textId="77777777"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Dirección de Conservación de Inmuebles adscrita a la Coordinación General de Administración e Innovación Gubernamental</w:t>
            </w:r>
          </w:p>
        </w:tc>
        <w:tc>
          <w:tcPr>
            <w:tcW w:w="1188" w:type="dxa"/>
            <w:tcBorders>
              <w:top w:val="single" w:sz="4" w:space="0" w:color="auto"/>
              <w:left w:val="nil"/>
              <w:bottom w:val="single" w:sz="4" w:space="0" w:color="auto"/>
              <w:right w:val="single" w:sz="4" w:space="0" w:color="auto"/>
            </w:tcBorders>
            <w:shd w:val="clear" w:color="000000" w:fill="F8CBAD"/>
            <w:hideMark/>
          </w:tcPr>
          <w:p w14:paraId="3C86AE61" w14:textId="77777777" w:rsidR="001D0584" w:rsidRPr="001D0584" w:rsidRDefault="001D0584" w:rsidP="001D0584">
            <w:pPr>
              <w:jc w:val="right"/>
              <w:rPr>
                <w:rFonts w:ascii="Calibri" w:hAnsi="Calibri" w:cs="Calibri"/>
                <w:color w:val="000000"/>
                <w:sz w:val="18"/>
                <w:szCs w:val="18"/>
                <w:lang w:eastAsia="es-MX"/>
              </w:rPr>
            </w:pPr>
            <w:r w:rsidRPr="001D0584">
              <w:rPr>
                <w:rFonts w:ascii="Calibri" w:hAnsi="Calibri" w:cs="Calibri"/>
                <w:color w:val="000000"/>
                <w:sz w:val="18"/>
                <w:szCs w:val="18"/>
                <w:lang w:eastAsia="es-MX"/>
              </w:rPr>
              <w:t>$1,211,448.00</w:t>
            </w:r>
          </w:p>
        </w:tc>
        <w:tc>
          <w:tcPr>
            <w:tcW w:w="1410" w:type="dxa"/>
            <w:tcBorders>
              <w:top w:val="single" w:sz="4" w:space="0" w:color="auto"/>
              <w:left w:val="nil"/>
              <w:bottom w:val="single" w:sz="4" w:space="0" w:color="auto"/>
              <w:right w:val="single" w:sz="4" w:space="0" w:color="auto"/>
            </w:tcBorders>
            <w:shd w:val="clear" w:color="000000" w:fill="F8CBAD"/>
            <w:hideMark/>
          </w:tcPr>
          <w:p w14:paraId="15DC96D5" w14:textId="77777777"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 Jaime Lares Rangel </w:t>
            </w:r>
          </w:p>
        </w:tc>
        <w:tc>
          <w:tcPr>
            <w:tcW w:w="1637" w:type="dxa"/>
            <w:tcBorders>
              <w:top w:val="single" w:sz="4" w:space="0" w:color="auto"/>
              <w:left w:val="nil"/>
              <w:bottom w:val="single" w:sz="4" w:space="0" w:color="auto"/>
              <w:right w:val="single" w:sz="4" w:space="0" w:color="auto"/>
            </w:tcBorders>
            <w:shd w:val="clear" w:color="000000" w:fill="F8CBAD"/>
            <w:hideMark/>
          </w:tcPr>
          <w:p w14:paraId="4A9329D1" w14:textId="77777777"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Servicio de arrendamiento del local E-48 en Plaza Concentro en Av. Vallarta </w:t>
            </w:r>
            <w:proofErr w:type="spellStart"/>
            <w:r w:rsidRPr="001D0584">
              <w:rPr>
                <w:rFonts w:ascii="Calibri" w:hAnsi="Calibri" w:cs="Calibri"/>
                <w:color w:val="000000"/>
                <w:sz w:val="18"/>
                <w:szCs w:val="18"/>
                <w:lang w:eastAsia="es-MX"/>
              </w:rPr>
              <w:t>N°</w:t>
            </w:r>
            <w:proofErr w:type="spellEnd"/>
            <w:r w:rsidRPr="001D0584">
              <w:rPr>
                <w:rFonts w:ascii="Calibri" w:hAnsi="Calibri" w:cs="Calibri"/>
                <w:color w:val="000000"/>
                <w:sz w:val="18"/>
                <w:szCs w:val="18"/>
                <w:lang w:eastAsia="es-MX"/>
              </w:rPr>
              <w:t xml:space="preserve"> 6503, Colonia Ciudad Granja en Zapopan, ocupado por oficinas de Reto Zapopan por el periodo del 1 de enero del 2023 al 31 de diciembre del 2023, se debe a que se requieren oficinas ubicadas en la Zona de Concentro, que cuente con salas de juntas, explanada de reuniones para la realización de mesas de trabajo, eventos, talleres y capacitaciones, oficinas y espacios para coworking del ecosistema de emprendedores del Municipio, cabe mencionar que dicha adjudicación es derivada de la renovación de contrato ya que dicho local ha sido adecuado desde hace varios años y cuenta con 8 salas de juntas con distinta capacidad van desde capacidad para 5 personas hasta 50, estas salas están a disposición de los emprendedores beneficiarios de </w:t>
            </w:r>
            <w:r w:rsidRPr="001D0584">
              <w:rPr>
                <w:rFonts w:ascii="Calibri" w:hAnsi="Calibri" w:cs="Calibri"/>
                <w:color w:val="000000"/>
                <w:sz w:val="18"/>
                <w:szCs w:val="18"/>
                <w:lang w:eastAsia="es-MX"/>
              </w:rPr>
              <w:lastRenderedPageBreak/>
              <w:t>algunos programas y el equipo de trabajo de la Dirección también cuenta con una explanada central con capacidad de 100 personas para la realización de mesas de trabajo, eventos, talleres y capacitaciones, el laboratorio de Innovación (LIN Zapopan) así como espacios para oficinas , por razones de ubicación, espacio y servicios es el local que mejor se adecua a las necesidades de los programas de Reto Zapopan como incubadora y aceleradora de los emprendedores, siendo proveedor único para este inmueble, así mismo se solicita respetar las condiciones del contrato anterior.</w:t>
            </w:r>
          </w:p>
        </w:tc>
        <w:tc>
          <w:tcPr>
            <w:tcW w:w="1577" w:type="dxa"/>
            <w:tcBorders>
              <w:top w:val="single" w:sz="4" w:space="0" w:color="auto"/>
              <w:left w:val="nil"/>
              <w:bottom w:val="single" w:sz="4" w:space="0" w:color="auto"/>
              <w:right w:val="single" w:sz="4" w:space="0" w:color="auto"/>
            </w:tcBorders>
            <w:shd w:val="clear" w:color="000000" w:fill="F8CBAD"/>
            <w:hideMark/>
          </w:tcPr>
          <w:p w14:paraId="0AB818DC" w14:textId="42A49EF4"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lastRenderedPageBreak/>
              <w:t xml:space="preserve">Solicito su autorización del punto A2, los que </w:t>
            </w:r>
            <w:r w:rsidR="00A024A7" w:rsidRPr="001D0584">
              <w:rPr>
                <w:rFonts w:ascii="Calibri" w:hAnsi="Calibri" w:cs="Calibri"/>
                <w:color w:val="000000"/>
                <w:sz w:val="18"/>
                <w:szCs w:val="18"/>
                <w:lang w:eastAsia="es-MX"/>
              </w:rPr>
              <w:t>estén</w:t>
            </w:r>
            <w:r w:rsidRPr="001D0584">
              <w:rPr>
                <w:rFonts w:ascii="Calibri" w:hAnsi="Calibri" w:cs="Calibri"/>
                <w:color w:val="000000"/>
                <w:sz w:val="18"/>
                <w:szCs w:val="18"/>
                <w:lang w:eastAsia="es-MX"/>
              </w:rPr>
              <w:t xml:space="preserve"> por la afirmativa </w:t>
            </w:r>
            <w:r w:rsidR="00A024A7" w:rsidRPr="001D0584">
              <w:rPr>
                <w:rFonts w:ascii="Calibri" w:hAnsi="Calibri" w:cs="Calibri"/>
                <w:color w:val="000000"/>
                <w:sz w:val="18"/>
                <w:szCs w:val="18"/>
                <w:lang w:eastAsia="es-MX"/>
              </w:rPr>
              <w:t>sírvanse</w:t>
            </w:r>
            <w:r w:rsidRPr="001D0584">
              <w:rPr>
                <w:rFonts w:ascii="Calibri" w:hAnsi="Calibri" w:cs="Calibri"/>
                <w:color w:val="000000"/>
                <w:sz w:val="18"/>
                <w:szCs w:val="18"/>
                <w:lang w:eastAsia="es-MX"/>
              </w:rPr>
              <w:t xml:space="preserve"> </w:t>
            </w:r>
            <w:r w:rsidR="00A024A7" w:rsidRPr="001D0584">
              <w:rPr>
                <w:rFonts w:ascii="Calibri" w:hAnsi="Calibri" w:cs="Calibri"/>
                <w:color w:val="000000"/>
                <w:sz w:val="18"/>
                <w:szCs w:val="18"/>
                <w:lang w:eastAsia="es-MX"/>
              </w:rPr>
              <w:t>manifestándolo</w:t>
            </w:r>
            <w:r w:rsidRPr="001D0584">
              <w:rPr>
                <w:rFonts w:ascii="Calibri" w:hAnsi="Calibri" w:cs="Calibri"/>
                <w:color w:val="000000"/>
                <w:sz w:val="18"/>
                <w:szCs w:val="18"/>
                <w:lang w:eastAsia="es-MX"/>
              </w:rPr>
              <w:t xml:space="preserve"> levantando su mano.                 Aprobado por </w:t>
            </w:r>
            <w:r w:rsidR="00573B89">
              <w:rPr>
                <w:rFonts w:ascii="Calibri" w:hAnsi="Calibri" w:cs="Calibri"/>
                <w:color w:val="000000"/>
                <w:sz w:val="18"/>
                <w:szCs w:val="18"/>
                <w:lang w:eastAsia="es-MX"/>
              </w:rPr>
              <w:t>Unanimidad</w:t>
            </w:r>
            <w:r w:rsidRPr="001D0584">
              <w:rPr>
                <w:rFonts w:ascii="Calibri" w:hAnsi="Calibri" w:cs="Calibri"/>
                <w:color w:val="000000"/>
                <w:sz w:val="18"/>
                <w:szCs w:val="18"/>
                <w:lang w:eastAsia="es-MX"/>
              </w:rPr>
              <w:t xml:space="preserve"> de votos</w:t>
            </w:r>
          </w:p>
        </w:tc>
      </w:tr>
      <w:tr w:rsidR="001D0584" w:rsidRPr="001D0584" w14:paraId="5933C093" w14:textId="77777777" w:rsidTr="00E229EC">
        <w:trPr>
          <w:trHeight w:val="2926"/>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14:paraId="00AB16F6" w14:textId="38F1CD82" w:rsidR="001D0584" w:rsidRPr="001D0584" w:rsidRDefault="001D0584" w:rsidP="001D0584">
            <w:pPr>
              <w:jc w:val="center"/>
              <w:rPr>
                <w:rFonts w:ascii="Calibri" w:hAnsi="Calibri" w:cs="Calibri"/>
                <w:color w:val="000000"/>
                <w:sz w:val="18"/>
                <w:szCs w:val="18"/>
                <w:lang w:eastAsia="es-MX"/>
              </w:rPr>
            </w:pPr>
            <w:r w:rsidRPr="001D0584">
              <w:rPr>
                <w:rFonts w:ascii="Calibri" w:hAnsi="Calibri" w:cs="Calibri"/>
                <w:color w:val="000000"/>
                <w:sz w:val="18"/>
                <w:szCs w:val="18"/>
                <w:lang w:eastAsia="es-MX"/>
              </w:rPr>
              <w:lastRenderedPageBreak/>
              <w:t>A</w:t>
            </w:r>
            <w:r w:rsidR="00E229EC" w:rsidRPr="001D0584">
              <w:rPr>
                <w:rFonts w:ascii="Calibri" w:hAnsi="Calibri" w:cs="Calibri"/>
                <w:color w:val="000000"/>
                <w:sz w:val="18"/>
                <w:szCs w:val="18"/>
                <w:lang w:eastAsia="es-MX"/>
              </w:rPr>
              <w:t>3 Fracción</w:t>
            </w:r>
            <w:r w:rsidRPr="001D0584">
              <w:rPr>
                <w:rFonts w:ascii="Calibri" w:hAnsi="Calibri" w:cs="Calibri"/>
                <w:color w:val="000000"/>
                <w:sz w:val="18"/>
                <w:szCs w:val="18"/>
                <w:lang w:eastAsia="es-MX"/>
              </w:rPr>
              <w:t xml:space="preserve"> I</w:t>
            </w:r>
          </w:p>
        </w:tc>
        <w:tc>
          <w:tcPr>
            <w:tcW w:w="1275" w:type="dxa"/>
            <w:tcBorders>
              <w:top w:val="single" w:sz="4" w:space="0" w:color="auto"/>
              <w:left w:val="nil"/>
              <w:bottom w:val="single" w:sz="4" w:space="0" w:color="auto"/>
              <w:right w:val="single" w:sz="4" w:space="0" w:color="auto"/>
            </w:tcBorders>
            <w:shd w:val="clear" w:color="000000" w:fill="F8CBAD"/>
            <w:hideMark/>
          </w:tcPr>
          <w:p w14:paraId="3E9C8554" w14:textId="77777777" w:rsidR="001D0584" w:rsidRPr="001D0584" w:rsidRDefault="001D0584" w:rsidP="001D0584">
            <w:pPr>
              <w:jc w:val="center"/>
              <w:rPr>
                <w:rFonts w:ascii="Calibri" w:hAnsi="Calibri" w:cs="Calibri"/>
                <w:sz w:val="18"/>
                <w:szCs w:val="18"/>
                <w:lang w:eastAsia="es-MX"/>
              </w:rPr>
            </w:pPr>
            <w:r w:rsidRPr="001D0584">
              <w:rPr>
                <w:rFonts w:ascii="Calibri" w:hAnsi="Calibri" w:cs="Calibri"/>
                <w:sz w:val="18"/>
                <w:szCs w:val="18"/>
                <w:lang w:eastAsia="es-MX"/>
              </w:rPr>
              <w:t>0711/2023/0135</w:t>
            </w:r>
          </w:p>
        </w:tc>
        <w:tc>
          <w:tcPr>
            <w:tcW w:w="1135" w:type="dxa"/>
            <w:tcBorders>
              <w:top w:val="single" w:sz="4" w:space="0" w:color="auto"/>
              <w:left w:val="nil"/>
              <w:bottom w:val="single" w:sz="4" w:space="0" w:color="auto"/>
              <w:right w:val="single" w:sz="4" w:space="0" w:color="auto"/>
            </w:tcBorders>
            <w:shd w:val="clear" w:color="000000" w:fill="F8CBAD"/>
            <w:hideMark/>
          </w:tcPr>
          <w:p w14:paraId="15B3B692" w14:textId="77777777" w:rsidR="001D0584" w:rsidRPr="001D0584" w:rsidRDefault="001D0584" w:rsidP="001D0584">
            <w:pPr>
              <w:jc w:val="center"/>
              <w:rPr>
                <w:rFonts w:ascii="Calibri" w:hAnsi="Calibri" w:cs="Calibri"/>
                <w:color w:val="000000"/>
                <w:sz w:val="18"/>
                <w:szCs w:val="18"/>
                <w:lang w:eastAsia="es-MX"/>
              </w:rPr>
            </w:pPr>
            <w:r w:rsidRPr="001D0584">
              <w:rPr>
                <w:rFonts w:ascii="Calibri" w:hAnsi="Calibri" w:cs="Calibri"/>
                <w:color w:val="000000"/>
                <w:sz w:val="18"/>
                <w:szCs w:val="18"/>
                <w:lang w:eastAsia="es-MX"/>
              </w:rPr>
              <w:t>202300224</w:t>
            </w:r>
          </w:p>
        </w:tc>
        <w:tc>
          <w:tcPr>
            <w:tcW w:w="1133" w:type="dxa"/>
            <w:tcBorders>
              <w:top w:val="single" w:sz="4" w:space="0" w:color="auto"/>
              <w:left w:val="nil"/>
              <w:bottom w:val="single" w:sz="4" w:space="0" w:color="auto"/>
              <w:right w:val="single" w:sz="4" w:space="0" w:color="auto"/>
            </w:tcBorders>
            <w:shd w:val="clear" w:color="000000" w:fill="F8CBAD"/>
            <w:hideMark/>
          </w:tcPr>
          <w:p w14:paraId="2A6FAFD2" w14:textId="77777777"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Dirección de Parques y Jardines adscrita a la Coordinación General de Servicios Municipales</w:t>
            </w:r>
          </w:p>
        </w:tc>
        <w:tc>
          <w:tcPr>
            <w:tcW w:w="1188" w:type="dxa"/>
            <w:tcBorders>
              <w:top w:val="single" w:sz="4" w:space="0" w:color="auto"/>
              <w:left w:val="nil"/>
              <w:bottom w:val="single" w:sz="4" w:space="0" w:color="auto"/>
              <w:right w:val="single" w:sz="4" w:space="0" w:color="auto"/>
            </w:tcBorders>
            <w:shd w:val="clear" w:color="000000" w:fill="F8CBAD"/>
            <w:hideMark/>
          </w:tcPr>
          <w:p w14:paraId="19B8C849" w14:textId="77777777" w:rsidR="001D0584" w:rsidRPr="001D0584" w:rsidRDefault="001D0584" w:rsidP="001D0584">
            <w:pPr>
              <w:jc w:val="right"/>
              <w:rPr>
                <w:rFonts w:ascii="Calibri" w:hAnsi="Calibri" w:cs="Calibri"/>
                <w:color w:val="000000"/>
                <w:sz w:val="18"/>
                <w:szCs w:val="18"/>
                <w:lang w:eastAsia="es-MX"/>
              </w:rPr>
            </w:pPr>
            <w:r w:rsidRPr="001D0584">
              <w:rPr>
                <w:rFonts w:ascii="Calibri" w:hAnsi="Calibri" w:cs="Calibri"/>
                <w:color w:val="000000"/>
                <w:sz w:val="18"/>
                <w:szCs w:val="18"/>
                <w:lang w:eastAsia="es-MX"/>
              </w:rPr>
              <w:t>$69,350.00</w:t>
            </w:r>
          </w:p>
        </w:tc>
        <w:tc>
          <w:tcPr>
            <w:tcW w:w="1410" w:type="dxa"/>
            <w:tcBorders>
              <w:top w:val="single" w:sz="4" w:space="0" w:color="auto"/>
              <w:left w:val="nil"/>
              <w:bottom w:val="single" w:sz="4" w:space="0" w:color="auto"/>
              <w:right w:val="single" w:sz="4" w:space="0" w:color="auto"/>
            </w:tcBorders>
            <w:shd w:val="clear" w:color="000000" w:fill="F8CBAD"/>
            <w:hideMark/>
          </w:tcPr>
          <w:p w14:paraId="60E84673" w14:textId="77777777"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 </w:t>
            </w:r>
            <w:proofErr w:type="spellStart"/>
            <w:r w:rsidRPr="001D0584">
              <w:rPr>
                <w:rFonts w:ascii="Calibri" w:hAnsi="Calibri" w:cs="Calibri"/>
                <w:color w:val="000000"/>
                <w:sz w:val="18"/>
                <w:szCs w:val="18"/>
                <w:lang w:eastAsia="es-MX"/>
              </w:rPr>
              <w:t>Fortex</w:t>
            </w:r>
            <w:proofErr w:type="spellEnd"/>
            <w:r w:rsidRPr="001D0584">
              <w:rPr>
                <w:rFonts w:ascii="Calibri" w:hAnsi="Calibri" w:cs="Calibri"/>
                <w:color w:val="000000"/>
                <w:sz w:val="18"/>
                <w:szCs w:val="18"/>
                <w:lang w:eastAsia="es-MX"/>
              </w:rPr>
              <w:t xml:space="preserve"> Maquinaria y Equipos, S.A. de C.V. </w:t>
            </w:r>
          </w:p>
        </w:tc>
        <w:tc>
          <w:tcPr>
            <w:tcW w:w="1637" w:type="dxa"/>
            <w:tcBorders>
              <w:top w:val="single" w:sz="4" w:space="0" w:color="auto"/>
              <w:left w:val="nil"/>
              <w:bottom w:val="single" w:sz="4" w:space="0" w:color="auto"/>
              <w:right w:val="single" w:sz="4" w:space="0" w:color="auto"/>
            </w:tcBorders>
            <w:shd w:val="clear" w:color="000000" w:fill="F8CBAD"/>
            <w:hideMark/>
          </w:tcPr>
          <w:p w14:paraId="49E390E1" w14:textId="555B94ED"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Servicio de reparación de sistemas de inyección, inyectores riel y bomba de alta presión, incluye mano de obra y trabajo de laboratorio de la retroexcavadora con número económico 4376, lo anterior de que es necesaria la reparación de dicha retroexcavadora para realizar movimientos de tierra y desecho forestal en el vivero denominado Guamúchil trabajo que no puede ser detenido pues ocasionaría más acumulamiento de desechos forestales y vegetales, esto conllevaría a tener riesgo ya que el calor se podría incendiar el desecho, el proveedor antes mencionado en su propuesta declara que la unidad cuenta con una garantía de 2 años o 2500 hrs</w:t>
            </w:r>
            <w:r w:rsidR="00E229EC">
              <w:rPr>
                <w:rFonts w:ascii="Calibri" w:hAnsi="Calibri" w:cs="Calibri"/>
                <w:color w:val="000000"/>
                <w:sz w:val="18"/>
                <w:szCs w:val="18"/>
                <w:lang w:eastAsia="es-MX"/>
              </w:rPr>
              <w:t>.</w:t>
            </w:r>
            <w:r w:rsidRPr="001D0584">
              <w:rPr>
                <w:rFonts w:ascii="Calibri" w:hAnsi="Calibri" w:cs="Calibri"/>
                <w:color w:val="000000"/>
                <w:sz w:val="18"/>
                <w:szCs w:val="18"/>
                <w:lang w:eastAsia="es-MX"/>
              </w:rPr>
              <w:t xml:space="preserve">, lo que ocurra primero aplicable a partir de diciembre de 2021 hasta diciembre de 2023 y dado que a la fecha </w:t>
            </w:r>
            <w:r w:rsidR="00E229EC" w:rsidRPr="001D0584">
              <w:rPr>
                <w:rFonts w:ascii="Calibri" w:hAnsi="Calibri" w:cs="Calibri"/>
                <w:color w:val="000000"/>
                <w:sz w:val="18"/>
                <w:szCs w:val="18"/>
                <w:lang w:eastAsia="es-MX"/>
              </w:rPr>
              <w:t>aún</w:t>
            </w:r>
            <w:r w:rsidRPr="001D0584">
              <w:rPr>
                <w:rFonts w:ascii="Calibri" w:hAnsi="Calibri" w:cs="Calibri"/>
                <w:color w:val="000000"/>
                <w:sz w:val="18"/>
                <w:szCs w:val="18"/>
                <w:lang w:eastAsia="es-MX"/>
              </w:rPr>
              <w:t xml:space="preserve"> se cuenta con una </w:t>
            </w:r>
            <w:r w:rsidRPr="001D0584">
              <w:rPr>
                <w:rFonts w:ascii="Calibri" w:hAnsi="Calibri" w:cs="Calibri"/>
                <w:color w:val="000000"/>
                <w:sz w:val="18"/>
                <w:szCs w:val="18"/>
                <w:lang w:eastAsia="es-MX"/>
              </w:rPr>
              <w:lastRenderedPageBreak/>
              <w:t xml:space="preserve">garantía vigente por un años de los dos y se han realizado los servicios hasta 500 horas, por lo que todavía se cuenta con la garantía de 2000 hrs, que se otorgaron cuando se adquirió la maquina es que resulta indispensable adjudicar al proveedor antes citado, es importante mencionar  que mediante escrito el proveedor hace la aclaración que la reparación en comento no se muestra cubierta por la garantía dado a que la falla es provocada porque los inyectores riel y bomba de alta presión se encuentran contaminados con agua y sarro, lo cual afecto el sistema de inyección  lo anterior a causa de que el tapón de llenado del tanque de combustible sufriera una avería quedando descubierto parte del cuello de llenado, dado que dicha falla no fue ocasionada por defectos de fabricación no </w:t>
            </w:r>
            <w:r w:rsidRPr="001D0584">
              <w:rPr>
                <w:rFonts w:ascii="Calibri" w:hAnsi="Calibri" w:cs="Calibri"/>
                <w:color w:val="000000"/>
                <w:sz w:val="18"/>
                <w:szCs w:val="18"/>
                <w:lang w:eastAsia="es-MX"/>
              </w:rPr>
              <w:lastRenderedPageBreak/>
              <w:t xml:space="preserve">puede considerarse como garantía, sin embargo aclara que para poder seguir contando con la garantía de la unidad en general el servicio debe realizarse con ellos, de no hacerlo estaría perdiendo la garantía completa de la unidad. </w:t>
            </w:r>
          </w:p>
        </w:tc>
        <w:tc>
          <w:tcPr>
            <w:tcW w:w="1577" w:type="dxa"/>
            <w:tcBorders>
              <w:top w:val="single" w:sz="4" w:space="0" w:color="auto"/>
              <w:left w:val="nil"/>
              <w:bottom w:val="single" w:sz="4" w:space="0" w:color="auto"/>
              <w:right w:val="single" w:sz="4" w:space="0" w:color="auto"/>
            </w:tcBorders>
            <w:shd w:val="clear" w:color="000000" w:fill="F8CBAD"/>
            <w:hideMark/>
          </w:tcPr>
          <w:p w14:paraId="3A39DF2E" w14:textId="0D64AB00"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lastRenderedPageBreak/>
              <w:t xml:space="preserve">Solicito su autorización del punto A3, los que </w:t>
            </w:r>
            <w:r w:rsidR="00A024A7" w:rsidRPr="001D0584">
              <w:rPr>
                <w:rFonts w:ascii="Calibri" w:hAnsi="Calibri" w:cs="Calibri"/>
                <w:color w:val="000000"/>
                <w:sz w:val="18"/>
                <w:szCs w:val="18"/>
                <w:lang w:eastAsia="es-MX"/>
              </w:rPr>
              <w:t>estén</w:t>
            </w:r>
            <w:r w:rsidRPr="001D0584">
              <w:rPr>
                <w:rFonts w:ascii="Calibri" w:hAnsi="Calibri" w:cs="Calibri"/>
                <w:color w:val="000000"/>
                <w:sz w:val="18"/>
                <w:szCs w:val="18"/>
                <w:lang w:eastAsia="es-MX"/>
              </w:rPr>
              <w:t xml:space="preserve"> por la afirmativa </w:t>
            </w:r>
            <w:r w:rsidR="00A024A7" w:rsidRPr="001D0584">
              <w:rPr>
                <w:rFonts w:ascii="Calibri" w:hAnsi="Calibri" w:cs="Calibri"/>
                <w:color w:val="000000"/>
                <w:sz w:val="18"/>
                <w:szCs w:val="18"/>
                <w:lang w:eastAsia="es-MX"/>
              </w:rPr>
              <w:t>sírvanse</w:t>
            </w:r>
            <w:r w:rsidRPr="001D0584">
              <w:rPr>
                <w:rFonts w:ascii="Calibri" w:hAnsi="Calibri" w:cs="Calibri"/>
                <w:color w:val="000000"/>
                <w:sz w:val="18"/>
                <w:szCs w:val="18"/>
                <w:lang w:eastAsia="es-MX"/>
              </w:rPr>
              <w:t xml:space="preserve"> </w:t>
            </w:r>
            <w:r w:rsidR="00406AE8" w:rsidRPr="001D0584">
              <w:rPr>
                <w:rFonts w:ascii="Calibri" w:hAnsi="Calibri" w:cs="Calibri"/>
                <w:color w:val="000000"/>
                <w:sz w:val="18"/>
                <w:szCs w:val="18"/>
                <w:lang w:eastAsia="es-MX"/>
              </w:rPr>
              <w:t>manifestándolo</w:t>
            </w:r>
            <w:r w:rsidRPr="001D0584">
              <w:rPr>
                <w:rFonts w:ascii="Calibri" w:hAnsi="Calibri" w:cs="Calibri"/>
                <w:color w:val="000000"/>
                <w:sz w:val="18"/>
                <w:szCs w:val="18"/>
                <w:lang w:eastAsia="es-MX"/>
              </w:rPr>
              <w:t xml:space="preserve"> levantando su mano.                 Aprobado por </w:t>
            </w:r>
            <w:r w:rsidR="00573B89">
              <w:rPr>
                <w:rFonts w:ascii="Calibri" w:hAnsi="Calibri" w:cs="Calibri"/>
                <w:color w:val="000000"/>
                <w:sz w:val="18"/>
                <w:szCs w:val="18"/>
                <w:lang w:eastAsia="es-MX"/>
              </w:rPr>
              <w:t>Unanimidad</w:t>
            </w:r>
            <w:r w:rsidRPr="001D0584">
              <w:rPr>
                <w:rFonts w:ascii="Calibri" w:hAnsi="Calibri" w:cs="Calibri"/>
                <w:color w:val="000000"/>
                <w:sz w:val="18"/>
                <w:szCs w:val="18"/>
                <w:lang w:eastAsia="es-MX"/>
              </w:rPr>
              <w:t xml:space="preserve"> de votos</w:t>
            </w:r>
          </w:p>
        </w:tc>
      </w:tr>
      <w:tr w:rsidR="001D0584" w:rsidRPr="001D0584" w14:paraId="1236DB16" w14:textId="77777777" w:rsidTr="00E229EC">
        <w:trPr>
          <w:trHeight w:val="8175"/>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14:paraId="316FB194" w14:textId="3631CC11" w:rsidR="001D0584" w:rsidRPr="001D0584" w:rsidRDefault="001D0584" w:rsidP="001D0584">
            <w:pPr>
              <w:jc w:val="center"/>
              <w:rPr>
                <w:rFonts w:ascii="Calibri" w:hAnsi="Calibri" w:cs="Calibri"/>
                <w:color w:val="000000"/>
                <w:sz w:val="18"/>
                <w:szCs w:val="18"/>
                <w:lang w:eastAsia="es-MX"/>
              </w:rPr>
            </w:pPr>
            <w:r w:rsidRPr="001D0584">
              <w:rPr>
                <w:rFonts w:ascii="Calibri" w:hAnsi="Calibri" w:cs="Calibri"/>
                <w:color w:val="000000"/>
                <w:sz w:val="18"/>
                <w:szCs w:val="18"/>
                <w:lang w:eastAsia="es-MX"/>
              </w:rPr>
              <w:lastRenderedPageBreak/>
              <w:t>A</w:t>
            </w:r>
            <w:r w:rsidR="00E229EC" w:rsidRPr="001D0584">
              <w:rPr>
                <w:rFonts w:ascii="Calibri" w:hAnsi="Calibri" w:cs="Calibri"/>
                <w:color w:val="000000"/>
                <w:sz w:val="18"/>
                <w:szCs w:val="18"/>
                <w:lang w:eastAsia="es-MX"/>
              </w:rPr>
              <w:t>4 Fracción</w:t>
            </w:r>
            <w:r w:rsidRPr="001D0584">
              <w:rPr>
                <w:rFonts w:ascii="Calibri" w:hAnsi="Calibri" w:cs="Calibri"/>
                <w:color w:val="000000"/>
                <w:sz w:val="18"/>
                <w:szCs w:val="18"/>
                <w:lang w:eastAsia="es-MX"/>
              </w:rPr>
              <w:t xml:space="preserve"> I</w:t>
            </w:r>
          </w:p>
        </w:tc>
        <w:tc>
          <w:tcPr>
            <w:tcW w:w="1275" w:type="dxa"/>
            <w:tcBorders>
              <w:top w:val="single" w:sz="4" w:space="0" w:color="auto"/>
              <w:left w:val="nil"/>
              <w:bottom w:val="single" w:sz="4" w:space="0" w:color="auto"/>
              <w:right w:val="single" w:sz="4" w:space="0" w:color="auto"/>
            </w:tcBorders>
            <w:shd w:val="clear" w:color="000000" w:fill="F8CBAD"/>
            <w:hideMark/>
          </w:tcPr>
          <w:p w14:paraId="24FC3D01" w14:textId="77777777" w:rsidR="001D0584" w:rsidRPr="001D0584" w:rsidRDefault="001D0584" w:rsidP="001D0584">
            <w:pPr>
              <w:jc w:val="center"/>
              <w:rPr>
                <w:rFonts w:ascii="Calibri" w:hAnsi="Calibri" w:cs="Calibri"/>
                <w:sz w:val="18"/>
                <w:szCs w:val="18"/>
                <w:lang w:eastAsia="es-MX"/>
              </w:rPr>
            </w:pPr>
            <w:r w:rsidRPr="001D0584">
              <w:rPr>
                <w:rFonts w:ascii="Calibri" w:hAnsi="Calibri" w:cs="Calibri"/>
                <w:sz w:val="18"/>
                <w:szCs w:val="18"/>
                <w:lang w:eastAsia="es-MX"/>
              </w:rPr>
              <w:t>0805/2023/0234</w:t>
            </w:r>
          </w:p>
        </w:tc>
        <w:tc>
          <w:tcPr>
            <w:tcW w:w="1135" w:type="dxa"/>
            <w:tcBorders>
              <w:top w:val="single" w:sz="4" w:space="0" w:color="auto"/>
              <w:left w:val="nil"/>
              <w:bottom w:val="single" w:sz="4" w:space="0" w:color="auto"/>
              <w:right w:val="single" w:sz="4" w:space="0" w:color="auto"/>
            </w:tcBorders>
            <w:shd w:val="clear" w:color="000000" w:fill="F8CBAD"/>
            <w:hideMark/>
          </w:tcPr>
          <w:p w14:paraId="7BBD18B7" w14:textId="77777777" w:rsidR="001D0584" w:rsidRPr="001D0584" w:rsidRDefault="001D0584" w:rsidP="001D0584">
            <w:pPr>
              <w:jc w:val="center"/>
              <w:rPr>
                <w:rFonts w:ascii="Calibri" w:hAnsi="Calibri" w:cs="Calibri"/>
                <w:color w:val="000000"/>
                <w:sz w:val="18"/>
                <w:szCs w:val="18"/>
                <w:lang w:eastAsia="es-MX"/>
              </w:rPr>
            </w:pPr>
            <w:r w:rsidRPr="001D0584">
              <w:rPr>
                <w:rFonts w:ascii="Calibri" w:hAnsi="Calibri" w:cs="Calibri"/>
                <w:color w:val="000000"/>
                <w:sz w:val="18"/>
                <w:szCs w:val="18"/>
                <w:lang w:eastAsia="es-MX"/>
              </w:rPr>
              <w:t>202300371</w:t>
            </w:r>
          </w:p>
        </w:tc>
        <w:tc>
          <w:tcPr>
            <w:tcW w:w="1133" w:type="dxa"/>
            <w:tcBorders>
              <w:top w:val="single" w:sz="4" w:space="0" w:color="auto"/>
              <w:left w:val="nil"/>
              <w:bottom w:val="single" w:sz="4" w:space="0" w:color="auto"/>
              <w:right w:val="single" w:sz="4" w:space="0" w:color="auto"/>
            </w:tcBorders>
            <w:shd w:val="clear" w:color="000000" w:fill="F8CBAD"/>
            <w:hideMark/>
          </w:tcPr>
          <w:p w14:paraId="206A1E04" w14:textId="6A7F86C8"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Dirección de Innovación Gubernamental adscrita a la Coordinación General de Administración e Innovación </w:t>
            </w:r>
            <w:r w:rsidR="00406AE8" w:rsidRPr="001D0584">
              <w:rPr>
                <w:rFonts w:ascii="Calibri" w:hAnsi="Calibri" w:cs="Calibri"/>
                <w:color w:val="000000"/>
                <w:sz w:val="18"/>
                <w:szCs w:val="18"/>
                <w:lang w:eastAsia="es-MX"/>
              </w:rPr>
              <w:t>Gubernamental</w:t>
            </w:r>
          </w:p>
        </w:tc>
        <w:tc>
          <w:tcPr>
            <w:tcW w:w="1188" w:type="dxa"/>
            <w:tcBorders>
              <w:top w:val="single" w:sz="4" w:space="0" w:color="auto"/>
              <w:left w:val="nil"/>
              <w:bottom w:val="single" w:sz="4" w:space="0" w:color="auto"/>
              <w:right w:val="single" w:sz="4" w:space="0" w:color="auto"/>
            </w:tcBorders>
            <w:shd w:val="clear" w:color="000000" w:fill="F8CBAD"/>
            <w:hideMark/>
          </w:tcPr>
          <w:p w14:paraId="220E4AE8" w14:textId="77777777" w:rsidR="001D0584" w:rsidRPr="001D0584" w:rsidRDefault="001D0584" w:rsidP="001D0584">
            <w:pPr>
              <w:jc w:val="right"/>
              <w:rPr>
                <w:rFonts w:ascii="Calibri" w:hAnsi="Calibri" w:cs="Calibri"/>
                <w:color w:val="000000"/>
                <w:sz w:val="18"/>
                <w:szCs w:val="18"/>
                <w:lang w:eastAsia="es-MX"/>
              </w:rPr>
            </w:pPr>
            <w:r w:rsidRPr="001D0584">
              <w:rPr>
                <w:rFonts w:ascii="Calibri" w:hAnsi="Calibri" w:cs="Calibri"/>
                <w:color w:val="000000"/>
                <w:sz w:val="18"/>
                <w:szCs w:val="18"/>
                <w:lang w:eastAsia="es-MX"/>
              </w:rPr>
              <w:t>$1,456,320.34</w:t>
            </w:r>
          </w:p>
        </w:tc>
        <w:tc>
          <w:tcPr>
            <w:tcW w:w="1410" w:type="dxa"/>
            <w:tcBorders>
              <w:top w:val="single" w:sz="4" w:space="0" w:color="auto"/>
              <w:left w:val="nil"/>
              <w:bottom w:val="single" w:sz="4" w:space="0" w:color="auto"/>
              <w:right w:val="single" w:sz="4" w:space="0" w:color="auto"/>
            </w:tcBorders>
            <w:shd w:val="clear" w:color="000000" w:fill="F8CBAD"/>
            <w:hideMark/>
          </w:tcPr>
          <w:p w14:paraId="195C7CC0" w14:textId="2F6E8790"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Hemac </w:t>
            </w:r>
            <w:r w:rsidR="00406AE8" w:rsidRPr="001D0584">
              <w:rPr>
                <w:rFonts w:ascii="Calibri" w:hAnsi="Calibri" w:cs="Calibri"/>
                <w:color w:val="000000"/>
                <w:sz w:val="18"/>
                <w:szCs w:val="18"/>
                <w:lang w:eastAsia="es-MX"/>
              </w:rPr>
              <w:t>Teleinformática</w:t>
            </w:r>
            <w:r w:rsidRPr="001D0584">
              <w:rPr>
                <w:rFonts w:ascii="Calibri" w:hAnsi="Calibri" w:cs="Calibri"/>
                <w:color w:val="000000"/>
                <w:sz w:val="18"/>
                <w:szCs w:val="18"/>
                <w:lang w:eastAsia="es-MX"/>
              </w:rPr>
              <w:t xml:space="preserve">, S.A. de C.V. </w:t>
            </w:r>
          </w:p>
        </w:tc>
        <w:tc>
          <w:tcPr>
            <w:tcW w:w="1637" w:type="dxa"/>
            <w:tcBorders>
              <w:top w:val="single" w:sz="4" w:space="0" w:color="auto"/>
              <w:left w:val="nil"/>
              <w:bottom w:val="single" w:sz="4" w:space="0" w:color="auto"/>
              <w:right w:val="single" w:sz="4" w:space="0" w:color="auto"/>
            </w:tcBorders>
            <w:shd w:val="clear" w:color="000000" w:fill="F8CBAD"/>
            <w:hideMark/>
          </w:tcPr>
          <w:p w14:paraId="0C2A9CC2" w14:textId="77777777"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Póliza de mantenimiento para infraestructura de red de datos y procesamiento del fabricante Huawei Hi </w:t>
            </w:r>
            <w:proofErr w:type="spellStart"/>
            <w:r w:rsidRPr="001D0584">
              <w:rPr>
                <w:rFonts w:ascii="Calibri" w:hAnsi="Calibri" w:cs="Calibri"/>
                <w:color w:val="000000"/>
                <w:sz w:val="18"/>
                <w:szCs w:val="18"/>
                <w:lang w:eastAsia="es-MX"/>
              </w:rPr>
              <w:t>Care</w:t>
            </w:r>
            <w:proofErr w:type="spellEnd"/>
            <w:r w:rsidRPr="001D0584">
              <w:rPr>
                <w:rFonts w:ascii="Calibri" w:hAnsi="Calibri" w:cs="Calibri"/>
                <w:color w:val="000000"/>
                <w:sz w:val="18"/>
                <w:szCs w:val="18"/>
                <w:lang w:eastAsia="es-MX"/>
              </w:rPr>
              <w:t xml:space="preserve"> </w:t>
            </w:r>
            <w:proofErr w:type="spellStart"/>
            <w:r w:rsidRPr="001D0584">
              <w:rPr>
                <w:rFonts w:ascii="Calibri" w:hAnsi="Calibri" w:cs="Calibri"/>
                <w:color w:val="000000"/>
                <w:sz w:val="18"/>
                <w:szCs w:val="18"/>
                <w:lang w:eastAsia="es-MX"/>
              </w:rPr>
              <w:t>Standart</w:t>
            </w:r>
            <w:proofErr w:type="spellEnd"/>
            <w:r w:rsidRPr="001D0584">
              <w:rPr>
                <w:rFonts w:ascii="Calibri" w:hAnsi="Calibri" w:cs="Calibri"/>
                <w:color w:val="000000"/>
                <w:sz w:val="18"/>
                <w:szCs w:val="18"/>
                <w:lang w:eastAsia="es-MX"/>
              </w:rPr>
              <w:t xml:space="preserve">, esta adjudicación directa servirá para fortalecer y mantener en funcionamiento la infraestructura de la red de datos y procesamiento ubicados en Comisaria de Seguridad Publica y Palacio Municipal en lo concerniente al Data Center debido a que estos servicios son de vital importancia para no interrumpir y garantizar el correcto funcionamiento de los servidores utilizados, sin afectar la operación diaria en las dependencias del Municipio, así mismo dicha  contratación permitirá evitar y prevenir fallas en la infraestructura Huawei instalada en el Data Center, la cual es indispensable para el funcionamiento de los servidores de archivos, sistemas de gestión de gestión de tramites </w:t>
            </w:r>
            <w:r w:rsidRPr="001D0584">
              <w:rPr>
                <w:rFonts w:ascii="Calibri" w:hAnsi="Calibri" w:cs="Calibri"/>
                <w:color w:val="000000"/>
                <w:sz w:val="18"/>
                <w:szCs w:val="18"/>
                <w:lang w:eastAsia="es-MX"/>
              </w:rPr>
              <w:lastRenderedPageBreak/>
              <w:t xml:space="preserve">ciudadanos entre otros, esto con el fin de mantener los canales de comunicación continua y permanentemente abiertos y activos, debido al tipo de servicios que se ofrecen en la ciudadanía y demás servicios de emergencia el proveedor antes mencionado es un </w:t>
            </w:r>
            <w:proofErr w:type="spellStart"/>
            <w:r w:rsidRPr="001D0584">
              <w:rPr>
                <w:rFonts w:ascii="Calibri" w:hAnsi="Calibri" w:cs="Calibri"/>
                <w:color w:val="000000"/>
                <w:sz w:val="18"/>
                <w:szCs w:val="18"/>
                <w:lang w:eastAsia="es-MX"/>
              </w:rPr>
              <w:t>partner</w:t>
            </w:r>
            <w:proofErr w:type="spellEnd"/>
            <w:r w:rsidRPr="001D0584">
              <w:rPr>
                <w:rFonts w:ascii="Calibri" w:hAnsi="Calibri" w:cs="Calibri"/>
                <w:color w:val="000000"/>
                <w:sz w:val="18"/>
                <w:szCs w:val="18"/>
                <w:lang w:eastAsia="es-MX"/>
              </w:rPr>
              <w:t xml:space="preserve"> autorizado por Huawei para realizar este tipo de mantenimientos, las cuales son necesarios para que se continúe respetando la póliza de garantía  que se tiene con el proveedor Huawei, dado que dicho fabricante manifestó que cuenta con el respaldo técnico comercial necesario para ofrecer la póliza de mantenimiento a la infraestructura de red de datos y procesamiento Huawei, a partir de del 1 de marzo del 2023 al 29 de febrero de 2024. </w:t>
            </w:r>
          </w:p>
        </w:tc>
        <w:tc>
          <w:tcPr>
            <w:tcW w:w="1577" w:type="dxa"/>
            <w:tcBorders>
              <w:top w:val="single" w:sz="4" w:space="0" w:color="auto"/>
              <w:left w:val="nil"/>
              <w:bottom w:val="single" w:sz="4" w:space="0" w:color="auto"/>
              <w:right w:val="single" w:sz="4" w:space="0" w:color="auto"/>
            </w:tcBorders>
            <w:shd w:val="clear" w:color="000000" w:fill="F8CBAD"/>
            <w:hideMark/>
          </w:tcPr>
          <w:p w14:paraId="59CC6B22" w14:textId="3D43DC3C"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lastRenderedPageBreak/>
              <w:t xml:space="preserve">Solicito su autorización del punto A4, los que </w:t>
            </w:r>
            <w:r w:rsidR="00406AE8" w:rsidRPr="001D0584">
              <w:rPr>
                <w:rFonts w:ascii="Calibri" w:hAnsi="Calibri" w:cs="Calibri"/>
                <w:color w:val="000000"/>
                <w:sz w:val="18"/>
                <w:szCs w:val="18"/>
                <w:lang w:eastAsia="es-MX"/>
              </w:rPr>
              <w:t>estén</w:t>
            </w:r>
            <w:r w:rsidRPr="001D0584">
              <w:rPr>
                <w:rFonts w:ascii="Calibri" w:hAnsi="Calibri" w:cs="Calibri"/>
                <w:color w:val="000000"/>
                <w:sz w:val="18"/>
                <w:szCs w:val="18"/>
                <w:lang w:eastAsia="es-MX"/>
              </w:rPr>
              <w:t xml:space="preserve"> por la afirmativa </w:t>
            </w:r>
            <w:r w:rsidR="00406AE8" w:rsidRPr="001D0584">
              <w:rPr>
                <w:rFonts w:ascii="Calibri" w:hAnsi="Calibri" w:cs="Calibri"/>
                <w:color w:val="000000"/>
                <w:sz w:val="18"/>
                <w:szCs w:val="18"/>
                <w:lang w:eastAsia="es-MX"/>
              </w:rPr>
              <w:t>sírvanse</w:t>
            </w:r>
            <w:r w:rsidRPr="001D0584">
              <w:rPr>
                <w:rFonts w:ascii="Calibri" w:hAnsi="Calibri" w:cs="Calibri"/>
                <w:color w:val="000000"/>
                <w:sz w:val="18"/>
                <w:szCs w:val="18"/>
                <w:lang w:eastAsia="es-MX"/>
              </w:rPr>
              <w:t xml:space="preserve"> </w:t>
            </w:r>
            <w:r w:rsidR="00406AE8" w:rsidRPr="001D0584">
              <w:rPr>
                <w:rFonts w:ascii="Calibri" w:hAnsi="Calibri" w:cs="Calibri"/>
                <w:color w:val="000000"/>
                <w:sz w:val="18"/>
                <w:szCs w:val="18"/>
                <w:lang w:eastAsia="es-MX"/>
              </w:rPr>
              <w:t>manifestándolo</w:t>
            </w:r>
            <w:r w:rsidRPr="001D0584">
              <w:rPr>
                <w:rFonts w:ascii="Calibri" w:hAnsi="Calibri" w:cs="Calibri"/>
                <w:color w:val="000000"/>
                <w:sz w:val="18"/>
                <w:szCs w:val="18"/>
                <w:lang w:eastAsia="es-MX"/>
              </w:rPr>
              <w:t xml:space="preserve"> levantando su mano.                 Aprobado por </w:t>
            </w:r>
            <w:r w:rsidR="00573B89">
              <w:rPr>
                <w:rFonts w:ascii="Calibri" w:hAnsi="Calibri" w:cs="Calibri"/>
                <w:color w:val="000000"/>
                <w:sz w:val="18"/>
                <w:szCs w:val="18"/>
                <w:lang w:eastAsia="es-MX"/>
              </w:rPr>
              <w:t>Unanimidad</w:t>
            </w:r>
            <w:r w:rsidRPr="001D0584">
              <w:rPr>
                <w:rFonts w:ascii="Calibri" w:hAnsi="Calibri" w:cs="Calibri"/>
                <w:color w:val="000000"/>
                <w:sz w:val="18"/>
                <w:szCs w:val="18"/>
                <w:lang w:eastAsia="es-MX"/>
              </w:rPr>
              <w:t xml:space="preserve"> de votos</w:t>
            </w:r>
          </w:p>
        </w:tc>
      </w:tr>
      <w:tr w:rsidR="001D0584" w:rsidRPr="001D0584" w14:paraId="4317325A" w14:textId="77777777" w:rsidTr="00E229EC">
        <w:trPr>
          <w:trHeight w:val="2076"/>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14:paraId="5D7F8566" w14:textId="77777777" w:rsidR="001D0584" w:rsidRPr="001D0584" w:rsidRDefault="001D0584" w:rsidP="001D0584">
            <w:pPr>
              <w:jc w:val="center"/>
              <w:rPr>
                <w:rFonts w:ascii="Calibri" w:hAnsi="Calibri" w:cs="Calibri"/>
                <w:color w:val="000000"/>
                <w:sz w:val="18"/>
                <w:szCs w:val="18"/>
                <w:lang w:eastAsia="es-MX"/>
              </w:rPr>
            </w:pPr>
            <w:r w:rsidRPr="001D0584">
              <w:rPr>
                <w:rFonts w:ascii="Calibri" w:hAnsi="Calibri" w:cs="Calibri"/>
                <w:color w:val="000000"/>
                <w:sz w:val="18"/>
                <w:szCs w:val="18"/>
                <w:lang w:eastAsia="es-MX"/>
              </w:rPr>
              <w:lastRenderedPageBreak/>
              <w:t>A5 Fracción I</w:t>
            </w:r>
          </w:p>
        </w:tc>
        <w:tc>
          <w:tcPr>
            <w:tcW w:w="1275" w:type="dxa"/>
            <w:tcBorders>
              <w:top w:val="single" w:sz="4" w:space="0" w:color="auto"/>
              <w:left w:val="nil"/>
              <w:bottom w:val="single" w:sz="4" w:space="0" w:color="auto"/>
              <w:right w:val="single" w:sz="4" w:space="0" w:color="auto"/>
            </w:tcBorders>
            <w:shd w:val="clear" w:color="000000" w:fill="F8CBAD"/>
            <w:hideMark/>
          </w:tcPr>
          <w:p w14:paraId="002D92EB" w14:textId="77777777" w:rsidR="001D0584" w:rsidRPr="001D0584" w:rsidRDefault="001D0584" w:rsidP="001D0584">
            <w:pPr>
              <w:jc w:val="center"/>
              <w:rPr>
                <w:rFonts w:ascii="Calibri" w:hAnsi="Calibri" w:cs="Calibri"/>
                <w:sz w:val="18"/>
                <w:szCs w:val="18"/>
                <w:lang w:eastAsia="es-MX"/>
              </w:rPr>
            </w:pPr>
            <w:r w:rsidRPr="001D0584">
              <w:rPr>
                <w:rFonts w:ascii="Calibri" w:hAnsi="Calibri" w:cs="Calibri"/>
                <w:sz w:val="18"/>
                <w:szCs w:val="18"/>
                <w:lang w:eastAsia="es-MX"/>
              </w:rPr>
              <w:t>CAEC/042/2023</w:t>
            </w:r>
          </w:p>
        </w:tc>
        <w:tc>
          <w:tcPr>
            <w:tcW w:w="1135" w:type="dxa"/>
            <w:tcBorders>
              <w:top w:val="single" w:sz="4" w:space="0" w:color="auto"/>
              <w:left w:val="nil"/>
              <w:bottom w:val="single" w:sz="4" w:space="0" w:color="auto"/>
              <w:right w:val="single" w:sz="4" w:space="0" w:color="auto"/>
            </w:tcBorders>
            <w:shd w:val="clear" w:color="000000" w:fill="F8CBAD"/>
            <w:hideMark/>
          </w:tcPr>
          <w:p w14:paraId="6F69F452" w14:textId="6141F756"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Requisición </w:t>
            </w:r>
            <w:r w:rsidR="009B3FAA" w:rsidRPr="001D0584">
              <w:rPr>
                <w:rFonts w:ascii="Calibri" w:hAnsi="Calibri" w:cs="Calibri"/>
                <w:color w:val="000000"/>
                <w:sz w:val="18"/>
                <w:szCs w:val="18"/>
                <w:lang w:eastAsia="es-MX"/>
              </w:rPr>
              <w:t>está</w:t>
            </w:r>
            <w:r w:rsidRPr="001D0584">
              <w:rPr>
                <w:rFonts w:ascii="Calibri" w:hAnsi="Calibri" w:cs="Calibri"/>
                <w:color w:val="000000"/>
                <w:sz w:val="18"/>
                <w:szCs w:val="18"/>
                <w:lang w:eastAsia="es-MX"/>
              </w:rPr>
              <w:t xml:space="preserve"> en proceso de actualización en Padrón de Proveedores</w:t>
            </w:r>
          </w:p>
        </w:tc>
        <w:tc>
          <w:tcPr>
            <w:tcW w:w="1133" w:type="dxa"/>
            <w:tcBorders>
              <w:top w:val="single" w:sz="4" w:space="0" w:color="auto"/>
              <w:left w:val="nil"/>
              <w:bottom w:val="single" w:sz="4" w:space="0" w:color="auto"/>
              <w:right w:val="single" w:sz="4" w:space="0" w:color="auto"/>
            </w:tcBorders>
            <w:shd w:val="clear" w:color="000000" w:fill="F8CBAD"/>
            <w:hideMark/>
          </w:tcPr>
          <w:p w14:paraId="4ECEDB69" w14:textId="397D8C5D"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Coordinación de </w:t>
            </w:r>
            <w:r w:rsidR="00406AE8" w:rsidRPr="001D0584">
              <w:rPr>
                <w:rFonts w:ascii="Calibri" w:hAnsi="Calibri" w:cs="Calibri"/>
                <w:color w:val="000000"/>
                <w:sz w:val="18"/>
                <w:szCs w:val="18"/>
                <w:lang w:eastAsia="es-MX"/>
              </w:rPr>
              <w:t>Análisis</w:t>
            </w:r>
            <w:r w:rsidRPr="001D0584">
              <w:rPr>
                <w:rFonts w:ascii="Calibri" w:hAnsi="Calibri" w:cs="Calibri"/>
                <w:color w:val="000000"/>
                <w:sz w:val="18"/>
                <w:szCs w:val="18"/>
                <w:lang w:eastAsia="es-MX"/>
              </w:rPr>
              <w:t xml:space="preserve"> Estratégico y Comunicación adscrita a la Jefatura de Gabinete </w:t>
            </w:r>
          </w:p>
        </w:tc>
        <w:tc>
          <w:tcPr>
            <w:tcW w:w="1188" w:type="dxa"/>
            <w:tcBorders>
              <w:top w:val="single" w:sz="4" w:space="0" w:color="auto"/>
              <w:left w:val="nil"/>
              <w:bottom w:val="single" w:sz="4" w:space="0" w:color="auto"/>
              <w:right w:val="single" w:sz="4" w:space="0" w:color="auto"/>
            </w:tcBorders>
            <w:shd w:val="clear" w:color="000000" w:fill="F8CBAD"/>
            <w:noWrap/>
            <w:hideMark/>
          </w:tcPr>
          <w:p w14:paraId="70C4297A" w14:textId="77777777" w:rsidR="001D0584" w:rsidRPr="001D0584" w:rsidRDefault="001D0584" w:rsidP="001D0584">
            <w:pPr>
              <w:jc w:val="right"/>
              <w:rPr>
                <w:rFonts w:ascii="Calibri" w:hAnsi="Calibri" w:cs="Calibri"/>
                <w:color w:val="000000"/>
                <w:sz w:val="18"/>
                <w:szCs w:val="18"/>
                <w:lang w:eastAsia="es-MX"/>
              </w:rPr>
            </w:pPr>
            <w:r w:rsidRPr="001D0584">
              <w:rPr>
                <w:rFonts w:ascii="Calibri" w:hAnsi="Calibri" w:cs="Calibri"/>
                <w:color w:val="000000"/>
                <w:sz w:val="18"/>
                <w:szCs w:val="18"/>
                <w:lang w:eastAsia="es-MX"/>
              </w:rPr>
              <w:t>$689,655.17</w:t>
            </w:r>
          </w:p>
        </w:tc>
        <w:tc>
          <w:tcPr>
            <w:tcW w:w="1410" w:type="dxa"/>
            <w:tcBorders>
              <w:top w:val="single" w:sz="4" w:space="0" w:color="auto"/>
              <w:left w:val="nil"/>
              <w:bottom w:val="single" w:sz="4" w:space="0" w:color="auto"/>
              <w:right w:val="single" w:sz="4" w:space="0" w:color="auto"/>
            </w:tcBorders>
            <w:shd w:val="clear" w:color="000000" w:fill="F8CBAD"/>
            <w:hideMark/>
          </w:tcPr>
          <w:p w14:paraId="30782176" w14:textId="19138495"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 </w:t>
            </w:r>
            <w:r w:rsidR="004F073E">
              <w:rPr>
                <w:rFonts w:ascii="Calibri" w:hAnsi="Calibri" w:cs="Calibri"/>
                <w:color w:val="000000"/>
                <w:sz w:val="18"/>
                <w:szCs w:val="18"/>
                <w:lang w:eastAsia="es-MX"/>
              </w:rPr>
              <w:t>C</w:t>
            </w:r>
            <w:r w:rsidRPr="001D0584">
              <w:rPr>
                <w:rFonts w:ascii="Calibri" w:hAnsi="Calibri" w:cs="Calibri"/>
                <w:color w:val="000000"/>
                <w:sz w:val="18"/>
                <w:szCs w:val="18"/>
                <w:lang w:eastAsia="es-MX"/>
              </w:rPr>
              <w:t xml:space="preserve">omercializadora de Radio de Jalisco, S.A. de C.V. </w:t>
            </w:r>
          </w:p>
        </w:tc>
        <w:tc>
          <w:tcPr>
            <w:tcW w:w="1637" w:type="dxa"/>
            <w:tcBorders>
              <w:top w:val="single" w:sz="4" w:space="0" w:color="auto"/>
              <w:left w:val="nil"/>
              <w:bottom w:val="single" w:sz="4" w:space="0" w:color="auto"/>
              <w:right w:val="single" w:sz="4" w:space="0" w:color="auto"/>
            </w:tcBorders>
            <w:shd w:val="clear" w:color="000000" w:fill="F8CBAD"/>
            <w:hideMark/>
          </w:tcPr>
          <w:p w14:paraId="0BA87454" w14:textId="59D87F2D" w:rsidR="001D0584" w:rsidRPr="001D0584" w:rsidRDefault="001D0584" w:rsidP="001D0584">
            <w:pPr>
              <w:rPr>
                <w:rFonts w:ascii="Calibri" w:hAnsi="Calibri" w:cs="Calibri"/>
                <w:color w:val="000000"/>
                <w:sz w:val="18"/>
                <w:szCs w:val="18"/>
                <w:lang w:eastAsia="es-MX"/>
              </w:rPr>
            </w:pPr>
            <w:r w:rsidRPr="001D0584">
              <w:rPr>
                <w:rFonts w:ascii="Calibri" w:hAnsi="Calibri" w:cs="Calibri"/>
                <w:color w:val="000000"/>
                <w:sz w:val="18"/>
                <w:szCs w:val="18"/>
                <w:lang w:eastAsia="es-MX"/>
              </w:rPr>
              <w:t xml:space="preserve">Servicio de Medios de Comunicación de (Televisión, Prensa y Radio) para la publicación de campañas institucionales y excepciones, las cuales </w:t>
            </w:r>
            <w:r w:rsidR="00406AE8" w:rsidRPr="001D0584">
              <w:rPr>
                <w:rFonts w:ascii="Calibri" w:hAnsi="Calibri" w:cs="Calibri"/>
                <w:color w:val="000000"/>
                <w:sz w:val="18"/>
                <w:szCs w:val="18"/>
                <w:lang w:eastAsia="es-MX"/>
              </w:rPr>
              <w:t>tendrán</w:t>
            </w:r>
            <w:r w:rsidRPr="001D0584">
              <w:rPr>
                <w:rFonts w:ascii="Calibri" w:hAnsi="Calibri" w:cs="Calibri"/>
                <w:color w:val="000000"/>
                <w:sz w:val="18"/>
                <w:szCs w:val="18"/>
                <w:lang w:eastAsia="es-MX"/>
              </w:rPr>
              <w:t xml:space="preserve"> una vigencia de contratación del 01 de enero al 29 de diciembre del 2023, el objetivo principal de este proyecto es el desarrollo y creación de campañas y estrategias de comunicación para el Gobierno de Zapopan, con el objetivo de crear un mejor impacto en la ciudadanía y desarrollar la cercanía con el Gobierno por medio de la comunicación estratégica y el análisis del alcance de las campañas a difundir, posicionándolo dentro de la atención e interés público, las campañas que están programadas hasta el momento son, Predial, Incendios, Inundaciones y Seguridad, sin embargo dichas campañas podrán variar dependiendo las necesidades que </w:t>
            </w:r>
            <w:r w:rsidRPr="001D0584">
              <w:rPr>
                <w:rFonts w:ascii="Calibri" w:hAnsi="Calibri" w:cs="Calibri"/>
                <w:color w:val="000000"/>
                <w:sz w:val="18"/>
                <w:szCs w:val="18"/>
                <w:lang w:eastAsia="es-MX"/>
              </w:rPr>
              <w:lastRenderedPageBreak/>
              <w:t xml:space="preserve">se presenten durante el año, en </w:t>
            </w:r>
            <w:r w:rsidR="00406AE8" w:rsidRPr="001D0584">
              <w:rPr>
                <w:rFonts w:ascii="Calibri" w:hAnsi="Calibri" w:cs="Calibri"/>
                <w:color w:val="000000"/>
                <w:sz w:val="18"/>
                <w:szCs w:val="18"/>
                <w:lang w:eastAsia="es-MX"/>
              </w:rPr>
              <w:t>específico</w:t>
            </w:r>
            <w:r w:rsidRPr="001D0584">
              <w:rPr>
                <w:rFonts w:ascii="Calibri" w:hAnsi="Calibri" w:cs="Calibri"/>
                <w:color w:val="000000"/>
                <w:sz w:val="18"/>
                <w:szCs w:val="18"/>
                <w:lang w:eastAsia="es-MX"/>
              </w:rPr>
              <w:t xml:space="preserve"> basado en situaciones inesperadas que están totalmente fuera de nuestro control y proyección, para lograr dichos objetivos es necesario cubrir la mayoría de posibilidades en las que la sociedad tiene acceso a la información eligiendo así radio, prensa y televisión, en virtud de que cuentan con una audiencia especifica al contar con un contenido de programas de diferentes perfiles, así como un contenido de diversas publicaciones de diferentes grupos de población, así como con mayor </w:t>
            </w:r>
            <w:r w:rsidR="00077C58" w:rsidRPr="001D0584">
              <w:rPr>
                <w:rFonts w:ascii="Calibri" w:hAnsi="Calibri" w:cs="Calibri"/>
                <w:color w:val="000000"/>
                <w:sz w:val="18"/>
                <w:szCs w:val="18"/>
                <w:lang w:eastAsia="es-MX"/>
              </w:rPr>
              <w:t>número</w:t>
            </w:r>
            <w:r w:rsidRPr="001D0584">
              <w:rPr>
                <w:rFonts w:ascii="Calibri" w:hAnsi="Calibri" w:cs="Calibri"/>
                <w:color w:val="000000"/>
                <w:sz w:val="18"/>
                <w:szCs w:val="18"/>
                <w:lang w:eastAsia="es-MX"/>
              </w:rPr>
              <w:t xml:space="preserve"> de suscriptores, debido a que han dado resultados probados durante el desarrollo de los diversos proyectos que se les ha encomendado de acuerdo a la estrategia desarrollada, garantizándonos como regla general la obtención de las </w:t>
            </w:r>
            <w:r w:rsidRPr="001D0584">
              <w:rPr>
                <w:rFonts w:ascii="Calibri" w:hAnsi="Calibri" w:cs="Calibri"/>
                <w:color w:val="000000"/>
                <w:sz w:val="18"/>
                <w:szCs w:val="18"/>
                <w:lang w:eastAsia="es-MX"/>
              </w:rPr>
              <w:lastRenderedPageBreak/>
              <w:t xml:space="preserve">mejores condiciones de contratación en seguimiento a la política general de contrataciones públicas, se </w:t>
            </w:r>
            <w:r w:rsidR="00406AE8" w:rsidRPr="001D0584">
              <w:rPr>
                <w:rFonts w:ascii="Calibri" w:hAnsi="Calibri" w:cs="Calibri"/>
                <w:color w:val="000000"/>
                <w:sz w:val="18"/>
                <w:szCs w:val="18"/>
                <w:lang w:eastAsia="es-MX"/>
              </w:rPr>
              <w:t>omitió</w:t>
            </w:r>
            <w:r w:rsidRPr="001D0584">
              <w:rPr>
                <w:rFonts w:ascii="Calibri" w:hAnsi="Calibri" w:cs="Calibri"/>
                <w:color w:val="000000"/>
                <w:sz w:val="18"/>
                <w:szCs w:val="18"/>
                <w:lang w:eastAsia="es-MX"/>
              </w:rPr>
              <w:t xml:space="preserve"> por un error involuntario.</w:t>
            </w:r>
          </w:p>
        </w:tc>
        <w:tc>
          <w:tcPr>
            <w:tcW w:w="1577" w:type="dxa"/>
            <w:tcBorders>
              <w:top w:val="single" w:sz="4" w:space="0" w:color="auto"/>
              <w:left w:val="nil"/>
              <w:bottom w:val="single" w:sz="4" w:space="0" w:color="auto"/>
              <w:right w:val="single" w:sz="4" w:space="0" w:color="auto"/>
            </w:tcBorders>
            <w:shd w:val="clear" w:color="000000" w:fill="F8CBAD"/>
            <w:hideMark/>
          </w:tcPr>
          <w:p w14:paraId="5883606E" w14:textId="1A6FD668" w:rsidR="001D0584" w:rsidRPr="001D0584" w:rsidRDefault="001D0584" w:rsidP="00573B89">
            <w:pPr>
              <w:rPr>
                <w:rFonts w:ascii="Calibri" w:hAnsi="Calibri" w:cs="Calibri"/>
                <w:color w:val="000000"/>
                <w:sz w:val="18"/>
                <w:szCs w:val="18"/>
                <w:lang w:eastAsia="es-MX"/>
              </w:rPr>
            </w:pPr>
            <w:r w:rsidRPr="001D0584">
              <w:rPr>
                <w:rFonts w:ascii="Calibri" w:hAnsi="Calibri" w:cs="Calibri"/>
                <w:color w:val="000000"/>
                <w:sz w:val="18"/>
                <w:szCs w:val="18"/>
                <w:lang w:eastAsia="es-MX"/>
              </w:rPr>
              <w:lastRenderedPageBreak/>
              <w:t xml:space="preserve">Solicito su autorización del punto A5, los que </w:t>
            </w:r>
            <w:r w:rsidR="00406AE8" w:rsidRPr="001D0584">
              <w:rPr>
                <w:rFonts w:ascii="Calibri" w:hAnsi="Calibri" w:cs="Calibri"/>
                <w:color w:val="000000"/>
                <w:sz w:val="18"/>
                <w:szCs w:val="18"/>
                <w:lang w:eastAsia="es-MX"/>
              </w:rPr>
              <w:t>estén</w:t>
            </w:r>
            <w:r w:rsidRPr="001D0584">
              <w:rPr>
                <w:rFonts w:ascii="Calibri" w:hAnsi="Calibri" w:cs="Calibri"/>
                <w:color w:val="000000"/>
                <w:sz w:val="18"/>
                <w:szCs w:val="18"/>
                <w:lang w:eastAsia="es-MX"/>
              </w:rPr>
              <w:t xml:space="preserve"> por la afirmativa </w:t>
            </w:r>
            <w:r w:rsidR="00406AE8" w:rsidRPr="001D0584">
              <w:rPr>
                <w:rFonts w:ascii="Calibri" w:hAnsi="Calibri" w:cs="Calibri"/>
                <w:color w:val="000000"/>
                <w:sz w:val="18"/>
                <w:szCs w:val="18"/>
                <w:lang w:eastAsia="es-MX"/>
              </w:rPr>
              <w:t>sírvanse</w:t>
            </w:r>
            <w:r w:rsidRPr="001D0584">
              <w:rPr>
                <w:rFonts w:ascii="Calibri" w:hAnsi="Calibri" w:cs="Calibri"/>
                <w:color w:val="000000"/>
                <w:sz w:val="18"/>
                <w:szCs w:val="18"/>
                <w:lang w:eastAsia="es-MX"/>
              </w:rPr>
              <w:t xml:space="preserve"> </w:t>
            </w:r>
            <w:r w:rsidR="00406AE8" w:rsidRPr="001D0584">
              <w:rPr>
                <w:rFonts w:ascii="Calibri" w:hAnsi="Calibri" w:cs="Calibri"/>
                <w:color w:val="000000"/>
                <w:sz w:val="18"/>
                <w:szCs w:val="18"/>
                <w:lang w:eastAsia="es-MX"/>
              </w:rPr>
              <w:t>manifestándolo</w:t>
            </w:r>
            <w:r w:rsidRPr="001D0584">
              <w:rPr>
                <w:rFonts w:ascii="Calibri" w:hAnsi="Calibri" w:cs="Calibri"/>
                <w:color w:val="000000"/>
                <w:sz w:val="18"/>
                <w:szCs w:val="18"/>
                <w:lang w:eastAsia="es-MX"/>
              </w:rPr>
              <w:t xml:space="preserve"> levantando su mano.                 Aprobado por </w:t>
            </w:r>
            <w:r w:rsidR="00573B89">
              <w:rPr>
                <w:rFonts w:ascii="Calibri" w:hAnsi="Calibri" w:cs="Calibri"/>
                <w:color w:val="000000"/>
                <w:sz w:val="18"/>
                <w:szCs w:val="18"/>
                <w:lang w:eastAsia="es-MX"/>
              </w:rPr>
              <w:t xml:space="preserve">Mayoría </w:t>
            </w:r>
            <w:r w:rsidRPr="001D0584">
              <w:rPr>
                <w:rFonts w:ascii="Calibri" w:hAnsi="Calibri" w:cs="Calibri"/>
                <w:color w:val="000000"/>
                <w:sz w:val="18"/>
                <w:szCs w:val="18"/>
                <w:lang w:eastAsia="es-MX"/>
              </w:rPr>
              <w:t>de votos</w:t>
            </w:r>
            <w:r w:rsidR="00573B89">
              <w:rPr>
                <w:rFonts w:ascii="Calibri" w:hAnsi="Calibri" w:cs="Calibri"/>
                <w:color w:val="000000"/>
                <w:sz w:val="18"/>
                <w:szCs w:val="18"/>
                <w:lang w:eastAsia="es-MX"/>
              </w:rPr>
              <w:t xml:space="preserve"> con una abstención por parte </w:t>
            </w:r>
            <w:r w:rsidR="00077C58">
              <w:rPr>
                <w:rFonts w:ascii="Calibri" w:hAnsi="Calibri" w:cs="Calibri"/>
                <w:color w:val="000000"/>
                <w:sz w:val="18"/>
                <w:szCs w:val="18"/>
                <w:lang w:eastAsia="es-MX"/>
              </w:rPr>
              <w:t>Silvia Jaqueline Martin de</w:t>
            </w:r>
            <w:r w:rsidR="00077C58" w:rsidRPr="00077C58">
              <w:rPr>
                <w:rFonts w:ascii="Calibri" w:hAnsi="Calibri" w:cs="Calibri"/>
                <w:color w:val="000000"/>
                <w:sz w:val="18"/>
                <w:szCs w:val="18"/>
                <w:lang w:eastAsia="es-MX"/>
              </w:rPr>
              <w:t xml:space="preserve">l Campo Partida </w:t>
            </w:r>
            <w:r w:rsidR="00077C58" w:rsidRPr="00077C58">
              <w:rPr>
                <w:rFonts w:asciiTheme="minorHAnsi" w:hAnsiTheme="minorHAnsi" w:cstheme="minorHAnsi"/>
                <w:sz w:val="18"/>
                <w:szCs w:val="18"/>
              </w:rPr>
              <w:t xml:space="preserve">Representante </w:t>
            </w:r>
            <w:r w:rsidR="00077C58">
              <w:rPr>
                <w:rFonts w:asciiTheme="minorHAnsi" w:hAnsiTheme="minorHAnsi" w:cstheme="minorHAnsi"/>
                <w:sz w:val="18"/>
                <w:szCs w:val="18"/>
              </w:rPr>
              <w:t xml:space="preserve">suplente </w:t>
            </w:r>
            <w:r w:rsidR="00077C58" w:rsidRPr="00077C58">
              <w:rPr>
                <w:rFonts w:asciiTheme="minorHAnsi" w:hAnsiTheme="minorHAnsi" w:cstheme="minorHAnsi"/>
                <w:sz w:val="18"/>
                <w:szCs w:val="18"/>
              </w:rPr>
              <w:t>del Consejo Mexicano de Comercio Exterior de Occidente</w:t>
            </w:r>
            <w:r w:rsidR="00077C58">
              <w:rPr>
                <w:rFonts w:ascii="Calibri" w:hAnsi="Calibri" w:cs="Calibri"/>
                <w:color w:val="000000"/>
                <w:sz w:val="18"/>
                <w:szCs w:val="18"/>
                <w:lang w:eastAsia="es-MX"/>
              </w:rPr>
              <w:t>.</w:t>
            </w:r>
          </w:p>
        </w:tc>
      </w:tr>
    </w:tbl>
    <w:p w14:paraId="35A49ABC" w14:textId="77777777" w:rsidR="00161E31" w:rsidRDefault="00161E31" w:rsidP="00161E31">
      <w:pPr>
        <w:ind w:left="720"/>
        <w:contextualSpacing/>
        <w:jc w:val="both"/>
        <w:rPr>
          <w:rFonts w:asciiTheme="minorHAnsi" w:hAnsiTheme="minorHAnsi" w:cstheme="minorHAnsi"/>
          <w:b/>
          <w:lang w:val="es-ES_tradnl"/>
        </w:rPr>
      </w:pPr>
    </w:p>
    <w:p w14:paraId="5D90E4A0" w14:textId="237D58F1" w:rsidR="00B26470" w:rsidRPr="00B26470" w:rsidRDefault="00B26470" w:rsidP="00077C58">
      <w:pPr>
        <w:jc w:val="both"/>
        <w:rPr>
          <w:rFonts w:asciiTheme="minorHAnsi" w:hAnsiTheme="minorHAnsi" w:cstheme="minorHAnsi"/>
          <w:b/>
        </w:rPr>
      </w:pPr>
      <w:r w:rsidRPr="00B26470">
        <w:rPr>
          <w:rFonts w:asciiTheme="minorHAnsi" w:hAnsiTheme="minorHAnsi" w:cstheme="minorHAnsi"/>
          <w:b/>
        </w:rPr>
        <w:t>Punto A1</w:t>
      </w:r>
    </w:p>
    <w:p w14:paraId="79604762" w14:textId="77777777" w:rsidR="00B26470" w:rsidRDefault="00B26470" w:rsidP="00077C58">
      <w:pPr>
        <w:jc w:val="both"/>
        <w:rPr>
          <w:rFonts w:asciiTheme="minorHAnsi" w:hAnsiTheme="minorHAnsi" w:cstheme="minorHAnsi"/>
        </w:rPr>
      </w:pPr>
    </w:p>
    <w:p w14:paraId="6F4690A0" w14:textId="1A9FA3EC" w:rsidR="00077C58" w:rsidRPr="00077C58" w:rsidRDefault="00077C58" w:rsidP="00077C58">
      <w:pPr>
        <w:jc w:val="both"/>
        <w:rPr>
          <w:rFonts w:asciiTheme="minorHAnsi" w:hAnsiTheme="minorHAnsi" w:cstheme="minorHAnsi"/>
        </w:rPr>
      </w:pPr>
      <w:r w:rsidRPr="00077C58">
        <w:rPr>
          <w:rFonts w:asciiTheme="minorHAnsi" w:hAnsiTheme="minorHAnsi" w:cstheme="minorHAnsi"/>
        </w:rPr>
        <w:t xml:space="preserve">Edmundo Antonio Amutio Villa, representante suplente del </w:t>
      </w:r>
      <w:proofErr w:type="gramStart"/>
      <w:r w:rsidRPr="00077C58">
        <w:rPr>
          <w:rFonts w:asciiTheme="minorHAnsi" w:hAnsiTheme="minorHAnsi" w:cstheme="minorHAnsi"/>
        </w:rPr>
        <w:t>Presidente</w:t>
      </w:r>
      <w:proofErr w:type="gramEnd"/>
      <w:r w:rsidRPr="00077C58">
        <w:rPr>
          <w:rFonts w:asciiTheme="minorHAnsi" w:hAnsiTheme="minorHAnsi" w:cstheme="minorHAnsi"/>
        </w:rPr>
        <w:t xml:space="preserve"> del Comité de Adquisiciones, solicita a los Integrantes del Comité de Adquisiciones el uso de la voz, </w:t>
      </w:r>
      <w:r w:rsidR="00B26470" w:rsidRPr="00077C58">
        <w:rPr>
          <w:rFonts w:asciiTheme="minorHAnsi" w:hAnsiTheme="minorHAnsi" w:cstheme="minorHAnsi"/>
        </w:rPr>
        <w:t>a Jorge</w:t>
      </w:r>
      <w:r w:rsidRPr="00CD29B2">
        <w:rPr>
          <w:rFonts w:asciiTheme="minorHAnsi" w:hAnsiTheme="minorHAnsi" w:cstheme="minorHAnsi"/>
          <w:b/>
        </w:rPr>
        <w:t xml:space="preserve"> González Abarca</w:t>
      </w:r>
      <w:r>
        <w:rPr>
          <w:rFonts w:asciiTheme="minorHAnsi" w:hAnsiTheme="minorHAnsi" w:cstheme="minorHAnsi"/>
        </w:rPr>
        <w:t xml:space="preserve">, adscrito a la Dirección de </w:t>
      </w:r>
      <w:r w:rsidR="00B26470">
        <w:rPr>
          <w:rFonts w:asciiTheme="minorHAnsi" w:hAnsiTheme="minorHAnsi" w:cstheme="minorHAnsi"/>
        </w:rPr>
        <w:t>I</w:t>
      </w:r>
      <w:r>
        <w:rPr>
          <w:rFonts w:asciiTheme="minorHAnsi" w:hAnsiTheme="minorHAnsi" w:cstheme="minorHAnsi"/>
        </w:rPr>
        <w:t xml:space="preserve">nspección y </w:t>
      </w:r>
      <w:r w:rsidR="00B26470">
        <w:rPr>
          <w:rFonts w:asciiTheme="minorHAnsi" w:hAnsiTheme="minorHAnsi" w:cstheme="minorHAnsi"/>
        </w:rPr>
        <w:t>V</w:t>
      </w:r>
      <w:r>
        <w:rPr>
          <w:rFonts w:asciiTheme="minorHAnsi" w:hAnsiTheme="minorHAnsi" w:cstheme="minorHAnsi"/>
        </w:rPr>
        <w:t>igilancia</w:t>
      </w:r>
      <w:r w:rsidRPr="00077C58">
        <w:rPr>
          <w:rFonts w:asciiTheme="minorHAnsi" w:hAnsiTheme="minorHAnsi" w:cstheme="minorHAnsi"/>
        </w:rPr>
        <w:t>, los que estén por la afirmativa sírvanse manifestándolo levantando su mano.</w:t>
      </w:r>
    </w:p>
    <w:p w14:paraId="01273FFE" w14:textId="77777777" w:rsidR="00077C58" w:rsidRPr="00077C58" w:rsidRDefault="00077C58" w:rsidP="00077C58">
      <w:pPr>
        <w:spacing w:line="360" w:lineRule="auto"/>
        <w:jc w:val="both"/>
        <w:rPr>
          <w:rFonts w:asciiTheme="minorHAnsi" w:hAnsiTheme="minorHAnsi" w:cstheme="minorHAnsi"/>
          <w:highlight w:val="yellow"/>
        </w:rPr>
      </w:pPr>
    </w:p>
    <w:p w14:paraId="59CE9C1C" w14:textId="77777777" w:rsidR="00077C58" w:rsidRPr="00077C58" w:rsidRDefault="00077C58" w:rsidP="00077C58">
      <w:pPr>
        <w:jc w:val="center"/>
        <w:rPr>
          <w:rFonts w:asciiTheme="minorHAnsi" w:hAnsiTheme="minorHAnsi" w:cstheme="minorHAnsi"/>
          <w:b/>
          <w:i/>
        </w:rPr>
      </w:pPr>
      <w:r w:rsidRPr="00077C58">
        <w:rPr>
          <w:rFonts w:asciiTheme="minorHAnsi" w:hAnsiTheme="minorHAnsi" w:cstheme="minorHAnsi"/>
          <w:b/>
          <w:i/>
        </w:rPr>
        <w:t>Aprobado por unanimidad de votos por parte de los integrantes del Comité presentes.</w:t>
      </w:r>
    </w:p>
    <w:p w14:paraId="6647B7C9" w14:textId="77777777" w:rsidR="00077C58" w:rsidRPr="00077C58" w:rsidRDefault="00077C58" w:rsidP="00077C58">
      <w:pPr>
        <w:ind w:left="708"/>
        <w:jc w:val="center"/>
        <w:rPr>
          <w:rFonts w:asciiTheme="minorHAnsi" w:hAnsiTheme="minorHAnsi" w:cstheme="minorHAnsi"/>
          <w:b/>
          <w:i/>
        </w:rPr>
      </w:pPr>
    </w:p>
    <w:p w14:paraId="65F0D472" w14:textId="67CAEDB6" w:rsidR="00077C58" w:rsidRDefault="00077C58" w:rsidP="00077C58">
      <w:pPr>
        <w:contextualSpacing/>
        <w:jc w:val="both"/>
        <w:rPr>
          <w:rFonts w:asciiTheme="minorHAnsi" w:hAnsiTheme="minorHAnsi" w:cstheme="minorHAnsi"/>
          <w:color w:val="000000" w:themeColor="text1"/>
        </w:rPr>
      </w:pPr>
      <w:r w:rsidRPr="00CD29B2">
        <w:rPr>
          <w:rFonts w:asciiTheme="minorHAnsi" w:hAnsiTheme="minorHAnsi" w:cstheme="minorHAnsi"/>
          <w:b/>
        </w:rPr>
        <w:t>Jorge González Abarca</w:t>
      </w:r>
      <w:r>
        <w:rPr>
          <w:rFonts w:asciiTheme="minorHAnsi" w:hAnsiTheme="minorHAnsi" w:cstheme="minorHAnsi"/>
        </w:rPr>
        <w:t xml:space="preserve">, adscrito a la Dirección de </w:t>
      </w:r>
      <w:r w:rsidR="00B26470">
        <w:rPr>
          <w:rFonts w:asciiTheme="minorHAnsi" w:hAnsiTheme="minorHAnsi" w:cstheme="minorHAnsi"/>
        </w:rPr>
        <w:t>I</w:t>
      </w:r>
      <w:r>
        <w:rPr>
          <w:rFonts w:asciiTheme="minorHAnsi" w:hAnsiTheme="minorHAnsi" w:cstheme="minorHAnsi"/>
        </w:rPr>
        <w:t xml:space="preserve">nspección y </w:t>
      </w:r>
      <w:r w:rsidR="00B26470">
        <w:rPr>
          <w:rFonts w:asciiTheme="minorHAnsi" w:hAnsiTheme="minorHAnsi" w:cstheme="minorHAnsi"/>
        </w:rPr>
        <w:t>V</w:t>
      </w:r>
      <w:r>
        <w:rPr>
          <w:rFonts w:asciiTheme="minorHAnsi" w:hAnsiTheme="minorHAnsi" w:cstheme="minorHAnsi"/>
        </w:rPr>
        <w:t>igilancia</w:t>
      </w:r>
      <w:r w:rsidRPr="00077C58">
        <w:rPr>
          <w:rFonts w:asciiTheme="minorHAnsi" w:hAnsiTheme="minorHAnsi" w:cstheme="minorHAnsi"/>
          <w:color w:val="000000" w:themeColor="text1"/>
        </w:rPr>
        <w:t>, dio contestación a las observaciones</w:t>
      </w:r>
      <w:r w:rsidRPr="00077C58">
        <w:rPr>
          <w:rFonts w:asciiTheme="minorHAnsi" w:hAnsiTheme="minorHAnsi" w:cstheme="minorHAnsi"/>
          <w:b/>
          <w:color w:val="000000" w:themeColor="text1"/>
        </w:rPr>
        <w:t xml:space="preserve"> </w:t>
      </w:r>
      <w:r w:rsidRPr="00077C58">
        <w:rPr>
          <w:rFonts w:asciiTheme="minorHAnsi" w:hAnsiTheme="minorHAnsi" w:cstheme="minorHAnsi"/>
          <w:color w:val="000000" w:themeColor="text1"/>
        </w:rPr>
        <w:t>realizadas</w:t>
      </w:r>
      <w:r>
        <w:rPr>
          <w:rFonts w:asciiTheme="minorHAnsi" w:hAnsiTheme="minorHAnsi" w:cstheme="minorHAnsi"/>
          <w:color w:val="000000" w:themeColor="text1"/>
        </w:rPr>
        <w:t xml:space="preserve"> sobre el punto </w:t>
      </w:r>
      <w:r w:rsidRPr="00CD29B2">
        <w:rPr>
          <w:rFonts w:asciiTheme="minorHAnsi" w:hAnsiTheme="minorHAnsi" w:cstheme="minorHAnsi"/>
          <w:b/>
          <w:color w:val="000000" w:themeColor="text1"/>
        </w:rPr>
        <w:t>A1</w:t>
      </w:r>
      <w:r w:rsidRPr="00077C58">
        <w:rPr>
          <w:rFonts w:asciiTheme="minorHAnsi" w:hAnsiTheme="minorHAnsi" w:cstheme="minorHAnsi"/>
          <w:color w:val="000000" w:themeColor="text1"/>
        </w:rPr>
        <w:t xml:space="preserve"> por los Integrantes del Comité de Adquisiciones</w:t>
      </w:r>
    </w:p>
    <w:p w14:paraId="34E4A07F" w14:textId="77777777" w:rsidR="009B3FAA" w:rsidRPr="00077C58" w:rsidRDefault="009B3FAA" w:rsidP="00077C58">
      <w:pPr>
        <w:contextualSpacing/>
        <w:jc w:val="both"/>
        <w:rPr>
          <w:rFonts w:asciiTheme="minorHAnsi" w:hAnsiTheme="minorHAnsi" w:cstheme="minorHAnsi"/>
          <w:color w:val="000000" w:themeColor="text1"/>
        </w:rPr>
      </w:pPr>
    </w:p>
    <w:p w14:paraId="67A56295" w14:textId="77777777" w:rsidR="00B26470" w:rsidRPr="00B26470" w:rsidRDefault="00B26470" w:rsidP="00B26470">
      <w:pPr>
        <w:jc w:val="both"/>
        <w:rPr>
          <w:rFonts w:asciiTheme="minorHAnsi" w:hAnsiTheme="minorHAnsi" w:cstheme="minorHAnsi"/>
          <w:b/>
        </w:rPr>
      </w:pPr>
      <w:r w:rsidRPr="00B26470">
        <w:rPr>
          <w:rFonts w:asciiTheme="minorHAnsi" w:hAnsiTheme="minorHAnsi" w:cstheme="minorHAnsi"/>
          <w:b/>
        </w:rPr>
        <w:t>Punto A</w:t>
      </w:r>
      <w:r>
        <w:rPr>
          <w:rFonts w:asciiTheme="minorHAnsi" w:hAnsiTheme="minorHAnsi" w:cstheme="minorHAnsi"/>
          <w:b/>
        </w:rPr>
        <w:t>3</w:t>
      </w:r>
    </w:p>
    <w:p w14:paraId="082DFF3C" w14:textId="77777777" w:rsidR="00B26470" w:rsidRDefault="00B26470" w:rsidP="009B3FAA">
      <w:pPr>
        <w:jc w:val="both"/>
        <w:rPr>
          <w:rFonts w:asciiTheme="minorHAnsi" w:hAnsiTheme="minorHAnsi" w:cstheme="minorHAnsi"/>
        </w:rPr>
      </w:pPr>
    </w:p>
    <w:p w14:paraId="4056B8CE" w14:textId="0C0A74C2" w:rsidR="009B3FAA" w:rsidRPr="00077C58" w:rsidRDefault="009B3FAA" w:rsidP="009B3FAA">
      <w:pPr>
        <w:jc w:val="both"/>
        <w:rPr>
          <w:rFonts w:asciiTheme="minorHAnsi" w:hAnsiTheme="minorHAnsi" w:cstheme="minorHAnsi"/>
        </w:rPr>
      </w:pPr>
      <w:r w:rsidRPr="00077C58">
        <w:rPr>
          <w:rFonts w:asciiTheme="minorHAnsi" w:hAnsiTheme="minorHAnsi" w:cstheme="minorHAnsi"/>
        </w:rPr>
        <w:t xml:space="preserve">Edmundo Antonio Amutio Villa, representante suplente del </w:t>
      </w:r>
      <w:proofErr w:type="gramStart"/>
      <w:r w:rsidRPr="00077C58">
        <w:rPr>
          <w:rFonts w:asciiTheme="minorHAnsi" w:hAnsiTheme="minorHAnsi" w:cstheme="minorHAnsi"/>
        </w:rPr>
        <w:t>Presidente</w:t>
      </w:r>
      <w:proofErr w:type="gramEnd"/>
      <w:r w:rsidRPr="00077C58">
        <w:rPr>
          <w:rFonts w:asciiTheme="minorHAnsi" w:hAnsiTheme="minorHAnsi" w:cstheme="minorHAnsi"/>
        </w:rPr>
        <w:t xml:space="preserve"> del Comité de Adquisiciones, solicita a los Integrantes del Comité de Adquisiciones el uso de la voz, a </w:t>
      </w:r>
      <w:r w:rsidRPr="00CD29B2">
        <w:rPr>
          <w:rFonts w:asciiTheme="minorHAnsi" w:hAnsiTheme="minorHAnsi" w:cstheme="minorHAnsi"/>
          <w:b/>
        </w:rPr>
        <w:t>Gabriela Flores Castro</w:t>
      </w:r>
      <w:r>
        <w:rPr>
          <w:rFonts w:asciiTheme="minorHAnsi" w:hAnsiTheme="minorHAnsi" w:cstheme="minorHAnsi"/>
        </w:rPr>
        <w:t>, adscrita a la Dirección de Parques y Jardines</w:t>
      </w:r>
      <w:r w:rsidRPr="00077C58">
        <w:rPr>
          <w:rFonts w:asciiTheme="minorHAnsi" w:hAnsiTheme="minorHAnsi" w:cstheme="minorHAnsi"/>
        </w:rPr>
        <w:t>, los que estén por la afirmativa sírvanse manifestándolo levantando su mano.</w:t>
      </w:r>
    </w:p>
    <w:p w14:paraId="59FC8057" w14:textId="77777777" w:rsidR="009B3FAA" w:rsidRPr="00077C58" w:rsidRDefault="009B3FAA" w:rsidP="009B3FAA">
      <w:pPr>
        <w:spacing w:line="360" w:lineRule="auto"/>
        <w:jc w:val="both"/>
        <w:rPr>
          <w:rFonts w:asciiTheme="minorHAnsi" w:hAnsiTheme="minorHAnsi" w:cstheme="minorHAnsi"/>
          <w:highlight w:val="yellow"/>
        </w:rPr>
      </w:pPr>
    </w:p>
    <w:p w14:paraId="46D46AB6" w14:textId="77777777" w:rsidR="009B3FAA" w:rsidRPr="00077C58" w:rsidRDefault="009B3FAA" w:rsidP="009B3FAA">
      <w:pPr>
        <w:jc w:val="center"/>
        <w:rPr>
          <w:rFonts w:asciiTheme="minorHAnsi" w:hAnsiTheme="minorHAnsi" w:cstheme="minorHAnsi"/>
          <w:b/>
          <w:i/>
        </w:rPr>
      </w:pPr>
      <w:r w:rsidRPr="00077C58">
        <w:rPr>
          <w:rFonts w:asciiTheme="minorHAnsi" w:hAnsiTheme="minorHAnsi" w:cstheme="minorHAnsi"/>
          <w:b/>
          <w:i/>
        </w:rPr>
        <w:t>Aprobado por unanimidad de votos por parte de los integrantes del Comité presentes.</w:t>
      </w:r>
    </w:p>
    <w:p w14:paraId="5E0EB18A" w14:textId="77777777" w:rsidR="009B3FAA" w:rsidRPr="00077C58" w:rsidRDefault="009B3FAA" w:rsidP="009B3FAA">
      <w:pPr>
        <w:ind w:left="708"/>
        <w:jc w:val="center"/>
        <w:rPr>
          <w:rFonts w:asciiTheme="minorHAnsi" w:hAnsiTheme="minorHAnsi" w:cstheme="minorHAnsi"/>
          <w:b/>
          <w:i/>
        </w:rPr>
      </w:pPr>
    </w:p>
    <w:p w14:paraId="74BDEAC6" w14:textId="64324722" w:rsidR="009B3FAA" w:rsidRPr="00077C58" w:rsidRDefault="009B3FAA" w:rsidP="009B3FAA">
      <w:pPr>
        <w:contextualSpacing/>
        <w:jc w:val="both"/>
        <w:rPr>
          <w:rFonts w:asciiTheme="minorHAnsi" w:hAnsiTheme="minorHAnsi" w:cstheme="minorHAnsi"/>
          <w:b/>
          <w:lang w:val="es-ES_tradnl"/>
        </w:rPr>
      </w:pPr>
      <w:r w:rsidRPr="009B3FAA">
        <w:rPr>
          <w:rFonts w:asciiTheme="minorHAnsi" w:hAnsiTheme="minorHAnsi" w:cstheme="minorHAnsi"/>
          <w:b/>
        </w:rPr>
        <w:t>Gabriela Flores Castro</w:t>
      </w:r>
      <w:r>
        <w:rPr>
          <w:rFonts w:asciiTheme="minorHAnsi" w:hAnsiTheme="minorHAnsi" w:cstheme="minorHAnsi"/>
        </w:rPr>
        <w:t>, adscrita a la Dirección de Parques y Jardines</w:t>
      </w:r>
      <w:r w:rsidRPr="00077C58">
        <w:rPr>
          <w:rFonts w:asciiTheme="minorHAnsi" w:hAnsiTheme="minorHAnsi" w:cstheme="minorHAnsi"/>
          <w:color w:val="000000" w:themeColor="text1"/>
        </w:rPr>
        <w:t>, dio contestación a las observaciones</w:t>
      </w:r>
      <w:r w:rsidRPr="00077C58">
        <w:rPr>
          <w:rFonts w:asciiTheme="minorHAnsi" w:hAnsiTheme="minorHAnsi" w:cstheme="minorHAnsi"/>
          <w:b/>
          <w:color w:val="000000" w:themeColor="text1"/>
        </w:rPr>
        <w:t xml:space="preserve"> </w:t>
      </w:r>
      <w:r w:rsidRPr="00077C58">
        <w:rPr>
          <w:rFonts w:asciiTheme="minorHAnsi" w:hAnsiTheme="minorHAnsi" w:cstheme="minorHAnsi"/>
          <w:color w:val="000000" w:themeColor="text1"/>
        </w:rPr>
        <w:t>realizadas</w:t>
      </w:r>
      <w:r w:rsidRPr="00CF425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sobre el punto </w:t>
      </w:r>
      <w:r w:rsidRPr="00CD29B2">
        <w:rPr>
          <w:rFonts w:asciiTheme="minorHAnsi" w:hAnsiTheme="minorHAnsi" w:cstheme="minorHAnsi"/>
          <w:b/>
          <w:color w:val="000000" w:themeColor="text1"/>
        </w:rPr>
        <w:t>A3</w:t>
      </w:r>
      <w:r w:rsidRPr="00077C58">
        <w:rPr>
          <w:rFonts w:asciiTheme="minorHAnsi" w:hAnsiTheme="minorHAnsi" w:cstheme="minorHAnsi"/>
          <w:color w:val="000000" w:themeColor="text1"/>
        </w:rPr>
        <w:t xml:space="preserve"> por los Integrantes del Comité de Adquisiciones</w:t>
      </w:r>
    </w:p>
    <w:p w14:paraId="271FCCC6" w14:textId="29B75E88" w:rsidR="00077C58" w:rsidRDefault="00077C58" w:rsidP="00077C58">
      <w:pPr>
        <w:contextualSpacing/>
        <w:jc w:val="both"/>
        <w:rPr>
          <w:rFonts w:asciiTheme="minorHAnsi" w:hAnsiTheme="minorHAnsi" w:cstheme="minorHAnsi"/>
          <w:color w:val="000000" w:themeColor="text1"/>
        </w:rPr>
      </w:pPr>
    </w:p>
    <w:p w14:paraId="4A9E66F3" w14:textId="77777777" w:rsidR="00B26470" w:rsidRDefault="00B26470" w:rsidP="00B26470">
      <w:pPr>
        <w:jc w:val="both"/>
        <w:rPr>
          <w:rFonts w:asciiTheme="minorHAnsi" w:hAnsiTheme="minorHAnsi" w:cstheme="minorHAnsi"/>
          <w:b/>
        </w:rPr>
      </w:pPr>
    </w:p>
    <w:p w14:paraId="70F6F552" w14:textId="77777777" w:rsidR="00B26470" w:rsidRDefault="00B26470" w:rsidP="00B26470">
      <w:pPr>
        <w:jc w:val="both"/>
        <w:rPr>
          <w:rFonts w:asciiTheme="minorHAnsi" w:hAnsiTheme="minorHAnsi" w:cstheme="minorHAnsi"/>
          <w:b/>
        </w:rPr>
      </w:pPr>
    </w:p>
    <w:p w14:paraId="044A80A9" w14:textId="77777777" w:rsidR="00B26470" w:rsidRDefault="00B26470" w:rsidP="00B26470">
      <w:pPr>
        <w:jc w:val="both"/>
        <w:rPr>
          <w:rFonts w:asciiTheme="minorHAnsi" w:hAnsiTheme="minorHAnsi" w:cstheme="minorHAnsi"/>
          <w:b/>
        </w:rPr>
      </w:pPr>
    </w:p>
    <w:p w14:paraId="06D0DFA3" w14:textId="0BE44539" w:rsidR="00161E31" w:rsidRPr="00493C55" w:rsidRDefault="00161E31" w:rsidP="00161E31">
      <w:pPr>
        <w:contextualSpacing/>
        <w:jc w:val="both"/>
        <w:rPr>
          <w:rFonts w:asciiTheme="minorHAnsi" w:hAnsiTheme="minorHAnsi" w:cstheme="minorHAnsi"/>
        </w:rPr>
      </w:pPr>
      <w:r w:rsidRPr="00493C55">
        <w:rPr>
          <w:rFonts w:asciiTheme="minorHAnsi" w:hAnsiTheme="minorHAnsi" w:cstheme="minorHAnsi"/>
        </w:rPr>
        <w:lastRenderedPageBreak/>
        <w:t xml:space="preserve">Los asuntos varios </w:t>
      </w:r>
      <w:r>
        <w:rPr>
          <w:rFonts w:asciiTheme="minorHAnsi" w:hAnsiTheme="minorHAnsi" w:cstheme="minorHAnsi"/>
        </w:rPr>
        <w:t xml:space="preserve">de </w:t>
      </w:r>
      <w:proofErr w:type="gramStart"/>
      <w:r>
        <w:rPr>
          <w:rFonts w:asciiTheme="minorHAnsi" w:hAnsiTheme="minorHAnsi" w:cstheme="minorHAnsi"/>
        </w:rPr>
        <w:t>este  cuadro</w:t>
      </w:r>
      <w:proofErr w:type="gramEnd"/>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00013249">
        <w:rPr>
          <w:rFonts w:asciiTheme="minorHAnsi" w:hAnsiTheme="minorHAnsi" w:cstheme="minorHAnsi"/>
          <w:b/>
        </w:rPr>
        <w:t>mayoría</w:t>
      </w:r>
      <w:r w:rsidR="008A67B3">
        <w:rPr>
          <w:rFonts w:asciiTheme="minorHAnsi" w:hAnsiTheme="minorHAnsi" w:cstheme="minorHAnsi"/>
          <w:b/>
        </w:rPr>
        <w:t xml:space="preserve"> de votos</w:t>
      </w:r>
      <w:r w:rsidRPr="00493C55">
        <w:rPr>
          <w:rFonts w:asciiTheme="minorHAnsi" w:hAnsiTheme="minorHAnsi" w:cstheme="minorHAnsi"/>
        </w:rPr>
        <w:t xml:space="preserve"> por parte de los integrantes del Comité de Adquisiciones.</w:t>
      </w:r>
    </w:p>
    <w:p w14:paraId="659178B8" w14:textId="77777777" w:rsidR="00161E31" w:rsidRDefault="00161E31" w:rsidP="00161E31">
      <w:pPr>
        <w:ind w:right="-142"/>
        <w:jc w:val="both"/>
        <w:rPr>
          <w:rFonts w:asciiTheme="minorHAnsi" w:eastAsia="Calibri" w:hAnsiTheme="minorHAnsi" w:cstheme="minorHAnsi"/>
          <w:sz w:val="22"/>
          <w:szCs w:val="22"/>
          <w:lang w:val="es-ES_tradnl"/>
        </w:rPr>
      </w:pPr>
    </w:p>
    <w:p w14:paraId="18D12282" w14:textId="77777777" w:rsidR="009A35F2" w:rsidRDefault="009A35F2" w:rsidP="00161E31">
      <w:pPr>
        <w:ind w:right="-142"/>
        <w:jc w:val="both"/>
        <w:rPr>
          <w:rFonts w:asciiTheme="minorHAnsi" w:eastAsia="Calibri" w:hAnsiTheme="minorHAnsi" w:cstheme="minorHAnsi"/>
          <w:sz w:val="22"/>
          <w:szCs w:val="22"/>
          <w:lang w:val="es-ES_tradnl"/>
        </w:rPr>
      </w:pPr>
    </w:p>
    <w:p w14:paraId="2A258BC7" w14:textId="77777777" w:rsidR="00161E31" w:rsidRPr="00B32417" w:rsidRDefault="00B32417" w:rsidP="00B32417">
      <w:pPr>
        <w:ind w:left="720"/>
        <w:jc w:val="both"/>
        <w:rPr>
          <w:rFonts w:asciiTheme="minorHAnsi" w:hAnsiTheme="minorHAnsi" w:cstheme="minorHAnsi"/>
          <w:b/>
        </w:rPr>
      </w:pPr>
      <w:r>
        <w:rPr>
          <w:rFonts w:asciiTheme="minorHAnsi" w:hAnsiTheme="minorHAnsi" w:cstheme="minorHAnsi"/>
          <w:b/>
        </w:rPr>
        <w:t xml:space="preserve">3. </w:t>
      </w:r>
      <w:r w:rsidR="00161E31" w:rsidRPr="00B32417">
        <w:rPr>
          <w:rFonts w:asciiTheme="minorHAnsi" w:hAnsiTheme="minorHAnsi" w:cstheme="minorHAnsi"/>
          <w:b/>
        </w:rPr>
        <w:t>Ampliaciones de acuerdo al Artículo 115, del Reglamento de Compras, Enajenaciones y Contratación de Servicios del Municipio de Zapopan Jalisco.</w:t>
      </w:r>
    </w:p>
    <w:p w14:paraId="7D700DC2" w14:textId="77777777" w:rsidR="00161E31" w:rsidRDefault="00161E31" w:rsidP="00161E31">
      <w:pPr>
        <w:jc w:val="both"/>
        <w:rPr>
          <w:rFonts w:asciiTheme="minorHAnsi" w:hAnsiTheme="minorHAnsi" w:cstheme="minorHAnsi"/>
          <w:b/>
        </w:rPr>
      </w:pPr>
    </w:p>
    <w:p w14:paraId="1F4A5F95" w14:textId="50C5538E" w:rsidR="005F63A7" w:rsidRDefault="00161E31" w:rsidP="00D561BB">
      <w:pPr>
        <w:jc w:val="center"/>
        <w:rPr>
          <w:rFonts w:asciiTheme="minorHAnsi" w:hAnsiTheme="minorHAnsi" w:cstheme="minorHAnsi"/>
        </w:rPr>
      </w:pPr>
      <w:r w:rsidRPr="00F77EF4">
        <w:rPr>
          <w:rFonts w:asciiTheme="minorHAnsi" w:hAnsiTheme="minorHAnsi" w:cstheme="minorHAnsi"/>
        </w:rPr>
        <w:t>Se anexa tabla de Excel</w:t>
      </w:r>
    </w:p>
    <w:p w14:paraId="3D234F78" w14:textId="77777777" w:rsidR="00D561BB" w:rsidRDefault="00D561BB" w:rsidP="00D561BB">
      <w:pPr>
        <w:jc w:val="center"/>
        <w:rPr>
          <w:rFonts w:asciiTheme="minorHAnsi" w:hAnsiTheme="minorHAnsi" w:cstheme="minorHAnsi"/>
          <w:u w:val="single"/>
        </w:rPr>
      </w:pPr>
    </w:p>
    <w:p w14:paraId="2824733F" w14:textId="77777777" w:rsidR="00D561BB" w:rsidRPr="00077C58" w:rsidRDefault="00D561BB" w:rsidP="00D561BB">
      <w:pPr>
        <w:jc w:val="both"/>
        <w:rPr>
          <w:rFonts w:asciiTheme="minorHAnsi" w:hAnsiTheme="minorHAnsi" w:cstheme="minorHAnsi"/>
        </w:rPr>
      </w:pPr>
      <w:r w:rsidRPr="00077C58">
        <w:rPr>
          <w:rFonts w:asciiTheme="minorHAnsi" w:hAnsiTheme="minorHAnsi" w:cstheme="minorHAnsi"/>
        </w:rPr>
        <w:t xml:space="preserve">Edmundo Antonio Amutio Villa, representante suplente del </w:t>
      </w:r>
      <w:proofErr w:type="gramStart"/>
      <w:r w:rsidRPr="00077C58">
        <w:rPr>
          <w:rFonts w:asciiTheme="minorHAnsi" w:hAnsiTheme="minorHAnsi" w:cstheme="minorHAnsi"/>
        </w:rPr>
        <w:t>Presidente</w:t>
      </w:r>
      <w:proofErr w:type="gramEnd"/>
      <w:r w:rsidRPr="00077C58">
        <w:rPr>
          <w:rFonts w:asciiTheme="minorHAnsi" w:hAnsiTheme="minorHAnsi" w:cstheme="minorHAnsi"/>
        </w:rPr>
        <w:t xml:space="preserve"> del Comité de Adquisiciones, solicita a los Integrantes del Comité de Adquisiciones el uso de la voz, a David</w:t>
      </w:r>
      <w:r w:rsidRPr="00CD29B2">
        <w:rPr>
          <w:rFonts w:asciiTheme="minorHAnsi" w:hAnsiTheme="minorHAnsi" w:cstheme="minorHAnsi"/>
          <w:b/>
        </w:rPr>
        <w:t xml:space="preserve"> Armando Gutiérrez Sánchez</w:t>
      </w:r>
      <w:r>
        <w:rPr>
          <w:rFonts w:asciiTheme="minorHAnsi" w:hAnsiTheme="minorHAnsi" w:cstheme="minorHAnsi"/>
        </w:rPr>
        <w:t xml:space="preserve"> adscrito a la Dirección de Innovación Gubernamental</w:t>
      </w:r>
      <w:r w:rsidRPr="00077C58">
        <w:rPr>
          <w:rFonts w:asciiTheme="minorHAnsi" w:hAnsiTheme="minorHAnsi" w:cstheme="minorHAnsi"/>
        </w:rPr>
        <w:t>, los que estén por la afirmativa sírvanse manifestándolo levantando su mano.</w:t>
      </w:r>
    </w:p>
    <w:p w14:paraId="1965FA33" w14:textId="77777777" w:rsidR="00D561BB" w:rsidRPr="00077C58" w:rsidRDefault="00D561BB" w:rsidP="00D561BB">
      <w:pPr>
        <w:spacing w:line="360" w:lineRule="auto"/>
        <w:jc w:val="both"/>
        <w:rPr>
          <w:rFonts w:asciiTheme="minorHAnsi" w:hAnsiTheme="minorHAnsi" w:cstheme="minorHAnsi"/>
          <w:highlight w:val="yellow"/>
        </w:rPr>
      </w:pPr>
    </w:p>
    <w:p w14:paraId="783C46D9" w14:textId="77777777" w:rsidR="00D561BB" w:rsidRPr="00077C58" w:rsidRDefault="00D561BB" w:rsidP="00D561BB">
      <w:pPr>
        <w:jc w:val="center"/>
        <w:rPr>
          <w:rFonts w:asciiTheme="minorHAnsi" w:hAnsiTheme="minorHAnsi" w:cstheme="minorHAnsi"/>
          <w:b/>
          <w:i/>
        </w:rPr>
      </w:pPr>
      <w:r w:rsidRPr="00077C58">
        <w:rPr>
          <w:rFonts w:asciiTheme="minorHAnsi" w:hAnsiTheme="minorHAnsi" w:cstheme="minorHAnsi"/>
          <w:b/>
          <w:i/>
        </w:rPr>
        <w:t>Aprobado por unanimidad de votos por parte de los integrantes del Comité presentes.</w:t>
      </w:r>
    </w:p>
    <w:p w14:paraId="3B76E83F" w14:textId="77777777" w:rsidR="00D561BB" w:rsidRPr="00077C58" w:rsidRDefault="00D561BB" w:rsidP="00D561BB">
      <w:pPr>
        <w:ind w:left="708"/>
        <w:jc w:val="center"/>
        <w:rPr>
          <w:rFonts w:asciiTheme="minorHAnsi" w:hAnsiTheme="minorHAnsi" w:cstheme="minorHAnsi"/>
          <w:b/>
          <w:i/>
        </w:rPr>
      </w:pPr>
    </w:p>
    <w:p w14:paraId="5BB884A3" w14:textId="77777777" w:rsidR="00D561BB" w:rsidRPr="00077C58" w:rsidRDefault="00D561BB" w:rsidP="00D561BB">
      <w:pPr>
        <w:contextualSpacing/>
        <w:jc w:val="both"/>
        <w:rPr>
          <w:rFonts w:asciiTheme="minorHAnsi" w:hAnsiTheme="minorHAnsi" w:cstheme="minorHAnsi"/>
          <w:color w:val="000000" w:themeColor="text1"/>
        </w:rPr>
      </w:pPr>
      <w:r w:rsidRPr="00CD29B2">
        <w:rPr>
          <w:rFonts w:asciiTheme="minorHAnsi" w:hAnsiTheme="minorHAnsi" w:cstheme="minorHAnsi"/>
          <w:b/>
        </w:rPr>
        <w:t>David Armando Gutiérrez Sánchez</w:t>
      </w:r>
      <w:r>
        <w:rPr>
          <w:rFonts w:asciiTheme="minorHAnsi" w:hAnsiTheme="minorHAnsi" w:cstheme="minorHAnsi"/>
        </w:rPr>
        <w:t xml:space="preserve"> adscrito a la Dirección de Innovación Gubernamental</w:t>
      </w:r>
      <w:r w:rsidRPr="00077C58">
        <w:rPr>
          <w:rFonts w:asciiTheme="minorHAnsi" w:hAnsiTheme="minorHAnsi" w:cstheme="minorHAnsi"/>
          <w:color w:val="000000" w:themeColor="text1"/>
        </w:rPr>
        <w:t>, dio contestación a las observaciones</w:t>
      </w:r>
      <w:r w:rsidRPr="00077C58">
        <w:rPr>
          <w:rFonts w:asciiTheme="minorHAnsi" w:hAnsiTheme="minorHAnsi" w:cstheme="minorHAnsi"/>
          <w:b/>
          <w:color w:val="000000" w:themeColor="text1"/>
        </w:rPr>
        <w:t xml:space="preserve"> </w:t>
      </w:r>
      <w:r w:rsidRPr="00077C58">
        <w:rPr>
          <w:rFonts w:asciiTheme="minorHAnsi" w:hAnsiTheme="minorHAnsi" w:cstheme="minorHAnsi"/>
          <w:color w:val="000000" w:themeColor="text1"/>
        </w:rPr>
        <w:t>realizadas</w:t>
      </w:r>
      <w:r>
        <w:rPr>
          <w:rFonts w:asciiTheme="minorHAnsi" w:hAnsiTheme="minorHAnsi" w:cstheme="minorHAnsi"/>
          <w:color w:val="000000" w:themeColor="text1"/>
        </w:rPr>
        <w:t xml:space="preserve"> sobre el punto </w:t>
      </w:r>
      <w:r w:rsidRPr="00CD29B2">
        <w:rPr>
          <w:rFonts w:asciiTheme="minorHAnsi" w:hAnsiTheme="minorHAnsi" w:cstheme="minorHAnsi"/>
          <w:b/>
          <w:color w:val="000000" w:themeColor="text1"/>
        </w:rPr>
        <w:t>A4</w:t>
      </w:r>
      <w:r w:rsidRPr="00077C58">
        <w:rPr>
          <w:rFonts w:asciiTheme="minorHAnsi" w:hAnsiTheme="minorHAnsi" w:cstheme="minorHAnsi"/>
          <w:color w:val="000000" w:themeColor="text1"/>
        </w:rPr>
        <w:t xml:space="preserve"> por los Integrantes del Comité de Adquisiciones</w:t>
      </w:r>
      <w:r>
        <w:rPr>
          <w:rFonts w:asciiTheme="minorHAnsi" w:hAnsiTheme="minorHAnsi" w:cstheme="minorHAnsi"/>
          <w:color w:val="000000" w:themeColor="text1"/>
        </w:rPr>
        <w:t>.</w:t>
      </w:r>
    </w:p>
    <w:p w14:paraId="3507EA7B" w14:textId="77777777" w:rsidR="00D561BB" w:rsidRPr="00F77EF4" w:rsidRDefault="00D561BB" w:rsidP="00D561BB">
      <w:pPr>
        <w:rPr>
          <w:rFonts w:asciiTheme="minorHAnsi" w:hAnsiTheme="minorHAnsi" w:cstheme="minorHAnsi"/>
          <w:u w:val="single"/>
        </w:rPr>
      </w:pPr>
    </w:p>
    <w:p w14:paraId="03419386" w14:textId="77777777" w:rsidR="009A35F2" w:rsidRDefault="009A35F2" w:rsidP="00054A56">
      <w:pPr>
        <w:ind w:left="720"/>
        <w:contextualSpacing/>
        <w:jc w:val="both"/>
        <w:rPr>
          <w:rFonts w:asciiTheme="minorHAnsi" w:hAnsiTheme="minorHAnsi" w:cstheme="minorHAnsi"/>
          <w:b/>
        </w:rPr>
      </w:pPr>
    </w:p>
    <w:p w14:paraId="05C53E98" w14:textId="77777777" w:rsidR="002A2FFA" w:rsidRPr="002A2FFA" w:rsidRDefault="002A2FFA" w:rsidP="002A2FFA">
      <w:pPr>
        <w:shd w:val="clear" w:color="auto" w:fill="FFFFFF"/>
        <w:spacing w:line="253" w:lineRule="atLeast"/>
        <w:ind w:left="567"/>
        <w:jc w:val="both"/>
        <w:rPr>
          <w:rFonts w:asciiTheme="minorHAnsi" w:hAnsiTheme="minorHAnsi" w:cstheme="minorHAnsi"/>
          <w:b/>
          <w:color w:val="222222"/>
          <w:sz w:val="32"/>
          <w:lang w:eastAsia="es-MX"/>
        </w:rPr>
      </w:pPr>
      <w:r w:rsidRPr="002A2FFA">
        <w:rPr>
          <w:rFonts w:asciiTheme="minorHAnsi" w:hAnsiTheme="minorHAnsi" w:cstheme="minorHAnsi"/>
          <w:b/>
        </w:rPr>
        <w:t xml:space="preserve">    4.</w:t>
      </w:r>
      <w:r w:rsidRPr="002A2FFA">
        <w:rPr>
          <w:rFonts w:ascii="Calibri" w:hAnsi="Calibri" w:cs="Calibri"/>
          <w:b/>
          <w:color w:val="222222"/>
          <w:shd w:val="clear" w:color="auto" w:fill="FFFFFF"/>
        </w:rPr>
        <w:t xml:space="preserve"> Presentación de bases para su aprobación.</w:t>
      </w:r>
    </w:p>
    <w:p w14:paraId="7AFF0890" w14:textId="77777777" w:rsidR="0045326F" w:rsidRDefault="0045326F" w:rsidP="0045326F">
      <w:pPr>
        <w:shd w:val="clear" w:color="auto" w:fill="FFFFFF"/>
        <w:spacing w:after="100" w:afterAutospacing="1"/>
        <w:contextualSpacing/>
        <w:jc w:val="both"/>
      </w:pPr>
    </w:p>
    <w:p w14:paraId="3D268B00" w14:textId="77777777" w:rsidR="00B30761" w:rsidRDefault="00B30761" w:rsidP="00B30761">
      <w:pPr>
        <w:shd w:val="clear" w:color="auto" w:fill="FFFFFF"/>
        <w:spacing w:after="100" w:afterAutospacing="1"/>
        <w:contextualSpacing/>
        <w:jc w:val="both"/>
        <w:rPr>
          <w:rFonts w:asciiTheme="minorHAnsi" w:hAnsiTheme="minorHAnsi" w:cstheme="minorHAnsi"/>
        </w:rPr>
      </w:pPr>
      <w:r w:rsidRPr="00B30761">
        <w:rPr>
          <w:rFonts w:asciiTheme="minorHAnsi" w:hAnsiTheme="minorHAnsi" w:cstheme="minorHAnsi"/>
        </w:rPr>
        <w:t xml:space="preserve">Bases de </w:t>
      </w:r>
      <w:r w:rsidRPr="00B30761">
        <w:rPr>
          <w:rFonts w:asciiTheme="minorHAnsi" w:hAnsiTheme="minorHAnsi" w:cstheme="minorHAnsi"/>
          <w:b/>
        </w:rPr>
        <w:t xml:space="preserve">la requisición 202300289 </w:t>
      </w:r>
      <w:r w:rsidRPr="00B30761">
        <w:rPr>
          <w:rFonts w:asciiTheme="minorHAnsi" w:eastAsiaTheme="minorEastAsia" w:hAnsiTheme="minorHAnsi" w:cstheme="minorHAnsi"/>
          <w:lang w:val="es-ES" w:eastAsia="es-MX"/>
        </w:rPr>
        <w:t xml:space="preserve">de la Coordinación Municipal de Protección Civil y Bomberos adscrita a la </w:t>
      </w:r>
      <w:proofErr w:type="gramStart"/>
      <w:r w:rsidRPr="00B30761">
        <w:rPr>
          <w:rFonts w:asciiTheme="minorHAnsi" w:eastAsiaTheme="minorEastAsia" w:hAnsiTheme="minorHAnsi" w:cstheme="minorHAnsi"/>
          <w:lang w:val="es-ES" w:eastAsia="es-MX"/>
        </w:rPr>
        <w:t>Secretaria</w:t>
      </w:r>
      <w:proofErr w:type="gramEnd"/>
      <w:r w:rsidRPr="00B30761">
        <w:rPr>
          <w:rFonts w:asciiTheme="minorHAnsi" w:eastAsiaTheme="minorEastAsia" w:hAnsiTheme="minorHAnsi" w:cstheme="minorHAnsi"/>
          <w:lang w:val="es-ES" w:eastAsia="es-MX"/>
        </w:rPr>
        <w:t xml:space="preserve"> del Ayuntamiento donde</w:t>
      </w:r>
      <w:r w:rsidRPr="00B30761">
        <w:rPr>
          <w:rFonts w:asciiTheme="minorHAnsi" w:hAnsiTheme="minorHAnsi" w:cstheme="minorHAnsi"/>
        </w:rPr>
        <w:t xml:space="preserve"> solicitan adquisición de diferentes prendas de seguridad personal, tales como camisola, pantalón, botas y monjas para combatientes forestales, así como guantes y monjas para estructurales para poder equipar a los elementos pertenecientes a la Coordinación ya que dichos artículos son consumibles.  </w:t>
      </w:r>
    </w:p>
    <w:p w14:paraId="267B8F90" w14:textId="77777777" w:rsidR="00CF4250" w:rsidRDefault="00CF4250" w:rsidP="00B30761">
      <w:pPr>
        <w:shd w:val="clear" w:color="auto" w:fill="FFFFFF"/>
        <w:spacing w:after="100" w:afterAutospacing="1"/>
        <w:contextualSpacing/>
        <w:jc w:val="both"/>
        <w:rPr>
          <w:rFonts w:asciiTheme="minorHAnsi" w:hAnsiTheme="minorHAnsi" w:cstheme="minorHAnsi"/>
        </w:rPr>
      </w:pPr>
    </w:p>
    <w:p w14:paraId="2FA4F333" w14:textId="3FDC72E9" w:rsidR="00CF4250" w:rsidRPr="00CF4250" w:rsidRDefault="00CF4250" w:rsidP="00CF4250">
      <w:pPr>
        <w:jc w:val="both"/>
        <w:rPr>
          <w:rFonts w:asciiTheme="minorHAnsi" w:hAnsiTheme="minorHAnsi" w:cstheme="minorHAnsi"/>
        </w:rPr>
      </w:pPr>
      <w:r w:rsidRPr="00CF4250">
        <w:rPr>
          <w:rFonts w:asciiTheme="minorHAnsi" w:hAnsiTheme="minorHAnsi" w:cstheme="minorHAnsi"/>
        </w:rPr>
        <w:t xml:space="preserve">Edmundo Antonio Amutio Villa, representante suplente del </w:t>
      </w:r>
      <w:proofErr w:type="gramStart"/>
      <w:r w:rsidRPr="00CF4250">
        <w:rPr>
          <w:rFonts w:asciiTheme="minorHAnsi" w:hAnsiTheme="minorHAnsi" w:cstheme="minorHAnsi"/>
        </w:rPr>
        <w:t>Presidente</w:t>
      </w:r>
      <w:proofErr w:type="gramEnd"/>
      <w:r w:rsidRPr="00CF4250">
        <w:rPr>
          <w:rFonts w:asciiTheme="minorHAnsi" w:hAnsiTheme="minorHAnsi" w:cstheme="minorHAnsi"/>
        </w:rPr>
        <w:t xml:space="preserve"> del Comité de Adquisiciones, solicita a los Integrantes del Comité de Adquisiciones el uso de la voz, </w:t>
      </w:r>
      <w:r w:rsidR="00EF152B" w:rsidRPr="00CF4250">
        <w:rPr>
          <w:rFonts w:asciiTheme="minorHAnsi" w:hAnsiTheme="minorHAnsi" w:cstheme="minorHAnsi"/>
        </w:rPr>
        <w:t>a Myriam</w:t>
      </w:r>
      <w:r w:rsidRPr="00CD29B2">
        <w:rPr>
          <w:rFonts w:asciiTheme="minorHAnsi" w:hAnsiTheme="minorHAnsi" w:cstheme="minorHAnsi"/>
          <w:b/>
        </w:rPr>
        <w:t xml:space="preserve"> Paola Abundis Vázquez</w:t>
      </w:r>
      <w:r>
        <w:rPr>
          <w:rFonts w:asciiTheme="minorHAnsi" w:hAnsiTheme="minorHAnsi" w:cstheme="minorHAnsi"/>
        </w:rPr>
        <w:t>, adscrita a Secretaria del Ayuntamiento</w:t>
      </w:r>
      <w:r w:rsidRPr="00CF4250">
        <w:rPr>
          <w:rFonts w:asciiTheme="minorHAnsi" w:hAnsiTheme="minorHAnsi" w:cstheme="minorHAnsi"/>
        </w:rPr>
        <w:t>, los que estén por la afirmativa sírvanse manifestándolo levantando su mano.</w:t>
      </w:r>
    </w:p>
    <w:p w14:paraId="6612BF12" w14:textId="77777777" w:rsidR="00CF4250" w:rsidRPr="00CF4250" w:rsidRDefault="00CF4250" w:rsidP="00CF4250">
      <w:pPr>
        <w:spacing w:line="360" w:lineRule="auto"/>
        <w:jc w:val="both"/>
        <w:rPr>
          <w:rFonts w:asciiTheme="minorHAnsi" w:hAnsiTheme="minorHAnsi" w:cstheme="minorHAnsi"/>
          <w:highlight w:val="yellow"/>
        </w:rPr>
      </w:pPr>
    </w:p>
    <w:p w14:paraId="783903AE" w14:textId="77777777" w:rsidR="00CF4250" w:rsidRPr="00CF4250" w:rsidRDefault="00CF4250" w:rsidP="006F412D">
      <w:pPr>
        <w:jc w:val="center"/>
        <w:rPr>
          <w:rFonts w:asciiTheme="minorHAnsi" w:hAnsiTheme="minorHAnsi" w:cstheme="minorHAnsi"/>
          <w:b/>
          <w:i/>
        </w:rPr>
      </w:pPr>
      <w:r w:rsidRPr="00CF4250">
        <w:rPr>
          <w:rFonts w:asciiTheme="minorHAnsi" w:hAnsiTheme="minorHAnsi" w:cstheme="minorHAnsi"/>
          <w:b/>
          <w:i/>
        </w:rPr>
        <w:lastRenderedPageBreak/>
        <w:t>Aprobado por unanimidad de votos por parte de los integrantes del Comité presentes.</w:t>
      </w:r>
    </w:p>
    <w:p w14:paraId="3E4F2ADD" w14:textId="77777777" w:rsidR="00CF4250" w:rsidRPr="00CF4250" w:rsidRDefault="00CF4250" w:rsidP="00CF4250">
      <w:pPr>
        <w:ind w:left="708"/>
        <w:jc w:val="center"/>
        <w:rPr>
          <w:rFonts w:asciiTheme="minorHAnsi" w:hAnsiTheme="minorHAnsi" w:cstheme="minorHAnsi"/>
          <w:b/>
          <w:i/>
        </w:rPr>
      </w:pPr>
    </w:p>
    <w:p w14:paraId="6D3F4773" w14:textId="1EBC5755" w:rsidR="00CF4250" w:rsidRPr="00CF4250" w:rsidRDefault="00CF4250" w:rsidP="00CF4250">
      <w:pPr>
        <w:shd w:val="clear" w:color="auto" w:fill="FFFFFF"/>
        <w:spacing w:after="100" w:afterAutospacing="1"/>
        <w:contextualSpacing/>
        <w:jc w:val="both"/>
        <w:rPr>
          <w:rFonts w:asciiTheme="minorHAnsi" w:hAnsiTheme="minorHAnsi" w:cstheme="minorHAnsi"/>
        </w:rPr>
      </w:pPr>
      <w:r w:rsidRPr="00CD29B2">
        <w:rPr>
          <w:rFonts w:asciiTheme="minorHAnsi" w:hAnsiTheme="minorHAnsi" w:cstheme="minorHAnsi"/>
          <w:b/>
        </w:rPr>
        <w:t>Myriam Paola Abundis Vázquez</w:t>
      </w:r>
      <w:r>
        <w:rPr>
          <w:rFonts w:asciiTheme="minorHAnsi" w:hAnsiTheme="minorHAnsi" w:cstheme="minorHAnsi"/>
        </w:rPr>
        <w:t xml:space="preserve">, adscrita a </w:t>
      </w:r>
      <w:proofErr w:type="gramStart"/>
      <w:r>
        <w:rPr>
          <w:rFonts w:asciiTheme="minorHAnsi" w:hAnsiTheme="minorHAnsi" w:cstheme="minorHAnsi"/>
        </w:rPr>
        <w:t>Secretaria</w:t>
      </w:r>
      <w:proofErr w:type="gramEnd"/>
      <w:r>
        <w:rPr>
          <w:rFonts w:asciiTheme="minorHAnsi" w:hAnsiTheme="minorHAnsi" w:cstheme="minorHAnsi"/>
        </w:rPr>
        <w:t xml:space="preserve"> del Ayuntamiento</w:t>
      </w:r>
      <w:r w:rsidRPr="00CF4250">
        <w:rPr>
          <w:rFonts w:asciiTheme="minorHAnsi" w:hAnsiTheme="minorHAnsi" w:cstheme="minorHAnsi"/>
          <w:color w:val="000000" w:themeColor="text1"/>
        </w:rPr>
        <w:t>, dio contestación a las observaciones</w:t>
      </w:r>
      <w:r w:rsidRPr="00CF4250">
        <w:rPr>
          <w:rFonts w:asciiTheme="minorHAnsi" w:hAnsiTheme="minorHAnsi" w:cstheme="minorHAnsi"/>
          <w:b/>
          <w:color w:val="000000" w:themeColor="text1"/>
        </w:rPr>
        <w:t xml:space="preserve"> </w:t>
      </w:r>
      <w:r w:rsidRPr="00CF4250">
        <w:rPr>
          <w:rFonts w:asciiTheme="minorHAnsi" w:hAnsiTheme="minorHAnsi" w:cstheme="minorHAnsi"/>
          <w:color w:val="000000" w:themeColor="text1"/>
        </w:rPr>
        <w:t>realizadas por los Integrantes del Comité de Adquisiciones.</w:t>
      </w:r>
    </w:p>
    <w:p w14:paraId="68B10D96" w14:textId="77777777" w:rsidR="0045326F" w:rsidRDefault="0045326F" w:rsidP="0045326F">
      <w:pPr>
        <w:contextualSpacing/>
        <w:jc w:val="both"/>
        <w:rPr>
          <w:rFonts w:asciiTheme="minorHAnsi" w:hAnsiTheme="minorHAnsi" w:cstheme="minorHAnsi"/>
          <w:b/>
        </w:rPr>
      </w:pPr>
    </w:p>
    <w:p w14:paraId="6B630F5A" w14:textId="10DD9DDD"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B30761" w:rsidRPr="00B30761">
        <w:rPr>
          <w:rFonts w:asciiTheme="minorHAnsi" w:hAnsiTheme="minorHAnsi" w:cstheme="minorHAnsi"/>
          <w:b/>
        </w:rPr>
        <w:t>202300289</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250E40F" w14:textId="77777777" w:rsidR="0045326F" w:rsidRPr="00493C55" w:rsidRDefault="0045326F" w:rsidP="0045326F">
      <w:pPr>
        <w:jc w:val="both"/>
        <w:rPr>
          <w:rFonts w:asciiTheme="minorHAnsi" w:hAnsiTheme="minorHAnsi" w:cstheme="minorHAnsi"/>
        </w:rPr>
      </w:pPr>
    </w:p>
    <w:p w14:paraId="0449F0BD" w14:textId="34CF41FD" w:rsidR="0045326F" w:rsidRPr="00C85F11" w:rsidRDefault="006F412D" w:rsidP="006F412D">
      <w:pPr>
        <w:pStyle w:val="Sinespaciado"/>
        <w:jc w:val="center"/>
        <w:rPr>
          <w:rFonts w:asciiTheme="minorHAnsi" w:eastAsia="Cambria" w:hAnsiTheme="minorHAnsi" w:cstheme="minorHAnsi"/>
          <w:b/>
          <w:i/>
          <w:sz w:val="24"/>
          <w:szCs w:val="24"/>
        </w:rPr>
      </w:pPr>
      <w:r w:rsidRPr="00C85F11">
        <w:rPr>
          <w:rFonts w:asciiTheme="minorHAnsi" w:eastAsia="Cambria" w:hAnsiTheme="minorHAnsi" w:cstheme="minorHAnsi"/>
          <w:b/>
          <w:i/>
          <w:sz w:val="24"/>
          <w:szCs w:val="24"/>
        </w:rPr>
        <w:t>Aprobado por mayoría</w:t>
      </w:r>
      <w:r w:rsidR="0045326F" w:rsidRPr="00C85F11">
        <w:rPr>
          <w:rFonts w:asciiTheme="minorHAnsi" w:eastAsia="Cambria" w:hAnsiTheme="minorHAnsi" w:cstheme="minorHAnsi"/>
          <w:b/>
          <w:i/>
          <w:sz w:val="24"/>
          <w:szCs w:val="24"/>
        </w:rPr>
        <w:t xml:space="preserve"> de votos por parte de los </w:t>
      </w:r>
      <w:r w:rsidR="00C85F11">
        <w:rPr>
          <w:rFonts w:asciiTheme="minorHAnsi" w:eastAsia="Cambria" w:hAnsiTheme="minorHAnsi" w:cstheme="minorHAnsi"/>
          <w:b/>
          <w:i/>
          <w:sz w:val="24"/>
          <w:szCs w:val="24"/>
        </w:rPr>
        <w:t>I</w:t>
      </w:r>
      <w:r w:rsidR="0045326F" w:rsidRPr="00C85F11">
        <w:rPr>
          <w:rFonts w:asciiTheme="minorHAnsi" w:eastAsia="Cambria" w:hAnsiTheme="minorHAnsi" w:cstheme="minorHAnsi"/>
          <w:b/>
          <w:i/>
          <w:sz w:val="24"/>
          <w:szCs w:val="24"/>
        </w:rPr>
        <w:t>ntegrantes del Comité presentes</w:t>
      </w:r>
      <w:r w:rsidRPr="00C85F11">
        <w:rPr>
          <w:rFonts w:asciiTheme="minorHAnsi" w:eastAsia="Cambria" w:hAnsiTheme="minorHAnsi" w:cstheme="minorHAnsi"/>
          <w:b/>
          <w:i/>
          <w:sz w:val="24"/>
          <w:szCs w:val="24"/>
        </w:rPr>
        <w:t>, con un voto en contra por parte de Omar Palafox Sáenz, Representante Suplente</w:t>
      </w:r>
      <w:r w:rsidRPr="00C85F11">
        <w:rPr>
          <w:rFonts w:asciiTheme="minorHAnsi" w:hAnsiTheme="minorHAnsi" w:cstheme="minorHAnsi"/>
          <w:b/>
          <w:i/>
          <w:sz w:val="24"/>
          <w:szCs w:val="24"/>
          <w:lang w:val="pt-BR"/>
        </w:rPr>
        <w:t xml:space="preserve"> Consejo de Desarrollo Agropecuario y Agroindustrial de Jalisco, A.C., Consejo Nacional Agropecuario.</w:t>
      </w:r>
    </w:p>
    <w:p w14:paraId="23A53B9C" w14:textId="77777777" w:rsidR="009A35F2" w:rsidRDefault="009A35F2" w:rsidP="00054A56">
      <w:pPr>
        <w:ind w:left="720"/>
        <w:contextualSpacing/>
        <w:jc w:val="both"/>
        <w:rPr>
          <w:rFonts w:asciiTheme="minorHAnsi" w:hAnsiTheme="minorHAnsi" w:cstheme="minorHAnsi"/>
          <w:b/>
        </w:rPr>
      </w:pPr>
    </w:p>
    <w:p w14:paraId="35BFD73C" w14:textId="77777777" w:rsidR="00B30761" w:rsidRDefault="00B30761" w:rsidP="00B30761">
      <w:pPr>
        <w:shd w:val="clear" w:color="auto" w:fill="FFFFFF"/>
        <w:spacing w:after="100" w:afterAutospacing="1"/>
        <w:contextualSpacing/>
        <w:jc w:val="both"/>
        <w:rPr>
          <w:rFonts w:asciiTheme="minorHAnsi" w:hAnsiTheme="minorHAnsi" w:cstheme="minorHAnsi"/>
        </w:rPr>
      </w:pPr>
      <w:r w:rsidRPr="00B30761">
        <w:rPr>
          <w:rFonts w:asciiTheme="minorHAnsi" w:hAnsiTheme="minorHAnsi" w:cstheme="minorHAnsi"/>
        </w:rPr>
        <w:t xml:space="preserve">Bases de </w:t>
      </w:r>
      <w:r w:rsidRPr="00B30761">
        <w:rPr>
          <w:rFonts w:asciiTheme="minorHAnsi" w:hAnsiTheme="minorHAnsi" w:cstheme="minorHAnsi"/>
          <w:b/>
        </w:rPr>
        <w:t>la requisición 202300292</w:t>
      </w:r>
      <w:r w:rsidRPr="00B30761">
        <w:rPr>
          <w:rFonts w:asciiTheme="minorHAnsi" w:eastAsiaTheme="minorEastAsia" w:hAnsiTheme="minorHAnsi" w:cstheme="minorHAnsi"/>
          <w:b/>
          <w:lang w:val="es-ES" w:eastAsia="es-MX"/>
        </w:rPr>
        <w:t xml:space="preserve"> </w:t>
      </w:r>
      <w:r w:rsidRPr="00B30761">
        <w:rPr>
          <w:rFonts w:asciiTheme="minorHAnsi" w:eastAsiaTheme="minorEastAsia" w:hAnsiTheme="minorHAnsi" w:cstheme="minorHAnsi"/>
          <w:lang w:val="es-ES" w:eastAsia="es-MX"/>
        </w:rPr>
        <w:t>de la Coordinación General de Construcción de la Comunidad donde</w:t>
      </w:r>
      <w:r w:rsidRPr="00B30761">
        <w:rPr>
          <w:rFonts w:asciiTheme="minorHAnsi" w:hAnsiTheme="minorHAnsi" w:cstheme="minorHAnsi"/>
        </w:rPr>
        <w:t xml:space="preserve"> solicitan adquisición servicio integral, para cubrir el desarrollo de proyecto educativo de regularización en escuelas y/o planteles de educación a nivel primaria para el primer semestre del 2023.</w:t>
      </w:r>
    </w:p>
    <w:p w14:paraId="51CB7916" w14:textId="77777777" w:rsidR="00CF4250" w:rsidRDefault="00CF4250" w:rsidP="00B30761">
      <w:pPr>
        <w:shd w:val="clear" w:color="auto" w:fill="FFFFFF"/>
        <w:spacing w:after="100" w:afterAutospacing="1"/>
        <w:contextualSpacing/>
        <w:jc w:val="both"/>
        <w:rPr>
          <w:rFonts w:asciiTheme="minorHAnsi" w:hAnsiTheme="minorHAnsi" w:cstheme="minorHAnsi"/>
        </w:rPr>
      </w:pPr>
    </w:p>
    <w:p w14:paraId="0F42DC2C" w14:textId="7E043A43" w:rsidR="00CF4250" w:rsidRPr="00CF4250" w:rsidRDefault="00CF4250" w:rsidP="00CF4250">
      <w:pPr>
        <w:jc w:val="both"/>
        <w:rPr>
          <w:rFonts w:asciiTheme="minorHAnsi" w:hAnsiTheme="minorHAnsi" w:cstheme="minorHAnsi"/>
        </w:rPr>
      </w:pPr>
      <w:r w:rsidRPr="00CF4250">
        <w:rPr>
          <w:rFonts w:asciiTheme="minorHAnsi" w:hAnsiTheme="minorHAnsi" w:cstheme="minorHAnsi"/>
        </w:rPr>
        <w:t xml:space="preserve">Edmundo Antonio Amutio Villa, representante suplente del </w:t>
      </w:r>
      <w:proofErr w:type="gramStart"/>
      <w:r w:rsidRPr="00CF4250">
        <w:rPr>
          <w:rFonts w:asciiTheme="minorHAnsi" w:hAnsiTheme="minorHAnsi" w:cstheme="minorHAnsi"/>
        </w:rPr>
        <w:t>Presidente</w:t>
      </w:r>
      <w:proofErr w:type="gramEnd"/>
      <w:r w:rsidRPr="00CF4250">
        <w:rPr>
          <w:rFonts w:asciiTheme="minorHAnsi" w:hAnsiTheme="minorHAnsi" w:cstheme="minorHAnsi"/>
        </w:rPr>
        <w:t xml:space="preserve"> del Comité de Adquisiciones, solicita a los Integrantes del Comité de Adquisiciones el uso de la voz, a </w:t>
      </w:r>
      <w:r w:rsidR="00D6320D" w:rsidRPr="00CD29B2">
        <w:rPr>
          <w:rFonts w:asciiTheme="minorHAnsi" w:hAnsiTheme="minorHAnsi" w:cstheme="minorHAnsi"/>
          <w:b/>
        </w:rPr>
        <w:t>David Martínez Flores</w:t>
      </w:r>
      <w:r w:rsidR="00D6320D">
        <w:rPr>
          <w:rFonts w:asciiTheme="minorHAnsi" w:hAnsiTheme="minorHAnsi" w:cstheme="minorHAnsi"/>
        </w:rPr>
        <w:t>, adscrito a</w:t>
      </w:r>
      <w:r w:rsidR="00D6320D" w:rsidRPr="00D6320D">
        <w:rPr>
          <w:rFonts w:asciiTheme="minorHAnsi" w:eastAsiaTheme="minorEastAsia" w:hAnsiTheme="minorHAnsi" w:cstheme="minorHAnsi"/>
          <w:lang w:val="es-ES" w:eastAsia="es-MX"/>
        </w:rPr>
        <w:t xml:space="preserve"> </w:t>
      </w:r>
      <w:r w:rsidR="00D6320D" w:rsidRPr="00B30761">
        <w:rPr>
          <w:rFonts w:asciiTheme="minorHAnsi" w:eastAsiaTheme="minorEastAsia" w:hAnsiTheme="minorHAnsi" w:cstheme="minorHAnsi"/>
          <w:lang w:val="es-ES" w:eastAsia="es-MX"/>
        </w:rPr>
        <w:t>la Coordinación General de Construcción de la Comunidad</w:t>
      </w:r>
      <w:r w:rsidRPr="00CF4250">
        <w:rPr>
          <w:rFonts w:asciiTheme="minorHAnsi" w:hAnsiTheme="minorHAnsi" w:cstheme="minorHAnsi"/>
        </w:rPr>
        <w:t>, los que estén por la afirmativa sírvanse manifestándolo levantando su mano.</w:t>
      </w:r>
    </w:p>
    <w:p w14:paraId="13054327" w14:textId="77777777" w:rsidR="00CF4250" w:rsidRPr="00CF4250" w:rsidRDefault="00CF4250" w:rsidP="00CF4250">
      <w:pPr>
        <w:spacing w:line="360" w:lineRule="auto"/>
        <w:jc w:val="both"/>
        <w:rPr>
          <w:rFonts w:asciiTheme="minorHAnsi" w:hAnsiTheme="minorHAnsi" w:cstheme="minorHAnsi"/>
          <w:highlight w:val="yellow"/>
        </w:rPr>
      </w:pPr>
    </w:p>
    <w:p w14:paraId="4BEDE75D" w14:textId="77777777" w:rsidR="00CF4250" w:rsidRPr="00CF4250" w:rsidRDefault="00CF4250" w:rsidP="00D6320D">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0D1BD78" w14:textId="77777777" w:rsidR="00CF4250" w:rsidRPr="00CF4250" w:rsidRDefault="00CF4250" w:rsidP="00CF4250">
      <w:pPr>
        <w:ind w:left="708"/>
        <w:jc w:val="center"/>
        <w:rPr>
          <w:rFonts w:asciiTheme="minorHAnsi" w:hAnsiTheme="minorHAnsi" w:cstheme="minorHAnsi"/>
          <w:b/>
          <w:i/>
        </w:rPr>
      </w:pPr>
    </w:p>
    <w:p w14:paraId="095E608A" w14:textId="0B6A0FCE" w:rsidR="00CF4250" w:rsidRPr="00CF4250" w:rsidRDefault="00D6320D" w:rsidP="00CF4250">
      <w:pPr>
        <w:jc w:val="both"/>
        <w:rPr>
          <w:rFonts w:asciiTheme="minorHAnsi" w:hAnsiTheme="minorHAnsi" w:cstheme="minorHAnsi"/>
        </w:rPr>
      </w:pPr>
      <w:r w:rsidRPr="00CD29B2">
        <w:rPr>
          <w:rFonts w:asciiTheme="minorHAnsi" w:hAnsiTheme="minorHAnsi" w:cstheme="minorHAnsi"/>
          <w:b/>
        </w:rPr>
        <w:t>David Martínez Flores</w:t>
      </w:r>
      <w:r>
        <w:rPr>
          <w:rFonts w:asciiTheme="minorHAnsi" w:hAnsiTheme="minorHAnsi" w:cstheme="minorHAnsi"/>
        </w:rPr>
        <w:t>, adscrito a</w:t>
      </w:r>
      <w:r w:rsidRPr="00D6320D">
        <w:rPr>
          <w:rFonts w:asciiTheme="minorHAnsi" w:eastAsiaTheme="minorEastAsia" w:hAnsiTheme="minorHAnsi" w:cstheme="minorHAnsi"/>
          <w:lang w:val="es-ES" w:eastAsia="es-MX"/>
        </w:rPr>
        <w:t xml:space="preserve"> </w:t>
      </w:r>
      <w:r w:rsidRPr="00B30761">
        <w:rPr>
          <w:rFonts w:asciiTheme="minorHAnsi" w:eastAsiaTheme="minorEastAsia" w:hAnsiTheme="minorHAnsi" w:cstheme="minorHAnsi"/>
          <w:lang w:val="es-ES" w:eastAsia="es-MX"/>
        </w:rPr>
        <w:t>la Coordinación General de Construcción de la Comunidad</w:t>
      </w:r>
      <w:r w:rsidR="00CF4250" w:rsidRPr="00CF4250">
        <w:rPr>
          <w:rFonts w:asciiTheme="minorHAnsi" w:hAnsiTheme="minorHAnsi" w:cstheme="minorHAnsi"/>
          <w:color w:val="000000" w:themeColor="text1"/>
        </w:rPr>
        <w:t>, dio contestación a las observaciones</w:t>
      </w:r>
      <w:r w:rsidR="00CF4250" w:rsidRPr="00CF4250">
        <w:rPr>
          <w:rFonts w:asciiTheme="minorHAnsi" w:hAnsiTheme="minorHAnsi" w:cstheme="minorHAnsi"/>
          <w:b/>
          <w:color w:val="000000" w:themeColor="text1"/>
        </w:rPr>
        <w:t xml:space="preserve"> </w:t>
      </w:r>
      <w:r w:rsidR="00CF4250" w:rsidRPr="00CF4250">
        <w:rPr>
          <w:rFonts w:asciiTheme="minorHAnsi" w:hAnsiTheme="minorHAnsi" w:cstheme="minorHAnsi"/>
          <w:color w:val="000000" w:themeColor="text1"/>
        </w:rPr>
        <w:t>realizadas por los Integrantes del Comité de Adquisiciones.</w:t>
      </w:r>
    </w:p>
    <w:p w14:paraId="50B5175F" w14:textId="77777777" w:rsidR="009A35F2" w:rsidRDefault="009A35F2" w:rsidP="0045326F">
      <w:pPr>
        <w:contextualSpacing/>
        <w:jc w:val="both"/>
        <w:rPr>
          <w:rFonts w:asciiTheme="minorHAnsi" w:hAnsiTheme="minorHAnsi" w:cstheme="minorHAnsi"/>
          <w:b/>
        </w:rPr>
      </w:pPr>
    </w:p>
    <w:p w14:paraId="4E4E8116" w14:textId="1AE1B139"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B30761" w:rsidRPr="00B30761">
        <w:rPr>
          <w:rFonts w:asciiTheme="minorHAnsi" w:hAnsiTheme="minorHAnsi" w:cstheme="minorHAnsi"/>
          <w:b/>
        </w:rPr>
        <w:t>202300292</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5251BB2" w14:textId="36253AF7" w:rsidR="006F412D" w:rsidRPr="00C85F11" w:rsidRDefault="006F412D" w:rsidP="006F412D">
      <w:pPr>
        <w:pStyle w:val="Sinespaciado"/>
        <w:jc w:val="center"/>
        <w:rPr>
          <w:rFonts w:asciiTheme="minorHAnsi" w:eastAsia="Cambria" w:hAnsiTheme="minorHAnsi" w:cstheme="minorHAnsi"/>
          <w:b/>
          <w:i/>
          <w:sz w:val="24"/>
          <w:szCs w:val="24"/>
        </w:rPr>
      </w:pPr>
      <w:r w:rsidRPr="00C85F11">
        <w:rPr>
          <w:rFonts w:asciiTheme="minorHAnsi" w:eastAsia="Cambria" w:hAnsiTheme="minorHAnsi" w:cstheme="minorHAnsi"/>
          <w:b/>
          <w:i/>
          <w:sz w:val="24"/>
          <w:szCs w:val="24"/>
        </w:rPr>
        <w:lastRenderedPageBreak/>
        <w:t xml:space="preserve">Aprobado por mayoría de votos por parte de los </w:t>
      </w:r>
      <w:r w:rsidR="00C85F11">
        <w:rPr>
          <w:rFonts w:asciiTheme="minorHAnsi" w:eastAsia="Cambria" w:hAnsiTheme="minorHAnsi" w:cstheme="minorHAnsi"/>
          <w:b/>
          <w:i/>
          <w:sz w:val="24"/>
          <w:szCs w:val="24"/>
        </w:rPr>
        <w:t>I</w:t>
      </w:r>
      <w:r w:rsidRPr="00C85F11">
        <w:rPr>
          <w:rFonts w:asciiTheme="minorHAnsi" w:eastAsia="Cambria" w:hAnsiTheme="minorHAnsi" w:cstheme="minorHAnsi"/>
          <w:b/>
          <w:i/>
          <w:sz w:val="24"/>
          <w:szCs w:val="24"/>
        </w:rPr>
        <w:t>ntegrantes del Comité presentes, con un voto en contra por parte de Omar Palafox Sáenz, Representante Suplente</w:t>
      </w:r>
      <w:r w:rsidRPr="00C85F11">
        <w:rPr>
          <w:rFonts w:asciiTheme="minorHAnsi" w:hAnsiTheme="minorHAnsi" w:cstheme="minorHAnsi"/>
          <w:b/>
          <w:i/>
          <w:sz w:val="24"/>
          <w:szCs w:val="24"/>
          <w:lang w:val="pt-BR"/>
        </w:rPr>
        <w:t xml:space="preserve"> Consejo de Desarrollo Agropecuario y Agroindustrial de Jalisco, A.C., Consejo Nacional Agropecuario y por parte de </w:t>
      </w:r>
      <w:r w:rsidRPr="00C85F11">
        <w:rPr>
          <w:rFonts w:asciiTheme="minorHAnsi" w:hAnsiTheme="minorHAnsi" w:cstheme="minorHAnsi"/>
          <w:b/>
          <w:i/>
          <w:sz w:val="24"/>
          <w:szCs w:val="24"/>
        </w:rPr>
        <w:t>Silvia Jacqueline Martin del Campo Partida Representante Suplente del Consejo Mexicano de Comercio Exterior de Occidente</w:t>
      </w:r>
    </w:p>
    <w:p w14:paraId="000B8CF1" w14:textId="77777777" w:rsidR="0045326F" w:rsidRDefault="0045326F" w:rsidP="0045326F">
      <w:pPr>
        <w:contextualSpacing/>
        <w:jc w:val="both"/>
        <w:rPr>
          <w:rFonts w:asciiTheme="minorHAnsi" w:hAnsiTheme="minorHAnsi" w:cstheme="minorHAnsi"/>
          <w:b/>
        </w:rPr>
      </w:pPr>
    </w:p>
    <w:p w14:paraId="08DCD5AE" w14:textId="77777777" w:rsidR="00B30761" w:rsidRPr="00B30761" w:rsidRDefault="00B30761" w:rsidP="00B30761">
      <w:pPr>
        <w:shd w:val="clear" w:color="auto" w:fill="FFFFFF"/>
        <w:spacing w:after="100" w:afterAutospacing="1"/>
        <w:contextualSpacing/>
        <w:jc w:val="both"/>
        <w:rPr>
          <w:rFonts w:asciiTheme="minorHAnsi" w:hAnsiTheme="minorHAnsi" w:cstheme="minorHAnsi"/>
        </w:rPr>
      </w:pPr>
      <w:r w:rsidRPr="00B30761">
        <w:rPr>
          <w:rFonts w:asciiTheme="minorHAnsi" w:hAnsiTheme="minorHAnsi" w:cstheme="minorHAnsi"/>
        </w:rPr>
        <w:t xml:space="preserve">Bases de </w:t>
      </w:r>
      <w:r w:rsidRPr="00B30761">
        <w:rPr>
          <w:rFonts w:asciiTheme="minorHAnsi" w:hAnsiTheme="minorHAnsi" w:cstheme="minorHAnsi"/>
          <w:b/>
        </w:rPr>
        <w:t>la requisición 202300295</w:t>
      </w:r>
      <w:r w:rsidRPr="00B30761">
        <w:rPr>
          <w:rFonts w:asciiTheme="minorHAnsi" w:eastAsiaTheme="minorEastAsia" w:hAnsiTheme="minorHAnsi" w:cstheme="minorHAnsi"/>
          <w:b/>
          <w:lang w:val="es-ES" w:eastAsia="es-MX"/>
        </w:rPr>
        <w:t xml:space="preserve"> </w:t>
      </w:r>
      <w:r w:rsidRPr="00B30761">
        <w:rPr>
          <w:rFonts w:asciiTheme="minorHAnsi" w:eastAsiaTheme="minorEastAsia" w:hAnsiTheme="minorHAnsi" w:cstheme="minorHAnsi"/>
          <w:lang w:val="es-ES" w:eastAsia="es-MX"/>
        </w:rPr>
        <w:t>de la Coordinación de Análisis Estratégico y Comunicación adscrita a la Jefatura de Gabinete donde</w:t>
      </w:r>
      <w:r w:rsidRPr="00B30761">
        <w:rPr>
          <w:rFonts w:asciiTheme="minorHAnsi" w:hAnsiTheme="minorHAnsi" w:cstheme="minorHAnsi"/>
        </w:rPr>
        <w:t xml:space="preserve"> solicitan servicio de 50 licencias nuevas de adobe </w:t>
      </w:r>
      <w:proofErr w:type="spellStart"/>
      <w:r w:rsidRPr="00B30761">
        <w:rPr>
          <w:rFonts w:asciiTheme="minorHAnsi" w:hAnsiTheme="minorHAnsi" w:cstheme="minorHAnsi"/>
        </w:rPr>
        <w:t>creative</w:t>
      </w:r>
      <w:proofErr w:type="spellEnd"/>
      <w:r w:rsidRPr="00B30761">
        <w:rPr>
          <w:rFonts w:asciiTheme="minorHAnsi" w:hAnsiTheme="minorHAnsi" w:cstheme="minorHAnsi"/>
        </w:rPr>
        <w:t xml:space="preserve"> </w:t>
      </w:r>
      <w:proofErr w:type="spellStart"/>
      <w:r w:rsidRPr="00B30761">
        <w:rPr>
          <w:rFonts w:asciiTheme="minorHAnsi" w:hAnsiTheme="minorHAnsi" w:cstheme="minorHAnsi"/>
        </w:rPr>
        <w:t>cloud</w:t>
      </w:r>
      <w:proofErr w:type="spellEnd"/>
      <w:r w:rsidRPr="00B30761">
        <w:rPr>
          <w:rFonts w:asciiTheme="minorHAnsi" w:hAnsiTheme="minorHAnsi" w:cstheme="minorHAnsi"/>
        </w:rPr>
        <w:t xml:space="preserve"> para ser utilizadas en los equipos de diseño y audiovisuales de las áreas de comunicaciones.</w:t>
      </w:r>
    </w:p>
    <w:p w14:paraId="4047DFAE" w14:textId="77777777" w:rsidR="009A35F2" w:rsidRDefault="009A35F2" w:rsidP="00054A56">
      <w:pPr>
        <w:ind w:left="720"/>
        <w:contextualSpacing/>
        <w:jc w:val="both"/>
        <w:rPr>
          <w:rFonts w:asciiTheme="minorHAnsi" w:hAnsiTheme="minorHAnsi" w:cstheme="minorHAnsi"/>
          <w:b/>
        </w:rPr>
      </w:pPr>
    </w:p>
    <w:p w14:paraId="205CE81C" w14:textId="23EB78CF"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B30761" w:rsidRPr="00B30761">
        <w:rPr>
          <w:rFonts w:asciiTheme="minorHAnsi" w:hAnsiTheme="minorHAnsi" w:cstheme="minorHAnsi"/>
          <w:b/>
        </w:rPr>
        <w:t>202300295</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741421B" w14:textId="77777777" w:rsidR="0045326F" w:rsidRPr="00493C55" w:rsidRDefault="0045326F" w:rsidP="0045326F">
      <w:pPr>
        <w:jc w:val="both"/>
        <w:rPr>
          <w:rFonts w:asciiTheme="minorHAnsi" w:hAnsiTheme="minorHAnsi" w:cstheme="minorHAnsi"/>
        </w:rPr>
      </w:pPr>
    </w:p>
    <w:p w14:paraId="4CA8D28D" w14:textId="77777777" w:rsidR="006F412D" w:rsidRPr="00C85F11" w:rsidRDefault="006F412D" w:rsidP="006F412D">
      <w:pPr>
        <w:pStyle w:val="Sinespaciado"/>
        <w:jc w:val="center"/>
        <w:rPr>
          <w:rFonts w:asciiTheme="minorHAnsi" w:eastAsia="Cambria" w:hAnsiTheme="minorHAnsi" w:cstheme="minorHAnsi"/>
          <w:b/>
          <w:i/>
          <w:sz w:val="24"/>
          <w:szCs w:val="24"/>
        </w:rPr>
      </w:pPr>
      <w:r w:rsidRPr="00C85F11">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C85F11">
        <w:rPr>
          <w:rFonts w:asciiTheme="minorHAnsi" w:hAnsiTheme="minorHAnsi" w:cstheme="minorHAnsi"/>
          <w:b/>
          <w:i/>
          <w:sz w:val="24"/>
          <w:szCs w:val="24"/>
          <w:lang w:val="pt-BR"/>
        </w:rPr>
        <w:t xml:space="preserve"> Consejo de Desarrollo Agropecuario y Agroindustrial de Jalisco, A.C., Consejo Nacional Agropecuario y por parte de </w:t>
      </w:r>
      <w:r w:rsidRPr="00C85F11">
        <w:rPr>
          <w:rFonts w:asciiTheme="minorHAnsi" w:hAnsiTheme="minorHAnsi" w:cstheme="minorHAnsi"/>
          <w:b/>
          <w:i/>
          <w:sz w:val="24"/>
          <w:szCs w:val="24"/>
        </w:rPr>
        <w:t>Silvia Jacqueline Martin del Campo Partida Representante Suplente del Consejo Mexicano de Comercio Exterior de Occidente</w:t>
      </w:r>
    </w:p>
    <w:p w14:paraId="2CA5DE5D" w14:textId="77777777" w:rsidR="0045326F" w:rsidRDefault="0045326F" w:rsidP="0045326F">
      <w:pPr>
        <w:contextualSpacing/>
        <w:jc w:val="both"/>
        <w:rPr>
          <w:rFonts w:asciiTheme="minorHAnsi" w:hAnsiTheme="minorHAnsi" w:cstheme="minorHAnsi"/>
          <w:b/>
        </w:rPr>
      </w:pPr>
    </w:p>
    <w:p w14:paraId="07311ED4" w14:textId="77777777" w:rsidR="00EF152B" w:rsidRPr="00EF152B" w:rsidRDefault="00EF152B" w:rsidP="00EF152B">
      <w:pPr>
        <w:shd w:val="clear" w:color="auto" w:fill="FFFFFF"/>
        <w:spacing w:after="100" w:afterAutospacing="1"/>
        <w:contextualSpacing/>
        <w:jc w:val="both"/>
        <w:rPr>
          <w:rFonts w:asciiTheme="minorHAnsi" w:hAnsiTheme="minorHAnsi" w:cstheme="minorHAnsi"/>
        </w:rPr>
      </w:pPr>
      <w:r w:rsidRPr="00EF152B">
        <w:rPr>
          <w:rFonts w:asciiTheme="minorHAnsi" w:hAnsiTheme="minorHAnsi" w:cstheme="minorHAnsi"/>
        </w:rPr>
        <w:t xml:space="preserve">Bases de </w:t>
      </w:r>
      <w:r w:rsidRPr="00EF152B">
        <w:rPr>
          <w:rFonts w:asciiTheme="minorHAnsi" w:hAnsiTheme="minorHAnsi" w:cstheme="minorHAnsi"/>
          <w:b/>
        </w:rPr>
        <w:t>la requisición 202300236</w:t>
      </w:r>
      <w:r w:rsidRPr="00EF152B">
        <w:rPr>
          <w:rFonts w:asciiTheme="minorHAnsi" w:eastAsiaTheme="minorEastAsia" w:hAnsiTheme="minorHAnsi" w:cstheme="minorHAnsi"/>
          <w:b/>
          <w:lang w:val="es-ES" w:eastAsia="es-MX"/>
        </w:rPr>
        <w:t xml:space="preserve"> </w:t>
      </w:r>
      <w:r w:rsidRPr="00EF152B">
        <w:rPr>
          <w:rFonts w:asciiTheme="minorHAnsi" w:eastAsiaTheme="minorEastAsia" w:hAnsiTheme="minorHAnsi" w:cstheme="minorHAnsi"/>
          <w:lang w:val="es-ES" w:eastAsia="es-MX"/>
        </w:rPr>
        <w:t>de la Dirección de Pavimentos adscrita a la Coordinación General de Servicios Municipales donde</w:t>
      </w:r>
      <w:r w:rsidRPr="00EF152B">
        <w:rPr>
          <w:rFonts w:asciiTheme="minorHAnsi" w:hAnsiTheme="minorHAnsi" w:cstheme="minorHAnsi"/>
        </w:rPr>
        <w:t xml:space="preserve"> solicitan mezcla asfáltica tipo SMA, para la rehabilitación de avenidas y calles del Municipio de Zapopan.</w:t>
      </w:r>
    </w:p>
    <w:p w14:paraId="0F2E08F6" w14:textId="77777777" w:rsidR="0045326F" w:rsidRDefault="0045326F" w:rsidP="0045326F">
      <w:pPr>
        <w:contextualSpacing/>
        <w:jc w:val="both"/>
        <w:rPr>
          <w:rFonts w:asciiTheme="minorHAnsi" w:hAnsiTheme="minorHAnsi" w:cstheme="minorHAnsi"/>
          <w:b/>
        </w:rPr>
      </w:pPr>
    </w:p>
    <w:p w14:paraId="741A7924" w14:textId="38B6BA9B"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Pr>
          <w:rFonts w:asciiTheme="minorHAnsi" w:hAnsiTheme="minorHAnsi" w:cstheme="minorHAnsi"/>
          <w:b/>
        </w:rPr>
        <w:t xml:space="preserve"> </w:t>
      </w:r>
      <w:r w:rsidR="00B30761" w:rsidRPr="00B30761">
        <w:rPr>
          <w:rFonts w:asciiTheme="minorHAnsi" w:hAnsiTheme="minorHAnsi" w:cstheme="minorHAnsi"/>
          <w:b/>
        </w:rPr>
        <w:t>202300236</w:t>
      </w:r>
      <w:r w:rsidR="00B30761">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6A647A0" w14:textId="77777777" w:rsidR="0045326F" w:rsidRPr="00493C55" w:rsidRDefault="0045326F" w:rsidP="0045326F">
      <w:pPr>
        <w:jc w:val="both"/>
        <w:rPr>
          <w:rFonts w:asciiTheme="minorHAnsi" w:hAnsiTheme="minorHAnsi" w:cstheme="minorHAnsi"/>
        </w:rPr>
      </w:pPr>
    </w:p>
    <w:p w14:paraId="03A244B2" w14:textId="77777777" w:rsidR="006F412D" w:rsidRPr="00C85F11" w:rsidRDefault="006F412D" w:rsidP="006F412D">
      <w:pPr>
        <w:pStyle w:val="Sinespaciado"/>
        <w:jc w:val="center"/>
        <w:rPr>
          <w:rFonts w:asciiTheme="minorHAnsi" w:eastAsia="Cambria" w:hAnsiTheme="minorHAnsi" w:cstheme="minorHAnsi"/>
          <w:b/>
          <w:i/>
          <w:sz w:val="24"/>
          <w:szCs w:val="24"/>
        </w:rPr>
      </w:pPr>
      <w:r w:rsidRPr="00C85F11">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C85F11">
        <w:rPr>
          <w:rFonts w:asciiTheme="minorHAnsi" w:hAnsiTheme="minorHAnsi" w:cstheme="minorHAnsi"/>
          <w:b/>
          <w:i/>
          <w:sz w:val="24"/>
          <w:szCs w:val="24"/>
          <w:lang w:val="pt-BR"/>
        </w:rPr>
        <w:t xml:space="preserve"> Consejo de Desarrollo Agropecuario y Agroindustrial de Jalisco, A.C., Consejo Nacional Agropecuario y por parte de </w:t>
      </w:r>
      <w:r w:rsidRPr="00C85F11">
        <w:rPr>
          <w:rFonts w:asciiTheme="minorHAnsi" w:hAnsiTheme="minorHAnsi" w:cstheme="minorHAnsi"/>
          <w:b/>
          <w:i/>
          <w:sz w:val="24"/>
          <w:szCs w:val="24"/>
        </w:rPr>
        <w:t xml:space="preserve">Silvia </w:t>
      </w:r>
      <w:r w:rsidRPr="00C85F11">
        <w:rPr>
          <w:rFonts w:asciiTheme="minorHAnsi" w:hAnsiTheme="minorHAnsi" w:cstheme="minorHAnsi"/>
          <w:b/>
          <w:i/>
          <w:sz w:val="24"/>
          <w:szCs w:val="24"/>
        </w:rPr>
        <w:lastRenderedPageBreak/>
        <w:t>Jacqueline Martin del Campo Partida Representante Suplente del Consejo Mexicano de Comercio Exterior de Occidente</w:t>
      </w:r>
    </w:p>
    <w:p w14:paraId="10595860" w14:textId="77777777" w:rsidR="00FF1CC5" w:rsidRDefault="00FF1CC5" w:rsidP="0045326F">
      <w:pPr>
        <w:shd w:val="clear" w:color="auto" w:fill="FFFFFF"/>
        <w:spacing w:after="100" w:afterAutospacing="1"/>
        <w:contextualSpacing/>
        <w:jc w:val="both"/>
      </w:pPr>
    </w:p>
    <w:p w14:paraId="6D9E2101" w14:textId="401B81AB" w:rsidR="0045326F" w:rsidRDefault="0045326F" w:rsidP="0045326F">
      <w:pPr>
        <w:contextualSpacing/>
        <w:jc w:val="both"/>
        <w:rPr>
          <w:rFonts w:asciiTheme="minorHAnsi" w:hAnsiTheme="minorHAnsi" w:cstheme="minorHAnsi"/>
          <w:b/>
        </w:rPr>
      </w:pPr>
    </w:p>
    <w:p w14:paraId="340AD458" w14:textId="77777777" w:rsidR="0061427C" w:rsidRPr="0061427C" w:rsidRDefault="0061427C" w:rsidP="0061427C">
      <w:pPr>
        <w:shd w:val="clear" w:color="auto" w:fill="FFFFFF"/>
        <w:spacing w:after="100" w:afterAutospacing="1"/>
        <w:contextualSpacing/>
        <w:jc w:val="both"/>
        <w:rPr>
          <w:rFonts w:asciiTheme="minorHAnsi" w:hAnsiTheme="minorHAnsi" w:cstheme="minorHAnsi"/>
        </w:rPr>
      </w:pPr>
      <w:r w:rsidRPr="0061427C">
        <w:rPr>
          <w:rFonts w:asciiTheme="minorHAnsi" w:hAnsiTheme="minorHAnsi" w:cstheme="minorHAnsi"/>
        </w:rPr>
        <w:t xml:space="preserve">Bases de </w:t>
      </w:r>
      <w:r w:rsidRPr="0061427C">
        <w:rPr>
          <w:rFonts w:asciiTheme="minorHAnsi" w:hAnsiTheme="minorHAnsi" w:cstheme="minorHAnsi"/>
          <w:b/>
        </w:rPr>
        <w:t>la requisición 202300237</w:t>
      </w:r>
      <w:r w:rsidRPr="0061427C">
        <w:rPr>
          <w:rFonts w:asciiTheme="minorHAnsi" w:eastAsiaTheme="minorEastAsia" w:hAnsiTheme="minorHAnsi" w:cstheme="minorHAnsi"/>
          <w:b/>
          <w:lang w:val="es-ES" w:eastAsia="es-MX"/>
        </w:rPr>
        <w:t xml:space="preserve"> </w:t>
      </w:r>
      <w:r w:rsidRPr="0061427C">
        <w:rPr>
          <w:rFonts w:asciiTheme="minorHAnsi" w:eastAsiaTheme="minorEastAsia" w:hAnsiTheme="minorHAnsi" w:cstheme="minorHAnsi"/>
          <w:lang w:val="es-ES" w:eastAsia="es-MX"/>
        </w:rPr>
        <w:t>de la Dirección de Pavimentos adscrita a la Coordinación General de Servicios Municipales donde</w:t>
      </w:r>
      <w:r w:rsidRPr="0061427C">
        <w:rPr>
          <w:rFonts w:asciiTheme="minorHAnsi" w:hAnsiTheme="minorHAnsi" w:cstheme="minorHAnsi"/>
        </w:rPr>
        <w:t xml:space="preserve"> solicitan mezcla asfáltica caliente densa, para la rehabilitación de avenidas, calles y espacios públicos del Municipio de Zapopan.</w:t>
      </w:r>
    </w:p>
    <w:p w14:paraId="7A4A651E" w14:textId="13163499" w:rsidR="0061427C" w:rsidRDefault="0061427C" w:rsidP="0045326F">
      <w:pPr>
        <w:contextualSpacing/>
        <w:jc w:val="both"/>
        <w:rPr>
          <w:rFonts w:asciiTheme="minorHAnsi" w:hAnsiTheme="minorHAnsi" w:cstheme="minorHAnsi"/>
          <w:b/>
        </w:rPr>
      </w:pPr>
    </w:p>
    <w:p w14:paraId="666504B1" w14:textId="18205321"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B30761" w:rsidRPr="00B30761">
        <w:rPr>
          <w:rFonts w:asciiTheme="minorHAnsi" w:hAnsiTheme="minorHAnsi" w:cstheme="minorHAnsi"/>
          <w:b/>
        </w:rPr>
        <w:t>202300237</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4C71F8B4" w14:textId="77777777" w:rsidR="0045326F" w:rsidRPr="00493C55" w:rsidRDefault="0045326F" w:rsidP="0045326F">
      <w:pPr>
        <w:jc w:val="both"/>
        <w:rPr>
          <w:rFonts w:asciiTheme="minorHAnsi" w:hAnsiTheme="minorHAnsi" w:cstheme="minorHAnsi"/>
        </w:rPr>
      </w:pPr>
    </w:p>
    <w:p w14:paraId="303BFD48" w14:textId="77777777" w:rsidR="006F412D" w:rsidRPr="00C85F11" w:rsidRDefault="006F412D" w:rsidP="006F412D">
      <w:pPr>
        <w:pStyle w:val="Sinespaciado"/>
        <w:jc w:val="center"/>
        <w:rPr>
          <w:rFonts w:asciiTheme="minorHAnsi" w:eastAsia="Cambria" w:hAnsiTheme="minorHAnsi" w:cstheme="minorHAnsi"/>
          <w:b/>
          <w:i/>
          <w:sz w:val="24"/>
          <w:szCs w:val="24"/>
        </w:rPr>
      </w:pPr>
      <w:r w:rsidRPr="00C85F11">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C85F11">
        <w:rPr>
          <w:rFonts w:asciiTheme="minorHAnsi" w:hAnsiTheme="minorHAnsi" w:cstheme="minorHAnsi"/>
          <w:b/>
          <w:i/>
          <w:sz w:val="24"/>
          <w:szCs w:val="24"/>
          <w:lang w:val="pt-BR"/>
        </w:rPr>
        <w:t xml:space="preserve"> Consejo de Desarrollo Agropecuario y Agroindustrial de Jalisco, A.C., Consejo Nacional Agropecuario y por parte de </w:t>
      </w:r>
      <w:r w:rsidRPr="00C85F11">
        <w:rPr>
          <w:rFonts w:asciiTheme="minorHAnsi" w:hAnsiTheme="minorHAnsi" w:cstheme="minorHAnsi"/>
          <w:b/>
          <w:i/>
          <w:sz w:val="24"/>
          <w:szCs w:val="24"/>
        </w:rPr>
        <w:t>Silvia Jacqueline Martin del Campo Partida Representante Suplente del Consejo Mexicano de Comercio Exterior de Occidente</w:t>
      </w:r>
    </w:p>
    <w:p w14:paraId="15E88BC9" w14:textId="77777777" w:rsidR="00FF1CC5" w:rsidRDefault="00FF1CC5" w:rsidP="00FF1CC5">
      <w:pPr>
        <w:shd w:val="clear" w:color="auto" w:fill="FFFFFF"/>
        <w:spacing w:after="100" w:afterAutospacing="1"/>
        <w:contextualSpacing/>
        <w:jc w:val="both"/>
      </w:pPr>
    </w:p>
    <w:p w14:paraId="05894D86" w14:textId="77777777" w:rsidR="0061427C" w:rsidRPr="0061427C" w:rsidRDefault="0061427C" w:rsidP="0061427C">
      <w:pPr>
        <w:shd w:val="clear" w:color="auto" w:fill="FFFFFF"/>
        <w:spacing w:after="100" w:afterAutospacing="1"/>
        <w:contextualSpacing/>
        <w:jc w:val="both"/>
        <w:rPr>
          <w:rFonts w:asciiTheme="minorHAnsi" w:hAnsiTheme="minorHAnsi" w:cstheme="minorHAnsi"/>
        </w:rPr>
      </w:pPr>
      <w:r w:rsidRPr="0061427C">
        <w:rPr>
          <w:rFonts w:asciiTheme="minorHAnsi" w:hAnsiTheme="minorHAnsi" w:cstheme="minorHAnsi"/>
        </w:rPr>
        <w:t xml:space="preserve">Bases de </w:t>
      </w:r>
      <w:r w:rsidRPr="0061427C">
        <w:rPr>
          <w:rFonts w:asciiTheme="minorHAnsi" w:hAnsiTheme="minorHAnsi" w:cstheme="minorHAnsi"/>
          <w:b/>
        </w:rPr>
        <w:t xml:space="preserve">la requisición 202300238 </w:t>
      </w:r>
      <w:r w:rsidRPr="0061427C">
        <w:rPr>
          <w:rFonts w:asciiTheme="minorHAnsi" w:eastAsiaTheme="minorEastAsia" w:hAnsiTheme="minorHAnsi" w:cstheme="minorHAnsi"/>
          <w:lang w:val="es-ES" w:eastAsia="es-MX"/>
        </w:rPr>
        <w:t>de la Dirección de Pavimentos adscrita a la Coordinación General de Servicios Municipales donde</w:t>
      </w:r>
      <w:r w:rsidRPr="0061427C">
        <w:rPr>
          <w:rFonts w:asciiTheme="minorHAnsi" w:hAnsiTheme="minorHAnsi" w:cstheme="minorHAnsi"/>
        </w:rPr>
        <w:t xml:space="preserve"> solicitan mezcla asfáltica en frio presentación a granel, para la rehabilitación de avenidas, calles y espacios públicos del Municipio de Zapopan.</w:t>
      </w:r>
    </w:p>
    <w:p w14:paraId="1A49352A" w14:textId="77777777" w:rsidR="0061427C" w:rsidRDefault="0061427C" w:rsidP="00FF1CC5">
      <w:pPr>
        <w:contextualSpacing/>
        <w:jc w:val="both"/>
        <w:rPr>
          <w:rFonts w:asciiTheme="minorHAnsi" w:hAnsiTheme="minorHAnsi" w:cstheme="minorHAnsi"/>
          <w:b/>
        </w:rPr>
      </w:pPr>
    </w:p>
    <w:p w14:paraId="11EF54AE" w14:textId="186D563A"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B30761" w:rsidRPr="00B30761">
        <w:rPr>
          <w:rFonts w:asciiTheme="minorHAnsi" w:hAnsiTheme="minorHAnsi" w:cstheme="minorHAnsi"/>
          <w:b/>
        </w:rPr>
        <w:t>202300238</w:t>
      </w:r>
      <w:r w:rsidR="00FF1CC5" w:rsidRPr="00FF1CC5">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5904B4A" w14:textId="77777777" w:rsidR="0045326F" w:rsidRPr="00493C55" w:rsidRDefault="0045326F" w:rsidP="0045326F">
      <w:pPr>
        <w:jc w:val="both"/>
        <w:rPr>
          <w:rFonts w:asciiTheme="minorHAnsi" w:hAnsiTheme="minorHAnsi" w:cstheme="minorHAnsi"/>
        </w:rPr>
      </w:pPr>
    </w:p>
    <w:p w14:paraId="08708057" w14:textId="77777777" w:rsidR="006F412D" w:rsidRPr="0061427C" w:rsidRDefault="006F412D" w:rsidP="006F412D">
      <w:pPr>
        <w:pStyle w:val="Sinespaciado"/>
        <w:jc w:val="center"/>
        <w:rPr>
          <w:rFonts w:asciiTheme="minorHAnsi" w:eastAsia="Cambria" w:hAnsiTheme="minorHAnsi" w:cstheme="minorHAnsi"/>
          <w:b/>
          <w:i/>
          <w:sz w:val="24"/>
          <w:szCs w:val="24"/>
        </w:rPr>
      </w:pPr>
      <w:r w:rsidRPr="0061427C">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61427C">
        <w:rPr>
          <w:rFonts w:asciiTheme="minorHAnsi" w:hAnsiTheme="minorHAnsi" w:cstheme="minorHAnsi"/>
          <w:b/>
          <w:i/>
          <w:sz w:val="24"/>
          <w:szCs w:val="24"/>
          <w:lang w:val="pt-BR"/>
        </w:rPr>
        <w:t xml:space="preserve"> Consejo de Desarrollo Agropecuario y Agroindustrial de Jalisco, A.C., Consejo Nacional Agropecuario y por parte de </w:t>
      </w:r>
      <w:r w:rsidRPr="0061427C">
        <w:rPr>
          <w:rFonts w:asciiTheme="minorHAnsi" w:hAnsiTheme="minorHAnsi" w:cstheme="minorHAnsi"/>
          <w:b/>
          <w:i/>
          <w:sz w:val="24"/>
          <w:szCs w:val="24"/>
        </w:rPr>
        <w:t>Silvia Jacqueline Martin del Campo Partida Representante Suplente del Consejo Mexicano de Comercio Exterior de Occidente</w:t>
      </w:r>
    </w:p>
    <w:p w14:paraId="0489A55B" w14:textId="30915F75" w:rsidR="0061427C" w:rsidRDefault="0061427C" w:rsidP="0061427C">
      <w:pPr>
        <w:contextualSpacing/>
        <w:jc w:val="both"/>
        <w:rPr>
          <w:rFonts w:asciiTheme="minorHAnsi" w:hAnsiTheme="minorHAnsi" w:cstheme="minorHAnsi"/>
          <w:b/>
        </w:rPr>
      </w:pPr>
    </w:p>
    <w:p w14:paraId="5407E185" w14:textId="4D63993C" w:rsidR="0061427C" w:rsidRDefault="0061427C" w:rsidP="0061427C">
      <w:pPr>
        <w:contextualSpacing/>
        <w:jc w:val="both"/>
        <w:rPr>
          <w:rFonts w:asciiTheme="minorHAnsi" w:hAnsiTheme="minorHAnsi" w:cstheme="minorHAnsi"/>
          <w:b/>
        </w:rPr>
      </w:pPr>
    </w:p>
    <w:p w14:paraId="2D020BBA" w14:textId="77777777" w:rsidR="0061427C" w:rsidRPr="0061427C" w:rsidRDefault="0061427C" w:rsidP="0061427C">
      <w:pPr>
        <w:shd w:val="clear" w:color="auto" w:fill="FFFFFF"/>
        <w:spacing w:after="100" w:afterAutospacing="1"/>
        <w:contextualSpacing/>
        <w:jc w:val="both"/>
        <w:rPr>
          <w:rFonts w:asciiTheme="minorHAnsi" w:hAnsiTheme="minorHAnsi" w:cstheme="minorHAnsi"/>
        </w:rPr>
      </w:pPr>
      <w:r w:rsidRPr="0061427C">
        <w:rPr>
          <w:rFonts w:asciiTheme="minorHAnsi" w:hAnsiTheme="minorHAnsi" w:cstheme="minorHAnsi"/>
        </w:rPr>
        <w:t xml:space="preserve">Bases de </w:t>
      </w:r>
      <w:r w:rsidRPr="0061427C">
        <w:rPr>
          <w:rFonts w:asciiTheme="minorHAnsi" w:hAnsiTheme="minorHAnsi" w:cstheme="minorHAnsi"/>
          <w:b/>
        </w:rPr>
        <w:t xml:space="preserve">la requisición 202300239 </w:t>
      </w:r>
      <w:r w:rsidRPr="0061427C">
        <w:rPr>
          <w:rFonts w:asciiTheme="minorHAnsi" w:eastAsiaTheme="minorEastAsia" w:hAnsiTheme="minorHAnsi" w:cstheme="minorHAnsi"/>
          <w:lang w:val="es-ES" w:eastAsia="es-MX"/>
        </w:rPr>
        <w:t>de la Dirección de Pavimentos adscrita a la Coordinación General de Servicios Municipales donde</w:t>
      </w:r>
      <w:r w:rsidRPr="0061427C">
        <w:rPr>
          <w:rFonts w:asciiTheme="minorHAnsi" w:hAnsiTheme="minorHAnsi" w:cstheme="minorHAnsi"/>
        </w:rPr>
        <w:t xml:space="preserve"> solicitan mezcla asfáltica en frio presentación costalitos 25 Kg, para la rehabilitación de avenidas, calles y espacios públicos del Municipio de Zapopan.</w:t>
      </w:r>
    </w:p>
    <w:p w14:paraId="00FA7E8C" w14:textId="77777777" w:rsidR="0061427C" w:rsidRDefault="0061427C" w:rsidP="0061427C">
      <w:pPr>
        <w:contextualSpacing/>
        <w:jc w:val="both"/>
        <w:rPr>
          <w:rFonts w:asciiTheme="minorHAnsi" w:hAnsiTheme="minorHAnsi" w:cstheme="minorHAnsi"/>
          <w:b/>
        </w:rPr>
      </w:pPr>
    </w:p>
    <w:p w14:paraId="519C7131" w14:textId="164D989D"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B30761" w:rsidRPr="00B30761">
        <w:rPr>
          <w:rFonts w:asciiTheme="minorHAnsi" w:hAnsiTheme="minorHAnsi" w:cstheme="minorHAnsi"/>
          <w:b/>
        </w:rPr>
        <w:t>202300239</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79AF54AA" w14:textId="77777777" w:rsidR="0045326F" w:rsidRPr="00493C55" w:rsidRDefault="0045326F" w:rsidP="0045326F">
      <w:pPr>
        <w:jc w:val="both"/>
        <w:rPr>
          <w:rFonts w:asciiTheme="minorHAnsi" w:hAnsiTheme="minorHAnsi" w:cstheme="minorHAnsi"/>
        </w:rPr>
      </w:pPr>
    </w:p>
    <w:p w14:paraId="5EF8312B" w14:textId="77777777" w:rsidR="006F412D" w:rsidRPr="00AD64E3" w:rsidRDefault="006F412D" w:rsidP="006F412D">
      <w:pPr>
        <w:pStyle w:val="Sinespaciado"/>
        <w:jc w:val="center"/>
        <w:rPr>
          <w:rFonts w:asciiTheme="minorHAnsi" w:eastAsia="Cambria" w:hAnsiTheme="minorHAnsi" w:cstheme="minorHAnsi"/>
          <w:b/>
          <w:i/>
          <w:sz w:val="24"/>
          <w:szCs w:val="24"/>
        </w:rPr>
      </w:pPr>
      <w:r w:rsidRPr="00AD64E3">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AD64E3">
        <w:rPr>
          <w:rFonts w:asciiTheme="minorHAnsi" w:hAnsiTheme="minorHAnsi" w:cstheme="minorHAnsi"/>
          <w:b/>
          <w:i/>
          <w:sz w:val="24"/>
          <w:szCs w:val="24"/>
          <w:lang w:val="pt-BR"/>
        </w:rPr>
        <w:t xml:space="preserve"> Consejo de Desarrollo Agropecuario y Agroindustrial de Jalisco, A.C., Consejo Nacional Agropecuario y por parte de </w:t>
      </w:r>
      <w:r w:rsidRPr="00AD64E3">
        <w:rPr>
          <w:rFonts w:asciiTheme="minorHAnsi" w:hAnsiTheme="minorHAnsi" w:cstheme="minorHAnsi"/>
          <w:b/>
          <w:i/>
          <w:sz w:val="24"/>
          <w:szCs w:val="24"/>
        </w:rPr>
        <w:t>Silvia Jacqueline Martin del Campo Partida Representante Suplente del Consejo Mexicano de Comercio Exterior de Occidente</w:t>
      </w:r>
    </w:p>
    <w:p w14:paraId="728314DC" w14:textId="77777777" w:rsidR="006F412D" w:rsidRDefault="006F412D" w:rsidP="00B30761">
      <w:pPr>
        <w:shd w:val="clear" w:color="auto" w:fill="FFFFFF"/>
        <w:spacing w:after="100" w:afterAutospacing="1"/>
        <w:contextualSpacing/>
        <w:jc w:val="both"/>
        <w:rPr>
          <w:rFonts w:asciiTheme="minorHAnsi" w:hAnsiTheme="minorHAnsi" w:cstheme="minorHAnsi"/>
        </w:rPr>
      </w:pPr>
    </w:p>
    <w:p w14:paraId="5D5BDB0A" w14:textId="77777777" w:rsidR="00AD64E3" w:rsidRPr="00AD64E3" w:rsidRDefault="00AD64E3" w:rsidP="00AD64E3">
      <w:pPr>
        <w:shd w:val="clear" w:color="auto" w:fill="FFFFFF"/>
        <w:spacing w:after="100" w:afterAutospacing="1"/>
        <w:contextualSpacing/>
        <w:jc w:val="both"/>
        <w:rPr>
          <w:rFonts w:asciiTheme="minorHAnsi" w:hAnsiTheme="minorHAnsi" w:cstheme="minorHAnsi"/>
        </w:rPr>
      </w:pPr>
      <w:r w:rsidRPr="00AD64E3">
        <w:rPr>
          <w:rFonts w:asciiTheme="minorHAnsi" w:hAnsiTheme="minorHAnsi" w:cstheme="minorHAnsi"/>
        </w:rPr>
        <w:t xml:space="preserve">Bases de </w:t>
      </w:r>
      <w:r w:rsidRPr="00AD64E3">
        <w:rPr>
          <w:rFonts w:asciiTheme="minorHAnsi" w:hAnsiTheme="minorHAnsi" w:cstheme="minorHAnsi"/>
          <w:b/>
        </w:rPr>
        <w:t xml:space="preserve">la requisición 202300240 </w:t>
      </w:r>
      <w:r w:rsidRPr="00AD64E3">
        <w:rPr>
          <w:rFonts w:asciiTheme="minorHAnsi" w:eastAsiaTheme="minorEastAsia" w:hAnsiTheme="minorHAnsi" w:cstheme="minorHAnsi"/>
          <w:lang w:val="es-ES" w:eastAsia="es-MX"/>
        </w:rPr>
        <w:t>de la Dirección de Pavimentos adscrita a la Coordinación General de Servicios Municipales donde</w:t>
      </w:r>
      <w:r w:rsidRPr="00AD64E3">
        <w:rPr>
          <w:rFonts w:asciiTheme="minorHAnsi" w:hAnsiTheme="minorHAnsi" w:cstheme="minorHAnsi"/>
        </w:rPr>
        <w:t xml:space="preserve"> solicitan emulsión asfáltica RR-2K de rompimiento rápido al 60% como mínimo de contenido asfaltico.</w:t>
      </w:r>
    </w:p>
    <w:p w14:paraId="3DB302F2" w14:textId="77777777" w:rsidR="00AD64E3" w:rsidRDefault="00AD64E3" w:rsidP="0045326F">
      <w:pPr>
        <w:jc w:val="both"/>
        <w:rPr>
          <w:rFonts w:asciiTheme="minorHAnsi" w:hAnsiTheme="minorHAnsi" w:cstheme="minorHAnsi"/>
        </w:rPr>
      </w:pPr>
    </w:p>
    <w:p w14:paraId="13823954" w14:textId="01D75A62"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B30761" w:rsidRPr="00B30761">
        <w:rPr>
          <w:rFonts w:asciiTheme="minorHAnsi" w:hAnsiTheme="minorHAnsi" w:cstheme="minorHAnsi"/>
          <w:b/>
        </w:rPr>
        <w:t>202300240</w:t>
      </w:r>
      <w:r w:rsidR="00FF1CC5" w:rsidRPr="00FF1CC5">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05DE13AD" w14:textId="77777777" w:rsidR="0045326F" w:rsidRPr="00493C55" w:rsidRDefault="0045326F" w:rsidP="0045326F">
      <w:pPr>
        <w:jc w:val="both"/>
        <w:rPr>
          <w:rFonts w:asciiTheme="minorHAnsi" w:hAnsiTheme="minorHAnsi" w:cstheme="minorHAnsi"/>
        </w:rPr>
      </w:pPr>
    </w:p>
    <w:p w14:paraId="29C43EC0" w14:textId="77777777" w:rsidR="006F412D" w:rsidRPr="00AD64E3" w:rsidRDefault="006F412D" w:rsidP="006F412D">
      <w:pPr>
        <w:pStyle w:val="Sinespaciado"/>
        <w:jc w:val="center"/>
        <w:rPr>
          <w:rFonts w:asciiTheme="minorHAnsi" w:eastAsia="Cambria" w:hAnsiTheme="minorHAnsi" w:cstheme="minorHAnsi"/>
          <w:b/>
          <w:i/>
          <w:sz w:val="24"/>
          <w:szCs w:val="24"/>
        </w:rPr>
      </w:pPr>
      <w:r w:rsidRPr="00AD64E3">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AD64E3">
        <w:rPr>
          <w:rFonts w:asciiTheme="minorHAnsi" w:hAnsiTheme="minorHAnsi" w:cstheme="minorHAnsi"/>
          <w:b/>
          <w:i/>
          <w:sz w:val="24"/>
          <w:szCs w:val="24"/>
          <w:lang w:val="pt-BR"/>
        </w:rPr>
        <w:t xml:space="preserve"> Consejo de Desarrollo Agropecuario y Agroindustrial de Jalisco, A.C., Consejo Nacional Agropecuario y por parte de </w:t>
      </w:r>
      <w:r w:rsidRPr="00AD64E3">
        <w:rPr>
          <w:rFonts w:asciiTheme="minorHAnsi" w:hAnsiTheme="minorHAnsi" w:cstheme="minorHAnsi"/>
          <w:b/>
          <w:i/>
          <w:sz w:val="24"/>
          <w:szCs w:val="24"/>
        </w:rPr>
        <w:t>Silvia Jacqueline Martin del Campo Partida Representante Suplente del Consejo Mexicano de Comercio Exterior de Occidente</w:t>
      </w:r>
    </w:p>
    <w:p w14:paraId="33B48369" w14:textId="77777777" w:rsidR="00225443" w:rsidRDefault="00225443" w:rsidP="00AD64E3">
      <w:pPr>
        <w:shd w:val="clear" w:color="auto" w:fill="FFFFFF"/>
        <w:spacing w:after="100" w:afterAutospacing="1"/>
        <w:contextualSpacing/>
        <w:jc w:val="both"/>
        <w:rPr>
          <w:rFonts w:asciiTheme="minorHAnsi" w:hAnsiTheme="minorHAnsi" w:cstheme="minorHAnsi"/>
        </w:rPr>
      </w:pPr>
    </w:p>
    <w:p w14:paraId="2543938D" w14:textId="56CA8DF3" w:rsidR="00AD64E3" w:rsidRPr="00AD64E3" w:rsidRDefault="00AD64E3" w:rsidP="00AD64E3">
      <w:pPr>
        <w:shd w:val="clear" w:color="auto" w:fill="FFFFFF"/>
        <w:spacing w:after="100" w:afterAutospacing="1"/>
        <w:contextualSpacing/>
        <w:jc w:val="both"/>
        <w:rPr>
          <w:rFonts w:asciiTheme="minorHAnsi" w:hAnsiTheme="minorHAnsi" w:cstheme="minorHAnsi"/>
        </w:rPr>
      </w:pPr>
      <w:r w:rsidRPr="00AD64E3">
        <w:rPr>
          <w:rFonts w:asciiTheme="minorHAnsi" w:hAnsiTheme="minorHAnsi" w:cstheme="minorHAnsi"/>
        </w:rPr>
        <w:t xml:space="preserve">Bases de </w:t>
      </w:r>
      <w:r w:rsidRPr="00AD64E3">
        <w:rPr>
          <w:rFonts w:asciiTheme="minorHAnsi" w:hAnsiTheme="minorHAnsi" w:cstheme="minorHAnsi"/>
          <w:b/>
        </w:rPr>
        <w:t xml:space="preserve">la requisición 202300241 </w:t>
      </w:r>
      <w:r w:rsidRPr="00AD64E3">
        <w:rPr>
          <w:rFonts w:asciiTheme="minorHAnsi" w:eastAsiaTheme="minorEastAsia" w:hAnsiTheme="minorHAnsi" w:cstheme="minorHAnsi"/>
          <w:lang w:val="es-ES" w:eastAsia="es-MX"/>
        </w:rPr>
        <w:t>de la Dirección de Pavimentos adscrita a la Coordinación General de Servicios Municipales donde</w:t>
      </w:r>
      <w:r w:rsidRPr="00AD64E3">
        <w:rPr>
          <w:rFonts w:asciiTheme="minorHAnsi" w:hAnsiTheme="minorHAnsi" w:cstheme="minorHAnsi"/>
        </w:rPr>
        <w:t xml:space="preserve"> solicitan bacheo superficial aislado con mezcla asfáltica caliente, para la rehabilitación y mantenimiento de avenidas y calles del Municipio de Zapopan.</w:t>
      </w:r>
    </w:p>
    <w:p w14:paraId="5FFC95DA" w14:textId="77777777" w:rsidR="00B30761" w:rsidRPr="00AD64E3" w:rsidRDefault="00B30761" w:rsidP="00B30761">
      <w:pPr>
        <w:rPr>
          <w:rFonts w:asciiTheme="minorHAnsi" w:eastAsia="Cambria" w:hAnsiTheme="minorHAnsi" w:cstheme="minorHAnsi"/>
        </w:rPr>
      </w:pPr>
    </w:p>
    <w:p w14:paraId="179623B9" w14:textId="681CC4E6" w:rsidR="00B30761" w:rsidRPr="00493C55" w:rsidRDefault="00B30761" w:rsidP="00B30761">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Pr>
          <w:rFonts w:asciiTheme="minorHAnsi" w:hAnsiTheme="minorHAnsi" w:cstheme="minorHAnsi"/>
          <w:b/>
        </w:rPr>
        <w:t xml:space="preserve"> </w:t>
      </w:r>
      <w:r w:rsidRPr="00B30761">
        <w:rPr>
          <w:rFonts w:asciiTheme="minorHAnsi" w:hAnsiTheme="minorHAnsi" w:cstheme="minorHAnsi"/>
          <w:b/>
        </w:rPr>
        <w:t xml:space="preserve">202300241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75E51BD0" w14:textId="77777777" w:rsidR="00B30761" w:rsidRPr="00493C55" w:rsidRDefault="00B30761" w:rsidP="00B30761">
      <w:pPr>
        <w:jc w:val="both"/>
        <w:rPr>
          <w:rFonts w:asciiTheme="minorHAnsi" w:hAnsiTheme="minorHAnsi" w:cstheme="minorHAnsi"/>
        </w:rPr>
      </w:pPr>
    </w:p>
    <w:p w14:paraId="68A804EB" w14:textId="77777777" w:rsidR="006F412D" w:rsidRPr="00AD64E3" w:rsidRDefault="006F412D" w:rsidP="006F412D">
      <w:pPr>
        <w:pStyle w:val="Sinespaciado"/>
        <w:jc w:val="center"/>
        <w:rPr>
          <w:rFonts w:asciiTheme="minorHAnsi" w:eastAsia="Cambria" w:hAnsiTheme="minorHAnsi" w:cstheme="minorHAnsi"/>
          <w:b/>
          <w:i/>
          <w:sz w:val="24"/>
          <w:szCs w:val="24"/>
        </w:rPr>
      </w:pPr>
      <w:r w:rsidRPr="00AD64E3">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AD64E3">
        <w:rPr>
          <w:rFonts w:asciiTheme="minorHAnsi" w:hAnsiTheme="minorHAnsi" w:cstheme="minorHAnsi"/>
          <w:b/>
          <w:i/>
          <w:sz w:val="24"/>
          <w:szCs w:val="24"/>
          <w:lang w:val="pt-BR"/>
        </w:rPr>
        <w:t xml:space="preserve"> Consejo de Desarrollo Agropecuario y Agroindustrial de Jalisco, A.C., Consejo Nacional Agropecuario y por parte de </w:t>
      </w:r>
      <w:r w:rsidRPr="00AD64E3">
        <w:rPr>
          <w:rFonts w:asciiTheme="minorHAnsi" w:hAnsiTheme="minorHAnsi" w:cstheme="minorHAnsi"/>
          <w:b/>
          <w:i/>
          <w:sz w:val="24"/>
          <w:szCs w:val="24"/>
        </w:rPr>
        <w:t>Silvia Jacqueline Martin del Campo Partida Representante Suplente del Consejo Mexicano de Comercio Exterior de Occidente</w:t>
      </w:r>
    </w:p>
    <w:p w14:paraId="3D4DCF4E" w14:textId="77777777" w:rsidR="00B30761" w:rsidRDefault="00B30761" w:rsidP="00B30761">
      <w:pPr>
        <w:rPr>
          <w:rFonts w:asciiTheme="minorHAnsi" w:eastAsia="Cambria" w:hAnsiTheme="minorHAnsi" w:cstheme="minorHAnsi"/>
          <w:b/>
          <w:i/>
        </w:rPr>
      </w:pPr>
    </w:p>
    <w:p w14:paraId="7DE4DAC1" w14:textId="77777777" w:rsidR="00AD64E3" w:rsidRPr="00AD64E3" w:rsidRDefault="00AD64E3" w:rsidP="00AD64E3">
      <w:pPr>
        <w:shd w:val="clear" w:color="auto" w:fill="FFFFFF"/>
        <w:spacing w:after="100" w:afterAutospacing="1"/>
        <w:contextualSpacing/>
        <w:jc w:val="both"/>
        <w:rPr>
          <w:rFonts w:asciiTheme="minorHAnsi" w:hAnsiTheme="minorHAnsi" w:cstheme="minorHAnsi"/>
        </w:rPr>
      </w:pPr>
      <w:r w:rsidRPr="00AD64E3">
        <w:rPr>
          <w:rFonts w:asciiTheme="minorHAnsi" w:hAnsiTheme="minorHAnsi" w:cstheme="minorHAnsi"/>
        </w:rPr>
        <w:t xml:space="preserve">Bases de </w:t>
      </w:r>
      <w:r w:rsidRPr="00AD64E3">
        <w:rPr>
          <w:rFonts w:asciiTheme="minorHAnsi" w:hAnsiTheme="minorHAnsi" w:cstheme="minorHAnsi"/>
          <w:b/>
        </w:rPr>
        <w:t xml:space="preserve">la requisición 202300242 </w:t>
      </w:r>
      <w:r w:rsidRPr="00AD64E3">
        <w:rPr>
          <w:rFonts w:asciiTheme="minorHAnsi" w:eastAsiaTheme="minorEastAsia" w:hAnsiTheme="minorHAnsi" w:cstheme="minorHAnsi"/>
          <w:lang w:val="es-ES" w:eastAsia="es-MX"/>
        </w:rPr>
        <w:t>de la Dirección de Pavimentos adscrita a la Coordinación General de Servicios Municipales donde</w:t>
      </w:r>
      <w:r w:rsidRPr="00AD64E3">
        <w:rPr>
          <w:rFonts w:asciiTheme="minorHAnsi" w:hAnsiTheme="minorHAnsi" w:cstheme="minorHAnsi"/>
        </w:rPr>
        <w:t xml:space="preserve"> solicitan bacheo aislado y nivelación con piedra braza, para la rehabilitación y el mantenimiento de avenidas, calles y espacios públicos del Municipio de Zapopan.</w:t>
      </w:r>
    </w:p>
    <w:p w14:paraId="1CE2B355" w14:textId="77777777" w:rsidR="00B30761" w:rsidRDefault="00B30761" w:rsidP="00B30761">
      <w:pPr>
        <w:rPr>
          <w:rFonts w:asciiTheme="minorHAnsi" w:eastAsia="Cambria" w:hAnsiTheme="minorHAnsi" w:cstheme="minorHAnsi"/>
          <w:b/>
          <w:i/>
        </w:rPr>
      </w:pPr>
    </w:p>
    <w:p w14:paraId="61C555D4" w14:textId="5BEE736A" w:rsidR="00B30761" w:rsidRPr="00493C55" w:rsidRDefault="00B30761" w:rsidP="00B30761">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B30761">
        <w:rPr>
          <w:rFonts w:asciiTheme="minorHAnsi" w:hAnsiTheme="minorHAnsi" w:cstheme="minorHAnsi"/>
          <w:b/>
        </w:rPr>
        <w:t>202300</w:t>
      </w:r>
      <w:r>
        <w:rPr>
          <w:rFonts w:asciiTheme="minorHAnsi" w:hAnsiTheme="minorHAnsi" w:cstheme="minorHAnsi"/>
          <w:b/>
        </w:rPr>
        <w:t>242</w:t>
      </w:r>
      <w:r w:rsidRPr="00FF1CC5">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A7AA0AC" w14:textId="77777777" w:rsidR="00B30761" w:rsidRPr="00493C55" w:rsidRDefault="00B30761" w:rsidP="00B30761">
      <w:pPr>
        <w:jc w:val="both"/>
        <w:rPr>
          <w:rFonts w:asciiTheme="minorHAnsi" w:hAnsiTheme="minorHAnsi" w:cstheme="minorHAnsi"/>
        </w:rPr>
      </w:pPr>
    </w:p>
    <w:p w14:paraId="10D19BEB" w14:textId="77777777" w:rsidR="006F412D" w:rsidRPr="00AD64E3" w:rsidRDefault="006F412D" w:rsidP="006F412D">
      <w:pPr>
        <w:pStyle w:val="Sinespaciado"/>
        <w:jc w:val="center"/>
        <w:rPr>
          <w:rFonts w:asciiTheme="minorHAnsi" w:eastAsia="Cambria" w:hAnsiTheme="minorHAnsi" w:cstheme="minorHAnsi"/>
          <w:b/>
          <w:i/>
          <w:sz w:val="24"/>
          <w:szCs w:val="24"/>
        </w:rPr>
      </w:pPr>
      <w:r w:rsidRPr="00AD64E3">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AD64E3">
        <w:rPr>
          <w:rFonts w:asciiTheme="minorHAnsi" w:hAnsiTheme="minorHAnsi" w:cstheme="minorHAnsi"/>
          <w:b/>
          <w:i/>
          <w:sz w:val="24"/>
          <w:szCs w:val="24"/>
          <w:lang w:val="pt-BR"/>
        </w:rPr>
        <w:t xml:space="preserve"> Consejo de Desarrollo Agropecuario y Agroindustrial de Jalisco, A.C., Consejo Nacional Agropecuario y por parte de </w:t>
      </w:r>
      <w:r w:rsidRPr="00AD64E3">
        <w:rPr>
          <w:rFonts w:asciiTheme="minorHAnsi" w:hAnsiTheme="minorHAnsi" w:cstheme="minorHAnsi"/>
          <w:b/>
          <w:i/>
          <w:sz w:val="24"/>
          <w:szCs w:val="24"/>
        </w:rPr>
        <w:t>Silvia Jacqueline Martin del Campo Partida Representante Suplente del Consejo Mexicano de Comercio Exterior de Occidente</w:t>
      </w:r>
    </w:p>
    <w:p w14:paraId="65CE9554" w14:textId="77777777" w:rsidR="00B30761" w:rsidRDefault="00B30761" w:rsidP="00B30761">
      <w:pPr>
        <w:jc w:val="center"/>
        <w:rPr>
          <w:rFonts w:asciiTheme="minorHAnsi" w:eastAsia="Cambria" w:hAnsiTheme="minorHAnsi" w:cstheme="minorHAnsi"/>
          <w:b/>
          <w:i/>
        </w:rPr>
      </w:pPr>
    </w:p>
    <w:p w14:paraId="4B74D408" w14:textId="77777777" w:rsidR="00AD64E3" w:rsidRPr="00AD64E3" w:rsidRDefault="00AD64E3" w:rsidP="00AD64E3">
      <w:pPr>
        <w:shd w:val="clear" w:color="auto" w:fill="FFFFFF"/>
        <w:spacing w:after="100" w:afterAutospacing="1"/>
        <w:contextualSpacing/>
        <w:jc w:val="both"/>
        <w:rPr>
          <w:rFonts w:asciiTheme="minorHAnsi" w:eastAsiaTheme="minorEastAsia" w:hAnsiTheme="minorHAnsi" w:cstheme="minorHAnsi"/>
          <w:lang w:val="es-ES" w:eastAsia="es-MX"/>
        </w:rPr>
      </w:pPr>
      <w:r w:rsidRPr="00AD64E3">
        <w:rPr>
          <w:rFonts w:asciiTheme="minorHAnsi" w:hAnsiTheme="minorHAnsi" w:cstheme="minorHAnsi"/>
        </w:rPr>
        <w:t xml:space="preserve">Bases de </w:t>
      </w:r>
      <w:r w:rsidRPr="00AD64E3">
        <w:rPr>
          <w:rFonts w:asciiTheme="minorHAnsi" w:hAnsiTheme="minorHAnsi" w:cstheme="minorHAnsi"/>
          <w:b/>
        </w:rPr>
        <w:t xml:space="preserve">la requisición 202300243 </w:t>
      </w:r>
      <w:r w:rsidRPr="00AD64E3">
        <w:rPr>
          <w:rFonts w:asciiTheme="minorHAnsi" w:eastAsiaTheme="minorEastAsia" w:hAnsiTheme="minorHAnsi" w:cstheme="minorHAnsi"/>
          <w:lang w:val="es-ES" w:eastAsia="es-MX"/>
        </w:rPr>
        <w:t xml:space="preserve">de la Dirección de Pavimentos adscrita a la Coordinación General de Servicios Municipales donde solicitan bacheo aislado y nivelación con adoquín, para la rehabilitación y mantenimiento de avenidas, calles y espacios públicos del Municipio de Zapopan. </w:t>
      </w:r>
    </w:p>
    <w:p w14:paraId="5A5CA883" w14:textId="491A125F" w:rsidR="00B30761" w:rsidRPr="00AD64E3" w:rsidRDefault="00B30761" w:rsidP="00AD64E3">
      <w:pPr>
        <w:jc w:val="both"/>
        <w:rPr>
          <w:rFonts w:asciiTheme="minorHAnsi" w:eastAsia="Cambria" w:hAnsiTheme="minorHAnsi" w:cstheme="minorHAnsi"/>
          <w:b/>
          <w:i/>
        </w:rPr>
      </w:pPr>
    </w:p>
    <w:p w14:paraId="083FB077" w14:textId="77777777" w:rsidR="00AD64E3" w:rsidRPr="00AD64E3" w:rsidRDefault="00AD64E3" w:rsidP="00AD64E3">
      <w:pPr>
        <w:jc w:val="both"/>
        <w:rPr>
          <w:rFonts w:asciiTheme="minorHAnsi" w:eastAsia="Cambria" w:hAnsiTheme="minorHAnsi" w:cstheme="minorHAnsi"/>
        </w:rPr>
      </w:pPr>
    </w:p>
    <w:p w14:paraId="3845CAEF" w14:textId="6ACE9955" w:rsidR="00B30761" w:rsidRPr="00493C55" w:rsidRDefault="00B30761" w:rsidP="00B30761">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w:t>
      </w:r>
      <w:r w:rsidRPr="00493C55">
        <w:rPr>
          <w:rFonts w:asciiTheme="minorHAnsi" w:eastAsia="Cambria" w:hAnsiTheme="minorHAnsi" w:cstheme="minorHAnsi"/>
        </w:rPr>
        <w:lastRenderedPageBreak/>
        <w:t xml:space="preserve">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B30761">
        <w:rPr>
          <w:rFonts w:asciiTheme="minorHAnsi" w:hAnsiTheme="minorHAnsi" w:cstheme="minorHAnsi"/>
          <w:b/>
        </w:rPr>
        <w:t>202300</w:t>
      </w:r>
      <w:r>
        <w:rPr>
          <w:rFonts w:asciiTheme="minorHAnsi" w:hAnsiTheme="minorHAnsi" w:cstheme="minorHAnsi"/>
          <w:b/>
        </w:rPr>
        <w:t>243</w:t>
      </w:r>
      <w:r w:rsidRPr="00FF1CC5">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8870BC3" w14:textId="77777777" w:rsidR="00B30761" w:rsidRPr="00493C55" w:rsidRDefault="00B30761" w:rsidP="00B30761">
      <w:pPr>
        <w:jc w:val="both"/>
        <w:rPr>
          <w:rFonts w:asciiTheme="minorHAnsi" w:hAnsiTheme="minorHAnsi" w:cstheme="minorHAnsi"/>
        </w:rPr>
      </w:pPr>
    </w:p>
    <w:p w14:paraId="5457331A" w14:textId="77777777" w:rsidR="006F412D" w:rsidRPr="00AD64E3" w:rsidRDefault="006F412D" w:rsidP="006F412D">
      <w:pPr>
        <w:pStyle w:val="Sinespaciado"/>
        <w:jc w:val="center"/>
        <w:rPr>
          <w:rFonts w:asciiTheme="minorHAnsi" w:eastAsia="Cambria" w:hAnsiTheme="minorHAnsi" w:cstheme="minorHAnsi"/>
          <w:b/>
          <w:i/>
          <w:sz w:val="24"/>
          <w:szCs w:val="24"/>
        </w:rPr>
      </w:pPr>
      <w:r w:rsidRPr="00AD64E3">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AD64E3">
        <w:rPr>
          <w:rFonts w:asciiTheme="minorHAnsi" w:hAnsiTheme="minorHAnsi" w:cstheme="minorHAnsi"/>
          <w:b/>
          <w:i/>
          <w:sz w:val="24"/>
          <w:szCs w:val="24"/>
          <w:lang w:val="pt-BR"/>
        </w:rPr>
        <w:t xml:space="preserve"> Consejo de Desarrollo Agropecuario y Agroindustrial de Jalisco, A.C., Consejo Nacional Agropecuario y por parte de </w:t>
      </w:r>
      <w:r w:rsidRPr="00AD64E3">
        <w:rPr>
          <w:rFonts w:asciiTheme="minorHAnsi" w:hAnsiTheme="minorHAnsi" w:cstheme="minorHAnsi"/>
          <w:b/>
          <w:i/>
          <w:sz w:val="24"/>
          <w:szCs w:val="24"/>
        </w:rPr>
        <w:t>Silvia Jacqueline Martin del Campo Partida Representante Suplente del Consejo Mexicano de Comercio Exterior de Occidente</w:t>
      </w:r>
    </w:p>
    <w:p w14:paraId="10EDC9BF" w14:textId="77777777" w:rsidR="00B30761" w:rsidRDefault="00B30761" w:rsidP="00B30761">
      <w:pPr>
        <w:rPr>
          <w:rFonts w:asciiTheme="minorHAnsi" w:eastAsia="Cambria" w:hAnsiTheme="minorHAnsi" w:cstheme="minorHAnsi"/>
          <w:b/>
          <w:i/>
        </w:rPr>
      </w:pPr>
    </w:p>
    <w:p w14:paraId="342D72F6" w14:textId="77777777" w:rsidR="00AD64E3" w:rsidRPr="00AD64E3" w:rsidRDefault="00AD64E3" w:rsidP="00AD64E3">
      <w:pPr>
        <w:shd w:val="clear" w:color="auto" w:fill="FFFFFF"/>
        <w:spacing w:after="100" w:afterAutospacing="1"/>
        <w:contextualSpacing/>
        <w:jc w:val="both"/>
        <w:rPr>
          <w:rFonts w:asciiTheme="minorHAnsi" w:eastAsiaTheme="minorEastAsia" w:hAnsiTheme="minorHAnsi" w:cstheme="minorHAnsi"/>
          <w:lang w:val="es-ES" w:eastAsia="es-MX"/>
        </w:rPr>
      </w:pPr>
      <w:r w:rsidRPr="00AD64E3">
        <w:rPr>
          <w:rFonts w:asciiTheme="minorHAnsi" w:hAnsiTheme="minorHAnsi" w:cstheme="minorHAnsi"/>
        </w:rPr>
        <w:t xml:space="preserve">Bases de </w:t>
      </w:r>
      <w:r w:rsidRPr="00AD64E3">
        <w:rPr>
          <w:rFonts w:asciiTheme="minorHAnsi" w:hAnsiTheme="minorHAnsi" w:cstheme="minorHAnsi"/>
          <w:b/>
        </w:rPr>
        <w:t xml:space="preserve">la requisición 202300244 </w:t>
      </w:r>
      <w:r w:rsidRPr="00AD64E3">
        <w:rPr>
          <w:rFonts w:asciiTheme="minorHAnsi" w:eastAsiaTheme="minorEastAsia" w:hAnsiTheme="minorHAnsi" w:cstheme="minorHAnsi"/>
          <w:lang w:val="es-ES" w:eastAsia="es-MX"/>
        </w:rPr>
        <w:t xml:space="preserve">de la Dirección de Pavimentos adscrita a la Coordinación General de Servicios Municipales donde solicitan </w:t>
      </w:r>
      <w:r w:rsidRPr="00AD64E3">
        <w:rPr>
          <w:rFonts w:asciiTheme="minorHAnsi" w:hAnsiTheme="minorHAnsi" w:cstheme="minorHAnsi"/>
          <w:color w:val="000000"/>
        </w:rPr>
        <w:t>Sellador para grietas y fisuras en caliente para pavimento.</w:t>
      </w:r>
    </w:p>
    <w:p w14:paraId="4C69C66B" w14:textId="77777777" w:rsidR="00B30761" w:rsidRDefault="00B30761" w:rsidP="00B30761">
      <w:pPr>
        <w:jc w:val="center"/>
        <w:rPr>
          <w:rFonts w:asciiTheme="minorHAnsi" w:eastAsia="Cambria" w:hAnsiTheme="minorHAnsi" w:cstheme="minorHAnsi"/>
          <w:b/>
          <w:i/>
        </w:rPr>
      </w:pPr>
    </w:p>
    <w:p w14:paraId="35C009AA" w14:textId="0FC7E00E" w:rsidR="00B30761" w:rsidRPr="00493C55" w:rsidRDefault="00B30761" w:rsidP="00B30761">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B30761">
        <w:rPr>
          <w:rFonts w:asciiTheme="minorHAnsi" w:hAnsiTheme="minorHAnsi" w:cstheme="minorHAnsi"/>
          <w:b/>
        </w:rPr>
        <w:t>202300</w:t>
      </w:r>
      <w:r>
        <w:rPr>
          <w:rFonts w:asciiTheme="minorHAnsi" w:hAnsiTheme="minorHAnsi" w:cstheme="minorHAnsi"/>
          <w:b/>
        </w:rPr>
        <w:t>244</w:t>
      </w:r>
      <w:r w:rsidRPr="00FF1CC5">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33F887D" w14:textId="77777777" w:rsidR="00B30761" w:rsidRPr="00493C55" w:rsidRDefault="00B30761" w:rsidP="00B30761">
      <w:pPr>
        <w:jc w:val="both"/>
        <w:rPr>
          <w:rFonts w:asciiTheme="minorHAnsi" w:hAnsiTheme="minorHAnsi" w:cstheme="minorHAnsi"/>
        </w:rPr>
      </w:pPr>
    </w:p>
    <w:p w14:paraId="30505725" w14:textId="77777777" w:rsidR="006F412D" w:rsidRPr="00AD64E3" w:rsidRDefault="006F412D" w:rsidP="006F412D">
      <w:pPr>
        <w:pStyle w:val="Sinespaciado"/>
        <w:jc w:val="center"/>
        <w:rPr>
          <w:rFonts w:asciiTheme="minorHAnsi" w:eastAsia="Cambria" w:hAnsiTheme="minorHAnsi" w:cstheme="minorHAnsi"/>
          <w:b/>
          <w:i/>
          <w:sz w:val="24"/>
          <w:szCs w:val="24"/>
        </w:rPr>
      </w:pPr>
      <w:r w:rsidRPr="00AD64E3">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AD64E3">
        <w:rPr>
          <w:rFonts w:asciiTheme="minorHAnsi" w:hAnsiTheme="minorHAnsi" w:cstheme="minorHAnsi"/>
          <w:b/>
          <w:i/>
          <w:sz w:val="24"/>
          <w:szCs w:val="24"/>
          <w:lang w:val="pt-BR"/>
        </w:rPr>
        <w:t xml:space="preserve"> Consejo de Desarrollo Agropecuario y Agroindustrial de Jalisco, A.C., Consejo Nacional Agropecuario y por parte de </w:t>
      </w:r>
      <w:r w:rsidRPr="00AD64E3">
        <w:rPr>
          <w:rFonts w:asciiTheme="minorHAnsi" w:hAnsiTheme="minorHAnsi" w:cstheme="minorHAnsi"/>
          <w:b/>
          <w:i/>
          <w:sz w:val="24"/>
          <w:szCs w:val="24"/>
        </w:rPr>
        <w:t>Silvia Jacqueline Martin del Campo Partida Representante Suplente del Consejo Mexicano de Comercio Exterior de Occidente</w:t>
      </w:r>
    </w:p>
    <w:p w14:paraId="35530AE9" w14:textId="77777777" w:rsidR="00B30761" w:rsidRDefault="00B30761" w:rsidP="00B30761">
      <w:pPr>
        <w:rPr>
          <w:rFonts w:asciiTheme="minorHAnsi" w:eastAsia="Cambria" w:hAnsiTheme="minorHAnsi" w:cstheme="minorHAnsi"/>
          <w:b/>
          <w:i/>
        </w:rPr>
      </w:pPr>
    </w:p>
    <w:p w14:paraId="4DD64F7B" w14:textId="5F2E910B" w:rsidR="00B30761" w:rsidRDefault="00B30761" w:rsidP="00B30761">
      <w:pPr>
        <w:rPr>
          <w:rFonts w:asciiTheme="minorHAnsi" w:eastAsia="Cambria" w:hAnsiTheme="minorHAnsi" w:cstheme="minorHAnsi"/>
          <w:b/>
          <w:i/>
        </w:rPr>
      </w:pPr>
    </w:p>
    <w:p w14:paraId="2A70050A" w14:textId="77777777" w:rsidR="00AD64E3" w:rsidRPr="00AD64E3" w:rsidRDefault="00AD64E3" w:rsidP="00AD64E3">
      <w:pPr>
        <w:shd w:val="clear" w:color="auto" w:fill="FFFFFF"/>
        <w:spacing w:after="100" w:afterAutospacing="1"/>
        <w:contextualSpacing/>
        <w:jc w:val="both"/>
        <w:rPr>
          <w:rFonts w:asciiTheme="minorHAnsi" w:hAnsiTheme="minorHAnsi" w:cstheme="minorHAnsi"/>
        </w:rPr>
      </w:pPr>
      <w:r w:rsidRPr="00AD64E3">
        <w:rPr>
          <w:rFonts w:asciiTheme="minorHAnsi" w:hAnsiTheme="minorHAnsi" w:cstheme="minorHAnsi"/>
        </w:rPr>
        <w:t xml:space="preserve">Bases de </w:t>
      </w:r>
      <w:r w:rsidRPr="00AD64E3">
        <w:rPr>
          <w:rFonts w:asciiTheme="minorHAnsi" w:hAnsiTheme="minorHAnsi" w:cstheme="minorHAnsi"/>
          <w:b/>
        </w:rPr>
        <w:t xml:space="preserve">la requisición 202300245 </w:t>
      </w:r>
      <w:r w:rsidRPr="00AD64E3">
        <w:rPr>
          <w:rFonts w:asciiTheme="minorHAnsi" w:eastAsiaTheme="minorEastAsia" w:hAnsiTheme="minorHAnsi" w:cstheme="minorHAnsi"/>
          <w:lang w:val="es-ES" w:eastAsia="es-MX"/>
        </w:rPr>
        <w:t>de la Dirección de Pavimentos adscrita a la Coordinación General de Servicios Municipales donde solicitan</w:t>
      </w:r>
      <w:r w:rsidRPr="00AD64E3">
        <w:rPr>
          <w:rFonts w:asciiTheme="minorHAnsi" w:hAnsiTheme="minorHAnsi" w:cstheme="minorHAnsi"/>
        </w:rPr>
        <w:t xml:space="preserve"> rejuvenecedor de pavimento para la aplicación en avenidas y calles del Municipio de Zapopan.</w:t>
      </w:r>
    </w:p>
    <w:p w14:paraId="187F4929" w14:textId="66266E87" w:rsidR="00AD64E3" w:rsidRPr="00AD64E3" w:rsidRDefault="00AD64E3" w:rsidP="00B30761">
      <w:pPr>
        <w:rPr>
          <w:rFonts w:asciiTheme="minorHAnsi" w:eastAsia="Cambria" w:hAnsiTheme="minorHAnsi" w:cstheme="minorHAnsi"/>
          <w:b/>
          <w:i/>
        </w:rPr>
      </w:pPr>
    </w:p>
    <w:p w14:paraId="30706383" w14:textId="10E3C3AC" w:rsidR="00B30761" w:rsidRPr="00493C55" w:rsidRDefault="00B30761" w:rsidP="00B30761">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B30761">
        <w:rPr>
          <w:rFonts w:asciiTheme="minorHAnsi" w:hAnsiTheme="minorHAnsi" w:cstheme="minorHAnsi"/>
          <w:b/>
        </w:rPr>
        <w:t>20230024</w:t>
      </w:r>
      <w:r>
        <w:rPr>
          <w:rFonts w:asciiTheme="minorHAnsi" w:hAnsiTheme="minorHAnsi" w:cstheme="minorHAnsi"/>
          <w:b/>
        </w:rPr>
        <w:t>5</w:t>
      </w:r>
      <w:r w:rsidRPr="00FF1CC5">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2A662FE" w14:textId="77777777" w:rsidR="00B30761" w:rsidRPr="00493C55" w:rsidRDefault="00B30761" w:rsidP="00B30761">
      <w:pPr>
        <w:jc w:val="both"/>
        <w:rPr>
          <w:rFonts w:asciiTheme="minorHAnsi" w:hAnsiTheme="minorHAnsi" w:cstheme="minorHAnsi"/>
        </w:rPr>
      </w:pPr>
    </w:p>
    <w:p w14:paraId="152BF319" w14:textId="77777777" w:rsidR="006F412D" w:rsidRPr="00AD64E3" w:rsidRDefault="006F412D" w:rsidP="006F412D">
      <w:pPr>
        <w:pStyle w:val="Sinespaciado"/>
        <w:jc w:val="center"/>
        <w:rPr>
          <w:rFonts w:asciiTheme="minorHAnsi" w:eastAsia="Cambria" w:hAnsiTheme="minorHAnsi" w:cstheme="minorHAnsi"/>
          <w:b/>
          <w:i/>
          <w:sz w:val="24"/>
          <w:szCs w:val="24"/>
        </w:rPr>
      </w:pPr>
      <w:r w:rsidRPr="00AD64E3">
        <w:rPr>
          <w:rFonts w:asciiTheme="minorHAnsi" w:eastAsia="Cambria" w:hAnsiTheme="minorHAnsi" w:cstheme="minorHAnsi"/>
          <w:b/>
          <w:i/>
          <w:sz w:val="24"/>
          <w:szCs w:val="24"/>
        </w:rPr>
        <w:lastRenderedPageBreak/>
        <w:t>Aprobado por mayoría de votos por parte de los integrantes del Comité presentes, con un voto en contra por parte de Omar Palafox Sáenz, Representante Suplente</w:t>
      </w:r>
      <w:r w:rsidRPr="00AD64E3">
        <w:rPr>
          <w:rFonts w:asciiTheme="minorHAnsi" w:hAnsiTheme="minorHAnsi" w:cstheme="minorHAnsi"/>
          <w:b/>
          <w:i/>
          <w:sz w:val="24"/>
          <w:szCs w:val="24"/>
          <w:lang w:val="pt-BR"/>
        </w:rPr>
        <w:t xml:space="preserve"> Consejo de Desarrollo Agropecuario y Agroindustrial de Jalisco, A.C., Consejo Nacional Agropecuario y por parte de </w:t>
      </w:r>
      <w:r w:rsidRPr="00AD64E3">
        <w:rPr>
          <w:rFonts w:asciiTheme="minorHAnsi" w:hAnsiTheme="minorHAnsi" w:cstheme="minorHAnsi"/>
          <w:b/>
          <w:i/>
          <w:sz w:val="24"/>
          <w:szCs w:val="24"/>
        </w:rPr>
        <w:t>Silvia Jacqueline Martin del Campo Partida Representante Suplente del Consejo Mexicano de Comercio Exterior de Occidente</w:t>
      </w:r>
    </w:p>
    <w:p w14:paraId="14C480DA" w14:textId="77777777" w:rsidR="00B30761" w:rsidRDefault="00B30761" w:rsidP="00B30761">
      <w:pPr>
        <w:rPr>
          <w:rFonts w:asciiTheme="minorHAnsi" w:eastAsia="Cambria" w:hAnsiTheme="minorHAnsi" w:cstheme="minorHAnsi"/>
          <w:b/>
          <w:i/>
        </w:rPr>
      </w:pPr>
    </w:p>
    <w:p w14:paraId="111800B8" w14:textId="77777777" w:rsidR="00AD64E3" w:rsidRPr="00AD64E3" w:rsidRDefault="00AD64E3" w:rsidP="00AD64E3">
      <w:pPr>
        <w:shd w:val="clear" w:color="auto" w:fill="FFFFFF"/>
        <w:spacing w:after="100" w:afterAutospacing="1"/>
        <w:contextualSpacing/>
        <w:jc w:val="both"/>
        <w:rPr>
          <w:rFonts w:asciiTheme="minorHAnsi" w:hAnsiTheme="minorHAnsi" w:cstheme="minorHAnsi"/>
        </w:rPr>
      </w:pPr>
      <w:r w:rsidRPr="00AD64E3">
        <w:rPr>
          <w:rFonts w:asciiTheme="minorHAnsi" w:hAnsiTheme="minorHAnsi" w:cstheme="minorHAnsi"/>
        </w:rPr>
        <w:t xml:space="preserve">Bases de </w:t>
      </w:r>
      <w:r w:rsidRPr="00AD64E3">
        <w:rPr>
          <w:rFonts w:asciiTheme="minorHAnsi" w:hAnsiTheme="minorHAnsi" w:cstheme="minorHAnsi"/>
          <w:b/>
        </w:rPr>
        <w:t xml:space="preserve">la requisición 202300246 </w:t>
      </w:r>
      <w:r w:rsidRPr="00AD64E3">
        <w:rPr>
          <w:rFonts w:asciiTheme="minorHAnsi" w:eastAsiaTheme="minorEastAsia" w:hAnsiTheme="minorHAnsi" w:cstheme="minorHAnsi"/>
          <w:lang w:val="es-ES" w:eastAsia="es-MX"/>
        </w:rPr>
        <w:t>de la Dirección de Pavimentos adscrita a la Coordinación General de Servicios Municipales donde solicitan</w:t>
      </w:r>
      <w:r w:rsidRPr="00AD64E3">
        <w:rPr>
          <w:rFonts w:asciiTheme="minorHAnsi" w:hAnsiTheme="minorHAnsi" w:cstheme="minorHAnsi"/>
        </w:rPr>
        <w:t xml:space="preserve"> análisis de muestreo y pruebas de laboratorio para determinar la calidad de emulsiones y mezclas asfálticas de acuerdo a las normativas ASTM, AASHTO, SCT, protocolo AMAAC (PM) y europeas.</w:t>
      </w:r>
    </w:p>
    <w:p w14:paraId="518FF18D" w14:textId="77777777" w:rsidR="00B30761" w:rsidRDefault="00B30761" w:rsidP="00B30761">
      <w:pPr>
        <w:rPr>
          <w:rFonts w:asciiTheme="minorHAnsi" w:eastAsia="Cambria" w:hAnsiTheme="minorHAnsi" w:cstheme="minorHAnsi"/>
          <w:b/>
          <w:i/>
        </w:rPr>
      </w:pPr>
    </w:p>
    <w:p w14:paraId="766865C3" w14:textId="1EF3D69D" w:rsidR="00B30761" w:rsidRPr="00493C55" w:rsidRDefault="00B30761" w:rsidP="00B30761">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B30761">
        <w:rPr>
          <w:rFonts w:asciiTheme="minorHAnsi" w:hAnsiTheme="minorHAnsi" w:cstheme="minorHAnsi"/>
          <w:b/>
        </w:rPr>
        <w:t>20230024</w:t>
      </w:r>
      <w:r>
        <w:rPr>
          <w:rFonts w:asciiTheme="minorHAnsi" w:hAnsiTheme="minorHAnsi" w:cstheme="minorHAnsi"/>
          <w:b/>
        </w:rPr>
        <w:t>6</w:t>
      </w:r>
      <w:r w:rsidRPr="00FF1CC5">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E14DDFB" w14:textId="77777777" w:rsidR="00B30761" w:rsidRPr="00493C55" w:rsidRDefault="00B30761" w:rsidP="00B30761">
      <w:pPr>
        <w:jc w:val="both"/>
        <w:rPr>
          <w:rFonts w:asciiTheme="minorHAnsi" w:hAnsiTheme="minorHAnsi" w:cstheme="minorHAnsi"/>
        </w:rPr>
      </w:pPr>
    </w:p>
    <w:p w14:paraId="3EE520A6" w14:textId="77777777" w:rsidR="006F412D" w:rsidRPr="00AD64E3" w:rsidRDefault="006F412D" w:rsidP="006F412D">
      <w:pPr>
        <w:pStyle w:val="Sinespaciado"/>
        <w:jc w:val="center"/>
        <w:rPr>
          <w:rFonts w:asciiTheme="minorHAnsi" w:eastAsia="Cambria" w:hAnsiTheme="minorHAnsi" w:cstheme="minorHAnsi"/>
          <w:b/>
          <w:i/>
          <w:sz w:val="24"/>
          <w:szCs w:val="24"/>
        </w:rPr>
      </w:pPr>
      <w:r w:rsidRPr="00AD64E3">
        <w:rPr>
          <w:rFonts w:asciiTheme="minorHAnsi" w:eastAsia="Cambria" w:hAnsiTheme="minorHAnsi" w:cstheme="minorHAnsi"/>
          <w:b/>
          <w:i/>
          <w:sz w:val="24"/>
          <w:szCs w:val="24"/>
        </w:rPr>
        <w:t>Aprobado por mayoría de votos por parte de los integrantes del Comité presentes, con un voto en contra por parte de Omar Palafox Sáenz, Representante Suplente</w:t>
      </w:r>
      <w:r w:rsidRPr="00AD64E3">
        <w:rPr>
          <w:rFonts w:asciiTheme="minorHAnsi" w:hAnsiTheme="minorHAnsi" w:cstheme="minorHAnsi"/>
          <w:b/>
          <w:i/>
          <w:sz w:val="24"/>
          <w:szCs w:val="24"/>
          <w:lang w:val="pt-BR"/>
        </w:rPr>
        <w:t xml:space="preserve"> Consejo de Desarrollo Agropecuario y Agroindustrial de Jalisco, A.C., Consejo Nacional Agropecuario y por parte de </w:t>
      </w:r>
      <w:r w:rsidRPr="00AD64E3">
        <w:rPr>
          <w:rFonts w:asciiTheme="minorHAnsi" w:hAnsiTheme="minorHAnsi" w:cstheme="minorHAnsi"/>
          <w:b/>
          <w:i/>
          <w:sz w:val="24"/>
          <w:szCs w:val="24"/>
        </w:rPr>
        <w:t>Silvia Jacqueline Martin del Campo Partida Representante Suplente del Consejo Mexicano de Comercio Exterior de Occidente</w:t>
      </w:r>
    </w:p>
    <w:p w14:paraId="1051DFE9" w14:textId="1AC42894" w:rsidR="0045326F" w:rsidRDefault="0045326F" w:rsidP="00054A56">
      <w:pPr>
        <w:ind w:left="720"/>
        <w:contextualSpacing/>
        <w:jc w:val="both"/>
        <w:rPr>
          <w:rFonts w:asciiTheme="minorHAnsi" w:hAnsiTheme="minorHAnsi" w:cstheme="minorHAnsi"/>
          <w:b/>
        </w:rPr>
      </w:pPr>
    </w:p>
    <w:p w14:paraId="7255771A" w14:textId="77777777" w:rsidR="00AD64E3" w:rsidRDefault="00AD64E3" w:rsidP="00054A56">
      <w:pPr>
        <w:ind w:left="720"/>
        <w:contextualSpacing/>
        <w:jc w:val="both"/>
        <w:rPr>
          <w:rFonts w:asciiTheme="minorHAnsi" w:hAnsiTheme="minorHAnsi" w:cstheme="minorHAnsi"/>
          <w:b/>
        </w:rPr>
      </w:pPr>
    </w:p>
    <w:p w14:paraId="3007B055" w14:textId="2F222EB5" w:rsidR="00032E25" w:rsidRPr="00054A56" w:rsidRDefault="00054A56" w:rsidP="00054A56">
      <w:pPr>
        <w:ind w:left="720"/>
        <w:contextualSpacing/>
        <w:jc w:val="both"/>
        <w:rPr>
          <w:rFonts w:asciiTheme="minorHAnsi" w:hAnsiTheme="minorHAnsi" w:cstheme="minorHAnsi"/>
          <w:b/>
        </w:rPr>
      </w:pPr>
      <w:r>
        <w:rPr>
          <w:rFonts w:asciiTheme="minorHAnsi" w:hAnsiTheme="minorHAnsi" w:cstheme="minorHAnsi"/>
          <w:b/>
        </w:rPr>
        <w:t xml:space="preserve">V. </w:t>
      </w:r>
      <w:r w:rsidR="00032E25" w:rsidRPr="00054A56">
        <w:rPr>
          <w:rFonts w:asciiTheme="minorHAnsi" w:hAnsiTheme="minorHAnsi" w:cstheme="minorHAnsi"/>
          <w:b/>
        </w:rPr>
        <w:t>Asuntos Varios.</w:t>
      </w:r>
    </w:p>
    <w:p w14:paraId="320479AE" w14:textId="77777777" w:rsidR="00032E25" w:rsidRPr="00032E25" w:rsidRDefault="00032E25" w:rsidP="00032E25">
      <w:pPr>
        <w:pStyle w:val="Prrafodelista"/>
        <w:ind w:left="720"/>
        <w:contextualSpacing/>
        <w:jc w:val="both"/>
        <w:rPr>
          <w:rFonts w:asciiTheme="minorHAnsi" w:hAnsiTheme="minorHAnsi" w:cstheme="minorHAnsi"/>
          <w:b/>
          <w:szCs w:val="20"/>
        </w:rPr>
      </w:pPr>
    </w:p>
    <w:p w14:paraId="62D473FD" w14:textId="000841A2" w:rsidR="00B30761" w:rsidRPr="00993A70" w:rsidRDefault="00B30761" w:rsidP="00B30761">
      <w:pPr>
        <w:numPr>
          <w:ilvl w:val="0"/>
          <w:numId w:val="14"/>
        </w:numPr>
        <w:shd w:val="clear" w:color="auto" w:fill="FFFFFF"/>
        <w:contextualSpacing/>
        <w:jc w:val="both"/>
        <w:rPr>
          <w:rFonts w:asciiTheme="minorHAnsi" w:hAnsiTheme="minorHAnsi" w:cstheme="minorHAnsi"/>
        </w:rPr>
      </w:pPr>
      <w:r w:rsidRPr="00993A70">
        <w:rPr>
          <w:rFonts w:asciiTheme="minorHAnsi" w:hAnsiTheme="minorHAnsi" w:cstheme="minorHAnsi"/>
          <w:color w:val="000000"/>
          <w:lang w:eastAsia="es-MX"/>
        </w:rPr>
        <w:t xml:space="preserve">Se informa al Comité de Adquisiciones, que se recibió oficio número 1665/2023/0498, </w:t>
      </w:r>
      <w:bookmarkStart w:id="0" w:name="_Hlk110840728"/>
      <w:r w:rsidRPr="00993A70">
        <w:rPr>
          <w:rFonts w:asciiTheme="minorHAnsi" w:hAnsiTheme="minorHAnsi" w:cstheme="minorHAnsi"/>
          <w:color w:val="000000"/>
          <w:lang w:eastAsia="es-MX"/>
        </w:rPr>
        <w:t xml:space="preserve">firmado por </w:t>
      </w:r>
      <w:bookmarkEnd w:id="0"/>
      <w:r w:rsidRPr="00993A70">
        <w:rPr>
          <w:rFonts w:asciiTheme="minorHAnsi" w:hAnsiTheme="minorHAnsi" w:cstheme="minorHAnsi"/>
          <w:color w:val="000000"/>
          <w:lang w:eastAsia="es-MX"/>
        </w:rPr>
        <w:t xml:space="preserve">Jairo Israel Balcázar Flores, Director de Aseo Público, y Carlos Alejandro Vázquez Ortiz, Coordinador de Servicios Municipales, mediante el cual solicitan la cancelación de la orden de compra número 202300054, a nombre del proveedor </w:t>
      </w:r>
      <w:proofErr w:type="spellStart"/>
      <w:r w:rsidRPr="00993A70">
        <w:rPr>
          <w:rFonts w:asciiTheme="minorHAnsi" w:hAnsiTheme="minorHAnsi" w:cstheme="minorHAnsi"/>
          <w:color w:val="000000"/>
          <w:lang w:eastAsia="es-MX"/>
        </w:rPr>
        <w:t>Hasars</w:t>
      </w:r>
      <w:proofErr w:type="spellEnd"/>
      <w:r w:rsidRPr="00993A70">
        <w:rPr>
          <w:rFonts w:asciiTheme="minorHAnsi" w:hAnsiTheme="minorHAnsi" w:cstheme="minorHAnsi"/>
          <w:color w:val="000000"/>
          <w:lang w:eastAsia="es-MX"/>
        </w:rPr>
        <w:t xml:space="preserve"> S.A. de C.V., debido a que se modificara la cantidad de toneladas consideradas inicialmente.</w:t>
      </w:r>
    </w:p>
    <w:p w14:paraId="0B728EE0" w14:textId="77777777" w:rsidR="00B30761" w:rsidRPr="00993A70" w:rsidRDefault="00B30761" w:rsidP="00B30761">
      <w:pPr>
        <w:shd w:val="clear" w:color="auto" w:fill="FFFFFF"/>
        <w:ind w:left="720"/>
        <w:contextualSpacing/>
        <w:jc w:val="both"/>
        <w:rPr>
          <w:rFonts w:asciiTheme="minorHAnsi" w:hAnsiTheme="minorHAnsi" w:cstheme="minorHAnsi"/>
        </w:rPr>
      </w:pPr>
    </w:p>
    <w:tbl>
      <w:tblPr>
        <w:tblStyle w:val="Tablaconcuadrcula"/>
        <w:tblW w:w="0" w:type="auto"/>
        <w:tblInd w:w="855" w:type="dxa"/>
        <w:tblLayout w:type="fixed"/>
        <w:tblLook w:val="04A0" w:firstRow="1" w:lastRow="0" w:firstColumn="1" w:lastColumn="0" w:noHBand="0" w:noVBand="1"/>
      </w:tblPr>
      <w:tblGrid>
        <w:gridCol w:w="2098"/>
        <w:gridCol w:w="2377"/>
        <w:gridCol w:w="1945"/>
        <w:gridCol w:w="2749"/>
      </w:tblGrid>
      <w:tr w:rsidR="00B30761" w:rsidRPr="00993A70" w14:paraId="61F3DD7D" w14:textId="77777777" w:rsidTr="00B30761">
        <w:trPr>
          <w:trHeight w:val="478"/>
        </w:trPr>
        <w:tc>
          <w:tcPr>
            <w:tcW w:w="2098" w:type="dxa"/>
          </w:tcPr>
          <w:p w14:paraId="44DFD24F" w14:textId="77777777" w:rsidR="00B30761" w:rsidRPr="00993A70" w:rsidRDefault="00B30761" w:rsidP="006F412D">
            <w:pPr>
              <w:contextualSpacing/>
              <w:jc w:val="center"/>
              <w:rPr>
                <w:rFonts w:asciiTheme="minorHAnsi" w:hAnsiTheme="minorHAnsi" w:cstheme="minorHAnsi"/>
                <w:b/>
              </w:rPr>
            </w:pPr>
            <w:r w:rsidRPr="00993A70">
              <w:rPr>
                <w:rFonts w:asciiTheme="minorHAnsi" w:hAnsiTheme="minorHAnsi" w:cstheme="minorHAnsi"/>
                <w:b/>
              </w:rPr>
              <w:t>Orden de Compra</w:t>
            </w:r>
          </w:p>
        </w:tc>
        <w:tc>
          <w:tcPr>
            <w:tcW w:w="2377" w:type="dxa"/>
          </w:tcPr>
          <w:p w14:paraId="5993FD9C" w14:textId="77777777" w:rsidR="00B30761" w:rsidRPr="00993A70" w:rsidRDefault="00B30761" w:rsidP="006F412D">
            <w:pPr>
              <w:contextualSpacing/>
              <w:jc w:val="center"/>
              <w:rPr>
                <w:rFonts w:asciiTheme="minorHAnsi" w:hAnsiTheme="minorHAnsi" w:cstheme="minorHAnsi"/>
                <w:b/>
              </w:rPr>
            </w:pPr>
            <w:r w:rsidRPr="00993A70">
              <w:rPr>
                <w:rFonts w:asciiTheme="minorHAnsi" w:hAnsiTheme="minorHAnsi" w:cstheme="minorHAnsi"/>
                <w:b/>
              </w:rPr>
              <w:t>Contrato</w:t>
            </w:r>
          </w:p>
        </w:tc>
        <w:tc>
          <w:tcPr>
            <w:tcW w:w="1945" w:type="dxa"/>
          </w:tcPr>
          <w:p w14:paraId="1D752C81" w14:textId="77777777" w:rsidR="00B30761" w:rsidRPr="00993A70" w:rsidRDefault="00B30761" w:rsidP="006F412D">
            <w:pPr>
              <w:contextualSpacing/>
              <w:jc w:val="center"/>
              <w:rPr>
                <w:rFonts w:asciiTheme="minorHAnsi" w:hAnsiTheme="minorHAnsi" w:cstheme="minorHAnsi"/>
                <w:b/>
              </w:rPr>
            </w:pPr>
            <w:r w:rsidRPr="00993A70">
              <w:rPr>
                <w:rFonts w:asciiTheme="minorHAnsi" w:hAnsiTheme="minorHAnsi" w:cstheme="minorHAnsi"/>
                <w:b/>
              </w:rPr>
              <w:t>Proveedor</w:t>
            </w:r>
          </w:p>
        </w:tc>
        <w:tc>
          <w:tcPr>
            <w:tcW w:w="2749" w:type="dxa"/>
          </w:tcPr>
          <w:p w14:paraId="33391ABE" w14:textId="77777777" w:rsidR="00B30761" w:rsidRPr="00993A70" w:rsidRDefault="00B30761" w:rsidP="006F412D">
            <w:pPr>
              <w:contextualSpacing/>
              <w:jc w:val="center"/>
              <w:rPr>
                <w:rFonts w:asciiTheme="minorHAnsi" w:hAnsiTheme="minorHAnsi" w:cstheme="minorHAnsi"/>
                <w:b/>
              </w:rPr>
            </w:pPr>
            <w:r w:rsidRPr="00993A70">
              <w:rPr>
                <w:rFonts w:asciiTheme="minorHAnsi" w:hAnsiTheme="minorHAnsi" w:cstheme="minorHAnsi"/>
                <w:b/>
              </w:rPr>
              <w:t>Monto</w:t>
            </w:r>
          </w:p>
          <w:p w14:paraId="30C3C89C" w14:textId="77777777" w:rsidR="00B30761" w:rsidRPr="00993A70" w:rsidRDefault="00B30761" w:rsidP="006F412D">
            <w:pPr>
              <w:contextualSpacing/>
              <w:jc w:val="center"/>
              <w:rPr>
                <w:rFonts w:asciiTheme="minorHAnsi" w:hAnsiTheme="minorHAnsi" w:cstheme="minorHAnsi"/>
                <w:b/>
              </w:rPr>
            </w:pPr>
          </w:p>
        </w:tc>
      </w:tr>
      <w:tr w:rsidR="00B30761" w:rsidRPr="00993A70" w14:paraId="6BC6396B" w14:textId="77777777" w:rsidTr="00B30761">
        <w:trPr>
          <w:trHeight w:val="393"/>
        </w:trPr>
        <w:tc>
          <w:tcPr>
            <w:tcW w:w="2098" w:type="dxa"/>
          </w:tcPr>
          <w:p w14:paraId="6384F5ED" w14:textId="77777777" w:rsidR="00B30761" w:rsidRPr="00993A70" w:rsidRDefault="00B30761" w:rsidP="006F412D">
            <w:pPr>
              <w:contextualSpacing/>
              <w:jc w:val="center"/>
              <w:rPr>
                <w:rFonts w:asciiTheme="minorHAnsi" w:hAnsiTheme="minorHAnsi" w:cstheme="minorHAnsi"/>
              </w:rPr>
            </w:pPr>
            <w:r w:rsidRPr="00993A70">
              <w:rPr>
                <w:rFonts w:asciiTheme="minorHAnsi" w:hAnsiTheme="minorHAnsi" w:cstheme="minorHAnsi"/>
              </w:rPr>
              <w:t>202300054</w:t>
            </w:r>
          </w:p>
        </w:tc>
        <w:tc>
          <w:tcPr>
            <w:tcW w:w="2377" w:type="dxa"/>
          </w:tcPr>
          <w:p w14:paraId="7EDB660D" w14:textId="77777777" w:rsidR="00B30761" w:rsidRPr="00993A70" w:rsidRDefault="00B30761" w:rsidP="006F412D">
            <w:pPr>
              <w:contextualSpacing/>
              <w:jc w:val="center"/>
              <w:rPr>
                <w:rFonts w:asciiTheme="minorHAnsi" w:hAnsiTheme="minorHAnsi" w:cstheme="minorHAnsi"/>
              </w:rPr>
            </w:pPr>
            <w:r w:rsidRPr="00993A70">
              <w:rPr>
                <w:rFonts w:asciiTheme="minorHAnsi" w:hAnsiTheme="minorHAnsi" w:cstheme="minorHAnsi"/>
              </w:rPr>
              <w:t>CO-0049/2022</w:t>
            </w:r>
          </w:p>
        </w:tc>
        <w:tc>
          <w:tcPr>
            <w:tcW w:w="1945" w:type="dxa"/>
          </w:tcPr>
          <w:p w14:paraId="41E70293" w14:textId="271587D2" w:rsidR="00B30761" w:rsidRPr="00993A70" w:rsidRDefault="00B30761" w:rsidP="006F412D">
            <w:pPr>
              <w:contextualSpacing/>
              <w:jc w:val="center"/>
              <w:rPr>
                <w:rFonts w:asciiTheme="minorHAnsi" w:hAnsiTheme="minorHAnsi" w:cstheme="minorHAnsi"/>
              </w:rPr>
            </w:pPr>
            <w:proofErr w:type="spellStart"/>
            <w:r w:rsidRPr="00993A70">
              <w:rPr>
                <w:rFonts w:asciiTheme="minorHAnsi" w:hAnsiTheme="minorHAnsi" w:cstheme="minorHAnsi"/>
                <w:color w:val="000000"/>
              </w:rPr>
              <w:t>Hasars</w:t>
            </w:r>
            <w:proofErr w:type="spellEnd"/>
            <w:r w:rsidRPr="00993A70">
              <w:rPr>
                <w:rFonts w:asciiTheme="minorHAnsi" w:hAnsiTheme="minorHAnsi" w:cstheme="minorHAnsi"/>
                <w:color w:val="000000"/>
              </w:rPr>
              <w:t xml:space="preserve"> S.A. de C.V.</w:t>
            </w:r>
          </w:p>
        </w:tc>
        <w:tc>
          <w:tcPr>
            <w:tcW w:w="2749" w:type="dxa"/>
          </w:tcPr>
          <w:p w14:paraId="565A9300" w14:textId="77777777" w:rsidR="00B30761" w:rsidRPr="00993A70" w:rsidRDefault="00B30761" w:rsidP="006F412D">
            <w:pPr>
              <w:contextualSpacing/>
              <w:jc w:val="center"/>
              <w:rPr>
                <w:rFonts w:asciiTheme="minorHAnsi" w:hAnsiTheme="minorHAnsi" w:cstheme="minorHAnsi"/>
              </w:rPr>
            </w:pPr>
            <w:r w:rsidRPr="00993A70">
              <w:rPr>
                <w:rFonts w:asciiTheme="minorHAnsi" w:hAnsiTheme="minorHAnsi" w:cstheme="minorHAnsi"/>
              </w:rPr>
              <w:t>$ 187,481,520.00</w:t>
            </w:r>
          </w:p>
        </w:tc>
      </w:tr>
    </w:tbl>
    <w:p w14:paraId="408A3D95" w14:textId="77777777" w:rsidR="00B30761" w:rsidRPr="00993A70" w:rsidRDefault="00B30761" w:rsidP="00B30761">
      <w:pPr>
        <w:shd w:val="clear" w:color="auto" w:fill="FFFFFF"/>
        <w:ind w:left="720"/>
        <w:contextualSpacing/>
        <w:jc w:val="both"/>
        <w:rPr>
          <w:rFonts w:asciiTheme="minorHAnsi" w:hAnsiTheme="minorHAnsi" w:cstheme="minorHAnsi"/>
        </w:rPr>
      </w:pPr>
      <w:r w:rsidRPr="00993A70">
        <w:rPr>
          <w:rFonts w:asciiTheme="minorHAnsi" w:hAnsiTheme="minorHAnsi" w:cstheme="minorHAnsi"/>
        </w:rPr>
        <w:lastRenderedPageBreak/>
        <w:t>Lo anterior derivado de las observaciones que se llevaron a cabo en el ejercicio 2022, se realizó un análisis y la proyección de toneladas de residuos sólidos urbanos recolectados arrojando como resultado menor número de toneladas a las adjudicaciones para el año 2023 mismas que son las plasmadas en la orden de compra mencionada.</w:t>
      </w:r>
    </w:p>
    <w:p w14:paraId="12695399" w14:textId="77777777" w:rsidR="00B30761" w:rsidRPr="00993A70" w:rsidRDefault="00B30761" w:rsidP="00B30761">
      <w:pPr>
        <w:shd w:val="clear" w:color="auto" w:fill="FFFFFF"/>
        <w:ind w:left="720"/>
        <w:contextualSpacing/>
        <w:jc w:val="both"/>
        <w:rPr>
          <w:rFonts w:asciiTheme="minorHAnsi" w:hAnsiTheme="minorHAnsi" w:cstheme="minorHAnsi"/>
        </w:rPr>
      </w:pPr>
    </w:p>
    <w:p w14:paraId="6DB8DF95" w14:textId="77777777" w:rsidR="00B30761" w:rsidRPr="00993A70" w:rsidRDefault="00B30761" w:rsidP="00B30761">
      <w:pPr>
        <w:shd w:val="clear" w:color="auto" w:fill="FFFFFF"/>
        <w:ind w:left="720"/>
        <w:contextualSpacing/>
        <w:jc w:val="both"/>
        <w:rPr>
          <w:rFonts w:asciiTheme="minorHAnsi" w:hAnsiTheme="minorHAnsi" w:cstheme="minorHAnsi"/>
        </w:rPr>
      </w:pPr>
      <w:r w:rsidRPr="00993A70">
        <w:rPr>
          <w:rFonts w:asciiTheme="minorHAnsi" w:hAnsiTheme="minorHAnsi" w:cstheme="minorHAnsi"/>
        </w:rPr>
        <w:t>Cabe señalar que la proyección por cada uno de los ejercicios en la licitación pública incluye el análisis de los años 2020 y 2021, en donde la recolección se determinó por el confinamiento en los hogares produciendo cantidades mayores de desechos y al ser eliminada la alerta sanitaria, las cantidades se modificaron. A continuación, se describe la modificación:</w:t>
      </w:r>
    </w:p>
    <w:p w14:paraId="68665083" w14:textId="77777777" w:rsidR="00B30761" w:rsidRPr="00993A70" w:rsidRDefault="00B30761" w:rsidP="00B30761">
      <w:pPr>
        <w:shd w:val="clear" w:color="auto" w:fill="FFFFFF"/>
        <w:ind w:left="720"/>
        <w:contextualSpacing/>
        <w:jc w:val="both"/>
        <w:rPr>
          <w:rFonts w:asciiTheme="minorHAnsi" w:hAnsiTheme="minorHAnsi" w:cstheme="minorHAnsi"/>
        </w:rPr>
      </w:pPr>
    </w:p>
    <w:tbl>
      <w:tblPr>
        <w:tblStyle w:val="Tablaconcuadrcula"/>
        <w:tblW w:w="9099" w:type="dxa"/>
        <w:tblInd w:w="872" w:type="dxa"/>
        <w:tblLayout w:type="fixed"/>
        <w:tblLook w:val="04A0" w:firstRow="1" w:lastRow="0" w:firstColumn="1" w:lastColumn="0" w:noHBand="0" w:noVBand="1"/>
      </w:tblPr>
      <w:tblGrid>
        <w:gridCol w:w="1449"/>
        <w:gridCol w:w="1242"/>
        <w:gridCol w:w="2197"/>
        <w:gridCol w:w="2039"/>
        <w:gridCol w:w="2172"/>
      </w:tblGrid>
      <w:tr w:rsidR="00B30761" w:rsidRPr="00993A70" w14:paraId="1B826A95" w14:textId="77777777" w:rsidTr="00993A70">
        <w:trPr>
          <w:trHeight w:val="590"/>
        </w:trPr>
        <w:tc>
          <w:tcPr>
            <w:tcW w:w="1449" w:type="dxa"/>
          </w:tcPr>
          <w:p w14:paraId="382B9552" w14:textId="77777777" w:rsidR="00B30761" w:rsidRPr="00993A70" w:rsidRDefault="00B30761" w:rsidP="006F412D">
            <w:pPr>
              <w:contextualSpacing/>
              <w:jc w:val="center"/>
              <w:rPr>
                <w:rFonts w:asciiTheme="minorHAnsi" w:hAnsiTheme="minorHAnsi" w:cstheme="minorHAnsi"/>
                <w:b/>
              </w:rPr>
            </w:pPr>
            <w:r w:rsidRPr="00993A70">
              <w:rPr>
                <w:rFonts w:asciiTheme="minorHAnsi" w:hAnsiTheme="minorHAnsi" w:cstheme="minorHAnsi"/>
                <w:b/>
              </w:rPr>
              <w:t>Toneladas</w:t>
            </w:r>
          </w:p>
        </w:tc>
        <w:tc>
          <w:tcPr>
            <w:tcW w:w="1242" w:type="dxa"/>
          </w:tcPr>
          <w:p w14:paraId="7B0C3B8F" w14:textId="77777777" w:rsidR="00B30761" w:rsidRPr="00993A70" w:rsidRDefault="00B30761" w:rsidP="006F412D">
            <w:pPr>
              <w:contextualSpacing/>
              <w:jc w:val="center"/>
              <w:rPr>
                <w:rFonts w:asciiTheme="minorHAnsi" w:hAnsiTheme="minorHAnsi" w:cstheme="minorHAnsi"/>
                <w:b/>
              </w:rPr>
            </w:pPr>
            <w:r w:rsidRPr="00993A70">
              <w:rPr>
                <w:rFonts w:asciiTheme="minorHAnsi" w:hAnsiTheme="minorHAnsi" w:cstheme="minorHAnsi"/>
                <w:b/>
              </w:rPr>
              <w:t>Costo Unitario</w:t>
            </w:r>
          </w:p>
        </w:tc>
        <w:tc>
          <w:tcPr>
            <w:tcW w:w="2197" w:type="dxa"/>
          </w:tcPr>
          <w:p w14:paraId="1F55D5D0" w14:textId="77777777" w:rsidR="00B30761" w:rsidRPr="00993A70" w:rsidRDefault="00B30761" w:rsidP="006F412D">
            <w:pPr>
              <w:contextualSpacing/>
              <w:jc w:val="center"/>
              <w:rPr>
                <w:rFonts w:asciiTheme="minorHAnsi" w:hAnsiTheme="minorHAnsi" w:cstheme="minorHAnsi"/>
                <w:b/>
              </w:rPr>
            </w:pPr>
            <w:r w:rsidRPr="00993A70">
              <w:rPr>
                <w:rFonts w:asciiTheme="minorHAnsi" w:hAnsiTheme="minorHAnsi" w:cstheme="minorHAnsi"/>
                <w:b/>
              </w:rPr>
              <w:t>Subtotal</w:t>
            </w:r>
          </w:p>
        </w:tc>
        <w:tc>
          <w:tcPr>
            <w:tcW w:w="2039" w:type="dxa"/>
          </w:tcPr>
          <w:p w14:paraId="3AF83F97" w14:textId="77777777" w:rsidR="00B30761" w:rsidRPr="00993A70" w:rsidRDefault="00B30761" w:rsidP="006F412D">
            <w:pPr>
              <w:contextualSpacing/>
              <w:jc w:val="center"/>
              <w:rPr>
                <w:rFonts w:asciiTheme="minorHAnsi" w:hAnsiTheme="minorHAnsi" w:cstheme="minorHAnsi"/>
                <w:b/>
              </w:rPr>
            </w:pPr>
            <w:r w:rsidRPr="00993A70">
              <w:rPr>
                <w:rFonts w:asciiTheme="minorHAnsi" w:hAnsiTheme="minorHAnsi" w:cstheme="minorHAnsi"/>
                <w:b/>
              </w:rPr>
              <w:t>I.V.A.</w:t>
            </w:r>
          </w:p>
        </w:tc>
        <w:tc>
          <w:tcPr>
            <w:tcW w:w="2172" w:type="dxa"/>
          </w:tcPr>
          <w:p w14:paraId="60AC5214" w14:textId="77777777" w:rsidR="00B30761" w:rsidRPr="00993A70" w:rsidRDefault="00B30761" w:rsidP="006F412D">
            <w:pPr>
              <w:contextualSpacing/>
              <w:jc w:val="center"/>
              <w:rPr>
                <w:rFonts w:asciiTheme="minorHAnsi" w:hAnsiTheme="minorHAnsi" w:cstheme="minorHAnsi"/>
                <w:b/>
              </w:rPr>
            </w:pPr>
            <w:r w:rsidRPr="00993A70">
              <w:rPr>
                <w:rFonts w:asciiTheme="minorHAnsi" w:hAnsiTheme="minorHAnsi" w:cstheme="minorHAnsi"/>
                <w:b/>
              </w:rPr>
              <w:t>Monto Total</w:t>
            </w:r>
          </w:p>
          <w:p w14:paraId="4DD5BB62" w14:textId="77777777" w:rsidR="00B30761" w:rsidRPr="00993A70" w:rsidRDefault="00B30761" w:rsidP="006F412D">
            <w:pPr>
              <w:contextualSpacing/>
              <w:jc w:val="center"/>
              <w:rPr>
                <w:rFonts w:asciiTheme="minorHAnsi" w:hAnsiTheme="minorHAnsi" w:cstheme="minorHAnsi"/>
                <w:b/>
              </w:rPr>
            </w:pPr>
          </w:p>
        </w:tc>
      </w:tr>
      <w:tr w:rsidR="00B30761" w:rsidRPr="00993A70" w14:paraId="0A287E73" w14:textId="77777777" w:rsidTr="00993A70">
        <w:trPr>
          <w:trHeight w:val="433"/>
        </w:trPr>
        <w:tc>
          <w:tcPr>
            <w:tcW w:w="1449" w:type="dxa"/>
          </w:tcPr>
          <w:p w14:paraId="753F90A5" w14:textId="77777777" w:rsidR="00B30761" w:rsidRPr="00993A70" w:rsidRDefault="00B30761" w:rsidP="006F412D">
            <w:pPr>
              <w:contextualSpacing/>
              <w:jc w:val="both"/>
              <w:rPr>
                <w:rFonts w:asciiTheme="minorHAnsi" w:hAnsiTheme="minorHAnsi" w:cstheme="minorHAnsi"/>
              </w:rPr>
            </w:pPr>
            <w:r w:rsidRPr="00993A70">
              <w:rPr>
                <w:rFonts w:asciiTheme="minorHAnsi" w:hAnsiTheme="minorHAnsi" w:cstheme="minorHAnsi"/>
              </w:rPr>
              <w:t>343,712.75</w:t>
            </w:r>
          </w:p>
        </w:tc>
        <w:tc>
          <w:tcPr>
            <w:tcW w:w="1242" w:type="dxa"/>
          </w:tcPr>
          <w:p w14:paraId="229D04D3" w14:textId="77777777" w:rsidR="00B30761" w:rsidRPr="00993A70" w:rsidRDefault="00B30761" w:rsidP="006F412D">
            <w:pPr>
              <w:contextualSpacing/>
              <w:jc w:val="both"/>
              <w:rPr>
                <w:rFonts w:asciiTheme="minorHAnsi" w:hAnsiTheme="minorHAnsi" w:cstheme="minorHAnsi"/>
              </w:rPr>
            </w:pPr>
            <w:r w:rsidRPr="00993A70">
              <w:rPr>
                <w:rFonts w:asciiTheme="minorHAnsi" w:hAnsiTheme="minorHAnsi" w:cstheme="minorHAnsi"/>
              </w:rPr>
              <w:t>$ 369.00</w:t>
            </w:r>
          </w:p>
        </w:tc>
        <w:tc>
          <w:tcPr>
            <w:tcW w:w="2197" w:type="dxa"/>
          </w:tcPr>
          <w:p w14:paraId="7CCEE84B" w14:textId="77777777" w:rsidR="00B30761" w:rsidRPr="00993A70" w:rsidRDefault="00B30761" w:rsidP="006F412D">
            <w:pPr>
              <w:contextualSpacing/>
              <w:jc w:val="both"/>
              <w:rPr>
                <w:rFonts w:asciiTheme="minorHAnsi" w:hAnsiTheme="minorHAnsi" w:cstheme="minorHAnsi"/>
              </w:rPr>
            </w:pPr>
            <w:r w:rsidRPr="00993A70">
              <w:rPr>
                <w:rFonts w:asciiTheme="minorHAnsi" w:hAnsiTheme="minorHAnsi" w:cstheme="minorHAnsi"/>
              </w:rPr>
              <w:t>$ 126,830,004.75</w:t>
            </w:r>
          </w:p>
        </w:tc>
        <w:tc>
          <w:tcPr>
            <w:tcW w:w="2039" w:type="dxa"/>
          </w:tcPr>
          <w:p w14:paraId="28B276B0" w14:textId="77777777" w:rsidR="00B30761" w:rsidRPr="00993A70" w:rsidRDefault="00B30761" w:rsidP="006F412D">
            <w:pPr>
              <w:contextualSpacing/>
              <w:jc w:val="both"/>
              <w:rPr>
                <w:rFonts w:asciiTheme="minorHAnsi" w:hAnsiTheme="minorHAnsi" w:cstheme="minorHAnsi"/>
              </w:rPr>
            </w:pPr>
            <w:r w:rsidRPr="00993A70">
              <w:rPr>
                <w:rFonts w:asciiTheme="minorHAnsi" w:hAnsiTheme="minorHAnsi" w:cstheme="minorHAnsi"/>
              </w:rPr>
              <w:t>$ 20,292,800.76</w:t>
            </w:r>
          </w:p>
        </w:tc>
        <w:tc>
          <w:tcPr>
            <w:tcW w:w="2172" w:type="dxa"/>
          </w:tcPr>
          <w:p w14:paraId="61801813" w14:textId="77777777" w:rsidR="00B30761" w:rsidRPr="00993A70" w:rsidRDefault="00B30761" w:rsidP="006F412D">
            <w:pPr>
              <w:contextualSpacing/>
              <w:jc w:val="both"/>
              <w:rPr>
                <w:rFonts w:asciiTheme="minorHAnsi" w:hAnsiTheme="minorHAnsi" w:cstheme="minorHAnsi"/>
              </w:rPr>
            </w:pPr>
            <w:r w:rsidRPr="00993A70">
              <w:rPr>
                <w:rFonts w:asciiTheme="minorHAnsi" w:hAnsiTheme="minorHAnsi" w:cstheme="minorHAnsi"/>
              </w:rPr>
              <w:t>$147,122,805.51</w:t>
            </w:r>
          </w:p>
        </w:tc>
      </w:tr>
    </w:tbl>
    <w:p w14:paraId="4E87CAAF" w14:textId="77777777" w:rsidR="00B30761" w:rsidRPr="00993A70" w:rsidRDefault="00B30761" w:rsidP="00B30761">
      <w:pPr>
        <w:shd w:val="clear" w:color="auto" w:fill="FFFFFF"/>
        <w:ind w:left="720"/>
        <w:contextualSpacing/>
        <w:jc w:val="both"/>
        <w:rPr>
          <w:rFonts w:asciiTheme="minorHAnsi" w:hAnsiTheme="minorHAnsi" w:cstheme="minorHAnsi"/>
        </w:rPr>
      </w:pPr>
    </w:p>
    <w:p w14:paraId="4A776B4C" w14:textId="77777777" w:rsidR="00B30761" w:rsidRDefault="00B30761" w:rsidP="00B30761">
      <w:pPr>
        <w:shd w:val="clear" w:color="auto" w:fill="FFFFFF"/>
        <w:ind w:left="720"/>
        <w:contextualSpacing/>
        <w:jc w:val="both"/>
        <w:rPr>
          <w:rFonts w:asciiTheme="minorHAnsi" w:hAnsiTheme="minorHAnsi" w:cstheme="minorHAnsi"/>
        </w:rPr>
      </w:pPr>
      <w:r w:rsidRPr="00993A70">
        <w:rPr>
          <w:rFonts w:asciiTheme="minorHAnsi" w:hAnsiTheme="minorHAnsi" w:cstheme="minorHAnsi"/>
        </w:rPr>
        <w:t>Hago de su conocimiento que la orden de compra 202300054 se deriva de la requisición  enlace 202300121, que a su vez se deriva de la requisición 202200004, aprobada por el Comité de Adquisiciones, en la sesión 02 Ordinaria del 2022, con fecha 03 de febrero del 2022, con número de Cuadro 01.02.2022, por concepto de “Servicios multianual de transferencia, servicio de recepción de residuos sólidos urbanos y manejo y transportación de los mismos al relleno sanitario Picachos en carretera a Colotlán km., 15.5.</w:t>
      </w:r>
    </w:p>
    <w:p w14:paraId="43194F11" w14:textId="77777777" w:rsidR="00993A70" w:rsidRPr="00993A70" w:rsidRDefault="00993A70" w:rsidP="00B30761">
      <w:pPr>
        <w:shd w:val="clear" w:color="auto" w:fill="FFFFFF"/>
        <w:ind w:left="720"/>
        <w:contextualSpacing/>
        <w:jc w:val="both"/>
        <w:rPr>
          <w:rFonts w:asciiTheme="minorHAnsi" w:hAnsiTheme="minorHAnsi" w:cstheme="minorHAnsi"/>
          <w:color w:val="000000"/>
          <w:lang w:eastAsia="es-MX"/>
        </w:rPr>
      </w:pPr>
    </w:p>
    <w:p w14:paraId="2E3F75E7" w14:textId="07F5C063" w:rsidR="00993A70" w:rsidRPr="00B32417" w:rsidRDefault="00993A70" w:rsidP="00993A70">
      <w:pPr>
        <w:shd w:val="clear" w:color="auto" w:fill="FFFFFF"/>
        <w:spacing w:after="100" w:afterAutospacing="1" w:line="276" w:lineRule="auto"/>
        <w:contextualSpacing/>
        <w:jc w:val="both"/>
        <w:rPr>
          <w:rFonts w:asciiTheme="minorHAnsi" w:hAnsiTheme="minorHAnsi" w:cstheme="minorHAnsi"/>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A</w:t>
      </w:r>
      <w:r w:rsidRPr="00B32417">
        <w:rPr>
          <w:rFonts w:asciiTheme="minorHAnsi" w:hAnsiTheme="minorHAnsi" w:cstheme="minorHAnsi"/>
          <w:lang w:val="es-ES_tradnl"/>
        </w:rPr>
        <w:t>, los que estén por la afirmativa, sírvanse manifestarlo levantando su mano.</w:t>
      </w:r>
    </w:p>
    <w:p w14:paraId="539AF35C" w14:textId="77777777" w:rsidR="00993A70" w:rsidRPr="00B32417" w:rsidRDefault="00993A70" w:rsidP="00993A70">
      <w:pPr>
        <w:shd w:val="clear" w:color="auto" w:fill="FFFFFF"/>
        <w:spacing w:after="100" w:afterAutospacing="1" w:line="276" w:lineRule="auto"/>
        <w:contextualSpacing/>
        <w:jc w:val="both"/>
        <w:rPr>
          <w:rFonts w:asciiTheme="minorHAnsi" w:hAnsiTheme="minorHAnsi" w:cstheme="minorHAnsi"/>
          <w:lang w:val="es-ES_tradnl"/>
        </w:rPr>
      </w:pPr>
    </w:p>
    <w:p w14:paraId="7A770575" w14:textId="77777777" w:rsidR="00993A70" w:rsidRPr="00B32417" w:rsidRDefault="00993A70" w:rsidP="00993A70">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14:paraId="248B6D01" w14:textId="77777777" w:rsidR="00FF1CC5" w:rsidRDefault="00FF1CC5" w:rsidP="00943D1F">
      <w:pPr>
        <w:rPr>
          <w:rFonts w:asciiTheme="minorHAnsi" w:eastAsia="Cambria" w:hAnsiTheme="minorHAnsi" w:cstheme="minorHAnsi"/>
          <w:b/>
          <w:i/>
        </w:rPr>
      </w:pPr>
    </w:p>
    <w:p w14:paraId="2059F1AE" w14:textId="452913E2" w:rsidR="00993A70" w:rsidRPr="00993A70" w:rsidRDefault="00993A70" w:rsidP="00993A70">
      <w:pPr>
        <w:pStyle w:val="Prrafodelista"/>
        <w:numPr>
          <w:ilvl w:val="0"/>
          <w:numId w:val="14"/>
        </w:numPr>
        <w:shd w:val="clear" w:color="auto" w:fill="FFFFFF"/>
        <w:contextualSpacing/>
        <w:jc w:val="both"/>
        <w:rPr>
          <w:rFonts w:asciiTheme="minorHAnsi" w:hAnsiTheme="minorHAnsi" w:cstheme="minorHAnsi"/>
        </w:rPr>
      </w:pPr>
      <w:r w:rsidRPr="00993A70">
        <w:rPr>
          <w:rFonts w:asciiTheme="minorHAnsi" w:hAnsiTheme="minorHAnsi" w:cstheme="minorHAnsi"/>
        </w:rPr>
        <w:t xml:space="preserve">Se informa al Comité de Adquisiciones que se recibió oficio número 0801.1/2023/0196, firmado por Edmundo Antonio Amutio Villa, Coordinador General de Administración e Innovación Gubernamental a través del cual menciona que mediante oficio 802/2023/094, recibido el 13 de febrero del 2023, la Dirección de Administración, pone a consideración el escrito presentado por el licitante Total </w:t>
      </w:r>
      <w:proofErr w:type="spellStart"/>
      <w:r w:rsidRPr="00993A70">
        <w:rPr>
          <w:rFonts w:asciiTheme="minorHAnsi" w:hAnsiTheme="minorHAnsi" w:cstheme="minorHAnsi"/>
        </w:rPr>
        <w:t>Parts</w:t>
      </w:r>
      <w:proofErr w:type="spellEnd"/>
      <w:r w:rsidRPr="00993A70">
        <w:rPr>
          <w:rFonts w:asciiTheme="minorHAnsi" w:hAnsiTheme="minorHAnsi" w:cstheme="minorHAnsi"/>
        </w:rPr>
        <w:t xml:space="preserve"> And </w:t>
      </w:r>
      <w:proofErr w:type="spellStart"/>
      <w:r w:rsidRPr="00993A70">
        <w:rPr>
          <w:rFonts w:asciiTheme="minorHAnsi" w:hAnsiTheme="minorHAnsi" w:cstheme="minorHAnsi"/>
        </w:rPr>
        <w:t>Components</w:t>
      </w:r>
      <w:proofErr w:type="spellEnd"/>
      <w:r w:rsidRPr="00993A70">
        <w:rPr>
          <w:rFonts w:asciiTheme="minorHAnsi" w:hAnsiTheme="minorHAnsi" w:cstheme="minorHAnsi"/>
        </w:rPr>
        <w:t xml:space="preserve"> S.A. de C.V., en el cual solicita la autorización del cambio de bienes para entrega de la partida 1, de la orden de compra 202201440, correspondiente a 25 unidades SEDAN 4 puertas; las cuales fueron adjudicadas mediante licitación pública número 202201420, en la Vigésima Primera Sesión Ordinaria del Comité de Adquisiciones del día 17 de noviembre del 2022 y formalizado mediante el contrato </w:t>
      </w:r>
      <w:r w:rsidRPr="00993A70">
        <w:rPr>
          <w:rFonts w:asciiTheme="minorHAnsi" w:hAnsiTheme="minorHAnsi" w:cstheme="minorHAnsi"/>
        </w:rPr>
        <w:lastRenderedPageBreak/>
        <w:t>CO-1550/2022. Lo anterior obedece a la escasez de insumos y componentes en la industria automotriz que limitan la fabricación de unidades, el licitante ofrece a cambio 25 unidades marca MG5 EXCITE TM, MODELO 2023, se anexa ficha técnica para su valoración en la que el licitante manifiesta que las unidades propuestas cumplen con las especificaciones técnicas solicitadas, además de ser superiores.</w:t>
      </w:r>
    </w:p>
    <w:p w14:paraId="3599563C" w14:textId="77777777" w:rsidR="00993A70" w:rsidRPr="00993A70" w:rsidRDefault="00993A70" w:rsidP="00993A70">
      <w:pPr>
        <w:shd w:val="clear" w:color="auto" w:fill="FFFFFF"/>
        <w:jc w:val="both"/>
        <w:rPr>
          <w:rFonts w:asciiTheme="minorHAnsi" w:hAnsiTheme="minorHAnsi" w:cstheme="minorHAnsi"/>
        </w:rPr>
      </w:pPr>
    </w:p>
    <w:p w14:paraId="568E1436" w14:textId="77777777" w:rsidR="00993A70" w:rsidRPr="00993A70" w:rsidRDefault="00993A70" w:rsidP="00993A70">
      <w:pPr>
        <w:shd w:val="clear" w:color="auto" w:fill="FFFFFF"/>
        <w:ind w:left="720"/>
        <w:contextualSpacing/>
        <w:jc w:val="both"/>
        <w:rPr>
          <w:rFonts w:asciiTheme="minorHAnsi" w:hAnsiTheme="minorHAnsi" w:cstheme="minorHAnsi"/>
        </w:rPr>
      </w:pPr>
      <w:r w:rsidRPr="00993A70">
        <w:rPr>
          <w:rFonts w:asciiTheme="minorHAnsi" w:hAnsiTheme="minorHAnsi" w:cstheme="minorHAnsi"/>
        </w:rPr>
        <w:t>De la misma manera el licitante, manifiesta que en cuanto a la partida 2 de la orden de compra 202201440, relativo la adquisición de 23 unidades PICK UP DOBLE CABINA, la afectación de la producción de vehículos, no solo la parte tecnológica, sino también la materia prima y servicios terciarios, han experimentado desabasto, provocando la demora significativa en el cumplimiento del abastecimiento de unidades a  tal nivel que la Gerencia Nacional de NMEX NISSAN MEXICANA S.A. DE C.V., le hizo saber  a los distribuidores autorizados que no se encontraran en posibilidades de iniciar facturación de vehículos en tiempo y forma para las entregas, se anexa al presente carta del licitante y carta del distribuidor NISSAN Zaragoza Motriz, S.A. DE C.V.</w:t>
      </w:r>
    </w:p>
    <w:p w14:paraId="23AA4259" w14:textId="77777777" w:rsidR="00993A70" w:rsidRPr="00993A70" w:rsidRDefault="00993A70" w:rsidP="00993A70">
      <w:pPr>
        <w:shd w:val="clear" w:color="auto" w:fill="FFFFFF"/>
        <w:ind w:left="720"/>
        <w:contextualSpacing/>
        <w:jc w:val="both"/>
        <w:rPr>
          <w:rFonts w:asciiTheme="minorHAnsi" w:hAnsiTheme="minorHAnsi" w:cstheme="minorHAnsi"/>
        </w:rPr>
      </w:pPr>
    </w:p>
    <w:p w14:paraId="55C004EE" w14:textId="77777777" w:rsidR="00993A70" w:rsidRPr="00993A70" w:rsidRDefault="00993A70" w:rsidP="00993A70">
      <w:pPr>
        <w:shd w:val="clear" w:color="auto" w:fill="FFFFFF"/>
        <w:ind w:left="720"/>
        <w:contextualSpacing/>
        <w:jc w:val="both"/>
        <w:rPr>
          <w:rFonts w:asciiTheme="minorHAnsi" w:hAnsiTheme="minorHAnsi" w:cstheme="minorHAnsi"/>
        </w:rPr>
      </w:pPr>
      <w:r w:rsidRPr="00993A70">
        <w:rPr>
          <w:rFonts w:asciiTheme="minorHAnsi" w:hAnsiTheme="minorHAnsi" w:cstheme="minorHAnsi"/>
        </w:rPr>
        <w:t>Por tal motivo, se solicita se someta a consideración del Comité de Adquisiciones, la prórroga en la entrega de los vehículos, atendiendo a las adecuaciones autorizadas en la partida 1 y la entrega de las unidades pick up en la partida 2, hasta el 31 de marzo del 2023, esto de conformidad con el Artículo 24 del Reglamento de Compras, Enajenaciones y Contratación de Servicios del Municipio de Zapopan Jalisco.</w:t>
      </w:r>
    </w:p>
    <w:p w14:paraId="428A0BEE" w14:textId="77777777" w:rsidR="00993A70" w:rsidRPr="00993A70" w:rsidRDefault="00993A70" w:rsidP="00993A70">
      <w:pPr>
        <w:shd w:val="clear" w:color="auto" w:fill="FFFFFF"/>
        <w:ind w:left="720"/>
        <w:contextualSpacing/>
        <w:jc w:val="both"/>
        <w:rPr>
          <w:rFonts w:asciiTheme="minorHAnsi" w:hAnsiTheme="minorHAnsi" w:cstheme="minorHAnsi"/>
        </w:rPr>
      </w:pPr>
      <w:r w:rsidRPr="00993A70">
        <w:rPr>
          <w:rFonts w:asciiTheme="minorHAnsi" w:hAnsiTheme="minorHAnsi" w:cstheme="minorHAnsi"/>
        </w:rPr>
        <w:t xml:space="preserve"> </w:t>
      </w:r>
    </w:p>
    <w:p w14:paraId="44F891C3" w14:textId="77777777" w:rsidR="00993A70" w:rsidRPr="00993A70" w:rsidRDefault="00993A70" w:rsidP="00993A70">
      <w:pPr>
        <w:shd w:val="clear" w:color="auto" w:fill="FFFFFF"/>
        <w:ind w:left="720"/>
        <w:contextualSpacing/>
        <w:jc w:val="both"/>
        <w:rPr>
          <w:rFonts w:asciiTheme="minorHAnsi" w:hAnsiTheme="minorHAnsi" w:cstheme="minorHAnsi"/>
        </w:rPr>
      </w:pPr>
      <w:r w:rsidRPr="00993A70">
        <w:rPr>
          <w:rFonts w:asciiTheme="minorHAnsi" w:hAnsiTheme="minorHAnsi" w:cstheme="minorHAnsi"/>
        </w:rPr>
        <w:t>Es importante tener en consideración que el Municipio requiere la adquisición de estos bienes, ya que gran parte del parque vehicular con el que se cuenta, se encuentra obsoleto o bien por el tipo y modelo de los mismos no resulta costeable su reparación, aunado a que dichos vehículos se solicitan para ser distribuidos entre las diferentes áreas de la Administración Municipal, por lo que su no adquisición puede repercutir negativamente en las funciones municipales.</w:t>
      </w:r>
    </w:p>
    <w:p w14:paraId="53EC8ED5" w14:textId="77777777" w:rsidR="00993A70" w:rsidRDefault="00993A70" w:rsidP="00993A70">
      <w:pPr>
        <w:shd w:val="clear" w:color="auto" w:fill="FFFFFF"/>
        <w:spacing w:after="100" w:afterAutospacing="1" w:line="276" w:lineRule="auto"/>
        <w:contextualSpacing/>
        <w:jc w:val="both"/>
        <w:rPr>
          <w:rFonts w:asciiTheme="minorHAnsi" w:hAnsiTheme="minorHAnsi" w:cstheme="minorHAnsi"/>
          <w:lang w:val="es-ES_tradnl"/>
        </w:rPr>
      </w:pPr>
    </w:p>
    <w:p w14:paraId="79E2513B" w14:textId="5FD9FC92" w:rsidR="00993A70" w:rsidRPr="00B32417" w:rsidRDefault="00993A70" w:rsidP="00993A70">
      <w:pPr>
        <w:shd w:val="clear" w:color="auto" w:fill="FFFFFF"/>
        <w:spacing w:after="100" w:afterAutospacing="1" w:line="276" w:lineRule="auto"/>
        <w:contextualSpacing/>
        <w:jc w:val="both"/>
        <w:rPr>
          <w:rFonts w:asciiTheme="minorHAnsi" w:hAnsiTheme="minorHAnsi" w:cstheme="minorHAnsi"/>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B</w:t>
      </w:r>
      <w:r w:rsidRPr="00B32417">
        <w:rPr>
          <w:rFonts w:asciiTheme="minorHAnsi" w:hAnsiTheme="minorHAnsi" w:cstheme="minorHAnsi"/>
          <w:lang w:val="es-ES_tradnl"/>
        </w:rPr>
        <w:t>, los que estén por la afirmativa, sírvanse manifestarlo levantando su mano.</w:t>
      </w:r>
    </w:p>
    <w:p w14:paraId="7A533845" w14:textId="77777777" w:rsidR="00993A70" w:rsidRPr="00B32417" w:rsidRDefault="00993A70" w:rsidP="00993A70">
      <w:pPr>
        <w:shd w:val="clear" w:color="auto" w:fill="FFFFFF"/>
        <w:spacing w:after="100" w:afterAutospacing="1" w:line="276" w:lineRule="auto"/>
        <w:contextualSpacing/>
        <w:jc w:val="both"/>
        <w:rPr>
          <w:rFonts w:asciiTheme="minorHAnsi" w:hAnsiTheme="minorHAnsi" w:cstheme="minorHAnsi"/>
          <w:lang w:val="es-ES_tradnl"/>
        </w:rPr>
      </w:pPr>
    </w:p>
    <w:p w14:paraId="65A2A860" w14:textId="77777777" w:rsidR="00993A70" w:rsidRPr="00B32417" w:rsidRDefault="00993A70" w:rsidP="00993A70">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14:paraId="13E17E15" w14:textId="77777777" w:rsidR="00B32417" w:rsidRDefault="00B32417" w:rsidP="002F6699">
      <w:pPr>
        <w:jc w:val="both"/>
        <w:rPr>
          <w:rFonts w:asciiTheme="minorHAnsi" w:eastAsia="Century Gothic" w:hAnsiTheme="minorHAnsi" w:cstheme="minorHAnsi"/>
        </w:rPr>
      </w:pPr>
    </w:p>
    <w:p w14:paraId="4CAEA061" w14:textId="66586297"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lastRenderedPageBreak/>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993A70">
        <w:rPr>
          <w:rFonts w:asciiTheme="minorHAnsi" w:eastAsia="Century Gothic" w:hAnsiTheme="minorHAnsi" w:cstheme="minorHAnsi"/>
        </w:rPr>
        <w:t>Cuarta</w:t>
      </w:r>
      <w:r w:rsidR="00054A56">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993A70">
        <w:rPr>
          <w:rFonts w:asciiTheme="minorHAnsi" w:eastAsia="Century Gothic" w:hAnsiTheme="minorHAnsi" w:cstheme="minorHAnsi"/>
        </w:rPr>
        <w:t xml:space="preserve">las 11:17 </w:t>
      </w:r>
      <w:r w:rsidR="002F6699" w:rsidRPr="00493C55">
        <w:rPr>
          <w:rFonts w:asciiTheme="minorHAnsi" w:eastAsia="Century Gothic" w:hAnsiTheme="minorHAnsi" w:cstheme="minorHAnsi"/>
        </w:rPr>
        <w:t xml:space="preserve">horas del día </w:t>
      </w:r>
      <w:r w:rsidR="00993A70">
        <w:rPr>
          <w:rFonts w:asciiTheme="minorHAnsi" w:eastAsia="Century Gothic" w:hAnsiTheme="minorHAnsi" w:cstheme="minorHAnsi"/>
        </w:rPr>
        <w:t>16</w:t>
      </w:r>
      <w:r w:rsidR="001F7AE1" w:rsidRPr="00493C55">
        <w:rPr>
          <w:rFonts w:asciiTheme="minorHAnsi" w:eastAsia="Century Gothic" w:hAnsiTheme="minorHAnsi" w:cstheme="minorHAnsi"/>
        </w:rPr>
        <w:t xml:space="preserve"> de </w:t>
      </w:r>
      <w:r w:rsidR="00FF1CC5">
        <w:rPr>
          <w:rFonts w:asciiTheme="minorHAnsi" w:eastAsia="Century Gothic" w:hAnsiTheme="minorHAnsi" w:cstheme="minorHAnsi"/>
        </w:rPr>
        <w:t>febrero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24B7E48" w14:textId="77777777" w:rsidR="006C7D28" w:rsidRDefault="006C7D28" w:rsidP="0062047C">
      <w:pPr>
        <w:tabs>
          <w:tab w:val="left" w:pos="3969"/>
        </w:tabs>
        <w:spacing w:line="360" w:lineRule="auto"/>
        <w:ind w:left="708"/>
        <w:jc w:val="center"/>
        <w:rPr>
          <w:rFonts w:ascii="Calibri" w:hAnsi="Calibri" w:cs="Calibri"/>
          <w:b/>
        </w:rPr>
      </w:pPr>
    </w:p>
    <w:p w14:paraId="063EE6AB" w14:textId="77777777" w:rsidR="006F412D" w:rsidRPr="006F412D" w:rsidRDefault="006F412D" w:rsidP="006F412D">
      <w:pPr>
        <w:tabs>
          <w:tab w:val="left" w:pos="3969"/>
        </w:tabs>
        <w:spacing w:line="360" w:lineRule="auto"/>
        <w:ind w:left="708"/>
        <w:jc w:val="center"/>
        <w:rPr>
          <w:rFonts w:asciiTheme="minorHAnsi" w:hAnsiTheme="minorHAnsi" w:cstheme="minorHAnsi"/>
          <w:b/>
        </w:rPr>
      </w:pPr>
      <w:r w:rsidRPr="006F412D">
        <w:rPr>
          <w:rFonts w:asciiTheme="minorHAnsi" w:hAnsiTheme="minorHAnsi" w:cstheme="minorHAnsi"/>
          <w:b/>
        </w:rPr>
        <w:t>Integrantes Vocales con voz y voto</w:t>
      </w:r>
    </w:p>
    <w:p w14:paraId="3623D22A" w14:textId="77777777" w:rsidR="006F412D" w:rsidRPr="006F412D" w:rsidRDefault="006F412D" w:rsidP="006F412D">
      <w:pPr>
        <w:pStyle w:val="Sinespaciado"/>
        <w:ind w:left="708"/>
        <w:rPr>
          <w:rFonts w:asciiTheme="minorHAnsi" w:hAnsiTheme="minorHAnsi" w:cstheme="minorHAnsi"/>
          <w:sz w:val="24"/>
          <w:szCs w:val="24"/>
          <w:highlight w:val="magenta"/>
        </w:rPr>
      </w:pPr>
    </w:p>
    <w:p w14:paraId="174256E6" w14:textId="77777777" w:rsidR="006F412D" w:rsidRPr="006F412D" w:rsidRDefault="006F412D" w:rsidP="006F412D">
      <w:pPr>
        <w:pStyle w:val="Sinespaciado"/>
        <w:ind w:left="708"/>
        <w:rPr>
          <w:rFonts w:asciiTheme="minorHAnsi" w:hAnsiTheme="minorHAnsi" w:cstheme="minorHAnsi"/>
          <w:sz w:val="24"/>
          <w:szCs w:val="24"/>
          <w:highlight w:val="magenta"/>
        </w:rPr>
      </w:pPr>
    </w:p>
    <w:p w14:paraId="4596BD98" w14:textId="77777777" w:rsidR="006F412D" w:rsidRPr="006F412D" w:rsidRDefault="006F412D" w:rsidP="006F412D">
      <w:pPr>
        <w:pStyle w:val="Sinespaciado"/>
        <w:ind w:left="708"/>
        <w:rPr>
          <w:rFonts w:asciiTheme="minorHAnsi" w:hAnsiTheme="minorHAnsi" w:cstheme="minorHAnsi"/>
          <w:sz w:val="24"/>
          <w:szCs w:val="24"/>
          <w:highlight w:val="magenta"/>
        </w:rPr>
      </w:pPr>
    </w:p>
    <w:p w14:paraId="326AC05F" w14:textId="77777777" w:rsidR="006F412D" w:rsidRPr="006F412D" w:rsidRDefault="006F412D" w:rsidP="006F412D">
      <w:pPr>
        <w:ind w:left="708"/>
        <w:jc w:val="center"/>
        <w:rPr>
          <w:rFonts w:asciiTheme="minorHAnsi" w:hAnsiTheme="minorHAnsi" w:cstheme="minorHAnsi"/>
          <w:b/>
        </w:rPr>
      </w:pPr>
      <w:r w:rsidRPr="006F412D">
        <w:rPr>
          <w:rFonts w:asciiTheme="minorHAnsi" w:hAnsiTheme="minorHAnsi" w:cstheme="minorHAnsi"/>
          <w:b/>
        </w:rPr>
        <w:t>Edmundo Antonio Amutio Villa.</w:t>
      </w:r>
    </w:p>
    <w:p w14:paraId="4462BFCC" w14:textId="77777777" w:rsidR="006F412D" w:rsidRPr="006F412D" w:rsidRDefault="006F412D" w:rsidP="006F412D">
      <w:pPr>
        <w:ind w:left="708"/>
        <w:jc w:val="center"/>
        <w:rPr>
          <w:rFonts w:asciiTheme="minorHAnsi" w:hAnsiTheme="minorHAnsi" w:cstheme="minorHAnsi"/>
          <w:lang w:val="es-ES"/>
        </w:rPr>
      </w:pPr>
      <w:r w:rsidRPr="006F412D">
        <w:rPr>
          <w:rFonts w:asciiTheme="minorHAnsi" w:hAnsiTheme="minorHAnsi" w:cstheme="minorHAnsi"/>
          <w:lang w:val="es-ES"/>
        </w:rPr>
        <w:t>Presidente del Comité de Adquisiciones Municipales.</w:t>
      </w:r>
    </w:p>
    <w:p w14:paraId="1B64D34C" w14:textId="77777777" w:rsidR="006F412D" w:rsidRPr="006F412D" w:rsidRDefault="006F412D" w:rsidP="006F412D">
      <w:pPr>
        <w:ind w:left="708"/>
        <w:jc w:val="center"/>
        <w:rPr>
          <w:rFonts w:asciiTheme="minorHAnsi" w:hAnsiTheme="minorHAnsi" w:cstheme="minorHAnsi"/>
        </w:rPr>
      </w:pPr>
      <w:r w:rsidRPr="006F412D">
        <w:rPr>
          <w:rFonts w:asciiTheme="minorHAnsi" w:hAnsiTheme="minorHAnsi" w:cstheme="minorHAnsi"/>
        </w:rPr>
        <w:t>Suplente.</w:t>
      </w:r>
    </w:p>
    <w:p w14:paraId="060ACA74" w14:textId="77777777" w:rsidR="006F412D" w:rsidRPr="006F412D" w:rsidRDefault="006F412D" w:rsidP="006F412D">
      <w:pPr>
        <w:pStyle w:val="Sinespaciado"/>
        <w:ind w:left="708"/>
        <w:jc w:val="center"/>
        <w:rPr>
          <w:rFonts w:asciiTheme="minorHAnsi" w:hAnsiTheme="minorHAnsi" w:cstheme="minorHAnsi"/>
          <w:b/>
          <w:sz w:val="24"/>
          <w:szCs w:val="24"/>
        </w:rPr>
      </w:pPr>
    </w:p>
    <w:p w14:paraId="67056E53" w14:textId="77777777" w:rsidR="006F412D" w:rsidRPr="006F412D" w:rsidRDefault="006F412D" w:rsidP="006F412D">
      <w:pPr>
        <w:pStyle w:val="Sinespaciado"/>
        <w:ind w:left="708"/>
        <w:jc w:val="center"/>
        <w:rPr>
          <w:rFonts w:asciiTheme="minorHAnsi" w:hAnsiTheme="minorHAnsi" w:cstheme="minorHAnsi"/>
          <w:b/>
          <w:sz w:val="24"/>
          <w:szCs w:val="24"/>
        </w:rPr>
      </w:pPr>
    </w:p>
    <w:p w14:paraId="1B1F51E2" w14:textId="77777777" w:rsidR="006F412D" w:rsidRPr="006F412D" w:rsidRDefault="006F412D" w:rsidP="006F412D">
      <w:pPr>
        <w:pStyle w:val="Sinespaciado"/>
        <w:ind w:left="708"/>
        <w:jc w:val="center"/>
        <w:rPr>
          <w:rFonts w:asciiTheme="minorHAnsi" w:hAnsiTheme="minorHAnsi" w:cstheme="minorHAnsi"/>
          <w:b/>
          <w:sz w:val="24"/>
          <w:szCs w:val="24"/>
        </w:rPr>
      </w:pPr>
    </w:p>
    <w:p w14:paraId="1B950386" w14:textId="77777777" w:rsidR="006F412D" w:rsidRPr="006F412D" w:rsidRDefault="006F412D" w:rsidP="006F412D">
      <w:pPr>
        <w:pStyle w:val="Sinespaciado"/>
        <w:ind w:left="708"/>
        <w:jc w:val="center"/>
        <w:rPr>
          <w:rFonts w:asciiTheme="minorHAnsi" w:hAnsiTheme="minorHAnsi" w:cstheme="minorHAnsi"/>
          <w:b/>
          <w:sz w:val="24"/>
          <w:szCs w:val="24"/>
        </w:rPr>
      </w:pPr>
      <w:proofErr w:type="spellStart"/>
      <w:r w:rsidRPr="006F412D">
        <w:rPr>
          <w:rFonts w:asciiTheme="minorHAnsi" w:hAnsiTheme="minorHAnsi" w:cstheme="minorHAnsi"/>
          <w:b/>
          <w:sz w:val="24"/>
          <w:szCs w:val="24"/>
        </w:rPr>
        <w:t>Dialhery</w:t>
      </w:r>
      <w:proofErr w:type="spellEnd"/>
      <w:r w:rsidRPr="006F412D">
        <w:rPr>
          <w:rFonts w:asciiTheme="minorHAnsi" w:hAnsiTheme="minorHAnsi" w:cstheme="minorHAnsi"/>
          <w:b/>
          <w:sz w:val="24"/>
          <w:szCs w:val="24"/>
        </w:rPr>
        <w:t xml:space="preserve"> Díaz González.</w:t>
      </w:r>
    </w:p>
    <w:p w14:paraId="3EB4FCE7"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Dirección de Administración.</w:t>
      </w:r>
    </w:p>
    <w:p w14:paraId="4056FFDC"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Titular.</w:t>
      </w:r>
    </w:p>
    <w:p w14:paraId="64A281DF" w14:textId="77777777" w:rsidR="006F412D" w:rsidRPr="006F412D" w:rsidRDefault="006F412D" w:rsidP="006F412D">
      <w:pPr>
        <w:pStyle w:val="Sinespaciado"/>
        <w:ind w:left="708"/>
        <w:jc w:val="center"/>
        <w:rPr>
          <w:rFonts w:asciiTheme="minorHAnsi" w:hAnsiTheme="minorHAnsi" w:cstheme="minorHAnsi"/>
          <w:b/>
          <w:sz w:val="24"/>
          <w:szCs w:val="24"/>
        </w:rPr>
      </w:pPr>
    </w:p>
    <w:p w14:paraId="495D37E1" w14:textId="77777777" w:rsidR="006F412D" w:rsidRPr="006F412D" w:rsidRDefault="006F412D" w:rsidP="006F412D">
      <w:pPr>
        <w:pStyle w:val="Sinespaciado"/>
        <w:ind w:left="708"/>
        <w:jc w:val="center"/>
        <w:rPr>
          <w:rFonts w:asciiTheme="minorHAnsi" w:hAnsiTheme="minorHAnsi" w:cstheme="minorHAnsi"/>
          <w:b/>
          <w:sz w:val="24"/>
          <w:szCs w:val="24"/>
        </w:rPr>
      </w:pPr>
    </w:p>
    <w:p w14:paraId="183593D9" w14:textId="77777777" w:rsidR="006F412D" w:rsidRPr="006F412D" w:rsidRDefault="006F412D" w:rsidP="006F412D">
      <w:pPr>
        <w:pStyle w:val="Sinespaciado"/>
        <w:ind w:left="708"/>
        <w:jc w:val="center"/>
        <w:rPr>
          <w:rFonts w:asciiTheme="minorHAnsi" w:hAnsiTheme="minorHAnsi" w:cstheme="minorHAnsi"/>
          <w:b/>
          <w:sz w:val="24"/>
          <w:szCs w:val="24"/>
        </w:rPr>
      </w:pPr>
    </w:p>
    <w:p w14:paraId="6FC35078" w14:textId="77777777" w:rsidR="006F412D" w:rsidRPr="006F412D" w:rsidRDefault="006F412D" w:rsidP="006F412D">
      <w:pPr>
        <w:pStyle w:val="Sinespaciado"/>
        <w:ind w:left="708"/>
        <w:jc w:val="center"/>
        <w:rPr>
          <w:rFonts w:asciiTheme="minorHAnsi" w:hAnsiTheme="minorHAnsi" w:cstheme="minorHAnsi"/>
          <w:b/>
          <w:sz w:val="24"/>
          <w:szCs w:val="24"/>
        </w:rPr>
      </w:pPr>
    </w:p>
    <w:p w14:paraId="32F2FE29" w14:textId="77777777" w:rsidR="006F412D" w:rsidRPr="006F412D" w:rsidRDefault="006F412D" w:rsidP="006F412D">
      <w:pPr>
        <w:pStyle w:val="Sinespaciado"/>
        <w:ind w:left="708"/>
        <w:jc w:val="center"/>
        <w:rPr>
          <w:rFonts w:asciiTheme="minorHAnsi" w:hAnsiTheme="minorHAnsi" w:cstheme="minorHAnsi"/>
          <w:b/>
          <w:sz w:val="24"/>
          <w:szCs w:val="24"/>
        </w:rPr>
      </w:pPr>
      <w:r w:rsidRPr="006F412D">
        <w:rPr>
          <w:rFonts w:asciiTheme="minorHAnsi" w:hAnsiTheme="minorHAnsi" w:cstheme="minorHAnsi"/>
          <w:b/>
          <w:sz w:val="24"/>
          <w:szCs w:val="24"/>
        </w:rPr>
        <w:t>Tania Álvarez Hernández.</w:t>
      </w:r>
    </w:p>
    <w:p w14:paraId="2F0D3A65"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Sindicatura.</w:t>
      </w:r>
    </w:p>
    <w:p w14:paraId="298603D1"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Suplente.</w:t>
      </w:r>
    </w:p>
    <w:p w14:paraId="154D3B93" w14:textId="77777777" w:rsidR="006F412D" w:rsidRPr="006F412D" w:rsidRDefault="006F412D" w:rsidP="006F412D">
      <w:pPr>
        <w:pStyle w:val="Sinespaciado"/>
        <w:ind w:left="708"/>
        <w:jc w:val="center"/>
        <w:rPr>
          <w:rFonts w:asciiTheme="minorHAnsi" w:hAnsiTheme="minorHAnsi" w:cstheme="minorHAnsi"/>
          <w:sz w:val="24"/>
          <w:szCs w:val="24"/>
        </w:rPr>
      </w:pPr>
    </w:p>
    <w:p w14:paraId="4EF3374A"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lastRenderedPageBreak/>
        <w:t xml:space="preserve"> </w:t>
      </w:r>
    </w:p>
    <w:p w14:paraId="639CF742" w14:textId="77777777" w:rsidR="006F412D" w:rsidRPr="006F412D" w:rsidRDefault="006F412D" w:rsidP="006F412D">
      <w:pPr>
        <w:pStyle w:val="Sinespaciado"/>
        <w:ind w:left="708"/>
        <w:jc w:val="center"/>
        <w:rPr>
          <w:rFonts w:asciiTheme="minorHAnsi" w:hAnsiTheme="minorHAnsi" w:cstheme="minorHAnsi"/>
          <w:sz w:val="24"/>
          <w:szCs w:val="24"/>
        </w:rPr>
      </w:pPr>
    </w:p>
    <w:p w14:paraId="17C695F7" w14:textId="77777777" w:rsidR="006F412D" w:rsidRPr="006F412D" w:rsidRDefault="006F412D" w:rsidP="006F412D">
      <w:pPr>
        <w:pStyle w:val="Sinespaciado"/>
        <w:ind w:left="708"/>
        <w:jc w:val="center"/>
        <w:rPr>
          <w:rFonts w:asciiTheme="minorHAnsi" w:hAnsiTheme="minorHAnsi" w:cstheme="minorHAnsi"/>
          <w:sz w:val="24"/>
          <w:szCs w:val="24"/>
        </w:rPr>
      </w:pPr>
    </w:p>
    <w:p w14:paraId="3EA9BE8F" w14:textId="77777777" w:rsidR="006F412D" w:rsidRPr="006F412D" w:rsidRDefault="006F412D" w:rsidP="006F412D">
      <w:pPr>
        <w:pStyle w:val="Sinespaciado"/>
        <w:ind w:left="708"/>
        <w:jc w:val="center"/>
        <w:rPr>
          <w:rFonts w:asciiTheme="minorHAnsi" w:hAnsiTheme="minorHAnsi" w:cstheme="minorHAnsi"/>
          <w:b/>
          <w:sz w:val="24"/>
          <w:szCs w:val="24"/>
        </w:rPr>
      </w:pPr>
      <w:proofErr w:type="spellStart"/>
      <w:r w:rsidRPr="006F412D">
        <w:rPr>
          <w:rFonts w:asciiTheme="minorHAnsi" w:hAnsiTheme="minorHAnsi" w:cstheme="minorHAnsi"/>
          <w:b/>
          <w:sz w:val="24"/>
          <w:szCs w:val="24"/>
        </w:rPr>
        <w:t>Talina</w:t>
      </w:r>
      <w:proofErr w:type="spellEnd"/>
      <w:r w:rsidRPr="006F412D">
        <w:rPr>
          <w:rFonts w:asciiTheme="minorHAnsi" w:hAnsiTheme="minorHAnsi" w:cstheme="minorHAnsi"/>
          <w:b/>
          <w:sz w:val="24"/>
          <w:szCs w:val="24"/>
        </w:rPr>
        <w:t xml:space="preserve"> Robles Villaseñor.</w:t>
      </w:r>
    </w:p>
    <w:p w14:paraId="11004ADF"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Tesorería Municipal.</w:t>
      </w:r>
    </w:p>
    <w:p w14:paraId="5344F519"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Suplente.</w:t>
      </w:r>
    </w:p>
    <w:p w14:paraId="177BA0BE" w14:textId="77777777" w:rsidR="006F412D" w:rsidRPr="006F412D" w:rsidRDefault="006F412D" w:rsidP="006F412D">
      <w:pPr>
        <w:pStyle w:val="Sinespaciado"/>
        <w:ind w:left="708"/>
        <w:jc w:val="center"/>
        <w:rPr>
          <w:rFonts w:asciiTheme="minorHAnsi" w:hAnsiTheme="minorHAnsi" w:cstheme="minorHAnsi"/>
          <w:sz w:val="24"/>
          <w:szCs w:val="24"/>
        </w:rPr>
      </w:pPr>
    </w:p>
    <w:p w14:paraId="7CD258A2" w14:textId="77777777" w:rsidR="006F412D" w:rsidRPr="006F412D" w:rsidRDefault="006F412D" w:rsidP="006F412D">
      <w:pPr>
        <w:pStyle w:val="Sinespaciado"/>
        <w:ind w:left="708"/>
        <w:jc w:val="center"/>
        <w:rPr>
          <w:rFonts w:asciiTheme="minorHAnsi" w:hAnsiTheme="minorHAnsi" w:cstheme="minorHAnsi"/>
          <w:sz w:val="24"/>
          <w:szCs w:val="24"/>
        </w:rPr>
      </w:pPr>
    </w:p>
    <w:p w14:paraId="35D77AF3" w14:textId="77777777" w:rsidR="006F412D" w:rsidRPr="006F412D" w:rsidRDefault="006F412D" w:rsidP="006F412D">
      <w:pPr>
        <w:pStyle w:val="Sinespaciado"/>
        <w:ind w:left="708"/>
        <w:jc w:val="center"/>
        <w:rPr>
          <w:rFonts w:asciiTheme="minorHAnsi" w:hAnsiTheme="minorHAnsi" w:cstheme="minorHAnsi"/>
          <w:b/>
          <w:sz w:val="24"/>
          <w:szCs w:val="24"/>
        </w:rPr>
      </w:pPr>
    </w:p>
    <w:p w14:paraId="26948D20" w14:textId="77777777" w:rsidR="006F412D" w:rsidRPr="006F412D" w:rsidRDefault="006F412D" w:rsidP="006F412D">
      <w:pPr>
        <w:pStyle w:val="Sinespaciado"/>
        <w:ind w:left="708"/>
        <w:jc w:val="center"/>
        <w:rPr>
          <w:rFonts w:asciiTheme="minorHAnsi" w:hAnsiTheme="minorHAnsi" w:cstheme="minorHAnsi"/>
          <w:b/>
          <w:sz w:val="24"/>
          <w:szCs w:val="24"/>
        </w:rPr>
      </w:pPr>
    </w:p>
    <w:p w14:paraId="38B2ED8D" w14:textId="77777777" w:rsidR="006F412D" w:rsidRPr="006F412D" w:rsidRDefault="006F412D" w:rsidP="006F412D">
      <w:pPr>
        <w:pStyle w:val="Sinespaciado"/>
        <w:ind w:left="708"/>
        <w:jc w:val="center"/>
        <w:rPr>
          <w:rFonts w:asciiTheme="minorHAnsi" w:hAnsiTheme="minorHAnsi" w:cstheme="minorHAnsi"/>
          <w:b/>
          <w:sz w:val="24"/>
          <w:szCs w:val="24"/>
        </w:rPr>
      </w:pPr>
      <w:r w:rsidRPr="006F412D">
        <w:rPr>
          <w:rFonts w:asciiTheme="minorHAnsi" w:hAnsiTheme="minorHAnsi" w:cstheme="minorHAnsi"/>
          <w:b/>
          <w:sz w:val="24"/>
          <w:szCs w:val="24"/>
        </w:rPr>
        <w:t>Nicole Marie Moreno Saad.</w:t>
      </w:r>
    </w:p>
    <w:p w14:paraId="435001DB" w14:textId="77777777" w:rsidR="006F412D" w:rsidRPr="006F412D" w:rsidRDefault="006F412D" w:rsidP="006F412D">
      <w:pPr>
        <w:pStyle w:val="Sinespaciado"/>
        <w:ind w:left="708"/>
        <w:jc w:val="center"/>
        <w:rPr>
          <w:rFonts w:asciiTheme="minorHAnsi" w:hAnsiTheme="minorHAnsi" w:cstheme="minorHAnsi"/>
          <w:b/>
          <w:sz w:val="24"/>
          <w:szCs w:val="24"/>
        </w:rPr>
      </w:pPr>
      <w:r w:rsidRPr="006F412D">
        <w:rPr>
          <w:rFonts w:asciiTheme="minorHAnsi" w:hAnsiTheme="minorHAnsi" w:cstheme="minorHAnsi"/>
          <w:sz w:val="24"/>
          <w:szCs w:val="24"/>
        </w:rPr>
        <w:t>Coordinación General de Desarrollo Económico y Combate a la Desigualdad.</w:t>
      </w:r>
    </w:p>
    <w:p w14:paraId="6F63FAE8"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Suplente.</w:t>
      </w:r>
    </w:p>
    <w:p w14:paraId="699D9A01" w14:textId="77777777" w:rsidR="006F412D" w:rsidRPr="006F412D" w:rsidRDefault="006F412D" w:rsidP="006F412D">
      <w:pPr>
        <w:pStyle w:val="Sinespaciado"/>
        <w:ind w:left="708"/>
        <w:jc w:val="center"/>
        <w:rPr>
          <w:rFonts w:asciiTheme="minorHAnsi" w:hAnsiTheme="minorHAnsi" w:cstheme="minorHAnsi"/>
          <w:sz w:val="24"/>
          <w:szCs w:val="24"/>
        </w:rPr>
      </w:pPr>
    </w:p>
    <w:p w14:paraId="5E29FECA" w14:textId="77777777" w:rsidR="006F412D" w:rsidRPr="006F412D" w:rsidRDefault="006F412D" w:rsidP="006F412D">
      <w:pPr>
        <w:pStyle w:val="Sinespaciado"/>
        <w:rPr>
          <w:rFonts w:asciiTheme="minorHAnsi" w:hAnsiTheme="minorHAnsi" w:cstheme="minorHAnsi"/>
          <w:b/>
          <w:sz w:val="24"/>
          <w:szCs w:val="24"/>
        </w:rPr>
      </w:pPr>
    </w:p>
    <w:p w14:paraId="0C2070D7" w14:textId="77777777" w:rsidR="006F412D" w:rsidRPr="006F412D" w:rsidRDefault="006F412D" w:rsidP="006F412D">
      <w:pPr>
        <w:pStyle w:val="Sinespaciado"/>
        <w:ind w:left="708"/>
        <w:jc w:val="center"/>
        <w:rPr>
          <w:rFonts w:asciiTheme="minorHAnsi" w:hAnsiTheme="minorHAnsi" w:cstheme="minorHAnsi"/>
          <w:sz w:val="24"/>
          <w:szCs w:val="24"/>
        </w:rPr>
      </w:pPr>
    </w:p>
    <w:p w14:paraId="2E83476E" w14:textId="77777777" w:rsidR="006F412D" w:rsidRPr="006F412D" w:rsidRDefault="006F412D" w:rsidP="006F412D">
      <w:pPr>
        <w:ind w:left="708"/>
        <w:jc w:val="center"/>
        <w:rPr>
          <w:rFonts w:asciiTheme="minorHAnsi" w:hAnsiTheme="minorHAnsi" w:cstheme="minorHAnsi"/>
          <w:b/>
        </w:rPr>
      </w:pPr>
      <w:r w:rsidRPr="006F412D">
        <w:rPr>
          <w:rFonts w:asciiTheme="minorHAnsi" w:hAnsiTheme="minorHAnsi" w:cstheme="minorHAnsi"/>
          <w:b/>
        </w:rPr>
        <w:t>José Guadalupe Pérez Mejía.</w:t>
      </w:r>
    </w:p>
    <w:p w14:paraId="7D58096B" w14:textId="77777777" w:rsidR="006F412D" w:rsidRPr="006F412D" w:rsidRDefault="006F412D" w:rsidP="006F412D">
      <w:pPr>
        <w:pStyle w:val="Sinespaciado"/>
        <w:jc w:val="center"/>
        <w:rPr>
          <w:rFonts w:asciiTheme="minorHAnsi" w:hAnsiTheme="minorHAnsi" w:cstheme="minorHAnsi"/>
          <w:sz w:val="24"/>
          <w:szCs w:val="24"/>
        </w:rPr>
      </w:pPr>
      <w:r w:rsidRPr="006F412D">
        <w:rPr>
          <w:rFonts w:asciiTheme="minorHAnsi" w:hAnsiTheme="minorHAnsi" w:cstheme="minorHAnsi"/>
          <w:sz w:val="24"/>
          <w:szCs w:val="24"/>
        </w:rPr>
        <w:t xml:space="preserve">Representante del Centro Empresarial de Jalisco S.P. </w:t>
      </w:r>
    </w:p>
    <w:p w14:paraId="356E527F" w14:textId="77777777" w:rsidR="006F412D" w:rsidRPr="006F412D" w:rsidRDefault="006F412D" w:rsidP="006F412D">
      <w:pPr>
        <w:pStyle w:val="Sinespaciado"/>
        <w:jc w:val="center"/>
        <w:rPr>
          <w:rFonts w:asciiTheme="minorHAnsi" w:hAnsiTheme="minorHAnsi" w:cstheme="minorHAnsi"/>
          <w:sz w:val="24"/>
          <w:szCs w:val="24"/>
        </w:rPr>
      </w:pPr>
      <w:r w:rsidRPr="006F412D">
        <w:rPr>
          <w:rFonts w:asciiTheme="minorHAnsi" w:hAnsiTheme="minorHAnsi" w:cstheme="minorHAnsi"/>
          <w:sz w:val="24"/>
          <w:szCs w:val="24"/>
        </w:rPr>
        <w:t>Confederación Patronal de la República Mexicana.</w:t>
      </w:r>
    </w:p>
    <w:p w14:paraId="645F9918" w14:textId="77777777" w:rsidR="006F412D" w:rsidRPr="006F412D" w:rsidRDefault="006F412D" w:rsidP="006F412D">
      <w:pPr>
        <w:pStyle w:val="Sinespaciado"/>
        <w:jc w:val="center"/>
        <w:rPr>
          <w:rFonts w:asciiTheme="minorHAnsi" w:hAnsiTheme="minorHAnsi" w:cstheme="minorHAnsi"/>
          <w:sz w:val="24"/>
          <w:szCs w:val="24"/>
        </w:rPr>
      </w:pPr>
      <w:r w:rsidRPr="006F412D">
        <w:rPr>
          <w:rFonts w:asciiTheme="minorHAnsi" w:hAnsiTheme="minorHAnsi" w:cstheme="minorHAnsi"/>
          <w:sz w:val="24"/>
          <w:szCs w:val="24"/>
        </w:rPr>
        <w:t>Suplente.</w:t>
      </w:r>
    </w:p>
    <w:p w14:paraId="42810815" w14:textId="77777777" w:rsidR="006F412D" w:rsidRPr="006F412D" w:rsidRDefault="006F412D" w:rsidP="006F412D">
      <w:pPr>
        <w:pStyle w:val="Sinespaciado"/>
        <w:rPr>
          <w:rFonts w:asciiTheme="minorHAnsi" w:hAnsiTheme="minorHAnsi" w:cstheme="minorHAnsi"/>
          <w:sz w:val="24"/>
          <w:szCs w:val="24"/>
        </w:rPr>
      </w:pPr>
    </w:p>
    <w:p w14:paraId="6B1FE9B7" w14:textId="77777777" w:rsidR="006F412D" w:rsidRPr="006F412D" w:rsidRDefault="006F412D" w:rsidP="006F412D">
      <w:pPr>
        <w:pStyle w:val="Sinespaciado"/>
        <w:jc w:val="center"/>
        <w:rPr>
          <w:rFonts w:asciiTheme="minorHAnsi" w:hAnsiTheme="minorHAnsi" w:cstheme="minorHAnsi"/>
          <w:sz w:val="24"/>
          <w:szCs w:val="24"/>
        </w:rPr>
      </w:pPr>
    </w:p>
    <w:p w14:paraId="257BE707" w14:textId="77777777" w:rsidR="006F412D" w:rsidRPr="006F412D" w:rsidRDefault="006F412D" w:rsidP="006F412D">
      <w:pPr>
        <w:pStyle w:val="Sinespaciado"/>
        <w:tabs>
          <w:tab w:val="left" w:pos="4881"/>
        </w:tabs>
        <w:rPr>
          <w:rFonts w:asciiTheme="minorHAnsi" w:hAnsiTheme="minorHAnsi" w:cstheme="minorHAnsi"/>
          <w:sz w:val="24"/>
          <w:szCs w:val="24"/>
        </w:rPr>
      </w:pPr>
    </w:p>
    <w:p w14:paraId="1D5ACCE4" w14:textId="77777777" w:rsidR="006F412D" w:rsidRPr="006F412D" w:rsidRDefault="006F412D" w:rsidP="006F412D">
      <w:pPr>
        <w:ind w:left="708"/>
        <w:jc w:val="center"/>
        <w:rPr>
          <w:rFonts w:asciiTheme="minorHAnsi" w:hAnsiTheme="minorHAnsi" w:cstheme="minorHAnsi"/>
          <w:b/>
        </w:rPr>
      </w:pPr>
    </w:p>
    <w:p w14:paraId="426B1659" w14:textId="77777777" w:rsidR="006F412D" w:rsidRPr="006F412D" w:rsidRDefault="006F412D" w:rsidP="006F412D">
      <w:pPr>
        <w:ind w:left="708"/>
        <w:jc w:val="center"/>
        <w:rPr>
          <w:rFonts w:asciiTheme="minorHAnsi" w:hAnsiTheme="minorHAnsi" w:cstheme="minorHAnsi"/>
          <w:b/>
        </w:rPr>
      </w:pPr>
      <w:r w:rsidRPr="006F412D">
        <w:rPr>
          <w:rFonts w:asciiTheme="minorHAnsi" w:hAnsiTheme="minorHAnsi" w:cstheme="minorHAnsi"/>
          <w:b/>
        </w:rPr>
        <w:t>Rogelio Alejandro Muñoz Prado.</w:t>
      </w:r>
    </w:p>
    <w:p w14:paraId="21453391" w14:textId="77777777" w:rsidR="006F412D" w:rsidRPr="006F412D" w:rsidRDefault="006F412D" w:rsidP="006F412D">
      <w:pPr>
        <w:ind w:left="708"/>
        <w:jc w:val="center"/>
        <w:rPr>
          <w:rFonts w:asciiTheme="minorHAnsi" w:hAnsiTheme="minorHAnsi" w:cstheme="minorHAnsi"/>
        </w:rPr>
      </w:pPr>
      <w:r w:rsidRPr="006F412D">
        <w:rPr>
          <w:rFonts w:asciiTheme="minorHAnsi" w:hAnsiTheme="minorHAnsi" w:cstheme="minorHAnsi"/>
        </w:rPr>
        <w:t>Representante de la Cámara Nacional de Comercio, Servicios y Turismo de Guadalajara.</w:t>
      </w:r>
    </w:p>
    <w:p w14:paraId="76D81657" w14:textId="77777777" w:rsidR="006F412D" w:rsidRPr="006F412D" w:rsidRDefault="006F412D" w:rsidP="006F412D">
      <w:pPr>
        <w:ind w:left="708"/>
        <w:jc w:val="center"/>
        <w:rPr>
          <w:rFonts w:asciiTheme="minorHAnsi" w:hAnsiTheme="minorHAnsi" w:cstheme="minorHAnsi"/>
        </w:rPr>
      </w:pPr>
      <w:r w:rsidRPr="006F412D">
        <w:rPr>
          <w:rFonts w:asciiTheme="minorHAnsi" w:hAnsiTheme="minorHAnsi" w:cstheme="minorHAnsi"/>
        </w:rPr>
        <w:t>Suplente.</w:t>
      </w:r>
    </w:p>
    <w:p w14:paraId="5ADE118C" w14:textId="77777777" w:rsidR="006F412D" w:rsidRPr="006F412D" w:rsidRDefault="006F412D" w:rsidP="006F412D">
      <w:pPr>
        <w:tabs>
          <w:tab w:val="left" w:pos="6387"/>
        </w:tabs>
        <w:ind w:left="708"/>
        <w:rPr>
          <w:rFonts w:asciiTheme="minorHAnsi" w:hAnsiTheme="minorHAnsi" w:cstheme="minorHAnsi"/>
        </w:rPr>
      </w:pPr>
    </w:p>
    <w:p w14:paraId="14541123" w14:textId="77777777" w:rsidR="006F412D" w:rsidRPr="006F412D" w:rsidRDefault="006F412D" w:rsidP="006F412D">
      <w:pPr>
        <w:pStyle w:val="Sinespaciado"/>
        <w:rPr>
          <w:rFonts w:asciiTheme="minorHAnsi" w:hAnsiTheme="minorHAnsi" w:cstheme="minorHAnsi"/>
          <w:sz w:val="24"/>
          <w:szCs w:val="24"/>
        </w:rPr>
      </w:pPr>
    </w:p>
    <w:p w14:paraId="7822270E" w14:textId="77777777" w:rsidR="006F412D" w:rsidRPr="006F412D" w:rsidRDefault="006F412D" w:rsidP="006F412D">
      <w:pPr>
        <w:pStyle w:val="Sinespaciado"/>
        <w:rPr>
          <w:rFonts w:asciiTheme="minorHAnsi" w:hAnsiTheme="minorHAnsi" w:cstheme="minorHAnsi"/>
          <w:sz w:val="24"/>
          <w:szCs w:val="24"/>
        </w:rPr>
      </w:pPr>
    </w:p>
    <w:p w14:paraId="32E8E4B8" w14:textId="77777777" w:rsidR="006F412D" w:rsidRPr="006F412D" w:rsidRDefault="006F412D" w:rsidP="006F412D">
      <w:pPr>
        <w:ind w:left="708"/>
        <w:jc w:val="center"/>
        <w:rPr>
          <w:rFonts w:asciiTheme="minorHAnsi" w:hAnsiTheme="minorHAnsi" w:cstheme="minorHAnsi"/>
        </w:rPr>
      </w:pPr>
    </w:p>
    <w:p w14:paraId="2B9B3C57" w14:textId="77777777" w:rsidR="006F412D" w:rsidRPr="006F412D" w:rsidRDefault="006F412D" w:rsidP="006F412D">
      <w:pPr>
        <w:pStyle w:val="Sinespaciado"/>
        <w:jc w:val="center"/>
        <w:rPr>
          <w:rFonts w:asciiTheme="minorHAnsi" w:hAnsiTheme="minorHAnsi" w:cstheme="minorHAnsi"/>
          <w:b/>
          <w:sz w:val="24"/>
          <w:szCs w:val="24"/>
        </w:rPr>
      </w:pPr>
      <w:r w:rsidRPr="006F412D">
        <w:rPr>
          <w:rFonts w:asciiTheme="minorHAnsi" w:hAnsiTheme="minorHAnsi" w:cstheme="minorHAnsi"/>
          <w:b/>
          <w:sz w:val="24"/>
          <w:szCs w:val="24"/>
        </w:rPr>
        <w:t>Silvia Jacqueline Martin del Campo Partida</w:t>
      </w:r>
    </w:p>
    <w:p w14:paraId="7D6692BE" w14:textId="77777777" w:rsidR="006F412D" w:rsidRPr="006F412D" w:rsidRDefault="006F412D" w:rsidP="006F412D">
      <w:pPr>
        <w:pStyle w:val="Sinespaciado"/>
        <w:jc w:val="center"/>
        <w:rPr>
          <w:rFonts w:asciiTheme="minorHAnsi" w:hAnsiTheme="minorHAnsi" w:cstheme="minorHAnsi"/>
          <w:sz w:val="24"/>
          <w:szCs w:val="24"/>
        </w:rPr>
      </w:pPr>
      <w:r w:rsidRPr="006F412D">
        <w:rPr>
          <w:rFonts w:asciiTheme="minorHAnsi" w:hAnsiTheme="minorHAnsi" w:cstheme="minorHAnsi"/>
          <w:sz w:val="24"/>
          <w:szCs w:val="24"/>
        </w:rPr>
        <w:t>Representante del Consejo Mexicano de Comercio Exterior de Occidente.</w:t>
      </w:r>
    </w:p>
    <w:p w14:paraId="63188B9E" w14:textId="77777777" w:rsidR="006F412D" w:rsidRPr="006F412D" w:rsidRDefault="006F412D" w:rsidP="006F412D">
      <w:pPr>
        <w:ind w:left="708"/>
        <w:jc w:val="center"/>
        <w:rPr>
          <w:rFonts w:asciiTheme="minorHAnsi" w:hAnsiTheme="minorHAnsi" w:cstheme="minorHAnsi"/>
        </w:rPr>
      </w:pPr>
      <w:r w:rsidRPr="006F412D">
        <w:rPr>
          <w:rFonts w:asciiTheme="minorHAnsi" w:hAnsiTheme="minorHAnsi" w:cstheme="minorHAnsi"/>
        </w:rPr>
        <w:t>Suplente.</w:t>
      </w:r>
    </w:p>
    <w:p w14:paraId="3FB10B55" w14:textId="77777777" w:rsidR="006F412D" w:rsidRPr="006F412D" w:rsidRDefault="006F412D" w:rsidP="006F412D">
      <w:pPr>
        <w:ind w:left="708"/>
        <w:jc w:val="center"/>
        <w:rPr>
          <w:rFonts w:asciiTheme="minorHAnsi" w:hAnsiTheme="minorHAnsi" w:cstheme="minorHAnsi"/>
        </w:rPr>
      </w:pPr>
    </w:p>
    <w:p w14:paraId="420E5094" w14:textId="77777777" w:rsidR="006F412D" w:rsidRPr="006F412D" w:rsidRDefault="006F412D" w:rsidP="006F412D">
      <w:pPr>
        <w:ind w:left="708"/>
        <w:jc w:val="center"/>
        <w:rPr>
          <w:rFonts w:asciiTheme="minorHAnsi" w:hAnsiTheme="minorHAnsi" w:cstheme="minorHAnsi"/>
        </w:rPr>
      </w:pPr>
    </w:p>
    <w:p w14:paraId="3A362697" w14:textId="77777777" w:rsidR="006F412D" w:rsidRPr="006F412D" w:rsidRDefault="006F412D" w:rsidP="006F412D">
      <w:pPr>
        <w:ind w:left="708"/>
        <w:jc w:val="center"/>
        <w:rPr>
          <w:rFonts w:asciiTheme="minorHAnsi" w:hAnsiTheme="minorHAnsi" w:cstheme="minorHAnsi"/>
        </w:rPr>
      </w:pPr>
    </w:p>
    <w:p w14:paraId="4A734D1D" w14:textId="4D66AE3E" w:rsidR="006F412D" w:rsidRDefault="006F412D" w:rsidP="006F412D">
      <w:pPr>
        <w:ind w:left="708"/>
        <w:jc w:val="center"/>
        <w:rPr>
          <w:rFonts w:asciiTheme="minorHAnsi" w:hAnsiTheme="minorHAnsi" w:cstheme="minorHAnsi"/>
        </w:rPr>
      </w:pPr>
    </w:p>
    <w:p w14:paraId="77376E37" w14:textId="77777777" w:rsidR="00225443" w:rsidRPr="006F412D" w:rsidRDefault="00225443" w:rsidP="006F412D">
      <w:pPr>
        <w:ind w:left="708"/>
        <w:jc w:val="center"/>
        <w:rPr>
          <w:rFonts w:asciiTheme="minorHAnsi" w:hAnsiTheme="minorHAnsi" w:cstheme="minorHAnsi"/>
        </w:rPr>
      </w:pPr>
    </w:p>
    <w:p w14:paraId="44623EB5" w14:textId="77777777" w:rsidR="006F412D" w:rsidRPr="006F412D" w:rsidRDefault="006F412D" w:rsidP="006F412D">
      <w:pPr>
        <w:ind w:left="708"/>
        <w:jc w:val="center"/>
        <w:rPr>
          <w:rFonts w:asciiTheme="minorHAnsi" w:hAnsiTheme="minorHAnsi" w:cstheme="minorHAnsi"/>
          <w:b/>
        </w:rPr>
      </w:pPr>
      <w:r w:rsidRPr="006F412D">
        <w:rPr>
          <w:rFonts w:asciiTheme="minorHAnsi" w:hAnsiTheme="minorHAnsi" w:cstheme="minorHAnsi"/>
          <w:b/>
        </w:rPr>
        <w:t>Omar Palafox Sáenz.</w:t>
      </w:r>
    </w:p>
    <w:p w14:paraId="080C722F" w14:textId="77777777" w:rsidR="006F412D" w:rsidRPr="006F412D" w:rsidRDefault="006F412D" w:rsidP="006F412D">
      <w:pPr>
        <w:pStyle w:val="Sinespaciado"/>
        <w:jc w:val="center"/>
        <w:rPr>
          <w:rFonts w:asciiTheme="minorHAnsi" w:hAnsiTheme="minorHAnsi" w:cstheme="minorHAnsi"/>
          <w:sz w:val="24"/>
          <w:szCs w:val="24"/>
        </w:rPr>
      </w:pPr>
      <w:r w:rsidRPr="006F412D">
        <w:rPr>
          <w:rFonts w:asciiTheme="minorHAnsi" w:hAnsiTheme="minorHAnsi" w:cstheme="minorHAnsi"/>
          <w:sz w:val="24"/>
          <w:szCs w:val="24"/>
        </w:rPr>
        <w:t>Consejo Desarrollo Agropecuario y Agroindustrial de Jalisco, A.C.,</w:t>
      </w:r>
    </w:p>
    <w:p w14:paraId="6085330A" w14:textId="77777777" w:rsidR="006F412D" w:rsidRPr="006F412D" w:rsidRDefault="006F412D" w:rsidP="006F412D">
      <w:pPr>
        <w:pStyle w:val="Sinespaciado"/>
        <w:jc w:val="center"/>
        <w:rPr>
          <w:rFonts w:asciiTheme="minorHAnsi" w:hAnsiTheme="minorHAnsi" w:cstheme="minorHAnsi"/>
          <w:sz w:val="24"/>
          <w:szCs w:val="24"/>
        </w:rPr>
      </w:pPr>
      <w:r w:rsidRPr="006F412D">
        <w:rPr>
          <w:rFonts w:asciiTheme="minorHAnsi" w:hAnsiTheme="minorHAnsi" w:cstheme="minorHAnsi"/>
          <w:sz w:val="24"/>
          <w:szCs w:val="24"/>
        </w:rPr>
        <w:t>Consejo Nacional Agropecuario.</w:t>
      </w:r>
    </w:p>
    <w:p w14:paraId="7103E8C9" w14:textId="77777777" w:rsidR="006F412D" w:rsidRPr="006F412D" w:rsidRDefault="006F412D" w:rsidP="006F412D">
      <w:pPr>
        <w:ind w:left="708"/>
        <w:jc w:val="center"/>
        <w:rPr>
          <w:rFonts w:asciiTheme="minorHAnsi" w:hAnsiTheme="minorHAnsi" w:cstheme="minorHAnsi"/>
        </w:rPr>
      </w:pPr>
      <w:r w:rsidRPr="006F412D">
        <w:rPr>
          <w:rFonts w:asciiTheme="minorHAnsi" w:hAnsiTheme="minorHAnsi" w:cstheme="minorHAnsi"/>
        </w:rPr>
        <w:t>Suplente.</w:t>
      </w:r>
    </w:p>
    <w:p w14:paraId="3E066546" w14:textId="77777777" w:rsidR="006F412D" w:rsidRPr="006F412D" w:rsidRDefault="006F412D" w:rsidP="006F412D">
      <w:pPr>
        <w:tabs>
          <w:tab w:val="left" w:pos="6246"/>
        </w:tabs>
        <w:ind w:left="708"/>
        <w:rPr>
          <w:rFonts w:asciiTheme="minorHAnsi" w:hAnsiTheme="minorHAnsi" w:cstheme="minorHAnsi"/>
        </w:rPr>
      </w:pPr>
      <w:r w:rsidRPr="006F412D">
        <w:rPr>
          <w:rFonts w:asciiTheme="minorHAnsi" w:hAnsiTheme="minorHAnsi" w:cstheme="minorHAnsi"/>
        </w:rPr>
        <w:tab/>
      </w:r>
    </w:p>
    <w:p w14:paraId="16680AD2" w14:textId="77777777" w:rsidR="006F412D" w:rsidRPr="006F412D" w:rsidRDefault="006F412D" w:rsidP="006F412D">
      <w:pPr>
        <w:tabs>
          <w:tab w:val="left" w:pos="6246"/>
        </w:tabs>
        <w:ind w:left="708"/>
        <w:rPr>
          <w:rFonts w:asciiTheme="minorHAnsi" w:hAnsiTheme="minorHAnsi" w:cstheme="minorHAnsi"/>
        </w:rPr>
      </w:pPr>
    </w:p>
    <w:p w14:paraId="3073CC58" w14:textId="77777777" w:rsidR="006F412D" w:rsidRPr="006F412D" w:rsidRDefault="006F412D" w:rsidP="006F412D">
      <w:pPr>
        <w:tabs>
          <w:tab w:val="left" w:pos="6246"/>
        </w:tabs>
        <w:ind w:left="708"/>
        <w:rPr>
          <w:rFonts w:asciiTheme="minorHAnsi" w:hAnsiTheme="minorHAnsi" w:cstheme="minorHAnsi"/>
        </w:rPr>
      </w:pPr>
    </w:p>
    <w:p w14:paraId="4B136C93" w14:textId="77777777" w:rsidR="006F412D" w:rsidRPr="006F412D" w:rsidRDefault="006F412D" w:rsidP="006F412D">
      <w:pPr>
        <w:ind w:left="708"/>
        <w:jc w:val="center"/>
        <w:rPr>
          <w:rFonts w:asciiTheme="minorHAnsi" w:hAnsiTheme="minorHAnsi" w:cstheme="minorHAnsi"/>
        </w:rPr>
      </w:pPr>
    </w:p>
    <w:p w14:paraId="43392BB4" w14:textId="77777777" w:rsidR="006F412D" w:rsidRPr="006F412D" w:rsidRDefault="006F412D" w:rsidP="006F412D">
      <w:pPr>
        <w:ind w:left="708"/>
        <w:jc w:val="center"/>
        <w:rPr>
          <w:rFonts w:asciiTheme="minorHAnsi" w:hAnsiTheme="minorHAnsi" w:cstheme="minorHAnsi"/>
          <w:b/>
        </w:rPr>
      </w:pPr>
      <w:r w:rsidRPr="006F412D">
        <w:rPr>
          <w:rFonts w:asciiTheme="minorHAnsi" w:hAnsiTheme="minorHAnsi" w:cstheme="minorHAnsi"/>
          <w:b/>
        </w:rPr>
        <w:t>Antonio Martín del Campo Sáenz</w:t>
      </w:r>
    </w:p>
    <w:p w14:paraId="034E6C3D" w14:textId="77777777" w:rsidR="006F412D" w:rsidRPr="006F412D" w:rsidRDefault="006F412D" w:rsidP="006F412D">
      <w:pPr>
        <w:ind w:left="708"/>
        <w:jc w:val="center"/>
        <w:rPr>
          <w:rFonts w:asciiTheme="minorHAnsi" w:hAnsiTheme="minorHAnsi" w:cstheme="minorHAnsi"/>
        </w:rPr>
      </w:pPr>
      <w:r w:rsidRPr="006F412D">
        <w:rPr>
          <w:rFonts w:asciiTheme="minorHAnsi" w:hAnsiTheme="minorHAnsi" w:cstheme="minorHAnsi"/>
        </w:rPr>
        <w:t>Dirección de Desarrollo Agropecuario.</w:t>
      </w:r>
    </w:p>
    <w:p w14:paraId="729B1D73" w14:textId="77777777" w:rsidR="006F412D" w:rsidRPr="006F412D" w:rsidRDefault="006F412D" w:rsidP="006F412D">
      <w:pPr>
        <w:ind w:left="708"/>
        <w:jc w:val="center"/>
        <w:rPr>
          <w:rFonts w:asciiTheme="minorHAnsi" w:hAnsiTheme="minorHAnsi" w:cstheme="minorHAnsi"/>
        </w:rPr>
      </w:pPr>
      <w:r w:rsidRPr="006F412D">
        <w:rPr>
          <w:rFonts w:asciiTheme="minorHAnsi" w:hAnsiTheme="minorHAnsi" w:cstheme="minorHAnsi"/>
        </w:rPr>
        <w:t>Suplente.</w:t>
      </w:r>
    </w:p>
    <w:p w14:paraId="43C5B4F3" w14:textId="77777777" w:rsidR="006F412D" w:rsidRPr="006F412D" w:rsidRDefault="006F412D" w:rsidP="006F412D">
      <w:pPr>
        <w:ind w:left="708"/>
        <w:jc w:val="center"/>
        <w:rPr>
          <w:rFonts w:asciiTheme="minorHAnsi" w:hAnsiTheme="minorHAnsi" w:cstheme="minorHAnsi"/>
        </w:rPr>
      </w:pPr>
    </w:p>
    <w:p w14:paraId="3147C5FF" w14:textId="77777777" w:rsidR="00225443" w:rsidRDefault="00225443" w:rsidP="006F412D">
      <w:pPr>
        <w:pStyle w:val="Sinespaciado"/>
        <w:ind w:left="708"/>
        <w:jc w:val="center"/>
        <w:rPr>
          <w:rFonts w:asciiTheme="minorHAnsi" w:eastAsia="Times New Roman" w:hAnsiTheme="minorHAnsi" w:cstheme="minorHAnsi"/>
          <w:b/>
          <w:sz w:val="24"/>
          <w:szCs w:val="24"/>
        </w:rPr>
      </w:pPr>
    </w:p>
    <w:p w14:paraId="46751D8B" w14:textId="248C3130" w:rsidR="006F412D" w:rsidRPr="006F412D" w:rsidRDefault="006F412D" w:rsidP="006F412D">
      <w:pPr>
        <w:pStyle w:val="Sinespaciado"/>
        <w:ind w:left="708"/>
        <w:jc w:val="center"/>
        <w:rPr>
          <w:rFonts w:asciiTheme="minorHAnsi" w:eastAsia="Times New Roman" w:hAnsiTheme="minorHAnsi" w:cstheme="minorHAnsi"/>
          <w:b/>
          <w:sz w:val="24"/>
          <w:szCs w:val="24"/>
        </w:rPr>
      </w:pPr>
      <w:r w:rsidRPr="006F412D">
        <w:rPr>
          <w:rFonts w:asciiTheme="minorHAnsi" w:eastAsia="Times New Roman" w:hAnsiTheme="minorHAnsi" w:cstheme="minorHAnsi"/>
          <w:b/>
          <w:sz w:val="24"/>
          <w:szCs w:val="24"/>
        </w:rPr>
        <w:t>Integrantes Vocales Permanentes con voz</w:t>
      </w:r>
    </w:p>
    <w:p w14:paraId="631BFDAD" w14:textId="77777777" w:rsidR="006F412D" w:rsidRPr="006F412D" w:rsidRDefault="006F412D" w:rsidP="006F412D">
      <w:pPr>
        <w:pStyle w:val="Sinespaciado"/>
        <w:ind w:left="708"/>
        <w:jc w:val="center"/>
        <w:rPr>
          <w:rFonts w:asciiTheme="minorHAnsi" w:hAnsiTheme="minorHAnsi" w:cstheme="minorHAnsi"/>
          <w:sz w:val="24"/>
          <w:szCs w:val="24"/>
          <w:highlight w:val="magenta"/>
        </w:rPr>
      </w:pPr>
    </w:p>
    <w:p w14:paraId="43DFCFFB" w14:textId="77777777" w:rsidR="006F412D" w:rsidRPr="006F412D" w:rsidRDefault="006F412D" w:rsidP="006F412D">
      <w:pPr>
        <w:pStyle w:val="Sinespaciado"/>
        <w:ind w:left="708"/>
        <w:jc w:val="center"/>
        <w:rPr>
          <w:rFonts w:asciiTheme="minorHAnsi" w:hAnsiTheme="minorHAnsi" w:cstheme="minorHAnsi"/>
          <w:sz w:val="24"/>
          <w:szCs w:val="24"/>
          <w:highlight w:val="magenta"/>
        </w:rPr>
      </w:pPr>
    </w:p>
    <w:p w14:paraId="7C3AACDE" w14:textId="77777777" w:rsidR="006F412D" w:rsidRPr="006F412D" w:rsidRDefault="006F412D" w:rsidP="006F412D">
      <w:pPr>
        <w:pStyle w:val="Sinespaciado"/>
        <w:ind w:left="708"/>
        <w:jc w:val="center"/>
        <w:rPr>
          <w:rFonts w:asciiTheme="minorHAnsi" w:hAnsiTheme="minorHAnsi" w:cstheme="minorHAnsi"/>
          <w:sz w:val="24"/>
          <w:szCs w:val="24"/>
          <w:highlight w:val="magenta"/>
        </w:rPr>
      </w:pPr>
    </w:p>
    <w:p w14:paraId="7206B4EF" w14:textId="77777777" w:rsidR="006F412D" w:rsidRPr="006F412D" w:rsidRDefault="006F412D" w:rsidP="006F412D">
      <w:pPr>
        <w:pStyle w:val="Sinespaciado"/>
        <w:ind w:left="708"/>
        <w:jc w:val="center"/>
        <w:rPr>
          <w:rFonts w:asciiTheme="minorHAnsi" w:hAnsiTheme="minorHAnsi" w:cstheme="minorHAnsi"/>
          <w:sz w:val="24"/>
          <w:szCs w:val="24"/>
          <w:highlight w:val="magenta"/>
        </w:rPr>
      </w:pPr>
    </w:p>
    <w:p w14:paraId="0658316F" w14:textId="77777777" w:rsidR="006F412D" w:rsidRPr="006F412D" w:rsidRDefault="006F412D" w:rsidP="006F412D">
      <w:pPr>
        <w:pStyle w:val="Sinespaciado"/>
        <w:ind w:left="708"/>
        <w:jc w:val="center"/>
        <w:rPr>
          <w:rFonts w:asciiTheme="minorHAnsi" w:hAnsiTheme="minorHAnsi" w:cstheme="minorHAnsi"/>
          <w:b/>
          <w:sz w:val="24"/>
          <w:szCs w:val="24"/>
        </w:rPr>
      </w:pPr>
      <w:r w:rsidRPr="006F412D">
        <w:rPr>
          <w:rFonts w:asciiTheme="minorHAnsi" w:hAnsiTheme="minorHAnsi" w:cstheme="minorHAnsi"/>
          <w:b/>
          <w:sz w:val="24"/>
          <w:szCs w:val="24"/>
        </w:rPr>
        <w:t>Juan Carlos Razo Martínez.</w:t>
      </w:r>
    </w:p>
    <w:p w14:paraId="006D2580" w14:textId="77777777" w:rsidR="006F412D" w:rsidRPr="006F412D" w:rsidRDefault="006F412D" w:rsidP="006F412D">
      <w:pPr>
        <w:pStyle w:val="Sinespaciado"/>
        <w:ind w:left="708"/>
        <w:jc w:val="center"/>
        <w:rPr>
          <w:rFonts w:asciiTheme="minorHAnsi" w:hAnsiTheme="minorHAnsi" w:cstheme="minorHAnsi"/>
          <w:sz w:val="24"/>
          <w:szCs w:val="24"/>
          <w:lang w:val="es-ES"/>
        </w:rPr>
      </w:pPr>
      <w:r w:rsidRPr="006F412D">
        <w:rPr>
          <w:rFonts w:asciiTheme="minorHAnsi" w:hAnsiTheme="minorHAnsi" w:cstheme="minorHAnsi"/>
          <w:sz w:val="24"/>
          <w:szCs w:val="24"/>
        </w:rPr>
        <w:t>Contraloría Ciudadana.</w:t>
      </w:r>
    </w:p>
    <w:p w14:paraId="76445F7C" w14:textId="77777777" w:rsidR="006F412D" w:rsidRPr="006F412D" w:rsidRDefault="006F412D" w:rsidP="006F412D">
      <w:pPr>
        <w:pStyle w:val="Sinespaciado"/>
        <w:ind w:left="708"/>
        <w:jc w:val="center"/>
        <w:rPr>
          <w:rFonts w:asciiTheme="minorHAnsi" w:hAnsiTheme="minorHAnsi" w:cstheme="minorHAnsi"/>
          <w:sz w:val="24"/>
          <w:szCs w:val="24"/>
          <w:lang w:val="pt-BR"/>
        </w:rPr>
      </w:pPr>
      <w:r w:rsidRPr="006F412D">
        <w:rPr>
          <w:rFonts w:asciiTheme="minorHAnsi" w:hAnsiTheme="minorHAnsi" w:cstheme="minorHAnsi"/>
          <w:sz w:val="24"/>
          <w:szCs w:val="24"/>
          <w:lang w:val="pt-BR"/>
        </w:rPr>
        <w:t>Suplente.</w:t>
      </w:r>
    </w:p>
    <w:p w14:paraId="5D316484" w14:textId="77777777" w:rsidR="006F412D" w:rsidRPr="006F412D" w:rsidRDefault="006F412D" w:rsidP="006F412D">
      <w:pPr>
        <w:pStyle w:val="Sinespaciado"/>
        <w:rPr>
          <w:rFonts w:asciiTheme="minorHAnsi" w:hAnsiTheme="minorHAnsi" w:cstheme="minorHAnsi"/>
          <w:sz w:val="24"/>
          <w:szCs w:val="24"/>
        </w:rPr>
      </w:pPr>
    </w:p>
    <w:p w14:paraId="4AEA084D" w14:textId="77777777" w:rsidR="006F412D" w:rsidRPr="006F412D" w:rsidRDefault="006F412D" w:rsidP="006F412D">
      <w:pPr>
        <w:pStyle w:val="Sinespaciado"/>
        <w:rPr>
          <w:rFonts w:asciiTheme="minorHAnsi" w:hAnsiTheme="minorHAnsi" w:cstheme="minorHAnsi"/>
          <w:sz w:val="24"/>
          <w:szCs w:val="24"/>
        </w:rPr>
      </w:pPr>
    </w:p>
    <w:p w14:paraId="0F4D3E7A" w14:textId="77777777" w:rsidR="006F412D" w:rsidRDefault="006F412D" w:rsidP="006F412D">
      <w:pPr>
        <w:pStyle w:val="Sinespaciado"/>
        <w:rPr>
          <w:rFonts w:asciiTheme="minorHAnsi" w:hAnsiTheme="minorHAnsi" w:cstheme="minorHAnsi"/>
          <w:sz w:val="24"/>
          <w:szCs w:val="24"/>
        </w:rPr>
      </w:pPr>
    </w:p>
    <w:p w14:paraId="774A7291" w14:textId="77777777" w:rsidR="006F412D" w:rsidRPr="006F412D" w:rsidRDefault="006F412D" w:rsidP="006F412D">
      <w:pPr>
        <w:pStyle w:val="Sinespaciado"/>
        <w:ind w:left="708"/>
        <w:jc w:val="center"/>
        <w:rPr>
          <w:rFonts w:asciiTheme="minorHAnsi" w:hAnsiTheme="minorHAnsi" w:cstheme="minorHAnsi"/>
          <w:b/>
          <w:sz w:val="24"/>
          <w:szCs w:val="24"/>
        </w:rPr>
      </w:pPr>
      <w:r w:rsidRPr="006F412D">
        <w:rPr>
          <w:rFonts w:asciiTheme="minorHAnsi" w:hAnsiTheme="minorHAnsi" w:cstheme="minorHAnsi"/>
          <w:b/>
          <w:sz w:val="24"/>
          <w:szCs w:val="24"/>
        </w:rPr>
        <w:t>Diego Armando Cárdenas Paredes.</w:t>
      </w:r>
    </w:p>
    <w:p w14:paraId="7E1A23D3"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Área Jurídica de la Dirección de Adquisiciones.</w:t>
      </w:r>
    </w:p>
    <w:p w14:paraId="4BDD5F4C"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Titular.</w:t>
      </w:r>
    </w:p>
    <w:p w14:paraId="51E9E451" w14:textId="77777777" w:rsidR="006F412D" w:rsidRPr="006F412D" w:rsidRDefault="006F412D" w:rsidP="006F412D">
      <w:pPr>
        <w:pStyle w:val="Sinespaciado"/>
        <w:rPr>
          <w:rFonts w:asciiTheme="minorHAnsi" w:hAnsiTheme="minorHAnsi" w:cstheme="minorHAnsi"/>
          <w:sz w:val="24"/>
          <w:szCs w:val="24"/>
        </w:rPr>
      </w:pPr>
    </w:p>
    <w:p w14:paraId="14E8D444" w14:textId="77777777" w:rsidR="006F412D" w:rsidRPr="006F412D" w:rsidRDefault="006F412D" w:rsidP="006F412D">
      <w:pPr>
        <w:pStyle w:val="Sinespaciado"/>
        <w:rPr>
          <w:rFonts w:asciiTheme="minorHAnsi" w:hAnsiTheme="minorHAnsi" w:cstheme="minorHAnsi"/>
          <w:sz w:val="24"/>
          <w:szCs w:val="24"/>
        </w:rPr>
      </w:pPr>
    </w:p>
    <w:p w14:paraId="4323EA34" w14:textId="77777777" w:rsidR="006F412D" w:rsidRPr="006F412D" w:rsidRDefault="006F412D" w:rsidP="006F412D">
      <w:pPr>
        <w:pStyle w:val="Sinespaciado"/>
        <w:rPr>
          <w:rFonts w:asciiTheme="minorHAnsi" w:hAnsiTheme="minorHAnsi" w:cstheme="minorHAnsi"/>
          <w:sz w:val="24"/>
          <w:szCs w:val="24"/>
        </w:rPr>
      </w:pPr>
    </w:p>
    <w:p w14:paraId="512EFA0A" w14:textId="77777777" w:rsidR="006F412D" w:rsidRPr="006F412D" w:rsidRDefault="006F412D" w:rsidP="006F412D">
      <w:pPr>
        <w:pStyle w:val="Sinespaciado"/>
        <w:ind w:left="708"/>
        <w:jc w:val="center"/>
        <w:rPr>
          <w:rFonts w:asciiTheme="minorHAnsi" w:hAnsiTheme="minorHAnsi" w:cstheme="minorHAnsi"/>
          <w:b/>
          <w:color w:val="000000" w:themeColor="text1"/>
          <w:sz w:val="24"/>
          <w:szCs w:val="24"/>
        </w:rPr>
      </w:pPr>
      <w:r w:rsidRPr="006F412D">
        <w:rPr>
          <w:rFonts w:asciiTheme="minorHAnsi" w:hAnsiTheme="minorHAnsi" w:cstheme="minorHAnsi"/>
          <w:b/>
          <w:sz w:val="24"/>
          <w:szCs w:val="24"/>
        </w:rPr>
        <w:t xml:space="preserve">         </w:t>
      </w:r>
      <w:r w:rsidRPr="006F412D">
        <w:rPr>
          <w:rFonts w:asciiTheme="minorHAnsi" w:hAnsiTheme="minorHAnsi" w:cstheme="minorHAnsi"/>
          <w:b/>
          <w:color w:val="000000" w:themeColor="text1"/>
          <w:sz w:val="24"/>
          <w:szCs w:val="24"/>
        </w:rPr>
        <w:t>Diego Rivera Collazo.</w:t>
      </w:r>
    </w:p>
    <w:p w14:paraId="123B29FA"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Representante de la Fracción del Partido Futuro.</w:t>
      </w:r>
    </w:p>
    <w:p w14:paraId="02C61538"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Suplente.</w:t>
      </w:r>
    </w:p>
    <w:p w14:paraId="0428BE12" w14:textId="77777777" w:rsidR="006F412D" w:rsidRPr="006F412D" w:rsidRDefault="006F412D" w:rsidP="006F412D">
      <w:pPr>
        <w:pStyle w:val="Sinespaciado"/>
        <w:ind w:left="708"/>
        <w:jc w:val="center"/>
        <w:rPr>
          <w:rFonts w:asciiTheme="minorHAnsi" w:hAnsiTheme="minorHAnsi" w:cstheme="minorHAnsi"/>
          <w:sz w:val="24"/>
          <w:szCs w:val="24"/>
          <w:highlight w:val="yellow"/>
        </w:rPr>
      </w:pPr>
    </w:p>
    <w:p w14:paraId="2A1058E9" w14:textId="77777777" w:rsidR="006F412D" w:rsidRDefault="006F412D" w:rsidP="006F412D">
      <w:pPr>
        <w:pStyle w:val="Sinespaciado"/>
        <w:ind w:left="708"/>
        <w:jc w:val="center"/>
        <w:rPr>
          <w:rFonts w:asciiTheme="minorHAnsi" w:hAnsiTheme="minorHAnsi" w:cstheme="minorHAnsi"/>
          <w:sz w:val="24"/>
          <w:szCs w:val="24"/>
          <w:highlight w:val="yellow"/>
        </w:rPr>
      </w:pPr>
    </w:p>
    <w:p w14:paraId="55CF6E7A" w14:textId="77777777" w:rsidR="006F412D" w:rsidRPr="006F412D" w:rsidRDefault="006F412D" w:rsidP="006F412D">
      <w:pPr>
        <w:pStyle w:val="Sinespaciado"/>
        <w:ind w:left="708"/>
        <w:jc w:val="center"/>
        <w:rPr>
          <w:rFonts w:asciiTheme="minorHAnsi" w:hAnsiTheme="minorHAnsi" w:cstheme="minorHAnsi"/>
          <w:sz w:val="24"/>
          <w:szCs w:val="24"/>
          <w:highlight w:val="yellow"/>
        </w:rPr>
      </w:pPr>
    </w:p>
    <w:p w14:paraId="1BD31F1E" w14:textId="77777777" w:rsidR="006F412D" w:rsidRPr="006F412D" w:rsidRDefault="006F412D" w:rsidP="006F412D">
      <w:pPr>
        <w:pStyle w:val="Sinespaciado"/>
        <w:ind w:left="708"/>
        <w:jc w:val="center"/>
        <w:rPr>
          <w:rFonts w:asciiTheme="minorHAnsi" w:hAnsiTheme="minorHAnsi" w:cstheme="minorHAnsi"/>
          <w:b/>
          <w:sz w:val="24"/>
          <w:szCs w:val="24"/>
        </w:rPr>
      </w:pPr>
      <w:r w:rsidRPr="006F412D">
        <w:rPr>
          <w:rFonts w:asciiTheme="minorHAnsi" w:hAnsiTheme="minorHAnsi" w:cstheme="minorHAnsi"/>
          <w:b/>
          <w:sz w:val="24"/>
          <w:szCs w:val="24"/>
        </w:rPr>
        <w:t>José Manuel Martín del Campo Flores.</w:t>
      </w:r>
    </w:p>
    <w:p w14:paraId="0D5D9466"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Representante de la Fracción del Partido Acción Nacional.</w:t>
      </w:r>
    </w:p>
    <w:p w14:paraId="5A12C001" w14:textId="77777777" w:rsidR="006F412D" w:rsidRPr="006F412D" w:rsidRDefault="006F412D" w:rsidP="006F412D">
      <w:pPr>
        <w:pStyle w:val="Sinespaciado"/>
        <w:ind w:left="708"/>
        <w:jc w:val="center"/>
        <w:rPr>
          <w:rFonts w:asciiTheme="minorHAnsi" w:hAnsiTheme="minorHAnsi" w:cstheme="minorHAnsi"/>
          <w:sz w:val="24"/>
          <w:szCs w:val="24"/>
          <w:highlight w:val="yellow"/>
        </w:rPr>
      </w:pPr>
      <w:r w:rsidRPr="006F412D">
        <w:rPr>
          <w:rFonts w:asciiTheme="minorHAnsi" w:hAnsiTheme="minorHAnsi" w:cstheme="minorHAnsi"/>
          <w:sz w:val="24"/>
          <w:szCs w:val="24"/>
        </w:rPr>
        <w:t>Suplente.</w:t>
      </w:r>
    </w:p>
    <w:p w14:paraId="1C5CD3FC" w14:textId="77777777" w:rsidR="006F412D" w:rsidRPr="006F412D" w:rsidRDefault="006F412D" w:rsidP="006F412D">
      <w:pPr>
        <w:pStyle w:val="Sinespaciado"/>
        <w:ind w:left="708"/>
        <w:jc w:val="center"/>
        <w:rPr>
          <w:rFonts w:asciiTheme="minorHAnsi" w:hAnsiTheme="minorHAnsi" w:cstheme="minorHAnsi"/>
          <w:sz w:val="24"/>
          <w:szCs w:val="24"/>
          <w:highlight w:val="yellow"/>
        </w:rPr>
      </w:pPr>
    </w:p>
    <w:p w14:paraId="303D3A6C" w14:textId="77777777" w:rsidR="006F412D" w:rsidRPr="006F412D" w:rsidRDefault="006F412D" w:rsidP="006F412D">
      <w:pPr>
        <w:pStyle w:val="Sinespaciado"/>
        <w:ind w:left="708"/>
        <w:jc w:val="center"/>
        <w:rPr>
          <w:rFonts w:asciiTheme="minorHAnsi" w:hAnsiTheme="minorHAnsi" w:cstheme="minorHAnsi"/>
          <w:sz w:val="24"/>
          <w:szCs w:val="24"/>
          <w:highlight w:val="yellow"/>
        </w:rPr>
      </w:pPr>
    </w:p>
    <w:p w14:paraId="37F70CD6" w14:textId="77777777" w:rsidR="006F412D" w:rsidRPr="006F412D" w:rsidRDefault="006F412D" w:rsidP="006F412D">
      <w:pPr>
        <w:pStyle w:val="Sinespaciado"/>
        <w:ind w:left="708"/>
        <w:jc w:val="center"/>
        <w:rPr>
          <w:rFonts w:asciiTheme="minorHAnsi" w:hAnsiTheme="minorHAnsi" w:cstheme="minorHAnsi"/>
          <w:sz w:val="24"/>
          <w:szCs w:val="24"/>
          <w:highlight w:val="yellow"/>
        </w:rPr>
      </w:pPr>
    </w:p>
    <w:p w14:paraId="1BB45226" w14:textId="77777777" w:rsidR="006F412D" w:rsidRPr="006F412D" w:rsidRDefault="006F412D" w:rsidP="006F412D">
      <w:pPr>
        <w:pStyle w:val="Sinespaciado"/>
        <w:ind w:left="708"/>
        <w:jc w:val="center"/>
        <w:rPr>
          <w:rFonts w:asciiTheme="minorHAnsi" w:hAnsiTheme="minorHAnsi" w:cstheme="minorHAnsi"/>
          <w:sz w:val="24"/>
          <w:szCs w:val="24"/>
          <w:highlight w:val="yellow"/>
        </w:rPr>
      </w:pPr>
    </w:p>
    <w:p w14:paraId="05763641" w14:textId="77777777" w:rsidR="006F412D" w:rsidRPr="006F412D" w:rsidRDefault="006F412D" w:rsidP="006F412D">
      <w:pPr>
        <w:pStyle w:val="Sinespaciado"/>
        <w:jc w:val="center"/>
        <w:rPr>
          <w:rFonts w:asciiTheme="minorHAnsi" w:hAnsiTheme="minorHAnsi" w:cstheme="minorHAnsi"/>
          <w:b/>
          <w:color w:val="000000" w:themeColor="text1"/>
          <w:sz w:val="24"/>
          <w:szCs w:val="24"/>
        </w:rPr>
      </w:pPr>
      <w:proofErr w:type="spellStart"/>
      <w:r w:rsidRPr="006F412D">
        <w:rPr>
          <w:rFonts w:asciiTheme="minorHAnsi" w:hAnsiTheme="minorHAnsi" w:cstheme="minorHAnsi"/>
          <w:b/>
          <w:sz w:val="24"/>
          <w:szCs w:val="24"/>
        </w:rPr>
        <w:t>Liceida</w:t>
      </w:r>
      <w:proofErr w:type="spellEnd"/>
      <w:r w:rsidRPr="006F412D">
        <w:rPr>
          <w:rFonts w:asciiTheme="minorHAnsi" w:hAnsiTheme="minorHAnsi" w:cstheme="minorHAnsi"/>
          <w:b/>
          <w:sz w:val="24"/>
          <w:szCs w:val="24"/>
        </w:rPr>
        <w:t xml:space="preserve"> Dorantes Contreras.</w:t>
      </w:r>
    </w:p>
    <w:p w14:paraId="230C111D"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Representante de la Fracción del Partido Movimiento de Regeneración Nacional.</w:t>
      </w:r>
    </w:p>
    <w:p w14:paraId="20F9538A" w14:textId="77777777" w:rsidR="006F412D" w:rsidRPr="006F412D" w:rsidRDefault="006F412D" w:rsidP="006F412D">
      <w:pPr>
        <w:pStyle w:val="Sinespaciado"/>
        <w:ind w:left="708"/>
        <w:jc w:val="center"/>
        <w:rPr>
          <w:rFonts w:asciiTheme="minorHAnsi" w:hAnsiTheme="minorHAnsi" w:cstheme="minorHAnsi"/>
          <w:sz w:val="24"/>
          <w:szCs w:val="24"/>
          <w:highlight w:val="yellow"/>
        </w:rPr>
      </w:pPr>
      <w:r w:rsidRPr="006F412D">
        <w:rPr>
          <w:rFonts w:asciiTheme="minorHAnsi" w:hAnsiTheme="minorHAnsi" w:cstheme="minorHAnsi"/>
          <w:sz w:val="24"/>
          <w:szCs w:val="24"/>
        </w:rPr>
        <w:t>Suplente.</w:t>
      </w:r>
    </w:p>
    <w:p w14:paraId="18068BFC" w14:textId="77777777" w:rsidR="006F412D" w:rsidRPr="006F412D" w:rsidRDefault="006F412D" w:rsidP="006F412D">
      <w:pPr>
        <w:pStyle w:val="Sinespaciado"/>
        <w:ind w:left="708"/>
        <w:jc w:val="center"/>
        <w:rPr>
          <w:rFonts w:asciiTheme="minorHAnsi" w:hAnsiTheme="minorHAnsi" w:cstheme="minorHAnsi"/>
          <w:b/>
          <w:sz w:val="24"/>
          <w:szCs w:val="24"/>
        </w:rPr>
      </w:pPr>
    </w:p>
    <w:p w14:paraId="4E34F486" w14:textId="77777777" w:rsidR="006F412D" w:rsidRPr="006F412D" w:rsidRDefault="006F412D" w:rsidP="006F412D">
      <w:pPr>
        <w:pStyle w:val="Sinespaciado"/>
        <w:ind w:left="708"/>
        <w:jc w:val="center"/>
        <w:rPr>
          <w:rFonts w:asciiTheme="minorHAnsi" w:hAnsiTheme="minorHAnsi" w:cstheme="minorHAnsi"/>
          <w:b/>
          <w:sz w:val="24"/>
          <w:szCs w:val="24"/>
        </w:rPr>
      </w:pPr>
    </w:p>
    <w:p w14:paraId="60959870" w14:textId="77777777" w:rsidR="006F412D" w:rsidRPr="006F412D" w:rsidRDefault="006F412D" w:rsidP="006F412D">
      <w:pPr>
        <w:pStyle w:val="Sinespaciado"/>
        <w:ind w:left="708"/>
        <w:jc w:val="center"/>
        <w:rPr>
          <w:rFonts w:asciiTheme="minorHAnsi" w:hAnsiTheme="minorHAnsi" w:cstheme="minorHAnsi"/>
          <w:b/>
          <w:sz w:val="24"/>
          <w:szCs w:val="24"/>
        </w:rPr>
      </w:pPr>
    </w:p>
    <w:p w14:paraId="17BCC038" w14:textId="77777777" w:rsidR="006F412D" w:rsidRPr="006F412D" w:rsidRDefault="006F412D" w:rsidP="006F412D">
      <w:pPr>
        <w:pStyle w:val="Sinespaciado"/>
        <w:ind w:left="708"/>
        <w:jc w:val="center"/>
        <w:rPr>
          <w:rFonts w:asciiTheme="minorHAnsi" w:hAnsiTheme="minorHAnsi" w:cstheme="minorHAnsi"/>
          <w:b/>
          <w:sz w:val="24"/>
          <w:szCs w:val="24"/>
        </w:rPr>
      </w:pPr>
      <w:bookmarkStart w:id="1" w:name="_GoBack"/>
      <w:bookmarkEnd w:id="1"/>
    </w:p>
    <w:p w14:paraId="3F26E66E" w14:textId="77777777" w:rsidR="006F412D" w:rsidRPr="006F412D" w:rsidRDefault="006F412D" w:rsidP="006F412D">
      <w:pPr>
        <w:pStyle w:val="Sinespaciado"/>
        <w:ind w:left="708"/>
        <w:jc w:val="center"/>
        <w:rPr>
          <w:rFonts w:asciiTheme="minorHAnsi" w:hAnsiTheme="minorHAnsi" w:cstheme="minorHAnsi"/>
          <w:b/>
          <w:sz w:val="24"/>
          <w:szCs w:val="24"/>
        </w:rPr>
      </w:pPr>
      <w:r w:rsidRPr="006F412D">
        <w:rPr>
          <w:rFonts w:asciiTheme="minorHAnsi" w:hAnsiTheme="minorHAnsi" w:cstheme="minorHAnsi"/>
          <w:b/>
          <w:sz w:val="24"/>
          <w:szCs w:val="24"/>
        </w:rPr>
        <w:t>Luz Elena Rosete Cortés.</w:t>
      </w:r>
    </w:p>
    <w:p w14:paraId="5262EBBE" w14:textId="77777777" w:rsidR="006F412D" w:rsidRPr="006F412D" w:rsidRDefault="006F412D" w:rsidP="006F412D">
      <w:pPr>
        <w:pStyle w:val="Sinespaciado"/>
        <w:ind w:left="708"/>
        <w:jc w:val="center"/>
        <w:rPr>
          <w:rFonts w:asciiTheme="minorHAnsi" w:hAnsiTheme="minorHAnsi" w:cstheme="minorHAnsi"/>
          <w:sz w:val="24"/>
          <w:szCs w:val="24"/>
        </w:rPr>
      </w:pPr>
      <w:r w:rsidRPr="006F412D">
        <w:rPr>
          <w:rFonts w:asciiTheme="minorHAnsi" w:hAnsiTheme="minorHAnsi" w:cstheme="minorHAnsi"/>
          <w:sz w:val="24"/>
          <w:szCs w:val="24"/>
        </w:rPr>
        <w:t>Secretario Técnico y Ejecutivo del Comité de Adquisiciones.</w:t>
      </w:r>
    </w:p>
    <w:p w14:paraId="37FAB370" w14:textId="77777777" w:rsidR="006F412D" w:rsidRPr="006F412D" w:rsidRDefault="006F412D" w:rsidP="006F412D">
      <w:pPr>
        <w:tabs>
          <w:tab w:val="left" w:pos="3969"/>
        </w:tabs>
        <w:spacing w:line="360" w:lineRule="auto"/>
        <w:jc w:val="center"/>
        <w:rPr>
          <w:rFonts w:asciiTheme="minorHAnsi" w:eastAsia="Calibri" w:hAnsiTheme="minorHAnsi" w:cstheme="minorHAnsi"/>
        </w:rPr>
      </w:pPr>
      <w:r w:rsidRPr="006F412D">
        <w:rPr>
          <w:rFonts w:asciiTheme="minorHAnsi" w:eastAsia="Calibri" w:hAnsiTheme="minorHAnsi" w:cstheme="minorHAnsi"/>
        </w:rPr>
        <w:t>Titular.</w:t>
      </w:r>
    </w:p>
    <w:p w14:paraId="27C29A3E" w14:textId="77777777" w:rsidR="006F412D" w:rsidRDefault="006F412D" w:rsidP="006F412D">
      <w:pPr>
        <w:pStyle w:val="Sinespaciado"/>
        <w:ind w:left="708"/>
        <w:jc w:val="center"/>
        <w:rPr>
          <w:rFonts w:cstheme="minorHAnsi"/>
          <w:b/>
          <w:sz w:val="24"/>
          <w:szCs w:val="24"/>
        </w:rPr>
      </w:pPr>
    </w:p>
    <w:p w14:paraId="130C34B8" w14:textId="27872263" w:rsidR="008D0BC5" w:rsidRPr="00B10345" w:rsidRDefault="008D0BC5" w:rsidP="006F412D">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0"/>
      <w:footerReference w:type="even" r:id="rId11"/>
      <w:footerReference w:type="default" r:id="rId12"/>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E17D6" w14:textId="77777777" w:rsidR="00C609AF" w:rsidRDefault="00C609AF" w:rsidP="00162908">
      <w:r>
        <w:separator/>
      </w:r>
    </w:p>
  </w:endnote>
  <w:endnote w:type="continuationSeparator" w:id="0">
    <w:p w14:paraId="30161EDF" w14:textId="77777777" w:rsidR="00C609AF" w:rsidRDefault="00C609AF"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4F073E" w:rsidRDefault="004F073E"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4F073E" w:rsidRDefault="004F073E"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4F073E" w:rsidRPr="00F54AB1" w:rsidRDefault="004F073E">
            <w:pPr>
              <w:pStyle w:val="Piedepgina"/>
              <w:jc w:val="center"/>
              <w:rPr>
                <w:sz w:val="20"/>
                <w:szCs w:val="20"/>
              </w:rPr>
            </w:pPr>
          </w:p>
          <w:p w14:paraId="46F081EC" w14:textId="7DE08107" w:rsidR="004F073E" w:rsidRPr="00F54AB1" w:rsidRDefault="004F073E" w:rsidP="00551520">
            <w:pPr>
              <w:pStyle w:val="Sinespaciado"/>
              <w:rPr>
                <w:rFonts w:asciiTheme="minorHAnsi" w:eastAsiaTheme="minorHAnsi" w:hAnsiTheme="minorHAnsi" w:cstheme="minorHAnsi"/>
                <w:sz w:val="20"/>
                <w:szCs w:val="20"/>
                <w:lang w:val="es-ES"/>
              </w:rPr>
            </w:pPr>
            <w:r w:rsidRPr="00F54AB1">
              <w:rPr>
                <w:rFonts w:asciiTheme="minorHAnsi" w:eastAsiaTheme="minorHAnsi" w:hAnsiTheme="minorHAnsi" w:cstheme="minorHAnsi"/>
                <w:sz w:val="20"/>
                <w:szCs w:val="20"/>
                <w:lang w:val="pt-BR"/>
              </w:rPr>
              <w:t>L</w:t>
            </w:r>
            <w:r w:rsidRPr="00F54AB1">
              <w:rPr>
                <w:rFonts w:asciiTheme="minorHAnsi" w:eastAsiaTheme="minorHAnsi" w:hAnsiTheme="minorHAnsi" w:cstheme="minorHAnsi"/>
                <w:sz w:val="20"/>
                <w:szCs w:val="20"/>
                <w:lang w:val="es-ES"/>
              </w:rPr>
              <w:t>a</w:t>
            </w:r>
            <w:r>
              <w:rPr>
                <w:rFonts w:asciiTheme="minorHAnsi" w:eastAsiaTheme="minorHAnsi" w:hAnsiTheme="minorHAnsi" w:cstheme="minorHAnsi"/>
                <w:sz w:val="20"/>
                <w:szCs w:val="20"/>
                <w:lang w:val="es-ES"/>
              </w:rPr>
              <w:t xml:space="preserve"> presente hoja forma parte del A</w:t>
            </w:r>
            <w:r w:rsidRPr="00F54AB1">
              <w:rPr>
                <w:rFonts w:asciiTheme="minorHAnsi" w:eastAsiaTheme="minorHAnsi" w:hAnsiTheme="minorHAnsi" w:cstheme="minorHAnsi"/>
                <w:sz w:val="20"/>
                <w:szCs w:val="20"/>
                <w:lang w:val="es-ES"/>
              </w:rPr>
              <w:t xml:space="preserve">cta de </w:t>
            </w:r>
            <w:r>
              <w:rPr>
                <w:rFonts w:asciiTheme="minorHAnsi" w:eastAsiaTheme="minorHAnsi" w:hAnsiTheme="minorHAnsi" w:cstheme="minorHAnsi"/>
                <w:sz w:val="20"/>
                <w:szCs w:val="20"/>
                <w:lang w:val="es-ES"/>
              </w:rPr>
              <w:t>Acuerdos de Cuarta</w:t>
            </w:r>
            <w:r w:rsidRPr="00F54AB1">
              <w:rPr>
                <w:rFonts w:asciiTheme="minorHAnsi" w:eastAsiaTheme="minorHAnsi" w:hAnsiTheme="minorHAnsi" w:cstheme="minorHAnsi"/>
                <w:sz w:val="20"/>
                <w:szCs w:val="20"/>
                <w:lang w:val="es-ES"/>
              </w:rPr>
              <w:t xml:space="preserve"> Sesión Ordinaria celebrada el </w:t>
            </w:r>
            <w:r>
              <w:rPr>
                <w:rFonts w:asciiTheme="minorHAnsi" w:eastAsiaTheme="minorHAnsi" w:hAnsiTheme="minorHAnsi" w:cstheme="minorHAnsi"/>
                <w:sz w:val="20"/>
                <w:szCs w:val="20"/>
                <w:lang w:val="es-ES"/>
              </w:rPr>
              <w:t>16</w:t>
            </w:r>
            <w:r w:rsidRPr="00F54AB1">
              <w:rPr>
                <w:rFonts w:asciiTheme="minorHAnsi" w:eastAsiaTheme="minorHAnsi" w:hAnsiTheme="minorHAnsi" w:cstheme="minorHAnsi"/>
                <w:sz w:val="20"/>
                <w:szCs w:val="20"/>
                <w:lang w:val="es-ES"/>
              </w:rPr>
              <w:t xml:space="preserve"> de febrero del 2023.</w:t>
            </w:r>
          </w:p>
          <w:p w14:paraId="13B5048B" w14:textId="77777777" w:rsidR="004F073E" w:rsidRPr="00551520" w:rsidRDefault="004F073E"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4F073E" w:rsidRDefault="004F073E">
            <w:pPr>
              <w:pStyle w:val="Piedepgina"/>
              <w:jc w:val="center"/>
            </w:pPr>
          </w:p>
          <w:p w14:paraId="0902B6B2" w14:textId="77777777" w:rsidR="004F073E" w:rsidRDefault="004F073E">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29</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36</w:t>
            </w:r>
            <w:r w:rsidRPr="00551520">
              <w:rPr>
                <w:rFonts w:asciiTheme="minorHAnsi" w:hAnsiTheme="minorHAnsi" w:cstheme="minorHAnsi"/>
                <w:b/>
                <w:bCs/>
                <w:sz w:val="20"/>
                <w:szCs w:val="20"/>
              </w:rPr>
              <w:fldChar w:fldCharType="end"/>
            </w:r>
          </w:p>
        </w:sdtContent>
      </w:sdt>
    </w:sdtContent>
  </w:sdt>
  <w:p w14:paraId="48276F14" w14:textId="77777777" w:rsidR="004F073E" w:rsidRDefault="004F073E"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D3E2" w14:textId="77777777" w:rsidR="00C609AF" w:rsidRDefault="00C609AF" w:rsidP="00162908">
      <w:r>
        <w:separator/>
      </w:r>
    </w:p>
  </w:footnote>
  <w:footnote w:type="continuationSeparator" w:id="0">
    <w:p w14:paraId="0BD32F26" w14:textId="77777777" w:rsidR="00C609AF" w:rsidRDefault="00C609AF"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4F073E" w:rsidRDefault="004F073E">
    <w:pPr>
      <w:pStyle w:val="Encabezado"/>
    </w:pPr>
    <w:r>
      <w:rPr>
        <w:noProof/>
        <w:lang w:val="es-MX" w:eastAsia="es-MX"/>
      </w:rPr>
      <mc:AlternateContent>
        <mc:Choice Requires="wps">
          <w:drawing>
            <wp:anchor distT="0" distB="0" distL="114300" distR="114300" simplePos="0" relativeHeight="25165926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4F073E" w:rsidRPr="00C72137" w:rsidRDefault="004F073E">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4F073E" w:rsidRPr="00C72137" w:rsidRDefault="004F073E">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118540A6" w:rsidR="004F073E" w:rsidRPr="00C72137" w:rsidRDefault="004F073E"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CUARTA </w:t>
    </w:r>
    <w:r w:rsidRPr="004456F7">
      <w:rPr>
        <w:rFonts w:asciiTheme="minorHAnsi" w:hAnsiTheme="minorHAnsi" w:cstheme="minorHAnsi"/>
        <w:sz w:val="22"/>
        <w:szCs w:val="22"/>
        <w:lang w:val="es-ES_tradnl"/>
      </w:rPr>
      <w:t>SESIÓN ORDINARIA</w:t>
    </w:r>
  </w:p>
  <w:p w14:paraId="44BF0D10" w14:textId="6F963966" w:rsidR="004F073E" w:rsidRPr="00C72137" w:rsidRDefault="004F073E"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16</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FEBRERO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4F073E" w:rsidRPr="00261A2A" w:rsidRDefault="004F073E"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9B336D"/>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BC348D5"/>
    <w:multiLevelType w:val="hybridMultilevel"/>
    <w:tmpl w:val="77CA0C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14"/>
  </w:num>
  <w:num w:numId="4">
    <w:abstractNumId w:val="12"/>
  </w:num>
  <w:num w:numId="5">
    <w:abstractNumId w:val="5"/>
  </w:num>
  <w:num w:numId="6">
    <w:abstractNumId w:val="0"/>
  </w:num>
  <w:num w:numId="7">
    <w:abstractNumId w:val="9"/>
  </w:num>
  <w:num w:numId="8">
    <w:abstractNumId w:val="4"/>
  </w:num>
  <w:num w:numId="9">
    <w:abstractNumId w:val="1"/>
  </w:num>
  <w:num w:numId="10">
    <w:abstractNumId w:val="6"/>
  </w:num>
  <w:num w:numId="11">
    <w:abstractNumId w:val="13"/>
  </w:num>
  <w:num w:numId="12">
    <w:abstractNumId w:val="11"/>
  </w:num>
  <w:num w:numId="13">
    <w:abstractNumId w:val="8"/>
  </w:num>
  <w:num w:numId="14">
    <w:abstractNumId w:val="7"/>
  </w:num>
  <w:num w:numId="15">
    <w:abstractNumId w:val="15"/>
  </w:num>
  <w:num w:numId="1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77C58"/>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23F3"/>
    <w:rsid w:val="001438B2"/>
    <w:rsid w:val="00143A15"/>
    <w:rsid w:val="00143BF3"/>
    <w:rsid w:val="00143F16"/>
    <w:rsid w:val="001452D4"/>
    <w:rsid w:val="001475AF"/>
    <w:rsid w:val="001478C6"/>
    <w:rsid w:val="00152A23"/>
    <w:rsid w:val="001532BF"/>
    <w:rsid w:val="001536A8"/>
    <w:rsid w:val="00161A5E"/>
    <w:rsid w:val="00161E31"/>
    <w:rsid w:val="00162103"/>
    <w:rsid w:val="00162908"/>
    <w:rsid w:val="00163AF2"/>
    <w:rsid w:val="001644F8"/>
    <w:rsid w:val="00166F30"/>
    <w:rsid w:val="0016799C"/>
    <w:rsid w:val="00171992"/>
    <w:rsid w:val="00171ADC"/>
    <w:rsid w:val="001727AD"/>
    <w:rsid w:val="00175387"/>
    <w:rsid w:val="00180240"/>
    <w:rsid w:val="00181DA5"/>
    <w:rsid w:val="001847A1"/>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5443"/>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2FFA"/>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F38"/>
    <w:rsid w:val="003716F1"/>
    <w:rsid w:val="0037297D"/>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7CB"/>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06F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6AE8"/>
    <w:rsid w:val="004074F1"/>
    <w:rsid w:val="00410450"/>
    <w:rsid w:val="004112EB"/>
    <w:rsid w:val="00411AB4"/>
    <w:rsid w:val="0041211A"/>
    <w:rsid w:val="00412234"/>
    <w:rsid w:val="00412B98"/>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306E"/>
    <w:rsid w:val="004E36FD"/>
    <w:rsid w:val="004E7E37"/>
    <w:rsid w:val="004F02C8"/>
    <w:rsid w:val="004F073E"/>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3B89"/>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00AE"/>
    <w:rsid w:val="005D3492"/>
    <w:rsid w:val="005D459E"/>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427C"/>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2A4"/>
    <w:rsid w:val="006444A5"/>
    <w:rsid w:val="00644F03"/>
    <w:rsid w:val="006472C8"/>
    <w:rsid w:val="00647E69"/>
    <w:rsid w:val="006527C0"/>
    <w:rsid w:val="00652C5E"/>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0F6A"/>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412D"/>
    <w:rsid w:val="006F54B4"/>
    <w:rsid w:val="006F5DD7"/>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5AF6"/>
    <w:rsid w:val="00726A51"/>
    <w:rsid w:val="00726FA2"/>
    <w:rsid w:val="0073245A"/>
    <w:rsid w:val="0073336B"/>
    <w:rsid w:val="0073374A"/>
    <w:rsid w:val="00734006"/>
    <w:rsid w:val="00734347"/>
    <w:rsid w:val="00734CC8"/>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56AB"/>
    <w:rsid w:val="00867DEF"/>
    <w:rsid w:val="008720AE"/>
    <w:rsid w:val="008764C5"/>
    <w:rsid w:val="00876663"/>
    <w:rsid w:val="00880284"/>
    <w:rsid w:val="00881F5D"/>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7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48EE"/>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657"/>
    <w:rsid w:val="0092205B"/>
    <w:rsid w:val="009224EC"/>
    <w:rsid w:val="009249BF"/>
    <w:rsid w:val="00925BFC"/>
    <w:rsid w:val="00926429"/>
    <w:rsid w:val="009302D5"/>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FC9"/>
    <w:rsid w:val="00981ACA"/>
    <w:rsid w:val="00983370"/>
    <w:rsid w:val="00983E3F"/>
    <w:rsid w:val="00986FDF"/>
    <w:rsid w:val="00987491"/>
    <w:rsid w:val="00987B76"/>
    <w:rsid w:val="00993A70"/>
    <w:rsid w:val="00994002"/>
    <w:rsid w:val="00994310"/>
    <w:rsid w:val="00995CE7"/>
    <w:rsid w:val="009A26B9"/>
    <w:rsid w:val="009A2CE6"/>
    <w:rsid w:val="009A35F2"/>
    <w:rsid w:val="009A5D79"/>
    <w:rsid w:val="009B3280"/>
    <w:rsid w:val="009B3BFF"/>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4A7"/>
    <w:rsid w:val="00A02852"/>
    <w:rsid w:val="00A05D90"/>
    <w:rsid w:val="00A10AC9"/>
    <w:rsid w:val="00A13759"/>
    <w:rsid w:val="00A14372"/>
    <w:rsid w:val="00A219F3"/>
    <w:rsid w:val="00A2207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0F4F"/>
    <w:rsid w:val="00AD2E46"/>
    <w:rsid w:val="00AD309A"/>
    <w:rsid w:val="00AD3358"/>
    <w:rsid w:val="00AD4C8B"/>
    <w:rsid w:val="00AD64E3"/>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5596"/>
    <w:rsid w:val="00B06794"/>
    <w:rsid w:val="00B0681F"/>
    <w:rsid w:val="00B10345"/>
    <w:rsid w:val="00B103EA"/>
    <w:rsid w:val="00B113C5"/>
    <w:rsid w:val="00B11761"/>
    <w:rsid w:val="00B14EE6"/>
    <w:rsid w:val="00B17D32"/>
    <w:rsid w:val="00B203C9"/>
    <w:rsid w:val="00B21DE2"/>
    <w:rsid w:val="00B221F6"/>
    <w:rsid w:val="00B23C93"/>
    <w:rsid w:val="00B258AF"/>
    <w:rsid w:val="00B26470"/>
    <w:rsid w:val="00B26785"/>
    <w:rsid w:val="00B27F44"/>
    <w:rsid w:val="00B30761"/>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9739D"/>
    <w:rsid w:val="00BA2D44"/>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09AF"/>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11"/>
    <w:rsid w:val="00C85F57"/>
    <w:rsid w:val="00C86DA0"/>
    <w:rsid w:val="00C929BF"/>
    <w:rsid w:val="00C93465"/>
    <w:rsid w:val="00C944AE"/>
    <w:rsid w:val="00C953E4"/>
    <w:rsid w:val="00C97AC5"/>
    <w:rsid w:val="00CA02C3"/>
    <w:rsid w:val="00CA09B1"/>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29B2"/>
    <w:rsid w:val="00CD4A18"/>
    <w:rsid w:val="00CD4C30"/>
    <w:rsid w:val="00CD531B"/>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5880"/>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61BB"/>
    <w:rsid w:val="00D5750F"/>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9EC"/>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D7A56"/>
    <w:rsid w:val="00EE01E6"/>
    <w:rsid w:val="00EE0B52"/>
    <w:rsid w:val="00EE1EC6"/>
    <w:rsid w:val="00EE251E"/>
    <w:rsid w:val="00EE2E72"/>
    <w:rsid w:val="00EE56D1"/>
    <w:rsid w:val="00EE7043"/>
    <w:rsid w:val="00EF102E"/>
    <w:rsid w:val="00EF152B"/>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970F8670-3E9D-442A-9CCE-BF4F250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9E3D2-8041-45DB-8BC2-6DCA438D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7749</Words>
  <Characters>42622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2023-02-17T19:13:00Z</cp:lastPrinted>
  <dcterms:created xsi:type="dcterms:W3CDTF">2023-02-17T19:17:00Z</dcterms:created>
  <dcterms:modified xsi:type="dcterms:W3CDTF">2023-02-17T19:17:00Z</dcterms:modified>
</cp:coreProperties>
</file>