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908" w:rsidRPr="00493C55" w:rsidRDefault="005C48A9" w:rsidP="00162908">
      <w:pPr>
        <w:pStyle w:val="Textoindependiente"/>
        <w:spacing w:line="360" w:lineRule="auto"/>
        <w:rPr>
          <w:rFonts w:asciiTheme="minorHAnsi" w:hAnsiTheme="minorHAnsi" w:cstheme="minorHAnsi"/>
          <w:szCs w:val="24"/>
        </w:rPr>
      </w:pPr>
      <w:r w:rsidRPr="00493C55">
        <w:rPr>
          <w:rFonts w:asciiTheme="minorHAnsi" w:hAnsiTheme="minorHAnsi" w:cstheme="minorHAnsi"/>
          <w:szCs w:val="24"/>
        </w:rPr>
        <w:t>Z</w:t>
      </w:r>
      <w:r w:rsidR="0056778C" w:rsidRPr="00493C55">
        <w:rPr>
          <w:rFonts w:asciiTheme="minorHAnsi" w:hAnsiTheme="minorHAnsi" w:cstheme="minorHAnsi"/>
          <w:szCs w:val="24"/>
        </w:rPr>
        <w:t xml:space="preserve">apopan, Jalisco siendo las </w:t>
      </w:r>
      <w:r w:rsidR="00D31E4A">
        <w:rPr>
          <w:rFonts w:asciiTheme="minorHAnsi" w:hAnsiTheme="minorHAnsi" w:cstheme="minorHAnsi"/>
          <w:szCs w:val="24"/>
        </w:rPr>
        <w:t>12</w:t>
      </w:r>
      <w:r w:rsidR="009F22B8">
        <w:rPr>
          <w:rFonts w:asciiTheme="minorHAnsi" w:hAnsiTheme="minorHAnsi" w:cstheme="minorHAnsi"/>
          <w:szCs w:val="24"/>
        </w:rPr>
        <w:t>:</w:t>
      </w:r>
      <w:r w:rsidR="00734CC8">
        <w:rPr>
          <w:rFonts w:asciiTheme="minorHAnsi" w:hAnsiTheme="minorHAnsi" w:cstheme="minorHAnsi"/>
          <w:szCs w:val="24"/>
        </w:rPr>
        <w:t>1</w:t>
      </w:r>
      <w:r w:rsidR="002D1187">
        <w:rPr>
          <w:rFonts w:asciiTheme="minorHAnsi" w:hAnsiTheme="minorHAnsi" w:cstheme="minorHAnsi"/>
          <w:szCs w:val="24"/>
        </w:rPr>
        <w:t>0</w:t>
      </w:r>
      <w:r w:rsidR="00784975">
        <w:rPr>
          <w:rFonts w:asciiTheme="minorHAnsi" w:hAnsiTheme="minorHAnsi" w:cstheme="minorHAnsi"/>
          <w:szCs w:val="24"/>
        </w:rPr>
        <w:t xml:space="preserve"> horas del día </w:t>
      </w:r>
      <w:r w:rsidR="00334FD8">
        <w:rPr>
          <w:rFonts w:asciiTheme="minorHAnsi" w:hAnsiTheme="minorHAnsi" w:cstheme="minorHAnsi"/>
          <w:szCs w:val="24"/>
        </w:rPr>
        <w:t>05</w:t>
      </w:r>
      <w:r w:rsidR="003A4197" w:rsidRPr="00C261E5">
        <w:rPr>
          <w:rFonts w:asciiTheme="minorHAnsi" w:hAnsiTheme="minorHAnsi" w:cstheme="minorHAnsi"/>
          <w:szCs w:val="24"/>
        </w:rPr>
        <w:t xml:space="preserve"> </w:t>
      </w:r>
      <w:r w:rsidR="00F43F5F" w:rsidRPr="00C261E5">
        <w:rPr>
          <w:rFonts w:asciiTheme="minorHAnsi" w:hAnsiTheme="minorHAnsi" w:cstheme="minorHAnsi"/>
          <w:szCs w:val="24"/>
        </w:rPr>
        <w:t xml:space="preserve">de </w:t>
      </w:r>
      <w:r w:rsidR="00334FD8">
        <w:rPr>
          <w:rFonts w:asciiTheme="minorHAnsi" w:hAnsiTheme="minorHAnsi" w:cstheme="minorHAnsi"/>
          <w:szCs w:val="24"/>
        </w:rPr>
        <w:t>enero</w:t>
      </w:r>
      <w:r w:rsidR="002463AB" w:rsidRPr="00C261E5">
        <w:rPr>
          <w:rFonts w:asciiTheme="minorHAnsi" w:hAnsiTheme="minorHAnsi" w:cstheme="minorHAnsi"/>
          <w:szCs w:val="24"/>
        </w:rPr>
        <w:t xml:space="preserve"> de 202</w:t>
      </w:r>
      <w:r w:rsidR="0020233F">
        <w:rPr>
          <w:rFonts w:asciiTheme="minorHAnsi" w:hAnsiTheme="minorHAnsi" w:cstheme="minorHAnsi"/>
          <w:szCs w:val="24"/>
        </w:rPr>
        <w:t>4</w:t>
      </w:r>
      <w:r w:rsidR="00162908" w:rsidRPr="00C261E5">
        <w:rPr>
          <w:rFonts w:asciiTheme="minorHAnsi" w:hAnsiTheme="minorHAnsi" w:cstheme="minorHAnsi"/>
          <w:szCs w:val="24"/>
        </w:rPr>
        <w:t>,</w:t>
      </w:r>
      <w:r w:rsidR="00162908" w:rsidRPr="00493C55">
        <w:rPr>
          <w:rFonts w:asciiTheme="minorHAnsi" w:hAnsiTheme="minorHAnsi" w:cstheme="minorHAnsi"/>
          <w:szCs w:val="24"/>
        </w:rPr>
        <w:t xml:space="preserve"> </w:t>
      </w:r>
      <w:r w:rsidR="0020233F">
        <w:rPr>
          <w:rFonts w:asciiTheme="minorHAnsi" w:hAnsiTheme="minorHAnsi" w:cstheme="minorHAnsi"/>
          <w:szCs w:val="24"/>
        </w:rPr>
        <w:t>en las instalaciones de la Antesala de Cabildo de la Ex Presidencia Municipal, ubicada en AV. Hidalgo #151</w:t>
      </w:r>
      <w:r w:rsidR="00BD5588" w:rsidRPr="00493C55">
        <w:rPr>
          <w:rFonts w:asciiTheme="minorHAnsi" w:hAnsiTheme="minorHAnsi" w:cstheme="minorHAnsi"/>
          <w:szCs w:val="24"/>
        </w:rPr>
        <w:t>,</w:t>
      </w:r>
      <w:r w:rsidR="006E3603" w:rsidRPr="00493C55">
        <w:rPr>
          <w:rFonts w:asciiTheme="minorHAnsi" w:hAnsiTheme="minorHAnsi" w:cstheme="minorHAnsi"/>
          <w:szCs w:val="24"/>
        </w:rPr>
        <w:t xml:space="preserve"> </w:t>
      </w:r>
      <w:r w:rsidR="00162908" w:rsidRPr="00493C55">
        <w:rPr>
          <w:rFonts w:asciiTheme="minorHAnsi" w:hAnsiTheme="minorHAnsi" w:cstheme="minorHAnsi"/>
          <w:szCs w:val="24"/>
        </w:rPr>
        <w:t xml:space="preserve">en esta ciudad; se celebra la </w:t>
      </w:r>
      <w:r w:rsidR="002D1187">
        <w:rPr>
          <w:rFonts w:asciiTheme="minorHAnsi" w:hAnsiTheme="minorHAnsi" w:cstheme="minorHAnsi"/>
          <w:szCs w:val="24"/>
        </w:rPr>
        <w:t xml:space="preserve">Primera </w:t>
      </w:r>
      <w:r w:rsidR="00E54AFF">
        <w:rPr>
          <w:rFonts w:asciiTheme="minorHAnsi" w:hAnsiTheme="minorHAnsi" w:cstheme="minorHAnsi"/>
          <w:szCs w:val="24"/>
        </w:rPr>
        <w:t>Sesión O</w:t>
      </w:r>
      <w:r w:rsidR="00162908" w:rsidRPr="00493C55">
        <w:rPr>
          <w:rFonts w:asciiTheme="minorHAnsi" w:hAnsiTheme="minorHAnsi" w:cstheme="minorHAnsi"/>
          <w:szCs w:val="24"/>
        </w:rPr>
        <w:t xml:space="preserve">rdinaria </w:t>
      </w:r>
      <w:r w:rsidR="002463AB" w:rsidRPr="00493C55">
        <w:rPr>
          <w:rFonts w:asciiTheme="minorHAnsi" w:hAnsiTheme="minorHAnsi" w:cstheme="minorHAnsi"/>
          <w:szCs w:val="24"/>
        </w:rPr>
        <w:t>del año 202</w:t>
      </w:r>
      <w:r w:rsidR="00DE5CC5">
        <w:rPr>
          <w:rFonts w:asciiTheme="minorHAnsi" w:hAnsiTheme="minorHAnsi" w:cstheme="minorHAnsi"/>
          <w:szCs w:val="24"/>
        </w:rPr>
        <w:t>4</w:t>
      </w:r>
      <w:r w:rsidR="00AC3EA9" w:rsidRPr="00493C55">
        <w:rPr>
          <w:rFonts w:asciiTheme="minorHAnsi" w:hAnsiTheme="minorHAnsi" w:cstheme="minorHAnsi"/>
          <w:szCs w:val="24"/>
        </w:rPr>
        <w:t xml:space="preserve">, </w:t>
      </w:r>
      <w:r w:rsidR="00162908" w:rsidRPr="00493C55">
        <w:rPr>
          <w:rFonts w:asciiTheme="minorHAnsi" w:hAnsiTheme="minorHAnsi" w:cstheme="minorHAnsi"/>
          <w:szCs w:val="24"/>
        </w:rPr>
        <w:t>del Comité de Adquisiciones, del Municipio de Zapopan,</w:t>
      </w:r>
      <w:r w:rsidR="001C4A87" w:rsidRPr="00493C55">
        <w:rPr>
          <w:rFonts w:asciiTheme="minorHAnsi" w:hAnsiTheme="minorHAnsi" w:cstheme="minorHAnsi"/>
          <w:szCs w:val="24"/>
        </w:rPr>
        <w:t xml:space="preserve"> Jalisco; convocada por </w:t>
      </w:r>
      <w:r w:rsidR="00B26785" w:rsidRPr="00493C55">
        <w:rPr>
          <w:rFonts w:asciiTheme="minorHAnsi" w:hAnsiTheme="minorHAnsi" w:cstheme="minorHAnsi"/>
          <w:szCs w:val="24"/>
        </w:rPr>
        <w:t>Edmundo Antonio Amutio Villa</w:t>
      </w:r>
      <w:r w:rsidR="00162908" w:rsidRPr="00493C55">
        <w:rPr>
          <w:rFonts w:asciiTheme="minorHAnsi" w:hAnsiTheme="minorHAnsi" w:cstheme="minorHAnsi"/>
          <w:szCs w:val="24"/>
        </w:rPr>
        <w:t>, representante del Presidente del Comité de Adquisiciones, con fundamento e</w:t>
      </w:r>
      <w:r w:rsidR="00EB7E5A" w:rsidRPr="00493C55">
        <w:rPr>
          <w:rFonts w:asciiTheme="minorHAnsi" w:hAnsiTheme="minorHAnsi" w:cstheme="minorHAnsi"/>
          <w:szCs w:val="24"/>
        </w:rPr>
        <w:t>n lo dispuesto en el artículo 20</w:t>
      </w:r>
      <w:r w:rsidR="00162908" w:rsidRPr="00493C55">
        <w:rPr>
          <w:rFonts w:asciiTheme="minorHAnsi" w:hAnsiTheme="minorHAnsi" w:cstheme="minorHAnsi"/>
          <w:szCs w:val="24"/>
        </w:rPr>
        <w:t xml:space="preserve">, artículo </w:t>
      </w:r>
      <w:r w:rsidR="003A4197" w:rsidRPr="00493C55">
        <w:rPr>
          <w:rFonts w:asciiTheme="minorHAnsi" w:hAnsiTheme="minorHAnsi" w:cstheme="minorHAnsi"/>
          <w:szCs w:val="24"/>
        </w:rPr>
        <w:t xml:space="preserve">25 fracción II, </w:t>
      </w:r>
      <w:r w:rsidR="00EB7E5A" w:rsidRPr="00493C55">
        <w:rPr>
          <w:rFonts w:asciiTheme="minorHAnsi" w:hAnsiTheme="minorHAnsi" w:cstheme="minorHAnsi"/>
          <w:szCs w:val="24"/>
        </w:rPr>
        <w:t xml:space="preserve"> artículo 28 </w:t>
      </w:r>
      <w:r w:rsidR="009D4E82" w:rsidRPr="00493C55">
        <w:rPr>
          <w:rFonts w:asciiTheme="minorHAnsi" w:hAnsiTheme="minorHAnsi" w:cstheme="minorHAnsi"/>
          <w:szCs w:val="24"/>
        </w:rPr>
        <w:t xml:space="preserve">y artículo </w:t>
      </w:r>
      <w:r w:rsidR="003A4197" w:rsidRPr="00493C55">
        <w:rPr>
          <w:rFonts w:asciiTheme="minorHAnsi" w:hAnsiTheme="minorHAnsi" w:cstheme="minorHAnsi"/>
          <w:szCs w:val="24"/>
        </w:rPr>
        <w:t xml:space="preserve">29 </w:t>
      </w:r>
      <w:r w:rsidR="00162908" w:rsidRPr="00493C55">
        <w:rPr>
          <w:rFonts w:asciiTheme="minorHAnsi" w:hAnsiTheme="minorHAnsi" w:cstheme="minorHAnsi"/>
          <w:szCs w:val="24"/>
        </w:rPr>
        <w:t>de</w:t>
      </w:r>
      <w:r w:rsidR="00EB7E5A" w:rsidRPr="00493C55">
        <w:rPr>
          <w:rFonts w:asciiTheme="minorHAnsi" w:hAnsiTheme="minorHAnsi" w:cstheme="minorHAnsi"/>
          <w:szCs w:val="24"/>
        </w:rPr>
        <w:t>l Reglamento</w:t>
      </w:r>
      <w:r w:rsidR="00162908" w:rsidRPr="00493C55">
        <w:rPr>
          <w:rFonts w:asciiTheme="minorHAnsi" w:hAnsiTheme="minorHAnsi" w:cstheme="minorHAnsi"/>
          <w:szCs w:val="24"/>
        </w:rPr>
        <w:t xml:space="preserve"> de Compras, Enajenaciones y Contratación de Servicios del </w:t>
      </w:r>
      <w:r w:rsidR="00EB7E5A" w:rsidRPr="00493C55">
        <w:rPr>
          <w:rFonts w:asciiTheme="minorHAnsi" w:hAnsiTheme="minorHAnsi" w:cstheme="minorHAnsi"/>
          <w:szCs w:val="24"/>
        </w:rPr>
        <w:t xml:space="preserve">Municipio </w:t>
      </w:r>
      <w:r w:rsidR="00162908" w:rsidRPr="00493C55">
        <w:rPr>
          <w:rFonts w:asciiTheme="minorHAnsi" w:hAnsiTheme="minorHAnsi" w:cstheme="minorHAnsi"/>
          <w:szCs w:val="24"/>
        </w:rPr>
        <w:t xml:space="preserve">de </w:t>
      </w:r>
      <w:r w:rsidR="00EB7E5A" w:rsidRPr="00493C55">
        <w:rPr>
          <w:rFonts w:asciiTheme="minorHAnsi" w:hAnsiTheme="minorHAnsi" w:cstheme="minorHAnsi"/>
          <w:szCs w:val="24"/>
        </w:rPr>
        <w:t>Zapopan, Jalisco</w:t>
      </w:r>
      <w:r w:rsidR="00162908" w:rsidRPr="00493C55">
        <w:rPr>
          <w:rFonts w:asciiTheme="minorHAnsi" w:hAnsiTheme="minorHAnsi" w:cstheme="minorHAnsi"/>
          <w:szCs w:val="24"/>
        </w:rPr>
        <w:t>.</w:t>
      </w:r>
    </w:p>
    <w:p w:rsidR="00981ACA" w:rsidRPr="00493C55" w:rsidRDefault="00981ACA" w:rsidP="00162908">
      <w:pPr>
        <w:pStyle w:val="Textoindependiente"/>
        <w:spacing w:line="360" w:lineRule="auto"/>
        <w:rPr>
          <w:rFonts w:asciiTheme="minorHAnsi" w:hAnsiTheme="minorHAnsi" w:cstheme="minorHAnsi"/>
          <w:szCs w:val="24"/>
        </w:rPr>
      </w:pPr>
    </w:p>
    <w:p w:rsidR="00E63E25" w:rsidRPr="00493C55" w:rsidRDefault="00162908" w:rsidP="00162908">
      <w:pPr>
        <w:pStyle w:val="Textoindependiente"/>
        <w:spacing w:line="360" w:lineRule="auto"/>
        <w:rPr>
          <w:rFonts w:asciiTheme="minorHAnsi" w:hAnsiTheme="minorHAnsi" w:cstheme="minorHAnsi"/>
          <w:szCs w:val="24"/>
        </w:rPr>
      </w:pPr>
      <w:r w:rsidRPr="00493C55">
        <w:rPr>
          <w:rFonts w:asciiTheme="minorHAnsi" w:hAnsiTheme="minorHAnsi" w:cstheme="minorHAnsi"/>
          <w:b/>
          <w:szCs w:val="24"/>
        </w:rPr>
        <w:t xml:space="preserve">Punto número uno del orden del día, lista de asistencia. </w:t>
      </w:r>
      <w:r w:rsidRPr="00493C55">
        <w:rPr>
          <w:rFonts w:asciiTheme="minorHAnsi" w:hAnsiTheme="minorHAnsi" w:cstheme="minorHAnsi"/>
          <w:szCs w:val="24"/>
        </w:rPr>
        <w:t>Se procede a nombrar lista de asistencia, d</w:t>
      </w:r>
      <w:r w:rsidR="00EB7E5A" w:rsidRPr="00493C55">
        <w:rPr>
          <w:rFonts w:asciiTheme="minorHAnsi" w:hAnsiTheme="minorHAnsi" w:cstheme="minorHAnsi"/>
          <w:szCs w:val="24"/>
        </w:rPr>
        <w:t>e conformidad con el Artículo 20</w:t>
      </w:r>
      <w:r w:rsidR="003A4197" w:rsidRPr="00493C55">
        <w:rPr>
          <w:rFonts w:asciiTheme="minorHAnsi" w:hAnsiTheme="minorHAnsi" w:cstheme="minorHAnsi"/>
          <w:szCs w:val="24"/>
        </w:rPr>
        <w:t xml:space="preserve"> Y 26 fracción III</w:t>
      </w:r>
      <w:r w:rsidRPr="00493C55">
        <w:rPr>
          <w:rFonts w:asciiTheme="minorHAnsi" w:hAnsiTheme="minorHAnsi" w:cstheme="minorHAnsi"/>
          <w:szCs w:val="24"/>
        </w:rPr>
        <w:t xml:space="preserve"> de</w:t>
      </w:r>
      <w:r w:rsidR="00EB7E5A" w:rsidRPr="00493C55">
        <w:rPr>
          <w:rFonts w:asciiTheme="minorHAnsi" w:hAnsiTheme="minorHAnsi" w:cstheme="minorHAnsi"/>
          <w:szCs w:val="24"/>
        </w:rPr>
        <w:t>l</w:t>
      </w:r>
      <w:r w:rsidRPr="00493C55">
        <w:rPr>
          <w:rFonts w:asciiTheme="minorHAnsi" w:hAnsiTheme="minorHAnsi" w:cstheme="minorHAnsi"/>
          <w:szCs w:val="24"/>
        </w:rPr>
        <w:t xml:space="preserve"> </w:t>
      </w:r>
      <w:r w:rsidR="00EB7E5A" w:rsidRPr="00493C55">
        <w:rPr>
          <w:rFonts w:asciiTheme="minorHAnsi" w:hAnsiTheme="minorHAnsi" w:cstheme="minorHAnsi"/>
          <w:szCs w:val="24"/>
        </w:rPr>
        <w:t xml:space="preserve">Reglamento </w:t>
      </w:r>
      <w:r w:rsidRPr="00493C55">
        <w:rPr>
          <w:rFonts w:asciiTheme="minorHAnsi" w:hAnsiTheme="minorHAnsi" w:cstheme="minorHAnsi"/>
          <w:szCs w:val="24"/>
        </w:rPr>
        <w:t xml:space="preserve">de Compras, Enajenaciones y Contratación de Servicios del </w:t>
      </w:r>
      <w:r w:rsidR="00EB7E5A" w:rsidRPr="00493C55">
        <w:rPr>
          <w:rFonts w:asciiTheme="minorHAnsi" w:hAnsiTheme="minorHAnsi" w:cstheme="minorHAnsi"/>
          <w:szCs w:val="24"/>
        </w:rPr>
        <w:t>Municipio de Zapopan,</w:t>
      </w:r>
      <w:r w:rsidRPr="00493C55">
        <w:rPr>
          <w:rFonts w:asciiTheme="minorHAnsi" w:hAnsiTheme="minorHAnsi" w:cstheme="minorHAnsi"/>
          <w:szCs w:val="24"/>
        </w:rPr>
        <w:t xml:space="preserve"> Jalisco;</w:t>
      </w:r>
    </w:p>
    <w:p w:rsidR="005C48A9" w:rsidRPr="00493C55" w:rsidRDefault="005C48A9" w:rsidP="00162908">
      <w:pPr>
        <w:pStyle w:val="Textoindependiente"/>
        <w:spacing w:line="360" w:lineRule="auto"/>
        <w:rPr>
          <w:rFonts w:asciiTheme="minorHAnsi" w:hAnsiTheme="minorHAnsi" w:cstheme="minorHAnsi"/>
          <w:szCs w:val="24"/>
        </w:rPr>
      </w:pPr>
    </w:p>
    <w:p w:rsidR="004E2F47" w:rsidRPr="00493C55" w:rsidRDefault="00162908" w:rsidP="004E2F47">
      <w:pPr>
        <w:pStyle w:val="Ttulo"/>
        <w:spacing w:line="360" w:lineRule="auto"/>
        <w:jc w:val="both"/>
        <w:rPr>
          <w:rFonts w:asciiTheme="minorHAnsi" w:hAnsiTheme="minorHAnsi" w:cstheme="minorHAnsi"/>
          <w:smallCaps w:val="0"/>
          <w:sz w:val="24"/>
          <w:szCs w:val="24"/>
          <w:lang w:val="es-MX" w:eastAsia="en-US"/>
        </w:rPr>
      </w:pPr>
      <w:r w:rsidRPr="00493C55">
        <w:rPr>
          <w:rFonts w:asciiTheme="minorHAnsi" w:hAnsiTheme="minorHAnsi" w:cstheme="minorHAnsi"/>
          <w:smallCaps w:val="0"/>
          <w:sz w:val="24"/>
          <w:szCs w:val="24"/>
          <w:lang w:val="es-MX" w:eastAsia="en-US"/>
        </w:rPr>
        <w:t>Estando presentes los integrantes con voz y voto:</w:t>
      </w:r>
    </w:p>
    <w:p w:rsidR="004E2F47" w:rsidRPr="00493C55" w:rsidRDefault="004E2F47" w:rsidP="004E2F47">
      <w:pPr>
        <w:pStyle w:val="Sinespaciado"/>
        <w:rPr>
          <w:rFonts w:asciiTheme="minorHAnsi" w:hAnsiTheme="minorHAnsi" w:cstheme="minorHAnsi"/>
          <w:sz w:val="24"/>
          <w:szCs w:val="24"/>
        </w:rPr>
      </w:pPr>
      <w:r w:rsidRPr="00493C55">
        <w:rPr>
          <w:rFonts w:asciiTheme="minorHAnsi" w:hAnsiTheme="minorHAnsi" w:cstheme="minorHAnsi"/>
          <w:sz w:val="24"/>
          <w:szCs w:val="24"/>
        </w:rPr>
        <w:t>Representante del Presidente del Comité de Adquisiciones.</w:t>
      </w:r>
    </w:p>
    <w:p w:rsidR="004E2F47" w:rsidRPr="00493C55" w:rsidRDefault="004E2F47" w:rsidP="004E2F47">
      <w:pPr>
        <w:pStyle w:val="Sinespaciado"/>
        <w:rPr>
          <w:rFonts w:asciiTheme="minorHAnsi" w:hAnsiTheme="minorHAnsi" w:cstheme="minorHAnsi"/>
          <w:sz w:val="24"/>
          <w:szCs w:val="24"/>
        </w:rPr>
      </w:pPr>
      <w:r w:rsidRPr="00493C55">
        <w:rPr>
          <w:rFonts w:asciiTheme="minorHAnsi" w:hAnsiTheme="minorHAnsi" w:cstheme="minorHAnsi"/>
          <w:sz w:val="24"/>
          <w:szCs w:val="24"/>
        </w:rPr>
        <w:t>Edmundo Antonio Amutio Villa.</w:t>
      </w:r>
    </w:p>
    <w:p w:rsidR="004E2F47" w:rsidRPr="00493C55" w:rsidRDefault="004E2F47" w:rsidP="004E2F4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rsidR="004E2F47" w:rsidRPr="00493C55" w:rsidRDefault="004E2F47" w:rsidP="004E2F47">
      <w:pPr>
        <w:pStyle w:val="Sinespaciado"/>
        <w:rPr>
          <w:rFonts w:asciiTheme="minorHAnsi" w:hAnsiTheme="minorHAnsi" w:cstheme="minorHAnsi"/>
          <w:sz w:val="24"/>
          <w:szCs w:val="24"/>
        </w:rPr>
      </w:pPr>
    </w:p>
    <w:p w:rsidR="004E2F47" w:rsidRPr="00493C55" w:rsidRDefault="004E2F47" w:rsidP="004E2F47">
      <w:pPr>
        <w:pStyle w:val="Sinespaciado"/>
        <w:rPr>
          <w:rFonts w:asciiTheme="minorHAnsi" w:hAnsiTheme="minorHAnsi" w:cstheme="minorHAnsi"/>
          <w:sz w:val="24"/>
          <w:szCs w:val="24"/>
        </w:rPr>
      </w:pPr>
      <w:r w:rsidRPr="00493C55">
        <w:rPr>
          <w:rFonts w:asciiTheme="minorHAnsi" w:hAnsiTheme="minorHAnsi" w:cstheme="minorHAnsi"/>
          <w:sz w:val="24"/>
          <w:szCs w:val="24"/>
        </w:rPr>
        <w:t>Sindicatura.</w:t>
      </w:r>
    </w:p>
    <w:p w:rsidR="004E2F47" w:rsidRPr="00493C55" w:rsidRDefault="004E2F47" w:rsidP="004E2F47">
      <w:pPr>
        <w:pStyle w:val="Sinespaciado"/>
        <w:rPr>
          <w:rFonts w:asciiTheme="minorHAnsi" w:hAnsiTheme="minorHAnsi" w:cstheme="minorHAnsi"/>
          <w:sz w:val="24"/>
          <w:szCs w:val="24"/>
        </w:rPr>
      </w:pPr>
      <w:r w:rsidRPr="00493C55">
        <w:rPr>
          <w:rFonts w:asciiTheme="minorHAnsi" w:hAnsiTheme="minorHAnsi" w:cstheme="minorHAnsi"/>
          <w:sz w:val="24"/>
          <w:szCs w:val="24"/>
        </w:rPr>
        <w:t>Tania Álvarez Hernández.</w:t>
      </w:r>
    </w:p>
    <w:p w:rsidR="004E2F47" w:rsidRDefault="004E2F47" w:rsidP="004E2F4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rsidR="004E2F47" w:rsidRDefault="004E2F47" w:rsidP="004E2F47">
      <w:pPr>
        <w:pStyle w:val="Sinespaciado"/>
        <w:rPr>
          <w:rFonts w:asciiTheme="minorHAnsi" w:hAnsiTheme="minorHAnsi" w:cstheme="minorHAnsi"/>
          <w:sz w:val="24"/>
          <w:szCs w:val="24"/>
        </w:rPr>
      </w:pPr>
    </w:p>
    <w:p w:rsidR="004E2F47" w:rsidRPr="00A26784" w:rsidRDefault="004E2F47" w:rsidP="004E2F47">
      <w:pPr>
        <w:pStyle w:val="Sinespaciado"/>
        <w:rPr>
          <w:rFonts w:asciiTheme="minorHAnsi" w:hAnsiTheme="minorHAnsi" w:cstheme="minorHAnsi"/>
          <w:sz w:val="24"/>
          <w:szCs w:val="24"/>
        </w:rPr>
      </w:pPr>
      <w:r w:rsidRPr="00A26784">
        <w:rPr>
          <w:rFonts w:asciiTheme="minorHAnsi" w:hAnsiTheme="minorHAnsi" w:cstheme="minorHAnsi"/>
          <w:sz w:val="24"/>
          <w:szCs w:val="24"/>
        </w:rPr>
        <w:t>Tesorería Municipal.</w:t>
      </w:r>
    </w:p>
    <w:p w:rsidR="004E2F47" w:rsidRPr="00A26784" w:rsidRDefault="004E2F47" w:rsidP="004E2F47">
      <w:pPr>
        <w:pStyle w:val="Sinespaciado"/>
        <w:rPr>
          <w:rFonts w:asciiTheme="minorHAnsi" w:hAnsiTheme="minorHAnsi" w:cstheme="minorHAnsi"/>
          <w:sz w:val="24"/>
          <w:szCs w:val="24"/>
        </w:rPr>
      </w:pPr>
      <w:r w:rsidRPr="00A26784">
        <w:rPr>
          <w:rFonts w:asciiTheme="minorHAnsi" w:hAnsiTheme="minorHAnsi" w:cstheme="minorHAnsi"/>
          <w:sz w:val="24"/>
          <w:szCs w:val="24"/>
        </w:rPr>
        <w:t>Talina Robles Villaseñor.</w:t>
      </w:r>
    </w:p>
    <w:p w:rsidR="004E2F47" w:rsidRDefault="004E2F47" w:rsidP="004E2F47">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rsidR="004E2F47" w:rsidRDefault="004E2F47" w:rsidP="004E2F47">
      <w:pPr>
        <w:pStyle w:val="Sinespaciado"/>
        <w:rPr>
          <w:rFonts w:asciiTheme="minorHAnsi" w:hAnsiTheme="minorHAnsi" w:cstheme="minorHAnsi"/>
          <w:sz w:val="24"/>
          <w:szCs w:val="24"/>
        </w:rPr>
      </w:pPr>
    </w:p>
    <w:p w:rsidR="004E2F47" w:rsidRPr="00A26784" w:rsidRDefault="004E2F47" w:rsidP="004E2F47">
      <w:pPr>
        <w:pStyle w:val="Sinespaciado"/>
        <w:rPr>
          <w:rFonts w:asciiTheme="minorHAnsi" w:hAnsiTheme="minorHAnsi" w:cstheme="minorHAnsi"/>
          <w:sz w:val="24"/>
          <w:szCs w:val="24"/>
        </w:rPr>
      </w:pPr>
      <w:r w:rsidRPr="00A26784">
        <w:rPr>
          <w:rFonts w:asciiTheme="minorHAnsi" w:hAnsiTheme="minorHAnsi" w:cstheme="minorHAnsi"/>
          <w:sz w:val="24"/>
          <w:szCs w:val="24"/>
        </w:rPr>
        <w:t>Dirección de Administración.</w:t>
      </w:r>
    </w:p>
    <w:p w:rsidR="004E2F47" w:rsidRPr="00A26784" w:rsidRDefault="004E2F47" w:rsidP="004E2F47">
      <w:pPr>
        <w:pStyle w:val="Sinespaciado"/>
        <w:rPr>
          <w:rFonts w:asciiTheme="minorHAnsi" w:hAnsiTheme="minorHAnsi" w:cstheme="minorHAnsi"/>
          <w:sz w:val="24"/>
          <w:szCs w:val="24"/>
        </w:rPr>
      </w:pPr>
      <w:r w:rsidRPr="00A26784">
        <w:rPr>
          <w:rFonts w:asciiTheme="minorHAnsi" w:hAnsiTheme="minorHAnsi" w:cstheme="minorHAnsi"/>
          <w:sz w:val="24"/>
          <w:szCs w:val="24"/>
        </w:rPr>
        <w:t>Dialhery Díaz González.</w:t>
      </w:r>
    </w:p>
    <w:p w:rsidR="004E2F47" w:rsidRPr="00A26784" w:rsidRDefault="004E2F47" w:rsidP="004E2F47">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p>
    <w:p w:rsidR="004E2F47" w:rsidRDefault="004E2F47" w:rsidP="004E2F47">
      <w:pPr>
        <w:pStyle w:val="Sinespaciado"/>
        <w:rPr>
          <w:rFonts w:asciiTheme="minorHAnsi" w:hAnsiTheme="minorHAnsi" w:cstheme="minorHAnsi"/>
          <w:sz w:val="24"/>
          <w:szCs w:val="24"/>
        </w:rPr>
      </w:pPr>
    </w:p>
    <w:p w:rsidR="004E2F47" w:rsidRDefault="004E2F47" w:rsidP="004E2F47">
      <w:pPr>
        <w:pStyle w:val="Sinespaciado"/>
        <w:rPr>
          <w:rFonts w:asciiTheme="minorHAnsi" w:hAnsiTheme="minorHAnsi" w:cstheme="minorHAnsi"/>
          <w:sz w:val="24"/>
          <w:szCs w:val="24"/>
        </w:rPr>
      </w:pPr>
      <w:r>
        <w:rPr>
          <w:rFonts w:asciiTheme="minorHAnsi" w:hAnsiTheme="minorHAnsi" w:cstheme="minorHAnsi"/>
          <w:sz w:val="24"/>
          <w:szCs w:val="24"/>
        </w:rPr>
        <w:lastRenderedPageBreak/>
        <w:t>Coordinación General de Desarrollo Económico y Combate a la Desigualdad.</w:t>
      </w:r>
    </w:p>
    <w:p w:rsidR="004E2F47" w:rsidRPr="002A08D5" w:rsidRDefault="004E2F47" w:rsidP="004E2F47">
      <w:pPr>
        <w:pStyle w:val="Sinespaciado"/>
        <w:rPr>
          <w:rFonts w:cstheme="minorHAnsi"/>
          <w:sz w:val="24"/>
          <w:szCs w:val="24"/>
        </w:rPr>
      </w:pPr>
      <w:r w:rsidRPr="002A08D5">
        <w:rPr>
          <w:rFonts w:cstheme="minorHAnsi"/>
          <w:sz w:val="24"/>
          <w:szCs w:val="24"/>
        </w:rPr>
        <w:t>Belén Lizeth Muñoz Ruvalcaba.</w:t>
      </w:r>
    </w:p>
    <w:p w:rsidR="004E2F47" w:rsidRDefault="004E2F47" w:rsidP="004E2F47">
      <w:pPr>
        <w:pStyle w:val="Sinespaciado"/>
        <w:rPr>
          <w:rFonts w:asciiTheme="minorHAnsi" w:hAnsiTheme="minorHAnsi" w:cstheme="minorHAnsi"/>
          <w:sz w:val="24"/>
          <w:szCs w:val="24"/>
        </w:rPr>
      </w:pPr>
      <w:r>
        <w:rPr>
          <w:rFonts w:asciiTheme="minorHAnsi" w:hAnsiTheme="minorHAnsi" w:cstheme="minorHAnsi"/>
          <w:sz w:val="24"/>
          <w:szCs w:val="24"/>
        </w:rPr>
        <w:t>Suplente.</w:t>
      </w:r>
    </w:p>
    <w:p w:rsidR="004E2F47" w:rsidRDefault="004E2F47" w:rsidP="004E2F47">
      <w:pPr>
        <w:pStyle w:val="Sinespaciado"/>
        <w:rPr>
          <w:rFonts w:asciiTheme="minorHAnsi" w:hAnsiTheme="minorHAnsi" w:cstheme="minorHAnsi"/>
          <w:sz w:val="24"/>
          <w:szCs w:val="24"/>
        </w:rPr>
      </w:pPr>
    </w:p>
    <w:p w:rsidR="004E2F47" w:rsidRPr="00A26784" w:rsidRDefault="004E2F47" w:rsidP="004E2F47">
      <w:pPr>
        <w:pStyle w:val="Sinespaciado"/>
        <w:rPr>
          <w:rFonts w:asciiTheme="minorHAnsi" w:hAnsiTheme="minorHAnsi" w:cstheme="minorHAnsi"/>
          <w:sz w:val="24"/>
          <w:szCs w:val="24"/>
        </w:rPr>
      </w:pPr>
      <w:r w:rsidRPr="00A26784">
        <w:rPr>
          <w:rFonts w:asciiTheme="minorHAnsi" w:hAnsiTheme="minorHAnsi" w:cstheme="minorHAnsi"/>
          <w:sz w:val="24"/>
          <w:szCs w:val="24"/>
        </w:rPr>
        <w:t>Dirección de Desarrollo Agropecuario.</w:t>
      </w:r>
    </w:p>
    <w:p w:rsidR="004E2F47" w:rsidRPr="00A26784" w:rsidRDefault="00B13DE0" w:rsidP="004E2F47">
      <w:pPr>
        <w:pStyle w:val="Sinespaciado"/>
        <w:rPr>
          <w:rFonts w:asciiTheme="minorHAnsi" w:hAnsiTheme="minorHAnsi" w:cstheme="minorHAnsi"/>
          <w:sz w:val="24"/>
          <w:szCs w:val="24"/>
        </w:rPr>
      </w:pPr>
      <w:r>
        <w:rPr>
          <w:rFonts w:asciiTheme="minorHAnsi" w:hAnsiTheme="minorHAnsi" w:cstheme="minorHAnsi"/>
          <w:sz w:val="24"/>
          <w:szCs w:val="24"/>
        </w:rPr>
        <w:t>Antonio Martín del Campo</w:t>
      </w:r>
      <w:r w:rsidR="004E2F47">
        <w:rPr>
          <w:rFonts w:asciiTheme="minorHAnsi" w:hAnsiTheme="minorHAnsi" w:cstheme="minorHAnsi"/>
          <w:sz w:val="24"/>
          <w:szCs w:val="24"/>
        </w:rPr>
        <w:t xml:space="preserve"> Sáenz </w:t>
      </w:r>
    </w:p>
    <w:p w:rsidR="004E2F47" w:rsidRDefault="004E2F47" w:rsidP="004E2F47">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rsidR="004E2F47" w:rsidRDefault="004E2F47" w:rsidP="004E2F47">
      <w:pPr>
        <w:pStyle w:val="Sinespaciado"/>
        <w:rPr>
          <w:rFonts w:asciiTheme="minorHAnsi" w:hAnsiTheme="minorHAnsi" w:cstheme="minorHAnsi"/>
          <w:sz w:val="24"/>
          <w:szCs w:val="24"/>
          <w:lang w:val="pt-BR"/>
        </w:rPr>
      </w:pPr>
    </w:p>
    <w:p w:rsidR="004E2F47" w:rsidRPr="00A26784" w:rsidRDefault="004E2F47" w:rsidP="004E2F47">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 la Cámara Nacional de Comercio, Servicios y Turismo de Guadalajara.</w:t>
      </w:r>
    </w:p>
    <w:p w:rsidR="004E2F47" w:rsidRPr="00A26784" w:rsidRDefault="004E2F47" w:rsidP="004E2F47">
      <w:pPr>
        <w:pStyle w:val="Sinespaciado"/>
        <w:rPr>
          <w:rFonts w:asciiTheme="minorHAnsi" w:hAnsiTheme="minorHAnsi" w:cstheme="minorHAnsi"/>
          <w:sz w:val="24"/>
          <w:szCs w:val="24"/>
        </w:rPr>
      </w:pPr>
      <w:r>
        <w:rPr>
          <w:rFonts w:asciiTheme="minorHAnsi" w:hAnsiTheme="minorHAnsi" w:cstheme="minorHAnsi"/>
          <w:sz w:val="24"/>
          <w:szCs w:val="24"/>
        </w:rPr>
        <w:t>Rogelio Alejandro Muñoz Prado</w:t>
      </w:r>
      <w:r w:rsidRPr="00A26784">
        <w:rPr>
          <w:rFonts w:asciiTheme="minorHAnsi" w:hAnsiTheme="minorHAnsi" w:cstheme="minorHAnsi"/>
          <w:sz w:val="24"/>
          <w:szCs w:val="24"/>
        </w:rPr>
        <w:t>.</w:t>
      </w:r>
    </w:p>
    <w:p w:rsidR="004E2F47" w:rsidRDefault="004E2F47" w:rsidP="004E2F47">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p>
    <w:p w:rsidR="002D1187" w:rsidRDefault="002D1187" w:rsidP="004E2F47">
      <w:pPr>
        <w:pStyle w:val="Sinespaciado"/>
        <w:rPr>
          <w:rFonts w:asciiTheme="minorHAnsi" w:hAnsiTheme="minorHAnsi" w:cstheme="minorHAnsi"/>
          <w:sz w:val="24"/>
          <w:szCs w:val="24"/>
        </w:rPr>
      </w:pPr>
    </w:p>
    <w:p w:rsidR="002D1187" w:rsidRPr="00A26784" w:rsidRDefault="002D1187" w:rsidP="002D1187">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del Centro Empresarial de Jalisco S.P.</w:t>
      </w:r>
    </w:p>
    <w:p w:rsidR="002D1187" w:rsidRPr="00A26784" w:rsidRDefault="002D1187" w:rsidP="002D1187">
      <w:pPr>
        <w:pStyle w:val="Sinespaciado"/>
        <w:rPr>
          <w:rFonts w:asciiTheme="minorHAnsi" w:hAnsiTheme="minorHAnsi" w:cstheme="minorHAnsi"/>
          <w:sz w:val="24"/>
          <w:szCs w:val="24"/>
        </w:rPr>
      </w:pPr>
      <w:r w:rsidRPr="00A26784">
        <w:rPr>
          <w:rFonts w:asciiTheme="minorHAnsi" w:hAnsiTheme="minorHAnsi" w:cstheme="minorHAnsi"/>
          <w:sz w:val="24"/>
          <w:szCs w:val="24"/>
        </w:rPr>
        <w:t>Confederación Patronal de la República Mexicana.</w:t>
      </w:r>
    </w:p>
    <w:p w:rsidR="002D1187" w:rsidRPr="00A26784" w:rsidRDefault="002D1187" w:rsidP="002D1187">
      <w:pPr>
        <w:pStyle w:val="Sinespaciado"/>
        <w:rPr>
          <w:rFonts w:asciiTheme="minorHAnsi" w:hAnsiTheme="minorHAnsi" w:cstheme="minorHAnsi"/>
          <w:sz w:val="24"/>
          <w:szCs w:val="24"/>
        </w:rPr>
      </w:pPr>
      <w:r w:rsidRPr="00A26784">
        <w:rPr>
          <w:rFonts w:asciiTheme="minorHAnsi" w:hAnsiTheme="minorHAnsi" w:cstheme="minorHAnsi"/>
          <w:sz w:val="24"/>
          <w:szCs w:val="24"/>
        </w:rPr>
        <w:t>José Guadalupe Pérez Mejía.</w:t>
      </w:r>
    </w:p>
    <w:p w:rsidR="002D1187" w:rsidRPr="00A26784" w:rsidRDefault="002D1187" w:rsidP="002D1187">
      <w:pPr>
        <w:pStyle w:val="Sinespaciado"/>
        <w:rPr>
          <w:rFonts w:asciiTheme="minorHAnsi" w:hAnsiTheme="minorHAnsi" w:cstheme="minorHAnsi"/>
          <w:sz w:val="24"/>
          <w:szCs w:val="24"/>
          <w:lang w:val="pt-BR"/>
        </w:rPr>
      </w:pPr>
      <w:r w:rsidRPr="00A26784">
        <w:rPr>
          <w:rFonts w:asciiTheme="minorHAnsi" w:hAnsiTheme="minorHAnsi" w:cstheme="minorHAnsi"/>
          <w:sz w:val="24"/>
          <w:szCs w:val="24"/>
          <w:lang w:val="pt-BR"/>
        </w:rPr>
        <w:t>Suplente.</w:t>
      </w:r>
    </w:p>
    <w:p w:rsidR="004E2F47" w:rsidRDefault="004E2F47" w:rsidP="004E2F47">
      <w:pPr>
        <w:rPr>
          <w:rFonts w:asciiTheme="minorHAnsi" w:hAnsiTheme="minorHAnsi" w:cstheme="minorHAnsi"/>
          <w:b/>
        </w:rPr>
      </w:pPr>
    </w:p>
    <w:p w:rsidR="004E2F47" w:rsidRPr="00493C55" w:rsidRDefault="004E2F47" w:rsidP="004E2F47">
      <w:pPr>
        <w:rPr>
          <w:rFonts w:asciiTheme="minorHAnsi" w:hAnsiTheme="minorHAnsi" w:cstheme="minorHAnsi"/>
          <w:b/>
        </w:rPr>
      </w:pPr>
      <w:r w:rsidRPr="00493C55">
        <w:rPr>
          <w:rFonts w:asciiTheme="minorHAnsi" w:hAnsiTheme="minorHAnsi" w:cstheme="minorHAnsi"/>
          <w:b/>
        </w:rPr>
        <w:t>Estando presentes los vocales permanentes con voz:</w:t>
      </w:r>
    </w:p>
    <w:p w:rsidR="004E2F47" w:rsidRDefault="004E2F47" w:rsidP="004E2F47">
      <w:pPr>
        <w:rPr>
          <w:rFonts w:asciiTheme="minorHAnsi" w:hAnsiTheme="minorHAnsi" w:cstheme="minorHAnsi"/>
          <w:b/>
        </w:rPr>
      </w:pPr>
    </w:p>
    <w:p w:rsidR="004E2F47" w:rsidRPr="00A26784" w:rsidRDefault="004E2F47" w:rsidP="004E2F47">
      <w:pPr>
        <w:pStyle w:val="Sinespaciado"/>
        <w:rPr>
          <w:rFonts w:asciiTheme="minorHAnsi" w:hAnsiTheme="minorHAnsi" w:cstheme="minorHAnsi"/>
          <w:sz w:val="24"/>
          <w:szCs w:val="24"/>
        </w:rPr>
      </w:pPr>
      <w:r w:rsidRPr="00A26784">
        <w:rPr>
          <w:rFonts w:asciiTheme="minorHAnsi" w:hAnsiTheme="minorHAnsi" w:cstheme="minorHAnsi"/>
          <w:sz w:val="24"/>
          <w:szCs w:val="24"/>
        </w:rPr>
        <w:t>Contraloría Ciudadana.</w:t>
      </w:r>
    </w:p>
    <w:p w:rsidR="004E2F47" w:rsidRPr="00A26784" w:rsidRDefault="004E2F47" w:rsidP="004E2F47">
      <w:pPr>
        <w:pStyle w:val="Sinespaciado"/>
        <w:rPr>
          <w:rFonts w:asciiTheme="minorHAnsi" w:hAnsiTheme="minorHAnsi" w:cstheme="minorHAnsi"/>
          <w:sz w:val="24"/>
          <w:szCs w:val="24"/>
        </w:rPr>
      </w:pPr>
      <w:r w:rsidRPr="00A26784">
        <w:rPr>
          <w:rFonts w:asciiTheme="minorHAnsi" w:hAnsiTheme="minorHAnsi" w:cstheme="minorHAnsi"/>
          <w:sz w:val="24"/>
          <w:szCs w:val="24"/>
        </w:rPr>
        <w:t xml:space="preserve">David Rodríguez Pérez. </w:t>
      </w:r>
    </w:p>
    <w:p w:rsidR="004E2F47" w:rsidRPr="00A26784" w:rsidRDefault="004E2F47" w:rsidP="004E2F47">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p>
    <w:p w:rsidR="004E2F47" w:rsidRPr="00493C55" w:rsidRDefault="004E2F47" w:rsidP="004E2F47">
      <w:pPr>
        <w:rPr>
          <w:rFonts w:asciiTheme="minorHAnsi" w:hAnsiTheme="minorHAnsi" w:cstheme="minorHAnsi"/>
          <w:b/>
        </w:rPr>
      </w:pPr>
    </w:p>
    <w:p w:rsidR="004E2F47" w:rsidRDefault="004E2F47" w:rsidP="004E2F47">
      <w:pPr>
        <w:pStyle w:val="Sinespaciado"/>
        <w:rPr>
          <w:rFonts w:asciiTheme="minorHAnsi" w:hAnsiTheme="minorHAnsi" w:cstheme="minorHAnsi"/>
          <w:sz w:val="24"/>
          <w:szCs w:val="24"/>
        </w:rPr>
      </w:pPr>
      <w:r w:rsidRPr="00A26784">
        <w:rPr>
          <w:rFonts w:asciiTheme="minorHAnsi" w:hAnsiTheme="minorHAnsi" w:cstheme="minorHAnsi"/>
          <w:sz w:val="24"/>
          <w:szCs w:val="24"/>
        </w:rPr>
        <w:t>Área Jurídica de la Dirección de Adquisiciones.</w:t>
      </w:r>
    </w:p>
    <w:p w:rsidR="004E2F47" w:rsidRPr="00A26784" w:rsidRDefault="004E2F47" w:rsidP="004E2F47">
      <w:pPr>
        <w:pStyle w:val="Sinespaciado"/>
        <w:rPr>
          <w:rFonts w:asciiTheme="minorHAnsi" w:hAnsiTheme="minorHAnsi" w:cstheme="minorHAnsi"/>
          <w:sz w:val="24"/>
          <w:szCs w:val="24"/>
        </w:rPr>
      </w:pPr>
      <w:r>
        <w:rPr>
          <w:rFonts w:asciiTheme="minorHAnsi" w:hAnsiTheme="minorHAnsi" w:cstheme="minorHAnsi"/>
          <w:sz w:val="24"/>
          <w:szCs w:val="24"/>
        </w:rPr>
        <w:t>Claudia Castañeda Villalpando</w:t>
      </w:r>
      <w:r w:rsidRPr="00A26784">
        <w:rPr>
          <w:rFonts w:asciiTheme="minorHAnsi" w:hAnsiTheme="minorHAnsi" w:cstheme="minorHAnsi"/>
          <w:sz w:val="24"/>
          <w:szCs w:val="24"/>
        </w:rPr>
        <w:t>.</w:t>
      </w:r>
    </w:p>
    <w:p w:rsidR="004E2F47" w:rsidRDefault="002D1187" w:rsidP="004E2F47">
      <w:pPr>
        <w:pStyle w:val="Sinespaciado"/>
        <w:rPr>
          <w:rFonts w:asciiTheme="minorHAnsi" w:hAnsiTheme="minorHAnsi" w:cstheme="minorHAnsi"/>
          <w:sz w:val="24"/>
          <w:szCs w:val="24"/>
        </w:rPr>
      </w:pPr>
      <w:r>
        <w:rPr>
          <w:rFonts w:asciiTheme="minorHAnsi" w:hAnsiTheme="minorHAnsi" w:cstheme="minorHAnsi"/>
          <w:sz w:val="24"/>
          <w:szCs w:val="24"/>
        </w:rPr>
        <w:t>Suplente</w:t>
      </w:r>
      <w:r w:rsidR="004E2F47">
        <w:rPr>
          <w:rFonts w:asciiTheme="minorHAnsi" w:hAnsiTheme="minorHAnsi" w:cstheme="minorHAnsi"/>
          <w:sz w:val="24"/>
          <w:szCs w:val="24"/>
        </w:rPr>
        <w:t>.</w:t>
      </w:r>
    </w:p>
    <w:p w:rsidR="004E2F47" w:rsidRDefault="004E2F47" w:rsidP="004E2F47">
      <w:pPr>
        <w:pStyle w:val="Sinespaciado"/>
        <w:rPr>
          <w:rFonts w:asciiTheme="minorHAnsi" w:hAnsiTheme="minorHAnsi" w:cstheme="minorHAnsi"/>
          <w:sz w:val="24"/>
          <w:szCs w:val="24"/>
        </w:rPr>
      </w:pPr>
    </w:p>
    <w:p w:rsidR="004E2F47" w:rsidRPr="00A26784" w:rsidRDefault="004E2F47" w:rsidP="004E2F47">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 la Fracción del Partido Futuro.</w:t>
      </w:r>
    </w:p>
    <w:p w:rsidR="004E2F47" w:rsidRPr="00A26784" w:rsidRDefault="004E2F47" w:rsidP="004E2F47">
      <w:pPr>
        <w:pStyle w:val="Sinespaciado"/>
        <w:rPr>
          <w:rFonts w:asciiTheme="minorHAnsi" w:hAnsiTheme="minorHAnsi" w:cstheme="minorHAnsi"/>
          <w:sz w:val="24"/>
          <w:szCs w:val="24"/>
        </w:rPr>
      </w:pPr>
      <w:r>
        <w:rPr>
          <w:rFonts w:asciiTheme="minorHAnsi" w:hAnsiTheme="minorHAnsi" w:cstheme="minorHAnsi"/>
          <w:sz w:val="24"/>
          <w:szCs w:val="24"/>
        </w:rPr>
        <w:t>Lourdes Georgina Chávez Ramírez.</w:t>
      </w:r>
    </w:p>
    <w:p w:rsidR="004E2F47" w:rsidRDefault="004E2F47" w:rsidP="004E2F47">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rsidR="004E2F47" w:rsidRDefault="004E2F47" w:rsidP="004E2F47">
      <w:pPr>
        <w:pStyle w:val="Sinespaciado"/>
        <w:rPr>
          <w:rFonts w:asciiTheme="minorHAnsi" w:hAnsiTheme="minorHAnsi" w:cstheme="minorHAnsi"/>
          <w:sz w:val="24"/>
          <w:szCs w:val="24"/>
        </w:rPr>
      </w:pPr>
    </w:p>
    <w:p w:rsidR="004E2F47" w:rsidRPr="00A26784" w:rsidRDefault="004E2F47" w:rsidP="004E2F47">
      <w:pPr>
        <w:pStyle w:val="Sinespaciado"/>
        <w:rPr>
          <w:rFonts w:asciiTheme="minorHAnsi" w:hAnsiTheme="minorHAnsi" w:cstheme="minorHAnsi"/>
          <w:sz w:val="24"/>
          <w:szCs w:val="24"/>
        </w:rPr>
      </w:pPr>
      <w:r w:rsidRPr="00A26784">
        <w:rPr>
          <w:rFonts w:asciiTheme="minorHAnsi" w:hAnsiTheme="minorHAnsi" w:cstheme="minorHAnsi"/>
          <w:sz w:val="24"/>
          <w:szCs w:val="24"/>
        </w:rPr>
        <w:t>Secretario Técnico y Ejecutivo.</w:t>
      </w:r>
    </w:p>
    <w:p w:rsidR="004E2F47" w:rsidRPr="00A26784" w:rsidRDefault="004E2F47" w:rsidP="004E2F47">
      <w:pPr>
        <w:pStyle w:val="Sinespaciado"/>
        <w:rPr>
          <w:rFonts w:asciiTheme="minorHAnsi" w:hAnsiTheme="minorHAnsi" w:cstheme="minorHAnsi"/>
          <w:sz w:val="24"/>
          <w:szCs w:val="24"/>
        </w:rPr>
      </w:pPr>
      <w:r w:rsidRPr="00A26784">
        <w:rPr>
          <w:rFonts w:asciiTheme="minorHAnsi" w:hAnsiTheme="minorHAnsi" w:cstheme="minorHAnsi"/>
          <w:sz w:val="24"/>
          <w:szCs w:val="24"/>
        </w:rPr>
        <w:t>Luz Elena Rosete Cortés</w:t>
      </w:r>
      <w:r>
        <w:rPr>
          <w:rFonts w:asciiTheme="minorHAnsi" w:hAnsiTheme="minorHAnsi" w:cstheme="minorHAnsi"/>
          <w:sz w:val="24"/>
          <w:szCs w:val="24"/>
        </w:rPr>
        <w:t>.</w:t>
      </w:r>
    </w:p>
    <w:p w:rsidR="004E2F47" w:rsidRPr="00A26784" w:rsidRDefault="004E2F47" w:rsidP="004E2F47">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p>
    <w:p w:rsidR="00C53AB5" w:rsidRPr="00493C55" w:rsidRDefault="00C53AB5" w:rsidP="00A14372">
      <w:pPr>
        <w:rPr>
          <w:rFonts w:asciiTheme="minorHAnsi" w:hAnsiTheme="minorHAnsi" w:cstheme="minorHAnsi"/>
          <w:lang w:val="es-ES"/>
        </w:rPr>
      </w:pPr>
    </w:p>
    <w:p w:rsidR="00162908" w:rsidRPr="00493C55" w:rsidRDefault="00162908" w:rsidP="0063060F">
      <w:pPr>
        <w:spacing w:line="360" w:lineRule="auto"/>
        <w:jc w:val="both"/>
        <w:rPr>
          <w:rFonts w:asciiTheme="minorHAnsi" w:hAnsiTheme="minorHAnsi" w:cstheme="minorHAnsi"/>
          <w:lang w:eastAsia="en-US"/>
        </w:rPr>
      </w:pPr>
      <w:r w:rsidRPr="00493C55">
        <w:rPr>
          <w:rFonts w:asciiTheme="minorHAnsi" w:hAnsiTheme="minorHAnsi" w:cstheme="minorHAnsi"/>
          <w:b/>
          <w:lang w:val="es-ES"/>
        </w:rPr>
        <w:lastRenderedPageBreak/>
        <w:t xml:space="preserve">Punto número dos del orden del día, declaración de quórum. </w:t>
      </w:r>
      <w:r w:rsidRPr="00493C55">
        <w:rPr>
          <w:rFonts w:asciiTheme="minorHAnsi" w:hAnsiTheme="minorHAnsi" w:cstheme="minorHAnsi"/>
          <w:lang w:eastAsia="en-US"/>
        </w:rPr>
        <w:t xml:space="preserve">Se declara que existe quórum legal requerido para sesionar válidamente a </w:t>
      </w:r>
      <w:r w:rsidR="005C48A9" w:rsidRPr="00493C55">
        <w:rPr>
          <w:rFonts w:asciiTheme="minorHAnsi" w:hAnsiTheme="minorHAnsi" w:cstheme="minorHAnsi"/>
          <w:lang w:eastAsia="en-US"/>
        </w:rPr>
        <w:t xml:space="preserve">las </w:t>
      </w:r>
      <w:r w:rsidR="002D1187">
        <w:rPr>
          <w:rFonts w:asciiTheme="minorHAnsi" w:hAnsiTheme="minorHAnsi" w:cstheme="minorHAnsi"/>
          <w:lang w:eastAsia="en-US"/>
        </w:rPr>
        <w:t>12</w:t>
      </w:r>
      <w:r w:rsidR="005C48A9" w:rsidRPr="00E257C7">
        <w:rPr>
          <w:rFonts w:asciiTheme="minorHAnsi" w:hAnsiTheme="minorHAnsi" w:cstheme="minorHAnsi"/>
          <w:lang w:eastAsia="en-US"/>
        </w:rPr>
        <w:t>:</w:t>
      </w:r>
      <w:r w:rsidR="00734CC8">
        <w:rPr>
          <w:rFonts w:asciiTheme="minorHAnsi" w:hAnsiTheme="minorHAnsi" w:cstheme="minorHAnsi"/>
          <w:lang w:eastAsia="en-US"/>
        </w:rPr>
        <w:t>1</w:t>
      </w:r>
      <w:r w:rsidR="002D1187">
        <w:rPr>
          <w:rFonts w:asciiTheme="minorHAnsi" w:hAnsiTheme="minorHAnsi" w:cstheme="minorHAnsi"/>
          <w:lang w:eastAsia="en-US"/>
        </w:rPr>
        <w:t>1</w:t>
      </w:r>
      <w:r w:rsidR="009B5F50" w:rsidRPr="00493C55">
        <w:rPr>
          <w:rFonts w:asciiTheme="minorHAnsi" w:hAnsiTheme="minorHAnsi" w:cstheme="minorHAnsi"/>
          <w:lang w:eastAsia="en-US"/>
        </w:rPr>
        <w:t xml:space="preserve"> </w:t>
      </w:r>
      <w:r w:rsidRPr="00493C55">
        <w:rPr>
          <w:rFonts w:asciiTheme="minorHAnsi" w:hAnsiTheme="minorHAnsi" w:cstheme="minorHAnsi"/>
          <w:lang w:eastAsia="en-US"/>
        </w:rPr>
        <w:t xml:space="preserve">horas, de conformidad con el </w:t>
      </w:r>
      <w:r w:rsidR="00BD36E9" w:rsidRPr="00493C55">
        <w:rPr>
          <w:rFonts w:asciiTheme="minorHAnsi" w:hAnsiTheme="minorHAnsi" w:cstheme="minorHAnsi"/>
        </w:rPr>
        <w:t>Artículo 30</w:t>
      </w:r>
      <w:r w:rsidRPr="00493C55">
        <w:rPr>
          <w:rFonts w:asciiTheme="minorHAnsi" w:hAnsiTheme="minorHAnsi" w:cstheme="minorHAnsi"/>
        </w:rPr>
        <w:t>, de</w:t>
      </w:r>
      <w:r w:rsidR="00BD36E9" w:rsidRPr="00493C55">
        <w:rPr>
          <w:rFonts w:asciiTheme="minorHAnsi" w:hAnsiTheme="minorHAnsi" w:cstheme="minorHAnsi"/>
        </w:rPr>
        <w:t>l</w:t>
      </w:r>
      <w:r w:rsidRPr="00493C55">
        <w:rPr>
          <w:rFonts w:asciiTheme="minorHAnsi" w:hAnsiTheme="minorHAnsi" w:cstheme="minorHAnsi"/>
        </w:rPr>
        <w:t xml:space="preserve"> </w:t>
      </w:r>
      <w:r w:rsidR="00BD36E9" w:rsidRPr="00493C55">
        <w:rPr>
          <w:rFonts w:asciiTheme="minorHAnsi" w:hAnsiTheme="minorHAnsi" w:cstheme="minorHAnsi"/>
        </w:rPr>
        <w:t>Reglamento de Compras, Enajenaciones y Contratación de Servicios del Municipio de Zapopan, Jalisco</w:t>
      </w:r>
      <w:r w:rsidRPr="00493C55">
        <w:rPr>
          <w:rFonts w:asciiTheme="minorHAnsi" w:hAnsiTheme="minorHAnsi" w:cstheme="minorHAnsi"/>
          <w:lang w:eastAsia="en-US"/>
        </w:rPr>
        <w:t xml:space="preserve">. </w:t>
      </w:r>
    </w:p>
    <w:p w:rsidR="0063060F" w:rsidRPr="00493C55" w:rsidRDefault="0063060F" w:rsidP="0063060F">
      <w:pPr>
        <w:spacing w:line="360" w:lineRule="auto"/>
        <w:jc w:val="both"/>
        <w:rPr>
          <w:rFonts w:asciiTheme="minorHAnsi" w:hAnsiTheme="minorHAnsi" w:cstheme="minorHAnsi"/>
          <w:lang w:eastAsia="en-US"/>
        </w:rPr>
      </w:pPr>
    </w:p>
    <w:p w:rsidR="00F63BC2" w:rsidRPr="001B3961" w:rsidRDefault="00162908" w:rsidP="001B3961">
      <w:pPr>
        <w:spacing w:after="160" w:line="360" w:lineRule="auto"/>
        <w:jc w:val="both"/>
        <w:rPr>
          <w:rFonts w:asciiTheme="minorHAnsi" w:hAnsiTheme="minorHAnsi" w:cstheme="minorHAnsi"/>
          <w:smallCaps/>
          <w:noProof/>
          <w:lang w:val="es-ES_tradnl"/>
        </w:rPr>
      </w:pPr>
      <w:r w:rsidRPr="00493C55">
        <w:rPr>
          <w:rFonts w:asciiTheme="minorHAnsi" w:hAnsiTheme="minorHAnsi" w:cstheme="minorHAnsi"/>
          <w:b/>
          <w:lang w:val="es-ES"/>
        </w:rPr>
        <w:t xml:space="preserve">Punto número tres del orden del día, </w:t>
      </w:r>
      <w:r w:rsidR="00DE5337" w:rsidRPr="00493C55">
        <w:rPr>
          <w:rFonts w:asciiTheme="minorHAnsi" w:hAnsiTheme="minorHAnsi" w:cstheme="minorHAnsi"/>
          <w:b/>
          <w:lang w:val="es-ES"/>
        </w:rPr>
        <w:t xml:space="preserve">aprobación </w:t>
      </w:r>
      <w:r w:rsidR="004456F7" w:rsidRPr="00493C55">
        <w:rPr>
          <w:rFonts w:asciiTheme="minorHAnsi" w:hAnsiTheme="minorHAnsi" w:cstheme="minorHAnsi"/>
          <w:b/>
          <w:lang w:val="es-ES"/>
        </w:rPr>
        <w:t>orden del día.</w:t>
      </w:r>
      <w:r w:rsidR="004456F7" w:rsidRPr="00493C55">
        <w:rPr>
          <w:rFonts w:asciiTheme="minorHAnsi" w:hAnsiTheme="minorHAnsi" w:cstheme="minorHAnsi"/>
          <w:lang w:eastAsia="en-US"/>
        </w:rPr>
        <w:t xml:space="preserve"> </w:t>
      </w:r>
      <w:r w:rsidR="00E54AFF">
        <w:rPr>
          <w:rFonts w:asciiTheme="minorHAnsi" w:eastAsiaTheme="minorHAnsi" w:hAnsiTheme="minorHAnsi" w:cstheme="minorHAnsi"/>
          <w:lang w:eastAsia="en-US"/>
        </w:rPr>
        <w:t>P</w:t>
      </w:r>
      <w:r w:rsidR="00995CE7">
        <w:rPr>
          <w:rFonts w:asciiTheme="minorHAnsi" w:eastAsiaTheme="minorHAnsi" w:hAnsiTheme="minorHAnsi" w:cstheme="minorHAnsi"/>
          <w:lang w:eastAsia="en-US"/>
        </w:rPr>
        <w:t xml:space="preserve">ara desahogar esta </w:t>
      </w:r>
      <w:r w:rsidR="001B3961">
        <w:rPr>
          <w:rFonts w:asciiTheme="minorHAnsi" w:eastAsiaTheme="minorHAnsi" w:hAnsiTheme="minorHAnsi" w:cstheme="minorHAnsi"/>
          <w:lang w:eastAsia="en-US"/>
        </w:rPr>
        <w:t>Primera</w:t>
      </w:r>
      <w:r w:rsidR="004747AC">
        <w:rPr>
          <w:rFonts w:asciiTheme="minorHAnsi" w:eastAsiaTheme="minorHAnsi" w:hAnsiTheme="minorHAnsi" w:cstheme="minorHAnsi"/>
          <w:lang w:eastAsia="en-US"/>
        </w:rPr>
        <w:t xml:space="preserve"> </w:t>
      </w:r>
      <w:r w:rsidR="00E54AFF">
        <w:rPr>
          <w:rFonts w:asciiTheme="minorHAnsi" w:eastAsiaTheme="minorHAnsi" w:hAnsiTheme="minorHAnsi" w:cstheme="minorHAnsi"/>
          <w:lang w:eastAsia="en-US"/>
        </w:rPr>
        <w:t>Sesión O</w:t>
      </w:r>
      <w:r w:rsidRPr="00493C55">
        <w:rPr>
          <w:rFonts w:asciiTheme="minorHAnsi" w:eastAsiaTheme="minorHAnsi" w:hAnsiTheme="minorHAnsi" w:cstheme="minorHAnsi"/>
          <w:lang w:eastAsia="en-US"/>
        </w:rPr>
        <w:t xml:space="preserve">rdinaria del Comité de Adquisiciones Municipales, se </w:t>
      </w:r>
      <w:r w:rsidR="00336824" w:rsidRPr="00493C55">
        <w:rPr>
          <w:rFonts w:asciiTheme="minorHAnsi" w:eastAsiaTheme="minorHAnsi" w:hAnsiTheme="minorHAnsi" w:cstheme="minorHAnsi"/>
          <w:lang w:eastAsia="en-US"/>
        </w:rPr>
        <w:t>propone</w:t>
      </w:r>
      <w:r w:rsidRPr="00493C55">
        <w:rPr>
          <w:rFonts w:asciiTheme="minorHAnsi" w:eastAsiaTheme="minorHAnsi" w:hAnsiTheme="minorHAnsi" w:cstheme="minorHAnsi"/>
          <w:lang w:eastAsia="en-US"/>
        </w:rPr>
        <w:t xml:space="preserve"> el siguiente Orden del Día, de conformidad con </w:t>
      </w:r>
      <w:r w:rsidR="00BD36E9" w:rsidRPr="00493C55">
        <w:rPr>
          <w:rFonts w:asciiTheme="minorHAnsi" w:eastAsiaTheme="minorHAnsi" w:hAnsiTheme="minorHAnsi" w:cstheme="minorHAnsi"/>
          <w:lang w:eastAsia="en-US"/>
        </w:rPr>
        <w:t xml:space="preserve">el </w:t>
      </w:r>
      <w:r w:rsidR="00BD36E9" w:rsidRPr="00493C55">
        <w:rPr>
          <w:rFonts w:asciiTheme="minorHAnsi" w:hAnsiTheme="minorHAnsi" w:cstheme="minorHAnsi"/>
        </w:rPr>
        <w:t>Reglamento de Compras, Enajenaciones y Contratación de Servicios del Municipio de Zapopan, Jalisco, Artículo 25</w:t>
      </w:r>
      <w:r w:rsidRPr="00493C55">
        <w:rPr>
          <w:rFonts w:asciiTheme="minorHAnsi" w:hAnsiTheme="minorHAnsi" w:cstheme="minorHAnsi"/>
        </w:rPr>
        <w:t xml:space="preserve"> fracción </w:t>
      </w:r>
      <w:r w:rsidR="00073649" w:rsidRPr="00493C55">
        <w:rPr>
          <w:rFonts w:asciiTheme="minorHAnsi" w:hAnsiTheme="minorHAnsi" w:cstheme="minorHAnsi"/>
        </w:rPr>
        <w:t>IV</w:t>
      </w:r>
      <w:r w:rsidRPr="00493C55">
        <w:rPr>
          <w:rFonts w:asciiTheme="minorHAnsi" w:eastAsiaTheme="minorHAnsi" w:hAnsiTheme="minorHAnsi" w:cstheme="minorHAnsi"/>
          <w:lang w:eastAsia="en-US"/>
        </w:rPr>
        <w:t xml:space="preserve">, el cual solicito al Secretario de cuenta </w:t>
      </w:r>
      <w:r w:rsidRPr="00B96591">
        <w:rPr>
          <w:rFonts w:asciiTheme="minorHAnsi" w:eastAsiaTheme="minorHAnsi" w:hAnsiTheme="minorHAnsi" w:cstheme="minorHAnsi"/>
          <w:lang w:eastAsia="en-US"/>
        </w:rPr>
        <w:t xml:space="preserve">del mismo, </w:t>
      </w:r>
      <w:r w:rsidRPr="00B96591">
        <w:rPr>
          <w:rFonts w:asciiTheme="minorHAnsi" w:hAnsiTheme="minorHAnsi" w:cstheme="minorHAnsi"/>
          <w:lang w:eastAsia="en-US"/>
        </w:rPr>
        <w:t xml:space="preserve">por lo que se procede a dar inicio a esta sesión bajo el siguiente orden del día: </w:t>
      </w:r>
    </w:p>
    <w:p w:rsidR="000B402B" w:rsidRPr="0095679D" w:rsidRDefault="000B402B" w:rsidP="000B402B">
      <w:pPr>
        <w:tabs>
          <w:tab w:val="right" w:pos="540"/>
        </w:tabs>
        <w:spacing w:line="300" w:lineRule="atLeast"/>
        <w:jc w:val="both"/>
        <w:rPr>
          <w:rFonts w:asciiTheme="minorHAnsi" w:hAnsiTheme="minorHAnsi" w:cstheme="minorHAnsi"/>
          <w:smallCaps/>
          <w:noProof/>
          <w:lang w:val="es-ES_tradnl"/>
        </w:rPr>
      </w:pPr>
      <w:r w:rsidRPr="0095679D">
        <w:rPr>
          <w:rFonts w:asciiTheme="minorHAnsi" w:hAnsiTheme="minorHAnsi" w:cstheme="minorHAnsi"/>
          <w:b/>
          <w:smallCaps/>
          <w:noProof/>
          <w:lang w:val="es-ES_tradnl"/>
        </w:rPr>
        <w:t>Orden del Día</w:t>
      </w:r>
      <w:r w:rsidRPr="0095679D">
        <w:rPr>
          <w:rFonts w:asciiTheme="minorHAnsi" w:hAnsiTheme="minorHAnsi" w:cstheme="minorHAnsi"/>
          <w:smallCaps/>
          <w:noProof/>
          <w:lang w:val="es-ES_tradnl"/>
        </w:rPr>
        <w:t>:</w:t>
      </w:r>
    </w:p>
    <w:p w:rsidR="000B402B" w:rsidRPr="0095679D" w:rsidRDefault="000B402B" w:rsidP="000B402B">
      <w:pPr>
        <w:tabs>
          <w:tab w:val="right" w:pos="540"/>
        </w:tabs>
        <w:spacing w:line="300" w:lineRule="atLeast"/>
        <w:jc w:val="both"/>
        <w:rPr>
          <w:rFonts w:asciiTheme="minorHAnsi" w:hAnsiTheme="minorHAnsi" w:cstheme="minorHAnsi"/>
          <w:smallCaps/>
          <w:noProof/>
          <w:lang w:val="es-ES_tradnl"/>
        </w:rPr>
      </w:pPr>
    </w:p>
    <w:p w:rsidR="000B402B" w:rsidRPr="0095679D" w:rsidRDefault="000B402B" w:rsidP="000B402B">
      <w:pPr>
        <w:numPr>
          <w:ilvl w:val="0"/>
          <w:numId w:val="2"/>
        </w:numPr>
        <w:spacing w:line="360" w:lineRule="auto"/>
        <w:jc w:val="both"/>
        <w:rPr>
          <w:rFonts w:asciiTheme="minorHAnsi" w:eastAsia="Calibri" w:hAnsiTheme="minorHAnsi" w:cstheme="minorHAnsi"/>
          <w:lang w:val="es-ES"/>
        </w:rPr>
      </w:pPr>
      <w:r w:rsidRPr="0095679D">
        <w:rPr>
          <w:rFonts w:asciiTheme="minorHAnsi" w:eastAsia="Calibri" w:hAnsiTheme="minorHAnsi" w:cstheme="minorHAnsi"/>
          <w:lang w:val="es-ES"/>
        </w:rPr>
        <w:t>Registro de asistencia.</w:t>
      </w:r>
    </w:p>
    <w:p w:rsidR="000B402B" w:rsidRPr="0095679D" w:rsidRDefault="000B402B" w:rsidP="000B402B">
      <w:pPr>
        <w:numPr>
          <w:ilvl w:val="0"/>
          <w:numId w:val="2"/>
        </w:numPr>
        <w:spacing w:line="360" w:lineRule="auto"/>
        <w:jc w:val="both"/>
        <w:rPr>
          <w:rFonts w:asciiTheme="minorHAnsi" w:eastAsia="Calibri" w:hAnsiTheme="minorHAnsi" w:cstheme="minorHAnsi"/>
          <w:lang w:val="es-ES"/>
        </w:rPr>
      </w:pPr>
      <w:r w:rsidRPr="0095679D">
        <w:rPr>
          <w:rFonts w:asciiTheme="minorHAnsi" w:eastAsia="Calibri" w:hAnsiTheme="minorHAnsi" w:cstheme="minorHAnsi"/>
          <w:lang w:val="es-ES"/>
        </w:rPr>
        <w:t>Declaración de Quórum.</w:t>
      </w:r>
    </w:p>
    <w:p w:rsidR="000B402B" w:rsidRPr="0095679D" w:rsidRDefault="000B402B" w:rsidP="000B402B">
      <w:pPr>
        <w:numPr>
          <w:ilvl w:val="0"/>
          <w:numId w:val="2"/>
        </w:numPr>
        <w:spacing w:line="360" w:lineRule="auto"/>
        <w:jc w:val="both"/>
        <w:rPr>
          <w:rFonts w:asciiTheme="minorHAnsi" w:eastAsia="Calibri" w:hAnsiTheme="minorHAnsi" w:cstheme="minorHAnsi"/>
          <w:lang w:val="es-ES"/>
        </w:rPr>
      </w:pPr>
      <w:r w:rsidRPr="0095679D">
        <w:rPr>
          <w:rFonts w:asciiTheme="minorHAnsi" w:eastAsia="Calibri" w:hAnsiTheme="minorHAnsi" w:cstheme="minorHAnsi"/>
          <w:lang w:val="es-ES"/>
        </w:rPr>
        <w:t>Aprobación del orden del día.</w:t>
      </w:r>
    </w:p>
    <w:p w:rsidR="001B3961" w:rsidRPr="0095679D" w:rsidRDefault="000B402B" w:rsidP="0095679D">
      <w:pPr>
        <w:pStyle w:val="Prrafodelista"/>
        <w:numPr>
          <w:ilvl w:val="0"/>
          <w:numId w:val="2"/>
        </w:numPr>
        <w:tabs>
          <w:tab w:val="left" w:pos="2796"/>
        </w:tabs>
        <w:jc w:val="both"/>
        <w:rPr>
          <w:rFonts w:asciiTheme="minorHAnsi" w:hAnsiTheme="minorHAnsi" w:cstheme="minorHAnsi"/>
        </w:rPr>
      </w:pPr>
      <w:r w:rsidRPr="0095679D">
        <w:rPr>
          <w:rFonts w:asciiTheme="minorHAnsi" w:hAnsiTheme="minorHAnsi" w:cstheme="minorHAnsi"/>
        </w:rPr>
        <w:t>Asuntos Varios</w:t>
      </w:r>
    </w:p>
    <w:p w:rsidR="000B402B" w:rsidRPr="00705647" w:rsidRDefault="000B402B" w:rsidP="000B402B">
      <w:pPr>
        <w:tabs>
          <w:tab w:val="left" w:pos="2796"/>
        </w:tabs>
        <w:jc w:val="both"/>
        <w:rPr>
          <w:rFonts w:asciiTheme="minorHAnsi" w:hAnsiTheme="minorHAnsi" w:cstheme="minorHAnsi"/>
        </w:rPr>
      </w:pPr>
    </w:p>
    <w:p w:rsidR="00162908" w:rsidRPr="00B96591" w:rsidRDefault="00C30E79" w:rsidP="007614CF">
      <w:pPr>
        <w:jc w:val="both"/>
        <w:rPr>
          <w:rFonts w:asciiTheme="minorHAnsi" w:hAnsiTheme="minorHAnsi" w:cstheme="minorHAnsi"/>
          <w:lang w:eastAsia="en-US"/>
        </w:rPr>
      </w:pPr>
      <w:r w:rsidRPr="00B96591">
        <w:rPr>
          <w:rFonts w:asciiTheme="minorHAnsi" w:hAnsiTheme="minorHAnsi" w:cstheme="minorHAnsi"/>
        </w:rPr>
        <w:t>Edmundo Antonio Amutio Villa</w:t>
      </w:r>
      <w:r w:rsidR="00162908" w:rsidRPr="00B96591">
        <w:rPr>
          <w:rFonts w:asciiTheme="minorHAnsi" w:hAnsiTheme="minorHAnsi" w:cstheme="minorHAnsi"/>
        </w:rPr>
        <w:t xml:space="preserve">, representante suplente del Presidente </w:t>
      </w:r>
      <w:r w:rsidR="003778BB" w:rsidRPr="00B96591">
        <w:rPr>
          <w:rFonts w:asciiTheme="minorHAnsi" w:hAnsiTheme="minorHAnsi" w:cstheme="minorHAnsi"/>
        </w:rPr>
        <w:t>del Comité</w:t>
      </w:r>
      <w:r w:rsidR="001B5D05" w:rsidRPr="00B96591">
        <w:rPr>
          <w:rFonts w:asciiTheme="minorHAnsi" w:hAnsiTheme="minorHAnsi" w:cstheme="minorHAnsi"/>
        </w:rPr>
        <w:t xml:space="preserve"> </w:t>
      </w:r>
      <w:r w:rsidR="00162908" w:rsidRPr="00B96591">
        <w:rPr>
          <w:rFonts w:asciiTheme="minorHAnsi" w:hAnsiTheme="minorHAnsi" w:cstheme="minorHAnsi"/>
        </w:rPr>
        <w:t>de Adquisiciones, comenta está a su consideración el orden del día, por lo que en votación económica les pregunto si se aprueba</w:t>
      </w:r>
      <w:r w:rsidR="0063060F" w:rsidRPr="00B96591">
        <w:rPr>
          <w:rFonts w:asciiTheme="minorHAnsi" w:hAnsiTheme="minorHAnsi" w:cstheme="minorHAnsi"/>
        </w:rPr>
        <w:t>,</w:t>
      </w:r>
      <w:r w:rsidR="00162908" w:rsidRPr="00B96591">
        <w:rPr>
          <w:rFonts w:asciiTheme="minorHAnsi" w:hAnsiTheme="minorHAnsi" w:cstheme="minorHAnsi"/>
        </w:rPr>
        <w:t xml:space="preserve"> siendo</w:t>
      </w:r>
      <w:r w:rsidR="00162908" w:rsidRPr="00B96591">
        <w:rPr>
          <w:rFonts w:asciiTheme="minorHAnsi" w:hAnsiTheme="minorHAnsi" w:cstheme="minorHAnsi"/>
          <w:lang w:eastAsia="en-US"/>
        </w:rPr>
        <w:t xml:space="preserve"> la votación de la siguiente manera:</w:t>
      </w:r>
    </w:p>
    <w:p w:rsidR="00162908" w:rsidRPr="00B96591" w:rsidRDefault="00162908" w:rsidP="00162908">
      <w:pPr>
        <w:spacing w:line="360" w:lineRule="auto"/>
        <w:jc w:val="both"/>
        <w:rPr>
          <w:rFonts w:asciiTheme="minorHAnsi" w:hAnsiTheme="minorHAnsi" w:cstheme="minorHAnsi"/>
          <w:i/>
          <w:lang w:eastAsia="en-US"/>
        </w:rPr>
      </w:pPr>
    </w:p>
    <w:p w:rsidR="00F16607" w:rsidRDefault="00162908" w:rsidP="00726FA2">
      <w:pPr>
        <w:ind w:left="708"/>
        <w:jc w:val="both"/>
        <w:rPr>
          <w:rFonts w:asciiTheme="minorHAnsi" w:hAnsiTheme="minorHAnsi" w:cstheme="minorHAnsi"/>
          <w:b/>
          <w:i/>
          <w:lang w:eastAsia="en-US"/>
        </w:rPr>
      </w:pPr>
      <w:r w:rsidRPr="00B96591">
        <w:rPr>
          <w:rFonts w:asciiTheme="minorHAnsi" w:hAnsiTheme="minorHAnsi" w:cstheme="minorHAnsi"/>
          <w:b/>
          <w:i/>
          <w:lang w:eastAsia="en-US"/>
        </w:rPr>
        <w:t>Aprobado por unanimidad de votos por parte de los integrantes del Comité presentes.</w:t>
      </w:r>
    </w:p>
    <w:p w:rsidR="00904D32" w:rsidRPr="00B96591" w:rsidRDefault="00904D32" w:rsidP="001D199C">
      <w:pPr>
        <w:jc w:val="both"/>
        <w:rPr>
          <w:rFonts w:asciiTheme="minorHAnsi" w:hAnsiTheme="minorHAnsi" w:cstheme="minorHAnsi"/>
          <w:b/>
          <w:lang w:val="es-ES"/>
        </w:rPr>
      </w:pPr>
    </w:p>
    <w:p w:rsidR="00135EE2" w:rsidRDefault="00135EE2" w:rsidP="00054A56">
      <w:pPr>
        <w:ind w:left="720"/>
        <w:contextualSpacing/>
        <w:jc w:val="both"/>
        <w:rPr>
          <w:rFonts w:asciiTheme="minorHAnsi" w:hAnsiTheme="minorHAnsi" w:cstheme="minorHAnsi"/>
          <w:b/>
        </w:rPr>
      </w:pPr>
    </w:p>
    <w:p w:rsidR="00032E25" w:rsidRPr="00054A56" w:rsidRDefault="00054A56" w:rsidP="00054A56">
      <w:pPr>
        <w:ind w:left="720"/>
        <w:contextualSpacing/>
        <w:jc w:val="both"/>
        <w:rPr>
          <w:rFonts w:asciiTheme="minorHAnsi" w:hAnsiTheme="minorHAnsi" w:cstheme="minorHAnsi"/>
          <w:b/>
        </w:rPr>
      </w:pPr>
      <w:r>
        <w:rPr>
          <w:rFonts w:asciiTheme="minorHAnsi" w:hAnsiTheme="minorHAnsi" w:cstheme="minorHAnsi"/>
          <w:b/>
        </w:rPr>
        <w:t xml:space="preserve">VI. </w:t>
      </w:r>
      <w:r w:rsidR="00032E25" w:rsidRPr="00054A56">
        <w:rPr>
          <w:rFonts w:asciiTheme="minorHAnsi" w:hAnsiTheme="minorHAnsi" w:cstheme="minorHAnsi"/>
          <w:b/>
        </w:rPr>
        <w:t>Asuntos Varios.</w:t>
      </w:r>
    </w:p>
    <w:p w:rsidR="00032E25" w:rsidRPr="00032E25" w:rsidRDefault="00032E25" w:rsidP="00032E25">
      <w:pPr>
        <w:pStyle w:val="Prrafodelista"/>
        <w:ind w:left="720"/>
        <w:contextualSpacing/>
        <w:jc w:val="both"/>
        <w:rPr>
          <w:rFonts w:asciiTheme="minorHAnsi" w:hAnsiTheme="minorHAnsi" w:cstheme="minorHAnsi"/>
          <w:b/>
          <w:szCs w:val="20"/>
        </w:rPr>
      </w:pPr>
    </w:p>
    <w:p w:rsidR="0095679D" w:rsidRPr="0095679D" w:rsidRDefault="0095679D" w:rsidP="0095679D">
      <w:pPr>
        <w:numPr>
          <w:ilvl w:val="0"/>
          <w:numId w:val="20"/>
        </w:numPr>
        <w:shd w:val="clear" w:color="auto" w:fill="FFFFFF"/>
        <w:spacing w:after="100" w:afterAutospacing="1" w:line="276" w:lineRule="auto"/>
        <w:contextualSpacing/>
        <w:jc w:val="both"/>
        <w:rPr>
          <w:rFonts w:asciiTheme="minorHAnsi" w:hAnsiTheme="minorHAnsi" w:cstheme="minorHAnsi"/>
          <w:b/>
        </w:rPr>
      </w:pPr>
      <w:r w:rsidRPr="0095679D">
        <w:rPr>
          <w:rFonts w:asciiTheme="minorHAnsi" w:hAnsiTheme="minorHAnsi" w:cstheme="minorHAnsi"/>
        </w:rPr>
        <w:t xml:space="preserve">De acuerdo a lo establecido en el Artículo 28 de la Ley de Compras Gubernamentales, Enajenaciones y Contratación de Servicios del Estado de Jalisco y sus Municipios, se presenta el </w:t>
      </w:r>
      <w:r w:rsidRPr="0095679D">
        <w:rPr>
          <w:rFonts w:asciiTheme="minorHAnsi" w:hAnsiTheme="minorHAnsi" w:cstheme="minorHAnsi"/>
        </w:rPr>
        <w:lastRenderedPageBreak/>
        <w:t>Calendario de sesiones Ordinarias del Comité de Adquisiciones de para el periodo de enero a septiembre del 2024.</w:t>
      </w:r>
    </w:p>
    <w:p w:rsidR="0095679D" w:rsidRPr="0095679D" w:rsidRDefault="0095679D" w:rsidP="0095679D">
      <w:pPr>
        <w:shd w:val="clear" w:color="auto" w:fill="FFFFFF"/>
        <w:spacing w:after="100" w:afterAutospacing="1" w:line="276" w:lineRule="auto"/>
        <w:ind w:left="720"/>
        <w:contextualSpacing/>
        <w:jc w:val="both"/>
        <w:rPr>
          <w:rFonts w:asciiTheme="minorHAnsi" w:hAnsiTheme="minorHAnsi" w:cstheme="minorHAnsi"/>
          <w:b/>
        </w:rPr>
      </w:pPr>
      <w:r w:rsidRPr="0095679D">
        <w:rPr>
          <w:rFonts w:asciiTheme="minorHAnsi" w:hAnsiTheme="minorHAnsi" w:cstheme="minorHAnsi"/>
        </w:rPr>
        <w:t xml:space="preserve"> </w:t>
      </w:r>
    </w:p>
    <w:tbl>
      <w:tblPr>
        <w:tblW w:w="9470" w:type="dxa"/>
        <w:tblInd w:w="685" w:type="dxa"/>
        <w:tblLayout w:type="fixed"/>
        <w:tblCellMar>
          <w:left w:w="70" w:type="dxa"/>
          <w:right w:w="70" w:type="dxa"/>
        </w:tblCellMar>
        <w:tblLook w:val="04A0" w:firstRow="1" w:lastRow="0" w:firstColumn="1" w:lastColumn="0" w:noHBand="0" w:noVBand="1"/>
      </w:tblPr>
      <w:tblGrid>
        <w:gridCol w:w="204"/>
        <w:gridCol w:w="1738"/>
        <w:gridCol w:w="596"/>
        <w:gridCol w:w="1633"/>
        <w:gridCol w:w="770"/>
        <w:gridCol w:w="1561"/>
        <w:gridCol w:w="857"/>
        <w:gridCol w:w="1510"/>
        <w:gridCol w:w="601"/>
      </w:tblGrid>
      <w:tr w:rsidR="0095679D" w:rsidRPr="0095679D" w:rsidTr="0095679D">
        <w:trPr>
          <w:trHeight w:val="201"/>
        </w:trPr>
        <w:tc>
          <w:tcPr>
            <w:tcW w:w="204" w:type="dxa"/>
            <w:tcBorders>
              <w:top w:val="single" w:sz="8" w:space="0" w:color="auto"/>
              <w:left w:val="single" w:sz="8" w:space="0" w:color="auto"/>
              <w:bottom w:val="nil"/>
              <w:right w:val="nil"/>
            </w:tcBorders>
            <w:noWrap/>
            <w:vAlign w:val="bottom"/>
            <w:hideMark/>
          </w:tcPr>
          <w:p w:rsidR="0095679D" w:rsidRPr="0095679D" w:rsidRDefault="0095679D" w:rsidP="00595D34">
            <w:pPr>
              <w:rPr>
                <w:rFonts w:asciiTheme="minorHAnsi" w:hAnsiTheme="minorHAnsi" w:cstheme="minorHAnsi"/>
                <w:color w:val="000000"/>
                <w:lang w:eastAsia="es-MX"/>
              </w:rPr>
            </w:pPr>
            <w:r w:rsidRPr="0095679D">
              <w:rPr>
                <w:rFonts w:asciiTheme="minorHAnsi" w:hAnsiTheme="minorHAnsi" w:cstheme="minorHAnsi"/>
                <w:color w:val="000000"/>
                <w:lang w:eastAsia="es-MX"/>
              </w:rPr>
              <w:t> </w:t>
            </w:r>
          </w:p>
        </w:tc>
        <w:tc>
          <w:tcPr>
            <w:tcW w:w="1738" w:type="dxa"/>
            <w:tcBorders>
              <w:top w:val="single" w:sz="8" w:space="0" w:color="auto"/>
              <w:left w:val="nil"/>
              <w:bottom w:val="nil"/>
              <w:right w:val="nil"/>
            </w:tcBorders>
            <w:noWrap/>
            <w:vAlign w:val="bottom"/>
            <w:hideMark/>
          </w:tcPr>
          <w:p w:rsidR="0095679D" w:rsidRPr="0095679D" w:rsidRDefault="0095679D" w:rsidP="00595D34">
            <w:pPr>
              <w:rPr>
                <w:rFonts w:asciiTheme="minorHAnsi" w:hAnsiTheme="minorHAnsi" w:cstheme="minorHAnsi"/>
                <w:color w:val="000000"/>
                <w:lang w:eastAsia="es-MX"/>
              </w:rPr>
            </w:pPr>
            <w:r w:rsidRPr="0095679D">
              <w:rPr>
                <w:rFonts w:asciiTheme="minorHAnsi" w:hAnsiTheme="minorHAnsi" w:cstheme="minorHAnsi"/>
                <w:color w:val="000000"/>
                <w:lang w:eastAsia="es-MX"/>
              </w:rPr>
              <w:t> </w:t>
            </w:r>
          </w:p>
        </w:tc>
        <w:tc>
          <w:tcPr>
            <w:tcW w:w="596" w:type="dxa"/>
            <w:tcBorders>
              <w:top w:val="single" w:sz="8" w:space="0" w:color="auto"/>
              <w:left w:val="nil"/>
              <w:bottom w:val="nil"/>
              <w:right w:val="nil"/>
            </w:tcBorders>
            <w:noWrap/>
            <w:vAlign w:val="bottom"/>
            <w:hideMark/>
          </w:tcPr>
          <w:p w:rsidR="0095679D" w:rsidRPr="0095679D" w:rsidRDefault="0095679D" w:rsidP="00595D34">
            <w:pPr>
              <w:rPr>
                <w:rFonts w:asciiTheme="minorHAnsi" w:hAnsiTheme="minorHAnsi" w:cstheme="minorHAnsi"/>
                <w:color w:val="000000"/>
                <w:lang w:eastAsia="es-MX"/>
              </w:rPr>
            </w:pPr>
            <w:r w:rsidRPr="0095679D">
              <w:rPr>
                <w:rFonts w:asciiTheme="minorHAnsi" w:hAnsiTheme="minorHAnsi" w:cstheme="minorHAnsi"/>
                <w:color w:val="000000"/>
                <w:lang w:eastAsia="es-MX"/>
              </w:rPr>
              <w:t> </w:t>
            </w:r>
          </w:p>
        </w:tc>
        <w:tc>
          <w:tcPr>
            <w:tcW w:w="1633" w:type="dxa"/>
            <w:tcBorders>
              <w:top w:val="single" w:sz="8" w:space="0" w:color="auto"/>
              <w:left w:val="nil"/>
              <w:bottom w:val="nil"/>
              <w:right w:val="nil"/>
            </w:tcBorders>
            <w:noWrap/>
            <w:vAlign w:val="bottom"/>
            <w:hideMark/>
          </w:tcPr>
          <w:p w:rsidR="0095679D" w:rsidRPr="0095679D" w:rsidRDefault="0095679D" w:rsidP="00595D34">
            <w:pPr>
              <w:rPr>
                <w:rFonts w:asciiTheme="minorHAnsi" w:hAnsiTheme="minorHAnsi" w:cstheme="minorHAnsi"/>
                <w:color w:val="000000"/>
                <w:lang w:eastAsia="es-MX"/>
              </w:rPr>
            </w:pPr>
            <w:r w:rsidRPr="0095679D">
              <w:rPr>
                <w:rFonts w:asciiTheme="minorHAnsi" w:hAnsiTheme="minorHAnsi" w:cstheme="minorHAnsi"/>
                <w:color w:val="000000"/>
                <w:lang w:eastAsia="es-MX"/>
              </w:rPr>
              <w:t> </w:t>
            </w:r>
          </w:p>
        </w:tc>
        <w:tc>
          <w:tcPr>
            <w:tcW w:w="770" w:type="dxa"/>
            <w:tcBorders>
              <w:top w:val="single" w:sz="8" w:space="0" w:color="auto"/>
              <w:left w:val="nil"/>
              <w:bottom w:val="nil"/>
              <w:right w:val="nil"/>
            </w:tcBorders>
            <w:noWrap/>
            <w:vAlign w:val="bottom"/>
            <w:hideMark/>
          </w:tcPr>
          <w:p w:rsidR="0095679D" w:rsidRPr="0095679D" w:rsidRDefault="0095679D" w:rsidP="00595D34">
            <w:pPr>
              <w:rPr>
                <w:rFonts w:asciiTheme="minorHAnsi" w:hAnsiTheme="minorHAnsi" w:cstheme="minorHAnsi"/>
                <w:color w:val="000000"/>
                <w:lang w:eastAsia="es-MX"/>
              </w:rPr>
            </w:pPr>
            <w:r w:rsidRPr="0095679D">
              <w:rPr>
                <w:rFonts w:asciiTheme="minorHAnsi" w:hAnsiTheme="minorHAnsi" w:cstheme="minorHAnsi"/>
                <w:color w:val="000000"/>
                <w:lang w:eastAsia="es-MX"/>
              </w:rPr>
              <w:t> </w:t>
            </w:r>
          </w:p>
        </w:tc>
        <w:tc>
          <w:tcPr>
            <w:tcW w:w="1561" w:type="dxa"/>
            <w:tcBorders>
              <w:top w:val="single" w:sz="8" w:space="0" w:color="auto"/>
              <w:left w:val="nil"/>
              <w:bottom w:val="nil"/>
              <w:right w:val="nil"/>
            </w:tcBorders>
            <w:noWrap/>
            <w:vAlign w:val="bottom"/>
            <w:hideMark/>
          </w:tcPr>
          <w:p w:rsidR="0095679D" w:rsidRPr="0095679D" w:rsidRDefault="0095679D" w:rsidP="00595D34">
            <w:pPr>
              <w:rPr>
                <w:rFonts w:asciiTheme="minorHAnsi" w:hAnsiTheme="minorHAnsi" w:cstheme="minorHAnsi"/>
                <w:color w:val="000000"/>
                <w:lang w:eastAsia="es-MX"/>
              </w:rPr>
            </w:pPr>
            <w:r w:rsidRPr="0095679D">
              <w:rPr>
                <w:rFonts w:asciiTheme="minorHAnsi" w:hAnsiTheme="minorHAnsi" w:cstheme="minorHAnsi"/>
                <w:color w:val="000000"/>
                <w:lang w:eastAsia="es-MX"/>
              </w:rPr>
              <w:t> </w:t>
            </w:r>
          </w:p>
        </w:tc>
        <w:tc>
          <w:tcPr>
            <w:tcW w:w="857" w:type="dxa"/>
            <w:tcBorders>
              <w:top w:val="single" w:sz="8" w:space="0" w:color="auto"/>
              <w:left w:val="nil"/>
              <w:bottom w:val="nil"/>
              <w:right w:val="nil"/>
            </w:tcBorders>
            <w:noWrap/>
            <w:vAlign w:val="bottom"/>
            <w:hideMark/>
          </w:tcPr>
          <w:p w:rsidR="0095679D" w:rsidRPr="0095679D" w:rsidRDefault="0095679D" w:rsidP="00595D34">
            <w:pPr>
              <w:rPr>
                <w:rFonts w:asciiTheme="minorHAnsi" w:hAnsiTheme="minorHAnsi" w:cstheme="minorHAnsi"/>
                <w:color w:val="000000"/>
                <w:lang w:eastAsia="es-MX"/>
              </w:rPr>
            </w:pPr>
            <w:r w:rsidRPr="0095679D">
              <w:rPr>
                <w:rFonts w:asciiTheme="minorHAnsi" w:hAnsiTheme="minorHAnsi" w:cstheme="minorHAnsi"/>
                <w:color w:val="000000"/>
                <w:lang w:eastAsia="es-MX"/>
              </w:rPr>
              <w:t> </w:t>
            </w:r>
          </w:p>
        </w:tc>
        <w:tc>
          <w:tcPr>
            <w:tcW w:w="1510" w:type="dxa"/>
            <w:tcBorders>
              <w:top w:val="single" w:sz="8" w:space="0" w:color="auto"/>
              <w:left w:val="nil"/>
              <w:bottom w:val="nil"/>
              <w:right w:val="nil"/>
            </w:tcBorders>
            <w:noWrap/>
            <w:vAlign w:val="bottom"/>
            <w:hideMark/>
          </w:tcPr>
          <w:p w:rsidR="0095679D" w:rsidRPr="0095679D" w:rsidRDefault="0095679D" w:rsidP="00595D34">
            <w:pPr>
              <w:rPr>
                <w:rFonts w:asciiTheme="minorHAnsi" w:hAnsiTheme="minorHAnsi" w:cstheme="minorHAnsi"/>
                <w:color w:val="000000"/>
                <w:lang w:eastAsia="es-MX"/>
              </w:rPr>
            </w:pPr>
            <w:r w:rsidRPr="0095679D">
              <w:rPr>
                <w:rFonts w:asciiTheme="minorHAnsi" w:hAnsiTheme="minorHAnsi" w:cstheme="minorHAnsi"/>
                <w:color w:val="000000"/>
                <w:lang w:eastAsia="es-MX"/>
              </w:rPr>
              <w:t> </w:t>
            </w:r>
          </w:p>
        </w:tc>
        <w:tc>
          <w:tcPr>
            <w:tcW w:w="601" w:type="dxa"/>
            <w:tcBorders>
              <w:top w:val="single" w:sz="8" w:space="0" w:color="auto"/>
              <w:left w:val="nil"/>
              <w:bottom w:val="nil"/>
              <w:right w:val="single" w:sz="8" w:space="0" w:color="auto"/>
            </w:tcBorders>
            <w:noWrap/>
            <w:vAlign w:val="bottom"/>
            <w:hideMark/>
          </w:tcPr>
          <w:p w:rsidR="0095679D" w:rsidRPr="0095679D" w:rsidRDefault="0095679D" w:rsidP="00595D34">
            <w:pPr>
              <w:rPr>
                <w:rFonts w:asciiTheme="minorHAnsi" w:hAnsiTheme="minorHAnsi" w:cstheme="minorHAnsi"/>
                <w:color w:val="000000"/>
                <w:lang w:eastAsia="es-MX"/>
              </w:rPr>
            </w:pPr>
            <w:r w:rsidRPr="0095679D">
              <w:rPr>
                <w:rFonts w:asciiTheme="minorHAnsi" w:hAnsiTheme="minorHAnsi" w:cstheme="minorHAnsi"/>
                <w:color w:val="000000"/>
                <w:lang w:eastAsia="es-MX"/>
              </w:rPr>
              <w:t> </w:t>
            </w:r>
          </w:p>
        </w:tc>
      </w:tr>
      <w:tr w:rsidR="0095679D" w:rsidRPr="0095679D" w:rsidTr="0095679D">
        <w:trPr>
          <w:trHeight w:val="201"/>
        </w:trPr>
        <w:tc>
          <w:tcPr>
            <w:tcW w:w="204" w:type="dxa"/>
            <w:tcBorders>
              <w:top w:val="nil"/>
              <w:left w:val="single" w:sz="8" w:space="0" w:color="auto"/>
              <w:bottom w:val="nil"/>
              <w:right w:val="nil"/>
            </w:tcBorders>
            <w:noWrap/>
            <w:vAlign w:val="bottom"/>
            <w:hideMark/>
          </w:tcPr>
          <w:p w:rsidR="0095679D" w:rsidRPr="0095679D" w:rsidRDefault="0095679D" w:rsidP="00595D34">
            <w:pPr>
              <w:rPr>
                <w:rFonts w:asciiTheme="minorHAnsi" w:hAnsiTheme="minorHAnsi" w:cstheme="minorHAnsi"/>
                <w:b/>
                <w:bCs/>
                <w:color w:val="000000"/>
                <w:lang w:eastAsia="es-MX"/>
              </w:rPr>
            </w:pPr>
            <w:r w:rsidRPr="0095679D">
              <w:rPr>
                <w:rFonts w:asciiTheme="minorHAnsi" w:hAnsiTheme="minorHAnsi" w:cstheme="minorHAnsi"/>
                <w:b/>
                <w:bCs/>
                <w:color w:val="000000"/>
                <w:lang w:eastAsia="es-MX"/>
              </w:rPr>
              <w:t> </w:t>
            </w:r>
          </w:p>
        </w:tc>
        <w:tc>
          <w:tcPr>
            <w:tcW w:w="1738" w:type="dxa"/>
            <w:tcBorders>
              <w:top w:val="nil"/>
              <w:left w:val="nil"/>
              <w:bottom w:val="nil"/>
              <w:right w:val="nil"/>
            </w:tcBorders>
            <w:noWrap/>
            <w:vAlign w:val="bottom"/>
            <w:hideMark/>
          </w:tcPr>
          <w:p w:rsidR="0095679D" w:rsidRPr="0095679D" w:rsidRDefault="0095679D" w:rsidP="00595D34">
            <w:pPr>
              <w:rPr>
                <w:rFonts w:asciiTheme="minorHAnsi" w:hAnsiTheme="minorHAnsi" w:cstheme="minorHAnsi"/>
                <w:b/>
                <w:bCs/>
                <w:color w:val="000000"/>
                <w:lang w:eastAsia="es-MX"/>
              </w:rPr>
            </w:pPr>
            <w:r w:rsidRPr="0095679D">
              <w:rPr>
                <w:rFonts w:asciiTheme="minorHAnsi" w:hAnsiTheme="minorHAnsi" w:cstheme="minorHAnsi"/>
                <w:b/>
                <w:bCs/>
                <w:color w:val="000000"/>
                <w:lang w:eastAsia="es-MX"/>
              </w:rPr>
              <w:t xml:space="preserve">ENERO </w:t>
            </w:r>
          </w:p>
        </w:tc>
        <w:tc>
          <w:tcPr>
            <w:tcW w:w="596" w:type="dxa"/>
            <w:tcBorders>
              <w:top w:val="nil"/>
              <w:left w:val="nil"/>
              <w:bottom w:val="nil"/>
              <w:right w:val="nil"/>
            </w:tcBorders>
            <w:noWrap/>
            <w:vAlign w:val="bottom"/>
            <w:hideMark/>
          </w:tcPr>
          <w:p w:rsidR="0095679D" w:rsidRPr="0095679D" w:rsidRDefault="0095679D" w:rsidP="00595D34">
            <w:pPr>
              <w:rPr>
                <w:rFonts w:asciiTheme="minorHAnsi" w:hAnsiTheme="minorHAnsi" w:cstheme="minorHAnsi"/>
                <w:b/>
                <w:bCs/>
                <w:color w:val="000000"/>
                <w:lang w:eastAsia="es-MX"/>
              </w:rPr>
            </w:pPr>
          </w:p>
        </w:tc>
        <w:tc>
          <w:tcPr>
            <w:tcW w:w="1633" w:type="dxa"/>
            <w:tcBorders>
              <w:top w:val="nil"/>
              <w:left w:val="nil"/>
              <w:bottom w:val="nil"/>
              <w:right w:val="nil"/>
            </w:tcBorders>
            <w:noWrap/>
            <w:vAlign w:val="bottom"/>
            <w:hideMark/>
          </w:tcPr>
          <w:p w:rsidR="0095679D" w:rsidRPr="0095679D" w:rsidRDefault="0095679D" w:rsidP="00595D34">
            <w:pPr>
              <w:rPr>
                <w:rFonts w:asciiTheme="minorHAnsi" w:hAnsiTheme="minorHAnsi" w:cstheme="minorHAnsi"/>
                <w:b/>
                <w:bCs/>
                <w:color w:val="000000"/>
                <w:lang w:eastAsia="es-MX"/>
              </w:rPr>
            </w:pPr>
            <w:r w:rsidRPr="0095679D">
              <w:rPr>
                <w:rFonts w:asciiTheme="minorHAnsi" w:hAnsiTheme="minorHAnsi" w:cstheme="minorHAnsi"/>
                <w:b/>
                <w:bCs/>
                <w:color w:val="000000"/>
                <w:lang w:eastAsia="es-MX"/>
              </w:rPr>
              <w:t>FEBRERO</w:t>
            </w:r>
          </w:p>
        </w:tc>
        <w:tc>
          <w:tcPr>
            <w:tcW w:w="770" w:type="dxa"/>
            <w:tcBorders>
              <w:top w:val="nil"/>
              <w:left w:val="nil"/>
              <w:bottom w:val="nil"/>
              <w:right w:val="nil"/>
            </w:tcBorders>
            <w:noWrap/>
            <w:vAlign w:val="bottom"/>
            <w:hideMark/>
          </w:tcPr>
          <w:p w:rsidR="0095679D" w:rsidRPr="0095679D" w:rsidRDefault="0095679D" w:rsidP="00595D34">
            <w:pPr>
              <w:rPr>
                <w:rFonts w:asciiTheme="minorHAnsi" w:hAnsiTheme="minorHAnsi" w:cstheme="minorHAnsi"/>
                <w:b/>
                <w:bCs/>
                <w:color w:val="000000"/>
                <w:lang w:eastAsia="es-MX"/>
              </w:rPr>
            </w:pPr>
          </w:p>
        </w:tc>
        <w:tc>
          <w:tcPr>
            <w:tcW w:w="1561" w:type="dxa"/>
            <w:tcBorders>
              <w:top w:val="nil"/>
              <w:left w:val="nil"/>
              <w:bottom w:val="nil"/>
              <w:right w:val="nil"/>
            </w:tcBorders>
            <w:noWrap/>
            <w:vAlign w:val="bottom"/>
            <w:hideMark/>
          </w:tcPr>
          <w:p w:rsidR="0095679D" w:rsidRPr="0095679D" w:rsidRDefault="0095679D" w:rsidP="00595D34">
            <w:pPr>
              <w:rPr>
                <w:rFonts w:asciiTheme="minorHAnsi" w:hAnsiTheme="minorHAnsi" w:cstheme="minorHAnsi"/>
                <w:b/>
                <w:bCs/>
                <w:color w:val="000000"/>
                <w:lang w:eastAsia="es-MX"/>
              </w:rPr>
            </w:pPr>
            <w:r w:rsidRPr="0095679D">
              <w:rPr>
                <w:rFonts w:asciiTheme="minorHAnsi" w:hAnsiTheme="minorHAnsi" w:cstheme="minorHAnsi"/>
                <w:b/>
                <w:bCs/>
                <w:color w:val="000000"/>
                <w:lang w:eastAsia="es-MX"/>
              </w:rPr>
              <w:t>MARZO</w:t>
            </w:r>
          </w:p>
        </w:tc>
        <w:tc>
          <w:tcPr>
            <w:tcW w:w="857" w:type="dxa"/>
            <w:tcBorders>
              <w:top w:val="nil"/>
              <w:left w:val="nil"/>
              <w:bottom w:val="nil"/>
              <w:right w:val="nil"/>
            </w:tcBorders>
            <w:noWrap/>
            <w:vAlign w:val="bottom"/>
            <w:hideMark/>
          </w:tcPr>
          <w:p w:rsidR="0095679D" w:rsidRPr="0095679D" w:rsidRDefault="0095679D" w:rsidP="00595D34">
            <w:pPr>
              <w:rPr>
                <w:rFonts w:asciiTheme="minorHAnsi" w:hAnsiTheme="minorHAnsi" w:cstheme="minorHAnsi"/>
                <w:b/>
                <w:bCs/>
                <w:color w:val="000000"/>
                <w:lang w:eastAsia="es-MX"/>
              </w:rPr>
            </w:pPr>
          </w:p>
        </w:tc>
        <w:tc>
          <w:tcPr>
            <w:tcW w:w="1510" w:type="dxa"/>
            <w:tcBorders>
              <w:top w:val="nil"/>
              <w:left w:val="nil"/>
              <w:bottom w:val="nil"/>
              <w:right w:val="nil"/>
            </w:tcBorders>
            <w:noWrap/>
            <w:vAlign w:val="bottom"/>
            <w:hideMark/>
          </w:tcPr>
          <w:p w:rsidR="0095679D" w:rsidRPr="0095679D" w:rsidRDefault="0095679D" w:rsidP="00595D34">
            <w:pPr>
              <w:rPr>
                <w:rFonts w:asciiTheme="minorHAnsi" w:hAnsiTheme="minorHAnsi" w:cstheme="minorHAnsi"/>
                <w:b/>
                <w:bCs/>
                <w:color w:val="000000"/>
                <w:lang w:eastAsia="es-MX"/>
              </w:rPr>
            </w:pPr>
            <w:r w:rsidRPr="0095679D">
              <w:rPr>
                <w:rFonts w:asciiTheme="minorHAnsi" w:hAnsiTheme="minorHAnsi" w:cstheme="minorHAnsi"/>
                <w:b/>
                <w:bCs/>
                <w:color w:val="000000"/>
                <w:lang w:eastAsia="es-MX"/>
              </w:rPr>
              <w:t>ABRIL</w:t>
            </w:r>
          </w:p>
        </w:tc>
        <w:tc>
          <w:tcPr>
            <w:tcW w:w="601" w:type="dxa"/>
            <w:tcBorders>
              <w:top w:val="nil"/>
              <w:left w:val="nil"/>
              <w:bottom w:val="nil"/>
              <w:right w:val="single" w:sz="8" w:space="0" w:color="auto"/>
            </w:tcBorders>
            <w:noWrap/>
            <w:vAlign w:val="bottom"/>
            <w:hideMark/>
          </w:tcPr>
          <w:p w:rsidR="0095679D" w:rsidRPr="0095679D" w:rsidRDefault="0095679D" w:rsidP="00595D34">
            <w:pPr>
              <w:rPr>
                <w:rFonts w:asciiTheme="minorHAnsi" w:hAnsiTheme="minorHAnsi" w:cstheme="minorHAnsi"/>
                <w:color w:val="000000"/>
                <w:lang w:eastAsia="es-MX"/>
              </w:rPr>
            </w:pPr>
            <w:r w:rsidRPr="0095679D">
              <w:rPr>
                <w:rFonts w:asciiTheme="minorHAnsi" w:hAnsiTheme="minorHAnsi" w:cstheme="minorHAnsi"/>
                <w:color w:val="000000"/>
                <w:lang w:eastAsia="es-MX"/>
              </w:rPr>
              <w:t> </w:t>
            </w:r>
          </w:p>
        </w:tc>
      </w:tr>
      <w:tr w:rsidR="0095679D" w:rsidRPr="0095679D" w:rsidTr="0095679D">
        <w:trPr>
          <w:trHeight w:val="201"/>
        </w:trPr>
        <w:tc>
          <w:tcPr>
            <w:tcW w:w="204" w:type="dxa"/>
            <w:tcBorders>
              <w:top w:val="nil"/>
              <w:left w:val="single" w:sz="8" w:space="0" w:color="auto"/>
              <w:bottom w:val="nil"/>
              <w:right w:val="nil"/>
            </w:tcBorders>
            <w:noWrap/>
            <w:vAlign w:val="bottom"/>
            <w:hideMark/>
          </w:tcPr>
          <w:p w:rsidR="0095679D" w:rsidRPr="0095679D" w:rsidRDefault="0095679D" w:rsidP="00595D34">
            <w:pPr>
              <w:rPr>
                <w:rFonts w:asciiTheme="minorHAnsi" w:hAnsiTheme="minorHAnsi" w:cstheme="minorHAnsi"/>
                <w:b/>
                <w:bCs/>
                <w:color w:val="000000"/>
                <w:lang w:eastAsia="es-MX"/>
              </w:rPr>
            </w:pPr>
            <w:r w:rsidRPr="0095679D">
              <w:rPr>
                <w:rFonts w:asciiTheme="minorHAnsi" w:hAnsiTheme="minorHAnsi" w:cstheme="minorHAnsi"/>
                <w:b/>
                <w:bCs/>
                <w:color w:val="000000"/>
                <w:lang w:eastAsia="es-MX"/>
              </w:rPr>
              <w:t> </w:t>
            </w:r>
          </w:p>
        </w:tc>
        <w:tc>
          <w:tcPr>
            <w:tcW w:w="1738" w:type="dxa"/>
            <w:tcBorders>
              <w:top w:val="nil"/>
              <w:left w:val="nil"/>
              <w:bottom w:val="nil"/>
              <w:right w:val="nil"/>
            </w:tcBorders>
            <w:noWrap/>
            <w:vAlign w:val="bottom"/>
            <w:hideMark/>
          </w:tcPr>
          <w:p w:rsidR="0095679D" w:rsidRPr="0095679D" w:rsidRDefault="0095679D" w:rsidP="00595D34">
            <w:pPr>
              <w:rPr>
                <w:rFonts w:asciiTheme="minorHAnsi" w:hAnsiTheme="minorHAnsi" w:cstheme="minorHAnsi"/>
                <w:color w:val="000000"/>
                <w:lang w:eastAsia="es-MX"/>
              </w:rPr>
            </w:pPr>
            <w:r w:rsidRPr="0095679D">
              <w:rPr>
                <w:rFonts w:asciiTheme="minorHAnsi" w:hAnsiTheme="minorHAnsi" w:cstheme="minorHAnsi"/>
                <w:color w:val="000000"/>
                <w:lang w:eastAsia="es-MX"/>
              </w:rPr>
              <w:t>5 Viernes</w:t>
            </w:r>
          </w:p>
        </w:tc>
        <w:tc>
          <w:tcPr>
            <w:tcW w:w="596" w:type="dxa"/>
            <w:tcBorders>
              <w:top w:val="nil"/>
              <w:left w:val="nil"/>
              <w:bottom w:val="nil"/>
              <w:right w:val="nil"/>
            </w:tcBorders>
            <w:noWrap/>
            <w:vAlign w:val="bottom"/>
            <w:hideMark/>
          </w:tcPr>
          <w:p w:rsidR="0095679D" w:rsidRPr="0095679D" w:rsidRDefault="0095679D" w:rsidP="00595D34">
            <w:pPr>
              <w:rPr>
                <w:rFonts w:asciiTheme="minorHAnsi" w:hAnsiTheme="minorHAnsi" w:cstheme="minorHAnsi"/>
                <w:color w:val="000000"/>
                <w:lang w:eastAsia="es-MX"/>
              </w:rPr>
            </w:pPr>
          </w:p>
        </w:tc>
        <w:tc>
          <w:tcPr>
            <w:tcW w:w="1633" w:type="dxa"/>
            <w:tcBorders>
              <w:top w:val="nil"/>
              <w:left w:val="nil"/>
              <w:bottom w:val="nil"/>
              <w:right w:val="nil"/>
            </w:tcBorders>
            <w:noWrap/>
            <w:vAlign w:val="bottom"/>
            <w:hideMark/>
          </w:tcPr>
          <w:p w:rsidR="0095679D" w:rsidRPr="0095679D" w:rsidRDefault="0095679D" w:rsidP="00595D34">
            <w:pPr>
              <w:rPr>
                <w:rFonts w:asciiTheme="minorHAnsi" w:hAnsiTheme="minorHAnsi" w:cstheme="minorHAnsi"/>
                <w:color w:val="000000"/>
                <w:lang w:eastAsia="es-MX"/>
              </w:rPr>
            </w:pPr>
            <w:r w:rsidRPr="0095679D">
              <w:rPr>
                <w:rFonts w:asciiTheme="minorHAnsi" w:hAnsiTheme="minorHAnsi" w:cstheme="minorHAnsi"/>
                <w:color w:val="000000"/>
                <w:lang w:eastAsia="es-MX"/>
              </w:rPr>
              <w:t>1 Jueves</w:t>
            </w:r>
          </w:p>
        </w:tc>
        <w:tc>
          <w:tcPr>
            <w:tcW w:w="770" w:type="dxa"/>
            <w:tcBorders>
              <w:top w:val="nil"/>
              <w:left w:val="nil"/>
              <w:bottom w:val="nil"/>
              <w:right w:val="nil"/>
            </w:tcBorders>
            <w:noWrap/>
            <w:vAlign w:val="bottom"/>
            <w:hideMark/>
          </w:tcPr>
          <w:p w:rsidR="0095679D" w:rsidRPr="0095679D" w:rsidRDefault="0095679D" w:rsidP="00595D34">
            <w:pPr>
              <w:rPr>
                <w:rFonts w:asciiTheme="minorHAnsi" w:hAnsiTheme="minorHAnsi" w:cstheme="minorHAnsi"/>
                <w:color w:val="000000"/>
                <w:lang w:eastAsia="es-MX"/>
              </w:rPr>
            </w:pPr>
          </w:p>
        </w:tc>
        <w:tc>
          <w:tcPr>
            <w:tcW w:w="1561" w:type="dxa"/>
            <w:tcBorders>
              <w:top w:val="nil"/>
              <w:left w:val="nil"/>
              <w:bottom w:val="nil"/>
              <w:right w:val="nil"/>
            </w:tcBorders>
            <w:noWrap/>
            <w:vAlign w:val="bottom"/>
            <w:hideMark/>
          </w:tcPr>
          <w:p w:rsidR="0095679D" w:rsidRPr="0095679D" w:rsidRDefault="0095679D" w:rsidP="00595D34">
            <w:pPr>
              <w:rPr>
                <w:rFonts w:asciiTheme="minorHAnsi" w:hAnsiTheme="minorHAnsi" w:cstheme="minorHAnsi"/>
                <w:color w:val="000000"/>
                <w:lang w:eastAsia="es-MX"/>
              </w:rPr>
            </w:pPr>
            <w:r w:rsidRPr="0095679D">
              <w:rPr>
                <w:rFonts w:asciiTheme="minorHAnsi" w:hAnsiTheme="minorHAnsi" w:cstheme="minorHAnsi"/>
                <w:color w:val="000000"/>
                <w:lang w:eastAsia="es-MX"/>
              </w:rPr>
              <w:t>14 Jueves</w:t>
            </w:r>
          </w:p>
        </w:tc>
        <w:tc>
          <w:tcPr>
            <w:tcW w:w="857" w:type="dxa"/>
            <w:tcBorders>
              <w:top w:val="nil"/>
              <w:left w:val="nil"/>
              <w:bottom w:val="nil"/>
              <w:right w:val="nil"/>
            </w:tcBorders>
            <w:noWrap/>
            <w:vAlign w:val="bottom"/>
            <w:hideMark/>
          </w:tcPr>
          <w:p w:rsidR="0095679D" w:rsidRPr="0095679D" w:rsidRDefault="0095679D" w:rsidP="00595D34">
            <w:pPr>
              <w:rPr>
                <w:rFonts w:asciiTheme="minorHAnsi" w:hAnsiTheme="minorHAnsi" w:cstheme="minorHAnsi"/>
                <w:color w:val="000000"/>
                <w:lang w:eastAsia="es-MX"/>
              </w:rPr>
            </w:pPr>
          </w:p>
        </w:tc>
        <w:tc>
          <w:tcPr>
            <w:tcW w:w="1510" w:type="dxa"/>
            <w:tcBorders>
              <w:top w:val="nil"/>
              <w:left w:val="nil"/>
              <w:bottom w:val="nil"/>
              <w:right w:val="nil"/>
            </w:tcBorders>
            <w:noWrap/>
            <w:vAlign w:val="bottom"/>
            <w:hideMark/>
          </w:tcPr>
          <w:p w:rsidR="0095679D" w:rsidRPr="0095679D" w:rsidRDefault="0095679D" w:rsidP="00595D34">
            <w:pPr>
              <w:rPr>
                <w:rFonts w:asciiTheme="minorHAnsi" w:hAnsiTheme="minorHAnsi" w:cstheme="minorHAnsi"/>
                <w:color w:val="000000"/>
                <w:lang w:eastAsia="es-MX"/>
              </w:rPr>
            </w:pPr>
            <w:r w:rsidRPr="0095679D">
              <w:rPr>
                <w:rFonts w:asciiTheme="minorHAnsi" w:hAnsiTheme="minorHAnsi" w:cstheme="minorHAnsi"/>
                <w:color w:val="000000"/>
                <w:lang w:eastAsia="es-MX"/>
              </w:rPr>
              <w:t>11 Jueves</w:t>
            </w:r>
          </w:p>
        </w:tc>
        <w:tc>
          <w:tcPr>
            <w:tcW w:w="601" w:type="dxa"/>
            <w:tcBorders>
              <w:top w:val="nil"/>
              <w:left w:val="nil"/>
              <w:bottom w:val="nil"/>
              <w:right w:val="single" w:sz="8" w:space="0" w:color="auto"/>
            </w:tcBorders>
            <w:noWrap/>
            <w:vAlign w:val="bottom"/>
            <w:hideMark/>
          </w:tcPr>
          <w:p w:rsidR="0095679D" w:rsidRPr="0095679D" w:rsidRDefault="0095679D" w:rsidP="00595D34">
            <w:pPr>
              <w:rPr>
                <w:rFonts w:asciiTheme="minorHAnsi" w:hAnsiTheme="minorHAnsi" w:cstheme="minorHAnsi"/>
                <w:color w:val="000000"/>
                <w:lang w:eastAsia="es-MX"/>
              </w:rPr>
            </w:pPr>
            <w:r w:rsidRPr="0095679D">
              <w:rPr>
                <w:rFonts w:asciiTheme="minorHAnsi" w:hAnsiTheme="minorHAnsi" w:cstheme="minorHAnsi"/>
                <w:color w:val="000000"/>
                <w:lang w:eastAsia="es-MX"/>
              </w:rPr>
              <w:t> </w:t>
            </w:r>
          </w:p>
        </w:tc>
      </w:tr>
      <w:tr w:rsidR="0095679D" w:rsidRPr="0095679D" w:rsidTr="0095679D">
        <w:trPr>
          <w:trHeight w:val="201"/>
        </w:trPr>
        <w:tc>
          <w:tcPr>
            <w:tcW w:w="204" w:type="dxa"/>
            <w:tcBorders>
              <w:top w:val="nil"/>
              <w:left w:val="single" w:sz="8" w:space="0" w:color="auto"/>
              <w:bottom w:val="nil"/>
              <w:right w:val="nil"/>
            </w:tcBorders>
            <w:noWrap/>
            <w:vAlign w:val="bottom"/>
            <w:hideMark/>
          </w:tcPr>
          <w:p w:rsidR="0095679D" w:rsidRPr="0095679D" w:rsidRDefault="0095679D" w:rsidP="00595D34">
            <w:pPr>
              <w:rPr>
                <w:rFonts w:asciiTheme="minorHAnsi" w:hAnsiTheme="minorHAnsi" w:cstheme="minorHAnsi"/>
                <w:color w:val="000000"/>
                <w:lang w:eastAsia="es-MX"/>
              </w:rPr>
            </w:pPr>
            <w:r w:rsidRPr="0095679D">
              <w:rPr>
                <w:rFonts w:asciiTheme="minorHAnsi" w:hAnsiTheme="minorHAnsi" w:cstheme="minorHAnsi"/>
                <w:color w:val="000000"/>
                <w:lang w:eastAsia="es-MX"/>
              </w:rPr>
              <w:t> </w:t>
            </w:r>
          </w:p>
        </w:tc>
        <w:tc>
          <w:tcPr>
            <w:tcW w:w="1738" w:type="dxa"/>
            <w:tcBorders>
              <w:top w:val="nil"/>
              <w:left w:val="nil"/>
              <w:bottom w:val="nil"/>
              <w:right w:val="nil"/>
            </w:tcBorders>
            <w:noWrap/>
            <w:vAlign w:val="bottom"/>
            <w:hideMark/>
          </w:tcPr>
          <w:p w:rsidR="0095679D" w:rsidRPr="0095679D" w:rsidRDefault="0095679D" w:rsidP="00595D34">
            <w:pPr>
              <w:rPr>
                <w:rFonts w:asciiTheme="minorHAnsi" w:hAnsiTheme="minorHAnsi" w:cstheme="minorHAnsi"/>
                <w:color w:val="000000"/>
                <w:lang w:eastAsia="es-MX"/>
              </w:rPr>
            </w:pPr>
            <w:r w:rsidRPr="0095679D">
              <w:rPr>
                <w:rFonts w:asciiTheme="minorHAnsi" w:hAnsiTheme="minorHAnsi" w:cstheme="minorHAnsi"/>
                <w:color w:val="000000"/>
                <w:lang w:eastAsia="es-MX"/>
              </w:rPr>
              <w:t>18 Jueves</w:t>
            </w:r>
          </w:p>
        </w:tc>
        <w:tc>
          <w:tcPr>
            <w:tcW w:w="596" w:type="dxa"/>
            <w:tcBorders>
              <w:top w:val="nil"/>
              <w:left w:val="nil"/>
              <w:bottom w:val="nil"/>
              <w:right w:val="nil"/>
            </w:tcBorders>
            <w:noWrap/>
            <w:vAlign w:val="bottom"/>
            <w:hideMark/>
          </w:tcPr>
          <w:p w:rsidR="0095679D" w:rsidRPr="0095679D" w:rsidRDefault="0095679D" w:rsidP="00595D34">
            <w:pPr>
              <w:rPr>
                <w:rFonts w:asciiTheme="minorHAnsi" w:hAnsiTheme="minorHAnsi" w:cstheme="minorHAnsi"/>
                <w:color w:val="000000"/>
                <w:lang w:eastAsia="es-MX"/>
              </w:rPr>
            </w:pPr>
          </w:p>
        </w:tc>
        <w:tc>
          <w:tcPr>
            <w:tcW w:w="1633" w:type="dxa"/>
            <w:tcBorders>
              <w:top w:val="nil"/>
              <w:left w:val="nil"/>
              <w:bottom w:val="nil"/>
              <w:right w:val="nil"/>
            </w:tcBorders>
            <w:noWrap/>
            <w:vAlign w:val="bottom"/>
            <w:hideMark/>
          </w:tcPr>
          <w:p w:rsidR="0095679D" w:rsidRPr="0095679D" w:rsidRDefault="0095679D" w:rsidP="00595D34">
            <w:pPr>
              <w:rPr>
                <w:rFonts w:asciiTheme="minorHAnsi" w:hAnsiTheme="minorHAnsi" w:cstheme="minorHAnsi"/>
                <w:color w:val="000000"/>
                <w:lang w:eastAsia="es-MX"/>
              </w:rPr>
            </w:pPr>
            <w:r w:rsidRPr="0095679D">
              <w:rPr>
                <w:rFonts w:asciiTheme="minorHAnsi" w:hAnsiTheme="minorHAnsi" w:cstheme="minorHAnsi"/>
                <w:color w:val="000000"/>
                <w:lang w:eastAsia="es-MX"/>
              </w:rPr>
              <w:t>15 Jueves</w:t>
            </w:r>
          </w:p>
        </w:tc>
        <w:tc>
          <w:tcPr>
            <w:tcW w:w="770" w:type="dxa"/>
            <w:tcBorders>
              <w:top w:val="nil"/>
              <w:left w:val="nil"/>
              <w:bottom w:val="nil"/>
              <w:right w:val="nil"/>
            </w:tcBorders>
            <w:noWrap/>
            <w:vAlign w:val="bottom"/>
            <w:hideMark/>
          </w:tcPr>
          <w:p w:rsidR="0095679D" w:rsidRPr="0095679D" w:rsidRDefault="0095679D" w:rsidP="00595D34">
            <w:pPr>
              <w:rPr>
                <w:rFonts w:asciiTheme="minorHAnsi" w:hAnsiTheme="minorHAnsi" w:cstheme="minorHAnsi"/>
                <w:color w:val="000000"/>
                <w:lang w:eastAsia="es-MX"/>
              </w:rPr>
            </w:pPr>
          </w:p>
        </w:tc>
        <w:tc>
          <w:tcPr>
            <w:tcW w:w="1561" w:type="dxa"/>
            <w:tcBorders>
              <w:top w:val="nil"/>
              <w:left w:val="nil"/>
              <w:bottom w:val="nil"/>
              <w:right w:val="nil"/>
            </w:tcBorders>
            <w:noWrap/>
            <w:vAlign w:val="bottom"/>
            <w:hideMark/>
          </w:tcPr>
          <w:p w:rsidR="0095679D" w:rsidRPr="0095679D" w:rsidRDefault="0095679D" w:rsidP="00595D34">
            <w:pPr>
              <w:rPr>
                <w:rFonts w:asciiTheme="minorHAnsi" w:hAnsiTheme="minorHAnsi" w:cstheme="minorHAnsi"/>
                <w:color w:val="000000"/>
                <w:lang w:eastAsia="es-MX"/>
              </w:rPr>
            </w:pPr>
            <w:r w:rsidRPr="0095679D">
              <w:rPr>
                <w:rFonts w:asciiTheme="minorHAnsi" w:hAnsiTheme="minorHAnsi" w:cstheme="minorHAnsi"/>
                <w:color w:val="000000"/>
                <w:lang w:eastAsia="es-MX"/>
              </w:rPr>
              <w:t>22 Viernes</w:t>
            </w:r>
          </w:p>
        </w:tc>
        <w:tc>
          <w:tcPr>
            <w:tcW w:w="857" w:type="dxa"/>
            <w:tcBorders>
              <w:top w:val="nil"/>
              <w:left w:val="nil"/>
              <w:bottom w:val="nil"/>
              <w:right w:val="nil"/>
            </w:tcBorders>
            <w:noWrap/>
            <w:vAlign w:val="bottom"/>
            <w:hideMark/>
          </w:tcPr>
          <w:p w:rsidR="0095679D" w:rsidRPr="0095679D" w:rsidRDefault="0095679D" w:rsidP="00595D34">
            <w:pPr>
              <w:rPr>
                <w:rFonts w:asciiTheme="minorHAnsi" w:hAnsiTheme="minorHAnsi" w:cstheme="minorHAnsi"/>
                <w:color w:val="000000"/>
                <w:lang w:eastAsia="es-MX"/>
              </w:rPr>
            </w:pPr>
          </w:p>
        </w:tc>
        <w:tc>
          <w:tcPr>
            <w:tcW w:w="1510" w:type="dxa"/>
            <w:tcBorders>
              <w:top w:val="nil"/>
              <w:left w:val="nil"/>
              <w:bottom w:val="nil"/>
              <w:right w:val="nil"/>
            </w:tcBorders>
            <w:vAlign w:val="bottom"/>
            <w:hideMark/>
          </w:tcPr>
          <w:p w:rsidR="0095679D" w:rsidRPr="0095679D" w:rsidRDefault="0095679D" w:rsidP="00595D34">
            <w:pPr>
              <w:rPr>
                <w:rFonts w:asciiTheme="minorHAnsi" w:hAnsiTheme="minorHAnsi" w:cstheme="minorHAnsi"/>
                <w:color w:val="000000"/>
                <w:lang w:eastAsia="es-MX"/>
              </w:rPr>
            </w:pPr>
            <w:r w:rsidRPr="0095679D">
              <w:rPr>
                <w:rFonts w:asciiTheme="minorHAnsi" w:hAnsiTheme="minorHAnsi" w:cstheme="minorHAnsi"/>
                <w:color w:val="000000"/>
                <w:lang w:eastAsia="es-MX"/>
              </w:rPr>
              <w:t>25 Jueves</w:t>
            </w:r>
          </w:p>
        </w:tc>
        <w:tc>
          <w:tcPr>
            <w:tcW w:w="601" w:type="dxa"/>
            <w:tcBorders>
              <w:top w:val="nil"/>
              <w:left w:val="nil"/>
              <w:bottom w:val="nil"/>
              <w:right w:val="single" w:sz="8" w:space="0" w:color="auto"/>
            </w:tcBorders>
            <w:noWrap/>
            <w:vAlign w:val="bottom"/>
            <w:hideMark/>
          </w:tcPr>
          <w:p w:rsidR="0095679D" w:rsidRPr="0095679D" w:rsidRDefault="0095679D" w:rsidP="00595D34">
            <w:pPr>
              <w:rPr>
                <w:rFonts w:asciiTheme="minorHAnsi" w:hAnsiTheme="minorHAnsi" w:cstheme="minorHAnsi"/>
                <w:color w:val="000000"/>
                <w:lang w:eastAsia="es-MX"/>
              </w:rPr>
            </w:pPr>
            <w:r w:rsidRPr="0095679D">
              <w:rPr>
                <w:rFonts w:asciiTheme="minorHAnsi" w:hAnsiTheme="minorHAnsi" w:cstheme="minorHAnsi"/>
                <w:color w:val="000000"/>
                <w:lang w:eastAsia="es-MX"/>
              </w:rPr>
              <w:t> </w:t>
            </w:r>
          </w:p>
        </w:tc>
      </w:tr>
      <w:tr w:rsidR="0095679D" w:rsidRPr="0095679D" w:rsidTr="0095679D">
        <w:trPr>
          <w:trHeight w:val="201"/>
        </w:trPr>
        <w:tc>
          <w:tcPr>
            <w:tcW w:w="204" w:type="dxa"/>
            <w:tcBorders>
              <w:top w:val="nil"/>
              <w:left w:val="single" w:sz="8" w:space="0" w:color="auto"/>
              <w:bottom w:val="nil"/>
              <w:right w:val="nil"/>
            </w:tcBorders>
            <w:noWrap/>
            <w:vAlign w:val="bottom"/>
            <w:hideMark/>
          </w:tcPr>
          <w:p w:rsidR="0095679D" w:rsidRPr="0095679D" w:rsidRDefault="0095679D" w:rsidP="00595D34">
            <w:pPr>
              <w:rPr>
                <w:rFonts w:asciiTheme="minorHAnsi" w:hAnsiTheme="minorHAnsi" w:cstheme="minorHAnsi"/>
                <w:color w:val="000000"/>
                <w:lang w:eastAsia="es-MX"/>
              </w:rPr>
            </w:pPr>
            <w:r w:rsidRPr="0095679D">
              <w:rPr>
                <w:rFonts w:asciiTheme="minorHAnsi" w:hAnsiTheme="minorHAnsi" w:cstheme="minorHAnsi"/>
                <w:color w:val="000000"/>
                <w:lang w:eastAsia="es-MX"/>
              </w:rPr>
              <w:t> </w:t>
            </w:r>
          </w:p>
        </w:tc>
        <w:tc>
          <w:tcPr>
            <w:tcW w:w="1738" w:type="dxa"/>
            <w:tcBorders>
              <w:top w:val="nil"/>
              <w:left w:val="nil"/>
              <w:bottom w:val="nil"/>
              <w:right w:val="nil"/>
            </w:tcBorders>
            <w:noWrap/>
            <w:vAlign w:val="bottom"/>
            <w:hideMark/>
          </w:tcPr>
          <w:p w:rsidR="0095679D" w:rsidRPr="0095679D" w:rsidRDefault="0095679D" w:rsidP="00595D34">
            <w:pPr>
              <w:rPr>
                <w:rFonts w:asciiTheme="minorHAnsi" w:hAnsiTheme="minorHAnsi" w:cstheme="minorHAnsi"/>
                <w:color w:val="000000"/>
                <w:lang w:eastAsia="es-MX"/>
              </w:rPr>
            </w:pPr>
          </w:p>
        </w:tc>
        <w:tc>
          <w:tcPr>
            <w:tcW w:w="596" w:type="dxa"/>
            <w:tcBorders>
              <w:top w:val="nil"/>
              <w:left w:val="nil"/>
              <w:bottom w:val="nil"/>
              <w:right w:val="nil"/>
            </w:tcBorders>
            <w:noWrap/>
            <w:vAlign w:val="bottom"/>
            <w:hideMark/>
          </w:tcPr>
          <w:p w:rsidR="0095679D" w:rsidRPr="0095679D" w:rsidRDefault="0095679D" w:rsidP="00595D34">
            <w:pPr>
              <w:rPr>
                <w:rFonts w:asciiTheme="minorHAnsi" w:hAnsiTheme="minorHAnsi" w:cstheme="minorHAnsi"/>
                <w:sz w:val="20"/>
                <w:szCs w:val="20"/>
                <w:lang w:eastAsia="es-MX"/>
              </w:rPr>
            </w:pPr>
          </w:p>
        </w:tc>
        <w:tc>
          <w:tcPr>
            <w:tcW w:w="1633" w:type="dxa"/>
            <w:tcBorders>
              <w:top w:val="nil"/>
              <w:left w:val="nil"/>
              <w:bottom w:val="nil"/>
              <w:right w:val="nil"/>
            </w:tcBorders>
            <w:noWrap/>
            <w:vAlign w:val="bottom"/>
            <w:hideMark/>
          </w:tcPr>
          <w:p w:rsidR="0095679D" w:rsidRPr="0095679D" w:rsidRDefault="0095679D" w:rsidP="00595D34">
            <w:pPr>
              <w:rPr>
                <w:rFonts w:asciiTheme="minorHAnsi" w:hAnsiTheme="minorHAnsi" w:cstheme="minorHAnsi"/>
                <w:color w:val="000000"/>
                <w:lang w:eastAsia="es-MX"/>
              </w:rPr>
            </w:pPr>
            <w:r w:rsidRPr="0095679D">
              <w:rPr>
                <w:rFonts w:asciiTheme="minorHAnsi" w:hAnsiTheme="minorHAnsi" w:cstheme="minorHAnsi"/>
                <w:color w:val="000000"/>
                <w:lang w:eastAsia="es-MX"/>
              </w:rPr>
              <w:t>29 Jueves</w:t>
            </w:r>
          </w:p>
        </w:tc>
        <w:tc>
          <w:tcPr>
            <w:tcW w:w="770" w:type="dxa"/>
            <w:tcBorders>
              <w:top w:val="nil"/>
              <w:left w:val="nil"/>
              <w:bottom w:val="nil"/>
              <w:right w:val="nil"/>
            </w:tcBorders>
            <w:noWrap/>
            <w:vAlign w:val="bottom"/>
            <w:hideMark/>
          </w:tcPr>
          <w:p w:rsidR="0095679D" w:rsidRPr="0095679D" w:rsidRDefault="0095679D" w:rsidP="00595D34">
            <w:pPr>
              <w:rPr>
                <w:rFonts w:asciiTheme="minorHAnsi" w:hAnsiTheme="minorHAnsi" w:cstheme="minorHAnsi"/>
                <w:color w:val="000000"/>
                <w:lang w:eastAsia="es-MX"/>
              </w:rPr>
            </w:pPr>
          </w:p>
        </w:tc>
        <w:tc>
          <w:tcPr>
            <w:tcW w:w="1561" w:type="dxa"/>
            <w:tcBorders>
              <w:top w:val="nil"/>
              <w:left w:val="nil"/>
              <w:bottom w:val="nil"/>
              <w:right w:val="nil"/>
            </w:tcBorders>
            <w:noWrap/>
            <w:vAlign w:val="bottom"/>
            <w:hideMark/>
          </w:tcPr>
          <w:p w:rsidR="0095679D" w:rsidRPr="0095679D" w:rsidRDefault="0095679D" w:rsidP="00595D34">
            <w:pPr>
              <w:rPr>
                <w:rFonts w:asciiTheme="minorHAnsi" w:hAnsiTheme="minorHAnsi" w:cstheme="minorHAnsi"/>
                <w:sz w:val="20"/>
                <w:szCs w:val="20"/>
                <w:lang w:eastAsia="es-MX"/>
              </w:rPr>
            </w:pPr>
          </w:p>
        </w:tc>
        <w:tc>
          <w:tcPr>
            <w:tcW w:w="857" w:type="dxa"/>
            <w:tcBorders>
              <w:top w:val="nil"/>
              <w:left w:val="nil"/>
              <w:bottom w:val="nil"/>
              <w:right w:val="nil"/>
            </w:tcBorders>
            <w:noWrap/>
            <w:vAlign w:val="bottom"/>
            <w:hideMark/>
          </w:tcPr>
          <w:p w:rsidR="0095679D" w:rsidRPr="0095679D" w:rsidRDefault="0095679D" w:rsidP="00595D34">
            <w:pPr>
              <w:rPr>
                <w:rFonts w:asciiTheme="minorHAnsi" w:hAnsiTheme="minorHAnsi" w:cstheme="minorHAnsi"/>
                <w:sz w:val="20"/>
                <w:szCs w:val="20"/>
                <w:lang w:eastAsia="es-MX"/>
              </w:rPr>
            </w:pPr>
          </w:p>
        </w:tc>
        <w:tc>
          <w:tcPr>
            <w:tcW w:w="1510" w:type="dxa"/>
            <w:tcBorders>
              <w:top w:val="nil"/>
              <w:left w:val="nil"/>
              <w:bottom w:val="nil"/>
              <w:right w:val="nil"/>
            </w:tcBorders>
            <w:noWrap/>
            <w:vAlign w:val="bottom"/>
            <w:hideMark/>
          </w:tcPr>
          <w:p w:rsidR="0095679D" w:rsidRPr="0095679D" w:rsidRDefault="0095679D" w:rsidP="00595D34">
            <w:pPr>
              <w:rPr>
                <w:rFonts w:asciiTheme="minorHAnsi" w:hAnsiTheme="minorHAnsi" w:cstheme="minorHAnsi"/>
                <w:sz w:val="20"/>
                <w:szCs w:val="20"/>
                <w:lang w:eastAsia="es-MX"/>
              </w:rPr>
            </w:pPr>
          </w:p>
        </w:tc>
        <w:tc>
          <w:tcPr>
            <w:tcW w:w="601" w:type="dxa"/>
            <w:tcBorders>
              <w:top w:val="nil"/>
              <w:left w:val="nil"/>
              <w:bottom w:val="nil"/>
              <w:right w:val="single" w:sz="8" w:space="0" w:color="auto"/>
            </w:tcBorders>
            <w:noWrap/>
            <w:vAlign w:val="bottom"/>
            <w:hideMark/>
          </w:tcPr>
          <w:p w:rsidR="0095679D" w:rsidRPr="0095679D" w:rsidRDefault="0095679D" w:rsidP="00595D34">
            <w:pPr>
              <w:rPr>
                <w:rFonts w:asciiTheme="minorHAnsi" w:hAnsiTheme="minorHAnsi" w:cstheme="minorHAnsi"/>
                <w:color w:val="000000"/>
                <w:lang w:eastAsia="es-MX"/>
              </w:rPr>
            </w:pPr>
            <w:r w:rsidRPr="0095679D">
              <w:rPr>
                <w:rFonts w:asciiTheme="minorHAnsi" w:hAnsiTheme="minorHAnsi" w:cstheme="minorHAnsi"/>
                <w:color w:val="000000"/>
                <w:lang w:eastAsia="es-MX"/>
              </w:rPr>
              <w:t> </w:t>
            </w:r>
          </w:p>
        </w:tc>
      </w:tr>
      <w:tr w:rsidR="0095679D" w:rsidRPr="0095679D" w:rsidTr="0095679D">
        <w:trPr>
          <w:trHeight w:val="201"/>
        </w:trPr>
        <w:tc>
          <w:tcPr>
            <w:tcW w:w="204" w:type="dxa"/>
            <w:tcBorders>
              <w:top w:val="nil"/>
              <w:left w:val="single" w:sz="8" w:space="0" w:color="auto"/>
              <w:bottom w:val="nil"/>
              <w:right w:val="nil"/>
            </w:tcBorders>
            <w:noWrap/>
            <w:vAlign w:val="bottom"/>
            <w:hideMark/>
          </w:tcPr>
          <w:p w:rsidR="0095679D" w:rsidRPr="0095679D" w:rsidRDefault="0095679D" w:rsidP="00595D34">
            <w:pPr>
              <w:rPr>
                <w:rFonts w:asciiTheme="minorHAnsi" w:hAnsiTheme="minorHAnsi" w:cstheme="minorHAnsi"/>
                <w:color w:val="000000"/>
                <w:lang w:eastAsia="es-MX"/>
              </w:rPr>
            </w:pPr>
            <w:r w:rsidRPr="0095679D">
              <w:rPr>
                <w:rFonts w:asciiTheme="minorHAnsi" w:hAnsiTheme="minorHAnsi" w:cstheme="minorHAnsi"/>
                <w:color w:val="000000"/>
                <w:lang w:eastAsia="es-MX"/>
              </w:rPr>
              <w:t> </w:t>
            </w:r>
          </w:p>
        </w:tc>
        <w:tc>
          <w:tcPr>
            <w:tcW w:w="1738" w:type="dxa"/>
            <w:tcBorders>
              <w:top w:val="nil"/>
              <w:left w:val="nil"/>
              <w:bottom w:val="nil"/>
              <w:right w:val="nil"/>
            </w:tcBorders>
            <w:noWrap/>
            <w:vAlign w:val="bottom"/>
            <w:hideMark/>
          </w:tcPr>
          <w:p w:rsidR="0095679D" w:rsidRPr="0095679D" w:rsidRDefault="0095679D" w:rsidP="00595D34">
            <w:pPr>
              <w:rPr>
                <w:rFonts w:asciiTheme="minorHAnsi" w:hAnsiTheme="minorHAnsi" w:cstheme="minorHAnsi"/>
                <w:color w:val="000000"/>
                <w:lang w:eastAsia="es-MX"/>
              </w:rPr>
            </w:pPr>
          </w:p>
        </w:tc>
        <w:tc>
          <w:tcPr>
            <w:tcW w:w="596" w:type="dxa"/>
            <w:tcBorders>
              <w:top w:val="nil"/>
              <w:left w:val="nil"/>
              <w:bottom w:val="nil"/>
              <w:right w:val="nil"/>
            </w:tcBorders>
            <w:noWrap/>
            <w:vAlign w:val="bottom"/>
            <w:hideMark/>
          </w:tcPr>
          <w:p w:rsidR="0095679D" w:rsidRPr="0095679D" w:rsidRDefault="0095679D" w:rsidP="00595D34">
            <w:pPr>
              <w:rPr>
                <w:rFonts w:asciiTheme="minorHAnsi" w:hAnsiTheme="minorHAnsi" w:cstheme="minorHAnsi"/>
                <w:sz w:val="20"/>
                <w:szCs w:val="20"/>
                <w:lang w:eastAsia="es-MX"/>
              </w:rPr>
            </w:pPr>
          </w:p>
        </w:tc>
        <w:tc>
          <w:tcPr>
            <w:tcW w:w="1633" w:type="dxa"/>
            <w:tcBorders>
              <w:top w:val="nil"/>
              <w:left w:val="nil"/>
              <w:bottom w:val="nil"/>
              <w:right w:val="nil"/>
            </w:tcBorders>
            <w:noWrap/>
            <w:vAlign w:val="bottom"/>
            <w:hideMark/>
          </w:tcPr>
          <w:p w:rsidR="0095679D" w:rsidRPr="0095679D" w:rsidRDefault="0095679D" w:rsidP="00595D34">
            <w:pPr>
              <w:rPr>
                <w:rFonts w:asciiTheme="minorHAnsi" w:hAnsiTheme="minorHAnsi" w:cstheme="minorHAnsi"/>
                <w:sz w:val="20"/>
                <w:szCs w:val="20"/>
                <w:lang w:eastAsia="es-MX"/>
              </w:rPr>
            </w:pPr>
          </w:p>
        </w:tc>
        <w:tc>
          <w:tcPr>
            <w:tcW w:w="770" w:type="dxa"/>
            <w:tcBorders>
              <w:top w:val="nil"/>
              <w:left w:val="nil"/>
              <w:bottom w:val="nil"/>
              <w:right w:val="nil"/>
            </w:tcBorders>
            <w:noWrap/>
            <w:vAlign w:val="bottom"/>
            <w:hideMark/>
          </w:tcPr>
          <w:p w:rsidR="0095679D" w:rsidRPr="0095679D" w:rsidRDefault="0095679D" w:rsidP="00595D34">
            <w:pPr>
              <w:rPr>
                <w:rFonts w:asciiTheme="minorHAnsi" w:hAnsiTheme="minorHAnsi" w:cstheme="minorHAnsi"/>
                <w:sz w:val="20"/>
                <w:szCs w:val="20"/>
                <w:lang w:eastAsia="es-MX"/>
              </w:rPr>
            </w:pPr>
          </w:p>
        </w:tc>
        <w:tc>
          <w:tcPr>
            <w:tcW w:w="1561" w:type="dxa"/>
            <w:tcBorders>
              <w:top w:val="nil"/>
              <w:left w:val="nil"/>
              <w:bottom w:val="nil"/>
              <w:right w:val="nil"/>
            </w:tcBorders>
            <w:noWrap/>
            <w:vAlign w:val="bottom"/>
            <w:hideMark/>
          </w:tcPr>
          <w:p w:rsidR="0095679D" w:rsidRPr="0095679D" w:rsidRDefault="0095679D" w:rsidP="00595D34">
            <w:pPr>
              <w:rPr>
                <w:rFonts w:asciiTheme="minorHAnsi" w:hAnsiTheme="minorHAnsi" w:cstheme="minorHAnsi"/>
                <w:sz w:val="20"/>
                <w:szCs w:val="20"/>
                <w:lang w:eastAsia="es-MX"/>
              </w:rPr>
            </w:pPr>
          </w:p>
        </w:tc>
        <w:tc>
          <w:tcPr>
            <w:tcW w:w="857" w:type="dxa"/>
            <w:tcBorders>
              <w:top w:val="nil"/>
              <w:left w:val="nil"/>
              <w:bottom w:val="nil"/>
              <w:right w:val="nil"/>
            </w:tcBorders>
            <w:noWrap/>
            <w:vAlign w:val="bottom"/>
            <w:hideMark/>
          </w:tcPr>
          <w:p w:rsidR="0095679D" w:rsidRPr="0095679D" w:rsidRDefault="0095679D" w:rsidP="00595D34">
            <w:pPr>
              <w:rPr>
                <w:rFonts w:asciiTheme="minorHAnsi" w:hAnsiTheme="minorHAnsi" w:cstheme="minorHAnsi"/>
                <w:sz w:val="20"/>
                <w:szCs w:val="20"/>
                <w:lang w:eastAsia="es-MX"/>
              </w:rPr>
            </w:pPr>
          </w:p>
        </w:tc>
        <w:tc>
          <w:tcPr>
            <w:tcW w:w="1510" w:type="dxa"/>
            <w:tcBorders>
              <w:top w:val="nil"/>
              <w:left w:val="nil"/>
              <w:bottom w:val="nil"/>
              <w:right w:val="nil"/>
            </w:tcBorders>
            <w:noWrap/>
            <w:vAlign w:val="bottom"/>
            <w:hideMark/>
          </w:tcPr>
          <w:p w:rsidR="0095679D" w:rsidRPr="0095679D" w:rsidRDefault="0095679D" w:rsidP="00595D34">
            <w:pPr>
              <w:rPr>
                <w:rFonts w:asciiTheme="minorHAnsi" w:hAnsiTheme="minorHAnsi" w:cstheme="minorHAnsi"/>
                <w:sz w:val="20"/>
                <w:szCs w:val="20"/>
                <w:lang w:eastAsia="es-MX"/>
              </w:rPr>
            </w:pPr>
          </w:p>
        </w:tc>
        <w:tc>
          <w:tcPr>
            <w:tcW w:w="601" w:type="dxa"/>
            <w:tcBorders>
              <w:top w:val="nil"/>
              <w:left w:val="nil"/>
              <w:bottom w:val="nil"/>
              <w:right w:val="single" w:sz="8" w:space="0" w:color="auto"/>
            </w:tcBorders>
            <w:noWrap/>
            <w:vAlign w:val="bottom"/>
            <w:hideMark/>
          </w:tcPr>
          <w:p w:rsidR="0095679D" w:rsidRPr="0095679D" w:rsidRDefault="0095679D" w:rsidP="00595D34">
            <w:pPr>
              <w:rPr>
                <w:rFonts w:asciiTheme="minorHAnsi" w:hAnsiTheme="minorHAnsi" w:cstheme="minorHAnsi"/>
                <w:color w:val="000000"/>
                <w:lang w:eastAsia="es-MX"/>
              </w:rPr>
            </w:pPr>
            <w:r w:rsidRPr="0095679D">
              <w:rPr>
                <w:rFonts w:asciiTheme="minorHAnsi" w:hAnsiTheme="minorHAnsi" w:cstheme="minorHAnsi"/>
                <w:color w:val="000000"/>
                <w:lang w:eastAsia="es-MX"/>
              </w:rPr>
              <w:t> </w:t>
            </w:r>
          </w:p>
        </w:tc>
      </w:tr>
      <w:tr w:rsidR="0095679D" w:rsidRPr="0095679D" w:rsidTr="0095679D">
        <w:trPr>
          <w:trHeight w:val="201"/>
        </w:trPr>
        <w:tc>
          <w:tcPr>
            <w:tcW w:w="204" w:type="dxa"/>
            <w:tcBorders>
              <w:top w:val="nil"/>
              <w:left w:val="single" w:sz="8" w:space="0" w:color="auto"/>
              <w:bottom w:val="nil"/>
              <w:right w:val="nil"/>
            </w:tcBorders>
            <w:noWrap/>
            <w:vAlign w:val="bottom"/>
            <w:hideMark/>
          </w:tcPr>
          <w:p w:rsidR="0095679D" w:rsidRPr="0095679D" w:rsidRDefault="0095679D" w:rsidP="00595D34">
            <w:pPr>
              <w:rPr>
                <w:rFonts w:asciiTheme="minorHAnsi" w:hAnsiTheme="minorHAnsi" w:cstheme="minorHAnsi"/>
                <w:color w:val="000000"/>
                <w:lang w:eastAsia="es-MX"/>
              </w:rPr>
            </w:pPr>
            <w:r w:rsidRPr="0095679D">
              <w:rPr>
                <w:rFonts w:asciiTheme="minorHAnsi" w:hAnsiTheme="minorHAnsi" w:cstheme="minorHAnsi"/>
                <w:color w:val="000000"/>
                <w:lang w:eastAsia="es-MX"/>
              </w:rPr>
              <w:t> </w:t>
            </w:r>
          </w:p>
        </w:tc>
        <w:tc>
          <w:tcPr>
            <w:tcW w:w="1738" w:type="dxa"/>
            <w:tcBorders>
              <w:top w:val="nil"/>
              <w:left w:val="nil"/>
              <w:bottom w:val="nil"/>
              <w:right w:val="nil"/>
            </w:tcBorders>
            <w:noWrap/>
            <w:vAlign w:val="bottom"/>
            <w:hideMark/>
          </w:tcPr>
          <w:p w:rsidR="0095679D" w:rsidRPr="0095679D" w:rsidRDefault="0095679D" w:rsidP="00595D34">
            <w:pPr>
              <w:rPr>
                <w:rFonts w:asciiTheme="minorHAnsi" w:hAnsiTheme="minorHAnsi" w:cstheme="minorHAnsi"/>
                <w:color w:val="000000"/>
                <w:lang w:eastAsia="es-MX"/>
              </w:rPr>
            </w:pPr>
          </w:p>
        </w:tc>
        <w:tc>
          <w:tcPr>
            <w:tcW w:w="596" w:type="dxa"/>
            <w:tcBorders>
              <w:top w:val="nil"/>
              <w:left w:val="nil"/>
              <w:bottom w:val="nil"/>
              <w:right w:val="nil"/>
            </w:tcBorders>
            <w:noWrap/>
            <w:vAlign w:val="bottom"/>
            <w:hideMark/>
          </w:tcPr>
          <w:p w:rsidR="0095679D" w:rsidRPr="0095679D" w:rsidRDefault="0095679D" w:rsidP="00595D34">
            <w:pPr>
              <w:rPr>
                <w:rFonts w:asciiTheme="minorHAnsi" w:hAnsiTheme="minorHAnsi" w:cstheme="minorHAnsi"/>
                <w:sz w:val="20"/>
                <w:szCs w:val="20"/>
                <w:lang w:eastAsia="es-MX"/>
              </w:rPr>
            </w:pPr>
          </w:p>
        </w:tc>
        <w:tc>
          <w:tcPr>
            <w:tcW w:w="1633" w:type="dxa"/>
            <w:tcBorders>
              <w:top w:val="nil"/>
              <w:left w:val="nil"/>
              <w:bottom w:val="nil"/>
              <w:right w:val="nil"/>
            </w:tcBorders>
            <w:noWrap/>
            <w:vAlign w:val="bottom"/>
            <w:hideMark/>
          </w:tcPr>
          <w:p w:rsidR="0095679D" w:rsidRPr="0095679D" w:rsidRDefault="0095679D" w:rsidP="00595D34">
            <w:pPr>
              <w:rPr>
                <w:rFonts w:asciiTheme="minorHAnsi" w:hAnsiTheme="minorHAnsi" w:cstheme="minorHAnsi"/>
                <w:sz w:val="20"/>
                <w:szCs w:val="20"/>
                <w:lang w:eastAsia="es-MX"/>
              </w:rPr>
            </w:pPr>
          </w:p>
        </w:tc>
        <w:tc>
          <w:tcPr>
            <w:tcW w:w="770" w:type="dxa"/>
            <w:tcBorders>
              <w:top w:val="nil"/>
              <w:left w:val="nil"/>
              <w:bottom w:val="nil"/>
              <w:right w:val="nil"/>
            </w:tcBorders>
            <w:noWrap/>
            <w:vAlign w:val="bottom"/>
            <w:hideMark/>
          </w:tcPr>
          <w:p w:rsidR="0095679D" w:rsidRPr="0095679D" w:rsidRDefault="0095679D" w:rsidP="00595D34">
            <w:pPr>
              <w:rPr>
                <w:rFonts w:asciiTheme="minorHAnsi" w:hAnsiTheme="minorHAnsi" w:cstheme="minorHAnsi"/>
                <w:sz w:val="20"/>
                <w:szCs w:val="20"/>
                <w:lang w:eastAsia="es-MX"/>
              </w:rPr>
            </w:pPr>
          </w:p>
        </w:tc>
        <w:tc>
          <w:tcPr>
            <w:tcW w:w="1561" w:type="dxa"/>
            <w:tcBorders>
              <w:top w:val="nil"/>
              <w:left w:val="nil"/>
              <w:bottom w:val="nil"/>
              <w:right w:val="nil"/>
            </w:tcBorders>
            <w:noWrap/>
            <w:vAlign w:val="bottom"/>
            <w:hideMark/>
          </w:tcPr>
          <w:p w:rsidR="0095679D" w:rsidRPr="0095679D" w:rsidRDefault="0095679D" w:rsidP="00595D34">
            <w:pPr>
              <w:rPr>
                <w:rFonts w:asciiTheme="minorHAnsi" w:hAnsiTheme="minorHAnsi" w:cstheme="minorHAnsi"/>
                <w:sz w:val="20"/>
                <w:szCs w:val="20"/>
                <w:lang w:eastAsia="es-MX"/>
              </w:rPr>
            </w:pPr>
          </w:p>
        </w:tc>
        <w:tc>
          <w:tcPr>
            <w:tcW w:w="857" w:type="dxa"/>
            <w:tcBorders>
              <w:top w:val="nil"/>
              <w:left w:val="nil"/>
              <w:bottom w:val="nil"/>
              <w:right w:val="nil"/>
            </w:tcBorders>
            <w:noWrap/>
            <w:vAlign w:val="bottom"/>
            <w:hideMark/>
          </w:tcPr>
          <w:p w:rsidR="0095679D" w:rsidRPr="0095679D" w:rsidRDefault="0095679D" w:rsidP="00595D34">
            <w:pPr>
              <w:rPr>
                <w:rFonts w:asciiTheme="minorHAnsi" w:hAnsiTheme="minorHAnsi" w:cstheme="minorHAnsi"/>
                <w:sz w:val="20"/>
                <w:szCs w:val="20"/>
                <w:lang w:eastAsia="es-MX"/>
              </w:rPr>
            </w:pPr>
          </w:p>
        </w:tc>
        <w:tc>
          <w:tcPr>
            <w:tcW w:w="1510" w:type="dxa"/>
            <w:tcBorders>
              <w:top w:val="nil"/>
              <w:left w:val="nil"/>
              <w:bottom w:val="nil"/>
              <w:right w:val="nil"/>
            </w:tcBorders>
            <w:noWrap/>
            <w:vAlign w:val="bottom"/>
            <w:hideMark/>
          </w:tcPr>
          <w:p w:rsidR="0095679D" w:rsidRPr="0095679D" w:rsidRDefault="0095679D" w:rsidP="00595D34">
            <w:pPr>
              <w:rPr>
                <w:rFonts w:asciiTheme="minorHAnsi" w:hAnsiTheme="minorHAnsi" w:cstheme="minorHAnsi"/>
                <w:sz w:val="20"/>
                <w:szCs w:val="20"/>
                <w:lang w:eastAsia="es-MX"/>
              </w:rPr>
            </w:pPr>
          </w:p>
        </w:tc>
        <w:tc>
          <w:tcPr>
            <w:tcW w:w="601" w:type="dxa"/>
            <w:tcBorders>
              <w:top w:val="nil"/>
              <w:left w:val="nil"/>
              <w:bottom w:val="nil"/>
              <w:right w:val="single" w:sz="8" w:space="0" w:color="auto"/>
            </w:tcBorders>
            <w:noWrap/>
            <w:vAlign w:val="bottom"/>
            <w:hideMark/>
          </w:tcPr>
          <w:p w:rsidR="0095679D" w:rsidRPr="0095679D" w:rsidRDefault="0095679D" w:rsidP="00595D34">
            <w:pPr>
              <w:rPr>
                <w:rFonts w:asciiTheme="minorHAnsi" w:hAnsiTheme="minorHAnsi" w:cstheme="minorHAnsi"/>
                <w:color w:val="000000"/>
                <w:lang w:eastAsia="es-MX"/>
              </w:rPr>
            </w:pPr>
            <w:r w:rsidRPr="0095679D">
              <w:rPr>
                <w:rFonts w:asciiTheme="minorHAnsi" w:hAnsiTheme="minorHAnsi" w:cstheme="minorHAnsi"/>
                <w:color w:val="000000"/>
                <w:lang w:eastAsia="es-MX"/>
              </w:rPr>
              <w:t> </w:t>
            </w:r>
          </w:p>
        </w:tc>
      </w:tr>
      <w:tr w:rsidR="0095679D" w:rsidRPr="0095679D" w:rsidTr="0095679D">
        <w:trPr>
          <w:trHeight w:val="201"/>
        </w:trPr>
        <w:tc>
          <w:tcPr>
            <w:tcW w:w="204" w:type="dxa"/>
            <w:tcBorders>
              <w:top w:val="nil"/>
              <w:left w:val="single" w:sz="8" w:space="0" w:color="auto"/>
              <w:bottom w:val="nil"/>
              <w:right w:val="nil"/>
            </w:tcBorders>
            <w:noWrap/>
            <w:vAlign w:val="bottom"/>
            <w:hideMark/>
          </w:tcPr>
          <w:p w:rsidR="0095679D" w:rsidRPr="0095679D" w:rsidRDefault="0095679D" w:rsidP="00595D34">
            <w:pPr>
              <w:rPr>
                <w:rFonts w:asciiTheme="minorHAnsi" w:hAnsiTheme="minorHAnsi" w:cstheme="minorHAnsi"/>
                <w:b/>
                <w:bCs/>
                <w:color w:val="000000"/>
                <w:lang w:eastAsia="es-MX"/>
              </w:rPr>
            </w:pPr>
            <w:r w:rsidRPr="0095679D">
              <w:rPr>
                <w:rFonts w:asciiTheme="minorHAnsi" w:hAnsiTheme="minorHAnsi" w:cstheme="minorHAnsi"/>
                <w:b/>
                <w:bCs/>
                <w:color w:val="000000"/>
                <w:lang w:eastAsia="es-MX"/>
              </w:rPr>
              <w:t> </w:t>
            </w:r>
          </w:p>
        </w:tc>
        <w:tc>
          <w:tcPr>
            <w:tcW w:w="1738" w:type="dxa"/>
            <w:tcBorders>
              <w:top w:val="nil"/>
              <w:left w:val="nil"/>
              <w:bottom w:val="nil"/>
              <w:right w:val="nil"/>
            </w:tcBorders>
            <w:noWrap/>
            <w:vAlign w:val="bottom"/>
            <w:hideMark/>
          </w:tcPr>
          <w:p w:rsidR="0095679D" w:rsidRPr="0095679D" w:rsidRDefault="0095679D" w:rsidP="00595D34">
            <w:pPr>
              <w:rPr>
                <w:rFonts w:asciiTheme="minorHAnsi" w:hAnsiTheme="minorHAnsi" w:cstheme="minorHAnsi"/>
                <w:b/>
                <w:bCs/>
                <w:color w:val="000000"/>
                <w:lang w:eastAsia="es-MX"/>
              </w:rPr>
            </w:pPr>
            <w:r w:rsidRPr="0095679D">
              <w:rPr>
                <w:rFonts w:asciiTheme="minorHAnsi" w:hAnsiTheme="minorHAnsi" w:cstheme="minorHAnsi"/>
                <w:b/>
                <w:bCs/>
                <w:color w:val="000000"/>
                <w:lang w:eastAsia="es-MX"/>
              </w:rPr>
              <w:t>MAYO</w:t>
            </w:r>
          </w:p>
        </w:tc>
        <w:tc>
          <w:tcPr>
            <w:tcW w:w="596" w:type="dxa"/>
            <w:tcBorders>
              <w:top w:val="nil"/>
              <w:left w:val="nil"/>
              <w:bottom w:val="nil"/>
              <w:right w:val="nil"/>
            </w:tcBorders>
            <w:noWrap/>
            <w:vAlign w:val="bottom"/>
            <w:hideMark/>
          </w:tcPr>
          <w:p w:rsidR="0095679D" w:rsidRPr="0095679D" w:rsidRDefault="0095679D" w:rsidP="00595D34">
            <w:pPr>
              <w:rPr>
                <w:rFonts w:asciiTheme="minorHAnsi" w:hAnsiTheme="minorHAnsi" w:cstheme="minorHAnsi"/>
                <w:b/>
                <w:bCs/>
                <w:color w:val="000000"/>
                <w:lang w:eastAsia="es-MX"/>
              </w:rPr>
            </w:pPr>
          </w:p>
        </w:tc>
        <w:tc>
          <w:tcPr>
            <w:tcW w:w="1633" w:type="dxa"/>
            <w:tcBorders>
              <w:top w:val="nil"/>
              <w:left w:val="nil"/>
              <w:bottom w:val="nil"/>
              <w:right w:val="nil"/>
            </w:tcBorders>
            <w:noWrap/>
            <w:vAlign w:val="bottom"/>
            <w:hideMark/>
          </w:tcPr>
          <w:p w:rsidR="0095679D" w:rsidRPr="0095679D" w:rsidRDefault="0095679D" w:rsidP="00595D34">
            <w:pPr>
              <w:rPr>
                <w:rFonts w:asciiTheme="minorHAnsi" w:hAnsiTheme="minorHAnsi" w:cstheme="minorHAnsi"/>
                <w:b/>
                <w:bCs/>
                <w:color w:val="000000"/>
                <w:lang w:eastAsia="es-MX"/>
              </w:rPr>
            </w:pPr>
            <w:r w:rsidRPr="0095679D">
              <w:rPr>
                <w:rFonts w:asciiTheme="minorHAnsi" w:hAnsiTheme="minorHAnsi" w:cstheme="minorHAnsi"/>
                <w:b/>
                <w:bCs/>
                <w:color w:val="000000"/>
                <w:lang w:eastAsia="es-MX"/>
              </w:rPr>
              <w:t>JUNIO</w:t>
            </w:r>
          </w:p>
        </w:tc>
        <w:tc>
          <w:tcPr>
            <w:tcW w:w="770" w:type="dxa"/>
            <w:tcBorders>
              <w:top w:val="nil"/>
              <w:left w:val="nil"/>
              <w:bottom w:val="nil"/>
              <w:right w:val="nil"/>
            </w:tcBorders>
            <w:noWrap/>
            <w:vAlign w:val="bottom"/>
            <w:hideMark/>
          </w:tcPr>
          <w:p w:rsidR="0095679D" w:rsidRPr="0095679D" w:rsidRDefault="0095679D" w:rsidP="00595D34">
            <w:pPr>
              <w:rPr>
                <w:rFonts w:asciiTheme="minorHAnsi" w:hAnsiTheme="minorHAnsi" w:cstheme="minorHAnsi"/>
                <w:b/>
                <w:bCs/>
                <w:color w:val="000000"/>
                <w:lang w:eastAsia="es-MX"/>
              </w:rPr>
            </w:pPr>
          </w:p>
        </w:tc>
        <w:tc>
          <w:tcPr>
            <w:tcW w:w="1561" w:type="dxa"/>
            <w:tcBorders>
              <w:top w:val="nil"/>
              <w:left w:val="nil"/>
              <w:bottom w:val="nil"/>
              <w:right w:val="nil"/>
            </w:tcBorders>
            <w:noWrap/>
            <w:vAlign w:val="bottom"/>
            <w:hideMark/>
          </w:tcPr>
          <w:p w:rsidR="0095679D" w:rsidRPr="0095679D" w:rsidRDefault="0095679D" w:rsidP="00595D34">
            <w:pPr>
              <w:rPr>
                <w:rFonts w:asciiTheme="minorHAnsi" w:hAnsiTheme="minorHAnsi" w:cstheme="minorHAnsi"/>
                <w:b/>
                <w:bCs/>
                <w:color w:val="000000"/>
                <w:lang w:eastAsia="es-MX"/>
              </w:rPr>
            </w:pPr>
            <w:r w:rsidRPr="0095679D">
              <w:rPr>
                <w:rFonts w:asciiTheme="minorHAnsi" w:hAnsiTheme="minorHAnsi" w:cstheme="minorHAnsi"/>
                <w:b/>
                <w:bCs/>
                <w:color w:val="000000"/>
                <w:lang w:eastAsia="es-MX"/>
              </w:rPr>
              <w:t>JULIO</w:t>
            </w:r>
          </w:p>
        </w:tc>
        <w:tc>
          <w:tcPr>
            <w:tcW w:w="857" w:type="dxa"/>
            <w:tcBorders>
              <w:top w:val="nil"/>
              <w:left w:val="nil"/>
              <w:bottom w:val="nil"/>
              <w:right w:val="nil"/>
            </w:tcBorders>
            <w:noWrap/>
            <w:vAlign w:val="bottom"/>
            <w:hideMark/>
          </w:tcPr>
          <w:p w:rsidR="0095679D" w:rsidRPr="0095679D" w:rsidRDefault="0095679D" w:rsidP="00595D34">
            <w:pPr>
              <w:rPr>
                <w:rFonts w:asciiTheme="minorHAnsi" w:hAnsiTheme="minorHAnsi" w:cstheme="minorHAnsi"/>
                <w:b/>
                <w:bCs/>
                <w:color w:val="000000"/>
                <w:lang w:eastAsia="es-MX"/>
              </w:rPr>
            </w:pPr>
          </w:p>
        </w:tc>
        <w:tc>
          <w:tcPr>
            <w:tcW w:w="1510" w:type="dxa"/>
            <w:tcBorders>
              <w:top w:val="nil"/>
              <w:left w:val="nil"/>
              <w:bottom w:val="nil"/>
              <w:right w:val="nil"/>
            </w:tcBorders>
            <w:noWrap/>
            <w:vAlign w:val="bottom"/>
            <w:hideMark/>
          </w:tcPr>
          <w:p w:rsidR="0095679D" w:rsidRPr="0095679D" w:rsidRDefault="0095679D" w:rsidP="00595D34">
            <w:pPr>
              <w:rPr>
                <w:rFonts w:asciiTheme="minorHAnsi" w:hAnsiTheme="minorHAnsi" w:cstheme="minorHAnsi"/>
                <w:b/>
                <w:bCs/>
                <w:color w:val="000000"/>
                <w:lang w:eastAsia="es-MX"/>
              </w:rPr>
            </w:pPr>
            <w:r w:rsidRPr="0095679D">
              <w:rPr>
                <w:rFonts w:asciiTheme="minorHAnsi" w:hAnsiTheme="minorHAnsi" w:cstheme="minorHAnsi"/>
                <w:b/>
                <w:bCs/>
                <w:color w:val="000000"/>
                <w:lang w:eastAsia="es-MX"/>
              </w:rPr>
              <w:t>AGOSTO</w:t>
            </w:r>
          </w:p>
        </w:tc>
        <w:tc>
          <w:tcPr>
            <w:tcW w:w="601" w:type="dxa"/>
            <w:tcBorders>
              <w:top w:val="nil"/>
              <w:left w:val="nil"/>
              <w:bottom w:val="nil"/>
              <w:right w:val="single" w:sz="8" w:space="0" w:color="auto"/>
            </w:tcBorders>
            <w:noWrap/>
            <w:vAlign w:val="bottom"/>
            <w:hideMark/>
          </w:tcPr>
          <w:p w:rsidR="0095679D" w:rsidRPr="0095679D" w:rsidRDefault="0095679D" w:rsidP="00595D34">
            <w:pPr>
              <w:rPr>
                <w:rFonts w:asciiTheme="minorHAnsi" w:hAnsiTheme="minorHAnsi" w:cstheme="minorHAnsi"/>
                <w:color w:val="000000"/>
                <w:lang w:eastAsia="es-MX"/>
              </w:rPr>
            </w:pPr>
            <w:r w:rsidRPr="0095679D">
              <w:rPr>
                <w:rFonts w:asciiTheme="minorHAnsi" w:hAnsiTheme="minorHAnsi" w:cstheme="minorHAnsi"/>
                <w:color w:val="000000"/>
                <w:lang w:eastAsia="es-MX"/>
              </w:rPr>
              <w:t> </w:t>
            </w:r>
          </w:p>
        </w:tc>
      </w:tr>
      <w:tr w:rsidR="0095679D" w:rsidRPr="0095679D" w:rsidTr="0095679D">
        <w:trPr>
          <w:trHeight w:val="201"/>
        </w:trPr>
        <w:tc>
          <w:tcPr>
            <w:tcW w:w="204" w:type="dxa"/>
            <w:tcBorders>
              <w:top w:val="nil"/>
              <w:left w:val="single" w:sz="8" w:space="0" w:color="auto"/>
              <w:bottom w:val="nil"/>
              <w:right w:val="nil"/>
            </w:tcBorders>
            <w:noWrap/>
            <w:vAlign w:val="bottom"/>
            <w:hideMark/>
          </w:tcPr>
          <w:p w:rsidR="0095679D" w:rsidRPr="0095679D" w:rsidRDefault="0095679D" w:rsidP="00595D34">
            <w:pPr>
              <w:rPr>
                <w:rFonts w:asciiTheme="minorHAnsi" w:hAnsiTheme="minorHAnsi" w:cstheme="minorHAnsi"/>
                <w:color w:val="000000"/>
                <w:lang w:eastAsia="es-MX"/>
              </w:rPr>
            </w:pPr>
            <w:r w:rsidRPr="0095679D">
              <w:rPr>
                <w:rFonts w:asciiTheme="minorHAnsi" w:hAnsiTheme="minorHAnsi" w:cstheme="minorHAnsi"/>
                <w:color w:val="000000"/>
                <w:lang w:eastAsia="es-MX"/>
              </w:rPr>
              <w:t> </w:t>
            </w:r>
          </w:p>
        </w:tc>
        <w:tc>
          <w:tcPr>
            <w:tcW w:w="1738" w:type="dxa"/>
            <w:tcBorders>
              <w:top w:val="nil"/>
              <w:left w:val="nil"/>
              <w:bottom w:val="nil"/>
              <w:right w:val="nil"/>
            </w:tcBorders>
            <w:noWrap/>
            <w:vAlign w:val="bottom"/>
            <w:hideMark/>
          </w:tcPr>
          <w:p w:rsidR="0095679D" w:rsidRPr="0095679D" w:rsidRDefault="0095679D" w:rsidP="00595D34">
            <w:pPr>
              <w:rPr>
                <w:rFonts w:asciiTheme="minorHAnsi" w:hAnsiTheme="minorHAnsi" w:cstheme="minorHAnsi"/>
                <w:color w:val="000000"/>
                <w:lang w:eastAsia="es-MX"/>
              </w:rPr>
            </w:pPr>
            <w:r w:rsidRPr="0095679D">
              <w:rPr>
                <w:rFonts w:asciiTheme="minorHAnsi" w:hAnsiTheme="minorHAnsi" w:cstheme="minorHAnsi"/>
                <w:color w:val="000000"/>
                <w:lang w:eastAsia="es-MX"/>
              </w:rPr>
              <w:t>9 Jueves</w:t>
            </w:r>
          </w:p>
        </w:tc>
        <w:tc>
          <w:tcPr>
            <w:tcW w:w="596" w:type="dxa"/>
            <w:tcBorders>
              <w:top w:val="nil"/>
              <w:left w:val="nil"/>
              <w:bottom w:val="nil"/>
              <w:right w:val="nil"/>
            </w:tcBorders>
            <w:noWrap/>
            <w:vAlign w:val="bottom"/>
            <w:hideMark/>
          </w:tcPr>
          <w:p w:rsidR="0095679D" w:rsidRPr="0095679D" w:rsidRDefault="0095679D" w:rsidP="00595D34">
            <w:pPr>
              <w:rPr>
                <w:rFonts w:asciiTheme="minorHAnsi" w:hAnsiTheme="minorHAnsi" w:cstheme="minorHAnsi"/>
                <w:color w:val="000000"/>
                <w:lang w:eastAsia="es-MX"/>
              </w:rPr>
            </w:pPr>
          </w:p>
        </w:tc>
        <w:tc>
          <w:tcPr>
            <w:tcW w:w="1633" w:type="dxa"/>
            <w:tcBorders>
              <w:top w:val="nil"/>
              <w:left w:val="nil"/>
              <w:bottom w:val="nil"/>
              <w:right w:val="nil"/>
            </w:tcBorders>
            <w:noWrap/>
            <w:vAlign w:val="bottom"/>
            <w:hideMark/>
          </w:tcPr>
          <w:p w:rsidR="0095679D" w:rsidRPr="0095679D" w:rsidRDefault="0095679D" w:rsidP="00595D34">
            <w:pPr>
              <w:rPr>
                <w:rFonts w:asciiTheme="minorHAnsi" w:hAnsiTheme="minorHAnsi" w:cstheme="minorHAnsi"/>
                <w:color w:val="000000"/>
                <w:lang w:eastAsia="es-MX"/>
              </w:rPr>
            </w:pPr>
            <w:r w:rsidRPr="0095679D">
              <w:rPr>
                <w:rFonts w:asciiTheme="minorHAnsi" w:hAnsiTheme="minorHAnsi" w:cstheme="minorHAnsi"/>
                <w:color w:val="000000"/>
                <w:lang w:eastAsia="es-MX"/>
              </w:rPr>
              <w:t>6 Jueves</w:t>
            </w:r>
          </w:p>
        </w:tc>
        <w:tc>
          <w:tcPr>
            <w:tcW w:w="770" w:type="dxa"/>
            <w:tcBorders>
              <w:top w:val="nil"/>
              <w:left w:val="nil"/>
              <w:bottom w:val="nil"/>
              <w:right w:val="nil"/>
            </w:tcBorders>
            <w:noWrap/>
            <w:vAlign w:val="bottom"/>
            <w:hideMark/>
          </w:tcPr>
          <w:p w:rsidR="0095679D" w:rsidRPr="0095679D" w:rsidRDefault="0095679D" w:rsidP="00595D34">
            <w:pPr>
              <w:rPr>
                <w:rFonts w:asciiTheme="minorHAnsi" w:hAnsiTheme="minorHAnsi" w:cstheme="minorHAnsi"/>
                <w:color w:val="000000"/>
                <w:lang w:eastAsia="es-MX"/>
              </w:rPr>
            </w:pPr>
          </w:p>
        </w:tc>
        <w:tc>
          <w:tcPr>
            <w:tcW w:w="1561" w:type="dxa"/>
            <w:tcBorders>
              <w:top w:val="nil"/>
              <w:left w:val="nil"/>
              <w:bottom w:val="nil"/>
              <w:right w:val="nil"/>
            </w:tcBorders>
            <w:noWrap/>
            <w:vAlign w:val="bottom"/>
            <w:hideMark/>
          </w:tcPr>
          <w:p w:rsidR="0095679D" w:rsidRPr="0095679D" w:rsidRDefault="0095679D" w:rsidP="00595D34">
            <w:pPr>
              <w:rPr>
                <w:rFonts w:asciiTheme="minorHAnsi" w:hAnsiTheme="minorHAnsi" w:cstheme="minorHAnsi"/>
                <w:color w:val="000000"/>
                <w:lang w:eastAsia="es-MX"/>
              </w:rPr>
            </w:pPr>
            <w:r w:rsidRPr="0095679D">
              <w:rPr>
                <w:rFonts w:asciiTheme="minorHAnsi" w:hAnsiTheme="minorHAnsi" w:cstheme="minorHAnsi"/>
                <w:color w:val="000000"/>
                <w:lang w:eastAsia="es-MX"/>
              </w:rPr>
              <w:t>4 Jueves</w:t>
            </w:r>
          </w:p>
        </w:tc>
        <w:tc>
          <w:tcPr>
            <w:tcW w:w="857" w:type="dxa"/>
            <w:tcBorders>
              <w:top w:val="nil"/>
              <w:left w:val="nil"/>
              <w:bottom w:val="nil"/>
              <w:right w:val="nil"/>
            </w:tcBorders>
            <w:noWrap/>
            <w:vAlign w:val="bottom"/>
            <w:hideMark/>
          </w:tcPr>
          <w:p w:rsidR="0095679D" w:rsidRPr="0095679D" w:rsidRDefault="0095679D" w:rsidP="00595D34">
            <w:pPr>
              <w:rPr>
                <w:rFonts w:asciiTheme="minorHAnsi" w:hAnsiTheme="minorHAnsi" w:cstheme="minorHAnsi"/>
                <w:color w:val="000000"/>
                <w:lang w:eastAsia="es-MX"/>
              </w:rPr>
            </w:pPr>
          </w:p>
        </w:tc>
        <w:tc>
          <w:tcPr>
            <w:tcW w:w="1510" w:type="dxa"/>
            <w:tcBorders>
              <w:top w:val="nil"/>
              <w:left w:val="nil"/>
              <w:bottom w:val="nil"/>
              <w:right w:val="nil"/>
            </w:tcBorders>
            <w:noWrap/>
            <w:vAlign w:val="bottom"/>
            <w:hideMark/>
          </w:tcPr>
          <w:p w:rsidR="0095679D" w:rsidRPr="0095679D" w:rsidRDefault="0095679D" w:rsidP="00595D34">
            <w:pPr>
              <w:rPr>
                <w:rFonts w:asciiTheme="minorHAnsi" w:hAnsiTheme="minorHAnsi" w:cstheme="minorHAnsi"/>
                <w:color w:val="000000"/>
                <w:lang w:eastAsia="es-MX"/>
              </w:rPr>
            </w:pPr>
            <w:r w:rsidRPr="0095679D">
              <w:rPr>
                <w:rFonts w:asciiTheme="minorHAnsi" w:hAnsiTheme="minorHAnsi" w:cstheme="minorHAnsi"/>
                <w:color w:val="000000"/>
                <w:lang w:eastAsia="es-MX"/>
              </w:rPr>
              <w:t>1 Jueves</w:t>
            </w:r>
          </w:p>
        </w:tc>
        <w:tc>
          <w:tcPr>
            <w:tcW w:w="601" w:type="dxa"/>
            <w:tcBorders>
              <w:top w:val="nil"/>
              <w:left w:val="nil"/>
              <w:bottom w:val="nil"/>
              <w:right w:val="single" w:sz="8" w:space="0" w:color="auto"/>
            </w:tcBorders>
            <w:noWrap/>
            <w:vAlign w:val="bottom"/>
            <w:hideMark/>
          </w:tcPr>
          <w:p w:rsidR="0095679D" w:rsidRPr="0095679D" w:rsidRDefault="0095679D" w:rsidP="00595D34">
            <w:pPr>
              <w:rPr>
                <w:rFonts w:asciiTheme="minorHAnsi" w:hAnsiTheme="minorHAnsi" w:cstheme="minorHAnsi"/>
                <w:color w:val="000000"/>
                <w:lang w:eastAsia="es-MX"/>
              </w:rPr>
            </w:pPr>
            <w:r w:rsidRPr="0095679D">
              <w:rPr>
                <w:rFonts w:asciiTheme="minorHAnsi" w:hAnsiTheme="minorHAnsi" w:cstheme="minorHAnsi"/>
                <w:color w:val="000000"/>
                <w:lang w:eastAsia="es-MX"/>
              </w:rPr>
              <w:t> </w:t>
            </w:r>
          </w:p>
        </w:tc>
      </w:tr>
      <w:tr w:rsidR="0095679D" w:rsidRPr="0095679D" w:rsidTr="0095679D">
        <w:trPr>
          <w:trHeight w:val="201"/>
        </w:trPr>
        <w:tc>
          <w:tcPr>
            <w:tcW w:w="204" w:type="dxa"/>
            <w:tcBorders>
              <w:top w:val="nil"/>
              <w:left w:val="single" w:sz="8" w:space="0" w:color="auto"/>
              <w:bottom w:val="nil"/>
              <w:right w:val="nil"/>
            </w:tcBorders>
            <w:noWrap/>
            <w:vAlign w:val="bottom"/>
            <w:hideMark/>
          </w:tcPr>
          <w:p w:rsidR="0095679D" w:rsidRPr="0095679D" w:rsidRDefault="0095679D" w:rsidP="00595D34">
            <w:pPr>
              <w:rPr>
                <w:rFonts w:asciiTheme="minorHAnsi" w:hAnsiTheme="minorHAnsi" w:cstheme="minorHAnsi"/>
                <w:color w:val="000000"/>
                <w:lang w:eastAsia="es-MX"/>
              </w:rPr>
            </w:pPr>
            <w:r w:rsidRPr="0095679D">
              <w:rPr>
                <w:rFonts w:asciiTheme="minorHAnsi" w:hAnsiTheme="minorHAnsi" w:cstheme="minorHAnsi"/>
                <w:color w:val="000000"/>
                <w:lang w:eastAsia="es-MX"/>
              </w:rPr>
              <w:t> </w:t>
            </w:r>
          </w:p>
        </w:tc>
        <w:tc>
          <w:tcPr>
            <w:tcW w:w="1738" w:type="dxa"/>
            <w:tcBorders>
              <w:top w:val="nil"/>
              <w:left w:val="nil"/>
              <w:bottom w:val="nil"/>
              <w:right w:val="nil"/>
            </w:tcBorders>
            <w:noWrap/>
            <w:vAlign w:val="bottom"/>
            <w:hideMark/>
          </w:tcPr>
          <w:p w:rsidR="0095679D" w:rsidRPr="0095679D" w:rsidRDefault="0095679D" w:rsidP="00595D34">
            <w:pPr>
              <w:rPr>
                <w:rFonts w:asciiTheme="minorHAnsi" w:hAnsiTheme="minorHAnsi" w:cstheme="minorHAnsi"/>
                <w:color w:val="000000"/>
                <w:lang w:eastAsia="es-MX"/>
              </w:rPr>
            </w:pPr>
            <w:r w:rsidRPr="0095679D">
              <w:rPr>
                <w:rFonts w:asciiTheme="minorHAnsi" w:hAnsiTheme="minorHAnsi" w:cstheme="minorHAnsi"/>
                <w:color w:val="000000"/>
                <w:lang w:eastAsia="es-MX"/>
              </w:rPr>
              <w:t>23 Jueves</w:t>
            </w:r>
          </w:p>
        </w:tc>
        <w:tc>
          <w:tcPr>
            <w:tcW w:w="596" w:type="dxa"/>
            <w:tcBorders>
              <w:top w:val="nil"/>
              <w:left w:val="nil"/>
              <w:bottom w:val="nil"/>
              <w:right w:val="nil"/>
            </w:tcBorders>
            <w:noWrap/>
            <w:vAlign w:val="bottom"/>
            <w:hideMark/>
          </w:tcPr>
          <w:p w:rsidR="0095679D" w:rsidRPr="0095679D" w:rsidRDefault="0095679D" w:rsidP="00595D34">
            <w:pPr>
              <w:rPr>
                <w:rFonts w:asciiTheme="minorHAnsi" w:hAnsiTheme="minorHAnsi" w:cstheme="minorHAnsi"/>
                <w:color w:val="000000"/>
                <w:lang w:eastAsia="es-MX"/>
              </w:rPr>
            </w:pPr>
          </w:p>
        </w:tc>
        <w:tc>
          <w:tcPr>
            <w:tcW w:w="1633" w:type="dxa"/>
            <w:tcBorders>
              <w:top w:val="nil"/>
              <w:left w:val="nil"/>
              <w:bottom w:val="nil"/>
              <w:right w:val="nil"/>
            </w:tcBorders>
            <w:noWrap/>
            <w:vAlign w:val="bottom"/>
            <w:hideMark/>
          </w:tcPr>
          <w:p w:rsidR="0095679D" w:rsidRPr="0095679D" w:rsidRDefault="0095679D" w:rsidP="00595D34">
            <w:pPr>
              <w:rPr>
                <w:rFonts w:asciiTheme="minorHAnsi" w:hAnsiTheme="minorHAnsi" w:cstheme="minorHAnsi"/>
                <w:color w:val="000000"/>
                <w:lang w:eastAsia="es-MX"/>
              </w:rPr>
            </w:pPr>
            <w:r w:rsidRPr="0095679D">
              <w:rPr>
                <w:rFonts w:asciiTheme="minorHAnsi" w:hAnsiTheme="minorHAnsi" w:cstheme="minorHAnsi"/>
                <w:color w:val="000000"/>
                <w:lang w:eastAsia="es-MX"/>
              </w:rPr>
              <w:t>20 Jueves</w:t>
            </w:r>
          </w:p>
        </w:tc>
        <w:tc>
          <w:tcPr>
            <w:tcW w:w="770" w:type="dxa"/>
            <w:tcBorders>
              <w:top w:val="nil"/>
              <w:left w:val="nil"/>
              <w:bottom w:val="nil"/>
              <w:right w:val="nil"/>
            </w:tcBorders>
            <w:noWrap/>
            <w:vAlign w:val="bottom"/>
            <w:hideMark/>
          </w:tcPr>
          <w:p w:rsidR="0095679D" w:rsidRPr="0095679D" w:rsidRDefault="0095679D" w:rsidP="00595D34">
            <w:pPr>
              <w:rPr>
                <w:rFonts w:asciiTheme="minorHAnsi" w:hAnsiTheme="minorHAnsi" w:cstheme="minorHAnsi"/>
                <w:color w:val="000000"/>
                <w:lang w:eastAsia="es-MX"/>
              </w:rPr>
            </w:pPr>
          </w:p>
        </w:tc>
        <w:tc>
          <w:tcPr>
            <w:tcW w:w="1561" w:type="dxa"/>
            <w:tcBorders>
              <w:top w:val="nil"/>
              <w:left w:val="nil"/>
              <w:bottom w:val="nil"/>
              <w:right w:val="nil"/>
            </w:tcBorders>
            <w:noWrap/>
            <w:vAlign w:val="bottom"/>
            <w:hideMark/>
          </w:tcPr>
          <w:p w:rsidR="0095679D" w:rsidRPr="0095679D" w:rsidRDefault="0095679D" w:rsidP="00595D34">
            <w:pPr>
              <w:rPr>
                <w:rFonts w:asciiTheme="minorHAnsi" w:hAnsiTheme="minorHAnsi" w:cstheme="minorHAnsi"/>
                <w:color w:val="000000"/>
                <w:lang w:eastAsia="es-MX"/>
              </w:rPr>
            </w:pPr>
            <w:r w:rsidRPr="0095679D">
              <w:rPr>
                <w:rFonts w:asciiTheme="minorHAnsi" w:hAnsiTheme="minorHAnsi" w:cstheme="minorHAnsi"/>
                <w:color w:val="000000"/>
                <w:lang w:eastAsia="es-MX"/>
              </w:rPr>
              <w:t>18 Jueves</w:t>
            </w:r>
          </w:p>
        </w:tc>
        <w:tc>
          <w:tcPr>
            <w:tcW w:w="857" w:type="dxa"/>
            <w:tcBorders>
              <w:top w:val="nil"/>
              <w:left w:val="nil"/>
              <w:bottom w:val="nil"/>
              <w:right w:val="nil"/>
            </w:tcBorders>
            <w:noWrap/>
            <w:vAlign w:val="bottom"/>
            <w:hideMark/>
          </w:tcPr>
          <w:p w:rsidR="0095679D" w:rsidRPr="0095679D" w:rsidRDefault="0095679D" w:rsidP="00595D34">
            <w:pPr>
              <w:rPr>
                <w:rFonts w:asciiTheme="minorHAnsi" w:hAnsiTheme="minorHAnsi" w:cstheme="minorHAnsi"/>
                <w:color w:val="000000"/>
                <w:lang w:eastAsia="es-MX"/>
              </w:rPr>
            </w:pPr>
          </w:p>
        </w:tc>
        <w:tc>
          <w:tcPr>
            <w:tcW w:w="1510" w:type="dxa"/>
            <w:tcBorders>
              <w:top w:val="nil"/>
              <w:left w:val="nil"/>
              <w:bottom w:val="nil"/>
              <w:right w:val="nil"/>
            </w:tcBorders>
            <w:noWrap/>
            <w:vAlign w:val="bottom"/>
            <w:hideMark/>
          </w:tcPr>
          <w:p w:rsidR="0095679D" w:rsidRPr="0095679D" w:rsidRDefault="0095679D" w:rsidP="00595D34">
            <w:pPr>
              <w:rPr>
                <w:rFonts w:asciiTheme="minorHAnsi" w:hAnsiTheme="minorHAnsi" w:cstheme="minorHAnsi"/>
                <w:color w:val="000000"/>
                <w:lang w:eastAsia="es-MX"/>
              </w:rPr>
            </w:pPr>
            <w:r w:rsidRPr="0095679D">
              <w:rPr>
                <w:rFonts w:asciiTheme="minorHAnsi" w:hAnsiTheme="minorHAnsi" w:cstheme="minorHAnsi"/>
                <w:color w:val="000000"/>
                <w:lang w:eastAsia="es-MX"/>
              </w:rPr>
              <w:t>15 Jueves</w:t>
            </w:r>
          </w:p>
        </w:tc>
        <w:tc>
          <w:tcPr>
            <w:tcW w:w="601" w:type="dxa"/>
            <w:tcBorders>
              <w:top w:val="nil"/>
              <w:left w:val="nil"/>
              <w:bottom w:val="nil"/>
              <w:right w:val="single" w:sz="8" w:space="0" w:color="auto"/>
            </w:tcBorders>
            <w:noWrap/>
            <w:vAlign w:val="bottom"/>
            <w:hideMark/>
          </w:tcPr>
          <w:p w:rsidR="0095679D" w:rsidRPr="0095679D" w:rsidRDefault="0095679D" w:rsidP="00595D34">
            <w:pPr>
              <w:rPr>
                <w:rFonts w:asciiTheme="minorHAnsi" w:hAnsiTheme="minorHAnsi" w:cstheme="minorHAnsi"/>
                <w:color w:val="000000"/>
                <w:lang w:eastAsia="es-MX"/>
              </w:rPr>
            </w:pPr>
            <w:r w:rsidRPr="0095679D">
              <w:rPr>
                <w:rFonts w:asciiTheme="minorHAnsi" w:hAnsiTheme="minorHAnsi" w:cstheme="minorHAnsi"/>
                <w:color w:val="000000"/>
                <w:lang w:eastAsia="es-MX"/>
              </w:rPr>
              <w:t> </w:t>
            </w:r>
          </w:p>
        </w:tc>
      </w:tr>
      <w:tr w:rsidR="0095679D" w:rsidRPr="0095679D" w:rsidTr="0095679D">
        <w:trPr>
          <w:trHeight w:val="201"/>
        </w:trPr>
        <w:tc>
          <w:tcPr>
            <w:tcW w:w="204" w:type="dxa"/>
            <w:tcBorders>
              <w:top w:val="nil"/>
              <w:left w:val="single" w:sz="8" w:space="0" w:color="auto"/>
              <w:bottom w:val="nil"/>
              <w:right w:val="nil"/>
            </w:tcBorders>
            <w:noWrap/>
            <w:vAlign w:val="bottom"/>
            <w:hideMark/>
          </w:tcPr>
          <w:p w:rsidR="0095679D" w:rsidRPr="0095679D" w:rsidRDefault="0095679D" w:rsidP="00595D34">
            <w:pPr>
              <w:rPr>
                <w:rFonts w:asciiTheme="minorHAnsi" w:hAnsiTheme="minorHAnsi" w:cstheme="minorHAnsi"/>
                <w:color w:val="000000"/>
                <w:lang w:eastAsia="es-MX"/>
              </w:rPr>
            </w:pPr>
            <w:r w:rsidRPr="0095679D">
              <w:rPr>
                <w:rFonts w:asciiTheme="minorHAnsi" w:hAnsiTheme="minorHAnsi" w:cstheme="minorHAnsi"/>
                <w:color w:val="000000"/>
                <w:lang w:eastAsia="es-MX"/>
              </w:rPr>
              <w:t> </w:t>
            </w:r>
          </w:p>
        </w:tc>
        <w:tc>
          <w:tcPr>
            <w:tcW w:w="1738" w:type="dxa"/>
            <w:tcBorders>
              <w:top w:val="nil"/>
              <w:left w:val="nil"/>
              <w:bottom w:val="nil"/>
              <w:right w:val="nil"/>
            </w:tcBorders>
            <w:noWrap/>
            <w:vAlign w:val="bottom"/>
            <w:hideMark/>
          </w:tcPr>
          <w:p w:rsidR="0095679D" w:rsidRPr="0095679D" w:rsidRDefault="0095679D" w:rsidP="00595D34">
            <w:pPr>
              <w:rPr>
                <w:rFonts w:asciiTheme="minorHAnsi" w:hAnsiTheme="minorHAnsi" w:cstheme="minorHAnsi"/>
                <w:color w:val="000000"/>
                <w:lang w:eastAsia="es-MX"/>
              </w:rPr>
            </w:pPr>
          </w:p>
        </w:tc>
        <w:tc>
          <w:tcPr>
            <w:tcW w:w="596" w:type="dxa"/>
            <w:tcBorders>
              <w:top w:val="nil"/>
              <w:left w:val="nil"/>
              <w:bottom w:val="nil"/>
              <w:right w:val="nil"/>
            </w:tcBorders>
            <w:noWrap/>
            <w:vAlign w:val="bottom"/>
            <w:hideMark/>
          </w:tcPr>
          <w:p w:rsidR="0095679D" w:rsidRPr="0095679D" w:rsidRDefault="0095679D" w:rsidP="00595D34">
            <w:pPr>
              <w:rPr>
                <w:rFonts w:asciiTheme="minorHAnsi" w:hAnsiTheme="minorHAnsi" w:cstheme="minorHAnsi"/>
                <w:sz w:val="20"/>
                <w:szCs w:val="20"/>
                <w:lang w:eastAsia="es-MX"/>
              </w:rPr>
            </w:pPr>
          </w:p>
        </w:tc>
        <w:tc>
          <w:tcPr>
            <w:tcW w:w="1633" w:type="dxa"/>
            <w:tcBorders>
              <w:top w:val="nil"/>
              <w:left w:val="nil"/>
              <w:bottom w:val="nil"/>
              <w:right w:val="nil"/>
            </w:tcBorders>
            <w:noWrap/>
            <w:vAlign w:val="bottom"/>
            <w:hideMark/>
          </w:tcPr>
          <w:p w:rsidR="0095679D" w:rsidRPr="0095679D" w:rsidRDefault="0095679D" w:rsidP="00595D34">
            <w:pPr>
              <w:rPr>
                <w:rFonts w:asciiTheme="minorHAnsi" w:hAnsiTheme="minorHAnsi" w:cstheme="minorHAnsi"/>
                <w:sz w:val="20"/>
                <w:szCs w:val="20"/>
                <w:lang w:eastAsia="es-MX"/>
              </w:rPr>
            </w:pPr>
          </w:p>
        </w:tc>
        <w:tc>
          <w:tcPr>
            <w:tcW w:w="770" w:type="dxa"/>
            <w:tcBorders>
              <w:top w:val="nil"/>
              <w:left w:val="nil"/>
              <w:bottom w:val="nil"/>
              <w:right w:val="nil"/>
            </w:tcBorders>
            <w:noWrap/>
            <w:vAlign w:val="bottom"/>
            <w:hideMark/>
          </w:tcPr>
          <w:p w:rsidR="0095679D" w:rsidRPr="0095679D" w:rsidRDefault="0095679D" w:rsidP="00595D34">
            <w:pPr>
              <w:rPr>
                <w:rFonts w:asciiTheme="minorHAnsi" w:hAnsiTheme="minorHAnsi" w:cstheme="minorHAnsi"/>
                <w:sz w:val="20"/>
                <w:szCs w:val="20"/>
                <w:lang w:eastAsia="es-MX"/>
              </w:rPr>
            </w:pPr>
          </w:p>
        </w:tc>
        <w:tc>
          <w:tcPr>
            <w:tcW w:w="1561" w:type="dxa"/>
            <w:tcBorders>
              <w:top w:val="nil"/>
              <w:left w:val="nil"/>
              <w:bottom w:val="nil"/>
              <w:right w:val="nil"/>
            </w:tcBorders>
            <w:noWrap/>
            <w:vAlign w:val="bottom"/>
            <w:hideMark/>
          </w:tcPr>
          <w:p w:rsidR="0095679D" w:rsidRPr="0095679D" w:rsidRDefault="0095679D" w:rsidP="00595D34">
            <w:pPr>
              <w:rPr>
                <w:rFonts w:asciiTheme="minorHAnsi" w:hAnsiTheme="minorHAnsi" w:cstheme="minorHAnsi"/>
                <w:sz w:val="20"/>
                <w:szCs w:val="20"/>
                <w:lang w:eastAsia="es-MX"/>
              </w:rPr>
            </w:pPr>
          </w:p>
        </w:tc>
        <w:tc>
          <w:tcPr>
            <w:tcW w:w="857" w:type="dxa"/>
            <w:tcBorders>
              <w:top w:val="nil"/>
              <w:left w:val="nil"/>
              <w:bottom w:val="nil"/>
              <w:right w:val="nil"/>
            </w:tcBorders>
            <w:noWrap/>
            <w:vAlign w:val="bottom"/>
            <w:hideMark/>
          </w:tcPr>
          <w:p w:rsidR="0095679D" w:rsidRPr="0095679D" w:rsidRDefault="0095679D" w:rsidP="00595D34">
            <w:pPr>
              <w:rPr>
                <w:rFonts w:asciiTheme="minorHAnsi" w:hAnsiTheme="minorHAnsi" w:cstheme="minorHAnsi"/>
                <w:sz w:val="20"/>
                <w:szCs w:val="20"/>
                <w:lang w:eastAsia="es-MX"/>
              </w:rPr>
            </w:pPr>
          </w:p>
        </w:tc>
        <w:tc>
          <w:tcPr>
            <w:tcW w:w="1510" w:type="dxa"/>
            <w:tcBorders>
              <w:top w:val="nil"/>
              <w:left w:val="nil"/>
              <w:bottom w:val="nil"/>
              <w:right w:val="nil"/>
            </w:tcBorders>
            <w:noWrap/>
            <w:vAlign w:val="bottom"/>
            <w:hideMark/>
          </w:tcPr>
          <w:p w:rsidR="0095679D" w:rsidRPr="0095679D" w:rsidRDefault="0095679D" w:rsidP="00595D34">
            <w:pPr>
              <w:rPr>
                <w:rFonts w:asciiTheme="minorHAnsi" w:hAnsiTheme="minorHAnsi" w:cstheme="minorHAnsi"/>
                <w:color w:val="000000"/>
                <w:lang w:eastAsia="es-MX"/>
              </w:rPr>
            </w:pPr>
            <w:r w:rsidRPr="0095679D">
              <w:rPr>
                <w:rFonts w:asciiTheme="minorHAnsi" w:hAnsiTheme="minorHAnsi" w:cstheme="minorHAnsi"/>
                <w:color w:val="000000"/>
                <w:lang w:eastAsia="es-MX"/>
              </w:rPr>
              <w:t>29 Jueves</w:t>
            </w:r>
          </w:p>
        </w:tc>
        <w:tc>
          <w:tcPr>
            <w:tcW w:w="601" w:type="dxa"/>
            <w:tcBorders>
              <w:top w:val="nil"/>
              <w:left w:val="nil"/>
              <w:bottom w:val="nil"/>
              <w:right w:val="single" w:sz="8" w:space="0" w:color="auto"/>
            </w:tcBorders>
            <w:noWrap/>
            <w:vAlign w:val="bottom"/>
            <w:hideMark/>
          </w:tcPr>
          <w:p w:rsidR="0095679D" w:rsidRPr="0095679D" w:rsidRDefault="0095679D" w:rsidP="00595D34">
            <w:pPr>
              <w:rPr>
                <w:rFonts w:asciiTheme="minorHAnsi" w:hAnsiTheme="minorHAnsi" w:cstheme="minorHAnsi"/>
                <w:color w:val="000000"/>
                <w:lang w:eastAsia="es-MX"/>
              </w:rPr>
            </w:pPr>
            <w:r w:rsidRPr="0095679D">
              <w:rPr>
                <w:rFonts w:asciiTheme="minorHAnsi" w:hAnsiTheme="minorHAnsi" w:cstheme="minorHAnsi"/>
                <w:color w:val="000000"/>
                <w:lang w:eastAsia="es-MX"/>
              </w:rPr>
              <w:t> </w:t>
            </w:r>
          </w:p>
        </w:tc>
      </w:tr>
      <w:tr w:rsidR="0095679D" w:rsidRPr="0095679D" w:rsidTr="0095679D">
        <w:trPr>
          <w:trHeight w:val="201"/>
        </w:trPr>
        <w:tc>
          <w:tcPr>
            <w:tcW w:w="204" w:type="dxa"/>
            <w:tcBorders>
              <w:top w:val="nil"/>
              <w:left w:val="single" w:sz="8" w:space="0" w:color="auto"/>
              <w:bottom w:val="nil"/>
              <w:right w:val="nil"/>
            </w:tcBorders>
            <w:noWrap/>
            <w:vAlign w:val="bottom"/>
            <w:hideMark/>
          </w:tcPr>
          <w:p w:rsidR="0095679D" w:rsidRPr="0095679D" w:rsidRDefault="0095679D" w:rsidP="00595D34">
            <w:pPr>
              <w:rPr>
                <w:rFonts w:asciiTheme="minorHAnsi" w:hAnsiTheme="minorHAnsi" w:cstheme="minorHAnsi"/>
                <w:color w:val="000000"/>
                <w:lang w:eastAsia="es-MX"/>
              </w:rPr>
            </w:pPr>
            <w:r w:rsidRPr="0095679D">
              <w:rPr>
                <w:rFonts w:asciiTheme="minorHAnsi" w:hAnsiTheme="minorHAnsi" w:cstheme="minorHAnsi"/>
                <w:color w:val="000000"/>
                <w:lang w:eastAsia="es-MX"/>
              </w:rPr>
              <w:t> </w:t>
            </w:r>
          </w:p>
        </w:tc>
        <w:tc>
          <w:tcPr>
            <w:tcW w:w="1738" w:type="dxa"/>
            <w:tcBorders>
              <w:top w:val="nil"/>
              <w:left w:val="nil"/>
              <w:bottom w:val="nil"/>
              <w:right w:val="nil"/>
            </w:tcBorders>
            <w:noWrap/>
            <w:vAlign w:val="bottom"/>
            <w:hideMark/>
          </w:tcPr>
          <w:p w:rsidR="0095679D" w:rsidRPr="0095679D" w:rsidRDefault="0095679D" w:rsidP="00595D34">
            <w:pPr>
              <w:rPr>
                <w:rFonts w:asciiTheme="minorHAnsi" w:hAnsiTheme="minorHAnsi" w:cstheme="minorHAnsi"/>
                <w:b/>
                <w:bCs/>
                <w:color w:val="000000"/>
                <w:lang w:eastAsia="es-MX"/>
              </w:rPr>
            </w:pPr>
          </w:p>
          <w:p w:rsidR="0095679D" w:rsidRPr="0095679D" w:rsidRDefault="0095679D" w:rsidP="00595D34">
            <w:pPr>
              <w:rPr>
                <w:rFonts w:asciiTheme="minorHAnsi" w:hAnsiTheme="minorHAnsi" w:cstheme="minorHAnsi"/>
                <w:b/>
                <w:bCs/>
                <w:color w:val="000000"/>
                <w:lang w:eastAsia="es-MX"/>
              </w:rPr>
            </w:pPr>
            <w:r w:rsidRPr="0095679D">
              <w:rPr>
                <w:rFonts w:asciiTheme="minorHAnsi" w:hAnsiTheme="minorHAnsi" w:cstheme="minorHAnsi"/>
                <w:b/>
                <w:bCs/>
                <w:color w:val="000000"/>
                <w:lang w:eastAsia="es-MX"/>
              </w:rPr>
              <w:t>SEPTIEMBRE</w:t>
            </w:r>
          </w:p>
        </w:tc>
        <w:tc>
          <w:tcPr>
            <w:tcW w:w="596" w:type="dxa"/>
            <w:tcBorders>
              <w:top w:val="nil"/>
              <w:left w:val="nil"/>
              <w:bottom w:val="nil"/>
              <w:right w:val="nil"/>
            </w:tcBorders>
            <w:noWrap/>
            <w:vAlign w:val="bottom"/>
            <w:hideMark/>
          </w:tcPr>
          <w:p w:rsidR="0095679D" w:rsidRPr="0095679D" w:rsidRDefault="0095679D" w:rsidP="00595D34">
            <w:pPr>
              <w:rPr>
                <w:rFonts w:asciiTheme="minorHAnsi" w:hAnsiTheme="minorHAnsi" w:cstheme="minorHAnsi"/>
                <w:b/>
                <w:bCs/>
                <w:color w:val="000000"/>
                <w:lang w:eastAsia="es-MX"/>
              </w:rPr>
            </w:pPr>
          </w:p>
        </w:tc>
        <w:tc>
          <w:tcPr>
            <w:tcW w:w="1633" w:type="dxa"/>
            <w:tcBorders>
              <w:top w:val="nil"/>
              <w:left w:val="nil"/>
              <w:bottom w:val="nil"/>
              <w:right w:val="nil"/>
            </w:tcBorders>
            <w:noWrap/>
            <w:vAlign w:val="bottom"/>
            <w:hideMark/>
          </w:tcPr>
          <w:p w:rsidR="0095679D" w:rsidRPr="0095679D" w:rsidRDefault="0095679D" w:rsidP="00595D34">
            <w:pPr>
              <w:rPr>
                <w:rFonts w:asciiTheme="minorHAnsi" w:hAnsiTheme="minorHAnsi" w:cstheme="minorHAnsi"/>
                <w:sz w:val="20"/>
                <w:szCs w:val="20"/>
                <w:lang w:eastAsia="es-MX"/>
              </w:rPr>
            </w:pPr>
          </w:p>
        </w:tc>
        <w:tc>
          <w:tcPr>
            <w:tcW w:w="770" w:type="dxa"/>
            <w:tcBorders>
              <w:top w:val="nil"/>
              <w:left w:val="nil"/>
              <w:bottom w:val="nil"/>
              <w:right w:val="nil"/>
            </w:tcBorders>
            <w:noWrap/>
            <w:vAlign w:val="bottom"/>
            <w:hideMark/>
          </w:tcPr>
          <w:p w:rsidR="0095679D" w:rsidRPr="0095679D" w:rsidRDefault="0095679D" w:rsidP="00595D34">
            <w:pPr>
              <w:rPr>
                <w:rFonts w:asciiTheme="minorHAnsi" w:hAnsiTheme="minorHAnsi" w:cstheme="minorHAnsi"/>
                <w:sz w:val="20"/>
                <w:szCs w:val="20"/>
                <w:lang w:eastAsia="es-MX"/>
              </w:rPr>
            </w:pPr>
          </w:p>
        </w:tc>
        <w:tc>
          <w:tcPr>
            <w:tcW w:w="1561" w:type="dxa"/>
            <w:tcBorders>
              <w:top w:val="nil"/>
              <w:left w:val="nil"/>
              <w:bottom w:val="nil"/>
              <w:right w:val="nil"/>
            </w:tcBorders>
            <w:noWrap/>
            <w:vAlign w:val="bottom"/>
            <w:hideMark/>
          </w:tcPr>
          <w:p w:rsidR="0095679D" w:rsidRPr="0095679D" w:rsidRDefault="0095679D" w:rsidP="00595D34">
            <w:pPr>
              <w:rPr>
                <w:rFonts w:asciiTheme="minorHAnsi" w:hAnsiTheme="minorHAnsi" w:cstheme="minorHAnsi"/>
                <w:sz w:val="20"/>
                <w:szCs w:val="20"/>
                <w:lang w:eastAsia="es-MX"/>
              </w:rPr>
            </w:pPr>
          </w:p>
        </w:tc>
        <w:tc>
          <w:tcPr>
            <w:tcW w:w="857" w:type="dxa"/>
            <w:tcBorders>
              <w:top w:val="nil"/>
              <w:left w:val="nil"/>
              <w:bottom w:val="nil"/>
              <w:right w:val="nil"/>
            </w:tcBorders>
            <w:noWrap/>
            <w:vAlign w:val="bottom"/>
            <w:hideMark/>
          </w:tcPr>
          <w:p w:rsidR="0095679D" w:rsidRPr="0095679D" w:rsidRDefault="0095679D" w:rsidP="00595D34">
            <w:pPr>
              <w:rPr>
                <w:rFonts w:asciiTheme="minorHAnsi" w:hAnsiTheme="minorHAnsi" w:cstheme="minorHAnsi"/>
                <w:sz w:val="20"/>
                <w:szCs w:val="20"/>
                <w:lang w:eastAsia="es-MX"/>
              </w:rPr>
            </w:pPr>
          </w:p>
        </w:tc>
        <w:tc>
          <w:tcPr>
            <w:tcW w:w="1510" w:type="dxa"/>
            <w:tcBorders>
              <w:top w:val="nil"/>
              <w:left w:val="nil"/>
              <w:bottom w:val="nil"/>
              <w:right w:val="nil"/>
            </w:tcBorders>
            <w:noWrap/>
            <w:vAlign w:val="bottom"/>
            <w:hideMark/>
          </w:tcPr>
          <w:p w:rsidR="0095679D" w:rsidRPr="0095679D" w:rsidRDefault="0095679D" w:rsidP="00595D34">
            <w:pPr>
              <w:rPr>
                <w:rFonts w:asciiTheme="minorHAnsi" w:hAnsiTheme="minorHAnsi" w:cstheme="minorHAnsi"/>
                <w:sz w:val="20"/>
                <w:szCs w:val="20"/>
                <w:lang w:eastAsia="es-MX"/>
              </w:rPr>
            </w:pPr>
          </w:p>
        </w:tc>
        <w:tc>
          <w:tcPr>
            <w:tcW w:w="601" w:type="dxa"/>
            <w:tcBorders>
              <w:top w:val="nil"/>
              <w:left w:val="nil"/>
              <w:bottom w:val="nil"/>
              <w:right w:val="single" w:sz="8" w:space="0" w:color="auto"/>
            </w:tcBorders>
            <w:noWrap/>
            <w:vAlign w:val="bottom"/>
            <w:hideMark/>
          </w:tcPr>
          <w:p w:rsidR="0095679D" w:rsidRPr="0095679D" w:rsidRDefault="0095679D" w:rsidP="00595D34">
            <w:pPr>
              <w:rPr>
                <w:rFonts w:asciiTheme="minorHAnsi" w:hAnsiTheme="minorHAnsi" w:cstheme="minorHAnsi"/>
                <w:color w:val="000000"/>
                <w:lang w:eastAsia="es-MX"/>
              </w:rPr>
            </w:pPr>
            <w:r w:rsidRPr="0095679D">
              <w:rPr>
                <w:rFonts w:asciiTheme="minorHAnsi" w:hAnsiTheme="minorHAnsi" w:cstheme="minorHAnsi"/>
                <w:color w:val="000000"/>
                <w:lang w:eastAsia="es-MX"/>
              </w:rPr>
              <w:t> </w:t>
            </w:r>
          </w:p>
        </w:tc>
      </w:tr>
      <w:tr w:rsidR="0095679D" w:rsidRPr="0095679D" w:rsidTr="0095679D">
        <w:trPr>
          <w:trHeight w:val="201"/>
        </w:trPr>
        <w:tc>
          <w:tcPr>
            <w:tcW w:w="204" w:type="dxa"/>
            <w:tcBorders>
              <w:top w:val="nil"/>
              <w:left w:val="single" w:sz="8" w:space="0" w:color="auto"/>
              <w:bottom w:val="nil"/>
              <w:right w:val="nil"/>
            </w:tcBorders>
            <w:noWrap/>
            <w:vAlign w:val="bottom"/>
            <w:hideMark/>
          </w:tcPr>
          <w:p w:rsidR="0095679D" w:rsidRPr="0095679D" w:rsidRDefault="0095679D" w:rsidP="00595D34">
            <w:pPr>
              <w:rPr>
                <w:rFonts w:asciiTheme="minorHAnsi" w:hAnsiTheme="minorHAnsi" w:cstheme="minorHAnsi"/>
                <w:color w:val="000000"/>
                <w:lang w:eastAsia="es-MX"/>
              </w:rPr>
            </w:pPr>
            <w:r w:rsidRPr="0095679D">
              <w:rPr>
                <w:rFonts w:asciiTheme="minorHAnsi" w:hAnsiTheme="minorHAnsi" w:cstheme="minorHAnsi"/>
                <w:color w:val="000000"/>
                <w:lang w:eastAsia="es-MX"/>
              </w:rPr>
              <w:t> </w:t>
            </w:r>
          </w:p>
        </w:tc>
        <w:tc>
          <w:tcPr>
            <w:tcW w:w="1738" w:type="dxa"/>
            <w:tcBorders>
              <w:top w:val="nil"/>
              <w:left w:val="nil"/>
              <w:bottom w:val="nil"/>
              <w:right w:val="nil"/>
            </w:tcBorders>
            <w:noWrap/>
            <w:vAlign w:val="bottom"/>
            <w:hideMark/>
          </w:tcPr>
          <w:p w:rsidR="0095679D" w:rsidRPr="0095679D" w:rsidRDefault="0095679D" w:rsidP="00595D34">
            <w:pPr>
              <w:rPr>
                <w:rFonts w:asciiTheme="minorHAnsi" w:hAnsiTheme="minorHAnsi" w:cstheme="minorHAnsi"/>
                <w:color w:val="000000"/>
                <w:lang w:eastAsia="es-MX"/>
              </w:rPr>
            </w:pPr>
            <w:r w:rsidRPr="0095679D">
              <w:rPr>
                <w:rFonts w:asciiTheme="minorHAnsi" w:hAnsiTheme="minorHAnsi" w:cstheme="minorHAnsi"/>
                <w:color w:val="000000"/>
                <w:lang w:eastAsia="es-MX"/>
              </w:rPr>
              <w:t>12 Jueves</w:t>
            </w:r>
          </w:p>
        </w:tc>
        <w:tc>
          <w:tcPr>
            <w:tcW w:w="596" w:type="dxa"/>
            <w:tcBorders>
              <w:top w:val="nil"/>
              <w:left w:val="nil"/>
              <w:bottom w:val="nil"/>
              <w:right w:val="nil"/>
            </w:tcBorders>
            <w:noWrap/>
            <w:vAlign w:val="bottom"/>
            <w:hideMark/>
          </w:tcPr>
          <w:p w:rsidR="0095679D" w:rsidRPr="0095679D" w:rsidRDefault="0095679D" w:rsidP="00595D34">
            <w:pPr>
              <w:rPr>
                <w:rFonts w:asciiTheme="minorHAnsi" w:hAnsiTheme="minorHAnsi" w:cstheme="minorHAnsi"/>
                <w:color w:val="000000"/>
                <w:lang w:eastAsia="es-MX"/>
              </w:rPr>
            </w:pPr>
          </w:p>
        </w:tc>
        <w:tc>
          <w:tcPr>
            <w:tcW w:w="1633" w:type="dxa"/>
            <w:tcBorders>
              <w:top w:val="nil"/>
              <w:left w:val="nil"/>
              <w:bottom w:val="nil"/>
              <w:right w:val="nil"/>
            </w:tcBorders>
            <w:noWrap/>
            <w:vAlign w:val="bottom"/>
            <w:hideMark/>
          </w:tcPr>
          <w:p w:rsidR="0095679D" w:rsidRPr="0095679D" w:rsidRDefault="0095679D" w:rsidP="00595D34">
            <w:pPr>
              <w:rPr>
                <w:rFonts w:asciiTheme="minorHAnsi" w:hAnsiTheme="minorHAnsi" w:cstheme="minorHAnsi"/>
                <w:sz w:val="20"/>
                <w:szCs w:val="20"/>
                <w:lang w:eastAsia="es-MX"/>
              </w:rPr>
            </w:pPr>
          </w:p>
        </w:tc>
        <w:tc>
          <w:tcPr>
            <w:tcW w:w="770" w:type="dxa"/>
            <w:tcBorders>
              <w:top w:val="nil"/>
              <w:left w:val="nil"/>
              <w:bottom w:val="nil"/>
              <w:right w:val="nil"/>
            </w:tcBorders>
            <w:noWrap/>
            <w:vAlign w:val="bottom"/>
            <w:hideMark/>
          </w:tcPr>
          <w:p w:rsidR="0095679D" w:rsidRPr="0095679D" w:rsidRDefault="0095679D" w:rsidP="00595D34">
            <w:pPr>
              <w:rPr>
                <w:rFonts w:asciiTheme="minorHAnsi" w:hAnsiTheme="minorHAnsi" w:cstheme="minorHAnsi"/>
                <w:sz w:val="20"/>
                <w:szCs w:val="20"/>
                <w:lang w:eastAsia="es-MX"/>
              </w:rPr>
            </w:pPr>
          </w:p>
        </w:tc>
        <w:tc>
          <w:tcPr>
            <w:tcW w:w="1561" w:type="dxa"/>
            <w:tcBorders>
              <w:top w:val="nil"/>
              <w:left w:val="nil"/>
              <w:bottom w:val="nil"/>
              <w:right w:val="nil"/>
            </w:tcBorders>
            <w:noWrap/>
            <w:vAlign w:val="bottom"/>
            <w:hideMark/>
          </w:tcPr>
          <w:p w:rsidR="0095679D" w:rsidRPr="0095679D" w:rsidRDefault="0095679D" w:rsidP="00595D34">
            <w:pPr>
              <w:rPr>
                <w:rFonts w:asciiTheme="minorHAnsi" w:hAnsiTheme="minorHAnsi" w:cstheme="minorHAnsi"/>
                <w:sz w:val="20"/>
                <w:szCs w:val="20"/>
                <w:lang w:eastAsia="es-MX"/>
              </w:rPr>
            </w:pPr>
          </w:p>
        </w:tc>
        <w:tc>
          <w:tcPr>
            <w:tcW w:w="857" w:type="dxa"/>
            <w:tcBorders>
              <w:top w:val="nil"/>
              <w:left w:val="nil"/>
              <w:bottom w:val="nil"/>
              <w:right w:val="nil"/>
            </w:tcBorders>
            <w:noWrap/>
            <w:vAlign w:val="bottom"/>
            <w:hideMark/>
          </w:tcPr>
          <w:p w:rsidR="0095679D" w:rsidRPr="0095679D" w:rsidRDefault="0095679D" w:rsidP="00595D34">
            <w:pPr>
              <w:rPr>
                <w:rFonts w:asciiTheme="minorHAnsi" w:hAnsiTheme="minorHAnsi" w:cstheme="minorHAnsi"/>
                <w:sz w:val="20"/>
                <w:szCs w:val="20"/>
                <w:lang w:eastAsia="es-MX"/>
              </w:rPr>
            </w:pPr>
          </w:p>
        </w:tc>
        <w:tc>
          <w:tcPr>
            <w:tcW w:w="1510" w:type="dxa"/>
            <w:tcBorders>
              <w:top w:val="nil"/>
              <w:left w:val="nil"/>
              <w:bottom w:val="nil"/>
              <w:right w:val="nil"/>
            </w:tcBorders>
            <w:noWrap/>
            <w:vAlign w:val="bottom"/>
            <w:hideMark/>
          </w:tcPr>
          <w:p w:rsidR="0095679D" w:rsidRPr="0095679D" w:rsidRDefault="0095679D" w:rsidP="00595D34">
            <w:pPr>
              <w:rPr>
                <w:rFonts w:asciiTheme="minorHAnsi" w:hAnsiTheme="minorHAnsi" w:cstheme="minorHAnsi"/>
                <w:sz w:val="20"/>
                <w:szCs w:val="20"/>
                <w:lang w:eastAsia="es-MX"/>
              </w:rPr>
            </w:pPr>
          </w:p>
        </w:tc>
        <w:tc>
          <w:tcPr>
            <w:tcW w:w="601" w:type="dxa"/>
            <w:tcBorders>
              <w:top w:val="nil"/>
              <w:left w:val="nil"/>
              <w:bottom w:val="nil"/>
              <w:right w:val="single" w:sz="8" w:space="0" w:color="auto"/>
            </w:tcBorders>
            <w:noWrap/>
            <w:vAlign w:val="bottom"/>
            <w:hideMark/>
          </w:tcPr>
          <w:p w:rsidR="0095679D" w:rsidRPr="0095679D" w:rsidRDefault="0095679D" w:rsidP="00595D34">
            <w:pPr>
              <w:rPr>
                <w:rFonts w:asciiTheme="minorHAnsi" w:hAnsiTheme="minorHAnsi" w:cstheme="minorHAnsi"/>
                <w:color w:val="000000"/>
                <w:lang w:eastAsia="es-MX"/>
              </w:rPr>
            </w:pPr>
            <w:r w:rsidRPr="0095679D">
              <w:rPr>
                <w:rFonts w:asciiTheme="minorHAnsi" w:hAnsiTheme="minorHAnsi" w:cstheme="minorHAnsi"/>
                <w:color w:val="000000"/>
                <w:lang w:eastAsia="es-MX"/>
              </w:rPr>
              <w:t> </w:t>
            </w:r>
          </w:p>
        </w:tc>
      </w:tr>
      <w:tr w:rsidR="0095679D" w:rsidRPr="0095679D" w:rsidTr="0095679D">
        <w:trPr>
          <w:trHeight w:val="201"/>
        </w:trPr>
        <w:tc>
          <w:tcPr>
            <w:tcW w:w="204" w:type="dxa"/>
            <w:tcBorders>
              <w:top w:val="nil"/>
              <w:left w:val="single" w:sz="8" w:space="0" w:color="auto"/>
              <w:bottom w:val="nil"/>
              <w:right w:val="nil"/>
            </w:tcBorders>
            <w:noWrap/>
            <w:vAlign w:val="bottom"/>
            <w:hideMark/>
          </w:tcPr>
          <w:p w:rsidR="0095679D" w:rsidRPr="0095679D" w:rsidRDefault="0095679D" w:rsidP="00595D34">
            <w:pPr>
              <w:rPr>
                <w:rFonts w:asciiTheme="minorHAnsi" w:hAnsiTheme="minorHAnsi" w:cstheme="minorHAnsi"/>
                <w:color w:val="000000"/>
                <w:lang w:eastAsia="es-MX"/>
              </w:rPr>
            </w:pPr>
            <w:r w:rsidRPr="0095679D">
              <w:rPr>
                <w:rFonts w:asciiTheme="minorHAnsi" w:hAnsiTheme="minorHAnsi" w:cstheme="minorHAnsi"/>
                <w:color w:val="000000"/>
                <w:lang w:eastAsia="es-MX"/>
              </w:rPr>
              <w:t> </w:t>
            </w:r>
          </w:p>
        </w:tc>
        <w:tc>
          <w:tcPr>
            <w:tcW w:w="1738" w:type="dxa"/>
            <w:tcBorders>
              <w:top w:val="nil"/>
              <w:left w:val="nil"/>
              <w:bottom w:val="nil"/>
              <w:right w:val="nil"/>
            </w:tcBorders>
            <w:noWrap/>
            <w:vAlign w:val="bottom"/>
            <w:hideMark/>
          </w:tcPr>
          <w:p w:rsidR="0095679D" w:rsidRPr="0095679D" w:rsidRDefault="0095679D" w:rsidP="00595D34">
            <w:pPr>
              <w:rPr>
                <w:rFonts w:asciiTheme="minorHAnsi" w:hAnsiTheme="minorHAnsi" w:cstheme="minorHAnsi"/>
                <w:color w:val="000000"/>
                <w:lang w:eastAsia="es-MX"/>
              </w:rPr>
            </w:pPr>
            <w:r w:rsidRPr="0095679D">
              <w:rPr>
                <w:rFonts w:asciiTheme="minorHAnsi" w:hAnsiTheme="minorHAnsi" w:cstheme="minorHAnsi"/>
                <w:color w:val="000000"/>
                <w:lang w:eastAsia="es-MX"/>
              </w:rPr>
              <w:t>26 Jueves</w:t>
            </w:r>
          </w:p>
        </w:tc>
        <w:tc>
          <w:tcPr>
            <w:tcW w:w="596" w:type="dxa"/>
            <w:tcBorders>
              <w:top w:val="nil"/>
              <w:left w:val="nil"/>
              <w:bottom w:val="nil"/>
              <w:right w:val="nil"/>
            </w:tcBorders>
            <w:noWrap/>
            <w:vAlign w:val="bottom"/>
            <w:hideMark/>
          </w:tcPr>
          <w:p w:rsidR="0095679D" w:rsidRPr="0095679D" w:rsidRDefault="0095679D" w:rsidP="00595D34">
            <w:pPr>
              <w:rPr>
                <w:rFonts w:asciiTheme="minorHAnsi" w:hAnsiTheme="minorHAnsi" w:cstheme="minorHAnsi"/>
                <w:color w:val="000000"/>
                <w:lang w:eastAsia="es-MX"/>
              </w:rPr>
            </w:pPr>
          </w:p>
        </w:tc>
        <w:tc>
          <w:tcPr>
            <w:tcW w:w="1633" w:type="dxa"/>
            <w:tcBorders>
              <w:top w:val="nil"/>
              <w:left w:val="nil"/>
              <w:bottom w:val="nil"/>
              <w:right w:val="nil"/>
            </w:tcBorders>
            <w:noWrap/>
            <w:vAlign w:val="bottom"/>
            <w:hideMark/>
          </w:tcPr>
          <w:p w:rsidR="0095679D" w:rsidRPr="0095679D" w:rsidRDefault="0095679D" w:rsidP="00595D34">
            <w:pPr>
              <w:rPr>
                <w:rFonts w:asciiTheme="minorHAnsi" w:hAnsiTheme="minorHAnsi" w:cstheme="minorHAnsi"/>
                <w:sz w:val="20"/>
                <w:szCs w:val="20"/>
                <w:lang w:eastAsia="es-MX"/>
              </w:rPr>
            </w:pPr>
          </w:p>
        </w:tc>
        <w:tc>
          <w:tcPr>
            <w:tcW w:w="770" w:type="dxa"/>
            <w:tcBorders>
              <w:top w:val="nil"/>
              <w:left w:val="nil"/>
              <w:bottom w:val="nil"/>
              <w:right w:val="nil"/>
            </w:tcBorders>
            <w:noWrap/>
            <w:vAlign w:val="bottom"/>
            <w:hideMark/>
          </w:tcPr>
          <w:p w:rsidR="0095679D" w:rsidRPr="0095679D" w:rsidRDefault="0095679D" w:rsidP="00595D34">
            <w:pPr>
              <w:rPr>
                <w:rFonts w:asciiTheme="minorHAnsi" w:hAnsiTheme="minorHAnsi" w:cstheme="minorHAnsi"/>
                <w:sz w:val="20"/>
                <w:szCs w:val="20"/>
                <w:lang w:eastAsia="es-MX"/>
              </w:rPr>
            </w:pPr>
          </w:p>
        </w:tc>
        <w:tc>
          <w:tcPr>
            <w:tcW w:w="1561" w:type="dxa"/>
            <w:tcBorders>
              <w:top w:val="nil"/>
              <w:left w:val="nil"/>
              <w:bottom w:val="nil"/>
              <w:right w:val="nil"/>
            </w:tcBorders>
            <w:noWrap/>
            <w:vAlign w:val="bottom"/>
            <w:hideMark/>
          </w:tcPr>
          <w:p w:rsidR="0095679D" w:rsidRPr="0095679D" w:rsidRDefault="0095679D" w:rsidP="00595D34">
            <w:pPr>
              <w:rPr>
                <w:rFonts w:asciiTheme="minorHAnsi" w:hAnsiTheme="minorHAnsi" w:cstheme="minorHAnsi"/>
                <w:sz w:val="20"/>
                <w:szCs w:val="20"/>
                <w:lang w:eastAsia="es-MX"/>
              </w:rPr>
            </w:pPr>
          </w:p>
        </w:tc>
        <w:tc>
          <w:tcPr>
            <w:tcW w:w="857" w:type="dxa"/>
            <w:tcBorders>
              <w:top w:val="nil"/>
              <w:left w:val="nil"/>
              <w:bottom w:val="nil"/>
              <w:right w:val="nil"/>
            </w:tcBorders>
            <w:noWrap/>
            <w:vAlign w:val="bottom"/>
            <w:hideMark/>
          </w:tcPr>
          <w:p w:rsidR="0095679D" w:rsidRPr="0095679D" w:rsidRDefault="0095679D" w:rsidP="00595D34">
            <w:pPr>
              <w:rPr>
                <w:rFonts w:asciiTheme="minorHAnsi" w:hAnsiTheme="minorHAnsi" w:cstheme="minorHAnsi"/>
                <w:sz w:val="20"/>
                <w:szCs w:val="20"/>
                <w:lang w:eastAsia="es-MX"/>
              </w:rPr>
            </w:pPr>
          </w:p>
        </w:tc>
        <w:tc>
          <w:tcPr>
            <w:tcW w:w="1510" w:type="dxa"/>
            <w:tcBorders>
              <w:top w:val="nil"/>
              <w:left w:val="nil"/>
              <w:bottom w:val="nil"/>
              <w:right w:val="nil"/>
            </w:tcBorders>
            <w:noWrap/>
            <w:vAlign w:val="bottom"/>
            <w:hideMark/>
          </w:tcPr>
          <w:p w:rsidR="0095679D" w:rsidRPr="0095679D" w:rsidRDefault="0095679D" w:rsidP="00595D34">
            <w:pPr>
              <w:rPr>
                <w:rFonts w:asciiTheme="minorHAnsi" w:hAnsiTheme="minorHAnsi" w:cstheme="minorHAnsi"/>
                <w:sz w:val="20"/>
                <w:szCs w:val="20"/>
                <w:lang w:eastAsia="es-MX"/>
              </w:rPr>
            </w:pPr>
          </w:p>
        </w:tc>
        <w:tc>
          <w:tcPr>
            <w:tcW w:w="601" w:type="dxa"/>
            <w:tcBorders>
              <w:top w:val="nil"/>
              <w:left w:val="nil"/>
              <w:bottom w:val="nil"/>
              <w:right w:val="single" w:sz="8" w:space="0" w:color="auto"/>
            </w:tcBorders>
            <w:noWrap/>
            <w:vAlign w:val="bottom"/>
            <w:hideMark/>
          </w:tcPr>
          <w:p w:rsidR="0095679D" w:rsidRPr="0095679D" w:rsidRDefault="0095679D" w:rsidP="00595D34">
            <w:pPr>
              <w:rPr>
                <w:rFonts w:asciiTheme="minorHAnsi" w:hAnsiTheme="minorHAnsi" w:cstheme="minorHAnsi"/>
                <w:color w:val="000000"/>
                <w:lang w:eastAsia="es-MX"/>
              </w:rPr>
            </w:pPr>
            <w:r w:rsidRPr="0095679D">
              <w:rPr>
                <w:rFonts w:asciiTheme="minorHAnsi" w:hAnsiTheme="minorHAnsi" w:cstheme="minorHAnsi"/>
                <w:color w:val="000000"/>
                <w:lang w:eastAsia="es-MX"/>
              </w:rPr>
              <w:t> </w:t>
            </w:r>
          </w:p>
        </w:tc>
      </w:tr>
      <w:tr w:rsidR="0095679D" w:rsidRPr="0095679D" w:rsidTr="0095679D">
        <w:trPr>
          <w:trHeight w:val="210"/>
        </w:trPr>
        <w:tc>
          <w:tcPr>
            <w:tcW w:w="204" w:type="dxa"/>
            <w:tcBorders>
              <w:top w:val="nil"/>
              <w:left w:val="single" w:sz="8" w:space="0" w:color="auto"/>
              <w:bottom w:val="single" w:sz="8" w:space="0" w:color="auto"/>
              <w:right w:val="nil"/>
            </w:tcBorders>
            <w:noWrap/>
            <w:vAlign w:val="bottom"/>
            <w:hideMark/>
          </w:tcPr>
          <w:p w:rsidR="0095679D" w:rsidRPr="0095679D" w:rsidRDefault="0095679D" w:rsidP="00595D34">
            <w:pPr>
              <w:rPr>
                <w:rFonts w:asciiTheme="minorHAnsi" w:hAnsiTheme="minorHAnsi" w:cstheme="minorHAnsi"/>
                <w:color w:val="000000"/>
                <w:lang w:eastAsia="es-MX"/>
              </w:rPr>
            </w:pPr>
            <w:r w:rsidRPr="0095679D">
              <w:rPr>
                <w:rFonts w:asciiTheme="minorHAnsi" w:hAnsiTheme="minorHAnsi" w:cstheme="minorHAnsi"/>
                <w:color w:val="000000"/>
                <w:lang w:eastAsia="es-MX"/>
              </w:rPr>
              <w:t> </w:t>
            </w:r>
          </w:p>
        </w:tc>
        <w:tc>
          <w:tcPr>
            <w:tcW w:w="1738" w:type="dxa"/>
            <w:tcBorders>
              <w:top w:val="nil"/>
              <w:left w:val="nil"/>
              <w:bottom w:val="single" w:sz="8" w:space="0" w:color="auto"/>
              <w:right w:val="nil"/>
            </w:tcBorders>
            <w:noWrap/>
            <w:vAlign w:val="bottom"/>
            <w:hideMark/>
          </w:tcPr>
          <w:p w:rsidR="0095679D" w:rsidRPr="0095679D" w:rsidRDefault="0095679D" w:rsidP="00595D34">
            <w:pPr>
              <w:rPr>
                <w:rFonts w:asciiTheme="minorHAnsi" w:hAnsiTheme="minorHAnsi" w:cstheme="minorHAnsi"/>
                <w:color w:val="000000"/>
                <w:lang w:eastAsia="es-MX"/>
              </w:rPr>
            </w:pPr>
            <w:r w:rsidRPr="0095679D">
              <w:rPr>
                <w:rFonts w:asciiTheme="minorHAnsi" w:hAnsiTheme="minorHAnsi" w:cstheme="minorHAnsi"/>
                <w:color w:val="000000"/>
                <w:lang w:eastAsia="es-MX"/>
              </w:rPr>
              <w:t> </w:t>
            </w:r>
          </w:p>
        </w:tc>
        <w:tc>
          <w:tcPr>
            <w:tcW w:w="596" w:type="dxa"/>
            <w:tcBorders>
              <w:top w:val="nil"/>
              <w:left w:val="nil"/>
              <w:bottom w:val="single" w:sz="8" w:space="0" w:color="auto"/>
              <w:right w:val="nil"/>
            </w:tcBorders>
            <w:noWrap/>
            <w:vAlign w:val="bottom"/>
            <w:hideMark/>
          </w:tcPr>
          <w:p w:rsidR="0095679D" w:rsidRPr="0095679D" w:rsidRDefault="0095679D" w:rsidP="00595D34">
            <w:pPr>
              <w:rPr>
                <w:rFonts w:asciiTheme="minorHAnsi" w:hAnsiTheme="minorHAnsi" w:cstheme="minorHAnsi"/>
                <w:color w:val="000000"/>
                <w:lang w:eastAsia="es-MX"/>
              </w:rPr>
            </w:pPr>
            <w:r w:rsidRPr="0095679D">
              <w:rPr>
                <w:rFonts w:asciiTheme="minorHAnsi" w:hAnsiTheme="minorHAnsi" w:cstheme="minorHAnsi"/>
                <w:color w:val="000000"/>
                <w:lang w:eastAsia="es-MX"/>
              </w:rPr>
              <w:t> </w:t>
            </w:r>
          </w:p>
        </w:tc>
        <w:tc>
          <w:tcPr>
            <w:tcW w:w="1633" w:type="dxa"/>
            <w:tcBorders>
              <w:top w:val="nil"/>
              <w:left w:val="nil"/>
              <w:bottom w:val="single" w:sz="8" w:space="0" w:color="auto"/>
              <w:right w:val="nil"/>
            </w:tcBorders>
            <w:noWrap/>
            <w:vAlign w:val="bottom"/>
            <w:hideMark/>
          </w:tcPr>
          <w:p w:rsidR="0095679D" w:rsidRPr="0095679D" w:rsidRDefault="0095679D" w:rsidP="00595D34">
            <w:pPr>
              <w:rPr>
                <w:rFonts w:asciiTheme="minorHAnsi" w:hAnsiTheme="minorHAnsi" w:cstheme="minorHAnsi"/>
                <w:color w:val="000000"/>
                <w:lang w:eastAsia="es-MX"/>
              </w:rPr>
            </w:pPr>
            <w:r w:rsidRPr="0095679D">
              <w:rPr>
                <w:rFonts w:asciiTheme="minorHAnsi" w:hAnsiTheme="minorHAnsi" w:cstheme="minorHAnsi"/>
                <w:color w:val="000000"/>
                <w:lang w:eastAsia="es-MX"/>
              </w:rPr>
              <w:t> </w:t>
            </w:r>
          </w:p>
        </w:tc>
        <w:tc>
          <w:tcPr>
            <w:tcW w:w="770" w:type="dxa"/>
            <w:tcBorders>
              <w:top w:val="nil"/>
              <w:left w:val="nil"/>
              <w:bottom w:val="single" w:sz="8" w:space="0" w:color="auto"/>
              <w:right w:val="nil"/>
            </w:tcBorders>
            <w:noWrap/>
            <w:vAlign w:val="bottom"/>
            <w:hideMark/>
          </w:tcPr>
          <w:p w:rsidR="0095679D" w:rsidRPr="0095679D" w:rsidRDefault="0095679D" w:rsidP="00595D34">
            <w:pPr>
              <w:rPr>
                <w:rFonts w:asciiTheme="minorHAnsi" w:hAnsiTheme="minorHAnsi" w:cstheme="minorHAnsi"/>
                <w:color w:val="000000"/>
                <w:lang w:eastAsia="es-MX"/>
              </w:rPr>
            </w:pPr>
            <w:r w:rsidRPr="0095679D">
              <w:rPr>
                <w:rFonts w:asciiTheme="minorHAnsi" w:hAnsiTheme="minorHAnsi" w:cstheme="minorHAnsi"/>
                <w:color w:val="000000"/>
                <w:lang w:eastAsia="es-MX"/>
              </w:rPr>
              <w:t> </w:t>
            </w:r>
          </w:p>
        </w:tc>
        <w:tc>
          <w:tcPr>
            <w:tcW w:w="1561" w:type="dxa"/>
            <w:tcBorders>
              <w:top w:val="nil"/>
              <w:left w:val="nil"/>
              <w:bottom w:val="single" w:sz="8" w:space="0" w:color="auto"/>
              <w:right w:val="nil"/>
            </w:tcBorders>
            <w:noWrap/>
            <w:vAlign w:val="bottom"/>
            <w:hideMark/>
          </w:tcPr>
          <w:p w:rsidR="0095679D" w:rsidRPr="0095679D" w:rsidRDefault="0095679D" w:rsidP="00595D34">
            <w:pPr>
              <w:rPr>
                <w:rFonts w:asciiTheme="minorHAnsi" w:hAnsiTheme="minorHAnsi" w:cstheme="minorHAnsi"/>
                <w:color w:val="000000"/>
                <w:lang w:eastAsia="es-MX"/>
              </w:rPr>
            </w:pPr>
            <w:r w:rsidRPr="0095679D">
              <w:rPr>
                <w:rFonts w:asciiTheme="minorHAnsi" w:hAnsiTheme="minorHAnsi" w:cstheme="minorHAnsi"/>
                <w:color w:val="000000"/>
                <w:lang w:eastAsia="es-MX"/>
              </w:rPr>
              <w:t> </w:t>
            </w:r>
          </w:p>
        </w:tc>
        <w:tc>
          <w:tcPr>
            <w:tcW w:w="857" w:type="dxa"/>
            <w:tcBorders>
              <w:top w:val="nil"/>
              <w:left w:val="nil"/>
              <w:bottom w:val="single" w:sz="8" w:space="0" w:color="auto"/>
              <w:right w:val="nil"/>
            </w:tcBorders>
            <w:noWrap/>
            <w:vAlign w:val="bottom"/>
            <w:hideMark/>
          </w:tcPr>
          <w:p w:rsidR="0095679D" w:rsidRPr="0095679D" w:rsidRDefault="0095679D" w:rsidP="00595D34">
            <w:pPr>
              <w:rPr>
                <w:rFonts w:asciiTheme="minorHAnsi" w:hAnsiTheme="minorHAnsi" w:cstheme="minorHAnsi"/>
                <w:color w:val="000000"/>
                <w:lang w:eastAsia="es-MX"/>
              </w:rPr>
            </w:pPr>
            <w:r w:rsidRPr="0095679D">
              <w:rPr>
                <w:rFonts w:asciiTheme="minorHAnsi" w:hAnsiTheme="minorHAnsi" w:cstheme="minorHAnsi"/>
                <w:color w:val="000000"/>
                <w:lang w:eastAsia="es-MX"/>
              </w:rPr>
              <w:t> </w:t>
            </w:r>
          </w:p>
        </w:tc>
        <w:tc>
          <w:tcPr>
            <w:tcW w:w="1510" w:type="dxa"/>
            <w:tcBorders>
              <w:top w:val="nil"/>
              <w:left w:val="nil"/>
              <w:bottom w:val="single" w:sz="8" w:space="0" w:color="auto"/>
              <w:right w:val="nil"/>
            </w:tcBorders>
            <w:noWrap/>
            <w:vAlign w:val="bottom"/>
            <w:hideMark/>
          </w:tcPr>
          <w:p w:rsidR="0095679D" w:rsidRPr="0095679D" w:rsidRDefault="0095679D" w:rsidP="00595D34">
            <w:pPr>
              <w:rPr>
                <w:rFonts w:asciiTheme="minorHAnsi" w:hAnsiTheme="minorHAnsi" w:cstheme="minorHAnsi"/>
                <w:color w:val="000000"/>
                <w:lang w:eastAsia="es-MX"/>
              </w:rPr>
            </w:pPr>
            <w:r w:rsidRPr="0095679D">
              <w:rPr>
                <w:rFonts w:asciiTheme="minorHAnsi" w:hAnsiTheme="minorHAnsi" w:cstheme="minorHAnsi"/>
                <w:color w:val="000000"/>
                <w:lang w:eastAsia="es-MX"/>
              </w:rPr>
              <w:t> </w:t>
            </w:r>
          </w:p>
        </w:tc>
        <w:tc>
          <w:tcPr>
            <w:tcW w:w="601" w:type="dxa"/>
            <w:tcBorders>
              <w:top w:val="nil"/>
              <w:left w:val="nil"/>
              <w:bottom w:val="single" w:sz="8" w:space="0" w:color="auto"/>
              <w:right w:val="single" w:sz="8" w:space="0" w:color="auto"/>
            </w:tcBorders>
            <w:noWrap/>
            <w:vAlign w:val="bottom"/>
            <w:hideMark/>
          </w:tcPr>
          <w:p w:rsidR="0095679D" w:rsidRPr="0095679D" w:rsidRDefault="0095679D" w:rsidP="00595D34">
            <w:pPr>
              <w:rPr>
                <w:rFonts w:asciiTheme="minorHAnsi" w:hAnsiTheme="minorHAnsi" w:cstheme="minorHAnsi"/>
                <w:color w:val="000000"/>
                <w:lang w:eastAsia="es-MX"/>
              </w:rPr>
            </w:pPr>
            <w:r w:rsidRPr="0095679D">
              <w:rPr>
                <w:rFonts w:asciiTheme="minorHAnsi" w:hAnsiTheme="minorHAnsi" w:cstheme="minorHAnsi"/>
                <w:color w:val="000000"/>
                <w:lang w:eastAsia="es-MX"/>
              </w:rPr>
              <w:t> </w:t>
            </w:r>
          </w:p>
        </w:tc>
      </w:tr>
    </w:tbl>
    <w:p w:rsidR="0095679D" w:rsidRPr="0095679D" w:rsidRDefault="0095679D" w:rsidP="0095679D">
      <w:pPr>
        <w:shd w:val="clear" w:color="auto" w:fill="FFFFFF"/>
        <w:spacing w:after="100" w:afterAutospacing="1" w:line="276" w:lineRule="auto"/>
        <w:ind w:left="720"/>
        <w:contextualSpacing/>
        <w:jc w:val="both"/>
        <w:rPr>
          <w:rFonts w:asciiTheme="minorHAnsi" w:hAnsiTheme="minorHAnsi" w:cstheme="minorHAnsi"/>
          <w:b/>
        </w:rPr>
      </w:pPr>
    </w:p>
    <w:p w:rsidR="0095679D" w:rsidRPr="0095679D" w:rsidRDefault="0095679D" w:rsidP="0095679D">
      <w:pPr>
        <w:shd w:val="clear" w:color="auto" w:fill="FFFFFF"/>
        <w:spacing w:after="100" w:afterAutospacing="1" w:line="276" w:lineRule="auto"/>
        <w:ind w:left="720"/>
        <w:contextualSpacing/>
        <w:jc w:val="both"/>
        <w:rPr>
          <w:rFonts w:asciiTheme="minorHAnsi" w:hAnsiTheme="minorHAnsi" w:cstheme="minorHAnsi"/>
        </w:rPr>
      </w:pPr>
      <w:r w:rsidRPr="0095679D">
        <w:rPr>
          <w:rFonts w:asciiTheme="minorHAnsi" w:hAnsiTheme="minorHAnsi" w:cstheme="minorHAnsi"/>
        </w:rPr>
        <w:t>El presente calendario podrá sufrir modificaciones sin previo aviso, en razón a los casos fortuitos o de fuerza mayor que pudiesen presentarse. Las sesiones se llevarán a cabo a las 10:00 horas.</w:t>
      </w:r>
    </w:p>
    <w:p w:rsidR="00054A56" w:rsidRDefault="00054A56" w:rsidP="00885C53">
      <w:pPr>
        <w:shd w:val="clear" w:color="auto" w:fill="FFFFFF"/>
        <w:autoSpaceDE w:val="0"/>
        <w:autoSpaceDN w:val="0"/>
        <w:adjustRightInd w:val="0"/>
        <w:spacing w:afterAutospacing="1"/>
        <w:ind w:left="720"/>
        <w:contextualSpacing/>
        <w:jc w:val="both"/>
        <w:rPr>
          <w:rFonts w:asciiTheme="minorHAnsi" w:eastAsia="Cambria" w:hAnsiTheme="minorHAnsi" w:cstheme="minorHAnsi"/>
          <w:b/>
          <w:i/>
        </w:rPr>
      </w:pPr>
    </w:p>
    <w:p w:rsidR="00032E25" w:rsidRDefault="00032E25" w:rsidP="00032E25">
      <w:pPr>
        <w:shd w:val="clear" w:color="auto" w:fill="FFFFFF"/>
        <w:spacing w:after="100" w:afterAutospacing="1" w:line="276" w:lineRule="auto"/>
        <w:contextualSpacing/>
        <w:jc w:val="both"/>
        <w:rPr>
          <w:rFonts w:asciiTheme="minorHAnsi" w:hAnsiTheme="minorHAnsi" w:cstheme="minorHAnsi"/>
          <w:lang w:val="es-ES_tradnl"/>
        </w:rPr>
      </w:pPr>
      <w:r>
        <w:rPr>
          <w:rFonts w:asciiTheme="minorHAnsi" w:hAnsiTheme="minorHAnsi" w:cstheme="minorHAnsi"/>
          <w:lang w:val="es-ES_tradnl"/>
        </w:rPr>
        <w:t xml:space="preserve">Se solicita su autorización para su aprobación del </w:t>
      </w:r>
      <w:r>
        <w:rPr>
          <w:rFonts w:asciiTheme="minorHAnsi" w:hAnsiTheme="minorHAnsi" w:cstheme="minorHAnsi"/>
          <w:b/>
          <w:lang w:val="es-ES_tradnl"/>
        </w:rPr>
        <w:t xml:space="preserve">asunto vario </w:t>
      </w:r>
      <w:r w:rsidR="0078103E">
        <w:rPr>
          <w:rFonts w:asciiTheme="minorHAnsi" w:hAnsiTheme="minorHAnsi" w:cstheme="minorHAnsi"/>
          <w:b/>
          <w:lang w:val="es-ES_tradnl"/>
        </w:rPr>
        <w:t>A</w:t>
      </w:r>
      <w:r>
        <w:rPr>
          <w:rFonts w:asciiTheme="minorHAnsi" w:hAnsiTheme="minorHAnsi" w:cstheme="minorHAnsi"/>
          <w:lang w:val="es-ES_tradnl"/>
        </w:rPr>
        <w:t>, los que estén por la afirmativa, sírvanse manifestarlo levantando su mano.</w:t>
      </w:r>
    </w:p>
    <w:p w:rsidR="00032E25" w:rsidRDefault="00032E25" w:rsidP="00032E25">
      <w:pPr>
        <w:shd w:val="clear" w:color="auto" w:fill="FFFFFF"/>
        <w:spacing w:after="100" w:afterAutospacing="1" w:line="276" w:lineRule="auto"/>
        <w:contextualSpacing/>
        <w:jc w:val="both"/>
        <w:rPr>
          <w:rFonts w:asciiTheme="minorHAnsi" w:hAnsiTheme="minorHAnsi" w:cstheme="minorHAnsi"/>
          <w:lang w:val="es-ES_tradnl"/>
        </w:rPr>
      </w:pPr>
    </w:p>
    <w:p w:rsidR="00032E25" w:rsidRDefault="00032E25" w:rsidP="00032E25">
      <w:pPr>
        <w:jc w:val="center"/>
        <w:rPr>
          <w:rFonts w:asciiTheme="minorHAnsi" w:hAnsiTheme="minorHAnsi" w:cstheme="minorHAnsi"/>
          <w:b/>
          <w:i/>
          <w:lang w:eastAsia="en-US"/>
        </w:rPr>
      </w:pPr>
      <w:r>
        <w:rPr>
          <w:rFonts w:asciiTheme="minorHAnsi" w:hAnsiTheme="minorHAnsi" w:cstheme="minorHAnsi"/>
          <w:b/>
          <w:i/>
          <w:lang w:eastAsia="en-US"/>
        </w:rPr>
        <w:t>Aprobado por unanimidad de votos por parte de los integrantes del Comité presentes</w:t>
      </w:r>
    </w:p>
    <w:p w:rsidR="00032E25" w:rsidRDefault="00032E25" w:rsidP="00032E25">
      <w:pPr>
        <w:jc w:val="center"/>
        <w:rPr>
          <w:rFonts w:asciiTheme="minorHAnsi" w:hAnsiTheme="minorHAnsi" w:cstheme="minorHAnsi"/>
          <w:b/>
          <w:i/>
          <w:lang w:eastAsia="en-US"/>
        </w:rPr>
      </w:pPr>
    </w:p>
    <w:p w:rsidR="0095679D" w:rsidRPr="00442643" w:rsidRDefault="0095679D" w:rsidP="0095679D">
      <w:pPr>
        <w:pStyle w:val="Prrafodelista"/>
        <w:numPr>
          <w:ilvl w:val="0"/>
          <w:numId w:val="20"/>
        </w:numPr>
        <w:spacing w:after="200" w:line="276" w:lineRule="auto"/>
        <w:contextualSpacing/>
        <w:jc w:val="both"/>
        <w:rPr>
          <w:rFonts w:asciiTheme="minorHAnsi" w:hAnsiTheme="minorHAnsi" w:cs="Calibri"/>
          <w:lang w:eastAsia="en-US"/>
        </w:rPr>
      </w:pPr>
      <w:r w:rsidRPr="00442643">
        <w:rPr>
          <w:rFonts w:asciiTheme="minorHAnsi" w:hAnsiTheme="minorHAnsi" w:cs="Calibri"/>
          <w:lang w:eastAsia="en-US"/>
        </w:rPr>
        <w:t xml:space="preserve">Respecto al Artículo 65, Fracción II, de la Ley de Compras Gubernamentales, Enajenaciones y Contratación de Servicios del Estado de Jalisco y sus Municipios, que a la letra dice “De entre los licitantes que hayan asistido, estos se elegirán a cuando menos uno, que en forma conjunta con al menos un integrante del Comité designado por el mismo, rubricaran las partes de las proposiciones que previamente haya determinado la convocante en la convocatoria a la </w:t>
      </w:r>
      <w:r w:rsidRPr="00442643">
        <w:rPr>
          <w:rFonts w:asciiTheme="minorHAnsi" w:hAnsiTheme="minorHAnsi" w:cs="Calibri"/>
          <w:lang w:eastAsia="en-US"/>
        </w:rPr>
        <w:lastRenderedPageBreak/>
        <w:t>licitación, las que para estos efectos constaran documentalmente”,  así como lo señalado en el Artículo 72, Fracción V, inciso C, de la misma Ley que a la letra dice “El dictamen será suscrito por los respectivos representantes de la unidad centralizada de compras del área requirente, y por el integrante del Comité que para tales operaciones sea expresamente designado.”</w:t>
      </w:r>
    </w:p>
    <w:p w:rsidR="0095679D" w:rsidRPr="0095679D" w:rsidRDefault="0095679D" w:rsidP="0095679D">
      <w:pPr>
        <w:spacing w:after="200" w:line="276" w:lineRule="auto"/>
        <w:contextualSpacing/>
        <w:jc w:val="both"/>
        <w:rPr>
          <w:rFonts w:asciiTheme="minorHAnsi" w:hAnsiTheme="minorHAnsi" w:cstheme="minorHAnsi"/>
        </w:rPr>
      </w:pPr>
    </w:p>
    <w:p w:rsidR="0095679D" w:rsidRPr="0095679D" w:rsidRDefault="0095679D" w:rsidP="0095679D">
      <w:pPr>
        <w:spacing w:after="200" w:line="276" w:lineRule="auto"/>
        <w:ind w:left="720"/>
        <w:contextualSpacing/>
        <w:jc w:val="both"/>
        <w:rPr>
          <w:rFonts w:asciiTheme="minorHAnsi" w:hAnsiTheme="minorHAnsi" w:cstheme="minorHAnsi"/>
        </w:rPr>
      </w:pPr>
      <w:r w:rsidRPr="0095679D">
        <w:rPr>
          <w:rFonts w:asciiTheme="minorHAnsi" w:hAnsiTheme="minorHAnsi" w:cstheme="minorHAnsi"/>
        </w:rPr>
        <w:t>En la sesión de instalación del Comité de Adquisiciones, de la presente Administración se designó a David Rodríguez Pérez, Contralor Ciudadano, para dar cabal cumplimiento a los mencionados artículos de la Ley, por lo que se pone a consideración del Comité de Adquisiciones, la ratificación de las funciones, así como las atribuciones anteriormente mencionadas.</w:t>
      </w:r>
    </w:p>
    <w:p w:rsidR="00161B89" w:rsidRDefault="00161B89" w:rsidP="00B32417">
      <w:pPr>
        <w:shd w:val="clear" w:color="auto" w:fill="FFFFFF"/>
        <w:spacing w:after="100" w:afterAutospacing="1" w:line="276" w:lineRule="auto"/>
        <w:contextualSpacing/>
        <w:jc w:val="both"/>
        <w:rPr>
          <w:rFonts w:asciiTheme="minorHAnsi" w:hAnsiTheme="minorHAnsi" w:cstheme="minorHAnsi"/>
          <w:lang w:val="es-ES_tradnl"/>
        </w:rPr>
      </w:pPr>
    </w:p>
    <w:p w:rsidR="003D181B" w:rsidRPr="00B32417" w:rsidRDefault="003D181B" w:rsidP="003D181B">
      <w:pPr>
        <w:shd w:val="clear" w:color="auto" w:fill="FFFFFF"/>
        <w:spacing w:after="100" w:afterAutospacing="1" w:line="276" w:lineRule="auto"/>
        <w:contextualSpacing/>
        <w:jc w:val="both"/>
        <w:rPr>
          <w:rFonts w:asciiTheme="minorHAnsi" w:hAnsiTheme="minorHAnsi" w:cstheme="minorHAnsi"/>
          <w:b/>
          <w:lang w:val="es-ES_tradnl"/>
        </w:rPr>
      </w:pPr>
      <w:r w:rsidRPr="00B32417">
        <w:rPr>
          <w:rFonts w:asciiTheme="minorHAnsi" w:hAnsiTheme="minorHAnsi" w:cstheme="minorHAnsi"/>
          <w:lang w:val="es-ES_tradnl"/>
        </w:rPr>
        <w:t xml:space="preserve">Se solicita su autorización para su aprobación del </w:t>
      </w:r>
      <w:r w:rsidRPr="00B32417">
        <w:rPr>
          <w:rFonts w:asciiTheme="minorHAnsi" w:hAnsiTheme="minorHAnsi" w:cstheme="minorHAnsi"/>
          <w:b/>
          <w:lang w:val="es-ES_tradnl"/>
        </w:rPr>
        <w:t xml:space="preserve">asunto vario </w:t>
      </w:r>
      <w:r>
        <w:rPr>
          <w:rFonts w:asciiTheme="minorHAnsi" w:hAnsiTheme="minorHAnsi" w:cstheme="minorHAnsi"/>
          <w:b/>
          <w:lang w:val="es-ES_tradnl"/>
        </w:rPr>
        <w:t>B</w:t>
      </w:r>
      <w:r w:rsidRPr="00B32417">
        <w:rPr>
          <w:rFonts w:asciiTheme="minorHAnsi" w:hAnsiTheme="minorHAnsi" w:cstheme="minorHAnsi"/>
          <w:lang w:val="es-ES_tradnl"/>
        </w:rPr>
        <w:t>, los que estén por la afirmativa, sírvanse manifestarlo levantando su mano.</w:t>
      </w:r>
    </w:p>
    <w:p w:rsidR="003D181B" w:rsidRPr="00B32417" w:rsidRDefault="003D181B" w:rsidP="003D181B">
      <w:pPr>
        <w:shd w:val="clear" w:color="auto" w:fill="FFFFFF"/>
        <w:spacing w:after="100" w:afterAutospacing="1" w:line="276" w:lineRule="auto"/>
        <w:contextualSpacing/>
        <w:jc w:val="both"/>
        <w:rPr>
          <w:rFonts w:asciiTheme="minorHAnsi" w:hAnsiTheme="minorHAnsi" w:cstheme="minorHAnsi"/>
          <w:lang w:val="es-ES_tradnl"/>
        </w:rPr>
      </w:pPr>
    </w:p>
    <w:p w:rsidR="003D181B" w:rsidRDefault="003D181B" w:rsidP="003D181B">
      <w:pPr>
        <w:jc w:val="center"/>
        <w:rPr>
          <w:rFonts w:asciiTheme="minorHAnsi" w:hAnsiTheme="minorHAnsi" w:cstheme="minorHAnsi"/>
          <w:b/>
          <w:i/>
          <w:lang w:eastAsia="en-US"/>
        </w:rPr>
      </w:pPr>
      <w:r w:rsidRPr="00B32417">
        <w:rPr>
          <w:rFonts w:asciiTheme="minorHAnsi" w:hAnsiTheme="minorHAnsi" w:cstheme="minorHAnsi"/>
          <w:b/>
          <w:i/>
          <w:lang w:eastAsia="en-US"/>
        </w:rPr>
        <w:t>Aprobado por unanimidad de votos por parte de los integrantes del Comité presentes</w:t>
      </w:r>
    </w:p>
    <w:p w:rsidR="00B32417" w:rsidRPr="00C55507" w:rsidRDefault="00B32417" w:rsidP="00B32417">
      <w:pPr>
        <w:pStyle w:val="Prrafodelista"/>
        <w:shd w:val="clear" w:color="auto" w:fill="FFFFFF"/>
        <w:autoSpaceDE w:val="0"/>
        <w:autoSpaceDN w:val="0"/>
        <w:adjustRightInd w:val="0"/>
        <w:spacing w:afterAutospacing="1"/>
        <w:ind w:left="720"/>
        <w:contextualSpacing/>
        <w:jc w:val="both"/>
        <w:rPr>
          <w:rFonts w:asciiTheme="minorHAnsi" w:eastAsiaTheme="minorEastAsia" w:hAnsiTheme="minorHAnsi" w:cstheme="minorHAnsi"/>
          <w:lang w:eastAsia="es-MX"/>
        </w:rPr>
      </w:pPr>
    </w:p>
    <w:p w:rsidR="0095679D" w:rsidRPr="0095679D" w:rsidRDefault="0095679D" w:rsidP="0095679D">
      <w:pPr>
        <w:pStyle w:val="Prrafodelista"/>
        <w:numPr>
          <w:ilvl w:val="0"/>
          <w:numId w:val="20"/>
        </w:numPr>
        <w:shd w:val="clear" w:color="auto" w:fill="FFFFFF"/>
        <w:autoSpaceDE w:val="0"/>
        <w:autoSpaceDN w:val="0"/>
        <w:adjustRightInd w:val="0"/>
        <w:spacing w:afterAutospacing="1"/>
        <w:contextualSpacing/>
        <w:jc w:val="both"/>
        <w:rPr>
          <w:rFonts w:asciiTheme="minorHAnsi" w:eastAsiaTheme="minorEastAsia" w:hAnsiTheme="minorHAnsi" w:cstheme="minorHAnsi"/>
          <w:lang w:eastAsia="es-MX"/>
        </w:rPr>
      </w:pPr>
      <w:r w:rsidRPr="0095679D">
        <w:rPr>
          <w:rFonts w:asciiTheme="minorHAnsi" w:eastAsiaTheme="minorEastAsia" w:hAnsiTheme="minorHAnsi" w:cs="Tahoma"/>
          <w:lang w:eastAsia="es-MX"/>
        </w:rPr>
        <w:t xml:space="preserve">Se rinde el informe de conformidad con el Artículo 95 del Reglamento de Compras, Enajenaciones y Contratación de Servicios del Municipio de Zapopan, Jalisco, del listado de conformidad al artículo 99 y/o 101, del mencionado Reglamento, según corresponda, las requisiciones con clasificación de Adjudicación Directa, en estatus presupuestal de autorizado, con respecto a la correcta clasificación y ejecución del presupuesto de egresos de </w:t>
      </w:r>
      <w:r w:rsidRPr="0095679D">
        <w:rPr>
          <w:rFonts w:asciiTheme="minorHAnsi" w:eastAsiaTheme="minorEastAsia" w:hAnsiTheme="minorHAnsi" w:cstheme="minorHAnsi"/>
          <w:lang w:eastAsia="es-MX"/>
        </w:rPr>
        <w:t>conformidad con la Ley General de Contabilidad Gubernamental.</w:t>
      </w:r>
    </w:p>
    <w:p w:rsidR="0095679D" w:rsidRPr="0095679D" w:rsidRDefault="0095679D" w:rsidP="0095679D">
      <w:pPr>
        <w:shd w:val="clear" w:color="auto" w:fill="FFFFFF"/>
        <w:autoSpaceDE w:val="0"/>
        <w:autoSpaceDN w:val="0"/>
        <w:adjustRightInd w:val="0"/>
        <w:spacing w:afterAutospacing="1"/>
        <w:ind w:left="720"/>
        <w:contextualSpacing/>
        <w:jc w:val="both"/>
        <w:rPr>
          <w:rFonts w:asciiTheme="minorHAnsi" w:eastAsiaTheme="minorEastAsia" w:hAnsiTheme="minorHAnsi" w:cstheme="minorHAnsi"/>
          <w:highlight w:val="yellow"/>
          <w:lang w:eastAsia="es-MX"/>
        </w:rPr>
      </w:pPr>
      <w:r w:rsidRPr="0095679D">
        <w:rPr>
          <w:rFonts w:asciiTheme="minorHAnsi" w:eastAsiaTheme="minorEastAsia" w:hAnsiTheme="minorHAnsi" w:cstheme="minorHAnsi"/>
          <w:lang w:eastAsia="es-MX"/>
        </w:rPr>
        <w:t>En cumplimiento al Artículo 95 y al Artículo 100 del Reglamento en cita, de las adjudicaciones directas señaladas en el Artículo 99, formalizadas de enero y hasta el 31 de diciembre del 2023, mismo que se anexan mediante tablas de Excel en el presente oficio.</w:t>
      </w:r>
      <w:r w:rsidRPr="0095679D">
        <w:rPr>
          <w:rFonts w:asciiTheme="minorHAnsi" w:eastAsiaTheme="minorEastAsia" w:hAnsiTheme="minorHAnsi" w:cstheme="minorHAnsi"/>
          <w:highlight w:val="yellow"/>
          <w:lang w:eastAsia="es-MX"/>
        </w:rPr>
        <w:t xml:space="preserve"> </w:t>
      </w:r>
    </w:p>
    <w:p w:rsidR="00B32417" w:rsidRDefault="00B32417" w:rsidP="00B32417">
      <w:pPr>
        <w:shd w:val="clear" w:color="auto" w:fill="FFFFFF"/>
        <w:spacing w:after="100" w:afterAutospacing="1" w:line="276" w:lineRule="auto"/>
        <w:contextualSpacing/>
        <w:jc w:val="both"/>
        <w:rPr>
          <w:rFonts w:asciiTheme="minorHAnsi" w:hAnsiTheme="minorHAnsi" w:cstheme="minorHAnsi"/>
          <w:lang w:val="es-ES_tradnl"/>
        </w:rPr>
      </w:pPr>
    </w:p>
    <w:p w:rsidR="0095679D" w:rsidRDefault="0095679D" w:rsidP="0095679D">
      <w:pPr>
        <w:jc w:val="center"/>
        <w:rPr>
          <w:rFonts w:asciiTheme="minorHAnsi" w:hAnsiTheme="minorHAnsi" w:cstheme="minorHAnsi"/>
          <w:b/>
          <w:i/>
          <w:lang w:eastAsia="en-US"/>
        </w:rPr>
      </w:pPr>
      <w:r w:rsidRPr="0095679D">
        <w:rPr>
          <w:rFonts w:asciiTheme="minorHAnsi" w:hAnsiTheme="minorHAnsi" w:cstheme="minorHAnsi"/>
          <w:b/>
          <w:i/>
          <w:lang w:eastAsia="en-US"/>
        </w:rPr>
        <w:t xml:space="preserve"> </w:t>
      </w:r>
      <w:r>
        <w:rPr>
          <w:rFonts w:asciiTheme="minorHAnsi" w:hAnsiTheme="minorHAnsi" w:cstheme="minorHAnsi"/>
          <w:b/>
          <w:i/>
          <w:lang w:eastAsia="en-US"/>
        </w:rPr>
        <w:t>Los integrantes del Comité presentes se dan por enterados.</w:t>
      </w:r>
    </w:p>
    <w:p w:rsidR="00B32417" w:rsidRDefault="00B32417" w:rsidP="00B32417">
      <w:pPr>
        <w:shd w:val="clear" w:color="auto" w:fill="FFFFFF"/>
        <w:autoSpaceDE w:val="0"/>
        <w:autoSpaceDN w:val="0"/>
        <w:adjustRightInd w:val="0"/>
        <w:spacing w:after="100" w:afterAutospacing="1"/>
        <w:contextualSpacing/>
        <w:jc w:val="both"/>
        <w:rPr>
          <w:rFonts w:asciiTheme="minorHAnsi" w:eastAsiaTheme="minorEastAsia" w:hAnsiTheme="minorHAnsi" w:cstheme="minorHAnsi"/>
          <w:lang w:eastAsia="es-MX"/>
        </w:rPr>
      </w:pPr>
    </w:p>
    <w:p w:rsidR="0095679D" w:rsidRPr="0095679D" w:rsidRDefault="0095679D" w:rsidP="0095679D">
      <w:pPr>
        <w:pStyle w:val="Prrafodelista"/>
        <w:numPr>
          <w:ilvl w:val="0"/>
          <w:numId w:val="20"/>
        </w:numPr>
        <w:spacing w:after="200" w:line="276" w:lineRule="auto"/>
        <w:contextualSpacing/>
        <w:jc w:val="both"/>
        <w:rPr>
          <w:rFonts w:asciiTheme="minorHAnsi" w:hAnsiTheme="minorHAnsi" w:cstheme="minorHAnsi"/>
        </w:rPr>
      </w:pPr>
      <w:r w:rsidRPr="0095679D">
        <w:rPr>
          <w:rFonts w:asciiTheme="minorHAnsi" w:hAnsiTheme="minorHAnsi" w:cstheme="minorHAnsi"/>
        </w:rPr>
        <w:t xml:space="preserve">Se presenta a los integrantes del Comité de Adquisiciones, los nuevos formatos de Bases para Licitación Pública correspondientes al presente año (2024), los cuales se adjuntaron al correo de la Convocatoria de esta sesión, haciendo hincapié en que estos ya fueron presentados, </w:t>
      </w:r>
      <w:r w:rsidRPr="0095679D">
        <w:rPr>
          <w:rFonts w:asciiTheme="minorHAnsi" w:hAnsiTheme="minorHAnsi" w:cstheme="minorHAnsi"/>
        </w:rPr>
        <w:lastRenderedPageBreak/>
        <w:t xml:space="preserve">explicados y socializados a los proveedores mediante las Capacitaciones llevadas a cabo en octubre y noviembre del 2023. </w:t>
      </w:r>
    </w:p>
    <w:p w:rsidR="0095679D" w:rsidRPr="0095679D" w:rsidRDefault="0095679D" w:rsidP="0095679D">
      <w:pPr>
        <w:shd w:val="clear" w:color="auto" w:fill="FFFFFF"/>
        <w:ind w:left="720"/>
        <w:contextualSpacing/>
        <w:jc w:val="both"/>
        <w:rPr>
          <w:rFonts w:asciiTheme="minorHAnsi" w:hAnsiTheme="minorHAnsi" w:cstheme="minorHAnsi"/>
        </w:rPr>
      </w:pPr>
    </w:p>
    <w:p w:rsidR="0095679D" w:rsidRPr="0095679D" w:rsidRDefault="0095679D" w:rsidP="0095679D">
      <w:pPr>
        <w:shd w:val="clear" w:color="auto" w:fill="FFFFFF"/>
        <w:ind w:left="720"/>
        <w:contextualSpacing/>
        <w:jc w:val="both"/>
        <w:rPr>
          <w:rFonts w:asciiTheme="minorHAnsi" w:hAnsiTheme="minorHAnsi" w:cstheme="minorHAnsi"/>
        </w:rPr>
      </w:pPr>
      <w:r w:rsidRPr="0095679D">
        <w:rPr>
          <w:rFonts w:asciiTheme="minorHAnsi" w:hAnsiTheme="minorHAnsi" w:cstheme="minorHAnsi"/>
        </w:rPr>
        <w:t>En cumplimiento a la Ley de Compras Gubernamentales, Enajenaciones y Contratación de Servicios del Estado de Jalisco y sus Municipios:</w:t>
      </w:r>
    </w:p>
    <w:p w:rsidR="0095679D" w:rsidRPr="0095679D" w:rsidRDefault="0095679D" w:rsidP="0095679D">
      <w:pPr>
        <w:shd w:val="clear" w:color="auto" w:fill="FFFFFF"/>
        <w:ind w:left="720"/>
        <w:contextualSpacing/>
        <w:jc w:val="both"/>
        <w:rPr>
          <w:rFonts w:asciiTheme="minorHAnsi" w:hAnsiTheme="minorHAnsi" w:cstheme="minorHAnsi"/>
        </w:rPr>
      </w:pPr>
    </w:p>
    <w:p w:rsidR="0095679D" w:rsidRPr="0095679D" w:rsidRDefault="0095679D" w:rsidP="0095679D">
      <w:pPr>
        <w:shd w:val="clear" w:color="auto" w:fill="FFFFFF"/>
        <w:ind w:left="720"/>
        <w:contextualSpacing/>
        <w:jc w:val="both"/>
        <w:rPr>
          <w:rFonts w:asciiTheme="minorHAnsi" w:hAnsiTheme="minorHAnsi" w:cstheme="minorHAnsi"/>
          <w:b/>
        </w:rPr>
      </w:pPr>
      <w:r w:rsidRPr="0095679D">
        <w:rPr>
          <w:rFonts w:asciiTheme="minorHAnsi" w:hAnsiTheme="minorHAnsi" w:cstheme="minorHAnsi"/>
          <w:b/>
        </w:rPr>
        <w:t>Artículo 24.</w:t>
      </w:r>
    </w:p>
    <w:p w:rsidR="0095679D" w:rsidRPr="0095679D" w:rsidRDefault="0095679D" w:rsidP="0095679D">
      <w:pPr>
        <w:shd w:val="clear" w:color="auto" w:fill="FFFFFF"/>
        <w:ind w:left="720"/>
        <w:contextualSpacing/>
        <w:jc w:val="both"/>
        <w:rPr>
          <w:rFonts w:asciiTheme="minorHAnsi" w:hAnsiTheme="minorHAnsi" w:cstheme="minorHAnsi"/>
        </w:rPr>
      </w:pPr>
    </w:p>
    <w:p w:rsidR="0095679D" w:rsidRPr="0095679D" w:rsidRDefault="0095679D" w:rsidP="0095679D">
      <w:pPr>
        <w:shd w:val="clear" w:color="auto" w:fill="FFFFFF"/>
        <w:ind w:left="720"/>
        <w:contextualSpacing/>
        <w:jc w:val="both"/>
        <w:rPr>
          <w:rFonts w:asciiTheme="minorHAnsi" w:hAnsiTheme="minorHAnsi" w:cstheme="minorHAnsi"/>
        </w:rPr>
      </w:pPr>
      <w:r w:rsidRPr="0095679D">
        <w:rPr>
          <w:rFonts w:asciiTheme="minorHAnsi" w:hAnsiTheme="minorHAnsi" w:cstheme="minorHAnsi"/>
        </w:rPr>
        <w:t>1. Los entes públicos deberán establecer su respectivo Comité de Adquisiciones, que tendrá las siguientes atribuciones:</w:t>
      </w:r>
    </w:p>
    <w:p w:rsidR="0095679D" w:rsidRPr="0095679D" w:rsidRDefault="0095679D" w:rsidP="0095679D">
      <w:pPr>
        <w:shd w:val="clear" w:color="auto" w:fill="FFFFFF"/>
        <w:ind w:left="720"/>
        <w:contextualSpacing/>
        <w:jc w:val="both"/>
        <w:rPr>
          <w:rFonts w:asciiTheme="minorHAnsi" w:hAnsiTheme="minorHAnsi" w:cstheme="minorHAnsi"/>
        </w:rPr>
      </w:pPr>
      <w:r w:rsidRPr="0095679D">
        <w:rPr>
          <w:rFonts w:asciiTheme="minorHAnsi" w:hAnsiTheme="minorHAnsi" w:cstheme="minorHAnsi"/>
        </w:rPr>
        <w:t> </w:t>
      </w:r>
    </w:p>
    <w:p w:rsidR="0095679D" w:rsidRPr="0095679D" w:rsidRDefault="0095679D" w:rsidP="0095679D">
      <w:pPr>
        <w:numPr>
          <w:ilvl w:val="0"/>
          <w:numId w:val="23"/>
        </w:numPr>
        <w:shd w:val="clear" w:color="auto" w:fill="FFFFFF"/>
        <w:contextualSpacing/>
        <w:jc w:val="both"/>
        <w:rPr>
          <w:rFonts w:asciiTheme="minorHAnsi" w:hAnsiTheme="minorHAnsi" w:cstheme="minorHAnsi"/>
        </w:rPr>
      </w:pPr>
      <w:r w:rsidRPr="0095679D">
        <w:rPr>
          <w:rFonts w:asciiTheme="minorHAnsi" w:hAnsiTheme="minorHAnsi" w:cstheme="minorHAnsi"/>
        </w:rPr>
        <w:t>Aprobar las normas, políticas y lineamientos de adquisiciones, arrendamientos y servicios;</w:t>
      </w:r>
    </w:p>
    <w:p w:rsidR="0095679D" w:rsidRPr="0095679D" w:rsidRDefault="0095679D" w:rsidP="0095679D">
      <w:pPr>
        <w:shd w:val="clear" w:color="auto" w:fill="FFFFFF"/>
        <w:ind w:left="1605"/>
        <w:contextualSpacing/>
        <w:jc w:val="both"/>
        <w:rPr>
          <w:rFonts w:asciiTheme="minorHAnsi" w:hAnsiTheme="minorHAnsi" w:cstheme="minorHAnsi"/>
        </w:rPr>
      </w:pPr>
    </w:p>
    <w:p w:rsidR="0095679D" w:rsidRPr="0095679D" w:rsidRDefault="0095679D" w:rsidP="0095679D">
      <w:pPr>
        <w:shd w:val="clear" w:color="auto" w:fill="FFFFFF"/>
        <w:ind w:left="720"/>
        <w:contextualSpacing/>
        <w:jc w:val="both"/>
        <w:rPr>
          <w:rFonts w:asciiTheme="minorHAnsi" w:hAnsiTheme="minorHAnsi" w:cstheme="minorHAnsi"/>
        </w:rPr>
      </w:pPr>
      <w:r w:rsidRPr="0095679D">
        <w:rPr>
          <w:rFonts w:asciiTheme="minorHAnsi" w:hAnsiTheme="minorHAnsi" w:cstheme="minorHAnsi"/>
        </w:rPr>
        <w:t>XI.              Proponer las bases sobre las cuales habrá de convocarse a licitación pública para la adquisición, enajenación y arrendamiento de bienes y contratación de servicios;</w:t>
      </w:r>
    </w:p>
    <w:p w:rsidR="0095679D" w:rsidRPr="0095679D" w:rsidRDefault="0095679D" w:rsidP="0095679D">
      <w:pPr>
        <w:shd w:val="clear" w:color="auto" w:fill="FFFFFF"/>
        <w:ind w:left="720"/>
        <w:contextualSpacing/>
        <w:jc w:val="both"/>
        <w:rPr>
          <w:rFonts w:asciiTheme="minorHAnsi" w:hAnsiTheme="minorHAnsi" w:cstheme="minorHAnsi"/>
        </w:rPr>
      </w:pPr>
    </w:p>
    <w:p w:rsidR="0095679D" w:rsidRPr="0095679D" w:rsidRDefault="0095679D" w:rsidP="0095679D">
      <w:pPr>
        <w:shd w:val="clear" w:color="auto" w:fill="FFFFFF"/>
        <w:ind w:firstLine="708"/>
        <w:jc w:val="both"/>
        <w:rPr>
          <w:rFonts w:asciiTheme="minorHAnsi" w:hAnsiTheme="minorHAnsi" w:cstheme="minorHAnsi"/>
          <w:b/>
        </w:rPr>
      </w:pPr>
    </w:p>
    <w:p w:rsidR="0095679D" w:rsidRDefault="0095679D" w:rsidP="0095679D">
      <w:pPr>
        <w:shd w:val="clear" w:color="auto" w:fill="FFFFFF"/>
        <w:ind w:firstLine="708"/>
        <w:jc w:val="both"/>
        <w:rPr>
          <w:rFonts w:asciiTheme="minorHAnsi" w:hAnsiTheme="minorHAnsi" w:cstheme="minorHAnsi"/>
          <w:b/>
        </w:rPr>
      </w:pPr>
      <w:r w:rsidRPr="0095679D">
        <w:rPr>
          <w:rFonts w:asciiTheme="minorHAnsi" w:hAnsiTheme="minorHAnsi" w:cstheme="minorHAnsi"/>
          <w:b/>
        </w:rPr>
        <w:t>Artículo 35.</w:t>
      </w:r>
    </w:p>
    <w:p w:rsidR="002D1187" w:rsidRPr="0095679D" w:rsidRDefault="002D1187" w:rsidP="0095679D">
      <w:pPr>
        <w:shd w:val="clear" w:color="auto" w:fill="FFFFFF"/>
        <w:ind w:firstLine="708"/>
        <w:jc w:val="both"/>
        <w:rPr>
          <w:rFonts w:asciiTheme="minorHAnsi" w:hAnsiTheme="minorHAnsi" w:cstheme="minorHAnsi"/>
          <w:b/>
        </w:rPr>
      </w:pPr>
    </w:p>
    <w:p w:rsidR="0095679D" w:rsidRPr="0095679D" w:rsidRDefault="0095679D" w:rsidP="0095679D">
      <w:pPr>
        <w:shd w:val="clear" w:color="auto" w:fill="FFFFFF"/>
        <w:ind w:left="709"/>
        <w:jc w:val="both"/>
        <w:rPr>
          <w:rFonts w:asciiTheme="minorHAnsi" w:hAnsiTheme="minorHAnsi" w:cstheme="minorHAnsi"/>
        </w:rPr>
      </w:pPr>
      <w:r w:rsidRPr="0095679D">
        <w:rPr>
          <w:rFonts w:asciiTheme="minorHAnsi" w:hAnsiTheme="minorHAnsi" w:cstheme="minorHAnsi"/>
        </w:rPr>
        <w:t>1. La Unidad centralizada de compras de cada ente tendrá las siguientes facultades y obligaciones:</w:t>
      </w:r>
    </w:p>
    <w:p w:rsidR="0095679D" w:rsidRPr="0095679D" w:rsidRDefault="0095679D" w:rsidP="0095679D">
      <w:pPr>
        <w:shd w:val="clear" w:color="auto" w:fill="FFFFFF"/>
        <w:jc w:val="both"/>
        <w:rPr>
          <w:rFonts w:asciiTheme="minorHAnsi" w:hAnsiTheme="minorHAnsi" w:cstheme="minorHAnsi"/>
        </w:rPr>
      </w:pPr>
      <w:r w:rsidRPr="0095679D">
        <w:rPr>
          <w:rFonts w:asciiTheme="minorHAnsi" w:hAnsiTheme="minorHAnsi" w:cstheme="minorHAnsi"/>
        </w:rPr>
        <w:t> </w:t>
      </w:r>
    </w:p>
    <w:p w:rsidR="0095679D" w:rsidRPr="0095679D" w:rsidRDefault="0095679D" w:rsidP="0095679D">
      <w:pPr>
        <w:numPr>
          <w:ilvl w:val="0"/>
          <w:numId w:val="25"/>
        </w:numPr>
        <w:shd w:val="clear" w:color="auto" w:fill="FFFFFF"/>
        <w:contextualSpacing/>
        <w:jc w:val="both"/>
        <w:rPr>
          <w:rFonts w:asciiTheme="minorHAnsi" w:hAnsiTheme="minorHAnsi" w:cstheme="minorHAnsi"/>
        </w:rPr>
      </w:pPr>
      <w:r w:rsidRPr="0095679D">
        <w:rPr>
          <w:rFonts w:asciiTheme="minorHAnsi" w:hAnsiTheme="minorHAnsi" w:cstheme="minorHAnsi"/>
        </w:rPr>
        <w:t>Formular las bases o convocatoria para llevar a cabo el arrendamiento o enajenación de bienes muebles e inmuebles</w:t>
      </w:r>
      <w:r w:rsidR="002D1187">
        <w:rPr>
          <w:rFonts w:asciiTheme="minorHAnsi" w:hAnsiTheme="minorHAnsi" w:cstheme="minorHAnsi"/>
        </w:rPr>
        <w:t>.</w:t>
      </w:r>
    </w:p>
    <w:p w:rsidR="0095679D" w:rsidRPr="0095679D" w:rsidRDefault="0095679D" w:rsidP="0095679D">
      <w:pPr>
        <w:shd w:val="clear" w:color="auto" w:fill="FFFFFF"/>
        <w:ind w:left="1605"/>
        <w:contextualSpacing/>
        <w:jc w:val="both"/>
        <w:rPr>
          <w:rFonts w:asciiTheme="minorHAnsi" w:hAnsiTheme="minorHAnsi" w:cstheme="minorHAnsi"/>
        </w:rPr>
      </w:pPr>
    </w:p>
    <w:p w:rsidR="0095679D" w:rsidRPr="0095679D" w:rsidRDefault="0095679D" w:rsidP="0095679D">
      <w:pPr>
        <w:numPr>
          <w:ilvl w:val="0"/>
          <w:numId w:val="24"/>
        </w:numPr>
        <w:shd w:val="clear" w:color="auto" w:fill="FFFFFF"/>
        <w:contextualSpacing/>
        <w:jc w:val="both"/>
        <w:rPr>
          <w:rFonts w:asciiTheme="minorHAnsi" w:hAnsiTheme="minorHAnsi" w:cstheme="minorHAnsi"/>
        </w:rPr>
      </w:pPr>
      <w:r w:rsidRPr="0095679D">
        <w:rPr>
          <w:rFonts w:asciiTheme="minorHAnsi" w:hAnsiTheme="minorHAnsi" w:cstheme="minorHAnsi"/>
        </w:rPr>
        <w:t>Aprobar los formatos conforme a los cuales se documentarán los pedidos o contratos de adquisición de acuerdo a la determinación de necesidades de las áreas requirentes de los entes;</w:t>
      </w:r>
    </w:p>
    <w:p w:rsidR="0095679D" w:rsidRPr="0095679D" w:rsidRDefault="0095679D" w:rsidP="0095679D">
      <w:pPr>
        <w:shd w:val="clear" w:color="auto" w:fill="FFFFFF"/>
        <w:ind w:left="720"/>
        <w:contextualSpacing/>
        <w:jc w:val="both"/>
        <w:rPr>
          <w:rFonts w:asciiTheme="minorHAnsi" w:hAnsiTheme="minorHAnsi" w:cstheme="minorHAnsi"/>
        </w:rPr>
      </w:pPr>
    </w:p>
    <w:p w:rsidR="0095679D" w:rsidRPr="0095679D" w:rsidRDefault="0095679D" w:rsidP="0095679D">
      <w:pPr>
        <w:shd w:val="clear" w:color="auto" w:fill="FFFFFF"/>
        <w:ind w:left="720"/>
        <w:contextualSpacing/>
        <w:jc w:val="both"/>
        <w:rPr>
          <w:rFonts w:asciiTheme="minorHAnsi" w:hAnsiTheme="minorHAnsi" w:cstheme="minorHAnsi"/>
        </w:rPr>
      </w:pPr>
      <w:r w:rsidRPr="0095679D">
        <w:rPr>
          <w:rFonts w:asciiTheme="minorHAnsi" w:hAnsiTheme="minorHAnsi" w:cstheme="minorHAnsi"/>
        </w:rPr>
        <w:t xml:space="preserve">Así como del Reglamento de Compras, Enajenaciones y Contrataciones de Servicios del Municipio de Zapopan Jalisco:  </w:t>
      </w:r>
    </w:p>
    <w:p w:rsidR="0095679D" w:rsidRPr="0095679D" w:rsidRDefault="0095679D" w:rsidP="0095679D">
      <w:pPr>
        <w:shd w:val="clear" w:color="auto" w:fill="FFFFFF"/>
        <w:ind w:left="720"/>
        <w:contextualSpacing/>
        <w:jc w:val="both"/>
        <w:rPr>
          <w:rFonts w:asciiTheme="minorHAnsi" w:hAnsiTheme="minorHAnsi" w:cstheme="minorHAnsi"/>
        </w:rPr>
      </w:pPr>
    </w:p>
    <w:p w:rsidR="0095679D" w:rsidRPr="0095679D" w:rsidRDefault="0095679D" w:rsidP="0095679D">
      <w:pPr>
        <w:shd w:val="clear" w:color="auto" w:fill="FFFFFF"/>
        <w:ind w:left="720"/>
        <w:contextualSpacing/>
        <w:jc w:val="both"/>
        <w:rPr>
          <w:rFonts w:asciiTheme="minorHAnsi" w:hAnsiTheme="minorHAnsi" w:cstheme="minorHAnsi"/>
        </w:rPr>
      </w:pPr>
      <w:r w:rsidRPr="0095679D">
        <w:rPr>
          <w:rFonts w:asciiTheme="minorHAnsi" w:hAnsiTheme="minorHAnsi" w:cstheme="minorHAnsi"/>
          <w:b/>
        </w:rPr>
        <w:t>Artículo 24.</w:t>
      </w:r>
      <w:r w:rsidRPr="0095679D">
        <w:rPr>
          <w:rFonts w:asciiTheme="minorHAnsi" w:hAnsiTheme="minorHAnsi" w:cstheme="minorHAnsi"/>
        </w:rPr>
        <w:t xml:space="preserve"> El Comité, tendrá las facultades y atribuciones siguientes:</w:t>
      </w:r>
    </w:p>
    <w:p w:rsidR="0095679D" w:rsidRPr="0095679D" w:rsidRDefault="0095679D" w:rsidP="0095679D">
      <w:pPr>
        <w:shd w:val="clear" w:color="auto" w:fill="FFFFFF"/>
        <w:ind w:left="720"/>
        <w:contextualSpacing/>
        <w:jc w:val="both"/>
        <w:rPr>
          <w:rFonts w:asciiTheme="minorHAnsi" w:hAnsiTheme="minorHAnsi" w:cstheme="minorHAnsi"/>
        </w:rPr>
      </w:pPr>
      <w:r w:rsidRPr="0095679D">
        <w:rPr>
          <w:rFonts w:asciiTheme="minorHAnsi" w:hAnsiTheme="minorHAnsi" w:cstheme="minorHAnsi"/>
        </w:rPr>
        <w:lastRenderedPageBreak/>
        <w:br/>
        <w:t>I. Aprobar las normas, políticas y lineamientos de adquisiciones, arrendamientos y servicios;</w:t>
      </w:r>
    </w:p>
    <w:p w:rsidR="0095679D" w:rsidRPr="0095679D" w:rsidRDefault="0095679D" w:rsidP="0095679D">
      <w:pPr>
        <w:shd w:val="clear" w:color="auto" w:fill="FFFFFF"/>
        <w:ind w:left="720"/>
        <w:contextualSpacing/>
        <w:jc w:val="both"/>
        <w:rPr>
          <w:rFonts w:asciiTheme="minorHAnsi" w:hAnsiTheme="minorHAnsi" w:cstheme="minorHAnsi"/>
        </w:rPr>
      </w:pPr>
    </w:p>
    <w:p w:rsidR="0095679D" w:rsidRPr="0095679D" w:rsidRDefault="0095679D" w:rsidP="0095679D">
      <w:pPr>
        <w:shd w:val="clear" w:color="auto" w:fill="FFFFFF"/>
        <w:ind w:left="720"/>
        <w:contextualSpacing/>
        <w:jc w:val="both"/>
        <w:rPr>
          <w:rFonts w:asciiTheme="minorHAnsi" w:hAnsiTheme="minorHAnsi" w:cstheme="minorHAnsi"/>
        </w:rPr>
      </w:pPr>
      <w:r w:rsidRPr="0095679D">
        <w:rPr>
          <w:rFonts w:asciiTheme="minorHAnsi" w:hAnsiTheme="minorHAnsi" w:cstheme="minorHAnsi"/>
        </w:rPr>
        <w:t>XII. Proponer, revisar y aprobar las bases y los formatos de las mismas, sobre las cuales habrá de convocarse a licitación pública para la adquisición, enajenación y arrendamiento de bienes muebles y contratación de servicios, tratándose de licitaciones públicas con concurrencia de Comité;</w:t>
      </w:r>
    </w:p>
    <w:p w:rsidR="0095679D" w:rsidRDefault="0095679D" w:rsidP="00B32417">
      <w:pPr>
        <w:shd w:val="clear" w:color="auto" w:fill="FFFFFF"/>
        <w:spacing w:after="100" w:afterAutospacing="1" w:line="276" w:lineRule="auto"/>
        <w:contextualSpacing/>
        <w:jc w:val="both"/>
        <w:rPr>
          <w:rFonts w:asciiTheme="minorHAnsi" w:hAnsiTheme="minorHAnsi" w:cstheme="minorHAnsi"/>
          <w:lang w:val="es-ES_tradnl"/>
        </w:rPr>
      </w:pPr>
    </w:p>
    <w:p w:rsidR="00B32417" w:rsidRPr="00B32417" w:rsidRDefault="00B32417" w:rsidP="00B32417">
      <w:pPr>
        <w:shd w:val="clear" w:color="auto" w:fill="FFFFFF"/>
        <w:spacing w:after="100" w:afterAutospacing="1" w:line="276" w:lineRule="auto"/>
        <w:contextualSpacing/>
        <w:jc w:val="both"/>
        <w:rPr>
          <w:rFonts w:asciiTheme="minorHAnsi" w:hAnsiTheme="minorHAnsi" w:cstheme="minorHAnsi"/>
          <w:lang w:val="es-ES_tradnl"/>
        </w:rPr>
      </w:pPr>
      <w:r w:rsidRPr="00B32417">
        <w:rPr>
          <w:rFonts w:asciiTheme="minorHAnsi" w:hAnsiTheme="minorHAnsi" w:cstheme="minorHAnsi"/>
          <w:lang w:val="es-ES_tradnl"/>
        </w:rPr>
        <w:t xml:space="preserve">Se solicita su autorización para su aprobación del </w:t>
      </w:r>
      <w:r w:rsidRPr="00B32417">
        <w:rPr>
          <w:rFonts w:asciiTheme="minorHAnsi" w:hAnsiTheme="minorHAnsi" w:cstheme="minorHAnsi"/>
          <w:b/>
          <w:lang w:val="es-ES_tradnl"/>
        </w:rPr>
        <w:t xml:space="preserve">asunto vario </w:t>
      </w:r>
      <w:r>
        <w:rPr>
          <w:rFonts w:asciiTheme="minorHAnsi" w:hAnsiTheme="minorHAnsi" w:cstheme="minorHAnsi"/>
          <w:b/>
          <w:lang w:val="es-ES_tradnl"/>
        </w:rPr>
        <w:t>D</w:t>
      </w:r>
      <w:r w:rsidRPr="00B32417">
        <w:rPr>
          <w:rFonts w:asciiTheme="minorHAnsi" w:hAnsiTheme="minorHAnsi" w:cstheme="minorHAnsi"/>
          <w:lang w:val="es-ES_tradnl"/>
        </w:rPr>
        <w:t>, los que estén por la afirmativa, sírvanse manifestarlo levantando su mano.</w:t>
      </w:r>
    </w:p>
    <w:p w:rsidR="00B32417" w:rsidRPr="00B32417" w:rsidRDefault="00B32417" w:rsidP="00B32417">
      <w:pPr>
        <w:shd w:val="clear" w:color="auto" w:fill="FFFFFF"/>
        <w:spacing w:after="100" w:afterAutospacing="1" w:line="276" w:lineRule="auto"/>
        <w:contextualSpacing/>
        <w:jc w:val="both"/>
        <w:rPr>
          <w:rFonts w:asciiTheme="minorHAnsi" w:hAnsiTheme="minorHAnsi" w:cstheme="minorHAnsi"/>
          <w:lang w:val="es-ES_tradnl"/>
        </w:rPr>
      </w:pPr>
    </w:p>
    <w:p w:rsidR="00B32417" w:rsidRPr="00B32417" w:rsidRDefault="00B32417" w:rsidP="00B32417">
      <w:pPr>
        <w:jc w:val="center"/>
        <w:rPr>
          <w:rFonts w:asciiTheme="minorHAnsi" w:hAnsiTheme="minorHAnsi" w:cstheme="minorHAnsi"/>
          <w:b/>
          <w:i/>
          <w:lang w:eastAsia="en-US"/>
        </w:rPr>
      </w:pPr>
      <w:r w:rsidRPr="00B32417">
        <w:rPr>
          <w:rFonts w:asciiTheme="minorHAnsi" w:hAnsiTheme="minorHAnsi" w:cstheme="minorHAnsi"/>
          <w:b/>
          <w:i/>
          <w:lang w:eastAsia="en-US"/>
        </w:rPr>
        <w:t>Aprobado por unanimidad de votos por parte de los integrantes del Comité presentes</w:t>
      </w:r>
    </w:p>
    <w:p w:rsidR="00C55507" w:rsidRPr="00C55507" w:rsidRDefault="00C55507" w:rsidP="00C55507">
      <w:pPr>
        <w:jc w:val="both"/>
        <w:rPr>
          <w:rFonts w:asciiTheme="minorHAnsi" w:eastAsia="Century Gothic" w:hAnsiTheme="minorHAnsi" w:cstheme="minorHAnsi"/>
        </w:rPr>
      </w:pPr>
    </w:p>
    <w:p w:rsidR="00705647" w:rsidRDefault="00C30E79" w:rsidP="00705647">
      <w:pPr>
        <w:jc w:val="both"/>
        <w:rPr>
          <w:rFonts w:asciiTheme="minorHAnsi" w:eastAsia="Century Gothic" w:hAnsiTheme="minorHAnsi" w:cstheme="minorHAnsi"/>
        </w:rPr>
      </w:pPr>
      <w:r w:rsidRPr="00493C55">
        <w:rPr>
          <w:rFonts w:asciiTheme="minorHAnsi" w:eastAsia="Century Gothic" w:hAnsiTheme="minorHAnsi" w:cstheme="minorHAnsi"/>
        </w:rPr>
        <w:t>Edmundo Antonio Amutio Villa</w:t>
      </w:r>
      <w:r w:rsidR="002F6699" w:rsidRPr="00493C55">
        <w:rPr>
          <w:rFonts w:asciiTheme="minorHAnsi" w:eastAsia="Century Gothic" w:hAnsiTheme="minorHAnsi" w:cstheme="minorHAnsi"/>
        </w:rPr>
        <w:t>, representante del Presidente del Comité de Adquisiciones Municipales, comenta no habiendo más asuntos que tratar y visto lo a</w:t>
      </w:r>
      <w:r w:rsidR="0085753B" w:rsidRPr="00493C55">
        <w:rPr>
          <w:rFonts w:asciiTheme="minorHAnsi" w:eastAsia="Century Gothic" w:hAnsiTheme="minorHAnsi" w:cstheme="minorHAnsi"/>
        </w:rPr>
        <w:t>nterior</w:t>
      </w:r>
      <w:r w:rsidR="00D016B0">
        <w:rPr>
          <w:rFonts w:asciiTheme="minorHAnsi" w:eastAsia="Century Gothic" w:hAnsiTheme="minorHAnsi" w:cstheme="minorHAnsi"/>
        </w:rPr>
        <w:t xml:space="preserve">, se </w:t>
      </w:r>
      <w:r w:rsidR="00F60AEB">
        <w:rPr>
          <w:rFonts w:asciiTheme="minorHAnsi" w:eastAsia="Century Gothic" w:hAnsiTheme="minorHAnsi" w:cstheme="minorHAnsi"/>
        </w:rPr>
        <w:t xml:space="preserve">da </w:t>
      </w:r>
      <w:r w:rsidR="0095679D">
        <w:rPr>
          <w:rFonts w:asciiTheme="minorHAnsi" w:eastAsia="Century Gothic" w:hAnsiTheme="minorHAnsi" w:cstheme="minorHAnsi"/>
        </w:rPr>
        <w:t xml:space="preserve">por concluida la Primera </w:t>
      </w:r>
      <w:r w:rsidR="000A3237" w:rsidRPr="00493C55">
        <w:rPr>
          <w:rFonts w:asciiTheme="minorHAnsi" w:eastAsia="Century Gothic" w:hAnsiTheme="minorHAnsi" w:cstheme="minorHAnsi"/>
        </w:rPr>
        <w:t>S</w:t>
      </w:r>
      <w:r w:rsidR="00824B66">
        <w:rPr>
          <w:rFonts w:asciiTheme="minorHAnsi" w:eastAsia="Century Gothic" w:hAnsiTheme="minorHAnsi" w:cstheme="minorHAnsi"/>
        </w:rPr>
        <w:t>esión O</w:t>
      </w:r>
      <w:r w:rsidR="0061254E" w:rsidRPr="00493C55">
        <w:rPr>
          <w:rFonts w:asciiTheme="minorHAnsi" w:eastAsia="Century Gothic" w:hAnsiTheme="minorHAnsi" w:cstheme="minorHAnsi"/>
        </w:rPr>
        <w:t>rdinaria siend</w:t>
      </w:r>
      <w:r w:rsidR="00B23C93">
        <w:rPr>
          <w:rFonts w:asciiTheme="minorHAnsi" w:eastAsia="Century Gothic" w:hAnsiTheme="minorHAnsi" w:cstheme="minorHAnsi"/>
        </w:rPr>
        <w:t xml:space="preserve">o </w:t>
      </w:r>
      <w:r w:rsidR="00E27B88">
        <w:rPr>
          <w:rFonts w:asciiTheme="minorHAnsi" w:eastAsia="Century Gothic" w:hAnsiTheme="minorHAnsi" w:cstheme="minorHAnsi"/>
        </w:rPr>
        <w:t>las 1</w:t>
      </w:r>
      <w:r w:rsidR="00B13DE0">
        <w:rPr>
          <w:rFonts w:asciiTheme="minorHAnsi" w:eastAsia="Century Gothic" w:hAnsiTheme="minorHAnsi" w:cstheme="minorHAnsi"/>
        </w:rPr>
        <w:t>2</w:t>
      </w:r>
      <w:r w:rsidR="004155F0">
        <w:rPr>
          <w:rFonts w:asciiTheme="minorHAnsi" w:eastAsia="Century Gothic" w:hAnsiTheme="minorHAnsi" w:cstheme="minorHAnsi"/>
        </w:rPr>
        <w:t>:</w:t>
      </w:r>
      <w:r w:rsidR="00B13DE0">
        <w:rPr>
          <w:rFonts w:asciiTheme="minorHAnsi" w:eastAsia="Century Gothic" w:hAnsiTheme="minorHAnsi" w:cstheme="minorHAnsi"/>
        </w:rPr>
        <w:t>20</w:t>
      </w:r>
      <w:r w:rsidR="004155F0">
        <w:rPr>
          <w:rFonts w:asciiTheme="minorHAnsi" w:eastAsia="Century Gothic" w:hAnsiTheme="minorHAnsi" w:cstheme="minorHAnsi"/>
        </w:rPr>
        <w:t xml:space="preserve"> </w:t>
      </w:r>
      <w:r w:rsidR="002F6699" w:rsidRPr="00493C55">
        <w:rPr>
          <w:rFonts w:asciiTheme="minorHAnsi" w:eastAsia="Century Gothic" w:hAnsiTheme="minorHAnsi" w:cstheme="minorHAnsi"/>
        </w:rPr>
        <w:t xml:space="preserve">horas del día </w:t>
      </w:r>
      <w:r w:rsidR="0095679D">
        <w:rPr>
          <w:rFonts w:asciiTheme="minorHAnsi" w:eastAsia="Century Gothic" w:hAnsiTheme="minorHAnsi" w:cstheme="minorHAnsi"/>
        </w:rPr>
        <w:t>05</w:t>
      </w:r>
      <w:r w:rsidR="001F7AE1" w:rsidRPr="00493C55">
        <w:rPr>
          <w:rFonts w:asciiTheme="minorHAnsi" w:eastAsia="Century Gothic" w:hAnsiTheme="minorHAnsi" w:cstheme="minorHAnsi"/>
        </w:rPr>
        <w:t xml:space="preserve"> de </w:t>
      </w:r>
      <w:r w:rsidR="00250726">
        <w:rPr>
          <w:rFonts w:asciiTheme="minorHAnsi" w:eastAsia="Century Gothic" w:hAnsiTheme="minorHAnsi" w:cstheme="minorHAnsi"/>
        </w:rPr>
        <w:t>e</w:t>
      </w:r>
      <w:r w:rsidR="0095679D">
        <w:rPr>
          <w:rFonts w:asciiTheme="minorHAnsi" w:eastAsia="Century Gothic" w:hAnsiTheme="minorHAnsi" w:cstheme="minorHAnsi"/>
        </w:rPr>
        <w:t>nero</w:t>
      </w:r>
      <w:r w:rsidR="00250726">
        <w:rPr>
          <w:rFonts w:asciiTheme="minorHAnsi" w:eastAsia="Century Gothic" w:hAnsiTheme="minorHAnsi" w:cstheme="minorHAnsi"/>
        </w:rPr>
        <w:t xml:space="preserve"> </w:t>
      </w:r>
      <w:r w:rsidR="002F6699" w:rsidRPr="00493C55">
        <w:rPr>
          <w:rFonts w:asciiTheme="minorHAnsi" w:eastAsia="Century Gothic" w:hAnsiTheme="minorHAnsi" w:cstheme="minorHAnsi"/>
        </w:rPr>
        <w:t>de 202</w:t>
      </w:r>
      <w:r w:rsidR="0095679D">
        <w:rPr>
          <w:rFonts w:asciiTheme="minorHAnsi" w:eastAsia="Century Gothic" w:hAnsiTheme="minorHAnsi" w:cstheme="minorHAnsi"/>
        </w:rPr>
        <w:t>4</w:t>
      </w:r>
      <w:r w:rsidR="002F6699" w:rsidRPr="00493C55">
        <w:rPr>
          <w:rFonts w:asciiTheme="minorHAnsi" w:eastAsia="Century Gothic" w:hAnsiTheme="minorHAnsi" w:cstheme="minorHAnsi"/>
        </w:rPr>
        <w:t xml:space="preserve">, levantándose la presente acta para constancia y validez de los acuerdos que en ella se tomaron, la cual suscriben los que en ella intervinieron y los que así quisieron hacerlo de conformidad al artículo 26 fracción VII del Reglamento de Compras, Enajenaciones y Contratación de Servicios del Municipio de Zapopan, Jalisco y de conformidad con los artículos 23, 24 y 31 de la Ley de Compras Gubernamentales, Enajenaciones y Contratación de Servicios del Estado de Jalisco y sus Municipios, las consultas, asesorías, análisis, opinión, orientación y resoluciones, que sean emitidas por este Comité, son tomadas exclusivamente con la información, documentación y el dictamen técnico y administrativo que lo sustenten o fundamenten y que son presentados por los servidores públicos a quienes corresponda, por el área requirente y el área convocante, siendo estos los responsables de la revisión, acciones, faltas u omisiones en la información que sea puesta a consideración de este Comité. </w:t>
      </w:r>
    </w:p>
    <w:p w:rsidR="009F091A" w:rsidRDefault="009F091A" w:rsidP="00705647">
      <w:pPr>
        <w:jc w:val="both"/>
        <w:rPr>
          <w:rFonts w:asciiTheme="minorHAnsi" w:eastAsia="Century Gothic" w:hAnsiTheme="minorHAnsi" w:cstheme="minorHAnsi"/>
        </w:rPr>
      </w:pPr>
    </w:p>
    <w:p w:rsidR="0095679D" w:rsidRPr="003A262C" w:rsidRDefault="0095679D" w:rsidP="0095679D">
      <w:pPr>
        <w:tabs>
          <w:tab w:val="left" w:pos="3969"/>
        </w:tabs>
        <w:spacing w:line="360" w:lineRule="auto"/>
        <w:ind w:left="708"/>
        <w:jc w:val="center"/>
        <w:rPr>
          <w:rFonts w:asciiTheme="minorHAnsi" w:hAnsiTheme="minorHAnsi" w:cstheme="minorHAnsi"/>
          <w:b/>
        </w:rPr>
      </w:pPr>
      <w:r w:rsidRPr="003A262C">
        <w:rPr>
          <w:rFonts w:asciiTheme="minorHAnsi" w:hAnsiTheme="minorHAnsi" w:cstheme="minorHAnsi"/>
          <w:b/>
        </w:rPr>
        <w:t>Integrantes Vocales con voz y voto</w:t>
      </w:r>
    </w:p>
    <w:p w:rsidR="0095679D" w:rsidRPr="003A262C" w:rsidRDefault="0095679D" w:rsidP="0095679D">
      <w:pPr>
        <w:pStyle w:val="Sinespaciado"/>
        <w:ind w:left="708"/>
        <w:rPr>
          <w:rFonts w:asciiTheme="minorHAnsi" w:hAnsiTheme="minorHAnsi" w:cstheme="minorHAnsi"/>
          <w:sz w:val="24"/>
          <w:szCs w:val="24"/>
          <w:highlight w:val="magenta"/>
        </w:rPr>
      </w:pPr>
    </w:p>
    <w:p w:rsidR="0095679D" w:rsidRPr="003A262C" w:rsidRDefault="0095679D" w:rsidP="0095679D">
      <w:pPr>
        <w:pStyle w:val="Sinespaciado"/>
        <w:ind w:left="708"/>
        <w:rPr>
          <w:rFonts w:asciiTheme="minorHAnsi" w:hAnsiTheme="minorHAnsi" w:cstheme="minorHAnsi"/>
          <w:sz w:val="24"/>
          <w:szCs w:val="24"/>
          <w:highlight w:val="magenta"/>
        </w:rPr>
      </w:pPr>
    </w:p>
    <w:p w:rsidR="0095679D" w:rsidRDefault="0095679D" w:rsidP="0095679D">
      <w:pPr>
        <w:pStyle w:val="Sinespaciado"/>
        <w:ind w:left="708"/>
        <w:rPr>
          <w:rFonts w:asciiTheme="minorHAnsi" w:hAnsiTheme="minorHAnsi" w:cstheme="minorHAnsi"/>
          <w:sz w:val="24"/>
          <w:szCs w:val="24"/>
          <w:highlight w:val="magenta"/>
        </w:rPr>
      </w:pPr>
    </w:p>
    <w:p w:rsidR="002D1187" w:rsidRPr="003A262C" w:rsidRDefault="002D1187" w:rsidP="0095679D">
      <w:pPr>
        <w:pStyle w:val="Sinespaciado"/>
        <w:ind w:left="708"/>
        <w:rPr>
          <w:rFonts w:asciiTheme="minorHAnsi" w:hAnsiTheme="minorHAnsi" w:cstheme="minorHAnsi"/>
          <w:sz w:val="24"/>
          <w:szCs w:val="24"/>
          <w:highlight w:val="magenta"/>
        </w:rPr>
      </w:pPr>
    </w:p>
    <w:p w:rsidR="0095679D" w:rsidRPr="003A262C" w:rsidRDefault="0095679D" w:rsidP="0095679D">
      <w:pPr>
        <w:ind w:left="708"/>
        <w:jc w:val="center"/>
        <w:rPr>
          <w:rFonts w:asciiTheme="minorHAnsi" w:hAnsiTheme="minorHAnsi" w:cstheme="minorHAnsi"/>
          <w:b/>
        </w:rPr>
      </w:pPr>
      <w:r w:rsidRPr="003A262C">
        <w:rPr>
          <w:rFonts w:asciiTheme="minorHAnsi" w:hAnsiTheme="minorHAnsi" w:cstheme="minorHAnsi"/>
          <w:b/>
        </w:rPr>
        <w:t>Edmundo Antonio Amutio Villa.</w:t>
      </w:r>
    </w:p>
    <w:p w:rsidR="0095679D" w:rsidRPr="003A262C" w:rsidRDefault="0095679D" w:rsidP="0095679D">
      <w:pPr>
        <w:ind w:left="708"/>
        <w:jc w:val="center"/>
        <w:rPr>
          <w:rFonts w:asciiTheme="minorHAnsi" w:hAnsiTheme="minorHAnsi" w:cstheme="minorHAnsi"/>
          <w:lang w:val="es-ES"/>
        </w:rPr>
      </w:pPr>
      <w:r w:rsidRPr="003A262C">
        <w:rPr>
          <w:rFonts w:asciiTheme="minorHAnsi" w:hAnsiTheme="minorHAnsi" w:cstheme="minorHAnsi"/>
          <w:lang w:val="es-ES"/>
        </w:rPr>
        <w:t>Presidente del Comité de Adquisiciones Municipales.</w:t>
      </w:r>
    </w:p>
    <w:p w:rsidR="0095679D" w:rsidRPr="003A262C" w:rsidRDefault="0095679D" w:rsidP="0095679D">
      <w:pPr>
        <w:ind w:left="708"/>
        <w:jc w:val="center"/>
        <w:rPr>
          <w:rFonts w:asciiTheme="minorHAnsi" w:hAnsiTheme="minorHAnsi" w:cstheme="minorHAnsi"/>
          <w:b/>
        </w:rPr>
      </w:pPr>
      <w:r w:rsidRPr="003A262C">
        <w:rPr>
          <w:rFonts w:asciiTheme="minorHAnsi" w:hAnsiTheme="minorHAnsi" w:cstheme="minorHAnsi"/>
        </w:rPr>
        <w:t>Suplente.</w:t>
      </w:r>
    </w:p>
    <w:p w:rsidR="0095679D" w:rsidRPr="003A262C" w:rsidRDefault="0095679D" w:rsidP="0095679D">
      <w:pPr>
        <w:pStyle w:val="Sinespaciado"/>
        <w:ind w:left="708"/>
        <w:jc w:val="center"/>
        <w:rPr>
          <w:rFonts w:asciiTheme="minorHAnsi" w:hAnsiTheme="minorHAnsi" w:cstheme="minorHAnsi"/>
          <w:b/>
          <w:sz w:val="24"/>
          <w:szCs w:val="24"/>
        </w:rPr>
      </w:pPr>
    </w:p>
    <w:p w:rsidR="0095679D" w:rsidRPr="003A262C" w:rsidRDefault="0095679D" w:rsidP="0095679D">
      <w:pPr>
        <w:pStyle w:val="Sinespaciado"/>
        <w:ind w:left="708"/>
        <w:jc w:val="center"/>
        <w:rPr>
          <w:rFonts w:asciiTheme="minorHAnsi" w:hAnsiTheme="minorHAnsi" w:cstheme="minorHAnsi"/>
          <w:b/>
          <w:sz w:val="24"/>
          <w:szCs w:val="24"/>
        </w:rPr>
      </w:pPr>
    </w:p>
    <w:p w:rsidR="0095679D" w:rsidRPr="003A262C" w:rsidRDefault="0095679D" w:rsidP="0095679D">
      <w:pPr>
        <w:pStyle w:val="Sinespaciado"/>
        <w:ind w:left="708"/>
        <w:jc w:val="center"/>
        <w:rPr>
          <w:rFonts w:asciiTheme="minorHAnsi" w:hAnsiTheme="minorHAnsi" w:cstheme="minorHAnsi"/>
          <w:b/>
          <w:sz w:val="24"/>
          <w:szCs w:val="24"/>
        </w:rPr>
      </w:pPr>
    </w:p>
    <w:p w:rsidR="0095679D" w:rsidRPr="003A262C" w:rsidRDefault="0095679D" w:rsidP="0095679D">
      <w:pPr>
        <w:pStyle w:val="Sinespaciado"/>
        <w:ind w:left="708"/>
        <w:jc w:val="center"/>
        <w:rPr>
          <w:rFonts w:asciiTheme="minorHAnsi" w:hAnsiTheme="minorHAnsi" w:cstheme="minorHAnsi"/>
          <w:b/>
          <w:sz w:val="24"/>
          <w:szCs w:val="24"/>
        </w:rPr>
      </w:pPr>
      <w:proofErr w:type="spellStart"/>
      <w:r w:rsidRPr="003A262C">
        <w:rPr>
          <w:rFonts w:asciiTheme="minorHAnsi" w:hAnsiTheme="minorHAnsi" w:cstheme="minorHAnsi"/>
          <w:b/>
          <w:sz w:val="24"/>
          <w:szCs w:val="24"/>
        </w:rPr>
        <w:t>Dialhery</w:t>
      </w:r>
      <w:proofErr w:type="spellEnd"/>
      <w:r w:rsidRPr="003A262C">
        <w:rPr>
          <w:rFonts w:asciiTheme="minorHAnsi" w:hAnsiTheme="minorHAnsi" w:cstheme="minorHAnsi"/>
          <w:b/>
          <w:sz w:val="24"/>
          <w:szCs w:val="24"/>
        </w:rPr>
        <w:t xml:space="preserve"> Díaz González.</w:t>
      </w:r>
    </w:p>
    <w:p w:rsidR="0095679D" w:rsidRPr="003A262C" w:rsidRDefault="0095679D" w:rsidP="0095679D">
      <w:pPr>
        <w:pStyle w:val="Sinespaciado"/>
        <w:ind w:left="708"/>
        <w:jc w:val="center"/>
        <w:rPr>
          <w:rFonts w:asciiTheme="minorHAnsi" w:hAnsiTheme="minorHAnsi" w:cstheme="minorHAnsi"/>
          <w:sz w:val="24"/>
          <w:szCs w:val="24"/>
        </w:rPr>
      </w:pPr>
      <w:r w:rsidRPr="003A262C">
        <w:rPr>
          <w:rFonts w:asciiTheme="minorHAnsi" w:hAnsiTheme="minorHAnsi" w:cstheme="minorHAnsi"/>
          <w:sz w:val="24"/>
          <w:szCs w:val="24"/>
        </w:rPr>
        <w:t>Dirección de Administración.</w:t>
      </w:r>
    </w:p>
    <w:p w:rsidR="0095679D" w:rsidRPr="003A262C" w:rsidRDefault="0095679D" w:rsidP="0095679D">
      <w:pPr>
        <w:pStyle w:val="Sinespaciado"/>
        <w:ind w:left="708"/>
        <w:jc w:val="center"/>
        <w:rPr>
          <w:rFonts w:asciiTheme="minorHAnsi" w:hAnsiTheme="minorHAnsi" w:cstheme="minorHAnsi"/>
          <w:sz w:val="24"/>
          <w:szCs w:val="24"/>
        </w:rPr>
      </w:pPr>
      <w:r w:rsidRPr="003A262C">
        <w:rPr>
          <w:rFonts w:asciiTheme="minorHAnsi" w:hAnsiTheme="minorHAnsi" w:cstheme="minorHAnsi"/>
          <w:sz w:val="24"/>
          <w:szCs w:val="24"/>
        </w:rPr>
        <w:t>Titular.</w:t>
      </w:r>
    </w:p>
    <w:p w:rsidR="0095679D" w:rsidRPr="003A262C" w:rsidRDefault="0095679D" w:rsidP="0095679D">
      <w:pPr>
        <w:pStyle w:val="Sinespaciado"/>
        <w:ind w:left="708"/>
        <w:jc w:val="center"/>
        <w:rPr>
          <w:rFonts w:asciiTheme="minorHAnsi" w:hAnsiTheme="minorHAnsi" w:cstheme="minorHAnsi"/>
          <w:b/>
          <w:sz w:val="24"/>
          <w:szCs w:val="24"/>
        </w:rPr>
      </w:pPr>
    </w:p>
    <w:p w:rsidR="0095679D" w:rsidRPr="003A262C" w:rsidRDefault="0095679D" w:rsidP="0095679D">
      <w:pPr>
        <w:pStyle w:val="Sinespaciado"/>
        <w:ind w:left="708"/>
        <w:jc w:val="center"/>
        <w:rPr>
          <w:rFonts w:asciiTheme="minorHAnsi" w:hAnsiTheme="minorHAnsi" w:cstheme="minorHAnsi"/>
          <w:b/>
          <w:sz w:val="24"/>
          <w:szCs w:val="24"/>
        </w:rPr>
      </w:pPr>
    </w:p>
    <w:p w:rsidR="0095679D" w:rsidRPr="003A262C" w:rsidRDefault="0095679D" w:rsidP="0095679D">
      <w:pPr>
        <w:pStyle w:val="Sinespaciado"/>
        <w:ind w:left="708"/>
        <w:jc w:val="center"/>
        <w:rPr>
          <w:rFonts w:asciiTheme="minorHAnsi" w:hAnsiTheme="minorHAnsi" w:cstheme="minorHAnsi"/>
          <w:b/>
          <w:sz w:val="24"/>
          <w:szCs w:val="24"/>
        </w:rPr>
      </w:pPr>
    </w:p>
    <w:p w:rsidR="0095679D" w:rsidRPr="003A262C" w:rsidRDefault="0095679D" w:rsidP="0095679D">
      <w:pPr>
        <w:pStyle w:val="Sinespaciado"/>
        <w:ind w:left="708"/>
        <w:jc w:val="center"/>
        <w:rPr>
          <w:rFonts w:asciiTheme="minorHAnsi" w:hAnsiTheme="minorHAnsi" w:cstheme="minorHAnsi"/>
          <w:b/>
          <w:sz w:val="24"/>
          <w:szCs w:val="24"/>
        </w:rPr>
      </w:pPr>
      <w:r w:rsidRPr="003A262C">
        <w:rPr>
          <w:rFonts w:asciiTheme="minorHAnsi" w:hAnsiTheme="minorHAnsi" w:cstheme="minorHAnsi"/>
          <w:b/>
          <w:sz w:val="24"/>
          <w:szCs w:val="24"/>
        </w:rPr>
        <w:t>Tania Álvarez Hernández.</w:t>
      </w:r>
    </w:p>
    <w:p w:rsidR="0095679D" w:rsidRPr="003A262C" w:rsidRDefault="0095679D" w:rsidP="0095679D">
      <w:pPr>
        <w:pStyle w:val="Sinespaciado"/>
        <w:ind w:left="708"/>
        <w:jc w:val="center"/>
        <w:rPr>
          <w:rFonts w:asciiTheme="minorHAnsi" w:hAnsiTheme="minorHAnsi" w:cstheme="minorHAnsi"/>
          <w:sz w:val="24"/>
          <w:szCs w:val="24"/>
        </w:rPr>
      </w:pPr>
      <w:r w:rsidRPr="003A262C">
        <w:rPr>
          <w:rFonts w:asciiTheme="minorHAnsi" w:hAnsiTheme="minorHAnsi" w:cstheme="minorHAnsi"/>
          <w:sz w:val="24"/>
          <w:szCs w:val="24"/>
        </w:rPr>
        <w:t>Sindicatura.</w:t>
      </w:r>
    </w:p>
    <w:p w:rsidR="0095679D" w:rsidRPr="003A262C" w:rsidRDefault="0095679D" w:rsidP="0095679D">
      <w:pPr>
        <w:pStyle w:val="Sinespaciado"/>
        <w:ind w:left="708"/>
        <w:jc w:val="center"/>
        <w:rPr>
          <w:rFonts w:asciiTheme="minorHAnsi" w:hAnsiTheme="minorHAnsi" w:cstheme="minorHAnsi"/>
          <w:sz w:val="24"/>
          <w:szCs w:val="24"/>
        </w:rPr>
      </w:pPr>
      <w:r w:rsidRPr="003A262C">
        <w:rPr>
          <w:rFonts w:asciiTheme="minorHAnsi" w:hAnsiTheme="minorHAnsi" w:cstheme="minorHAnsi"/>
          <w:sz w:val="24"/>
          <w:szCs w:val="24"/>
        </w:rPr>
        <w:t>Suplente.</w:t>
      </w:r>
    </w:p>
    <w:p w:rsidR="0095679D" w:rsidRPr="003A262C" w:rsidRDefault="0095679D" w:rsidP="0095679D">
      <w:pPr>
        <w:pStyle w:val="Sinespaciado"/>
        <w:ind w:left="708"/>
        <w:jc w:val="center"/>
        <w:rPr>
          <w:rFonts w:asciiTheme="minorHAnsi" w:hAnsiTheme="minorHAnsi" w:cstheme="minorHAnsi"/>
          <w:sz w:val="24"/>
          <w:szCs w:val="24"/>
        </w:rPr>
      </w:pPr>
    </w:p>
    <w:p w:rsidR="0095679D" w:rsidRPr="003A262C" w:rsidRDefault="0095679D" w:rsidP="0095679D">
      <w:pPr>
        <w:pStyle w:val="Sinespaciado"/>
        <w:ind w:left="708"/>
        <w:jc w:val="center"/>
        <w:rPr>
          <w:rFonts w:asciiTheme="minorHAnsi" w:hAnsiTheme="minorHAnsi" w:cstheme="minorHAnsi"/>
          <w:sz w:val="24"/>
          <w:szCs w:val="24"/>
        </w:rPr>
      </w:pPr>
    </w:p>
    <w:p w:rsidR="0095679D" w:rsidRPr="003A262C" w:rsidRDefault="0095679D" w:rsidP="0095679D">
      <w:pPr>
        <w:pStyle w:val="Sinespaciado"/>
        <w:ind w:left="708"/>
        <w:jc w:val="center"/>
        <w:rPr>
          <w:rFonts w:asciiTheme="minorHAnsi" w:hAnsiTheme="minorHAnsi" w:cstheme="minorHAnsi"/>
          <w:sz w:val="24"/>
          <w:szCs w:val="24"/>
        </w:rPr>
      </w:pPr>
    </w:p>
    <w:p w:rsidR="0095679D" w:rsidRPr="003A262C" w:rsidRDefault="0095679D" w:rsidP="0095679D">
      <w:pPr>
        <w:pStyle w:val="Sinespaciado"/>
        <w:ind w:left="708"/>
        <w:jc w:val="center"/>
        <w:rPr>
          <w:rFonts w:asciiTheme="minorHAnsi" w:hAnsiTheme="minorHAnsi" w:cstheme="minorHAnsi"/>
          <w:b/>
          <w:sz w:val="24"/>
          <w:szCs w:val="24"/>
        </w:rPr>
      </w:pPr>
      <w:proofErr w:type="spellStart"/>
      <w:r w:rsidRPr="003A262C">
        <w:rPr>
          <w:rFonts w:asciiTheme="minorHAnsi" w:hAnsiTheme="minorHAnsi" w:cstheme="minorHAnsi"/>
          <w:b/>
          <w:sz w:val="24"/>
          <w:szCs w:val="24"/>
        </w:rPr>
        <w:t>Talina</w:t>
      </w:r>
      <w:proofErr w:type="spellEnd"/>
      <w:r w:rsidRPr="003A262C">
        <w:rPr>
          <w:rFonts w:asciiTheme="minorHAnsi" w:hAnsiTheme="minorHAnsi" w:cstheme="minorHAnsi"/>
          <w:b/>
          <w:sz w:val="24"/>
          <w:szCs w:val="24"/>
        </w:rPr>
        <w:t xml:space="preserve"> Robles Villaseñor.</w:t>
      </w:r>
    </w:p>
    <w:p w:rsidR="0095679D" w:rsidRPr="003A262C" w:rsidRDefault="0095679D" w:rsidP="0095679D">
      <w:pPr>
        <w:pStyle w:val="Sinespaciado"/>
        <w:ind w:left="708"/>
        <w:jc w:val="center"/>
        <w:rPr>
          <w:rFonts w:asciiTheme="minorHAnsi" w:hAnsiTheme="minorHAnsi" w:cstheme="minorHAnsi"/>
          <w:sz w:val="24"/>
          <w:szCs w:val="24"/>
        </w:rPr>
      </w:pPr>
      <w:r w:rsidRPr="003A262C">
        <w:rPr>
          <w:rFonts w:asciiTheme="minorHAnsi" w:hAnsiTheme="minorHAnsi" w:cstheme="minorHAnsi"/>
          <w:sz w:val="24"/>
          <w:szCs w:val="24"/>
        </w:rPr>
        <w:t>Tesorería Municipal.</w:t>
      </w:r>
    </w:p>
    <w:p w:rsidR="0095679D" w:rsidRPr="003A262C" w:rsidRDefault="0095679D" w:rsidP="0095679D">
      <w:pPr>
        <w:pStyle w:val="Sinespaciado"/>
        <w:ind w:left="708"/>
        <w:jc w:val="center"/>
        <w:rPr>
          <w:rFonts w:asciiTheme="minorHAnsi" w:hAnsiTheme="minorHAnsi" w:cstheme="minorHAnsi"/>
          <w:sz w:val="24"/>
          <w:szCs w:val="24"/>
        </w:rPr>
      </w:pPr>
      <w:r w:rsidRPr="003A262C">
        <w:rPr>
          <w:rFonts w:asciiTheme="minorHAnsi" w:hAnsiTheme="minorHAnsi" w:cstheme="minorHAnsi"/>
          <w:sz w:val="24"/>
          <w:szCs w:val="24"/>
        </w:rPr>
        <w:t>Suplente.</w:t>
      </w:r>
    </w:p>
    <w:p w:rsidR="0095679D" w:rsidRPr="003A262C" w:rsidRDefault="0095679D" w:rsidP="0095679D">
      <w:pPr>
        <w:pStyle w:val="Sinespaciado"/>
        <w:ind w:left="708"/>
        <w:jc w:val="center"/>
        <w:rPr>
          <w:rFonts w:asciiTheme="minorHAnsi" w:hAnsiTheme="minorHAnsi" w:cstheme="minorHAnsi"/>
          <w:sz w:val="24"/>
          <w:szCs w:val="24"/>
        </w:rPr>
      </w:pPr>
    </w:p>
    <w:p w:rsidR="0095679D" w:rsidRPr="003A262C" w:rsidRDefault="0095679D" w:rsidP="0095679D">
      <w:pPr>
        <w:pStyle w:val="Sinespaciado"/>
        <w:ind w:left="708"/>
        <w:jc w:val="center"/>
        <w:rPr>
          <w:rFonts w:asciiTheme="minorHAnsi" w:hAnsiTheme="minorHAnsi" w:cstheme="minorHAnsi"/>
          <w:sz w:val="24"/>
          <w:szCs w:val="24"/>
        </w:rPr>
      </w:pPr>
    </w:p>
    <w:p w:rsidR="0095679D" w:rsidRPr="003A262C" w:rsidRDefault="0095679D" w:rsidP="0095679D">
      <w:pPr>
        <w:pStyle w:val="Sinespaciado"/>
        <w:ind w:left="708"/>
        <w:jc w:val="center"/>
        <w:rPr>
          <w:rFonts w:asciiTheme="minorHAnsi" w:hAnsiTheme="minorHAnsi" w:cstheme="minorHAnsi"/>
          <w:sz w:val="24"/>
          <w:szCs w:val="24"/>
        </w:rPr>
      </w:pPr>
    </w:p>
    <w:p w:rsidR="0095679D" w:rsidRPr="003A262C" w:rsidRDefault="0095679D" w:rsidP="0095679D">
      <w:pPr>
        <w:ind w:left="708"/>
        <w:jc w:val="center"/>
        <w:rPr>
          <w:rFonts w:asciiTheme="minorHAnsi" w:hAnsiTheme="minorHAnsi" w:cstheme="minorHAnsi"/>
          <w:b/>
        </w:rPr>
      </w:pPr>
      <w:r w:rsidRPr="003A262C">
        <w:rPr>
          <w:rFonts w:asciiTheme="minorHAnsi" w:hAnsiTheme="minorHAnsi" w:cstheme="minorHAnsi"/>
          <w:b/>
        </w:rPr>
        <w:t>Antonio Martín del Campo Sáenz</w:t>
      </w:r>
    </w:p>
    <w:p w:rsidR="0095679D" w:rsidRPr="003A262C" w:rsidRDefault="0095679D" w:rsidP="0095679D">
      <w:pPr>
        <w:ind w:left="708"/>
        <w:jc w:val="center"/>
        <w:rPr>
          <w:rFonts w:asciiTheme="minorHAnsi" w:hAnsiTheme="minorHAnsi" w:cstheme="minorHAnsi"/>
        </w:rPr>
      </w:pPr>
      <w:r w:rsidRPr="003A262C">
        <w:rPr>
          <w:rFonts w:asciiTheme="minorHAnsi" w:hAnsiTheme="minorHAnsi" w:cstheme="minorHAnsi"/>
        </w:rPr>
        <w:t>Dirección de Desarrollo Agropecuario.</w:t>
      </w:r>
    </w:p>
    <w:p w:rsidR="0095679D" w:rsidRPr="003A262C" w:rsidRDefault="0095679D" w:rsidP="0095679D">
      <w:pPr>
        <w:ind w:left="708"/>
        <w:jc w:val="center"/>
        <w:rPr>
          <w:rFonts w:asciiTheme="minorHAnsi" w:hAnsiTheme="minorHAnsi" w:cstheme="minorHAnsi"/>
        </w:rPr>
      </w:pPr>
      <w:r w:rsidRPr="003A262C">
        <w:rPr>
          <w:rFonts w:asciiTheme="minorHAnsi" w:hAnsiTheme="minorHAnsi" w:cstheme="minorHAnsi"/>
        </w:rPr>
        <w:t>Suplente.</w:t>
      </w:r>
    </w:p>
    <w:p w:rsidR="0095679D" w:rsidRDefault="0095679D" w:rsidP="0095679D">
      <w:pPr>
        <w:pStyle w:val="Sinespaciado"/>
        <w:ind w:left="708"/>
        <w:jc w:val="center"/>
        <w:rPr>
          <w:rFonts w:asciiTheme="minorHAnsi" w:hAnsiTheme="minorHAnsi" w:cstheme="minorHAnsi"/>
          <w:sz w:val="24"/>
          <w:szCs w:val="24"/>
        </w:rPr>
      </w:pPr>
    </w:p>
    <w:p w:rsidR="00DE5CC5" w:rsidRPr="003A262C" w:rsidRDefault="00DE5CC5" w:rsidP="0095679D">
      <w:pPr>
        <w:pStyle w:val="Sinespaciado"/>
        <w:ind w:left="708"/>
        <w:jc w:val="center"/>
        <w:rPr>
          <w:rFonts w:asciiTheme="minorHAnsi" w:hAnsiTheme="minorHAnsi" w:cstheme="minorHAnsi"/>
          <w:sz w:val="24"/>
          <w:szCs w:val="24"/>
        </w:rPr>
      </w:pPr>
    </w:p>
    <w:p w:rsidR="0095679D" w:rsidRDefault="0095679D" w:rsidP="0095679D">
      <w:pPr>
        <w:pStyle w:val="Sinespaciado"/>
        <w:ind w:left="708"/>
        <w:jc w:val="center"/>
        <w:rPr>
          <w:rFonts w:asciiTheme="minorHAnsi" w:hAnsiTheme="minorHAnsi" w:cstheme="minorHAnsi"/>
          <w:b/>
          <w:sz w:val="24"/>
          <w:szCs w:val="24"/>
        </w:rPr>
      </w:pPr>
    </w:p>
    <w:p w:rsidR="0095679D" w:rsidRPr="003A262C" w:rsidRDefault="0095679D" w:rsidP="0095679D">
      <w:pPr>
        <w:pStyle w:val="Sinespaciado"/>
        <w:ind w:left="708"/>
        <w:jc w:val="center"/>
        <w:rPr>
          <w:rFonts w:asciiTheme="minorHAnsi" w:hAnsiTheme="minorHAnsi" w:cstheme="minorHAnsi"/>
          <w:b/>
          <w:sz w:val="24"/>
          <w:szCs w:val="24"/>
        </w:rPr>
      </w:pPr>
      <w:r w:rsidRPr="003A262C">
        <w:rPr>
          <w:rFonts w:asciiTheme="minorHAnsi" w:hAnsiTheme="minorHAnsi" w:cstheme="minorHAnsi"/>
          <w:b/>
          <w:sz w:val="24"/>
          <w:szCs w:val="24"/>
        </w:rPr>
        <w:t>Belén Lizeth Muñoz Ruvalcaba.</w:t>
      </w:r>
    </w:p>
    <w:p w:rsidR="0095679D" w:rsidRPr="003A262C" w:rsidRDefault="0095679D" w:rsidP="0095679D">
      <w:pPr>
        <w:pStyle w:val="Sinespaciado"/>
        <w:ind w:left="708"/>
        <w:jc w:val="center"/>
        <w:rPr>
          <w:rFonts w:asciiTheme="minorHAnsi" w:hAnsiTheme="minorHAnsi" w:cstheme="minorHAnsi"/>
          <w:b/>
          <w:sz w:val="24"/>
          <w:szCs w:val="24"/>
        </w:rPr>
      </w:pPr>
      <w:r w:rsidRPr="003A262C">
        <w:rPr>
          <w:rFonts w:asciiTheme="minorHAnsi" w:hAnsiTheme="minorHAnsi" w:cstheme="minorHAnsi"/>
          <w:sz w:val="24"/>
          <w:szCs w:val="24"/>
        </w:rPr>
        <w:t>Coordinación General de Desarrollo Económico y Combate a la Desigualdad.</w:t>
      </w:r>
    </w:p>
    <w:p w:rsidR="0095679D" w:rsidRPr="003A262C" w:rsidRDefault="0095679D" w:rsidP="0095679D">
      <w:pPr>
        <w:pStyle w:val="Sinespaciado"/>
        <w:ind w:left="708"/>
        <w:jc w:val="center"/>
        <w:rPr>
          <w:rFonts w:asciiTheme="minorHAnsi" w:hAnsiTheme="minorHAnsi" w:cstheme="minorHAnsi"/>
          <w:sz w:val="24"/>
          <w:szCs w:val="24"/>
        </w:rPr>
      </w:pPr>
      <w:r w:rsidRPr="003A262C">
        <w:rPr>
          <w:rFonts w:asciiTheme="minorHAnsi" w:hAnsiTheme="minorHAnsi" w:cstheme="minorHAnsi"/>
          <w:sz w:val="24"/>
          <w:szCs w:val="24"/>
        </w:rPr>
        <w:t>Suplente.</w:t>
      </w:r>
    </w:p>
    <w:p w:rsidR="0095679D" w:rsidRPr="003A262C" w:rsidRDefault="0095679D" w:rsidP="0095679D">
      <w:pPr>
        <w:pStyle w:val="Sinespaciado"/>
        <w:ind w:left="708"/>
        <w:jc w:val="center"/>
        <w:rPr>
          <w:rFonts w:asciiTheme="minorHAnsi" w:hAnsiTheme="minorHAnsi" w:cstheme="minorHAnsi"/>
          <w:sz w:val="24"/>
          <w:szCs w:val="24"/>
        </w:rPr>
      </w:pPr>
    </w:p>
    <w:p w:rsidR="0095679D" w:rsidRPr="003A262C" w:rsidRDefault="0095679D" w:rsidP="0095679D">
      <w:pPr>
        <w:tabs>
          <w:tab w:val="left" w:pos="6882"/>
        </w:tabs>
        <w:rPr>
          <w:rFonts w:asciiTheme="minorHAnsi" w:hAnsiTheme="minorHAnsi" w:cstheme="minorHAnsi"/>
        </w:rPr>
      </w:pPr>
    </w:p>
    <w:p w:rsidR="0095679D" w:rsidRPr="003A262C" w:rsidRDefault="0095679D" w:rsidP="0095679D">
      <w:pPr>
        <w:ind w:left="708"/>
        <w:rPr>
          <w:rFonts w:asciiTheme="minorHAnsi" w:hAnsiTheme="minorHAnsi" w:cstheme="minorHAnsi"/>
        </w:rPr>
      </w:pPr>
    </w:p>
    <w:p w:rsidR="0095679D" w:rsidRPr="003A262C" w:rsidRDefault="0095679D" w:rsidP="0095679D">
      <w:pPr>
        <w:ind w:left="708"/>
        <w:jc w:val="center"/>
        <w:rPr>
          <w:rFonts w:asciiTheme="minorHAnsi" w:hAnsiTheme="minorHAnsi" w:cstheme="minorHAnsi"/>
          <w:b/>
        </w:rPr>
      </w:pPr>
      <w:r w:rsidRPr="003A262C">
        <w:rPr>
          <w:rFonts w:asciiTheme="minorHAnsi" w:hAnsiTheme="minorHAnsi" w:cstheme="minorHAnsi"/>
          <w:b/>
        </w:rPr>
        <w:t>Rogelio Alejandro Muñoz Prado.</w:t>
      </w:r>
    </w:p>
    <w:p w:rsidR="0095679D" w:rsidRPr="003A262C" w:rsidRDefault="0095679D" w:rsidP="0095679D">
      <w:pPr>
        <w:ind w:left="708"/>
        <w:jc w:val="center"/>
        <w:rPr>
          <w:rFonts w:asciiTheme="minorHAnsi" w:hAnsiTheme="minorHAnsi" w:cstheme="minorHAnsi"/>
        </w:rPr>
      </w:pPr>
      <w:r w:rsidRPr="003A262C">
        <w:rPr>
          <w:rFonts w:asciiTheme="minorHAnsi" w:hAnsiTheme="minorHAnsi" w:cstheme="minorHAnsi"/>
        </w:rPr>
        <w:t>Representante de la Cámara Nacional de Comercio, Servicios y Turismo de Guadalajara.</w:t>
      </w:r>
    </w:p>
    <w:p w:rsidR="0095679D" w:rsidRPr="003A262C" w:rsidRDefault="0095679D" w:rsidP="0095679D">
      <w:pPr>
        <w:ind w:left="708"/>
        <w:jc w:val="center"/>
        <w:rPr>
          <w:rFonts w:asciiTheme="minorHAnsi" w:hAnsiTheme="minorHAnsi" w:cstheme="minorHAnsi"/>
        </w:rPr>
      </w:pPr>
      <w:r w:rsidRPr="003A262C">
        <w:rPr>
          <w:rFonts w:asciiTheme="minorHAnsi" w:hAnsiTheme="minorHAnsi" w:cstheme="minorHAnsi"/>
        </w:rPr>
        <w:t>Titular.</w:t>
      </w:r>
    </w:p>
    <w:p w:rsidR="0095679D" w:rsidRPr="003A262C" w:rsidRDefault="0095679D" w:rsidP="0095679D">
      <w:pPr>
        <w:ind w:left="708"/>
        <w:jc w:val="center"/>
        <w:rPr>
          <w:rFonts w:asciiTheme="minorHAnsi" w:hAnsiTheme="minorHAnsi" w:cstheme="minorHAnsi"/>
        </w:rPr>
      </w:pPr>
    </w:p>
    <w:p w:rsidR="0095679D" w:rsidRDefault="0095679D" w:rsidP="0095679D">
      <w:pPr>
        <w:ind w:left="708"/>
        <w:jc w:val="center"/>
        <w:rPr>
          <w:rFonts w:asciiTheme="minorHAnsi" w:hAnsiTheme="minorHAnsi" w:cstheme="minorHAnsi"/>
        </w:rPr>
      </w:pPr>
    </w:p>
    <w:p w:rsidR="00DE5CC5" w:rsidRPr="002D1187" w:rsidRDefault="00DE5CC5" w:rsidP="0095679D">
      <w:pPr>
        <w:ind w:left="708"/>
        <w:jc w:val="center"/>
        <w:rPr>
          <w:rFonts w:asciiTheme="minorHAnsi" w:hAnsiTheme="minorHAnsi" w:cstheme="minorHAnsi"/>
        </w:rPr>
      </w:pPr>
    </w:p>
    <w:p w:rsidR="002D1187" w:rsidRPr="002D1187" w:rsidRDefault="002D1187" w:rsidP="002D1187">
      <w:pPr>
        <w:ind w:left="708"/>
        <w:jc w:val="center"/>
        <w:rPr>
          <w:rFonts w:asciiTheme="minorHAnsi" w:hAnsiTheme="minorHAnsi" w:cstheme="minorHAnsi"/>
          <w:b/>
        </w:rPr>
      </w:pPr>
      <w:r w:rsidRPr="002D1187">
        <w:rPr>
          <w:rFonts w:asciiTheme="minorHAnsi" w:hAnsiTheme="minorHAnsi" w:cstheme="minorHAnsi"/>
          <w:b/>
        </w:rPr>
        <w:t>José Guadalupe Pérez Mejía.</w:t>
      </w:r>
    </w:p>
    <w:p w:rsidR="002D1187" w:rsidRPr="002D1187" w:rsidRDefault="002D1187" w:rsidP="002D1187">
      <w:pPr>
        <w:pStyle w:val="Sinespaciado"/>
        <w:jc w:val="center"/>
        <w:rPr>
          <w:rFonts w:asciiTheme="minorHAnsi" w:hAnsiTheme="minorHAnsi" w:cstheme="minorHAnsi"/>
          <w:sz w:val="24"/>
          <w:szCs w:val="24"/>
        </w:rPr>
      </w:pPr>
      <w:r w:rsidRPr="002D1187">
        <w:rPr>
          <w:rFonts w:asciiTheme="minorHAnsi" w:hAnsiTheme="minorHAnsi" w:cstheme="minorHAnsi"/>
          <w:sz w:val="24"/>
          <w:szCs w:val="24"/>
        </w:rPr>
        <w:t xml:space="preserve">Representante del Centro Empresarial de Jalisco S.P. </w:t>
      </w:r>
    </w:p>
    <w:p w:rsidR="002D1187" w:rsidRPr="002D1187" w:rsidRDefault="002D1187" w:rsidP="002D1187">
      <w:pPr>
        <w:pStyle w:val="Sinespaciado"/>
        <w:jc w:val="center"/>
        <w:rPr>
          <w:rFonts w:asciiTheme="minorHAnsi" w:hAnsiTheme="minorHAnsi" w:cstheme="minorHAnsi"/>
          <w:sz w:val="24"/>
          <w:szCs w:val="24"/>
        </w:rPr>
      </w:pPr>
      <w:r w:rsidRPr="002D1187">
        <w:rPr>
          <w:rFonts w:asciiTheme="minorHAnsi" w:hAnsiTheme="minorHAnsi" w:cstheme="minorHAnsi"/>
          <w:sz w:val="24"/>
          <w:szCs w:val="24"/>
        </w:rPr>
        <w:t>Confederación Patronal de la República Mexicana.</w:t>
      </w:r>
    </w:p>
    <w:p w:rsidR="002D1187" w:rsidRPr="00A26784" w:rsidRDefault="002D1187" w:rsidP="002D1187">
      <w:pPr>
        <w:pStyle w:val="Sinespaciado"/>
        <w:jc w:val="center"/>
        <w:rPr>
          <w:rFonts w:asciiTheme="minorHAnsi" w:hAnsiTheme="minorHAnsi" w:cstheme="minorHAnsi"/>
          <w:sz w:val="24"/>
          <w:szCs w:val="24"/>
        </w:rPr>
      </w:pPr>
      <w:r w:rsidRPr="002D1187">
        <w:rPr>
          <w:rFonts w:asciiTheme="minorHAnsi" w:hAnsiTheme="minorHAnsi" w:cstheme="minorHAnsi"/>
          <w:sz w:val="24"/>
          <w:szCs w:val="24"/>
        </w:rPr>
        <w:t>Suplente.</w:t>
      </w:r>
    </w:p>
    <w:p w:rsidR="0095679D" w:rsidRPr="003A262C" w:rsidRDefault="0095679D" w:rsidP="0095679D">
      <w:pPr>
        <w:ind w:left="708"/>
        <w:jc w:val="center"/>
        <w:rPr>
          <w:rFonts w:asciiTheme="minorHAnsi" w:hAnsiTheme="minorHAnsi" w:cstheme="minorHAnsi"/>
        </w:rPr>
      </w:pPr>
    </w:p>
    <w:p w:rsidR="0095679D" w:rsidRPr="003A262C" w:rsidRDefault="0095679D" w:rsidP="0095679D">
      <w:pPr>
        <w:tabs>
          <w:tab w:val="left" w:pos="2020"/>
        </w:tabs>
        <w:rPr>
          <w:rFonts w:asciiTheme="minorHAnsi" w:hAnsiTheme="minorHAnsi" w:cstheme="minorHAnsi"/>
        </w:rPr>
      </w:pPr>
      <w:r w:rsidRPr="003A262C">
        <w:rPr>
          <w:rFonts w:asciiTheme="minorHAnsi" w:hAnsiTheme="minorHAnsi" w:cstheme="minorHAnsi"/>
        </w:rPr>
        <w:tab/>
      </w:r>
    </w:p>
    <w:p w:rsidR="0095679D" w:rsidRPr="003A262C" w:rsidRDefault="0095679D" w:rsidP="0095679D">
      <w:pPr>
        <w:pStyle w:val="Sinespaciado"/>
        <w:ind w:left="708"/>
        <w:jc w:val="center"/>
        <w:rPr>
          <w:rFonts w:asciiTheme="minorHAnsi" w:eastAsia="Times New Roman" w:hAnsiTheme="minorHAnsi" w:cstheme="minorHAnsi"/>
          <w:b/>
          <w:sz w:val="24"/>
          <w:szCs w:val="24"/>
        </w:rPr>
      </w:pPr>
      <w:r w:rsidRPr="003A262C">
        <w:rPr>
          <w:rFonts w:asciiTheme="minorHAnsi" w:eastAsia="Times New Roman" w:hAnsiTheme="minorHAnsi" w:cstheme="minorHAnsi"/>
          <w:b/>
          <w:sz w:val="24"/>
          <w:szCs w:val="24"/>
        </w:rPr>
        <w:t>Integrantes Vocales Permanentes con voz</w:t>
      </w:r>
    </w:p>
    <w:p w:rsidR="0095679D" w:rsidRPr="003A262C" w:rsidRDefault="0095679D" w:rsidP="0095679D">
      <w:pPr>
        <w:pStyle w:val="Sinespaciado"/>
        <w:ind w:left="708"/>
        <w:jc w:val="center"/>
        <w:rPr>
          <w:rFonts w:asciiTheme="minorHAnsi" w:hAnsiTheme="minorHAnsi" w:cstheme="minorHAnsi"/>
          <w:sz w:val="24"/>
          <w:szCs w:val="24"/>
          <w:highlight w:val="magenta"/>
        </w:rPr>
      </w:pPr>
    </w:p>
    <w:p w:rsidR="0095679D" w:rsidRPr="003A262C" w:rsidRDefault="0095679D" w:rsidP="0095679D">
      <w:pPr>
        <w:pStyle w:val="Sinespaciado"/>
        <w:ind w:left="708"/>
        <w:jc w:val="center"/>
        <w:rPr>
          <w:rFonts w:asciiTheme="minorHAnsi" w:hAnsiTheme="minorHAnsi" w:cstheme="minorHAnsi"/>
          <w:sz w:val="24"/>
          <w:szCs w:val="24"/>
          <w:highlight w:val="magenta"/>
        </w:rPr>
      </w:pPr>
    </w:p>
    <w:p w:rsidR="0095679D" w:rsidRPr="003A262C" w:rsidRDefault="0095679D" w:rsidP="0095679D">
      <w:pPr>
        <w:pStyle w:val="Sinespaciado"/>
        <w:ind w:left="708"/>
        <w:jc w:val="center"/>
        <w:rPr>
          <w:rFonts w:asciiTheme="minorHAnsi" w:hAnsiTheme="minorHAnsi" w:cstheme="minorHAnsi"/>
          <w:sz w:val="24"/>
          <w:szCs w:val="24"/>
          <w:highlight w:val="magenta"/>
        </w:rPr>
      </w:pPr>
    </w:p>
    <w:p w:rsidR="0095679D" w:rsidRPr="003A262C" w:rsidRDefault="0095679D" w:rsidP="0095679D">
      <w:pPr>
        <w:pStyle w:val="Sinespaciado"/>
        <w:ind w:left="708"/>
        <w:jc w:val="center"/>
        <w:rPr>
          <w:rFonts w:asciiTheme="minorHAnsi" w:hAnsiTheme="minorHAnsi" w:cstheme="minorHAnsi"/>
          <w:b/>
          <w:sz w:val="24"/>
          <w:szCs w:val="24"/>
        </w:rPr>
      </w:pPr>
      <w:r w:rsidRPr="003A262C">
        <w:rPr>
          <w:rFonts w:asciiTheme="minorHAnsi" w:hAnsiTheme="minorHAnsi" w:cstheme="minorHAnsi"/>
          <w:b/>
          <w:sz w:val="24"/>
          <w:szCs w:val="24"/>
        </w:rPr>
        <w:t>David Rodríguez Pérez.</w:t>
      </w:r>
    </w:p>
    <w:p w:rsidR="0095679D" w:rsidRPr="003A262C" w:rsidRDefault="0095679D" w:rsidP="0095679D">
      <w:pPr>
        <w:pStyle w:val="Sinespaciado"/>
        <w:ind w:left="708"/>
        <w:jc w:val="center"/>
        <w:rPr>
          <w:rFonts w:asciiTheme="minorHAnsi" w:hAnsiTheme="minorHAnsi" w:cstheme="minorHAnsi"/>
          <w:sz w:val="24"/>
          <w:szCs w:val="24"/>
          <w:lang w:val="es-ES"/>
        </w:rPr>
      </w:pPr>
      <w:r w:rsidRPr="003A262C">
        <w:rPr>
          <w:rFonts w:asciiTheme="minorHAnsi" w:hAnsiTheme="minorHAnsi" w:cstheme="minorHAnsi"/>
          <w:sz w:val="24"/>
          <w:szCs w:val="24"/>
        </w:rPr>
        <w:t>Contraloría Ciudadana.</w:t>
      </w:r>
    </w:p>
    <w:p w:rsidR="0095679D" w:rsidRPr="003A262C" w:rsidRDefault="0095679D" w:rsidP="0095679D">
      <w:pPr>
        <w:pStyle w:val="Sinespaciado"/>
        <w:ind w:left="708"/>
        <w:jc w:val="center"/>
        <w:rPr>
          <w:rFonts w:asciiTheme="minorHAnsi" w:hAnsiTheme="minorHAnsi" w:cstheme="minorHAnsi"/>
          <w:sz w:val="24"/>
          <w:szCs w:val="24"/>
          <w:lang w:val="pt-BR"/>
        </w:rPr>
      </w:pPr>
      <w:r w:rsidRPr="003A262C">
        <w:rPr>
          <w:rFonts w:asciiTheme="minorHAnsi" w:hAnsiTheme="minorHAnsi" w:cstheme="minorHAnsi"/>
          <w:sz w:val="24"/>
          <w:szCs w:val="24"/>
          <w:lang w:val="pt-BR"/>
        </w:rPr>
        <w:t>Titular.</w:t>
      </w:r>
    </w:p>
    <w:p w:rsidR="0095679D" w:rsidRDefault="0095679D" w:rsidP="0095679D">
      <w:pPr>
        <w:pStyle w:val="Sinespaciado"/>
        <w:rPr>
          <w:rFonts w:asciiTheme="minorHAnsi" w:hAnsiTheme="minorHAnsi" w:cstheme="minorHAnsi"/>
          <w:sz w:val="24"/>
          <w:szCs w:val="24"/>
        </w:rPr>
      </w:pPr>
    </w:p>
    <w:p w:rsidR="002D1187" w:rsidRPr="003A262C" w:rsidRDefault="002D1187" w:rsidP="0095679D">
      <w:pPr>
        <w:pStyle w:val="Sinespaciado"/>
        <w:rPr>
          <w:rFonts w:asciiTheme="minorHAnsi" w:hAnsiTheme="minorHAnsi" w:cstheme="minorHAnsi"/>
          <w:sz w:val="24"/>
          <w:szCs w:val="24"/>
        </w:rPr>
      </w:pPr>
    </w:p>
    <w:p w:rsidR="0095679D" w:rsidRPr="003A262C" w:rsidRDefault="0095679D" w:rsidP="0095679D">
      <w:pPr>
        <w:pStyle w:val="Sinespaciado"/>
        <w:ind w:left="708"/>
        <w:jc w:val="center"/>
        <w:rPr>
          <w:rFonts w:asciiTheme="minorHAnsi" w:hAnsiTheme="minorHAnsi" w:cstheme="minorHAnsi"/>
          <w:b/>
          <w:sz w:val="24"/>
          <w:szCs w:val="24"/>
        </w:rPr>
      </w:pPr>
    </w:p>
    <w:p w:rsidR="0095679D" w:rsidRPr="003A262C" w:rsidRDefault="0095679D" w:rsidP="0095679D">
      <w:pPr>
        <w:pStyle w:val="Sinespaciado"/>
        <w:ind w:left="708"/>
        <w:jc w:val="center"/>
        <w:rPr>
          <w:rFonts w:asciiTheme="minorHAnsi" w:hAnsiTheme="minorHAnsi" w:cstheme="minorHAnsi"/>
          <w:b/>
          <w:sz w:val="24"/>
          <w:szCs w:val="24"/>
        </w:rPr>
      </w:pPr>
      <w:r>
        <w:rPr>
          <w:rFonts w:asciiTheme="minorHAnsi" w:hAnsiTheme="minorHAnsi" w:cstheme="minorHAnsi"/>
          <w:b/>
          <w:sz w:val="24"/>
          <w:szCs w:val="24"/>
        </w:rPr>
        <w:t>Claudia Castañeda Villalpando</w:t>
      </w:r>
      <w:r w:rsidRPr="003A262C">
        <w:rPr>
          <w:rFonts w:asciiTheme="minorHAnsi" w:hAnsiTheme="minorHAnsi" w:cstheme="minorHAnsi"/>
          <w:b/>
          <w:sz w:val="24"/>
          <w:szCs w:val="24"/>
        </w:rPr>
        <w:t>.</w:t>
      </w:r>
    </w:p>
    <w:p w:rsidR="0095679D" w:rsidRPr="003A262C" w:rsidRDefault="0095679D" w:rsidP="0095679D">
      <w:pPr>
        <w:pStyle w:val="Sinespaciado"/>
        <w:ind w:left="708"/>
        <w:jc w:val="center"/>
        <w:rPr>
          <w:rFonts w:asciiTheme="minorHAnsi" w:hAnsiTheme="minorHAnsi" w:cstheme="minorHAnsi"/>
          <w:sz w:val="24"/>
          <w:szCs w:val="24"/>
        </w:rPr>
      </w:pPr>
      <w:r w:rsidRPr="003A262C">
        <w:rPr>
          <w:rFonts w:asciiTheme="minorHAnsi" w:hAnsiTheme="minorHAnsi" w:cstheme="minorHAnsi"/>
          <w:sz w:val="24"/>
          <w:szCs w:val="24"/>
        </w:rPr>
        <w:t>Área Jurídica de la Dirección de Adquisiciones.</w:t>
      </w:r>
    </w:p>
    <w:p w:rsidR="0095679D" w:rsidRPr="003A262C" w:rsidRDefault="0095679D" w:rsidP="0095679D">
      <w:pPr>
        <w:pStyle w:val="Sinespaciado"/>
        <w:ind w:left="708"/>
        <w:jc w:val="center"/>
        <w:rPr>
          <w:rFonts w:asciiTheme="minorHAnsi" w:hAnsiTheme="minorHAnsi" w:cstheme="minorHAnsi"/>
          <w:sz w:val="24"/>
          <w:szCs w:val="24"/>
        </w:rPr>
      </w:pPr>
      <w:r>
        <w:rPr>
          <w:rFonts w:asciiTheme="minorHAnsi" w:hAnsiTheme="minorHAnsi" w:cstheme="minorHAnsi"/>
          <w:sz w:val="24"/>
          <w:szCs w:val="24"/>
        </w:rPr>
        <w:t>Suplente</w:t>
      </w:r>
      <w:r w:rsidRPr="003A262C">
        <w:rPr>
          <w:rFonts w:asciiTheme="minorHAnsi" w:hAnsiTheme="minorHAnsi" w:cstheme="minorHAnsi"/>
          <w:sz w:val="24"/>
          <w:szCs w:val="24"/>
        </w:rPr>
        <w:t>.</w:t>
      </w:r>
    </w:p>
    <w:p w:rsidR="0095679D" w:rsidRPr="003A262C" w:rsidRDefault="0095679D" w:rsidP="0095679D">
      <w:pPr>
        <w:pStyle w:val="Sinespaciado"/>
        <w:ind w:left="708"/>
        <w:jc w:val="center"/>
        <w:rPr>
          <w:rFonts w:asciiTheme="minorHAnsi" w:hAnsiTheme="minorHAnsi" w:cstheme="minorHAnsi"/>
          <w:sz w:val="24"/>
          <w:szCs w:val="24"/>
        </w:rPr>
      </w:pPr>
    </w:p>
    <w:p w:rsidR="0095679D" w:rsidRPr="003A262C" w:rsidRDefault="0095679D" w:rsidP="0095679D">
      <w:pPr>
        <w:pStyle w:val="Sinespaciado"/>
        <w:ind w:left="708"/>
        <w:jc w:val="center"/>
        <w:rPr>
          <w:rFonts w:asciiTheme="minorHAnsi" w:hAnsiTheme="minorHAnsi" w:cstheme="minorHAnsi"/>
          <w:sz w:val="24"/>
          <w:szCs w:val="24"/>
        </w:rPr>
      </w:pPr>
    </w:p>
    <w:p w:rsidR="0095679D" w:rsidRPr="003A262C" w:rsidRDefault="0095679D" w:rsidP="0095679D">
      <w:pPr>
        <w:pStyle w:val="Sinespaciado"/>
        <w:ind w:left="708"/>
        <w:jc w:val="center"/>
        <w:rPr>
          <w:rFonts w:asciiTheme="minorHAnsi" w:hAnsiTheme="minorHAnsi" w:cstheme="minorHAnsi"/>
          <w:sz w:val="24"/>
          <w:szCs w:val="24"/>
        </w:rPr>
      </w:pPr>
    </w:p>
    <w:p w:rsidR="0095679D" w:rsidRPr="003A262C" w:rsidRDefault="0095679D" w:rsidP="0095679D">
      <w:pPr>
        <w:pStyle w:val="Sinespaciado"/>
        <w:ind w:left="708"/>
        <w:jc w:val="center"/>
        <w:rPr>
          <w:rFonts w:asciiTheme="minorHAnsi" w:hAnsiTheme="minorHAnsi" w:cstheme="minorHAnsi"/>
          <w:b/>
          <w:color w:val="000000" w:themeColor="text1"/>
          <w:sz w:val="24"/>
          <w:szCs w:val="24"/>
        </w:rPr>
      </w:pPr>
      <w:r w:rsidRPr="003A262C">
        <w:rPr>
          <w:rFonts w:asciiTheme="minorHAnsi" w:hAnsiTheme="minorHAnsi" w:cstheme="minorHAnsi"/>
          <w:b/>
          <w:color w:val="000000" w:themeColor="text1"/>
          <w:sz w:val="24"/>
          <w:szCs w:val="24"/>
        </w:rPr>
        <w:t>Lourdes Georgina Chávez Ramírez.</w:t>
      </w:r>
    </w:p>
    <w:p w:rsidR="0095679D" w:rsidRPr="003A262C" w:rsidRDefault="0095679D" w:rsidP="0095679D">
      <w:pPr>
        <w:pStyle w:val="Sinespaciado"/>
        <w:ind w:left="708"/>
        <w:jc w:val="center"/>
        <w:rPr>
          <w:rFonts w:asciiTheme="minorHAnsi" w:hAnsiTheme="minorHAnsi" w:cstheme="minorHAnsi"/>
          <w:sz w:val="24"/>
          <w:szCs w:val="24"/>
        </w:rPr>
      </w:pPr>
      <w:r w:rsidRPr="003A262C">
        <w:rPr>
          <w:rFonts w:asciiTheme="minorHAnsi" w:hAnsiTheme="minorHAnsi" w:cstheme="minorHAnsi"/>
          <w:sz w:val="24"/>
          <w:szCs w:val="24"/>
        </w:rPr>
        <w:t>Representante de la Fracción del Partido Futuro.</w:t>
      </w:r>
    </w:p>
    <w:p w:rsidR="0095679D" w:rsidRPr="003A262C" w:rsidRDefault="0095679D" w:rsidP="0095679D">
      <w:pPr>
        <w:pStyle w:val="Sinespaciado"/>
        <w:ind w:left="708"/>
        <w:jc w:val="center"/>
        <w:rPr>
          <w:rFonts w:asciiTheme="minorHAnsi" w:hAnsiTheme="minorHAnsi" w:cstheme="minorHAnsi"/>
          <w:sz w:val="24"/>
          <w:szCs w:val="24"/>
        </w:rPr>
      </w:pPr>
      <w:r w:rsidRPr="003A262C">
        <w:rPr>
          <w:rFonts w:asciiTheme="minorHAnsi" w:hAnsiTheme="minorHAnsi" w:cstheme="minorHAnsi"/>
          <w:sz w:val="24"/>
          <w:szCs w:val="24"/>
        </w:rPr>
        <w:t>Suplente.</w:t>
      </w:r>
    </w:p>
    <w:p w:rsidR="0095679D" w:rsidRPr="003A262C" w:rsidRDefault="0095679D" w:rsidP="0095679D">
      <w:pPr>
        <w:pStyle w:val="Sinespaciado"/>
        <w:ind w:left="708"/>
        <w:jc w:val="center"/>
        <w:rPr>
          <w:rFonts w:asciiTheme="minorHAnsi" w:hAnsiTheme="minorHAnsi" w:cstheme="minorHAnsi"/>
          <w:sz w:val="24"/>
          <w:szCs w:val="24"/>
        </w:rPr>
      </w:pPr>
    </w:p>
    <w:p w:rsidR="0095679D" w:rsidRPr="003A262C" w:rsidRDefault="0095679D" w:rsidP="002D1187">
      <w:pPr>
        <w:pStyle w:val="Sinespaciado"/>
        <w:rPr>
          <w:rFonts w:asciiTheme="minorHAnsi" w:hAnsiTheme="minorHAnsi" w:cstheme="minorHAnsi"/>
          <w:sz w:val="24"/>
          <w:szCs w:val="24"/>
        </w:rPr>
      </w:pPr>
    </w:p>
    <w:p w:rsidR="0095679D" w:rsidRPr="003A262C" w:rsidRDefault="0095679D" w:rsidP="0095679D">
      <w:pPr>
        <w:pStyle w:val="Sinespaciado"/>
        <w:ind w:left="708"/>
        <w:jc w:val="center"/>
        <w:rPr>
          <w:rFonts w:asciiTheme="minorHAnsi" w:hAnsiTheme="minorHAnsi" w:cstheme="minorHAnsi"/>
          <w:b/>
          <w:sz w:val="24"/>
          <w:szCs w:val="24"/>
        </w:rPr>
      </w:pPr>
      <w:bookmarkStart w:id="0" w:name="_GoBack"/>
      <w:bookmarkEnd w:id="0"/>
    </w:p>
    <w:p w:rsidR="0095679D" w:rsidRPr="003A262C" w:rsidRDefault="0095679D" w:rsidP="0095679D">
      <w:pPr>
        <w:pStyle w:val="Sinespaciado"/>
        <w:ind w:left="708"/>
        <w:jc w:val="center"/>
        <w:rPr>
          <w:rFonts w:asciiTheme="minorHAnsi" w:hAnsiTheme="minorHAnsi" w:cstheme="minorHAnsi"/>
          <w:b/>
          <w:sz w:val="24"/>
          <w:szCs w:val="24"/>
        </w:rPr>
      </w:pPr>
      <w:r w:rsidRPr="003A262C">
        <w:rPr>
          <w:rFonts w:asciiTheme="minorHAnsi" w:hAnsiTheme="minorHAnsi" w:cstheme="minorHAnsi"/>
          <w:b/>
          <w:sz w:val="24"/>
          <w:szCs w:val="24"/>
        </w:rPr>
        <w:t>Luz Elena Rosete Cortés.</w:t>
      </w:r>
    </w:p>
    <w:p w:rsidR="0095679D" w:rsidRPr="003A262C" w:rsidRDefault="0095679D" w:rsidP="0095679D">
      <w:pPr>
        <w:pStyle w:val="Sinespaciado"/>
        <w:ind w:left="708"/>
        <w:jc w:val="center"/>
        <w:rPr>
          <w:rFonts w:asciiTheme="minorHAnsi" w:hAnsiTheme="minorHAnsi" w:cstheme="minorHAnsi"/>
          <w:sz w:val="24"/>
          <w:szCs w:val="24"/>
        </w:rPr>
      </w:pPr>
      <w:r w:rsidRPr="003A262C">
        <w:rPr>
          <w:rFonts w:asciiTheme="minorHAnsi" w:hAnsiTheme="minorHAnsi" w:cstheme="minorHAnsi"/>
          <w:sz w:val="24"/>
          <w:szCs w:val="24"/>
        </w:rPr>
        <w:t>Secretario Técnico y Ejecutivo del Comité de Adquisiciones.</w:t>
      </w:r>
    </w:p>
    <w:p w:rsidR="0095679D" w:rsidRPr="003A262C" w:rsidRDefault="0095679D" w:rsidP="0095679D">
      <w:pPr>
        <w:tabs>
          <w:tab w:val="left" w:pos="3969"/>
        </w:tabs>
        <w:spacing w:line="360" w:lineRule="auto"/>
        <w:jc w:val="center"/>
        <w:rPr>
          <w:rFonts w:asciiTheme="minorHAnsi" w:hAnsiTheme="minorHAnsi" w:cstheme="minorHAnsi"/>
          <w:lang w:val="es-ES"/>
        </w:rPr>
      </w:pPr>
      <w:r w:rsidRPr="003A262C">
        <w:rPr>
          <w:rFonts w:asciiTheme="minorHAnsi" w:eastAsia="Calibri" w:hAnsiTheme="minorHAnsi" w:cstheme="minorHAnsi"/>
        </w:rPr>
        <w:t>Titular.</w:t>
      </w:r>
    </w:p>
    <w:p w:rsidR="00705647" w:rsidRPr="00705647" w:rsidRDefault="00705647" w:rsidP="00705647">
      <w:pPr>
        <w:pStyle w:val="Sinespaciado"/>
        <w:ind w:left="708"/>
        <w:jc w:val="center"/>
        <w:rPr>
          <w:rFonts w:asciiTheme="minorHAnsi" w:hAnsiTheme="minorHAnsi" w:cstheme="minorHAnsi"/>
          <w:sz w:val="24"/>
          <w:szCs w:val="24"/>
        </w:rPr>
      </w:pPr>
    </w:p>
    <w:sectPr w:rsidR="00705647" w:rsidRPr="00705647" w:rsidSect="00E00F36">
      <w:headerReference w:type="default" r:id="rId8"/>
      <w:footerReference w:type="even" r:id="rId9"/>
      <w:footerReference w:type="default" r:id="rId10"/>
      <w:pgSz w:w="12240" w:h="15840" w:code="1"/>
      <w:pgMar w:top="284" w:right="1183"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F8C" w:rsidRDefault="00894F8C" w:rsidP="00162908">
      <w:r>
        <w:separator/>
      </w:r>
    </w:p>
  </w:endnote>
  <w:endnote w:type="continuationSeparator" w:id="0">
    <w:p w:rsidR="00894F8C" w:rsidRDefault="00894F8C" w:rsidP="0016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EE2" w:rsidRDefault="00135EE2" w:rsidP="0055112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35EE2" w:rsidRDefault="00135EE2" w:rsidP="0055112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7683003"/>
      <w:docPartObj>
        <w:docPartGallery w:val="Page Numbers (Bottom of Page)"/>
        <w:docPartUnique/>
      </w:docPartObj>
    </w:sdtPr>
    <w:sdtEndPr/>
    <w:sdtContent>
      <w:sdt>
        <w:sdtPr>
          <w:id w:val="-2024313169"/>
          <w:docPartObj>
            <w:docPartGallery w:val="Page Numbers (Top of Page)"/>
            <w:docPartUnique/>
          </w:docPartObj>
        </w:sdtPr>
        <w:sdtEndPr/>
        <w:sdtContent>
          <w:p w:rsidR="00135EE2" w:rsidRDefault="00135EE2">
            <w:pPr>
              <w:pStyle w:val="Piedepgina"/>
              <w:jc w:val="center"/>
            </w:pPr>
          </w:p>
          <w:p w:rsidR="00135EE2" w:rsidRPr="004747AC" w:rsidRDefault="00135EE2" w:rsidP="00551520">
            <w:pPr>
              <w:pStyle w:val="Sinespaciado"/>
              <w:rPr>
                <w:rFonts w:asciiTheme="minorHAnsi" w:eastAsiaTheme="minorHAnsi" w:hAnsiTheme="minorHAnsi" w:cstheme="minorHAnsi"/>
                <w:sz w:val="18"/>
                <w:szCs w:val="18"/>
                <w:lang w:val="es-ES"/>
              </w:rPr>
            </w:pPr>
            <w:r w:rsidRPr="004747AC">
              <w:rPr>
                <w:rFonts w:asciiTheme="minorHAnsi" w:eastAsiaTheme="minorHAnsi" w:hAnsiTheme="minorHAnsi" w:cstheme="minorHAnsi"/>
                <w:sz w:val="18"/>
                <w:szCs w:val="18"/>
                <w:lang w:val="pt-BR"/>
              </w:rPr>
              <w:t>L</w:t>
            </w:r>
            <w:r w:rsidRPr="004747AC">
              <w:rPr>
                <w:rFonts w:asciiTheme="minorHAnsi" w:eastAsiaTheme="minorHAnsi" w:hAnsiTheme="minorHAnsi" w:cstheme="minorHAnsi"/>
                <w:sz w:val="18"/>
                <w:szCs w:val="18"/>
                <w:lang w:val="es-ES"/>
              </w:rPr>
              <w:t>a presente hoja forma parte d</w:t>
            </w:r>
            <w:r>
              <w:rPr>
                <w:rFonts w:asciiTheme="minorHAnsi" w:eastAsiaTheme="minorHAnsi" w:hAnsiTheme="minorHAnsi" w:cstheme="minorHAnsi"/>
                <w:sz w:val="18"/>
                <w:szCs w:val="18"/>
                <w:lang w:val="es-ES"/>
              </w:rPr>
              <w:t xml:space="preserve">el acta de acuerdos de </w:t>
            </w:r>
            <w:r w:rsidR="001B3961">
              <w:rPr>
                <w:rFonts w:asciiTheme="minorHAnsi" w:eastAsiaTheme="minorHAnsi" w:hAnsiTheme="minorHAnsi" w:cstheme="minorHAnsi"/>
                <w:sz w:val="18"/>
                <w:szCs w:val="18"/>
                <w:lang w:val="es-ES"/>
              </w:rPr>
              <w:t xml:space="preserve">Primera </w:t>
            </w:r>
            <w:r>
              <w:rPr>
                <w:rFonts w:asciiTheme="minorHAnsi" w:eastAsiaTheme="minorHAnsi" w:hAnsiTheme="minorHAnsi" w:cstheme="minorHAnsi"/>
                <w:sz w:val="18"/>
                <w:szCs w:val="18"/>
                <w:lang w:val="es-ES"/>
              </w:rPr>
              <w:t>Sesión O</w:t>
            </w:r>
            <w:r w:rsidRPr="004747AC">
              <w:rPr>
                <w:rFonts w:asciiTheme="minorHAnsi" w:eastAsiaTheme="minorHAnsi" w:hAnsiTheme="minorHAnsi" w:cstheme="minorHAnsi"/>
                <w:sz w:val="18"/>
                <w:szCs w:val="18"/>
                <w:lang w:val="es-ES"/>
              </w:rPr>
              <w:t xml:space="preserve">rdinaria celebrada el </w:t>
            </w:r>
            <w:r w:rsidR="001B3961">
              <w:rPr>
                <w:rFonts w:asciiTheme="minorHAnsi" w:eastAsiaTheme="minorHAnsi" w:hAnsiTheme="minorHAnsi" w:cstheme="minorHAnsi"/>
                <w:sz w:val="18"/>
                <w:szCs w:val="18"/>
                <w:lang w:val="es-ES"/>
              </w:rPr>
              <w:t>0</w:t>
            </w:r>
            <w:r>
              <w:rPr>
                <w:rFonts w:asciiTheme="minorHAnsi" w:eastAsiaTheme="minorHAnsi" w:hAnsiTheme="minorHAnsi" w:cstheme="minorHAnsi"/>
                <w:sz w:val="18"/>
                <w:szCs w:val="18"/>
                <w:lang w:val="es-ES"/>
              </w:rPr>
              <w:t>5</w:t>
            </w:r>
            <w:r w:rsidRPr="004747AC">
              <w:rPr>
                <w:rFonts w:asciiTheme="minorHAnsi" w:eastAsiaTheme="minorHAnsi" w:hAnsiTheme="minorHAnsi" w:cstheme="minorHAnsi"/>
                <w:sz w:val="18"/>
                <w:szCs w:val="18"/>
                <w:lang w:val="es-ES"/>
              </w:rPr>
              <w:t xml:space="preserve"> de</w:t>
            </w:r>
            <w:r>
              <w:rPr>
                <w:rFonts w:asciiTheme="minorHAnsi" w:eastAsiaTheme="minorHAnsi" w:hAnsiTheme="minorHAnsi" w:cstheme="minorHAnsi"/>
                <w:sz w:val="18"/>
                <w:szCs w:val="18"/>
                <w:lang w:val="es-ES"/>
              </w:rPr>
              <w:t xml:space="preserve"> e</w:t>
            </w:r>
            <w:r w:rsidR="001B3961">
              <w:rPr>
                <w:rFonts w:asciiTheme="minorHAnsi" w:eastAsiaTheme="minorHAnsi" w:hAnsiTheme="minorHAnsi" w:cstheme="minorHAnsi"/>
                <w:sz w:val="18"/>
                <w:szCs w:val="18"/>
                <w:lang w:val="es-ES"/>
              </w:rPr>
              <w:t>nero</w:t>
            </w:r>
            <w:r w:rsidR="0020233F">
              <w:rPr>
                <w:rFonts w:asciiTheme="minorHAnsi" w:eastAsiaTheme="minorHAnsi" w:hAnsiTheme="minorHAnsi" w:cstheme="minorHAnsi"/>
                <w:sz w:val="18"/>
                <w:szCs w:val="18"/>
                <w:lang w:val="es-ES"/>
              </w:rPr>
              <w:t xml:space="preserve"> del 2024</w:t>
            </w:r>
          </w:p>
          <w:p w:rsidR="00135EE2" w:rsidRPr="00551520" w:rsidRDefault="00135EE2" w:rsidP="0079293C">
            <w:pPr>
              <w:jc w:val="both"/>
              <w:rPr>
                <w:rFonts w:asciiTheme="minorHAnsi" w:eastAsiaTheme="minorHAnsi" w:hAnsiTheme="minorHAnsi" w:cstheme="minorHAnsi"/>
                <w:sz w:val="20"/>
                <w:szCs w:val="20"/>
                <w:lang w:val="es-ES"/>
              </w:rPr>
            </w:pPr>
            <w:r w:rsidRPr="00551520">
              <w:rPr>
                <w:rFonts w:asciiTheme="minorHAnsi" w:eastAsiaTheme="minorHAnsi" w:hAnsiTheme="minorHAnsi" w:cstheme="minorHAnsi"/>
                <w:sz w:val="20"/>
                <w:szCs w:val="20"/>
                <w:lang w:val="es-ES"/>
              </w:rPr>
              <w:t>La falta de firma de alguno de los Integrantes del Comité de Adquisiciones, no resta validez al acto y/o a la misma, al existir otros medios que respaldan las determinaciones de los Integrantes del Comité de Adquisiciones.</w:t>
            </w:r>
          </w:p>
          <w:p w:rsidR="00135EE2" w:rsidRDefault="00135EE2">
            <w:pPr>
              <w:pStyle w:val="Piedepgina"/>
              <w:jc w:val="center"/>
            </w:pPr>
          </w:p>
          <w:p w:rsidR="00135EE2" w:rsidRDefault="00135EE2">
            <w:pPr>
              <w:pStyle w:val="Piedepgina"/>
              <w:jc w:val="center"/>
            </w:pPr>
            <w:r w:rsidRPr="00551520">
              <w:rPr>
                <w:rFonts w:asciiTheme="minorHAnsi" w:hAnsiTheme="minorHAnsi" w:cstheme="minorHAnsi"/>
                <w:sz w:val="20"/>
                <w:szCs w:val="20"/>
                <w:lang w:val="es-ES"/>
              </w:rPr>
              <w:t xml:space="preserve">Página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PAGE</w:instrText>
            </w:r>
            <w:r w:rsidRPr="00551520">
              <w:rPr>
                <w:rFonts w:asciiTheme="minorHAnsi" w:hAnsiTheme="minorHAnsi" w:cstheme="minorHAnsi"/>
                <w:b/>
                <w:bCs/>
                <w:sz w:val="20"/>
                <w:szCs w:val="20"/>
              </w:rPr>
              <w:fldChar w:fldCharType="separate"/>
            </w:r>
            <w:r w:rsidR="00B13DE0">
              <w:rPr>
                <w:rFonts w:asciiTheme="minorHAnsi" w:hAnsiTheme="minorHAnsi" w:cstheme="minorHAnsi"/>
                <w:b/>
                <w:bCs/>
                <w:noProof/>
                <w:sz w:val="20"/>
                <w:szCs w:val="20"/>
              </w:rPr>
              <w:t>5</w:t>
            </w:r>
            <w:r w:rsidRPr="00551520">
              <w:rPr>
                <w:rFonts w:asciiTheme="minorHAnsi" w:hAnsiTheme="minorHAnsi" w:cstheme="minorHAnsi"/>
                <w:b/>
                <w:bCs/>
                <w:sz w:val="20"/>
                <w:szCs w:val="20"/>
              </w:rPr>
              <w:fldChar w:fldCharType="end"/>
            </w:r>
            <w:r w:rsidRPr="00551520">
              <w:rPr>
                <w:rFonts w:asciiTheme="minorHAnsi" w:hAnsiTheme="minorHAnsi" w:cstheme="minorHAnsi"/>
                <w:sz w:val="20"/>
                <w:szCs w:val="20"/>
                <w:lang w:val="es-ES"/>
              </w:rPr>
              <w:t xml:space="preserve"> de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NUMPAGES</w:instrText>
            </w:r>
            <w:r w:rsidRPr="00551520">
              <w:rPr>
                <w:rFonts w:asciiTheme="minorHAnsi" w:hAnsiTheme="minorHAnsi" w:cstheme="minorHAnsi"/>
                <w:b/>
                <w:bCs/>
                <w:sz w:val="20"/>
                <w:szCs w:val="20"/>
              </w:rPr>
              <w:fldChar w:fldCharType="separate"/>
            </w:r>
            <w:r w:rsidR="00B13DE0">
              <w:rPr>
                <w:rFonts w:asciiTheme="minorHAnsi" w:hAnsiTheme="minorHAnsi" w:cstheme="minorHAnsi"/>
                <w:b/>
                <w:bCs/>
                <w:noProof/>
                <w:sz w:val="20"/>
                <w:szCs w:val="20"/>
              </w:rPr>
              <w:t>10</w:t>
            </w:r>
            <w:r w:rsidRPr="00551520">
              <w:rPr>
                <w:rFonts w:asciiTheme="minorHAnsi" w:hAnsiTheme="minorHAnsi" w:cstheme="minorHAnsi"/>
                <w:b/>
                <w:bCs/>
                <w:sz w:val="20"/>
                <w:szCs w:val="20"/>
              </w:rPr>
              <w:fldChar w:fldCharType="end"/>
            </w:r>
          </w:p>
        </w:sdtContent>
      </w:sdt>
    </w:sdtContent>
  </w:sdt>
  <w:p w:rsidR="00135EE2" w:rsidRDefault="00135EE2" w:rsidP="00B5631C">
    <w:pPr>
      <w:pStyle w:val="Piedepgin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F8C" w:rsidRDefault="00894F8C" w:rsidP="00162908">
      <w:r>
        <w:separator/>
      </w:r>
    </w:p>
  </w:footnote>
  <w:footnote w:type="continuationSeparator" w:id="0">
    <w:p w:rsidR="00894F8C" w:rsidRDefault="00894F8C" w:rsidP="00162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EE2" w:rsidRDefault="00135EE2">
    <w:pPr>
      <w:pStyle w:val="Encabezado"/>
    </w:pPr>
    <w:r>
      <w:rPr>
        <w:noProof/>
        <w:lang w:val="es-MX" w:eastAsia="es-MX"/>
      </w:rPr>
      <mc:AlternateContent>
        <mc:Choice Requires="wps">
          <w:drawing>
            <wp:anchor distT="0" distB="0" distL="114300" distR="114300" simplePos="0" relativeHeight="251658240" behindDoc="0" locked="0" layoutInCell="1" allowOverlap="1" wp14:anchorId="1951B02C" wp14:editId="6DE04220">
              <wp:simplePos x="0" y="0"/>
              <wp:positionH relativeFrom="column">
                <wp:posOffset>1608440</wp:posOffset>
              </wp:positionH>
              <wp:positionV relativeFrom="paragraph">
                <wp:posOffset>262166</wp:posOffset>
              </wp:positionV>
              <wp:extent cx="3136132" cy="276447"/>
              <wp:effectExtent l="0" t="0" r="26670" b="28575"/>
              <wp:wrapNone/>
              <wp:docPr id="8" name="Cuadro de texto 8"/>
              <wp:cNvGraphicFramePr/>
              <a:graphic xmlns:a="http://schemas.openxmlformats.org/drawingml/2006/main">
                <a:graphicData uri="http://schemas.microsoft.com/office/word/2010/wordprocessingShape">
                  <wps:wsp>
                    <wps:cNvSpPr txBox="1"/>
                    <wps:spPr>
                      <a:xfrm>
                        <a:off x="0" y="0"/>
                        <a:ext cx="3136132" cy="276447"/>
                      </a:xfrm>
                      <a:prstGeom prst="rect">
                        <a:avLst/>
                      </a:prstGeom>
                      <a:solidFill>
                        <a:srgbClr val="E46C0A"/>
                      </a:solidFill>
                      <a:ln w="6350">
                        <a:solidFill>
                          <a:srgbClr val="E46C0A"/>
                        </a:solidFill>
                      </a:ln>
                      <a:effectLst/>
                    </wps:spPr>
                    <wps:style>
                      <a:lnRef idx="0">
                        <a:schemeClr val="accent1"/>
                      </a:lnRef>
                      <a:fillRef idx="0">
                        <a:schemeClr val="accent1"/>
                      </a:fillRef>
                      <a:effectRef idx="0">
                        <a:schemeClr val="accent1"/>
                      </a:effectRef>
                      <a:fontRef idx="minor">
                        <a:schemeClr val="dk1"/>
                      </a:fontRef>
                    </wps:style>
                    <wps:txbx>
                      <w:txbxContent>
                        <w:p w:rsidR="00135EE2" w:rsidRPr="00C72137" w:rsidRDefault="00135EE2">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951B02C" id="_x0000_t202" coordsize="21600,21600" o:spt="202" path="m,l,21600r21600,l21600,xe">
              <v:stroke joinstyle="miter"/>
              <v:path gradientshapeok="t" o:connecttype="rect"/>
            </v:shapetype>
            <v:shape id="Cuadro de texto 8" o:spid="_x0000_s1026" type="#_x0000_t202" style="position:absolute;margin-left:126.65pt;margin-top:20.65pt;width:246.95pt;height:21.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" fillcolor="#e46c0a" strokecolor="#e46c0a" strokeweight=".5pt">
              <v:textbox>
                <w:txbxContent>
                  <w:p w:rsidR="00135EE2" w:rsidRPr="00C72137" w:rsidRDefault="00135EE2">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v:textbox>
            </v:shape>
          </w:pict>
        </mc:Fallback>
      </mc:AlternateContent>
    </w:r>
    <w:r>
      <w:rPr>
        <w:noProof/>
        <w:lang w:val="es-MX" w:eastAsia="es-MX"/>
      </w:rPr>
      <w:drawing>
        <wp:inline distT="0" distB="0" distL="0" distR="0" wp14:anchorId="4F55C407" wp14:editId="284E2ADE">
          <wp:extent cx="6379535" cy="784686"/>
          <wp:effectExtent l="0" t="0" r="254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ntilla.jpg"/>
                  <pic:cNvPicPr/>
                </pic:nvPicPr>
                <pic:blipFill>
                  <a:blip r:embed="rId1">
                    <a:extLst>
                      <a:ext uri="{28A0092B-C50C-407E-A947-70E740481C1C}">
                        <a14:useLocalDpi xmlns:a14="http://schemas.microsoft.com/office/drawing/2010/main" val="0"/>
                      </a:ext>
                    </a:extLst>
                  </a:blip>
                  <a:stretch>
                    <a:fillRect/>
                  </a:stretch>
                </pic:blipFill>
                <pic:spPr>
                  <a:xfrm>
                    <a:off x="0" y="0"/>
                    <a:ext cx="6493618" cy="798718"/>
                  </a:xfrm>
                  <a:prstGeom prst="rect">
                    <a:avLst/>
                  </a:prstGeom>
                </pic:spPr>
              </pic:pic>
            </a:graphicData>
          </a:graphic>
        </wp:inline>
      </w:drawing>
    </w:r>
  </w:p>
  <w:p w:rsidR="00135EE2" w:rsidRPr="00C72137" w:rsidRDefault="00334FD8" w:rsidP="0055112E">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ACTA DE LA PRIMERA </w:t>
    </w:r>
    <w:r w:rsidR="00135EE2" w:rsidRPr="004456F7">
      <w:rPr>
        <w:rFonts w:asciiTheme="minorHAnsi" w:hAnsiTheme="minorHAnsi" w:cstheme="minorHAnsi"/>
        <w:sz w:val="22"/>
        <w:szCs w:val="22"/>
        <w:lang w:val="es-ES_tradnl"/>
      </w:rPr>
      <w:t>SESIÓN ORDINARIA</w:t>
    </w:r>
  </w:p>
  <w:p w:rsidR="00135EE2" w:rsidRPr="00C72137" w:rsidRDefault="00334FD8" w:rsidP="007F2369">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DEL DÍA 05</w:t>
    </w:r>
    <w:r w:rsidR="00135EE2" w:rsidRPr="004B4CCF">
      <w:rPr>
        <w:rFonts w:asciiTheme="minorHAnsi" w:hAnsiTheme="minorHAnsi" w:cstheme="minorHAnsi"/>
        <w:sz w:val="22"/>
        <w:szCs w:val="22"/>
        <w:lang w:val="es-ES_tradnl"/>
      </w:rPr>
      <w:t xml:space="preserve"> </w:t>
    </w:r>
    <w:r w:rsidR="00135EE2">
      <w:rPr>
        <w:rFonts w:asciiTheme="minorHAnsi" w:hAnsiTheme="minorHAnsi" w:cstheme="minorHAnsi"/>
        <w:sz w:val="22"/>
        <w:szCs w:val="22"/>
        <w:lang w:val="es-ES_tradnl"/>
      </w:rPr>
      <w:t xml:space="preserve">DE </w:t>
    </w:r>
    <w:r>
      <w:rPr>
        <w:rFonts w:asciiTheme="minorHAnsi" w:hAnsiTheme="minorHAnsi" w:cstheme="minorHAnsi"/>
        <w:sz w:val="22"/>
        <w:szCs w:val="22"/>
        <w:lang w:val="es-ES_tradnl"/>
      </w:rPr>
      <w:t>ENERO</w:t>
    </w:r>
    <w:r w:rsidR="0020233F">
      <w:rPr>
        <w:rFonts w:asciiTheme="minorHAnsi" w:hAnsiTheme="minorHAnsi" w:cstheme="minorHAnsi"/>
        <w:sz w:val="22"/>
        <w:szCs w:val="22"/>
        <w:lang w:val="es-ES_tradnl"/>
      </w:rPr>
      <w:t xml:space="preserve"> DEL 2024</w:t>
    </w:r>
  </w:p>
  <w:p w:rsidR="00135EE2" w:rsidRPr="00261A2A" w:rsidRDefault="00135EE2" w:rsidP="0055112E">
    <w:pPr>
      <w:pStyle w:val="Encabezado"/>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B24CC"/>
    <w:multiLevelType w:val="hybridMultilevel"/>
    <w:tmpl w:val="F836C3C0"/>
    <w:lvl w:ilvl="0" w:tplc="0F12AC76">
      <w:start w:val="1"/>
      <w:numFmt w:val="upperLetter"/>
      <w:lvlText w:val="%1."/>
      <w:lvlJc w:val="left"/>
      <w:pPr>
        <w:ind w:left="720" w:hanging="360"/>
      </w:pPr>
      <w:rPr>
        <w:rFonts w:ascii="Calibri" w:eastAsia="Times New Roman" w:hAnsi="Calibri" w:cs="Calibri" w:hint="default"/>
        <w:b/>
        <w:color w:val="00000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15:restartNumberingAfterBreak="0">
    <w:nsid w:val="127F4B7C"/>
    <w:multiLevelType w:val="hybridMultilevel"/>
    <w:tmpl w:val="C026F2D8"/>
    <w:lvl w:ilvl="0" w:tplc="8FE4A404">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178F749D"/>
    <w:multiLevelType w:val="hybridMultilevel"/>
    <w:tmpl w:val="1046C1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0E0B67"/>
    <w:multiLevelType w:val="hybridMultilevel"/>
    <w:tmpl w:val="FA9279FE"/>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15:restartNumberingAfterBreak="0">
    <w:nsid w:val="22B660EA"/>
    <w:multiLevelType w:val="hybridMultilevel"/>
    <w:tmpl w:val="616A8B1A"/>
    <w:lvl w:ilvl="0" w:tplc="CAB62C0A">
      <w:start w:val="1"/>
      <w:numFmt w:val="upperRoman"/>
      <w:lvlText w:val="%1."/>
      <w:lvlJc w:val="right"/>
      <w:pPr>
        <w:tabs>
          <w:tab w:val="num" w:pos="720"/>
        </w:tabs>
        <w:ind w:left="720" w:hanging="180"/>
      </w:pPr>
      <w:rPr>
        <w:b w:val="0"/>
      </w:r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85B76D5"/>
    <w:multiLevelType w:val="hybridMultilevel"/>
    <w:tmpl w:val="73ECBBC0"/>
    <w:lvl w:ilvl="0" w:tplc="F998DA7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28D94C7D"/>
    <w:multiLevelType w:val="hybridMultilevel"/>
    <w:tmpl w:val="5FC0A07A"/>
    <w:lvl w:ilvl="0" w:tplc="5D0C2A9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31CD4C0E"/>
    <w:multiLevelType w:val="hybridMultilevel"/>
    <w:tmpl w:val="F836C3C0"/>
    <w:lvl w:ilvl="0" w:tplc="0F12AC76">
      <w:start w:val="1"/>
      <w:numFmt w:val="upperLetter"/>
      <w:lvlText w:val="%1."/>
      <w:lvlJc w:val="left"/>
      <w:pPr>
        <w:ind w:left="720" w:hanging="360"/>
      </w:pPr>
      <w:rPr>
        <w:rFonts w:ascii="Calibri" w:eastAsia="Times New Roman" w:hAnsi="Calibri" w:cs="Calibri" w:hint="default"/>
        <w:b/>
        <w:color w:val="00000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32CF6AA1"/>
    <w:multiLevelType w:val="hybridMultilevel"/>
    <w:tmpl w:val="F836C3C0"/>
    <w:lvl w:ilvl="0" w:tplc="0F12AC76">
      <w:start w:val="1"/>
      <w:numFmt w:val="upperLetter"/>
      <w:lvlText w:val="%1."/>
      <w:lvlJc w:val="left"/>
      <w:pPr>
        <w:ind w:left="720" w:hanging="360"/>
      </w:pPr>
      <w:rPr>
        <w:rFonts w:ascii="Calibri" w:eastAsia="Times New Roman" w:hAnsi="Calibri" w:cs="Calibri" w:hint="default"/>
        <w:b/>
        <w:color w:val="00000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339D3AB7"/>
    <w:multiLevelType w:val="hybridMultilevel"/>
    <w:tmpl w:val="FA9279FE"/>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36594154"/>
    <w:multiLevelType w:val="hybridMultilevel"/>
    <w:tmpl w:val="F836C3C0"/>
    <w:lvl w:ilvl="0" w:tplc="0F12AC76">
      <w:start w:val="1"/>
      <w:numFmt w:val="upperLetter"/>
      <w:lvlText w:val="%1."/>
      <w:lvlJc w:val="left"/>
      <w:pPr>
        <w:ind w:left="720" w:hanging="360"/>
      </w:pPr>
      <w:rPr>
        <w:rFonts w:ascii="Calibri" w:eastAsia="Times New Roman" w:hAnsi="Calibri" w:cs="Calibri" w:hint="default"/>
        <w:b/>
        <w:color w:val="00000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15:restartNumberingAfterBreak="0">
    <w:nsid w:val="38BC3416"/>
    <w:multiLevelType w:val="hybridMultilevel"/>
    <w:tmpl w:val="A120C92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DD71C6E"/>
    <w:multiLevelType w:val="hybridMultilevel"/>
    <w:tmpl w:val="F836C3C0"/>
    <w:lvl w:ilvl="0" w:tplc="0F12AC76">
      <w:start w:val="1"/>
      <w:numFmt w:val="upperLetter"/>
      <w:lvlText w:val="%1."/>
      <w:lvlJc w:val="left"/>
      <w:pPr>
        <w:ind w:left="720" w:hanging="360"/>
      </w:pPr>
      <w:rPr>
        <w:rFonts w:ascii="Calibri" w:eastAsia="Times New Roman" w:hAnsi="Calibri" w:cs="Calibri" w:hint="default"/>
        <w:b/>
        <w:color w:val="00000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15:restartNumberingAfterBreak="0">
    <w:nsid w:val="40A8213F"/>
    <w:multiLevelType w:val="hybridMultilevel"/>
    <w:tmpl w:val="D1289EE4"/>
    <w:lvl w:ilvl="0" w:tplc="2728B15A">
      <w:start w:val="1"/>
      <w:numFmt w:val="decimal"/>
      <w:lvlText w:val="%1."/>
      <w:lvlJc w:val="left"/>
      <w:pPr>
        <w:ind w:left="720" w:hanging="360"/>
      </w:pPr>
      <w:rPr>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5D714CB"/>
    <w:multiLevelType w:val="hybridMultilevel"/>
    <w:tmpl w:val="F836C3C0"/>
    <w:lvl w:ilvl="0" w:tplc="0F12AC76">
      <w:start w:val="1"/>
      <w:numFmt w:val="upperLetter"/>
      <w:lvlText w:val="%1."/>
      <w:lvlJc w:val="left"/>
      <w:pPr>
        <w:ind w:left="720" w:hanging="360"/>
      </w:pPr>
      <w:rPr>
        <w:rFonts w:ascii="Calibri" w:eastAsia="Times New Roman" w:hAnsi="Calibri" w:cs="Calibri" w:hint="default"/>
        <w:b/>
        <w:color w:val="00000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15:restartNumberingAfterBreak="0">
    <w:nsid w:val="4A1E1F7A"/>
    <w:multiLevelType w:val="hybridMultilevel"/>
    <w:tmpl w:val="1B947E32"/>
    <w:lvl w:ilvl="0" w:tplc="2BCCB1E4">
      <w:start w:val="1"/>
      <w:numFmt w:val="upperRoman"/>
      <w:lvlText w:val="%1."/>
      <w:lvlJc w:val="left"/>
      <w:pPr>
        <w:ind w:left="1605" w:hanging="885"/>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16" w15:restartNumberingAfterBreak="0">
    <w:nsid w:val="4E002EAB"/>
    <w:multiLevelType w:val="hybridMultilevel"/>
    <w:tmpl w:val="E020DAC2"/>
    <w:lvl w:ilvl="0" w:tplc="B1A829B2">
      <w:start w:val="5"/>
      <w:numFmt w:val="upperRoman"/>
      <w:lvlText w:val="%1."/>
      <w:lvlJc w:val="left"/>
      <w:pPr>
        <w:ind w:left="2325" w:hanging="720"/>
      </w:pPr>
      <w:rPr>
        <w:rFonts w:cs="Times New Roman" w:hint="default"/>
      </w:rPr>
    </w:lvl>
    <w:lvl w:ilvl="1" w:tplc="080A0019" w:tentative="1">
      <w:start w:val="1"/>
      <w:numFmt w:val="lowerLetter"/>
      <w:lvlText w:val="%2."/>
      <w:lvlJc w:val="left"/>
      <w:pPr>
        <w:ind w:left="2685" w:hanging="360"/>
      </w:pPr>
      <w:rPr>
        <w:rFonts w:cs="Times New Roman"/>
      </w:rPr>
    </w:lvl>
    <w:lvl w:ilvl="2" w:tplc="080A001B" w:tentative="1">
      <w:start w:val="1"/>
      <w:numFmt w:val="lowerRoman"/>
      <w:lvlText w:val="%3."/>
      <w:lvlJc w:val="right"/>
      <w:pPr>
        <w:ind w:left="3405" w:hanging="180"/>
      </w:pPr>
      <w:rPr>
        <w:rFonts w:cs="Times New Roman"/>
      </w:rPr>
    </w:lvl>
    <w:lvl w:ilvl="3" w:tplc="080A000F" w:tentative="1">
      <w:start w:val="1"/>
      <w:numFmt w:val="decimal"/>
      <w:lvlText w:val="%4."/>
      <w:lvlJc w:val="left"/>
      <w:pPr>
        <w:ind w:left="4125" w:hanging="360"/>
      </w:pPr>
      <w:rPr>
        <w:rFonts w:cs="Times New Roman"/>
      </w:rPr>
    </w:lvl>
    <w:lvl w:ilvl="4" w:tplc="080A0019" w:tentative="1">
      <w:start w:val="1"/>
      <w:numFmt w:val="lowerLetter"/>
      <w:lvlText w:val="%5."/>
      <w:lvlJc w:val="left"/>
      <w:pPr>
        <w:ind w:left="4845" w:hanging="360"/>
      </w:pPr>
      <w:rPr>
        <w:rFonts w:cs="Times New Roman"/>
      </w:rPr>
    </w:lvl>
    <w:lvl w:ilvl="5" w:tplc="080A001B" w:tentative="1">
      <w:start w:val="1"/>
      <w:numFmt w:val="lowerRoman"/>
      <w:lvlText w:val="%6."/>
      <w:lvlJc w:val="right"/>
      <w:pPr>
        <w:ind w:left="5565" w:hanging="180"/>
      </w:pPr>
      <w:rPr>
        <w:rFonts w:cs="Times New Roman"/>
      </w:rPr>
    </w:lvl>
    <w:lvl w:ilvl="6" w:tplc="080A000F" w:tentative="1">
      <w:start w:val="1"/>
      <w:numFmt w:val="decimal"/>
      <w:lvlText w:val="%7."/>
      <w:lvlJc w:val="left"/>
      <w:pPr>
        <w:ind w:left="6285" w:hanging="360"/>
      </w:pPr>
      <w:rPr>
        <w:rFonts w:cs="Times New Roman"/>
      </w:rPr>
    </w:lvl>
    <w:lvl w:ilvl="7" w:tplc="080A0019" w:tentative="1">
      <w:start w:val="1"/>
      <w:numFmt w:val="lowerLetter"/>
      <w:lvlText w:val="%8."/>
      <w:lvlJc w:val="left"/>
      <w:pPr>
        <w:ind w:left="7005" w:hanging="360"/>
      </w:pPr>
      <w:rPr>
        <w:rFonts w:cs="Times New Roman"/>
      </w:rPr>
    </w:lvl>
    <w:lvl w:ilvl="8" w:tplc="080A001B" w:tentative="1">
      <w:start w:val="1"/>
      <w:numFmt w:val="lowerRoman"/>
      <w:lvlText w:val="%9."/>
      <w:lvlJc w:val="right"/>
      <w:pPr>
        <w:ind w:left="7725" w:hanging="180"/>
      </w:pPr>
      <w:rPr>
        <w:rFonts w:cs="Times New Roman"/>
      </w:rPr>
    </w:lvl>
  </w:abstractNum>
  <w:abstractNum w:abstractNumId="17" w15:restartNumberingAfterBreak="0">
    <w:nsid w:val="530A7514"/>
    <w:multiLevelType w:val="hybridMultilevel"/>
    <w:tmpl w:val="F836C3C0"/>
    <w:lvl w:ilvl="0" w:tplc="0F12AC76">
      <w:start w:val="1"/>
      <w:numFmt w:val="upperLetter"/>
      <w:lvlText w:val="%1."/>
      <w:lvlJc w:val="left"/>
      <w:pPr>
        <w:ind w:left="720" w:hanging="360"/>
      </w:pPr>
      <w:rPr>
        <w:rFonts w:ascii="Calibri" w:eastAsia="Times New Roman" w:hAnsi="Calibri" w:cs="Calibri" w:hint="default"/>
        <w:b/>
        <w:color w:val="00000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15:restartNumberingAfterBreak="0">
    <w:nsid w:val="59C52232"/>
    <w:multiLevelType w:val="hybridMultilevel"/>
    <w:tmpl w:val="B7EC64E2"/>
    <w:lvl w:ilvl="0" w:tplc="98523124">
      <w:start w:val="1"/>
      <w:numFmt w:val="upperLetter"/>
      <w:lvlText w:val="%1."/>
      <w:lvlJc w:val="left"/>
      <w:pPr>
        <w:ind w:left="1080" w:hanging="360"/>
      </w:pPr>
      <w:rPr>
        <w:rFonts w:hint="default"/>
        <w:b w:val="0"/>
        <w:color w:val="2222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5E580E0A"/>
    <w:multiLevelType w:val="hybridMultilevel"/>
    <w:tmpl w:val="BA585296"/>
    <w:lvl w:ilvl="0" w:tplc="1236F654">
      <w:start w:val="1"/>
      <w:numFmt w:val="upperRoman"/>
      <w:lvlText w:val="%1."/>
      <w:lvlJc w:val="left"/>
      <w:pPr>
        <w:ind w:left="2325" w:hanging="720"/>
      </w:pPr>
      <w:rPr>
        <w:rFonts w:cs="Times New Roman" w:hint="default"/>
      </w:rPr>
    </w:lvl>
    <w:lvl w:ilvl="1" w:tplc="080A0019" w:tentative="1">
      <w:start w:val="1"/>
      <w:numFmt w:val="lowerLetter"/>
      <w:lvlText w:val="%2."/>
      <w:lvlJc w:val="left"/>
      <w:pPr>
        <w:ind w:left="2685" w:hanging="360"/>
      </w:pPr>
      <w:rPr>
        <w:rFonts w:cs="Times New Roman"/>
      </w:rPr>
    </w:lvl>
    <w:lvl w:ilvl="2" w:tplc="080A001B" w:tentative="1">
      <w:start w:val="1"/>
      <w:numFmt w:val="lowerRoman"/>
      <w:lvlText w:val="%3."/>
      <w:lvlJc w:val="right"/>
      <w:pPr>
        <w:ind w:left="3405" w:hanging="180"/>
      </w:pPr>
      <w:rPr>
        <w:rFonts w:cs="Times New Roman"/>
      </w:rPr>
    </w:lvl>
    <w:lvl w:ilvl="3" w:tplc="080A000F" w:tentative="1">
      <w:start w:val="1"/>
      <w:numFmt w:val="decimal"/>
      <w:lvlText w:val="%4."/>
      <w:lvlJc w:val="left"/>
      <w:pPr>
        <w:ind w:left="4125" w:hanging="360"/>
      </w:pPr>
      <w:rPr>
        <w:rFonts w:cs="Times New Roman"/>
      </w:rPr>
    </w:lvl>
    <w:lvl w:ilvl="4" w:tplc="080A0019" w:tentative="1">
      <w:start w:val="1"/>
      <w:numFmt w:val="lowerLetter"/>
      <w:lvlText w:val="%5."/>
      <w:lvlJc w:val="left"/>
      <w:pPr>
        <w:ind w:left="4845" w:hanging="360"/>
      </w:pPr>
      <w:rPr>
        <w:rFonts w:cs="Times New Roman"/>
      </w:rPr>
    </w:lvl>
    <w:lvl w:ilvl="5" w:tplc="080A001B" w:tentative="1">
      <w:start w:val="1"/>
      <w:numFmt w:val="lowerRoman"/>
      <w:lvlText w:val="%6."/>
      <w:lvlJc w:val="right"/>
      <w:pPr>
        <w:ind w:left="5565" w:hanging="180"/>
      </w:pPr>
      <w:rPr>
        <w:rFonts w:cs="Times New Roman"/>
      </w:rPr>
    </w:lvl>
    <w:lvl w:ilvl="6" w:tplc="080A000F" w:tentative="1">
      <w:start w:val="1"/>
      <w:numFmt w:val="decimal"/>
      <w:lvlText w:val="%7."/>
      <w:lvlJc w:val="left"/>
      <w:pPr>
        <w:ind w:left="6285" w:hanging="360"/>
      </w:pPr>
      <w:rPr>
        <w:rFonts w:cs="Times New Roman"/>
      </w:rPr>
    </w:lvl>
    <w:lvl w:ilvl="7" w:tplc="080A0019" w:tentative="1">
      <w:start w:val="1"/>
      <w:numFmt w:val="lowerLetter"/>
      <w:lvlText w:val="%8."/>
      <w:lvlJc w:val="left"/>
      <w:pPr>
        <w:ind w:left="7005" w:hanging="360"/>
      </w:pPr>
      <w:rPr>
        <w:rFonts w:cs="Times New Roman"/>
      </w:rPr>
    </w:lvl>
    <w:lvl w:ilvl="8" w:tplc="080A001B" w:tentative="1">
      <w:start w:val="1"/>
      <w:numFmt w:val="lowerRoman"/>
      <w:lvlText w:val="%9."/>
      <w:lvlJc w:val="right"/>
      <w:pPr>
        <w:ind w:left="7725" w:hanging="180"/>
      </w:pPr>
      <w:rPr>
        <w:rFonts w:cs="Times New Roman"/>
      </w:rPr>
    </w:lvl>
  </w:abstractNum>
  <w:abstractNum w:abstractNumId="20" w15:restartNumberingAfterBreak="0">
    <w:nsid w:val="5E7A2D9E"/>
    <w:multiLevelType w:val="hybridMultilevel"/>
    <w:tmpl w:val="FA9279FE"/>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 w15:restartNumberingAfterBreak="0">
    <w:nsid w:val="5EB64235"/>
    <w:multiLevelType w:val="hybridMultilevel"/>
    <w:tmpl w:val="9F805980"/>
    <w:lvl w:ilvl="0" w:tplc="CDBE8CD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61D1690A"/>
    <w:multiLevelType w:val="hybridMultilevel"/>
    <w:tmpl w:val="F3E0A13A"/>
    <w:lvl w:ilvl="0" w:tplc="D87C9B6A">
      <w:start w:val="6"/>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9CE2199"/>
    <w:multiLevelType w:val="hybridMultilevel"/>
    <w:tmpl w:val="F836C3C0"/>
    <w:lvl w:ilvl="0" w:tplc="0F12AC76">
      <w:start w:val="1"/>
      <w:numFmt w:val="upperLetter"/>
      <w:lvlText w:val="%1."/>
      <w:lvlJc w:val="left"/>
      <w:pPr>
        <w:ind w:left="720" w:hanging="360"/>
      </w:pPr>
      <w:rPr>
        <w:rFonts w:ascii="Calibri" w:eastAsia="Times New Roman" w:hAnsi="Calibri" w:cs="Calibri" w:hint="default"/>
        <w:b/>
        <w:color w:val="00000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15:restartNumberingAfterBreak="0">
    <w:nsid w:val="7A0F6F77"/>
    <w:multiLevelType w:val="hybridMultilevel"/>
    <w:tmpl w:val="2B7C87A8"/>
    <w:lvl w:ilvl="0" w:tplc="117C3BB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3"/>
  </w:num>
  <w:num w:numId="2">
    <w:abstractNumId w:val="4"/>
  </w:num>
  <w:num w:numId="3">
    <w:abstractNumId w:val="24"/>
  </w:num>
  <w:num w:numId="4">
    <w:abstractNumId w:val="21"/>
  </w:num>
  <w:num w:numId="5">
    <w:abstractNumId w:val="6"/>
  </w:num>
  <w:num w:numId="6">
    <w:abstractNumId w:val="1"/>
  </w:num>
  <w:num w:numId="7">
    <w:abstractNumId w:val="11"/>
  </w:num>
  <w:num w:numId="8">
    <w:abstractNumId w:val="5"/>
  </w:num>
  <w:num w:numId="9">
    <w:abstractNumId w:val="2"/>
  </w:num>
  <w:num w:numId="10">
    <w:abstractNumId w:val="8"/>
  </w:num>
  <w:num w:numId="11">
    <w:abstractNumId w:val="23"/>
  </w:num>
  <w:num w:numId="12">
    <w:abstractNumId w:val="17"/>
  </w:num>
  <w:num w:numId="13">
    <w:abstractNumId w:val="10"/>
  </w:num>
  <w:num w:numId="14">
    <w:abstractNumId w:val="12"/>
  </w:num>
  <w:num w:numId="15">
    <w:abstractNumId w:val="14"/>
  </w:num>
  <w:num w:numId="16">
    <w:abstractNumId w:val="7"/>
  </w:num>
  <w:num w:numId="17">
    <w:abstractNumId w:val="0"/>
  </w:num>
  <w:num w:numId="18">
    <w:abstractNumId w:val="22"/>
  </w:num>
  <w:num w:numId="19">
    <w:abstractNumId w:val="18"/>
  </w:num>
  <w:num w:numId="20">
    <w:abstractNumId w:val="9"/>
  </w:num>
  <w:num w:numId="21">
    <w:abstractNumId w:val="20"/>
  </w:num>
  <w:num w:numId="22">
    <w:abstractNumId w:val="3"/>
  </w:num>
  <w:num w:numId="23">
    <w:abstractNumId w:val="15"/>
  </w:num>
  <w:num w:numId="24">
    <w:abstractNumId w:val="16"/>
  </w:num>
  <w:num w:numId="25">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CA" w:vendorID="64" w:dllVersion="6" w:nlCheck="1" w:checkStyle="1"/>
  <w:activeWritingStyle w:appName="MSWord" w:lang="es-ES_tradnl" w:vendorID="64" w:dllVersion="4096" w:nlCheck="1" w:checkStyle="0"/>
  <w:activeWritingStyle w:appName="MSWord" w:lang="es-MX"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908"/>
    <w:rsid w:val="0000184C"/>
    <w:rsid w:val="00005148"/>
    <w:rsid w:val="000066BA"/>
    <w:rsid w:val="00007968"/>
    <w:rsid w:val="00007D4C"/>
    <w:rsid w:val="00007E50"/>
    <w:rsid w:val="00011A62"/>
    <w:rsid w:val="00011C8B"/>
    <w:rsid w:val="00012507"/>
    <w:rsid w:val="00014084"/>
    <w:rsid w:val="000155F7"/>
    <w:rsid w:val="00017D6C"/>
    <w:rsid w:val="00020B88"/>
    <w:rsid w:val="00022227"/>
    <w:rsid w:val="00023099"/>
    <w:rsid w:val="00023FA5"/>
    <w:rsid w:val="00027BB7"/>
    <w:rsid w:val="0003155E"/>
    <w:rsid w:val="00031869"/>
    <w:rsid w:val="00032791"/>
    <w:rsid w:val="00032CAD"/>
    <w:rsid w:val="00032E25"/>
    <w:rsid w:val="00033025"/>
    <w:rsid w:val="00034EE2"/>
    <w:rsid w:val="00037672"/>
    <w:rsid w:val="000423F5"/>
    <w:rsid w:val="00043CFB"/>
    <w:rsid w:val="00043F45"/>
    <w:rsid w:val="00045A13"/>
    <w:rsid w:val="00046179"/>
    <w:rsid w:val="00046824"/>
    <w:rsid w:val="000471EF"/>
    <w:rsid w:val="000511AB"/>
    <w:rsid w:val="0005296D"/>
    <w:rsid w:val="00054A56"/>
    <w:rsid w:val="00056522"/>
    <w:rsid w:val="00056EB1"/>
    <w:rsid w:val="00056FB0"/>
    <w:rsid w:val="00061B39"/>
    <w:rsid w:val="0006238E"/>
    <w:rsid w:val="0006437E"/>
    <w:rsid w:val="0006464D"/>
    <w:rsid w:val="000648CD"/>
    <w:rsid w:val="000652A8"/>
    <w:rsid w:val="0007007D"/>
    <w:rsid w:val="00073199"/>
    <w:rsid w:val="00073429"/>
    <w:rsid w:val="00073649"/>
    <w:rsid w:val="00075B1D"/>
    <w:rsid w:val="000774A1"/>
    <w:rsid w:val="00080206"/>
    <w:rsid w:val="000821F5"/>
    <w:rsid w:val="000831B1"/>
    <w:rsid w:val="00083D81"/>
    <w:rsid w:val="00083E59"/>
    <w:rsid w:val="00085D3B"/>
    <w:rsid w:val="00086C11"/>
    <w:rsid w:val="00091296"/>
    <w:rsid w:val="00093F47"/>
    <w:rsid w:val="00093F6B"/>
    <w:rsid w:val="0009684D"/>
    <w:rsid w:val="000A18D6"/>
    <w:rsid w:val="000A3017"/>
    <w:rsid w:val="000A3237"/>
    <w:rsid w:val="000A4F42"/>
    <w:rsid w:val="000A7E76"/>
    <w:rsid w:val="000B0D43"/>
    <w:rsid w:val="000B12D7"/>
    <w:rsid w:val="000B38C9"/>
    <w:rsid w:val="000B3A88"/>
    <w:rsid w:val="000B402B"/>
    <w:rsid w:val="000B62AA"/>
    <w:rsid w:val="000B7789"/>
    <w:rsid w:val="000C0F86"/>
    <w:rsid w:val="000C4097"/>
    <w:rsid w:val="000C4F3D"/>
    <w:rsid w:val="000C5660"/>
    <w:rsid w:val="000D0F22"/>
    <w:rsid w:val="000D1C3E"/>
    <w:rsid w:val="000D7061"/>
    <w:rsid w:val="000D7F45"/>
    <w:rsid w:val="000D7F7F"/>
    <w:rsid w:val="000E03FD"/>
    <w:rsid w:val="000E0839"/>
    <w:rsid w:val="000E0C8C"/>
    <w:rsid w:val="000E35C9"/>
    <w:rsid w:val="000E555E"/>
    <w:rsid w:val="000E62CF"/>
    <w:rsid w:val="000E7E07"/>
    <w:rsid w:val="000F0E53"/>
    <w:rsid w:val="000F22C2"/>
    <w:rsid w:val="000F4087"/>
    <w:rsid w:val="000F4136"/>
    <w:rsid w:val="000F5D2B"/>
    <w:rsid w:val="001006EB"/>
    <w:rsid w:val="00101F20"/>
    <w:rsid w:val="001038CD"/>
    <w:rsid w:val="00104135"/>
    <w:rsid w:val="00105BD9"/>
    <w:rsid w:val="00112AE7"/>
    <w:rsid w:val="0011300A"/>
    <w:rsid w:val="00113C32"/>
    <w:rsid w:val="001150EC"/>
    <w:rsid w:val="0011742E"/>
    <w:rsid w:val="001206A6"/>
    <w:rsid w:val="00120B11"/>
    <w:rsid w:val="00121173"/>
    <w:rsid w:val="00123E25"/>
    <w:rsid w:val="001240B8"/>
    <w:rsid w:val="001243D3"/>
    <w:rsid w:val="00124F24"/>
    <w:rsid w:val="0012509A"/>
    <w:rsid w:val="001277A1"/>
    <w:rsid w:val="00127A51"/>
    <w:rsid w:val="001307DC"/>
    <w:rsid w:val="001319EB"/>
    <w:rsid w:val="00135EE2"/>
    <w:rsid w:val="001377A1"/>
    <w:rsid w:val="001438B2"/>
    <w:rsid w:val="00143BF3"/>
    <w:rsid w:val="00143F16"/>
    <w:rsid w:val="001452D4"/>
    <w:rsid w:val="001475AF"/>
    <w:rsid w:val="001478C6"/>
    <w:rsid w:val="00152A23"/>
    <w:rsid w:val="001532BF"/>
    <w:rsid w:val="001536A8"/>
    <w:rsid w:val="00161A5E"/>
    <w:rsid w:val="00161B89"/>
    <w:rsid w:val="00161E31"/>
    <w:rsid w:val="00162103"/>
    <w:rsid w:val="00162908"/>
    <w:rsid w:val="00163AF2"/>
    <w:rsid w:val="001644F8"/>
    <w:rsid w:val="00166F30"/>
    <w:rsid w:val="0016799C"/>
    <w:rsid w:val="00171992"/>
    <w:rsid w:val="00171ADC"/>
    <w:rsid w:val="001727AD"/>
    <w:rsid w:val="00175387"/>
    <w:rsid w:val="00180240"/>
    <w:rsid w:val="00181DA5"/>
    <w:rsid w:val="00185A6E"/>
    <w:rsid w:val="001865DB"/>
    <w:rsid w:val="00187738"/>
    <w:rsid w:val="00190B90"/>
    <w:rsid w:val="00190E59"/>
    <w:rsid w:val="00192816"/>
    <w:rsid w:val="0019299A"/>
    <w:rsid w:val="00193EBC"/>
    <w:rsid w:val="0019530C"/>
    <w:rsid w:val="00195C83"/>
    <w:rsid w:val="00196E43"/>
    <w:rsid w:val="001A04EB"/>
    <w:rsid w:val="001A07F4"/>
    <w:rsid w:val="001A1EC4"/>
    <w:rsid w:val="001A492F"/>
    <w:rsid w:val="001A57B0"/>
    <w:rsid w:val="001A723E"/>
    <w:rsid w:val="001B06D2"/>
    <w:rsid w:val="001B0FB7"/>
    <w:rsid w:val="001B2280"/>
    <w:rsid w:val="001B2CC3"/>
    <w:rsid w:val="001B337D"/>
    <w:rsid w:val="001B3961"/>
    <w:rsid w:val="001B4089"/>
    <w:rsid w:val="001B50C7"/>
    <w:rsid w:val="001B5906"/>
    <w:rsid w:val="001B5D05"/>
    <w:rsid w:val="001B655D"/>
    <w:rsid w:val="001B752C"/>
    <w:rsid w:val="001C43D1"/>
    <w:rsid w:val="001C4A87"/>
    <w:rsid w:val="001C4E16"/>
    <w:rsid w:val="001C52CA"/>
    <w:rsid w:val="001C719A"/>
    <w:rsid w:val="001C7476"/>
    <w:rsid w:val="001D073B"/>
    <w:rsid w:val="001D0ECB"/>
    <w:rsid w:val="001D199C"/>
    <w:rsid w:val="001D24CF"/>
    <w:rsid w:val="001D3635"/>
    <w:rsid w:val="001D5B1C"/>
    <w:rsid w:val="001D7CC6"/>
    <w:rsid w:val="001D7F82"/>
    <w:rsid w:val="001E3BA5"/>
    <w:rsid w:val="001E6F08"/>
    <w:rsid w:val="001E735D"/>
    <w:rsid w:val="001F0310"/>
    <w:rsid w:val="001F3BE3"/>
    <w:rsid w:val="001F3EE7"/>
    <w:rsid w:val="001F7AE1"/>
    <w:rsid w:val="0020083E"/>
    <w:rsid w:val="00201E17"/>
    <w:rsid w:val="0020233F"/>
    <w:rsid w:val="002029B5"/>
    <w:rsid w:val="00203723"/>
    <w:rsid w:val="00205050"/>
    <w:rsid w:val="00205338"/>
    <w:rsid w:val="00205F9D"/>
    <w:rsid w:val="0020685B"/>
    <w:rsid w:val="00206BE7"/>
    <w:rsid w:val="002073FD"/>
    <w:rsid w:val="00207F0A"/>
    <w:rsid w:val="00212934"/>
    <w:rsid w:val="002137B0"/>
    <w:rsid w:val="00214E23"/>
    <w:rsid w:val="0021609D"/>
    <w:rsid w:val="00216A14"/>
    <w:rsid w:val="00217CDB"/>
    <w:rsid w:val="00221273"/>
    <w:rsid w:val="00221AF2"/>
    <w:rsid w:val="00226F8A"/>
    <w:rsid w:val="0023008E"/>
    <w:rsid w:val="0023012F"/>
    <w:rsid w:val="00230FCB"/>
    <w:rsid w:val="00230FEA"/>
    <w:rsid w:val="00232C95"/>
    <w:rsid w:val="002352AB"/>
    <w:rsid w:val="00235B54"/>
    <w:rsid w:val="002364DB"/>
    <w:rsid w:val="00237AD1"/>
    <w:rsid w:val="00237F16"/>
    <w:rsid w:val="002401D4"/>
    <w:rsid w:val="00241AC0"/>
    <w:rsid w:val="0024241B"/>
    <w:rsid w:val="00242654"/>
    <w:rsid w:val="00244431"/>
    <w:rsid w:val="002463AB"/>
    <w:rsid w:val="00250726"/>
    <w:rsid w:val="00253D48"/>
    <w:rsid w:val="002558F3"/>
    <w:rsid w:val="002560D6"/>
    <w:rsid w:val="00256490"/>
    <w:rsid w:val="00257B25"/>
    <w:rsid w:val="00260FE4"/>
    <w:rsid w:val="00261659"/>
    <w:rsid w:val="00261E6D"/>
    <w:rsid w:val="00263237"/>
    <w:rsid w:val="00264084"/>
    <w:rsid w:val="00264669"/>
    <w:rsid w:val="00264BDB"/>
    <w:rsid w:val="00264E0E"/>
    <w:rsid w:val="00264F0B"/>
    <w:rsid w:val="002652EB"/>
    <w:rsid w:val="0027084E"/>
    <w:rsid w:val="00270ADC"/>
    <w:rsid w:val="0027269D"/>
    <w:rsid w:val="002743EF"/>
    <w:rsid w:val="00275038"/>
    <w:rsid w:val="00275929"/>
    <w:rsid w:val="00276836"/>
    <w:rsid w:val="00277F55"/>
    <w:rsid w:val="00284EE8"/>
    <w:rsid w:val="002876E2"/>
    <w:rsid w:val="002910E9"/>
    <w:rsid w:val="0029184E"/>
    <w:rsid w:val="002920D4"/>
    <w:rsid w:val="002968F0"/>
    <w:rsid w:val="00296F70"/>
    <w:rsid w:val="00297836"/>
    <w:rsid w:val="002A18B1"/>
    <w:rsid w:val="002A35D7"/>
    <w:rsid w:val="002A4198"/>
    <w:rsid w:val="002A446E"/>
    <w:rsid w:val="002A5B0C"/>
    <w:rsid w:val="002A7296"/>
    <w:rsid w:val="002B15F0"/>
    <w:rsid w:val="002B1A67"/>
    <w:rsid w:val="002B1CD9"/>
    <w:rsid w:val="002B1D9B"/>
    <w:rsid w:val="002B31E4"/>
    <w:rsid w:val="002B39A2"/>
    <w:rsid w:val="002B4E70"/>
    <w:rsid w:val="002C10E7"/>
    <w:rsid w:val="002C327F"/>
    <w:rsid w:val="002C561E"/>
    <w:rsid w:val="002C5ED9"/>
    <w:rsid w:val="002C5F95"/>
    <w:rsid w:val="002C7066"/>
    <w:rsid w:val="002C76FA"/>
    <w:rsid w:val="002D1086"/>
    <w:rsid w:val="002D116E"/>
    <w:rsid w:val="002D1187"/>
    <w:rsid w:val="002D2C5A"/>
    <w:rsid w:val="002D4CC5"/>
    <w:rsid w:val="002D6016"/>
    <w:rsid w:val="002D7B8E"/>
    <w:rsid w:val="002E455A"/>
    <w:rsid w:val="002E4E5C"/>
    <w:rsid w:val="002E5858"/>
    <w:rsid w:val="002E6421"/>
    <w:rsid w:val="002F1CE5"/>
    <w:rsid w:val="002F1E91"/>
    <w:rsid w:val="002F267A"/>
    <w:rsid w:val="002F3BF6"/>
    <w:rsid w:val="002F61CE"/>
    <w:rsid w:val="002F6699"/>
    <w:rsid w:val="0030061A"/>
    <w:rsid w:val="00301501"/>
    <w:rsid w:val="00302588"/>
    <w:rsid w:val="003036AB"/>
    <w:rsid w:val="0030469A"/>
    <w:rsid w:val="003066D1"/>
    <w:rsid w:val="00311C76"/>
    <w:rsid w:val="00312126"/>
    <w:rsid w:val="003131E1"/>
    <w:rsid w:val="00315B23"/>
    <w:rsid w:val="00315CAB"/>
    <w:rsid w:val="00316B40"/>
    <w:rsid w:val="00316E32"/>
    <w:rsid w:val="0032074A"/>
    <w:rsid w:val="00321E56"/>
    <w:rsid w:val="003224E4"/>
    <w:rsid w:val="003230C9"/>
    <w:rsid w:val="00323362"/>
    <w:rsid w:val="00323EB1"/>
    <w:rsid w:val="003248EB"/>
    <w:rsid w:val="0032560E"/>
    <w:rsid w:val="00330425"/>
    <w:rsid w:val="00330EED"/>
    <w:rsid w:val="00330F97"/>
    <w:rsid w:val="00331520"/>
    <w:rsid w:val="00331E4F"/>
    <w:rsid w:val="0033218D"/>
    <w:rsid w:val="00334A64"/>
    <w:rsid w:val="00334FD8"/>
    <w:rsid w:val="003350E7"/>
    <w:rsid w:val="003354D0"/>
    <w:rsid w:val="00336824"/>
    <w:rsid w:val="003368A1"/>
    <w:rsid w:val="00336B92"/>
    <w:rsid w:val="00336E60"/>
    <w:rsid w:val="00344DC1"/>
    <w:rsid w:val="00345B3B"/>
    <w:rsid w:val="003512D9"/>
    <w:rsid w:val="00352B0C"/>
    <w:rsid w:val="00353243"/>
    <w:rsid w:val="0035441D"/>
    <w:rsid w:val="00354924"/>
    <w:rsid w:val="00357124"/>
    <w:rsid w:val="00357A99"/>
    <w:rsid w:val="00363632"/>
    <w:rsid w:val="00370F38"/>
    <w:rsid w:val="003716F1"/>
    <w:rsid w:val="003729D9"/>
    <w:rsid w:val="00374EAD"/>
    <w:rsid w:val="00376487"/>
    <w:rsid w:val="003764C4"/>
    <w:rsid w:val="003778BB"/>
    <w:rsid w:val="0038058B"/>
    <w:rsid w:val="00380F2A"/>
    <w:rsid w:val="0038197A"/>
    <w:rsid w:val="003855EE"/>
    <w:rsid w:val="00385B28"/>
    <w:rsid w:val="00385F27"/>
    <w:rsid w:val="00391838"/>
    <w:rsid w:val="0039252A"/>
    <w:rsid w:val="00393DC1"/>
    <w:rsid w:val="003942DE"/>
    <w:rsid w:val="003976BD"/>
    <w:rsid w:val="003977CB"/>
    <w:rsid w:val="00397EAC"/>
    <w:rsid w:val="00397F84"/>
    <w:rsid w:val="003A4197"/>
    <w:rsid w:val="003A7818"/>
    <w:rsid w:val="003B1EB4"/>
    <w:rsid w:val="003B53BC"/>
    <w:rsid w:val="003B5894"/>
    <w:rsid w:val="003C18EF"/>
    <w:rsid w:val="003C1F64"/>
    <w:rsid w:val="003C37DD"/>
    <w:rsid w:val="003C4867"/>
    <w:rsid w:val="003C6411"/>
    <w:rsid w:val="003C70FB"/>
    <w:rsid w:val="003C72C4"/>
    <w:rsid w:val="003D064E"/>
    <w:rsid w:val="003D0CB8"/>
    <w:rsid w:val="003D1301"/>
    <w:rsid w:val="003D181B"/>
    <w:rsid w:val="003D1B52"/>
    <w:rsid w:val="003D2B1E"/>
    <w:rsid w:val="003D3DB4"/>
    <w:rsid w:val="003D40C4"/>
    <w:rsid w:val="003D49A0"/>
    <w:rsid w:val="003D4F4B"/>
    <w:rsid w:val="003D61EA"/>
    <w:rsid w:val="003D721B"/>
    <w:rsid w:val="003D7819"/>
    <w:rsid w:val="003E0196"/>
    <w:rsid w:val="003E2C41"/>
    <w:rsid w:val="003E3101"/>
    <w:rsid w:val="003E368E"/>
    <w:rsid w:val="003E643D"/>
    <w:rsid w:val="003E78E4"/>
    <w:rsid w:val="003F0FA1"/>
    <w:rsid w:val="003F194B"/>
    <w:rsid w:val="003F235D"/>
    <w:rsid w:val="003F4545"/>
    <w:rsid w:val="003F5992"/>
    <w:rsid w:val="003F7094"/>
    <w:rsid w:val="003F72E1"/>
    <w:rsid w:val="0040005D"/>
    <w:rsid w:val="0040031C"/>
    <w:rsid w:val="00400ABF"/>
    <w:rsid w:val="0040246D"/>
    <w:rsid w:val="00403825"/>
    <w:rsid w:val="004045E3"/>
    <w:rsid w:val="00404956"/>
    <w:rsid w:val="00404DB1"/>
    <w:rsid w:val="004074F1"/>
    <w:rsid w:val="00410450"/>
    <w:rsid w:val="00411AB4"/>
    <w:rsid w:val="0041211A"/>
    <w:rsid w:val="00412B98"/>
    <w:rsid w:val="004155F0"/>
    <w:rsid w:val="00416867"/>
    <w:rsid w:val="00417199"/>
    <w:rsid w:val="004178AD"/>
    <w:rsid w:val="00417BBB"/>
    <w:rsid w:val="00420C30"/>
    <w:rsid w:val="0042119B"/>
    <w:rsid w:val="00421545"/>
    <w:rsid w:val="00423DA4"/>
    <w:rsid w:val="004249F7"/>
    <w:rsid w:val="004271B0"/>
    <w:rsid w:val="00427689"/>
    <w:rsid w:val="00427882"/>
    <w:rsid w:val="00430057"/>
    <w:rsid w:val="00431FEB"/>
    <w:rsid w:val="00432E2C"/>
    <w:rsid w:val="00433722"/>
    <w:rsid w:val="004339D6"/>
    <w:rsid w:val="00435AED"/>
    <w:rsid w:val="00436C37"/>
    <w:rsid w:val="004379A4"/>
    <w:rsid w:val="00440288"/>
    <w:rsid w:val="00440494"/>
    <w:rsid w:val="004409ED"/>
    <w:rsid w:val="00440EEA"/>
    <w:rsid w:val="0044235F"/>
    <w:rsid w:val="0044530F"/>
    <w:rsid w:val="004456F7"/>
    <w:rsid w:val="004466C5"/>
    <w:rsid w:val="004470E4"/>
    <w:rsid w:val="00451D24"/>
    <w:rsid w:val="00451FA6"/>
    <w:rsid w:val="00453B10"/>
    <w:rsid w:val="00453EE2"/>
    <w:rsid w:val="004543FE"/>
    <w:rsid w:val="00456BA1"/>
    <w:rsid w:val="0045757A"/>
    <w:rsid w:val="00465832"/>
    <w:rsid w:val="00465F38"/>
    <w:rsid w:val="00471955"/>
    <w:rsid w:val="004731C9"/>
    <w:rsid w:val="004736D3"/>
    <w:rsid w:val="00474236"/>
    <w:rsid w:val="004747AC"/>
    <w:rsid w:val="00475C60"/>
    <w:rsid w:val="0047674B"/>
    <w:rsid w:val="00476ADA"/>
    <w:rsid w:val="0047777D"/>
    <w:rsid w:val="00480A02"/>
    <w:rsid w:val="00483D36"/>
    <w:rsid w:val="00483FCF"/>
    <w:rsid w:val="0048520D"/>
    <w:rsid w:val="0048675F"/>
    <w:rsid w:val="00493C55"/>
    <w:rsid w:val="004A0A74"/>
    <w:rsid w:val="004A0F5A"/>
    <w:rsid w:val="004A363A"/>
    <w:rsid w:val="004A4422"/>
    <w:rsid w:val="004B1714"/>
    <w:rsid w:val="004B256C"/>
    <w:rsid w:val="004B2B80"/>
    <w:rsid w:val="004B2FD4"/>
    <w:rsid w:val="004B3539"/>
    <w:rsid w:val="004B437F"/>
    <w:rsid w:val="004B4CCF"/>
    <w:rsid w:val="004B51BE"/>
    <w:rsid w:val="004C3414"/>
    <w:rsid w:val="004C4E4E"/>
    <w:rsid w:val="004C4EDF"/>
    <w:rsid w:val="004C4FAA"/>
    <w:rsid w:val="004C77C9"/>
    <w:rsid w:val="004D0881"/>
    <w:rsid w:val="004D2F28"/>
    <w:rsid w:val="004D4C3E"/>
    <w:rsid w:val="004D6C48"/>
    <w:rsid w:val="004D72ED"/>
    <w:rsid w:val="004D746C"/>
    <w:rsid w:val="004E0551"/>
    <w:rsid w:val="004E1BBC"/>
    <w:rsid w:val="004E2F47"/>
    <w:rsid w:val="004E306E"/>
    <w:rsid w:val="004E36FD"/>
    <w:rsid w:val="004E7E37"/>
    <w:rsid w:val="004F02C8"/>
    <w:rsid w:val="004F0CBA"/>
    <w:rsid w:val="004F2173"/>
    <w:rsid w:val="004F2B83"/>
    <w:rsid w:val="004F4856"/>
    <w:rsid w:val="00500F56"/>
    <w:rsid w:val="0050183D"/>
    <w:rsid w:val="00502D93"/>
    <w:rsid w:val="0050474E"/>
    <w:rsid w:val="00506864"/>
    <w:rsid w:val="005069D1"/>
    <w:rsid w:val="00507030"/>
    <w:rsid w:val="005102F2"/>
    <w:rsid w:val="0051095D"/>
    <w:rsid w:val="005120AB"/>
    <w:rsid w:val="005146BB"/>
    <w:rsid w:val="00516ADE"/>
    <w:rsid w:val="0052022A"/>
    <w:rsid w:val="00520363"/>
    <w:rsid w:val="0052066C"/>
    <w:rsid w:val="00521B2E"/>
    <w:rsid w:val="005248D6"/>
    <w:rsid w:val="00524EDA"/>
    <w:rsid w:val="005259EF"/>
    <w:rsid w:val="00526E13"/>
    <w:rsid w:val="0053042F"/>
    <w:rsid w:val="00530BF9"/>
    <w:rsid w:val="00533E65"/>
    <w:rsid w:val="00537C83"/>
    <w:rsid w:val="00542783"/>
    <w:rsid w:val="005453C8"/>
    <w:rsid w:val="00545AFA"/>
    <w:rsid w:val="0055112E"/>
    <w:rsid w:val="00551520"/>
    <w:rsid w:val="005517F4"/>
    <w:rsid w:val="00551B59"/>
    <w:rsid w:val="005527A9"/>
    <w:rsid w:val="005528E9"/>
    <w:rsid w:val="0056059D"/>
    <w:rsid w:val="005627B5"/>
    <w:rsid w:val="00563935"/>
    <w:rsid w:val="00564F9F"/>
    <w:rsid w:val="005659F6"/>
    <w:rsid w:val="00567395"/>
    <w:rsid w:val="0056778C"/>
    <w:rsid w:val="005679C1"/>
    <w:rsid w:val="00567EE3"/>
    <w:rsid w:val="00567EF5"/>
    <w:rsid w:val="005704D5"/>
    <w:rsid w:val="00571AF5"/>
    <w:rsid w:val="00574FFB"/>
    <w:rsid w:val="00575236"/>
    <w:rsid w:val="0058001D"/>
    <w:rsid w:val="0058212E"/>
    <w:rsid w:val="005823ED"/>
    <w:rsid w:val="0058243F"/>
    <w:rsid w:val="00583108"/>
    <w:rsid w:val="0058399E"/>
    <w:rsid w:val="00586379"/>
    <w:rsid w:val="00587D49"/>
    <w:rsid w:val="00590DBC"/>
    <w:rsid w:val="0059120D"/>
    <w:rsid w:val="0059409C"/>
    <w:rsid w:val="00595A42"/>
    <w:rsid w:val="00596C54"/>
    <w:rsid w:val="005A0796"/>
    <w:rsid w:val="005A0815"/>
    <w:rsid w:val="005A0DA3"/>
    <w:rsid w:val="005A1A8E"/>
    <w:rsid w:val="005A2BCB"/>
    <w:rsid w:val="005A34B6"/>
    <w:rsid w:val="005A4B39"/>
    <w:rsid w:val="005B0C7E"/>
    <w:rsid w:val="005B1EE1"/>
    <w:rsid w:val="005B393C"/>
    <w:rsid w:val="005B3A8B"/>
    <w:rsid w:val="005B43B3"/>
    <w:rsid w:val="005B441F"/>
    <w:rsid w:val="005B616F"/>
    <w:rsid w:val="005B7510"/>
    <w:rsid w:val="005B7B24"/>
    <w:rsid w:val="005C06DD"/>
    <w:rsid w:val="005C074A"/>
    <w:rsid w:val="005C0E08"/>
    <w:rsid w:val="005C48A9"/>
    <w:rsid w:val="005C5ACC"/>
    <w:rsid w:val="005C63C1"/>
    <w:rsid w:val="005C7251"/>
    <w:rsid w:val="005C78FC"/>
    <w:rsid w:val="005D3492"/>
    <w:rsid w:val="005D51F1"/>
    <w:rsid w:val="005D56A6"/>
    <w:rsid w:val="005D5ABC"/>
    <w:rsid w:val="005D6973"/>
    <w:rsid w:val="005E28A0"/>
    <w:rsid w:val="005E78B6"/>
    <w:rsid w:val="005F05D0"/>
    <w:rsid w:val="005F11DF"/>
    <w:rsid w:val="005F125E"/>
    <w:rsid w:val="005F16B2"/>
    <w:rsid w:val="005F1BA7"/>
    <w:rsid w:val="005F52AA"/>
    <w:rsid w:val="005F63A7"/>
    <w:rsid w:val="005F6A6D"/>
    <w:rsid w:val="005F6EBA"/>
    <w:rsid w:val="00603491"/>
    <w:rsid w:val="00603C2B"/>
    <w:rsid w:val="006044DF"/>
    <w:rsid w:val="00604A3F"/>
    <w:rsid w:val="006056D0"/>
    <w:rsid w:val="006075AF"/>
    <w:rsid w:val="0061078F"/>
    <w:rsid w:val="00610A1A"/>
    <w:rsid w:val="00611850"/>
    <w:rsid w:val="0061254E"/>
    <w:rsid w:val="00613082"/>
    <w:rsid w:val="0061316C"/>
    <w:rsid w:val="00613EDB"/>
    <w:rsid w:val="00613FDA"/>
    <w:rsid w:val="00615857"/>
    <w:rsid w:val="00615BF6"/>
    <w:rsid w:val="0062047C"/>
    <w:rsid w:val="00626D77"/>
    <w:rsid w:val="00627DDA"/>
    <w:rsid w:val="00630452"/>
    <w:rsid w:val="0063060F"/>
    <w:rsid w:val="00631D8F"/>
    <w:rsid w:val="006338FA"/>
    <w:rsid w:val="0063558A"/>
    <w:rsid w:val="006364F1"/>
    <w:rsid w:val="00636A0B"/>
    <w:rsid w:val="006379A5"/>
    <w:rsid w:val="00637A4B"/>
    <w:rsid w:val="00640D5E"/>
    <w:rsid w:val="006434BD"/>
    <w:rsid w:val="006444A5"/>
    <w:rsid w:val="00644F03"/>
    <w:rsid w:val="006472C8"/>
    <w:rsid w:val="00647E69"/>
    <w:rsid w:val="006527C0"/>
    <w:rsid w:val="00652C6E"/>
    <w:rsid w:val="00653999"/>
    <w:rsid w:val="0065407E"/>
    <w:rsid w:val="00656440"/>
    <w:rsid w:val="006615B2"/>
    <w:rsid w:val="006635B7"/>
    <w:rsid w:val="006636ED"/>
    <w:rsid w:val="006639CB"/>
    <w:rsid w:val="0066520A"/>
    <w:rsid w:val="00666813"/>
    <w:rsid w:val="00666E69"/>
    <w:rsid w:val="00666F60"/>
    <w:rsid w:val="006706BF"/>
    <w:rsid w:val="0067213D"/>
    <w:rsid w:val="0067330C"/>
    <w:rsid w:val="006735CD"/>
    <w:rsid w:val="00673D5D"/>
    <w:rsid w:val="0067657C"/>
    <w:rsid w:val="00681973"/>
    <w:rsid w:val="00687F53"/>
    <w:rsid w:val="006900B8"/>
    <w:rsid w:val="00690CFA"/>
    <w:rsid w:val="00690F25"/>
    <w:rsid w:val="00693228"/>
    <w:rsid w:val="006A1038"/>
    <w:rsid w:val="006A16D6"/>
    <w:rsid w:val="006A2033"/>
    <w:rsid w:val="006A237F"/>
    <w:rsid w:val="006A7A13"/>
    <w:rsid w:val="006B11D3"/>
    <w:rsid w:val="006B12EB"/>
    <w:rsid w:val="006B228A"/>
    <w:rsid w:val="006B295D"/>
    <w:rsid w:val="006B3046"/>
    <w:rsid w:val="006B36CA"/>
    <w:rsid w:val="006B6D65"/>
    <w:rsid w:val="006B7EA3"/>
    <w:rsid w:val="006C08E7"/>
    <w:rsid w:val="006C10E1"/>
    <w:rsid w:val="006C3786"/>
    <w:rsid w:val="006C4113"/>
    <w:rsid w:val="006C4302"/>
    <w:rsid w:val="006C49FA"/>
    <w:rsid w:val="006C56FE"/>
    <w:rsid w:val="006C7CA3"/>
    <w:rsid w:val="006C7D28"/>
    <w:rsid w:val="006D000F"/>
    <w:rsid w:val="006D1AA3"/>
    <w:rsid w:val="006D1AF8"/>
    <w:rsid w:val="006D4076"/>
    <w:rsid w:val="006D50B4"/>
    <w:rsid w:val="006D78AA"/>
    <w:rsid w:val="006D7EC7"/>
    <w:rsid w:val="006E04E4"/>
    <w:rsid w:val="006E358B"/>
    <w:rsid w:val="006E3603"/>
    <w:rsid w:val="006E3D57"/>
    <w:rsid w:val="006E5005"/>
    <w:rsid w:val="006F187D"/>
    <w:rsid w:val="006F1E51"/>
    <w:rsid w:val="006F353F"/>
    <w:rsid w:val="006F54B4"/>
    <w:rsid w:val="006F5DD7"/>
    <w:rsid w:val="00704F97"/>
    <w:rsid w:val="007053BE"/>
    <w:rsid w:val="00705647"/>
    <w:rsid w:val="007064B4"/>
    <w:rsid w:val="00707054"/>
    <w:rsid w:val="00710BCF"/>
    <w:rsid w:val="00711F3D"/>
    <w:rsid w:val="00712413"/>
    <w:rsid w:val="00715C37"/>
    <w:rsid w:val="00715FB6"/>
    <w:rsid w:val="00717740"/>
    <w:rsid w:val="00720D4F"/>
    <w:rsid w:val="00721A0D"/>
    <w:rsid w:val="00723048"/>
    <w:rsid w:val="00723380"/>
    <w:rsid w:val="0072342A"/>
    <w:rsid w:val="00726A51"/>
    <w:rsid w:val="00726FA2"/>
    <w:rsid w:val="0073245A"/>
    <w:rsid w:val="0073336B"/>
    <w:rsid w:val="0073374A"/>
    <w:rsid w:val="00734006"/>
    <w:rsid w:val="00734347"/>
    <w:rsid w:val="00734CC8"/>
    <w:rsid w:val="0073640B"/>
    <w:rsid w:val="007401DE"/>
    <w:rsid w:val="0074053C"/>
    <w:rsid w:val="00740769"/>
    <w:rsid w:val="00740F67"/>
    <w:rsid w:val="00742C80"/>
    <w:rsid w:val="00743107"/>
    <w:rsid w:val="007431EE"/>
    <w:rsid w:val="007449A6"/>
    <w:rsid w:val="0074512B"/>
    <w:rsid w:val="00745C2E"/>
    <w:rsid w:val="00745D01"/>
    <w:rsid w:val="007476BD"/>
    <w:rsid w:val="007518B5"/>
    <w:rsid w:val="0075211C"/>
    <w:rsid w:val="007527E0"/>
    <w:rsid w:val="0075352B"/>
    <w:rsid w:val="00755674"/>
    <w:rsid w:val="00756581"/>
    <w:rsid w:val="0076058D"/>
    <w:rsid w:val="007614CF"/>
    <w:rsid w:val="0076463A"/>
    <w:rsid w:val="00765B77"/>
    <w:rsid w:val="00766084"/>
    <w:rsid w:val="00767B43"/>
    <w:rsid w:val="0077260C"/>
    <w:rsid w:val="0077340E"/>
    <w:rsid w:val="00774793"/>
    <w:rsid w:val="00775786"/>
    <w:rsid w:val="007764CE"/>
    <w:rsid w:val="00776615"/>
    <w:rsid w:val="0077662F"/>
    <w:rsid w:val="00776E55"/>
    <w:rsid w:val="0077733F"/>
    <w:rsid w:val="0078103E"/>
    <w:rsid w:val="00782EAD"/>
    <w:rsid w:val="007843B3"/>
    <w:rsid w:val="00784975"/>
    <w:rsid w:val="007867E5"/>
    <w:rsid w:val="00786E3A"/>
    <w:rsid w:val="007873EA"/>
    <w:rsid w:val="00790E97"/>
    <w:rsid w:val="0079293C"/>
    <w:rsid w:val="007934BF"/>
    <w:rsid w:val="007958C7"/>
    <w:rsid w:val="007A0F05"/>
    <w:rsid w:val="007A4546"/>
    <w:rsid w:val="007A4B6F"/>
    <w:rsid w:val="007A5D20"/>
    <w:rsid w:val="007A78F8"/>
    <w:rsid w:val="007B05AD"/>
    <w:rsid w:val="007B288D"/>
    <w:rsid w:val="007B2DB4"/>
    <w:rsid w:val="007B38FF"/>
    <w:rsid w:val="007C095E"/>
    <w:rsid w:val="007C28A6"/>
    <w:rsid w:val="007C5089"/>
    <w:rsid w:val="007C7E1E"/>
    <w:rsid w:val="007D1560"/>
    <w:rsid w:val="007D5576"/>
    <w:rsid w:val="007D6350"/>
    <w:rsid w:val="007D7729"/>
    <w:rsid w:val="007D7906"/>
    <w:rsid w:val="007E0657"/>
    <w:rsid w:val="007E1A22"/>
    <w:rsid w:val="007E229F"/>
    <w:rsid w:val="007E3DFB"/>
    <w:rsid w:val="007E40C8"/>
    <w:rsid w:val="007E4D99"/>
    <w:rsid w:val="007F1463"/>
    <w:rsid w:val="007F2369"/>
    <w:rsid w:val="007F3DA1"/>
    <w:rsid w:val="007F676B"/>
    <w:rsid w:val="007F74BD"/>
    <w:rsid w:val="0080003C"/>
    <w:rsid w:val="008032B8"/>
    <w:rsid w:val="00803A03"/>
    <w:rsid w:val="00807916"/>
    <w:rsid w:val="0081128C"/>
    <w:rsid w:val="008115D6"/>
    <w:rsid w:val="008118C7"/>
    <w:rsid w:val="00813B23"/>
    <w:rsid w:val="00814552"/>
    <w:rsid w:val="008145DF"/>
    <w:rsid w:val="00815C8D"/>
    <w:rsid w:val="00815ED6"/>
    <w:rsid w:val="00816A80"/>
    <w:rsid w:val="00816DC5"/>
    <w:rsid w:val="0081704B"/>
    <w:rsid w:val="00817BDE"/>
    <w:rsid w:val="00820181"/>
    <w:rsid w:val="008213C4"/>
    <w:rsid w:val="00822EE6"/>
    <w:rsid w:val="00824B66"/>
    <w:rsid w:val="00827DE6"/>
    <w:rsid w:val="0083172A"/>
    <w:rsid w:val="00833BED"/>
    <w:rsid w:val="00834312"/>
    <w:rsid w:val="00835EF2"/>
    <w:rsid w:val="0083662F"/>
    <w:rsid w:val="0083706D"/>
    <w:rsid w:val="0084012A"/>
    <w:rsid w:val="008401BF"/>
    <w:rsid w:val="0084117A"/>
    <w:rsid w:val="008411DC"/>
    <w:rsid w:val="00841615"/>
    <w:rsid w:val="00842D27"/>
    <w:rsid w:val="00844932"/>
    <w:rsid w:val="00845400"/>
    <w:rsid w:val="00850283"/>
    <w:rsid w:val="00851113"/>
    <w:rsid w:val="00851EA4"/>
    <w:rsid w:val="00855764"/>
    <w:rsid w:val="00855DD5"/>
    <w:rsid w:val="0085753B"/>
    <w:rsid w:val="00857F3B"/>
    <w:rsid w:val="008619F9"/>
    <w:rsid w:val="008630A9"/>
    <w:rsid w:val="00863C3C"/>
    <w:rsid w:val="008643FB"/>
    <w:rsid w:val="00864BCF"/>
    <w:rsid w:val="00867DEF"/>
    <w:rsid w:val="008720AE"/>
    <w:rsid w:val="008764C5"/>
    <w:rsid w:val="00876663"/>
    <w:rsid w:val="00880284"/>
    <w:rsid w:val="00881F5D"/>
    <w:rsid w:val="00883C9B"/>
    <w:rsid w:val="008844AF"/>
    <w:rsid w:val="00885AF4"/>
    <w:rsid w:val="00885C53"/>
    <w:rsid w:val="00887003"/>
    <w:rsid w:val="00887222"/>
    <w:rsid w:val="00890F0C"/>
    <w:rsid w:val="00891509"/>
    <w:rsid w:val="00891A94"/>
    <w:rsid w:val="00894F8C"/>
    <w:rsid w:val="008967F2"/>
    <w:rsid w:val="008969B5"/>
    <w:rsid w:val="00897159"/>
    <w:rsid w:val="008A02CB"/>
    <w:rsid w:val="008A2A00"/>
    <w:rsid w:val="008A325C"/>
    <w:rsid w:val="008A37C9"/>
    <w:rsid w:val="008A44D3"/>
    <w:rsid w:val="008A44E5"/>
    <w:rsid w:val="008A5EF2"/>
    <w:rsid w:val="008A61B3"/>
    <w:rsid w:val="008A6A2F"/>
    <w:rsid w:val="008A6FEF"/>
    <w:rsid w:val="008B4946"/>
    <w:rsid w:val="008B561C"/>
    <w:rsid w:val="008B7405"/>
    <w:rsid w:val="008C0C82"/>
    <w:rsid w:val="008C1236"/>
    <w:rsid w:val="008C2476"/>
    <w:rsid w:val="008C316F"/>
    <w:rsid w:val="008C37CD"/>
    <w:rsid w:val="008C768D"/>
    <w:rsid w:val="008D0BC5"/>
    <w:rsid w:val="008D2D16"/>
    <w:rsid w:val="008D4177"/>
    <w:rsid w:val="008D5918"/>
    <w:rsid w:val="008D6C97"/>
    <w:rsid w:val="008D72AD"/>
    <w:rsid w:val="008E03BA"/>
    <w:rsid w:val="008E4335"/>
    <w:rsid w:val="008E7A0C"/>
    <w:rsid w:val="008F061A"/>
    <w:rsid w:val="008F0FFA"/>
    <w:rsid w:val="008F1EE0"/>
    <w:rsid w:val="008F29A7"/>
    <w:rsid w:val="008F315E"/>
    <w:rsid w:val="008F330E"/>
    <w:rsid w:val="008F3AE0"/>
    <w:rsid w:val="008F7B99"/>
    <w:rsid w:val="009002E5"/>
    <w:rsid w:val="0090181C"/>
    <w:rsid w:val="00902E6A"/>
    <w:rsid w:val="00903C1B"/>
    <w:rsid w:val="009047CC"/>
    <w:rsid w:val="00904D32"/>
    <w:rsid w:val="00906C56"/>
    <w:rsid w:val="00907D22"/>
    <w:rsid w:val="009101BA"/>
    <w:rsid w:val="009105FE"/>
    <w:rsid w:val="00911D62"/>
    <w:rsid w:val="00912D46"/>
    <w:rsid w:val="00915286"/>
    <w:rsid w:val="00915597"/>
    <w:rsid w:val="00915BF7"/>
    <w:rsid w:val="00916000"/>
    <w:rsid w:val="00917B96"/>
    <w:rsid w:val="0092125D"/>
    <w:rsid w:val="0092205B"/>
    <w:rsid w:val="009224EC"/>
    <w:rsid w:val="009249BF"/>
    <w:rsid w:val="00925BFC"/>
    <w:rsid w:val="009302D5"/>
    <w:rsid w:val="00932441"/>
    <w:rsid w:val="00934DE8"/>
    <w:rsid w:val="0093715B"/>
    <w:rsid w:val="00940D8F"/>
    <w:rsid w:val="00941D76"/>
    <w:rsid w:val="00943016"/>
    <w:rsid w:val="00943D1F"/>
    <w:rsid w:val="009440FB"/>
    <w:rsid w:val="0094599F"/>
    <w:rsid w:val="009467A0"/>
    <w:rsid w:val="00946E98"/>
    <w:rsid w:val="00950B09"/>
    <w:rsid w:val="009517D1"/>
    <w:rsid w:val="00953D43"/>
    <w:rsid w:val="00956453"/>
    <w:rsid w:val="0095679D"/>
    <w:rsid w:val="00956E37"/>
    <w:rsid w:val="009571F9"/>
    <w:rsid w:val="0095735E"/>
    <w:rsid w:val="00957BA7"/>
    <w:rsid w:val="00960236"/>
    <w:rsid w:val="009616FC"/>
    <w:rsid w:val="00963538"/>
    <w:rsid w:val="009646FB"/>
    <w:rsid w:val="00964CD0"/>
    <w:rsid w:val="0096533F"/>
    <w:rsid w:val="00966678"/>
    <w:rsid w:val="0096714B"/>
    <w:rsid w:val="00970E4B"/>
    <w:rsid w:val="00971E9B"/>
    <w:rsid w:val="00972953"/>
    <w:rsid w:val="00973D2F"/>
    <w:rsid w:val="00974154"/>
    <w:rsid w:val="009750EE"/>
    <w:rsid w:val="00975371"/>
    <w:rsid w:val="00976F70"/>
    <w:rsid w:val="00977FC9"/>
    <w:rsid w:val="00981ACA"/>
    <w:rsid w:val="00983370"/>
    <w:rsid w:val="00983E3F"/>
    <w:rsid w:val="00986FDF"/>
    <w:rsid w:val="00987491"/>
    <w:rsid w:val="00987B76"/>
    <w:rsid w:val="00993796"/>
    <w:rsid w:val="00994002"/>
    <w:rsid w:val="00994310"/>
    <w:rsid w:val="00995CE7"/>
    <w:rsid w:val="009A26B9"/>
    <w:rsid w:val="009A2CE6"/>
    <w:rsid w:val="009A35F2"/>
    <w:rsid w:val="009A5D79"/>
    <w:rsid w:val="009B3280"/>
    <w:rsid w:val="009B4CBB"/>
    <w:rsid w:val="009B5F50"/>
    <w:rsid w:val="009B66B1"/>
    <w:rsid w:val="009B7886"/>
    <w:rsid w:val="009C3143"/>
    <w:rsid w:val="009C71B5"/>
    <w:rsid w:val="009C71EF"/>
    <w:rsid w:val="009C73D1"/>
    <w:rsid w:val="009C7B49"/>
    <w:rsid w:val="009D01B6"/>
    <w:rsid w:val="009D047B"/>
    <w:rsid w:val="009D165E"/>
    <w:rsid w:val="009D4233"/>
    <w:rsid w:val="009D4600"/>
    <w:rsid w:val="009D4D16"/>
    <w:rsid w:val="009D4E82"/>
    <w:rsid w:val="009D5F03"/>
    <w:rsid w:val="009D68CB"/>
    <w:rsid w:val="009E05E5"/>
    <w:rsid w:val="009E0F5A"/>
    <w:rsid w:val="009E1698"/>
    <w:rsid w:val="009E3D88"/>
    <w:rsid w:val="009E49B7"/>
    <w:rsid w:val="009E5AC4"/>
    <w:rsid w:val="009F010C"/>
    <w:rsid w:val="009F0679"/>
    <w:rsid w:val="009F091A"/>
    <w:rsid w:val="009F11A1"/>
    <w:rsid w:val="009F22B8"/>
    <w:rsid w:val="009F4874"/>
    <w:rsid w:val="009F4A8E"/>
    <w:rsid w:val="009F65BC"/>
    <w:rsid w:val="00A02852"/>
    <w:rsid w:val="00A05D90"/>
    <w:rsid w:val="00A10AC9"/>
    <w:rsid w:val="00A13759"/>
    <w:rsid w:val="00A14372"/>
    <w:rsid w:val="00A219F3"/>
    <w:rsid w:val="00A23135"/>
    <w:rsid w:val="00A23137"/>
    <w:rsid w:val="00A246D8"/>
    <w:rsid w:val="00A259B3"/>
    <w:rsid w:val="00A2611F"/>
    <w:rsid w:val="00A26316"/>
    <w:rsid w:val="00A27545"/>
    <w:rsid w:val="00A30667"/>
    <w:rsid w:val="00A3199E"/>
    <w:rsid w:val="00A32EDF"/>
    <w:rsid w:val="00A3308B"/>
    <w:rsid w:val="00A36AC9"/>
    <w:rsid w:val="00A36E23"/>
    <w:rsid w:val="00A36EFD"/>
    <w:rsid w:val="00A3760D"/>
    <w:rsid w:val="00A42CC4"/>
    <w:rsid w:val="00A539D2"/>
    <w:rsid w:val="00A55E81"/>
    <w:rsid w:val="00A605D9"/>
    <w:rsid w:val="00A60A8E"/>
    <w:rsid w:val="00A62AA2"/>
    <w:rsid w:val="00A6363A"/>
    <w:rsid w:val="00A63BDC"/>
    <w:rsid w:val="00A67BF7"/>
    <w:rsid w:val="00A701C4"/>
    <w:rsid w:val="00A70F66"/>
    <w:rsid w:val="00A70FF5"/>
    <w:rsid w:val="00A7249D"/>
    <w:rsid w:val="00A72C1F"/>
    <w:rsid w:val="00A73027"/>
    <w:rsid w:val="00A7781F"/>
    <w:rsid w:val="00A8072B"/>
    <w:rsid w:val="00A80DD4"/>
    <w:rsid w:val="00A826A8"/>
    <w:rsid w:val="00A83D9B"/>
    <w:rsid w:val="00A844DE"/>
    <w:rsid w:val="00A86BEC"/>
    <w:rsid w:val="00A870B1"/>
    <w:rsid w:val="00A87276"/>
    <w:rsid w:val="00A91740"/>
    <w:rsid w:val="00A95202"/>
    <w:rsid w:val="00A95804"/>
    <w:rsid w:val="00A95899"/>
    <w:rsid w:val="00A95E5D"/>
    <w:rsid w:val="00A979F0"/>
    <w:rsid w:val="00AA1077"/>
    <w:rsid w:val="00AA26D5"/>
    <w:rsid w:val="00AA2715"/>
    <w:rsid w:val="00AA4757"/>
    <w:rsid w:val="00AB07AA"/>
    <w:rsid w:val="00AB0C3C"/>
    <w:rsid w:val="00AB2121"/>
    <w:rsid w:val="00AB2B36"/>
    <w:rsid w:val="00AB43BE"/>
    <w:rsid w:val="00AB5191"/>
    <w:rsid w:val="00AB632E"/>
    <w:rsid w:val="00AB7DE4"/>
    <w:rsid w:val="00AC0F4C"/>
    <w:rsid w:val="00AC1713"/>
    <w:rsid w:val="00AC2684"/>
    <w:rsid w:val="00AC3EA9"/>
    <w:rsid w:val="00AC558F"/>
    <w:rsid w:val="00AC5A1F"/>
    <w:rsid w:val="00AC5F7C"/>
    <w:rsid w:val="00AC6FA8"/>
    <w:rsid w:val="00AD0478"/>
    <w:rsid w:val="00AD2E46"/>
    <w:rsid w:val="00AD309A"/>
    <w:rsid w:val="00AD3358"/>
    <w:rsid w:val="00AD4C8B"/>
    <w:rsid w:val="00AD651E"/>
    <w:rsid w:val="00AD6E76"/>
    <w:rsid w:val="00AE033B"/>
    <w:rsid w:val="00AE3ABE"/>
    <w:rsid w:val="00AE5BD0"/>
    <w:rsid w:val="00AE5CEE"/>
    <w:rsid w:val="00AE6B38"/>
    <w:rsid w:val="00AE6F3C"/>
    <w:rsid w:val="00AF1770"/>
    <w:rsid w:val="00AF1C4B"/>
    <w:rsid w:val="00AF2267"/>
    <w:rsid w:val="00AF32DA"/>
    <w:rsid w:val="00AF501A"/>
    <w:rsid w:val="00AF71FD"/>
    <w:rsid w:val="00B0229E"/>
    <w:rsid w:val="00B06794"/>
    <w:rsid w:val="00B0681F"/>
    <w:rsid w:val="00B10345"/>
    <w:rsid w:val="00B103EA"/>
    <w:rsid w:val="00B113C5"/>
    <w:rsid w:val="00B11761"/>
    <w:rsid w:val="00B13DE0"/>
    <w:rsid w:val="00B14EE6"/>
    <w:rsid w:val="00B17D32"/>
    <w:rsid w:val="00B203C9"/>
    <w:rsid w:val="00B21DE2"/>
    <w:rsid w:val="00B221F6"/>
    <w:rsid w:val="00B23C93"/>
    <w:rsid w:val="00B258AF"/>
    <w:rsid w:val="00B26785"/>
    <w:rsid w:val="00B27F44"/>
    <w:rsid w:val="00B30892"/>
    <w:rsid w:val="00B31001"/>
    <w:rsid w:val="00B31028"/>
    <w:rsid w:val="00B32072"/>
    <w:rsid w:val="00B32417"/>
    <w:rsid w:val="00B32ABB"/>
    <w:rsid w:val="00B332C2"/>
    <w:rsid w:val="00B346CC"/>
    <w:rsid w:val="00B36DEC"/>
    <w:rsid w:val="00B42600"/>
    <w:rsid w:val="00B42CE7"/>
    <w:rsid w:val="00B43F35"/>
    <w:rsid w:val="00B44647"/>
    <w:rsid w:val="00B44EF1"/>
    <w:rsid w:val="00B4513B"/>
    <w:rsid w:val="00B4520B"/>
    <w:rsid w:val="00B47A13"/>
    <w:rsid w:val="00B5205E"/>
    <w:rsid w:val="00B528AE"/>
    <w:rsid w:val="00B55F2F"/>
    <w:rsid w:val="00B5631C"/>
    <w:rsid w:val="00B566D9"/>
    <w:rsid w:val="00B575D7"/>
    <w:rsid w:val="00B57736"/>
    <w:rsid w:val="00B60826"/>
    <w:rsid w:val="00B618CC"/>
    <w:rsid w:val="00B619CB"/>
    <w:rsid w:val="00B62609"/>
    <w:rsid w:val="00B62794"/>
    <w:rsid w:val="00B6295A"/>
    <w:rsid w:val="00B653B2"/>
    <w:rsid w:val="00B659EC"/>
    <w:rsid w:val="00B6677E"/>
    <w:rsid w:val="00B677F6"/>
    <w:rsid w:val="00B711FF"/>
    <w:rsid w:val="00B71D61"/>
    <w:rsid w:val="00B72E8A"/>
    <w:rsid w:val="00B73CAB"/>
    <w:rsid w:val="00B772C7"/>
    <w:rsid w:val="00B80598"/>
    <w:rsid w:val="00B824D4"/>
    <w:rsid w:val="00B833F6"/>
    <w:rsid w:val="00B872E2"/>
    <w:rsid w:val="00B87786"/>
    <w:rsid w:val="00B905CF"/>
    <w:rsid w:val="00B915AA"/>
    <w:rsid w:val="00B92DD2"/>
    <w:rsid w:val="00B93B7F"/>
    <w:rsid w:val="00B95A5C"/>
    <w:rsid w:val="00B95D30"/>
    <w:rsid w:val="00B96591"/>
    <w:rsid w:val="00B96729"/>
    <w:rsid w:val="00B967AE"/>
    <w:rsid w:val="00B96857"/>
    <w:rsid w:val="00B9729A"/>
    <w:rsid w:val="00B97330"/>
    <w:rsid w:val="00BA2D44"/>
    <w:rsid w:val="00BA3C96"/>
    <w:rsid w:val="00BA4DEE"/>
    <w:rsid w:val="00BA53E1"/>
    <w:rsid w:val="00BA5971"/>
    <w:rsid w:val="00BA6233"/>
    <w:rsid w:val="00BB083F"/>
    <w:rsid w:val="00BB1C2C"/>
    <w:rsid w:val="00BB2164"/>
    <w:rsid w:val="00BB2289"/>
    <w:rsid w:val="00BB2C3B"/>
    <w:rsid w:val="00BB3AB2"/>
    <w:rsid w:val="00BB4907"/>
    <w:rsid w:val="00BB5EE4"/>
    <w:rsid w:val="00BB6B89"/>
    <w:rsid w:val="00BB792D"/>
    <w:rsid w:val="00BC292F"/>
    <w:rsid w:val="00BC2A34"/>
    <w:rsid w:val="00BC4876"/>
    <w:rsid w:val="00BC5D21"/>
    <w:rsid w:val="00BC7D24"/>
    <w:rsid w:val="00BD0D22"/>
    <w:rsid w:val="00BD1B52"/>
    <w:rsid w:val="00BD33C5"/>
    <w:rsid w:val="00BD36E9"/>
    <w:rsid w:val="00BD46C2"/>
    <w:rsid w:val="00BD5588"/>
    <w:rsid w:val="00BD619A"/>
    <w:rsid w:val="00BE0A5C"/>
    <w:rsid w:val="00BE1E02"/>
    <w:rsid w:val="00BE2E7F"/>
    <w:rsid w:val="00BE3F44"/>
    <w:rsid w:val="00BE527F"/>
    <w:rsid w:val="00BE6BC4"/>
    <w:rsid w:val="00BE7A5A"/>
    <w:rsid w:val="00BE7B29"/>
    <w:rsid w:val="00BE7C32"/>
    <w:rsid w:val="00BE7D87"/>
    <w:rsid w:val="00BF01ED"/>
    <w:rsid w:val="00BF0552"/>
    <w:rsid w:val="00BF205F"/>
    <w:rsid w:val="00BF274F"/>
    <w:rsid w:val="00BF2AF7"/>
    <w:rsid w:val="00C0038C"/>
    <w:rsid w:val="00C05337"/>
    <w:rsid w:val="00C05546"/>
    <w:rsid w:val="00C05953"/>
    <w:rsid w:val="00C06ED3"/>
    <w:rsid w:val="00C07C68"/>
    <w:rsid w:val="00C1484E"/>
    <w:rsid w:val="00C1593B"/>
    <w:rsid w:val="00C168E8"/>
    <w:rsid w:val="00C17891"/>
    <w:rsid w:val="00C2168A"/>
    <w:rsid w:val="00C24CFA"/>
    <w:rsid w:val="00C2619D"/>
    <w:rsid w:val="00C261E5"/>
    <w:rsid w:val="00C27EE2"/>
    <w:rsid w:val="00C30E79"/>
    <w:rsid w:val="00C3322B"/>
    <w:rsid w:val="00C34970"/>
    <w:rsid w:val="00C40028"/>
    <w:rsid w:val="00C41511"/>
    <w:rsid w:val="00C5162E"/>
    <w:rsid w:val="00C527DF"/>
    <w:rsid w:val="00C539D9"/>
    <w:rsid w:val="00C53A87"/>
    <w:rsid w:val="00C53AB5"/>
    <w:rsid w:val="00C554AC"/>
    <w:rsid w:val="00C55507"/>
    <w:rsid w:val="00C55837"/>
    <w:rsid w:val="00C612B5"/>
    <w:rsid w:val="00C62F10"/>
    <w:rsid w:val="00C65017"/>
    <w:rsid w:val="00C6624A"/>
    <w:rsid w:val="00C67879"/>
    <w:rsid w:val="00C67CA5"/>
    <w:rsid w:val="00C701F0"/>
    <w:rsid w:val="00C72137"/>
    <w:rsid w:val="00C73243"/>
    <w:rsid w:val="00C73C1B"/>
    <w:rsid w:val="00C7677D"/>
    <w:rsid w:val="00C777DC"/>
    <w:rsid w:val="00C77DB3"/>
    <w:rsid w:val="00C80473"/>
    <w:rsid w:val="00C807BC"/>
    <w:rsid w:val="00C80981"/>
    <w:rsid w:val="00C82806"/>
    <w:rsid w:val="00C83445"/>
    <w:rsid w:val="00C83BA4"/>
    <w:rsid w:val="00C85F57"/>
    <w:rsid w:val="00C86DA0"/>
    <w:rsid w:val="00C929BF"/>
    <w:rsid w:val="00C93465"/>
    <w:rsid w:val="00C944AE"/>
    <w:rsid w:val="00C953E4"/>
    <w:rsid w:val="00C97AC5"/>
    <w:rsid w:val="00CA02C3"/>
    <w:rsid w:val="00CA3F07"/>
    <w:rsid w:val="00CA4C72"/>
    <w:rsid w:val="00CA54F3"/>
    <w:rsid w:val="00CA75C2"/>
    <w:rsid w:val="00CB043D"/>
    <w:rsid w:val="00CB13CF"/>
    <w:rsid w:val="00CB1897"/>
    <w:rsid w:val="00CB3469"/>
    <w:rsid w:val="00CB4D55"/>
    <w:rsid w:val="00CB50F5"/>
    <w:rsid w:val="00CB6AF1"/>
    <w:rsid w:val="00CB763E"/>
    <w:rsid w:val="00CC0A12"/>
    <w:rsid w:val="00CC264C"/>
    <w:rsid w:val="00CC28B2"/>
    <w:rsid w:val="00CC2C41"/>
    <w:rsid w:val="00CC48A5"/>
    <w:rsid w:val="00CC48EA"/>
    <w:rsid w:val="00CC5830"/>
    <w:rsid w:val="00CC623C"/>
    <w:rsid w:val="00CD1101"/>
    <w:rsid w:val="00CD1875"/>
    <w:rsid w:val="00CD27D9"/>
    <w:rsid w:val="00CD4A18"/>
    <w:rsid w:val="00CD4C30"/>
    <w:rsid w:val="00CD531B"/>
    <w:rsid w:val="00CD7D1B"/>
    <w:rsid w:val="00CE252D"/>
    <w:rsid w:val="00CE26A1"/>
    <w:rsid w:val="00CE31F7"/>
    <w:rsid w:val="00CE3BF5"/>
    <w:rsid w:val="00CE417F"/>
    <w:rsid w:val="00CE4F8C"/>
    <w:rsid w:val="00CF1B58"/>
    <w:rsid w:val="00CF1CCE"/>
    <w:rsid w:val="00CF5DB5"/>
    <w:rsid w:val="00CF6E79"/>
    <w:rsid w:val="00CF7B23"/>
    <w:rsid w:val="00CF7D6C"/>
    <w:rsid w:val="00D00526"/>
    <w:rsid w:val="00D00B83"/>
    <w:rsid w:val="00D016B0"/>
    <w:rsid w:val="00D01BCC"/>
    <w:rsid w:val="00D01D59"/>
    <w:rsid w:val="00D05D4E"/>
    <w:rsid w:val="00D0734B"/>
    <w:rsid w:val="00D12A97"/>
    <w:rsid w:val="00D13C36"/>
    <w:rsid w:val="00D14DB8"/>
    <w:rsid w:val="00D16169"/>
    <w:rsid w:val="00D16B80"/>
    <w:rsid w:val="00D17C99"/>
    <w:rsid w:val="00D17D7B"/>
    <w:rsid w:val="00D23D3B"/>
    <w:rsid w:val="00D24089"/>
    <w:rsid w:val="00D25880"/>
    <w:rsid w:val="00D26913"/>
    <w:rsid w:val="00D26A7B"/>
    <w:rsid w:val="00D27CF2"/>
    <w:rsid w:val="00D30376"/>
    <w:rsid w:val="00D3086B"/>
    <w:rsid w:val="00D31E4A"/>
    <w:rsid w:val="00D329D1"/>
    <w:rsid w:val="00D3450C"/>
    <w:rsid w:val="00D351D9"/>
    <w:rsid w:val="00D36298"/>
    <w:rsid w:val="00D368B9"/>
    <w:rsid w:val="00D42AE3"/>
    <w:rsid w:val="00D455EB"/>
    <w:rsid w:val="00D4635D"/>
    <w:rsid w:val="00D467D2"/>
    <w:rsid w:val="00D4793F"/>
    <w:rsid w:val="00D47C2B"/>
    <w:rsid w:val="00D52579"/>
    <w:rsid w:val="00D52902"/>
    <w:rsid w:val="00D538E9"/>
    <w:rsid w:val="00D55E7C"/>
    <w:rsid w:val="00D5750F"/>
    <w:rsid w:val="00D6033C"/>
    <w:rsid w:val="00D61610"/>
    <w:rsid w:val="00D61FB4"/>
    <w:rsid w:val="00D63154"/>
    <w:rsid w:val="00D649CB"/>
    <w:rsid w:val="00D66287"/>
    <w:rsid w:val="00D71D71"/>
    <w:rsid w:val="00D721BE"/>
    <w:rsid w:val="00D72602"/>
    <w:rsid w:val="00D742AC"/>
    <w:rsid w:val="00D74516"/>
    <w:rsid w:val="00D7629A"/>
    <w:rsid w:val="00D76F87"/>
    <w:rsid w:val="00D80F16"/>
    <w:rsid w:val="00D81F3C"/>
    <w:rsid w:val="00D829B4"/>
    <w:rsid w:val="00D83742"/>
    <w:rsid w:val="00D950F4"/>
    <w:rsid w:val="00D95501"/>
    <w:rsid w:val="00D96967"/>
    <w:rsid w:val="00D96B77"/>
    <w:rsid w:val="00D97B51"/>
    <w:rsid w:val="00D97E66"/>
    <w:rsid w:val="00DA03DE"/>
    <w:rsid w:val="00DA2157"/>
    <w:rsid w:val="00DA4E3D"/>
    <w:rsid w:val="00DA5895"/>
    <w:rsid w:val="00DA7763"/>
    <w:rsid w:val="00DB2860"/>
    <w:rsid w:val="00DB4961"/>
    <w:rsid w:val="00DB5476"/>
    <w:rsid w:val="00DB58BF"/>
    <w:rsid w:val="00DB74A7"/>
    <w:rsid w:val="00DC12F9"/>
    <w:rsid w:val="00DC35F7"/>
    <w:rsid w:val="00DC6A7D"/>
    <w:rsid w:val="00DC7446"/>
    <w:rsid w:val="00DD275A"/>
    <w:rsid w:val="00DD2A28"/>
    <w:rsid w:val="00DD2CA5"/>
    <w:rsid w:val="00DD48EE"/>
    <w:rsid w:val="00DD6105"/>
    <w:rsid w:val="00DD6495"/>
    <w:rsid w:val="00DD7C5B"/>
    <w:rsid w:val="00DE25F9"/>
    <w:rsid w:val="00DE3997"/>
    <w:rsid w:val="00DE4E59"/>
    <w:rsid w:val="00DE4E99"/>
    <w:rsid w:val="00DE51BF"/>
    <w:rsid w:val="00DE5337"/>
    <w:rsid w:val="00DE5925"/>
    <w:rsid w:val="00DE5CC5"/>
    <w:rsid w:val="00DE636C"/>
    <w:rsid w:val="00DF0306"/>
    <w:rsid w:val="00DF05B0"/>
    <w:rsid w:val="00DF17B6"/>
    <w:rsid w:val="00DF6AAA"/>
    <w:rsid w:val="00E000DA"/>
    <w:rsid w:val="00E00F36"/>
    <w:rsid w:val="00E02962"/>
    <w:rsid w:val="00E02EC3"/>
    <w:rsid w:val="00E02FB8"/>
    <w:rsid w:val="00E045E3"/>
    <w:rsid w:val="00E04DBA"/>
    <w:rsid w:val="00E060C1"/>
    <w:rsid w:val="00E0771F"/>
    <w:rsid w:val="00E1199D"/>
    <w:rsid w:val="00E13797"/>
    <w:rsid w:val="00E13D92"/>
    <w:rsid w:val="00E1529B"/>
    <w:rsid w:val="00E20298"/>
    <w:rsid w:val="00E20A6D"/>
    <w:rsid w:val="00E21797"/>
    <w:rsid w:val="00E22BA3"/>
    <w:rsid w:val="00E22DAA"/>
    <w:rsid w:val="00E23324"/>
    <w:rsid w:val="00E254CD"/>
    <w:rsid w:val="00E257C7"/>
    <w:rsid w:val="00E277DE"/>
    <w:rsid w:val="00E27B88"/>
    <w:rsid w:val="00E300E0"/>
    <w:rsid w:val="00E35C4A"/>
    <w:rsid w:val="00E40401"/>
    <w:rsid w:val="00E40A16"/>
    <w:rsid w:val="00E415A3"/>
    <w:rsid w:val="00E41B5D"/>
    <w:rsid w:val="00E42FC4"/>
    <w:rsid w:val="00E44F7E"/>
    <w:rsid w:val="00E45BE8"/>
    <w:rsid w:val="00E46674"/>
    <w:rsid w:val="00E46CBE"/>
    <w:rsid w:val="00E5004A"/>
    <w:rsid w:val="00E52B4C"/>
    <w:rsid w:val="00E53D49"/>
    <w:rsid w:val="00E54AFF"/>
    <w:rsid w:val="00E55B2E"/>
    <w:rsid w:val="00E61742"/>
    <w:rsid w:val="00E63964"/>
    <w:rsid w:val="00E63E25"/>
    <w:rsid w:val="00E64642"/>
    <w:rsid w:val="00E64ACE"/>
    <w:rsid w:val="00E65943"/>
    <w:rsid w:val="00E720EB"/>
    <w:rsid w:val="00E75895"/>
    <w:rsid w:val="00E75C3F"/>
    <w:rsid w:val="00E80030"/>
    <w:rsid w:val="00E81075"/>
    <w:rsid w:val="00E83A11"/>
    <w:rsid w:val="00E84308"/>
    <w:rsid w:val="00E87D5A"/>
    <w:rsid w:val="00E93612"/>
    <w:rsid w:val="00E96236"/>
    <w:rsid w:val="00E96839"/>
    <w:rsid w:val="00E96C1A"/>
    <w:rsid w:val="00E97629"/>
    <w:rsid w:val="00EA0329"/>
    <w:rsid w:val="00EA3EB6"/>
    <w:rsid w:val="00EA4DAA"/>
    <w:rsid w:val="00EA582E"/>
    <w:rsid w:val="00EB0511"/>
    <w:rsid w:val="00EB25E5"/>
    <w:rsid w:val="00EB6B0F"/>
    <w:rsid w:val="00EB725B"/>
    <w:rsid w:val="00EB7E5A"/>
    <w:rsid w:val="00EC13B0"/>
    <w:rsid w:val="00EC3944"/>
    <w:rsid w:val="00EC3C91"/>
    <w:rsid w:val="00EC6B71"/>
    <w:rsid w:val="00EC6F8E"/>
    <w:rsid w:val="00EC7EEA"/>
    <w:rsid w:val="00ED06C1"/>
    <w:rsid w:val="00ED68E1"/>
    <w:rsid w:val="00ED70E9"/>
    <w:rsid w:val="00EE01E6"/>
    <w:rsid w:val="00EE0B52"/>
    <w:rsid w:val="00EE1EC6"/>
    <w:rsid w:val="00EE251E"/>
    <w:rsid w:val="00EE2E72"/>
    <w:rsid w:val="00EE56D1"/>
    <w:rsid w:val="00EE7043"/>
    <w:rsid w:val="00EF102E"/>
    <w:rsid w:val="00EF62EA"/>
    <w:rsid w:val="00EF63BC"/>
    <w:rsid w:val="00F02217"/>
    <w:rsid w:val="00F038BA"/>
    <w:rsid w:val="00F05578"/>
    <w:rsid w:val="00F05876"/>
    <w:rsid w:val="00F05B3D"/>
    <w:rsid w:val="00F07081"/>
    <w:rsid w:val="00F07145"/>
    <w:rsid w:val="00F071C1"/>
    <w:rsid w:val="00F074B9"/>
    <w:rsid w:val="00F0799C"/>
    <w:rsid w:val="00F108B9"/>
    <w:rsid w:val="00F10D7D"/>
    <w:rsid w:val="00F11001"/>
    <w:rsid w:val="00F12249"/>
    <w:rsid w:val="00F144F4"/>
    <w:rsid w:val="00F16607"/>
    <w:rsid w:val="00F1675D"/>
    <w:rsid w:val="00F21099"/>
    <w:rsid w:val="00F2191F"/>
    <w:rsid w:val="00F24214"/>
    <w:rsid w:val="00F24CCB"/>
    <w:rsid w:val="00F26F6B"/>
    <w:rsid w:val="00F31F00"/>
    <w:rsid w:val="00F32F83"/>
    <w:rsid w:val="00F34ECF"/>
    <w:rsid w:val="00F36349"/>
    <w:rsid w:val="00F3694F"/>
    <w:rsid w:val="00F37A7F"/>
    <w:rsid w:val="00F37FC3"/>
    <w:rsid w:val="00F424A8"/>
    <w:rsid w:val="00F43F5F"/>
    <w:rsid w:val="00F455A4"/>
    <w:rsid w:val="00F47311"/>
    <w:rsid w:val="00F47E44"/>
    <w:rsid w:val="00F5071B"/>
    <w:rsid w:val="00F50BBF"/>
    <w:rsid w:val="00F515C4"/>
    <w:rsid w:val="00F5329E"/>
    <w:rsid w:val="00F5412B"/>
    <w:rsid w:val="00F56909"/>
    <w:rsid w:val="00F56B1E"/>
    <w:rsid w:val="00F57F60"/>
    <w:rsid w:val="00F602AC"/>
    <w:rsid w:val="00F60AEB"/>
    <w:rsid w:val="00F61BFE"/>
    <w:rsid w:val="00F62F4A"/>
    <w:rsid w:val="00F6305F"/>
    <w:rsid w:val="00F63BC2"/>
    <w:rsid w:val="00F63EC9"/>
    <w:rsid w:val="00F64D4E"/>
    <w:rsid w:val="00F64F66"/>
    <w:rsid w:val="00F661FD"/>
    <w:rsid w:val="00F7116A"/>
    <w:rsid w:val="00F74D41"/>
    <w:rsid w:val="00F74D7E"/>
    <w:rsid w:val="00F77EF4"/>
    <w:rsid w:val="00F820D3"/>
    <w:rsid w:val="00F824BB"/>
    <w:rsid w:val="00F850D5"/>
    <w:rsid w:val="00F86BF3"/>
    <w:rsid w:val="00F904C0"/>
    <w:rsid w:val="00F90C7E"/>
    <w:rsid w:val="00F91AE3"/>
    <w:rsid w:val="00F9309D"/>
    <w:rsid w:val="00F93BA1"/>
    <w:rsid w:val="00FA09B3"/>
    <w:rsid w:val="00FA1242"/>
    <w:rsid w:val="00FA2C81"/>
    <w:rsid w:val="00FA3E60"/>
    <w:rsid w:val="00FA413F"/>
    <w:rsid w:val="00FA4DFF"/>
    <w:rsid w:val="00FA6E1A"/>
    <w:rsid w:val="00FA7D26"/>
    <w:rsid w:val="00FB23AF"/>
    <w:rsid w:val="00FB34A1"/>
    <w:rsid w:val="00FB50E5"/>
    <w:rsid w:val="00FB68E8"/>
    <w:rsid w:val="00FB6FFE"/>
    <w:rsid w:val="00FC042E"/>
    <w:rsid w:val="00FC05D6"/>
    <w:rsid w:val="00FC0F2F"/>
    <w:rsid w:val="00FC3221"/>
    <w:rsid w:val="00FC4D4D"/>
    <w:rsid w:val="00FC582F"/>
    <w:rsid w:val="00FD2B11"/>
    <w:rsid w:val="00FD42CB"/>
    <w:rsid w:val="00FD4AD0"/>
    <w:rsid w:val="00FD5B67"/>
    <w:rsid w:val="00FD69B1"/>
    <w:rsid w:val="00FD7A39"/>
    <w:rsid w:val="00FE193D"/>
    <w:rsid w:val="00FE1950"/>
    <w:rsid w:val="00FE30AB"/>
    <w:rsid w:val="00FE4500"/>
    <w:rsid w:val="00FF1028"/>
    <w:rsid w:val="00FF2463"/>
    <w:rsid w:val="00FF265B"/>
    <w:rsid w:val="00FF76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69448"/>
  <w15:docId w15:val="{E4BDB9D6-E5E9-4431-8338-3CA05E5A2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278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162908"/>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62908"/>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rsid w:val="00162908"/>
    <w:pPr>
      <w:tabs>
        <w:tab w:val="center" w:pos="4419"/>
        <w:tab w:val="right" w:pos="8838"/>
      </w:tabs>
    </w:pPr>
    <w:rPr>
      <w:sz w:val="20"/>
      <w:szCs w:val="20"/>
      <w:lang w:val="es-ES"/>
    </w:rPr>
  </w:style>
  <w:style w:type="character" w:customStyle="1" w:styleId="EncabezadoCar">
    <w:name w:val="Encabezado Car"/>
    <w:basedOn w:val="Fuentedeprrafopredeter"/>
    <w:link w:val="Encabezado"/>
    <w:uiPriority w:val="99"/>
    <w:rsid w:val="00162908"/>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162908"/>
    <w:pPr>
      <w:tabs>
        <w:tab w:val="center" w:pos="4252"/>
        <w:tab w:val="right" w:pos="8504"/>
      </w:tabs>
    </w:pPr>
  </w:style>
  <w:style w:type="character" w:customStyle="1" w:styleId="PiedepginaCar">
    <w:name w:val="Pie de página Car"/>
    <w:basedOn w:val="Fuentedeprrafopredeter"/>
    <w:link w:val="Piedepgina"/>
    <w:uiPriority w:val="99"/>
    <w:rsid w:val="00162908"/>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162908"/>
    <w:pPr>
      <w:jc w:val="both"/>
    </w:pPr>
    <w:rPr>
      <w:szCs w:val="20"/>
      <w:lang w:val="es-ES_tradnl"/>
    </w:rPr>
  </w:style>
  <w:style w:type="character" w:customStyle="1" w:styleId="TextoindependienteCar">
    <w:name w:val="Texto independiente Car"/>
    <w:basedOn w:val="Fuentedeprrafopredeter"/>
    <w:link w:val="Textoindependiente"/>
    <w:rsid w:val="00162908"/>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162908"/>
    <w:pPr>
      <w:spacing w:after="120"/>
      <w:ind w:left="283"/>
    </w:pPr>
  </w:style>
  <w:style w:type="character" w:customStyle="1" w:styleId="SangradetextonormalCar">
    <w:name w:val="Sangría de texto normal Car"/>
    <w:basedOn w:val="Fuentedeprrafopredeter"/>
    <w:link w:val="Sangradetextonormal"/>
    <w:rsid w:val="00162908"/>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162908"/>
  </w:style>
  <w:style w:type="paragraph" w:styleId="Ttulo">
    <w:name w:val="Title"/>
    <w:basedOn w:val="Normal"/>
    <w:link w:val="TtuloCar1"/>
    <w:qFormat/>
    <w:rsid w:val="00162908"/>
    <w:pPr>
      <w:tabs>
        <w:tab w:val="left" w:pos="3969"/>
      </w:tabs>
      <w:jc w:val="center"/>
    </w:pPr>
    <w:rPr>
      <w:b/>
      <w:smallCaps/>
      <w:sz w:val="28"/>
      <w:szCs w:val="20"/>
      <w:lang w:val="es-ES_tradnl"/>
    </w:rPr>
  </w:style>
  <w:style w:type="character" w:customStyle="1" w:styleId="TtuloCar">
    <w:name w:val="Título Car"/>
    <w:basedOn w:val="Fuentedeprrafopredeter"/>
    <w:rsid w:val="00162908"/>
    <w:rPr>
      <w:rFonts w:asciiTheme="majorHAnsi" w:eastAsiaTheme="majorEastAsia" w:hAnsiTheme="majorHAnsi" w:cstheme="majorBidi"/>
      <w:color w:val="17365D" w:themeColor="text2" w:themeShade="BF"/>
      <w:spacing w:val="5"/>
      <w:kern w:val="28"/>
      <w:sz w:val="52"/>
      <w:szCs w:val="52"/>
      <w:lang w:eastAsia="es-ES"/>
    </w:rPr>
  </w:style>
  <w:style w:type="character" w:customStyle="1" w:styleId="TtuloCar1">
    <w:name w:val="Título Car1"/>
    <w:basedOn w:val="Fuentedeprrafopredeter"/>
    <w:link w:val="Ttulo"/>
    <w:rsid w:val="00162908"/>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162908"/>
    <w:pPr>
      <w:ind w:left="708"/>
    </w:pPr>
  </w:style>
  <w:style w:type="paragraph" w:styleId="Textodeglobo">
    <w:name w:val="Balloon Text"/>
    <w:basedOn w:val="Normal"/>
    <w:link w:val="TextodegloboCar"/>
    <w:uiPriority w:val="99"/>
    <w:rsid w:val="00162908"/>
    <w:rPr>
      <w:rFonts w:ascii="Tahoma" w:hAnsi="Tahoma" w:cs="Tahoma"/>
      <w:sz w:val="16"/>
      <w:szCs w:val="16"/>
    </w:rPr>
  </w:style>
  <w:style w:type="character" w:customStyle="1" w:styleId="TextodegloboCar">
    <w:name w:val="Texto de globo Car"/>
    <w:basedOn w:val="Fuentedeprrafopredeter"/>
    <w:link w:val="Textodeglobo"/>
    <w:uiPriority w:val="99"/>
    <w:rsid w:val="00162908"/>
    <w:rPr>
      <w:rFonts w:ascii="Tahoma" w:eastAsia="Times New Roman" w:hAnsi="Tahoma" w:cs="Tahoma"/>
      <w:sz w:val="16"/>
      <w:szCs w:val="16"/>
      <w:lang w:eastAsia="es-ES"/>
    </w:rPr>
  </w:style>
  <w:style w:type="paragraph" w:styleId="NormalWeb">
    <w:name w:val="Normal (Web)"/>
    <w:basedOn w:val="Normal"/>
    <w:uiPriority w:val="99"/>
    <w:unhideWhenUsed/>
    <w:rsid w:val="00162908"/>
    <w:pPr>
      <w:spacing w:after="360"/>
    </w:pPr>
    <w:rPr>
      <w:lang w:val="es-ES"/>
    </w:rPr>
  </w:style>
  <w:style w:type="paragraph" w:customStyle="1" w:styleId="texto">
    <w:name w:val="texto"/>
    <w:basedOn w:val="Normal"/>
    <w:link w:val="textoCar"/>
    <w:uiPriority w:val="99"/>
    <w:rsid w:val="00162908"/>
    <w:pPr>
      <w:spacing w:line="240" w:lineRule="exact"/>
      <w:jc w:val="both"/>
    </w:pPr>
    <w:rPr>
      <w:rFonts w:eastAsia="Calibri"/>
      <w:spacing w:val="-4"/>
      <w:kern w:val="24"/>
      <w:szCs w:val="20"/>
      <w:lang w:val="es-ES_tradnl"/>
    </w:rPr>
  </w:style>
  <w:style w:type="character" w:styleId="Hipervnculo">
    <w:name w:val="Hyperlink"/>
    <w:uiPriority w:val="99"/>
    <w:rsid w:val="00162908"/>
    <w:rPr>
      <w:color w:val="0000FF"/>
      <w:u w:val="single"/>
    </w:rPr>
  </w:style>
  <w:style w:type="paragraph" w:styleId="Sinespaciado">
    <w:name w:val="No Spacing"/>
    <w:uiPriority w:val="1"/>
    <w:qFormat/>
    <w:rsid w:val="00162908"/>
    <w:pPr>
      <w:spacing w:after="0" w:line="240" w:lineRule="auto"/>
    </w:pPr>
    <w:rPr>
      <w:rFonts w:ascii="Calibri" w:eastAsia="Calibri" w:hAnsi="Calibri" w:cs="Times New Roman"/>
    </w:rPr>
  </w:style>
  <w:style w:type="character" w:styleId="nfasis">
    <w:name w:val="Emphasis"/>
    <w:uiPriority w:val="20"/>
    <w:qFormat/>
    <w:rsid w:val="00162908"/>
    <w:rPr>
      <w:i/>
      <w:iCs/>
    </w:rPr>
  </w:style>
  <w:style w:type="paragraph" w:customStyle="1" w:styleId="Default">
    <w:name w:val="Default"/>
    <w:rsid w:val="00162908"/>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162908"/>
  </w:style>
  <w:style w:type="paragraph" w:styleId="Textoindependiente2">
    <w:name w:val="Body Text 2"/>
    <w:basedOn w:val="Normal"/>
    <w:link w:val="Textoindependiente2Car"/>
    <w:rsid w:val="00162908"/>
    <w:pPr>
      <w:spacing w:after="120" w:line="480" w:lineRule="auto"/>
    </w:pPr>
  </w:style>
  <w:style w:type="character" w:customStyle="1" w:styleId="Textoindependiente2Car">
    <w:name w:val="Texto independiente 2 Car"/>
    <w:basedOn w:val="Fuentedeprrafopredeter"/>
    <w:link w:val="Textoindependiente2"/>
    <w:rsid w:val="00162908"/>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162908"/>
    <w:rPr>
      <w:sz w:val="20"/>
      <w:szCs w:val="20"/>
    </w:rPr>
  </w:style>
  <w:style w:type="character" w:customStyle="1" w:styleId="TextonotaalfinalCar">
    <w:name w:val="Texto nota al final Car"/>
    <w:basedOn w:val="Fuentedeprrafopredeter"/>
    <w:link w:val="Textonotaalfinal"/>
    <w:uiPriority w:val="99"/>
    <w:semiHidden/>
    <w:rsid w:val="00162908"/>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162908"/>
    <w:rPr>
      <w:vertAlign w:val="superscript"/>
    </w:rPr>
  </w:style>
  <w:style w:type="table" w:styleId="Tablaconcuadrcula">
    <w:name w:val="Table Grid"/>
    <w:basedOn w:val="Tablanormal"/>
    <w:uiPriority w:val="3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162908"/>
    <w:rPr>
      <w:b/>
      <w:bCs/>
      <w:smallCaps/>
      <w:color w:val="4F81BD" w:themeColor="accent1"/>
      <w:spacing w:val="5"/>
    </w:rPr>
  </w:style>
  <w:style w:type="character" w:customStyle="1" w:styleId="textoCar">
    <w:name w:val="texto Car"/>
    <w:basedOn w:val="Fuentedeprrafopredeter"/>
    <w:link w:val="texto"/>
    <w:uiPriority w:val="99"/>
    <w:locked/>
    <w:rsid w:val="00162908"/>
    <w:rPr>
      <w:rFonts w:ascii="Times New Roman" w:eastAsia="Calibri" w:hAnsi="Times New Roman" w:cs="Times New Roman"/>
      <w:spacing w:val="-4"/>
      <w:kern w:val="24"/>
      <w:sz w:val="24"/>
      <w:szCs w:val="20"/>
      <w:lang w:val="es-ES_tradnl" w:eastAsia="es-ES"/>
    </w:rPr>
  </w:style>
  <w:style w:type="numbering" w:customStyle="1" w:styleId="Sinlista1">
    <w:name w:val="Sin lista1"/>
    <w:next w:val="Sinlista"/>
    <w:uiPriority w:val="99"/>
    <w:semiHidden/>
    <w:unhideWhenUsed/>
    <w:rsid w:val="00162908"/>
  </w:style>
  <w:style w:type="character" w:styleId="Refdecomentario">
    <w:name w:val="annotation reference"/>
    <w:basedOn w:val="Fuentedeprrafopredeter"/>
    <w:uiPriority w:val="99"/>
    <w:semiHidden/>
    <w:unhideWhenUsed/>
    <w:rsid w:val="00162908"/>
    <w:rPr>
      <w:sz w:val="16"/>
      <w:szCs w:val="16"/>
    </w:rPr>
  </w:style>
  <w:style w:type="paragraph" w:styleId="Textocomentario">
    <w:name w:val="annotation text"/>
    <w:basedOn w:val="Normal"/>
    <w:link w:val="TextocomentarioCar"/>
    <w:uiPriority w:val="99"/>
    <w:semiHidden/>
    <w:unhideWhenUsed/>
    <w:rsid w:val="00162908"/>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162908"/>
    <w:rPr>
      <w:sz w:val="20"/>
      <w:szCs w:val="20"/>
    </w:rPr>
  </w:style>
  <w:style w:type="paragraph" w:styleId="Asuntodelcomentario">
    <w:name w:val="annotation subject"/>
    <w:basedOn w:val="Textocomentario"/>
    <w:next w:val="Textocomentario"/>
    <w:link w:val="AsuntodelcomentarioCar"/>
    <w:uiPriority w:val="99"/>
    <w:semiHidden/>
    <w:unhideWhenUsed/>
    <w:rsid w:val="00162908"/>
    <w:rPr>
      <w:b/>
      <w:bCs/>
    </w:rPr>
  </w:style>
  <w:style w:type="character" w:customStyle="1" w:styleId="AsuntodelcomentarioCar">
    <w:name w:val="Asunto del comentario Car"/>
    <w:basedOn w:val="TextocomentarioCar"/>
    <w:link w:val="Asuntodelcomentario"/>
    <w:uiPriority w:val="99"/>
    <w:semiHidden/>
    <w:rsid w:val="00162908"/>
    <w:rPr>
      <w:b/>
      <w:bCs/>
      <w:sz w:val="20"/>
      <w:szCs w:val="20"/>
    </w:rPr>
  </w:style>
  <w:style w:type="table" w:customStyle="1" w:styleId="Tablaconcuadrcula1">
    <w:name w:val="Tabla con cuadrícula1"/>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539D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FB23A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D17C99"/>
  </w:style>
  <w:style w:type="numbering" w:customStyle="1" w:styleId="Sinlista11">
    <w:name w:val="Sin lista11"/>
    <w:next w:val="Sinlista"/>
    <w:uiPriority w:val="99"/>
    <w:semiHidden/>
    <w:unhideWhenUsed/>
    <w:rsid w:val="00D17C99"/>
  </w:style>
  <w:style w:type="numbering" w:customStyle="1" w:styleId="Sinlista111">
    <w:name w:val="Sin lista111"/>
    <w:next w:val="Sinlista"/>
    <w:uiPriority w:val="99"/>
    <w:semiHidden/>
    <w:unhideWhenUsed/>
    <w:rsid w:val="00D17C99"/>
  </w:style>
  <w:style w:type="paragraph" w:customStyle="1" w:styleId="orden">
    <w:name w:val="orden"/>
    <w:basedOn w:val="Normal"/>
    <w:uiPriority w:val="99"/>
    <w:rsid w:val="00D17C99"/>
    <w:pPr>
      <w:tabs>
        <w:tab w:val="right" w:pos="540"/>
      </w:tabs>
      <w:spacing w:line="300" w:lineRule="atLeast"/>
      <w:ind w:left="720" w:hanging="720"/>
      <w:jc w:val="both"/>
    </w:pPr>
    <w:rPr>
      <w:rFonts w:ascii="Times" w:hAnsi="Times"/>
      <w:smallCaps/>
      <w:noProof/>
      <w:sz w:val="20"/>
      <w:szCs w:val="20"/>
      <w:lang w:val="es-ES_tradnl"/>
    </w:rPr>
  </w:style>
  <w:style w:type="table" w:customStyle="1" w:styleId="Tablaconcuadrcula8">
    <w:name w:val="Tabla con cuadrícula8"/>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
    <w:name w:val="Tabla con cuadrícula11"/>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3">
    <w:name w:val="Sin lista3"/>
    <w:next w:val="Sinlista"/>
    <w:uiPriority w:val="99"/>
    <w:semiHidden/>
    <w:unhideWhenUsed/>
    <w:rsid w:val="00F64F66"/>
  </w:style>
  <w:style w:type="table" w:customStyle="1" w:styleId="Tablaconcuadrcula12">
    <w:name w:val="Tabla con cuadrícula12"/>
    <w:basedOn w:val="Tablanormal"/>
    <w:next w:val="Tablaconcuadrcula"/>
    <w:uiPriority w:val="59"/>
    <w:rsid w:val="00F64F66"/>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suntodelcomentarioCar1">
    <w:name w:val="Asunto del comentario Car1"/>
    <w:basedOn w:val="TextocomentarioCar"/>
    <w:uiPriority w:val="99"/>
    <w:semiHidden/>
    <w:rsid w:val="00F64F66"/>
    <w:rPr>
      <w:b/>
      <w:bCs/>
      <w:sz w:val="20"/>
      <w:szCs w:val="20"/>
    </w:rPr>
  </w:style>
  <w:style w:type="character" w:styleId="Hipervnculovisitado">
    <w:name w:val="FollowedHyperlink"/>
    <w:basedOn w:val="Fuentedeprrafopredeter"/>
    <w:uiPriority w:val="99"/>
    <w:semiHidden/>
    <w:unhideWhenUsed/>
    <w:rsid w:val="00F64F66"/>
    <w:rPr>
      <w:color w:val="800080"/>
      <w:u w:val="single"/>
    </w:rPr>
  </w:style>
  <w:style w:type="paragraph" w:customStyle="1" w:styleId="xl63">
    <w:name w:val="xl63"/>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4">
    <w:name w:val="xl64"/>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5">
    <w:name w:val="xl6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6">
    <w:name w:val="xl66"/>
    <w:basedOn w:val="Normal"/>
    <w:rsid w:val="00F64F66"/>
    <w:pPr>
      <w:pBdr>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7">
    <w:name w:val="xl67"/>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8">
    <w:name w:val="xl68"/>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9">
    <w:name w:val="xl69"/>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sz w:val="16"/>
      <w:szCs w:val="16"/>
      <w:lang w:eastAsia="es-MX"/>
    </w:rPr>
  </w:style>
  <w:style w:type="paragraph" w:customStyle="1" w:styleId="xl70">
    <w:name w:val="xl70"/>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1">
    <w:name w:val="xl71"/>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2">
    <w:name w:val="xl72"/>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right"/>
      <w:textAlignment w:val="center"/>
    </w:pPr>
    <w:rPr>
      <w:color w:val="000000"/>
      <w:sz w:val="16"/>
      <w:szCs w:val="16"/>
      <w:lang w:eastAsia="es-MX"/>
    </w:rPr>
  </w:style>
  <w:style w:type="paragraph" w:customStyle="1" w:styleId="xl73">
    <w:name w:val="xl73"/>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pPr>
    <w:rPr>
      <w:sz w:val="16"/>
      <w:szCs w:val="16"/>
      <w:lang w:eastAsia="es-MX"/>
    </w:rPr>
  </w:style>
  <w:style w:type="paragraph" w:customStyle="1" w:styleId="xl74">
    <w:name w:val="xl74"/>
    <w:basedOn w:val="Normal"/>
    <w:rsid w:val="00F64F66"/>
    <w:pPr>
      <w:shd w:val="clear" w:color="000000" w:fill="FABF8F"/>
      <w:spacing w:before="100" w:beforeAutospacing="1" w:after="100" w:afterAutospacing="1"/>
    </w:pPr>
    <w:rPr>
      <w:sz w:val="16"/>
      <w:szCs w:val="16"/>
      <w:lang w:eastAsia="es-MX"/>
    </w:rPr>
  </w:style>
  <w:style w:type="paragraph" w:customStyle="1" w:styleId="xl75">
    <w:name w:val="xl7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color w:val="000000"/>
      <w:sz w:val="16"/>
      <w:szCs w:val="16"/>
      <w:lang w:eastAsia="es-MX"/>
    </w:rPr>
  </w:style>
  <w:style w:type="paragraph" w:customStyle="1" w:styleId="xl76">
    <w:name w:val="xl76"/>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sz w:val="16"/>
      <w:szCs w:val="16"/>
      <w:lang w:eastAsia="es-MX"/>
    </w:rPr>
  </w:style>
  <w:style w:type="paragraph" w:customStyle="1" w:styleId="xl77">
    <w:name w:val="xl77"/>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78">
    <w:name w:val="xl78"/>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79">
    <w:name w:val="xl79"/>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80">
    <w:name w:val="xl80"/>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81">
    <w:name w:val="xl81"/>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numbering" w:customStyle="1" w:styleId="Sinlista4">
    <w:name w:val="Sin lista4"/>
    <w:next w:val="Sinlista"/>
    <w:uiPriority w:val="99"/>
    <w:semiHidden/>
    <w:unhideWhenUsed/>
    <w:rsid w:val="00A3199E"/>
  </w:style>
  <w:style w:type="table" w:customStyle="1" w:styleId="Tablaconcuadrcula13">
    <w:name w:val="Tabla con cuadrícula13"/>
    <w:basedOn w:val="Tablanormal"/>
    <w:next w:val="Tablaconcuadrcula"/>
    <w:uiPriority w:val="59"/>
    <w:rsid w:val="00A3199E"/>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4">
    <w:name w:val="Tabla con cuadrícula14"/>
    <w:basedOn w:val="Tablanormal"/>
    <w:next w:val="Tablaconcuadrcula"/>
    <w:uiPriority w:val="59"/>
    <w:rsid w:val="009646F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7064B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45757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
    <w:name w:val="Tabla con cuadrícula30"/>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2">
    <w:name w:val="Tabla con cuadrícula32"/>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3">
    <w:name w:val="Tabla con cuadrícula33"/>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4">
    <w:name w:val="Tabla con cuadrícula34"/>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5">
    <w:name w:val="Tabla con cuadrícula35"/>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6">
    <w:name w:val="Tabla con cuadrícula36"/>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7">
    <w:name w:val="Tabla con cuadrícula37"/>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8">
    <w:name w:val="Tabla con cuadrícula38"/>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9">
    <w:name w:val="Tabla con cuadrícula39"/>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0">
    <w:name w:val="Tabla con cuadrícula40"/>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
    <w:name w:val="Tabla con cuadrícula42"/>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
    <w:name w:val="Tabla con cuadrícula43"/>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4">
    <w:name w:val="Tabla con cuadrícula44"/>
    <w:basedOn w:val="Tablanormal"/>
    <w:next w:val="Tablaconcuadrcula"/>
    <w:uiPriority w:val="59"/>
    <w:rsid w:val="00B93B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5">
    <w:name w:val="Tabla con cuadrícula45"/>
    <w:basedOn w:val="Tablanormal"/>
    <w:next w:val="Tablaconcuadrcula"/>
    <w:uiPriority w:val="59"/>
    <w:rsid w:val="00AB07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6">
    <w:name w:val="Tabla con cuadrícula46"/>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7">
    <w:name w:val="Tabla con cuadrícula47"/>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8">
    <w:name w:val="Tabla con cuadrícula48"/>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9">
    <w:name w:val="Tabla con cuadrícula49"/>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0">
    <w:name w:val="Tabla con cuadrícula50"/>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
    <w:name w:val="Tabla con cuadrícula51"/>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2">
    <w:name w:val="Tabla con cuadrícula52"/>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3">
    <w:name w:val="Tabla con cuadrícula53"/>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4">
    <w:name w:val="Tabla con cuadrícula54"/>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5">
    <w:name w:val="Tabla con cuadrícula55"/>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6">
    <w:name w:val="Tabla con cuadrícula56"/>
    <w:basedOn w:val="Tablanormal"/>
    <w:next w:val="Tablaconcuadrcula"/>
    <w:uiPriority w:val="59"/>
    <w:rsid w:val="004F0C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7">
    <w:name w:val="Tabla con cuadrícula57"/>
    <w:basedOn w:val="Tablanormal"/>
    <w:next w:val="Tablaconcuadrcula"/>
    <w:uiPriority w:val="59"/>
    <w:rsid w:val="00C5583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8">
    <w:name w:val="Tabla con cuadrícula58"/>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9">
    <w:name w:val="Tabla con cuadrícula59"/>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0"/>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
    <w:name w:val="Tabla con cuadrícula61"/>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2">
    <w:name w:val="Tabla con cuadrícula62"/>
    <w:basedOn w:val="Tablanormal"/>
    <w:next w:val="Tablaconcuadrcula"/>
    <w:uiPriority w:val="59"/>
    <w:rsid w:val="0003279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3">
    <w:name w:val="Tabla con cuadrícula63"/>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4">
    <w:name w:val="Tabla con cuadrícula64"/>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5">
    <w:name w:val="Tabla con cuadrícula65"/>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6">
    <w:name w:val="Tabla con cuadrícula66"/>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7">
    <w:name w:val="Tabla con cuadrícula67"/>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8">
    <w:name w:val="Tabla con cuadrícula68"/>
    <w:basedOn w:val="Tablanormal"/>
    <w:next w:val="Tablaconcuadrcula"/>
    <w:uiPriority w:val="59"/>
    <w:rsid w:val="007E065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9">
    <w:name w:val="Tabla con cuadrícula69"/>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0">
    <w:name w:val="Tabla con cuadrícula70"/>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
    <w:name w:val="Tabla con cuadrícula71"/>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
    <w:name w:val="Tabla con cuadrícula72"/>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3">
    <w:name w:val="Tabla con cuadrícula73"/>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4">
    <w:name w:val="Tabla con cuadrícula74"/>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5">
    <w:name w:val="Tabla con cuadrícula75"/>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6">
    <w:name w:val="Tabla con cuadrícula76"/>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7">
    <w:name w:val="Tabla con cuadrícula77"/>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8">
    <w:name w:val="Tabla con cuadrícula78"/>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9">
    <w:name w:val="Tabla con cuadrícula79"/>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0">
    <w:name w:val="Tabla con cuadrícula80"/>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1">
    <w:name w:val="Tabla con cuadrícula81"/>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2">
    <w:name w:val="Tabla con cuadrícula82"/>
    <w:basedOn w:val="Tablanormal"/>
    <w:next w:val="Tablaconcuadrcula"/>
    <w:uiPriority w:val="59"/>
    <w:rsid w:val="00596C5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3">
    <w:name w:val="Tabla con cuadrícula83"/>
    <w:basedOn w:val="Tablanormal"/>
    <w:next w:val="Tablaconcuadrcula"/>
    <w:uiPriority w:val="59"/>
    <w:rsid w:val="00971E9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4">
    <w:name w:val="Tabla con cuadrícula84"/>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5">
    <w:name w:val="Tabla con cuadrícula85"/>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6">
    <w:name w:val="Tabla con cuadrícula86"/>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7">
    <w:name w:val="Tabla con cuadrícula87"/>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8">
    <w:name w:val="Tabla con cuadrícula88"/>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9">
    <w:name w:val="Tabla con cuadrícula89"/>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0">
    <w:name w:val="Tabla con cuadrícula90"/>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
    <w:name w:val="Tabla con cuadrícula91"/>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
    <w:name w:val="Tabla con cuadrícula92"/>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3">
    <w:name w:val="Tabla con cuadrícula93"/>
    <w:basedOn w:val="Tablanormal"/>
    <w:next w:val="Tablaconcuadrcula"/>
    <w:uiPriority w:val="59"/>
    <w:rsid w:val="00842D2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4">
    <w:name w:val="Tabla con cuadrícula94"/>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5">
    <w:name w:val="Tabla con cuadrícula95"/>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6">
    <w:name w:val="Tabla con cuadrícula96"/>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7">
    <w:name w:val="Tabla con cuadrícula97"/>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8">
    <w:name w:val="Tabla con cuadrícula98"/>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9">
    <w:name w:val="Tabla con cuadrícula99"/>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0">
    <w:name w:val="Tabla con cuadrícula100"/>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
    <w:name w:val="Tabla con cuadrícula101"/>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
    <w:name w:val="Tabla con cuadrícula102"/>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3">
    <w:name w:val="Tabla con cuadrícula103"/>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4">
    <w:name w:val="Tabla con cuadrícula104"/>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5">
    <w:name w:val="Tabla con cuadrícula105"/>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6">
    <w:name w:val="Tabla con cuadrícula106"/>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7">
    <w:name w:val="Tabla con cuadrícula107"/>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8">
    <w:name w:val="Tabla con cuadrícula108"/>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9">
    <w:name w:val="Tabla con cuadrícula109"/>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
    <w:name w:val="Tabla con cuadrícula111"/>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2">
    <w:name w:val="Tabla con cuadrícula112"/>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3">
    <w:name w:val="Tabla con cuadrícula113"/>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4">
    <w:name w:val="Tabla con cuadrícula114"/>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5">
    <w:name w:val="Tabla con cuadrícula115"/>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6">
    <w:name w:val="Tabla con cuadrícula116"/>
    <w:basedOn w:val="Tablanormal"/>
    <w:next w:val="Tablaconcuadrcula"/>
    <w:uiPriority w:val="59"/>
    <w:rsid w:val="00A958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7">
    <w:name w:val="Tabla con cuadrícula117"/>
    <w:basedOn w:val="Tablanormal"/>
    <w:next w:val="Tablaconcuadrcula"/>
    <w:uiPriority w:val="59"/>
    <w:rsid w:val="006D1A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8">
    <w:name w:val="Tabla con cuadrícula118"/>
    <w:basedOn w:val="Tablanormal"/>
    <w:next w:val="Tablaconcuadrcula"/>
    <w:uiPriority w:val="59"/>
    <w:rsid w:val="00DF6A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9">
    <w:name w:val="Tabla con cuadrícula119"/>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0">
    <w:name w:val="Tabla con cuadrícula120"/>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1">
    <w:name w:val="Tabla con cuadrícula121"/>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2">
    <w:name w:val="Tabla con cuadrícula122"/>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3">
    <w:name w:val="Tabla con cuadrícula123"/>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4">
    <w:name w:val="Tabla con cuadrícula124"/>
    <w:basedOn w:val="Tablanormal"/>
    <w:next w:val="Tablaconcuadrcula"/>
    <w:uiPriority w:val="59"/>
    <w:rsid w:val="007A454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5">
    <w:name w:val="Tabla con cuadrícula125"/>
    <w:basedOn w:val="Tablanormal"/>
    <w:next w:val="Tablaconcuadrcula"/>
    <w:uiPriority w:val="59"/>
    <w:rsid w:val="002C10E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6">
    <w:name w:val="Tabla con cuadrícula126"/>
    <w:basedOn w:val="Tablanormal"/>
    <w:next w:val="Tablaconcuadrcula"/>
    <w:uiPriority w:val="59"/>
    <w:rsid w:val="00E22B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7">
    <w:name w:val="Tabla con cuadrícula127"/>
    <w:basedOn w:val="Tablanormal"/>
    <w:next w:val="Tablaconcuadrcula"/>
    <w:uiPriority w:val="39"/>
    <w:rsid w:val="0016210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8">
    <w:name w:val="Tabla con cuadrícula128"/>
    <w:basedOn w:val="Tablanormal"/>
    <w:next w:val="Tablaconcuadrcula"/>
    <w:uiPriority w:val="39"/>
    <w:rsid w:val="00D662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9">
    <w:name w:val="Tabla con cuadrícula129"/>
    <w:basedOn w:val="Tablanormal"/>
    <w:next w:val="Tablaconcuadrcula"/>
    <w:uiPriority w:val="39"/>
    <w:rsid w:val="00345B3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0">
    <w:name w:val="Tabla con cuadrícula130"/>
    <w:basedOn w:val="Tablanormal"/>
    <w:next w:val="Tablaconcuadrcula"/>
    <w:uiPriority w:val="39"/>
    <w:rsid w:val="00D27CF2"/>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1">
    <w:name w:val="Tabla con cuadrícula131"/>
    <w:basedOn w:val="Tablanormal"/>
    <w:next w:val="Tablaconcuadrcula"/>
    <w:uiPriority w:val="39"/>
    <w:rsid w:val="0035492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2">
    <w:name w:val="Tabla con cuadrícula132"/>
    <w:basedOn w:val="Tablanormal"/>
    <w:next w:val="Tablaconcuadrcula"/>
    <w:uiPriority w:val="39"/>
    <w:rsid w:val="00CB189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3">
    <w:name w:val="Tabla con cuadrícula133"/>
    <w:basedOn w:val="Tablanormal"/>
    <w:next w:val="Tablaconcuadrcula"/>
    <w:uiPriority w:val="39"/>
    <w:rsid w:val="004A0F5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4">
    <w:name w:val="Tabla con cuadrícula134"/>
    <w:basedOn w:val="Tablanormal"/>
    <w:next w:val="Tablaconcuadrcula"/>
    <w:uiPriority w:val="39"/>
    <w:rsid w:val="00061B3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5">
    <w:name w:val="Tabla con cuadrícula135"/>
    <w:basedOn w:val="Tablanormal"/>
    <w:next w:val="Tablaconcuadrcula"/>
    <w:uiPriority w:val="39"/>
    <w:rsid w:val="0077578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6">
    <w:name w:val="Tabla con cuadrícula136"/>
    <w:basedOn w:val="Tablanormal"/>
    <w:next w:val="Tablaconcuadrcula"/>
    <w:uiPriority w:val="39"/>
    <w:rsid w:val="00C24CF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7">
    <w:name w:val="Tabla con cuadrícula137"/>
    <w:basedOn w:val="Tablanormal"/>
    <w:next w:val="Tablaconcuadrcula"/>
    <w:uiPriority w:val="39"/>
    <w:rsid w:val="007C508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8">
    <w:name w:val="Tabla con cuadrícula138"/>
    <w:basedOn w:val="Tablanormal"/>
    <w:next w:val="Tablaconcuadrcula"/>
    <w:uiPriority w:val="39"/>
    <w:rsid w:val="006D000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9">
    <w:name w:val="Tabla con cuadrícula139"/>
    <w:basedOn w:val="Tablanormal"/>
    <w:next w:val="Tablaconcuadrcula"/>
    <w:uiPriority w:val="39"/>
    <w:rsid w:val="00311C7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0">
    <w:name w:val="Tabla con cuadrícula140"/>
    <w:basedOn w:val="Tablanormal"/>
    <w:next w:val="Tablaconcuadrcula"/>
    <w:uiPriority w:val="39"/>
    <w:rsid w:val="002558F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dedibujopredeterminado">
    <w:name w:val="Estilo de dibujo predeterminado"/>
    <w:rsid w:val="009C71B5"/>
    <w:pPr>
      <w:autoSpaceDE w:val="0"/>
      <w:autoSpaceDN w:val="0"/>
      <w:adjustRightInd w:val="0"/>
      <w:spacing w:after="0" w:line="200" w:lineRule="atLeast"/>
    </w:pPr>
    <w:rPr>
      <w:rFonts w:ascii="Lucida Sans" w:eastAsia="Microsoft YaHei" w:hAnsi="Lucida Sans" w:cs="Lucida Sans"/>
      <w:kern w:val="1"/>
      <w:sz w:val="36"/>
      <w:szCs w:val="36"/>
    </w:rPr>
  </w:style>
  <w:style w:type="paragraph" w:customStyle="1" w:styleId="Standard">
    <w:name w:val="Standard"/>
    <w:rsid w:val="0032074A"/>
    <w:pPr>
      <w:suppressAutoHyphens/>
      <w:autoSpaceDN w:val="0"/>
      <w:spacing w:after="0" w:line="240" w:lineRule="auto"/>
      <w:textAlignment w:val="baseline"/>
    </w:pPr>
    <w:rPr>
      <w:rFonts w:ascii="Calibri" w:eastAsia="Times New Roman" w:hAnsi="Calibri"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9702">
      <w:bodyDiv w:val="1"/>
      <w:marLeft w:val="0"/>
      <w:marRight w:val="0"/>
      <w:marTop w:val="0"/>
      <w:marBottom w:val="0"/>
      <w:divBdr>
        <w:top w:val="none" w:sz="0" w:space="0" w:color="auto"/>
        <w:left w:val="none" w:sz="0" w:space="0" w:color="auto"/>
        <w:bottom w:val="none" w:sz="0" w:space="0" w:color="auto"/>
        <w:right w:val="none" w:sz="0" w:space="0" w:color="auto"/>
      </w:divBdr>
    </w:div>
    <w:div w:id="8072759">
      <w:bodyDiv w:val="1"/>
      <w:marLeft w:val="0"/>
      <w:marRight w:val="0"/>
      <w:marTop w:val="0"/>
      <w:marBottom w:val="0"/>
      <w:divBdr>
        <w:top w:val="none" w:sz="0" w:space="0" w:color="auto"/>
        <w:left w:val="none" w:sz="0" w:space="0" w:color="auto"/>
        <w:bottom w:val="none" w:sz="0" w:space="0" w:color="auto"/>
        <w:right w:val="none" w:sz="0" w:space="0" w:color="auto"/>
      </w:divBdr>
    </w:div>
    <w:div w:id="11952555">
      <w:bodyDiv w:val="1"/>
      <w:marLeft w:val="0"/>
      <w:marRight w:val="0"/>
      <w:marTop w:val="0"/>
      <w:marBottom w:val="0"/>
      <w:divBdr>
        <w:top w:val="none" w:sz="0" w:space="0" w:color="auto"/>
        <w:left w:val="none" w:sz="0" w:space="0" w:color="auto"/>
        <w:bottom w:val="none" w:sz="0" w:space="0" w:color="auto"/>
        <w:right w:val="none" w:sz="0" w:space="0" w:color="auto"/>
      </w:divBdr>
    </w:div>
    <w:div w:id="13388446">
      <w:bodyDiv w:val="1"/>
      <w:marLeft w:val="0"/>
      <w:marRight w:val="0"/>
      <w:marTop w:val="0"/>
      <w:marBottom w:val="0"/>
      <w:divBdr>
        <w:top w:val="none" w:sz="0" w:space="0" w:color="auto"/>
        <w:left w:val="none" w:sz="0" w:space="0" w:color="auto"/>
        <w:bottom w:val="none" w:sz="0" w:space="0" w:color="auto"/>
        <w:right w:val="none" w:sz="0" w:space="0" w:color="auto"/>
      </w:divBdr>
    </w:div>
    <w:div w:id="15427329">
      <w:bodyDiv w:val="1"/>
      <w:marLeft w:val="0"/>
      <w:marRight w:val="0"/>
      <w:marTop w:val="0"/>
      <w:marBottom w:val="0"/>
      <w:divBdr>
        <w:top w:val="none" w:sz="0" w:space="0" w:color="auto"/>
        <w:left w:val="none" w:sz="0" w:space="0" w:color="auto"/>
        <w:bottom w:val="none" w:sz="0" w:space="0" w:color="auto"/>
        <w:right w:val="none" w:sz="0" w:space="0" w:color="auto"/>
      </w:divBdr>
    </w:div>
    <w:div w:id="28603308">
      <w:bodyDiv w:val="1"/>
      <w:marLeft w:val="0"/>
      <w:marRight w:val="0"/>
      <w:marTop w:val="0"/>
      <w:marBottom w:val="0"/>
      <w:divBdr>
        <w:top w:val="none" w:sz="0" w:space="0" w:color="auto"/>
        <w:left w:val="none" w:sz="0" w:space="0" w:color="auto"/>
        <w:bottom w:val="none" w:sz="0" w:space="0" w:color="auto"/>
        <w:right w:val="none" w:sz="0" w:space="0" w:color="auto"/>
      </w:divBdr>
    </w:div>
    <w:div w:id="43868991">
      <w:bodyDiv w:val="1"/>
      <w:marLeft w:val="0"/>
      <w:marRight w:val="0"/>
      <w:marTop w:val="0"/>
      <w:marBottom w:val="0"/>
      <w:divBdr>
        <w:top w:val="none" w:sz="0" w:space="0" w:color="auto"/>
        <w:left w:val="none" w:sz="0" w:space="0" w:color="auto"/>
        <w:bottom w:val="none" w:sz="0" w:space="0" w:color="auto"/>
        <w:right w:val="none" w:sz="0" w:space="0" w:color="auto"/>
      </w:divBdr>
    </w:div>
    <w:div w:id="54471969">
      <w:bodyDiv w:val="1"/>
      <w:marLeft w:val="0"/>
      <w:marRight w:val="0"/>
      <w:marTop w:val="0"/>
      <w:marBottom w:val="0"/>
      <w:divBdr>
        <w:top w:val="none" w:sz="0" w:space="0" w:color="auto"/>
        <w:left w:val="none" w:sz="0" w:space="0" w:color="auto"/>
        <w:bottom w:val="none" w:sz="0" w:space="0" w:color="auto"/>
        <w:right w:val="none" w:sz="0" w:space="0" w:color="auto"/>
      </w:divBdr>
    </w:div>
    <w:div w:id="59645176">
      <w:bodyDiv w:val="1"/>
      <w:marLeft w:val="0"/>
      <w:marRight w:val="0"/>
      <w:marTop w:val="0"/>
      <w:marBottom w:val="0"/>
      <w:divBdr>
        <w:top w:val="none" w:sz="0" w:space="0" w:color="auto"/>
        <w:left w:val="none" w:sz="0" w:space="0" w:color="auto"/>
        <w:bottom w:val="none" w:sz="0" w:space="0" w:color="auto"/>
        <w:right w:val="none" w:sz="0" w:space="0" w:color="auto"/>
      </w:divBdr>
    </w:div>
    <w:div w:id="71438635">
      <w:bodyDiv w:val="1"/>
      <w:marLeft w:val="0"/>
      <w:marRight w:val="0"/>
      <w:marTop w:val="0"/>
      <w:marBottom w:val="0"/>
      <w:divBdr>
        <w:top w:val="none" w:sz="0" w:space="0" w:color="auto"/>
        <w:left w:val="none" w:sz="0" w:space="0" w:color="auto"/>
        <w:bottom w:val="none" w:sz="0" w:space="0" w:color="auto"/>
        <w:right w:val="none" w:sz="0" w:space="0" w:color="auto"/>
      </w:divBdr>
    </w:div>
    <w:div w:id="82260698">
      <w:bodyDiv w:val="1"/>
      <w:marLeft w:val="0"/>
      <w:marRight w:val="0"/>
      <w:marTop w:val="0"/>
      <w:marBottom w:val="0"/>
      <w:divBdr>
        <w:top w:val="none" w:sz="0" w:space="0" w:color="auto"/>
        <w:left w:val="none" w:sz="0" w:space="0" w:color="auto"/>
        <w:bottom w:val="none" w:sz="0" w:space="0" w:color="auto"/>
        <w:right w:val="none" w:sz="0" w:space="0" w:color="auto"/>
      </w:divBdr>
    </w:div>
    <w:div w:id="85467420">
      <w:bodyDiv w:val="1"/>
      <w:marLeft w:val="0"/>
      <w:marRight w:val="0"/>
      <w:marTop w:val="0"/>
      <w:marBottom w:val="0"/>
      <w:divBdr>
        <w:top w:val="none" w:sz="0" w:space="0" w:color="auto"/>
        <w:left w:val="none" w:sz="0" w:space="0" w:color="auto"/>
        <w:bottom w:val="none" w:sz="0" w:space="0" w:color="auto"/>
        <w:right w:val="none" w:sz="0" w:space="0" w:color="auto"/>
      </w:divBdr>
    </w:div>
    <w:div w:id="88623665">
      <w:bodyDiv w:val="1"/>
      <w:marLeft w:val="0"/>
      <w:marRight w:val="0"/>
      <w:marTop w:val="0"/>
      <w:marBottom w:val="0"/>
      <w:divBdr>
        <w:top w:val="none" w:sz="0" w:space="0" w:color="auto"/>
        <w:left w:val="none" w:sz="0" w:space="0" w:color="auto"/>
        <w:bottom w:val="none" w:sz="0" w:space="0" w:color="auto"/>
        <w:right w:val="none" w:sz="0" w:space="0" w:color="auto"/>
      </w:divBdr>
    </w:div>
    <w:div w:id="99953800">
      <w:bodyDiv w:val="1"/>
      <w:marLeft w:val="0"/>
      <w:marRight w:val="0"/>
      <w:marTop w:val="0"/>
      <w:marBottom w:val="0"/>
      <w:divBdr>
        <w:top w:val="none" w:sz="0" w:space="0" w:color="auto"/>
        <w:left w:val="none" w:sz="0" w:space="0" w:color="auto"/>
        <w:bottom w:val="none" w:sz="0" w:space="0" w:color="auto"/>
        <w:right w:val="none" w:sz="0" w:space="0" w:color="auto"/>
      </w:divBdr>
    </w:div>
    <w:div w:id="102771093">
      <w:bodyDiv w:val="1"/>
      <w:marLeft w:val="0"/>
      <w:marRight w:val="0"/>
      <w:marTop w:val="0"/>
      <w:marBottom w:val="0"/>
      <w:divBdr>
        <w:top w:val="none" w:sz="0" w:space="0" w:color="auto"/>
        <w:left w:val="none" w:sz="0" w:space="0" w:color="auto"/>
        <w:bottom w:val="none" w:sz="0" w:space="0" w:color="auto"/>
        <w:right w:val="none" w:sz="0" w:space="0" w:color="auto"/>
      </w:divBdr>
    </w:div>
    <w:div w:id="118689655">
      <w:bodyDiv w:val="1"/>
      <w:marLeft w:val="0"/>
      <w:marRight w:val="0"/>
      <w:marTop w:val="0"/>
      <w:marBottom w:val="0"/>
      <w:divBdr>
        <w:top w:val="none" w:sz="0" w:space="0" w:color="auto"/>
        <w:left w:val="none" w:sz="0" w:space="0" w:color="auto"/>
        <w:bottom w:val="none" w:sz="0" w:space="0" w:color="auto"/>
        <w:right w:val="none" w:sz="0" w:space="0" w:color="auto"/>
      </w:divBdr>
    </w:div>
    <w:div w:id="130295206">
      <w:bodyDiv w:val="1"/>
      <w:marLeft w:val="0"/>
      <w:marRight w:val="0"/>
      <w:marTop w:val="0"/>
      <w:marBottom w:val="0"/>
      <w:divBdr>
        <w:top w:val="none" w:sz="0" w:space="0" w:color="auto"/>
        <w:left w:val="none" w:sz="0" w:space="0" w:color="auto"/>
        <w:bottom w:val="none" w:sz="0" w:space="0" w:color="auto"/>
        <w:right w:val="none" w:sz="0" w:space="0" w:color="auto"/>
      </w:divBdr>
    </w:div>
    <w:div w:id="131220652">
      <w:bodyDiv w:val="1"/>
      <w:marLeft w:val="0"/>
      <w:marRight w:val="0"/>
      <w:marTop w:val="0"/>
      <w:marBottom w:val="0"/>
      <w:divBdr>
        <w:top w:val="none" w:sz="0" w:space="0" w:color="auto"/>
        <w:left w:val="none" w:sz="0" w:space="0" w:color="auto"/>
        <w:bottom w:val="none" w:sz="0" w:space="0" w:color="auto"/>
        <w:right w:val="none" w:sz="0" w:space="0" w:color="auto"/>
      </w:divBdr>
    </w:div>
    <w:div w:id="131560862">
      <w:bodyDiv w:val="1"/>
      <w:marLeft w:val="0"/>
      <w:marRight w:val="0"/>
      <w:marTop w:val="0"/>
      <w:marBottom w:val="0"/>
      <w:divBdr>
        <w:top w:val="none" w:sz="0" w:space="0" w:color="auto"/>
        <w:left w:val="none" w:sz="0" w:space="0" w:color="auto"/>
        <w:bottom w:val="none" w:sz="0" w:space="0" w:color="auto"/>
        <w:right w:val="none" w:sz="0" w:space="0" w:color="auto"/>
      </w:divBdr>
    </w:div>
    <w:div w:id="165756900">
      <w:bodyDiv w:val="1"/>
      <w:marLeft w:val="0"/>
      <w:marRight w:val="0"/>
      <w:marTop w:val="0"/>
      <w:marBottom w:val="0"/>
      <w:divBdr>
        <w:top w:val="none" w:sz="0" w:space="0" w:color="auto"/>
        <w:left w:val="none" w:sz="0" w:space="0" w:color="auto"/>
        <w:bottom w:val="none" w:sz="0" w:space="0" w:color="auto"/>
        <w:right w:val="none" w:sz="0" w:space="0" w:color="auto"/>
      </w:divBdr>
    </w:div>
    <w:div w:id="166361996">
      <w:bodyDiv w:val="1"/>
      <w:marLeft w:val="0"/>
      <w:marRight w:val="0"/>
      <w:marTop w:val="0"/>
      <w:marBottom w:val="0"/>
      <w:divBdr>
        <w:top w:val="none" w:sz="0" w:space="0" w:color="auto"/>
        <w:left w:val="none" w:sz="0" w:space="0" w:color="auto"/>
        <w:bottom w:val="none" w:sz="0" w:space="0" w:color="auto"/>
        <w:right w:val="none" w:sz="0" w:space="0" w:color="auto"/>
      </w:divBdr>
    </w:div>
    <w:div w:id="189689418">
      <w:bodyDiv w:val="1"/>
      <w:marLeft w:val="0"/>
      <w:marRight w:val="0"/>
      <w:marTop w:val="0"/>
      <w:marBottom w:val="0"/>
      <w:divBdr>
        <w:top w:val="none" w:sz="0" w:space="0" w:color="auto"/>
        <w:left w:val="none" w:sz="0" w:space="0" w:color="auto"/>
        <w:bottom w:val="none" w:sz="0" w:space="0" w:color="auto"/>
        <w:right w:val="none" w:sz="0" w:space="0" w:color="auto"/>
      </w:divBdr>
    </w:div>
    <w:div w:id="192807688">
      <w:bodyDiv w:val="1"/>
      <w:marLeft w:val="0"/>
      <w:marRight w:val="0"/>
      <w:marTop w:val="0"/>
      <w:marBottom w:val="0"/>
      <w:divBdr>
        <w:top w:val="none" w:sz="0" w:space="0" w:color="auto"/>
        <w:left w:val="none" w:sz="0" w:space="0" w:color="auto"/>
        <w:bottom w:val="none" w:sz="0" w:space="0" w:color="auto"/>
        <w:right w:val="none" w:sz="0" w:space="0" w:color="auto"/>
      </w:divBdr>
    </w:div>
    <w:div w:id="202331924">
      <w:bodyDiv w:val="1"/>
      <w:marLeft w:val="0"/>
      <w:marRight w:val="0"/>
      <w:marTop w:val="0"/>
      <w:marBottom w:val="0"/>
      <w:divBdr>
        <w:top w:val="none" w:sz="0" w:space="0" w:color="auto"/>
        <w:left w:val="none" w:sz="0" w:space="0" w:color="auto"/>
        <w:bottom w:val="none" w:sz="0" w:space="0" w:color="auto"/>
        <w:right w:val="none" w:sz="0" w:space="0" w:color="auto"/>
      </w:divBdr>
    </w:div>
    <w:div w:id="215439232">
      <w:bodyDiv w:val="1"/>
      <w:marLeft w:val="0"/>
      <w:marRight w:val="0"/>
      <w:marTop w:val="0"/>
      <w:marBottom w:val="0"/>
      <w:divBdr>
        <w:top w:val="none" w:sz="0" w:space="0" w:color="auto"/>
        <w:left w:val="none" w:sz="0" w:space="0" w:color="auto"/>
        <w:bottom w:val="none" w:sz="0" w:space="0" w:color="auto"/>
        <w:right w:val="none" w:sz="0" w:space="0" w:color="auto"/>
      </w:divBdr>
    </w:div>
    <w:div w:id="219561118">
      <w:bodyDiv w:val="1"/>
      <w:marLeft w:val="0"/>
      <w:marRight w:val="0"/>
      <w:marTop w:val="0"/>
      <w:marBottom w:val="0"/>
      <w:divBdr>
        <w:top w:val="none" w:sz="0" w:space="0" w:color="auto"/>
        <w:left w:val="none" w:sz="0" w:space="0" w:color="auto"/>
        <w:bottom w:val="none" w:sz="0" w:space="0" w:color="auto"/>
        <w:right w:val="none" w:sz="0" w:space="0" w:color="auto"/>
      </w:divBdr>
    </w:div>
    <w:div w:id="225577871">
      <w:bodyDiv w:val="1"/>
      <w:marLeft w:val="0"/>
      <w:marRight w:val="0"/>
      <w:marTop w:val="0"/>
      <w:marBottom w:val="0"/>
      <w:divBdr>
        <w:top w:val="none" w:sz="0" w:space="0" w:color="auto"/>
        <w:left w:val="none" w:sz="0" w:space="0" w:color="auto"/>
        <w:bottom w:val="none" w:sz="0" w:space="0" w:color="auto"/>
        <w:right w:val="none" w:sz="0" w:space="0" w:color="auto"/>
      </w:divBdr>
    </w:div>
    <w:div w:id="240261268">
      <w:bodyDiv w:val="1"/>
      <w:marLeft w:val="0"/>
      <w:marRight w:val="0"/>
      <w:marTop w:val="0"/>
      <w:marBottom w:val="0"/>
      <w:divBdr>
        <w:top w:val="none" w:sz="0" w:space="0" w:color="auto"/>
        <w:left w:val="none" w:sz="0" w:space="0" w:color="auto"/>
        <w:bottom w:val="none" w:sz="0" w:space="0" w:color="auto"/>
        <w:right w:val="none" w:sz="0" w:space="0" w:color="auto"/>
      </w:divBdr>
    </w:div>
    <w:div w:id="258637768">
      <w:bodyDiv w:val="1"/>
      <w:marLeft w:val="0"/>
      <w:marRight w:val="0"/>
      <w:marTop w:val="0"/>
      <w:marBottom w:val="0"/>
      <w:divBdr>
        <w:top w:val="none" w:sz="0" w:space="0" w:color="auto"/>
        <w:left w:val="none" w:sz="0" w:space="0" w:color="auto"/>
        <w:bottom w:val="none" w:sz="0" w:space="0" w:color="auto"/>
        <w:right w:val="none" w:sz="0" w:space="0" w:color="auto"/>
      </w:divBdr>
    </w:div>
    <w:div w:id="266355761">
      <w:bodyDiv w:val="1"/>
      <w:marLeft w:val="0"/>
      <w:marRight w:val="0"/>
      <w:marTop w:val="0"/>
      <w:marBottom w:val="0"/>
      <w:divBdr>
        <w:top w:val="none" w:sz="0" w:space="0" w:color="auto"/>
        <w:left w:val="none" w:sz="0" w:space="0" w:color="auto"/>
        <w:bottom w:val="none" w:sz="0" w:space="0" w:color="auto"/>
        <w:right w:val="none" w:sz="0" w:space="0" w:color="auto"/>
      </w:divBdr>
    </w:div>
    <w:div w:id="268703846">
      <w:bodyDiv w:val="1"/>
      <w:marLeft w:val="0"/>
      <w:marRight w:val="0"/>
      <w:marTop w:val="0"/>
      <w:marBottom w:val="0"/>
      <w:divBdr>
        <w:top w:val="none" w:sz="0" w:space="0" w:color="auto"/>
        <w:left w:val="none" w:sz="0" w:space="0" w:color="auto"/>
        <w:bottom w:val="none" w:sz="0" w:space="0" w:color="auto"/>
        <w:right w:val="none" w:sz="0" w:space="0" w:color="auto"/>
      </w:divBdr>
    </w:div>
    <w:div w:id="273831837">
      <w:bodyDiv w:val="1"/>
      <w:marLeft w:val="0"/>
      <w:marRight w:val="0"/>
      <w:marTop w:val="0"/>
      <w:marBottom w:val="0"/>
      <w:divBdr>
        <w:top w:val="none" w:sz="0" w:space="0" w:color="auto"/>
        <w:left w:val="none" w:sz="0" w:space="0" w:color="auto"/>
        <w:bottom w:val="none" w:sz="0" w:space="0" w:color="auto"/>
        <w:right w:val="none" w:sz="0" w:space="0" w:color="auto"/>
      </w:divBdr>
    </w:div>
    <w:div w:id="276377150">
      <w:bodyDiv w:val="1"/>
      <w:marLeft w:val="0"/>
      <w:marRight w:val="0"/>
      <w:marTop w:val="0"/>
      <w:marBottom w:val="0"/>
      <w:divBdr>
        <w:top w:val="none" w:sz="0" w:space="0" w:color="auto"/>
        <w:left w:val="none" w:sz="0" w:space="0" w:color="auto"/>
        <w:bottom w:val="none" w:sz="0" w:space="0" w:color="auto"/>
        <w:right w:val="none" w:sz="0" w:space="0" w:color="auto"/>
      </w:divBdr>
    </w:div>
    <w:div w:id="279726936">
      <w:bodyDiv w:val="1"/>
      <w:marLeft w:val="0"/>
      <w:marRight w:val="0"/>
      <w:marTop w:val="0"/>
      <w:marBottom w:val="0"/>
      <w:divBdr>
        <w:top w:val="none" w:sz="0" w:space="0" w:color="auto"/>
        <w:left w:val="none" w:sz="0" w:space="0" w:color="auto"/>
        <w:bottom w:val="none" w:sz="0" w:space="0" w:color="auto"/>
        <w:right w:val="none" w:sz="0" w:space="0" w:color="auto"/>
      </w:divBdr>
    </w:div>
    <w:div w:id="280498837">
      <w:bodyDiv w:val="1"/>
      <w:marLeft w:val="0"/>
      <w:marRight w:val="0"/>
      <w:marTop w:val="0"/>
      <w:marBottom w:val="0"/>
      <w:divBdr>
        <w:top w:val="none" w:sz="0" w:space="0" w:color="auto"/>
        <w:left w:val="none" w:sz="0" w:space="0" w:color="auto"/>
        <w:bottom w:val="none" w:sz="0" w:space="0" w:color="auto"/>
        <w:right w:val="none" w:sz="0" w:space="0" w:color="auto"/>
      </w:divBdr>
    </w:div>
    <w:div w:id="284196545">
      <w:bodyDiv w:val="1"/>
      <w:marLeft w:val="0"/>
      <w:marRight w:val="0"/>
      <w:marTop w:val="0"/>
      <w:marBottom w:val="0"/>
      <w:divBdr>
        <w:top w:val="none" w:sz="0" w:space="0" w:color="auto"/>
        <w:left w:val="none" w:sz="0" w:space="0" w:color="auto"/>
        <w:bottom w:val="none" w:sz="0" w:space="0" w:color="auto"/>
        <w:right w:val="none" w:sz="0" w:space="0" w:color="auto"/>
      </w:divBdr>
    </w:div>
    <w:div w:id="293484672">
      <w:bodyDiv w:val="1"/>
      <w:marLeft w:val="0"/>
      <w:marRight w:val="0"/>
      <w:marTop w:val="0"/>
      <w:marBottom w:val="0"/>
      <w:divBdr>
        <w:top w:val="none" w:sz="0" w:space="0" w:color="auto"/>
        <w:left w:val="none" w:sz="0" w:space="0" w:color="auto"/>
        <w:bottom w:val="none" w:sz="0" w:space="0" w:color="auto"/>
        <w:right w:val="none" w:sz="0" w:space="0" w:color="auto"/>
      </w:divBdr>
    </w:div>
    <w:div w:id="295261856">
      <w:bodyDiv w:val="1"/>
      <w:marLeft w:val="0"/>
      <w:marRight w:val="0"/>
      <w:marTop w:val="0"/>
      <w:marBottom w:val="0"/>
      <w:divBdr>
        <w:top w:val="none" w:sz="0" w:space="0" w:color="auto"/>
        <w:left w:val="none" w:sz="0" w:space="0" w:color="auto"/>
        <w:bottom w:val="none" w:sz="0" w:space="0" w:color="auto"/>
        <w:right w:val="none" w:sz="0" w:space="0" w:color="auto"/>
      </w:divBdr>
    </w:div>
    <w:div w:id="308021630">
      <w:bodyDiv w:val="1"/>
      <w:marLeft w:val="0"/>
      <w:marRight w:val="0"/>
      <w:marTop w:val="0"/>
      <w:marBottom w:val="0"/>
      <w:divBdr>
        <w:top w:val="none" w:sz="0" w:space="0" w:color="auto"/>
        <w:left w:val="none" w:sz="0" w:space="0" w:color="auto"/>
        <w:bottom w:val="none" w:sz="0" w:space="0" w:color="auto"/>
        <w:right w:val="none" w:sz="0" w:space="0" w:color="auto"/>
      </w:divBdr>
    </w:div>
    <w:div w:id="319160492">
      <w:bodyDiv w:val="1"/>
      <w:marLeft w:val="0"/>
      <w:marRight w:val="0"/>
      <w:marTop w:val="0"/>
      <w:marBottom w:val="0"/>
      <w:divBdr>
        <w:top w:val="none" w:sz="0" w:space="0" w:color="auto"/>
        <w:left w:val="none" w:sz="0" w:space="0" w:color="auto"/>
        <w:bottom w:val="none" w:sz="0" w:space="0" w:color="auto"/>
        <w:right w:val="none" w:sz="0" w:space="0" w:color="auto"/>
      </w:divBdr>
    </w:div>
    <w:div w:id="321812091">
      <w:bodyDiv w:val="1"/>
      <w:marLeft w:val="0"/>
      <w:marRight w:val="0"/>
      <w:marTop w:val="0"/>
      <w:marBottom w:val="0"/>
      <w:divBdr>
        <w:top w:val="none" w:sz="0" w:space="0" w:color="auto"/>
        <w:left w:val="none" w:sz="0" w:space="0" w:color="auto"/>
        <w:bottom w:val="none" w:sz="0" w:space="0" w:color="auto"/>
        <w:right w:val="none" w:sz="0" w:space="0" w:color="auto"/>
      </w:divBdr>
    </w:div>
    <w:div w:id="324674007">
      <w:bodyDiv w:val="1"/>
      <w:marLeft w:val="0"/>
      <w:marRight w:val="0"/>
      <w:marTop w:val="0"/>
      <w:marBottom w:val="0"/>
      <w:divBdr>
        <w:top w:val="none" w:sz="0" w:space="0" w:color="auto"/>
        <w:left w:val="none" w:sz="0" w:space="0" w:color="auto"/>
        <w:bottom w:val="none" w:sz="0" w:space="0" w:color="auto"/>
        <w:right w:val="none" w:sz="0" w:space="0" w:color="auto"/>
      </w:divBdr>
    </w:div>
    <w:div w:id="326397729">
      <w:bodyDiv w:val="1"/>
      <w:marLeft w:val="0"/>
      <w:marRight w:val="0"/>
      <w:marTop w:val="0"/>
      <w:marBottom w:val="0"/>
      <w:divBdr>
        <w:top w:val="none" w:sz="0" w:space="0" w:color="auto"/>
        <w:left w:val="none" w:sz="0" w:space="0" w:color="auto"/>
        <w:bottom w:val="none" w:sz="0" w:space="0" w:color="auto"/>
        <w:right w:val="none" w:sz="0" w:space="0" w:color="auto"/>
      </w:divBdr>
    </w:div>
    <w:div w:id="329992257">
      <w:bodyDiv w:val="1"/>
      <w:marLeft w:val="0"/>
      <w:marRight w:val="0"/>
      <w:marTop w:val="0"/>
      <w:marBottom w:val="0"/>
      <w:divBdr>
        <w:top w:val="none" w:sz="0" w:space="0" w:color="auto"/>
        <w:left w:val="none" w:sz="0" w:space="0" w:color="auto"/>
        <w:bottom w:val="none" w:sz="0" w:space="0" w:color="auto"/>
        <w:right w:val="none" w:sz="0" w:space="0" w:color="auto"/>
      </w:divBdr>
    </w:div>
    <w:div w:id="330568572">
      <w:bodyDiv w:val="1"/>
      <w:marLeft w:val="0"/>
      <w:marRight w:val="0"/>
      <w:marTop w:val="0"/>
      <w:marBottom w:val="0"/>
      <w:divBdr>
        <w:top w:val="none" w:sz="0" w:space="0" w:color="auto"/>
        <w:left w:val="none" w:sz="0" w:space="0" w:color="auto"/>
        <w:bottom w:val="none" w:sz="0" w:space="0" w:color="auto"/>
        <w:right w:val="none" w:sz="0" w:space="0" w:color="auto"/>
      </w:divBdr>
    </w:div>
    <w:div w:id="333607779">
      <w:bodyDiv w:val="1"/>
      <w:marLeft w:val="0"/>
      <w:marRight w:val="0"/>
      <w:marTop w:val="0"/>
      <w:marBottom w:val="0"/>
      <w:divBdr>
        <w:top w:val="none" w:sz="0" w:space="0" w:color="auto"/>
        <w:left w:val="none" w:sz="0" w:space="0" w:color="auto"/>
        <w:bottom w:val="none" w:sz="0" w:space="0" w:color="auto"/>
        <w:right w:val="none" w:sz="0" w:space="0" w:color="auto"/>
      </w:divBdr>
    </w:div>
    <w:div w:id="340010791">
      <w:bodyDiv w:val="1"/>
      <w:marLeft w:val="0"/>
      <w:marRight w:val="0"/>
      <w:marTop w:val="0"/>
      <w:marBottom w:val="0"/>
      <w:divBdr>
        <w:top w:val="none" w:sz="0" w:space="0" w:color="auto"/>
        <w:left w:val="none" w:sz="0" w:space="0" w:color="auto"/>
        <w:bottom w:val="none" w:sz="0" w:space="0" w:color="auto"/>
        <w:right w:val="none" w:sz="0" w:space="0" w:color="auto"/>
      </w:divBdr>
    </w:div>
    <w:div w:id="343677180">
      <w:bodyDiv w:val="1"/>
      <w:marLeft w:val="0"/>
      <w:marRight w:val="0"/>
      <w:marTop w:val="0"/>
      <w:marBottom w:val="0"/>
      <w:divBdr>
        <w:top w:val="none" w:sz="0" w:space="0" w:color="auto"/>
        <w:left w:val="none" w:sz="0" w:space="0" w:color="auto"/>
        <w:bottom w:val="none" w:sz="0" w:space="0" w:color="auto"/>
        <w:right w:val="none" w:sz="0" w:space="0" w:color="auto"/>
      </w:divBdr>
    </w:div>
    <w:div w:id="343824653">
      <w:bodyDiv w:val="1"/>
      <w:marLeft w:val="0"/>
      <w:marRight w:val="0"/>
      <w:marTop w:val="0"/>
      <w:marBottom w:val="0"/>
      <w:divBdr>
        <w:top w:val="none" w:sz="0" w:space="0" w:color="auto"/>
        <w:left w:val="none" w:sz="0" w:space="0" w:color="auto"/>
        <w:bottom w:val="none" w:sz="0" w:space="0" w:color="auto"/>
        <w:right w:val="none" w:sz="0" w:space="0" w:color="auto"/>
      </w:divBdr>
    </w:div>
    <w:div w:id="362945260">
      <w:bodyDiv w:val="1"/>
      <w:marLeft w:val="0"/>
      <w:marRight w:val="0"/>
      <w:marTop w:val="0"/>
      <w:marBottom w:val="0"/>
      <w:divBdr>
        <w:top w:val="none" w:sz="0" w:space="0" w:color="auto"/>
        <w:left w:val="none" w:sz="0" w:space="0" w:color="auto"/>
        <w:bottom w:val="none" w:sz="0" w:space="0" w:color="auto"/>
        <w:right w:val="none" w:sz="0" w:space="0" w:color="auto"/>
      </w:divBdr>
    </w:div>
    <w:div w:id="393428181">
      <w:bodyDiv w:val="1"/>
      <w:marLeft w:val="0"/>
      <w:marRight w:val="0"/>
      <w:marTop w:val="0"/>
      <w:marBottom w:val="0"/>
      <w:divBdr>
        <w:top w:val="none" w:sz="0" w:space="0" w:color="auto"/>
        <w:left w:val="none" w:sz="0" w:space="0" w:color="auto"/>
        <w:bottom w:val="none" w:sz="0" w:space="0" w:color="auto"/>
        <w:right w:val="none" w:sz="0" w:space="0" w:color="auto"/>
      </w:divBdr>
    </w:div>
    <w:div w:id="420569511">
      <w:bodyDiv w:val="1"/>
      <w:marLeft w:val="0"/>
      <w:marRight w:val="0"/>
      <w:marTop w:val="0"/>
      <w:marBottom w:val="0"/>
      <w:divBdr>
        <w:top w:val="none" w:sz="0" w:space="0" w:color="auto"/>
        <w:left w:val="none" w:sz="0" w:space="0" w:color="auto"/>
        <w:bottom w:val="none" w:sz="0" w:space="0" w:color="auto"/>
        <w:right w:val="none" w:sz="0" w:space="0" w:color="auto"/>
      </w:divBdr>
    </w:div>
    <w:div w:id="421728988">
      <w:bodyDiv w:val="1"/>
      <w:marLeft w:val="0"/>
      <w:marRight w:val="0"/>
      <w:marTop w:val="0"/>
      <w:marBottom w:val="0"/>
      <w:divBdr>
        <w:top w:val="none" w:sz="0" w:space="0" w:color="auto"/>
        <w:left w:val="none" w:sz="0" w:space="0" w:color="auto"/>
        <w:bottom w:val="none" w:sz="0" w:space="0" w:color="auto"/>
        <w:right w:val="none" w:sz="0" w:space="0" w:color="auto"/>
      </w:divBdr>
    </w:div>
    <w:div w:id="424542523">
      <w:bodyDiv w:val="1"/>
      <w:marLeft w:val="0"/>
      <w:marRight w:val="0"/>
      <w:marTop w:val="0"/>
      <w:marBottom w:val="0"/>
      <w:divBdr>
        <w:top w:val="none" w:sz="0" w:space="0" w:color="auto"/>
        <w:left w:val="none" w:sz="0" w:space="0" w:color="auto"/>
        <w:bottom w:val="none" w:sz="0" w:space="0" w:color="auto"/>
        <w:right w:val="none" w:sz="0" w:space="0" w:color="auto"/>
      </w:divBdr>
    </w:div>
    <w:div w:id="435028700">
      <w:bodyDiv w:val="1"/>
      <w:marLeft w:val="0"/>
      <w:marRight w:val="0"/>
      <w:marTop w:val="0"/>
      <w:marBottom w:val="0"/>
      <w:divBdr>
        <w:top w:val="none" w:sz="0" w:space="0" w:color="auto"/>
        <w:left w:val="none" w:sz="0" w:space="0" w:color="auto"/>
        <w:bottom w:val="none" w:sz="0" w:space="0" w:color="auto"/>
        <w:right w:val="none" w:sz="0" w:space="0" w:color="auto"/>
      </w:divBdr>
    </w:div>
    <w:div w:id="440032043">
      <w:bodyDiv w:val="1"/>
      <w:marLeft w:val="0"/>
      <w:marRight w:val="0"/>
      <w:marTop w:val="0"/>
      <w:marBottom w:val="0"/>
      <w:divBdr>
        <w:top w:val="none" w:sz="0" w:space="0" w:color="auto"/>
        <w:left w:val="none" w:sz="0" w:space="0" w:color="auto"/>
        <w:bottom w:val="none" w:sz="0" w:space="0" w:color="auto"/>
        <w:right w:val="none" w:sz="0" w:space="0" w:color="auto"/>
      </w:divBdr>
    </w:div>
    <w:div w:id="442917604">
      <w:bodyDiv w:val="1"/>
      <w:marLeft w:val="0"/>
      <w:marRight w:val="0"/>
      <w:marTop w:val="0"/>
      <w:marBottom w:val="0"/>
      <w:divBdr>
        <w:top w:val="none" w:sz="0" w:space="0" w:color="auto"/>
        <w:left w:val="none" w:sz="0" w:space="0" w:color="auto"/>
        <w:bottom w:val="none" w:sz="0" w:space="0" w:color="auto"/>
        <w:right w:val="none" w:sz="0" w:space="0" w:color="auto"/>
      </w:divBdr>
    </w:div>
    <w:div w:id="451898966">
      <w:bodyDiv w:val="1"/>
      <w:marLeft w:val="0"/>
      <w:marRight w:val="0"/>
      <w:marTop w:val="0"/>
      <w:marBottom w:val="0"/>
      <w:divBdr>
        <w:top w:val="none" w:sz="0" w:space="0" w:color="auto"/>
        <w:left w:val="none" w:sz="0" w:space="0" w:color="auto"/>
        <w:bottom w:val="none" w:sz="0" w:space="0" w:color="auto"/>
        <w:right w:val="none" w:sz="0" w:space="0" w:color="auto"/>
      </w:divBdr>
    </w:div>
    <w:div w:id="460419865">
      <w:bodyDiv w:val="1"/>
      <w:marLeft w:val="0"/>
      <w:marRight w:val="0"/>
      <w:marTop w:val="0"/>
      <w:marBottom w:val="0"/>
      <w:divBdr>
        <w:top w:val="none" w:sz="0" w:space="0" w:color="auto"/>
        <w:left w:val="none" w:sz="0" w:space="0" w:color="auto"/>
        <w:bottom w:val="none" w:sz="0" w:space="0" w:color="auto"/>
        <w:right w:val="none" w:sz="0" w:space="0" w:color="auto"/>
      </w:divBdr>
    </w:div>
    <w:div w:id="461773821">
      <w:bodyDiv w:val="1"/>
      <w:marLeft w:val="0"/>
      <w:marRight w:val="0"/>
      <w:marTop w:val="0"/>
      <w:marBottom w:val="0"/>
      <w:divBdr>
        <w:top w:val="none" w:sz="0" w:space="0" w:color="auto"/>
        <w:left w:val="none" w:sz="0" w:space="0" w:color="auto"/>
        <w:bottom w:val="none" w:sz="0" w:space="0" w:color="auto"/>
        <w:right w:val="none" w:sz="0" w:space="0" w:color="auto"/>
      </w:divBdr>
    </w:div>
    <w:div w:id="463885018">
      <w:bodyDiv w:val="1"/>
      <w:marLeft w:val="0"/>
      <w:marRight w:val="0"/>
      <w:marTop w:val="0"/>
      <w:marBottom w:val="0"/>
      <w:divBdr>
        <w:top w:val="none" w:sz="0" w:space="0" w:color="auto"/>
        <w:left w:val="none" w:sz="0" w:space="0" w:color="auto"/>
        <w:bottom w:val="none" w:sz="0" w:space="0" w:color="auto"/>
        <w:right w:val="none" w:sz="0" w:space="0" w:color="auto"/>
      </w:divBdr>
    </w:div>
    <w:div w:id="467475989">
      <w:bodyDiv w:val="1"/>
      <w:marLeft w:val="0"/>
      <w:marRight w:val="0"/>
      <w:marTop w:val="0"/>
      <w:marBottom w:val="0"/>
      <w:divBdr>
        <w:top w:val="none" w:sz="0" w:space="0" w:color="auto"/>
        <w:left w:val="none" w:sz="0" w:space="0" w:color="auto"/>
        <w:bottom w:val="none" w:sz="0" w:space="0" w:color="auto"/>
        <w:right w:val="none" w:sz="0" w:space="0" w:color="auto"/>
      </w:divBdr>
    </w:div>
    <w:div w:id="470556367">
      <w:bodyDiv w:val="1"/>
      <w:marLeft w:val="0"/>
      <w:marRight w:val="0"/>
      <w:marTop w:val="0"/>
      <w:marBottom w:val="0"/>
      <w:divBdr>
        <w:top w:val="none" w:sz="0" w:space="0" w:color="auto"/>
        <w:left w:val="none" w:sz="0" w:space="0" w:color="auto"/>
        <w:bottom w:val="none" w:sz="0" w:space="0" w:color="auto"/>
        <w:right w:val="none" w:sz="0" w:space="0" w:color="auto"/>
      </w:divBdr>
    </w:div>
    <w:div w:id="487013397">
      <w:bodyDiv w:val="1"/>
      <w:marLeft w:val="0"/>
      <w:marRight w:val="0"/>
      <w:marTop w:val="0"/>
      <w:marBottom w:val="0"/>
      <w:divBdr>
        <w:top w:val="none" w:sz="0" w:space="0" w:color="auto"/>
        <w:left w:val="none" w:sz="0" w:space="0" w:color="auto"/>
        <w:bottom w:val="none" w:sz="0" w:space="0" w:color="auto"/>
        <w:right w:val="none" w:sz="0" w:space="0" w:color="auto"/>
      </w:divBdr>
    </w:div>
    <w:div w:id="487863308">
      <w:bodyDiv w:val="1"/>
      <w:marLeft w:val="0"/>
      <w:marRight w:val="0"/>
      <w:marTop w:val="0"/>
      <w:marBottom w:val="0"/>
      <w:divBdr>
        <w:top w:val="none" w:sz="0" w:space="0" w:color="auto"/>
        <w:left w:val="none" w:sz="0" w:space="0" w:color="auto"/>
        <w:bottom w:val="none" w:sz="0" w:space="0" w:color="auto"/>
        <w:right w:val="none" w:sz="0" w:space="0" w:color="auto"/>
      </w:divBdr>
    </w:div>
    <w:div w:id="501818441">
      <w:bodyDiv w:val="1"/>
      <w:marLeft w:val="0"/>
      <w:marRight w:val="0"/>
      <w:marTop w:val="0"/>
      <w:marBottom w:val="0"/>
      <w:divBdr>
        <w:top w:val="none" w:sz="0" w:space="0" w:color="auto"/>
        <w:left w:val="none" w:sz="0" w:space="0" w:color="auto"/>
        <w:bottom w:val="none" w:sz="0" w:space="0" w:color="auto"/>
        <w:right w:val="none" w:sz="0" w:space="0" w:color="auto"/>
      </w:divBdr>
    </w:div>
    <w:div w:id="534008119">
      <w:bodyDiv w:val="1"/>
      <w:marLeft w:val="0"/>
      <w:marRight w:val="0"/>
      <w:marTop w:val="0"/>
      <w:marBottom w:val="0"/>
      <w:divBdr>
        <w:top w:val="none" w:sz="0" w:space="0" w:color="auto"/>
        <w:left w:val="none" w:sz="0" w:space="0" w:color="auto"/>
        <w:bottom w:val="none" w:sz="0" w:space="0" w:color="auto"/>
        <w:right w:val="none" w:sz="0" w:space="0" w:color="auto"/>
      </w:divBdr>
    </w:div>
    <w:div w:id="546988468">
      <w:bodyDiv w:val="1"/>
      <w:marLeft w:val="0"/>
      <w:marRight w:val="0"/>
      <w:marTop w:val="0"/>
      <w:marBottom w:val="0"/>
      <w:divBdr>
        <w:top w:val="none" w:sz="0" w:space="0" w:color="auto"/>
        <w:left w:val="none" w:sz="0" w:space="0" w:color="auto"/>
        <w:bottom w:val="none" w:sz="0" w:space="0" w:color="auto"/>
        <w:right w:val="none" w:sz="0" w:space="0" w:color="auto"/>
      </w:divBdr>
    </w:div>
    <w:div w:id="564684684">
      <w:bodyDiv w:val="1"/>
      <w:marLeft w:val="0"/>
      <w:marRight w:val="0"/>
      <w:marTop w:val="0"/>
      <w:marBottom w:val="0"/>
      <w:divBdr>
        <w:top w:val="none" w:sz="0" w:space="0" w:color="auto"/>
        <w:left w:val="none" w:sz="0" w:space="0" w:color="auto"/>
        <w:bottom w:val="none" w:sz="0" w:space="0" w:color="auto"/>
        <w:right w:val="none" w:sz="0" w:space="0" w:color="auto"/>
      </w:divBdr>
    </w:div>
    <w:div w:id="568811791">
      <w:bodyDiv w:val="1"/>
      <w:marLeft w:val="0"/>
      <w:marRight w:val="0"/>
      <w:marTop w:val="0"/>
      <w:marBottom w:val="0"/>
      <w:divBdr>
        <w:top w:val="none" w:sz="0" w:space="0" w:color="auto"/>
        <w:left w:val="none" w:sz="0" w:space="0" w:color="auto"/>
        <w:bottom w:val="none" w:sz="0" w:space="0" w:color="auto"/>
        <w:right w:val="none" w:sz="0" w:space="0" w:color="auto"/>
      </w:divBdr>
    </w:div>
    <w:div w:id="572008854">
      <w:bodyDiv w:val="1"/>
      <w:marLeft w:val="0"/>
      <w:marRight w:val="0"/>
      <w:marTop w:val="0"/>
      <w:marBottom w:val="0"/>
      <w:divBdr>
        <w:top w:val="none" w:sz="0" w:space="0" w:color="auto"/>
        <w:left w:val="none" w:sz="0" w:space="0" w:color="auto"/>
        <w:bottom w:val="none" w:sz="0" w:space="0" w:color="auto"/>
        <w:right w:val="none" w:sz="0" w:space="0" w:color="auto"/>
      </w:divBdr>
    </w:div>
    <w:div w:id="574584017">
      <w:bodyDiv w:val="1"/>
      <w:marLeft w:val="0"/>
      <w:marRight w:val="0"/>
      <w:marTop w:val="0"/>
      <w:marBottom w:val="0"/>
      <w:divBdr>
        <w:top w:val="none" w:sz="0" w:space="0" w:color="auto"/>
        <w:left w:val="none" w:sz="0" w:space="0" w:color="auto"/>
        <w:bottom w:val="none" w:sz="0" w:space="0" w:color="auto"/>
        <w:right w:val="none" w:sz="0" w:space="0" w:color="auto"/>
      </w:divBdr>
    </w:div>
    <w:div w:id="579870655">
      <w:bodyDiv w:val="1"/>
      <w:marLeft w:val="0"/>
      <w:marRight w:val="0"/>
      <w:marTop w:val="0"/>
      <w:marBottom w:val="0"/>
      <w:divBdr>
        <w:top w:val="none" w:sz="0" w:space="0" w:color="auto"/>
        <w:left w:val="none" w:sz="0" w:space="0" w:color="auto"/>
        <w:bottom w:val="none" w:sz="0" w:space="0" w:color="auto"/>
        <w:right w:val="none" w:sz="0" w:space="0" w:color="auto"/>
      </w:divBdr>
    </w:div>
    <w:div w:id="582370792">
      <w:bodyDiv w:val="1"/>
      <w:marLeft w:val="0"/>
      <w:marRight w:val="0"/>
      <w:marTop w:val="0"/>
      <w:marBottom w:val="0"/>
      <w:divBdr>
        <w:top w:val="none" w:sz="0" w:space="0" w:color="auto"/>
        <w:left w:val="none" w:sz="0" w:space="0" w:color="auto"/>
        <w:bottom w:val="none" w:sz="0" w:space="0" w:color="auto"/>
        <w:right w:val="none" w:sz="0" w:space="0" w:color="auto"/>
      </w:divBdr>
    </w:div>
    <w:div w:id="582760092">
      <w:bodyDiv w:val="1"/>
      <w:marLeft w:val="0"/>
      <w:marRight w:val="0"/>
      <w:marTop w:val="0"/>
      <w:marBottom w:val="0"/>
      <w:divBdr>
        <w:top w:val="none" w:sz="0" w:space="0" w:color="auto"/>
        <w:left w:val="none" w:sz="0" w:space="0" w:color="auto"/>
        <w:bottom w:val="none" w:sz="0" w:space="0" w:color="auto"/>
        <w:right w:val="none" w:sz="0" w:space="0" w:color="auto"/>
      </w:divBdr>
    </w:div>
    <w:div w:id="613636402">
      <w:bodyDiv w:val="1"/>
      <w:marLeft w:val="0"/>
      <w:marRight w:val="0"/>
      <w:marTop w:val="0"/>
      <w:marBottom w:val="0"/>
      <w:divBdr>
        <w:top w:val="none" w:sz="0" w:space="0" w:color="auto"/>
        <w:left w:val="none" w:sz="0" w:space="0" w:color="auto"/>
        <w:bottom w:val="none" w:sz="0" w:space="0" w:color="auto"/>
        <w:right w:val="none" w:sz="0" w:space="0" w:color="auto"/>
      </w:divBdr>
    </w:div>
    <w:div w:id="615068117">
      <w:bodyDiv w:val="1"/>
      <w:marLeft w:val="0"/>
      <w:marRight w:val="0"/>
      <w:marTop w:val="0"/>
      <w:marBottom w:val="0"/>
      <w:divBdr>
        <w:top w:val="none" w:sz="0" w:space="0" w:color="auto"/>
        <w:left w:val="none" w:sz="0" w:space="0" w:color="auto"/>
        <w:bottom w:val="none" w:sz="0" w:space="0" w:color="auto"/>
        <w:right w:val="none" w:sz="0" w:space="0" w:color="auto"/>
      </w:divBdr>
    </w:div>
    <w:div w:id="643118270">
      <w:bodyDiv w:val="1"/>
      <w:marLeft w:val="0"/>
      <w:marRight w:val="0"/>
      <w:marTop w:val="0"/>
      <w:marBottom w:val="0"/>
      <w:divBdr>
        <w:top w:val="none" w:sz="0" w:space="0" w:color="auto"/>
        <w:left w:val="none" w:sz="0" w:space="0" w:color="auto"/>
        <w:bottom w:val="none" w:sz="0" w:space="0" w:color="auto"/>
        <w:right w:val="none" w:sz="0" w:space="0" w:color="auto"/>
      </w:divBdr>
    </w:div>
    <w:div w:id="649870139">
      <w:bodyDiv w:val="1"/>
      <w:marLeft w:val="0"/>
      <w:marRight w:val="0"/>
      <w:marTop w:val="0"/>
      <w:marBottom w:val="0"/>
      <w:divBdr>
        <w:top w:val="none" w:sz="0" w:space="0" w:color="auto"/>
        <w:left w:val="none" w:sz="0" w:space="0" w:color="auto"/>
        <w:bottom w:val="none" w:sz="0" w:space="0" w:color="auto"/>
        <w:right w:val="none" w:sz="0" w:space="0" w:color="auto"/>
      </w:divBdr>
    </w:div>
    <w:div w:id="652609731">
      <w:bodyDiv w:val="1"/>
      <w:marLeft w:val="0"/>
      <w:marRight w:val="0"/>
      <w:marTop w:val="0"/>
      <w:marBottom w:val="0"/>
      <w:divBdr>
        <w:top w:val="none" w:sz="0" w:space="0" w:color="auto"/>
        <w:left w:val="none" w:sz="0" w:space="0" w:color="auto"/>
        <w:bottom w:val="none" w:sz="0" w:space="0" w:color="auto"/>
        <w:right w:val="none" w:sz="0" w:space="0" w:color="auto"/>
      </w:divBdr>
    </w:div>
    <w:div w:id="673609089">
      <w:bodyDiv w:val="1"/>
      <w:marLeft w:val="0"/>
      <w:marRight w:val="0"/>
      <w:marTop w:val="0"/>
      <w:marBottom w:val="0"/>
      <w:divBdr>
        <w:top w:val="none" w:sz="0" w:space="0" w:color="auto"/>
        <w:left w:val="none" w:sz="0" w:space="0" w:color="auto"/>
        <w:bottom w:val="none" w:sz="0" w:space="0" w:color="auto"/>
        <w:right w:val="none" w:sz="0" w:space="0" w:color="auto"/>
      </w:divBdr>
    </w:div>
    <w:div w:id="676537507">
      <w:bodyDiv w:val="1"/>
      <w:marLeft w:val="0"/>
      <w:marRight w:val="0"/>
      <w:marTop w:val="0"/>
      <w:marBottom w:val="0"/>
      <w:divBdr>
        <w:top w:val="none" w:sz="0" w:space="0" w:color="auto"/>
        <w:left w:val="none" w:sz="0" w:space="0" w:color="auto"/>
        <w:bottom w:val="none" w:sz="0" w:space="0" w:color="auto"/>
        <w:right w:val="none" w:sz="0" w:space="0" w:color="auto"/>
      </w:divBdr>
    </w:div>
    <w:div w:id="713192922">
      <w:bodyDiv w:val="1"/>
      <w:marLeft w:val="0"/>
      <w:marRight w:val="0"/>
      <w:marTop w:val="0"/>
      <w:marBottom w:val="0"/>
      <w:divBdr>
        <w:top w:val="none" w:sz="0" w:space="0" w:color="auto"/>
        <w:left w:val="none" w:sz="0" w:space="0" w:color="auto"/>
        <w:bottom w:val="none" w:sz="0" w:space="0" w:color="auto"/>
        <w:right w:val="none" w:sz="0" w:space="0" w:color="auto"/>
      </w:divBdr>
    </w:div>
    <w:div w:id="736440174">
      <w:bodyDiv w:val="1"/>
      <w:marLeft w:val="0"/>
      <w:marRight w:val="0"/>
      <w:marTop w:val="0"/>
      <w:marBottom w:val="0"/>
      <w:divBdr>
        <w:top w:val="none" w:sz="0" w:space="0" w:color="auto"/>
        <w:left w:val="none" w:sz="0" w:space="0" w:color="auto"/>
        <w:bottom w:val="none" w:sz="0" w:space="0" w:color="auto"/>
        <w:right w:val="none" w:sz="0" w:space="0" w:color="auto"/>
      </w:divBdr>
    </w:div>
    <w:div w:id="757017560">
      <w:bodyDiv w:val="1"/>
      <w:marLeft w:val="0"/>
      <w:marRight w:val="0"/>
      <w:marTop w:val="0"/>
      <w:marBottom w:val="0"/>
      <w:divBdr>
        <w:top w:val="none" w:sz="0" w:space="0" w:color="auto"/>
        <w:left w:val="none" w:sz="0" w:space="0" w:color="auto"/>
        <w:bottom w:val="none" w:sz="0" w:space="0" w:color="auto"/>
        <w:right w:val="none" w:sz="0" w:space="0" w:color="auto"/>
      </w:divBdr>
    </w:div>
    <w:div w:id="778448948">
      <w:bodyDiv w:val="1"/>
      <w:marLeft w:val="0"/>
      <w:marRight w:val="0"/>
      <w:marTop w:val="0"/>
      <w:marBottom w:val="0"/>
      <w:divBdr>
        <w:top w:val="none" w:sz="0" w:space="0" w:color="auto"/>
        <w:left w:val="none" w:sz="0" w:space="0" w:color="auto"/>
        <w:bottom w:val="none" w:sz="0" w:space="0" w:color="auto"/>
        <w:right w:val="none" w:sz="0" w:space="0" w:color="auto"/>
      </w:divBdr>
    </w:div>
    <w:div w:id="802045556">
      <w:bodyDiv w:val="1"/>
      <w:marLeft w:val="0"/>
      <w:marRight w:val="0"/>
      <w:marTop w:val="0"/>
      <w:marBottom w:val="0"/>
      <w:divBdr>
        <w:top w:val="none" w:sz="0" w:space="0" w:color="auto"/>
        <w:left w:val="none" w:sz="0" w:space="0" w:color="auto"/>
        <w:bottom w:val="none" w:sz="0" w:space="0" w:color="auto"/>
        <w:right w:val="none" w:sz="0" w:space="0" w:color="auto"/>
      </w:divBdr>
    </w:div>
    <w:div w:id="821695662">
      <w:bodyDiv w:val="1"/>
      <w:marLeft w:val="0"/>
      <w:marRight w:val="0"/>
      <w:marTop w:val="0"/>
      <w:marBottom w:val="0"/>
      <w:divBdr>
        <w:top w:val="none" w:sz="0" w:space="0" w:color="auto"/>
        <w:left w:val="none" w:sz="0" w:space="0" w:color="auto"/>
        <w:bottom w:val="none" w:sz="0" w:space="0" w:color="auto"/>
        <w:right w:val="none" w:sz="0" w:space="0" w:color="auto"/>
      </w:divBdr>
    </w:div>
    <w:div w:id="828445845">
      <w:bodyDiv w:val="1"/>
      <w:marLeft w:val="0"/>
      <w:marRight w:val="0"/>
      <w:marTop w:val="0"/>
      <w:marBottom w:val="0"/>
      <w:divBdr>
        <w:top w:val="none" w:sz="0" w:space="0" w:color="auto"/>
        <w:left w:val="none" w:sz="0" w:space="0" w:color="auto"/>
        <w:bottom w:val="none" w:sz="0" w:space="0" w:color="auto"/>
        <w:right w:val="none" w:sz="0" w:space="0" w:color="auto"/>
      </w:divBdr>
    </w:div>
    <w:div w:id="838812532">
      <w:bodyDiv w:val="1"/>
      <w:marLeft w:val="0"/>
      <w:marRight w:val="0"/>
      <w:marTop w:val="0"/>
      <w:marBottom w:val="0"/>
      <w:divBdr>
        <w:top w:val="none" w:sz="0" w:space="0" w:color="auto"/>
        <w:left w:val="none" w:sz="0" w:space="0" w:color="auto"/>
        <w:bottom w:val="none" w:sz="0" w:space="0" w:color="auto"/>
        <w:right w:val="none" w:sz="0" w:space="0" w:color="auto"/>
      </w:divBdr>
    </w:div>
    <w:div w:id="839278409">
      <w:bodyDiv w:val="1"/>
      <w:marLeft w:val="0"/>
      <w:marRight w:val="0"/>
      <w:marTop w:val="0"/>
      <w:marBottom w:val="0"/>
      <w:divBdr>
        <w:top w:val="none" w:sz="0" w:space="0" w:color="auto"/>
        <w:left w:val="none" w:sz="0" w:space="0" w:color="auto"/>
        <w:bottom w:val="none" w:sz="0" w:space="0" w:color="auto"/>
        <w:right w:val="none" w:sz="0" w:space="0" w:color="auto"/>
      </w:divBdr>
    </w:div>
    <w:div w:id="848789463">
      <w:bodyDiv w:val="1"/>
      <w:marLeft w:val="0"/>
      <w:marRight w:val="0"/>
      <w:marTop w:val="0"/>
      <w:marBottom w:val="0"/>
      <w:divBdr>
        <w:top w:val="none" w:sz="0" w:space="0" w:color="auto"/>
        <w:left w:val="none" w:sz="0" w:space="0" w:color="auto"/>
        <w:bottom w:val="none" w:sz="0" w:space="0" w:color="auto"/>
        <w:right w:val="none" w:sz="0" w:space="0" w:color="auto"/>
      </w:divBdr>
    </w:div>
    <w:div w:id="865757323">
      <w:bodyDiv w:val="1"/>
      <w:marLeft w:val="0"/>
      <w:marRight w:val="0"/>
      <w:marTop w:val="0"/>
      <w:marBottom w:val="0"/>
      <w:divBdr>
        <w:top w:val="none" w:sz="0" w:space="0" w:color="auto"/>
        <w:left w:val="none" w:sz="0" w:space="0" w:color="auto"/>
        <w:bottom w:val="none" w:sz="0" w:space="0" w:color="auto"/>
        <w:right w:val="none" w:sz="0" w:space="0" w:color="auto"/>
      </w:divBdr>
    </w:div>
    <w:div w:id="869491105">
      <w:bodyDiv w:val="1"/>
      <w:marLeft w:val="0"/>
      <w:marRight w:val="0"/>
      <w:marTop w:val="0"/>
      <w:marBottom w:val="0"/>
      <w:divBdr>
        <w:top w:val="none" w:sz="0" w:space="0" w:color="auto"/>
        <w:left w:val="none" w:sz="0" w:space="0" w:color="auto"/>
        <w:bottom w:val="none" w:sz="0" w:space="0" w:color="auto"/>
        <w:right w:val="none" w:sz="0" w:space="0" w:color="auto"/>
      </w:divBdr>
    </w:div>
    <w:div w:id="873233795">
      <w:bodyDiv w:val="1"/>
      <w:marLeft w:val="0"/>
      <w:marRight w:val="0"/>
      <w:marTop w:val="0"/>
      <w:marBottom w:val="0"/>
      <w:divBdr>
        <w:top w:val="none" w:sz="0" w:space="0" w:color="auto"/>
        <w:left w:val="none" w:sz="0" w:space="0" w:color="auto"/>
        <w:bottom w:val="none" w:sz="0" w:space="0" w:color="auto"/>
        <w:right w:val="none" w:sz="0" w:space="0" w:color="auto"/>
      </w:divBdr>
    </w:div>
    <w:div w:id="876309409">
      <w:bodyDiv w:val="1"/>
      <w:marLeft w:val="0"/>
      <w:marRight w:val="0"/>
      <w:marTop w:val="0"/>
      <w:marBottom w:val="0"/>
      <w:divBdr>
        <w:top w:val="none" w:sz="0" w:space="0" w:color="auto"/>
        <w:left w:val="none" w:sz="0" w:space="0" w:color="auto"/>
        <w:bottom w:val="none" w:sz="0" w:space="0" w:color="auto"/>
        <w:right w:val="none" w:sz="0" w:space="0" w:color="auto"/>
      </w:divBdr>
    </w:div>
    <w:div w:id="887185334">
      <w:bodyDiv w:val="1"/>
      <w:marLeft w:val="0"/>
      <w:marRight w:val="0"/>
      <w:marTop w:val="0"/>
      <w:marBottom w:val="0"/>
      <w:divBdr>
        <w:top w:val="none" w:sz="0" w:space="0" w:color="auto"/>
        <w:left w:val="none" w:sz="0" w:space="0" w:color="auto"/>
        <w:bottom w:val="none" w:sz="0" w:space="0" w:color="auto"/>
        <w:right w:val="none" w:sz="0" w:space="0" w:color="auto"/>
      </w:divBdr>
    </w:div>
    <w:div w:id="888303801">
      <w:bodyDiv w:val="1"/>
      <w:marLeft w:val="0"/>
      <w:marRight w:val="0"/>
      <w:marTop w:val="0"/>
      <w:marBottom w:val="0"/>
      <w:divBdr>
        <w:top w:val="none" w:sz="0" w:space="0" w:color="auto"/>
        <w:left w:val="none" w:sz="0" w:space="0" w:color="auto"/>
        <w:bottom w:val="none" w:sz="0" w:space="0" w:color="auto"/>
        <w:right w:val="none" w:sz="0" w:space="0" w:color="auto"/>
      </w:divBdr>
    </w:div>
    <w:div w:id="901061106">
      <w:bodyDiv w:val="1"/>
      <w:marLeft w:val="0"/>
      <w:marRight w:val="0"/>
      <w:marTop w:val="0"/>
      <w:marBottom w:val="0"/>
      <w:divBdr>
        <w:top w:val="none" w:sz="0" w:space="0" w:color="auto"/>
        <w:left w:val="none" w:sz="0" w:space="0" w:color="auto"/>
        <w:bottom w:val="none" w:sz="0" w:space="0" w:color="auto"/>
        <w:right w:val="none" w:sz="0" w:space="0" w:color="auto"/>
      </w:divBdr>
    </w:div>
    <w:div w:id="914507002">
      <w:bodyDiv w:val="1"/>
      <w:marLeft w:val="0"/>
      <w:marRight w:val="0"/>
      <w:marTop w:val="0"/>
      <w:marBottom w:val="0"/>
      <w:divBdr>
        <w:top w:val="none" w:sz="0" w:space="0" w:color="auto"/>
        <w:left w:val="none" w:sz="0" w:space="0" w:color="auto"/>
        <w:bottom w:val="none" w:sz="0" w:space="0" w:color="auto"/>
        <w:right w:val="none" w:sz="0" w:space="0" w:color="auto"/>
      </w:divBdr>
    </w:div>
    <w:div w:id="921571174">
      <w:bodyDiv w:val="1"/>
      <w:marLeft w:val="0"/>
      <w:marRight w:val="0"/>
      <w:marTop w:val="0"/>
      <w:marBottom w:val="0"/>
      <w:divBdr>
        <w:top w:val="none" w:sz="0" w:space="0" w:color="auto"/>
        <w:left w:val="none" w:sz="0" w:space="0" w:color="auto"/>
        <w:bottom w:val="none" w:sz="0" w:space="0" w:color="auto"/>
        <w:right w:val="none" w:sz="0" w:space="0" w:color="auto"/>
      </w:divBdr>
    </w:div>
    <w:div w:id="923494056">
      <w:bodyDiv w:val="1"/>
      <w:marLeft w:val="0"/>
      <w:marRight w:val="0"/>
      <w:marTop w:val="0"/>
      <w:marBottom w:val="0"/>
      <w:divBdr>
        <w:top w:val="none" w:sz="0" w:space="0" w:color="auto"/>
        <w:left w:val="none" w:sz="0" w:space="0" w:color="auto"/>
        <w:bottom w:val="none" w:sz="0" w:space="0" w:color="auto"/>
        <w:right w:val="none" w:sz="0" w:space="0" w:color="auto"/>
      </w:divBdr>
    </w:div>
    <w:div w:id="927038323">
      <w:bodyDiv w:val="1"/>
      <w:marLeft w:val="0"/>
      <w:marRight w:val="0"/>
      <w:marTop w:val="0"/>
      <w:marBottom w:val="0"/>
      <w:divBdr>
        <w:top w:val="none" w:sz="0" w:space="0" w:color="auto"/>
        <w:left w:val="none" w:sz="0" w:space="0" w:color="auto"/>
        <w:bottom w:val="none" w:sz="0" w:space="0" w:color="auto"/>
        <w:right w:val="none" w:sz="0" w:space="0" w:color="auto"/>
      </w:divBdr>
    </w:div>
    <w:div w:id="928386440">
      <w:bodyDiv w:val="1"/>
      <w:marLeft w:val="0"/>
      <w:marRight w:val="0"/>
      <w:marTop w:val="0"/>
      <w:marBottom w:val="0"/>
      <w:divBdr>
        <w:top w:val="none" w:sz="0" w:space="0" w:color="auto"/>
        <w:left w:val="none" w:sz="0" w:space="0" w:color="auto"/>
        <w:bottom w:val="none" w:sz="0" w:space="0" w:color="auto"/>
        <w:right w:val="none" w:sz="0" w:space="0" w:color="auto"/>
      </w:divBdr>
    </w:div>
    <w:div w:id="951473782">
      <w:bodyDiv w:val="1"/>
      <w:marLeft w:val="0"/>
      <w:marRight w:val="0"/>
      <w:marTop w:val="0"/>
      <w:marBottom w:val="0"/>
      <w:divBdr>
        <w:top w:val="none" w:sz="0" w:space="0" w:color="auto"/>
        <w:left w:val="none" w:sz="0" w:space="0" w:color="auto"/>
        <w:bottom w:val="none" w:sz="0" w:space="0" w:color="auto"/>
        <w:right w:val="none" w:sz="0" w:space="0" w:color="auto"/>
      </w:divBdr>
    </w:div>
    <w:div w:id="953170778">
      <w:bodyDiv w:val="1"/>
      <w:marLeft w:val="0"/>
      <w:marRight w:val="0"/>
      <w:marTop w:val="0"/>
      <w:marBottom w:val="0"/>
      <w:divBdr>
        <w:top w:val="none" w:sz="0" w:space="0" w:color="auto"/>
        <w:left w:val="none" w:sz="0" w:space="0" w:color="auto"/>
        <w:bottom w:val="none" w:sz="0" w:space="0" w:color="auto"/>
        <w:right w:val="none" w:sz="0" w:space="0" w:color="auto"/>
      </w:divBdr>
    </w:div>
    <w:div w:id="963387608">
      <w:bodyDiv w:val="1"/>
      <w:marLeft w:val="0"/>
      <w:marRight w:val="0"/>
      <w:marTop w:val="0"/>
      <w:marBottom w:val="0"/>
      <w:divBdr>
        <w:top w:val="none" w:sz="0" w:space="0" w:color="auto"/>
        <w:left w:val="none" w:sz="0" w:space="0" w:color="auto"/>
        <w:bottom w:val="none" w:sz="0" w:space="0" w:color="auto"/>
        <w:right w:val="none" w:sz="0" w:space="0" w:color="auto"/>
      </w:divBdr>
    </w:div>
    <w:div w:id="964239680">
      <w:bodyDiv w:val="1"/>
      <w:marLeft w:val="0"/>
      <w:marRight w:val="0"/>
      <w:marTop w:val="0"/>
      <w:marBottom w:val="0"/>
      <w:divBdr>
        <w:top w:val="none" w:sz="0" w:space="0" w:color="auto"/>
        <w:left w:val="none" w:sz="0" w:space="0" w:color="auto"/>
        <w:bottom w:val="none" w:sz="0" w:space="0" w:color="auto"/>
        <w:right w:val="none" w:sz="0" w:space="0" w:color="auto"/>
      </w:divBdr>
    </w:div>
    <w:div w:id="964430203">
      <w:bodyDiv w:val="1"/>
      <w:marLeft w:val="0"/>
      <w:marRight w:val="0"/>
      <w:marTop w:val="0"/>
      <w:marBottom w:val="0"/>
      <w:divBdr>
        <w:top w:val="none" w:sz="0" w:space="0" w:color="auto"/>
        <w:left w:val="none" w:sz="0" w:space="0" w:color="auto"/>
        <w:bottom w:val="none" w:sz="0" w:space="0" w:color="auto"/>
        <w:right w:val="none" w:sz="0" w:space="0" w:color="auto"/>
      </w:divBdr>
    </w:div>
    <w:div w:id="972908033">
      <w:bodyDiv w:val="1"/>
      <w:marLeft w:val="0"/>
      <w:marRight w:val="0"/>
      <w:marTop w:val="0"/>
      <w:marBottom w:val="0"/>
      <w:divBdr>
        <w:top w:val="none" w:sz="0" w:space="0" w:color="auto"/>
        <w:left w:val="none" w:sz="0" w:space="0" w:color="auto"/>
        <w:bottom w:val="none" w:sz="0" w:space="0" w:color="auto"/>
        <w:right w:val="none" w:sz="0" w:space="0" w:color="auto"/>
      </w:divBdr>
    </w:div>
    <w:div w:id="984286354">
      <w:bodyDiv w:val="1"/>
      <w:marLeft w:val="0"/>
      <w:marRight w:val="0"/>
      <w:marTop w:val="0"/>
      <w:marBottom w:val="0"/>
      <w:divBdr>
        <w:top w:val="none" w:sz="0" w:space="0" w:color="auto"/>
        <w:left w:val="none" w:sz="0" w:space="0" w:color="auto"/>
        <w:bottom w:val="none" w:sz="0" w:space="0" w:color="auto"/>
        <w:right w:val="none" w:sz="0" w:space="0" w:color="auto"/>
      </w:divBdr>
    </w:div>
    <w:div w:id="989557738">
      <w:bodyDiv w:val="1"/>
      <w:marLeft w:val="0"/>
      <w:marRight w:val="0"/>
      <w:marTop w:val="0"/>
      <w:marBottom w:val="0"/>
      <w:divBdr>
        <w:top w:val="none" w:sz="0" w:space="0" w:color="auto"/>
        <w:left w:val="none" w:sz="0" w:space="0" w:color="auto"/>
        <w:bottom w:val="none" w:sz="0" w:space="0" w:color="auto"/>
        <w:right w:val="none" w:sz="0" w:space="0" w:color="auto"/>
      </w:divBdr>
    </w:div>
    <w:div w:id="1000620008">
      <w:bodyDiv w:val="1"/>
      <w:marLeft w:val="0"/>
      <w:marRight w:val="0"/>
      <w:marTop w:val="0"/>
      <w:marBottom w:val="0"/>
      <w:divBdr>
        <w:top w:val="none" w:sz="0" w:space="0" w:color="auto"/>
        <w:left w:val="none" w:sz="0" w:space="0" w:color="auto"/>
        <w:bottom w:val="none" w:sz="0" w:space="0" w:color="auto"/>
        <w:right w:val="none" w:sz="0" w:space="0" w:color="auto"/>
      </w:divBdr>
    </w:div>
    <w:div w:id="1006326399">
      <w:bodyDiv w:val="1"/>
      <w:marLeft w:val="0"/>
      <w:marRight w:val="0"/>
      <w:marTop w:val="0"/>
      <w:marBottom w:val="0"/>
      <w:divBdr>
        <w:top w:val="none" w:sz="0" w:space="0" w:color="auto"/>
        <w:left w:val="none" w:sz="0" w:space="0" w:color="auto"/>
        <w:bottom w:val="none" w:sz="0" w:space="0" w:color="auto"/>
        <w:right w:val="none" w:sz="0" w:space="0" w:color="auto"/>
      </w:divBdr>
    </w:div>
    <w:div w:id="1008555508">
      <w:bodyDiv w:val="1"/>
      <w:marLeft w:val="0"/>
      <w:marRight w:val="0"/>
      <w:marTop w:val="0"/>
      <w:marBottom w:val="0"/>
      <w:divBdr>
        <w:top w:val="none" w:sz="0" w:space="0" w:color="auto"/>
        <w:left w:val="none" w:sz="0" w:space="0" w:color="auto"/>
        <w:bottom w:val="none" w:sz="0" w:space="0" w:color="auto"/>
        <w:right w:val="none" w:sz="0" w:space="0" w:color="auto"/>
      </w:divBdr>
    </w:div>
    <w:div w:id="1014301946">
      <w:bodyDiv w:val="1"/>
      <w:marLeft w:val="0"/>
      <w:marRight w:val="0"/>
      <w:marTop w:val="0"/>
      <w:marBottom w:val="0"/>
      <w:divBdr>
        <w:top w:val="none" w:sz="0" w:space="0" w:color="auto"/>
        <w:left w:val="none" w:sz="0" w:space="0" w:color="auto"/>
        <w:bottom w:val="none" w:sz="0" w:space="0" w:color="auto"/>
        <w:right w:val="none" w:sz="0" w:space="0" w:color="auto"/>
      </w:divBdr>
    </w:div>
    <w:div w:id="1021248760">
      <w:bodyDiv w:val="1"/>
      <w:marLeft w:val="0"/>
      <w:marRight w:val="0"/>
      <w:marTop w:val="0"/>
      <w:marBottom w:val="0"/>
      <w:divBdr>
        <w:top w:val="none" w:sz="0" w:space="0" w:color="auto"/>
        <w:left w:val="none" w:sz="0" w:space="0" w:color="auto"/>
        <w:bottom w:val="none" w:sz="0" w:space="0" w:color="auto"/>
        <w:right w:val="none" w:sz="0" w:space="0" w:color="auto"/>
      </w:divBdr>
    </w:div>
    <w:div w:id="1028944333">
      <w:bodyDiv w:val="1"/>
      <w:marLeft w:val="0"/>
      <w:marRight w:val="0"/>
      <w:marTop w:val="0"/>
      <w:marBottom w:val="0"/>
      <w:divBdr>
        <w:top w:val="none" w:sz="0" w:space="0" w:color="auto"/>
        <w:left w:val="none" w:sz="0" w:space="0" w:color="auto"/>
        <w:bottom w:val="none" w:sz="0" w:space="0" w:color="auto"/>
        <w:right w:val="none" w:sz="0" w:space="0" w:color="auto"/>
      </w:divBdr>
    </w:div>
    <w:div w:id="1029113089">
      <w:bodyDiv w:val="1"/>
      <w:marLeft w:val="0"/>
      <w:marRight w:val="0"/>
      <w:marTop w:val="0"/>
      <w:marBottom w:val="0"/>
      <w:divBdr>
        <w:top w:val="none" w:sz="0" w:space="0" w:color="auto"/>
        <w:left w:val="none" w:sz="0" w:space="0" w:color="auto"/>
        <w:bottom w:val="none" w:sz="0" w:space="0" w:color="auto"/>
        <w:right w:val="none" w:sz="0" w:space="0" w:color="auto"/>
      </w:divBdr>
    </w:div>
    <w:div w:id="1041318824">
      <w:bodyDiv w:val="1"/>
      <w:marLeft w:val="0"/>
      <w:marRight w:val="0"/>
      <w:marTop w:val="0"/>
      <w:marBottom w:val="0"/>
      <w:divBdr>
        <w:top w:val="none" w:sz="0" w:space="0" w:color="auto"/>
        <w:left w:val="none" w:sz="0" w:space="0" w:color="auto"/>
        <w:bottom w:val="none" w:sz="0" w:space="0" w:color="auto"/>
        <w:right w:val="none" w:sz="0" w:space="0" w:color="auto"/>
      </w:divBdr>
    </w:div>
    <w:div w:id="1043872562">
      <w:bodyDiv w:val="1"/>
      <w:marLeft w:val="0"/>
      <w:marRight w:val="0"/>
      <w:marTop w:val="0"/>
      <w:marBottom w:val="0"/>
      <w:divBdr>
        <w:top w:val="none" w:sz="0" w:space="0" w:color="auto"/>
        <w:left w:val="none" w:sz="0" w:space="0" w:color="auto"/>
        <w:bottom w:val="none" w:sz="0" w:space="0" w:color="auto"/>
        <w:right w:val="none" w:sz="0" w:space="0" w:color="auto"/>
      </w:divBdr>
    </w:div>
    <w:div w:id="1049843046">
      <w:bodyDiv w:val="1"/>
      <w:marLeft w:val="0"/>
      <w:marRight w:val="0"/>
      <w:marTop w:val="0"/>
      <w:marBottom w:val="0"/>
      <w:divBdr>
        <w:top w:val="none" w:sz="0" w:space="0" w:color="auto"/>
        <w:left w:val="none" w:sz="0" w:space="0" w:color="auto"/>
        <w:bottom w:val="none" w:sz="0" w:space="0" w:color="auto"/>
        <w:right w:val="none" w:sz="0" w:space="0" w:color="auto"/>
      </w:divBdr>
    </w:div>
    <w:div w:id="1052313908">
      <w:bodyDiv w:val="1"/>
      <w:marLeft w:val="0"/>
      <w:marRight w:val="0"/>
      <w:marTop w:val="0"/>
      <w:marBottom w:val="0"/>
      <w:divBdr>
        <w:top w:val="none" w:sz="0" w:space="0" w:color="auto"/>
        <w:left w:val="none" w:sz="0" w:space="0" w:color="auto"/>
        <w:bottom w:val="none" w:sz="0" w:space="0" w:color="auto"/>
        <w:right w:val="none" w:sz="0" w:space="0" w:color="auto"/>
      </w:divBdr>
    </w:div>
    <w:div w:id="1052731268">
      <w:bodyDiv w:val="1"/>
      <w:marLeft w:val="0"/>
      <w:marRight w:val="0"/>
      <w:marTop w:val="0"/>
      <w:marBottom w:val="0"/>
      <w:divBdr>
        <w:top w:val="none" w:sz="0" w:space="0" w:color="auto"/>
        <w:left w:val="none" w:sz="0" w:space="0" w:color="auto"/>
        <w:bottom w:val="none" w:sz="0" w:space="0" w:color="auto"/>
        <w:right w:val="none" w:sz="0" w:space="0" w:color="auto"/>
      </w:divBdr>
    </w:div>
    <w:div w:id="1057244882">
      <w:bodyDiv w:val="1"/>
      <w:marLeft w:val="0"/>
      <w:marRight w:val="0"/>
      <w:marTop w:val="0"/>
      <w:marBottom w:val="0"/>
      <w:divBdr>
        <w:top w:val="none" w:sz="0" w:space="0" w:color="auto"/>
        <w:left w:val="none" w:sz="0" w:space="0" w:color="auto"/>
        <w:bottom w:val="none" w:sz="0" w:space="0" w:color="auto"/>
        <w:right w:val="none" w:sz="0" w:space="0" w:color="auto"/>
      </w:divBdr>
    </w:div>
    <w:div w:id="1072193810">
      <w:bodyDiv w:val="1"/>
      <w:marLeft w:val="0"/>
      <w:marRight w:val="0"/>
      <w:marTop w:val="0"/>
      <w:marBottom w:val="0"/>
      <w:divBdr>
        <w:top w:val="none" w:sz="0" w:space="0" w:color="auto"/>
        <w:left w:val="none" w:sz="0" w:space="0" w:color="auto"/>
        <w:bottom w:val="none" w:sz="0" w:space="0" w:color="auto"/>
        <w:right w:val="none" w:sz="0" w:space="0" w:color="auto"/>
      </w:divBdr>
    </w:div>
    <w:div w:id="1085035091">
      <w:bodyDiv w:val="1"/>
      <w:marLeft w:val="0"/>
      <w:marRight w:val="0"/>
      <w:marTop w:val="0"/>
      <w:marBottom w:val="0"/>
      <w:divBdr>
        <w:top w:val="none" w:sz="0" w:space="0" w:color="auto"/>
        <w:left w:val="none" w:sz="0" w:space="0" w:color="auto"/>
        <w:bottom w:val="none" w:sz="0" w:space="0" w:color="auto"/>
        <w:right w:val="none" w:sz="0" w:space="0" w:color="auto"/>
      </w:divBdr>
    </w:div>
    <w:div w:id="1085494982">
      <w:bodyDiv w:val="1"/>
      <w:marLeft w:val="0"/>
      <w:marRight w:val="0"/>
      <w:marTop w:val="0"/>
      <w:marBottom w:val="0"/>
      <w:divBdr>
        <w:top w:val="none" w:sz="0" w:space="0" w:color="auto"/>
        <w:left w:val="none" w:sz="0" w:space="0" w:color="auto"/>
        <w:bottom w:val="none" w:sz="0" w:space="0" w:color="auto"/>
        <w:right w:val="none" w:sz="0" w:space="0" w:color="auto"/>
      </w:divBdr>
    </w:div>
    <w:div w:id="1086925874">
      <w:bodyDiv w:val="1"/>
      <w:marLeft w:val="0"/>
      <w:marRight w:val="0"/>
      <w:marTop w:val="0"/>
      <w:marBottom w:val="0"/>
      <w:divBdr>
        <w:top w:val="none" w:sz="0" w:space="0" w:color="auto"/>
        <w:left w:val="none" w:sz="0" w:space="0" w:color="auto"/>
        <w:bottom w:val="none" w:sz="0" w:space="0" w:color="auto"/>
        <w:right w:val="none" w:sz="0" w:space="0" w:color="auto"/>
      </w:divBdr>
    </w:div>
    <w:div w:id="1095830130">
      <w:bodyDiv w:val="1"/>
      <w:marLeft w:val="0"/>
      <w:marRight w:val="0"/>
      <w:marTop w:val="0"/>
      <w:marBottom w:val="0"/>
      <w:divBdr>
        <w:top w:val="none" w:sz="0" w:space="0" w:color="auto"/>
        <w:left w:val="none" w:sz="0" w:space="0" w:color="auto"/>
        <w:bottom w:val="none" w:sz="0" w:space="0" w:color="auto"/>
        <w:right w:val="none" w:sz="0" w:space="0" w:color="auto"/>
      </w:divBdr>
    </w:div>
    <w:div w:id="1102843545">
      <w:bodyDiv w:val="1"/>
      <w:marLeft w:val="0"/>
      <w:marRight w:val="0"/>
      <w:marTop w:val="0"/>
      <w:marBottom w:val="0"/>
      <w:divBdr>
        <w:top w:val="none" w:sz="0" w:space="0" w:color="auto"/>
        <w:left w:val="none" w:sz="0" w:space="0" w:color="auto"/>
        <w:bottom w:val="none" w:sz="0" w:space="0" w:color="auto"/>
        <w:right w:val="none" w:sz="0" w:space="0" w:color="auto"/>
      </w:divBdr>
    </w:div>
    <w:div w:id="1107234111">
      <w:bodyDiv w:val="1"/>
      <w:marLeft w:val="0"/>
      <w:marRight w:val="0"/>
      <w:marTop w:val="0"/>
      <w:marBottom w:val="0"/>
      <w:divBdr>
        <w:top w:val="none" w:sz="0" w:space="0" w:color="auto"/>
        <w:left w:val="none" w:sz="0" w:space="0" w:color="auto"/>
        <w:bottom w:val="none" w:sz="0" w:space="0" w:color="auto"/>
        <w:right w:val="none" w:sz="0" w:space="0" w:color="auto"/>
      </w:divBdr>
    </w:div>
    <w:div w:id="1109088697">
      <w:bodyDiv w:val="1"/>
      <w:marLeft w:val="0"/>
      <w:marRight w:val="0"/>
      <w:marTop w:val="0"/>
      <w:marBottom w:val="0"/>
      <w:divBdr>
        <w:top w:val="none" w:sz="0" w:space="0" w:color="auto"/>
        <w:left w:val="none" w:sz="0" w:space="0" w:color="auto"/>
        <w:bottom w:val="none" w:sz="0" w:space="0" w:color="auto"/>
        <w:right w:val="none" w:sz="0" w:space="0" w:color="auto"/>
      </w:divBdr>
    </w:div>
    <w:div w:id="1129207530">
      <w:bodyDiv w:val="1"/>
      <w:marLeft w:val="0"/>
      <w:marRight w:val="0"/>
      <w:marTop w:val="0"/>
      <w:marBottom w:val="0"/>
      <w:divBdr>
        <w:top w:val="none" w:sz="0" w:space="0" w:color="auto"/>
        <w:left w:val="none" w:sz="0" w:space="0" w:color="auto"/>
        <w:bottom w:val="none" w:sz="0" w:space="0" w:color="auto"/>
        <w:right w:val="none" w:sz="0" w:space="0" w:color="auto"/>
      </w:divBdr>
    </w:div>
    <w:div w:id="1135637400">
      <w:bodyDiv w:val="1"/>
      <w:marLeft w:val="0"/>
      <w:marRight w:val="0"/>
      <w:marTop w:val="0"/>
      <w:marBottom w:val="0"/>
      <w:divBdr>
        <w:top w:val="none" w:sz="0" w:space="0" w:color="auto"/>
        <w:left w:val="none" w:sz="0" w:space="0" w:color="auto"/>
        <w:bottom w:val="none" w:sz="0" w:space="0" w:color="auto"/>
        <w:right w:val="none" w:sz="0" w:space="0" w:color="auto"/>
      </w:divBdr>
    </w:div>
    <w:div w:id="1141775025">
      <w:bodyDiv w:val="1"/>
      <w:marLeft w:val="0"/>
      <w:marRight w:val="0"/>
      <w:marTop w:val="0"/>
      <w:marBottom w:val="0"/>
      <w:divBdr>
        <w:top w:val="none" w:sz="0" w:space="0" w:color="auto"/>
        <w:left w:val="none" w:sz="0" w:space="0" w:color="auto"/>
        <w:bottom w:val="none" w:sz="0" w:space="0" w:color="auto"/>
        <w:right w:val="none" w:sz="0" w:space="0" w:color="auto"/>
      </w:divBdr>
    </w:div>
    <w:div w:id="1145704317">
      <w:bodyDiv w:val="1"/>
      <w:marLeft w:val="0"/>
      <w:marRight w:val="0"/>
      <w:marTop w:val="0"/>
      <w:marBottom w:val="0"/>
      <w:divBdr>
        <w:top w:val="none" w:sz="0" w:space="0" w:color="auto"/>
        <w:left w:val="none" w:sz="0" w:space="0" w:color="auto"/>
        <w:bottom w:val="none" w:sz="0" w:space="0" w:color="auto"/>
        <w:right w:val="none" w:sz="0" w:space="0" w:color="auto"/>
      </w:divBdr>
    </w:div>
    <w:div w:id="1153134012">
      <w:bodyDiv w:val="1"/>
      <w:marLeft w:val="0"/>
      <w:marRight w:val="0"/>
      <w:marTop w:val="0"/>
      <w:marBottom w:val="0"/>
      <w:divBdr>
        <w:top w:val="none" w:sz="0" w:space="0" w:color="auto"/>
        <w:left w:val="none" w:sz="0" w:space="0" w:color="auto"/>
        <w:bottom w:val="none" w:sz="0" w:space="0" w:color="auto"/>
        <w:right w:val="none" w:sz="0" w:space="0" w:color="auto"/>
      </w:divBdr>
    </w:div>
    <w:div w:id="1153986651">
      <w:bodyDiv w:val="1"/>
      <w:marLeft w:val="0"/>
      <w:marRight w:val="0"/>
      <w:marTop w:val="0"/>
      <w:marBottom w:val="0"/>
      <w:divBdr>
        <w:top w:val="none" w:sz="0" w:space="0" w:color="auto"/>
        <w:left w:val="none" w:sz="0" w:space="0" w:color="auto"/>
        <w:bottom w:val="none" w:sz="0" w:space="0" w:color="auto"/>
        <w:right w:val="none" w:sz="0" w:space="0" w:color="auto"/>
      </w:divBdr>
    </w:div>
    <w:div w:id="1178303698">
      <w:bodyDiv w:val="1"/>
      <w:marLeft w:val="0"/>
      <w:marRight w:val="0"/>
      <w:marTop w:val="0"/>
      <w:marBottom w:val="0"/>
      <w:divBdr>
        <w:top w:val="none" w:sz="0" w:space="0" w:color="auto"/>
        <w:left w:val="none" w:sz="0" w:space="0" w:color="auto"/>
        <w:bottom w:val="none" w:sz="0" w:space="0" w:color="auto"/>
        <w:right w:val="none" w:sz="0" w:space="0" w:color="auto"/>
      </w:divBdr>
    </w:div>
    <w:div w:id="1181240333">
      <w:bodyDiv w:val="1"/>
      <w:marLeft w:val="0"/>
      <w:marRight w:val="0"/>
      <w:marTop w:val="0"/>
      <w:marBottom w:val="0"/>
      <w:divBdr>
        <w:top w:val="none" w:sz="0" w:space="0" w:color="auto"/>
        <w:left w:val="none" w:sz="0" w:space="0" w:color="auto"/>
        <w:bottom w:val="none" w:sz="0" w:space="0" w:color="auto"/>
        <w:right w:val="none" w:sz="0" w:space="0" w:color="auto"/>
      </w:divBdr>
    </w:div>
    <w:div w:id="1186868664">
      <w:bodyDiv w:val="1"/>
      <w:marLeft w:val="0"/>
      <w:marRight w:val="0"/>
      <w:marTop w:val="0"/>
      <w:marBottom w:val="0"/>
      <w:divBdr>
        <w:top w:val="none" w:sz="0" w:space="0" w:color="auto"/>
        <w:left w:val="none" w:sz="0" w:space="0" w:color="auto"/>
        <w:bottom w:val="none" w:sz="0" w:space="0" w:color="auto"/>
        <w:right w:val="none" w:sz="0" w:space="0" w:color="auto"/>
      </w:divBdr>
    </w:div>
    <w:div w:id="1194461246">
      <w:bodyDiv w:val="1"/>
      <w:marLeft w:val="0"/>
      <w:marRight w:val="0"/>
      <w:marTop w:val="0"/>
      <w:marBottom w:val="0"/>
      <w:divBdr>
        <w:top w:val="none" w:sz="0" w:space="0" w:color="auto"/>
        <w:left w:val="none" w:sz="0" w:space="0" w:color="auto"/>
        <w:bottom w:val="none" w:sz="0" w:space="0" w:color="auto"/>
        <w:right w:val="none" w:sz="0" w:space="0" w:color="auto"/>
      </w:divBdr>
    </w:div>
    <w:div w:id="1197499567">
      <w:bodyDiv w:val="1"/>
      <w:marLeft w:val="0"/>
      <w:marRight w:val="0"/>
      <w:marTop w:val="0"/>
      <w:marBottom w:val="0"/>
      <w:divBdr>
        <w:top w:val="none" w:sz="0" w:space="0" w:color="auto"/>
        <w:left w:val="none" w:sz="0" w:space="0" w:color="auto"/>
        <w:bottom w:val="none" w:sz="0" w:space="0" w:color="auto"/>
        <w:right w:val="none" w:sz="0" w:space="0" w:color="auto"/>
      </w:divBdr>
    </w:div>
    <w:div w:id="1227765150">
      <w:bodyDiv w:val="1"/>
      <w:marLeft w:val="0"/>
      <w:marRight w:val="0"/>
      <w:marTop w:val="0"/>
      <w:marBottom w:val="0"/>
      <w:divBdr>
        <w:top w:val="none" w:sz="0" w:space="0" w:color="auto"/>
        <w:left w:val="none" w:sz="0" w:space="0" w:color="auto"/>
        <w:bottom w:val="none" w:sz="0" w:space="0" w:color="auto"/>
        <w:right w:val="none" w:sz="0" w:space="0" w:color="auto"/>
      </w:divBdr>
    </w:div>
    <w:div w:id="1229223859">
      <w:bodyDiv w:val="1"/>
      <w:marLeft w:val="0"/>
      <w:marRight w:val="0"/>
      <w:marTop w:val="0"/>
      <w:marBottom w:val="0"/>
      <w:divBdr>
        <w:top w:val="none" w:sz="0" w:space="0" w:color="auto"/>
        <w:left w:val="none" w:sz="0" w:space="0" w:color="auto"/>
        <w:bottom w:val="none" w:sz="0" w:space="0" w:color="auto"/>
        <w:right w:val="none" w:sz="0" w:space="0" w:color="auto"/>
      </w:divBdr>
    </w:div>
    <w:div w:id="1267038078">
      <w:bodyDiv w:val="1"/>
      <w:marLeft w:val="0"/>
      <w:marRight w:val="0"/>
      <w:marTop w:val="0"/>
      <w:marBottom w:val="0"/>
      <w:divBdr>
        <w:top w:val="none" w:sz="0" w:space="0" w:color="auto"/>
        <w:left w:val="none" w:sz="0" w:space="0" w:color="auto"/>
        <w:bottom w:val="none" w:sz="0" w:space="0" w:color="auto"/>
        <w:right w:val="none" w:sz="0" w:space="0" w:color="auto"/>
      </w:divBdr>
    </w:div>
    <w:div w:id="1294402493">
      <w:bodyDiv w:val="1"/>
      <w:marLeft w:val="0"/>
      <w:marRight w:val="0"/>
      <w:marTop w:val="0"/>
      <w:marBottom w:val="0"/>
      <w:divBdr>
        <w:top w:val="none" w:sz="0" w:space="0" w:color="auto"/>
        <w:left w:val="none" w:sz="0" w:space="0" w:color="auto"/>
        <w:bottom w:val="none" w:sz="0" w:space="0" w:color="auto"/>
        <w:right w:val="none" w:sz="0" w:space="0" w:color="auto"/>
      </w:divBdr>
    </w:div>
    <w:div w:id="1301032179">
      <w:bodyDiv w:val="1"/>
      <w:marLeft w:val="0"/>
      <w:marRight w:val="0"/>
      <w:marTop w:val="0"/>
      <w:marBottom w:val="0"/>
      <w:divBdr>
        <w:top w:val="none" w:sz="0" w:space="0" w:color="auto"/>
        <w:left w:val="none" w:sz="0" w:space="0" w:color="auto"/>
        <w:bottom w:val="none" w:sz="0" w:space="0" w:color="auto"/>
        <w:right w:val="none" w:sz="0" w:space="0" w:color="auto"/>
      </w:divBdr>
    </w:div>
    <w:div w:id="1304504942">
      <w:bodyDiv w:val="1"/>
      <w:marLeft w:val="0"/>
      <w:marRight w:val="0"/>
      <w:marTop w:val="0"/>
      <w:marBottom w:val="0"/>
      <w:divBdr>
        <w:top w:val="none" w:sz="0" w:space="0" w:color="auto"/>
        <w:left w:val="none" w:sz="0" w:space="0" w:color="auto"/>
        <w:bottom w:val="none" w:sz="0" w:space="0" w:color="auto"/>
        <w:right w:val="none" w:sz="0" w:space="0" w:color="auto"/>
      </w:divBdr>
    </w:div>
    <w:div w:id="1305700343">
      <w:bodyDiv w:val="1"/>
      <w:marLeft w:val="0"/>
      <w:marRight w:val="0"/>
      <w:marTop w:val="0"/>
      <w:marBottom w:val="0"/>
      <w:divBdr>
        <w:top w:val="none" w:sz="0" w:space="0" w:color="auto"/>
        <w:left w:val="none" w:sz="0" w:space="0" w:color="auto"/>
        <w:bottom w:val="none" w:sz="0" w:space="0" w:color="auto"/>
        <w:right w:val="none" w:sz="0" w:space="0" w:color="auto"/>
      </w:divBdr>
    </w:div>
    <w:div w:id="1330401896">
      <w:bodyDiv w:val="1"/>
      <w:marLeft w:val="0"/>
      <w:marRight w:val="0"/>
      <w:marTop w:val="0"/>
      <w:marBottom w:val="0"/>
      <w:divBdr>
        <w:top w:val="none" w:sz="0" w:space="0" w:color="auto"/>
        <w:left w:val="none" w:sz="0" w:space="0" w:color="auto"/>
        <w:bottom w:val="none" w:sz="0" w:space="0" w:color="auto"/>
        <w:right w:val="none" w:sz="0" w:space="0" w:color="auto"/>
      </w:divBdr>
    </w:div>
    <w:div w:id="1332827572">
      <w:bodyDiv w:val="1"/>
      <w:marLeft w:val="0"/>
      <w:marRight w:val="0"/>
      <w:marTop w:val="0"/>
      <w:marBottom w:val="0"/>
      <w:divBdr>
        <w:top w:val="none" w:sz="0" w:space="0" w:color="auto"/>
        <w:left w:val="none" w:sz="0" w:space="0" w:color="auto"/>
        <w:bottom w:val="none" w:sz="0" w:space="0" w:color="auto"/>
        <w:right w:val="none" w:sz="0" w:space="0" w:color="auto"/>
      </w:divBdr>
    </w:div>
    <w:div w:id="1347563532">
      <w:bodyDiv w:val="1"/>
      <w:marLeft w:val="0"/>
      <w:marRight w:val="0"/>
      <w:marTop w:val="0"/>
      <w:marBottom w:val="0"/>
      <w:divBdr>
        <w:top w:val="none" w:sz="0" w:space="0" w:color="auto"/>
        <w:left w:val="none" w:sz="0" w:space="0" w:color="auto"/>
        <w:bottom w:val="none" w:sz="0" w:space="0" w:color="auto"/>
        <w:right w:val="none" w:sz="0" w:space="0" w:color="auto"/>
      </w:divBdr>
    </w:div>
    <w:div w:id="1354725656">
      <w:bodyDiv w:val="1"/>
      <w:marLeft w:val="0"/>
      <w:marRight w:val="0"/>
      <w:marTop w:val="0"/>
      <w:marBottom w:val="0"/>
      <w:divBdr>
        <w:top w:val="none" w:sz="0" w:space="0" w:color="auto"/>
        <w:left w:val="none" w:sz="0" w:space="0" w:color="auto"/>
        <w:bottom w:val="none" w:sz="0" w:space="0" w:color="auto"/>
        <w:right w:val="none" w:sz="0" w:space="0" w:color="auto"/>
      </w:divBdr>
    </w:div>
    <w:div w:id="1355691165">
      <w:bodyDiv w:val="1"/>
      <w:marLeft w:val="0"/>
      <w:marRight w:val="0"/>
      <w:marTop w:val="0"/>
      <w:marBottom w:val="0"/>
      <w:divBdr>
        <w:top w:val="none" w:sz="0" w:space="0" w:color="auto"/>
        <w:left w:val="none" w:sz="0" w:space="0" w:color="auto"/>
        <w:bottom w:val="none" w:sz="0" w:space="0" w:color="auto"/>
        <w:right w:val="none" w:sz="0" w:space="0" w:color="auto"/>
      </w:divBdr>
    </w:div>
    <w:div w:id="1359311139">
      <w:bodyDiv w:val="1"/>
      <w:marLeft w:val="0"/>
      <w:marRight w:val="0"/>
      <w:marTop w:val="0"/>
      <w:marBottom w:val="0"/>
      <w:divBdr>
        <w:top w:val="none" w:sz="0" w:space="0" w:color="auto"/>
        <w:left w:val="none" w:sz="0" w:space="0" w:color="auto"/>
        <w:bottom w:val="none" w:sz="0" w:space="0" w:color="auto"/>
        <w:right w:val="none" w:sz="0" w:space="0" w:color="auto"/>
      </w:divBdr>
    </w:div>
    <w:div w:id="1397388402">
      <w:bodyDiv w:val="1"/>
      <w:marLeft w:val="0"/>
      <w:marRight w:val="0"/>
      <w:marTop w:val="0"/>
      <w:marBottom w:val="0"/>
      <w:divBdr>
        <w:top w:val="none" w:sz="0" w:space="0" w:color="auto"/>
        <w:left w:val="none" w:sz="0" w:space="0" w:color="auto"/>
        <w:bottom w:val="none" w:sz="0" w:space="0" w:color="auto"/>
        <w:right w:val="none" w:sz="0" w:space="0" w:color="auto"/>
      </w:divBdr>
    </w:div>
    <w:div w:id="1397778704">
      <w:bodyDiv w:val="1"/>
      <w:marLeft w:val="0"/>
      <w:marRight w:val="0"/>
      <w:marTop w:val="0"/>
      <w:marBottom w:val="0"/>
      <w:divBdr>
        <w:top w:val="none" w:sz="0" w:space="0" w:color="auto"/>
        <w:left w:val="none" w:sz="0" w:space="0" w:color="auto"/>
        <w:bottom w:val="none" w:sz="0" w:space="0" w:color="auto"/>
        <w:right w:val="none" w:sz="0" w:space="0" w:color="auto"/>
      </w:divBdr>
    </w:div>
    <w:div w:id="1406413265">
      <w:bodyDiv w:val="1"/>
      <w:marLeft w:val="0"/>
      <w:marRight w:val="0"/>
      <w:marTop w:val="0"/>
      <w:marBottom w:val="0"/>
      <w:divBdr>
        <w:top w:val="none" w:sz="0" w:space="0" w:color="auto"/>
        <w:left w:val="none" w:sz="0" w:space="0" w:color="auto"/>
        <w:bottom w:val="none" w:sz="0" w:space="0" w:color="auto"/>
        <w:right w:val="none" w:sz="0" w:space="0" w:color="auto"/>
      </w:divBdr>
    </w:div>
    <w:div w:id="1406414412">
      <w:bodyDiv w:val="1"/>
      <w:marLeft w:val="0"/>
      <w:marRight w:val="0"/>
      <w:marTop w:val="0"/>
      <w:marBottom w:val="0"/>
      <w:divBdr>
        <w:top w:val="none" w:sz="0" w:space="0" w:color="auto"/>
        <w:left w:val="none" w:sz="0" w:space="0" w:color="auto"/>
        <w:bottom w:val="none" w:sz="0" w:space="0" w:color="auto"/>
        <w:right w:val="none" w:sz="0" w:space="0" w:color="auto"/>
      </w:divBdr>
    </w:div>
    <w:div w:id="1409693340">
      <w:bodyDiv w:val="1"/>
      <w:marLeft w:val="0"/>
      <w:marRight w:val="0"/>
      <w:marTop w:val="0"/>
      <w:marBottom w:val="0"/>
      <w:divBdr>
        <w:top w:val="none" w:sz="0" w:space="0" w:color="auto"/>
        <w:left w:val="none" w:sz="0" w:space="0" w:color="auto"/>
        <w:bottom w:val="none" w:sz="0" w:space="0" w:color="auto"/>
        <w:right w:val="none" w:sz="0" w:space="0" w:color="auto"/>
      </w:divBdr>
    </w:div>
    <w:div w:id="1410617912">
      <w:bodyDiv w:val="1"/>
      <w:marLeft w:val="0"/>
      <w:marRight w:val="0"/>
      <w:marTop w:val="0"/>
      <w:marBottom w:val="0"/>
      <w:divBdr>
        <w:top w:val="none" w:sz="0" w:space="0" w:color="auto"/>
        <w:left w:val="none" w:sz="0" w:space="0" w:color="auto"/>
        <w:bottom w:val="none" w:sz="0" w:space="0" w:color="auto"/>
        <w:right w:val="none" w:sz="0" w:space="0" w:color="auto"/>
      </w:divBdr>
    </w:div>
    <w:div w:id="1432748096">
      <w:bodyDiv w:val="1"/>
      <w:marLeft w:val="0"/>
      <w:marRight w:val="0"/>
      <w:marTop w:val="0"/>
      <w:marBottom w:val="0"/>
      <w:divBdr>
        <w:top w:val="none" w:sz="0" w:space="0" w:color="auto"/>
        <w:left w:val="none" w:sz="0" w:space="0" w:color="auto"/>
        <w:bottom w:val="none" w:sz="0" w:space="0" w:color="auto"/>
        <w:right w:val="none" w:sz="0" w:space="0" w:color="auto"/>
      </w:divBdr>
    </w:div>
    <w:div w:id="1436754044">
      <w:bodyDiv w:val="1"/>
      <w:marLeft w:val="0"/>
      <w:marRight w:val="0"/>
      <w:marTop w:val="0"/>
      <w:marBottom w:val="0"/>
      <w:divBdr>
        <w:top w:val="none" w:sz="0" w:space="0" w:color="auto"/>
        <w:left w:val="none" w:sz="0" w:space="0" w:color="auto"/>
        <w:bottom w:val="none" w:sz="0" w:space="0" w:color="auto"/>
        <w:right w:val="none" w:sz="0" w:space="0" w:color="auto"/>
      </w:divBdr>
    </w:div>
    <w:div w:id="1445425336">
      <w:bodyDiv w:val="1"/>
      <w:marLeft w:val="0"/>
      <w:marRight w:val="0"/>
      <w:marTop w:val="0"/>
      <w:marBottom w:val="0"/>
      <w:divBdr>
        <w:top w:val="none" w:sz="0" w:space="0" w:color="auto"/>
        <w:left w:val="none" w:sz="0" w:space="0" w:color="auto"/>
        <w:bottom w:val="none" w:sz="0" w:space="0" w:color="auto"/>
        <w:right w:val="none" w:sz="0" w:space="0" w:color="auto"/>
      </w:divBdr>
    </w:div>
    <w:div w:id="1458134785">
      <w:bodyDiv w:val="1"/>
      <w:marLeft w:val="0"/>
      <w:marRight w:val="0"/>
      <w:marTop w:val="0"/>
      <w:marBottom w:val="0"/>
      <w:divBdr>
        <w:top w:val="none" w:sz="0" w:space="0" w:color="auto"/>
        <w:left w:val="none" w:sz="0" w:space="0" w:color="auto"/>
        <w:bottom w:val="none" w:sz="0" w:space="0" w:color="auto"/>
        <w:right w:val="none" w:sz="0" w:space="0" w:color="auto"/>
      </w:divBdr>
    </w:div>
    <w:div w:id="1458377515">
      <w:bodyDiv w:val="1"/>
      <w:marLeft w:val="0"/>
      <w:marRight w:val="0"/>
      <w:marTop w:val="0"/>
      <w:marBottom w:val="0"/>
      <w:divBdr>
        <w:top w:val="none" w:sz="0" w:space="0" w:color="auto"/>
        <w:left w:val="none" w:sz="0" w:space="0" w:color="auto"/>
        <w:bottom w:val="none" w:sz="0" w:space="0" w:color="auto"/>
        <w:right w:val="none" w:sz="0" w:space="0" w:color="auto"/>
      </w:divBdr>
    </w:div>
    <w:div w:id="1480078043">
      <w:bodyDiv w:val="1"/>
      <w:marLeft w:val="0"/>
      <w:marRight w:val="0"/>
      <w:marTop w:val="0"/>
      <w:marBottom w:val="0"/>
      <w:divBdr>
        <w:top w:val="none" w:sz="0" w:space="0" w:color="auto"/>
        <w:left w:val="none" w:sz="0" w:space="0" w:color="auto"/>
        <w:bottom w:val="none" w:sz="0" w:space="0" w:color="auto"/>
        <w:right w:val="none" w:sz="0" w:space="0" w:color="auto"/>
      </w:divBdr>
    </w:div>
    <w:div w:id="1482193674">
      <w:bodyDiv w:val="1"/>
      <w:marLeft w:val="0"/>
      <w:marRight w:val="0"/>
      <w:marTop w:val="0"/>
      <w:marBottom w:val="0"/>
      <w:divBdr>
        <w:top w:val="none" w:sz="0" w:space="0" w:color="auto"/>
        <w:left w:val="none" w:sz="0" w:space="0" w:color="auto"/>
        <w:bottom w:val="none" w:sz="0" w:space="0" w:color="auto"/>
        <w:right w:val="none" w:sz="0" w:space="0" w:color="auto"/>
      </w:divBdr>
    </w:div>
    <w:div w:id="1492942293">
      <w:bodyDiv w:val="1"/>
      <w:marLeft w:val="0"/>
      <w:marRight w:val="0"/>
      <w:marTop w:val="0"/>
      <w:marBottom w:val="0"/>
      <w:divBdr>
        <w:top w:val="none" w:sz="0" w:space="0" w:color="auto"/>
        <w:left w:val="none" w:sz="0" w:space="0" w:color="auto"/>
        <w:bottom w:val="none" w:sz="0" w:space="0" w:color="auto"/>
        <w:right w:val="none" w:sz="0" w:space="0" w:color="auto"/>
      </w:divBdr>
    </w:div>
    <w:div w:id="1522622146">
      <w:bodyDiv w:val="1"/>
      <w:marLeft w:val="0"/>
      <w:marRight w:val="0"/>
      <w:marTop w:val="0"/>
      <w:marBottom w:val="0"/>
      <w:divBdr>
        <w:top w:val="none" w:sz="0" w:space="0" w:color="auto"/>
        <w:left w:val="none" w:sz="0" w:space="0" w:color="auto"/>
        <w:bottom w:val="none" w:sz="0" w:space="0" w:color="auto"/>
        <w:right w:val="none" w:sz="0" w:space="0" w:color="auto"/>
      </w:divBdr>
    </w:div>
    <w:div w:id="1537427076">
      <w:bodyDiv w:val="1"/>
      <w:marLeft w:val="0"/>
      <w:marRight w:val="0"/>
      <w:marTop w:val="0"/>
      <w:marBottom w:val="0"/>
      <w:divBdr>
        <w:top w:val="none" w:sz="0" w:space="0" w:color="auto"/>
        <w:left w:val="none" w:sz="0" w:space="0" w:color="auto"/>
        <w:bottom w:val="none" w:sz="0" w:space="0" w:color="auto"/>
        <w:right w:val="none" w:sz="0" w:space="0" w:color="auto"/>
      </w:divBdr>
    </w:div>
    <w:div w:id="1551569854">
      <w:bodyDiv w:val="1"/>
      <w:marLeft w:val="0"/>
      <w:marRight w:val="0"/>
      <w:marTop w:val="0"/>
      <w:marBottom w:val="0"/>
      <w:divBdr>
        <w:top w:val="none" w:sz="0" w:space="0" w:color="auto"/>
        <w:left w:val="none" w:sz="0" w:space="0" w:color="auto"/>
        <w:bottom w:val="none" w:sz="0" w:space="0" w:color="auto"/>
        <w:right w:val="none" w:sz="0" w:space="0" w:color="auto"/>
      </w:divBdr>
    </w:div>
    <w:div w:id="1552691034">
      <w:bodyDiv w:val="1"/>
      <w:marLeft w:val="0"/>
      <w:marRight w:val="0"/>
      <w:marTop w:val="0"/>
      <w:marBottom w:val="0"/>
      <w:divBdr>
        <w:top w:val="none" w:sz="0" w:space="0" w:color="auto"/>
        <w:left w:val="none" w:sz="0" w:space="0" w:color="auto"/>
        <w:bottom w:val="none" w:sz="0" w:space="0" w:color="auto"/>
        <w:right w:val="none" w:sz="0" w:space="0" w:color="auto"/>
      </w:divBdr>
    </w:div>
    <w:div w:id="1553544219">
      <w:bodyDiv w:val="1"/>
      <w:marLeft w:val="0"/>
      <w:marRight w:val="0"/>
      <w:marTop w:val="0"/>
      <w:marBottom w:val="0"/>
      <w:divBdr>
        <w:top w:val="none" w:sz="0" w:space="0" w:color="auto"/>
        <w:left w:val="none" w:sz="0" w:space="0" w:color="auto"/>
        <w:bottom w:val="none" w:sz="0" w:space="0" w:color="auto"/>
        <w:right w:val="none" w:sz="0" w:space="0" w:color="auto"/>
      </w:divBdr>
    </w:div>
    <w:div w:id="1574662167">
      <w:bodyDiv w:val="1"/>
      <w:marLeft w:val="0"/>
      <w:marRight w:val="0"/>
      <w:marTop w:val="0"/>
      <w:marBottom w:val="0"/>
      <w:divBdr>
        <w:top w:val="none" w:sz="0" w:space="0" w:color="auto"/>
        <w:left w:val="none" w:sz="0" w:space="0" w:color="auto"/>
        <w:bottom w:val="none" w:sz="0" w:space="0" w:color="auto"/>
        <w:right w:val="none" w:sz="0" w:space="0" w:color="auto"/>
      </w:divBdr>
    </w:div>
    <w:div w:id="1578635768">
      <w:bodyDiv w:val="1"/>
      <w:marLeft w:val="0"/>
      <w:marRight w:val="0"/>
      <w:marTop w:val="0"/>
      <w:marBottom w:val="0"/>
      <w:divBdr>
        <w:top w:val="none" w:sz="0" w:space="0" w:color="auto"/>
        <w:left w:val="none" w:sz="0" w:space="0" w:color="auto"/>
        <w:bottom w:val="none" w:sz="0" w:space="0" w:color="auto"/>
        <w:right w:val="none" w:sz="0" w:space="0" w:color="auto"/>
      </w:divBdr>
    </w:div>
    <w:div w:id="1581908515">
      <w:bodyDiv w:val="1"/>
      <w:marLeft w:val="0"/>
      <w:marRight w:val="0"/>
      <w:marTop w:val="0"/>
      <w:marBottom w:val="0"/>
      <w:divBdr>
        <w:top w:val="none" w:sz="0" w:space="0" w:color="auto"/>
        <w:left w:val="none" w:sz="0" w:space="0" w:color="auto"/>
        <w:bottom w:val="none" w:sz="0" w:space="0" w:color="auto"/>
        <w:right w:val="none" w:sz="0" w:space="0" w:color="auto"/>
      </w:divBdr>
    </w:div>
    <w:div w:id="1596089442">
      <w:bodyDiv w:val="1"/>
      <w:marLeft w:val="0"/>
      <w:marRight w:val="0"/>
      <w:marTop w:val="0"/>
      <w:marBottom w:val="0"/>
      <w:divBdr>
        <w:top w:val="none" w:sz="0" w:space="0" w:color="auto"/>
        <w:left w:val="none" w:sz="0" w:space="0" w:color="auto"/>
        <w:bottom w:val="none" w:sz="0" w:space="0" w:color="auto"/>
        <w:right w:val="none" w:sz="0" w:space="0" w:color="auto"/>
      </w:divBdr>
    </w:div>
    <w:div w:id="1608777812">
      <w:bodyDiv w:val="1"/>
      <w:marLeft w:val="0"/>
      <w:marRight w:val="0"/>
      <w:marTop w:val="0"/>
      <w:marBottom w:val="0"/>
      <w:divBdr>
        <w:top w:val="none" w:sz="0" w:space="0" w:color="auto"/>
        <w:left w:val="none" w:sz="0" w:space="0" w:color="auto"/>
        <w:bottom w:val="none" w:sz="0" w:space="0" w:color="auto"/>
        <w:right w:val="none" w:sz="0" w:space="0" w:color="auto"/>
      </w:divBdr>
    </w:div>
    <w:div w:id="1615861520">
      <w:bodyDiv w:val="1"/>
      <w:marLeft w:val="0"/>
      <w:marRight w:val="0"/>
      <w:marTop w:val="0"/>
      <w:marBottom w:val="0"/>
      <w:divBdr>
        <w:top w:val="none" w:sz="0" w:space="0" w:color="auto"/>
        <w:left w:val="none" w:sz="0" w:space="0" w:color="auto"/>
        <w:bottom w:val="none" w:sz="0" w:space="0" w:color="auto"/>
        <w:right w:val="none" w:sz="0" w:space="0" w:color="auto"/>
      </w:divBdr>
    </w:div>
    <w:div w:id="1619337049">
      <w:bodyDiv w:val="1"/>
      <w:marLeft w:val="0"/>
      <w:marRight w:val="0"/>
      <w:marTop w:val="0"/>
      <w:marBottom w:val="0"/>
      <w:divBdr>
        <w:top w:val="none" w:sz="0" w:space="0" w:color="auto"/>
        <w:left w:val="none" w:sz="0" w:space="0" w:color="auto"/>
        <w:bottom w:val="none" w:sz="0" w:space="0" w:color="auto"/>
        <w:right w:val="none" w:sz="0" w:space="0" w:color="auto"/>
      </w:divBdr>
    </w:div>
    <w:div w:id="1628928955">
      <w:bodyDiv w:val="1"/>
      <w:marLeft w:val="0"/>
      <w:marRight w:val="0"/>
      <w:marTop w:val="0"/>
      <w:marBottom w:val="0"/>
      <w:divBdr>
        <w:top w:val="none" w:sz="0" w:space="0" w:color="auto"/>
        <w:left w:val="none" w:sz="0" w:space="0" w:color="auto"/>
        <w:bottom w:val="none" w:sz="0" w:space="0" w:color="auto"/>
        <w:right w:val="none" w:sz="0" w:space="0" w:color="auto"/>
      </w:divBdr>
    </w:div>
    <w:div w:id="1640186006">
      <w:bodyDiv w:val="1"/>
      <w:marLeft w:val="0"/>
      <w:marRight w:val="0"/>
      <w:marTop w:val="0"/>
      <w:marBottom w:val="0"/>
      <w:divBdr>
        <w:top w:val="none" w:sz="0" w:space="0" w:color="auto"/>
        <w:left w:val="none" w:sz="0" w:space="0" w:color="auto"/>
        <w:bottom w:val="none" w:sz="0" w:space="0" w:color="auto"/>
        <w:right w:val="none" w:sz="0" w:space="0" w:color="auto"/>
      </w:divBdr>
    </w:div>
    <w:div w:id="1648389983">
      <w:bodyDiv w:val="1"/>
      <w:marLeft w:val="0"/>
      <w:marRight w:val="0"/>
      <w:marTop w:val="0"/>
      <w:marBottom w:val="0"/>
      <w:divBdr>
        <w:top w:val="none" w:sz="0" w:space="0" w:color="auto"/>
        <w:left w:val="none" w:sz="0" w:space="0" w:color="auto"/>
        <w:bottom w:val="none" w:sz="0" w:space="0" w:color="auto"/>
        <w:right w:val="none" w:sz="0" w:space="0" w:color="auto"/>
      </w:divBdr>
    </w:div>
    <w:div w:id="1656647467">
      <w:bodyDiv w:val="1"/>
      <w:marLeft w:val="0"/>
      <w:marRight w:val="0"/>
      <w:marTop w:val="0"/>
      <w:marBottom w:val="0"/>
      <w:divBdr>
        <w:top w:val="none" w:sz="0" w:space="0" w:color="auto"/>
        <w:left w:val="none" w:sz="0" w:space="0" w:color="auto"/>
        <w:bottom w:val="none" w:sz="0" w:space="0" w:color="auto"/>
        <w:right w:val="none" w:sz="0" w:space="0" w:color="auto"/>
      </w:divBdr>
    </w:div>
    <w:div w:id="1657225077">
      <w:bodyDiv w:val="1"/>
      <w:marLeft w:val="0"/>
      <w:marRight w:val="0"/>
      <w:marTop w:val="0"/>
      <w:marBottom w:val="0"/>
      <w:divBdr>
        <w:top w:val="none" w:sz="0" w:space="0" w:color="auto"/>
        <w:left w:val="none" w:sz="0" w:space="0" w:color="auto"/>
        <w:bottom w:val="none" w:sz="0" w:space="0" w:color="auto"/>
        <w:right w:val="none" w:sz="0" w:space="0" w:color="auto"/>
      </w:divBdr>
    </w:div>
    <w:div w:id="1660226373">
      <w:bodyDiv w:val="1"/>
      <w:marLeft w:val="0"/>
      <w:marRight w:val="0"/>
      <w:marTop w:val="0"/>
      <w:marBottom w:val="0"/>
      <w:divBdr>
        <w:top w:val="none" w:sz="0" w:space="0" w:color="auto"/>
        <w:left w:val="none" w:sz="0" w:space="0" w:color="auto"/>
        <w:bottom w:val="none" w:sz="0" w:space="0" w:color="auto"/>
        <w:right w:val="none" w:sz="0" w:space="0" w:color="auto"/>
      </w:divBdr>
    </w:div>
    <w:div w:id="1695375801">
      <w:bodyDiv w:val="1"/>
      <w:marLeft w:val="0"/>
      <w:marRight w:val="0"/>
      <w:marTop w:val="0"/>
      <w:marBottom w:val="0"/>
      <w:divBdr>
        <w:top w:val="none" w:sz="0" w:space="0" w:color="auto"/>
        <w:left w:val="none" w:sz="0" w:space="0" w:color="auto"/>
        <w:bottom w:val="none" w:sz="0" w:space="0" w:color="auto"/>
        <w:right w:val="none" w:sz="0" w:space="0" w:color="auto"/>
      </w:divBdr>
    </w:div>
    <w:div w:id="1697006083">
      <w:bodyDiv w:val="1"/>
      <w:marLeft w:val="0"/>
      <w:marRight w:val="0"/>
      <w:marTop w:val="0"/>
      <w:marBottom w:val="0"/>
      <w:divBdr>
        <w:top w:val="none" w:sz="0" w:space="0" w:color="auto"/>
        <w:left w:val="none" w:sz="0" w:space="0" w:color="auto"/>
        <w:bottom w:val="none" w:sz="0" w:space="0" w:color="auto"/>
        <w:right w:val="none" w:sz="0" w:space="0" w:color="auto"/>
      </w:divBdr>
    </w:div>
    <w:div w:id="1703240568">
      <w:bodyDiv w:val="1"/>
      <w:marLeft w:val="0"/>
      <w:marRight w:val="0"/>
      <w:marTop w:val="0"/>
      <w:marBottom w:val="0"/>
      <w:divBdr>
        <w:top w:val="none" w:sz="0" w:space="0" w:color="auto"/>
        <w:left w:val="none" w:sz="0" w:space="0" w:color="auto"/>
        <w:bottom w:val="none" w:sz="0" w:space="0" w:color="auto"/>
        <w:right w:val="none" w:sz="0" w:space="0" w:color="auto"/>
      </w:divBdr>
    </w:div>
    <w:div w:id="1703480929">
      <w:bodyDiv w:val="1"/>
      <w:marLeft w:val="0"/>
      <w:marRight w:val="0"/>
      <w:marTop w:val="0"/>
      <w:marBottom w:val="0"/>
      <w:divBdr>
        <w:top w:val="none" w:sz="0" w:space="0" w:color="auto"/>
        <w:left w:val="none" w:sz="0" w:space="0" w:color="auto"/>
        <w:bottom w:val="none" w:sz="0" w:space="0" w:color="auto"/>
        <w:right w:val="none" w:sz="0" w:space="0" w:color="auto"/>
      </w:divBdr>
    </w:div>
    <w:div w:id="1716806611">
      <w:bodyDiv w:val="1"/>
      <w:marLeft w:val="0"/>
      <w:marRight w:val="0"/>
      <w:marTop w:val="0"/>
      <w:marBottom w:val="0"/>
      <w:divBdr>
        <w:top w:val="none" w:sz="0" w:space="0" w:color="auto"/>
        <w:left w:val="none" w:sz="0" w:space="0" w:color="auto"/>
        <w:bottom w:val="none" w:sz="0" w:space="0" w:color="auto"/>
        <w:right w:val="none" w:sz="0" w:space="0" w:color="auto"/>
      </w:divBdr>
    </w:div>
    <w:div w:id="1718626016">
      <w:bodyDiv w:val="1"/>
      <w:marLeft w:val="0"/>
      <w:marRight w:val="0"/>
      <w:marTop w:val="0"/>
      <w:marBottom w:val="0"/>
      <w:divBdr>
        <w:top w:val="none" w:sz="0" w:space="0" w:color="auto"/>
        <w:left w:val="none" w:sz="0" w:space="0" w:color="auto"/>
        <w:bottom w:val="none" w:sz="0" w:space="0" w:color="auto"/>
        <w:right w:val="none" w:sz="0" w:space="0" w:color="auto"/>
      </w:divBdr>
    </w:div>
    <w:div w:id="1738938578">
      <w:bodyDiv w:val="1"/>
      <w:marLeft w:val="0"/>
      <w:marRight w:val="0"/>
      <w:marTop w:val="0"/>
      <w:marBottom w:val="0"/>
      <w:divBdr>
        <w:top w:val="none" w:sz="0" w:space="0" w:color="auto"/>
        <w:left w:val="none" w:sz="0" w:space="0" w:color="auto"/>
        <w:bottom w:val="none" w:sz="0" w:space="0" w:color="auto"/>
        <w:right w:val="none" w:sz="0" w:space="0" w:color="auto"/>
      </w:divBdr>
    </w:div>
    <w:div w:id="1745565961">
      <w:bodyDiv w:val="1"/>
      <w:marLeft w:val="0"/>
      <w:marRight w:val="0"/>
      <w:marTop w:val="0"/>
      <w:marBottom w:val="0"/>
      <w:divBdr>
        <w:top w:val="none" w:sz="0" w:space="0" w:color="auto"/>
        <w:left w:val="none" w:sz="0" w:space="0" w:color="auto"/>
        <w:bottom w:val="none" w:sz="0" w:space="0" w:color="auto"/>
        <w:right w:val="none" w:sz="0" w:space="0" w:color="auto"/>
      </w:divBdr>
    </w:div>
    <w:div w:id="1759517050">
      <w:bodyDiv w:val="1"/>
      <w:marLeft w:val="0"/>
      <w:marRight w:val="0"/>
      <w:marTop w:val="0"/>
      <w:marBottom w:val="0"/>
      <w:divBdr>
        <w:top w:val="none" w:sz="0" w:space="0" w:color="auto"/>
        <w:left w:val="none" w:sz="0" w:space="0" w:color="auto"/>
        <w:bottom w:val="none" w:sz="0" w:space="0" w:color="auto"/>
        <w:right w:val="none" w:sz="0" w:space="0" w:color="auto"/>
      </w:divBdr>
    </w:div>
    <w:div w:id="1769617501">
      <w:bodyDiv w:val="1"/>
      <w:marLeft w:val="0"/>
      <w:marRight w:val="0"/>
      <w:marTop w:val="0"/>
      <w:marBottom w:val="0"/>
      <w:divBdr>
        <w:top w:val="none" w:sz="0" w:space="0" w:color="auto"/>
        <w:left w:val="none" w:sz="0" w:space="0" w:color="auto"/>
        <w:bottom w:val="none" w:sz="0" w:space="0" w:color="auto"/>
        <w:right w:val="none" w:sz="0" w:space="0" w:color="auto"/>
      </w:divBdr>
    </w:div>
    <w:div w:id="1785467080">
      <w:bodyDiv w:val="1"/>
      <w:marLeft w:val="0"/>
      <w:marRight w:val="0"/>
      <w:marTop w:val="0"/>
      <w:marBottom w:val="0"/>
      <w:divBdr>
        <w:top w:val="none" w:sz="0" w:space="0" w:color="auto"/>
        <w:left w:val="none" w:sz="0" w:space="0" w:color="auto"/>
        <w:bottom w:val="none" w:sz="0" w:space="0" w:color="auto"/>
        <w:right w:val="none" w:sz="0" w:space="0" w:color="auto"/>
      </w:divBdr>
    </w:div>
    <w:div w:id="1793523765">
      <w:bodyDiv w:val="1"/>
      <w:marLeft w:val="0"/>
      <w:marRight w:val="0"/>
      <w:marTop w:val="0"/>
      <w:marBottom w:val="0"/>
      <w:divBdr>
        <w:top w:val="none" w:sz="0" w:space="0" w:color="auto"/>
        <w:left w:val="none" w:sz="0" w:space="0" w:color="auto"/>
        <w:bottom w:val="none" w:sz="0" w:space="0" w:color="auto"/>
        <w:right w:val="none" w:sz="0" w:space="0" w:color="auto"/>
      </w:divBdr>
    </w:div>
    <w:div w:id="1797213918">
      <w:bodyDiv w:val="1"/>
      <w:marLeft w:val="0"/>
      <w:marRight w:val="0"/>
      <w:marTop w:val="0"/>
      <w:marBottom w:val="0"/>
      <w:divBdr>
        <w:top w:val="none" w:sz="0" w:space="0" w:color="auto"/>
        <w:left w:val="none" w:sz="0" w:space="0" w:color="auto"/>
        <w:bottom w:val="none" w:sz="0" w:space="0" w:color="auto"/>
        <w:right w:val="none" w:sz="0" w:space="0" w:color="auto"/>
      </w:divBdr>
    </w:div>
    <w:div w:id="1802456994">
      <w:bodyDiv w:val="1"/>
      <w:marLeft w:val="0"/>
      <w:marRight w:val="0"/>
      <w:marTop w:val="0"/>
      <w:marBottom w:val="0"/>
      <w:divBdr>
        <w:top w:val="none" w:sz="0" w:space="0" w:color="auto"/>
        <w:left w:val="none" w:sz="0" w:space="0" w:color="auto"/>
        <w:bottom w:val="none" w:sz="0" w:space="0" w:color="auto"/>
        <w:right w:val="none" w:sz="0" w:space="0" w:color="auto"/>
      </w:divBdr>
    </w:div>
    <w:div w:id="1823962053">
      <w:bodyDiv w:val="1"/>
      <w:marLeft w:val="0"/>
      <w:marRight w:val="0"/>
      <w:marTop w:val="0"/>
      <w:marBottom w:val="0"/>
      <w:divBdr>
        <w:top w:val="none" w:sz="0" w:space="0" w:color="auto"/>
        <w:left w:val="none" w:sz="0" w:space="0" w:color="auto"/>
        <w:bottom w:val="none" w:sz="0" w:space="0" w:color="auto"/>
        <w:right w:val="none" w:sz="0" w:space="0" w:color="auto"/>
      </w:divBdr>
    </w:div>
    <w:div w:id="1826702390">
      <w:bodyDiv w:val="1"/>
      <w:marLeft w:val="0"/>
      <w:marRight w:val="0"/>
      <w:marTop w:val="0"/>
      <w:marBottom w:val="0"/>
      <w:divBdr>
        <w:top w:val="none" w:sz="0" w:space="0" w:color="auto"/>
        <w:left w:val="none" w:sz="0" w:space="0" w:color="auto"/>
        <w:bottom w:val="none" w:sz="0" w:space="0" w:color="auto"/>
        <w:right w:val="none" w:sz="0" w:space="0" w:color="auto"/>
      </w:divBdr>
    </w:div>
    <w:div w:id="1829009971">
      <w:bodyDiv w:val="1"/>
      <w:marLeft w:val="0"/>
      <w:marRight w:val="0"/>
      <w:marTop w:val="0"/>
      <w:marBottom w:val="0"/>
      <w:divBdr>
        <w:top w:val="none" w:sz="0" w:space="0" w:color="auto"/>
        <w:left w:val="none" w:sz="0" w:space="0" w:color="auto"/>
        <w:bottom w:val="none" w:sz="0" w:space="0" w:color="auto"/>
        <w:right w:val="none" w:sz="0" w:space="0" w:color="auto"/>
      </w:divBdr>
    </w:div>
    <w:div w:id="1844129889">
      <w:bodyDiv w:val="1"/>
      <w:marLeft w:val="0"/>
      <w:marRight w:val="0"/>
      <w:marTop w:val="0"/>
      <w:marBottom w:val="0"/>
      <w:divBdr>
        <w:top w:val="none" w:sz="0" w:space="0" w:color="auto"/>
        <w:left w:val="none" w:sz="0" w:space="0" w:color="auto"/>
        <w:bottom w:val="none" w:sz="0" w:space="0" w:color="auto"/>
        <w:right w:val="none" w:sz="0" w:space="0" w:color="auto"/>
      </w:divBdr>
    </w:div>
    <w:div w:id="1845507827">
      <w:bodyDiv w:val="1"/>
      <w:marLeft w:val="0"/>
      <w:marRight w:val="0"/>
      <w:marTop w:val="0"/>
      <w:marBottom w:val="0"/>
      <w:divBdr>
        <w:top w:val="none" w:sz="0" w:space="0" w:color="auto"/>
        <w:left w:val="none" w:sz="0" w:space="0" w:color="auto"/>
        <w:bottom w:val="none" w:sz="0" w:space="0" w:color="auto"/>
        <w:right w:val="none" w:sz="0" w:space="0" w:color="auto"/>
      </w:divBdr>
    </w:div>
    <w:div w:id="1850220868">
      <w:bodyDiv w:val="1"/>
      <w:marLeft w:val="0"/>
      <w:marRight w:val="0"/>
      <w:marTop w:val="0"/>
      <w:marBottom w:val="0"/>
      <w:divBdr>
        <w:top w:val="none" w:sz="0" w:space="0" w:color="auto"/>
        <w:left w:val="none" w:sz="0" w:space="0" w:color="auto"/>
        <w:bottom w:val="none" w:sz="0" w:space="0" w:color="auto"/>
        <w:right w:val="none" w:sz="0" w:space="0" w:color="auto"/>
      </w:divBdr>
    </w:div>
    <w:div w:id="1851749871">
      <w:bodyDiv w:val="1"/>
      <w:marLeft w:val="0"/>
      <w:marRight w:val="0"/>
      <w:marTop w:val="0"/>
      <w:marBottom w:val="0"/>
      <w:divBdr>
        <w:top w:val="none" w:sz="0" w:space="0" w:color="auto"/>
        <w:left w:val="none" w:sz="0" w:space="0" w:color="auto"/>
        <w:bottom w:val="none" w:sz="0" w:space="0" w:color="auto"/>
        <w:right w:val="none" w:sz="0" w:space="0" w:color="auto"/>
      </w:divBdr>
    </w:div>
    <w:div w:id="1855923478">
      <w:bodyDiv w:val="1"/>
      <w:marLeft w:val="0"/>
      <w:marRight w:val="0"/>
      <w:marTop w:val="0"/>
      <w:marBottom w:val="0"/>
      <w:divBdr>
        <w:top w:val="none" w:sz="0" w:space="0" w:color="auto"/>
        <w:left w:val="none" w:sz="0" w:space="0" w:color="auto"/>
        <w:bottom w:val="none" w:sz="0" w:space="0" w:color="auto"/>
        <w:right w:val="none" w:sz="0" w:space="0" w:color="auto"/>
      </w:divBdr>
    </w:div>
    <w:div w:id="1864318145">
      <w:bodyDiv w:val="1"/>
      <w:marLeft w:val="0"/>
      <w:marRight w:val="0"/>
      <w:marTop w:val="0"/>
      <w:marBottom w:val="0"/>
      <w:divBdr>
        <w:top w:val="none" w:sz="0" w:space="0" w:color="auto"/>
        <w:left w:val="none" w:sz="0" w:space="0" w:color="auto"/>
        <w:bottom w:val="none" w:sz="0" w:space="0" w:color="auto"/>
        <w:right w:val="none" w:sz="0" w:space="0" w:color="auto"/>
      </w:divBdr>
    </w:div>
    <w:div w:id="1868710947">
      <w:bodyDiv w:val="1"/>
      <w:marLeft w:val="0"/>
      <w:marRight w:val="0"/>
      <w:marTop w:val="0"/>
      <w:marBottom w:val="0"/>
      <w:divBdr>
        <w:top w:val="none" w:sz="0" w:space="0" w:color="auto"/>
        <w:left w:val="none" w:sz="0" w:space="0" w:color="auto"/>
        <w:bottom w:val="none" w:sz="0" w:space="0" w:color="auto"/>
        <w:right w:val="none" w:sz="0" w:space="0" w:color="auto"/>
      </w:divBdr>
    </w:div>
    <w:div w:id="1871608177">
      <w:bodyDiv w:val="1"/>
      <w:marLeft w:val="0"/>
      <w:marRight w:val="0"/>
      <w:marTop w:val="0"/>
      <w:marBottom w:val="0"/>
      <w:divBdr>
        <w:top w:val="none" w:sz="0" w:space="0" w:color="auto"/>
        <w:left w:val="none" w:sz="0" w:space="0" w:color="auto"/>
        <w:bottom w:val="none" w:sz="0" w:space="0" w:color="auto"/>
        <w:right w:val="none" w:sz="0" w:space="0" w:color="auto"/>
      </w:divBdr>
    </w:div>
    <w:div w:id="1878350492">
      <w:bodyDiv w:val="1"/>
      <w:marLeft w:val="0"/>
      <w:marRight w:val="0"/>
      <w:marTop w:val="0"/>
      <w:marBottom w:val="0"/>
      <w:divBdr>
        <w:top w:val="none" w:sz="0" w:space="0" w:color="auto"/>
        <w:left w:val="none" w:sz="0" w:space="0" w:color="auto"/>
        <w:bottom w:val="none" w:sz="0" w:space="0" w:color="auto"/>
        <w:right w:val="none" w:sz="0" w:space="0" w:color="auto"/>
      </w:divBdr>
    </w:div>
    <w:div w:id="1880818141">
      <w:bodyDiv w:val="1"/>
      <w:marLeft w:val="0"/>
      <w:marRight w:val="0"/>
      <w:marTop w:val="0"/>
      <w:marBottom w:val="0"/>
      <w:divBdr>
        <w:top w:val="none" w:sz="0" w:space="0" w:color="auto"/>
        <w:left w:val="none" w:sz="0" w:space="0" w:color="auto"/>
        <w:bottom w:val="none" w:sz="0" w:space="0" w:color="auto"/>
        <w:right w:val="none" w:sz="0" w:space="0" w:color="auto"/>
      </w:divBdr>
    </w:div>
    <w:div w:id="1887788538">
      <w:bodyDiv w:val="1"/>
      <w:marLeft w:val="0"/>
      <w:marRight w:val="0"/>
      <w:marTop w:val="0"/>
      <w:marBottom w:val="0"/>
      <w:divBdr>
        <w:top w:val="none" w:sz="0" w:space="0" w:color="auto"/>
        <w:left w:val="none" w:sz="0" w:space="0" w:color="auto"/>
        <w:bottom w:val="none" w:sz="0" w:space="0" w:color="auto"/>
        <w:right w:val="none" w:sz="0" w:space="0" w:color="auto"/>
      </w:divBdr>
    </w:div>
    <w:div w:id="1898665016">
      <w:bodyDiv w:val="1"/>
      <w:marLeft w:val="0"/>
      <w:marRight w:val="0"/>
      <w:marTop w:val="0"/>
      <w:marBottom w:val="0"/>
      <w:divBdr>
        <w:top w:val="none" w:sz="0" w:space="0" w:color="auto"/>
        <w:left w:val="none" w:sz="0" w:space="0" w:color="auto"/>
        <w:bottom w:val="none" w:sz="0" w:space="0" w:color="auto"/>
        <w:right w:val="none" w:sz="0" w:space="0" w:color="auto"/>
      </w:divBdr>
    </w:div>
    <w:div w:id="1900356122">
      <w:bodyDiv w:val="1"/>
      <w:marLeft w:val="0"/>
      <w:marRight w:val="0"/>
      <w:marTop w:val="0"/>
      <w:marBottom w:val="0"/>
      <w:divBdr>
        <w:top w:val="none" w:sz="0" w:space="0" w:color="auto"/>
        <w:left w:val="none" w:sz="0" w:space="0" w:color="auto"/>
        <w:bottom w:val="none" w:sz="0" w:space="0" w:color="auto"/>
        <w:right w:val="none" w:sz="0" w:space="0" w:color="auto"/>
      </w:divBdr>
    </w:div>
    <w:div w:id="1918516560">
      <w:bodyDiv w:val="1"/>
      <w:marLeft w:val="0"/>
      <w:marRight w:val="0"/>
      <w:marTop w:val="0"/>
      <w:marBottom w:val="0"/>
      <w:divBdr>
        <w:top w:val="none" w:sz="0" w:space="0" w:color="auto"/>
        <w:left w:val="none" w:sz="0" w:space="0" w:color="auto"/>
        <w:bottom w:val="none" w:sz="0" w:space="0" w:color="auto"/>
        <w:right w:val="none" w:sz="0" w:space="0" w:color="auto"/>
      </w:divBdr>
    </w:div>
    <w:div w:id="1920215679">
      <w:bodyDiv w:val="1"/>
      <w:marLeft w:val="0"/>
      <w:marRight w:val="0"/>
      <w:marTop w:val="0"/>
      <w:marBottom w:val="0"/>
      <w:divBdr>
        <w:top w:val="none" w:sz="0" w:space="0" w:color="auto"/>
        <w:left w:val="none" w:sz="0" w:space="0" w:color="auto"/>
        <w:bottom w:val="none" w:sz="0" w:space="0" w:color="auto"/>
        <w:right w:val="none" w:sz="0" w:space="0" w:color="auto"/>
      </w:divBdr>
    </w:div>
    <w:div w:id="1931086570">
      <w:bodyDiv w:val="1"/>
      <w:marLeft w:val="0"/>
      <w:marRight w:val="0"/>
      <w:marTop w:val="0"/>
      <w:marBottom w:val="0"/>
      <w:divBdr>
        <w:top w:val="none" w:sz="0" w:space="0" w:color="auto"/>
        <w:left w:val="none" w:sz="0" w:space="0" w:color="auto"/>
        <w:bottom w:val="none" w:sz="0" w:space="0" w:color="auto"/>
        <w:right w:val="none" w:sz="0" w:space="0" w:color="auto"/>
      </w:divBdr>
    </w:div>
    <w:div w:id="1969701773">
      <w:bodyDiv w:val="1"/>
      <w:marLeft w:val="0"/>
      <w:marRight w:val="0"/>
      <w:marTop w:val="0"/>
      <w:marBottom w:val="0"/>
      <w:divBdr>
        <w:top w:val="none" w:sz="0" w:space="0" w:color="auto"/>
        <w:left w:val="none" w:sz="0" w:space="0" w:color="auto"/>
        <w:bottom w:val="none" w:sz="0" w:space="0" w:color="auto"/>
        <w:right w:val="none" w:sz="0" w:space="0" w:color="auto"/>
      </w:divBdr>
    </w:div>
    <w:div w:id="1977754451">
      <w:bodyDiv w:val="1"/>
      <w:marLeft w:val="0"/>
      <w:marRight w:val="0"/>
      <w:marTop w:val="0"/>
      <w:marBottom w:val="0"/>
      <w:divBdr>
        <w:top w:val="none" w:sz="0" w:space="0" w:color="auto"/>
        <w:left w:val="none" w:sz="0" w:space="0" w:color="auto"/>
        <w:bottom w:val="none" w:sz="0" w:space="0" w:color="auto"/>
        <w:right w:val="none" w:sz="0" w:space="0" w:color="auto"/>
      </w:divBdr>
    </w:div>
    <w:div w:id="2006593300">
      <w:bodyDiv w:val="1"/>
      <w:marLeft w:val="0"/>
      <w:marRight w:val="0"/>
      <w:marTop w:val="0"/>
      <w:marBottom w:val="0"/>
      <w:divBdr>
        <w:top w:val="none" w:sz="0" w:space="0" w:color="auto"/>
        <w:left w:val="none" w:sz="0" w:space="0" w:color="auto"/>
        <w:bottom w:val="none" w:sz="0" w:space="0" w:color="auto"/>
        <w:right w:val="none" w:sz="0" w:space="0" w:color="auto"/>
      </w:divBdr>
    </w:div>
    <w:div w:id="2007704849">
      <w:bodyDiv w:val="1"/>
      <w:marLeft w:val="0"/>
      <w:marRight w:val="0"/>
      <w:marTop w:val="0"/>
      <w:marBottom w:val="0"/>
      <w:divBdr>
        <w:top w:val="none" w:sz="0" w:space="0" w:color="auto"/>
        <w:left w:val="none" w:sz="0" w:space="0" w:color="auto"/>
        <w:bottom w:val="none" w:sz="0" w:space="0" w:color="auto"/>
        <w:right w:val="none" w:sz="0" w:space="0" w:color="auto"/>
      </w:divBdr>
    </w:div>
    <w:div w:id="2011712010">
      <w:bodyDiv w:val="1"/>
      <w:marLeft w:val="0"/>
      <w:marRight w:val="0"/>
      <w:marTop w:val="0"/>
      <w:marBottom w:val="0"/>
      <w:divBdr>
        <w:top w:val="none" w:sz="0" w:space="0" w:color="auto"/>
        <w:left w:val="none" w:sz="0" w:space="0" w:color="auto"/>
        <w:bottom w:val="none" w:sz="0" w:space="0" w:color="auto"/>
        <w:right w:val="none" w:sz="0" w:space="0" w:color="auto"/>
      </w:divBdr>
    </w:div>
    <w:div w:id="2012566812">
      <w:bodyDiv w:val="1"/>
      <w:marLeft w:val="0"/>
      <w:marRight w:val="0"/>
      <w:marTop w:val="0"/>
      <w:marBottom w:val="0"/>
      <w:divBdr>
        <w:top w:val="none" w:sz="0" w:space="0" w:color="auto"/>
        <w:left w:val="none" w:sz="0" w:space="0" w:color="auto"/>
        <w:bottom w:val="none" w:sz="0" w:space="0" w:color="auto"/>
        <w:right w:val="none" w:sz="0" w:space="0" w:color="auto"/>
      </w:divBdr>
    </w:div>
    <w:div w:id="2033339941">
      <w:bodyDiv w:val="1"/>
      <w:marLeft w:val="0"/>
      <w:marRight w:val="0"/>
      <w:marTop w:val="0"/>
      <w:marBottom w:val="0"/>
      <w:divBdr>
        <w:top w:val="none" w:sz="0" w:space="0" w:color="auto"/>
        <w:left w:val="none" w:sz="0" w:space="0" w:color="auto"/>
        <w:bottom w:val="none" w:sz="0" w:space="0" w:color="auto"/>
        <w:right w:val="none" w:sz="0" w:space="0" w:color="auto"/>
      </w:divBdr>
    </w:div>
    <w:div w:id="2036956646">
      <w:bodyDiv w:val="1"/>
      <w:marLeft w:val="0"/>
      <w:marRight w:val="0"/>
      <w:marTop w:val="0"/>
      <w:marBottom w:val="0"/>
      <w:divBdr>
        <w:top w:val="none" w:sz="0" w:space="0" w:color="auto"/>
        <w:left w:val="none" w:sz="0" w:space="0" w:color="auto"/>
        <w:bottom w:val="none" w:sz="0" w:space="0" w:color="auto"/>
        <w:right w:val="none" w:sz="0" w:space="0" w:color="auto"/>
      </w:divBdr>
    </w:div>
    <w:div w:id="2039623200">
      <w:bodyDiv w:val="1"/>
      <w:marLeft w:val="0"/>
      <w:marRight w:val="0"/>
      <w:marTop w:val="0"/>
      <w:marBottom w:val="0"/>
      <w:divBdr>
        <w:top w:val="none" w:sz="0" w:space="0" w:color="auto"/>
        <w:left w:val="none" w:sz="0" w:space="0" w:color="auto"/>
        <w:bottom w:val="none" w:sz="0" w:space="0" w:color="auto"/>
        <w:right w:val="none" w:sz="0" w:space="0" w:color="auto"/>
      </w:divBdr>
    </w:div>
    <w:div w:id="2042244553">
      <w:bodyDiv w:val="1"/>
      <w:marLeft w:val="0"/>
      <w:marRight w:val="0"/>
      <w:marTop w:val="0"/>
      <w:marBottom w:val="0"/>
      <w:divBdr>
        <w:top w:val="none" w:sz="0" w:space="0" w:color="auto"/>
        <w:left w:val="none" w:sz="0" w:space="0" w:color="auto"/>
        <w:bottom w:val="none" w:sz="0" w:space="0" w:color="auto"/>
        <w:right w:val="none" w:sz="0" w:space="0" w:color="auto"/>
      </w:divBdr>
    </w:div>
    <w:div w:id="2042514196">
      <w:bodyDiv w:val="1"/>
      <w:marLeft w:val="0"/>
      <w:marRight w:val="0"/>
      <w:marTop w:val="0"/>
      <w:marBottom w:val="0"/>
      <w:divBdr>
        <w:top w:val="none" w:sz="0" w:space="0" w:color="auto"/>
        <w:left w:val="none" w:sz="0" w:space="0" w:color="auto"/>
        <w:bottom w:val="none" w:sz="0" w:space="0" w:color="auto"/>
        <w:right w:val="none" w:sz="0" w:space="0" w:color="auto"/>
      </w:divBdr>
    </w:div>
    <w:div w:id="2047901686">
      <w:bodyDiv w:val="1"/>
      <w:marLeft w:val="0"/>
      <w:marRight w:val="0"/>
      <w:marTop w:val="0"/>
      <w:marBottom w:val="0"/>
      <w:divBdr>
        <w:top w:val="none" w:sz="0" w:space="0" w:color="auto"/>
        <w:left w:val="none" w:sz="0" w:space="0" w:color="auto"/>
        <w:bottom w:val="none" w:sz="0" w:space="0" w:color="auto"/>
        <w:right w:val="none" w:sz="0" w:space="0" w:color="auto"/>
      </w:divBdr>
    </w:div>
    <w:div w:id="2052459903">
      <w:bodyDiv w:val="1"/>
      <w:marLeft w:val="0"/>
      <w:marRight w:val="0"/>
      <w:marTop w:val="0"/>
      <w:marBottom w:val="0"/>
      <w:divBdr>
        <w:top w:val="none" w:sz="0" w:space="0" w:color="auto"/>
        <w:left w:val="none" w:sz="0" w:space="0" w:color="auto"/>
        <w:bottom w:val="none" w:sz="0" w:space="0" w:color="auto"/>
        <w:right w:val="none" w:sz="0" w:space="0" w:color="auto"/>
      </w:divBdr>
    </w:div>
    <w:div w:id="2058897449">
      <w:bodyDiv w:val="1"/>
      <w:marLeft w:val="0"/>
      <w:marRight w:val="0"/>
      <w:marTop w:val="0"/>
      <w:marBottom w:val="0"/>
      <w:divBdr>
        <w:top w:val="none" w:sz="0" w:space="0" w:color="auto"/>
        <w:left w:val="none" w:sz="0" w:space="0" w:color="auto"/>
        <w:bottom w:val="none" w:sz="0" w:space="0" w:color="auto"/>
        <w:right w:val="none" w:sz="0" w:space="0" w:color="auto"/>
      </w:divBdr>
    </w:div>
    <w:div w:id="2064479283">
      <w:bodyDiv w:val="1"/>
      <w:marLeft w:val="0"/>
      <w:marRight w:val="0"/>
      <w:marTop w:val="0"/>
      <w:marBottom w:val="0"/>
      <w:divBdr>
        <w:top w:val="none" w:sz="0" w:space="0" w:color="auto"/>
        <w:left w:val="none" w:sz="0" w:space="0" w:color="auto"/>
        <w:bottom w:val="none" w:sz="0" w:space="0" w:color="auto"/>
        <w:right w:val="none" w:sz="0" w:space="0" w:color="auto"/>
      </w:divBdr>
    </w:div>
    <w:div w:id="2066562416">
      <w:bodyDiv w:val="1"/>
      <w:marLeft w:val="0"/>
      <w:marRight w:val="0"/>
      <w:marTop w:val="0"/>
      <w:marBottom w:val="0"/>
      <w:divBdr>
        <w:top w:val="none" w:sz="0" w:space="0" w:color="auto"/>
        <w:left w:val="none" w:sz="0" w:space="0" w:color="auto"/>
        <w:bottom w:val="none" w:sz="0" w:space="0" w:color="auto"/>
        <w:right w:val="none" w:sz="0" w:space="0" w:color="auto"/>
      </w:divBdr>
    </w:div>
    <w:div w:id="2082481806">
      <w:bodyDiv w:val="1"/>
      <w:marLeft w:val="0"/>
      <w:marRight w:val="0"/>
      <w:marTop w:val="0"/>
      <w:marBottom w:val="0"/>
      <w:divBdr>
        <w:top w:val="none" w:sz="0" w:space="0" w:color="auto"/>
        <w:left w:val="none" w:sz="0" w:space="0" w:color="auto"/>
        <w:bottom w:val="none" w:sz="0" w:space="0" w:color="auto"/>
        <w:right w:val="none" w:sz="0" w:space="0" w:color="auto"/>
      </w:divBdr>
    </w:div>
    <w:div w:id="2092583102">
      <w:bodyDiv w:val="1"/>
      <w:marLeft w:val="0"/>
      <w:marRight w:val="0"/>
      <w:marTop w:val="0"/>
      <w:marBottom w:val="0"/>
      <w:divBdr>
        <w:top w:val="none" w:sz="0" w:space="0" w:color="auto"/>
        <w:left w:val="none" w:sz="0" w:space="0" w:color="auto"/>
        <w:bottom w:val="none" w:sz="0" w:space="0" w:color="auto"/>
        <w:right w:val="none" w:sz="0" w:space="0" w:color="auto"/>
      </w:divBdr>
    </w:div>
    <w:div w:id="2094158508">
      <w:bodyDiv w:val="1"/>
      <w:marLeft w:val="0"/>
      <w:marRight w:val="0"/>
      <w:marTop w:val="0"/>
      <w:marBottom w:val="0"/>
      <w:divBdr>
        <w:top w:val="none" w:sz="0" w:space="0" w:color="auto"/>
        <w:left w:val="none" w:sz="0" w:space="0" w:color="auto"/>
        <w:bottom w:val="none" w:sz="0" w:space="0" w:color="auto"/>
        <w:right w:val="none" w:sz="0" w:space="0" w:color="auto"/>
      </w:divBdr>
    </w:div>
    <w:div w:id="2100328573">
      <w:bodyDiv w:val="1"/>
      <w:marLeft w:val="0"/>
      <w:marRight w:val="0"/>
      <w:marTop w:val="0"/>
      <w:marBottom w:val="0"/>
      <w:divBdr>
        <w:top w:val="none" w:sz="0" w:space="0" w:color="auto"/>
        <w:left w:val="none" w:sz="0" w:space="0" w:color="auto"/>
        <w:bottom w:val="none" w:sz="0" w:space="0" w:color="auto"/>
        <w:right w:val="none" w:sz="0" w:space="0" w:color="auto"/>
      </w:divBdr>
    </w:div>
    <w:div w:id="2103141912">
      <w:bodyDiv w:val="1"/>
      <w:marLeft w:val="0"/>
      <w:marRight w:val="0"/>
      <w:marTop w:val="0"/>
      <w:marBottom w:val="0"/>
      <w:divBdr>
        <w:top w:val="none" w:sz="0" w:space="0" w:color="auto"/>
        <w:left w:val="none" w:sz="0" w:space="0" w:color="auto"/>
        <w:bottom w:val="none" w:sz="0" w:space="0" w:color="auto"/>
        <w:right w:val="none" w:sz="0" w:space="0" w:color="auto"/>
      </w:divBdr>
    </w:div>
    <w:div w:id="2131434945">
      <w:bodyDiv w:val="1"/>
      <w:marLeft w:val="0"/>
      <w:marRight w:val="0"/>
      <w:marTop w:val="0"/>
      <w:marBottom w:val="0"/>
      <w:divBdr>
        <w:top w:val="none" w:sz="0" w:space="0" w:color="auto"/>
        <w:left w:val="none" w:sz="0" w:space="0" w:color="auto"/>
        <w:bottom w:val="none" w:sz="0" w:space="0" w:color="auto"/>
        <w:right w:val="none" w:sz="0" w:space="0" w:color="auto"/>
      </w:divBdr>
    </w:div>
    <w:div w:id="213466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8C205-41D0-4B0C-B6ED-5C2DF555A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1725</Words>
  <Characters>9490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aanguiano</dc:creator>
  <cp:keywords/>
  <dc:description/>
  <cp:lastModifiedBy>Alejandra Gabriela Anguiano Montufar</cp:lastModifiedBy>
  <cp:revision>4</cp:revision>
  <cp:lastPrinted>2024-01-08T18:25:00Z</cp:lastPrinted>
  <dcterms:created xsi:type="dcterms:W3CDTF">2024-01-08T18:22:00Z</dcterms:created>
  <dcterms:modified xsi:type="dcterms:W3CDTF">2024-01-08T18:26:00Z</dcterms:modified>
</cp:coreProperties>
</file>